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944" w:rsidRDefault="009D2944" w:rsidP="00986FF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THE REPUBLIC OF UGANDA</w:t>
      </w:r>
    </w:p>
    <w:p w:rsidR="009D2944" w:rsidRDefault="009D2944" w:rsidP="00986FF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IN THE HIGH COURT OF UGANDA AT KAMPALA</w:t>
      </w:r>
    </w:p>
    <w:p w:rsidR="009D2944" w:rsidRDefault="009D2944" w:rsidP="00986FF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(LAND DIVISION)</w:t>
      </w:r>
    </w:p>
    <w:p w:rsidR="009D2944" w:rsidRDefault="009D2944" w:rsidP="00986FF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CIVIL SUIT NO. </w:t>
      </w:r>
      <w:r w:rsidR="00103E01">
        <w:rPr>
          <w:rFonts w:ascii="Times New Roman" w:hAnsi="Times New Roman" w:cs="Times New Roman"/>
          <w:b/>
          <w:sz w:val="28"/>
          <w:szCs w:val="28"/>
        </w:rPr>
        <w:t xml:space="preserve">0232 </w:t>
      </w:r>
      <w:r>
        <w:rPr>
          <w:rFonts w:ascii="Times New Roman" w:hAnsi="Times New Roman" w:cs="Times New Roman"/>
          <w:b/>
          <w:sz w:val="28"/>
          <w:szCs w:val="28"/>
        </w:rPr>
        <w:t xml:space="preserve">OF </w:t>
      </w:r>
      <w:r w:rsidR="00103E01">
        <w:rPr>
          <w:rFonts w:ascii="Times New Roman" w:hAnsi="Times New Roman" w:cs="Times New Roman"/>
          <w:b/>
          <w:sz w:val="28"/>
          <w:szCs w:val="28"/>
        </w:rPr>
        <w:t>2009</w:t>
      </w:r>
      <w:r>
        <w:rPr>
          <w:rFonts w:ascii="Times New Roman" w:hAnsi="Times New Roman" w:cs="Times New Roman"/>
          <w:b/>
          <w:sz w:val="28"/>
          <w:szCs w:val="28"/>
        </w:rPr>
        <w:t xml:space="preserve">                                                                                                                                                                                  </w:t>
      </w:r>
    </w:p>
    <w:p w:rsidR="009D2944" w:rsidRDefault="00596E52" w:rsidP="00986FF7">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75.7pt;margin-top:19.75pt;width:28.2pt;height:100.8pt;z-index:251658240"/>
        </w:pict>
      </w:r>
    </w:p>
    <w:p w:rsidR="009D2944" w:rsidRDefault="009D2944" w:rsidP="00986FF7">
      <w:pPr>
        <w:pStyle w:val="ListParagraph"/>
        <w:numPr>
          <w:ilvl w:val="0"/>
          <w:numId w:val="1"/>
        </w:numPr>
        <w:spacing w:after="0" w:line="360" w:lineRule="auto"/>
        <w:ind w:left="450" w:hanging="450"/>
        <w:rPr>
          <w:rFonts w:ascii="Times New Roman" w:hAnsi="Times New Roman" w:cs="Times New Roman"/>
          <w:b/>
          <w:sz w:val="28"/>
          <w:szCs w:val="28"/>
        </w:rPr>
      </w:pPr>
      <w:r>
        <w:rPr>
          <w:rFonts w:ascii="Times New Roman" w:hAnsi="Times New Roman" w:cs="Times New Roman"/>
          <w:b/>
          <w:sz w:val="28"/>
          <w:szCs w:val="28"/>
        </w:rPr>
        <w:t>MUDIIMA ISSA</w:t>
      </w:r>
    </w:p>
    <w:p w:rsidR="009D2944" w:rsidRDefault="009D2944" w:rsidP="00986FF7">
      <w:pPr>
        <w:pStyle w:val="ListParagraph"/>
        <w:numPr>
          <w:ilvl w:val="0"/>
          <w:numId w:val="1"/>
        </w:numPr>
        <w:spacing w:after="0" w:line="360" w:lineRule="auto"/>
        <w:ind w:left="450" w:hanging="450"/>
        <w:rPr>
          <w:rFonts w:ascii="Times New Roman" w:hAnsi="Times New Roman" w:cs="Times New Roman"/>
          <w:b/>
          <w:sz w:val="28"/>
          <w:szCs w:val="28"/>
        </w:rPr>
      </w:pPr>
      <w:r>
        <w:rPr>
          <w:rFonts w:ascii="Times New Roman" w:hAnsi="Times New Roman" w:cs="Times New Roman"/>
          <w:b/>
          <w:sz w:val="28"/>
          <w:szCs w:val="28"/>
        </w:rPr>
        <w:t>KYENDO AHMED</w:t>
      </w:r>
    </w:p>
    <w:p w:rsidR="009D2944" w:rsidRDefault="009D2944" w:rsidP="00986FF7">
      <w:pPr>
        <w:pStyle w:val="ListParagraph"/>
        <w:numPr>
          <w:ilvl w:val="0"/>
          <w:numId w:val="1"/>
        </w:numPr>
        <w:spacing w:after="0" w:line="360" w:lineRule="auto"/>
        <w:ind w:left="450" w:hanging="450"/>
        <w:rPr>
          <w:rFonts w:ascii="Times New Roman" w:hAnsi="Times New Roman" w:cs="Times New Roman"/>
          <w:b/>
          <w:sz w:val="28"/>
          <w:szCs w:val="28"/>
        </w:rPr>
      </w:pPr>
      <w:r>
        <w:rPr>
          <w:rFonts w:ascii="Times New Roman" w:hAnsi="Times New Roman" w:cs="Times New Roman"/>
          <w:b/>
          <w:sz w:val="28"/>
          <w:szCs w:val="28"/>
        </w:rPr>
        <w:t>MAYAMBALA HENRY</w:t>
      </w:r>
      <w:r>
        <w:rPr>
          <w:rFonts w:ascii="Times New Roman" w:hAnsi="Times New Roman" w:cs="Times New Roman"/>
          <w:b/>
          <w:sz w:val="28"/>
          <w:szCs w:val="28"/>
        </w:rPr>
        <w:tab/>
      </w:r>
      <w:r>
        <w:rPr>
          <w:rFonts w:ascii="Times New Roman" w:hAnsi="Times New Roman" w:cs="Times New Roman"/>
          <w:b/>
          <w:sz w:val="28"/>
          <w:szCs w:val="28"/>
        </w:rPr>
        <w:tab/>
      </w:r>
      <w:r w:rsidR="00FA2739">
        <w:rPr>
          <w:rFonts w:ascii="Times New Roman" w:hAnsi="Times New Roman" w:cs="Times New Roman"/>
          <w:b/>
          <w:sz w:val="28"/>
          <w:szCs w:val="28"/>
        </w:rPr>
        <w:t>::::::::::::</w:t>
      </w:r>
      <w:r>
        <w:rPr>
          <w:rFonts w:ascii="Times New Roman" w:hAnsi="Times New Roman" w:cs="Times New Roman"/>
          <w:b/>
          <w:sz w:val="28"/>
          <w:szCs w:val="28"/>
        </w:rPr>
        <w:t>::::::::::::::::::::::: PLAINTIFFS</w:t>
      </w:r>
    </w:p>
    <w:p w:rsidR="009D2944" w:rsidRDefault="009D2944" w:rsidP="00986FF7">
      <w:pPr>
        <w:pStyle w:val="ListParagraph"/>
        <w:numPr>
          <w:ilvl w:val="0"/>
          <w:numId w:val="1"/>
        </w:numPr>
        <w:spacing w:after="0" w:line="360" w:lineRule="auto"/>
        <w:ind w:left="450" w:hanging="450"/>
        <w:rPr>
          <w:rFonts w:ascii="Times New Roman" w:hAnsi="Times New Roman" w:cs="Times New Roman"/>
          <w:b/>
          <w:sz w:val="28"/>
          <w:szCs w:val="28"/>
        </w:rPr>
      </w:pPr>
      <w:r>
        <w:rPr>
          <w:rFonts w:ascii="Times New Roman" w:hAnsi="Times New Roman" w:cs="Times New Roman"/>
          <w:b/>
          <w:sz w:val="28"/>
          <w:szCs w:val="28"/>
        </w:rPr>
        <w:t xml:space="preserve">WALAKIRA DEO  </w:t>
      </w:r>
    </w:p>
    <w:p w:rsidR="009D2944" w:rsidRDefault="009D2944" w:rsidP="00986FF7">
      <w:pPr>
        <w:pStyle w:val="ListParagraph"/>
        <w:numPr>
          <w:ilvl w:val="0"/>
          <w:numId w:val="1"/>
        </w:numPr>
        <w:spacing w:after="0" w:line="360" w:lineRule="auto"/>
        <w:ind w:left="450" w:hanging="450"/>
        <w:rPr>
          <w:rFonts w:ascii="Times New Roman" w:hAnsi="Times New Roman" w:cs="Times New Roman"/>
          <w:b/>
          <w:sz w:val="28"/>
          <w:szCs w:val="28"/>
        </w:rPr>
      </w:pPr>
      <w:r>
        <w:rPr>
          <w:rFonts w:ascii="Times New Roman" w:hAnsi="Times New Roman" w:cs="Times New Roman"/>
          <w:b/>
          <w:sz w:val="28"/>
          <w:szCs w:val="28"/>
        </w:rPr>
        <w:t xml:space="preserve">MATOVU MICHAEL </w:t>
      </w:r>
    </w:p>
    <w:p w:rsidR="009D2944" w:rsidRDefault="009D2944" w:rsidP="00986FF7">
      <w:pPr>
        <w:pStyle w:val="ListParagraph"/>
        <w:numPr>
          <w:ilvl w:val="0"/>
          <w:numId w:val="1"/>
        </w:numPr>
        <w:spacing w:after="0" w:line="360" w:lineRule="auto"/>
        <w:ind w:left="450" w:hanging="450"/>
        <w:rPr>
          <w:rFonts w:ascii="Times New Roman" w:hAnsi="Times New Roman" w:cs="Times New Roman"/>
          <w:b/>
          <w:sz w:val="28"/>
          <w:szCs w:val="28"/>
        </w:rPr>
      </w:pPr>
      <w:r>
        <w:rPr>
          <w:rFonts w:ascii="Times New Roman" w:hAnsi="Times New Roman" w:cs="Times New Roman"/>
          <w:b/>
          <w:sz w:val="28"/>
          <w:szCs w:val="28"/>
        </w:rPr>
        <w:t>MUZULA ABDUL</w:t>
      </w:r>
    </w:p>
    <w:p w:rsidR="009D2944" w:rsidRDefault="009D2944" w:rsidP="00986FF7">
      <w:pPr>
        <w:pStyle w:val="ListParagraph"/>
        <w:spacing w:after="0" w:line="360" w:lineRule="auto"/>
        <w:ind w:left="450"/>
        <w:rPr>
          <w:rFonts w:ascii="Times New Roman" w:hAnsi="Times New Roman" w:cs="Times New Roman"/>
          <w:b/>
          <w:sz w:val="28"/>
          <w:szCs w:val="28"/>
        </w:rPr>
      </w:pPr>
    </w:p>
    <w:p w:rsidR="009D2944" w:rsidRPr="002E100A" w:rsidRDefault="009D2944" w:rsidP="00986FF7">
      <w:pPr>
        <w:pStyle w:val="ListParagraph"/>
        <w:spacing w:after="0" w:line="360" w:lineRule="auto"/>
        <w:ind w:left="450" w:hanging="450"/>
        <w:jc w:val="center"/>
        <w:rPr>
          <w:rFonts w:ascii="Times New Roman" w:hAnsi="Times New Roman" w:cs="Times New Roman"/>
          <w:b/>
          <w:i/>
          <w:sz w:val="28"/>
          <w:szCs w:val="28"/>
        </w:rPr>
      </w:pPr>
      <w:r w:rsidRPr="002E100A">
        <w:rPr>
          <w:rFonts w:ascii="Times New Roman" w:hAnsi="Times New Roman" w:cs="Times New Roman"/>
          <w:b/>
          <w:i/>
          <w:sz w:val="28"/>
          <w:szCs w:val="28"/>
        </w:rPr>
        <w:t>VERSUS</w:t>
      </w:r>
    </w:p>
    <w:p w:rsidR="009D2944" w:rsidRDefault="009D2944" w:rsidP="00986FF7">
      <w:pPr>
        <w:pStyle w:val="ListParagraph"/>
        <w:spacing w:after="0" w:line="360" w:lineRule="auto"/>
        <w:ind w:left="450" w:hanging="450"/>
        <w:jc w:val="center"/>
        <w:rPr>
          <w:rFonts w:ascii="Times New Roman" w:hAnsi="Times New Roman" w:cs="Times New Roman"/>
          <w:b/>
          <w:sz w:val="28"/>
          <w:szCs w:val="28"/>
        </w:rPr>
      </w:pPr>
    </w:p>
    <w:p w:rsidR="009D2944" w:rsidRDefault="00596E52" w:rsidP="00986FF7">
      <w:pPr>
        <w:pStyle w:val="ListParagraph"/>
        <w:numPr>
          <w:ilvl w:val="0"/>
          <w:numId w:val="2"/>
        </w:numPr>
        <w:spacing w:after="0" w:line="360" w:lineRule="auto"/>
        <w:ind w:left="450" w:hanging="450"/>
        <w:rPr>
          <w:rFonts w:ascii="Times New Roman" w:hAnsi="Times New Roman" w:cs="Times New Roman"/>
          <w:b/>
          <w:sz w:val="28"/>
          <w:szCs w:val="28"/>
        </w:rPr>
      </w:pPr>
      <w:r>
        <w:rPr>
          <w:rFonts w:ascii="Times New Roman" w:hAnsi="Times New Roman" w:cs="Times New Roman"/>
          <w:b/>
          <w:noProof/>
          <w:sz w:val="28"/>
          <w:szCs w:val="28"/>
        </w:rPr>
        <w:pict>
          <v:shape id="_x0000_s1027" type="#_x0000_t88" style="position:absolute;left:0;text-align:left;margin-left:168.7pt;margin-top:2.75pt;width:16.15pt;height:44.35pt;z-index:251659264"/>
        </w:pict>
      </w:r>
      <w:r w:rsidR="009D2944">
        <w:rPr>
          <w:rFonts w:ascii="Times New Roman" w:hAnsi="Times New Roman" w:cs="Times New Roman"/>
          <w:b/>
          <w:sz w:val="28"/>
          <w:szCs w:val="28"/>
        </w:rPr>
        <w:t>ELLY KA</w:t>
      </w:r>
      <w:r w:rsidR="00AC1CAB">
        <w:rPr>
          <w:rFonts w:ascii="Times New Roman" w:hAnsi="Times New Roman" w:cs="Times New Roman"/>
          <w:b/>
          <w:sz w:val="28"/>
          <w:szCs w:val="28"/>
        </w:rPr>
        <w:t>YA</w:t>
      </w:r>
      <w:r w:rsidR="009D2944">
        <w:rPr>
          <w:rFonts w:ascii="Times New Roman" w:hAnsi="Times New Roman" w:cs="Times New Roman"/>
          <w:b/>
          <w:sz w:val="28"/>
          <w:szCs w:val="28"/>
        </w:rPr>
        <w:t>NJA</w:t>
      </w:r>
    </w:p>
    <w:p w:rsidR="009D2944" w:rsidRPr="009D2944" w:rsidRDefault="009D2944" w:rsidP="00986FF7">
      <w:pPr>
        <w:pStyle w:val="ListParagraph"/>
        <w:numPr>
          <w:ilvl w:val="0"/>
          <w:numId w:val="2"/>
        </w:numPr>
        <w:spacing w:after="0" w:line="360" w:lineRule="auto"/>
        <w:ind w:left="450" w:hanging="450"/>
        <w:rPr>
          <w:rFonts w:ascii="Times New Roman" w:hAnsi="Times New Roman" w:cs="Times New Roman"/>
          <w:sz w:val="28"/>
          <w:szCs w:val="28"/>
        </w:rPr>
      </w:pPr>
      <w:r>
        <w:rPr>
          <w:rFonts w:ascii="Times New Roman" w:hAnsi="Times New Roman" w:cs="Times New Roman"/>
          <w:b/>
          <w:sz w:val="28"/>
          <w:szCs w:val="28"/>
        </w:rPr>
        <w:t xml:space="preserve">JENIFER KAYANJA   </w:t>
      </w:r>
      <w:r w:rsidR="00FA2739">
        <w:rPr>
          <w:rFonts w:ascii="Times New Roman" w:hAnsi="Times New Roman" w:cs="Times New Roman"/>
          <w:b/>
          <w:sz w:val="28"/>
          <w:szCs w:val="28"/>
        </w:rPr>
        <w:tab/>
        <w:t xml:space="preserve">    :::::</w:t>
      </w:r>
      <w:r>
        <w:rPr>
          <w:rFonts w:ascii="Times New Roman" w:hAnsi="Times New Roman" w:cs="Times New Roman"/>
          <w:b/>
          <w:sz w:val="28"/>
          <w:szCs w:val="28"/>
        </w:rPr>
        <w:t xml:space="preserve">:::::::::::::::::::::::::::::::: DEFENDANTS </w:t>
      </w:r>
      <w:r>
        <w:rPr>
          <w:rFonts w:ascii="Times New Roman" w:hAnsi="Times New Roman" w:cs="Times New Roman"/>
          <w:sz w:val="28"/>
          <w:szCs w:val="28"/>
        </w:rPr>
        <w:t xml:space="preserve"> </w:t>
      </w:r>
    </w:p>
    <w:p w:rsidR="009D2944" w:rsidRDefault="009D2944" w:rsidP="00986FF7">
      <w:pPr>
        <w:pStyle w:val="ListParagraph"/>
        <w:numPr>
          <w:ilvl w:val="0"/>
          <w:numId w:val="2"/>
        </w:numPr>
        <w:spacing w:after="0" w:line="360" w:lineRule="auto"/>
        <w:ind w:left="450" w:hanging="450"/>
        <w:rPr>
          <w:rFonts w:ascii="Times New Roman" w:hAnsi="Times New Roman" w:cs="Times New Roman"/>
          <w:sz w:val="28"/>
          <w:szCs w:val="28"/>
        </w:rPr>
      </w:pPr>
      <w:r>
        <w:rPr>
          <w:rFonts w:ascii="Times New Roman" w:hAnsi="Times New Roman" w:cs="Times New Roman"/>
          <w:b/>
          <w:sz w:val="28"/>
          <w:szCs w:val="28"/>
        </w:rPr>
        <w:t xml:space="preserve"> MIRIAM KIKOMEKO</w:t>
      </w:r>
    </w:p>
    <w:p w:rsidR="009D2944" w:rsidRPr="00C610DB" w:rsidRDefault="009D2944" w:rsidP="00986FF7">
      <w:pPr>
        <w:spacing w:after="0" w:line="360" w:lineRule="auto"/>
        <w:jc w:val="center"/>
        <w:rPr>
          <w:rFonts w:ascii="Times New Roman" w:hAnsi="Times New Roman" w:cs="Times New Roman"/>
          <w:b/>
          <w:i/>
          <w:sz w:val="28"/>
          <w:szCs w:val="28"/>
          <w:u w:val="single"/>
        </w:rPr>
      </w:pPr>
      <w:r w:rsidRPr="00C610DB">
        <w:rPr>
          <w:rFonts w:ascii="Times New Roman" w:hAnsi="Times New Roman" w:cs="Times New Roman"/>
          <w:b/>
          <w:i/>
          <w:sz w:val="28"/>
          <w:szCs w:val="28"/>
          <w:u w:val="single"/>
        </w:rPr>
        <w:t>BEFORE: HON. MR. JUSTICE BASHAIJA K. ANDREW</w:t>
      </w:r>
    </w:p>
    <w:p w:rsidR="00D8795F" w:rsidRDefault="00D8795F" w:rsidP="00986FF7">
      <w:pPr>
        <w:spacing w:after="0" w:line="360" w:lineRule="auto"/>
        <w:jc w:val="center"/>
        <w:rPr>
          <w:rFonts w:ascii="Times New Roman" w:hAnsi="Times New Roman" w:cs="Times New Roman"/>
          <w:b/>
          <w:i/>
          <w:sz w:val="28"/>
          <w:szCs w:val="28"/>
          <w:u w:val="single"/>
        </w:rPr>
      </w:pPr>
    </w:p>
    <w:p w:rsidR="009D2944" w:rsidRPr="00C610DB" w:rsidRDefault="002B6371" w:rsidP="00986FF7">
      <w:pPr>
        <w:spacing w:after="0" w:line="360" w:lineRule="auto"/>
        <w:jc w:val="center"/>
        <w:rPr>
          <w:rFonts w:ascii="Times New Roman" w:hAnsi="Times New Roman" w:cs="Times New Roman"/>
          <w:b/>
          <w:i/>
          <w:sz w:val="28"/>
          <w:szCs w:val="28"/>
          <w:u w:val="single"/>
        </w:rPr>
      </w:pPr>
      <w:r w:rsidRPr="00C610DB">
        <w:rPr>
          <w:rFonts w:ascii="Times New Roman" w:hAnsi="Times New Roman" w:cs="Times New Roman"/>
          <w:b/>
          <w:i/>
          <w:sz w:val="28"/>
          <w:szCs w:val="28"/>
          <w:u w:val="single"/>
        </w:rPr>
        <w:t>J U D G M E N T</w:t>
      </w:r>
      <w:r w:rsidR="009D2944" w:rsidRPr="00C610DB">
        <w:rPr>
          <w:rFonts w:ascii="Times New Roman" w:hAnsi="Times New Roman" w:cs="Times New Roman"/>
          <w:b/>
          <w:i/>
          <w:sz w:val="28"/>
          <w:szCs w:val="28"/>
          <w:u w:val="single"/>
        </w:rPr>
        <w:t>:</w:t>
      </w:r>
    </w:p>
    <w:p w:rsidR="00B80DC8" w:rsidRDefault="002E100A" w:rsidP="002E100A">
      <w:pPr>
        <w:pStyle w:val="ListParagraph"/>
        <w:spacing w:after="0" w:line="360" w:lineRule="auto"/>
        <w:ind w:left="0"/>
        <w:jc w:val="both"/>
        <w:rPr>
          <w:rFonts w:ascii="Times New Roman" w:hAnsi="Times New Roman" w:cs="Times New Roman"/>
          <w:sz w:val="28"/>
          <w:szCs w:val="28"/>
        </w:rPr>
      </w:pPr>
      <w:r w:rsidRPr="002E100A">
        <w:rPr>
          <w:rFonts w:ascii="Times New Roman" w:hAnsi="Times New Roman" w:cs="Times New Roman"/>
          <w:b/>
          <w:i/>
          <w:sz w:val="28"/>
          <w:szCs w:val="28"/>
        </w:rPr>
        <w:t>MUDIIMA ISSA, KYENDO AHMED, MAYAMBALA HENRY, WALAKIRA DEO,  MATOVU MICHAEL, and MUZULA ABDUL</w:t>
      </w:r>
      <w:r>
        <w:rPr>
          <w:rFonts w:ascii="Times New Roman" w:hAnsi="Times New Roman" w:cs="Times New Roman"/>
          <w:b/>
          <w:sz w:val="28"/>
          <w:szCs w:val="28"/>
        </w:rPr>
        <w:t xml:space="preserve"> </w:t>
      </w:r>
      <w:r w:rsidRPr="002E100A">
        <w:rPr>
          <w:rFonts w:ascii="Times New Roman" w:hAnsi="Times New Roman" w:cs="Times New Roman"/>
          <w:i/>
          <w:sz w:val="28"/>
          <w:szCs w:val="28"/>
        </w:rPr>
        <w:t>(hereinafter referred to as the “p</w:t>
      </w:r>
      <w:r w:rsidR="009D2944" w:rsidRPr="002E100A">
        <w:rPr>
          <w:rFonts w:ascii="Times New Roman" w:hAnsi="Times New Roman" w:cs="Times New Roman"/>
          <w:i/>
          <w:sz w:val="28"/>
          <w:szCs w:val="28"/>
        </w:rPr>
        <w:t>laintiffs</w:t>
      </w:r>
      <w:r w:rsidRPr="002E100A">
        <w:rPr>
          <w:rFonts w:ascii="Times New Roman" w:hAnsi="Times New Roman" w:cs="Times New Roman"/>
          <w:i/>
          <w:sz w:val="28"/>
          <w:szCs w:val="28"/>
        </w:rPr>
        <w:t>”)</w:t>
      </w:r>
      <w:r>
        <w:rPr>
          <w:rFonts w:ascii="Times New Roman" w:hAnsi="Times New Roman" w:cs="Times New Roman"/>
          <w:sz w:val="28"/>
          <w:szCs w:val="28"/>
        </w:rPr>
        <w:t xml:space="preserve"> </w:t>
      </w:r>
      <w:r w:rsidR="009D2944">
        <w:rPr>
          <w:rFonts w:ascii="Times New Roman" w:hAnsi="Times New Roman" w:cs="Times New Roman"/>
          <w:sz w:val="28"/>
          <w:szCs w:val="28"/>
        </w:rPr>
        <w:t xml:space="preserve">brought this suit on their own behalf and on behalf of others against </w:t>
      </w:r>
      <w:r w:rsidRPr="002E100A">
        <w:rPr>
          <w:rFonts w:ascii="Times New Roman" w:hAnsi="Times New Roman" w:cs="Times New Roman"/>
          <w:b/>
          <w:i/>
          <w:sz w:val="28"/>
          <w:szCs w:val="28"/>
        </w:rPr>
        <w:t>ELLY KA</w:t>
      </w:r>
      <w:r w:rsidR="00C610DB">
        <w:rPr>
          <w:rFonts w:ascii="Times New Roman" w:hAnsi="Times New Roman" w:cs="Times New Roman"/>
          <w:b/>
          <w:i/>
          <w:sz w:val="28"/>
          <w:szCs w:val="28"/>
        </w:rPr>
        <w:t>YA</w:t>
      </w:r>
      <w:r w:rsidRPr="002E100A">
        <w:rPr>
          <w:rFonts w:ascii="Times New Roman" w:hAnsi="Times New Roman" w:cs="Times New Roman"/>
          <w:b/>
          <w:i/>
          <w:sz w:val="28"/>
          <w:szCs w:val="28"/>
        </w:rPr>
        <w:t>NJA</w:t>
      </w:r>
      <w:r w:rsidR="00C610DB">
        <w:rPr>
          <w:rFonts w:ascii="Times New Roman" w:hAnsi="Times New Roman" w:cs="Times New Roman"/>
          <w:b/>
          <w:i/>
          <w:sz w:val="28"/>
          <w:szCs w:val="28"/>
        </w:rPr>
        <w:t>,</w:t>
      </w:r>
      <w:r w:rsidRPr="002E100A">
        <w:rPr>
          <w:rFonts w:ascii="Times New Roman" w:hAnsi="Times New Roman" w:cs="Times New Roman"/>
          <w:b/>
          <w:i/>
          <w:sz w:val="28"/>
          <w:szCs w:val="28"/>
        </w:rPr>
        <w:t xml:space="preserve"> JENIFER KAYANJA</w:t>
      </w:r>
      <w:r w:rsidR="00C610DB">
        <w:rPr>
          <w:rFonts w:ascii="Times New Roman" w:hAnsi="Times New Roman" w:cs="Times New Roman"/>
          <w:b/>
          <w:i/>
          <w:sz w:val="28"/>
          <w:szCs w:val="28"/>
        </w:rPr>
        <w:t>, and</w:t>
      </w:r>
      <w:r w:rsidRPr="002E100A">
        <w:rPr>
          <w:rFonts w:ascii="Times New Roman" w:hAnsi="Times New Roman" w:cs="Times New Roman"/>
          <w:b/>
          <w:i/>
          <w:sz w:val="28"/>
          <w:szCs w:val="28"/>
        </w:rPr>
        <w:t xml:space="preserve"> MIRIAM </w:t>
      </w:r>
      <w:r w:rsidRPr="002E100A">
        <w:rPr>
          <w:rFonts w:ascii="Times New Roman" w:hAnsi="Times New Roman" w:cs="Times New Roman"/>
          <w:i/>
          <w:sz w:val="28"/>
          <w:szCs w:val="28"/>
        </w:rPr>
        <w:t>KIKOMEKO</w:t>
      </w:r>
      <w:r w:rsidR="00C610DB">
        <w:rPr>
          <w:rFonts w:ascii="Times New Roman" w:hAnsi="Times New Roman" w:cs="Times New Roman"/>
          <w:i/>
          <w:sz w:val="28"/>
          <w:szCs w:val="28"/>
        </w:rPr>
        <w:t xml:space="preserve">          </w:t>
      </w:r>
      <w:r w:rsidRPr="002E100A">
        <w:rPr>
          <w:rFonts w:ascii="Times New Roman" w:hAnsi="Times New Roman" w:cs="Times New Roman"/>
          <w:i/>
          <w:sz w:val="28"/>
          <w:szCs w:val="28"/>
        </w:rPr>
        <w:t>(hereinafter referred to as the 1</w:t>
      </w:r>
      <w:r w:rsidRPr="002E100A">
        <w:rPr>
          <w:rFonts w:ascii="Times New Roman" w:hAnsi="Times New Roman" w:cs="Times New Roman"/>
          <w:i/>
          <w:sz w:val="28"/>
          <w:szCs w:val="28"/>
          <w:vertAlign w:val="superscript"/>
        </w:rPr>
        <w:t>st</w:t>
      </w:r>
      <w:r w:rsidR="00C610DB">
        <w:rPr>
          <w:rFonts w:ascii="Times New Roman" w:hAnsi="Times New Roman" w:cs="Times New Roman"/>
          <w:i/>
          <w:sz w:val="28"/>
          <w:szCs w:val="28"/>
          <w:vertAlign w:val="superscript"/>
        </w:rPr>
        <w:t xml:space="preserve"> </w:t>
      </w:r>
      <w:r w:rsidR="00C610DB">
        <w:rPr>
          <w:rFonts w:ascii="Times New Roman" w:hAnsi="Times New Roman" w:cs="Times New Roman"/>
          <w:i/>
          <w:sz w:val="28"/>
          <w:szCs w:val="28"/>
        </w:rPr>
        <w:t>,</w:t>
      </w:r>
      <w:r w:rsidRPr="002E100A">
        <w:rPr>
          <w:rFonts w:ascii="Times New Roman" w:hAnsi="Times New Roman" w:cs="Times New Roman"/>
          <w:i/>
          <w:sz w:val="28"/>
          <w:szCs w:val="28"/>
        </w:rPr>
        <w:t xml:space="preserve"> 2</w:t>
      </w:r>
      <w:r w:rsidRPr="002E100A">
        <w:rPr>
          <w:rFonts w:ascii="Times New Roman" w:hAnsi="Times New Roman" w:cs="Times New Roman"/>
          <w:i/>
          <w:sz w:val="28"/>
          <w:szCs w:val="28"/>
          <w:vertAlign w:val="superscript"/>
        </w:rPr>
        <w:t>nd</w:t>
      </w:r>
      <w:r w:rsidRPr="002E100A">
        <w:rPr>
          <w:rFonts w:ascii="Times New Roman" w:hAnsi="Times New Roman" w:cs="Times New Roman"/>
          <w:i/>
          <w:sz w:val="28"/>
          <w:szCs w:val="28"/>
        </w:rPr>
        <w:t xml:space="preserve"> </w:t>
      </w:r>
      <w:r w:rsidR="00C610DB">
        <w:rPr>
          <w:rFonts w:ascii="Times New Roman" w:hAnsi="Times New Roman" w:cs="Times New Roman"/>
          <w:i/>
          <w:sz w:val="28"/>
          <w:szCs w:val="28"/>
        </w:rPr>
        <w:t>,</w:t>
      </w:r>
      <w:r w:rsidRPr="002E100A">
        <w:rPr>
          <w:rFonts w:ascii="Times New Roman" w:hAnsi="Times New Roman" w:cs="Times New Roman"/>
          <w:i/>
          <w:sz w:val="28"/>
          <w:szCs w:val="28"/>
        </w:rPr>
        <w:t>and 3</w:t>
      </w:r>
      <w:r w:rsidRPr="002E100A">
        <w:rPr>
          <w:rFonts w:ascii="Times New Roman" w:hAnsi="Times New Roman" w:cs="Times New Roman"/>
          <w:i/>
          <w:sz w:val="28"/>
          <w:szCs w:val="28"/>
          <w:vertAlign w:val="superscript"/>
        </w:rPr>
        <w:t>rd</w:t>
      </w:r>
      <w:r w:rsidRPr="002E100A">
        <w:rPr>
          <w:rFonts w:ascii="Times New Roman" w:hAnsi="Times New Roman" w:cs="Times New Roman"/>
          <w:i/>
          <w:sz w:val="28"/>
          <w:szCs w:val="28"/>
        </w:rPr>
        <w:t xml:space="preserve"> “defendants” respectively)</w:t>
      </w:r>
      <w:r>
        <w:rPr>
          <w:rFonts w:ascii="Times New Roman" w:hAnsi="Times New Roman" w:cs="Times New Roman"/>
          <w:i/>
          <w:sz w:val="28"/>
          <w:szCs w:val="28"/>
        </w:rPr>
        <w:t xml:space="preserve"> </w:t>
      </w:r>
      <w:r w:rsidR="009D2944">
        <w:rPr>
          <w:rFonts w:ascii="Times New Roman" w:hAnsi="Times New Roman" w:cs="Times New Roman"/>
          <w:sz w:val="28"/>
          <w:szCs w:val="28"/>
        </w:rPr>
        <w:t xml:space="preserve">jointly and severally for a declaration that the </w:t>
      </w:r>
      <w:r>
        <w:rPr>
          <w:rFonts w:ascii="Times New Roman" w:hAnsi="Times New Roman" w:cs="Times New Roman"/>
          <w:sz w:val="28"/>
          <w:szCs w:val="28"/>
        </w:rPr>
        <w:t>p</w:t>
      </w:r>
      <w:r w:rsidR="009D2944">
        <w:rPr>
          <w:rFonts w:ascii="Times New Roman" w:hAnsi="Times New Roman" w:cs="Times New Roman"/>
          <w:sz w:val="28"/>
          <w:szCs w:val="28"/>
        </w:rPr>
        <w:t xml:space="preserve">laintiffs are </w:t>
      </w:r>
      <w:r w:rsidR="009D2944" w:rsidRPr="002E100A">
        <w:rPr>
          <w:rFonts w:ascii="Times New Roman" w:hAnsi="Times New Roman" w:cs="Times New Roman"/>
          <w:i/>
          <w:sz w:val="28"/>
          <w:szCs w:val="28"/>
        </w:rPr>
        <w:t>bona</w:t>
      </w:r>
      <w:r w:rsidR="00E238B4">
        <w:rPr>
          <w:rFonts w:ascii="Times New Roman" w:hAnsi="Times New Roman" w:cs="Times New Roman"/>
          <w:i/>
          <w:sz w:val="28"/>
          <w:szCs w:val="28"/>
        </w:rPr>
        <w:t xml:space="preserve"> </w:t>
      </w:r>
      <w:r w:rsidR="009D2944" w:rsidRPr="002E100A">
        <w:rPr>
          <w:rFonts w:ascii="Times New Roman" w:hAnsi="Times New Roman" w:cs="Times New Roman"/>
          <w:i/>
          <w:sz w:val="28"/>
          <w:szCs w:val="28"/>
        </w:rPr>
        <w:t>fide</w:t>
      </w:r>
      <w:r w:rsidR="009D2944">
        <w:rPr>
          <w:rFonts w:ascii="Times New Roman" w:hAnsi="Times New Roman" w:cs="Times New Roman"/>
          <w:sz w:val="28"/>
          <w:szCs w:val="28"/>
        </w:rPr>
        <w:t xml:space="preserve"> and </w:t>
      </w:r>
      <w:r>
        <w:rPr>
          <w:rFonts w:ascii="Times New Roman" w:hAnsi="Times New Roman" w:cs="Times New Roman"/>
          <w:sz w:val="28"/>
          <w:szCs w:val="28"/>
        </w:rPr>
        <w:t>/</w:t>
      </w:r>
      <w:r w:rsidR="009D2944">
        <w:rPr>
          <w:rFonts w:ascii="Times New Roman" w:hAnsi="Times New Roman" w:cs="Times New Roman"/>
          <w:sz w:val="28"/>
          <w:szCs w:val="28"/>
        </w:rPr>
        <w:t xml:space="preserve">or lawful occupants on the land comprised in </w:t>
      </w:r>
      <w:r w:rsidR="009D2944" w:rsidRPr="002E100A">
        <w:rPr>
          <w:rFonts w:ascii="Times New Roman" w:hAnsi="Times New Roman" w:cs="Times New Roman"/>
          <w:b/>
          <w:i/>
          <w:sz w:val="28"/>
          <w:szCs w:val="28"/>
        </w:rPr>
        <w:t>LRV 1039 Folio 19, Block 303-305, Plot 1</w:t>
      </w:r>
      <w:r w:rsidR="00153566" w:rsidRPr="002E100A">
        <w:rPr>
          <w:rFonts w:ascii="Times New Roman" w:hAnsi="Times New Roman" w:cs="Times New Roman"/>
          <w:b/>
          <w:i/>
          <w:sz w:val="28"/>
          <w:szCs w:val="28"/>
        </w:rPr>
        <w:t xml:space="preserve">7 </w:t>
      </w:r>
      <w:r w:rsidR="00153566" w:rsidRPr="00E238B4">
        <w:rPr>
          <w:rFonts w:ascii="Times New Roman" w:hAnsi="Times New Roman" w:cs="Times New Roman"/>
          <w:sz w:val="28"/>
          <w:szCs w:val="28"/>
        </w:rPr>
        <w:lastRenderedPageBreak/>
        <w:t>measuring approximately 53.64</w:t>
      </w:r>
      <w:r w:rsidR="00E238B4">
        <w:rPr>
          <w:rFonts w:ascii="Times New Roman" w:hAnsi="Times New Roman" w:cs="Times New Roman"/>
          <w:sz w:val="28"/>
          <w:szCs w:val="28"/>
        </w:rPr>
        <w:t xml:space="preserve"> </w:t>
      </w:r>
      <w:r w:rsidR="009D2944" w:rsidRPr="00E238B4">
        <w:rPr>
          <w:rFonts w:ascii="Times New Roman" w:hAnsi="Times New Roman" w:cs="Times New Roman"/>
          <w:sz w:val="28"/>
          <w:szCs w:val="28"/>
        </w:rPr>
        <w:t>h</w:t>
      </w:r>
      <w:r w:rsidR="00E238B4">
        <w:rPr>
          <w:rFonts w:ascii="Times New Roman" w:hAnsi="Times New Roman" w:cs="Times New Roman"/>
          <w:sz w:val="28"/>
          <w:szCs w:val="28"/>
        </w:rPr>
        <w:t>ectares</w:t>
      </w:r>
      <w:r w:rsidR="009D2944" w:rsidRPr="00E238B4">
        <w:rPr>
          <w:rFonts w:ascii="Times New Roman" w:hAnsi="Times New Roman" w:cs="Times New Roman"/>
          <w:sz w:val="28"/>
          <w:szCs w:val="28"/>
        </w:rPr>
        <w:t xml:space="preserve"> at Kabulegwa</w:t>
      </w:r>
      <w:r w:rsidR="00E238B4">
        <w:rPr>
          <w:rFonts w:ascii="Times New Roman" w:hAnsi="Times New Roman" w:cs="Times New Roman"/>
          <w:sz w:val="28"/>
          <w:szCs w:val="28"/>
        </w:rPr>
        <w:t>,</w:t>
      </w:r>
      <w:r w:rsidR="009D2944" w:rsidRPr="00E238B4">
        <w:rPr>
          <w:rFonts w:ascii="Times New Roman" w:hAnsi="Times New Roman" w:cs="Times New Roman"/>
          <w:sz w:val="28"/>
          <w:szCs w:val="28"/>
        </w:rPr>
        <w:t xml:space="preserve"> Kyebando</w:t>
      </w:r>
      <w:r w:rsidR="00E238B4">
        <w:rPr>
          <w:rFonts w:ascii="Times New Roman" w:hAnsi="Times New Roman" w:cs="Times New Roman"/>
          <w:sz w:val="28"/>
          <w:szCs w:val="28"/>
        </w:rPr>
        <w:t>,</w:t>
      </w:r>
      <w:r w:rsidR="009D2944" w:rsidRPr="00E238B4">
        <w:rPr>
          <w:rFonts w:ascii="Times New Roman" w:hAnsi="Times New Roman" w:cs="Times New Roman"/>
          <w:sz w:val="28"/>
          <w:szCs w:val="28"/>
        </w:rPr>
        <w:t xml:space="preserve"> in the Wakiso</w:t>
      </w:r>
      <w:r w:rsidR="009D2944" w:rsidRPr="002E100A">
        <w:rPr>
          <w:rFonts w:ascii="Times New Roman" w:hAnsi="Times New Roman" w:cs="Times New Roman"/>
          <w:b/>
          <w:i/>
          <w:sz w:val="28"/>
          <w:szCs w:val="28"/>
        </w:rPr>
        <w:t xml:space="preserve"> District </w:t>
      </w:r>
      <w:r w:rsidR="009D2944" w:rsidRPr="002E100A">
        <w:rPr>
          <w:rFonts w:ascii="Times New Roman" w:hAnsi="Times New Roman" w:cs="Times New Roman"/>
          <w:i/>
          <w:sz w:val="28"/>
          <w:szCs w:val="28"/>
        </w:rPr>
        <w:t>(hereinafter referred to as the “suit land”)</w:t>
      </w:r>
      <w:r w:rsidR="002B6371" w:rsidRPr="002E100A">
        <w:rPr>
          <w:rFonts w:ascii="Times New Roman" w:hAnsi="Times New Roman" w:cs="Times New Roman"/>
          <w:i/>
          <w:sz w:val="28"/>
          <w:szCs w:val="28"/>
        </w:rPr>
        <w:t>,</w:t>
      </w:r>
      <w:r w:rsidR="002B6371" w:rsidRPr="002E100A">
        <w:rPr>
          <w:rFonts w:ascii="Times New Roman" w:hAnsi="Times New Roman" w:cs="Times New Roman"/>
          <w:sz w:val="28"/>
          <w:szCs w:val="28"/>
        </w:rPr>
        <w:t xml:space="preserve"> </w:t>
      </w:r>
      <w:r w:rsidR="00E238B4">
        <w:rPr>
          <w:rFonts w:ascii="Times New Roman" w:hAnsi="Times New Roman" w:cs="Times New Roman"/>
          <w:sz w:val="28"/>
          <w:szCs w:val="28"/>
        </w:rPr>
        <w:t>an</w:t>
      </w:r>
      <w:r w:rsidR="002B6371">
        <w:rPr>
          <w:rFonts w:ascii="Times New Roman" w:hAnsi="Times New Roman" w:cs="Times New Roman"/>
          <w:sz w:val="28"/>
          <w:szCs w:val="28"/>
        </w:rPr>
        <w:t xml:space="preserve"> order to the Commissioner for Land Registration </w:t>
      </w:r>
      <w:r>
        <w:rPr>
          <w:rFonts w:ascii="Times New Roman" w:hAnsi="Times New Roman" w:cs="Times New Roman"/>
          <w:sz w:val="28"/>
          <w:szCs w:val="28"/>
        </w:rPr>
        <w:t xml:space="preserve">to </w:t>
      </w:r>
      <w:r w:rsidR="002B6371">
        <w:rPr>
          <w:rFonts w:ascii="Times New Roman" w:hAnsi="Times New Roman" w:cs="Times New Roman"/>
          <w:sz w:val="28"/>
          <w:szCs w:val="28"/>
        </w:rPr>
        <w:t xml:space="preserve">cancel the </w:t>
      </w:r>
      <w:r w:rsidR="00E238B4">
        <w:rPr>
          <w:rFonts w:ascii="Times New Roman" w:hAnsi="Times New Roman" w:cs="Times New Roman"/>
          <w:sz w:val="28"/>
          <w:szCs w:val="28"/>
        </w:rPr>
        <w:t>1</w:t>
      </w:r>
      <w:r w:rsidR="00E238B4" w:rsidRPr="00E238B4">
        <w:rPr>
          <w:rFonts w:ascii="Times New Roman" w:hAnsi="Times New Roman" w:cs="Times New Roman"/>
          <w:sz w:val="28"/>
          <w:szCs w:val="28"/>
          <w:vertAlign w:val="superscript"/>
        </w:rPr>
        <w:t>st</w:t>
      </w:r>
      <w:r w:rsidR="00E238B4">
        <w:rPr>
          <w:rFonts w:ascii="Times New Roman" w:hAnsi="Times New Roman" w:cs="Times New Roman"/>
          <w:sz w:val="28"/>
          <w:szCs w:val="28"/>
        </w:rPr>
        <w:t xml:space="preserve"> and 2</w:t>
      </w:r>
      <w:r w:rsidR="00E238B4" w:rsidRPr="00E238B4">
        <w:rPr>
          <w:rFonts w:ascii="Times New Roman" w:hAnsi="Times New Roman" w:cs="Times New Roman"/>
          <w:sz w:val="28"/>
          <w:szCs w:val="28"/>
          <w:vertAlign w:val="superscript"/>
        </w:rPr>
        <w:t>nd</w:t>
      </w:r>
      <w:r w:rsidR="00E238B4">
        <w:rPr>
          <w:rFonts w:ascii="Times New Roman" w:hAnsi="Times New Roman" w:cs="Times New Roman"/>
          <w:sz w:val="28"/>
          <w:szCs w:val="28"/>
        </w:rPr>
        <w:t xml:space="preserve"> </w:t>
      </w:r>
      <w:r>
        <w:rPr>
          <w:rFonts w:ascii="Times New Roman" w:hAnsi="Times New Roman" w:cs="Times New Roman"/>
          <w:sz w:val="28"/>
          <w:szCs w:val="28"/>
        </w:rPr>
        <w:t>d</w:t>
      </w:r>
      <w:r w:rsidR="002B6371">
        <w:rPr>
          <w:rFonts w:ascii="Times New Roman" w:hAnsi="Times New Roman" w:cs="Times New Roman"/>
          <w:sz w:val="28"/>
          <w:szCs w:val="28"/>
        </w:rPr>
        <w:t xml:space="preserve">efendants’ title to the </w:t>
      </w:r>
      <w:r w:rsidR="00E238B4">
        <w:rPr>
          <w:rFonts w:ascii="Times New Roman" w:hAnsi="Times New Roman" w:cs="Times New Roman"/>
          <w:sz w:val="28"/>
          <w:szCs w:val="28"/>
        </w:rPr>
        <w:t xml:space="preserve">suit land, </w:t>
      </w:r>
      <w:r w:rsidR="002B6371">
        <w:rPr>
          <w:rFonts w:ascii="Times New Roman" w:hAnsi="Times New Roman" w:cs="Times New Roman"/>
          <w:sz w:val="28"/>
          <w:szCs w:val="28"/>
        </w:rPr>
        <w:t xml:space="preserve">a permanent injunction restraining the </w:t>
      </w:r>
      <w:r w:rsidR="009418B0">
        <w:rPr>
          <w:rFonts w:ascii="Times New Roman" w:hAnsi="Times New Roman" w:cs="Times New Roman"/>
          <w:sz w:val="28"/>
          <w:szCs w:val="28"/>
        </w:rPr>
        <w:t>d</w:t>
      </w:r>
      <w:r w:rsidR="002B6371">
        <w:rPr>
          <w:rFonts w:ascii="Times New Roman" w:hAnsi="Times New Roman" w:cs="Times New Roman"/>
          <w:sz w:val="28"/>
          <w:szCs w:val="28"/>
        </w:rPr>
        <w:t>efendant</w:t>
      </w:r>
      <w:r w:rsidR="009418B0">
        <w:rPr>
          <w:rFonts w:ascii="Times New Roman" w:hAnsi="Times New Roman" w:cs="Times New Roman"/>
          <w:sz w:val="28"/>
          <w:szCs w:val="28"/>
        </w:rPr>
        <w:t>s</w:t>
      </w:r>
      <w:r w:rsidR="002B6371">
        <w:rPr>
          <w:rFonts w:ascii="Times New Roman" w:hAnsi="Times New Roman" w:cs="Times New Roman"/>
          <w:sz w:val="28"/>
          <w:szCs w:val="28"/>
        </w:rPr>
        <w:t xml:space="preserve"> from interfering with the </w:t>
      </w:r>
      <w:r w:rsidR="009418B0">
        <w:rPr>
          <w:rFonts w:ascii="Times New Roman" w:hAnsi="Times New Roman" w:cs="Times New Roman"/>
          <w:sz w:val="28"/>
          <w:szCs w:val="28"/>
        </w:rPr>
        <w:t>p</w:t>
      </w:r>
      <w:r w:rsidR="002B6371">
        <w:rPr>
          <w:rFonts w:ascii="Times New Roman" w:hAnsi="Times New Roman" w:cs="Times New Roman"/>
          <w:sz w:val="28"/>
          <w:szCs w:val="28"/>
        </w:rPr>
        <w:t>laintiffs</w:t>
      </w:r>
      <w:r w:rsidR="009418B0">
        <w:rPr>
          <w:rFonts w:ascii="Times New Roman" w:hAnsi="Times New Roman" w:cs="Times New Roman"/>
          <w:sz w:val="28"/>
          <w:szCs w:val="28"/>
        </w:rPr>
        <w:t>’</w:t>
      </w:r>
      <w:r w:rsidR="002B6371">
        <w:rPr>
          <w:rFonts w:ascii="Times New Roman" w:hAnsi="Times New Roman" w:cs="Times New Roman"/>
          <w:sz w:val="28"/>
          <w:szCs w:val="28"/>
        </w:rPr>
        <w:t xml:space="preserve"> occupation of </w:t>
      </w:r>
      <w:r w:rsidR="009418B0">
        <w:rPr>
          <w:rFonts w:ascii="Times New Roman" w:hAnsi="Times New Roman" w:cs="Times New Roman"/>
          <w:sz w:val="28"/>
          <w:szCs w:val="28"/>
        </w:rPr>
        <w:t xml:space="preserve">the suit </w:t>
      </w:r>
      <w:r w:rsidR="002B6371">
        <w:rPr>
          <w:rFonts w:ascii="Times New Roman" w:hAnsi="Times New Roman" w:cs="Times New Roman"/>
          <w:sz w:val="28"/>
          <w:szCs w:val="28"/>
        </w:rPr>
        <w:t>land, general damages, interest on the same</w:t>
      </w:r>
      <w:r w:rsidR="00E238B4">
        <w:rPr>
          <w:rFonts w:ascii="Times New Roman" w:hAnsi="Times New Roman" w:cs="Times New Roman"/>
          <w:sz w:val="28"/>
          <w:szCs w:val="28"/>
        </w:rPr>
        <w:t>,</w:t>
      </w:r>
      <w:r w:rsidR="002B6371">
        <w:rPr>
          <w:rFonts w:ascii="Times New Roman" w:hAnsi="Times New Roman" w:cs="Times New Roman"/>
          <w:sz w:val="28"/>
          <w:szCs w:val="28"/>
        </w:rPr>
        <w:t xml:space="preserve"> and costs of the suit.</w:t>
      </w:r>
    </w:p>
    <w:p w:rsidR="009D2944" w:rsidRDefault="002B6371" w:rsidP="002E100A">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The </w:t>
      </w:r>
      <w:r w:rsidR="00B80DC8">
        <w:rPr>
          <w:rFonts w:ascii="Times New Roman" w:hAnsi="Times New Roman" w:cs="Times New Roman"/>
          <w:sz w:val="28"/>
          <w:szCs w:val="28"/>
        </w:rPr>
        <w:t>1</w:t>
      </w:r>
      <w:r w:rsidR="00B80DC8" w:rsidRPr="00B80DC8">
        <w:rPr>
          <w:rFonts w:ascii="Times New Roman" w:hAnsi="Times New Roman" w:cs="Times New Roman"/>
          <w:sz w:val="28"/>
          <w:szCs w:val="28"/>
          <w:vertAlign w:val="superscript"/>
        </w:rPr>
        <w:t>st</w:t>
      </w:r>
      <w:r w:rsidR="00B80DC8">
        <w:rPr>
          <w:rFonts w:ascii="Times New Roman" w:hAnsi="Times New Roman" w:cs="Times New Roman"/>
          <w:sz w:val="28"/>
          <w:szCs w:val="28"/>
        </w:rPr>
        <w:t xml:space="preserve"> and 2</w:t>
      </w:r>
      <w:r w:rsidR="00B80DC8" w:rsidRPr="00B80DC8">
        <w:rPr>
          <w:rFonts w:ascii="Times New Roman" w:hAnsi="Times New Roman" w:cs="Times New Roman"/>
          <w:sz w:val="28"/>
          <w:szCs w:val="28"/>
          <w:vertAlign w:val="superscript"/>
        </w:rPr>
        <w:t>nd</w:t>
      </w:r>
      <w:r w:rsidR="00B80DC8">
        <w:rPr>
          <w:rFonts w:ascii="Times New Roman" w:hAnsi="Times New Roman" w:cs="Times New Roman"/>
          <w:sz w:val="28"/>
          <w:szCs w:val="28"/>
        </w:rPr>
        <w:t xml:space="preserve"> d</w:t>
      </w:r>
      <w:r>
        <w:rPr>
          <w:rFonts w:ascii="Times New Roman" w:hAnsi="Times New Roman" w:cs="Times New Roman"/>
          <w:sz w:val="28"/>
          <w:szCs w:val="28"/>
        </w:rPr>
        <w:t>efendant</w:t>
      </w:r>
      <w:r w:rsidR="00B80DC8">
        <w:rPr>
          <w:rFonts w:ascii="Times New Roman" w:hAnsi="Times New Roman" w:cs="Times New Roman"/>
          <w:sz w:val="28"/>
          <w:szCs w:val="28"/>
        </w:rPr>
        <w:t>s</w:t>
      </w:r>
      <w:r>
        <w:rPr>
          <w:rFonts w:ascii="Times New Roman" w:hAnsi="Times New Roman" w:cs="Times New Roman"/>
          <w:sz w:val="28"/>
          <w:szCs w:val="28"/>
        </w:rPr>
        <w:t xml:space="preserve"> denied the </w:t>
      </w:r>
      <w:r w:rsidR="00B80DC8">
        <w:rPr>
          <w:rFonts w:ascii="Times New Roman" w:hAnsi="Times New Roman" w:cs="Times New Roman"/>
          <w:sz w:val="28"/>
          <w:szCs w:val="28"/>
        </w:rPr>
        <w:t>p</w:t>
      </w:r>
      <w:r w:rsidR="00E238B4">
        <w:rPr>
          <w:rFonts w:ascii="Times New Roman" w:hAnsi="Times New Roman" w:cs="Times New Roman"/>
          <w:sz w:val="28"/>
          <w:szCs w:val="28"/>
        </w:rPr>
        <w:t>laintiffs’ claim</w:t>
      </w:r>
      <w:r>
        <w:rPr>
          <w:rFonts w:ascii="Times New Roman" w:hAnsi="Times New Roman" w:cs="Times New Roman"/>
          <w:sz w:val="28"/>
          <w:szCs w:val="28"/>
        </w:rPr>
        <w:t xml:space="preserve"> and set up a counterclaim </w:t>
      </w:r>
      <w:r w:rsidR="00E238B4">
        <w:rPr>
          <w:rFonts w:ascii="Times New Roman" w:hAnsi="Times New Roman" w:cs="Times New Roman"/>
          <w:sz w:val="28"/>
          <w:szCs w:val="28"/>
        </w:rPr>
        <w:t>in which they sought</w:t>
      </w:r>
      <w:r>
        <w:rPr>
          <w:rFonts w:ascii="Times New Roman" w:hAnsi="Times New Roman" w:cs="Times New Roman"/>
          <w:sz w:val="28"/>
          <w:szCs w:val="28"/>
        </w:rPr>
        <w:t xml:space="preserve"> orders of eviction against all illegal structures (sic), </w:t>
      </w:r>
      <w:r w:rsidR="00E238B4">
        <w:rPr>
          <w:rFonts w:ascii="Times New Roman" w:hAnsi="Times New Roman" w:cs="Times New Roman"/>
          <w:sz w:val="28"/>
          <w:szCs w:val="28"/>
        </w:rPr>
        <w:t xml:space="preserve">a declaration that the plaintiffs are trespassers on the suit land, an order of </w:t>
      </w:r>
      <w:r>
        <w:rPr>
          <w:rFonts w:ascii="Times New Roman" w:hAnsi="Times New Roman" w:cs="Times New Roman"/>
          <w:sz w:val="28"/>
          <w:szCs w:val="28"/>
        </w:rPr>
        <w:t xml:space="preserve">a permanent injunction restraining the </w:t>
      </w:r>
      <w:r w:rsidR="00B80DC8">
        <w:rPr>
          <w:rFonts w:ascii="Times New Roman" w:hAnsi="Times New Roman" w:cs="Times New Roman"/>
          <w:sz w:val="28"/>
          <w:szCs w:val="28"/>
        </w:rPr>
        <w:t>p</w:t>
      </w:r>
      <w:r>
        <w:rPr>
          <w:rFonts w:ascii="Times New Roman" w:hAnsi="Times New Roman" w:cs="Times New Roman"/>
          <w:sz w:val="28"/>
          <w:szCs w:val="28"/>
        </w:rPr>
        <w:t>laintiffs, their agents and servants from trespassing on the defendants</w:t>
      </w:r>
      <w:r w:rsidR="00E238B4">
        <w:rPr>
          <w:rFonts w:ascii="Times New Roman" w:hAnsi="Times New Roman" w:cs="Times New Roman"/>
          <w:sz w:val="28"/>
          <w:szCs w:val="28"/>
        </w:rPr>
        <w:t>’</w:t>
      </w:r>
      <w:r>
        <w:rPr>
          <w:rFonts w:ascii="Times New Roman" w:hAnsi="Times New Roman" w:cs="Times New Roman"/>
          <w:sz w:val="28"/>
          <w:szCs w:val="28"/>
        </w:rPr>
        <w:t xml:space="preserve"> land, </w:t>
      </w:r>
      <w:r w:rsidRPr="002439C4">
        <w:rPr>
          <w:rFonts w:ascii="Times New Roman" w:hAnsi="Times New Roman" w:cs="Times New Roman"/>
          <w:i/>
          <w:sz w:val="28"/>
          <w:szCs w:val="28"/>
        </w:rPr>
        <w:t xml:space="preserve">mesne </w:t>
      </w:r>
      <w:r>
        <w:rPr>
          <w:rFonts w:ascii="Times New Roman" w:hAnsi="Times New Roman" w:cs="Times New Roman"/>
          <w:sz w:val="28"/>
          <w:szCs w:val="28"/>
        </w:rPr>
        <w:t xml:space="preserve">profits, general damages for trespass, interest on </w:t>
      </w:r>
      <w:r w:rsidRPr="00E238B4">
        <w:rPr>
          <w:rFonts w:ascii="Times New Roman" w:hAnsi="Times New Roman" w:cs="Times New Roman"/>
          <w:i/>
          <w:sz w:val="28"/>
          <w:szCs w:val="28"/>
        </w:rPr>
        <w:t xml:space="preserve">mesne </w:t>
      </w:r>
      <w:r>
        <w:rPr>
          <w:rFonts w:ascii="Times New Roman" w:hAnsi="Times New Roman" w:cs="Times New Roman"/>
          <w:sz w:val="28"/>
          <w:szCs w:val="28"/>
        </w:rPr>
        <w:t>profits and general damages from the date of cause of action until payment in full and costs of the counterclaim.</w:t>
      </w:r>
      <w:r w:rsidR="00E238B4">
        <w:rPr>
          <w:rFonts w:ascii="Times New Roman" w:hAnsi="Times New Roman" w:cs="Times New Roman"/>
          <w:sz w:val="28"/>
          <w:szCs w:val="28"/>
        </w:rPr>
        <w:t xml:space="preserve"> The 3</w:t>
      </w:r>
      <w:r w:rsidR="00E238B4" w:rsidRPr="00E238B4">
        <w:rPr>
          <w:rFonts w:ascii="Times New Roman" w:hAnsi="Times New Roman" w:cs="Times New Roman"/>
          <w:sz w:val="28"/>
          <w:szCs w:val="28"/>
          <w:vertAlign w:val="superscript"/>
        </w:rPr>
        <w:t>rd</w:t>
      </w:r>
      <w:r w:rsidR="00E238B4">
        <w:rPr>
          <w:rFonts w:ascii="Times New Roman" w:hAnsi="Times New Roman" w:cs="Times New Roman"/>
          <w:sz w:val="28"/>
          <w:szCs w:val="28"/>
        </w:rPr>
        <w:t xml:space="preserve"> defendant for her part did not file any defence despite being served with summons to do so. Accordingly, the matter proceeded against her under provisions of </w:t>
      </w:r>
      <w:r w:rsidR="00E238B4" w:rsidRPr="00E238B4">
        <w:rPr>
          <w:rFonts w:ascii="Times New Roman" w:hAnsi="Times New Roman" w:cs="Times New Roman"/>
          <w:b/>
          <w:i/>
          <w:sz w:val="28"/>
          <w:szCs w:val="28"/>
        </w:rPr>
        <w:t>Order 9 r.10 of the Civil</w:t>
      </w:r>
      <w:r w:rsidR="00E238B4">
        <w:rPr>
          <w:rFonts w:ascii="Times New Roman" w:hAnsi="Times New Roman" w:cs="Times New Roman"/>
          <w:sz w:val="28"/>
          <w:szCs w:val="28"/>
        </w:rPr>
        <w:t xml:space="preserve"> Procedure Rules as if she had filed a defence.</w:t>
      </w:r>
    </w:p>
    <w:p w:rsidR="002B6371" w:rsidRPr="002439C4" w:rsidRDefault="002B6371" w:rsidP="004A28D2">
      <w:pPr>
        <w:spacing w:after="0" w:line="360" w:lineRule="auto"/>
        <w:jc w:val="both"/>
        <w:rPr>
          <w:rFonts w:ascii="Times New Roman" w:hAnsi="Times New Roman" w:cs="Times New Roman"/>
          <w:b/>
          <w:i/>
          <w:sz w:val="28"/>
          <w:szCs w:val="28"/>
        </w:rPr>
      </w:pPr>
      <w:r w:rsidRPr="002439C4">
        <w:rPr>
          <w:rFonts w:ascii="Times New Roman" w:hAnsi="Times New Roman" w:cs="Times New Roman"/>
          <w:b/>
          <w:i/>
          <w:sz w:val="28"/>
          <w:szCs w:val="28"/>
        </w:rPr>
        <w:t>Background:</w:t>
      </w:r>
    </w:p>
    <w:p w:rsidR="002439C4" w:rsidRDefault="002B6371" w:rsidP="004A28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suit land is part of a bigger parcel </w:t>
      </w:r>
      <w:r w:rsidR="00F82D1F">
        <w:rPr>
          <w:rFonts w:ascii="Times New Roman" w:hAnsi="Times New Roman" w:cs="Times New Roman"/>
          <w:sz w:val="28"/>
          <w:szCs w:val="28"/>
        </w:rPr>
        <w:t xml:space="preserve">belonging to the </w:t>
      </w:r>
      <w:r>
        <w:rPr>
          <w:rFonts w:ascii="Times New Roman" w:hAnsi="Times New Roman" w:cs="Times New Roman"/>
          <w:sz w:val="28"/>
          <w:szCs w:val="28"/>
        </w:rPr>
        <w:t>Kabaka of Buganda</w:t>
      </w:r>
      <w:r w:rsidR="00F82D1F">
        <w:rPr>
          <w:rFonts w:ascii="Times New Roman" w:hAnsi="Times New Roman" w:cs="Times New Roman"/>
          <w:sz w:val="28"/>
          <w:szCs w:val="28"/>
        </w:rPr>
        <w:t>.</w:t>
      </w:r>
      <w:r w:rsidR="00D8662F">
        <w:rPr>
          <w:rFonts w:ascii="Times New Roman" w:hAnsi="Times New Roman" w:cs="Times New Roman"/>
          <w:sz w:val="28"/>
          <w:szCs w:val="28"/>
        </w:rPr>
        <w:t xml:space="preserve">  In 1978, one Kimomeko Cephas applied for</w:t>
      </w:r>
      <w:r w:rsidR="00AA693C">
        <w:rPr>
          <w:rFonts w:ascii="Times New Roman" w:hAnsi="Times New Roman" w:cs="Times New Roman"/>
          <w:sz w:val="28"/>
          <w:szCs w:val="28"/>
        </w:rPr>
        <w:t xml:space="preserve"> and was granted a lease by </w:t>
      </w:r>
      <w:r w:rsidR="00F82D1F">
        <w:rPr>
          <w:rFonts w:ascii="Times New Roman" w:hAnsi="Times New Roman" w:cs="Times New Roman"/>
          <w:sz w:val="28"/>
          <w:szCs w:val="28"/>
        </w:rPr>
        <w:t xml:space="preserve">Uganda Land Commission </w:t>
      </w:r>
      <w:r w:rsidR="00AA693C">
        <w:rPr>
          <w:rFonts w:ascii="Times New Roman" w:hAnsi="Times New Roman" w:cs="Times New Roman"/>
          <w:sz w:val="28"/>
          <w:szCs w:val="28"/>
        </w:rPr>
        <w:t xml:space="preserve">on the suit land for </w:t>
      </w:r>
      <w:r w:rsidR="00617058">
        <w:rPr>
          <w:rFonts w:ascii="Times New Roman" w:hAnsi="Times New Roman" w:cs="Times New Roman"/>
          <w:sz w:val="28"/>
          <w:szCs w:val="28"/>
        </w:rPr>
        <w:t>the</w:t>
      </w:r>
      <w:r w:rsidR="00AA693C">
        <w:rPr>
          <w:rFonts w:ascii="Times New Roman" w:hAnsi="Times New Roman" w:cs="Times New Roman"/>
          <w:sz w:val="28"/>
          <w:szCs w:val="28"/>
        </w:rPr>
        <w:t xml:space="preserve"> initial </w:t>
      </w:r>
      <w:r w:rsidR="00617058">
        <w:rPr>
          <w:rFonts w:ascii="Times New Roman" w:hAnsi="Times New Roman" w:cs="Times New Roman"/>
          <w:sz w:val="28"/>
          <w:szCs w:val="28"/>
        </w:rPr>
        <w:t>term</w:t>
      </w:r>
      <w:r w:rsidR="00AA693C">
        <w:rPr>
          <w:rFonts w:ascii="Times New Roman" w:hAnsi="Times New Roman" w:cs="Times New Roman"/>
          <w:sz w:val="28"/>
          <w:szCs w:val="28"/>
        </w:rPr>
        <w:t xml:space="preserve"> of five years expiring on 11/12/1983. This grant was vehemently opposed by the </w:t>
      </w:r>
      <w:r w:rsidR="00617058">
        <w:rPr>
          <w:rFonts w:ascii="Times New Roman" w:hAnsi="Times New Roman" w:cs="Times New Roman"/>
          <w:sz w:val="28"/>
          <w:szCs w:val="28"/>
        </w:rPr>
        <w:t>occupants</w:t>
      </w:r>
      <w:r w:rsidR="00AA693C">
        <w:rPr>
          <w:rFonts w:ascii="Times New Roman" w:hAnsi="Times New Roman" w:cs="Times New Roman"/>
          <w:sz w:val="28"/>
          <w:szCs w:val="28"/>
        </w:rPr>
        <w:t xml:space="preserve"> </w:t>
      </w:r>
      <w:r w:rsidR="002439C4">
        <w:rPr>
          <w:rFonts w:ascii="Times New Roman" w:hAnsi="Times New Roman" w:cs="Times New Roman"/>
          <w:sz w:val="28"/>
          <w:szCs w:val="28"/>
        </w:rPr>
        <w:t xml:space="preserve">on the suit land </w:t>
      </w:r>
      <w:r w:rsidR="00AA693C">
        <w:rPr>
          <w:rFonts w:ascii="Times New Roman" w:hAnsi="Times New Roman" w:cs="Times New Roman"/>
          <w:sz w:val="28"/>
          <w:szCs w:val="28"/>
        </w:rPr>
        <w:t>o</w:t>
      </w:r>
      <w:r w:rsidR="002439C4">
        <w:rPr>
          <w:rFonts w:ascii="Times New Roman" w:hAnsi="Times New Roman" w:cs="Times New Roman"/>
          <w:sz w:val="28"/>
          <w:szCs w:val="28"/>
        </w:rPr>
        <w:t>n ground</w:t>
      </w:r>
      <w:r w:rsidR="00617058">
        <w:rPr>
          <w:rFonts w:ascii="Times New Roman" w:hAnsi="Times New Roman" w:cs="Times New Roman"/>
          <w:sz w:val="28"/>
          <w:szCs w:val="28"/>
        </w:rPr>
        <w:t>s</w:t>
      </w:r>
      <w:r w:rsidR="00AA693C">
        <w:rPr>
          <w:rFonts w:ascii="Times New Roman" w:hAnsi="Times New Roman" w:cs="Times New Roman"/>
          <w:sz w:val="28"/>
          <w:szCs w:val="28"/>
        </w:rPr>
        <w:t xml:space="preserve"> that it had been fraudulently acquired by Kimomeko </w:t>
      </w:r>
      <w:r w:rsidR="002439C4">
        <w:rPr>
          <w:rFonts w:ascii="Times New Roman" w:hAnsi="Times New Roman" w:cs="Times New Roman"/>
          <w:sz w:val="28"/>
          <w:szCs w:val="28"/>
        </w:rPr>
        <w:t xml:space="preserve">Cephas </w:t>
      </w:r>
      <w:r w:rsidR="00AA693C">
        <w:rPr>
          <w:rFonts w:ascii="Times New Roman" w:hAnsi="Times New Roman" w:cs="Times New Roman"/>
          <w:sz w:val="28"/>
          <w:szCs w:val="28"/>
        </w:rPr>
        <w:t xml:space="preserve">whom they accused of </w:t>
      </w:r>
      <w:r w:rsidR="00617058">
        <w:rPr>
          <w:rFonts w:ascii="Times New Roman" w:hAnsi="Times New Roman" w:cs="Times New Roman"/>
          <w:sz w:val="28"/>
          <w:szCs w:val="28"/>
        </w:rPr>
        <w:t>falsifying a number of</w:t>
      </w:r>
      <w:r w:rsidR="00AA693C">
        <w:rPr>
          <w:rFonts w:ascii="Times New Roman" w:hAnsi="Times New Roman" w:cs="Times New Roman"/>
          <w:sz w:val="28"/>
          <w:szCs w:val="28"/>
        </w:rPr>
        <w:t xml:space="preserve"> statements about the land leading to the grant</w:t>
      </w:r>
      <w:r w:rsidR="002439C4">
        <w:rPr>
          <w:rFonts w:ascii="Times New Roman" w:hAnsi="Times New Roman" w:cs="Times New Roman"/>
          <w:sz w:val="28"/>
          <w:szCs w:val="28"/>
        </w:rPr>
        <w:t xml:space="preserve"> of the lease to him</w:t>
      </w:r>
      <w:r w:rsidR="00AA693C">
        <w:rPr>
          <w:rFonts w:ascii="Times New Roman" w:hAnsi="Times New Roman" w:cs="Times New Roman"/>
          <w:sz w:val="28"/>
          <w:szCs w:val="28"/>
        </w:rPr>
        <w:t>.</w:t>
      </w:r>
      <w:r w:rsidR="00CD4F4C">
        <w:rPr>
          <w:rFonts w:ascii="Times New Roman" w:hAnsi="Times New Roman" w:cs="Times New Roman"/>
          <w:sz w:val="28"/>
          <w:szCs w:val="28"/>
        </w:rPr>
        <w:t xml:space="preserve"> The said resistance led to a number of deaths among the residents and also claimed the life of Kikomeko</w:t>
      </w:r>
      <w:r w:rsidR="002439C4">
        <w:rPr>
          <w:rFonts w:ascii="Times New Roman" w:hAnsi="Times New Roman" w:cs="Times New Roman"/>
          <w:sz w:val="28"/>
          <w:szCs w:val="28"/>
        </w:rPr>
        <w:t xml:space="preserve"> Cephas who</w:t>
      </w:r>
      <w:r w:rsidR="00CD4F4C">
        <w:rPr>
          <w:rFonts w:ascii="Times New Roman" w:hAnsi="Times New Roman" w:cs="Times New Roman"/>
          <w:sz w:val="28"/>
          <w:szCs w:val="28"/>
        </w:rPr>
        <w:t xml:space="preserve"> died </w:t>
      </w:r>
      <w:r w:rsidR="00F82D1F">
        <w:rPr>
          <w:rFonts w:ascii="Times New Roman" w:hAnsi="Times New Roman" w:cs="Times New Roman"/>
          <w:sz w:val="28"/>
          <w:szCs w:val="28"/>
        </w:rPr>
        <w:t xml:space="preserve"> in March 1983 </w:t>
      </w:r>
      <w:r w:rsidR="00CD4F4C">
        <w:rPr>
          <w:rFonts w:ascii="Times New Roman" w:hAnsi="Times New Roman" w:cs="Times New Roman"/>
          <w:sz w:val="28"/>
          <w:szCs w:val="28"/>
        </w:rPr>
        <w:t xml:space="preserve">before </w:t>
      </w:r>
      <w:r w:rsidR="00F82D1F">
        <w:rPr>
          <w:rFonts w:ascii="Times New Roman" w:hAnsi="Times New Roman" w:cs="Times New Roman"/>
          <w:sz w:val="28"/>
          <w:szCs w:val="28"/>
        </w:rPr>
        <w:t xml:space="preserve">extending or </w:t>
      </w:r>
      <w:r w:rsidR="00CD4F4C">
        <w:rPr>
          <w:rFonts w:ascii="Times New Roman" w:hAnsi="Times New Roman" w:cs="Times New Roman"/>
          <w:sz w:val="28"/>
          <w:szCs w:val="28"/>
        </w:rPr>
        <w:t xml:space="preserve">renewing </w:t>
      </w:r>
      <w:r w:rsidR="0004144C">
        <w:rPr>
          <w:rFonts w:ascii="Times New Roman" w:hAnsi="Times New Roman" w:cs="Times New Roman"/>
          <w:sz w:val="28"/>
          <w:szCs w:val="28"/>
        </w:rPr>
        <w:t xml:space="preserve">the lease which was due to expire later in </w:t>
      </w:r>
      <w:r w:rsidR="00617058">
        <w:rPr>
          <w:rFonts w:ascii="Times New Roman" w:hAnsi="Times New Roman" w:cs="Times New Roman"/>
          <w:sz w:val="28"/>
          <w:szCs w:val="28"/>
        </w:rPr>
        <w:t>September,</w:t>
      </w:r>
      <w:r w:rsidR="0004144C">
        <w:rPr>
          <w:rFonts w:ascii="Times New Roman" w:hAnsi="Times New Roman" w:cs="Times New Roman"/>
          <w:sz w:val="28"/>
          <w:szCs w:val="28"/>
        </w:rPr>
        <w:t>1983.</w:t>
      </w:r>
    </w:p>
    <w:p w:rsidR="002B6371" w:rsidRDefault="0004144C" w:rsidP="004A28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Later on</w:t>
      </w:r>
      <w:r w:rsidR="00D656A1">
        <w:rPr>
          <w:rFonts w:ascii="Times New Roman" w:hAnsi="Times New Roman" w:cs="Times New Roman"/>
          <w:sz w:val="28"/>
          <w:szCs w:val="28"/>
        </w:rPr>
        <w:t xml:space="preserve"> 28</w:t>
      </w:r>
      <w:r w:rsidR="002439C4">
        <w:rPr>
          <w:rFonts w:ascii="Times New Roman" w:hAnsi="Times New Roman" w:cs="Times New Roman"/>
          <w:sz w:val="28"/>
          <w:szCs w:val="28"/>
        </w:rPr>
        <w:t>/05/</w:t>
      </w:r>
      <w:r w:rsidR="00D656A1">
        <w:rPr>
          <w:rFonts w:ascii="Times New Roman" w:hAnsi="Times New Roman" w:cs="Times New Roman"/>
          <w:sz w:val="28"/>
          <w:szCs w:val="28"/>
        </w:rPr>
        <w:t>1997, the 3</w:t>
      </w:r>
      <w:r w:rsidR="00D656A1" w:rsidRPr="00D656A1">
        <w:rPr>
          <w:rFonts w:ascii="Times New Roman" w:hAnsi="Times New Roman" w:cs="Times New Roman"/>
          <w:sz w:val="28"/>
          <w:szCs w:val="28"/>
          <w:vertAlign w:val="superscript"/>
        </w:rPr>
        <w:t>rd</w:t>
      </w:r>
      <w:r w:rsidR="00D656A1">
        <w:rPr>
          <w:rFonts w:ascii="Times New Roman" w:hAnsi="Times New Roman" w:cs="Times New Roman"/>
          <w:sz w:val="28"/>
          <w:szCs w:val="28"/>
        </w:rPr>
        <w:t xml:space="preserve"> </w:t>
      </w:r>
      <w:r w:rsidR="002439C4">
        <w:rPr>
          <w:rFonts w:ascii="Times New Roman" w:hAnsi="Times New Roman" w:cs="Times New Roman"/>
          <w:sz w:val="28"/>
          <w:szCs w:val="28"/>
        </w:rPr>
        <w:t>d</w:t>
      </w:r>
      <w:r w:rsidR="00D656A1">
        <w:rPr>
          <w:rFonts w:ascii="Times New Roman" w:hAnsi="Times New Roman" w:cs="Times New Roman"/>
          <w:sz w:val="28"/>
          <w:szCs w:val="28"/>
        </w:rPr>
        <w:t xml:space="preserve">efendant obtained Letters of Administration </w:t>
      </w:r>
      <w:r w:rsidR="002439C4">
        <w:rPr>
          <w:rFonts w:ascii="Times New Roman" w:hAnsi="Times New Roman" w:cs="Times New Roman"/>
          <w:sz w:val="28"/>
          <w:szCs w:val="28"/>
        </w:rPr>
        <w:t>for</w:t>
      </w:r>
      <w:r w:rsidR="00D656A1">
        <w:rPr>
          <w:rFonts w:ascii="Times New Roman" w:hAnsi="Times New Roman" w:cs="Times New Roman"/>
          <w:sz w:val="28"/>
          <w:szCs w:val="28"/>
        </w:rPr>
        <w:t xml:space="preserve"> the </w:t>
      </w:r>
      <w:r w:rsidR="00617058">
        <w:rPr>
          <w:rFonts w:ascii="Times New Roman" w:hAnsi="Times New Roman" w:cs="Times New Roman"/>
          <w:sz w:val="28"/>
          <w:szCs w:val="28"/>
        </w:rPr>
        <w:t>e</w:t>
      </w:r>
      <w:r w:rsidR="00D656A1">
        <w:rPr>
          <w:rFonts w:ascii="Times New Roman" w:hAnsi="Times New Roman" w:cs="Times New Roman"/>
          <w:sz w:val="28"/>
          <w:szCs w:val="28"/>
        </w:rPr>
        <w:t xml:space="preserve">state of </w:t>
      </w:r>
      <w:r w:rsidR="00617058">
        <w:rPr>
          <w:rFonts w:ascii="Times New Roman" w:hAnsi="Times New Roman" w:cs="Times New Roman"/>
          <w:sz w:val="28"/>
          <w:szCs w:val="28"/>
        </w:rPr>
        <w:t>l</w:t>
      </w:r>
      <w:r w:rsidR="00D656A1">
        <w:rPr>
          <w:rFonts w:ascii="Times New Roman" w:hAnsi="Times New Roman" w:cs="Times New Roman"/>
          <w:sz w:val="28"/>
          <w:szCs w:val="28"/>
        </w:rPr>
        <w:t>ate Kikomeko</w:t>
      </w:r>
      <w:r w:rsidR="002439C4">
        <w:rPr>
          <w:rFonts w:ascii="Times New Roman" w:hAnsi="Times New Roman" w:cs="Times New Roman"/>
          <w:sz w:val="28"/>
          <w:szCs w:val="28"/>
        </w:rPr>
        <w:t xml:space="preserve"> Cephas</w:t>
      </w:r>
      <w:r w:rsidR="00D656A1">
        <w:rPr>
          <w:rFonts w:ascii="Times New Roman" w:hAnsi="Times New Roman" w:cs="Times New Roman"/>
          <w:sz w:val="28"/>
          <w:szCs w:val="28"/>
        </w:rPr>
        <w:t xml:space="preserve"> and got registered on the title on 30/10/1997</w:t>
      </w:r>
      <w:r w:rsidR="002439C4">
        <w:rPr>
          <w:rFonts w:ascii="Times New Roman" w:hAnsi="Times New Roman" w:cs="Times New Roman"/>
          <w:sz w:val="28"/>
          <w:szCs w:val="28"/>
        </w:rPr>
        <w:t xml:space="preserve"> by virtue of the </w:t>
      </w:r>
      <w:r w:rsidR="001D161D">
        <w:rPr>
          <w:rFonts w:ascii="Times New Roman" w:hAnsi="Times New Roman" w:cs="Times New Roman"/>
          <w:sz w:val="28"/>
          <w:szCs w:val="28"/>
        </w:rPr>
        <w:t>grant</w:t>
      </w:r>
      <w:r w:rsidR="00D656A1">
        <w:rPr>
          <w:rFonts w:ascii="Times New Roman" w:hAnsi="Times New Roman" w:cs="Times New Roman"/>
          <w:sz w:val="28"/>
          <w:szCs w:val="28"/>
        </w:rPr>
        <w:t xml:space="preserve">. </w:t>
      </w:r>
      <w:r w:rsidR="001D161D">
        <w:rPr>
          <w:rFonts w:ascii="Times New Roman" w:hAnsi="Times New Roman" w:cs="Times New Roman"/>
          <w:sz w:val="28"/>
          <w:szCs w:val="28"/>
        </w:rPr>
        <w:t>Her registration was</w:t>
      </w:r>
      <w:r w:rsidR="00D656A1">
        <w:rPr>
          <w:rFonts w:ascii="Times New Roman" w:hAnsi="Times New Roman" w:cs="Times New Roman"/>
          <w:sz w:val="28"/>
          <w:szCs w:val="28"/>
        </w:rPr>
        <w:t xml:space="preserve"> also strongly resisted by the </w:t>
      </w:r>
      <w:r w:rsidR="001D161D">
        <w:rPr>
          <w:rFonts w:ascii="Times New Roman" w:hAnsi="Times New Roman" w:cs="Times New Roman"/>
          <w:sz w:val="28"/>
          <w:szCs w:val="28"/>
        </w:rPr>
        <w:t>p</w:t>
      </w:r>
      <w:r w:rsidR="00D656A1">
        <w:rPr>
          <w:rFonts w:ascii="Times New Roman" w:hAnsi="Times New Roman" w:cs="Times New Roman"/>
          <w:sz w:val="28"/>
          <w:szCs w:val="28"/>
        </w:rPr>
        <w:t>laintiff</w:t>
      </w:r>
      <w:r w:rsidR="000C37A3">
        <w:rPr>
          <w:rFonts w:ascii="Times New Roman" w:hAnsi="Times New Roman" w:cs="Times New Roman"/>
          <w:sz w:val="28"/>
          <w:szCs w:val="28"/>
        </w:rPr>
        <w:t>s who</w:t>
      </w:r>
      <w:r w:rsidR="001D161D">
        <w:rPr>
          <w:rFonts w:ascii="Times New Roman" w:hAnsi="Times New Roman" w:cs="Times New Roman"/>
          <w:sz w:val="28"/>
          <w:szCs w:val="28"/>
        </w:rPr>
        <w:t>,</w:t>
      </w:r>
      <w:r w:rsidR="000C37A3">
        <w:rPr>
          <w:rFonts w:ascii="Times New Roman" w:hAnsi="Times New Roman" w:cs="Times New Roman"/>
          <w:sz w:val="28"/>
          <w:szCs w:val="28"/>
        </w:rPr>
        <w:t xml:space="preserve"> on many occasions</w:t>
      </w:r>
      <w:r w:rsidR="001D161D">
        <w:rPr>
          <w:rFonts w:ascii="Times New Roman" w:hAnsi="Times New Roman" w:cs="Times New Roman"/>
          <w:sz w:val="28"/>
          <w:szCs w:val="28"/>
        </w:rPr>
        <w:t>,</w:t>
      </w:r>
      <w:r w:rsidR="000C37A3">
        <w:rPr>
          <w:rFonts w:ascii="Times New Roman" w:hAnsi="Times New Roman" w:cs="Times New Roman"/>
          <w:sz w:val="28"/>
          <w:szCs w:val="28"/>
        </w:rPr>
        <w:t xml:space="preserve"> put </w:t>
      </w:r>
      <w:r w:rsidR="00617058">
        <w:rPr>
          <w:rFonts w:ascii="Times New Roman" w:hAnsi="Times New Roman" w:cs="Times New Roman"/>
          <w:sz w:val="28"/>
          <w:szCs w:val="28"/>
        </w:rPr>
        <w:t>her</w:t>
      </w:r>
      <w:r w:rsidR="000F2E17">
        <w:rPr>
          <w:rFonts w:ascii="Times New Roman" w:hAnsi="Times New Roman" w:cs="Times New Roman"/>
          <w:sz w:val="28"/>
          <w:szCs w:val="28"/>
        </w:rPr>
        <w:t xml:space="preserve"> to task to defend the legality to her title, but she could not respond to them.</w:t>
      </w:r>
    </w:p>
    <w:p w:rsidR="001564E8" w:rsidRDefault="000F2E17" w:rsidP="004A28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2002 the </w:t>
      </w:r>
      <w:r w:rsidR="001D161D">
        <w:rPr>
          <w:rFonts w:ascii="Times New Roman" w:hAnsi="Times New Roman" w:cs="Times New Roman"/>
          <w:sz w:val="28"/>
          <w:szCs w:val="28"/>
        </w:rPr>
        <w:t>p</w:t>
      </w:r>
      <w:r>
        <w:rPr>
          <w:rFonts w:ascii="Times New Roman" w:hAnsi="Times New Roman" w:cs="Times New Roman"/>
          <w:sz w:val="28"/>
          <w:szCs w:val="28"/>
        </w:rPr>
        <w:t>laintiff</w:t>
      </w:r>
      <w:r w:rsidR="001D161D">
        <w:rPr>
          <w:rFonts w:ascii="Times New Roman" w:hAnsi="Times New Roman" w:cs="Times New Roman"/>
          <w:sz w:val="28"/>
          <w:szCs w:val="28"/>
        </w:rPr>
        <w:t>s</w:t>
      </w:r>
      <w:r>
        <w:rPr>
          <w:rFonts w:ascii="Times New Roman" w:hAnsi="Times New Roman" w:cs="Times New Roman"/>
          <w:sz w:val="28"/>
          <w:szCs w:val="28"/>
        </w:rPr>
        <w:t xml:space="preserve"> through their LC </w:t>
      </w:r>
      <w:r w:rsidR="001D161D">
        <w:rPr>
          <w:rFonts w:ascii="Times New Roman" w:hAnsi="Times New Roman" w:cs="Times New Roman"/>
          <w:sz w:val="28"/>
          <w:szCs w:val="28"/>
        </w:rPr>
        <w:t>C</w:t>
      </w:r>
      <w:r>
        <w:rPr>
          <w:rFonts w:ascii="Times New Roman" w:hAnsi="Times New Roman" w:cs="Times New Roman"/>
          <w:sz w:val="28"/>
          <w:szCs w:val="28"/>
        </w:rPr>
        <w:t xml:space="preserve">ommittee hired </w:t>
      </w:r>
      <w:r w:rsidR="001D161D">
        <w:rPr>
          <w:rFonts w:ascii="Times New Roman" w:hAnsi="Times New Roman" w:cs="Times New Roman"/>
          <w:sz w:val="28"/>
          <w:szCs w:val="28"/>
        </w:rPr>
        <w:t xml:space="preserve">a </w:t>
      </w:r>
      <w:r>
        <w:rPr>
          <w:rFonts w:ascii="Times New Roman" w:hAnsi="Times New Roman" w:cs="Times New Roman"/>
          <w:sz w:val="28"/>
          <w:szCs w:val="28"/>
        </w:rPr>
        <w:t>lawyer and complained in a petition to the Buganda Land Board</w:t>
      </w:r>
      <w:r w:rsidR="00617058">
        <w:rPr>
          <w:rFonts w:ascii="Times New Roman" w:hAnsi="Times New Roman" w:cs="Times New Roman"/>
          <w:sz w:val="28"/>
          <w:szCs w:val="28"/>
        </w:rPr>
        <w:t>, but</w:t>
      </w:r>
      <w:r>
        <w:rPr>
          <w:rFonts w:ascii="Times New Roman" w:hAnsi="Times New Roman" w:cs="Times New Roman"/>
          <w:sz w:val="28"/>
          <w:szCs w:val="28"/>
        </w:rPr>
        <w:t xml:space="preserve"> the</w:t>
      </w:r>
      <w:r w:rsidR="001D161D">
        <w:rPr>
          <w:rFonts w:ascii="Times New Roman" w:hAnsi="Times New Roman" w:cs="Times New Roman"/>
          <w:sz w:val="28"/>
          <w:szCs w:val="28"/>
        </w:rPr>
        <w:t xml:space="preserve"> plaintiffs</w:t>
      </w:r>
      <w:r>
        <w:rPr>
          <w:rFonts w:ascii="Times New Roman" w:hAnsi="Times New Roman" w:cs="Times New Roman"/>
          <w:sz w:val="28"/>
          <w:szCs w:val="28"/>
        </w:rPr>
        <w:t xml:space="preserve"> received no response</w:t>
      </w:r>
      <w:r w:rsidR="001D161D">
        <w:rPr>
          <w:rFonts w:ascii="Times New Roman" w:hAnsi="Times New Roman" w:cs="Times New Roman"/>
          <w:sz w:val="28"/>
          <w:szCs w:val="28"/>
        </w:rPr>
        <w:t xml:space="preserve"> to their petition</w:t>
      </w:r>
      <w:r>
        <w:rPr>
          <w:rFonts w:ascii="Times New Roman" w:hAnsi="Times New Roman" w:cs="Times New Roman"/>
          <w:sz w:val="28"/>
          <w:szCs w:val="28"/>
        </w:rPr>
        <w:t xml:space="preserve">.  The </w:t>
      </w:r>
      <w:r w:rsidR="001D161D">
        <w:rPr>
          <w:rFonts w:ascii="Times New Roman" w:hAnsi="Times New Roman" w:cs="Times New Roman"/>
          <w:sz w:val="28"/>
          <w:szCs w:val="28"/>
        </w:rPr>
        <w:t>p</w:t>
      </w:r>
      <w:r>
        <w:rPr>
          <w:rFonts w:ascii="Times New Roman" w:hAnsi="Times New Roman" w:cs="Times New Roman"/>
          <w:sz w:val="28"/>
          <w:szCs w:val="28"/>
        </w:rPr>
        <w:t>laintiff</w:t>
      </w:r>
      <w:r w:rsidR="001D161D">
        <w:rPr>
          <w:rFonts w:ascii="Times New Roman" w:hAnsi="Times New Roman" w:cs="Times New Roman"/>
          <w:sz w:val="28"/>
          <w:szCs w:val="28"/>
        </w:rPr>
        <w:t>s</w:t>
      </w:r>
      <w:r>
        <w:rPr>
          <w:rFonts w:ascii="Times New Roman" w:hAnsi="Times New Roman" w:cs="Times New Roman"/>
          <w:sz w:val="28"/>
          <w:szCs w:val="28"/>
        </w:rPr>
        <w:t xml:space="preserve"> then held several meetings with the 1</w:t>
      </w:r>
      <w:r w:rsidRPr="000F2E17">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001D161D">
        <w:rPr>
          <w:rFonts w:ascii="Times New Roman" w:hAnsi="Times New Roman" w:cs="Times New Roman"/>
          <w:sz w:val="28"/>
          <w:szCs w:val="28"/>
        </w:rPr>
        <w:t>d</w:t>
      </w:r>
      <w:r>
        <w:rPr>
          <w:rFonts w:ascii="Times New Roman" w:hAnsi="Times New Roman" w:cs="Times New Roman"/>
          <w:sz w:val="28"/>
          <w:szCs w:val="28"/>
        </w:rPr>
        <w:t>efendant, who w</w:t>
      </w:r>
      <w:r w:rsidR="008D230F">
        <w:rPr>
          <w:rFonts w:ascii="Times New Roman" w:hAnsi="Times New Roman" w:cs="Times New Roman"/>
          <w:sz w:val="28"/>
          <w:szCs w:val="28"/>
        </w:rPr>
        <w:t>a</w:t>
      </w:r>
      <w:r>
        <w:rPr>
          <w:rFonts w:ascii="Times New Roman" w:hAnsi="Times New Roman" w:cs="Times New Roman"/>
          <w:sz w:val="28"/>
          <w:szCs w:val="28"/>
        </w:rPr>
        <w:t xml:space="preserve">s then holding a </w:t>
      </w:r>
      <w:r w:rsidR="00617058">
        <w:rPr>
          <w:rFonts w:ascii="Times New Roman" w:hAnsi="Times New Roman" w:cs="Times New Roman"/>
          <w:sz w:val="28"/>
          <w:szCs w:val="28"/>
        </w:rPr>
        <w:t>senior position in the security</w:t>
      </w:r>
      <w:r w:rsidR="008D230F">
        <w:rPr>
          <w:rFonts w:ascii="Times New Roman" w:hAnsi="Times New Roman" w:cs="Times New Roman"/>
          <w:sz w:val="28"/>
          <w:szCs w:val="28"/>
        </w:rPr>
        <w:t xml:space="preserve"> to help them sort out the </w:t>
      </w:r>
      <w:r w:rsidR="001D161D">
        <w:rPr>
          <w:rFonts w:ascii="Times New Roman" w:hAnsi="Times New Roman" w:cs="Times New Roman"/>
          <w:sz w:val="28"/>
          <w:szCs w:val="28"/>
        </w:rPr>
        <w:t>dispute.</w:t>
      </w:r>
      <w:r w:rsidR="008D230F">
        <w:rPr>
          <w:rFonts w:ascii="Times New Roman" w:hAnsi="Times New Roman" w:cs="Times New Roman"/>
          <w:sz w:val="28"/>
          <w:szCs w:val="28"/>
        </w:rPr>
        <w:t xml:space="preserve"> </w:t>
      </w:r>
      <w:r w:rsidR="001D161D">
        <w:rPr>
          <w:rFonts w:ascii="Times New Roman" w:hAnsi="Times New Roman" w:cs="Times New Roman"/>
          <w:sz w:val="28"/>
          <w:szCs w:val="28"/>
        </w:rPr>
        <w:t>T</w:t>
      </w:r>
      <w:r w:rsidR="008D230F">
        <w:rPr>
          <w:rFonts w:ascii="Times New Roman" w:hAnsi="Times New Roman" w:cs="Times New Roman"/>
          <w:sz w:val="28"/>
          <w:szCs w:val="28"/>
        </w:rPr>
        <w:t>he 1</w:t>
      </w:r>
      <w:r w:rsidR="008D230F" w:rsidRPr="008D230F">
        <w:rPr>
          <w:rFonts w:ascii="Times New Roman" w:hAnsi="Times New Roman" w:cs="Times New Roman"/>
          <w:sz w:val="28"/>
          <w:szCs w:val="28"/>
          <w:vertAlign w:val="superscript"/>
        </w:rPr>
        <w:t>st</w:t>
      </w:r>
      <w:r w:rsidR="008D230F">
        <w:rPr>
          <w:rFonts w:ascii="Times New Roman" w:hAnsi="Times New Roman" w:cs="Times New Roman"/>
          <w:sz w:val="28"/>
          <w:szCs w:val="28"/>
        </w:rPr>
        <w:t xml:space="preserve"> </w:t>
      </w:r>
      <w:r w:rsidR="001D161D">
        <w:rPr>
          <w:rFonts w:ascii="Times New Roman" w:hAnsi="Times New Roman" w:cs="Times New Roman"/>
          <w:sz w:val="28"/>
          <w:szCs w:val="28"/>
        </w:rPr>
        <w:t>d</w:t>
      </w:r>
      <w:r w:rsidR="008D230F">
        <w:rPr>
          <w:rFonts w:ascii="Times New Roman" w:hAnsi="Times New Roman" w:cs="Times New Roman"/>
          <w:sz w:val="28"/>
          <w:szCs w:val="28"/>
        </w:rPr>
        <w:t>efendant</w:t>
      </w:r>
      <w:r w:rsidR="001564E8">
        <w:rPr>
          <w:rFonts w:ascii="Times New Roman" w:hAnsi="Times New Roman" w:cs="Times New Roman"/>
          <w:sz w:val="28"/>
          <w:szCs w:val="28"/>
        </w:rPr>
        <w:t xml:space="preserve"> promised to </w:t>
      </w:r>
      <w:r w:rsidR="00617058">
        <w:rPr>
          <w:rFonts w:ascii="Times New Roman" w:hAnsi="Times New Roman" w:cs="Times New Roman"/>
          <w:sz w:val="28"/>
          <w:szCs w:val="28"/>
        </w:rPr>
        <w:t>help them by calling th</w:t>
      </w:r>
      <w:r w:rsidR="001564E8">
        <w:rPr>
          <w:rFonts w:ascii="Times New Roman" w:hAnsi="Times New Roman" w:cs="Times New Roman"/>
          <w:sz w:val="28"/>
          <w:szCs w:val="28"/>
        </w:rPr>
        <w:t>e 3</w:t>
      </w:r>
      <w:r w:rsidR="001564E8" w:rsidRPr="001564E8">
        <w:rPr>
          <w:rFonts w:ascii="Times New Roman" w:hAnsi="Times New Roman" w:cs="Times New Roman"/>
          <w:sz w:val="28"/>
          <w:szCs w:val="28"/>
          <w:vertAlign w:val="superscript"/>
        </w:rPr>
        <w:t>rd</w:t>
      </w:r>
      <w:r w:rsidR="001564E8">
        <w:rPr>
          <w:rFonts w:ascii="Times New Roman" w:hAnsi="Times New Roman" w:cs="Times New Roman"/>
          <w:sz w:val="28"/>
          <w:szCs w:val="28"/>
        </w:rPr>
        <w:t xml:space="preserve"> </w:t>
      </w:r>
      <w:r w:rsidR="001D161D">
        <w:rPr>
          <w:rFonts w:ascii="Times New Roman" w:hAnsi="Times New Roman" w:cs="Times New Roman"/>
          <w:sz w:val="28"/>
          <w:szCs w:val="28"/>
        </w:rPr>
        <w:t>d</w:t>
      </w:r>
      <w:r w:rsidR="001564E8">
        <w:rPr>
          <w:rFonts w:ascii="Times New Roman" w:hAnsi="Times New Roman" w:cs="Times New Roman"/>
          <w:sz w:val="28"/>
          <w:szCs w:val="28"/>
        </w:rPr>
        <w:t xml:space="preserve">efendant to one </w:t>
      </w:r>
      <w:r w:rsidR="001D161D">
        <w:rPr>
          <w:rFonts w:ascii="Times New Roman" w:hAnsi="Times New Roman" w:cs="Times New Roman"/>
          <w:sz w:val="28"/>
          <w:szCs w:val="28"/>
        </w:rPr>
        <w:t>of the</w:t>
      </w:r>
      <w:r w:rsidR="001564E8">
        <w:rPr>
          <w:rFonts w:ascii="Times New Roman" w:hAnsi="Times New Roman" w:cs="Times New Roman"/>
          <w:sz w:val="28"/>
          <w:szCs w:val="28"/>
        </w:rPr>
        <w:t xml:space="preserve"> meeting with </w:t>
      </w:r>
      <w:r w:rsidR="001D161D">
        <w:rPr>
          <w:rFonts w:ascii="Times New Roman" w:hAnsi="Times New Roman" w:cs="Times New Roman"/>
          <w:sz w:val="28"/>
          <w:szCs w:val="28"/>
        </w:rPr>
        <w:t>p</w:t>
      </w:r>
      <w:r w:rsidR="001564E8">
        <w:rPr>
          <w:rFonts w:ascii="Times New Roman" w:hAnsi="Times New Roman" w:cs="Times New Roman"/>
          <w:sz w:val="28"/>
          <w:szCs w:val="28"/>
        </w:rPr>
        <w:t>laintiff</w:t>
      </w:r>
      <w:r w:rsidR="001D161D">
        <w:rPr>
          <w:rFonts w:ascii="Times New Roman" w:hAnsi="Times New Roman" w:cs="Times New Roman"/>
          <w:sz w:val="28"/>
          <w:szCs w:val="28"/>
        </w:rPr>
        <w:t>s</w:t>
      </w:r>
      <w:r w:rsidR="001564E8">
        <w:rPr>
          <w:rFonts w:ascii="Times New Roman" w:hAnsi="Times New Roman" w:cs="Times New Roman"/>
          <w:sz w:val="28"/>
          <w:szCs w:val="28"/>
        </w:rPr>
        <w:t xml:space="preserve"> with the view to resolving the </w:t>
      </w:r>
      <w:r w:rsidR="00617058">
        <w:rPr>
          <w:rFonts w:ascii="Times New Roman" w:hAnsi="Times New Roman" w:cs="Times New Roman"/>
          <w:sz w:val="28"/>
          <w:szCs w:val="28"/>
        </w:rPr>
        <w:t>matters. However, sometime in 2003</w:t>
      </w:r>
      <w:r w:rsidR="001564E8">
        <w:rPr>
          <w:rFonts w:ascii="Times New Roman" w:hAnsi="Times New Roman" w:cs="Times New Roman"/>
          <w:sz w:val="28"/>
          <w:szCs w:val="28"/>
        </w:rPr>
        <w:t xml:space="preserve"> the </w:t>
      </w:r>
      <w:r w:rsidR="001D161D">
        <w:rPr>
          <w:rFonts w:ascii="Times New Roman" w:hAnsi="Times New Roman" w:cs="Times New Roman"/>
          <w:sz w:val="28"/>
          <w:szCs w:val="28"/>
        </w:rPr>
        <w:t>p</w:t>
      </w:r>
      <w:r w:rsidR="001564E8">
        <w:rPr>
          <w:rFonts w:ascii="Times New Roman" w:hAnsi="Times New Roman" w:cs="Times New Roman"/>
          <w:sz w:val="28"/>
          <w:szCs w:val="28"/>
        </w:rPr>
        <w:t xml:space="preserve">laintiff </w:t>
      </w:r>
      <w:r w:rsidR="001D161D">
        <w:rPr>
          <w:rFonts w:ascii="Times New Roman" w:hAnsi="Times New Roman" w:cs="Times New Roman"/>
          <w:sz w:val="28"/>
          <w:szCs w:val="28"/>
        </w:rPr>
        <w:t xml:space="preserve">were surprised to </w:t>
      </w:r>
      <w:r w:rsidR="001564E8">
        <w:rPr>
          <w:rFonts w:ascii="Times New Roman" w:hAnsi="Times New Roman" w:cs="Times New Roman"/>
          <w:sz w:val="28"/>
          <w:szCs w:val="28"/>
        </w:rPr>
        <w:t>learn that the 1</w:t>
      </w:r>
      <w:r w:rsidR="001564E8" w:rsidRPr="001564E8">
        <w:rPr>
          <w:rFonts w:ascii="Times New Roman" w:hAnsi="Times New Roman" w:cs="Times New Roman"/>
          <w:sz w:val="28"/>
          <w:szCs w:val="28"/>
          <w:vertAlign w:val="superscript"/>
        </w:rPr>
        <w:t>st</w:t>
      </w:r>
      <w:r w:rsidR="001564E8">
        <w:rPr>
          <w:rFonts w:ascii="Times New Roman" w:hAnsi="Times New Roman" w:cs="Times New Roman"/>
          <w:sz w:val="28"/>
          <w:szCs w:val="28"/>
        </w:rPr>
        <w:t xml:space="preserve"> </w:t>
      </w:r>
      <w:r w:rsidR="001D161D">
        <w:rPr>
          <w:rFonts w:ascii="Times New Roman" w:hAnsi="Times New Roman" w:cs="Times New Roman"/>
          <w:sz w:val="28"/>
          <w:szCs w:val="28"/>
        </w:rPr>
        <w:t>d</w:t>
      </w:r>
      <w:r w:rsidR="001564E8">
        <w:rPr>
          <w:rFonts w:ascii="Times New Roman" w:hAnsi="Times New Roman" w:cs="Times New Roman"/>
          <w:sz w:val="28"/>
          <w:szCs w:val="28"/>
        </w:rPr>
        <w:t>efendant had instead bought the suit land from the 3</w:t>
      </w:r>
      <w:r w:rsidR="001564E8" w:rsidRPr="001564E8">
        <w:rPr>
          <w:rFonts w:ascii="Times New Roman" w:hAnsi="Times New Roman" w:cs="Times New Roman"/>
          <w:sz w:val="28"/>
          <w:szCs w:val="28"/>
          <w:vertAlign w:val="superscript"/>
        </w:rPr>
        <w:t>rd</w:t>
      </w:r>
      <w:r w:rsidR="001564E8">
        <w:rPr>
          <w:rFonts w:ascii="Times New Roman" w:hAnsi="Times New Roman" w:cs="Times New Roman"/>
          <w:sz w:val="28"/>
          <w:szCs w:val="28"/>
        </w:rPr>
        <w:t xml:space="preserve"> </w:t>
      </w:r>
      <w:r w:rsidR="001D161D">
        <w:rPr>
          <w:rFonts w:ascii="Times New Roman" w:hAnsi="Times New Roman" w:cs="Times New Roman"/>
          <w:sz w:val="28"/>
          <w:szCs w:val="28"/>
        </w:rPr>
        <w:t>d</w:t>
      </w:r>
      <w:r w:rsidR="001564E8">
        <w:rPr>
          <w:rFonts w:ascii="Times New Roman" w:hAnsi="Times New Roman" w:cs="Times New Roman"/>
          <w:sz w:val="28"/>
          <w:szCs w:val="28"/>
        </w:rPr>
        <w:t xml:space="preserve">efendant at a consideration of only </w:t>
      </w:r>
      <w:r w:rsidR="00617058">
        <w:rPr>
          <w:rFonts w:ascii="Times New Roman" w:hAnsi="Times New Roman" w:cs="Times New Roman"/>
          <w:sz w:val="28"/>
          <w:szCs w:val="28"/>
        </w:rPr>
        <w:t>Shs.</w:t>
      </w:r>
      <w:r w:rsidR="001564E8">
        <w:rPr>
          <w:rFonts w:ascii="Times New Roman" w:hAnsi="Times New Roman" w:cs="Times New Roman"/>
          <w:sz w:val="28"/>
          <w:szCs w:val="28"/>
        </w:rPr>
        <w:t>10 million</w:t>
      </w:r>
      <w:r w:rsidR="001D161D">
        <w:rPr>
          <w:rFonts w:ascii="Times New Roman" w:hAnsi="Times New Roman" w:cs="Times New Roman"/>
          <w:sz w:val="28"/>
          <w:szCs w:val="28"/>
        </w:rPr>
        <w:t>,</w:t>
      </w:r>
      <w:r w:rsidR="001564E8">
        <w:rPr>
          <w:rFonts w:ascii="Times New Roman" w:hAnsi="Times New Roman" w:cs="Times New Roman"/>
          <w:sz w:val="28"/>
          <w:szCs w:val="28"/>
        </w:rPr>
        <w:t xml:space="preserve"> and registered himself and the 2</w:t>
      </w:r>
      <w:r w:rsidR="001564E8" w:rsidRPr="001564E8">
        <w:rPr>
          <w:rFonts w:ascii="Times New Roman" w:hAnsi="Times New Roman" w:cs="Times New Roman"/>
          <w:sz w:val="28"/>
          <w:szCs w:val="28"/>
          <w:vertAlign w:val="superscript"/>
        </w:rPr>
        <w:t>nd</w:t>
      </w:r>
      <w:r w:rsidR="001564E8">
        <w:rPr>
          <w:rFonts w:ascii="Times New Roman" w:hAnsi="Times New Roman" w:cs="Times New Roman"/>
          <w:sz w:val="28"/>
          <w:szCs w:val="28"/>
        </w:rPr>
        <w:t xml:space="preserve"> defendant his wife as proprietors. The </w:t>
      </w:r>
      <w:r w:rsidR="001D161D">
        <w:rPr>
          <w:rFonts w:ascii="Times New Roman" w:hAnsi="Times New Roman" w:cs="Times New Roman"/>
          <w:sz w:val="28"/>
          <w:szCs w:val="28"/>
        </w:rPr>
        <w:t>p</w:t>
      </w:r>
      <w:r w:rsidR="001564E8">
        <w:rPr>
          <w:rFonts w:ascii="Times New Roman" w:hAnsi="Times New Roman" w:cs="Times New Roman"/>
          <w:sz w:val="28"/>
          <w:szCs w:val="28"/>
        </w:rPr>
        <w:t>laintiff</w:t>
      </w:r>
      <w:r w:rsidR="0025031F">
        <w:rPr>
          <w:rFonts w:ascii="Times New Roman" w:hAnsi="Times New Roman" w:cs="Times New Roman"/>
          <w:sz w:val="28"/>
          <w:szCs w:val="28"/>
        </w:rPr>
        <w:t>s</w:t>
      </w:r>
      <w:r w:rsidR="001564E8">
        <w:rPr>
          <w:rFonts w:ascii="Times New Roman" w:hAnsi="Times New Roman" w:cs="Times New Roman"/>
          <w:sz w:val="28"/>
          <w:szCs w:val="28"/>
        </w:rPr>
        <w:t xml:space="preserve"> then petitioned the President</w:t>
      </w:r>
      <w:r w:rsidR="0025031F">
        <w:rPr>
          <w:rFonts w:ascii="Times New Roman" w:hAnsi="Times New Roman" w:cs="Times New Roman"/>
          <w:sz w:val="28"/>
          <w:szCs w:val="28"/>
        </w:rPr>
        <w:t xml:space="preserve"> </w:t>
      </w:r>
      <w:r w:rsidR="001564E8">
        <w:rPr>
          <w:rFonts w:ascii="Times New Roman" w:hAnsi="Times New Roman" w:cs="Times New Roman"/>
          <w:sz w:val="28"/>
          <w:szCs w:val="28"/>
        </w:rPr>
        <w:t xml:space="preserve">and the </w:t>
      </w:r>
      <w:r w:rsidR="001D161D">
        <w:rPr>
          <w:rFonts w:ascii="Times New Roman" w:hAnsi="Times New Roman" w:cs="Times New Roman"/>
          <w:sz w:val="28"/>
          <w:szCs w:val="28"/>
        </w:rPr>
        <w:t>Inspector</w:t>
      </w:r>
      <w:r w:rsidR="0025031F">
        <w:rPr>
          <w:rFonts w:ascii="Times New Roman" w:hAnsi="Times New Roman" w:cs="Times New Roman"/>
          <w:sz w:val="28"/>
          <w:szCs w:val="28"/>
        </w:rPr>
        <w:t xml:space="preserve"> General of</w:t>
      </w:r>
      <w:r w:rsidR="001D161D">
        <w:rPr>
          <w:rFonts w:ascii="Times New Roman" w:hAnsi="Times New Roman" w:cs="Times New Roman"/>
          <w:sz w:val="28"/>
          <w:szCs w:val="28"/>
        </w:rPr>
        <w:t xml:space="preserve"> Government (</w:t>
      </w:r>
      <w:r w:rsidR="001564E8">
        <w:rPr>
          <w:rFonts w:ascii="Times New Roman" w:hAnsi="Times New Roman" w:cs="Times New Roman"/>
          <w:sz w:val="28"/>
          <w:szCs w:val="28"/>
        </w:rPr>
        <w:t>IGG</w:t>
      </w:r>
      <w:r w:rsidR="001D161D">
        <w:rPr>
          <w:rFonts w:ascii="Times New Roman" w:hAnsi="Times New Roman" w:cs="Times New Roman"/>
          <w:sz w:val="28"/>
          <w:szCs w:val="28"/>
        </w:rPr>
        <w:t>)</w:t>
      </w:r>
      <w:r w:rsidR="001564E8">
        <w:rPr>
          <w:rFonts w:ascii="Times New Roman" w:hAnsi="Times New Roman" w:cs="Times New Roman"/>
          <w:sz w:val="28"/>
          <w:szCs w:val="28"/>
        </w:rPr>
        <w:t xml:space="preserve"> but </w:t>
      </w:r>
      <w:r w:rsidR="003C3A75">
        <w:rPr>
          <w:rFonts w:ascii="Times New Roman" w:hAnsi="Times New Roman" w:cs="Times New Roman"/>
          <w:sz w:val="28"/>
          <w:szCs w:val="28"/>
        </w:rPr>
        <w:t>still</w:t>
      </w:r>
      <w:r w:rsidR="001564E8">
        <w:rPr>
          <w:rFonts w:ascii="Times New Roman" w:hAnsi="Times New Roman" w:cs="Times New Roman"/>
          <w:sz w:val="28"/>
          <w:szCs w:val="28"/>
        </w:rPr>
        <w:t xml:space="preserve"> got no </w:t>
      </w:r>
      <w:r w:rsidR="003C3A75">
        <w:rPr>
          <w:rFonts w:ascii="Times New Roman" w:hAnsi="Times New Roman" w:cs="Times New Roman"/>
          <w:sz w:val="28"/>
          <w:szCs w:val="28"/>
        </w:rPr>
        <w:t>settlement</w:t>
      </w:r>
      <w:r w:rsidR="001564E8">
        <w:rPr>
          <w:rFonts w:ascii="Times New Roman" w:hAnsi="Times New Roman" w:cs="Times New Roman"/>
          <w:sz w:val="28"/>
          <w:szCs w:val="28"/>
        </w:rPr>
        <w:t xml:space="preserve"> of the dispute. </w:t>
      </w:r>
    </w:p>
    <w:p w:rsidR="001D161D" w:rsidRDefault="006B28B8" w:rsidP="004A28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1</w:t>
      </w:r>
      <w:r w:rsidRPr="006B28B8">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001D161D">
        <w:rPr>
          <w:rFonts w:ascii="Times New Roman" w:hAnsi="Times New Roman" w:cs="Times New Roman"/>
          <w:sz w:val="28"/>
          <w:szCs w:val="28"/>
        </w:rPr>
        <w:t>d</w:t>
      </w:r>
      <w:r>
        <w:rPr>
          <w:rFonts w:ascii="Times New Roman" w:hAnsi="Times New Roman" w:cs="Times New Roman"/>
          <w:sz w:val="28"/>
          <w:szCs w:val="28"/>
        </w:rPr>
        <w:t>efendant who had promised to sort the matter with the 3</w:t>
      </w:r>
      <w:r w:rsidRPr="006B28B8">
        <w:rPr>
          <w:rFonts w:ascii="Times New Roman" w:hAnsi="Times New Roman" w:cs="Times New Roman"/>
          <w:sz w:val="28"/>
          <w:szCs w:val="28"/>
          <w:vertAlign w:val="superscript"/>
        </w:rPr>
        <w:t>rd</w:t>
      </w:r>
      <w:r>
        <w:rPr>
          <w:rFonts w:ascii="Times New Roman" w:hAnsi="Times New Roman" w:cs="Times New Roman"/>
          <w:sz w:val="28"/>
          <w:szCs w:val="28"/>
        </w:rPr>
        <w:t xml:space="preserve"> </w:t>
      </w:r>
      <w:r w:rsidR="001D161D">
        <w:rPr>
          <w:rFonts w:ascii="Times New Roman" w:hAnsi="Times New Roman" w:cs="Times New Roman"/>
          <w:sz w:val="28"/>
          <w:szCs w:val="28"/>
        </w:rPr>
        <w:t>d</w:t>
      </w:r>
      <w:r>
        <w:rPr>
          <w:rFonts w:ascii="Times New Roman" w:hAnsi="Times New Roman" w:cs="Times New Roman"/>
          <w:sz w:val="28"/>
          <w:szCs w:val="28"/>
        </w:rPr>
        <w:t xml:space="preserve">efendant in </w:t>
      </w:r>
      <w:r w:rsidR="0025031F">
        <w:rPr>
          <w:rFonts w:ascii="Times New Roman" w:hAnsi="Times New Roman" w:cs="Times New Roman"/>
          <w:sz w:val="28"/>
          <w:szCs w:val="28"/>
        </w:rPr>
        <w:t>one of the</w:t>
      </w:r>
      <w:r>
        <w:rPr>
          <w:rFonts w:ascii="Times New Roman" w:hAnsi="Times New Roman" w:cs="Times New Roman"/>
          <w:sz w:val="28"/>
          <w:szCs w:val="28"/>
        </w:rPr>
        <w:t xml:space="preserve"> meeting</w:t>
      </w:r>
      <w:r w:rsidR="001D161D">
        <w:rPr>
          <w:rFonts w:ascii="Times New Roman" w:hAnsi="Times New Roman" w:cs="Times New Roman"/>
          <w:sz w:val="28"/>
          <w:szCs w:val="28"/>
        </w:rPr>
        <w:t xml:space="preserve"> with the plaintiffs </w:t>
      </w:r>
      <w:r>
        <w:rPr>
          <w:rFonts w:ascii="Times New Roman" w:hAnsi="Times New Roman" w:cs="Times New Roman"/>
          <w:sz w:val="28"/>
          <w:szCs w:val="28"/>
        </w:rPr>
        <w:t xml:space="preserve">returned </w:t>
      </w:r>
      <w:r w:rsidR="0025031F">
        <w:rPr>
          <w:rFonts w:ascii="Times New Roman" w:hAnsi="Times New Roman" w:cs="Times New Roman"/>
          <w:sz w:val="28"/>
          <w:szCs w:val="28"/>
        </w:rPr>
        <w:t xml:space="preserve">with </w:t>
      </w:r>
      <w:r>
        <w:rPr>
          <w:rFonts w:ascii="Times New Roman" w:hAnsi="Times New Roman" w:cs="Times New Roman"/>
          <w:sz w:val="28"/>
          <w:szCs w:val="28"/>
        </w:rPr>
        <w:t>the title in his and wife’s names and ordered the</w:t>
      </w:r>
      <w:r w:rsidR="001D161D">
        <w:rPr>
          <w:rFonts w:ascii="Times New Roman" w:hAnsi="Times New Roman" w:cs="Times New Roman"/>
          <w:sz w:val="28"/>
          <w:szCs w:val="28"/>
        </w:rPr>
        <w:t xml:space="preserve"> plaintiffs </w:t>
      </w:r>
      <w:r>
        <w:rPr>
          <w:rFonts w:ascii="Times New Roman" w:hAnsi="Times New Roman" w:cs="Times New Roman"/>
          <w:sz w:val="28"/>
          <w:szCs w:val="28"/>
        </w:rPr>
        <w:t>to vacate</w:t>
      </w:r>
      <w:r w:rsidR="001D161D">
        <w:rPr>
          <w:rFonts w:ascii="Times New Roman" w:hAnsi="Times New Roman" w:cs="Times New Roman"/>
          <w:sz w:val="28"/>
          <w:szCs w:val="28"/>
        </w:rPr>
        <w:t xml:space="preserve"> the land</w:t>
      </w:r>
      <w:r w:rsidR="0025031F">
        <w:rPr>
          <w:rFonts w:ascii="Times New Roman" w:hAnsi="Times New Roman" w:cs="Times New Roman"/>
          <w:sz w:val="28"/>
          <w:szCs w:val="28"/>
        </w:rPr>
        <w:t xml:space="preserve"> that he was the new landlord</w:t>
      </w:r>
      <w:r>
        <w:rPr>
          <w:rFonts w:ascii="Times New Roman" w:hAnsi="Times New Roman" w:cs="Times New Roman"/>
          <w:sz w:val="28"/>
          <w:szCs w:val="28"/>
        </w:rPr>
        <w:t>.</w:t>
      </w:r>
      <w:r w:rsidR="001D161D">
        <w:rPr>
          <w:rFonts w:ascii="Times New Roman" w:hAnsi="Times New Roman" w:cs="Times New Roman"/>
          <w:sz w:val="28"/>
          <w:szCs w:val="28"/>
        </w:rPr>
        <w:t xml:space="preserve"> During t</w:t>
      </w:r>
      <w:r>
        <w:rPr>
          <w:rFonts w:ascii="Times New Roman" w:hAnsi="Times New Roman" w:cs="Times New Roman"/>
          <w:sz w:val="28"/>
          <w:szCs w:val="28"/>
        </w:rPr>
        <w:t>he night of 21/01/2009, some people believed to be agents of the 1</w:t>
      </w:r>
      <w:r w:rsidRPr="006B28B8">
        <w:rPr>
          <w:rFonts w:ascii="Times New Roman" w:hAnsi="Times New Roman" w:cs="Times New Roman"/>
          <w:sz w:val="28"/>
          <w:szCs w:val="28"/>
          <w:vertAlign w:val="superscript"/>
        </w:rPr>
        <w:t>st</w:t>
      </w:r>
      <w:r>
        <w:rPr>
          <w:rFonts w:ascii="Times New Roman" w:hAnsi="Times New Roman" w:cs="Times New Roman"/>
          <w:sz w:val="28"/>
          <w:szCs w:val="28"/>
        </w:rPr>
        <w:t xml:space="preserve"> and 2</w:t>
      </w:r>
      <w:r w:rsidRPr="006B28B8">
        <w:rPr>
          <w:rFonts w:ascii="Times New Roman" w:hAnsi="Times New Roman" w:cs="Times New Roman"/>
          <w:sz w:val="28"/>
          <w:szCs w:val="28"/>
          <w:vertAlign w:val="superscript"/>
        </w:rPr>
        <w:t>nd</w:t>
      </w:r>
      <w:r>
        <w:rPr>
          <w:rFonts w:ascii="Times New Roman" w:hAnsi="Times New Roman" w:cs="Times New Roman"/>
          <w:sz w:val="28"/>
          <w:szCs w:val="28"/>
        </w:rPr>
        <w:t xml:space="preserve"> </w:t>
      </w:r>
      <w:r w:rsidR="001D161D">
        <w:rPr>
          <w:rFonts w:ascii="Times New Roman" w:hAnsi="Times New Roman" w:cs="Times New Roman"/>
          <w:sz w:val="28"/>
          <w:szCs w:val="28"/>
        </w:rPr>
        <w:t>d</w:t>
      </w:r>
      <w:r>
        <w:rPr>
          <w:rFonts w:ascii="Times New Roman" w:hAnsi="Times New Roman" w:cs="Times New Roman"/>
          <w:sz w:val="28"/>
          <w:szCs w:val="28"/>
        </w:rPr>
        <w:t>efendant</w:t>
      </w:r>
      <w:r w:rsidR="001D161D">
        <w:rPr>
          <w:rFonts w:ascii="Times New Roman" w:hAnsi="Times New Roman" w:cs="Times New Roman"/>
          <w:sz w:val="28"/>
          <w:szCs w:val="28"/>
        </w:rPr>
        <w:t>s</w:t>
      </w:r>
      <w:r>
        <w:rPr>
          <w:rFonts w:ascii="Times New Roman" w:hAnsi="Times New Roman" w:cs="Times New Roman"/>
          <w:sz w:val="28"/>
          <w:szCs w:val="28"/>
        </w:rPr>
        <w:t xml:space="preserve"> stormed the land and ra</w:t>
      </w:r>
      <w:r w:rsidR="001D161D">
        <w:rPr>
          <w:rFonts w:ascii="Times New Roman" w:hAnsi="Times New Roman" w:cs="Times New Roman"/>
          <w:sz w:val="28"/>
          <w:szCs w:val="28"/>
        </w:rPr>
        <w:t>z</w:t>
      </w:r>
      <w:r>
        <w:rPr>
          <w:rFonts w:ascii="Times New Roman" w:hAnsi="Times New Roman" w:cs="Times New Roman"/>
          <w:sz w:val="28"/>
          <w:szCs w:val="28"/>
        </w:rPr>
        <w:t>ed down propert</w:t>
      </w:r>
      <w:r w:rsidR="0025031F">
        <w:rPr>
          <w:rFonts w:ascii="Times New Roman" w:hAnsi="Times New Roman" w:cs="Times New Roman"/>
          <w:sz w:val="28"/>
          <w:szCs w:val="28"/>
        </w:rPr>
        <w:t xml:space="preserve">ies </w:t>
      </w:r>
      <w:r>
        <w:rPr>
          <w:rFonts w:ascii="Times New Roman" w:hAnsi="Times New Roman" w:cs="Times New Roman"/>
          <w:sz w:val="28"/>
          <w:szCs w:val="28"/>
        </w:rPr>
        <w:t xml:space="preserve">belonging to the </w:t>
      </w:r>
      <w:r w:rsidR="001D161D">
        <w:rPr>
          <w:rFonts w:ascii="Times New Roman" w:hAnsi="Times New Roman" w:cs="Times New Roman"/>
          <w:sz w:val="28"/>
          <w:szCs w:val="28"/>
        </w:rPr>
        <w:t>p</w:t>
      </w:r>
      <w:r>
        <w:rPr>
          <w:rFonts w:ascii="Times New Roman" w:hAnsi="Times New Roman" w:cs="Times New Roman"/>
          <w:sz w:val="28"/>
          <w:szCs w:val="28"/>
        </w:rPr>
        <w:t>laintiff</w:t>
      </w:r>
      <w:r w:rsidR="001D161D">
        <w:rPr>
          <w:rFonts w:ascii="Times New Roman" w:hAnsi="Times New Roman" w:cs="Times New Roman"/>
          <w:sz w:val="28"/>
          <w:szCs w:val="28"/>
        </w:rPr>
        <w:t>s</w:t>
      </w:r>
      <w:r>
        <w:rPr>
          <w:rFonts w:ascii="Times New Roman" w:hAnsi="Times New Roman" w:cs="Times New Roman"/>
          <w:sz w:val="28"/>
          <w:szCs w:val="28"/>
        </w:rPr>
        <w:t xml:space="preserve">.  </w:t>
      </w:r>
      <w:r w:rsidR="0025031F">
        <w:rPr>
          <w:rFonts w:ascii="Times New Roman" w:hAnsi="Times New Roman" w:cs="Times New Roman"/>
          <w:sz w:val="28"/>
          <w:szCs w:val="28"/>
        </w:rPr>
        <w:t>It was upon this incident that t</w:t>
      </w:r>
      <w:r>
        <w:rPr>
          <w:rFonts w:ascii="Times New Roman" w:hAnsi="Times New Roman" w:cs="Times New Roman"/>
          <w:sz w:val="28"/>
          <w:szCs w:val="28"/>
        </w:rPr>
        <w:t>he</w:t>
      </w:r>
      <w:r w:rsidR="00E377B4">
        <w:rPr>
          <w:rFonts w:ascii="Times New Roman" w:hAnsi="Times New Roman" w:cs="Times New Roman"/>
          <w:sz w:val="28"/>
          <w:szCs w:val="28"/>
        </w:rPr>
        <w:t xml:space="preserve"> </w:t>
      </w:r>
      <w:r w:rsidR="001D161D">
        <w:rPr>
          <w:rFonts w:ascii="Times New Roman" w:hAnsi="Times New Roman" w:cs="Times New Roman"/>
          <w:sz w:val="28"/>
          <w:szCs w:val="28"/>
        </w:rPr>
        <w:t>p</w:t>
      </w:r>
      <w:r w:rsidR="00E377B4">
        <w:rPr>
          <w:rFonts w:ascii="Times New Roman" w:hAnsi="Times New Roman" w:cs="Times New Roman"/>
          <w:sz w:val="28"/>
          <w:szCs w:val="28"/>
        </w:rPr>
        <w:t xml:space="preserve">laintiffs </w:t>
      </w:r>
      <w:r>
        <w:rPr>
          <w:rFonts w:ascii="Times New Roman" w:hAnsi="Times New Roman" w:cs="Times New Roman"/>
          <w:sz w:val="28"/>
          <w:szCs w:val="28"/>
        </w:rPr>
        <w:t xml:space="preserve">filed this suit seeking the above </w:t>
      </w:r>
      <w:r w:rsidR="0025031F">
        <w:rPr>
          <w:rFonts w:ascii="Times New Roman" w:hAnsi="Times New Roman" w:cs="Times New Roman"/>
          <w:sz w:val="28"/>
          <w:szCs w:val="28"/>
        </w:rPr>
        <w:t>declarations and</w:t>
      </w:r>
      <w:r>
        <w:rPr>
          <w:rFonts w:ascii="Times New Roman" w:hAnsi="Times New Roman" w:cs="Times New Roman"/>
          <w:sz w:val="28"/>
          <w:szCs w:val="28"/>
        </w:rPr>
        <w:t xml:space="preserve"> orders.</w:t>
      </w:r>
    </w:p>
    <w:p w:rsidR="006B28B8" w:rsidRDefault="0025031F" w:rsidP="004A28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the</w:t>
      </w:r>
      <w:r w:rsidR="00A87EFF">
        <w:rPr>
          <w:rFonts w:ascii="Times New Roman" w:hAnsi="Times New Roman" w:cs="Times New Roman"/>
          <w:sz w:val="28"/>
          <w:szCs w:val="28"/>
        </w:rPr>
        <w:t xml:space="preserve"> joint </w:t>
      </w:r>
      <w:r w:rsidR="001D161D">
        <w:rPr>
          <w:rFonts w:ascii="Times New Roman" w:hAnsi="Times New Roman" w:cs="Times New Roman"/>
          <w:sz w:val="28"/>
          <w:szCs w:val="28"/>
        </w:rPr>
        <w:t>S</w:t>
      </w:r>
      <w:r w:rsidR="00A87EFF">
        <w:rPr>
          <w:rFonts w:ascii="Times New Roman" w:hAnsi="Times New Roman" w:cs="Times New Roman"/>
          <w:sz w:val="28"/>
          <w:szCs w:val="28"/>
        </w:rPr>
        <w:t xml:space="preserve">cheduling </w:t>
      </w:r>
      <w:r w:rsidR="001D161D">
        <w:rPr>
          <w:rFonts w:ascii="Times New Roman" w:hAnsi="Times New Roman" w:cs="Times New Roman"/>
          <w:sz w:val="28"/>
          <w:szCs w:val="28"/>
        </w:rPr>
        <w:t>M</w:t>
      </w:r>
      <w:r w:rsidR="00A87EFF">
        <w:rPr>
          <w:rFonts w:ascii="Times New Roman" w:hAnsi="Times New Roman" w:cs="Times New Roman"/>
          <w:sz w:val="28"/>
          <w:szCs w:val="28"/>
        </w:rPr>
        <w:t>emorandum, the</w:t>
      </w:r>
      <w:r>
        <w:rPr>
          <w:rFonts w:ascii="Times New Roman" w:hAnsi="Times New Roman" w:cs="Times New Roman"/>
          <w:sz w:val="28"/>
          <w:szCs w:val="28"/>
        </w:rPr>
        <w:t xml:space="preserve"> following were </w:t>
      </w:r>
      <w:r w:rsidR="00A87EFF">
        <w:rPr>
          <w:rFonts w:ascii="Times New Roman" w:hAnsi="Times New Roman" w:cs="Times New Roman"/>
          <w:sz w:val="28"/>
          <w:szCs w:val="28"/>
        </w:rPr>
        <w:t xml:space="preserve">agreed </w:t>
      </w:r>
      <w:r>
        <w:rPr>
          <w:rFonts w:ascii="Times New Roman" w:hAnsi="Times New Roman" w:cs="Times New Roman"/>
          <w:sz w:val="28"/>
          <w:szCs w:val="28"/>
        </w:rPr>
        <w:t>facts by the parties</w:t>
      </w:r>
      <w:r w:rsidR="001D161D">
        <w:rPr>
          <w:rFonts w:ascii="Times New Roman" w:hAnsi="Times New Roman" w:cs="Times New Roman"/>
          <w:sz w:val="28"/>
          <w:szCs w:val="28"/>
        </w:rPr>
        <w:t>;</w:t>
      </w:r>
    </w:p>
    <w:p w:rsidR="002C2194" w:rsidRPr="001D161D" w:rsidRDefault="00E377B4" w:rsidP="00594C59">
      <w:pPr>
        <w:pStyle w:val="ListParagraph"/>
        <w:numPr>
          <w:ilvl w:val="0"/>
          <w:numId w:val="3"/>
        </w:numPr>
        <w:spacing w:after="0" w:line="360" w:lineRule="auto"/>
        <w:ind w:left="810" w:hanging="450"/>
        <w:jc w:val="both"/>
        <w:rPr>
          <w:rFonts w:ascii="Times New Roman" w:hAnsi="Times New Roman" w:cs="Times New Roman"/>
          <w:b/>
          <w:i/>
          <w:sz w:val="28"/>
          <w:szCs w:val="28"/>
        </w:rPr>
      </w:pPr>
      <w:r w:rsidRPr="001D161D">
        <w:rPr>
          <w:rFonts w:ascii="Times New Roman" w:hAnsi="Times New Roman" w:cs="Times New Roman"/>
          <w:b/>
          <w:i/>
          <w:sz w:val="28"/>
          <w:szCs w:val="28"/>
        </w:rPr>
        <w:t>The 1</w:t>
      </w:r>
      <w:r w:rsidRPr="001D161D">
        <w:rPr>
          <w:rFonts w:ascii="Times New Roman" w:hAnsi="Times New Roman" w:cs="Times New Roman"/>
          <w:b/>
          <w:i/>
          <w:sz w:val="28"/>
          <w:szCs w:val="28"/>
          <w:vertAlign w:val="superscript"/>
        </w:rPr>
        <w:t>st</w:t>
      </w:r>
      <w:r w:rsidRPr="001D161D">
        <w:rPr>
          <w:rFonts w:ascii="Times New Roman" w:hAnsi="Times New Roman" w:cs="Times New Roman"/>
          <w:b/>
          <w:i/>
          <w:sz w:val="28"/>
          <w:szCs w:val="28"/>
        </w:rPr>
        <w:t xml:space="preserve"> and 2</w:t>
      </w:r>
      <w:r w:rsidRPr="001D161D">
        <w:rPr>
          <w:rFonts w:ascii="Times New Roman" w:hAnsi="Times New Roman" w:cs="Times New Roman"/>
          <w:b/>
          <w:i/>
          <w:sz w:val="28"/>
          <w:szCs w:val="28"/>
          <w:vertAlign w:val="superscript"/>
        </w:rPr>
        <w:t>nd</w:t>
      </w:r>
      <w:r w:rsidRPr="001D161D">
        <w:rPr>
          <w:rFonts w:ascii="Times New Roman" w:hAnsi="Times New Roman" w:cs="Times New Roman"/>
          <w:b/>
          <w:i/>
          <w:sz w:val="28"/>
          <w:szCs w:val="28"/>
        </w:rPr>
        <w:t xml:space="preserve"> </w:t>
      </w:r>
      <w:r w:rsidR="001D161D" w:rsidRPr="001D161D">
        <w:rPr>
          <w:rFonts w:ascii="Times New Roman" w:hAnsi="Times New Roman" w:cs="Times New Roman"/>
          <w:b/>
          <w:i/>
          <w:sz w:val="28"/>
          <w:szCs w:val="28"/>
        </w:rPr>
        <w:t>d</w:t>
      </w:r>
      <w:r w:rsidRPr="001D161D">
        <w:rPr>
          <w:rFonts w:ascii="Times New Roman" w:hAnsi="Times New Roman" w:cs="Times New Roman"/>
          <w:b/>
          <w:i/>
          <w:sz w:val="28"/>
          <w:szCs w:val="28"/>
        </w:rPr>
        <w:t>efendants are currently the registered proprietor of the suit land comprised inn LRV 1039 Folio 19, Block 303-305,</w:t>
      </w:r>
      <w:r w:rsidR="0025031F">
        <w:rPr>
          <w:rFonts w:ascii="Times New Roman" w:hAnsi="Times New Roman" w:cs="Times New Roman"/>
          <w:b/>
          <w:i/>
          <w:sz w:val="28"/>
          <w:szCs w:val="28"/>
        </w:rPr>
        <w:t xml:space="preserve"> Plot 17 </w:t>
      </w:r>
      <w:r w:rsidR="0025031F">
        <w:rPr>
          <w:rFonts w:ascii="Times New Roman" w:hAnsi="Times New Roman" w:cs="Times New Roman"/>
          <w:b/>
          <w:i/>
          <w:sz w:val="28"/>
          <w:szCs w:val="28"/>
        </w:rPr>
        <w:lastRenderedPageBreak/>
        <w:t>measuring approximately</w:t>
      </w:r>
      <w:r w:rsidRPr="001D161D">
        <w:rPr>
          <w:rFonts w:ascii="Times New Roman" w:hAnsi="Times New Roman" w:cs="Times New Roman"/>
          <w:b/>
          <w:i/>
          <w:sz w:val="28"/>
          <w:szCs w:val="28"/>
        </w:rPr>
        <w:t xml:space="preserve"> 53.64</w:t>
      </w:r>
      <w:r w:rsidR="0025031F">
        <w:rPr>
          <w:rFonts w:ascii="Times New Roman" w:hAnsi="Times New Roman" w:cs="Times New Roman"/>
          <w:b/>
          <w:i/>
          <w:sz w:val="28"/>
          <w:szCs w:val="28"/>
        </w:rPr>
        <w:t xml:space="preserve"> </w:t>
      </w:r>
      <w:r w:rsidRPr="001D161D">
        <w:rPr>
          <w:rFonts w:ascii="Times New Roman" w:hAnsi="Times New Roman" w:cs="Times New Roman"/>
          <w:b/>
          <w:i/>
          <w:sz w:val="28"/>
          <w:szCs w:val="28"/>
        </w:rPr>
        <w:t>h</w:t>
      </w:r>
      <w:r w:rsidR="0025031F">
        <w:rPr>
          <w:rFonts w:ascii="Times New Roman" w:hAnsi="Times New Roman" w:cs="Times New Roman"/>
          <w:b/>
          <w:i/>
          <w:sz w:val="28"/>
          <w:szCs w:val="28"/>
        </w:rPr>
        <w:t xml:space="preserve">ectares </w:t>
      </w:r>
      <w:r w:rsidR="00594C59" w:rsidRPr="001D161D">
        <w:rPr>
          <w:rFonts w:ascii="Times New Roman" w:hAnsi="Times New Roman" w:cs="Times New Roman"/>
          <w:b/>
          <w:i/>
          <w:sz w:val="28"/>
          <w:szCs w:val="28"/>
        </w:rPr>
        <w:t xml:space="preserve">situate at Kabulengwa, Kyebando, </w:t>
      </w:r>
      <w:r w:rsidR="0025031F">
        <w:rPr>
          <w:rFonts w:ascii="Times New Roman" w:hAnsi="Times New Roman" w:cs="Times New Roman"/>
          <w:b/>
          <w:i/>
          <w:sz w:val="28"/>
          <w:szCs w:val="28"/>
        </w:rPr>
        <w:t xml:space="preserve">in the </w:t>
      </w:r>
      <w:r w:rsidR="00594C59" w:rsidRPr="001D161D">
        <w:rPr>
          <w:rFonts w:ascii="Times New Roman" w:hAnsi="Times New Roman" w:cs="Times New Roman"/>
          <w:b/>
          <w:i/>
          <w:sz w:val="28"/>
          <w:szCs w:val="28"/>
        </w:rPr>
        <w:t xml:space="preserve">Wakiso District. </w:t>
      </w:r>
    </w:p>
    <w:p w:rsidR="002C2194" w:rsidRPr="001D161D" w:rsidRDefault="00594C59" w:rsidP="00594C59">
      <w:pPr>
        <w:pStyle w:val="ListParagraph"/>
        <w:numPr>
          <w:ilvl w:val="0"/>
          <w:numId w:val="3"/>
        </w:numPr>
        <w:spacing w:after="0" w:line="360" w:lineRule="auto"/>
        <w:ind w:left="810" w:hanging="450"/>
        <w:jc w:val="both"/>
        <w:rPr>
          <w:rFonts w:ascii="Times New Roman" w:hAnsi="Times New Roman" w:cs="Times New Roman"/>
          <w:b/>
          <w:i/>
          <w:sz w:val="28"/>
          <w:szCs w:val="28"/>
        </w:rPr>
      </w:pPr>
      <w:r w:rsidRPr="001D161D">
        <w:rPr>
          <w:rFonts w:ascii="Times New Roman" w:hAnsi="Times New Roman" w:cs="Times New Roman"/>
          <w:b/>
          <w:i/>
          <w:sz w:val="28"/>
          <w:szCs w:val="28"/>
        </w:rPr>
        <w:t>The suit land was purchased from 3</w:t>
      </w:r>
      <w:r w:rsidRPr="001D161D">
        <w:rPr>
          <w:rFonts w:ascii="Times New Roman" w:hAnsi="Times New Roman" w:cs="Times New Roman"/>
          <w:b/>
          <w:i/>
          <w:sz w:val="28"/>
          <w:szCs w:val="28"/>
          <w:vertAlign w:val="superscript"/>
        </w:rPr>
        <w:t>rd</w:t>
      </w:r>
      <w:r w:rsidRPr="001D161D">
        <w:rPr>
          <w:rFonts w:ascii="Times New Roman" w:hAnsi="Times New Roman" w:cs="Times New Roman"/>
          <w:b/>
          <w:i/>
          <w:sz w:val="28"/>
          <w:szCs w:val="28"/>
        </w:rPr>
        <w:t xml:space="preserve"> </w:t>
      </w:r>
      <w:r w:rsidR="001D161D">
        <w:rPr>
          <w:rFonts w:ascii="Times New Roman" w:hAnsi="Times New Roman" w:cs="Times New Roman"/>
          <w:b/>
          <w:i/>
          <w:sz w:val="28"/>
          <w:szCs w:val="28"/>
        </w:rPr>
        <w:t>d</w:t>
      </w:r>
      <w:r w:rsidRPr="001D161D">
        <w:rPr>
          <w:rFonts w:ascii="Times New Roman" w:hAnsi="Times New Roman" w:cs="Times New Roman"/>
          <w:b/>
          <w:i/>
          <w:sz w:val="28"/>
          <w:szCs w:val="28"/>
        </w:rPr>
        <w:t xml:space="preserve">efendant who was the previous registered proprietor </w:t>
      </w:r>
      <w:r w:rsidR="007154B2" w:rsidRPr="001D161D">
        <w:rPr>
          <w:rFonts w:ascii="Times New Roman" w:hAnsi="Times New Roman" w:cs="Times New Roman"/>
          <w:b/>
          <w:i/>
          <w:sz w:val="28"/>
          <w:szCs w:val="28"/>
        </w:rPr>
        <w:t>and transferred the title to the 1</w:t>
      </w:r>
      <w:r w:rsidR="007154B2" w:rsidRPr="001D161D">
        <w:rPr>
          <w:rFonts w:ascii="Times New Roman" w:hAnsi="Times New Roman" w:cs="Times New Roman"/>
          <w:b/>
          <w:i/>
          <w:sz w:val="28"/>
          <w:szCs w:val="28"/>
          <w:vertAlign w:val="superscript"/>
        </w:rPr>
        <w:t>st</w:t>
      </w:r>
      <w:r w:rsidR="007154B2" w:rsidRPr="001D161D">
        <w:rPr>
          <w:rFonts w:ascii="Times New Roman" w:hAnsi="Times New Roman" w:cs="Times New Roman"/>
          <w:b/>
          <w:i/>
          <w:sz w:val="28"/>
          <w:szCs w:val="28"/>
        </w:rPr>
        <w:t xml:space="preserve"> and 2</w:t>
      </w:r>
      <w:r w:rsidR="007154B2" w:rsidRPr="001D161D">
        <w:rPr>
          <w:rFonts w:ascii="Times New Roman" w:hAnsi="Times New Roman" w:cs="Times New Roman"/>
          <w:b/>
          <w:i/>
          <w:sz w:val="28"/>
          <w:szCs w:val="28"/>
          <w:vertAlign w:val="superscript"/>
        </w:rPr>
        <w:t>nd</w:t>
      </w:r>
      <w:r w:rsidR="007154B2" w:rsidRPr="001D161D">
        <w:rPr>
          <w:rFonts w:ascii="Times New Roman" w:hAnsi="Times New Roman" w:cs="Times New Roman"/>
          <w:b/>
          <w:i/>
          <w:sz w:val="28"/>
          <w:szCs w:val="28"/>
        </w:rPr>
        <w:t xml:space="preserve"> </w:t>
      </w:r>
      <w:r w:rsidR="001D161D">
        <w:rPr>
          <w:rFonts w:ascii="Times New Roman" w:hAnsi="Times New Roman" w:cs="Times New Roman"/>
          <w:b/>
          <w:i/>
          <w:sz w:val="28"/>
          <w:szCs w:val="28"/>
        </w:rPr>
        <w:t>d</w:t>
      </w:r>
      <w:r w:rsidR="007154B2" w:rsidRPr="001D161D">
        <w:rPr>
          <w:rFonts w:ascii="Times New Roman" w:hAnsi="Times New Roman" w:cs="Times New Roman"/>
          <w:b/>
          <w:i/>
          <w:sz w:val="28"/>
          <w:szCs w:val="28"/>
        </w:rPr>
        <w:t xml:space="preserve">efendants on </w:t>
      </w:r>
      <w:r w:rsidR="00806C24" w:rsidRPr="001D161D">
        <w:rPr>
          <w:rFonts w:ascii="Times New Roman" w:hAnsi="Times New Roman" w:cs="Times New Roman"/>
          <w:b/>
          <w:i/>
          <w:sz w:val="28"/>
          <w:szCs w:val="28"/>
        </w:rPr>
        <w:t>11</w:t>
      </w:r>
      <w:r w:rsidR="00806C24" w:rsidRPr="001D161D">
        <w:rPr>
          <w:rFonts w:ascii="Times New Roman" w:hAnsi="Times New Roman" w:cs="Times New Roman"/>
          <w:b/>
          <w:i/>
          <w:sz w:val="28"/>
          <w:szCs w:val="28"/>
          <w:vertAlign w:val="superscript"/>
        </w:rPr>
        <w:t>th</w:t>
      </w:r>
      <w:r w:rsidR="00806C24" w:rsidRPr="001D161D">
        <w:rPr>
          <w:rFonts w:ascii="Times New Roman" w:hAnsi="Times New Roman" w:cs="Times New Roman"/>
          <w:b/>
          <w:i/>
          <w:sz w:val="28"/>
          <w:szCs w:val="28"/>
        </w:rPr>
        <w:t xml:space="preserve"> day of August, 2003.</w:t>
      </w:r>
    </w:p>
    <w:p w:rsidR="00806C24" w:rsidRPr="001D161D" w:rsidRDefault="00806C24" w:rsidP="00594C59">
      <w:pPr>
        <w:pStyle w:val="ListParagraph"/>
        <w:numPr>
          <w:ilvl w:val="0"/>
          <w:numId w:val="3"/>
        </w:numPr>
        <w:spacing w:after="0" w:line="360" w:lineRule="auto"/>
        <w:ind w:left="810" w:hanging="450"/>
        <w:jc w:val="both"/>
        <w:rPr>
          <w:rFonts w:ascii="Times New Roman" w:hAnsi="Times New Roman" w:cs="Times New Roman"/>
          <w:b/>
          <w:i/>
          <w:sz w:val="28"/>
          <w:szCs w:val="28"/>
        </w:rPr>
      </w:pPr>
      <w:r w:rsidRPr="001D161D">
        <w:rPr>
          <w:rFonts w:ascii="Times New Roman" w:hAnsi="Times New Roman" w:cs="Times New Roman"/>
          <w:b/>
          <w:i/>
          <w:sz w:val="28"/>
          <w:szCs w:val="28"/>
        </w:rPr>
        <w:t>The 1</w:t>
      </w:r>
      <w:r w:rsidRPr="001D161D">
        <w:rPr>
          <w:rFonts w:ascii="Times New Roman" w:hAnsi="Times New Roman" w:cs="Times New Roman"/>
          <w:b/>
          <w:i/>
          <w:sz w:val="28"/>
          <w:szCs w:val="28"/>
          <w:vertAlign w:val="superscript"/>
        </w:rPr>
        <w:t>st</w:t>
      </w:r>
      <w:r w:rsidRPr="001D161D">
        <w:rPr>
          <w:rFonts w:ascii="Times New Roman" w:hAnsi="Times New Roman" w:cs="Times New Roman"/>
          <w:b/>
          <w:i/>
          <w:sz w:val="28"/>
          <w:szCs w:val="28"/>
        </w:rPr>
        <w:t xml:space="preserve"> and 2</w:t>
      </w:r>
      <w:r w:rsidRPr="001D161D">
        <w:rPr>
          <w:rFonts w:ascii="Times New Roman" w:hAnsi="Times New Roman" w:cs="Times New Roman"/>
          <w:b/>
          <w:i/>
          <w:sz w:val="28"/>
          <w:szCs w:val="28"/>
          <w:vertAlign w:val="superscript"/>
        </w:rPr>
        <w:t>nd</w:t>
      </w:r>
      <w:r w:rsidRPr="001D161D">
        <w:rPr>
          <w:rFonts w:ascii="Times New Roman" w:hAnsi="Times New Roman" w:cs="Times New Roman"/>
          <w:b/>
          <w:i/>
          <w:sz w:val="28"/>
          <w:szCs w:val="28"/>
        </w:rPr>
        <w:t xml:space="preserve"> </w:t>
      </w:r>
      <w:r w:rsidR="001D161D">
        <w:rPr>
          <w:rFonts w:ascii="Times New Roman" w:hAnsi="Times New Roman" w:cs="Times New Roman"/>
          <w:b/>
          <w:i/>
          <w:sz w:val="28"/>
          <w:szCs w:val="28"/>
        </w:rPr>
        <w:t>d</w:t>
      </w:r>
      <w:r w:rsidRPr="001D161D">
        <w:rPr>
          <w:rFonts w:ascii="Times New Roman" w:hAnsi="Times New Roman" w:cs="Times New Roman"/>
          <w:b/>
          <w:i/>
          <w:sz w:val="28"/>
          <w:szCs w:val="28"/>
        </w:rPr>
        <w:t>efendants have at all material times been aware that the land was occupied by persons who include the</w:t>
      </w:r>
      <w:r w:rsidR="001D161D">
        <w:rPr>
          <w:rFonts w:ascii="Times New Roman" w:hAnsi="Times New Roman" w:cs="Times New Roman"/>
          <w:b/>
          <w:i/>
          <w:sz w:val="28"/>
          <w:szCs w:val="28"/>
        </w:rPr>
        <w:t xml:space="preserve"> p</w:t>
      </w:r>
      <w:r w:rsidRPr="001D161D">
        <w:rPr>
          <w:rFonts w:ascii="Times New Roman" w:hAnsi="Times New Roman" w:cs="Times New Roman"/>
          <w:b/>
          <w:i/>
          <w:sz w:val="28"/>
          <w:szCs w:val="28"/>
        </w:rPr>
        <w:t>laintiffs.</w:t>
      </w:r>
      <w:r w:rsidR="00CE59FB">
        <w:rPr>
          <w:rFonts w:ascii="Times New Roman" w:hAnsi="Times New Roman" w:cs="Times New Roman"/>
          <w:b/>
          <w:i/>
          <w:sz w:val="28"/>
          <w:szCs w:val="28"/>
        </w:rPr>
        <w:t xml:space="preserve"> </w:t>
      </w:r>
      <w:r w:rsidRPr="001D161D">
        <w:rPr>
          <w:rFonts w:ascii="Times New Roman" w:hAnsi="Times New Roman" w:cs="Times New Roman"/>
          <w:b/>
          <w:i/>
          <w:sz w:val="28"/>
          <w:szCs w:val="28"/>
        </w:rPr>
        <w:t>The lease agreement drawn as early as 1978 also contemplated their existence and occupation of the suit land in clause 3 (iii) thereof.</w:t>
      </w:r>
    </w:p>
    <w:p w:rsidR="00C867EC" w:rsidRPr="001D161D" w:rsidRDefault="00C867EC" w:rsidP="00594C59">
      <w:pPr>
        <w:pStyle w:val="ListParagraph"/>
        <w:numPr>
          <w:ilvl w:val="0"/>
          <w:numId w:val="3"/>
        </w:numPr>
        <w:spacing w:after="0" w:line="360" w:lineRule="auto"/>
        <w:ind w:left="810" w:hanging="450"/>
        <w:jc w:val="both"/>
        <w:rPr>
          <w:rFonts w:ascii="Times New Roman" w:hAnsi="Times New Roman" w:cs="Times New Roman"/>
          <w:b/>
          <w:i/>
          <w:sz w:val="28"/>
          <w:szCs w:val="28"/>
        </w:rPr>
      </w:pPr>
      <w:r w:rsidRPr="001D161D">
        <w:rPr>
          <w:rFonts w:ascii="Times New Roman" w:hAnsi="Times New Roman" w:cs="Times New Roman"/>
          <w:b/>
          <w:i/>
          <w:sz w:val="28"/>
          <w:szCs w:val="28"/>
        </w:rPr>
        <w:t>Prior to the sale-purchase and transfer</w:t>
      </w:r>
      <w:r w:rsidR="0025031F">
        <w:rPr>
          <w:rFonts w:ascii="Times New Roman" w:hAnsi="Times New Roman" w:cs="Times New Roman"/>
          <w:b/>
          <w:i/>
          <w:sz w:val="28"/>
          <w:szCs w:val="28"/>
        </w:rPr>
        <w:t xml:space="preserve"> of the suit land</w:t>
      </w:r>
      <w:r w:rsidRPr="001D161D">
        <w:rPr>
          <w:rFonts w:ascii="Times New Roman" w:hAnsi="Times New Roman" w:cs="Times New Roman"/>
          <w:b/>
          <w:i/>
          <w:sz w:val="28"/>
          <w:szCs w:val="28"/>
        </w:rPr>
        <w:t>, the 1</w:t>
      </w:r>
      <w:r w:rsidRPr="001D161D">
        <w:rPr>
          <w:rFonts w:ascii="Times New Roman" w:hAnsi="Times New Roman" w:cs="Times New Roman"/>
          <w:b/>
          <w:i/>
          <w:sz w:val="28"/>
          <w:szCs w:val="28"/>
          <w:vertAlign w:val="superscript"/>
        </w:rPr>
        <w:t>st</w:t>
      </w:r>
      <w:r w:rsidRPr="001D161D">
        <w:rPr>
          <w:rFonts w:ascii="Times New Roman" w:hAnsi="Times New Roman" w:cs="Times New Roman"/>
          <w:b/>
          <w:i/>
          <w:sz w:val="28"/>
          <w:szCs w:val="28"/>
        </w:rPr>
        <w:t xml:space="preserve"> and 2</w:t>
      </w:r>
      <w:r w:rsidRPr="001D161D">
        <w:rPr>
          <w:rFonts w:ascii="Times New Roman" w:hAnsi="Times New Roman" w:cs="Times New Roman"/>
          <w:b/>
          <w:i/>
          <w:sz w:val="28"/>
          <w:szCs w:val="28"/>
          <w:vertAlign w:val="superscript"/>
        </w:rPr>
        <w:t>nd</w:t>
      </w:r>
      <w:r w:rsidRPr="001D161D">
        <w:rPr>
          <w:rFonts w:ascii="Times New Roman" w:hAnsi="Times New Roman" w:cs="Times New Roman"/>
          <w:b/>
          <w:i/>
          <w:sz w:val="28"/>
          <w:szCs w:val="28"/>
        </w:rPr>
        <w:t xml:space="preserve"> </w:t>
      </w:r>
      <w:r w:rsidR="001D161D">
        <w:rPr>
          <w:rFonts w:ascii="Times New Roman" w:hAnsi="Times New Roman" w:cs="Times New Roman"/>
          <w:b/>
          <w:i/>
          <w:sz w:val="28"/>
          <w:szCs w:val="28"/>
        </w:rPr>
        <w:t>d</w:t>
      </w:r>
      <w:r w:rsidRPr="001D161D">
        <w:rPr>
          <w:rFonts w:ascii="Times New Roman" w:hAnsi="Times New Roman" w:cs="Times New Roman"/>
          <w:b/>
          <w:i/>
          <w:sz w:val="28"/>
          <w:szCs w:val="28"/>
        </w:rPr>
        <w:t xml:space="preserve">efendants did not own any </w:t>
      </w:r>
      <w:r w:rsidR="00F96165">
        <w:rPr>
          <w:rFonts w:ascii="Times New Roman" w:hAnsi="Times New Roman" w:cs="Times New Roman"/>
          <w:b/>
          <w:i/>
          <w:sz w:val="28"/>
          <w:szCs w:val="28"/>
        </w:rPr>
        <w:t>K</w:t>
      </w:r>
      <w:r w:rsidRPr="001D161D">
        <w:rPr>
          <w:rFonts w:ascii="Times New Roman" w:hAnsi="Times New Roman" w:cs="Times New Roman"/>
          <w:b/>
          <w:i/>
          <w:sz w:val="28"/>
          <w:szCs w:val="28"/>
        </w:rPr>
        <w:t xml:space="preserve">ibanja </w:t>
      </w:r>
      <w:r w:rsidR="0025031F">
        <w:rPr>
          <w:rFonts w:ascii="Times New Roman" w:hAnsi="Times New Roman" w:cs="Times New Roman"/>
          <w:b/>
          <w:i/>
          <w:sz w:val="28"/>
          <w:szCs w:val="28"/>
        </w:rPr>
        <w:t xml:space="preserve">interest </w:t>
      </w:r>
      <w:r w:rsidRPr="001D161D">
        <w:rPr>
          <w:rFonts w:ascii="Times New Roman" w:hAnsi="Times New Roman" w:cs="Times New Roman"/>
          <w:b/>
          <w:i/>
          <w:sz w:val="28"/>
          <w:szCs w:val="28"/>
        </w:rPr>
        <w:t xml:space="preserve">on the suit land or any interest at all. </w:t>
      </w:r>
    </w:p>
    <w:p w:rsidR="00C867EC" w:rsidRPr="001D161D" w:rsidRDefault="00C867EC" w:rsidP="00594C59">
      <w:pPr>
        <w:pStyle w:val="ListParagraph"/>
        <w:numPr>
          <w:ilvl w:val="0"/>
          <w:numId w:val="3"/>
        </w:numPr>
        <w:spacing w:after="0" w:line="360" w:lineRule="auto"/>
        <w:ind w:left="810" w:hanging="450"/>
        <w:jc w:val="both"/>
        <w:rPr>
          <w:rFonts w:ascii="Times New Roman" w:hAnsi="Times New Roman" w:cs="Times New Roman"/>
          <w:b/>
          <w:i/>
          <w:sz w:val="28"/>
          <w:szCs w:val="28"/>
        </w:rPr>
      </w:pPr>
      <w:r w:rsidRPr="001D161D">
        <w:rPr>
          <w:rFonts w:ascii="Times New Roman" w:hAnsi="Times New Roman" w:cs="Times New Roman"/>
          <w:b/>
          <w:i/>
          <w:sz w:val="28"/>
          <w:szCs w:val="28"/>
        </w:rPr>
        <w:t xml:space="preserve">Prior to the </w:t>
      </w:r>
      <w:r w:rsidR="001F36DC" w:rsidRPr="001D161D">
        <w:rPr>
          <w:rFonts w:ascii="Times New Roman" w:hAnsi="Times New Roman" w:cs="Times New Roman"/>
          <w:b/>
          <w:i/>
          <w:sz w:val="28"/>
          <w:szCs w:val="28"/>
        </w:rPr>
        <w:t xml:space="preserve">sale-purchase and transfer, the </w:t>
      </w:r>
      <w:r w:rsidR="00F96165">
        <w:rPr>
          <w:rFonts w:ascii="Times New Roman" w:hAnsi="Times New Roman" w:cs="Times New Roman"/>
          <w:b/>
          <w:i/>
          <w:sz w:val="28"/>
          <w:szCs w:val="28"/>
        </w:rPr>
        <w:t>p</w:t>
      </w:r>
      <w:r w:rsidR="001F36DC" w:rsidRPr="001D161D">
        <w:rPr>
          <w:rFonts w:ascii="Times New Roman" w:hAnsi="Times New Roman" w:cs="Times New Roman"/>
          <w:b/>
          <w:i/>
          <w:sz w:val="28"/>
          <w:szCs w:val="28"/>
        </w:rPr>
        <w:t>laintiffs were not given any opportunity by the 3</w:t>
      </w:r>
      <w:r w:rsidR="001F36DC" w:rsidRPr="001D161D">
        <w:rPr>
          <w:rFonts w:ascii="Times New Roman" w:hAnsi="Times New Roman" w:cs="Times New Roman"/>
          <w:b/>
          <w:i/>
          <w:sz w:val="28"/>
          <w:szCs w:val="28"/>
          <w:vertAlign w:val="superscript"/>
        </w:rPr>
        <w:t>rd</w:t>
      </w:r>
      <w:r w:rsidR="001F36DC" w:rsidRPr="001D161D">
        <w:rPr>
          <w:rFonts w:ascii="Times New Roman" w:hAnsi="Times New Roman" w:cs="Times New Roman"/>
          <w:b/>
          <w:i/>
          <w:sz w:val="28"/>
          <w:szCs w:val="28"/>
        </w:rPr>
        <w:t xml:space="preserve"> </w:t>
      </w:r>
      <w:r w:rsidR="00F96165">
        <w:rPr>
          <w:rFonts w:ascii="Times New Roman" w:hAnsi="Times New Roman" w:cs="Times New Roman"/>
          <w:b/>
          <w:i/>
          <w:sz w:val="28"/>
          <w:szCs w:val="28"/>
        </w:rPr>
        <w:t>d</w:t>
      </w:r>
      <w:r w:rsidR="001F36DC" w:rsidRPr="001D161D">
        <w:rPr>
          <w:rFonts w:ascii="Times New Roman" w:hAnsi="Times New Roman" w:cs="Times New Roman"/>
          <w:b/>
          <w:i/>
          <w:sz w:val="28"/>
          <w:szCs w:val="28"/>
        </w:rPr>
        <w:t>efendant to purchase their inter</w:t>
      </w:r>
      <w:r w:rsidR="005C7C5E" w:rsidRPr="001D161D">
        <w:rPr>
          <w:rFonts w:ascii="Times New Roman" w:hAnsi="Times New Roman" w:cs="Times New Roman"/>
          <w:b/>
          <w:i/>
          <w:sz w:val="28"/>
          <w:szCs w:val="28"/>
        </w:rPr>
        <w:t>e</w:t>
      </w:r>
      <w:r w:rsidR="001F36DC" w:rsidRPr="001D161D">
        <w:rPr>
          <w:rFonts w:ascii="Times New Roman" w:hAnsi="Times New Roman" w:cs="Times New Roman"/>
          <w:b/>
          <w:i/>
          <w:sz w:val="28"/>
          <w:szCs w:val="28"/>
        </w:rPr>
        <w:t>st a</w:t>
      </w:r>
      <w:r w:rsidR="0025031F">
        <w:rPr>
          <w:rFonts w:ascii="Times New Roman" w:hAnsi="Times New Roman" w:cs="Times New Roman"/>
          <w:b/>
          <w:i/>
          <w:sz w:val="28"/>
          <w:szCs w:val="28"/>
        </w:rPr>
        <w:t>s</w:t>
      </w:r>
      <w:r w:rsidR="001F36DC" w:rsidRPr="001D161D">
        <w:rPr>
          <w:rFonts w:ascii="Times New Roman" w:hAnsi="Times New Roman" w:cs="Times New Roman"/>
          <w:b/>
          <w:i/>
          <w:sz w:val="28"/>
          <w:szCs w:val="28"/>
        </w:rPr>
        <w:t xml:space="preserve"> required by law. </w:t>
      </w:r>
    </w:p>
    <w:p w:rsidR="005C7C5E" w:rsidRPr="001D161D" w:rsidRDefault="005C7C5E" w:rsidP="00594C59">
      <w:pPr>
        <w:pStyle w:val="ListParagraph"/>
        <w:numPr>
          <w:ilvl w:val="0"/>
          <w:numId w:val="3"/>
        </w:numPr>
        <w:spacing w:after="0" w:line="360" w:lineRule="auto"/>
        <w:ind w:left="810" w:hanging="450"/>
        <w:jc w:val="both"/>
        <w:rPr>
          <w:rFonts w:ascii="Times New Roman" w:hAnsi="Times New Roman" w:cs="Times New Roman"/>
          <w:b/>
          <w:i/>
          <w:sz w:val="28"/>
          <w:szCs w:val="28"/>
        </w:rPr>
      </w:pPr>
      <w:r w:rsidRPr="001D161D">
        <w:rPr>
          <w:rFonts w:ascii="Times New Roman" w:hAnsi="Times New Roman" w:cs="Times New Roman"/>
          <w:b/>
          <w:i/>
          <w:sz w:val="28"/>
          <w:szCs w:val="28"/>
        </w:rPr>
        <w:t>Prior to the sale -purchase and transfer, the 1</w:t>
      </w:r>
      <w:r w:rsidRPr="001D161D">
        <w:rPr>
          <w:rFonts w:ascii="Times New Roman" w:hAnsi="Times New Roman" w:cs="Times New Roman"/>
          <w:b/>
          <w:i/>
          <w:sz w:val="28"/>
          <w:szCs w:val="28"/>
          <w:vertAlign w:val="superscript"/>
        </w:rPr>
        <w:t>st</w:t>
      </w:r>
      <w:r w:rsidRPr="001D161D">
        <w:rPr>
          <w:rFonts w:ascii="Times New Roman" w:hAnsi="Times New Roman" w:cs="Times New Roman"/>
          <w:b/>
          <w:i/>
          <w:sz w:val="28"/>
          <w:szCs w:val="28"/>
        </w:rPr>
        <w:t xml:space="preserve"> and 2</w:t>
      </w:r>
      <w:r w:rsidRPr="001D161D">
        <w:rPr>
          <w:rFonts w:ascii="Times New Roman" w:hAnsi="Times New Roman" w:cs="Times New Roman"/>
          <w:b/>
          <w:i/>
          <w:sz w:val="28"/>
          <w:szCs w:val="28"/>
          <w:vertAlign w:val="superscript"/>
        </w:rPr>
        <w:t>nd</w:t>
      </w:r>
      <w:r w:rsidRPr="001D161D">
        <w:rPr>
          <w:rFonts w:ascii="Times New Roman" w:hAnsi="Times New Roman" w:cs="Times New Roman"/>
          <w:b/>
          <w:i/>
          <w:sz w:val="28"/>
          <w:szCs w:val="28"/>
        </w:rPr>
        <w:t xml:space="preserve"> </w:t>
      </w:r>
      <w:r w:rsidR="00F96165">
        <w:rPr>
          <w:rFonts w:ascii="Times New Roman" w:hAnsi="Times New Roman" w:cs="Times New Roman"/>
          <w:b/>
          <w:i/>
          <w:sz w:val="28"/>
          <w:szCs w:val="28"/>
        </w:rPr>
        <w:t>d</w:t>
      </w:r>
      <w:r w:rsidRPr="001D161D">
        <w:rPr>
          <w:rFonts w:ascii="Times New Roman" w:hAnsi="Times New Roman" w:cs="Times New Roman"/>
          <w:b/>
          <w:i/>
          <w:sz w:val="28"/>
          <w:szCs w:val="28"/>
        </w:rPr>
        <w:t xml:space="preserve">efendants </w:t>
      </w:r>
      <w:r w:rsidR="00E62918" w:rsidRPr="001D161D">
        <w:rPr>
          <w:rFonts w:ascii="Times New Roman" w:hAnsi="Times New Roman" w:cs="Times New Roman"/>
          <w:b/>
          <w:i/>
          <w:sz w:val="28"/>
          <w:szCs w:val="28"/>
        </w:rPr>
        <w:t xml:space="preserve">did not carry </w:t>
      </w:r>
      <w:r w:rsidR="0025031F">
        <w:rPr>
          <w:rFonts w:ascii="Times New Roman" w:hAnsi="Times New Roman" w:cs="Times New Roman"/>
          <w:b/>
          <w:i/>
          <w:sz w:val="28"/>
          <w:szCs w:val="28"/>
        </w:rPr>
        <w:t>o</w:t>
      </w:r>
      <w:r w:rsidR="00E62918" w:rsidRPr="001D161D">
        <w:rPr>
          <w:rFonts w:ascii="Times New Roman" w:hAnsi="Times New Roman" w:cs="Times New Roman"/>
          <w:b/>
          <w:i/>
          <w:sz w:val="28"/>
          <w:szCs w:val="28"/>
        </w:rPr>
        <w:t xml:space="preserve">ut a survey of the suit land and none has ever been carried out to date. </w:t>
      </w:r>
    </w:p>
    <w:p w:rsidR="00414DB6" w:rsidRPr="001D161D" w:rsidRDefault="00E62918" w:rsidP="00414DB6">
      <w:pPr>
        <w:pStyle w:val="ListParagraph"/>
        <w:numPr>
          <w:ilvl w:val="0"/>
          <w:numId w:val="3"/>
        </w:numPr>
        <w:spacing w:after="0" w:line="360" w:lineRule="auto"/>
        <w:ind w:left="810" w:hanging="450"/>
        <w:jc w:val="both"/>
        <w:rPr>
          <w:rFonts w:ascii="Times New Roman" w:hAnsi="Times New Roman" w:cs="Times New Roman"/>
          <w:b/>
          <w:i/>
          <w:sz w:val="28"/>
          <w:szCs w:val="28"/>
        </w:rPr>
      </w:pPr>
      <w:r w:rsidRPr="001D161D">
        <w:rPr>
          <w:rFonts w:ascii="Times New Roman" w:hAnsi="Times New Roman" w:cs="Times New Roman"/>
          <w:b/>
          <w:i/>
          <w:sz w:val="28"/>
          <w:szCs w:val="28"/>
        </w:rPr>
        <w:t>The value of the land indicated by the 1</w:t>
      </w:r>
      <w:r w:rsidRPr="001D161D">
        <w:rPr>
          <w:rFonts w:ascii="Times New Roman" w:hAnsi="Times New Roman" w:cs="Times New Roman"/>
          <w:b/>
          <w:i/>
          <w:sz w:val="28"/>
          <w:szCs w:val="28"/>
          <w:vertAlign w:val="superscript"/>
        </w:rPr>
        <w:t>st</w:t>
      </w:r>
      <w:r w:rsidRPr="001D161D">
        <w:rPr>
          <w:rFonts w:ascii="Times New Roman" w:hAnsi="Times New Roman" w:cs="Times New Roman"/>
          <w:b/>
          <w:i/>
          <w:sz w:val="28"/>
          <w:szCs w:val="28"/>
        </w:rPr>
        <w:t xml:space="preserve"> and 2</w:t>
      </w:r>
      <w:r w:rsidRPr="001D161D">
        <w:rPr>
          <w:rFonts w:ascii="Times New Roman" w:hAnsi="Times New Roman" w:cs="Times New Roman"/>
          <w:b/>
          <w:i/>
          <w:sz w:val="28"/>
          <w:szCs w:val="28"/>
          <w:vertAlign w:val="superscript"/>
        </w:rPr>
        <w:t>nd</w:t>
      </w:r>
      <w:r w:rsidRPr="001D161D">
        <w:rPr>
          <w:rFonts w:ascii="Times New Roman" w:hAnsi="Times New Roman" w:cs="Times New Roman"/>
          <w:b/>
          <w:i/>
          <w:sz w:val="28"/>
          <w:szCs w:val="28"/>
        </w:rPr>
        <w:t xml:space="preserve"> </w:t>
      </w:r>
      <w:r w:rsidR="00F96165">
        <w:rPr>
          <w:rFonts w:ascii="Times New Roman" w:hAnsi="Times New Roman" w:cs="Times New Roman"/>
          <w:b/>
          <w:i/>
          <w:sz w:val="28"/>
          <w:szCs w:val="28"/>
        </w:rPr>
        <w:t>d</w:t>
      </w:r>
      <w:r w:rsidRPr="001D161D">
        <w:rPr>
          <w:rFonts w:ascii="Times New Roman" w:hAnsi="Times New Roman" w:cs="Times New Roman"/>
          <w:b/>
          <w:i/>
          <w:sz w:val="28"/>
          <w:szCs w:val="28"/>
        </w:rPr>
        <w:t xml:space="preserve">efendants in the transfer instrument on the occasion of the transfer of the land into their names was </w:t>
      </w:r>
      <w:r w:rsidR="0025031F">
        <w:rPr>
          <w:rFonts w:ascii="Times New Roman" w:hAnsi="Times New Roman" w:cs="Times New Roman"/>
          <w:b/>
          <w:i/>
          <w:sz w:val="28"/>
          <w:szCs w:val="28"/>
        </w:rPr>
        <w:t>Shs.10,000,000.</w:t>
      </w:r>
    </w:p>
    <w:p w:rsidR="00414DB6" w:rsidRPr="001D161D" w:rsidRDefault="00414DB6" w:rsidP="00414DB6">
      <w:pPr>
        <w:pStyle w:val="ListParagraph"/>
        <w:numPr>
          <w:ilvl w:val="0"/>
          <w:numId w:val="3"/>
        </w:numPr>
        <w:tabs>
          <w:tab w:val="left" w:pos="900"/>
        </w:tabs>
        <w:spacing w:after="0" w:line="360" w:lineRule="auto"/>
        <w:ind w:left="810" w:hanging="450"/>
        <w:jc w:val="both"/>
        <w:rPr>
          <w:rFonts w:ascii="Times New Roman" w:hAnsi="Times New Roman" w:cs="Times New Roman"/>
          <w:b/>
          <w:i/>
          <w:sz w:val="28"/>
          <w:szCs w:val="28"/>
        </w:rPr>
      </w:pPr>
      <w:r w:rsidRPr="001D161D">
        <w:rPr>
          <w:rFonts w:ascii="Times New Roman" w:hAnsi="Times New Roman" w:cs="Times New Roman"/>
          <w:b/>
          <w:i/>
          <w:sz w:val="28"/>
          <w:szCs w:val="28"/>
        </w:rPr>
        <w:t>The parties have previously engaged several government bodies in an attempt to have their dispute amicably resolved but were not been meaningfully assisted.</w:t>
      </w:r>
    </w:p>
    <w:p w:rsidR="002C2194" w:rsidRDefault="00F96165" w:rsidP="004A28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w:t>
      </w:r>
      <w:r w:rsidR="002C2194">
        <w:rPr>
          <w:rFonts w:ascii="Times New Roman" w:hAnsi="Times New Roman" w:cs="Times New Roman"/>
          <w:sz w:val="28"/>
          <w:szCs w:val="28"/>
        </w:rPr>
        <w:t xml:space="preserve">he following issues </w:t>
      </w:r>
      <w:r>
        <w:rPr>
          <w:rFonts w:ascii="Times New Roman" w:hAnsi="Times New Roman" w:cs="Times New Roman"/>
          <w:sz w:val="28"/>
          <w:szCs w:val="28"/>
        </w:rPr>
        <w:t xml:space="preserve">were framed </w:t>
      </w:r>
      <w:r w:rsidR="002C2194">
        <w:rPr>
          <w:rFonts w:ascii="Times New Roman" w:hAnsi="Times New Roman" w:cs="Times New Roman"/>
          <w:sz w:val="28"/>
          <w:szCs w:val="28"/>
        </w:rPr>
        <w:t>for determination</w:t>
      </w:r>
      <w:r>
        <w:rPr>
          <w:rFonts w:ascii="Times New Roman" w:hAnsi="Times New Roman" w:cs="Times New Roman"/>
          <w:sz w:val="28"/>
          <w:szCs w:val="28"/>
        </w:rPr>
        <w:t>;</w:t>
      </w:r>
    </w:p>
    <w:p w:rsidR="002C2194" w:rsidRPr="00F96165" w:rsidRDefault="002C2194" w:rsidP="004A28D2">
      <w:pPr>
        <w:pStyle w:val="ListParagraph"/>
        <w:numPr>
          <w:ilvl w:val="1"/>
          <w:numId w:val="1"/>
        </w:numPr>
        <w:tabs>
          <w:tab w:val="clear" w:pos="1440"/>
          <w:tab w:val="num" w:pos="450"/>
        </w:tabs>
        <w:spacing w:after="0" w:line="360" w:lineRule="auto"/>
        <w:ind w:left="450" w:hanging="450"/>
        <w:jc w:val="both"/>
        <w:rPr>
          <w:rFonts w:ascii="Times New Roman" w:hAnsi="Times New Roman" w:cs="Times New Roman"/>
          <w:b/>
          <w:i/>
          <w:sz w:val="28"/>
          <w:szCs w:val="28"/>
        </w:rPr>
      </w:pPr>
      <w:r w:rsidRPr="00F96165">
        <w:rPr>
          <w:rFonts w:ascii="Times New Roman" w:hAnsi="Times New Roman" w:cs="Times New Roman"/>
          <w:b/>
          <w:i/>
          <w:sz w:val="28"/>
          <w:szCs w:val="28"/>
        </w:rPr>
        <w:t xml:space="preserve">Whether the </w:t>
      </w:r>
      <w:r w:rsidR="00F96165">
        <w:rPr>
          <w:rFonts w:ascii="Times New Roman" w:hAnsi="Times New Roman" w:cs="Times New Roman"/>
          <w:b/>
          <w:i/>
          <w:sz w:val="28"/>
          <w:szCs w:val="28"/>
        </w:rPr>
        <w:t>p</w:t>
      </w:r>
      <w:r w:rsidRPr="00F96165">
        <w:rPr>
          <w:rFonts w:ascii="Times New Roman" w:hAnsi="Times New Roman" w:cs="Times New Roman"/>
          <w:b/>
          <w:i/>
          <w:sz w:val="28"/>
          <w:szCs w:val="28"/>
        </w:rPr>
        <w:t>laintiffs are the bona</w:t>
      </w:r>
      <w:r w:rsidR="0025031F">
        <w:rPr>
          <w:rFonts w:ascii="Times New Roman" w:hAnsi="Times New Roman" w:cs="Times New Roman"/>
          <w:b/>
          <w:i/>
          <w:sz w:val="28"/>
          <w:szCs w:val="28"/>
        </w:rPr>
        <w:t xml:space="preserve"> </w:t>
      </w:r>
      <w:r w:rsidRPr="00F96165">
        <w:rPr>
          <w:rFonts w:ascii="Times New Roman" w:hAnsi="Times New Roman" w:cs="Times New Roman"/>
          <w:b/>
          <w:i/>
          <w:sz w:val="28"/>
          <w:szCs w:val="28"/>
        </w:rPr>
        <w:t>fide and/or lawful occupants on the suit land.</w:t>
      </w:r>
    </w:p>
    <w:p w:rsidR="002C2194" w:rsidRPr="00F96165" w:rsidRDefault="002C2194" w:rsidP="004A28D2">
      <w:pPr>
        <w:pStyle w:val="ListParagraph"/>
        <w:numPr>
          <w:ilvl w:val="1"/>
          <w:numId w:val="1"/>
        </w:numPr>
        <w:tabs>
          <w:tab w:val="clear" w:pos="1440"/>
          <w:tab w:val="num" w:pos="450"/>
        </w:tabs>
        <w:spacing w:after="0" w:line="360" w:lineRule="auto"/>
        <w:ind w:left="450" w:hanging="450"/>
        <w:jc w:val="both"/>
        <w:rPr>
          <w:rFonts w:ascii="Times New Roman" w:hAnsi="Times New Roman" w:cs="Times New Roman"/>
          <w:b/>
          <w:i/>
          <w:sz w:val="28"/>
          <w:szCs w:val="28"/>
        </w:rPr>
      </w:pPr>
      <w:r w:rsidRPr="00F96165">
        <w:rPr>
          <w:rFonts w:ascii="Times New Roman" w:hAnsi="Times New Roman" w:cs="Times New Roman"/>
          <w:b/>
          <w:i/>
          <w:sz w:val="28"/>
          <w:szCs w:val="28"/>
        </w:rPr>
        <w:lastRenderedPageBreak/>
        <w:t>Whether the 1</w:t>
      </w:r>
      <w:r w:rsidRPr="00F96165">
        <w:rPr>
          <w:rFonts w:ascii="Times New Roman" w:hAnsi="Times New Roman" w:cs="Times New Roman"/>
          <w:b/>
          <w:i/>
          <w:sz w:val="28"/>
          <w:szCs w:val="28"/>
          <w:vertAlign w:val="superscript"/>
        </w:rPr>
        <w:t>st</w:t>
      </w:r>
      <w:r w:rsidRPr="00F96165">
        <w:rPr>
          <w:rFonts w:ascii="Times New Roman" w:hAnsi="Times New Roman" w:cs="Times New Roman"/>
          <w:b/>
          <w:i/>
          <w:sz w:val="28"/>
          <w:szCs w:val="28"/>
        </w:rPr>
        <w:t xml:space="preserve"> and 2</w:t>
      </w:r>
      <w:r w:rsidRPr="00F96165">
        <w:rPr>
          <w:rFonts w:ascii="Times New Roman" w:hAnsi="Times New Roman" w:cs="Times New Roman"/>
          <w:b/>
          <w:i/>
          <w:sz w:val="28"/>
          <w:szCs w:val="28"/>
          <w:vertAlign w:val="superscript"/>
        </w:rPr>
        <w:t>nd</w:t>
      </w:r>
      <w:r w:rsidRPr="00F96165">
        <w:rPr>
          <w:rFonts w:ascii="Times New Roman" w:hAnsi="Times New Roman" w:cs="Times New Roman"/>
          <w:b/>
          <w:i/>
          <w:sz w:val="28"/>
          <w:szCs w:val="28"/>
        </w:rPr>
        <w:t xml:space="preserve"> </w:t>
      </w:r>
      <w:r w:rsidR="00F96165">
        <w:rPr>
          <w:rFonts w:ascii="Times New Roman" w:hAnsi="Times New Roman" w:cs="Times New Roman"/>
          <w:b/>
          <w:i/>
          <w:sz w:val="28"/>
          <w:szCs w:val="28"/>
        </w:rPr>
        <w:t>d</w:t>
      </w:r>
      <w:r w:rsidRPr="00F96165">
        <w:rPr>
          <w:rFonts w:ascii="Times New Roman" w:hAnsi="Times New Roman" w:cs="Times New Roman"/>
          <w:b/>
          <w:i/>
          <w:sz w:val="28"/>
          <w:szCs w:val="28"/>
        </w:rPr>
        <w:t>efendant’s certificate of title to the suit land is liable to be cancelled on the ground of fraud and/or illegality.</w:t>
      </w:r>
    </w:p>
    <w:p w:rsidR="002C2194" w:rsidRPr="00F96165" w:rsidRDefault="002C2194" w:rsidP="004A28D2">
      <w:pPr>
        <w:pStyle w:val="ListParagraph"/>
        <w:numPr>
          <w:ilvl w:val="1"/>
          <w:numId w:val="1"/>
        </w:numPr>
        <w:tabs>
          <w:tab w:val="clear" w:pos="1440"/>
          <w:tab w:val="num" w:pos="450"/>
        </w:tabs>
        <w:spacing w:after="0" w:line="360" w:lineRule="auto"/>
        <w:ind w:left="450" w:hanging="450"/>
        <w:jc w:val="both"/>
        <w:rPr>
          <w:rFonts w:ascii="Times New Roman" w:hAnsi="Times New Roman" w:cs="Times New Roman"/>
          <w:b/>
          <w:i/>
          <w:sz w:val="28"/>
          <w:szCs w:val="28"/>
        </w:rPr>
      </w:pPr>
      <w:r w:rsidRPr="00F96165">
        <w:rPr>
          <w:rFonts w:ascii="Times New Roman" w:hAnsi="Times New Roman" w:cs="Times New Roman"/>
          <w:b/>
          <w:i/>
          <w:sz w:val="28"/>
          <w:szCs w:val="28"/>
        </w:rPr>
        <w:t>What are the remedies available to the parties?</w:t>
      </w:r>
    </w:p>
    <w:p w:rsidR="002C2194" w:rsidRDefault="002C2194" w:rsidP="004A28D2">
      <w:pPr>
        <w:spacing w:after="0" w:line="360" w:lineRule="auto"/>
        <w:jc w:val="both"/>
        <w:rPr>
          <w:rFonts w:ascii="Times New Roman" w:hAnsi="Times New Roman" w:cs="Times New Roman"/>
          <w:sz w:val="28"/>
          <w:szCs w:val="28"/>
        </w:rPr>
      </w:pPr>
      <w:r w:rsidRPr="00F96165">
        <w:rPr>
          <w:rFonts w:ascii="Times New Roman" w:hAnsi="Times New Roman" w:cs="Times New Roman"/>
          <w:i/>
          <w:sz w:val="28"/>
          <w:szCs w:val="28"/>
        </w:rPr>
        <w:t>M/</w:t>
      </w:r>
      <w:r w:rsidR="00F96165" w:rsidRPr="00F96165">
        <w:rPr>
          <w:rFonts w:ascii="Times New Roman" w:hAnsi="Times New Roman" w:cs="Times New Roman"/>
          <w:i/>
          <w:sz w:val="28"/>
          <w:szCs w:val="28"/>
        </w:rPr>
        <w:t>s</w:t>
      </w:r>
      <w:r w:rsidR="00F96165">
        <w:rPr>
          <w:rFonts w:ascii="Times New Roman" w:hAnsi="Times New Roman" w:cs="Times New Roman"/>
          <w:i/>
          <w:sz w:val="28"/>
          <w:szCs w:val="28"/>
        </w:rPr>
        <w:t xml:space="preserve"> </w:t>
      </w:r>
      <w:r w:rsidRPr="00F96165">
        <w:rPr>
          <w:rFonts w:ascii="Times New Roman" w:hAnsi="Times New Roman" w:cs="Times New Roman"/>
          <w:i/>
          <w:sz w:val="28"/>
          <w:szCs w:val="28"/>
        </w:rPr>
        <w:t>Crane Associate</w:t>
      </w:r>
      <w:r w:rsidR="00333AF6" w:rsidRPr="00F96165">
        <w:rPr>
          <w:rFonts w:ascii="Times New Roman" w:hAnsi="Times New Roman" w:cs="Times New Roman"/>
          <w:i/>
          <w:sz w:val="28"/>
          <w:szCs w:val="28"/>
        </w:rPr>
        <w:t>d Advocates</w:t>
      </w:r>
      <w:r w:rsidR="00333AF6">
        <w:rPr>
          <w:rFonts w:ascii="Times New Roman" w:hAnsi="Times New Roman" w:cs="Times New Roman"/>
          <w:sz w:val="28"/>
          <w:szCs w:val="28"/>
        </w:rPr>
        <w:t xml:space="preserve"> represented the </w:t>
      </w:r>
      <w:r w:rsidR="00F96165">
        <w:rPr>
          <w:rFonts w:ascii="Times New Roman" w:hAnsi="Times New Roman" w:cs="Times New Roman"/>
          <w:sz w:val="28"/>
          <w:szCs w:val="28"/>
        </w:rPr>
        <w:t>p</w:t>
      </w:r>
      <w:r w:rsidR="00333AF6">
        <w:rPr>
          <w:rFonts w:ascii="Times New Roman" w:hAnsi="Times New Roman" w:cs="Times New Roman"/>
          <w:sz w:val="28"/>
          <w:szCs w:val="28"/>
        </w:rPr>
        <w:t xml:space="preserve">laintiffs while </w:t>
      </w:r>
      <w:r w:rsidR="00333AF6" w:rsidRPr="00F96165">
        <w:rPr>
          <w:rFonts w:ascii="Times New Roman" w:hAnsi="Times New Roman" w:cs="Times New Roman"/>
          <w:i/>
          <w:sz w:val="28"/>
          <w:szCs w:val="28"/>
        </w:rPr>
        <w:t>M/</w:t>
      </w:r>
      <w:r w:rsidR="00F96165" w:rsidRPr="00F96165">
        <w:rPr>
          <w:rFonts w:ascii="Times New Roman" w:hAnsi="Times New Roman" w:cs="Times New Roman"/>
          <w:i/>
          <w:sz w:val="28"/>
          <w:szCs w:val="28"/>
        </w:rPr>
        <w:t>s</w:t>
      </w:r>
      <w:r w:rsidR="00F96165">
        <w:rPr>
          <w:rFonts w:ascii="Times New Roman" w:hAnsi="Times New Roman" w:cs="Times New Roman"/>
          <w:i/>
          <w:sz w:val="28"/>
          <w:szCs w:val="28"/>
        </w:rPr>
        <w:t xml:space="preserve"> </w:t>
      </w:r>
      <w:r w:rsidR="00333AF6" w:rsidRPr="00F96165">
        <w:rPr>
          <w:rFonts w:ascii="Times New Roman" w:hAnsi="Times New Roman" w:cs="Times New Roman"/>
          <w:i/>
          <w:sz w:val="28"/>
          <w:szCs w:val="28"/>
        </w:rPr>
        <w:t>Nyanzi, Kiboneka &amp; Mbabazi</w:t>
      </w:r>
      <w:r w:rsidR="00F96165">
        <w:rPr>
          <w:rFonts w:ascii="Times New Roman" w:hAnsi="Times New Roman" w:cs="Times New Roman"/>
          <w:i/>
          <w:sz w:val="28"/>
          <w:szCs w:val="28"/>
        </w:rPr>
        <w:t>,</w:t>
      </w:r>
      <w:r w:rsidR="0025031F">
        <w:rPr>
          <w:rFonts w:ascii="Times New Roman" w:hAnsi="Times New Roman" w:cs="Times New Roman"/>
          <w:sz w:val="28"/>
          <w:szCs w:val="28"/>
        </w:rPr>
        <w:t xml:space="preserve"> represented t</w:t>
      </w:r>
      <w:r w:rsidR="00333AF6">
        <w:rPr>
          <w:rFonts w:ascii="Times New Roman" w:hAnsi="Times New Roman" w:cs="Times New Roman"/>
          <w:sz w:val="28"/>
          <w:szCs w:val="28"/>
        </w:rPr>
        <w:t>he 1</w:t>
      </w:r>
      <w:r w:rsidR="00333AF6" w:rsidRPr="00333AF6">
        <w:rPr>
          <w:rFonts w:ascii="Times New Roman" w:hAnsi="Times New Roman" w:cs="Times New Roman"/>
          <w:sz w:val="28"/>
          <w:szCs w:val="28"/>
          <w:vertAlign w:val="superscript"/>
        </w:rPr>
        <w:t>st</w:t>
      </w:r>
      <w:r w:rsidR="00333AF6">
        <w:rPr>
          <w:rFonts w:ascii="Times New Roman" w:hAnsi="Times New Roman" w:cs="Times New Roman"/>
          <w:sz w:val="28"/>
          <w:szCs w:val="28"/>
        </w:rPr>
        <w:t xml:space="preserve"> </w:t>
      </w:r>
      <w:r w:rsidR="00371D0D">
        <w:rPr>
          <w:rFonts w:ascii="Times New Roman" w:hAnsi="Times New Roman" w:cs="Times New Roman"/>
          <w:sz w:val="28"/>
          <w:szCs w:val="28"/>
        </w:rPr>
        <w:t>and 2</w:t>
      </w:r>
      <w:r w:rsidR="00371D0D" w:rsidRPr="00371D0D">
        <w:rPr>
          <w:rFonts w:ascii="Times New Roman" w:hAnsi="Times New Roman" w:cs="Times New Roman"/>
          <w:sz w:val="28"/>
          <w:szCs w:val="28"/>
          <w:vertAlign w:val="superscript"/>
        </w:rPr>
        <w:t>nd</w:t>
      </w:r>
      <w:r w:rsidR="00371D0D">
        <w:rPr>
          <w:rFonts w:ascii="Times New Roman" w:hAnsi="Times New Roman" w:cs="Times New Roman"/>
          <w:sz w:val="28"/>
          <w:szCs w:val="28"/>
        </w:rPr>
        <w:t xml:space="preserve"> </w:t>
      </w:r>
      <w:r w:rsidR="00F96165">
        <w:rPr>
          <w:rFonts w:ascii="Times New Roman" w:hAnsi="Times New Roman" w:cs="Times New Roman"/>
          <w:sz w:val="28"/>
          <w:szCs w:val="28"/>
        </w:rPr>
        <w:t>defendants</w:t>
      </w:r>
      <w:r w:rsidR="00371D0D">
        <w:rPr>
          <w:rFonts w:ascii="Times New Roman" w:hAnsi="Times New Roman" w:cs="Times New Roman"/>
          <w:sz w:val="28"/>
          <w:szCs w:val="28"/>
        </w:rPr>
        <w:t xml:space="preserve">. Counsel filed written </w:t>
      </w:r>
      <w:r w:rsidR="00333AF6">
        <w:rPr>
          <w:rFonts w:ascii="Times New Roman" w:hAnsi="Times New Roman" w:cs="Times New Roman"/>
          <w:sz w:val="28"/>
          <w:szCs w:val="28"/>
        </w:rPr>
        <w:t xml:space="preserve">submissions to argue the </w:t>
      </w:r>
      <w:r w:rsidR="00AC20A0">
        <w:rPr>
          <w:rFonts w:ascii="Times New Roman" w:hAnsi="Times New Roman" w:cs="Times New Roman"/>
          <w:sz w:val="28"/>
          <w:szCs w:val="28"/>
        </w:rPr>
        <w:t xml:space="preserve">case for their </w:t>
      </w:r>
      <w:r w:rsidR="00F96165">
        <w:rPr>
          <w:rFonts w:ascii="Times New Roman" w:hAnsi="Times New Roman" w:cs="Times New Roman"/>
          <w:sz w:val="28"/>
          <w:szCs w:val="28"/>
        </w:rPr>
        <w:t xml:space="preserve">respective </w:t>
      </w:r>
      <w:r w:rsidR="00AC20A0">
        <w:rPr>
          <w:rFonts w:ascii="Times New Roman" w:hAnsi="Times New Roman" w:cs="Times New Roman"/>
          <w:sz w:val="28"/>
          <w:szCs w:val="28"/>
        </w:rPr>
        <w:t>clients. The submissions are on court record and I will not reproduce them in this judgment.  I will however make reference</w:t>
      </w:r>
      <w:r w:rsidR="0025031F">
        <w:rPr>
          <w:rFonts w:ascii="Times New Roman" w:hAnsi="Times New Roman" w:cs="Times New Roman"/>
          <w:sz w:val="28"/>
          <w:szCs w:val="28"/>
        </w:rPr>
        <w:t>s</w:t>
      </w:r>
      <w:r w:rsidR="00F96165">
        <w:rPr>
          <w:rFonts w:ascii="Times New Roman" w:hAnsi="Times New Roman" w:cs="Times New Roman"/>
          <w:sz w:val="28"/>
          <w:szCs w:val="28"/>
        </w:rPr>
        <w:t xml:space="preserve"> to t</w:t>
      </w:r>
      <w:r w:rsidR="00AC20A0">
        <w:rPr>
          <w:rFonts w:ascii="Times New Roman" w:hAnsi="Times New Roman" w:cs="Times New Roman"/>
          <w:sz w:val="28"/>
          <w:szCs w:val="28"/>
        </w:rPr>
        <w:t xml:space="preserve">hem when occasion demands so. </w:t>
      </w:r>
    </w:p>
    <w:p w:rsidR="006E7C68" w:rsidRPr="007528D5" w:rsidRDefault="006E7C68" w:rsidP="004A28D2">
      <w:pPr>
        <w:spacing w:after="0" w:line="360" w:lineRule="auto"/>
        <w:jc w:val="both"/>
        <w:rPr>
          <w:rFonts w:ascii="Times New Roman" w:hAnsi="Times New Roman" w:cs="Times New Roman"/>
          <w:i/>
          <w:sz w:val="28"/>
          <w:szCs w:val="28"/>
        </w:rPr>
      </w:pPr>
      <w:r w:rsidRPr="007528D5">
        <w:rPr>
          <w:rFonts w:ascii="Times New Roman" w:hAnsi="Times New Roman" w:cs="Times New Roman"/>
          <w:b/>
          <w:i/>
          <w:sz w:val="28"/>
          <w:szCs w:val="28"/>
        </w:rPr>
        <w:t>Resolution of Issues</w:t>
      </w:r>
      <w:r w:rsidRPr="007528D5">
        <w:rPr>
          <w:rFonts w:ascii="Times New Roman" w:hAnsi="Times New Roman" w:cs="Times New Roman"/>
          <w:i/>
          <w:sz w:val="28"/>
          <w:szCs w:val="28"/>
        </w:rPr>
        <w:t>:</w:t>
      </w:r>
    </w:p>
    <w:p w:rsidR="007528D5" w:rsidRPr="00F96165" w:rsidRDefault="006E7C68" w:rsidP="007528D5">
      <w:pPr>
        <w:pStyle w:val="ListParagraph"/>
        <w:spacing w:after="0" w:line="360" w:lineRule="auto"/>
        <w:ind w:left="0"/>
        <w:jc w:val="both"/>
        <w:rPr>
          <w:rFonts w:ascii="Times New Roman" w:hAnsi="Times New Roman" w:cs="Times New Roman"/>
          <w:b/>
          <w:i/>
          <w:sz w:val="28"/>
          <w:szCs w:val="28"/>
        </w:rPr>
      </w:pPr>
      <w:r w:rsidRPr="007528D5">
        <w:rPr>
          <w:rFonts w:ascii="Times New Roman" w:hAnsi="Times New Roman" w:cs="Times New Roman"/>
          <w:b/>
          <w:i/>
          <w:sz w:val="28"/>
          <w:szCs w:val="28"/>
        </w:rPr>
        <w:t>Issue No. 1</w:t>
      </w:r>
      <w:r w:rsidR="007528D5">
        <w:rPr>
          <w:rFonts w:ascii="Times New Roman" w:hAnsi="Times New Roman" w:cs="Times New Roman"/>
          <w:b/>
          <w:i/>
          <w:sz w:val="28"/>
          <w:szCs w:val="28"/>
        </w:rPr>
        <w:t>:</w:t>
      </w:r>
      <w:r w:rsidR="007528D5" w:rsidRPr="007528D5">
        <w:rPr>
          <w:rFonts w:ascii="Times New Roman" w:hAnsi="Times New Roman" w:cs="Times New Roman"/>
          <w:b/>
          <w:i/>
          <w:sz w:val="28"/>
          <w:szCs w:val="28"/>
        </w:rPr>
        <w:t xml:space="preserve"> </w:t>
      </w:r>
      <w:r w:rsidR="007528D5" w:rsidRPr="00F96165">
        <w:rPr>
          <w:rFonts w:ascii="Times New Roman" w:hAnsi="Times New Roman" w:cs="Times New Roman"/>
          <w:b/>
          <w:i/>
          <w:sz w:val="28"/>
          <w:szCs w:val="28"/>
        </w:rPr>
        <w:t xml:space="preserve">Whether the </w:t>
      </w:r>
      <w:r w:rsidR="007528D5">
        <w:rPr>
          <w:rFonts w:ascii="Times New Roman" w:hAnsi="Times New Roman" w:cs="Times New Roman"/>
          <w:b/>
          <w:i/>
          <w:sz w:val="28"/>
          <w:szCs w:val="28"/>
        </w:rPr>
        <w:t>p</w:t>
      </w:r>
      <w:r w:rsidR="007528D5" w:rsidRPr="00F96165">
        <w:rPr>
          <w:rFonts w:ascii="Times New Roman" w:hAnsi="Times New Roman" w:cs="Times New Roman"/>
          <w:b/>
          <w:i/>
          <w:sz w:val="28"/>
          <w:szCs w:val="28"/>
        </w:rPr>
        <w:t>laintiffs are the bona</w:t>
      </w:r>
      <w:r w:rsidR="00FC319F">
        <w:rPr>
          <w:rFonts w:ascii="Times New Roman" w:hAnsi="Times New Roman" w:cs="Times New Roman"/>
          <w:b/>
          <w:i/>
          <w:sz w:val="28"/>
          <w:szCs w:val="28"/>
        </w:rPr>
        <w:t xml:space="preserve"> </w:t>
      </w:r>
      <w:r w:rsidR="007528D5" w:rsidRPr="00F96165">
        <w:rPr>
          <w:rFonts w:ascii="Times New Roman" w:hAnsi="Times New Roman" w:cs="Times New Roman"/>
          <w:b/>
          <w:i/>
          <w:sz w:val="28"/>
          <w:szCs w:val="28"/>
        </w:rPr>
        <w:t>fide and/or lawful occupants on the suit land.</w:t>
      </w:r>
    </w:p>
    <w:p w:rsidR="00AC4DED" w:rsidRDefault="006E7C68" w:rsidP="004A28D2">
      <w:pPr>
        <w:spacing w:after="0" w:line="360" w:lineRule="auto"/>
        <w:jc w:val="both"/>
        <w:rPr>
          <w:rFonts w:ascii="Times New Roman" w:hAnsi="Times New Roman" w:cs="Times New Roman"/>
          <w:sz w:val="28"/>
          <w:szCs w:val="28"/>
        </w:rPr>
      </w:pPr>
      <w:r w:rsidRPr="007528D5">
        <w:rPr>
          <w:rFonts w:ascii="Times New Roman" w:hAnsi="Times New Roman" w:cs="Times New Roman"/>
          <w:b/>
          <w:i/>
          <w:sz w:val="28"/>
          <w:szCs w:val="28"/>
        </w:rPr>
        <w:t>Section 1 (e), of the Land Act (Cap. 227)</w:t>
      </w:r>
      <w:r w:rsidRPr="006E7C68">
        <w:rPr>
          <w:rFonts w:ascii="Times New Roman" w:hAnsi="Times New Roman" w:cs="Times New Roman"/>
          <w:sz w:val="28"/>
          <w:szCs w:val="28"/>
        </w:rPr>
        <w:t xml:space="preserve"> </w:t>
      </w:r>
      <w:r w:rsidR="00FC319F">
        <w:rPr>
          <w:rFonts w:ascii="Times New Roman" w:hAnsi="Times New Roman" w:cs="Times New Roman"/>
          <w:sz w:val="28"/>
          <w:szCs w:val="28"/>
        </w:rPr>
        <w:t>stipulates</w:t>
      </w:r>
      <w:r w:rsidRPr="006E7C68">
        <w:rPr>
          <w:rFonts w:ascii="Times New Roman" w:hAnsi="Times New Roman" w:cs="Times New Roman"/>
          <w:sz w:val="28"/>
          <w:szCs w:val="28"/>
        </w:rPr>
        <w:t xml:space="preserve"> that;</w:t>
      </w:r>
    </w:p>
    <w:p w:rsidR="00AC4DED" w:rsidRDefault="006E7C68" w:rsidP="00AC4DED">
      <w:pPr>
        <w:spacing w:after="0" w:line="360" w:lineRule="auto"/>
        <w:ind w:left="720" w:firstLine="75"/>
        <w:jc w:val="both"/>
        <w:rPr>
          <w:rFonts w:ascii="Times New Roman" w:hAnsi="Times New Roman" w:cs="Times New Roman"/>
          <w:sz w:val="28"/>
          <w:szCs w:val="28"/>
        </w:rPr>
      </w:pPr>
      <w:r w:rsidRPr="007528D5">
        <w:rPr>
          <w:rFonts w:ascii="Times New Roman" w:hAnsi="Times New Roman" w:cs="Times New Roman"/>
          <w:b/>
          <w:i/>
          <w:sz w:val="28"/>
          <w:szCs w:val="28"/>
        </w:rPr>
        <w:t xml:space="preserve">“bona fide occupants” and lawful occupants” have the meanings assigned to them in </w:t>
      </w:r>
      <w:r w:rsidR="00FC319F">
        <w:rPr>
          <w:rFonts w:ascii="Times New Roman" w:hAnsi="Times New Roman" w:cs="Times New Roman"/>
          <w:b/>
          <w:i/>
          <w:sz w:val="28"/>
          <w:szCs w:val="28"/>
        </w:rPr>
        <w:t>s</w:t>
      </w:r>
      <w:r w:rsidRPr="007528D5">
        <w:rPr>
          <w:rFonts w:ascii="Times New Roman" w:hAnsi="Times New Roman" w:cs="Times New Roman"/>
          <w:b/>
          <w:i/>
          <w:sz w:val="28"/>
          <w:szCs w:val="28"/>
        </w:rPr>
        <w:t>ection 29</w:t>
      </w:r>
      <w:r w:rsidR="007528D5" w:rsidRPr="007528D5">
        <w:rPr>
          <w:rFonts w:ascii="Times New Roman" w:hAnsi="Times New Roman" w:cs="Times New Roman"/>
          <w:b/>
          <w:sz w:val="28"/>
          <w:szCs w:val="28"/>
        </w:rPr>
        <w:t xml:space="preserve"> </w:t>
      </w:r>
      <w:r w:rsidR="007528D5" w:rsidRPr="007528D5">
        <w:rPr>
          <w:rFonts w:ascii="Times New Roman" w:hAnsi="Times New Roman" w:cs="Times New Roman"/>
          <w:b/>
          <w:i/>
          <w:sz w:val="28"/>
          <w:szCs w:val="28"/>
        </w:rPr>
        <w:t>of the Act.”</w:t>
      </w:r>
      <w:r>
        <w:rPr>
          <w:rFonts w:ascii="Times New Roman" w:hAnsi="Times New Roman" w:cs="Times New Roman"/>
          <w:sz w:val="28"/>
          <w:szCs w:val="28"/>
        </w:rPr>
        <w:t xml:space="preserve"> </w:t>
      </w:r>
    </w:p>
    <w:p w:rsidR="006E7C68" w:rsidRDefault="007528D5" w:rsidP="00AC4D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U</w:t>
      </w:r>
      <w:r w:rsidR="006E7C68">
        <w:rPr>
          <w:rFonts w:ascii="Times New Roman" w:hAnsi="Times New Roman" w:cs="Times New Roman"/>
          <w:sz w:val="28"/>
          <w:szCs w:val="28"/>
        </w:rPr>
        <w:t xml:space="preserve">nder </w:t>
      </w:r>
      <w:r w:rsidR="000F13F3">
        <w:rPr>
          <w:rFonts w:ascii="Times New Roman" w:hAnsi="Times New Roman" w:cs="Times New Roman"/>
          <w:b/>
          <w:i/>
          <w:sz w:val="28"/>
          <w:szCs w:val="28"/>
        </w:rPr>
        <w:t>se</w:t>
      </w:r>
      <w:r w:rsidR="00E56653" w:rsidRPr="007528D5">
        <w:rPr>
          <w:rFonts w:ascii="Times New Roman" w:hAnsi="Times New Roman" w:cs="Times New Roman"/>
          <w:b/>
          <w:i/>
          <w:sz w:val="28"/>
          <w:szCs w:val="28"/>
        </w:rPr>
        <w:t>ction29 (</w:t>
      </w:r>
      <w:r w:rsidR="006E7C68" w:rsidRPr="007528D5">
        <w:rPr>
          <w:rFonts w:ascii="Times New Roman" w:hAnsi="Times New Roman" w:cs="Times New Roman"/>
          <w:b/>
          <w:i/>
          <w:sz w:val="28"/>
          <w:szCs w:val="28"/>
        </w:rPr>
        <w:t>1) (</w:t>
      </w:r>
      <w:r w:rsidRPr="007528D5">
        <w:rPr>
          <w:rFonts w:ascii="Times New Roman" w:hAnsi="Times New Roman" w:cs="Times New Roman"/>
          <w:b/>
          <w:i/>
          <w:sz w:val="28"/>
          <w:szCs w:val="28"/>
        </w:rPr>
        <w:t>s</w:t>
      </w:r>
      <w:r w:rsidR="006E7C68" w:rsidRPr="007528D5">
        <w:rPr>
          <w:rFonts w:ascii="Times New Roman" w:hAnsi="Times New Roman" w:cs="Times New Roman"/>
          <w:b/>
          <w:i/>
          <w:sz w:val="28"/>
          <w:szCs w:val="28"/>
        </w:rPr>
        <w:t>upra</w:t>
      </w:r>
      <w:r w:rsidR="006E7C68">
        <w:rPr>
          <w:rFonts w:ascii="Times New Roman" w:hAnsi="Times New Roman" w:cs="Times New Roman"/>
          <w:sz w:val="28"/>
          <w:szCs w:val="28"/>
        </w:rPr>
        <w:t xml:space="preserve">), </w:t>
      </w:r>
      <w:r w:rsidR="000F13F3">
        <w:rPr>
          <w:rFonts w:ascii="Times New Roman" w:hAnsi="Times New Roman" w:cs="Times New Roman"/>
          <w:sz w:val="28"/>
          <w:szCs w:val="28"/>
        </w:rPr>
        <w:t xml:space="preserve">it is </w:t>
      </w:r>
      <w:r w:rsidR="007E3B4E">
        <w:rPr>
          <w:rFonts w:ascii="Times New Roman" w:hAnsi="Times New Roman" w:cs="Times New Roman"/>
          <w:sz w:val="28"/>
          <w:szCs w:val="28"/>
        </w:rPr>
        <w:t>provide</w:t>
      </w:r>
      <w:r w:rsidR="000F13F3">
        <w:rPr>
          <w:rFonts w:ascii="Times New Roman" w:hAnsi="Times New Roman" w:cs="Times New Roman"/>
          <w:sz w:val="28"/>
          <w:szCs w:val="28"/>
        </w:rPr>
        <w:t>d</w:t>
      </w:r>
      <w:r w:rsidR="007E3B4E">
        <w:rPr>
          <w:rFonts w:ascii="Times New Roman" w:hAnsi="Times New Roman" w:cs="Times New Roman"/>
          <w:sz w:val="28"/>
          <w:szCs w:val="28"/>
        </w:rPr>
        <w:t xml:space="preserve"> that</w:t>
      </w:r>
      <w:r>
        <w:rPr>
          <w:rFonts w:ascii="Times New Roman" w:hAnsi="Times New Roman" w:cs="Times New Roman"/>
          <w:sz w:val="28"/>
          <w:szCs w:val="28"/>
        </w:rPr>
        <w:t>;</w:t>
      </w:r>
    </w:p>
    <w:p w:rsidR="007C2D28" w:rsidRPr="007C2D28" w:rsidRDefault="007C2D28" w:rsidP="007C2D28">
      <w:pPr>
        <w:autoSpaceDE w:val="0"/>
        <w:autoSpaceDN w:val="0"/>
        <w:adjustRightInd w:val="0"/>
        <w:spacing w:after="0" w:line="360" w:lineRule="auto"/>
        <w:jc w:val="both"/>
        <w:rPr>
          <w:rFonts w:ascii="Times New Roman" w:hAnsi="Times New Roman" w:cs="Times New Roman"/>
          <w:b/>
          <w:i/>
          <w:sz w:val="28"/>
          <w:szCs w:val="28"/>
        </w:rPr>
      </w:pPr>
      <w:r>
        <w:rPr>
          <w:rFonts w:ascii="Times New Roman" w:hAnsi="Times New Roman" w:cs="Times New Roman"/>
          <w:sz w:val="24"/>
          <w:szCs w:val="24"/>
        </w:rPr>
        <w:t xml:space="preserve"> </w:t>
      </w:r>
      <w:r w:rsidR="00E56653" w:rsidRPr="00E56653">
        <w:rPr>
          <w:rFonts w:ascii="Times New Roman" w:hAnsi="Times New Roman" w:cs="Times New Roman"/>
          <w:b/>
          <w:i/>
          <w:sz w:val="24"/>
          <w:szCs w:val="24"/>
        </w:rPr>
        <w:t>“(1)</w:t>
      </w:r>
      <w:r w:rsidR="00E56653" w:rsidRPr="007C2D28">
        <w:rPr>
          <w:rFonts w:ascii="Times New Roman" w:hAnsi="Times New Roman" w:cs="Times New Roman"/>
          <w:b/>
          <w:i/>
          <w:sz w:val="28"/>
          <w:szCs w:val="28"/>
        </w:rPr>
        <w:t xml:space="preserve"> Lawful</w:t>
      </w:r>
      <w:r w:rsidRPr="007C2D28">
        <w:rPr>
          <w:rFonts w:ascii="Times New Roman" w:hAnsi="Times New Roman" w:cs="Times New Roman"/>
          <w:b/>
          <w:i/>
          <w:sz w:val="28"/>
          <w:szCs w:val="28"/>
        </w:rPr>
        <w:t xml:space="preserve"> occupant” means—</w:t>
      </w:r>
    </w:p>
    <w:p w:rsidR="007C2D28" w:rsidRPr="007C2D28" w:rsidRDefault="00AC4DED" w:rsidP="00E56653">
      <w:pPr>
        <w:autoSpaceDE w:val="0"/>
        <w:autoSpaceDN w:val="0"/>
        <w:adjustRightInd w:val="0"/>
        <w:spacing w:after="0" w:line="360" w:lineRule="auto"/>
        <w:ind w:left="720"/>
        <w:jc w:val="both"/>
        <w:rPr>
          <w:rFonts w:ascii="Times New Roman" w:hAnsi="Times New Roman" w:cs="Times New Roman"/>
          <w:b/>
          <w:i/>
          <w:sz w:val="28"/>
          <w:szCs w:val="28"/>
        </w:rPr>
      </w:pPr>
      <w:r w:rsidRPr="007C2D28">
        <w:rPr>
          <w:rFonts w:ascii="Times New Roman" w:hAnsi="Times New Roman" w:cs="Times New Roman"/>
          <w:b/>
          <w:i/>
          <w:sz w:val="28"/>
          <w:szCs w:val="28"/>
        </w:rPr>
        <w:t xml:space="preserve"> </w:t>
      </w:r>
      <w:r w:rsidR="007C2D28" w:rsidRPr="007C2D28">
        <w:rPr>
          <w:rFonts w:ascii="Times New Roman" w:hAnsi="Times New Roman" w:cs="Times New Roman"/>
          <w:b/>
          <w:i/>
          <w:sz w:val="28"/>
          <w:szCs w:val="28"/>
        </w:rPr>
        <w:t>(b) a person who entered the land with the consent of the registered</w:t>
      </w:r>
      <w:r w:rsidR="007C2D28">
        <w:rPr>
          <w:rFonts w:ascii="Times New Roman" w:hAnsi="Times New Roman" w:cs="Times New Roman"/>
          <w:b/>
          <w:i/>
          <w:sz w:val="28"/>
          <w:szCs w:val="28"/>
        </w:rPr>
        <w:t xml:space="preserve"> </w:t>
      </w:r>
      <w:r w:rsidR="00E56653" w:rsidRPr="007C2D28">
        <w:rPr>
          <w:rFonts w:ascii="Times New Roman" w:hAnsi="Times New Roman" w:cs="Times New Roman"/>
          <w:b/>
          <w:i/>
          <w:sz w:val="28"/>
          <w:szCs w:val="28"/>
        </w:rPr>
        <w:t>owner,</w:t>
      </w:r>
      <w:r w:rsidR="00E56653">
        <w:rPr>
          <w:rFonts w:ascii="Times New Roman" w:hAnsi="Times New Roman" w:cs="Times New Roman"/>
          <w:b/>
          <w:i/>
          <w:sz w:val="28"/>
          <w:szCs w:val="28"/>
        </w:rPr>
        <w:t xml:space="preserve"> </w:t>
      </w:r>
      <w:r w:rsidR="00E56653" w:rsidRPr="007C2D28">
        <w:rPr>
          <w:rFonts w:ascii="Times New Roman" w:hAnsi="Times New Roman" w:cs="Times New Roman"/>
          <w:b/>
          <w:i/>
          <w:sz w:val="28"/>
          <w:szCs w:val="28"/>
        </w:rPr>
        <w:t>and</w:t>
      </w:r>
      <w:r w:rsidR="007C2D28" w:rsidRPr="007C2D28">
        <w:rPr>
          <w:rFonts w:ascii="Times New Roman" w:hAnsi="Times New Roman" w:cs="Times New Roman"/>
          <w:b/>
          <w:i/>
          <w:sz w:val="28"/>
          <w:szCs w:val="28"/>
        </w:rPr>
        <w:t xml:space="preserve"> includes a purchaser; or</w:t>
      </w:r>
    </w:p>
    <w:p w:rsidR="007C2D28" w:rsidRPr="007C2D28" w:rsidRDefault="00F901E9" w:rsidP="00E56653">
      <w:pPr>
        <w:autoSpaceDE w:val="0"/>
        <w:autoSpaceDN w:val="0"/>
        <w:adjustRightInd w:val="0"/>
        <w:spacing w:after="0" w:line="360" w:lineRule="auto"/>
        <w:ind w:left="720"/>
        <w:jc w:val="both"/>
        <w:rPr>
          <w:rFonts w:ascii="Times New Roman" w:hAnsi="Times New Roman" w:cs="Times New Roman"/>
          <w:b/>
          <w:i/>
          <w:sz w:val="28"/>
          <w:szCs w:val="28"/>
        </w:rPr>
      </w:pPr>
      <w:r>
        <w:rPr>
          <w:rFonts w:ascii="Times New Roman" w:hAnsi="Times New Roman" w:cs="Times New Roman"/>
          <w:b/>
          <w:i/>
          <w:sz w:val="28"/>
          <w:szCs w:val="28"/>
        </w:rPr>
        <w:t>©</w:t>
      </w:r>
      <w:r w:rsidR="007C2D28" w:rsidRPr="007C2D28">
        <w:rPr>
          <w:rFonts w:ascii="Times New Roman" w:hAnsi="Times New Roman" w:cs="Times New Roman"/>
          <w:b/>
          <w:i/>
          <w:sz w:val="28"/>
          <w:szCs w:val="28"/>
        </w:rPr>
        <w:t xml:space="preserve"> a person who had occupied land as a customary tenant but whose</w:t>
      </w:r>
      <w:r w:rsidR="007C2D28">
        <w:rPr>
          <w:rFonts w:ascii="Times New Roman" w:hAnsi="Times New Roman" w:cs="Times New Roman"/>
          <w:b/>
          <w:i/>
          <w:sz w:val="28"/>
          <w:szCs w:val="28"/>
        </w:rPr>
        <w:t xml:space="preserve"> </w:t>
      </w:r>
      <w:r w:rsidR="00E56653">
        <w:rPr>
          <w:rFonts w:ascii="Times New Roman" w:hAnsi="Times New Roman" w:cs="Times New Roman"/>
          <w:b/>
          <w:i/>
          <w:sz w:val="28"/>
          <w:szCs w:val="28"/>
        </w:rPr>
        <w:t>t</w:t>
      </w:r>
      <w:r w:rsidR="007C2D28" w:rsidRPr="007C2D28">
        <w:rPr>
          <w:rFonts w:ascii="Times New Roman" w:hAnsi="Times New Roman" w:cs="Times New Roman"/>
          <w:b/>
          <w:i/>
          <w:sz w:val="28"/>
          <w:szCs w:val="28"/>
        </w:rPr>
        <w:t>enancy was not disclosed or compensated for by the registered</w:t>
      </w:r>
      <w:r w:rsidR="00E56653">
        <w:rPr>
          <w:rFonts w:ascii="Times New Roman" w:hAnsi="Times New Roman" w:cs="Times New Roman"/>
          <w:b/>
          <w:i/>
          <w:sz w:val="28"/>
          <w:szCs w:val="28"/>
        </w:rPr>
        <w:t xml:space="preserve"> </w:t>
      </w:r>
      <w:r w:rsidR="007C2D28" w:rsidRPr="007C2D28">
        <w:rPr>
          <w:rFonts w:ascii="Times New Roman" w:hAnsi="Times New Roman" w:cs="Times New Roman"/>
          <w:b/>
          <w:i/>
          <w:sz w:val="28"/>
          <w:szCs w:val="28"/>
        </w:rPr>
        <w:t>owner at the time of acquiring the leasehold certificate of title.</w:t>
      </w:r>
      <w:r w:rsidR="00AC4DED">
        <w:rPr>
          <w:rFonts w:ascii="Times New Roman" w:hAnsi="Times New Roman" w:cs="Times New Roman"/>
          <w:b/>
          <w:i/>
          <w:sz w:val="28"/>
          <w:szCs w:val="28"/>
        </w:rPr>
        <w:t>”</w:t>
      </w:r>
    </w:p>
    <w:p w:rsidR="007C2D28" w:rsidRPr="007C2D28" w:rsidRDefault="007C2D28" w:rsidP="00F901E9">
      <w:pPr>
        <w:autoSpaceDE w:val="0"/>
        <w:autoSpaceDN w:val="0"/>
        <w:adjustRightInd w:val="0"/>
        <w:spacing w:after="0" w:line="360" w:lineRule="auto"/>
        <w:jc w:val="both"/>
        <w:rPr>
          <w:rFonts w:ascii="Times New Roman" w:hAnsi="Times New Roman" w:cs="Times New Roman"/>
          <w:b/>
          <w:i/>
          <w:sz w:val="28"/>
          <w:szCs w:val="28"/>
        </w:rPr>
      </w:pPr>
      <w:r w:rsidRPr="007C2D28">
        <w:rPr>
          <w:rFonts w:ascii="Times New Roman" w:hAnsi="Times New Roman" w:cs="Times New Roman"/>
          <w:b/>
          <w:i/>
          <w:sz w:val="28"/>
          <w:szCs w:val="28"/>
        </w:rPr>
        <w:t>(2) “Bona fide occupant” means a person who before the coming into</w:t>
      </w:r>
      <w:r w:rsidR="00F901E9">
        <w:rPr>
          <w:rFonts w:ascii="Times New Roman" w:hAnsi="Times New Roman" w:cs="Times New Roman"/>
          <w:b/>
          <w:i/>
          <w:sz w:val="28"/>
          <w:szCs w:val="28"/>
        </w:rPr>
        <w:t xml:space="preserve"> </w:t>
      </w:r>
      <w:r w:rsidRPr="007C2D28">
        <w:rPr>
          <w:rFonts w:ascii="Times New Roman" w:hAnsi="Times New Roman" w:cs="Times New Roman"/>
          <w:b/>
          <w:i/>
          <w:sz w:val="28"/>
          <w:szCs w:val="28"/>
        </w:rPr>
        <w:t>force of the Constitution—</w:t>
      </w:r>
    </w:p>
    <w:p w:rsidR="007C2D28" w:rsidRPr="007C2D28" w:rsidRDefault="007C2D28" w:rsidP="00AC4DED">
      <w:pPr>
        <w:autoSpaceDE w:val="0"/>
        <w:autoSpaceDN w:val="0"/>
        <w:adjustRightInd w:val="0"/>
        <w:spacing w:after="0" w:line="360" w:lineRule="auto"/>
        <w:ind w:left="720"/>
        <w:jc w:val="both"/>
        <w:rPr>
          <w:rFonts w:ascii="Times New Roman" w:hAnsi="Times New Roman" w:cs="Times New Roman"/>
          <w:b/>
          <w:i/>
          <w:sz w:val="28"/>
          <w:szCs w:val="28"/>
        </w:rPr>
      </w:pPr>
      <w:r w:rsidRPr="007C2D28">
        <w:rPr>
          <w:rFonts w:ascii="Times New Roman" w:hAnsi="Times New Roman" w:cs="Times New Roman"/>
          <w:b/>
          <w:i/>
          <w:sz w:val="28"/>
          <w:szCs w:val="28"/>
        </w:rPr>
        <w:t>(a) had occupied and utilised or developed any land unchallenged by</w:t>
      </w:r>
      <w:r w:rsidR="00E56653">
        <w:rPr>
          <w:rFonts w:ascii="Times New Roman" w:hAnsi="Times New Roman" w:cs="Times New Roman"/>
          <w:b/>
          <w:i/>
          <w:sz w:val="28"/>
          <w:szCs w:val="28"/>
        </w:rPr>
        <w:t xml:space="preserve"> </w:t>
      </w:r>
      <w:r w:rsidRPr="007C2D28">
        <w:rPr>
          <w:rFonts w:ascii="Times New Roman" w:hAnsi="Times New Roman" w:cs="Times New Roman"/>
          <w:b/>
          <w:i/>
          <w:sz w:val="28"/>
          <w:szCs w:val="28"/>
        </w:rPr>
        <w:t>the registered owner or agent of the registered owner for twelve</w:t>
      </w:r>
      <w:r w:rsidR="00E56653">
        <w:rPr>
          <w:rFonts w:ascii="Times New Roman" w:hAnsi="Times New Roman" w:cs="Times New Roman"/>
          <w:b/>
          <w:i/>
          <w:sz w:val="28"/>
          <w:szCs w:val="28"/>
        </w:rPr>
        <w:t xml:space="preserve"> </w:t>
      </w:r>
      <w:r w:rsidRPr="007C2D28">
        <w:rPr>
          <w:rFonts w:ascii="Times New Roman" w:hAnsi="Times New Roman" w:cs="Times New Roman"/>
          <w:b/>
          <w:i/>
          <w:sz w:val="28"/>
          <w:szCs w:val="28"/>
        </w:rPr>
        <w:t>years or more</w:t>
      </w:r>
      <w:r w:rsidR="00AC4DED">
        <w:rPr>
          <w:rFonts w:ascii="Times New Roman" w:hAnsi="Times New Roman" w:cs="Times New Roman"/>
          <w:b/>
          <w:i/>
          <w:sz w:val="28"/>
          <w:szCs w:val="28"/>
        </w:rPr>
        <w:t xml:space="preserve">…” </w:t>
      </w:r>
    </w:p>
    <w:p w:rsidR="007C2D28" w:rsidRPr="007C2D28" w:rsidRDefault="00AC4DED" w:rsidP="007E3B4E">
      <w:pPr>
        <w:autoSpaceDE w:val="0"/>
        <w:autoSpaceDN w:val="0"/>
        <w:adjustRightInd w:val="0"/>
        <w:spacing w:after="0" w:line="360" w:lineRule="auto"/>
        <w:jc w:val="both"/>
        <w:rPr>
          <w:rFonts w:ascii="Times New Roman" w:hAnsi="Times New Roman" w:cs="Times New Roman"/>
          <w:b/>
          <w:i/>
          <w:sz w:val="28"/>
          <w:szCs w:val="28"/>
        </w:rPr>
      </w:pPr>
      <w:r w:rsidRPr="007C2D28">
        <w:rPr>
          <w:rFonts w:ascii="Times New Roman" w:hAnsi="Times New Roman" w:cs="Times New Roman"/>
          <w:b/>
          <w:i/>
          <w:sz w:val="28"/>
          <w:szCs w:val="28"/>
        </w:rPr>
        <w:lastRenderedPageBreak/>
        <w:t xml:space="preserve"> </w:t>
      </w:r>
      <w:r w:rsidR="007C2D28" w:rsidRPr="007C2D28">
        <w:rPr>
          <w:rFonts w:ascii="Times New Roman" w:hAnsi="Times New Roman" w:cs="Times New Roman"/>
          <w:b/>
          <w:i/>
          <w:sz w:val="28"/>
          <w:szCs w:val="28"/>
        </w:rPr>
        <w:t>(5) Any person who has purchased or otherwise acquired the interest</w:t>
      </w:r>
      <w:r w:rsidR="007E3B4E">
        <w:rPr>
          <w:rFonts w:ascii="Times New Roman" w:hAnsi="Times New Roman" w:cs="Times New Roman"/>
          <w:b/>
          <w:i/>
          <w:sz w:val="28"/>
          <w:szCs w:val="28"/>
        </w:rPr>
        <w:t xml:space="preserve"> </w:t>
      </w:r>
      <w:r w:rsidR="007C2D28" w:rsidRPr="007C2D28">
        <w:rPr>
          <w:rFonts w:ascii="Times New Roman" w:hAnsi="Times New Roman" w:cs="Times New Roman"/>
          <w:b/>
          <w:i/>
          <w:sz w:val="28"/>
          <w:szCs w:val="28"/>
        </w:rPr>
        <w:t>of the person qualified to be a bona fide occupant under this section shall be</w:t>
      </w:r>
      <w:r w:rsidR="007E3B4E">
        <w:rPr>
          <w:rFonts w:ascii="Times New Roman" w:hAnsi="Times New Roman" w:cs="Times New Roman"/>
          <w:b/>
          <w:i/>
          <w:sz w:val="28"/>
          <w:szCs w:val="28"/>
        </w:rPr>
        <w:t xml:space="preserve"> </w:t>
      </w:r>
      <w:r w:rsidR="007C2D28" w:rsidRPr="007C2D28">
        <w:rPr>
          <w:rFonts w:ascii="Times New Roman" w:hAnsi="Times New Roman" w:cs="Times New Roman"/>
          <w:b/>
          <w:i/>
          <w:sz w:val="28"/>
          <w:szCs w:val="28"/>
        </w:rPr>
        <w:t>taken to be a bona fide occupant for the purposes of this Act.</w:t>
      </w:r>
      <w:r w:rsidR="003E7E6C">
        <w:rPr>
          <w:rFonts w:ascii="Times New Roman" w:hAnsi="Times New Roman" w:cs="Times New Roman"/>
          <w:b/>
          <w:i/>
          <w:sz w:val="28"/>
          <w:szCs w:val="28"/>
        </w:rPr>
        <w:t>”</w:t>
      </w:r>
    </w:p>
    <w:p w:rsidR="00AC4DED" w:rsidRPr="00AC4DED" w:rsidRDefault="006E7C68" w:rsidP="004A28D2">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The above provisions have been </w:t>
      </w:r>
      <w:r w:rsidR="007E3B4E">
        <w:rPr>
          <w:rFonts w:ascii="Times New Roman" w:hAnsi="Times New Roman" w:cs="Times New Roman"/>
          <w:sz w:val="28"/>
          <w:szCs w:val="28"/>
        </w:rPr>
        <w:t xml:space="preserve">considered and </w:t>
      </w:r>
      <w:r>
        <w:rPr>
          <w:rFonts w:ascii="Times New Roman" w:hAnsi="Times New Roman" w:cs="Times New Roman"/>
          <w:sz w:val="28"/>
          <w:szCs w:val="28"/>
        </w:rPr>
        <w:t xml:space="preserve">applied in </w:t>
      </w:r>
      <w:r w:rsidR="007E3B4E">
        <w:rPr>
          <w:rFonts w:ascii="Times New Roman" w:hAnsi="Times New Roman" w:cs="Times New Roman"/>
          <w:sz w:val="28"/>
          <w:szCs w:val="28"/>
        </w:rPr>
        <w:t>a number of decided case</w:t>
      </w:r>
      <w:r w:rsidR="007511EE">
        <w:rPr>
          <w:rFonts w:ascii="Times New Roman" w:hAnsi="Times New Roman" w:cs="Times New Roman"/>
          <w:sz w:val="28"/>
          <w:szCs w:val="28"/>
        </w:rPr>
        <w:t>s</w:t>
      </w:r>
      <w:r w:rsidR="007E3B4E">
        <w:rPr>
          <w:rFonts w:ascii="Times New Roman" w:hAnsi="Times New Roman" w:cs="Times New Roman"/>
          <w:sz w:val="28"/>
          <w:szCs w:val="28"/>
        </w:rPr>
        <w:t>. See:</w:t>
      </w:r>
      <w:r w:rsidR="00AC4DED">
        <w:rPr>
          <w:rFonts w:ascii="Times New Roman" w:hAnsi="Times New Roman" w:cs="Times New Roman"/>
          <w:sz w:val="28"/>
          <w:szCs w:val="28"/>
        </w:rPr>
        <w:t xml:space="preserve"> </w:t>
      </w:r>
      <w:r w:rsidR="00AC4DED" w:rsidRPr="00AC4DED">
        <w:rPr>
          <w:rFonts w:ascii="Times New Roman" w:hAnsi="Times New Roman" w:cs="Times New Roman"/>
          <w:b/>
          <w:i/>
          <w:sz w:val="28"/>
          <w:szCs w:val="28"/>
        </w:rPr>
        <w:t>Kampala District Land Board, &amp; A’nor v. Venansio Babweyaka &amp; 3 O’rs, S</w:t>
      </w:r>
      <w:r w:rsidR="00AC4DED">
        <w:rPr>
          <w:rFonts w:ascii="Times New Roman" w:hAnsi="Times New Roman" w:cs="Times New Roman"/>
          <w:b/>
          <w:i/>
          <w:sz w:val="28"/>
          <w:szCs w:val="28"/>
        </w:rPr>
        <w:t>.</w:t>
      </w:r>
      <w:r w:rsidR="00AC4DED" w:rsidRPr="00AC4DED">
        <w:rPr>
          <w:rFonts w:ascii="Times New Roman" w:hAnsi="Times New Roman" w:cs="Times New Roman"/>
          <w:b/>
          <w:i/>
          <w:sz w:val="28"/>
          <w:szCs w:val="28"/>
        </w:rPr>
        <w:t>C</w:t>
      </w:r>
      <w:r w:rsidR="00AC4DED">
        <w:rPr>
          <w:rFonts w:ascii="Times New Roman" w:hAnsi="Times New Roman" w:cs="Times New Roman"/>
          <w:b/>
          <w:i/>
          <w:sz w:val="28"/>
          <w:szCs w:val="28"/>
        </w:rPr>
        <w:t>.</w:t>
      </w:r>
      <w:r w:rsidR="00AC4DED" w:rsidRPr="00AC4DED">
        <w:rPr>
          <w:rFonts w:ascii="Times New Roman" w:hAnsi="Times New Roman" w:cs="Times New Roman"/>
          <w:b/>
          <w:i/>
          <w:sz w:val="28"/>
          <w:szCs w:val="28"/>
        </w:rPr>
        <w:t>C</w:t>
      </w:r>
      <w:r w:rsidR="00AC4DED">
        <w:rPr>
          <w:rFonts w:ascii="Times New Roman" w:hAnsi="Times New Roman" w:cs="Times New Roman"/>
          <w:b/>
          <w:i/>
          <w:sz w:val="28"/>
          <w:szCs w:val="28"/>
        </w:rPr>
        <w:t>.</w:t>
      </w:r>
      <w:r w:rsidR="00AC4DED" w:rsidRPr="00AC4DED">
        <w:rPr>
          <w:rFonts w:ascii="Times New Roman" w:hAnsi="Times New Roman" w:cs="Times New Roman"/>
          <w:b/>
          <w:i/>
          <w:sz w:val="28"/>
          <w:szCs w:val="28"/>
        </w:rPr>
        <w:t>A</w:t>
      </w:r>
      <w:r w:rsidR="00AC4DED">
        <w:rPr>
          <w:rFonts w:ascii="Times New Roman" w:hAnsi="Times New Roman" w:cs="Times New Roman"/>
          <w:b/>
          <w:i/>
          <w:sz w:val="28"/>
          <w:szCs w:val="28"/>
        </w:rPr>
        <w:t>.</w:t>
      </w:r>
      <w:r w:rsidR="00AC4DED" w:rsidRPr="00AC4DED">
        <w:rPr>
          <w:rFonts w:ascii="Times New Roman" w:hAnsi="Times New Roman" w:cs="Times New Roman"/>
          <w:b/>
          <w:i/>
          <w:sz w:val="28"/>
          <w:szCs w:val="28"/>
        </w:rPr>
        <w:t xml:space="preserve"> No.02 of 2007; Kampala District Land Board, &amp; A’ nor v. </w:t>
      </w:r>
      <w:r w:rsidR="007511EE" w:rsidRPr="00AC4DED">
        <w:rPr>
          <w:rFonts w:ascii="Times New Roman" w:hAnsi="Times New Roman" w:cs="Times New Roman"/>
          <w:b/>
          <w:i/>
          <w:sz w:val="28"/>
          <w:szCs w:val="28"/>
        </w:rPr>
        <w:t>National</w:t>
      </w:r>
      <w:r w:rsidR="00AC4DED" w:rsidRPr="00AC4DED">
        <w:rPr>
          <w:rFonts w:ascii="Times New Roman" w:hAnsi="Times New Roman" w:cs="Times New Roman"/>
          <w:b/>
          <w:i/>
          <w:sz w:val="28"/>
          <w:szCs w:val="28"/>
        </w:rPr>
        <w:t xml:space="preserve"> Housing &amp; Construction Corporation, S</w:t>
      </w:r>
      <w:r w:rsidR="007511EE">
        <w:rPr>
          <w:rFonts w:ascii="Times New Roman" w:hAnsi="Times New Roman" w:cs="Times New Roman"/>
          <w:b/>
          <w:i/>
          <w:sz w:val="28"/>
          <w:szCs w:val="28"/>
        </w:rPr>
        <w:t>.</w:t>
      </w:r>
      <w:r w:rsidR="00AC4DED" w:rsidRPr="00AC4DED">
        <w:rPr>
          <w:rFonts w:ascii="Times New Roman" w:hAnsi="Times New Roman" w:cs="Times New Roman"/>
          <w:b/>
          <w:i/>
          <w:sz w:val="28"/>
          <w:szCs w:val="28"/>
        </w:rPr>
        <w:t>C</w:t>
      </w:r>
      <w:r w:rsidR="007511EE">
        <w:rPr>
          <w:rFonts w:ascii="Times New Roman" w:hAnsi="Times New Roman" w:cs="Times New Roman"/>
          <w:b/>
          <w:i/>
          <w:sz w:val="28"/>
          <w:szCs w:val="28"/>
        </w:rPr>
        <w:t>.</w:t>
      </w:r>
      <w:r w:rsidR="00AC4DED" w:rsidRPr="00AC4DED">
        <w:rPr>
          <w:rFonts w:ascii="Times New Roman" w:hAnsi="Times New Roman" w:cs="Times New Roman"/>
          <w:b/>
          <w:i/>
          <w:sz w:val="28"/>
          <w:szCs w:val="28"/>
        </w:rPr>
        <w:t>C</w:t>
      </w:r>
      <w:r w:rsidR="007511EE">
        <w:rPr>
          <w:rFonts w:ascii="Times New Roman" w:hAnsi="Times New Roman" w:cs="Times New Roman"/>
          <w:b/>
          <w:i/>
          <w:sz w:val="28"/>
          <w:szCs w:val="28"/>
        </w:rPr>
        <w:t>.</w:t>
      </w:r>
      <w:r w:rsidR="00AC4DED" w:rsidRPr="00AC4DED">
        <w:rPr>
          <w:rFonts w:ascii="Times New Roman" w:hAnsi="Times New Roman" w:cs="Times New Roman"/>
          <w:b/>
          <w:i/>
          <w:sz w:val="28"/>
          <w:szCs w:val="28"/>
        </w:rPr>
        <w:t>A</w:t>
      </w:r>
      <w:r w:rsidR="007511EE">
        <w:rPr>
          <w:rFonts w:ascii="Times New Roman" w:hAnsi="Times New Roman" w:cs="Times New Roman"/>
          <w:b/>
          <w:i/>
          <w:sz w:val="28"/>
          <w:szCs w:val="28"/>
        </w:rPr>
        <w:t>.</w:t>
      </w:r>
      <w:r w:rsidR="00AC4DED" w:rsidRPr="00AC4DED">
        <w:rPr>
          <w:rFonts w:ascii="Times New Roman" w:hAnsi="Times New Roman" w:cs="Times New Roman"/>
          <w:b/>
          <w:i/>
          <w:sz w:val="28"/>
          <w:szCs w:val="28"/>
        </w:rPr>
        <w:t>No.02 0f 2004; and Godfrey Ojwang v. Wilson Bagonza, C</w:t>
      </w:r>
      <w:r w:rsidR="00AC4DED">
        <w:rPr>
          <w:rFonts w:ascii="Times New Roman" w:hAnsi="Times New Roman" w:cs="Times New Roman"/>
          <w:b/>
          <w:i/>
          <w:sz w:val="28"/>
          <w:szCs w:val="28"/>
        </w:rPr>
        <w:t>.</w:t>
      </w:r>
      <w:r w:rsidR="00AC4DED" w:rsidRPr="00AC4DED">
        <w:rPr>
          <w:rFonts w:ascii="Times New Roman" w:hAnsi="Times New Roman" w:cs="Times New Roman"/>
          <w:b/>
          <w:i/>
          <w:sz w:val="28"/>
          <w:szCs w:val="28"/>
        </w:rPr>
        <w:t>A</w:t>
      </w:r>
      <w:r w:rsidR="00AC4DED">
        <w:rPr>
          <w:rFonts w:ascii="Times New Roman" w:hAnsi="Times New Roman" w:cs="Times New Roman"/>
          <w:b/>
          <w:i/>
          <w:sz w:val="28"/>
          <w:szCs w:val="28"/>
        </w:rPr>
        <w:t>.</w:t>
      </w:r>
      <w:r w:rsidR="00AC4DED" w:rsidRPr="00AC4DED">
        <w:rPr>
          <w:rFonts w:ascii="Times New Roman" w:hAnsi="Times New Roman" w:cs="Times New Roman"/>
          <w:b/>
          <w:i/>
          <w:sz w:val="28"/>
          <w:szCs w:val="28"/>
        </w:rPr>
        <w:t>C</w:t>
      </w:r>
      <w:r w:rsidR="00AC4DED">
        <w:rPr>
          <w:rFonts w:ascii="Times New Roman" w:hAnsi="Times New Roman" w:cs="Times New Roman"/>
          <w:b/>
          <w:i/>
          <w:sz w:val="28"/>
          <w:szCs w:val="28"/>
        </w:rPr>
        <w:t>.</w:t>
      </w:r>
      <w:r w:rsidR="00AC4DED" w:rsidRPr="00AC4DED">
        <w:rPr>
          <w:rFonts w:ascii="Times New Roman" w:hAnsi="Times New Roman" w:cs="Times New Roman"/>
          <w:b/>
          <w:i/>
          <w:sz w:val="28"/>
          <w:szCs w:val="28"/>
        </w:rPr>
        <w:t>A</w:t>
      </w:r>
      <w:r w:rsidR="00AC4DED">
        <w:rPr>
          <w:rFonts w:ascii="Times New Roman" w:hAnsi="Times New Roman" w:cs="Times New Roman"/>
          <w:b/>
          <w:i/>
          <w:sz w:val="28"/>
          <w:szCs w:val="28"/>
        </w:rPr>
        <w:t>.</w:t>
      </w:r>
      <w:r w:rsidR="00AC4DED" w:rsidRPr="00AC4DED">
        <w:rPr>
          <w:rFonts w:ascii="Times New Roman" w:hAnsi="Times New Roman" w:cs="Times New Roman"/>
          <w:b/>
          <w:i/>
          <w:sz w:val="28"/>
          <w:szCs w:val="28"/>
        </w:rPr>
        <w:t xml:space="preserve"> No.25 of 2002.</w:t>
      </w:r>
    </w:p>
    <w:p w:rsidR="003E7E6C" w:rsidRDefault="006E7C68" w:rsidP="004A28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the </w:t>
      </w:r>
      <w:r w:rsidR="00554178">
        <w:rPr>
          <w:rFonts w:ascii="Times New Roman" w:hAnsi="Times New Roman" w:cs="Times New Roman"/>
          <w:sz w:val="28"/>
          <w:szCs w:val="28"/>
        </w:rPr>
        <w:t>instant</w:t>
      </w:r>
      <w:r>
        <w:rPr>
          <w:rFonts w:ascii="Times New Roman" w:hAnsi="Times New Roman" w:cs="Times New Roman"/>
          <w:sz w:val="28"/>
          <w:szCs w:val="28"/>
        </w:rPr>
        <w:t xml:space="preserve"> case, Mudiima Issa testifying as PW1 stated that </w:t>
      </w:r>
      <w:r w:rsidR="00172CED">
        <w:rPr>
          <w:rFonts w:ascii="Times New Roman" w:hAnsi="Times New Roman" w:cs="Times New Roman"/>
          <w:sz w:val="28"/>
          <w:szCs w:val="28"/>
        </w:rPr>
        <w:t xml:space="preserve">he and </w:t>
      </w:r>
      <w:r>
        <w:rPr>
          <w:rFonts w:ascii="Times New Roman" w:hAnsi="Times New Roman" w:cs="Times New Roman"/>
          <w:sz w:val="28"/>
          <w:szCs w:val="28"/>
        </w:rPr>
        <w:t>his entire family descendant lineage have lived on the suit land since the 18</w:t>
      </w:r>
      <w:r w:rsidRPr="006E7C68">
        <w:rPr>
          <w:rFonts w:ascii="Times New Roman" w:hAnsi="Times New Roman" w:cs="Times New Roman"/>
          <w:sz w:val="28"/>
          <w:szCs w:val="28"/>
          <w:vertAlign w:val="superscript"/>
        </w:rPr>
        <w:t>th</w:t>
      </w:r>
      <w:r>
        <w:rPr>
          <w:rFonts w:ascii="Times New Roman" w:hAnsi="Times New Roman" w:cs="Times New Roman"/>
          <w:sz w:val="28"/>
          <w:szCs w:val="28"/>
        </w:rPr>
        <w:t xml:space="preserve"> Century to date.  That personally </w:t>
      </w:r>
      <w:r w:rsidR="007511EE">
        <w:rPr>
          <w:rFonts w:ascii="Times New Roman" w:hAnsi="Times New Roman" w:cs="Times New Roman"/>
          <w:sz w:val="28"/>
          <w:szCs w:val="28"/>
        </w:rPr>
        <w:t xml:space="preserve">he has </w:t>
      </w:r>
      <w:r>
        <w:rPr>
          <w:rFonts w:ascii="Times New Roman" w:hAnsi="Times New Roman" w:cs="Times New Roman"/>
          <w:sz w:val="28"/>
          <w:szCs w:val="28"/>
        </w:rPr>
        <w:t>lived on the s</w:t>
      </w:r>
      <w:r w:rsidR="004F30F3">
        <w:rPr>
          <w:rFonts w:ascii="Times New Roman" w:hAnsi="Times New Roman" w:cs="Times New Roman"/>
          <w:sz w:val="28"/>
          <w:szCs w:val="28"/>
        </w:rPr>
        <w:t>uit land since 1970 and inheri</w:t>
      </w:r>
      <w:r>
        <w:rPr>
          <w:rFonts w:ascii="Times New Roman" w:hAnsi="Times New Roman" w:cs="Times New Roman"/>
          <w:sz w:val="28"/>
          <w:szCs w:val="28"/>
        </w:rPr>
        <w:t xml:space="preserve">ted </w:t>
      </w:r>
      <w:r w:rsidR="007511EE">
        <w:rPr>
          <w:rFonts w:ascii="Times New Roman" w:hAnsi="Times New Roman" w:cs="Times New Roman"/>
          <w:sz w:val="28"/>
          <w:szCs w:val="28"/>
        </w:rPr>
        <w:t xml:space="preserve">interest in </w:t>
      </w:r>
      <w:r>
        <w:rPr>
          <w:rFonts w:ascii="Times New Roman" w:hAnsi="Times New Roman" w:cs="Times New Roman"/>
          <w:sz w:val="28"/>
          <w:szCs w:val="28"/>
        </w:rPr>
        <w:t>the land from his grandfather. He attached copy of Letters of Admin</w:t>
      </w:r>
      <w:r w:rsidR="004F30F3">
        <w:rPr>
          <w:rFonts w:ascii="Times New Roman" w:hAnsi="Times New Roman" w:cs="Times New Roman"/>
          <w:sz w:val="28"/>
          <w:szCs w:val="28"/>
        </w:rPr>
        <w:t xml:space="preserve">istration </w:t>
      </w:r>
      <w:r w:rsidR="00172CED">
        <w:rPr>
          <w:rFonts w:ascii="Times New Roman" w:hAnsi="Times New Roman" w:cs="Times New Roman"/>
          <w:sz w:val="28"/>
          <w:szCs w:val="28"/>
        </w:rPr>
        <w:t xml:space="preserve">of the estate of his grandfather </w:t>
      </w:r>
      <w:r w:rsidR="004F30F3">
        <w:rPr>
          <w:rFonts w:ascii="Times New Roman" w:hAnsi="Times New Roman" w:cs="Times New Roman"/>
          <w:sz w:val="28"/>
          <w:szCs w:val="28"/>
        </w:rPr>
        <w:t xml:space="preserve">as </w:t>
      </w:r>
      <w:r w:rsidR="004F30F3" w:rsidRPr="003E7E6C">
        <w:rPr>
          <w:rFonts w:ascii="Times New Roman" w:hAnsi="Times New Roman" w:cs="Times New Roman"/>
          <w:i/>
          <w:sz w:val="28"/>
          <w:szCs w:val="28"/>
        </w:rPr>
        <w:t>Annexture A</w:t>
      </w:r>
      <w:r w:rsidR="004F30F3">
        <w:rPr>
          <w:rFonts w:ascii="Times New Roman" w:hAnsi="Times New Roman" w:cs="Times New Roman"/>
          <w:sz w:val="28"/>
          <w:szCs w:val="28"/>
        </w:rPr>
        <w:t xml:space="preserve"> </w:t>
      </w:r>
      <w:r w:rsidR="007511EE">
        <w:rPr>
          <w:rFonts w:ascii="Times New Roman" w:hAnsi="Times New Roman" w:cs="Times New Roman"/>
          <w:sz w:val="28"/>
          <w:szCs w:val="28"/>
        </w:rPr>
        <w:t>as proof of that</w:t>
      </w:r>
      <w:r>
        <w:rPr>
          <w:rFonts w:ascii="Times New Roman" w:hAnsi="Times New Roman" w:cs="Times New Roman"/>
          <w:sz w:val="28"/>
          <w:szCs w:val="28"/>
        </w:rPr>
        <w:t xml:space="preserve"> fac</w:t>
      </w:r>
      <w:r w:rsidR="004F30F3">
        <w:rPr>
          <w:rFonts w:ascii="Times New Roman" w:hAnsi="Times New Roman" w:cs="Times New Roman"/>
          <w:sz w:val="28"/>
          <w:szCs w:val="28"/>
        </w:rPr>
        <w:t>t</w:t>
      </w:r>
      <w:r w:rsidR="007511EE">
        <w:rPr>
          <w:rFonts w:ascii="Times New Roman" w:hAnsi="Times New Roman" w:cs="Times New Roman"/>
          <w:sz w:val="28"/>
          <w:szCs w:val="28"/>
        </w:rPr>
        <w:t>.</w:t>
      </w:r>
      <w:r w:rsidR="004F30F3">
        <w:rPr>
          <w:rFonts w:ascii="Times New Roman" w:hAnsi="Times New Roman" w:cs="Times New Roman"/>
          <w:sz w:val="28"/>
          <w:szCs w:val="28"/>
        </w:rPr>
        <w:t xml:space="preserve"> </w:t>
      </w:r>
      <w:r w:rsidR="00172CED">
        <w:rPr>
          <w:rFonts w:ascii="Times New Roman" w:hAnsi="Times New Roman" w:cs="Times New Roman"/>
          <w:sz w:val="28"/>
          <w:szCs w:val="28"/>
        </w:rPr>
        <w:t xml:space="preserve">He </w:t>
      </w:r>
      <w:r w:rsidR="007511EE">
        <w:rPr>
          <w:rFonts w:ascii="Times New Roman" w:hAnsi="Times New Roman" w:cs="Times New Roman"/>
          <w:sz w:val="28"/>
          <w:szCs w:val="28"/>
        </w:rPr>
        <w:t>went on to state</w:t>
      </w:r>
      <w:r w:rsidR="004F30F3">
        <w:rPr>
          <w:rFonts w:ascii="Times New Roman" w:hAnsi="Times New Roman" w:cs="Times New Roman"/>
          <w:sz w:val="28"/>
          <w:szCs w:val="28"/>
        </w:rPr>
        <w:t xml:space="preserve"> that </w:t>
      </w:r>
      <w:r w:rsidR="003E7E6C">
        <w:rPr>
          <w:rFonts w:ascii="Times New Roman" w:hAnsi="Times New Roman" w:cs="Times New Roman"/>
          <w:sz w:val="28"/>
          <w:szCs w:val="28"/>
        </w:rPr>
        <w:t>o</w:t>
      </w:r>
      <w:r w:rsidR="004F30F3">
        <w:rPr>
          <w:rFonts w:ascii="Times New Roman" w:hAnsi="Times New Roman" w:cs="Times New Roman"/>
          <w:sz w:val="28"/>
          <w:szCs w:val="28"/>
        </w:rPr>
        <w:t xml:space="preserve">ther </w:t>
      </w:r>
      <w:r w:rsidR="003E7E6C">
        <w:rPr>
          <w:rFonts w:ascii="Times New Roman" w:hAnsi="Times New Roman" w:cs="Times New Roman"/>
          <w:sz w:val="28"/>
          <w:szCs w:val="28"/>
        </w:rPr>
        <w:t>people whom the p</w:t>
      </w:r>
      <w:r w:rsidR="004F30F3">
        <w:rPr>
          <w:rFonts w:ascii="Times New Roman" w:hAnsi="Times New Roman" w:cs="Times New Roman"/>
          <w:sz w:val="28"/>
          <w:szCs w:val="28"/>
        </w:rPr>
        <w:t>laintiff</w:t>
      </w:r>
      <w:r w:rsidR="003E7E6C">
        <w:rPr>
          <w:rFonts w:ascii="Times New Roman" w:hAnsi="Times New Roman" w:cs="Times New Roman"/>
          <w:sz w:val="28"/>
          <w:szCs w:val="28"/>
        </w:rPr>
        <w:t>s</w:t>
      </w:r>
      <w:r w:rsidR="004F30F3">
        <w:rPr>
          <w:rFonts w:ascii="Times New Roman" w:hAnsi="Times New Roman" w:cs="Times New Roman"/>
          <w:sz w:val="28"/>
          <w:szCs w:val="28"/>
        </w:rPr>
        <w:t xml:space="preserve"> </w:t>
      </w:r>
      <w:r w:rsidR="003E7E6C">
        <w:rPr>
          <w:rFonts w:ascii="Times New Roman" w:hAnsi="Times New Roman" w:cs="Times New Roman"/>
          <w:sz w:val="28"/>
          <w:szCs w:val="28"/>
        </w:rPr>
        <w:t xml:space="preserve">represent </w:t>
      </w:r>
      <w:r w:rsidR="004F30F3">
        <w:rPr>
          <w:rFonts w:ascii="Times New Roman" w:hAnsi="Times New Roman" w:cs="Times New Roman"/>
          <w:sz w:val="28"/>
          <w:szCs w:val="28"/>
        </w:rPr>
        <w:t xml:space="preserve">have also </w:t>
      </w:r>
      <w:r w:rsidR="00172CED">
        <w:rPr>
          <w:rFonts w:ascii="Times New Roman" w:hAnsi="Times New Roman" w:cs="Times New Roman"/>
          <w:sz w:val="28"/>
          <w:szCs w:val="28"/>
        </w:rPr>
        <w:t>lived</w:t>
      </w:r>
      <w:r w:rsidR="004F30F3">
        <w:rPr>
          <w:rFonts w:ascii="Times New Roman" w:hAnsi="Times New Roman" w:cs="Times New Roman"/>
          <w:sz w:val="28"/>
          <w:szCs w:val="28"/>
        </w:rPr>
        <w:t xml:space="preserve"> on the suit land having been born there </w:t>
      </w:r>
      <w:r w:rsidR="00172CED">
        <w:rPr>
          <w:rFonts w:ascii="Times New Roman" w:hAnsi="Times New Roman" w:cs="Times New Roman"/>
          <w:sz w:val="28"/>
          <w:szCs w:val="28"/>
        </w:rPr>
        <w:t>since</w:t>
      </w:r>
      <w:r w:rsidR="004F30F3">
        <w:rPr>
          <w:rFonts w:ascii="Times New Roman" w:hAnsi="Times New Roman" w:cs="Times New Roman"/>
          <w:sz w:val="28"/>
          <w:szCs w:val="28"/>
        </w:rPr>
        <w:t xml:space="preserve"> the 1970s.</w:t>
      </w:r>
      <w:r w:rsidR="00D83FC0">
        <w:rPr>
          <w:rFonts w:ascii="Times New Roman" w:hAnsi="Times New Roman" w:cs="Times New Roman"/>
          <w:sz w:val="28"/>
          <w:szCs w:val="28"/>
        </w:rPr>
        <w:t xml:space="preserve"> PW2, Muzula Abdu 43 years</w:t>
      </w:r>
      <w:r w:rsidR="003E7E6C">
        <w:rPr>
          <w:rFonts w:ascii="Times New Roman" w:hAnsi="Times New Roman" w:cs="Times New Roman"/>
          <w:sz w:val="28"/>
          <w:szCs w:val="28"/>
        </w:rPr>
        <w:t>,</w:t>
      </w:r>
      <w:r w:rsidR="00D83FC0">
        <w:rPr>
          <w:rFonts w:ascii="Times New Roman" w:hAnsi="Times New Roman" w:cs="Times New Roman"/>
          <w:sz w:val="28"/>
          <w:szCs w:val="28"/>
        </w:rPr>
        <w:t xml:space="preserve"> also testified that he </w:t>
      </w:r>
      <w:r w:rsidR="007511EE">
        <w:rPr>
          <w:rFonts w:ascii="Times New Roman" w:hAnsi="Times New Roman" w:cs="Times New Roman"/>
          <w:sz w:val="28"/>
          <w:szCs w:val="28"/>
        </w:rPr>
        <w:t xml:space="preserve">was born and </w:t>
      </w:r>
      <w:r w:rsidR="00D83FC0">
        <w:rPr>
          <w:rFonts w:ascii="Times New Roman" w:hAnsi="Times New Roman" w:cs="Times New Roman"/>
          <w:sz w:val="28"/>
          <w:szCs w:val="28"/>
        </w:rPr>
        <w:t xml:space="preserve">has </w:t>
      </w:r>
      <w:r w:rsidR="00172CED">
        <w:rPr>
          <w:rFonts w:ascii="Times New Roman" w:hAnsi="Times New Roman" w:cs="Times New Roman"/>
          <w:sz w:val="28"/>
          <w:szCs w:val="28"/>
        </w:rPr>
        <w:t>lived</w:t>
      </w:r>
      <w:r w:rsidR="00D83FC0">
        <w:rPr>
          <w:rFonts w:ascii="Times New Roman" w:hAnsi="Times New Roman" w:cs="Times New Roman"/>
          <w:sz w:val="28"/>
          <w:szCs w:val="28"/>
        </w:rPr>
        <w:t xml:space="preserve"> on the suit land along with the other </w:t>
      </w:r>
      <w:r w:rsidR="00172CED">
        <w:rPr>
          <w:rFonts w:ascii="Times New Roman" w:hAnsi="Times New Roman" w:cs="Times New Roman"/>
          <w:sz w:val="28"/>
          <w:szCs w:val="28"/>
        </w:rPr>
        <w:t>p</w:t>
      </w:r>
      <w:r w:rsidR="00D83FC0">
        <w:rPr>
          <w:rFonts w:ascii="Times New Roman" w:hAnsi="Times New Roman" w:cs="Times New Roman"/>
          <w:sz w:val="28"/>
          <w:szCs w:val="28"/>
        </w:rPr>
        <w:t xml:space="preserve">laintiffs since the 1970s. </w:t>
      </w:r>
      <w:r w:rsidR="00172CED">
        <w:rPr>
          <w:rFonts w:ascii="Times New Roman" w:hAnsi="Times New Roman" w:cs="Times New Roman"/>
          <w:sz w:val="28"/>
          <w:szCs w:val="28"/>
        </w:rPr>
        <w:t xml:space="preserve">He </w:t>
      </w:r>
      <w:r w:rsidR="00D83FC0">
        <w:rPr>
          <w:rFonts w:ascii="Times New Roman" w:hAnsi="Times New Roman" w:cs="Times New Roman"/>
          <w:sz w:val="28"/>
          <w:szCs w:val="28"/>
        </w:rPr>
        <w:t xml:space="preserve">corroborated the evidence of PW1 that the </w:t>
      </w:r>
      <w:r w:rsidR="003E7E6C">
        <w:rPr>
          <w:rFonts w:ascii="Times New Roman" w:hAnsi="Times New Roman" w:cs="Times New Roman"/>
          <w:sz w:val="28"/>
          <w:szCs w:val="28"/>
        </w:rPr>
        <w:t>p</w:t>
      </w:r>
      <w:r w:rsidR="00D83FC0">
        <w:rPr>
          <w:rFonts w:ascii="Times New Roman" w:hAnsi="Times New Roman" w:cs="Times New Roman"/>
          <w:sz w:val="28"/>
          <w:szCs w:val="28"/>
        </w:rPr>
        <w:t xml:space="preserve">laintiffs </w:t>
      </w:r>
      <w:r w:rsidR="003E7E6C">
        <w:rPr>
          <w:rFonts w:ascii="Times New Roman" w:hAnsi="Times New Roman" w:cs="Times New Roman"/>
          <w:sz w:val="28"/>
          <w:szCs w:val="28"/>
        </w:rPr>
        <w:t>and other</w:t>
      </w:r>
      <w:r w:rsidR="007511EE">
        <w:rPr>
          <w:rFonts w:ascii="Times New Roman" w:hAnsi="Times New Roman" w:cs="Times New Roman"/>
          <w:sz w:val="28"/>
          <w:szCs w:val="28"/>
        </w:rPr>
        <w:t xml:space="preserve"> occupants of the suit land whom</w:t>
      </w:r>
      <w:r w:rsidR="003E7E6C">
        <w:rPr>
          <w:rFonts w:ascii="Times New Roman" w:hAnsi="Times New Roman" w:cs="Times New Roman"/>
          <w:sz w:val="28"/>
          <w:szCs w:val="28"/>
        </w:rPr>
        <w:t xml:space="preserve"> they represent </w:t>
      </w:r>
      <w:r w:rsidR="00D83FC0">
        <w:rPr>
          <w:rFonts w:ascii="Times New Roman" w:hAnsi="Times New Roman" w:cs="Times New Roman"/>
          <w:sz w:val="28"/>
          <w:szCs w:val="28"/>
        </w:rPr>
        <w:t xml:space="preserve">were </w:t>
      </w:r>
      <w:r w:rsidR="00BD631B">
        <w:rPr>
          <w:rFonts w:ascii="Times New Roman" w:hAnsi="Times New Roman" w:cs="Times New Roman"/>
          <w:sz w:val="28"/>
          <w:szCs w:val="28"/>
        </w:rPr>
        <w:t>born on the suit land and have been staying there since then.</w:t>
      </w:r>
    </w:p>
    <w:p w:rsidR="00EB1F6A" w:rsidRDefault="007511EE" w:rsidP="008050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Apart from the evidence above, i</w:t>
      </w:r>
      <w:r w:rsidR="00BD631B">
        <w:rPr>
          <w:rFonts w:ascii="Times New Roman" w:hAnsi="Times New Roman" w:cs="Times New Roman"/>
          <w:sz w:val="28"/>
          <w:szCs w:val="28"/>
        </w:rPr>
        <w:t xml:space="preserve">t is an agreed fact </w:t>
      </w:r>
      <w:r>
        <w:rPr>
          <w:rFonts w:ascii="Times New Roman" w:hAnsi="Times New Roman" w:cs="Times New Roman"/>
          <w:sz w:val="28"/>
          <w:szCs w:val="28"/>
        </w:rPr>
        <w:t xml:space="preserve">by all the parties </w:t>
      </w:r>
      <w:r w:rsidR="0075685E">
        <w:rPr>
          <w:rFonts w:ascii="Times New Roman" w:hAnsi="Times New Roman" w:cs="Times New Roman"/>
          <w:sz w:val="28"/>
          <w:szCs w:val="28"/>
        </w:rPr>
        <w:t xml:space="preserve">in </w:t>
      </w:r>
      <w:r w:rsidR="007E3B4E">
        <w:rPr>
          <w:rFonts w:ascii="Times New Roman" w:hAnsi="Times New Roman" w:cs="Times New Roman"/>
          <w:sz w:val="28"/>
          <w:szCs w:val="28"/>
        </w:rPr>
        <w:t>the</w:t>
      </w:r>
      <w:r w:rsidR="00BD631B">
        <w:rPr>
          <w:rFonts w:ascii="Times New Roman" w:hAnsi="Times New Roman" w:cs="Times New Roman"/>
          <w:sz w:val="28"/>
          <w:szCs w:val="28"/>
        </w:rPr>
        <w:t xml:space="preserve"> joint </w:t>
      </w:r>
      <w:r w:rsidR="003E7E6C">
        <w:rPr>
          <w:rFonts w:ascii="Times New Roman" w:hAnsi="Times New Roman" w:cs="Times New Roman"/>
          <w:sz w:val="28"/>
          <w:szCs w:val="28"/>
        </w:rPr>
        <w:t>S</w:t>
      </w:r>
      <w:r w:rsidR="00BD631B">
        <w:rPr>
          <w:rFonts w:ascii="Times New Roman" w:hAnsi="Times New Roman" w:cs="Times New Roman"/>
          <w:sz w:val="28"/>
          <w:szCs w:val="28"/>
        </w:rPr>
        <w:t xml:space="preserve">cheduling </w:t>
      </w:r>
      <w:r w:rsidR="003E7E6C">
        <w:rPr>
          <w:rFonts w:ascii="Times New Roman" w:hAnsi="Times New Roman" w:cs="Times New Roman"/>
          <w:sz w:val="28"/>
          <w:szCs w:val="28"/>
        </w:rPr>
        <w:t>M</w:t>
      </w:r>
      <w:r w:rsidR="00BD631B">
        <w:rPr>
          <w:rFonts w:ascii="Times New Roman" w:hAnsi="Times New Roman" w:cs="Times New Roman"/>
          <w:sz w:val="28"/>
          <w:szCs w:val="28"/>
        </w:rPr>
        <w:t>emorandum</w:t>
      </w:r>
      <w:r>
        <w:rPr>
          <w:rFonts w:ascii="Times New Roman" w:hAnsi="Times New Roman" w:cs="Times New Roman"/>
          <w:sz w:val="28"/>
          <w:szCs w:val="28"/>
        </w:rPr>
        <w:t xml:space="preserve"> in</w:t>
      </w:r>
      <w:r w:rsidR="00BD631B">
        <w:rPr>
          <w:rFonts w:ascii="Times New Roman" w:hAnsi="Times New Roman" w:cs="Times New Roman"/>
          <w:sz w:val="28"/>
          <w:szCs w:val="28"/>
        </w:rPr>
        <w:t xml:space="preserve"> </w:t>
      </w:r>
      <w:r w:rsidR="00BD631B" w:rsidRPr="003E7E6C">
        <w:rPr>
          <w:rFonts w:ascii="Times New Roman" w:hAnsi="Times New Roman" w:cs="Times New Roman"/>
          <w:i/>
          <w:sz w:val="28"/>
          <w:szCs w:val="28"/>
        </w:rPr>
        <w:t>item (iii)</w:t>
      </w:r>
      <w:r w:rsidR="00BD631B">
        <w:rPr>
          <w:rFonts w:ascii="Times New Roman" w:hAnsi="Times New Roman" w:cs="Times New Roman"/>
          <w:sz w:val="28"/>
          <w:szCs w:val="28"/>
        </w:rPr>
        <w:t xml:space="preserve"> that the plaintiffs</w:t>
      </w:r>
      <w:r w:rsidR="003E7E6C">
        <w:rPr>
          <w:rFonts w:ascii="Times New Roman" w:hAnsi="Times New Roman" w:cs="Times New Roman"/>
          <w:sz w:val="28"/>
          <w:szCs w:val="28"/>
        </w:rPr>
        <w:t>’</w:t>
      </w:r>
      <w:r w:rsidR="00BD631B">
        <w:rPr>
          <w:rFonts w:ascii="Times New Roman" w:hAnsi="Times New Roman" w:cs="Times New Roman"/>
          <w:sz w:val="28"/>
          <w:szCs w:val="28"/>
        </w:rPr>
        <w:t xml:space="preserve"> existence </w:t>
      </w:r>
      <w:r>
        <w:rPr>
          <w:rFonts w:ascii="Times New Roman" w:hAnsi="Times New Roman" w:cs="Times New Roman"/>
          <w:sz w:val="28"/>
          <w:szCs w:val="28"/>
        </w:rPr>
        <w:t xml:space="preserve">and occupation of </w:t>
      </w:r>
      <w:r w:rsidR="00BD631B">
        <w:rPr>
          <w:rFonts w:ascii="Times New Roman" w:hAnsi="Times New Roman" w:cs="Times New Roman"/>
          <w:sz w:val="28"/>
          <w:szCs w:val="28"/>
        </w:rPr>
        <w:t xml:space="preserve">the suit land was contemplated </w:t>
      </w:r>
      <w:r w:rsidR="00034730">
        <w:rPr>
          <w:rFonts w:ascii="Times New Roman" w:hAnsi="Times New Roman" w:cs="Times New Roman"/>
          <w:sz w:val="28"/>
          <w:szCs w:val="28"/>
        </w:rPr>
        <w:t>in the lease agreement drawn as early as 1978.</w:t>
      </w:r>
      <w:r w:rsidR="00EB1F6A">
        <w:rPr>
          <w:rFonts w:ascii="Times New Roman" w:hAnsi="Times New Roman" w:cs="Times New Roman"/>
          <w:sz w:val="28"/>
          <w:szCs w:val="28"/>
        </w:rPr>
        <w:t xml:space="preserve"> </w:t>
      </w:r>
      <w:r w:rsidR="00554178">
        <w:rPr>
          <w:rFonts w:ascii="Times New Roman" w:hAnsi="Times New Roman" w:cs="Times New Roman"/>
          <w:sz w:val="28"/>
          <w:szCs w:val="28"/>
        </w:rPr>
        <w:t>I</w:t>
      </w:r>
      <w:r w:rsidR="00EB1F6A">
        <w:rPr>
          <w:rFonts w:ascii="Times New Roman" w:hAnsi="Times New Roman" w:cs="Times New Roman"/>
          <w:sz w:val="28"/>
          <w:szCs w:val="28"/>
        </w:rPr>
        <w:t xml:space="preserve">n </w:t>
      </w:r>
      <w:r w:rsidR="00EB1F6A" w:rsidRPr="0075685E">
        <w:rPr>
          <w:rFonts w:ascii="Times New Roman" w:hAnsi="Times New Roman" w:cs="Times New Roman"/>
          <w:b/>
          <w:i/>
          <w:sz w:val="28"/>
          <w:szCs w:val="28"/>
        </w:rPr>
        <w:t xml:space="preserve">Stanbic </w:t>
      </w:r>
      <w:r w:rsidR="00A04D89">
        <w:rPr>
          <w:rFonts w:ascii="Times New Roman" w:hAnsi="Times New Roman" w:cs="Times New Roman"/>
          <w:b/>
          <w:i/>
          <w:sz w:val="28"/>
          <w:szCs w:val="28"/>
        </w:rPr>
        <w:t>B</w:t>
      </w:r>
      <w:r w:rsidR="00EB1F6A" w:rsidRPr="0075685E">
        <w:rPr>
          <w:rFonts w:ascii="Times New Roman" w:hAnsi="Times New Roman" w:cs="Times New Roman"/>
          <w:b/>
          <w:i/>
          <w:sz w:val="28"/>
          <w:szCs w:val="28"/>
        </w:rPr>
        <w:t>ank (U) Ltd. v Uganda Cros Ltd, S</w:t>
      </w:r>
      <w:r w:rsidR="0075685E">
        <w:rPr>
          <w:rFonts w:ascii="Times New Roman" w:hAnsi="Times New Roman" w:cs="Times New Roman"/>
          <w:b/>
          <w:i/>
          <w:sz w:val="28"/>
          <w:szCs w:val="28"/>
        </w:rPr>
        <w:t>.</w:t>
      </w:r>
      <w:r w:rsidR="00EB1F6A" w:rsidRPr="0075685E">
        <w:rPr>
          <w:rFonts w:ascii="Times New Roman" w:hAnsi="Times New Roman" w:cs="Times New Roman"/>
          <w:b/>
          <w:i/>
          <w:sz w:val="28"/>
          <w:szCs w:val="28"/>
        </w:rPr>
        <w:t>C</w:t>
      </w:r>
      <w:r w:rsidR="0075685E">
        <w:rPr>
          <w:rFonts w:ascii="Times New Roman" w:hAnsi="Times New Roman" w:cs="Times New Roman"/>
          <w:b/>
          <w:i/>
          <w:sz w:val="28"/>
          <w:szCs w:val="28"/>
        </w:rPr>
        <w:t>.</w:t>
      </w:r>
      <w:r w:rsidR="00EB1F6A" w:rsidRPr="0075685E">
        <w:rPr>
          <w:rFonts w:ascii="Times New Roman" w:hAnsi="Times New Roman" w:cs="Times New Roman"/>
          <w:b/>
          <w:i/>
          <w:sz w:val="28"/>
          <w:szCs w:val="28"/>
        </w:rPr>
        <w:t>C</w:t>
      </w:r>
      <w:r w:rsidR="0075685E">
        <w:rPr>
          <w:rFonts w:ascii="Times New Roman" w:hAnsi="Times New Roman" w:cs="Times New Roman"/>
          <w:b/>
          <w:i/>
          <w:sz w:val="28"/>
          <w:szCs w:val="28"/>
        </w:rPr>
        <w:t>.</w:t>
      </w:r>
      <w:r w:rsidR="00EB1F6A" w:rsidRPr="0075685E">
        <w:rPr>
          <w:rFonts w:ascii="Times New Roman" w:hAnsi="Times New Roman" w:cs="Times New Roman"/>
          <w:b/>
          <w:i/>
          <w:sz w:val="28"/>
          <w:szCs w:val="28"/>
        </w:rPr>
        <w:t>A</w:t>
      </w:r>
      <w:r w:rsidR="0075685E">
        <w:rPr>
          <w:rFonts w:ascii="Times New Roman" w:hAnsi="Times New Roman" w:cs="Times New Roman"/>
          <w:b/>
          <w:i/>
          <w:sz w:val="28"/>
          <w:szCs w:val="28"/>
        </w:rPr>
        <w:t>.</w:t>
      </w:r>
      <w:r w:rsidR="00EB1F6A" w:rsidRPr="0075685E">
        <w:rPr>
          <w:rFonts w:ascii="Times New Roman" w:hAnsi="Times New Roman" w:cs="Times New Roman"/>
          <w:b/>
          <w:i/>
          <w:sz w:val="28"/>
          <w:szCs w:val="28"/>
        </w:rPr>
        <w:t xml:space="preserve"> No.4 of 2004; and Tororo Cement Co. Ltd. v Frokina Internationa Ltd., S</w:t>
      </w:r>
      <w:r w:rsidR="0075685E">
        <w:rPr>
          <w:rFonts w:ascii="Times New Roman" w:hAnsi="Times New Roman" w:cs="Times New Roman"/>
          <w:b/>
          <w:i/>
          <w:sz w:val="28"/>
          <w:szCs w:val="28"/>
        </w:rPr>
        <w:t>.</w:t>
      </w:r>
      <w:r w:rsidR="00EB1F6A" w:rsidRPr="0075685E">
        <w:rPr>
          <w:rFonts w:ascii="Times New Roman" w:hAnsi="Times New Roman" w:cs="Times New Roman"/>
          <w:b/>
          <w:i/>
          <w:sz w:val="28"/>
          <w:szCs w:val="28"/>
        </w:rPr>
        <w:t>C</w:t>
      </w:r>
      <w:r w:rsidR="0075685E">
        <w:rPr>
          <w:rFonts w:ascii="Times New Roman" w:hAnsi="Times New Roman" w:cs="Times New Roman"/>
          <w:b/>
          <w:i/>
          <w:sz w:val="28"/>
          <w:szCs w:val="28"/>
        </w:rPr>
        <w:t>.</w:t>
      </w:r>
      <w:r w:rsidR="00EB1F6A" w:rsidRPr="0075685E">
        <w:rPr>
          <w:rFonts w:ascii="Times New Roman" w:hAnsi="Times New Roman" w:cs="Times New Roman"/>
          <w:b/>
          <w:i/>
          <w:sz w:val="28"/>
          <w:szCs w:val="28"/>
        </w:rPr>
        <w:t>C</w:t>
      </w:r>
      <w:r w:rsidR="0075685E">
        <w:rPr>
          <w:rFonts w:ascii="Times New Roman" w:hAnsi="Times New Roman" w:cs="Times New Roman"/>
          <w:b/>
          <w:i/>
          <w:sz w:val="28"/>
          <w:szCs w:val="28"/>
        </w:rPr>
        <w:t>.</w:t>
      </w:r>
      <w:r w:rsidR="00EB1F6A" w:rsidRPr="0075685E">
        <w:rPr>
          <w:rFonts w:ascii="Times New Roman" w:hAnsi="Times New Roman" w:cs="Times New Roman"/>
          <w:b/>
          <w:i/>
          <w:sz w:val="28"/>
          <w:szCs w:val="28"/>
        </w:rPr>
        <w:t>A</w:t>
      </w:r>
      <w:r w:rsidR="0075685E">
        <w:rPr>
          <w:rFonts w:ascii="Times New Roman" w:hAnsi="Times New Roman" w:cs="Times New Roman"/>
          <w:b/>
          <w:i/>
          <w:sz w:val="28"/>
          <w:szCs w:val="28"/>
        </w:rPr>
        <w:t>.</w:t>
      </w:r>
      <w:r w:rsidR="00EB1F6A" w:rsidRPr="0075685E">
        <w:rPr>
          <w:rFonts w:ascii="Times New Roman" w:hAnsi="Times New Roman" w:cs="Times New Roman"/>
          <w:b/>
          <w:i/>
          <w:sz w:val="28"/>
          <w:szCs w:val="28"/>
        </w:rPr>
        <w:t xml:space="preserve"> No. 02 of 2001</w:t>
      </w:r>
      <w:r w:rsidR="00EB1F6A">
        <w:rPr>
          <w:rFonts w:ascii="Times New Roman" w:hAnsi="Times New Roman" w:cs="Times New Roman"/>
          <w:sz w:val="28"/>
          <w:szCs w:val="28"/>
        </w:rPr>
        <w:t xml:space="preserve"> </w:t>
      </w:r>
      <w:r w:rsidR="00554178">
        <w:rPr>
          <w:rFonts w:ascii="Times New Roman" w:hAnsi="Times New Roman" w:cs="Times New Roman"/>
          <w:sz w:val="28"/>
          <w:szCs w:val="28"/>
        </w:rPr>
        <w:t>it was held th</w:t>
      </w:r>
      <w:r>
        <w:rPr>
          <w:rFonts w:ascii="Times New Roman" w:hAnsi="Times New Roman" w:cs="Times New Roman"/>
          <w:sz w:val="28"/>
          <w:szCs w:val="28"/>
        </w:rPr>
        <w:t xml:space="preserve">at </w:t>
      </w:r>
      <w:r w:rsidR="00EB1F6A">
        <w:rPr>
          <w:rFonts w:ascii="Times New Roman" w:hAnsi="Times New Roman" w:cs="Times New Roman"/>
          <w:sz w:val="28"/>
          <w:szCs w:val="28"/>
        </w:rPr>
        <w:t xml:space="preserve">the purpose of a Scheduling Conference is, </w:t>
      </w:r>
      <w:r w:rsidR="00EB1F6A" w:rsidRPr="0075685E">
        <w:rPr>
          <w:rFonts w:ascii="Times New Roman" w:hAnsi="Times New Roman" w:cs="Times New Roman"/>
          <w:i/>
          <w:sz w:val="28"/>
          <w:szCs w:val="28"/>
        </w:rPr>
        <w:t>inter alia</w:t>
      </w:r>
      <w:r w:rsidR="00EB1F6A">
        <w:rPr>
          <w:rFonts w:ascii="Times New Roman" w:hAnsi="Times New Roman" w:cs="Times New Roman"/>
          <w:sz w:val="28"/>
          <w:szCs w:val="28"/>
        </w:rPr>
        <w:t xml:space="preserve">, to sort out issues of agreement and disagreement by the parties so that </w:t>
      </w:r>
      <w:r>
        <w:rPr>
          <w:rFonts w:ascii="Times New Roman" w:hAnsi="Times New Roman" w:cs="Times New Roman"/>
          <w:sz w:val="28"/>
          <w:szCs w:val="28"/>
        </w:rPr>
        <w:t>those</w:t>
      </w:r>
      <w:r w:rsidR="00EB1F6A">
        <w:rPr>
          <w:rFonts w:ascii="Times New Roman" w:hAnsi="Times New Roman" w:cs="Times New Roman"/>
          <w:sz w:val="28"/>
          <w:szCs w:val="28"/>
        </w:rPr>
        <w:t xml:space="preserve"> </w:t>
      </w:r>
      <w:r w:rsidR="00554178">
        <w:rPr>
          <w:rFonts w:ascii="Times New Roman" w:hAnsi="Times New Roman" w:cs="Times New Roman"/>
          <w:sz w:val="28"/>
          <w:szCs w:val="28"/>
        </w:rPr>
        <w:t xml:space="preserve">that are </w:t>
      </w:r>
      <w:r w:rsidR="00EB1F6A">
        <w:rPr>
          <w:rFonts w:ascii="Times New Roman" w:hAnsi="Times New Roman" w:cs="Times New Roman"/>
          <w:sz w:val="28"/>
          <w:szCs w:val="28"/>
        </w:rPr>
        <w:t>not dispute</w:t>
      </w:r>
      <w:r w:rsidR="00A04D89">
        <w:rPr>
          <w:rFonts w:ascii="Times New Roman" w:hAnsi="Times New Roman" w:cs="Times New Roman"/>
          <w:sz w:val="28"/>
          <w:szCs w:val="28"/>
        </w:rPr>
        <w:t>d need not to be litigated over</w:t>
      </w:r>
      <w:r w:rsidR="00EB1F6A">
        <w:rPr>
          <w:rFonts w:ascii="Times New Roman" w:hAnsi="Times New Roman" w:cs="Times New Roman"/>
          <w:sz w:val="28"/>
          <w:szCs w:val="28"/>
        </w:rPr>
        <w:t xml:space="preserve">. This is in line with the purpose and effect of </w:t>
      </w:r>
      <w:r w:rsidR="00EB1F6A" w:rsidRPr="0075685E">
        <w:rPr>
          <w:rFonts w:ascii="Times New Roman" w:hAnsi="Times New Roman" w:cs="Times New Roman"/>
          <w:b/>
          <w:i/>
          <w:sz w:val="28"/>
          <w:szCs w:val="28"/>
        </w:rPr>
        <w:t xml:space="preserve">Section 57 of </w:t>
      </w:r>
      <w:r w:rsidR="00EB1F6A" w:rsidRPr="0075685E">
        <w:rPr>
          <w:rFonts w:ascii="Times New Roman" w:hAnsi="Times New Roman" w:cs="Times New Roman"/>
          <w:b/>
          <w:i/>
          <w:sz w:val="28"/>
          <w:szCs w:val="28"/>
        </w:rPr>
        <w:lastRenderedPageBreak/>
        <w:t>the Evidence Act</w:t>
      </w:r>
      <w:r w:rsidR="0075685E">
        <w:rPr>
          <w:rFonts w:ascii="Times New Roman" w:hAnsi="Times New Roman" w:cs="Times New Roman"/>
          <w:b/>
          <w:i/>
          <w:sz w:val="28"/>
          <w:szCs w:val="28"/>
        </w:rPr>
        <w:t xml:space="preserve"> </w:t>
      </w:r>
      <w:r w:rsidR="00EB1F6A" w:rsidRPr="0075685E">
        <w:rPr>
          <w:rFonts w:ascii="Times New Roman" w:hAnsi="Times New Roman" w:cs="Times New Roman"/>
          <w:b/>
          <w:i/>
          <w:sz w:val="28"/>
          <w:szCs w:val="28"/>
        </w:rPr>
        <w:t xml:space="preserve">(cap.6) </w:t>
      </w:r>
      <w:r w:rsidR="0075685E">
        <w:rPr>
          <w:rFonts w:ascii="Times New Roman" w:hAnsi="Times New Roman" w:cs="Times New Roman"/>
          <w:sz w:val="28"/>
          <w:szCs w:val="28"/>
        </w:rPr>
        <w:t xml:space="preserve">and </w:t>
      </w:r>
      <w:r w:rsidR="00A04D89">
        <w:rPr>
          <w:rFonts w:ascii="Times New Roman" w:hAnsi="Times New Roman" w:cs="Times New Roman"/>
          <w:sz w:val="28"/>
          <w:szCs w:val="28"/>
        </w:rPr>
        <w:t xml:space="preserve">also </w:t>
      </w:r>
      <w:r>
        <w:rPr>
          <w:rFonts w:ascii="Times New Roman" w:hAnsi="Times New Roman" w:cs="Times New Roman"/>
          <w:sz w:val="28"/>
          <w:szCs w:val="28"/>
        </w:rPr>
        <w:t>the holding in</w:t>
      </w:r>
      <w:r w:rsidR="00EB1F6A">
        <w:rPr>
          <w:rFonts w:ascii="Times New Roman" w:hAnsi="Times New Roman" w:cs="Times New Roman"/>
          <w:sz w:val="28"/>
          <w:szCs w:val="28"/>
        </w:rPr>
        <w:t xml:space="preserve"> the case of </w:t>
      </w:r>
      <w:r w:rsidR="00EB1F6A" w:rsidRPr="0075685E">
        <w:rPr>
          <w:rFonts w:ascii="Times New Roman" w:hAnsi="Times New Roman" w:cs="Times New Roman"/>
          <w:b/>
          <w:i/>
          <w:sz w:val="28"/>
          <w:szCs w:val="28"/>
        </w:rPr>
        <w:t>Yusuf Ali Mohamed Osman v. DT Dobie &amp; Co.(T) Ltd.[1963] EA 288,</w:t>
      </w:r>
      <w:r w:rsidR="00EB1F6A">
        <w:rPr>
          <w:rFonts w:ascii="Times New Roman" w:hAnsi="Times New Roman" w:cs="Times New Roman"/>
          <w:sz w:val="28"/>
          <w:szCs w:val="28"/>
        </w:rPr>
        <w:t xml:space="preserve"> that facts admitted need not be proved, but they are regarded as established.</w:t>
      </w:r>
      <w:r w:rsidR="0075685E">
        <w:rPr>
          <w:rFonts w:ascii="Times New Roman" w:hAnsi="Times New Roman" w:cs="Times New Roman"/>
          <w:sz w:val="28"/>
          <w:szCs w:val="28"/>
        </w:rPr>
        <w:t xml:space="preserve"> Therefore, to the extent that the parties in this case agreed to</w:t>
      </w:r>
      <w:r w:rsidR="00554178">
        <w:rPr>
          <w:rFonts w:ascii="Times New Roman" w:hAnsi="Times New Roman" w:cs="Times New Roman"/>
          <w:sz w:val="28"/>
          <w:szCs w:val="28"/>
        </w:rPr>
        <w:t xml:space="preserve"> the fact that the plaintiffs have been on the suit land before 1978 the </w:t>
      </w:r>
      <w:r w:rsidR="00A04D89">
        <w:rPr>
          <w:rFonts w:ascii="Times New Roman" w:hAnsi="Times New Roman" w:cs="Times New Roman"/>
          <w:sz w:val="28"/>
          <w:szCs w:val="28"/>
        </w:rPr>
        <w:t>fact</w:t>
      </w:r>
      <w:r w:rsidR="00554178">
        <w:rPr>
          <w:rFonts w:ascii="Times New Roman" w:hAnsi="Times New Roman" w:cs="Times New Roman"/>
          <w:sz w:val="28"/>
          <w:szCs w:val="28"/>
        </w:rPr>
        <w:t xml:space="preserve"> is</w:t>
      </w:r>
      <w:r w:rsidR="0075685E">
        <w:rPr>
          <w:rFonts w:ascii="Times New Roman" w:hAnsi="Times New Roman" w:cs="Times New Roman"/>
          <w:sz w:val="28"/>
          <w:szCs w:val="28"/>
        </w:rPr>
        <w:t xml:space="preserve"> taken as established and </w:t>
      </w:r>
      <w:r>
        <w:rPr>
          <w:rFonts w:ascii="Times New Roman" w:hAnsi="Times New Roman" w:cs="Times New Roman"/>
          <w:sz w:val="28"/>
          <w:szCs w:val="28"/>
        </w:rPr>
        <w:t>shall not</w:t>
      </w:r>
      <w:r w:rsidR="0075685E">
        <w:rPr>
          <w:rFonts w:ascii="Times New Roman" w:hAnsi="Times New Roman" w:cs="Times New Roman"/>
          <w:sz w:val="28"/>
          <w:szCs w:val="28"/>
        </w:rPr>
        <w:t xml:space="preserve"> be litigated upon and the parties are stopped from reneging on them. </w:t>
      </w:r>
    </w:p>
    <w:p w:rsidR="00EE7139" w:rsidRPr="00EE7139" w:rsidRDefault="00040DF3" w:rsidP="008050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B</w:t>
      </w:r>
      <w:r w:rsidR="00BA30F8">
        <w:rPr>
          <w:rFonts w:ascii="Times New Roman" w:hAnsi="Times New Roman" w:cs="Times New Roman"/>
          <w:sz w:val="28"/>
          <w:szCs w:val="28"/>
        </w:rPr>
        <w:t>y</w:t>
      </w:r>
      <w:r w:rsidR="006C1188">
        <w:rPr>
          <w:rFonts w:ascii="Times New Roman" w:hAnsi="Times New Roman" w:cs="Times New Roman"/>
          <w:sz w:val="28"/>
          <w:szCs w:val="28"/>
        </w:rPr>
        <w:t xml:space="preserve"> a tenant being either a lawful and </w:t>
      </w:r>
      <w:r w:rsidR="00BA30F8">
        <w:rPr>
          <w:rFonts w:ascii="Times New Roman" w:hAnsi="Times New Roman" w:cs="Times New Roman"/>
          <w:sz w:val="28"/>
          <w:szCs w:val="28"/>
        </w:rPr>
        <w:t>/</w:t>
      </w:r>
      <w:r w:rsidR="006C1188">
        <w:rPr>
          <w:rFonts w:ascii="Times New Roman" w:hAnsi="Times New Roman" w:cs="Times New Roman"/>
          <w:sz w:val="28"/>
          <w:szCs w:val="28"/>
        </w:rPr>
        <w:t xml:space="preserve">or </w:t>
      </w:r>
      <w:r w:rsidR="00BA30F8">
        <w:rPr>
          <w:rFonts w:ascii="Times New Roman" w:hAnsi="Times New Roman" w:cs="Times New Roman"/>
          <w:sz w:val="28"/>
          <w:szCs w:val="28"/>
        </w:rPr>
        <w:t xml:space="preserve">a </w:t>
      </w:r>
      <w:r w:rsidR="006C1188" w:rsidRPr="00DD7BAC">
        <w:rPr>
          <w:rFonts w:ascii="Times New Roman" w:hAnsi="Times New Roman" w:cs="Times New Roman"/>
          <w:i/>
          <w:sz w:val="28"/>
          <w:szCs w:val="28"/>
        </w:rPr>
        <w:t>bona</w:t>
      </w:r>
      <w:r w:rsidR="006C1188">
        <w:rPr>
          <w:rFonts w:ascii="Times New Roman" w:hAnsi="Times New Roman" w:cs="Times New Roman"/>
          <w:i/>
          <w:sz w:val="28"/>
          <w:szCs w:val="28"/>
        </w:rPr>
        <w:t xml:space="preserve"> </w:t>
      </w:r>
      <w:r w:rsidR="006C1188" w:rsidRPr="00DD7BAC">
        <w:rPr>
          <w:rFonts w:ascii="Times New Roman" w:hAnsi="Times New Roman" w:cs="Times New Roman"/>
          <w:i/>
          <w:sz w:val="28"/>
          <w:szCs w:val="28"/>
        </w:rPr>
        <w:t>fide</w:t>
      </w:r>
      <w:r w:rsidR="006C1188">
        <w:rPr>
          <w:rFonts w:ascii="Times New Roman" w:hAnsi="Times New Roman" w:cs="Times New Roman"/>
          <w:sz w:val="28"/>
          <w:szCs w:val="28"/>
        </w:rPr>
        <w:t xml:space="preserve"> occupant </w:t>
      </w:r>
      <w:r w:rsidR="00BA30F8">
        <w:rPr>
          <w:rFonts w:ascii="Times New Roman" w:hAnsi="Times New Roman" w:cs="Times New Roman"/>
          <w:sz w:val="28"/>
          <w:szCs w:val="28"/>
        </w:rPr>
        <w:t>on registered land it means</w:t>
      </w:r>
      <w:r w:rsidR="006C1188">
        <w:rPr>
          <w:rFonts w:ascii="Times New Roman" w:hAnsi="Times New Roman" w:cs="Times New Roman"/>
          <w:sz w:val="28"/>
          <w:szCs w:val="28"/>
        </w:rPr>
        <w:t xml:space="preserve"> his or her security is guaranteed </w:t>
      </w:r>
      <w:r w:rsidR="00BA30F8">
        <w:rPr>
          <w:rFonts w:ascii="Times New Roman" w:hAnsi="Times New Roman" w:cs="Times New Roman"/>
          <w:sz w:val="28"/>
          <w:szCs w:val="28"/>
        </w:rPr>
        <w:t>under</w:t>
      </w:r>
      <w:r w:rsidR="006C1188">
        <w:rPr>
          <w:rFonts w:ascii="Times New Roman" w:hAnsi="Times New Roman" w:cs="Times New Roman"/>
          <w:sz w:val="28"/>
          <w:szCs w:val="28"/>
        </w:rPr>
        <w:t xml:space="preserve"> </w:t>
      </w:r>
      <w:r w:rsidR="006C1188" w:rsidRPr="006C1188">
        <w:rPr>
          <w:rFonts w:ascii="Times New Roman" w:hAnsi="Times New Roman" w:cs="Times New Roman"/>
          <w:b/>
          <w:i/>
          <w:sz w:val="28"/>
          <w:szCs w:val="28"/>
        </w:rPr>
        <w:t>Article 237(8) of the Constitution</w:t>
      </w:r>
      <w:r w:rsidR="006C1188">
        <w:rPr>
          <w:rFonts w:ascii="Times New Roman" w:hAnsi="Times New Roman" w:cs="Times New Roman"/>
          <w:sz w:val="28"/>
          <w:szCs w:val="28"/>
        </w:rPr>
        <w:t xml:space="preserve"> and </w:t>
      </w:r>
      <w:r w:rsidR="006C1188" w:rsidRPr="006C1188">
        <w:rPr>
          <w:rFonts w:ascii="Times New Roman" w:hAnsi="Times New Roman" w:cs="Times New Roman"/>
          <w:b/>
          <w:i/>
          <w:sz w:val="28"/>
          <w:szCs w:val="28"/>
        </w:rPr>
        <w:t xml:space="preserve">Section 31 of the Land Act (supra) </w:t>
      </w:r>
      <w:r w:rsidR="006C1188">
        <w:rPr>
          <w:rFonts w:ascii="Times New Roman" w:hAnsi="Times New Roman" w:cs="Times New Roman"/>
          <w:sz w:val="28"/>
          <w:szCs w:val="28"/>
        </w:rPr>
        <w:t xml:space="preserve">and is deemed </w:t>
      </w:r>
      <w:r w:rsidR="00BA30F8">
        <w:rPr>
          <w:rFonts w:ascii="Times New Roman" w:hAnsi="Times New Roman" w:cs="Times New Roman"/>
          <w:sz w:val="28"/>
          <w:szCs w:val="28"/>
        </w:rPr>
        <w:t>to be a</w:t>
      </w:r>
      <w:r w:rsidR="006C1188">
        <w:rPr>
          <w:rFonts w:ascii="Times New Roman" w:hAnsi="Times New Roman" w:cs="Times New Roman"/>
          <w:sz w:val="28"/>
          <w:szCs w:val="28"/>
        </w:rPr>
        <w:t xml:space="preserve"> tenant of the registered owner. </w:t>
      </w:r>
      <w:r w:rsidR="00765E7B" w:rsidRPr="000D5640">
        <w:rPr>
          <w:rFonts w:ascii="Times New Roman" w:hAnsi="Times New Roman" w:cs="Times New Roman"/>
          <w:b/>
          <w:i/>
          <w:sz w:val="28"/>
          <w:szCs w:val="28"/>
        </w:rPr>
        <w:t>Section 64 (2) RTA(supra)</w:t>
      </w:r>
      <w:r w:rsidR="00505BCE">
        <w:rPr>
          <w:rFonts w:ascii="Times New Roman" w:hAnsi="Times New Roman" w:cs="Times New Roman"/>
          <w:sz w:val="28"/>
          <w:szCs w:val="28"/>
        </w:rPr>
        <w:t xml:space="preserve"> </w:t>
      </w:r>
      <w:r w:rsidR="00BA30F8">
        <w:rPr>
          <w:rFonts w:ascii="Times New Roman" w:hAnsi="Times New Roman" w:cs="Times New Roman"/>
          <w:sz w:val="28"/>
          <w:szCs w:val="28"/>
        </w:rPr>
        <w:t xml:space="preserve">further </w:t>
      </w:r>
      <w:r w:rsidR="00505BCE">
        <w:rPr>
          <w:rFonts w:ascii="Times New Roman" w:hAnsi="Times New Roman" w:cs="Times New Roman"/>
          <w:sz w:val="28"/>
          <w:szCs w:val="28"/>
        </w:rPr>
        <w:t>makes any land included in any certificate of title subject to the interest of any tenant of the land, though it may not be specifically notified as an encumbrance on the certificate.</w:t>
      </w:r>
      <w:r w:rsidR="00BA30F8">
        <w:rPr>
          <w:rFonts w:ascii="Times New Roman" w:hAnsi="Times New Roman" w:cs="Times New Roman"/>
          <w:sz w:val="28"/>
          <w:szCs w:val="28"/>
        </w:rPr>
        <w:t xml:space="preserve"> Therefore, anyone who purchases such </w:t>
      </w:r>
      <w:r>
        <w:rPr>
          <w:rFonts w:ascii="Times New Roman" w:hAnsi="Times New Roman" w:cs="Times New Roman"/>
          <w:sz w:val="28"/>
          <w:szCs w:val="28"/>
        </w:rPr>
        <w:t xml:space="preserve">the </w:t>
      </w:r>
      <w:r w:rsidR="00BA30F8">
        <w:rPr>
          <w:rFonts w:ascii="Times New Roman" w:hAnsi="Times New Roman" w:cs="Times New Roman"/>
          <w:sz w:val="28"/>
          <w:szCs w:val="28"/>
        </w:rPr>
        <w:t>land purchases it subject to the equities existing in the land.</w:t>
      </w:r>
      <w:r w:rsidR="00505BCE">
        <w:rPr>
          <w:rFonts w:ascii="Times New Roman" w:hAnsi="Times New Roman" w:cs="Times New Roman"/>
          <w:sz w:val="28"/>
          <w:szCs w:val="28"/>
        </w:rPr>
        <w:t xml:space="preserve"> </w:t>
      </w:r>
      <w:r w:rsidR="00BA30F8">
        <w:rPr>
          <w:rFonts w:ascii="Times New Roman" w:hAnsi="Times New Roman" w:cs="Times New Roman"/>
          <w:sz w:val="28"/>
          <w:szCs w:val="28"/>
        </w:rPr>
        <w:t>This point was emphasized i</w:t>
      </w:r>
      <w:r w:rsidR="00505BCE">
        <w:rPr>
          <w:rFonts w:ascii="Times New Roman" w:hAnsi="Times New Roman" w:cs="Times New Roman"/>
          <w:sz w:val="28"/>
          <w:szCs w:val="28"/>
        </w:rPr>
        <w:t>n</w:t>
      </w:r>
      <w:r w:rsidR="006C1188">
        <w:rPr>
          <w:rFonts w:ascii="Times New Roman" w:hAnsi="Times New Roman" w:cs="Times New Roman"/>
          <w:sz w:val="28"/>
          <w:szCs w:val="28"/>
        </w:rPr>
        <w:t xml:space="preserve"> </w:t>
      </w:r>
      <w:r w:rsidR="00BA30F8">
        <w:rPr>
          <w:rFonts w:ascii="Times New Roman" w:hAnsi="Times New Roman" w:cs="Times New Roman"/>
          <w:sz w:val="28"/>
          <w:szCs w:val="28"/>
        </w:rPr>
        <w:t xml:space="preserve">by the Supreme Court in </w:t>
      </w:r>
      <w:r w:rsidR="006C1188">
        <w:rPr>
          <w:rFonts w:ascii="Times New Roman" w:hAnsi="Times New Roman" w:cs="Times New Roman"/>
          <w:sz w:val="28"/>
          <w:szCs w:val="28"/>
        </w:rPr>
        <w:t xml:space="preserve">the case of </w:t>
      </w:r>
      <w:r w:rsidR="006C1188" w:rsidRPr="00AC4DED">
        <w:rPr>
          <w:rFonts w:ascii="Times New Roman" w:hAnsi="Times New Roman" w:cs="Times New Roman"/>
          <w:b/>
          <w:i/>
          <w:sz w:val="28"/>
          <w:szCs w:val="28"/>
        </w:rPr>
        <w:t>Kampala District Land Board, &amp;</w:t>
      </w:r>
      <w:r w:rsidR="006C1188">
        <w:rPr>
          <w:rFonts w:ascii="Times New Roman" w:hAnsi="Times New Roman" w:cs="Times New Roman"/>
          <w:b/>
          <w:i/>
          <w:sz w:val="28"/>
          <w:szCs w:val="28"/>
        </w:rPr>
        <w:t>Chemical Distributors v. N</w:t>
      </w:r>
      <w:r>
        <w:rPr>
          <w:rFonts w:ascii="Times New Roman" w:hAnsi="Times New Roman" w:cs="Times New Roman"/>
          <w:b/>
          <w:i/>
          <w:sz w:val="28"/>
          <w:szCs w:val="28"/>
        </w:rPr>
        <w:t xml:space="preserve">ational </w:t>
      </w:r>
      <w:r w:rsidR="00EE7139">
        <w:rPr>
          <w:rFonts w:ascii="Times New Roman" w:hAnsi="Times New Roman" w:cs="Times New Roman"/>
          <w:b/>
          <w:i/>
          <w:sz w:val="28"/>
          <w:szCs w:val="28"/>
        </w:rPr>
        <w:t xml:space="preserve">Housing &amp; Construction </w:t>
      </w:r>
      <w:r w:rsidR="006C1188">
        <w:rPr>
          <w:rFonts w:ascii="Times New Roman" w:hAnsi="Times New Roman" w:cs="Times New Roman"/>
          <w:b/>
          <w:i/>
          <w:sz w:val="28"/>
          <w:szCs w:val="28"/>
        </w:rPr>
        <w:t>C</w:t>
      </w:r>
      <w:r w:rsidR="00EE7139">
        <w:rPr>
          <w:rFonts w:ascii="Times New Roman" w:hAnsi="Times New Roman" w:cs="Times New Roman"/>
          <w:b/>
          <w:i/>
          <w:sz w:val="28"/>
          <w:szCs w:val="28"/>
        </w:rPr>
        <w:t>orporation</w:t>
      </w:r>
      <w:r w:rsidR="006C1188">
        <w:rPr>
          <w:rFonts w:ascii="Times New Roman" w:hAnsi="Times New Roman" w:cs="Times New Roman"/>
          <w:b/>
          <w:i/>
          <w:sz w:val="28"/>
          <w:szCs w:val="28"/>
        </w:rPr>
        <w:t xml:space="preserve"> (supra)</w:t>
      </w:r>
      <w:r>
        <w:rPr>
          <w:rFonts w:ascii="Times New Roman" w:hAnsi="Times New Roman" w:cs="Times New Roman"/>
          <w:sz w:val="28"/>
          <w:szCs w:val="28"/>
        </w:rPr>
        <w:t xml:space="preserve"> that </w:t>
      </w:r>
      <w:r w:rsidRPr="00EE7139">
        <w:rPr>
          <w:rFonts w:ascii="Times New Roman" w:hAnsi="Times New Roman" w:cs="Times New Roman"/>
          <w:i/>
          <w:sz w:val="28"/>
          <w:szCs w:val="28"/>
        </w:rPr>
        <w:t>a</w:t>
      </w:r>
      <w:r w:rsidR="006C1188" w:rsidRPr="00EE7139">
        <w:rPr>
          <w:rFonts w:ascii="Times New Roman" w:hAnsi="Times New Roman" w:cs="Times New Roman"/>
          <w:b/>
          <w:i/>
          <w:sz w:val="28"/>
          <w:szCs w:val="28"/>
        </w:rPr>
        <w:t xml:space="preserve"> </w:t>
      </w:r>
      <w:r w:rsidR="006C1188" w:rsidRPr="00EE7139">
        <w:rPr>
          <w:rFonts w:ascii="Times New Roman" w:hAnsi="Times New Roman" w:cs="Times New Roman"/>
          <w:i/>
          <w:sz w:val="28"/>
          <w:szCs w:val="28"/>
        </w:rPr>
        <w:t>bona fide</w:t>
      </w:r>
      <w:r w:rsidR="006C1188" w:rsidRPr="00040DF3">
        <w:rPr>
          <w:rFonts w:ascii="Times New Roman" w:hAnsi="Times New Roman" w:cs="Times New Roman"/>
          <w:sz w:val="28"/>
          <w:szCs w:val="28"/>
        </w:rPr>
        <w:t xml:space="preserve"> occupant was given security of tenure and his interest could not be alienated except as provided by the law</w:t>
      </w:r>
      <w:r>
        <w:rPr>
          <w:rFonts w:ascii="Times New Roman" w:hAnsi="Times New Roman" w:cs="Times New Roman"/>
          <w:sz w:val="28"/>
          <w:szCs w:val="28"/>
        </w:rPr>
        <w:t xml:space="preserve">, </w:t>
      </w:r>
      <w:r w:rsidRPr="00EE7139">
        <w:rPr>
          <w:rFonts w:ascii="Times New Roman" w:hAnsi="Times New Roman" w:cs="Times New Roman"/>
          <w:sz w:val="28"/>
          <w:szCs w:val="28"/>
        </w:rPr>
        <w:t>and that</w:t>
      </w:r>
      <w:r w:rsidR="006C1188" w:rsidRPr="00EE7139">
        <w:rPr>
          <w:rFonts w:ascii="Times New Roman" w:hAnsi="Times New Roman" w:cs="Times New Roman"/>
          <w:sz w:val="28"/>
          <w:szCs w:val="28"/>
        </w:rPr>
        <w:t xml:space="preserve"> </w:t>
      </w:r>
      <w:r w:rsidRPr="00EE7139">
        <w:rPr>
          <w:rFonts w:ascii="Times New Roman" w:hAnsi="Times New Roman" w:cs="Times New Roman"/>
          <w:sz w:val="28"/>
          <w:szCs w:val="28"/>
        </w:rPr>
        <w:t>w</w:t>
      </w:r>
      <w:r w:rsidR="006C1188" w:rsidRPr="00EE7139">
        <w:rPr>
          <w:rFonts w:ascii="Times New Roman" w:hAnsi="Times New Roman" w:cs="Times New Roman"/>
          <w:sz w:val="28"/>
          <w:szCs w:val="28"/>
        </w:rPr>
        <w:t xml:space="preserve">hile the land occupied by a </w:t>
      </w:r>
      <w:r w:rsidR="006C1188" w:rsidRPr="00EE7139">
        <w:rPr>
          <w:rFonts w:ascii="Times New Roman" w:hAnsi="Times New Roman" w:cs="Times New Roman"/>
          <w:i/>
          <w:sz w:val="28"/>
          <w:szCs w:val="28"/>
        </w:rPr>
        <w:t>bona fide</w:t>
      </w:r>
      <w:r w:rsidR="006C1188" w:rsidRPr="00EE7139">
        <w:rPr>
          <w:rFonts w:ascii="Times New Roman" w:hAnsi="Times New Roman" w:cs="Times New Roman"/>
          <w:sz w:val="28"/>
          <w:szCs w:val="28"/>
        </w:rPr>
        <w:t xml:space="preserve"> occupant could be leased to somebody else, the first option would be given to the bon fide occupant</w:t>
      </w:r>
      <w:r w:rsidR="00EE7139" w:rsidRPr="00EE7139">
        <w:rPr>
          <w:rFonts w:ascii="Times New Roman" w:hAnsi="Times New Roman" w:cs="Times New Roman"/>
          <w:sz w:val="28"/>
          <w:szCs w:val="28"/>
        </w:rPr>
        <w:t xml:space="preserve">, and if it is </w:t>
      </w:r>
      <w:r w:rsidR="006C1188" w:rsidRPr="00EE7139">
        <w:rPr>
          <w:rFonts w:ascii="Times New Roman" w:hAnsi="Times New Roman" w:cs="Times New Roman"/>
          <w:sz w:val="28"/>
          <w:szCs w:val="28"/>
        </w:rPr>
        <w:t>not done case,</w:t>
      </w:r>
      <w:r w:rsidR="00EE7139" w:rsidRPr="00EE7139">
        <w:rPr>
          <w:rFonts w:ascii="Times New Roman" w:hAnsi="Times New Roman" w:cs="Times New Roman"/>
          <w:sz w:val="28"/>
          <w:szCs w:val="28"/>
        </w:rPr>
        <w:t xml:space="preserve"> it means </w:t>
      </w:r>
      <w:r w:rsidR="006C1188" w:rsidRPr="00EE7139">
        <w:rPr>
          <w:rFonts w:ascii="Times New Roman" w:hAnsi="Times New Roman" w:cs="Times New Roman"/>
          <w:sz w:val="28"/>
          <w:szCs w:val="28"/>
        </w:rPr>
        <w:t xml:space="preserve"> the suit land </w:t>
      </w:r>
      <w:r w:rsidR="00EE7139" w:rsidRPr="00EE7139">
        <w:rPr>
          <w:rFonts w:ascii="Times New Roman" w:hAnsi="Times New Roman" w:cs="Times New Roman"/>
          <w:sz w:val="28"/>
          <w:szCs w:val="28"/>
        </w:rPr>
        <w:t>would</w:t>
      </w:r>
      <w:r w:rsidR="006C1188" w:rsidRPr="00EE7139">
        <w:rPr>
          <w:rFonts w:ascii="Times New Roman" w:hAnsi="Times New Roman" w:cs="Times New Roman"/>
          <w:sz w:val="28"/>
          <w:szCs w:val="28"/>
        </w:rPr>
        <w:t xml:space="preserve"> not</w:t>
      </w:r>
      <w:r w:rsidR="00EE7139" w:rsidRPr="00EE7139">
        <w:rPr>
          <w:rFonts w:ascii="Times New Roman" w:hAnsi="Times New Roman" w:cs="Times New Roman"/>
          <w:sz w:val="28"/>
          <w:szCs w:val="28"/>
        </w:rPr>
        <w:t xml:space="preserve"> be</w:t>
      </w:r>
      <w:r w:rsidR="006C1188" w:rsidRPr="00EE7139">
        <w:rPr>
          <w:rFonts w:ascii="Times New Roman" w:hAnsi="Times New Roman" w:cs="Times New Roman"/>
          <w:sz w:val="28"/>
          <w:szCs w:val="28"/>
        </w:rPr>
        <w:t xml:space="preserve"> available for leasing</w:t>
      </w:r>
      <w:r w:rsidR="00EE7139" w:rsidRPr="00EE7139">
        <w:rPr>
          <w:rFonts w:ascii="Times New Roman" w:hAnsi="Times New Roman" w:cs="Times New Roman"/>
          <w:sz w:val="28"/>
          <w:szCs w:val="28"/>
        </w:rPr>
        <w:t>.</w:t>
      </w:r>
    </w:p>
    <w:p w:rsidR="00805006" w:rsidRDefault="00EE7139" w:rsidP="008050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view of </w:t>
      </w:r>
      <w:r w:rsidR="000D5640">
        <w:rPr>
          <w:rFonts w:ascii="Times New Roman" w:hAnsi="Times New Roman" w:cs="Times New Roman"/>
          <w:sz w:val="28"/>
          <w:szCs w:val="28"/>
        </w:rPr>
        <w:t xml:space="preserve">the legal </w:t>
      </w:r>
      <w:r w:rsidR="00BA30F8">
        <w:rPr>
          <w:rFonts w:ascii="Times New Roman" w:hAnsi="Times New Roman" w:cs="Times New Roman"/>
          <w:sz w:val="28"/>
          <w:szCs w:val="28"/>
        </w:rPr>
        <w:t xml:space="preserve">principles expounded upon above </w:t>
      </w:r>
      <w:r>
        <w:rPr>
          <w:rFonts w:ascii="Times New Roman" w:hAnsi="Times New Roman" w:cs="Times New Roman"/>
          <w:sz w:val="28"/>
          <w:szCs w:val="28"/>
        </w:rPr>
        <w:t>and</w:t>
      </w:r>
      <w:r w:rsidR="000D5640">
        <w:rPr>
          <w:rFonts w:ascii="Times New Roman" w:hAnsi="Times New Roman" w:cs="Times New Roman"/>
          <w:sz w:val="28"/>
          <w:szCs w:val="28"/>
        </w:rPr>
        <w:t xml:space="preserve"> </w:t>
      </w:r>
      <w:r w:rsidR="00BA30F8">
        <w:rPr>
          <w:rFonts w:ascii="Times New Roman" w:hAnsi="Times New Roman" w:cs="Times New Roman"/>
          <w:sz w:val="28"/>
          <w:szCs w:val="28"/>
        </w:rPr>
        <w:t xml:space="preserve">the </w:t>
      </w:r>
      <w:r w:rsidR="000D5640">
        <w:rPr>
          <w:rFonts w:ascii="Times New Roman" w:hAnsi="Times New Roman" w:cs="Times New Roman"/>
          <w:sz w:val="28"/>
          <w:szCs w:val="28"/>
        </w:rPr>
        <w:t xml:space="preserve">facts of this case, my view </w:t>
      </w:r>
      <w:r w:rsidR="00BA30F8">
        <w:rPr>
          <w:rFonts w:ascii="Times New Roman" w:hAnsi="Times New Roman" w:cs="Times New Roman"/>
          <w:sz w:val="28"/>
          <w:szCs w:val="28"/>
        </w:rPr>
        <w:t xml:space="preserve">is that </w:t>
      </w:r>
      <w:r w:rsidR="000D5640">
        <w:rPr>
          <w:rFonts w:ascii="Times New Roman" w:hAnsi="Times New Roman" w:cs="Times New Roman"/>
          <w:sz w:val="28"/>
          <w:szCs w:val="28"/>
        </w:rPr>
        <w:t>the plaintiffs and th</w:t>
      </w:r>
      <w:r w:rsidR="00BA30F8">
        <w:rPr>
          <w:rFonts w:ascii="Times New Roman" w:hAnsi="Times New Roman" w:cs="Times New Roman"/>
          <w:sz w:val="28"/>
          <w:szCs w:val="28"/>
        </w:rPr>
        <w:t xml:space="preserve">e others </w:t>
      </w:r>
      <w:r w:rsidR="000D5640">
        <w:rPr>
          <w:rFonts w:ascii="Times New Roman" w:hAnsi="Times New Roman" w:cs="Times New Roman"/>
          <w:sz w:val="28"/>
          <w:szCs w:val="28"/>
        </w:rPr>
        <w:t xml:space="preserve">they represent in similar category qualify as of </w:t>
      </w:r>
      <w:r w:rsidR="000D5640" w:rsidRPr="00BA30F8">
        <w:rPr>
          <w:rFonts w:ascii="Times New Roman" w:hAnsi="Times New Roman" w:cs="Times New Roman"/>
          <w:i/>
          <w:sz w:val="28"/>
          <w:szCs w:val="28"/>
        </w:rPr>
        <w:t>bona fide</w:t>
      </w:r>
      <w:r w:rsidR="000D5640">
        <w:rPr>
          <w:rFonts w:ascii="Times New Roman" w:hAnsi="Times New Roman" w:cs="Times New Roman"/>
          <w:sz w:val="28"/>
          <w:szCs w:val="28"/>
        </w:rPr>
        <w:t xml:space="preserve"> and/ or lawful occupants </w:t>
      </w:r>
      <w:r w:rsidR="00BA30F8">
        <w:rPr>
          <w:rFonts w:ascii="Times New Roman" w:hAnsi="Times New Roman" w:cs="Times New Roman"/>
          <w:sz w:val="28"/>
          <w:szCs w:val="28"/>
        </w:rPr>
        <w:t xml:space="preserve">on </w:t>
      </w:r>
      <w:r w:rsidR="000D5640">
        <w:rPr>
          <w:rFonts w:ascii="Times New Roman" w:hAnsi="Times New Roman" w:cs="Times New Roman"/>
          <w:sz w:val="28"/>
          <w:szCs w:val="28"/>
        </w:rPr>
        <w:t xml:space="preserve">the suit land. </w:t>
      </w:r>
      <w:r w:rsidR="00805006" w:rsidRPr="00172CED">
        <w:rPr>
          <w:rFonts w:ascii="Times New Roman" w:hAnsi="Times New Roman" w:cs="Times New Roman"/>
          <w:i/>
          <w:sz w:val="28"/>
          <w:szCs w:val="28"/>
        </w:rPr>
        <w:t>Issue No.1</w:t>
      </w:r>
      <w:r w:rsidR="00805006">
        <w:rPr>
          <w:rFonts w:ascii="Times New Roman" w:hAnsi="Times New Roman" w:cs="Times New Roman"/>
          <w:sz w:val="28"/>
          <w:szCs w:val="28"/>
        </w:rPr>
        <w:t xml:space="preserve"> is </w:t>
      </w:r>
      <w:r w:rsidR="00BA30F8">
        <w:rPr>
          <w:rFonts w:ascii="Times New Roman" w:hAnsi="Times New Roman" w:cs="Times New Roman"/>
          <w:sz w:val="28"/>
          <w:szCs w:val="28"/>
        </w:rPr>
        <w:t xml:space="preserve">thus </w:t>
      </w:r>
      <w:r w:rsidR="00805006">
        <w:rPr>
          <w:rFonts w:ascii="Times New Roman" w:hAnsi="Times New Roman" w:cs="Times New Roman"/>
          <w:sz w:val="28"/>
          <w:szCs w:val="28"/>
        </w:rPr>
        <w:t>answered in the affirmative.</w:t>
      </w:r>
    </w:p>
    <w:p w:rsidR="00172CED" w:rsidRPr="00F96165" w:rsidRDefault="00B15BBA" w:rsidP="00172CED">
      <w:pPr>
        <w:pStyle w:val="ListParagraph"/>
        <w:spacing w:after="0" w:line="360" w:lineRule="auto"/>
        <w:ind w:left="0"/>
        <w:jc w:val="both"/>
        <w:rPr>
          <w:rFonts w:ascii="Times New Roman" w:hAnsi="Times New Roman" w:cs="Times New Roman"/>
          <w:b/>
          <w:i/>
          <w:sz w:val="28"/>
          <w:szCs w:val="28"/>
        </w:rPr>
      </w:pPr>
      <w:r w:rsidRPr="00172CED">
        <w:rPr>
          <w:rFonts w:ascii="Times New Roman" w:hAnsi="Times New Roman" w:cs="Times New Roman"/>
          <w:b/>
          <w:i/>
          <w:sz w:val="28"/>
          <w:szCs w:val="28"/>
        </w:rPr>
        <w:t>Issue No. 2:</w:t>
      </w:r>
      <w:r w:rsidR="00172CED" w:rsidRPr="00172CED">
        <w:rPr>
          <w:rFonts w:ascii="Times New Roman" w:hAnsi="Times New Roman" w:cs="Times New Roman"/>
          <w:b/>
          <w:i/>
          <w:sz w:val="28"/>
          <w:szCs w:val="28"/>
        </w:rPr>
        <w:t xml:space="preserve"> </w:t>
      </w:r>
      <w:r w:rsidR="00172CED" w:rsidRPr="00F96165">
        <w:rPr>
          <w:rFonts w:ascii="Times New Roman" w:hAnsi="Times New Roman" w:cs="Times New Roman"/>
          <w:b/>
          <w:i/>
          <w:sz w:val="28"/>
          <w:szCs w:val="28"/>
        </w:rPr>
        <w:t>Whether the 1</w:t>
      </w:r>
      <w:r w:rsidR="00172CED" w:rsidRPr="00F96165">
        <w:rPr>
          <w:rFonts w:ascii="Times New Roman" w:hAnsi="Times New Roman" w:cs="Times New Roman"/>
          <w:b/>
          <w:i/>
          <w:sz w:val="28"/>
          <w:szCs w:val="28"/>
          <w:vertAlign w:val="superscript"/>
        </w:rPr>
        <w:t>st</w:t>
      </w:r>
      <w:r w:rsidR="00172CED" w:rsidRPr="00F96165">
        <w:rPr>
          <w:rFonts w:ascii="Times New Roman" w:hAnsi="Times New Roman" w:cs="Times New Roman"/>
          <w:b/>
          <w:i/>
          <w:sz w:val="28"/>
          <w:szCs w:val="28"/>
        </w:rPr>
        <w:t xml:space="preserve"> and 2</w:t>
      </w:r>
      <w:r w:rsidR="00172CED" w:rsidRPr="00F96165">
        <w:rPr>
          <w:rFonts w:ascii="Times New Roman" w:hAnsi="Times New Roman" w:cs="Times New Roman"/>
          <w:b/>
          <w:i/>
          <w:sz w:val="28"/>
          <w:szCs w:val="28"/>
          <w:vertAlign w:val="superscript"/>
        </w:rPr>
        <w:t>nd</w:t>
      </w:r>
      <w:r w:rsidR="00172CED" w:rsidRPr="00F96165">
        <w:rPr>
          <w:rFonts w:ascii="Times New Roman" w:hAnsi="Times New Roman" w:cs="Times New Roman"/>
          <w:b/>
          <w:i/>
          <w:sz w:val="28"/>
          <w:szCs w:val="28"/>
        </w:rPr>
        <w:t xml:space="preserve"> </w:t>
      </w:r>
      <w:r w:rsidR="00172CED">
        <w:rPr>
          <w:rFonts w:ascii="Times New Roman" w:hAnsi="Times New Roman" w:cs="Times New Roman"/>
          <w:b/>
          <w:i/>
          <w:sz w:val="28"/>
          <w:szCs w:val="28"/>
        </w:rPr>
        <w:t>d</w:t>
      </w:r>
      <w:r w:rsidR="00172CED" w:rsidRPr="00F96165">
        <w:rPr>
          <w:rFonts w:ascii="Times New Roman" w:hAnsi="Times New Roman" w:cs="Times New Roman"/>
          <w:b/>
          <w:i/>
          <w:sz w:val="28"/>
          <w:szCs w:val="28"/>
        </w:rPr>
        <w:t>efendant’s certificate of title to the suit land is liable to be cancelled on the ground of fraud and/or illegality.</w:t>
      </w:r>
    </w:p>
    <w:p w:rsidR="00552739" w:rsidRDefault="00EE7139" w:rsidP="005527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It is an agreed fact in item (i) of the joint Scheduling Memorandum that </w:t>
      </w:r>
      <w:r w:rsidRPr="00EE7139">
        <w:rPr>
          <w:rFonts w:ascii="Times New Roman" w:hAnsi="Times New Roman" w:cs="Times New Roman"/>
          <w:sz w:val="28"/>
          <w:szCs w:val="28"/>
        </w:rPr>
        <w:t>1</w:t>
      </w:r>
      <w:r w:rsidRPr="00EE7139">
        <w:rPr>
          <w:rFonts w:ascii="Times New Roman" w:hAnsi="Times New Roman" w:cs="Times New Roman"/>
          <w:sz w:val="28"/>
          <w:szCs w:val="28"/>
          <w:vertAlign w:val="superscript"/>
        </w:rPr>
        <w:t>st</w:t>
      </w:r>
      <w:r w:rsidRPr="00EE7139">
        <w:rPr>
          <w:rFonts w:ascii="Times New Roman" w:hAnsi="Times New Roman" w:cs="Times New Roman"/>
          <w:sz w:val="28"/>
          <w:szCs w:val="28"/>
        </w:rPr>
        <w:t xml:space="preserve"> and 2</w:t>
      </w:r>
      <w:r w:rsidRPr="00EE7139">
        <w:rPr>
          <w:rFonts w:ascii="Times New Roman" w:hAnsi="Times New Roman" w:cs="Times New Roman"/>
          <w:sz w:val="28"/>
          <w:szCs w:val="28"/>
          <w:vertAlign w:val="superscript"/>
        </w:rPr>
        <w:t>nd</w:t>
      </w:r>
      <w:r w:rsidRPr="00EE7139">
        <w:rPr>
          <w:rFonts w:ascii="Times New Roman" w:hAnsi="Times New Roman" w:cs="Times New Roman"/>
          <w:sz w:val="28"/>
          <w:szCs w:val="28"/>
        </w:rPr>
        <w:t xml:space="preserve"> defendants are currently the registered proprietor of the suit land</w:t>
      </w:r>
      <w:r>
        <w:rPr>
          <w:rFonts w:ascii="Times New Roman" w:hAnsi="Times New Roman" w:cs="Times New Roman"/>
          <w:sz w:val="28"/>
          <w:szCs w:val="28"/>
        </w:rPr>
        <w:t xml:space="preserve">. </w:t>
      </w:r>
      <w:r w:rsidR="00F82D1F">
        <w:rPr>
          <w:rFonts w:ascii="Times New Roman" w:hAnsi="Times New Roman" w:cs="Times New Roman"/>
          <w:sz w:val="28"/>
          <w:szCs w:val="28"/>
        </w:rPr>
        <w:t xml:space="preserve">Under </w:t>
      </w:r>
      <w:r w:rsidR="00552739" w:rsidRPr="000B446E">
        <w:rPr>
          <w:rFonts w:ascii="Times New Roman" w:hAnsi="Times New Roman" w:cs="Times New Roman"/>
          <w:b/>
          <w:i/>
          <w:sz w:val="28"/>
          <w:szCs w:val="28"/>
        </w:rPr>
        <w:t xml:space="preserve">Section 59 </w:t>
      </w:r>
      <w:r w:rsidR="00552739">
        <w:rPr>
          <w:rFonts w:ascii="Times New Roman" w:hAnsi="Times New Roman" w:cs="Times New Roman"/>
          <w:b/>
          <w:i/>
          <w:sz w:val="28"/>
          <w:szCs w:val="28"/>
        </w:rPr>
        <w:t xml:space="preserve">of the </w:t>
      </w:r>
      <w:r w:rsidR="00552739" w:rsidRPr="000B446E">
        <w:rPr>
          <w:rFonts w:ascii="Times New Roman" w:hAnsi="Times New Roman" w:cs="Times New Roman"/>
          <w:b/>
          <w:i/>
          <w:sz w:val="28"/>
          <w:szCs w:val="28"/>
        </w:rPr>
        <w:t>R</w:t>
      </w:r>
      <w:r w:rsidR="00552739">
        <w:rPr>
          <w:rFonts w:ascii="Times New Roman" w:hAnsi="Times New Roman" w:cs="Times New Roman"/>
          <w:b/>
          <w:i/>
          <w:sz w:val="28"/>
          <w:szCs w:val="28"/>
        </w:rPr>
        <w:t xml:space="preserve">egistration of </w:t>
      </w:r>
      <w:r w:rsidR="00552739" w:rsidRPr="000B446E">
        <w:rPr>
          <w:rFonts w:ascii="Times New Roman" w:hAnsi="Times New Roman" w:cs="Times New Roman"/>
          <w:b/>
          <w:i/>
          <w:sz w:val="28"/>
          <w:szCs w:val="28"/>
        </w:rPr>
        <w:t>T</w:t>
      </w:r>
      <w:r w:rsidR="00552739">
        <w:rPr>
          <w:rFonts w:ascii="Times New Roman" w:hAnsi="Times New Roman" w:cs="Times New Roman"/>
          <w:b/>
          <w:i/>
          <w:sz w:val="28"/>
          <w:szCs w:val="28"/>
        </w:rPr>
        <w:t xml:space="preserve">itles </w:t>
      </w:r>
      <w:r w:rsidR="00552739" w:rsidRPr="000B446E">
        <w:rPr>
          <w:rFonts w:ascii="Times New Roman" w:hAnsi="Times New Roman" w:cs="Times New Roman"/>
          <w:b/>
          <w:i/>
          <w:sz w:val="28"/>
          <w:szCs w:val="28"/>
        </w:rPr>
        <w:t>A</w:t>
      </w:r>
      <w:r w:rsidR="00552739">
        <w:rPr>
          <w:rFonts w:ascii="Times New Roman" w:hAnsi="Times New Roman" w:cs="Times New Roman"/>
          <w:b/>
          <w:i/>
          <w:sz w:val="28"/>
          <w:szCs w:val="28"/>
        </w:rPr>
        <w:t xml:space="preserve">ct (supra) </w:t>
      </w:r>
      <w:r w:rsidR="00A66EE7">
        <w:rPr>
          <w:rFonts w:ascii="Times New Roman" w:hAnsi="Times New Roman" w:cs="Times New Roman"/>
          <w:sz w:val="28"/>
          <w:szCs w:val="28"/>
        </w:rPr>
        <w:t xml:space="preserve">possession of a certificate of title by a registered person is conclusive evidence of ownership of the land described therein. </w:t>
      </w:r>
      <w:r>
        <w:rPr>
          <w:rFonts w:ascii="Times New Roman" w:hAnsi="Times New Roman" w:cs="Times New Roman"/>
          <w:sz w:val="28"/>
          <w:szCs w:val="28"/>
        </w:rPr>
        <w:t xml:space="preserve">Further, under </w:t>
      </w:r>
      <w:r w:rsidRPr="00356214">
        <w:rPr>
          <w:rFonts w:ascii="Times New Roman" w:hAnsi="Times New Roman" w:cs="Times New Roman"/>
          <w:b/>
          <w:i/>
          <w:sz w:val="28"/>
          <w:szCs w:val="28"/>
        </w:rPr>
        <w:t>Section 176 (c) (supra)</w:t>
      </w:r>
      <w:r>
        <w:rPr>
          <w:rFonts w:ascii="Times New Roman" w:hAnsi="Times New Roman" w:cs="Times New Roman"/>
          <w:sz w:val="28"/>
          <w:szCs w:val="28"/>
        </w:rPr>
        <w:t xml:space="preserve"> a registered proprietor of land is protected against an action for ejectment except on ground of fraud. </w:t>
      </w:r>
      <w:r w:rsidR="00552739">
        <w:rPr>
          <w:rFonts w:ascii="Times New Roman" w:hAnsi="Times New Roman" w:cs="Times New Roman"/>
          <w:sz w:val="28"/>
          <w:szCs w:val="28"/>
        </w:rPr>
        <w:t>The imp</w:t>
      </w:r>
      <w:r w:rsidR="00AF6FD7">
        <w:rPr>
          <w:rFonts w:ascii="Times New Roman" w:hAnsi="Times New Roman" w:cs="Times New Roman"/>
          <w:sz w:val="28"/>
          <w:szCs w:val="28"/>
        </w:rPr>
        <w:t>ort</w:t>
      </w:r>
      <w:r w:rsidR="00552739">
        <w:rPr>
          <w:rFonts w:ascii="Times New Roman" w:hAnsi="Times New Roman" w:cs="Times New Roman"/>
          <w:sz w:val="28"/>
          <w:szCs w:val="28"/>
        </w:rPr>
        <w:t xml:space="preserve"> of th</w:t>
      </w:r>
      <w:r w:rsidR="00C32B63">
        <w:rPr>
          <w:rFonts w:ascii="Times New Roman" w:hAnsi="Times New Roman" w:cs="Times New Roman"/>
          <w:sz w:val="28"/>
          <w:szCs w:val="28"/>
        </w:rPr>
        <w:t xml:space="preserve">e </w:t>
      </w:r>
      <w:r w:rsidR="00AF6FD7">
        <w:rPr>
          <w:rFonts w:ascii="Times New Roman" w:hAnsi="Times New Roman" w:cs="Times New Roman"/>
          <w:sz w:val="28"/>
          <w:szCs w:val="28"/>
        </w:rPr>
        <w:t>provision</w:t>
      </w:r>
      <w:r>
        <w:rPr>
          <w:rFonts w:ascii="Times New Roman" w:hAnsi="Times New Roman" w:cs="Times New Roman"/>
          <w:sz w:val="28"/>
          <w:szCs w:val="28"/>
        </w:rPr>
        <w:t>s</w:t>
      </w:r>
      <w:r w:rsidR="00552739">
        <w:rPr>
          <w:rFonts w:ascii="Times New Roman" w:hAnsi="Times New Roman" w:cs="Times New Roman"/>
          <w:sz w:val="28"/>
          <w:szCs w:val="28"/>
        </w:rPr>
        <w:t xml:space="preserve"> w</w:t>
      </w:r>
      <w:r w:rsidR="00AF6FD7">
        <w:rPr>
          <w:rFonts w:ascii="Times New Roman" w:hAnsi="Times New Roman" w:cs="Times New Roman"/>
          <w:sz w:val="28"/>
          <w:szCs w:val="28"/>
        </w:rPr>
        <w:t>as</w:t>
      </w:r>
      <w:r w:rsidR="00552739">
        <w:rPr>
          <w:rFonts w:ascii="Times New Roman" w:hAnsi="Times New Roman" w:cs="Times New Roman"/>
          <w:sz w:val="28"/>
          <w:szCs w:val="28"/>
        </w:rPr>
        <w:t xml:space="preserve"> considered </w:t>
      </w:r>
      <w:r w:rsidR="00AF6FD7">
        <w:rPr>
          <w:rFonts w:ascii="Times New Roman" w:hAnsi="Times New Roman" w:cs="Times New Roman"/>
          <w:sz w:val="28"/>
          <w:szCs w:val="28"/>
        </w:rPr>
        <w:t>in</w:t>
      </w:r>
      <w:r w:rsidR="00552739">
        <w:rPr>
          <w:rFonts w:ascii="Times New Roman" w:hAnsi="Times New Roman" w:cs="Times New Roman"/>
          <w:sz w:val="28"/>
          <w:szCs w:val="28"/>
        </w:rPr>
        <w:t xml:space="preserve"> the case of </w:t>
      </w:r>
      <w:r w:rsidR="00552739" w:rsidRPr="00E612DA">
        <w:rPr>
          <w:rFonts w:ascii="Times New Roman" w:hAnsi="Times New Roman" w:cs="Times New Roman"/>
          <w:b/>
          <w:i/>
          <w:sz w:val="28"/>
          <w:szCs w:val="28"/>
        </w:rPr>
        <w:t>John Katarikawe v. William Katwiremu &amp; A</w:t>
      </w:r>
      <w:r w:rsidR="00552739">
        <w:rPr>
          <w:rFonts w:ascii="Times New Roman" w:hAnsi="Times New Roman" w:cs="Times New Roman"/>
          <w:b/>
          <w:i/>
          <w:sz w:val="28"/>
          <w:szCs w:val="28"/>
        </w:rPr>
        <w:t>’</w:t>
      </w:r>
      <w:r w:rsidR="00552739" w:rsidRPr="00E612DA">
        <w:rPr>
          <w:rFonts w:ascii="Times New Roman" w:hAnsi="Times New Roman" w:cs="Times New Roman"/>
          <w:b/>
          <w:i/>
          <w:sz w:val="28"/>
          <w:szCs w:val="28"/>
        </w:rPr>
        <w:t xml:space="preserve"> nor [1977] HCB 187</w:t>
      </w:r>
      <w:r w:rsidR="00552739" w:rsidRPr="00E612DA">
        <w:rPr>
          <w:rFonts w:ascii="Times New Roman" w:hAnsi="Times New Roman" w:cs="Times New Roman"/>
          <w:i/>
          <w:sz w:val="28"/>
          <w:szCs w:val="28"/>
        </w:rPr>
        <w:t xml:space="preserve">, </w:t>
      </w:r>
      <w:r w:rsidR="00AF6FD7">
        <w:rPr>
          <w:rFonts w:ascii="Times New Roman" w:hAnsi="Times New Roman" w:cs="Times New Roman"/>
          <w:sz w:val="28"/>
          <w:szCs w:val="28"/>
        </w:rPr>
        <w:t>where i</w:t>
      </w:r>
      <w:r w:rsidR="00552739">
        <w:rPr>
          <w:rFonts w:ascii="Times New Roman" w:hAnsi="Times New Roman" w:cs="Times New Roman"/>
          <w:sz w:val="28"/>
          <w:szCs w:val="28"/>
        </w:rPr>
        <w:t xml:space="preserve">t was held, </w:t>
      </w:r>
      <w:r w:rsidR="00552739" w:rsidRPr="00E612DA">
        <w:rPr>
          <w:rFonts w:ascii="Times New Roman" w:hAnsi="Times New Roman" w:cs="Times New Roman"/>
          <w:i/>
          <w:sz w:val="28"/>
          <w:szCs w:val="28"/>
        </w:rPr>
        <w:t>inter</w:t>
      </w:r>
      <w:r w:rsidR="00552739">
        <w:rPr>
          <w:rFonts w:ascii="Times New Roman" w:hAnsi="Times New Roman" w:cs="Times New Roman"/>
          <w:i/>
          <w:sz w:val="28"/>
          <w:szCs w:val="28"/>
        </w:rPr>
        <w:t xml:space="preserve"> </w:t>
      </w:r>
      <w:r w:rsidR="00552739" w:rsidRPr="00E612DA">
        <w:rPr>
          <w:rFonts w:ascii="Times New Roman" w:hAnsi="Times New Roman" w:cs="Times New Roman"/>
          <w:i/>
          <w:sz w:val="28"/>
          <w:szCs w:val="28"/>
        </w:rPr>
        <w:t>alia,</w:t>
      </w:r>
      <w:r w:rsidR="00552739">
        <w:rPr>
          <w:rFonts w:ascii="Times New Roman" w:hAnsi="Times New Roman" w:cs="Times New Roman"/>
          <w:sz w:val="28"/>
          <w:szCs w:val="28"/>
        </w:rPr>
        <w:t xml:space="preserve"> that provisions of </w:t>
      </w:r>
      <w:r w:rsidR="00552739" w:rsidRPr="00E612DA">
        <w:rPr>
          <w:rFonts w:ascii="Times New Roman" w:hAnsi="Times New Roman" w:cs="Times New Roman"/>
          <w:b/>
          <w:i/>
          <w:sz w:val="28"/>
          <w:szCs w:val="28"/>
        </w:rPr>
        <w:t>Section 61 (now S.59) RTA</w:t>
      </w:r>
      <w:r w:rsidR="00552739">
        <w:rPr>
          <w:rFonts w:ascii="Times New Roman" w:hAnsi="Times New Roman" w:cs="Times New Roman"/>
          <w:sz w:val="28"/>
          <w:szCs w:val="28"/>
        </w:rPr>
        <w:t xml:space="preserve"> are clear that once a person is registered as proprietor of land, his title is indefeasible except for fraud. Similar position was taken in </w:t>
      </w:r>
      <w:r w:rsidR="00552739" w:rsidRPr="00E612DA">
        <w:rPr>
          <w:rFonts w:ascii="Times New Roman" w:hAnsi="Times New Roman" w:cs="Times New Roman"/>
          <w:b/>
          <w:i/>
          <w:sz w:val="28"/>
          <w:szCs w:val="28"/>
        </w:rPr>
        <w:t>Olinda De Souza</w:t>
      </w:r>
      <w:r w:rsidR="00552739">
        <w:rPr>
          <w:rFonts w:ascii="Times New Roman" w:hAnsi="Times New Roman" w:cs="Times New Roman"/>
          <w:b/>
          <w:i/>
          <w:sz w:val="28"/>
          <w:szCs w:val="28"/>
        </w:rPr>
        <w:t xml:space="preserve"> v.</w:t>
      </w:r>
      <w:r w:rsidR="00552739" w:rsidRPr="00E612DA">
        <w:rPr>
          <w:rFonts w:ascii="Times New Roman" w:hAnsi="Times New Roman" w:cs="Times New Roman"/>
          <w:b/>
          <w:i/>
          <w:sz w:val="28"/>
          <w:szCs w:val="28"/>
        </w:rPr>
        <w:t xml:space="preserve"> Kasamali Manji [1962] E</w:t>
      </w:r>
      <w:r w:rsidR="00AF6FD7">
        <w:rPr>
          <w:rFonts w:ascii="Times New Roman" w:hAnsi="Times New Roman" w:cs="Times New Roman"/>
          <w:b/>
          <w:i/>
          <w:sz w:val="28"/>
          <w:szCs w:val="28"/>
        </w:rPr>
        <w:t>.</w:t>
      </w:r>
      <w:r w:rsidR="00552739" w:rsidRPr="00E612DA">
        <w:rPr>
          <w:rFonts w:ascii="Times New Roman" w:hAnsi="Times New Roman" w:cs="Times New Roman"/>
          <w:b/>
          <w:i/>
          <w:sz w:val="28"/>
          <w:szCs w:val="28"/>
        </w:rPr>
        <w:t>A</w:t>
      </w:r>
      <w:r w:rsidR="00AF6FD7">
        <w:rPr>
          <w:rFonts w:ascii="Times New Roman" w:hAnsi="Times New Roman" w:cs="Times New Roman"/>
          <w:b/>
          <w:i/>
          <w:sz w:val="28"/>
          <w:szCs w:val="28"/>
        </w:rPr>
        <w:t>.</w:t>
      </w:r>
      <w:r w:rsidR="00552739" w:rsidRPr="00E612DA">
        <w:rPr>
          <w:rFonts w:ascii="Times New Roman" w:hAnsi="Times New Roman" w:cs="Times New Roman"/>
          <w:b/>
          <w:i/>
          <w:sz w:val="28"/>
          <w:szCs w:val="28"/>
        </w:rPr>
        <w:t>756</w:t>
      </w:r>
      <w:r w:rsidR="00AF6FD7">
        <w:rPr>
          <w:rFonts w:ascii="Times New Roman" w:hAnsi="Times New Roman" w:cs="Times New Roman"/>
          <w:b/>
          <w:i/>
          <w:sz w:val="28"/>
          <w:szCs w:val="28"/>
        </w:rPr>
        <w:t>,</w:t>
      </w:r>
      <w:r w:rsidR="00552739">
        <w:rPr>
          <w:rFonts w:ascii="Times New Roman" w:hAnsi="Times New Roman" w:cs="Times New Roman"/>
          <w:b/>
          <w:i/>
          <w:sz w:val="28"/>
          <w:szCs w:val="28"/>
        </w:rPr>
        <w:t xml:space="preserve"> </w:t>
      </w:r>
      <w:r w:rsidR="00552739" w:rsidRPr="006577DD">
        <w:rPr>
          <w:rFonts w:ascii="Times New Roman" w:hAnsi="Times New Roman" w:cs="Times New Roman"/>
          <w:sz w:val="28"/>
          <w:szCs w:val="28"/>
        </w:rPr>
        <w:t>that in absence of fraud possession a certificate of title by a registered proprietor is conclusive evidence of ownership of the land</w:t>
      </w:r>
      <w:r w:rsidR="00552739">
        <w:rPr>
          <w:rFonts w:ascii="Times New Roman" w:hAnsi="Times New Roman" w:cs="Times New Roman"/>
          <w:sz w:val="28"/>
          <w:szCs w:val="28"/>
        </w:rPr>
        <w:t xml:space="preserve"> and the registered proprietor has indefeasible title against the whole world. </w:t>
      </w:r>
    </w:p>
    <w:p w:rsidR="009042CE" w:rsidRDefault="005F0CC2" w:rsidP="004A28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It follows that for t</w:t>
      </w:r>
      <w:r w:rsidR="00BC53F8">
        <w:rPr>
          <w:rFonts w:ascii="Times New Roman" w:hAnsi="Times New Roman" w:cs="Times New Roman"/>
          <w:sz w:val="28"/>
          <w:szCs w:val="28"/>
        </w:rPr>
        <w:t xml:space="preserve">he plaintiffs </w:t>
      </w:r>
      <w:r>
        <w:rPr>
          <w:rFonts w:ascii="Times New Roman" w:hAnsi="Times New Roman" w:cs="Times New Roman"/>
          <w:sz w:val="28"/>
          <w:szCs w:val="28"/>
        </w:rPr>
        <w:t>to imp</w:t>
      </w:r>
      <w:r w:rsidR="00F82D1F">
        <w:rPr>
          <w:rFonts w:ascii="Times New Roman" w:hAnsi="Times New Roman" w:cs="Times New Roman"/>
          <w:sz w:val="28"/>
          <w:szCs w:val="28"/>
        </w:rPr>
        <w:t>each the tile of the defendants</w:t>
      </w:r>
      <w:r>
        <w:rPr>
          <w:rFonts w:ascii="Times New Roman" w:hAnsi="Times New Roman" w:cs="Times New Roman"/>
          <w:sz w:val="28"/>
          <w:szCs w:val="28"/>
        </w:rPr>
        <w:t xml:space="preserve"> </w:t>
      </w:r>
      <w:r w:rsidR="00EE7139">
        <w:rPr>
          <w:rFonts w:ascii="Times New Roman" w:hAnsi="Times New Roman" w:cs="Times New Roman"/>
          <w:sz w:val="28"/>
          <w:szCs w:val="28"/>
        </w:rPr>
        <w:t xml:space="preserve">who are the registered proprietors of the suit land, </w:t>
      </w:r>
      <w:r>
        <w:rPr>
          <w:rFonts w:ascii="Times New Roman" w:hAnsi="Times New Roman" w:cs="Times New Roman"/>
          <w:sz w:val="28"/>
          <w:szCs w:val="28"/>
        </w:rPr>
        <w:t xml:space="preserve">they </w:t>
      </w:r>
      <w:r w:rsidR="00EE7139">
        <w:rPr>
          <w:rFonts w:ascii="Times New Roman" w:hAnsi="Times New Roman" w:cs="Times New Roman"/>
          <w:sz w:val="28"/>
          <w:szCs w:val="28"/>
        </w:rPr>
        <w:t>have to</w:t>
      </w:r>
      <w:r>
        <w:rPr>
          <w:rFonts w:ascii="Times New Roman" w:hAnsi="Times New Roman" w:cs="Times New Roman"/>
          <w:sz w:val="28"/>
          <w:szCs w:val="28"/>
        </w:rPr>
        <w:t xml:space="preserve"> prove fraud to the required standard on part that the </w:t>
      </w:r>
      <w:r w:rsidR="00BC53F8">
        <w:rPr>
          <w:rFonts w:ascii="Times New Roman" w:hAnsi="Times New Roman" w:cs="Times New Roman"/>
          <w:sz w:val="28"/>
          <w:szCs w:val="28"/>
        </w:rPr>
        <w:t>defendants</w:t>
      </w:r>
      <w:r w:rsidR="00BC46EB">
        <w:rPr>
          <w:rFonts w:ascii="Times New Roman" w:hAnsi="Times New Roman" w:cs="Times New Roman"/>
          <w:sz w:val="28"/>
          <w:szCs w:val="28"/>
        </w:rPr>
        <w:t xml:space="preserve"> </w:t>
      </w:r>
      <w:r>
        <w:rPr>
          <w:rFonts w:ascii="Times New Roman" w:hAnsi="Times New Roman" w:cs="Times New Roman"/>
          <w:sz w:val="28"/>
          <w:szCs w:val="28"/>
        </w:rPr>
        <w:t xml:space="preserve">in </w:t>
      </w:r>
      <w:r w:rsidR="00BC46EB">
        <w:rPr>
          <w:rFonts w:ascii="Times New Roman" w:hAnsi="Times New Roman" w:cs="Times New Roman"/>
          <w:sz w:val="28"/>
          <w:szCs w:val="28"/>
        </w:rPr>
        <w:t>obtaining registration</w:t>
      </w:r>
      <w:r>
        <w:rPr>
          <w:rFonts w:ascii="Times New Roman" w:hAnsi="Times New Roman" w:cs="Times New Roman"/>
          <w:sz w:val="28"/>
          <w:szCs w:val="28"/>
        </w:rPr>
        <w:t>.</w:t>
      </w:r>
      <w:r w:rsidR="00BC46EB">
        <w:rPr>
          <w:rFonts w:ascii="Times New Roman" w:hAnsi="Times New Roman" w:cs="Times New Roman"/>
          <w:sz w:val="28"/>
          <w:szCs w:val="28"/>
        </w:rPr>
        <w:t xml:space="preserve"> </w:t>
      </w:r>
      <w:r w:rsidR="00BC46EB" w:rsidRPr="00733486">
        <w:rPr>
          <w:rFonts w:ascii="Times New Roman" w:hAnsi="Times New Roman" w:cs="Times New Roman"/>
          <w:b/>
          <w:i/>
          <w:sz w:val="28"/>
          <w:szCs w:val="28"/>
        </w:rPr>
        <w:t>Section 101</w:t>
      </w:r>
      <w:r w:rsidR="00BC46EB">
        <w:rPr>
          <w:rFonts w:ascii="Times New Roman" w:hAnsi="Times New Roman" w:cs="Times New Roman"/>
          <w:b/>
          <w:i/>
          <w:sz w:val="28"/>
          <w:szCs w:val="28"/>
        </w:rPr>
        <w:t>, 102,103, and 106 of the</w:t>
      </w:r>
      <w:r w:rsidR="00BC46EB" w:rsidRPr="00733486">
        <w:rPr>
          <w:rFonts w:ascii="Times New Roman" w:hAnsi="Times New Roman" w:cs="Times New Roman"/>
          <w:b/>
          <w:i/>
          <w:sz w:val="28"/>
          <w:szCs w:val="28"/>
        </w:rPr>
        <w:t xml:space="preserve"> Evidence Act</w:t>
      </w:r>
      <w:r w:rsidR="00BC46EB">
        <w:rPr>
          <w:rFonts w:ascii="Times New Roman" w:hAnsi="Times New Roman" w:cs="Times New Roman"/>
          <w:b/>
          <w:i/>
          <w:sz w:val="28"/>
          <w:szCs w:val="28"/>
        </w:rPr>
        <w:t xml:space="preserve"> (Cap.6)</w:t>
      </w:r>
      <w:r w:rsidR="00BC46EB">
        <w:rPr>
          <w:rFonts w:ascii="Times New Roman" w:hAnsi="Times New Roman" w:cs="Times New Roman"/>
          <w:sz w:val="28"/>
          <w:szCs w:val="28"/>
        </w:rPr>
        <w:t xml:space="preserve"> </w:t>
      </w:r>
      <w:r>
        <w:rPr>
          <w:rFonts w:ascii="Times New Roman" w:hAnsi="Times New Roman" w:cs="Times New Roman"/>
          <w:sz w:val="28"/>
          <w:szCs w:val="28"/>
        </w:rPr>
        <w:t xml:space="preserve">impose the </w:t>
      </w:r>
      <w:r w:rsidR="00BC46EB">
        <w:rPr>
          <w:rFonts w:ascii="Times New Roman" w:hAnsi="Times New Roman" w:cs="Times New Roman"/>
          <w:sz w:val="28"/>
          <w:szCs w:val="28"/>
        </w:rPr>
        <w:t>burden of proof o</w:t>
      </w:r>
      <w:r>
        <w:rPr>
          <w:rFonts w:ascii="Times New Roman" w:hAnsi="Times New Roman" w:cs="Times New Roman"/>
          <w:sz w:val="28"/>
          <w:szCs w:val="28"/>
        </w:rPr>
        <w:t>n</w:t>
      </w:r>
      <w:r w:rsidR="00BC46EB">
        <w:rPr>
          <w:rFonts w:ascii="Times New Roman" w:hAnsi="Times New Roman" w:cs="Times New Roman"/>
          <w:sz w:val="28"/>
          <w:szCs w:val="28"/>
        </w:rPr>
        <w:t xml:space="preserve"> the p</w:t>
      </w:r>
      <w:r w:rsidR="00257434">
        <w:rPr>
          <w:rFonts w:ascii="Times New Roman" w:hAnsi="Times New Roman" w:cs="Times New Roman"/>
          <w:sz w:val="28"/>
          <w:szCs w:val="28"/>
        </w:rPr>
        <w:t xml:space="preserve">laintiffs </w:t>
      </w:r>
      <w:r w:rsidR="00BC46EB">
        <w:rPr>
          <w:rFonts w:ascii="Times New Roman" w:hAnsi="Times New Roman" w:cs="Times New Roman"/>
          <w:sz w:val="28"/>
          <w:szCs w:val="28"/>
        </w:rPr>
        <w:t>who alleges the facts to exist. See also:</w:t>
      </w:r>
      <w:r w:rsidR="00BC46EB" w:rsidRPr="00BC53F8">
        <w:rPr>
          <w:rFonts w:ascii="Times New Roman" w:hAnsi="Times New Roman" w:cs="Times New Roman"/>
          <w:sz w:val="28"/>
          <w:szCs w:val="28"/>
        </w:rPr>
        <w:t xml:space="preserve"> </w:t>
      </w:r>
      <w:r w:rsidR="00BC46EB" w:rsidRPr="00A40548">
        <w:rPr>
          <w:rFonts w:ascii="Times New Roman" w:hAnsi="Times New Roman" w:cs="Times New Roman"/>
          <w:b/>
          <w:i/>
          <w:sz w:val="28"/>
          <w:szCs w:val="28"/>
        </w:rPr>
        <w:t xml:space="preserve">Sebuliba </w:t>
      </w:r>
      <w:r w:rsidR="00BC46EB">
        <w:rPr>
          <w:rFonts w:ascii="Times New Roman" w:hAnsi="Times New Roman" w:cs="Times New Roman"/>
          <w:b/>
          <w:i/>
          <w:sz w:val="28"/>
          <w:szCs w:val="28"/>
        </w:rPr>
        <w:t>v.</w:t>
      </w:r>
      <w:r w:rsidR="00BC46EB" w:rsidRPr="00A40548">
        <w:rPr>
          <w:rFonts w:ascii="Times New Roman" w:hAnsi="Times New Roman" w:cs="Times New Roman"/>
          <w:b/>
          <w:i/>
          <w:sz w:val="28"/>
          <w:szCs w:val="28"/>
        </w:rPr>
        <w:t xml:space="preserve"> Co-operative Bank Ltd</w:t>
      </w:r>
      <w:r>
        <w:rPr>
          <w:rFonts w:ascii="Times New Roman" w:hAnsi="Times New Roman" w:cs="Times New Roman"/>
          <w:b/>
          <w:i/>
          <w:sz w:val="28"/>
          <w:szCs w:val="28"/>
        </w:rPr>
        <w:t>.</w:t>
      </w:r>
      <w:r w:rsidR="00BC46EB" w:rsidRPr="00A40548">
        <w:rPr>
          <w:rFonts w:ascii="Times New Roman" w:hAnsi="Times New Roman" w:cs="Times New Roman"/>
          <w:b/>
          <w:i/>
          <w:sz w:val="28"/>
          <w:szCs w:val="28"/>
        </w:rPr>
        <w:t xml:space="preserve"> [1987] HCB 130</w:t>
      </w:r>
      <w:r w:rsidR="00BC46EB">
        <w:rPr>
          <w:rFonts w:ascii="Times New Roman" w:hAnsi="Times New Roman" w:cs="Times New Roman"/>
          <w:b/>
          <w:i/>
          <w:sz w:val="28"/>
          <w:szCs w:val="28"/>
        </w:rPr>
        <w:t xml:space="preserve">. </w:t>
      </w:r>
      <w:r>
        <w:rPr>
          <w:rFonts w:ascii="Times New Roman" w:hAnsi="Times New Roman" w:cs="Times New Roman"/>
          <w:sz w:val="28"/>
          <w:szCs w:val="28"/>
        </w:rPr>
        <w:t>In addition, t</w:t>
      </w:r>
      <w:r w:rsidR="00C32B63">
        <w:rPr>
          <w:rFonts w:ascii="Times New Roman" w:hAnsi="Times New Roman" w:cs="Times New Roman"/>
          <w:sz w:val="28"/>
          <w:szCs w:val="28"/>
        </w:rPr>
        <w:t xml:space="preserve">he standard of proof in </w:t>
      </w:r>
      <w:r w:rsidR="00BC46EB">
        <w:rPr>
          <w:rFonts w:ascii="Times New Roman" w:hAnsi="Times New Roman" w:cs="Times New Roman"/>
          <w:sz w:val="28"/>
          <w:szCs w:val="28"/>
        </w:rPr>
        <w:t xml:space="preserve">cases of </w:t>
      </w:r>
      <w:r w:rsidR="00C32B63">
        <w:rPr>
          <w:rFonts w:ascii="Times New Roman" w:hAnsi="Times New Roman" w:cs="Times New Roman"/>
          <w:sz w:val="28"/>
          <w:szCs w:val="28"/>
        </w:rPr>
        <w:t>fraud is beyond mere balance of probabilities required in ordinary civil cases though not beyond reasonable doubt required in criminal cases. See:</w:t>
      </w:r>
      <w:r w:rsidR="00C32B63" w:rsidRPr="00C32B63">
        <w:rPr>
          <w:rFonts w:ascii="Times New Roman" w:hAnsi="Times New Roman" w:cs="Times New Roman"/>
          <w:sz w:val="28"/>
          <w:szCs w:val="28"/>
        </w:rPr>
        <w:t xml:space="preserve"> </w:t>
      </w:r>
      <w:r w:rsidR="00C32B63" w:rsidRPr="00E025F3">
        <w:rPr>
          <w:rFonts w:ascii="Times New Roman" w:hAnsi="Times New Roman" w:cs="Times New Roman"/>
          <w:b/>
          <w:i/>
          <w:sz w:val="28"/>
          <w:szCs w:val="28"/>
        </w:rPr>
        <w:t>Ratilal Gordhanbhai Makanji [1957] EA 314</w:t>
      </w:r>
      <w:r w:rsidR="00C32B63">
        <w:rPr>
          <w:rFonts w:ascii="Times New Roman" w:hAnsi="Times New Roman" w:cs="Times New Roman"/>
          <w:b/>
          <w:i/>
          <w:sz w:val="28"/>
          <w:szCs w:val="28"/>
        </w:rPr>
        <w:t>.</w:t>
      </w:r>
    </w:p>
    <w:p w:rsidR="00DA78C9" w:rsidRDefault="00BC46EB" w:rsidP="00DA78C9">
      <w:pPr>
        <w:spacing w:after="0" w:line="360" w:lineRule="auto"/>
        <w:jc w:val="both"/>
        <w:rPr>
          <w:rFonts w:ascii="Times New Roman" w:hAnsi="Times New Roman" w:cs="Times New Roman"/>
          <w:sz w:val="28"/>
          <w:szCs w:val="28"/>
        </w:rPr>
      </w:pPr>
      <w:r w:rsidRPr="00B10968">
        <w:rPr>
          <w:rFonts w:ascii="Times New Roman" w:hAnsi="Times New Roman" w:cs="Times New Roman"/>
          <w:sz w:val="28"/>
          <w:szCs w:val="28"/>
        </w:rPr>
        <w:t>Katureebe JSC</w:t>
      </w:r>
      <w:r w:rsidRPr="00C130C8">
        <w:rPr>
          <w:rFonts w:ascii="Times New Roman" w:hAnsi="Times New Roman" w:cs="Times New Roman"/>
          <w:sz w:val="28"/>
          <w:szCs w:val="28"/>
        </w:rPr>
        <w:t>,</w:t>
      </w:r>
      <w:r>
        <w:rPr>
          <w:rFonts w:ascii="Times New Roman" w:hAnsi="Times New Roman" w:cs="Times New Roman"/>
          <w:sz w:val="28"/>
          <w:szCs w:val="28"/>
        </w:rPr>
        <w:t xml:space="preserve"> in the case of</w:t>
      </w:r>
      <w:r w:rsidRPr="00BC46EB">
        <w:rPr>
          <w:rFonts w:ascii="Times New Roman" w:hAnsi="Times New Roman" w:cs="Times New Roman"/>
          <w:sz w:val="28"/>
          <w:szCs w:val="28"/>
        </w:rPr>
        <w:t xml:space="preserve"> </w:t>
      </w:r>
      <w:r w:rsidRPr="00B10968">
        <w:rPr>
          <w:rFonts w:ascii="Times New Roman" w:hAnsi="Times New Roman" w:cs="Times New Roman"/>
          <w:b/>
          <w:i/>
          <w:sz w:val="28"/>
          <w:szCs w:val="28"/>
        </w:rPr>
        <w:t>FJK Zaabwe</w:t>
      </w:r>
      <w:r>
        <w:rPr>
          <w:rFonts w:ascii="Times New Roman" w:hAnsi="Times New Roman" w:cs="Times New Roman"/>
          <w:b/>
          <w:i/>
          <w:sz w:val="28"/>
          <w:szCs w:val="28"/>
        </w:rPr>
        <w:t xml:space="preserve"> </w:t>
      </w:r>
      <w:r w:rsidRPr="00B10968">
        <w:rPr>
          <w:rFonts w:ascii="Times New Roman" w:hAnsi="Times New Roman" w:cs="Times New Roman"/>
          <w:b/>
          <w:i/>
          <w:sz w:val="28"/>
          <w:szCs w:val="28"/>
        </w:rPr>
        <w:t>v</w:t>
      </w:r>
      <w:r>
        <w:rPr>
          <w:rFonts w:ascii="Times New Roman" w:hAnsi="Times New Roman" w:cs="Times New Roman"/>
          <w:b/>
          <w:i/>
          <w:sz w:val="28"/>
          <w:szCs w:val="28"/>
        </w:rPr>
        <w:t xml:space="preserve">. Orient Bank &amp; 5 O' rs, </w:t>
      </w:r>
      <w:r w:rsidRPr="00B10968">
        <w:rPr>
          <w:rFonts w:ascii="Times New Roman" w:hAnsi="Times New Roman" w:cs="Times New Roman"/>
          <w:b/>
          <w:i/>
          <w:sz w:val="28"/>
          <w:szCs w:val="28"/>
        </w:rPr>
        <w:t>S</w:t>
      </w:r>
      <w:r>
        <w:rPr>
          <w:rFonts w:ascii="Times New Roman" w:hAnsi="Times New Roman" w:cs="Times New Roman"/>
          <w:b/>
          <w:i/>
          <w:sz w:val="28"/>
          <w:szCs w:val="28"/>
        </w:rPr>
        <w:t>.C.</w:t>
      </w:r>
      <w:r w:rsidRPr="00B10968">
        <w:rPr>
          <w:rFonts w:ascii="Times New Roman" w:hAnsi="Times New Roman" w:cs="Times New Roman"/>
          <w:b/>
          <w:i/>
          <w:sz w:val="28"/>
          <w:szCs w:val="28"/>
        </w:rPr>
        <w:t>C</w:t>
      </w:r>
      <w:r>
        <w:rPr>
          <w:rFonts w:ascii="Times New Roman" w:hAnsi="Times New Roman" w:cs="Times New Roman"/>
          <w:b/>
          <w:i/>
          <w:sz w:val="28"/>
          <w:szCs w:val="28"/>
        </w:rPr>
        <w:t>.A.</w:t>
      </w:r>
      <w:r w:rsidRPr="00B10968">
        <w:rPr>
          <w:rFonts w:ascii="Times New Roman" w:hAnsi="Times New Roman" w:cs="Times New Roman"/>
          <w:b/>
          <w:i/>
          <w:sz w:val="28"/>
          <w:szCs w:val="28"/>
        </w:rPr>
        <w:t>No. 4</w:t>
      </w:r>
      <w:r>
        <w:rPr>
          <w:rFonts w:ascii="Times New Roman" w:hAnsi="Times New Roman" w:cs="Times New Roman"/>
          <w:b/>
          <w:i/>
          <w:sz w:val="28"/>
          <w:szCs w:val="28"/>
        </w:rPr>
        <w:t xml:space="preserve"> of </w:t>
      </w:r>
      <w:r w:rsidRPr="00B10968">
        <w:rPr>
          <w:rFonts w:ascii="Times New Roman" w:hAnsi="Times New Roman" w:cs="Times New Roman"/>
          <w:b/>
          <w:i/>
          <w:sz w:val="28"/>
          <w:szCs w:val="28"/>
        </w:rPr>
        <w:t>2006</w:t>
      </w:r>
      <w:r>
        <w:rPr>
          <w:rFonts w:ascii="Times New Roman" w:hAnsi="Times New Roman" w:cs="Times New Roman"/>
          <w:sz w:val="28"/>
          <w:szCs w:val="28"/>
        </w:rPr>
        <w:t xml:space="preserve"> (a</w:t>
      </w:r>
      <w:r w:rsidRPr="00C130C8">
        <w:rPr>
          <w:rFonts w:ascii="Times New Roman" w:hAnsi="Times New Roman" w:cs="Times New Roman"/>
          <w:sz w:val="28"/>
          <w:szCs w:val="28"/>
        </w:rPr>
        <w:t xml:space="preserve">t page 28 of the </w:t>
      </w:r>
      <w:r>
        <w:rPr>
          <w:rFonts w:ascii="Times New Roman" w:hAnsi="Times New Roman" w:cs="Times New Roman"/>
          <w:sz w:val="28"/>
          <w:szCs w:val="28"/>
        </w:rPr>
        <w:t>l</w:t>
      </w:r>
      <w:r w:rsidRPr="00C130C8">
        <w:rPr>
          <w:rFonts w:ascii="Times New Roman" w:hAnsi="Times New Roman" w:cs="Times New Roman"/>
          <w:sz w:val="28"/>
          <w:szCs w:val="28"/>
        </w:rPr>
        <w:t xml:space="preserve">ead </w:t>
      </w:r>
      <w:r>
        <w:rPr>
          <w:rFonts w:ascii="Times New Roman" w:hAnsi="Times New Roman" w:cs="Times New Roman"/>
          <w:sz w:val="28"/>
          <w:szCs w:val="28"/>
        </w:rPr>
        <w:t>j</w:t>
      </w:r>
      <w:r w:rsidRPr="00C130C8">
        <w:rPr>
          <w:rFonts w:ascii="Times New Roman" w:hAnsi="Times New Roman" w:cs="Times New Roman"/>
          <w:sz w:val="28"/>
          <w:szCs w:val="28"/>
        </w:rPr>
        <w:t>udgment</w:t>
      </w:r>
      <w:r>
        <w:rPr>
          <w:rFonts w:ascii="Times New Roman" w:hAnsi="Times New Roman" w:cs="Times New Roman"/>
          <w:sz w:val="28"/>
          <w:szCs w:val="28"/>
        </w:rPr>
        <w:t>) relied on the definition of “</w:t>
      </w:r>
      <w:r w:rsidRPr="00C130C8">
        <w:rPr>
          <w:rFonts w:ascii="Times New Roman" w:hAnsi="Times New Roman" w:cs="Times New Roman"/>
          <w:sz w:val="28"/>
          <w:szCs w:val="28"/>
        </w:rPr>
        <w:t>fraud</w:t>
      </w:r>
      <w:r w:rsidR="00FB47AA">
        <w:rPr>
          <w:rFonts w:ascii="Times New Roman" w:hAnsi="Times New Roman" w:cs="Times New Roman"/>
          <w:sz w:val="28"/>
          <w:szCs w:val="28"/>
        </w:rPr>
        <w:t xml:space="preserve">” </w:t>
      </w:r>
      <w:r w:rsidR="00FB47AA" w:rsidRPr="00C130C8">
        <w:rPr>
          <w:rFonts w:ascii="Times New Roman" w:hAnsi="Times New Roman" w:cs="Times New Roman"/>
          <w:sz w:val="28"/>
          <w:szCs w:val="28"/>
        </w:rPr>
        <w:t>in</w:t>
      </w:r>
      <w:r>
        <w:rPr>
          <w:rFonts w:ascii="Times New Roman" w:hAnsi="Times New Roman" w:cs="Times New Roman"/>
          <w:sz w:val="28"/>
          <w:szCs w:val="28"/>
        </w:rPr>
        <w:t xml:space="preserve"> </w:t>
      </w:r>
      <w:r w:rsidRPr="00B10968">
        <w:rPr>
          <w:rFonts w:ascii="Times New Roman" w:hAnsi="Times New Roman" w:cs="Times New Roman"/>
          <w:b/>
          <w:i/>
          <w:sz w:val="28"/>
          <w:szCs w:val="28"/>
        </w:rPr>
        <w:t xml:space="preserve">Black’s Law Dictionary, </w:t>
      </w:r>
      <w:r>
        <w:rPr>
          <w:rFonts w:ascii="Times New Roman" w:hAnsi="Times New Roman" w:cs="Times New Roman"/>
          <w:b/>
          <w:i/>
          <w:sz w:val="28"/>
          <w:szCs w:val="28"/>
        </w:rPr>
        <w:t>(</w:t>
      </w:r>
      <w:r w:rsidRPr="00B10968">
        <w:rPr>
          <w:rFonts w:ascii="Times New Roman" w:hAnsi="Times New Roman" w:cs="Times New Roman"/>
          <w:b/>
          <w:i/>
          <w:sz w:val="28"/>
          <w:szCs w:val="28"/>
        </w:rPr>
        <w:t>6</w:t>
      </w:r>
      <w:r w:rsidRPr="00B10968">
        <w:rPr>
          <w:rFonts w:ascii="Times New Roman" w:hAnsi="Times New Roman" w:cs="Times New Roman"/>
          <w:b/>
          <w:i/>
          <w:sz w:val="28"/>
          <w:szCs w:val="28"/>
          <w:vertAlign w:val="superscript"/>
        </w:rPr>
        <w:t>th</w:t>
      </w:r>
      <w:r w:rsidRPr="00B10968">
        <w:rPr>
          <w:rFonts w:ascii="Times New Roman" w:hAnsi="Times New Roman" w:cs="Times New Roman"/>
          <w:b/>
          <w:i/>
          <w:sz w:val="28"/>
          <w:szCs w:val="28"/>
        </w:rPr>
        <w:t xml:space="preserve"> Ed</w:t>
      </w:r>
      <w:r>
        <w:rPr>
          <w:rFonts w:ascii="Times New Roman" w:hAnsi="Times New Roman" w:cs="Times New Roman"/>
          <w:b/>
          <w:i/>
          <w:sz w:val="28"/>
          <w:szCs w:val="28"/>
        </w:rPr>
        <w:t>)</w:t>
      </w:r>
      <w:r w:rsidRPr="00B10968">
        <w:rPr>
          <w:rFonts w:ascii="Times New Roman" w:hAnsi="Times New Roman" w:cs="Times New Roman"/>
          <w:b/>
          <w:i/>
          <w:sz w:val="28"/>
          <w:szCs w:val="28"/>
        </w:rPr>
        <w:t xml:space="preserve"> </w:t>
      </w:r>
      <w:r w:rsidR="00FB47AA">
        <w:rPr>
          <w:rFonts w:ascii="Times New Roman" w:hAnsi="Times New Roman" w:cs="Times New Roman"/>
          <w:b/>
          <w:i/>
          <w:sz w:val="28"/>
          <w:szCs w:val="28"/>
        </w:rPr>
        <w:t xml:space="preserve">at </w:t>
      </w:r>
      <w:r w:rsidRPr="00B10968">
        <w:rPr>
          <w:rFonts w:ascii="Times New Roman" w:hAnsi="Times New Roman" w:cs="Times New Roman"/>
          <w:b/>
          <w:i/>
          <w:sz w:val="28"/>
          <w:szCs w:val="28"/>
        </w:rPr>
        <w:t>page 660</w:t>
      </w:r>
      <w:r>
        <w:rPr>
          <w:rFonts w:ascii="Times New Roman" w:hAnsi="Times New Roman" w:cs="Times New Roman"/>
          <w:b/>
          <w:i/>
          <w:sz w:val="28"/>
          <w:szCs w:val="28"/>
        </w:rPr>
        <w:t>,</w:t>
      </w:r>
      <w:r>
        <w:rPr>
          <w:rFonts w:ascii="Times New Roman" w:hAnsi="Times New Roman" w:cs="Times New Roman"/>
          <w:sz w:val="28"/>
          <w:szCs w:val="28"/>
        </w:rPr>
        <w:t xml:space="preserve"> </w:t>
      </w:r>
      <w:r w:rsidR="00DA78C9">
        <w:rPr>
          <w:rFonts w:ascii="Times New Roman" w:hAnsi="Times New Roman" w:cs="Times New Roman"/>
          <w:sz w:val="28"/>
          <w:szCs w:val="28"/>
        </w:rPr>
        <w:t xml:space="preserve">which </w:t>
      </w:r>
      <w:r w:rsidR="00FB47AA">
        <w:rPr>
          <w:rFonts w:ascii="Times New Roman" w:hAnsi="Times New Roman" w:cs="Times New Roman"/>
          <w:sz w:val="28"/>
          <w:szCs w:val="28"/>
        </w:rPr>
        <w:t>goes</w:t>
      </w:r>
      <w:r w:rsidR="00DA78C9">
        <w:rPr>
          <w:rFonts w:ascii="Times New Roman" w:hAnsi="Times New Roman" w:cs="Times New Roman"/>
          <w:sz w:val="28"/>
          <w:szCs w:val="28"/>
        </w:rPr>
        <w:t xml:space="preserve"> as follows; </w:t>
      </w:r>
    </w:p>
    <w:p w:rsidR="00DA78C9" w:rsidRPr="00C130C8" w:rsidRDefault="00DA78C9" w:rsidP="00DA78C9">
      <w:pPr>
        <w:spacing w:after="0" w:line="360" w:lineRule="auto"/>
        <w:ind w:left="720"/>
        <w:jc w:val="both"/>
        <w:rPr>
          <w:rFonts w:ascii="Times New Roman" w:hAnsi="Times New Roman" w:cs="Times New Roman"/>
          <w:b/>
          <w:i/>
          <w:sz w:val="28"/>
          <w:szCs w:val="28"/>
        </w:rPr>
      </w:pPr>
      <w:r w:rsidRPr="00C130C8">
        <w:rPr>
          <w:rFonts w:ascii="Times New Roman" w:hAnsi="Times New Roman" w:cs="Times New Roman"/>
          <w:sz w:val="28"/>
          <w:szCs w:val="28"/>
        </w:rPr>
        <w:lastRenderedPageBreak/>
        <w:t>“</w:t>
      </w:r>
      <w:r w:rsidRPr="00C130C8">
        <w:rPr>
          <w:rFonts w:ascii="Times New Roman" w:hAnsi="Times New Roman" w:cs="Times New Roman"/>
          <w:b/>
          <w:i/>
          <w:sz w:val="28"/>
          <w:szCs w:val="28"/>
        </w:rPr>
        <w:t xml:space="preserve">An </w:t>
      </w:r>
      <w:r>
        <w:rPr>
          <w:rFonts w:ascii="Times New Roman" w:hAnsi="Times New Roman" w:cs="Times New Roman"/>
          <w:b/>
          <w:i/>
          <w:sz w:val="28"/>
          <w:szCs w:val="28"/>
        </w:rPr>
        <w:t>i</w:t>
      </w:r>
      <w:r w:rsidRPr="00C130C8">
        <w:rPr>
          <w:rFonts w:ascii="Times New Roman" w:hAnsi="Times New Roman" w:cs="Times New Roman"/>
          <w:b/>
          <w:i/>
          <w:sz w:val="28"/>
          <w:szCs w:val="28"/>
        </w:rPr>
        <w:t>ntentional perversion of truth for purposes of in</w:t>
      </w:r>
      <w:r>
        <w:rPr>
          <w:rFonts w:ascii="Times New Roman" w:hAnsi="Times New Roman" w:cs="Times New Roman"/>
          <w:b/>
          <w:i/>
          <w:sz w:val="28"/>
          <w:szCs w:val="28"/>
        </w:rPr>
        <w:t>ducing</w:t>
      </w:r>
      <w:r w:rsidRPr="00C130C8">
        <w:rPr>
          <w:rFonts w:ascii="Times New Roman" w:hAnsi="Times New Roman" w:cs="Times New Roman"/>
          <w:b/>
          <w:i/>
          <w:sz w:val="28"/>
          <w:szCs w:val="28"/>
        </w:rPr>
        <w:t xml:space="preserve"> another in reliance upon it to part with some valuable thing belonging to him or to surrender a legal right. A false representation of a matter of fact, whether by words or by conduct, by false or misleading allegations or by concealment of that which deceives and is intended to deceive another so that he shall act upon it to his legal injury. Anything calculated to deceive, whether by a single act or combination or by suppression of truth or suggestion of what is false, whether it is by direct falsehood or innuendo by speech or silence, word of mouth or look or gesture</w:t>
      </w:r>
      <w:r>
        <w:rPr>
          <w:rFonts w:ascii="Times New Roman" w:hAnsi="Times New Roman" w:cs="Times New Roman"/>
          <w:b/>
          <w:i/>
          <w:sz w:val="28"/>
          <w:szCs w:val="28"/>
        </w:rPr>
        <w:t xml:space="preserve">… </w:t>
      </w:r>
      <w:r w:rsidRPr="00C130C8">
        <w:rPr>
          <w:rFonts w:ascii="Times New Roman" w:hAnsi="Times New Roman" w:cs="Times New Roman"/>
          <w:b/>
          <w:i/>
          <w:sz w:val="28"/>
          <w:szCs w:val="28"/>
        </w:rPr>
        <w:t>A generic term embracing all multifarious means which human ingenuity can devise and which are resorted to by one individual to get advantage over another by false suggestion or by suppression of truth and includes all surprise, trick, cunning dissembling and any unfair way by which another is cheated. “Bad faith” and fraud are synonymous and also synonymous of dishonesty, infidelity, faithlessness, perfidy, unfairness</w:t>
      </w:r>
      <w:r w:rsidR="002C0517">
        <w:rPr>
          <w:rFonts w:ascii="Times New Roman" w:hAnsi="Times New Roman" w:cs="Times New Roman"/>
          <w:b/>
          <w:i/>
          <w:sz w:val="28"/>
          <w:szCs w:val="28"/>
        </w:rPr>
        <w:t xml:space="preserve"> </w:t>
      </w:r>
      <w:r w:rsidRPr="00C130C8">
        <w:rPr>
          <w:rFonts w:ascii="Times New Roman" w:hAnsi="Times New Roman" w:cs="Times New Roman"/>
          <w:b/>
          <w:i/>
          <w:sz w:val="28"/>
          <w:szCs w:val="28"/>
        </w:rPr>
        <w:t>etc.As distinguished from negligence, it is always positive intentional. It comprises all acts, omissions and concealments involving a breach of a legal or equitable duty and resulting in damage to another. And includes anything calculated to deceive whether it be a single act or combination of circumstances, whether the suppression of truth or the suggestion of what is false whether it be by direct falsehood or by innuendo by speech, or by silence by word of mouth or by look or gesture”.</w:t>
      </w:r>
    </w:p>
    <w:p w:rsidR="002C0517" w:rsidRDefault="00DA78C9" w:rsidP="00DA78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Also in the case of </w:t>
      </w:r>
      <w:r w:rsidRPr="00356214">
        <w:rPr>
          <w:rFonts w:ascii="Times New Roman" w:hAnsi="Times New Roman" w:cs="Times New Roman"/>
          <w:b/>
          <w:i/>
          <w:sz w:val="28"/>
          <w:szCs w:val="28"/>
        </w:rPr>
        <w:t xml:space="preserve">Kampala Bottlers Ltd </w:t>
      </w:r>
      <w:r>
        <w:rPr>
          <w:rFonts w:ascii="Times New Roman" w:hAnsi="Times New Roman" w:cs="Times New Roman"/>
          <w:b/>
          <w:i/>
          <w:sz w:val="28"/>
          <w:szCs w:val="28"/>
        </w:rPr>
        <w:t>v.</w:t>
      </w:r>
      <w:r w:rsidRPr="00356214">
        <w:rPr>
          <w:rFonts w:ascii="Times New Roman" w:hAnsi="Times New Roman" w:cs="Times New Roman"/>
          <w:b/>
          <w:i/>
          <w:sz w:val="28"/>
          <w:szCs w:val="28"/>
        </w:rPr>
        <w:t xml:space="preserve"> Daminico L</w:t>
      </w:r>
      <w:r>
        <w:rPr>
          <w:rFonts w:ascii="Times New Roman" w:hAnsi="Times New Roman" w:cs="Times New Roman"/>
          <w:b/>
          <w:i/>
          <w:sz w:val="28"/>
          <w:szCs w:val="28"/>
        </w:rPr>
        <w:t>t</w:t>
      </w:r>
      <w:r w:rsidRPr="00356214">
        <w:rPr>
          <w:rFonts w:ascii="Times New Roman" w:hAnsi="Times New Roman" w:cs="Times New Roman"/>
          <w:b/>
          <w:i/>
          <w:sz w:val="28"/>
          <w:szCs w:val="28"/>
        </w:rPr>
        <w:t>d, S.C.C.A No. 22 of 1992</w:t>
      </w:r>
      <w:r>
        <w:rPr>
          <w:rFonts w:ascii="Times New Roman" w:hAnsi="Times New Roman" w:cs="Times New Roman"/>
          <w:sz w:val="28"/>
          <w:szCs w:val="28"/>
        </w:rPr>
        <w:t xml:space="preserve">, </w:t>
      </w:r>
      <w:r w:rsidRPr="00007336">
        <w:rPr>
          <w:rFonts w:ascii="Times New Roman" w:hAnsi="Times New Roman" w:cs="Times New Roman"/>
          <w:sz w:val="28"/>
          <w:szCs w:val="28"/>
        </w:rPr>
        <w:t>Wambuzi,</w:t>
      </w:r>
      <w:r w:rsidRPr="00B10968">
        <w:rPr>
          <w:rFonts w:ascii="Times New Roman" w:hAnsi="Times New Roman" w:cs="Times New Roman"/>
          <w:sz w:val="28"/>
          <w:szCs w:val="28"/>
        </w:rPr>
        <w:t xml:space="preserve"> CJ</w:t>
      </w:r>
      <w:r>
        <w:rPr>
          <w:rFonts w:ascii="Times New Roman" w:hAnsi="Times New Roman" w:cs="Times New Roman"/>
          <w:b/>
          <w:sz w:val="28"/>
          <w:szCs w:val="28"/>
        </w:rPr>
        <w:t xml:space="preserve"> (</w:t>
      </w:r>
      <w:r w:rsidRPr="00C130C8">
        <w:rPr>
          <w:rFonts w:ascii="Times New Roman" w:hAnsi="Times New Roman" w:cs="Times New Roman"/>
          <w:sz w:val="28"/>
          <w:szCs w:val="28"/>
        </w:rPr>
        <w:t>at page 5 of his judgment</w:t>
      </w:r>
      <w:r>
        <w:rPr>
          <w:rFonts w:ascii="Times New Roman" w:hAnsi="Times New Roman" w:cs="Times New Roman"/>
          <w:sz w:val="28"/>
          <w:szCs w:val="28"/>
        </w:rPr>
        <w:t>)</w:t>
      </w:r>
      <w:r w:rsidRPr="00C130C8">
        <w:rPr>
          <w:rFonts w:ascii="Times New Roman" w:hAnsi="Times New Roman" w:cs="Times New Roman"/>
          <w:sz w:val="28"/>
          <w:szCs w:val="28"/>
        </w:rPr>
        <w:t xml:space="preserve"> quot</w:t>
      </w:r>
      <w:r>
        <w:rPr>
          <w:rFonts w:ascii="Times New Roman" w:hAnsi="Times New Roman" w:cs="Times New Roman"/>
          <w:sz w:val="28"/>
          <w:szCs w:val="28"/>
        </w:rPr>
        <w:t>ing</w:t>
      </w:r>
      <w:r w:rsidRPr="00C130C8">
        <w:rPr>
          <w:rFonts w:ascii="Times New Roman" w:hAnsi="Times New Roman" w:cs="Times New Roman"/>
          <w:sz w:val="28"/>
          <w:szCs w:val="28"/>
        </w:rPr>
        <w:t xml:space="preserve"> the </w:t>
      </w:r>
      <w:r>
        <w:rPr>
          <w:rFonts w:ascii="Times New Roman" w:hAnsi="Times New Roman" w:cs="Times New Roman"/>
          <w:sz w:val="28"/>
          <w:szCs w:val="28"/>
        </w:rPr>
        <w:t>t</w:t>
      </w:r>
      <w:r w:rsidRPr="00C130C8">
        <w:rPr>
          <w:rFonts w:ascii="Times New Roman" w:hAnsi="Times New Roman" w:cs="Times New Roman"/>
          <w:sz w:val="28"/>
          <w:szCs w:val="28"/>
        </w:rPr>
        <w:t xml:space="preserve">rial </w:t>
      </w:r>
      <w:r>
        <w:rPr>
          <w:rFonts w:ascii="Times New Roman" w:hAnsi="Times New Roman" w:cs="Times New Roman"/>
          <w:sz w:val="28"/>
          <w:szCs w:val="28"/>
        </w:rPr>
        <w:t>j</w:t>
      </w:r>
      <w:r w:rsidRPr="00C130C8">
        <w:rPr>
          <w:rFonts w:ascii="Times New Roman" w:hAnsi="Times New Roman" w:cs="Times New Roman"/>
          <w:sz w:val="28"/>
          <w:szCs w:val="28"/>
        </w:rPr>
        <w:t xml:space="preserve">udge on the definition of fraud </w:t>
      </w:r>
      <w:r w:rsidR="00C32B63">
        <w:rPr>
          <w:rFonts w:ascii="Times New Roman" w:hAnsi="Times New Roman" w:cs="Times New Roman"/>
          <w:sz w:val="28"/>
          <w:szCs w:val="28"/>
        </w:rPr>
        <w:t xml:space="preserve">stated that </w:t>
      </w:r>
      <w:r w:rsidR="00C32B63" w:rsidRPr="00C32B63">
        <w:rPr>
          <w:rFonts w:ascii="Times New Roman" w:hAnsi="Times New Roman" w:cs="Times New Roman"/>
          <w:sz w:val="28"/>
          <w:szCs w:val="28"/>
        </w:rPr>
        <w:t>i</w:t>
      </w:r>
      <w:r w:rsidRPr="00C32B63">
        <w:rPr>
          <w:rFonts w:ascii="Times New Roman" w:hAnsi="Times New Roman" w:cs="Times New Roman"/>
          <w:sz w:val="28"/>
          <w:szCs w:val="28"/>
        </w:rPr>
        <w:t>t is well established that fraud means actual fraud or some act of dishonesty.</w:t>
      </w:r>
      <w:r w:rsidR="00BC53F8">
        <w:rPr>
          <w:rFonts w:ascii="Times New Roman" w:hAnsi="Times New Roman" w:cs="Times New Roman"/>
          <w:sz w:val="28"/>
          <w:szCs w:val="28"/>
        </w:rPr>
        <w:t xml:space="preserve"> </w:t>
      </w:r>
      <w:r>
        <w:rPr>
          <w:rFonts w:ascii="Times New Roman" w:hAnsi="Times New Roman" w:cs="Times New Roman"/>
          <w:sz w:val="28"/>
          <w:szCs w:val="28"/>
        </w:rPr>
        <w:t>The t</w:t>
      </w:r>
      <w:r w:rsidRPr="00C130C8">
        <w:rPr>
          <w:rFonts w:ascii="Times New Roman" w:hAnsi="Times New Roman" w:cs="Times New Roman"/>
          <w:sz w:val="28"/>
          <w:szCs w:val="28"/>
        </w:rPr>
        <w:t xml:space="preserve">rial </w:t>
      </w:r>
      <w:r>
        <w:rPr>
          <w:rFonts w:ascii="Times New Roman" w:hAnsi="Times New Roman" w:cs="Times New Roman"/>
          <w:sz w:val="28"/>
          <w:szCs w:val="28"/>
        </w:rPr>
        <w:t>judge in that case relied on</w:t>
      </w:r>
      <w:r w:rsidRPr="00C130C8">
        <w:rPr>
          <w:rFonts w:ascii="Times New Roman" w:hAnsi="Times New Roman" w:cs="Times New Roman"/>
          <w:sz w:val="28"/>
          <w:szCs w:val="28"/>
        </w:rPr>
        <w:t xml:space="preserve"> the case of </w:t>
      </w:r>
      <w:r w:rsidRPr="00B10968">
        <w:rPr>
          <w:rFonts w:ascii="Times New Roman" w:hAnsi="Times New Roman" w:cs="Times New Roman"/>
          <w:b/>
          <w:i/>
          <w:sz w:val="28"/>
          <w:szCs w:val="28"/>
        </w:rPr>
        <w:t>Waimiha Saw Milling Co. Ltd v</w:t>
      </w:r>
      <w:r>
        <w:rPr>
          <w:rFonts w:ascii="Times New Roman" w:hAnsi="Times New Roman" w:cs="Times New Roman"/>
          <w:b/>
          <w:i/>
          <w:sz w:val="28"/>
          <w:szCs w:val="28"/>
        </w:rPr>
        <w:t>.</w:t>
      </w:r>
      <w:r w:rsidRPr="00B10968">
        <w:rPr>
          <w:rFonts w:ascii="Times New Roman" w:hAnsi="Times New Roman" w:cs="Times New Roman"/>
          <w:b/>
          <w:i/>
          <w:sz w:val="28"/>
          <w:szCs w:val="28"/>
        </w:rPr>
        <w:t xml:space="preserve"> Waione </w:t>
      </w:r>
      <w:r>
        <w:rPr>
          <w:rFonts w:ascii="Times New Roman" w:hAnsi="Times New Roman" w:cs="Times New Roman"/>
          <w:b/>
          <w:i/>
          <w:sz w:val="28"/>
          <w:szCs w:val="28"/>
        </w:rPr>
        <w:t>Timber</w:t>
      </w:r>
      <w:r w:rsidRPr="00B10968">
        <w:rPr>
          <w:rFonts w:ascii="Times New Roman" w:hAnsi="Times New Roman" w:cs="Times New Roman"/>
          <w:b/>
          <w:i/>
          <w:sz w:val="28"/>
          <w:szCs w:val="28"/>
        </w:rPr>
        <w:t xml:space="preserve"> Co. Ltd (1926) A</w:t>
      </w:r>
      <w:r>
        <w:rPr>
          <w:rFonts w:ascii="Times New Roman" w:hAnsi="Times New Roman" w:cs="Times New Roman"/>
          <w:b/>
          <w:i/>
          <w:sz w:val="28"/>
          <w:szCs w:val="28"/>
        </w:rPr>
        <w:t>.</w:t>
      </w:r>
      <w:r w:rsidRPr="00B10968">
        <w:rPr>
          <w:rFonts w:ascii="Times New Roman" w:hAnsi="Times New Roman" w:cs="Times New Roman"/>
          <w:b/>
          <w:i/>
          <w:sz w:val="28"/>
          <w:szCs w:val="28"/>
        </w:rPr>
        <w:t>C 101 at page 106,</w:t>
      </w:r>
      <w:r>
        <w:rPr>
          <w:rFonts w:ascii="Times New Roman" w:hAnsi="Times New Roman" w:cs="Times New Roman"/>
          <w:b/>
          <w:i/>
          <w:sz w:val="28"/>
          <w:szCs w:val="28"/>
        </w:rPr>
        <w:t xml:space="preserve"> </w:t>
      </w:r>
      <w:r w:rsidRPr="00700A1E">
        <w:rPr>
          <w:rFonts w:ascii="Times New Roman" w:hAnsi="Times New Roman" w:cs="Times New Roman"/>
          <w:sz w:val="28"/>
          <w:szCs w:val="28"/>
        </w:rPr>
        <w:lastRenderedPageBreak/>
        <w:t>quoting</w:t>
      </w:r>
      <w:r>
        <w:rPr>
          <w:rFonts w:ascii="Times New Roman" w:hAnsi="Times New Roman" w:cs="Times New Roman"/>
          <w:sz w:val="28"/>
          <w:szCs w:val="28"/>
        </w:rPr>
        <w:t xml:space="preserve"> </w:t>
      </w:r>
      <w:r w:rsidRPr="00B10968">
        <w:rPr>
          <w:rFonts w:ascii="Times New Roman" w:hAnsi="Times New Roman" w:cs="Times New Roman"/>
          <w:sz w:val="28"/>
          <w:szCs w:val="28"/>
        </w:rPr>
        <w:t xml:space="preserve">Lord Buchmaster </w:t>
      </w:r>
      <w:r>
        <w:rPr>
          <w:rFonts w:ascii="Times New Roman" w:hAnsi="Times New Roman" w:cs="Times New Roman"/>
          <w:sz w:val="28"/>
          <w:szCs w:val="28"/>
        </w:rPr>
        <w:t>that</w:t>
      </w:r>
      <w:r w:rsidRPr="00700A1E">
        <w:rPr>
          <w:rFonts w:ascii="Times New Roman" w:hAnsi="Times New Roman" w:cs="Times New Roman"/>
          <w:b/>
          <w:i/>
          <w:sz w:val="28"/>
          <w:szCs w:val="28"/>
        </w:rPr>
        <w:t xml:space="preserve"> </w:t>
      </w:r>
      <w:r w:rsidRPr="002C0517">
        <w:rPr>
          <w:rFonts w:ascii="Times New Roman" w:hAnsi="Times New Roman" w:cs="Times New Roman"/>
          <w:sz w:val="28"/>
          <w:szCs w:val="28"/>
        </w:rPr>
        <w:t>fraud implies some act of dishonesty.</w:t>
      </w:r>
      <w:r w:rsidR="002C0517">
        <w:rPr>
          <w:rFonts w:ascii="Times New Roman" w:hAnsi="Times New Roman" w:cs="Times New Roman"/>
          <w:sz w:val="28"/>
          <w:szCs w:val="28"/>
        </w:rPr>
        <w:t xml:space="preserve"> </w:t>
      </w:r>
      <w:r>
        <w:rPr>
          <w:rFonts w:ascii="Times New Roman" w:hAnsi="Times New Roman" w:cs="Times New Roman"/>
          <w:sz w:val="28"/>
          <w:szCs w:val="28"/>
        </w:rPr>
        <w:t>I believe these authoritative definitions exhaustively encapsulate all aspects of what constitutes fraud.</w:t>
      </w:r>
    </w:p>
    <w:p w:rsidR="00BC53F8" w:rsidRDefault="00DA78C9" w:rsidP="00DA78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Secondly, in</w:t>
      </w:r>
      <w:r>
        <w:rPr>
          <w:rFonts w:ascii="Times New Roman" w:hAnsi="Times New Roman" w:cs="Times New Roman"/>
          <w:b/>
          <w:i/>
          <w:color w:val="000000"/>
          <w:sz w:val="28"/>
          <w:szCs w:val="28"/>
        </w:rPr>
        <w:t xml:space="preserve"> </w:t>
      </w:r>
      <w:r w:rsidRPr="000B0158">
        <w:rPr>
          <w:rFonts w:ascii="Times New Roman" w:hAnsi="Times New Roman" w:cs="Times New Roman"/>
          <w:b/>
          <w:i/>
          <w:color w:val="000000"/>
          <w:sz w:val="28"/>
          <w:szCs w:val="28"/>
        </w:rPr>
        <w:t>David Sejjaaka v</w:t>
      </w:r>
      <w:r w:rsidRPr="000B0158">
        <w:rPr>
          <w:rFonts w:ascii="Times New Roman" w:hAnsi="Times New Roman" w:cs="Times New Roman"/>
          <w:b/>
          <w:i/>
          <w:iCs/>
          <w:color w:val="000000"/>
          <w:sz w:val="28"/>
          <w:szCs w:val="28"/>
        </w:rPr>
        <w:t xml:space="preserve">. </w:t>
      </w:r>
      <w:r w:rsidRPr="000B0158">
        <w:rPr>
          <w:rFonts w:ascii="Times New Roman" w:hAnsi="Times New Roman" w:cs="Times New Roman"/>
          <w:b/>
          <w:i/>
          <w:color w:val="000000"/>
          <w:sz w:val="28"/>
          <w:szCs w:val="28"/>
        </w:rPr>
        <w:t>Rebecca Musoke, C</w:t>
      </w:r>
      <w:r>
        <w:rPr>
          <w:rFonts w:ascii="Times New Roman" w:hAnsi="Times New Roman" w:cs="Times New Roman"/>
          <w:b/>
          <w:i/>
          <w:color w:val="000000"/>
          <w:sz w:val="28"/>
          <w:szCs w:val="28"/>
        </w:rPr>
        <w:t xml:space="preserve">ivil </w:t>
      </w:r>
      <w:r w:rsidRPr="000B0158">
        <w:rPr>
          <w:rFonts w:ascii="Times New Roman" w:hAnsi="Times New Roman" w:cs="Times New Roman"/>
          <w:b/>
          <w:i/>
          <w:color w:val="000000"/>
          <w:sz w:val="28"/>
          <w:szCs w:val="28"/>
        </w:rPr>
        <w:t>A</w:t>
      </w:r>
      <w:r>
        <w:rPr>
          <w:rFonts w:ascii="Times New Roman" w:hAnsi="Times New Roman" w:cs="Times New Roman"/>
          <w:b/>
          <w:i/>
          <w:color w:val="000000"/>
          <w:sz w:val="28"/>
          <w:szCs w:val="28"/>
        </w:rPr>
        <w:t>ppeal</w:t>
      </w:r>
      <w:r w:rsidRPr="000B0158">
        <w:rPr>
          <w:rFonts w:ascii="Times New Roman" w:hAnsi="Times New Roman" w:cs="Times New Roman"/>
          <w:b/>
          <w:i/>
          <w:color w:val="000000"/>
          <w:sz w:val="28"/>
          <w:szCs w:val="28"/>
        </w:rPr>
        <w:t xml:space="preserve"> No. 12 of 1985</w:t>
      </w:r>
      <w:r w:rsidR="00BC53F8">
        <w:rPr>
          <w:rFonts w:ascii="Times New Roman" w:hAnsi="Times New Roman" w:cs="Times New Roman"/>
          <w:b/>
          <w:i/>
          <w:color w:val="000000"/>
          <w:sz w:val="28"/>
          <w:szCs w:val="28"/>
        </w:rPr>
        <w:t>,</w:t>
      </w:r>
      <w:r>
        <w:rPr>
          <w:rFonts w:ascii="Times New Roman" w:hAnsi="Times New Roman" w:cs="Times New Roman"/>
          <w:sz w:val="28"/>
          <w:szCs w:val="28"/>
        </w:rPr>
        <w:t xml:space="preserve"> </w:t>
      </w:r>
      <w:r w:rsidR="000E147B">
        <w:rPr>
          <w:rFonts w:ascii="Times New Roman" w:hAnsi="Times New Roman" w:cs="Times New Roman"/>
          <w:sz w:val="28"/>
          <w:szCs w:val="28"/>
        </w:rPr>
        <w:t xml:space="preserve">it was held </w:t>
      </w:r>
      <w:r w:rsidR="002C0517">
        <w:rPr>
          <w:rFonts w:ascii="Times New Roman" w:hAnsi="Times New Roman" w:cs="Times New Roman"/>
          <w:sz w:val="28"/>
          <w:szCs w:val="28"/>
        </w:rPr>
        <w:t xml:space="preserve">that </w:t>
      </w:r>
      <w:r>
        <w:rPr>
          <w:rFonts w:ascii="Times New Roman" w:hAnsi="Times New Roman" w:cs="Times New Roman"/>
          <w:sz w:val="28"/>
          <w:szCs w:val="28"/>
        </w:rPr>
        <w:t>f</w:t>
      </w:r>
      <w:r w:rsidRPr="00187461">
        <w:rPr>
          <w:rFonts w:ascii="Times New Roman" w:hAnsi="Times New Roman" w:cs="Times New Roman"/>
          <w:sz w:val="28"/>
          <w:szCs w:val="28"/>
        </w:rPr>
        <w:t>raud</w:t>
      </w:r>
      <w:r w:rsidRPr="00EC0A87">
        <w:rPr>
          <w:rFonts w:ascii="Times New Roman" w:hAnsi="Times New Roman" w:cs="Times New Roman"/>
          <w:sz w:val="28"/>
          <w:szCs w:val="28"/>
        </w:rPr>
        <w:t xml:space="preserve"> must be attribut</w:t>
      </w:r>
      <w:r>
        <w:rPr>
          <w:rFonts w:ascii="Times New Roman" w:hAnsi="Times New Roman" w:cs="Times New Roman"/>
          <w:sz w:val="28"/>
          <w:szCs w:val="28"/>
        </w:rPr>
        <w:t>able</w:t>
      </w:r>
      <w:r w:rsidRPr="00EC0A87">
        <w:rPr>
          <w:rFonts w:ascii="Times New Roman" w:hAnsi="Times New Roman" w:cs="Times New Roman"/>
          <w:sz w:val="28"/>
          <w:szCs w:val="28"/>
        </w:rPr>
        <w:t xml:space="preserve"> to the transferee</w:t>
      </w:r>
      <w:r>
        <w:rPr>
          <w:rFonts w:ascii="Times New Roman" w:hAnsi="Times New Roman" w:cs="Times New Roman"/>
          <w:sz w:val="28"/>
          <w:szCs w:val="28"/>
        </w:rPr>
        <w:t xml:space="preserve">, </w:t>
      </w:r>
      <w:r w:rsidRPr="00EC0A87">
        <w:rPr>
          <w:rFonts w:ascii="Times New Roman" w:hAnsi="Times New Roman" w:cs="Times New Roman"/>
          <w:sz w:val="28"/>
          <w:szCs w:val="28"/>
        </w:rPr>
        <w:t>either directly or by necessary implication. The transferee must be guilty of some fraudulent act or must have known of such act by somebody else and</w:t>
      </w:r>
      <w:r>
        <w:rPr>
          <w:rFonts w:ascii="Times New Roman" w:hAnsi="Times New Roman" w:cs="Times New Roman"/>
          <w:sz w:val="28"/>
          <w:szCs w:val="28"/>
        </w:rPr>
        <w:t xml:space="preserve"> participated in it or</w:t>
      </w:r>
      <w:r w:rsidRPr="00EC0A87">
        <w:rPr>
          <w:rFonts w:ascii="Times New Roman" w:hAnsi="Times New Roman" w:cs="Times New Roman"/>
          <w:sz w:val="28"/>
          <w:szCs w:val="28"/>
        </w:rPr>
        <w:t xml:space="preserve"> taken advantage of </w:t>
      </w:r>
      <w:r>
        <w:rPr>
          <w:rFonts w:ascii="Times New Roman" w:hAnsi="Times New Roman" w:cs="Times New Roman"/>
          <w:sz w:val="28"/>
          <w:szCs w:val="28"/>
        </w:rPr>
        <w:t>it</w:t>
      </w:r>
      <w:r w:rsidRPr="00EC0A87">
        <w:rPr>
          <w:rFonts w:ascii="Times New Roman" w:hAnsi="Times New Roman" w:cs="Times New Roman"/>
          <w:sz w:val="28"/>
          <w:szCs w:val="28"/>
        </w:rPr>
        <w:t>.</w:t>
      </w:r>
      <w:r w:rsidR="002C0517">
        <w:rPr>
          <w:rFonts w:ascii="Times New Roman" w:hAnsi="Times New Roman" w:cs="Times New Roman"/>
          <w:sz w:val="28"/>
          <w:szCs w:val="28"/>
        </w:rPr>
        <w:t xml:space="preserve"> </w:t>
      </w:r>
      <w:r>
        <w:rPr>
          <w:rFonts w:ascii="Times New Roman" w:hAnsi="Times New Roman" w:cs="Times New Roman"/>
          <w:sz w:val="28"/>
          <w:szCs w:val="28"/>
        </w:rPr>
        <w:t xml:space="preserve">Thirdly, in </w:t>
      </w:r>
      <w:r w:rsidRPr="00733486">
        <w:rPr>
          <w:rFonts w:ascii="Times New Roman" w:hAnsi="Times New Roman" w:cs="Times New Roman"/>
          <w:b/>
          <w:i/>
          <w:sz w:val="28"/>
          <w:szCs w:val="28"/>
        </w:rPr>
        <w:t xml:space="preserve">J.W.R Kazzora </w:t>
      </w:r>
      <w:r>
        <w:rPr>
          <w:rFonts w:ascii="Times New Roman" w:hAnsi="Times New Roman" w:cs="Times New Roman"/>
          <w:b/>
          <w:i/>
          <w:sz w:val="28"/>
          <w:szCs w:val="28"/>
        </w:rPr>
        <w:t>v.</w:t>
      </w:r>
      <w:r w:rsidRPr="00733486">
        <w:rPr>
          <w:rFonts w:ascii="Times New Roman" w:hAnsi="Times New Roman" w:cs="Times New Roman"/>
          <w:b/>
          <w:i/>
          <w:sz w:val="28"/>
          <w:szCs w:val="28"/>
        </w:rPr>
        <w:t xml:space="preserve"> M.L.S Rukuba, S.C.C.A No. 13 of 1992</w:t>
      </w:r>
      <w:r w:rsidR="00F51077">
        <w:rPr>
          <w:rFonts w:ascii="Times New Roman" w:hAnsi="Times New Roman" w:cs="Times New Roman"/>
          <w:b/>
          <w:i/>
          <w:sz w:val="28"/>
          <w:szCs w:val="28"/>
        </w:rPr>
        <w:t xml:space="preserve">, </w:t>
      </w:r>
      <w:r w:rsidR="00BC53F8">
        <w:rPr>
          <w:rFonts w:ascii="Times New Roman" w:hAnsi="Times New Roman" w:cs="Times New Roman"/>
          <w:sz w:val="28"/>
          <w:szCs w:val="28"/>
        </w:rPr>
        <w:t>it</w:t>
      </w:r>
      <w:r w:rsidR="0021478A">
        <w:rPr>
          <w:rFonts w:ascii="Times New Roman" w:hAnsi="Times New Roman" w:cs="Times New Roman"/>
          <w:sz w:val="28"/>
          <w:szCs w:val="28"/>
        </w:rPr>
        <w:t xml:space="preserve"> </w:t>
      </w:r>
      <w:r w:rsidR="00BC53F8">
        <w:rPr>
          <w:rFonts w:ascii="Times New Roman" w:hAnsi="Times New Roman" w:cs="Times New Roman"/>
          <w:sz w:val="28"/>
          <w:szCs w:val="28"/>
        </w:rPr>
        <w:t xml:space="preserve">was </w:t>
      </w:r>
      <w:r>
        <w:rPr>
          <w:rFonts w:ascii="Times New Roman" w:hAnsi="Times New Roman" w:cs="Times New Roman"/>
          <w:sz w:val="28"/>
          <w:szCs w:val="28"/>
        </w:rPr>
        <w:t>held that fraud must be specifically pleaded and strictly proved and cannot be left to be inferred from the facts.</w:t>
      </w:r>
    </w:p>
    <w:p w:rsidR="00250911" w:rsidRDefault="00D21AC6" w:rsidP="004A28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plaintiffs </w:t>
      </w:r>
      <w:r w:rsidR="002C0517">
        <w:rPr>
          <w:rFonts w:ascii="Times New Roman" w:hAnsi="Times New Roman" w:cs="Times New Roman"/>
          <w:sz w:val="28"/>
          <w:szCs w:val="28"/>
        </w:rPr>
        <w:t xml:space="preserve">in the instant case </w:t>
      </w:r>
      <w:r>
        <w:rPr>
          <w:rFonts w:ascii="Times New Roman" w:hAnsi="Times New Roman" w:cs="Times New Roman"/>
          <w:sz w:val="28"/>
          <w:szCs w:val="28"/>
        </w:rPr>
        <w:t>particulari</w:t>
      </w:r>
      <w:r w:rsidR="005F0CC2">
        <w:rPr>
          <w:rFonts w:ascii="Times New Roman" w:hAnsi="Times New Roman" w:cs="Times New Roman"/>
          <w:sz w:val="28"/>
          <w:szCs w:val="28"/>
        </w:rPr>
        <w:t>s</w:t>
      </w:r>
      <w:r>
        <w:rPr>
          <w:rFonts w:ascii="Times New Roman" w:hAnsi="Times New Roman" w:cs="Times New Roman"/>
          <w:sz w:val="28"/>
          <w:szCs w:val="28"/>
        </w:rPr>
        <w:t xml:space="preserve">ed </w:t>
      </w:r>
      <w:r w:rsidR="005C6A7F">
        <w:rPr>
          <w:rFonts w:ascii="Times New Roman" w:hAnsi="Times New Roman" w:cs="Times New Roman"/>
          <w:sz w:val="28"/>
          <w:szCs w:val="28"/>
        </w:rPr>
        <w:t xml:space="preserve">facts of </w:t>
      </w:r>
      <w:r w:rsidR="00805006">
        <w:rPr>
          <w:rFonts w:ascii="Times New Roman" w:hAnsi="Times New Roman" w:cs="Times New Roman"/>
          <w:sz w:val="28"/>
          <w:szCs w:val="28"/>
        </w:rPr>
        <w:t xml:space="preserve">the alleged </w:t>
      </w:r>
      <w:r w:rsidR="005C6A7F">
        <w:rPr>
          <w:rFonts w:ascii="Times New Roman" w:hAnsi="Times New Roman" w:cs="Times New Roman"/>
          <w:sz w:val="28"/>
          <w:szCs w:val="28"/>
        </w:rPr>
        <w:t>fraud by the defendants</w:t>
      </w:r>
      <w:r w:rsidR="00805006">
        <w:rPr>
          <w:rFonts w:ascii="Times New Roman" w:hAnsi="Times New Roman" w:cs="Times New Roman"/>
          <w:sz w:val="28"/>
          <w:szCs w:val="28"/>
        </w:rPr>
        <w:t xml:space="preserve"> </w:t>
      </w:r>
      <w:r w:rsidR="005C6A7F">
        <w:rPr>
          <w:rFonts w:ascii="Times New Roman" w:hAnsi="Times New Roman" w:cs="Times New Roman"/>
          <w:sz w:val="28"/>
          <w:szCs w:val="28"/>
        </w:rPr>
        <w:t>in paragraph 6 of the plaint</w:t>
      </w:r>
      <w:r>
        <w:rPr>
          <w:rFonts w:ascii="Times New Roman" w:hAnsi="Times New Roman" w:cs="Times New Roman"/>
          <w:sz w:val="28"/>
          <w:szCs w:val="28"/>
        </w:rPr>
        <w:t xml:space="preserve"> as follows;</w:t>
      </w:r>
    </w:p>
    <w:p w:rsidR="00D21AC6" w:rsidRPr="00F73615" w:rsidRDefault="00D21AC6" w:rsidP="00D21AC6">
      <w:pPr>
        <w:numPr>
          <w:ilvl w:val="0"/>
          <w:numId w:val="9"/>
        </w:numPr>
        <w:spacing w:after="0" w:line="360" w:lineRule="auto"/>
        <w:jc w:val="both"/>
        <w:rPr>
          <w:rFonts w:ascii="Times New Roman" w:hAnsi="Times New Roman" w:cs="Times New Roman"/>
          <w:b/>
          <w:i/>
          <w:sz w:val="28"/>
          <w:szCs w:val="28"/>
        </w:rPr>
      </w:pPr>
      <w:r w:rsidRPr="00F73615">
        <w:rPr>
          <w:rFonts w:ascii="Times New Roman" w:hAnsi="Times New Roman" w:cs="Times New Roman"/>
          <w:b/>
          <w:i/>
          <w:sz w:val="28"/>
          <w:szCs w:val="28"/>
        </w:rPr>
        <w:t>Procuring the issue of a special certificate of title to the land by the 3</w:t>
      </w:r>
      <w:r w:rsidRPr="00F73615">
        <w:rPr>
          <w:rFonts w:ascii="Times New Roman" w:hAnsi="Times New Roman" w:cs="Times New Roman"/>
          <w:b/>
          <w:i/>
          <w:sz w:val="28"/>
          <w:szCs w:val="28"/>
          <w:vertAlign w:val="superscript"/>
        </w:rPr>
        <w:t>rd</w:t>
      </w:r>
      <w:r w:rsidRPr="00F73615">
        <w:rPr>
          <w:rFonts w:ascii="Times New Roman" w:hAnsi="Times New Roman" w:cs="Times New Roman"/>
          <w:b/>
          <w:i/>
          <w:sz w:val="28"/>
          <w:szCs w:val="28"/>
        </w:rPr>
        <w:t xml:space="preserve"> defendant without the legal authority and / or power to do so.</w:t>
      </w:r>
    </w:p>
    <w:p w:rsidR="00D21AC6" w:rsidRPr="00F73615" w:rsidRDefault="00D21AC6" w:rsidP="00D21AC6">
      <w:pPr>
        <w:numPr>
          <w:ilvl w:val="0"/>
          <w:numId w:val="9"/>
        </w:numPr>
        <w:spacing w:after="0" w:line="360" w:lineRule="auto"/>
        <w:jc w:val="both"/>
        <w:rPr>
          <w:rFonts w:ascii="Times New Roman" w:hAnsi="Times New Roman" w:cs="Times New Roman"/>
          <w:b/>
          <w:i/>
          <w:sz w:val="28"/>
          <w:szCs w:val="28"/>
        </w:rPr>
      </w:pPr>
      <w:r w:rsidRPr="00F73615">
        <w:rPr>
          <w:rFonts w:ascii="Times New Roman" w:hAnsi="Times New Roman" w:cs="Times New Roman"/>
          <w:b/>
          <w:i/>
          <w:sz w:val="28"/>
          <w:szCs w:val="28"/>
        </w:rPr>
        <w:t>Procuring and or causing the registration of the land into the names of the 3</w:t>
      </w:r>
      <w:r w:rsidRPr="00F73615">
        <w:rPr>
          <w:rFonts w:ascii="Times New Roman" w:hAnsi="Times New Roman" w:cs="Times New Roman"/>
          <w:b/>
          <w:i/>
          <w:sz w:val="28"/>
          <w:szCs w:val="28"/>
          <w:vertAlign w:val="superscript"/>
        </w:rPr>
        <w:t>rd</w:t>
      </w:r>
      <w:r w:rsidRPr="00F73615">
        <w:rPr>
          <w:rFonts w:ascii="Times New Roman" w:hAnsi="Times New Roman" w:cs="Times New Roman"/>
          <w:b/>
          <w:i/>
          <w:sz w:val="28"/>
          <w:szCs w:val="28"/>
        </w:rPr>
        <w:t xml:space="preserve"> defendant without the legal authority and /or power to do so.</w:t>
      </w:r>
    </w:p>
    <w:p w:rsidR="00D21AC6" w:rsidRPr="00F73615" w:rsidRDefault="00D21AC6" w:rsidP="00D21AC6">
      <w:pPr>
        <w:numPr>
          <w:ilvl w:val="0"/>
          <w:numId w:val="9"/>
        </w:numPr>
        <w:spacing w:after="0" w:line="360" w:lineRule="auto"/>
        <w:jc w:val="both"/>
        <w:rPr>
          <w:rFonts w:ascii="Times New Roman" w:hAnsi="Times New Roman" w:cs="Times New Roman"/>
          <w:b/>
          <w:i/>
          <w:sz w:val="28"/>
          <w:szCs w:val="28"/>
        </w:rPr>
      </w:pPr>
      <w:r w:rsidRPr="00F73615">
        <w:rPr>
          <w:rFonts w:ascii="Times New Roman" w:hAnsi="Times New Roman" w:cs="Times New Roman"/>
          <w:b/>
          <w:i/>
          <w:sz w:val="28"/>
          <w:szCs w:val="28"/>
        </w:rPr>
        <w:t>Procuring the registration of the land into the names of the 1</w:t>
      </w:r>
      <w:r w:rsidRPr="00F73615">
        <w:rPr>
          <w:rFonts w:ascii="Times New Roman" w:hAnsi="Times New Roman" w:cs="Times New Roman"/>
          <w:b/>
          <w:i/>
          <w:sz w:val="28"/>
          <w:szCs w:val="28"/>
          <w:vertAlign w:val="superscript"/>
        </w:rPr>
        <w:t xml:space="preserve">st   </w:t>
      </w:r>
      <w:r w:rsidRPr="00F73615">
        <w:rPr>
          <w:rFonts w:ascii="Times New Roman" w:hAnsi="Times New Roman" w:cs="Times New Roman"/>
          <w:b/>
          <w:i/>
          <w:sz w:val="28"/>
          <w:szCs w:val="28"/>
        </w:rPr>
        <w:t xml:space="preserve"> and 2</w:t>
      </w:r>
      <w:r w:rsidRPr="00F73615">
        <w:rPr>
          <w:rFonts w:ascii="Times New Roman" w:hAnsi="Times New Roman" w:cs="Times New Roman"/>
          <w:b/>
          <w:i/>
          <w:sz w:val="28"/>
          <w:szCs w:val="28"/>
          <w:vertAlign w:val="superscript"/>
        </w:rPr>
        <w:t>nd</w:t>
      </w:r>
      <w:r w:rsidRPr="00F73615">
        <w:rPr>
          <w:rFonts w:ascii="Times New Roman" w:hAnsi="Times New Roman" w:cs="Times New Roman"/>
          <w:b/>
          <w:i/>
          <w:sz w:val="28"/>
          <w:szCs w:val="28"/>
        </w:rPr>
        <w:t xml:space="preserve"> defendants although with full knowledge that the transaction was tainted with fraud</w:t>
      </w:r>
    </w:p>
    <w:p w:rsidR="00D21AC6" w:rsidRPr="00F73615" w:rsidRDefault="00D21AC6" w:rsidP="00D21AC6">
      <w:pPr>
        <w:numPr>
          <w:ilvl w:val="0"/>
          <w:numId w:val="9"/>
        </w:numPr>
        <w:spacing w:after="0" w:line="360" w:lineRule="auto"/>
        <w:jc w:val="both"/>
        <w:rPr>
          <w:rFonts w:ascii="Times New Roman" w:hAnsi="Times New Roman" w:cs="Times New Roman"/>
          <w:b/>
          <w:i/>
          <w:sz w:val="28"/>
          <w:szCs w:val="28"/>
        </w:rPr>
      </w:pPr>
      <w:r w:rsidRPr="00F73615">
        <w:rPr>
          <w:rFonts w:ascii="Times New Roman" w:hAnsi="Times New Roman" w:cs="Times New Roman"/>
          <w:b/>
          <w:i/>
          <w:sz w:val="28"/>
          <w:szCs w:val="28"/>
        </w:rPr>
        <w:t>Deliberately disregarding the interest of the bon</w:t>
      </w:r>
      <w:r w:rsidR="00805006">
        <w:rPr>
          <w:rFonts w:ascii="Times New Roman" w:hAnsi="Times New Roman" w:cs="Times New Roman"/>
          <w:b/>
          <w:i/>
          <w:sz w:val="28"/>
          <w:szCs w:val="28"/>
        </w:rPr>
        <w:t>a</w:t>
      </w:r>
      <w:r w:rsidRPr="00F73615">
        <w:rPr>
          <w:rFonts w:ascii="Times New Roman" w:hAnsi="Times New Roman" w:cs="Times New Roman"/>
          <w:b/>
          <w:i/>
          <w:sz w:val="28"/>
          <w:szCs w:val="28"/>
        </w:rPr>
        <w:t xml:space="preserve"> fide and /or lawful occupants in the land although the same had been made known to the 1</w:t>
      </w:r>
      <w:r w:rsidRPr="00F73615">
        <w:rPr>
          <w:rFonts w:ascii="Times New Roman" w:hAnsi="Times New Roman" w:cs="Times New Roman"/>
          <w:b/>
          <w:i/>
          <w:sz w:val="28"/>
          <w:szCs w:val="28"/>
          <w:vertAlign w:val="superscript"/>
        </w:rPr>
        <w:t>st</w:t>
      </w:r>
      <w:r w:rsidRPr="00F73615">
        <w:rPr>
          <w:rFonts w:ascii="Times New Roman" w:hAnsi="Times New Roman" w:cs="Times New Roman"/>
          <w:b/>
          <w:i/>
          <w:sz w:val="28"/>
          <w:szCs w:val="28"/>
        </w:rPr>
        <w:t xml:space="preserve"> and 2</w:t>
      </w:r>
      <w:r w:rsidRPr="00F73615">
        <w:rPr>
          <w:rFonts w:ascii="Times New Roman" w:hAnsi="Times New Roman" w:cs="Times New Roman"/>
          <w:b/>
          <w:i/>
          <w:sz w:val="28"/>
          <w:szCs w:val="28"/>
          <w:vertAlign w:val="superscript"/>
        </w:rPr>
        <w:t>nd</w:t>
      </w:r>
      <w:r w:rsidRPr="00F73615">
        <w:rPr>
          <w:rFonts w:ascii="Times New Roman" w:hAnsi="Times New Roman" w:cs="Times New Roman"/>
          <w:b/>
          <w:i/>
          <w:sz w:val="28"/>
          <w:szCs w:val="28"/>
        </w:rPr>
        <w:t xml:space="preserve"> defendants.</w:t>
      </w:r>
    </w:p>
    <w:p w:rsidR="00D21AC6" w:rsidRPr="00F73615" w:rsidRDefault="00D21AC6" w:rsidP="00D21AC6">
      <w:pPr>
        <w:numPr>
          <w:ilvl w:val="0"/>
          <w:numId w:val="9"/>
        </w:numPr>
        <w:spacing w:after="0" w:line="360" w:lineRule="auto"/>
        <w:jc w:val="both"/>
        <w:rPr>
          <w:rFonts w:ascii="Times New Roman" w:hAnsi="Times New Roman" w:cs="Times New Roman"/>
          <w:b/>
          <w:i/>
          <w:sz w:val="28"/>
          <w:szCs w:val="28"/>
        </w:rPr>
      </w:pPr>
      <w:r w:rsidRPr="00F73615">
        <w:rPr>
          <w:rFonts w:ascii="Times New Roman" w:hAnsi="Times New Roman" w:cs="Times New Roman"/>
          <w:b/>
          <w:i/>
          <w:sz w:val="28"/>
          <w:szCs w:val="28"/>
        </w:rPr>
        <w:t xml:space="preserve"> Payment of a paltry UGX 10,000,000 as the purchase price for the land worth billions of shillings.</w:t>
      </w:r>
    </w:p>
    <w:p w:rsidR="00D21AC6" w:rsidRPr="00F73615" w:rsidRDefault="00F73615" w:rsidP="00D21AC6">
      <w:pPr>
        <w:numPr>
          <w:ilvl w:val="0"/>
          <w:numId w:val="9"/>
        </w:numPr>
        <w:spacing w:after="0" w:line="360" w:lineRule="auto"/>
        <w:jc w:val="both"/>
        <w:rPr>
          <w:rFonts w:ascii="Times New Roman" w:hAnsi="Times New Roman" w:cs="Times New Roman"/>
          <w:b/>
          <w:i/>
          <w:sz w:val="28"/>
          <w:szCs w:val="28"/>
        </w:rPr>
      </w:pPr>
      <w:r w:rsidRPr="00F73615">
        <w:rPr>
          <w:rFonts w:ascii="Times New Roman" w:hAnsi="Times New Roman" w:cs="Times New Roman"/>
          <w:b/>
          <w:i/>
          <w:sz w:val="28"/>
          <w:szCs w:val="28"/>
        </w:rPr>
        <w:t>Registering and / or causing registration of transfer instruments knowing the same to be fraudulent or tainted with fraud.</w:t>
      </w:r>
    </w:p>
    <w:p w:rsidR="00F73615" w:rsidRPr="00F73615" w:rsidRDefault="00F73615" w:rsidP="00D21AC6">
      <w:pPr>
        <w:numPr>
          <w:ilvl w:val="0"/>
          <w:numId w:val="9"/>
        </w:numPr>
        <w:spacing w:after="0" w:line="360" w:lineRule="auto"/>
        <w:jc w:val="both"/>
        <w:rPr>
          <w:rFonts w:ascii="Times New Roman" w:hAnsi="Times New Roman" w:cs="Times New Roman"/>
          <w:b/>
          <w:i/>
          <w:sz w:val="28"/>
          <w:szCs w:val="28"/>
        </w:rPr>
      </w:pPr>
      <w:r w:rsidRPr="00F73615">
        <w:rPr>
          <w:rFonts w:ascii="Times New Roman" w:hAnsi="Times New Roman" w:cs="Times New Roman"/>
          <w:b/>
          <w:i/>
          <w:sz w:val="28"/>
          <w:szCs w:val="28"/>
        </w:rPr>
        <w:t xml:space="preserve">Grossly undervaluing the land to </w:t>
      </w:r>
      <w:r w:rsidR="001E1597">
        <w:rPr>
          <w:rFonts w:ascii="Times New Roman" w:hAnsi="Times New Roman" w:cs="Times New Roman"/>
          <w:b/>
          <w:i/>
          <w:sz w:val="28"/>
          <w:szCs w:val="28"/>
        </w:rPr>
        <w:t>cheat</w:t>
      </w:r>
      <w:r w:rsidRPr="00F73615">
        <w:rPr>
          <w:rFonts w:ascii="Times New Roman" w:hAnsi="Times New Roman" w:cs="Times New Roman"/>
          <w:b/>
          <w:i/>
          <w:sz w:val="28"/>
          <w:szCs w:val="28"/>
        </w:rPr>
        <w:t xml:space="preserve"> the Government of revenue.</w:t>
      </w:r>
    </w:p>
    <w:p w:rsidR="005D59AD" w:rsidRDefault="00805006" w:rsidP="004A28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I will start with the allegation that the 3</w:t>
      </w:r>
      <w:r w:rsidRPr="00805006">
        <w:rPr>
          <w:rFonts w:ascii="Times New Roman" w:hAnsi="Times New Roman" w:cs="Times New Roman"/>
          <w:sz w:val="28"/>
          <w:szCs w:val="28"/>
          <w:vertAlign w:val="superscript"/>
        </w:rPr>
        <w:t>rd</w:t>
      </w:r>
      <w:r>
        <w:rPr>
          <w:rFonts w:ascii="Times New Roman" w:hAnsi="Times New Roman" w:cs="Times New Roman"/>
          <w:sz w:val="28"/>
          <w:szCs w:val="28"/>
        </w:rPr>
        <w:t xml:space="preserve"> </w:t>
      </w:r>
      <w:r w:rsidRPr="00805006">
        <w:rPr>
          <w:rFonts w:ascii="Times New Roman" w:hAnsi="Times New Roman" w:cs="Times New Roman"/>
          <w:sz w:val="28"/>
          <w:szCs w:val="28"/>
        </w:rPr>
        <w:t>defendant procured the issue of a special certificate of title to the land without the legal authority and / or power to do so.</w:t>
      </w:r>
      <w:r>
        <w:rPr>
          <w:rFonts w:ascii="Times New Roman" w:hAnsi="Times New Roman" w:cs="Times New Roman"/>
          <w:sz w:val="28"/>
          <w:szCs w:val="28"/>
        </w:rPr>
        <w:t xml:space="preserve"> The</w:t>
      </w:r>
      <w:r w:rsidR="0066509D">
        <w:rPr>
          <w:rFonts w:ascii="Times New Roman" w:hAnsi="Times New Roman" w:cs="Times New Roman"/>
          <w:sz w:val="28"/>
          <w:szCs w:val="28"/>
        </w:rPr>
        <w:t xml:space="preserve"> evidence of PW1 </w:t>
      </w:r>
      <w:r w:rsidR="009042CE">
        <w:rPr>
          <w:rFonts w:ascii="Times New Roman" w:hAnsi="Times New Roman" w:cs="Times New Roman"/>
          <w:sz w:val="28"/>
          <w:szCs w:val="28"/>
        </w:rPr>
        <w:t>and</w:t>
      </w:r>
      <w:r w:rsidR="002C0517">
        <w:rPr>
          <w:rFonts w:ascii="Times New Roman" w:hAnsi="Times New Roman" w:cs="Times New Roman"/>
          <w:sz w:val="28"/>
          <w:szCs w:val="28"/>
        </w:rPr>
        <w:t xml:space="preserve"> PW2</w:t>
      </w:r>
      <w:r w:rsidR="0066509D">
        <w:rPr>
          <w:rFonts w:ascii="Times New Roman" w:hAnsi="Times New Roman" w:cs="Times New Roman"/>
          <w:sz w:val="28"/>
          <w:szCs w:val="28"/>
        </w:rPr>
        <w:t xml:space="preserve"> is to the effect that when the father to the 3</w:t>
      </w:r>
      <w:r w:rsidR="0066509D" w:rsidRPr="0066509D">
        <w:rPr>
          <w:rFonts w:ascii="Times New Roman" w:hAnsi="Times New Roman" w:cs="Times New Roman"/>
          <w:sz w:val="28"/>
          <w:szCs w:val="28"/>
          <w:vertAlign w:val="superscript"/>
        </w:rPr>
        <w:t>rd</w:t>
      </w:r>
      <w:r w:rsidR="0066509D">
        <w:rPr>
          <w:rFonts w:ascii="Times New Roman" w:hAnsi="Times New Roman" w:cs="Times New Roman"/>
          <w:sz w:val="28"/>
          <w:szCs w:val="28"/>
        </w:rPr>
        <w:t xml:space="preserve"> </w:t>
      </w:r>
      <w:r w:rsidR="009042CE">
        <w:rPr>
          <w:rFonts w:ascii="Times New Roman" w:hAnsi="Times New Roman" w:cs="Times New Roman"/>
          <w:sz w:val="28"/>
          <w:szCs w:val="28"/>
        </w:rPr>
        <w:t>d</w:t>
      </w:r>
      <w:r w:rsidR="0066509D">
        <w:rPr>
          <w:rFonts w:ascii="Times New Roman" w:hAnsi="Times New Roman" w:cs="Times New Roman"/>
          <w:sz w:val="28"/>
          <w:szCs w:val="28"/>
        </w:rPr>
        <w:t xml:space="preserve">efendant Cephas Kimomeko obtained a lease in 1978, the </w:t>
      </w:r>
      <w:r w:rsidR="009042CE">
        <w:rPr>
          <w:rFonts w:ascii="Times New Roman" w:hAnsi="Times New Roman" w:cs="Times New Roman"/>
          <w:sz w:val="28"/>
          <w:szCs w:val="28"/>
        </w:rPr>
        <w:t>p</w:t>
      </w:r>
      <w:r w:rsidR="0066509D">
        <w:rPr>
          <w:rFonts w:ascii="Times New Roman" w:hAnsi="Times New Roman" w:cs="Times New Roman"/>
          <w:sz w:val="28"/>
          <w:szCs w:val="28"/>
        </w:rPr>
        <w:t>laintiff</w:t>
      </w:r>
      <w:r w:rsidR="009042CE">
        <w:rPr>
          <w:rFonts w:ascii="Times New Roman" w:hAnsi="Times New Roman" w:cs="Times New Roman"/>
          <w:sz w:val="28"/>
          <w:szCs w:val="28"/>
        </w:rPr>
        <w:t>s</w:t>
      </w:r>
      <w:r w:rsidR="0066509D">
        <w:rPr>
          <w:rFonts w:ascii="Times New Roman" w:hAnsi="Times New Roman" w:cs="Times New Roman"/>
          <w:sz w:val="28"/>
          <w:szCs w:val="28"/>
        </w:rPr>
        <w:t xml:space="preserve"> </w:t>
      </w:r>
      <w:r w:rsidR="001E1597">
        <w:rPr>
          <w:rFonts w:ascii="Times New Roman" w:hAnsi="Times New Roman" w:cs="Times New Roman"/>
          <w:sz w:val="28"/>
          <w:szCs w:val="28"/>
        </w:rPr>
        <w:t xml:space="preserve">and their predecessors in title </w:t>
      </w:r>
      <w:r w:rsidR="0066509D">
        <w:rPr>
          <w:rFonts w:ascii="Times New Roman" w:hAnsi="Times New Roman" w:cs="Times New Roman"/>
          <w:sz w:val="28"/>
          <w:szCs w:val="28"/>
        </w:rPr>
        <w:t xml:space="preserve">resisted because Kikomeko had acquired the initial five year lease by making false </w:t>
      </w:r>
      <w:r w:rsidR="00804591">
        <w:rPr>
          <w:rFonts w:ascii="Times New Roman" w:hAnsi="Times New Roman" w:cs="Times New Roman"/>
          <w:sz w:val="28"/>
          <w:szCs w:val="28"/>
        </w:rPr>
        <w:t>statement</w:t>
      </w:r>
      <w:r w:rsidR="00810C3F">
        <w:rPr>
          <w:rFonts w:ascii="Times New Roman" w:hAnsi="Times New Roman" w:cs="Times New Roman"/>
          <w:sz w:val="28"/>
          <w:szCs w:val="28"/>
        </w:rPr>
        <w:t xml:space="preserve">s about the land leading to the grant. </w:t>
      </w:r>
      <w:r w:rsidR="006313FA">
        <w:rPr>
          <w:rFonts w:ascii="Times New Roman" w:hAnsi="Times New Roman" w:cs="Times New Roman"/>
          <w:sz w:val="28"/>
          <w:szCs w:val="28"/>
        </w:rPr>
        <w:t>A</w:t>
      </w:r>
      <w:r w:rsidR="002C0517">
        <w:rPr>
          <w:rFonts w:ascii="Times New Roman" w:hAnsi="Times New Roman" w:cs="Times New Roman"/>
          <w:sz w:val="28"/>
          <w:szCs w:val="28"/>
        </w:rPr>
        <w:t>s a result of the dispute</w:t>
      </w:r>
      <w:r w:rsidR="00810C3F">
        <w:rPr>
          <w:rFonts w:ascii="Times New Roman" w:hAnsi="Times New Roman" w:cs="Times New Roman"/>
          <w:sz w:val="28"/>
          <w:szCs w:val="28"/>
        </w:rPr>
        <w:t xml:space="preserve"> some occupants and Kikomeko himself lost their lives</w:t>
      </w:r>
      <w:r w:rsidR="00890629">
        <w:rPr>
          <w:rFonts w:ascii="Times New Roman" w:hAnsi="Times New Roman" w:cs="Times New Roman"/>
          <w:sz w:val="28"/>
          <w:szCs w:val="28"/>
        </w:rPr>
        <w:t xml:space="preserve">. </w:t>
      </w:r>
      <w:r w:rsidR="00B3049D">
        <w:rPr>
          <w:rFonts w:ascii="Times New Roman" w:hAnsi="Times New Roman" w:cs="Times New Roman"/>
          <w:sz w:val="28"/>
          <w:szCs w:val="28"/>
        </w:rPr>
        <w:t>Kikomeko</w:t>
      </w:r>
      <w:r w:rsidR="009042CE">
        <w:rPr>
          <w:rFonts w:ascii="Times New Roman" w:hAnsi="Times New Roman" w:cs="Times New Roman"/>
          <w:sz w:val="28"/>
          <w:szCs w:val="28"/>
        </w:rPr>
        <w:t xml:space="preserve"> Cephas</w:t>
      </w:r>
      <w:r w:rsidR="00B3049D">
        <w:rPr>
          <w:rFonts w:ascii="Times New Roman" w:hAnsi="Times New Roman" w:cs="Times New Roman"/>
          <w:sz w:val="28"/>
          <w:szCs w:val="28"/>
        </w:rPr>
        <w:t xml:space="preserve"> </w:t>
      </w:r>
      <w:r w:rsidR="006313FA">
        <w:rPr>
          <w:rFonts w:ascii="Times New Roman" w:hAnsi="Times New Roman" w:cs="Times New Roman"/>
          <w:sz w:val="28"/>
          <w:szCs w:val="28"/>
        </w:rPr>
        <w:t>from who the 3</w:t>
      </w:r>
      <w:r w:rsidR="006313FA" w:rsidRPr="006313FA">
        <w:rPr>
          <w:rFonts w:ascii="Times New Roman" w:hAnsi="Times New Roman" w:cs="Times New Roman"/>
          <w:sz w:val="28"/>
          <w:szCs w:val="28"/>
          <w:vertAlign w:val="superscript"/>
        </w:rPr>
        <w:t>rd</w:t>
      </w:r>
      <w:r w:rsidR="006313FA">
        <w:rPr>
          <w:rFonts w:ascii="Times New Roman" w:hAnsi="Times New Roman" w:cs="Times New Roman"/>
          <w:sz w:val="28"/>
          <w:szCs w:val="28"/>
        </w:rPr>
        <w:t xml:space="preserve"> defendant derived interest in the suit </w:t>
      </w:r>
      <w:r w:rsidR="00B3049D">
        <w:rPr>
          <w:rFonts w:ascii="Times New Roman" w:hAnsi="Times New Roman" w:cs="Times New Roman"/>
          <w:sz w:val="28"/>
          <w:szCs w:val="28"/>
        </w:rPr>
        <w:t xml:space="preserve">died on 20/03/1983 </w:t>
      </w:r>
      <w:r w:rsidR="005D59AD">
        <w:rPr>
          <w:rFonts w:ascii="Times New Roman" w:hAnsi="Times New Roman" w:cs="Times New Roman"/>
          <w:sz w:val="28"/>
          <w:szCs w:val="28"/>
        </w:rPr>
        <w:t xml:space="preserve">before </w:t>
      </w:r>
      <w:r w:rsidR="00B3049D">
        <w:rPr>
          <w:rFonts w:ascii="Times New Roman" w:hAnsi="Times New Roman" w:cs="Times New Roman"/>
          <w:sz w:val="28"/>
          <w:szCs w:val="28"/>
        </w:rPr>
        <w:t xml:space="preserve">the </w:t>
      </w:r>
      <w:r w:rsidR="00810D97">
        <w:rPr>
          <w:rFonts w:ascii="Times New Roman" w:hAnsi="Times New Roman" w:cs="Times New Roman"/>
          <w:sz w:val="28"/>
          <w:szCs w:val="28"/>
        </w:rPr>
        <w:t xml:space="preserve">expiry of the </w:t>
      </w:r>
      <w:r w:rsidR="009042CE">
        <w:rPr>
          <w:rFonts w:ascii="Times New Roman" w:hAnsi="Times New Roman" w:cs="Times New Roman"/>
          <w:sz w:val="28"/>
          <w:szCs w:val="28"/>
        </w:rPr>
        <w:t xml:space="preserve">initial term of the </w:t>
      </w:r>
      <w:r w:rsidR="00B3049D">
        <w:rPr>
          <w:rFonts w:ascii="Times New Roman" w:hAnsi="Times New Roman" w:cs="Times New Roman"/>
          <w:sz w:val="28"/>
          <w:szCs w:val="28"/>
        </w:rPr>
        <w:t>lea</w:t>
      </w:r>
      <w:r w:rsidR="009042CE">
        <w:rPr>
          <w:rFonts w:ascii="Times New Roman" w:hAnsi="Times New Roman" w:cs="Times New Roman"/>
          <w:sz w:val="28"/>
          <w:szCs w:val="28"/>
        </w:rPr>
        <w:t>se</w:t>
      </w:r>
      <w:r w:rsidR="00B3049D">
        <w:rPr>
          <w:rFonts w:ascii="Times New Roman" w:hAnsi="Times New Roman" w:cs="Times New Roman"/>
          <w:sz w:val="28"/>
          <w:szCs w:val="28"/>
        </w:rPr>
        <w:t xml:space="preserve"> on 30/09/1983.</w:t>
      </w:r>
    </w:p>
    <w:p w:rsidR="004210CF" w:rsidRDefault="006313FA" w:rsidP="004A28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When t</w:t>
      </w:r>
      <w:r w:rsidR="009E4D1F">
        <w:rPr>
          <w:rFonts w:ascii="Times New Roman" w:hAnsi="Times New Roman" w:cs="Times New Roman"/>
          <w:sz w:val="28"/>
          <w:szCs w:val="28"/>
        </w:rPr>
        <w:t>he initial term lapsed the lease also expired. There is no evidence</w:t>
      </w:r>
      <w:r w:rsidR="00B3049D">
        <w:rPr>
          <w:rFonts w:ascii="Times New Roman" w:hAnsi="Times New Roman" w:cs="Times New Roman"/>
          <w:sz w:val="28"/>
          <w:szCs w:val="28"/>
        </w:rPr>
        <w:t xml:space="preserve"> </w:t>
      </w:r>
      <w:r w:rsidR="009E4D1F">
        <w:rPr>
          <w:rFonts w:ascii="Times New Roman" w:hAnsi="Times New Roman" w:cs="Times New Roman"/>
          <w:sz w:val="28"/>
          <w:szCs w:val="28"/>
        </w:rPr>
        <w:t>suggesting</w:t>
      </w:r>
      <w:r w:rsidR="009042CE">
        <w:rPr>
          <w:rFonts w:ascii="Times New Roman" w:hAnsi="Times New Roman" w:cs="Times New Roman"/>
          <w:sz w:val="28"/>
          <w:szCs w:val="28"/>
        </w:rPr>
        <w:t xml:space="preserve"> </w:t>
      </w:r>
      <w:r w:rsidR="00CE2FA8">
        <w:rPr>
          <w:rFonts w:ascii="Times New Roman" w:hAnsi="Times New Roman" w:cs="Times New Roman"/>
          <w:sz w:val="28"/>
          <w:szCs w:val="28"/>
        </w:rPr>
        <w:t>that Kikomeko</w:t>
      </w:r>
      <w:r w:rsidR="009042CE">
        <w:rPr>
          <w:rFonts w:ascii="Times New Roman" w:hAnsi="Times New Roman" w:cs="Times New Roman"/>
          <w:sz w:val="28"/>
          <w:szCs w:val="28"/>
        </w:rPr>
        <w:t xml:space="preserve"> Cephas</w:t>
      </w:r>
      <w:r w:rsidR="00CE2FA8">
        <w:rPr>
          <w:rFonts w:ascii="Times New Roman" w:hAnsi="Times New Roman" w:cs="Times New Roman"/>
          <w:sz w:val="28"/>
          <w:szCs w:val="28"/>
        </w:rPr>
        <w:t xml:space="preserve"> </w:t>
      </w:r>
      <w:r w:rsidR="009E4D1F">
        <w:rPr>
          <w:rFonts w:ascii="Times New Roman" w:hAnsi="Times New Roman" w:cs="Times New Roman"/>
          <w:sz w:val="28"/>
          <w:szCs w:val="28"/>
        </w:rPr>
        <w:t>during</w:t>
      </w:r>
      <w:r w:rsidR="000E147B">
        <w:rPr>
          <w:rFonts w:ascii="Times New Roman" w:hAnsi="Times New Roman" w:cs="Times New Roman"/>
          <w:sz w:val="28"/>
          <w:szCs w:val="28"/>
        </w:rPr>
        <w:t xml:space="preserve"> his life time </w:t>
      </w:r>
      <w:r w:rsidR="00CE2FA8">
        <w:rPr>
          <w:rFonts w:ascii="Times New Roman" w:hAnsi="Times New Roman" w:cs="Times New Roman"/>
          <w:sz w:val="28"/>
          <w:szCs w:val="28"/>
        </w:rPr>
        <w:t xml:space="preserve">applied for </w:t>
      </w:r>
      <w:r w:rsidR="009E4D1F">
        <w:rPr>
          <w:rFonts w:ascii="Times New Roman" w:hAnsi="Times New Roman" w:cs="Times New Roman"/>
          <w:sz w:val="28"/>
          <w:szCs w:val="28"/>
        </w:rPr>
        <w:t>an</w:t>
      </w:r>
      <w:r w:rsidR="00CE2FA8">
        <w:rPr>
          <w:rFonts w:ascii="Times New Roman" w:hAnsi="Times New Roman" w:cs="Times New Roman"/>
          <w:sz w:val="28"/>
          <w:szCs w:val="28"/>
        </w:rPr>
        <w:t xml:space="preserve"> extension</w:t>
      </w:r>
      <w:r>
        <w:rPr>
          <w:rFonts w:ascii="Times New Roman" w:hAnsi="Times New Roman" w:cs="Times New Roman"/>
          <w:sz w:val="28"/>
          <w:szCs w:val="28"/>
        </w:rPr>
        <w:t xml:space="preserve">, which could have </w:t>
      </w:r>
      <w:r w:rsidR="00560555">
        <w:rPr>
          <w:rFonts w:ascii="Times New Roman" w:hAnsi="Times New Roman" w:cs="Times New Roman"/>
          <w:sz w:val="28"/>
          <w:szCs w:val="28"/>
        </w:rPr>
        <w:t xml:space="preserve">only </w:t>
      </w:r>
      <w:r>
        <w:rPr>
          <w:rFonts w:ascii="Times New Roman" w:hAnsi="Times New Roman" w:cs="Times New Roman"/>
          <w:sz w:val="28"/>
          <w:szCs w:val="28"/>
        </w:rPr>
        <w:t xml:space="preserve">been </w:t>
      </w:r>
      <w:r w:rsidR="006313D1">
        <w:rPr>
          <w:rFonts w:ascii="Times New Roman" w:hAnsi="Times New Roman" w:cs="Times New Roman"/>
          <w:sz w:val="28"/>
          <w:szCs w:val="28"/>
        </w:rPr>
        <w:t>possible</w:t>
      </w:r>
      <w:r w:rsidR="000E147B" w:rsidRPr="000E147B">
        <w:rPr>
          <w:rFonts w:ascii="Times New Roman" w:hAnsi="Times New Roman" w:cs="Times New Roman"/>
          <w:sz w:val="28"/>
          <w:szCs w:val="28"/>
        </w:rPr>
        <w:t xml:space="preserve"> </w:t>
      </w:r>
      <w:r>
        <w:rPr>
          <w:rFonts w:ascii="Times New Roman" w:hAnsi="Times New Roman" w:cs="Times New Roman"/>
          <w:sz w:val="28"/>
          <w:szCs w:val="28"/>
        </w:rPr>
        <w:t>w</w:t>
      </w:r>
      <w:r w:rsidR="00560555">
        <w:rPr>
          <w:rFonts w:ascii="Times New Roman" w:hAnsi="Times New Roman" w:cs="Times New Roman"/>
          <w:sz w:val="28"/>
          <w:szCs w:val="28"/>
        </w:rPr>
        <w:t xml:space="preserve">hen the </w:t>
      </w:r>
      <w:r w:rsidR="006313D1">
        <w:rPr>
          <w:rFonts w:ascii="Times New Roman" w:hAnsi="Times New Roman" w:cs="Times New Roman"/>
          <w:sz w:val="28"/>
          <w:szCs w:val="28"/>
        </w:rPr>
        <w:t xml:space="preserve">initial term </w:t>
      </w:r>
      <w:r w:rsidR="00810D97">
        <w:rPr>
          <w:rFonts w:ascii="Times New Roman" w:hAnsi="Times New Roman" w:cs="Times New Roman"/>
          <w:sz w:val="28"/>
          <w:szCs w:val="28"/>
        </w:rPr>
        <w:t xml:space="preserve">was still running. </w:t>
      </w:r>
      <w:r w:rsidR="006313D1">
        <w:rPr>
          <w:rFonts w:ascii="Times New Roman" w:hAnsi="Times New Roman" w:cs="Times New Roman"/>
          <w:sz w:val="28"/>
          <w:szCs w:val="28"/>
        </w:rPr>
        <w:t>The</w:t>
      </w:r>
      <w:r>
        <w:rPr>
          <w:rFonts w:ascii="Times New Roman" w:hAnsi="Times New Roman" w:cs="Times New Roman"/>
          <w:sz w:val="28"/>
          <w:szCs w:val="28"/>
        </w:rPr>
        <w:t xml:space="preserve">re is also no evidence suggesting that </w:t>
      </w:r>
      <w:r w:rsidR="006313D1">
        <w:rPr>
          <w:rFonts w:ascii="Times New Roman" w:hAnsi="Times New Roman" w:cs="Times New Roman"/>
          <w:sz w:val="28"/>
          <w:szCs w:val="28"/>
        </w:rPr>
        <w:t xml:space="preserve"> </w:t>
      </w:r>
      <w:r w:rsidR="009042CE">
        <w:rPr>
          <w:rFonts w:ascii="Times New Roman" w:hAnsi="Times New Roman" w:cs="Times New Roman"/>
          <w:sz w:val="28"/>
          <w:szCs w:val="28"/>
        </w:rPr>
        <w:t xml:space="preserve">Kikomeko Cephas </w:t>
      </w:r>
      <w:r w:rsidR="005D154F">
        <w:rPr>
          <w:rFonts w:ascii="Times New Roman" w:hAnsi="Times New Roman" w:cs="Times New Roman"/>
          <w:sz w:val="28"/>
          <w:szCs w:val="28"/>
        </w:rPr>
        <w:t xml:space="preserve">renewed </w:t>
      </w:r>
      <w:r>
        <w:rPr>
          <w:rFonts w:ascii="Times New Roman" w:hAnsi="Times New Roman" w:cs="Times New Roman"/>
          <w:sz w:val="28"/>
          <w:szCs w:val="28"/>
        </w:rPr>
        <w:t xml:space="preserve">the lease </w:t>
      </w:r>
      <w:r w:rsidR="00312372">
        <w:rPr>
          <w:rFonts w:ascii="Times New Roman" w:hAnsi="Times New Roman" w:cs="Times New Roman"/>
          <w:sz w:val="28"/>
          <w:szCs w:val="28"/>
        </w:rPr>
        <w:t xml:space="preserve">after the </w:t>
      </w:r>
      <w:r w:rsidR="00810D97">
        <w:rPr>
          <w:rFonts w:ascii="Times New Roman" w:hAnsi="Times New Roman" w:cs="Times New Roman"/>
          <w:sz w:val="28"/>
          <w:szCs w:val="28"/>
        </w:rPr>
        <w:t xml:space="preserve">expiry of the </w:t>
      </w:r>
      <w:r w:rsidR="00312372">
        <w:rPr>
          <w:rFonts w:ascii="Times New Roman" w:hAnsi="Times New Roman" w:cs="Times New Roman"/>
          <w:sz w:val="28"/>
          <w:szCs w:val="28"/>
        </w:rPr>
        <w:t xml:space="preserve">initial </w:t>
      </w:r>
      <w:r w:rsidR="005D154F">
        <w:rPr>
          <w:rFonts w:ascii="Times New Roman" w:hAnsi="Times New Roman" w:cs="Times New Roman"/>
          <w:sz w:val="28"/>
          <w:szCs w:val="28"/>
        </w:rPr>
        <w:t>term</w:t>
      </w:r>
      <w:r>
        <w:rPr>
          <w:rFonts w:ascii="Times New Roman" w:hAnsi="Times New Roman" w:cs="Times New Roman"/>
          <w:sz w:val="28"/>
          <w:szCs w:val="28"/>
        </w:rPr>
        <w:t xml:space="preserve">, </w:t>
      </w:r>
      <w:r w:rsidR="005D154F">
        <w:rPr>
          <w:rFonts w:ascii="Times New Roman" w:hAnsi="Times New Roman" w:cs="Times New Roman"/>
          <w:sz w:val="28"/>
          <w:szCs w:val="28"/>
        </w:rPr>
        <w:t>since</w:t>
      </w:r>
      <w:r w:rsidR="001B02E5">
        <w:rPr>
          <w:rFonts w:ascii="Times New Roman" w:hAnsi="Times New Roman" w:cs="Times New Roman"/>
          <w:sz w:val="28"/>
          <w:szCs w:val="28"/>
        </w:rPr>
        <w:t xml:space="preserve"> b</w:t>
      </w:r>
      <w:r w:rsidR="009042CE">
        <w:rPr>
          <w:rFonts w:ascii="Times New Roman" w:hAnsi="Times New Roman" w:cs="Times New Roman"/>
          <w:sz w:val="28"/>
          <w:szCs w:val="28"/>
        </w:rPr>
        <w:t>y the</w:t>
      </w:r>
      <w:r w:rsidR="00E2362A">
        <w:rPr>
          <w:rFonts w:ascii="Times New Roman" w:hAnsi="Times New Roman" w:cs="Times New Roman"/>
          <w:sz w:val="28"/>
          <w:szCs w:val="28"/>
        </w:rPr>
        <w:t xml:space="preserve"> time the lease </w:t>
      </w:r>
      <w:r w:rsidR="00DA0B9A">
        <w:rPr>
          <w:rFonts w:ascii="Times New Roman" w:hAnsi="Times New Roman" w:cs="Times New Roman"/>
          <w:sz w:val="28"/>
          <w:szCs w:val="28"/>
        </w:rPr>
        <w:t xml:space="preserve">expired </w:t>
      </w:r>
      <w:r w:rsidR="005D154F">
        <w:rPr>
          <w:rFonts w:ascii="Times New Roman" w:hAnsi="Times New Roman" w:cs="Times New Roman"/>
          <w:sz w:val="28"/>
          <w:szCs w:val="28"/>
        </w:rPr>
        <w:t xml:space="preserve">in September 1983, </w:t>
      </w:r>
      <w:r w:rsidR="00DA0B9A">
        <w:rPr>
          <w:rFonts w:ascii="Times New Roman" w:hAnsi="Times New Roman" w:cs="Times New Roman"/>
          <w:sz w:val="28"/>
          <w:szCs w:val="28"/>
        </w:rPr>
        <w:t>Kikomeko</w:t>
      </w:r>
      <w:r w:rsidR="005D154F">
        <w:rPr>
          <w:rFonts w:ascii="Times New Roman" w:hAnsi="Times New Roman" w:cs="Times New Roman"/>
          <w:sz w:val="28"/>
          <w:szCs w:val="28"/>
        </w:rPr>
        <w:t xml:space="preserve"> Cephas</w:t>
      </w:r>
      <w:r w:rsidR="009042CE">
        <w:rPr>
          <w:rFonts w:ascii="Times New Roman" w:hAnsi="Times New Roman" w:cs="Times New Roman"/>
          <w:sz w:val="28"/>
          <w:szCs w:val="28"/>
        </w:rPr>
        <w:t xml:space="preserve"> </w:t>
      </w:r>
      <w:r>
        <w:rPr>
          <w:rFonts w:ascii="Times New Roman" w:hAnsi="Times New Roman" w:cs="Times New Roman"/>
          <w:sz w:val="28"/>
          <w:szCs w:val="28"/>
        </w:rPr>
        <w:t>was long dead</w:t>
      </w:r>
      <w:r w:rsidR="009E4D1F">
        <w:rPr>
          <w:rFonts w:ascii="Times New Roman" w:hAnsi="Times New Roman" w:cs="Times New Roman"/>
          <w:sz w:val="28"/>
          <w:szCs w:val="28"/>
        </w:rPr>
        <w:t>.</w:t>
      </w:r>
      <w:r>
        <w:rPr>
          <w:rFonts w:ascii="Times New Roman" w:hAnsi="Times New Roman" w:cs="Times New Roman"/>
          <w:sz w:val="28"/>
          <w:szCs w:val="28"/>
        </w:rPr>
        <w:t xml:space="preserve"> </w:t>
      </w:r>
      <w:r w:rsidR="008D727C">
        <w:rPr>
          <w:rFonts w:ascii="Times New Roman" w:hAnsi="Times New Roman" w:cs="Times New Roman"/>
          <w:sz w:val="28"/>
          <w:szCs w:val="28"/>
        </w:rPr>
        <w:t xml:space="preserve">It is </w:t>
      </w:r>
      <w:r w:rsidR="009946BD">
        <w:rPr>
          <w:rFonts w:ascii="Times New Roman" w:hAnsi="Times New Roman" w:cs="Times New Roman"/>
          <w:sz w:val="28"/>
          <w:szCs w:val="28"/>
        </w:rPr>
        <w:t>hence</w:t>
      </w:r>
      <w:r w:rsidR="008D727C">
        <w:rPr>
          <w:rFonts w:ascii="Times New Roman" w:hAnsi="Times New Roman" w:cs="Times New Roman"/>
          <w:sz w:val="28"/>
          <w:szCs w:val="28"/>
        </w:rPr>
        <w:t xml:space="preserve"> </w:t>
      </w:r>
      <w:r w:rsidR="001B02E5">
        <w:rPr>
          <w:rFonts w:ascii="Times New Roman" w:hAnsi="Times New Roman" w:cs="Times New Roman"/>
          <w:sz w:val="28"/>
          <w:szCs w:val="28"/>
        </w:rPr>
        <w:t xml:space="preserve">inconceivable </w:t>
      </w:r>
      <w:r w:rsidR="008D727C">
        <w:rPr>
          <w:rFonts w:ascii="Times New Roman" w:hAnsi="Times New Roman" w:cs="Times New Roman"/>
          <w:sz w:val="28"/>
          <w:szCs w:val="28"/>
        </w:rPr>
        <w:t xml:space="preserve">that the lease </w:t>
      </w:r>
      <w:r w:rsidR="00A41E2E">
        <w:rPr>
          <w:rFonts w:ascii="Times New Roman" w:hAnsi="Times New Roman" w:cs="Times New Roman"/>
          <w:sz w:val="28"/>
          <w:szCs w:val="28"/>
        </w:rPr>
        <w:t>could purportedly</w:t>
      </w:r>
      <w:r w:rsidR="008D727C">
        <w:rPr>
          <w:rFonts w:ascii="Times New Roman" w:hAnsi="Times New Roman" w:cs="Times New Roman"/>
          <w:sz w:val="28"/>
          <w:szCs w:val="28"/>
        </w:rPr>
        <w:t xml:space="preserve"> </w:t>
      </w:r>
      <w:r>
        <w:rPr>
          <w:rFonts w:ascii="Times New Roman" w:hAnsi="Times New Roman" w:cs="Times New Roman"/>
          <w:sz w:val="28"/>
          <w:szCs w:val="28"/>
        </w:rPr>
        <w:t xml:space="preserve">be </w:t>
      </w:r>
      <w:r w:rsidR="008D727C">
        <w:rPr>
          <w:rFonts w:ascii="Times New Roman" w:hAnsi="Times New Roman" w:cs="Times New Roman"/>
          <w:sz w:val="28"/>
          <w:szCs w:val="28"/>
        </w:rPr>
        <w:t xml:space="preserve">extended to </w:t>
      </w:r>
      <w:r w:rsidR="009E4F3E">
        <w:rPr>
          <w:rFonts w:ascii="Times New Roman" w:hAnsi="Times New Roman" w:cs="Times New Roman"/>
          <w:sz w:val="28"/>
          <w:szCs w:val="28"/>
        </w:rPr>
        <w:t xml:space="preserve">a </w:t>
      </w:r>
      <w:r w:rsidR="008D727C">
        <w:rPr>
          <w:rFonts w:ascii="Times New Roman" w:hAnsi="Times New Roman" w:cs="Times New Roman"/>
          <w:sz w:val="28"/>
          <w:szCs w:val="28"/>
        </w:rPr>
        <w:t>full term of 49 years</w:t>
      </w:r>
      <w:r w:rsidR="00DA0B9A">
        <w:rPr>
          <w:rFonts w:ascii="Times New Roman" w:hAnsi="Times New Roman" w:cs="Times New Roman"/>
          <w:sz w:val="28"/>
          <w:szCs w:val="28"/>
        </w:rPr>
        <w:t xml:space="preserve"> when it expired after Kikomeko was </w:t>
      </w:r>
      <w:r w:rsidR="001B02E5">
        <w:rPr>
          <w:rFonts w:ascii="Times New Roman" w:hAnsi="Times New Roman" w:cs="Times New Roman"/>
          <w:sz w:val="28"/>
          <w:szCs w:val="28"/>
        </w:rPr>
        <w:t xml:space="preserve">long </w:t>
      </w:r>
      <w:r w:rsidR="00DA0B9A">
        <w:rPr>
          <w:rFonts w:ascii="Times New Roman" w:hAnsi="Times New Roman" w:cs="Times New Roman"/>
          <w:sz w:val="28"/>
          <w:szCs w:val="28"/>
        </w:rPr>
        <w:t>dead</w:t>
      </w:r>
      <w:r w:rsidR="009E4F3E">
        <w:rPr>
          <w:rFonts w:ascii="Times New Roman" w:hAnsi="Times New Roman" w:cs="Times New Roman"/>
          <w:sz w:val="28"/>
          <w:szCs w:val="28"/>
        </w:rPr>
        <w:t xml:space="preserve">. </w:t>
      </w:r>
      <w:r>
        <w:rPr>
          <w:rFonts w:ascii="Times New Roman" w:hAnsi="Times New Roman" w:cs="Times New Roman"/>
          <w:sz w:val="28"/>
          <w:szCs w:val="28"/>
        </w:rPr>
        <w:t xml:space="preserve">An expired lease cannot </w:t>
      </w:r>
      <w:r w:rsidR="006166BE">
        <w:rPr>
          <w:rFonts w:ascii="Times New Roman" w:hAnsi="Times New Roman" w:cs="Times New Roman"/>
          <w:sz w:val="28"/>
          <w:szCs w:val="28"/>
        </w:rPr>
        <w:t xml:space="preserve">lawfully </w:t>
      </w:r>
      <w:r>
        <w:rPr>
          <w:rFonts w:ascii="Times New Roman" w:hAnsi="Times New Roman" w:cs="Times New Roman"/>
          <w:sz w:val="28"/>
          <w:szCs w:val="28"/>
        </w:rPr>
        <w:t>be extended because in essence there is nothing to extend</w:t>
      </w:r>
      <w:r w:rsidR="00A41E2E">
        <w:rPr>
          <w:rFonts w:ascii="Times New Roman" w:hAnsi="Times New Roman" w:cs="Times New Roman"/>
          <w:sz w:val="28"/>
          <w:szCs w:val="28"/>
        </w:rPr>
        <w:t>.</w:t>
      </w:r>
      <w:r w:rsidR="009946BD">
        <w:rPr>
          <w:rFonts w:ascii="Times New Roman" w:hAnsi="Times New Roman" w:cs="Times New Roman"/>
          <w:sz w:val="28"/>
          <w:szCs w:val="28"/>
        </w:rPr>
        <w:t xml:space="preserve"> </w:t>
      </w:r>
      <w:r w:rsidR="004210CF">
        <w:rPr>
          <w:rFonts w:ascii="Times New Roman" w:hAnsi="Times New Roman" w:cs="Times New Roman"/>
          <w:sz w:val="28"/>
          <w:szCs w:val="28"/>
        </w:rPr>
        <w:t>T</w:t>
      </w:r>
      <w:r w:rsidR="00E40681">
        <w:rPr>
          <w:rFonts w:ascii="Times New Roman" w:hAnsi="Times New Roman" w:cs="Times New Roman"/>
          <w:sz w:val="28"/>
          <w:szCs w:val="28"/>
        </w:rPr>
        <w:t xml:space="preserve">he </w:t>
      </w:r>
      <w:r w:rsidR="00DA0B9A">
        <w:rPr>
          <w:rFonts w:ascii="Times New Roman" w:hAnsi="Times New Roman" w:cs="Times New Roman"/>
          <w:sz w:val="28"/>
          <w:szCs w:val="28"/>
        </w:rPr>
        <w:t>3</w:t>
      </w:r>
      <w:r w:rsidR="00DA0B9A" w:rsidRPr="00DA0B9A">
        <w:rPr>
          <w:rFonts w:ascii="Times New Roman" w:hAnsi="Times New Roman" w:cs="Times New Roman"/>
          <w:sz w:val="28"/>
          <w:szCs w:val="28"/>
          <w:vertAlign w:val="superscript"/>
        </w:rPr>
        <w:t>rd</w:t>
      </w:r>
      <w:r w:rsidR="00DA0B9A">
        <w:rPr>
          <w:rFonts w:ascii="Times New Roman" w:hAnsi="Times New Roman" w:cs="Times New Roman"/>
          <w:sz w:val="28"/>
          <w:szCs w:val="28"/>
        </w:rPr>
        <w:t xml:space="preserve"> defendant as </w:t>
      </w:r>
      <w:r w:rsidR="00F533D9">
        <w:rPr>
          <w:rFonts w:ascii="Times New Roman" w:hAnsi="Times New Roman" w:cs="Times New Roman"/>
          <w:sz w:val="28"/>
          <w:szCs w:val="28"/>
        </w:rPr>
        <w:t>A</w:t>
      </w:r>
      <w:r w:rsidR="000924CF">
        <w:rPr>
          <w:rFonts w:ascii="Times New Roman" w:hAnsi="Times New Roman" w:cs="Times New Roman"/>
          <w:sz w:val="28"/>
          <w:szCs w:val="28"/>
        </w:rPr>
        <w:t xml:space="preserve">dministrator of </w:t>
      </w:r>
      <w:r w:rsidR="004210CF">
        <w:rPr>
          <w:rFonts w:ascii="Times New Roman" w:hAnsi="Times New Roman" w:cs="Times New Roman"/>
          <w:sz w:val="28"/>
          <w:szCs w:val="28"/>
        </w:rPr>
        <w:t>the</w:t>
      </w:r>
      <w:r w:rsidR="000924CF">
        <w:rPr>
          <w:rFonts w:ascii="Times New Roman" w:hAnsi="Times New Roman" w:cs="Times New Roman"/>
          <w:sz w:val="28"/>
          <w:szCs w:val="28"/>
        </w:rPr>
        <w:t xml:space="preserve"> estate </w:t>
      </w:r>
      <w:r w:rsidR="004210CF">
        <w:rPr>
          <w:rFonts w:ascii="Times New Roman" w:hAnsi="Times New Roman" w:cs="Times New Roman"/>
          <w:sz w:val="28"/>
          <w:szCs w:val="28"/>
        </w:rPr>
        <w:t xml:space="preserve">of late Kikomeko Cephas </w:t>
      </w:r>
      <w:r w:rsidR="00D468DC">
        <w:rPr>
          <w:rFonts w:ascii="Times New Roman" w:hAnsi="Times New Roman" w:cs="Times New Roman"/>
          <w:sz w:val="28"/>
          <w:szCs w:val="28"/>
        </w:rPr>
        <w:t xml:space="preserve">therefore </w:t>
      </w:r>
      <w:r w:rsidR="009946BD">
        <w:rPr>
          <w:rFonts w:ascii="Times New Roman" w:hAnsi="Times New Roman" w:cs="Times New Roman"/>
          <w:sz w:val="28"/>
          <w:szCs w:val="28"/>
        </w:rPr>
        <w:t xml:space="preserve">could </w:t>
      </w:r>
      <w:r w:rsidR="00D468DC">
        <w:rPr>
          <w:rFonts w:ascii="Times New Roman" w:hAnsi="Times New Roman" w:cs="Times New Roman"/>
          <w:sz w:val="28"/>
          <w:szCs w:val="28"/>
        </w:rPr>
        <w:t>not lawfully have obtained the</w:t>
      </w:r>
      <w:r w:rsidR="001B02E5">
        <w:rPr>
          <w:rFonts w:ascii="Times New Roman" w:hAnsi="Times New Roman" w:cs="Times New Roman"/>
          <w:sz w:val="28"/>
          <w:szCs w:val="28"/>
        </w:rPr>
        <w:t xml:space="preserve"> </w:t>
      </w:r>
      <w:r w:rsidR="006166BE">
        <w:rPr>
          <w:rFonts w:ascii="Times New Roman" w:hAnsi="Times New Roman" w:cs="Times New Roman"/>
          <w:sz w:val="28"/>
          <w:szCs w:val="28"/>
        </w:rPr>
        <w:t xml:space="preserve">purported </w:t>
      </w:r>
      <w:r w:rsidR="00F533D9">
        <w:rPr>
          <w:rFonts w:ascii="Times New Roman" w:hAnsi="Times New Roman" w:cs="Times New Roman"/>
          <w:sz w:val="28"/>
          <w:szCs w:val="28"/>
        </w:rPr>
        <w:t xml:space="preserve">extension </w:t>
      </w:r>
      <w:r w:rsidR="006166BE">
        <w:rPr>
          <w:rFonts w:ascii="Times New Roman" w:hAnsi="Times New Roman" w:cs="Times New Roman"/>
          <w:sz w:val="28"/>
          <w:szCs w:val="28"/>
        </w:rPr>
        <w:t xml:space="preserve">of </w:t>
      </w:r>
      <w:r w:rsidR="00D468DC">
        <w:rPr>
          <w:rFonts w:ascii="Times New Roman" w:hAnsi="Times New Roman" w:cs="Times New Roman"/>
          <w:sz w:val="28"/>
          <w:szCs w:val="28"/>
        </w:rPr>
        <w:t>the lease</w:t>
      </w:r>
      <w:r w:rsidR="006166BE">
        <w:rPr>
          <w:rFonts w:ascii="Times New Roman" w:hAnsi="Times New Roman" w:cs="Times New Roman"/>
          <w:sz w:val="28"/>
          <w:szCs w:val="28"/>
        </w:rPr>
        <w:t xml:space="preserve"> on the title for the suit land</w:t>
      </w:r>
      <w:r w:rsidR="00D468DC">
        <w:rPr>
          <w:rFonts w:ascii="Times New Roman" w:hAnsi="Times New Roman" w:cs="Times New Roman"/>
          <w:sz w:val="28"/>
          <w:szCs w:val="28"/>
        </w:rPr>
        <w:t>.</w:t>
      </w:r>
      <w:r w:rsidR="00DA0B9A">
        <w:rPr>
          <w:rFonts w:ascii="Times New Roman" w:hAnsi="Times New Roman" w:cs="Times New Roman"/>
          <w:sz w:val="28"/>
          <w:szCs w:val="28"/>
        </w:rPr>
        <w:t xml:space="preserve"> </w:t>
      </w:r>
    </w:p>
    <w:p w:rsidR="002E0E3E" w:rsidRPr="00056196" w:rsidRDefault="002E0E3E" w:rsidP="009911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Having found as above, it follows logically that no special certificate </w:t>
      </w:r>
      <w:r w:rsidR="00422726">
        <w:rPr>
          <w:rFonts w:ascii="Times New Roman" w:hAnsi="Times New Roman" w:cs="Times New Roman"/>
          <w:sz w:val="28"/>
          <w:szCs w:val="28"/>
        </w:rPr>
        <w:t>of a</w:t>
      </w:r>
      <w:r>
        <w:rPr>
          <w:rFonts w:ascii="Times New Roman" w:hAnsi="Times New Roman" w:cs="Times New Roman"/>
          <w:sz w:val="28"/>
          <w:szCs w:val="28"/>
        </w:rPr>
        <w:t xml:space="preserve"> lease with a</w:t>
      </w:r>
      <w:r w:rsidR="008A4418">
        <w:rPr>
          <w:rFonts w:ascii="Times New Roman" w:hAnsi="Times New Roman" w:cs="Times New Roman"/>
          <w:sz w:val="28"/>
          <w:szCs w:val="28"/>
        </w:rPr>
        <w:t>n extended</w:t>
      </w:r>
      <w:r>
        <w:rPr>
          <w:rFonts w:ascii="Times New Roman" w:hAnsi="Times New Roman" w:cs="Times New Roman"/>
          <w:sz w:val="28"/>
          <w:szCs w:val="28"/>
        </w:rPr>
        <w:t xml:space="preserve"> full term of 49 years </w:t>
      </w:r>
      <w:r w:rsidR="00202F6F">
        <w:rPr>
          <w:rFonts w:ascii="Times New Roman" w:hAnsi="Times New Roman" w:cs="Times New Roman"/>
          <w:sz w:val="28"/>
          <w:szCs w:val="28"/>
        </w:rPr>
        <w:t>could be legally</w:t>
      </w:r>
      <w:r>
        <w:rPr>
          <w:rFonts w:ascii="Times New Roman" w:hAnsi="Times New Roman" w:cs="Times New Roman"/>
          <w:sz w:val="28"/>
          <w:szCs w:val="28"/>
        </w:rPr>
        <w:t xml:space="preserve"> </w:t>
      </w:r>
      <w:r w:rsidR="002C0B4F">
        <w:rPr>
          <w:rFonts w:ascii="Times New Roman" w:hAnsi="Times New Roman" w:cs="Times New Roman"/>
          <w:sz w:val="28"/>
          <w:szCs w:val="28"/>
        </w:rPr>
        <w:t>obtain</w:t>
      </w:r>
      <w:r w:rsidR="00347554">
        <w:rPr>
          <w:rFonts w:ascii="Times New Roman" w:hAnsi="Times New Roman" w:cs="Times New Roman"/>
          <w:sz w:val="28"/>
          <w:szCs w:val="28"/>
        </w:rPr>
        <w:t>able</w:t>
      </w:r>
      <w:r w:rsidR="002C0B4F">
        <w:rPr>
          <w:rFonts w:ascii="Times New Roman" w:hAnsi="Times New Roman" w:cs="Times New Roman"/>
          <w:sz w:val="28"/>
          <w:szCs w:val="28"/>
        </w:rPr>
        <w:t xml:space="preserve"> by the</w:t>
      </w:r>
      <w:r w:rsidR="00D27FD5">
        <w:rPr>
          <w:rFonts w:ascii="Times New Roman" w:hAnsi="Times New Roman" w:cs="Times New Roman"/>
          <w:sz w:val="28"/>
          <w:szCs w:val="28"/>
        </w:rPr>
        <w:t xml:space="preserve"> 3</w:t>
      </w:r>
      <w:r w:rsidR="00D27FD5" w:rsidRPr="00D27FD5">
        <w:rPr>
          <w:rFonts w:ascii="Times New Roman" w:hAnsi="Times New Roman" w:cs="Times New Roman"/>
          <w:sz w:val="28"/>
          <w:szCs w:val="28"/>
          <w:vertAlign w:val="superscript"/>
        </w:rPr>
        <w:t>rd</w:t>
      </w:r>
      <w:r w:rsidR="00D27FD5">
        <w:rPr>
          <w:rFonts w:ascii="Times New Roman" w:hAnsi="Times New Roman" w:cs="Times New Roman"/>
          <w:sz w:val="28"/>
          <w:szCs w:val="28"/>
        </w:rPr>
        <w:t xml:space="preserve"> </w:t>
      </w:r>
      <w:r w:rsidR="002C0B4F">
        <w:rPr>
          <w:rFonts w:ascii="Times New Roman" w:hAnsi="Times New Roman" w:cs="Times New Roman"/>
          <w:sz w:val="28"/>
          <w:szCs w:val="28"/>
        </w:rPr>
        <w:t>defendant</w:t>
      </w:r>
      <w:r>
        <w:rPr>
          <w:rFonts w:ascii="Times New Roman" w:hAnsi="Times New Roman" w:cs="Times New Roman"/>
          <w:sz w:val="28"/>
          <w:szCs w:val="28"/>
        </w:rPr>
        <w:t>.</w:t>
      </w:r>
      <w:r w:rsidR="001A6F01">
        <w:rPr>
          <w:rFonts w:ascii="Times New Roman" w:hAnsi="Times New Roman" w:cs="Times New Roman"/>
          <w:sz w:val="28"/>
          <w:szCs w:val="28"/>
        </w:rPr>
        <w:t xml:space="preserve"> </w:t>
      </w:r>
      <w:r w:rsidR="00422726" w:rsidRPr="00CE06A1">
        <w:rPr>
          <w:rFonts w:ascii="Times New Roman" w:hAnsi="Times New Roman" w:cs="Times New Roman"/>
          <w:i/>
          <w:sz w:val="28"/>
          <w:szCs w:val="28"/>
        </w:rPr>
        <w:t>Annexture B</w:t>
      </w:r>
      <w:r w:rsidR="00422726">
        <w:rPr>
          <w:rFonts w:ascii="Times New Roman" w:hAnsi="Times New Roman" w:cs="Times New Roman"/>
          <w:sz w:val="28"/>
          <w:szCs w:val="28"/>
        </w:rPr>
        <w:t xml:space="preserve"> to the plaint, </w:t>
      </w:r>
      <w:r w:rsidR="00347554">
        <w:rPr>
          <w:rFonts w:ascii="Times New Roman" w:hAnsi="Times New Roman" w:cs="Times New Roman"/>
          <w:sz w:val="28"/>
          <w:szCs w:val="28"/>
        </w:rPr>
        <w:t xml:space="preserve">which is </w:t>
      </w:r>
      <w:r w:rsidR="00422726">
        <w:rPr>
          <w:rFonts w:ascii="Times New Roman" w:hAnsi="Times New Roman" w:cs="Times New Roman"/>
          <w:sz w:val="28"/>
          <w:szCs w:val="28"/>
        </w:rPr>
        <w:t>a c</w:t>
      </w:r>
      <w:r w:rsidR="00CE06A1">
        <w:rPr>
          <w:rFonts w:ascii="Times New Roman" w:hAnsi="Times New Roman" w:cs="Times New Roman"/>
          <w:sz w:val="28"/>
          <w:szCs w:val="28"/>
        </w:rPr>
        <w:t xml:space="preserve">opy of the </w:t>
      </w:r>
      <w:r w:rsidR="00D27FD5">
        <w:rPr>
          <w:rFonts w:ascii="Times New Roman" w:hAnsi="Times New Roman" w:cs="Times New Roman"/>
          <w:sz w:val="28"/>
          <w:szCs w:val="28"/>
        </w:rPr>
        <w:t xml:space="preserve">special </w:t>
      </w:r>
      <w:r w:rsidR="00CE06A1">
        <w:rPr>
          <w:rFonts w:ascii="Times New Roman" w:hAnsi="Times New Roman" w:cs="Times New Roman"/>
          <w:sz w:val="28"/>
          <w:szCs w:val="28"/>
        </w:rPr>
        <w:t xml:space="preserve">certificate of title shows that it </w:t>
      </w:r>
      <w:r w:rsidR="00422726">
        <w:rPr>
          <w:rFonts w:ascii="Times New Roman" w:hAnsi="Times New Roman" w:cs="Times New Roman"/>
          <w:sz w:val="28"/>
          <w:szCs w:val="28"/>
        </w:rPr>
        <w:t>wa</w:t>
      </w:r>
      <w:r w:rsidR="00D27FD5">
        <w:rPr>
          <w:rFonts w:ascii="Times New Roman" w:hAnsi="Times New Roman" w:cs="Times New Roman"/>
          <w:sz w:val="28"/>
          <w:szCs w:val="28"/>
        </w:rPr>
        <w:t xml:space="preserve">s </w:t>
      </w:r>
      <w:r w:rsidR="00896667">
        <w:rPr>
          <w:rFonts w:ascii="Times New Roman" w:hAnsi="Times New Roman" w:cs="Times New Roman"/>
          <w:sz w:val="28"/>
          <w:szCs w:val="28"/>
        </w:rPr>
        <w:t xml:space="preserve">issued on 31/01/1996 pursuant to </w:t>
      </w:r>
      <w:r w:rsidR="00896667" w:rsidRPr="00991137">
        <w:rPr>
          <w:rFonts w:ascii="Times New Roman" w:hAnsi="Times New Roman" w:cs="Times New Roman"/>
          <w:b/>
          <w:i/>
          <w:sz w:val="28"/>
          <w:szCs w:val="28"/>
        </w:rPr>
        <w:t>Section 70</w:t>
      </w:r>
      <w:r w:rsidR="00422726">
        <w:rPr>
          <w:rFonts w:ascii="Times New Roman" w:hAnsi="Times New Roman" w:cs="Times New Roman"/>
          <w:b/>
          <w:i/>
          <w:sz w:val="28"/>
          <w:szCs w:val="28"/>
        </w:rPr>
        <w:t xml:space="preserve"> of the </w:t>
      </w:r>
      <w:r w:rsidR="00896667" w:rsidRPr="00991137">
        <w:rPr>
          <w:rFonts w:ascii="Times New Roman" w:hAnsi="Times New Roman" w:cs="Times New Roman"/>
          <w:b/>
          <w:i/>
          <w:sz w:val="28"/>
          <w:szCs w:val="28"/>
        </w:rPr>
        <w:t>R</w:t>
      </w:r>
      <w:r w:rsidR="00422726">
        <w:rPr>
          <w:rFonts w:ascii="Times New Roman" w:hAnsi="Times New Roman" w:cs="Times New Roman"/>
          <w:b/>
          <w:i/>
          <w:sz w:val="28"/>
          <w:szCs w:val="28"/>
        </w:rPr>
        <w:t xml:space="preserve">egistration of </w:t>
      </w:r>
      <w:r w:rsidR="00896667" w:rsidRPr="00991137">
        <w:rPr>
          <w:rFonts w:ascii="Times New Roman" w:hAnsi="Times New Roman" w:cs="Times New Roman"/>
          <w:b/>
          <w:i/>
          <w:sz w:val="28"/>
          <w:szCs w:val="28"/>
        </w:rPr>
        <w:t>T</w:t>
      </w:r>
      <w:r w:rsidR="00422726">
        <w:rPr>
          <w:rFonts w:ascii="Times New Roman" w:hAnsi="Times New Roman" w:cs="Times New Roman"/>
          <w:b/>
          <w:i/>
          <w:sz w:val="28"/>
          <w:szCs w:val="28"/>
        </w:rPr>
        <w:t xml:space="preserve">itles </w:t>
      </w:r>
      <w:r w:rsidR="00896667" w:rsidRPr="00991137">
        <w:rPr>
          <w:rFonts w:ascii="Times New Roman" w:hAnsi="Times New Roman" w:cs="Times New Roman"/>
          <w:b/>
          <w:i/>
          <w:sz w:val="28"/>
          <w:szCs w:val="28"/>
        </w:rPr>
        <w:t>A</w:t>
      </w:r>
      <w:r w:rsidR="00422726">
        <w:rPr>
          <w:rFonts w:ascii="Times New Roman" w:hAnsi="Times New Roman" w:cs="Times New Roman"/>
          <w:b/>
          <w:i/>
          <w:sz w:val="28"/>
          <w:szCs w:val="28"/>
        </w:rPr>
        <w:t xml:space="preserve">ct </w:t>
      </w:r>
      <w:r w:rsidR="00896667" w:rsidRPr="00991137">
        <w:rPr>
          <w:rFonts w:ascii="Times New Roman" w:hAnsi="Times New Roman" w:cs="Times New Roman"/>
          <w:b/>
          <w:i/>
          <w:sz w:val="28"/>
          <w:szCs w:val="28"/>
        </w:rPr>
        <w:t xml:space="preserve">(supra) </w:t>
      </w:r>
      <w:r w:rsidR="00896667">
        <w:rPr>
          <w:rFonts w:ascii="Times New Roman" w:hAnsi="Times New Roman" w:cs="Times New Roman"/>
          <w:sz w:val="28"/>
          <w:szCs w:val="28"/>
        </w:rPr>
        <w:t xml:space="preserve">the duplicate </w:t>
      </w:r>
      <w:r w:rsidR="00056196">
        <w:rPr>
          <w:rFonts w:ascii="Times New Roman" w:hAnsi="Times New Roman" w:cs="Times New Roman"/>
          <w:sz w:val="28"/>
          <w:szCs w:val="28"/>
        </w:rPr>
        <w:t xml:space="preserve">copy </w:t>
      </w:r>
      <w:r w:rsidR="00991137">
        <w:rPr>
          <w:rFonts w:ascii="Times New Roman" w:hAnsi="Times New Roman" w:cs="Times New Roman"/>
          <w:sz w:val="28"/>
          <w:szCs w:val="28"/>
        </w:rPr>
        <w:t>originally</w:t>
      </w:r>
      <w:r w:rsidR="00896667">
        <w:rPr>
          <w:rFonts w:ascii="Times New Roman" w:hAnsi="Times New Roman" w:cs="Times New Roman"/>
          <w:sz w:val="28"/>
          <w:szCs w:val="28"/>
        </w:rPr>
        <w:t xml:space="preserve"> issued having </w:t>
      </w:r>
      <w:r w:rsidR="008A4418">
        <w:rPr>
          <w:rFonts w:ascii="Times New Roman" w:hAnsi="Times New Roman" w:cs="Times New Roman"/>
          <w:sz w:val="28"/>
          <w:szCs w:val="28"/>
        </w:rPr>
        <w:t xml:space="preserve">been </w:t>
      </w:r>
      <w:r w:rsidR="00896667">
        <w:rPr>
          <w:rFonts w:ascii="Times New Roman" w:hAnsi="Times New Roman" w:cs="Times New Roman"/>
          <w:sz w:val="28"/>
          <w:szCs w:val="28"/>
        </w:rPr>
        <w:t xml:space="preserve">lost. </w:t>
      </w:r>
      <w:r w:rsidR="00C84B95">
        <w:rPr>
          <w:rFonts w:ascii="Times New Roman" w:hAnsi="Times New Roman" w:cs="Times New Roman"/>
          <w:sz w:val="28"/>
          <w:szCs w:val="28"/>
        </w:rPr>
        <w:t xml:space="preserve">Even if the title was lost, by the time it purportedly got lost </w:t>
      </w:r>
      <w:r w:rsidR="00720FB8">
        <w:rPr>
          <w:rFonts w:ascii="Times New Roman" w:hAnsi="Times New Roman" w:cs="Times New Roman"/>
          <w:sz w:val="28"/>
          <w:szCs w:val="28"/>
        </w:rPr>
        <w:t>the lease</w:t>
      </w:r>
      <w:r w:rsidR="00C84B95">
        <w:rPr>
          <w:rFonts w:ascii="Times New Roman" w:hAnsi="Times New Roman" w:cs="Times New Roman"/>
          <w:sz w:val="28"/>
          <w:szCs w:val="28"/>
        </w:rPr>
        <w:t xml:space="preserve"> had expired and </w:t>
      </w:r>
      <w:r w:rsidR="00422726">
        <w:rPr>
          <w:rFonts w:ascii="Times New Roman" w:hAnsi="Times New Roman" w:cs="Times New Roman"/>
          <w:sz w:val="28"/>
          <w:szCs w:val="28"/>
        </w:rPr>
        <w:t xml:space="preserve">in effect </w:t>
      </w:r>
      <w:r w:rsidR="00C84B95">
        <w:rPr>
          <w:rFonts w:ascii="Times New Roman" w:hAnsi="Times New Roman" w:cs="Times New Roman"/>
          <w:sz w:val="28"/>
          <w:szCs w:val="28"/>
        </w:rPr>
        <w:t xml:space="preserve">there was legally no </w:t>
      </w:r>
      <w:r w:rsidR="008A4418">
        <w:rPr>
          <w:rFonts w:ascii="Times New Roman" w:hAnsi="Times New Roman" w:cs="Times New Roman"/>
          <w:sz w:val="28"/>
          <w:szCs w:val="28"/>
        </w:rPr>
        <w:t>lease to be extended</w:t>
      </w:r>
      <w:r w:rsidR="00C84B95">
        <w:rPr>
          <w:rFonts w:ascii="Times New Roman" w:hAnsi="Times New Roman" w:cs="Times New Roman"/>
          <w:sz w:val="28"/>
          <w:szCs w:val="28"/>
        </w:rPr>
        <w:t xml:space="preserve">. It </w:t>
      </w:r>
      <w:r w:rsidR="008A4418">
        <w:rPr>
          <w:rFonts w:ascii="Times New Roman" w:hAnsi="Times New Roman" w:cs="Times New Roman"/>
          <w:sz w:val="28"/>
          <w:szCs w:val="28"/>
        </w:rPr>
        <w:t>is mandatory</w:t>
      </w:r>
      <w:r w:rsidR="00C84B95">
        <w:rPr>
          <w:rFonts w:ascii="Times New Roman" w:hAnsi="Times New Roman" w:cs="Times New Roman"/>
          <w:sz w:val="28"/>
          <w:szCs w:val="28"/>
        </w:rPr>
        <w:t xml:space="preserve"> </w:t>
      </w:r>
      <w:r w:rsidR="00D27FD5">
        <w:rPr>
          <w:rFonts w:ascii="Times New Roman" w:hAnsi="Times New Roman" w:cs="Times New Roman"/>
          <w:sz w:val="28"/>
          <w:szCs w:val="28"/>
        </w:rPr>
        <w:lastRenderedPageBreak/>
        <w:t>under</w:t>
      </w:r>
      <w:r w:rsidR="00720FB8" w:rsidRPr="00720FB8">
        <w:rPr>
          <w:rFonts w:ascii="Times New Roman" w:hAnsi="Times New Roman" w:cs="Times New Roman"/>
          <w:b/>
          <w:i/>
          <w:sz w:val="28"/>
          <w:szCs w:val="28"/>
        </w:rPr>
        <w:t xml:space="preserve"> </w:t>
      </w:r>
      <w:r w:rsidR="00720FB8" w:rsidRPr="00991137">
        <w:rPr>
          <w:rFonts w:ascii="Times New Roman" w:hAnsi="Times New Roman" w:cs="Times New Roman"/>
          <w:b/>
          <w:i/>
          <w:sz w:val="28"/>
          <w:szCs w:val="28"/>
        </w:rPr>
        <w:t xml:space="preserve">Section 70 </w:t>
      </w:r>
      <w:r w:rsidR="00720FB8">
        <w:rPr>
          <w:rFonts w:ascii="Times New Roman" w:hAnsi="Times New Roman" w:cs="Times New Roman"/>
          <w:b/>
          <w:i/>
          <w:sz w:val="28"/>
          <w:szCs w:val="28"/>
        </w:rPr>
        <w:t>(supra)</w:t>
      </w:r>
      <w:r w:rsidR="00D27FD5">
        <w:rPr>
          <w:rFonts w:ascii="Times New Roman" w:hAnsi="Times New Roman" w:cs="Times New Roman"/>
          <w:sz w:val="28"/>
          <w:szCs w:val="28"/>
        </w:rPr>
        <w:t xml:space="preserve"> </w:t>
      </w:r>
      <w:r w:rsidR="00C84B95">
        <w:rPr>
          <w:rFonts w:ascii="Times New Roman" w:hAnsi="Times New Roman" w:cs="Times New Roman"/>
          <w:sz w:val="28"/>
          <w:szCs w:val="28"/>
        </w:rPr>
        <w:t xml:space="preserve">that </w:t>
      </w:r>
      <w:r w:rsidR="00C84B95" w:rsidRPr="00991137">
        <w:rPr>
          <w:rFonts w:ascii="Times New Roman" w:hAnsi="Times New Roman" w:cs="Times New Roman"/>
          <w:sz w:val="28"/>
          <w:szCs w:val="28"/>
        </w:rPr>
        <w:t>a special certificate shall contain an exact copy of the certificate of title</w:t>
      </w:r>
      <w:r w:rsidR="00C84B95">
        <w:rPr>
          <w:rFonts w:ascii="Times New Roman" w:hAnsi="Times New Roman" w:cs="Times New Roman"/>
          <w:sz w:val="28"/>
          <w:szCs w:val="28"/>
        </w:rPr>
        <w:t xml:space="preserve"> </w:t>
      </w:r>
      <w:r w:rsidR="00C84B95" w:rsidRPr="00991137">
        <w:rPr>
          <w:rFonts w:ascii="Times New Roman" w:hAnsi="Times New Roman" w:cs="Times New Roman"/>
          <w:sz w:val="28"/>
          <w:szCs w:val="28"/>
        </w:rPr>
        <w:t>in the Register Book and of every memorandum and endorsement on it</w:t>
      </w:r>
      <w:r w:rsidR="00C84B95">
        <w:rPr>
          <w:rFonts w:ascii="Times New Roman" w:hAnsi="Times New Roman" w:cs="Times New Roman"/>
          <w:sz w:val="28"/>
          <w:szCs w:val="28"/>
        </w:rPr>
        <w:t>.</w:t>
      </w:r>
      <w:r w:rsidR="00347554">
        <w:rPr>
          <w:rFonts w:ascii="Times New Roman" w:hAnsi="Times New Roman" w:cs="Times New Roman"/>
          <w:sz w:val="28"/>
          <w:szCs w:val="28"/>
        </w:rPr>
        <w:t xml:space="preserve"> </w:t>
      </w:r>
      <w:r w:rsidR="00542D06">
        <w:rPr>
          <w:rFonts w:ascii="Times New Roman" w:hAnsi="Times New Roman" w:cs="Times New Roman"/>
          <w:sz w:val="28"/>
          <w:szCs w:val="28"/>
        </w:rPr>
        <w:t>O</w:t>
      </w:r>
      <w:r w:rsidR="00C84B95" w:rsidRPr="00056196">
        <w:rPr>
          <w:rFonts w:ascii="Times New Roman" w:hAnsi="Times New Roman" w:cs="Times New Roman"/>
          <w:sz w:val="28"/>
          <w:szCs w:val="28"/>
        </w:rPr>
        <w:t>n th</w:t>
      </w:r>
      <w:r w:rsidR="00720FB8">
        <w:rPr>
          <w:rFonts w:ascii="Times New Roman" w:hAnsi="Times New Roman" w:cs="Times New Roman"/>
          <w:sz w:val="28"/>
          <w:szCs w:val="28"/>
        </w:rPr>
        <w:t xml:space="preserve">e </w:t>
      </w:r>
      <w:r w:rsidR="00542D06">
        <w:rPr>
          <w:rFonts w:ascii="Times New Roman" w:hAnsi="Times New Roman" w:cs="Times New Roman"/>
          <w:sz w:val="28"/>
          <w:szCs w:val="28"/>
        </w:rPr>
        <w:t xml:space="preserve">facts of the </w:t>
      </w:r>
      <w:r w:rsidR="00720FB8">
        <w:rPr>
          <w:rFonts w:ascii="Times New Roman" w:hAnsi="Times New Roman" w:cs="Times New Roman"/>
          <w:sz w:val="28"/>
          <w:szCs w:val="28"/>
        </w:rPr>
        <w:t>present</w:t>
      </w:r>
      <w:r w:rsidR="00C84B95" w:rsidRPr="00056196">
        <w:rPr>
          <w:rFonts w:ascii="Times New Roman" w:hAnsi="Times New Roman" w:cs="Times New Roman"/>
          <w:sz w:val="28"/>
          <w:szCs w:val="28"/>
        </w:rPr>
        <w:t xml:space="preserve"> case</w:t>
      </w:r>
      <w:r w:rsidR="00542D06">
        <w:rPr>
          <w:rFonts w:ascii="Times New Roman" w:hAnsi="Times New Roman" w:cs="Times New Roman"/>
          <w:sz w:val="28"/>
          <w:szCs w:val="28"/>
        </w:rPr>
        <w:t>,</w:t>
      </w:r>
      <w:r w:rsidR="00C84B95" w:rsidRPr="00056196">
        <w:rPr>
          <w:rFonts w:ascii="Times New Roman" w:hAnsi="Times New Roman" w:cs="Times New Roman"/>
          <w:sz w:val="28"/>
          <w:szCs w:val="28"/>
        </w:rPr>
        <w:t xml:space="preserve"> it </w:t>
      </w:r>
      <w:r w:rsidR="00D27FD5">
        <w:rPr>
          <w:rFonts w:ascii="Times New Roman" w:hAnsi="Times New Roman" w:cs="Times New Roman"/>
          <w:sz w:val="28"/>
          <w:szCs w:val="28"/>
        </w:rPr>
        <w:t xml:space="preserve">meant that the special certificate </w:t>
      </w:r>
      <w:r w:rsidR="00542D06">
        <w:rPr>
          <w:rFonts w:ascii="Times New Roman" w:hAnsi="Times New Roman" w:cs="Times New Roman"/>
          <w:sz w:val="28"/>
          <w:szCs w:val="28"/>
        </w:rPr>
        <w:t xml:space="preserve">which was issued </w:t>
      </w:r>
      <w:r w:rsidR="00C84B95" w:rsidRPr="00056196">
        <w:rPr>
          <w:rFonts w:ascii="Times New Roman" w:hAnsi="Times New Roman" w:cs="Times New Roman"/>
          <w:sz w:val="28"/>
          <w:szCs w:val="28"/>
        </w:rPr>
        <w:t xml:space="preserve">should have </w:t>
      </w:r>
      <w:r w:rsidR="00C84B95">
        <w:rPr>
          <w:rFonts w:ascii="Times New Roman" w:hAnsi="Times New Roman" w:cs="Times New Roman"/>
          <w:sz w:val="28"/>
          <w:szCs w:val="28"/>
        </w:rPr>
        <w:t xml:space="preserve">been copy of the </w:t>
      </w:r>
      <w:r w:rsidR="00542D06">
        <w:rPr>
          <w:rFonts w:ascii="Times New Roman" w:hAnsi="Times New Roman" w:cs="Times New Roman"/>
          <w:sz w:val="28"/>
          <w:szCs w:val="28"/>
        </w:rPr>
        <w:t xml:space="preserve">purportedly lost title </w:t>
      </w:r>
      <w:r w:rsidR="008A4418">
        <w:rPr>
          <w:rFonts w:ascii="Times New Roman" w:hAnsi="Times New Roman" w:cs="Times New Roman"/>
          <w:sz w:val="28"/>
          <w:szCs w:val="28"/>
        </w:rPr>
        <w:t xml:space="preserve">which was for </w:t>
      </w:r>
      <w:r w:rsidR="00C84B95">
        <w:rPr>
          <w:rFonts w:ascii="Times New Roman" w:hAnsi="Times New Roman" w:cs="Times New Roman"/>
          <w:sz w:val="28"/>
          <w:szCs w:val="28"/>
        </w:rPr>
        <w:t xml:space="preserve">the initial five - year term that expired way back in </w:t>
      </w:r>
      <w:r w:rsidR="00542D06">
        <w:rPr>
          <w:rFonts w:ascii="Times New Roman" w:hAnsi="Times New Roman" w:cs="Times New Roman"/>
          <w:sz w:val="28"/>
          <w:szCs w:val="28"/>
        </w:rPr>
        <w:t>September, 1983</w:t>
      </w:r>
      <w:r w:rsidR="002C0B4F">
        <w:rPr>
          <w:rFonts w:ascii="Times New Roman" w:hAnsi="Times New Roman" w:cs="Times New Roman"/>
          <w:sz w:val="28"/>
          <w:szCs w:val="28"/>
        </w:rPr>
        <w:t xml:space="preserve">. </w:t>
      </w:r>
      <w:r w:rsidR="00C84B95">
        <w:rPr>
          <w:rFonts w:ascii="Times New Roman" w:hAnsi="Times New Roman" w:cs="Times New Roman"/>
          <w:sz w:val="28"/>
          <w:szCs w:val="28"/>
        </w:rPr>
        <w:t xml:space="preserve">By the time the </w:t>
      </w:r>
      <w:r w:rsidR="001D7D01">
        <w:rPr>
          <w:rFonts w:ascii="Times New Roman" w:hAnsi="Times New Roman" w:cs="Times New Roman"/>
          <w:sz w:val="28"/>
          <w:szCs w:val="28"/>
        </w:rPr>
        <w:t xml:space="preserve">special certificate of </w:t>
      </w:r>
      <w:r w:rsidR="00C84B95">
        <w:rPr>
          <w:rFonts w:ascii="Times New Roman" w:hAnsi="Times New Roman" w:cs="Times New Roman"/>
          <w:sz w:val="28"/>
          <w:szCs w:val="28"/>
        </w:rPr>
        <w:t xml:space="preserve">title was issued, the lease in respect of which it was issued had long expired and was not, and could not be extended </w:t>
      </w:r>
      <w:r w:rsidR="00347554">
        <w:rPr>
          <w:rFonts w:ascii="Times New Roman" w:hAnsi="Times New Roman" w:cs="Times New Roman"/>
          <w:sz w:val="28"/>
          <w:szCs w:val="28"/>
        </w:rPr>
        <w:t>n</w:t>
      </w:r>
      <w:r w:rsidR="00C84B95">
        <w:rPr>
          <w:rFonts w:ascii="Times New Roman" w:hAnsi="Times New Roman" w:cs="Times New Roman"/>
          <w:sz w:val="28"/>
          <w:szCs w:val="28"/>
        </w:rPr>
        <w:t xml:space="preserve">or </w:t>
      </w:r>
      <w:r w:rsidR="00347554">
        <w:rPr>
          <w:rFonts w:ascii="Times New Roman" w:hAnsi="Times New Roman" w:cs="Times New Roman"/>
          <w:sz w:val="28"/>
          <w:szCs w:val="28"/>
        </w:rPr>
        <w:t xml:space="preserve">was it </w:t>
      </w:r>
      <w:r w:rsidR="00C84B95">
        <w:rPr>
          <w:rFonts w:ascii="Times New Roman" w:hAnsi="Times New Roman" w:cs="Times New Roman"/>
          <w:sz w:val="28"/>
          <w:szCs w:val="28"/>
        </w:rPr>
        <w:t>renewed for the reasons I have assigned above. Therefore</w:t>
      </w:r>
      <w:r w:rsidR="001D7D01">
        <w:rPr>
          <w:rFonts w:ascii="Times New Roman" w:hAnsi="Times New Roman" w:cs="Times New Roman"/>
          <w:sz w:val="28"/>
          <w:szCs w:val="28"/>
        </w:rPr>
        <w:t>,</w:t>
      </w:r>
      <w:r w:rsidR="00C84B95">
        <w:rPr>
          <w:rFonts w:ascii="Times New Roman" w:hAnsi="Times New Roman" w:cs="Times New Roman"/>
          <w:sz w:val="28"/>
          <w:szCs w:val="28"/>
        </w:rPr>
        <w:t xml:space="preserve"> the title </w:t>
      </w:r>
      <w:r w:rsidR="00542D06">
        <w:rPr>
          <w:rFonts w:ascii="Times New Roman" w:hAnsi="Times New Roman" w:cs="Times New Roman"/>
          <w:sz w:val="28"/>
          <w:szCs w:val="28"/>
        </w:rPr>
        <w:t xml:space="preserve">now </w:t>
      </w:r>
      <w:r w:rsidR="00C84B95">
        <w:rPr>
          <w:rFonts w:ascii="Times New Roman" w:hAnsi="Times New Roman" w:cs="Times New Roman"/>
          <w:sz w:val="28"/>
          <w:szCs w:val="28"/>
        </w:rPr>
        <w:t xml:space="preserve">being waived around by the </w:t>
      </w:r>
      <w:r w:rsidR="00347554">
        <w:rPr>
          <w:rFonts w:ascii="Times New Roman" w:hAnsi="Times New Roman" w:cs="Times New Roman"/>
          <w:sz w:val="28"/>
          <w:szCs w:val="28"/>
        </w:rPr>
        <w:t>1</w:t>
      </w:r>
      <w:r w:rsidR="00347554" w:rsidRPr="00347554">
        <w:rPr>
          <w:rFonts w:ascii="Times New Roman" w:hAnsi="Times New Roman" w:cs="Times New Roman"/>
          <w:sz w:val="28"/>
          <w:szCs w:val="28"/>
          <w:vertAlign w:val="superscript"/>
        </w:rPr>
        <w:t>st</w:t>
      </w:r>
      <w:r w:rsidR="00347554">
        <w:rPr>
          <w:rFonts w:ascii="Times New Roman" w:hAnsi="Times New Roman" w:cs="Times New Roman"/>
          <w:sz w:val="28"/>
          <w:szCs w:val="28"/>
        </w:rPr>
        <w:t xml:space="preserve"> and 2</w:t>
      </w:r>
      <w:r w:rsidR="00347554" w:rsidRPr="00347554">
        <w:rPr>
          <w:rFonts w:ascii="Times New Roman" w:hAnsi="Times New Roman" w:cs="Times New Roman"/>
          <w:sz w:val="28"/>
          <w:szCs w:val="28"/>
          <w:vertAlign w:val="superscript"/>
        </w:rPr>
        <w:t>nd</w:t>
      </w:r>
      <w:r w:rsidR="00347554">
        <w:rPr>
          <w:rFonts w:ascii="Times New Roman" w:hAnsi="Times New Roman" w:cs="Times New Roman"/>
          <w:sz w:val="28"/>
          <w:szCs w:val="28"/>
        </w:rPr>
        <w:t xml:space="preserve"> </w:t>
      </w:r>
      <w:r w:rsidR="00C84B95">
        <w:rPr>
          <w:rFonts w:ascii="Times New Roman" w:hAnsi="Times New Roman" w:cs="Times New Roman"/>
          <w:sz w:val="28"/>
          <w:szCs w:val="28"/>
        </w:rPr>
        <w:t>defendants was illegally and fraudulently obtained by the 3</w:t>
      </w:r>
      <w:r w:rsidR="00C84B95" w:rsidRPr="00056196">
        <w:rPr>
          <w:rFonts w:ascii="Times New Roman" w:hAnsi="Times New Roman" w:cs="Times New Roman"/>
          <w:sz w:val="28"/>
          <w:szCs w:val="28"/>
          <w:vertAlign w:val="superscript"/>
        </w:rPr>
        <w:t>rd</w:t>
      </w:r>
      <w:r w:rsidR="00C84B95">
        <w:rPr>
          <w:rFonts w:ascii="Times New Roman" w:hAnsi="Times New Roman" w:cs="Times New Roman"/>
          <w:sz w:val="28"/>
          <w:szCs w:val="28"/>
        </w:rPr>
        <w:t xml:space="preserve"> defendant.  </w:t>
      </w:r>
    </w:p>
    <w:p w:rsidR="00882941" w:rsidRDefault="00F533D9" w:rsidP="004A28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It would appear that </w:t>
      </w:r>
      <w:r w:rsidR="00E6160C">
        <w:rPr>
          <w:rFonts w:ascii="Times New Roman" w:hAnsi="Times New Roman" w:cs="Times New Roman"/>
          <w:sz w:val="28"/>
          <w:szCs w:val="28"/>
        </w:rPr>
        <w:t>the 3</w:t>
      </w:r>
      <w:r w:rsidR="00E6160C" w:rsidRPr="00E6160C">
        <w:rPr>
          <w:rFonts w:ascii="Times New Roman" w:hAnsi="Times New Roman" w:cs="Times New Roman"/>
          <w:sz w:val="28"/>
          <w:szCs w:val="28"/>
          <w:vertAlign w:val="superscript"/>
        </w:rPr>
        <w:t>rd</w:t>
      </w:r>
      <w:r w:rsidR="00E6160C">
        <w:rPr>
          <w:rFonts w:ascii="Times New Roman" w:hAnsi="Times New Roman" w:cs="Times New Roman"/>
          <w:sz w:val="28"/>
          <w:szCs w:val="28"/>
        </w:rPr>
        <w:t xml:space="preserve"> defendant in collusion with </w:t>
      </w:r>
      <w:r>
        <w:rPr>
          <w:rFonts w:ascii="Times New Roman" w:hAnsi="Times New Roman" w:cs="Times New Roman"/>
          <w:sz w:val="28"/>
          <w:szCs w:val="28"/>
        </w:rPr>
        <w:t>s</w:t>
      </w:r>
      <w:r w:rsidR="00B00360">
        <w:rPr>
          <w:rFonts w:ascii="Times New Roman" w:hAnsi="Times New Roman" w:cs="Times New Roman"/>
          <w:sz w:val="28"/>
          <w:szCs w:val="28"/>
        </w:rPr>
        <w:t xml:space="preserve">omeone in the Land Office </w:t>
      </w:r>
      <w:r w:rsidR="00C57541">
        <w:rPr>
          <w:rFonts w:ascii="Times New Roman" w:hAnsi="Times New Roman" w:cs="Times New Roman"/>
          <w:sz w:val="28"/>
          <w:szCs w:val="28"/>
        </w:rPr>
        <w:t>simply endorsed the</w:t>
      </w:r>
      <w:r w:rsidR="00B00360">
        <w:rPr>
          <w:rFonts w:ascii="Times New Roman" w:hAnsi="Times New Roman" w:cs="Times New Roman"/>
          <w:sz w:val="28"/>
          <w:szCs w:val="28"/>
        </w:rPr>
        <w:t xml:space="preserve"> extension of 49 year</w:t>
      </w:r>
      <w:r w:rsidR="00124338">
        <w:rPr>
          <w:rFonts w:ascii="Times New Roman" w:hAnsi="Times New Roman" w:cs="Times New Roman"/>
          <w:sz w:val="28"/>
          <w:szCs w:val="28"/>
        </w:rPr>
        <w:t>s</w:t>
      </w:r>
      <w:r w:rsidR="00B00360">
        <w:rPr>
          <w:rFonts w:ascii="Times New Roman" w:hAnsi="Times New Roman" w:cs="Times New Roman"/>
          <w:sz w:val="28"/>
          <w:szCs w:val="28"/>
        </w:rPr>
        <w:t xml:space="preserve"> </w:t>
      </w:r>
      <w:r w:rsidR="00720FB8">
        <w:rPr>
          <w:rFonts w:ascii="Times New Roman" w:hAnsi="Times New Roman" w:cs="Times New Roman"/>
          <w:sz w:val="28"/>
          <w:szCs w:val="28"/>
        </w:rPr>
        <w:t>on</w:t>
      </w:r>
      <w:r w:rsidR="005B698A">
        <w:rPr>
          <w:rFonts w:ascii="Times New Roman" w:hAnsi="Times New Roman" w:cs="Times New Roman"/>
          <w:sz w:val="28"/>
          <w:szCs w:val="28"/>
        </w:rPr>
        <w:t xml:space="preserve"> a fake </w:t>
      </w:r>
      <w:r w:rsidR="00720FB8">
        <w:rPr>
          <w:rFonts w:ascii="Times New Roman" w:hAnsi="Times New Roman" w:cs="Times New Roman"/>
          <w:sz w:val="28"/>
          <w:szCs w:val="28"/>
        </w:rPr>
        <w:t xml:space="preserve">title </w:t>
      </w:r>
      <w:r w:rsidR="00B00360">
        <w:rPr>
          <w:rFonts w:ascii="Times New Roman" w:hAnsi="Times New Roman" w:cs="Times New Roman"/>
          <w:sz w:val="28"/>
          <w:szCs w:val="28"/>
        </w:rPr>
        <w:t>when the initial term had long expired</w:t>
      </w:r>
      <w:r w:rsidR="00720FB8">
        <w:rPr>
          <w:rFonts w:ascii="Times New Roman" w:hAnsi="Times New Roman" w:cs="Times New Roman"/>
          <w:sz w:val="28"/>
          <w:szCs w:val="28"/>
        </w:rPr>
        <w:t xml:space="preserve"> yet </w:t>
      </w:r>
      <w:r w:rsidR="00BE3658">
        <w:rPr>
          <w:rFonts w:ascii="Times New Roman" w:hAnsi="Times New Roman" w:cs="Times New Roman"/>
          <w:sz w:val="28"/>
          <w:szCs w:val="28"/>
        </w:rPr>
        <w:t xml:space="preserve">the </w:t>
      </w:r>
      <w:r w:rsidR="00C57541">
        <w:rPr>
          <w:rFonts w:ascii="Times New Roman" w:hAnsi="Times New Roman" w:cs="Times New Roman"/>
          <w:sz w:val="28"/>
          <w:szCs w:val="28"/>
        </w:rPr>
        <w:t xml:space="preserve">extension </w:t>
      </w:r>
      <w:r w:rsidR="00BE3658">
        <w:rPr>
          <w:rFonts w:ascii="Times New Roman" w:hAnsi="Times New Roman" w:cs="Times New Roman"/>
          <w:sz w:val="28"/>
          <w:szCs w:val="28"/>
        </w:rPr>
        <w:t>c</w:t>
      </w:r>
      <w:r w:rsidR="00C57541">
        <w:rPr>
          <w:rFonts w:ascii="Times New Roman" w:hAnsi="Times New Roman" w:cs="Times New Roman"/>
          <w:sz w:val="28"/>
          <w:szCs w:val="28"/>
        </w:rPr>
        <w:t xml:space="preserve">ould </w:t>
      </w:r>
      <w:r w:rsidR="00BE3658">
        <w:rPr>
          <w:rFonts w:ascii="Times New Roman" w:hAnsi="Times New Roman" w:cs="Times New Roman"/>
          <w:sz w:val="28"/>
          <w:szCs w:val="28"/>
        </w:rPr>
        <w:t>only b</w:t>
      </w:r>
      <w:r w:rsidR="00C57541">
        <w:rPr>
          <w:rFonts w:ascii="Times New Roman" w:hAnsi="Times New Roman" w:cs="Times New Roman"/>
          <w:sz w:val="28"/>
          <w:szCs w:val="28"/>
        </w:rPr>
        <w:t xml:space="preserve">e made within the </w:t>
      </w:r>
      <w:r w:rsidR="00124338">
        <w:rPr>
          <w:rFonts w:ascii="Times New Roman" w:hAnsi="Times New Roman" w:cs="Times New Roman"/>
          <w:sz w:val="28"/>
          <w:szCs w:val="28"/>
        </w:rPr>
        <w:t xml:space="preserve">period of </w:t>
      </w:r>
      <w:r w:rsidR="002C7C25">
        <w:rPr>
          <w:rFonts w:ascii="Times New Roman" w:hAnsi="Times New Roman" w:cs="Times New Roman"/>
          <w:sz w:val="28"/>
          <w:szCs w:val="28"/>
        </w:rPr>
        <w:t>the initial</w:t>
      </w:r>
      <w:r w:rsidR="00C57541">
        <w:rPr>
          <w:rFonts w:ascii="Times New Roman" w:hAnsi="Times New Roman" w:cs="Times New Roman"/>
          <w:sz w:val="28"/>
          <w:szCs w:val="28"/>
        </w:rPr>
        <w:t xml:space="preserve"> term. </w:t>
      </w:r>
      <w:r w:rsidR="00971A9A">
        <w:rPr>
          <w:rFonts w:ascii="Times New Roman" w:hAnsi="Times New Roman" w:cs="Times New Roman"/>
          <w:sz w:val="28"/>
          <w:szCs w:val="28"/>
        </w:rPr>
        <w:t>Since there was no renewal</w:t>
      </w:r>
      <w:r w:rsidR="00BE3658">
        <w:rPr>
          <w:rFonts w:ascii="Times New Roman" w:hAnsi="Times New Roman" w:cs="Times New Roman"/>
          <w:sz w:val="28"/>
          <w:szCs w:val="28"/>
        </w:rPr>
        <w:t xml:space="preserve"> of the lease</w:t>
      </w:r>
      <w:r w:rsidR="00D17A67">
        <w:rPr>
          <w:rFonts w:ascii="Times New Roman" w:hAnsi="Times New Roman" w:cs="Times New Roman"/>
          <w:sz w:val="28"/>
          <w:szCs w:val="28"/>
        </w:rPr>
        <w:t>,</w:t>
      </w:r>
      <w:r w:rsidR="00971A9A">
        <w:rPr>
          <w:rFonts w:ascii="Times New Roman" w:hAnsi="Times New Roman" w:cs="Times New Roman"/>
          <w:sz w:val="28"/>
          <w:szCs w:val="28"/>
        </w:rPr>
        <w:t xml:space="preserve"> the purported </w:t>
      </w:r>
      <w:r w:rsidR="00BE3658">
        <w:rPr>
          <w:rFonts w:ascii="Times New Roman" w:hAnsi="Times New Roman" w:cs="Times New Roman"/>
          <w:sz w:val="28"/>
          <w:szCs w:val="28"/>
        </w:rPr>
        <w:t>ex</w:t>
      </w:r>
      <w:r w:rsidR="00971A9A">
        <w:rPr>
          <w:rFonts w:ascii="Times New Roman" w:hAnsi="Times New Roman" w:cs="Times New Roman"/>
          <w:sz w:val="28"/>
          <w:szCs w:val="28"/>
        </w:rPr>
        <w:t xml:space="preserve">tension </w:t>
      </w:r>
      <w:r w:rsidR="00BE3658">
        <w:rPr>
          <w:rFonts w:ascii="Times New Roman" w:hAnsi="Times New Roman" w:cs="Times New Roman"/>
          <w:sz w:val="28"/>
          <w:szCs w:val="28"/>
        </w:rPr>
        <w:t>to</w:t>
      </w:r>
      <w:r w:rsidR="00971A9A">
        <w:rPr>
          <w:rFonts w:ascii="Times New Roman" w:hAnsi="Times New Roman" w:cs="Times New Roman"/>
          <w:sz w:val="28"/>
          <w:szCs w:val="28"/>
        </w:rPr>
        <w:t xml:space="preserve"> </w:t>
      </w:r>
      <w:r w:rsidR="00E6160C">
        <w:rPr>
          <w:rFonts w:ascii="Times New Roman" w:hAnsi="Times New Roman" w:cs="Times New Roman"/>
          <w:sz w:val="28"/>
          <w:szCs w:val="28"/>
        </w:rPr>
        <w:t>a full term</w:t>
      </w:r>
      <w:r w:rsidR="00971A9A">
        <w:rPr>
          <w:rFonts w:ascii="Times New Roman" w:hAnsi="Times New Roman" w:cs="Times New Roman"/>
          <w:sz w:val="28"/>
          <w:szCs w:val="28"/>
        </w:rPr>
        <w:t xml:space="preserve"> </w:t>
      </w:r>
      <w:r w:rsidR="005B698A">
        <w:rPr>
          <w:rFonts w:ascii="Times New Roman" w:hAnsi="Times New Roman" w:cs="Times New Roman"/>
          <w:sz w:val="28"/>
          <w:szCs w:val="28"/>
        </w:rPr>
        <w:t>is</w:t>
      </w:r>
      <w:r w:rsidR="00720FB8">
        <w:rPr>
          <w:rFonts w:ascii="Times New Roman" w:hAnsi="Times New Roman" w:cs="Times New Roman"/>
          <w:sz w:val="28"/>
          <w:szCs w:val="28"/>
        </w:rPr>
        <w:t xml:space="preserve"> i</w:t>
      </w:r>
      <w:r w:rsidR="00E6160C">
        <w:rPr>
          <w:rFonts w:ascii="Times New Roman" w:hAnsi="Times New Roman" w:cs="Times New Roman"/>
          <w:sz w:val="28"/>
          <w:szCs w:val="28"/>
        </w:rPr>
        <w:t xml:space="preserve">llegal and </w:t>
      </w:r>
      <w:r w:rsidR="00720FB8">
        <w:rPr>
          <w:rFonts w:ascii="Times New Roman" w:hAnsi="Times New Roman" w:cs="Times New Roman"/>
          <w:sz w:val="28"/>
          <w:szCs w:val="28"/>
        </w:rPr>
        <w:t>void</w:t>
      </w:r>
      <w:r w:rsidR="00971A9A">
        <w:rPr>
          <w:rFonts w:ascii="Times New Roman" w:hAnsi="Times New Roman" w:cs="Times New Roman"/>
          <w:sz w:val="28"/>
          <w:szCs w:val="28"/>
        </w:rPr>
        <w:t xml:space="preserve">. </w:t>
      </w:r>
    </w:p>
    <w:p w:rsidR="00882941" w:rsidRDefault="008A4418" w:rsidP="008829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Another</w:t>
      </w:r>
      <w:r w:rsidR="003D3958">
        <w:rPr>
          <w:rFonts w:ascii="Times New Roman" w:hAnsi="Times New Roman" w:cs="Times New Roman"/>
          <w:sz w:val="28"/>
          <w:szCs w:val="28"/>
        </w:rPr>
        <w:t xml:space="preserve"> allegation </w:t>
      </w:r>
      <w:r>
        <w:rPr>
          <w:rFonts w:ascii="Times New Roman" w:hAnsi="Times New Roman" w:cs="Times New Roman"/>
          <w:sz w:val="28"/>
          <w:szCs w:val="28"/>
        </w:rPr>
        <w:t>in</w:t>
      </w:r>
      <w:r w:rsidR="002C7C25">
        <w:rPr>
          <w:rFonts w:ascii="Times New Roman" w:hAnsi="Times New Roman" w:cs="Times New Roman"/>
          <w:sz w:val="28"/>
          <w:szCs w:val="28"/>
        </w:rPr>
        <w:t xml:space="preserve"> </w:t>
      </w:r>
      <w:r w:rsidR="00DE7426">
        <w:rPr>
          <w:rFonts w:ascii="Times New Roman" w:hAnsi="Times New Roman" w:cs="Times New Roman"/>
          <w:sz w:val="28"/>
          <w:szCs w:val="28"/>
        </w:rPr>
        <w:t xml:space="preserve">the particulars of fraud </w:t>
      </w:r>
      <w:r w:rsidR="003D3958">
        <w:rPr>
          <w:rFonts w:ascii="Times New Roman" w:hAnsi="Times New Roman" w:cs="Times New Roman"/>
          <w:sz w:val="28"/>
          <w:szCs w:val="28"/>
        </w:rPr>
        <w:t xml:space="preserve">is </w:t>
      </w:r>
      <w:r w:rsidR="003D3958" w:rsidRPr="003D3958">
        <w:rPr>
          <w:rFonts w:ascii="Times New Roman" w:hAnsi="Times New Roman" w:cs="Times New Roman"/>
          <w:sz w:val="28"/>
          <w:szCs w:val="28"/>
        </w:rPr>
        <w:t>that the 1</w:t>
      </w:r>
      <w:r w:rsidR="003D3958" w:rsidRPr="003D3958">
        <w:rPr>
          <w:rFonts w:ascii="Times New Roman" w:hAnsi="Times New Roman" w:cs="Times New Roman"/>
          <w:sz w:val="28"/>
          <w:szCs w:val="28"/>
          <w:vertAlign w:val="superscript"/>
        </w:rPr>
        <w:t xml:space="preserve">st </w:t>
      </w:r>
      <w:r w:rsidR="003D3958" w:rsidRPr="003D3958">
        <w:rPr>
          <w:rFonts w:ascii="Times New Roman" w:hAnsi="Times New Roman" w:cs="Times New Roman"/>
          <w:sz w:val="28"/>
          <w:szCs w:val="28"/>
        </w:rPr>
        <w:t>and 2</w:t>
      </w:r>
      <w:r w:rsidR="003D3958" w:rsidRPr="003D3958">
        <w:rPr>
          <w:rFonts w:ascii="Times New Roman" w:hAnsi="Times New Roman" w:cs="Times New Roman"/>
          <w:sz w:val="28"/>
          <w:szCs w:val="28"/>
          <w:vertAlign w:val="superscript"/>
        </w:rPr>
        <w:t>nd</w:t>
      </w:r>
      <w:r w:rsidR="003D3958" w:rsidRPr="003D3958">
        <w:rPr>
          <w:rFonts w:ascii="Times New Roman" w:hAnsi="Times New Roman" w:cs="Times New Roman"/>
          <w:sz w:val="28"/>
          <w:szCs w:val="28"/>
        </w:rPr>
        <w:t xml:space="preserve"> defendants procured the registration of the land into their names although with full knowledge that the transaction was tainted with fraud</w:t>
      </w:r>
      <w:r w:rsidR="00DE7426">
        <w:rPr>
          <w:rFonts w:ascii="Times New Roman" w:hAnsi="Times New Roman" w:cs="Times New Roman"/>
          <w:sz w:val="28"/>
          <w:szCs w:val="28"/>
        </w:rPr>
        <w:t xml:space="preserve">. </w:t>
      </w:r>
      <w:r>
        <w:rPr>
          <w:rFonts w:ascii="Times New Roman" w:hAnsi="Times New Roman" w:cs="Times New Roman"/>
          <w:sz w:val="28"/>
          <w:szCs w:val="28"/>
        </w:rPr>
        <w:t>It is trite law, See:</w:t>
      </w:r>
      <w:r w:rsidR="00823A0B">
        <w:rPr>
          <w:rFonts w:ascii="Times New Roman" w:hAnsi="Times New Roman" w:cs="Times New Roman"/>
          <w:sz w:val="28"/>
          <w:szCs w:val="28"/>
        </w:rPr>
        <w:t xml:space="preserve"> </w:t>
      </w:r>
      <w:r w:rsidR="00823A0B" w:rsidRPr="000B0158">
        <w:rPr>
          <w:rFonts w:ascii="Times New Roman" w:hAnsi="Times New Roman" w:cs="Times New Roman"/>
          <w:b/>
          <w:i/>
          <w:color w:val="000000"/>
          <w:sz w:val="28"/>
          <w:szCs w:val="28"/>
        </w:rPr>
        <w:t>David Sejjaaka v</w:t>
      </w:r>
      <w:r w:rsidR="00823A0B" w:rsidRPr="000B0158">
        <w:rPr>
          <w:rFonts w:ascii="Times New Roman" w:hAnsi="Times New Roman" w:cs="Times New Roman"/>
          <w:b/>
          <w:i/>
          <w:iCs/>
          <w:color w:val="000000"/>
          <w:sz w:val="28"/>
          <w:szCs w:val="28"/>
        </w:rPr>
        <w:t xml:space="preserve">. </w:t>
      </w:r>
      <w:r w:rsidR="00823A0B" w:rsidRPr="000B0158">
        <w:rPr>
          <w:rFonts w:ascii="Times New Roman" w:hAnsi="Times New Roman" w:cs="Times New Roman"/>
          <w:b/>
          <w:i/>
          <w:color w:val="000000"/>
          <w:sz w:val="28"/>
          <w:szCs w:val="28"/>
        </w:rPr>
        <w:t>Rebecca Musoke</w:t>
      </w:r>
      <w:r w:rsidR="00823A0B">
        <w:rPr>
          <w:rFonts w:ascii="Times New Roman" w:hAnsi="Times New Roman" w:cs="Times New Roman"/>
          <w:b/>
          <w:i/>
          <w:color w:val="000000"/>
          <w:sz w:val="28"/>
          <w:szCs w:val="28"/>
        </w:rPr>
        <w:t xml:space="preserve"> (supra) </w:t>
      </w:r>
      <w:r>
        <w:rPr>
          <w:rFonts w:ascii="Times New Roman" w:hAnsi="Times New Roman" w:cs="Times New Roman"/>
          <w:sz w:val="28"/>
          <w:szCs w:val="28"/>
        </w:rPr>
        <w:t>that f</w:t>
      </w:r>
      <w:r w:rsidR="00823A0B">
        <w:rPr>
          <w:rFonts w:ascii="Times New Roman" w:hAnsi="Times New Roman" w:cs="Times New Roman"/>
          <w:sz w:val="28"/>
          <w:szCs w:val="28"/>
        </w:rPr>
        <w:t>or</w:t>
      </w:r>
      <w:r w:rsidR="004A7B15">
        <w:rPr>
          <w:rFonts w:ascii="Times New Roman" w:hAnsi="Times New Roman" w:cs="Times New Roman"/>
          <w:sz w:val="28"/>
          <w:szCs w:val="28"/>
        </w:rPr>
        <w:t xml:space="preserve"> </w:t>
      </w:r>
      <w:r w:rsidR="00C17E1F">
        <w:rPr>
          <w:rFonts w:ascii="Times New Roman" w:hAnsi="Times New Roman" w:cs="Times New Roman"/>
          <w:sz w:val="28"/>
          <w:szCs w:val="28"/>
        </w:rPr>
        <w:t xml:space="preserve">the </w:t>
      </w:r>
      <w:r w:rsidR="002C7C25">
        <w:rPr>
          <w:rFonts w:ascii="Times New Roman" w:hAnsi="Times New Roman" w:cs="Times New Roman"/>
          <w:sz w:val="28"/>
          <w:szCs w:val="28"/>
        </w:rPr>
        <w:t xml:space="preserve">allegation of </w:t>
      </w:r>
      <w:r w:rsidR="00BD0788">
        <w:rPr>
          <w:rFonts w:ascii="Times New Roman" w:hAnsi="Times New Roman" w:cs="Times New Roman"/>
          <w:sz w:val="28"/>
          <w:szCs w:val="28"/>
        </w:rPr>
        <w:t xml:space="preserve">fraud </w:t>
      </w:r>
      <w:r w:rsidR="004A7B15">
        <w:rPr>
          <w:rFonts w:ascii="Times New Roman" w:hAnsi="Times New Roman" w:cs="Times New Roman"/>
          <w:sz w:val="28"/>
          <w:szCs w:val="28"/>
        </w:rPr>
        <w:t xml:space="preserve">to be </w:t>
      </w:r>
      <w:r w:rsidR="00F51077">
        <w:rPr>
          <w:rFonts w:ascii="Times New Roman" w:hAnsi="Times New Roman" w:cs="Times New Roman"/>
          <w:sz w:val="28"/>
          <w:szCs w:val="28"/>
        </w:rPr>
        <w:t>sustained</w:t>
      </w:r>
      <w:r w:rsidR="004A7B15">
        <w:rPr>
          <w:rFonts w:ascii="Times New Roman" w:hAnsi="Times New Roman" w:cs="Times New Roman"/>
          <w:sz w:val="28"/>
          <w:szCs w:val="28"/>
        </w:rPr>
        <w:t xml:space="preserve"> against the </w:t>
      </w:r>
      <w:r w:rsidR="002C7C25">
        <w:rPr>
          <w:rFonts w:ascii="Times New Roman" w:hAnsi="Times New Roman" w:cs="Times New Roman"/>
          <w:sz w:val="28"/>
          <w:szCs w:val="28"/>
        </w:rPr>
        <w:t>defendants</w:t>
      </w:r>
      <w:r w:rsidR="00823A0B">
        <w:rPr>
          <w:rFonts w:ascii="Times New Roman" w:hAnsi="Times New Roman" w:cs="Times New Roman"/>
          <w:sz w:val="28"/>
          <w:szCs w:val="28"/>
        </w:rPr>
        <w:t xml:space="preserve"> it</w:t>
      </w:r>
      <w:r w:rsidR="004A7B15">
        <w:rPr>
          <w:rFonts w:ascii="Times New Roman" w:hAnsi="Times New Roman" w:cs="Times New Roman"/>
          <w:sz w:val="28"/>
          <w:szCs w:val="28"/>
        </w:rPr>
        <w:t xml:space="preserve"> </w:t>
      </w:r>
      <w:r w:rsidR="00882941">
        <w:rPr>
          <w:rFonts w:ascii="Times New Roman" w:hAnsi="Times New Roman" w:cs="Times New Roman"/>
          <w:sz w:val="28"/>
          <w:szCs w:val="28"/>
        </w:rPr>
        <w:t xml:space="preserve">must be </w:t>
      </w:r>
      <w:r w:rsidR="00BD0788">
        <w:rPr>
          <w:rFonts w:ascii="Times New Roman" w:hAnsi="Times New Roman" w:cs="Times New Roman"/>
          <w:sz w:val="28"/>
          <w:szCs w:val="28"/>
        </w:rPr>
        <w:t>attributable to the</w:t>
      </w:r>
      <w:r w:rsidR="004A7B15">
        <w:rPr>
          <w:rFonts w:ascii="Times New Roman" w:hAnsi="Times New Roman" w:cs="Times New Roman"/>
          <w:sz w:val="28"/>
          <w:szCs w:val="28"/>
        </w:rPr>
        <w:t>m either directly or by necessary implication as transferees.</w:t>
      </w:r>
      <w:r w:rsidR="00F51077">
        <w:rPr>
          <w:rFonts w:ascii="Times New Roman" w:hAnsi="Times New Roman" w:cs="Times New Roman"/>
          <w:sz w:val="28"/>
          <w:szCs w:val="28"/>
        </w:rPr>
        <w:t xml:space="preserve"> </w:t>
      </w:r>
    </w:p>
    <w:p w:rsidR="004655CC" w:rsidRDefault="008A4418" w:rsidP="004A28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w:t>
      </w:r>
      <w:r w:rsidR="00355ED1">
        <w:rPr>
          <w:rFonts w:ascii="Times New Roman" w:hAnsi="Times New Roman" w:cs="Times New Roman"/>
          <w:sz w:val="28"/>
          <w:szCs w:val="28"/>
        </w:rPr>
        <w:t xml:space="preserve"> </w:t>
      </w:r>
      <w:r w:rsidR="00C26C29">
        <w:rPr>
          <w:rFonts w:ascii="Times New Roman" w:hAnsi="Times New Roman" w:cs="Times New Roman"/>
          <w:sz w:val="28"/>
          <w:szCs w:val="28"/>
        </w:rPr>
        <w:t>p</w:t>
      </w:r>
      <w:r w:rsidR="00355ED1">
        <w:rPr>
          <w:rFonts w:ascii="Times New Roman" w:hAnsi="Times New Roman" w:cs="Times New Roman"/>
          <w:sz w:val="28"/>
          <w:szCs w:val="28"/>
        </w:rPr>
        <w:t>laintiffs led evidence</w:t>
      </w:r>
      <w:r w:rsidR="00823A0B">
        <w:rPr>
          <w:rFonts w:ascii="Times New Roman" w:hAnsi="Times New Roman" w:cs="Times New Roman"/>
          <w:sz w:val="28"/>
          <w:szCs w:val="28"/>
        </w:rPr>
        <w:t xml:space="preserve"> of PW1 and PW2 </w:t>
      </w:r>
      <w:r w:rsidR="00355ED1">
        <w:rPr>
          <w:rFonts w:ascii="Times New Roman" w:hAnsi="Times New Roman" w:cs="Times New Roman"/>
          <w:sz w:val="28"/>
          <w:szCs w:val="28"/>
        </w:rPr>
        <w:t>that the 1</w:t>
      </w:r>
      <w:r w:rsidR="00355ED1" w:rsidRPr="00355ED1">
        <w:rPr>
          <w:rFonts w:ascii="Times New Roman" w:hAnsi="Times New Roman" w:cs="Times New Roman"/>
          <w:sz w:val="28"/>
          <w:szCs w:val="28"/>
          <w:vertAlign w:val="superscript"/>
        </w:rPr>
        <w:t>st</w:t>
      </w:r>
      <w:r w:rsidR="00355ED1">
        <w:rPr>
          <w:rFonts w:ascii="Times New Roman" w:hAnsi="Times New Roman" w:cs="Times New Roman"/>
          <w:sz w:val="28"/>
          <w:szCs w:val="28"/>
        </w:rPr>
        <w:t xml:space="preserve"> </w:t>
      </w:r>
      <w:r w:rsidR="00C26C29">
        <w:rPr>
          <w:rFonts w:ascii="Times New Roman" w:hAnsi="Times New Roman" w:cs="Times New Roman"/>
          <w:sz w:val="28"/>
          <w:szCs w:val="28"/>
        </w:rPr>
        <w:t>d</w:t>
      </w:r>
      <w:r w:rsidR="00355ED1">
        <w:rPr>
          <w:rFonts w:ascii="Times New Roman" w:hAnsi="Times New Roman" w:cs="Times New Roman"/>
          <w:sz w:val="28"/>
          <w:szCs w:val="28"/>
        </w:rPr>
        <w:t xml:space="preserve">efendant in 2002 visited the </w:t>
      </w:r>
      <w:r w:rsidR="00C17E1F">
        <w:rPr>
          <w:rFonts w:ascii="Times New Roman" w:hAnsi="Times New Roman" w:cs="Times New Roman"/>
          <w:sz w:val="28"/>
          <w:szCs w:val="28"/>
        </w:rPr>
        <w:t xml:space="preserve">suit </w:t>
      </w:r>
      <w:r w:rsidR="00355ED1">
        <w:rPr>
          <w:rFonts w:ascii="Times New Roman" w:hAnsi="Times New Roman" w:cs="Times New Roman"/>
          <w:sz w:val="28"/>
          <w:szCs w:val="28"/>
        </w:rPr>
        <w:t>land with inten</w:t>
      </w:r>
      <w:r w:rsidR="00DE7426">
        <w:rPr>
          <w:rFonts w:ascii="Times New Roman" w:hAnsi="Times New Roman" w:cs="Times New Roman"/>
          <w:sz w:val="28"/>
          <w:szCs w:val="28"/>
        </w:rPr>
        <w:t>ti</w:t>
      </w:r>
      <w:r w:rsidR="00355ED1">
        <w:rPr>
          <w:rFonts w:ascii="Times New Roman" w:hAnsi="Times New Roman" w:cs="Times New Roman"/>
          <w:sz w:val="28"/>
          <w:szCs w:val="28"/>
        </w:rPr>
        <w:t>on of buying it</w:t>
      </w:r>
      <w:r w:rsidR="00C26C29">
        <w:rPr>
          <w:rFonts w:ascii="Times New Roman" w:hAnsi="Times New Roman" w:cs="Times New Roman"/>
          <w:sz w:val="28"/>
          <w:szCs w:val="28"/>
        </w:rPr>
        <w:t>,</w:t>
      </w:r>
      <w:r w:rsidR="00355ED1">
        <w:rPr>
          <w:rFonts w:ascii="Times New Roman" w:hAnsi="Times New Roman" w:cs="Times New Roman"/>
          <w:sz w:val="28"/>
          <w:szCs w:val="28"/>
        </w:rPr>
        <w:t xml:space="preserve"> but that the </w:t>
      </w:r>
      <w:r w:rsidR="00C26C29">
        <w:rPr>
          <w:rFonts w:ascii="Times New Roman" w:hAnsi="Times New Roman" w:cs="Times New Roman"/>
          <w:sz w:val="28"/>
          <w:szCs w:val="28"/>
        </w:rPr>
        <w:t>p</w:t>
      </w:r>
      <w:r w:rsidR="00355ED1">
        <w:rPr>
          <w:rFonts w:ascii="Times New Roman" w:hAnsi="Times New Roman" w:cs="Times New Roman"/>
          <w:sz w:val="28"/>
          <w:szCs w:val="28"/>
        </w:rPr>
        <w:t>laintiffs</w:t>
      </w:r>
      <w:r w:rsidR="002A7454">
        <w:rPr>
          <w:rFonts w:ascii="Times New Roman" w:hAnsi="Times New Roman" w:cs="Times New Roman"/>
          <w:sz w:val="28"/>
          <w:szCs w:val="28"/>
        </w:rPr>
        <w:t xml:space="preserve"> asked </w:t>
      </w:r>
      <w:r w:rsidR="00823A0B">
        <w:rPr>
          <w:rFonts w:ascii="Times New Roman" w:hAnsi="Times New Roman" w:cs="Times New Roman"/>
          <w:sz w:val="28"/>
          <w:szCs w:val="28"/>
        </w:rPr>
        <w:t>him</w:t>
      </w:r>
      <w:r w:rsidR="00C26C29">
        <w:rPr>
          <w:rFonts w:ascii="Times New Roman" w:hAnsi="Times New Roman" w:cs="Times New Roman"/>
          <w:sz w:val="28"/>
          <w:szCs w:val="28"/>
        </w:rPr>
        <w:t>,</w:t>
      </w:r>
      <w:r w:rsidR="00823A0B">
        <w:rPr>
          <w:rFonts w:ascii="Times New Roman" w:hAnsi="Times New Roman" w:cs="Times New Roman"/>
          <w:sz w:val="28"/>
          <w:szCs w:val="28"/>
        </w:rPr>
        <w:t xml:space="preserve"> since </w:t>
      </w:r>
      <w:r w:rsidR="002A7454">
        <w:rPr>
          <w:rFonts w:ascii="Times New Roman" w:hAnsi="Times New Roman" w:cs="Times New Roman"/>
          <w:sz w:val="28"/>
          <w:szCs w:val="28"/>
        </w:rPr>
        <w:t>at the time w</w:t>
      </w:r>
      <w:r w:rsidR="00DE7426">
        <w:rPr>
          <w:rFonts w:ascii="Times New Roman" w:hAnsi="Times New Roman" w:cs="Times New Roman"/>
          <w:sz w:val="28"/>
          <w:szCs w:val="28"/>
        </w:rPr>
        <w:t>orked a</w:t>
      </w:r>
      <w:r w:rsidR="00823A0B">
        <w:rPr>
          <w:rFonts w:ascii="Times New Roman" w:hAnsi="Times New Roman" w:cs="Times New Roman"/>
          <w:sz w:val="28"/>
          <w:szCs w:val="28"/>
        </w:rPr>
        <w:t>s</w:t>
      </w:r>
      <w:r w:rsidR="00DE7426">
        <w:rPr>
          <w:rFonts w:ascii="Times New Roman" w:hAnsi="Times New Roman" w:cs="Times New Roman"/>
          <w:sz w:val="28"/>
          <w:szCs w:val="28"/>
        </w:rPr>
        <w:t xml:space="preserve"> senior person in </w:t>
      </w:r>
      <w:r>
        <w:rPr>
          <w:rFonts w:ascii="Times New Roman" w:hAnsi="Times New Roman" w:cs="Times New Roman"/>
          <w:sz w:val="28"/>
          <w:szCs w:val="28"/>
        </w:rPr>
        <w:t xml:space="preserve">the </w:t>
      </w:r>
      <w:r w:rsidR="002C7C25">
        <w:rPr>
          <w:rFonts w:ascii="Times New Roman" w:hAnsi="Times New Roman" w:cs="Times New Roman"/>
          <w:sz w:val="28"/>
          <w:szCs w:val="28"/>
        </w:rPr>
        <w:t>se</w:t>
      </w:r>
      <w:r w:rsidR="002A7454">
        <w:rPr>
          <w:rFonts w:ascii="Times New Roman" w:hAnsi="Times New Roman" w:cs="Times New Roman"/>
          <w:sz w:val="28"/>
          <w:szCs w:val="28"/>
        </w:rPr>
        <w:t xml:space="preserve">curity to assist them </w:t>
      </w:r>
      <w:r w:rsidR="002C7C25">
        <w:rPr>
          <w:rFonts w:ascii="Times New Roman" w:hAnsi="Times New Roman" w:cs="Times New Roman"/>
          <w:sz w:val="28"/>
          <w:szCs w:val="28"/>
        </w:rPr>
        <w:t xml:space="preserve">to </w:t>
      </w:r>
      <w:r w:rsidR="002A7454">
        <w:rPr>
          <w:rFonts w:ascii="Times New Roman" w:hAnsi="Times New Roman" w:cs="Times New Roman"/>
          <w:sz w:val="28"/>
          <w:szCs w:val="28"/>
        </w:rPr>
        <w:t>resolve their dispute with the 3</w:t>
      </w:r>
      <w:r w:rsidR="002A7454" w:rsidRPr="002A7454">
        <w:rPr>
          <w:rFonts w:ascii="Times New Roman" w:hAnsi="Times New Roman" w:cs="Times New Roman"/>
          <w:sz w:val="28"/>
          <w:szCs w:val="28"/>
          <w:vertAlign w:val="superscript"/>
        </w:rPr>
        <w:t>rd</w:t>
      </w:r>
      <w:r w:rsidR="002A7454">
        <w:rPr>
          <w:rFonts w:ascii="Times New Roman" w:hAnsi="Times New Roman" w:cs="Times New Roman"/>
          <w:sz w:val="28"/>
          <w:szCs w:val="28"/>
        </w:rPr>
        <w:t xml:space="preserve"> </w:t>
      </w:r>
      <w:r w:rsidR="00C26C29">
        <w:rPr>
          <w:rFonts w:ascii="Times New Roman" w:hAnsi="Times New Roman" w:cs="Times New Roman"/>
          <w:sz w:val="28"/>
          <w:szCs w:val="28"/>
        </w:rPr>
        <w:t>d</w:t>
      </w:r>
      <w:r w:rsidR="002A7454">
        <w:rPr>
          <w:rFonts w:ascii="Times New Roman" w:hAnsi="Times New Roman" w:cs="Times New Roman"/>
          <w:sz w:val="28"/>
          <w:szCs w:val="28"/>
        </w:rPr>
        <w:t>efendant</w:t>
      </w:r>
      <w:r w:rsidR="007F4187">
        <w:rPr>
          <w:rFonts w:ascii="Times New Roman" w:hAnsi="Times New Roman" w:cs="Times New Roman"/>
          <w:sz w:val="28"/>
          <w:szCs w:val="28"/>
        </w:rPr>
        <w:t xml:space="preserve">, which he promised to do. </w:t>
      </w:r>
      <w:r w:rsidR="00823A0B">
        <w:rPr>
          <w:rFonts w:ascii="Times New Roman" w:hAnsi="Times New Roman" w:cs="Times New Roman"/>
          <w:sz w:val="28"/>
          <w:szCs w:val="28"/>
        </w:rPr>
        <w:t>T</w:t>
      </w:r>
      <w:r w:rsidR="00DE7426">
        <w:rPr>
          <w:rFonts w:ascii="Times New Roman" w:hAnsi="Times New Roman" w:cs="Times New Roman"/>
          <w:sz w:val="28"/>
          <w:szCs w:val="28"/>
        </w:rPr>
        <w:t>hat i</w:t>
      </w:r>
      <w:r w:rsidR="00C26C29">
        <w:rPr>
          <w:rFonts w:ascii="Times New Roman" w:hAnsi="Times New Roman" w:cs="Times New Roman"/>
          <w:sz w:val="28"/>
          <w:szCs w:val="28"/>
        </w:rPr>
        <w:t>n 2003</w:t>
      </w:r>
      <w:r w:rsidR="00823A0B">
        <w:rPr>
          <w:rFonts w:ascii="Times New Roman" w:hAnsi="Times New Roman" w:cs="Times New Roman"/>
          <w:sz w:val="28"/>
          <w:szCs w:val="28"/>
        </w:rPr>
        <w:t>, however,</w:t>
      </w:r>
      <w:r w:rsidR="007F4187">
        <w:rPr>
          <w:rFonts w:ascii="Times New Roman" w:hAnsi="Times New Roman" w:cs="Times New Roman"/>
          <w:sz w:val="28"/>
          <w:szCs w:val="28"/>
        </w:rPr>
        <w:t xml:space="preserve"> the </w:t>
      </w:r>
      <w:r w:rsidR="00C26C29">
        <w:rPr>
          <w:rFonts w:ascii="Times New Roman" w:hAnsi="Times New Roman" w:cs="Times New Roman"/>
          <w:sz w:val="28"/>
          <w:szCs w:val="28"/>
        </w:rPr>
        <w:t>p</w:t>
      </w:r>
      <w:r w:rsidR="007F4187">
        <w:rPr>
          <w:rFonts w:ascii="Times New Roman" w:hAnsi="Times New Roman" w:cs="Times New Roman"/>
          <w:sz w:val="28"/>
          <w:szCs w:val="28"/>
        </w:rPr>
        <w:t>laintiff</w:t>
      </w:r>
      <w:r w:rsidR="00DE7426">
        <w:rPr>
          <w:rFonts w:ascii="Times New Roman" w:hAnsi="Times New Roman" w:cs="Times New Roman"/>
          <w:sz w:val="28"/>
          <w:szCs w:val="28"/>
        </w:rPr>
        <w:t>s</w:t>
      </w:r>
      <w:r w:rsidR="007F4187">
        <w:rPr>
          <w:rFonts w:ascii="Times New Roman" w:hAnsi="Times New Roman" w:cs="Times New Roman"/>
          <w:sz w:val="28"/>
          <w:szCs w:val="28"/>
        </w:rPr>
        <w:t xml:space="preserve"> were </w:t>
      </w:r>
      <w:r w:rsidR="002C7C25">
        <w:rPr>
          <w:rFonts w:ascii="Times New Roman" w:hAnsi="Times New Roman" w:cs="Times New Roman"/>
          <w:sz w:val="28"/>
          <w:szCs w:val="28"/>
        </w:rPr>
        <w:t>shocked</w:t>
      </w:r>
      <w:r w:rsidR="007F4187">
        <w:rPr>
          <w:rFonts w:ascii="Times New Roman" w:hAnsi="Times New Roman" w:cs="Times New Roman"/>
          <w:sz w:val="28"/>
          <w:szCs w:val="28"/>
        </w:rPr>
        <w:t xml:space="preserve"> </w:t>
      </w:r>
      <w:r w:rsidR="00D15873">
        <w:rPr>
          <w:rFonts w:ascii="Times New Roman" w:hAnsi="Times New Roman" w:cs="Times New Roman"/>
          <w:sz w:val="28"/>
          <w:szCs w:val="28"/>
        </w:rPr>
        <w:t>when the 1</w:t>
      </w:r>
      <w:r w:rsidR="00D15873" w:rsidRPr="00D15873">
        <w:rPr>
          <w:rFonts w:ascii="Times New Roman" w:hAnsi="Times New Roman" w:cs="Times New Roman"/>
          <w:sz w:val="28"/>
          <w:szCs w:val="28"/>
          <w:vertAlign w:val="superscript"/>
        </w:rPr>
        <w:t>st</w:t>
      </w:r>
      <w:r w:rsidR="00D15873">
        <w:rPr>
          <w:rFonts w:ascii="Times New Roman" w:hAnsi="Times New Roman" w:cs="Times New Roman"/>
          <w:sz w:val="28"/>
          <w:szCs w:val="28"/>
        </w:rPr>
        <w:t xml:space="preserve"> </w:t>
      </w:r>
      <w:r w:rsidR="00C26C29">
        <w:rPr>
          <w:rFonts w:ascii="Times New Roman" w:hAnsi="Times New Roman" w:cs="Times New Roman"/>
          <w:sz w:val="28"/>
          <w:szCs w:val="28"/>
        </w:rPr>
        <w:t>d</w:t>
      </w:r>
      <w:r w:rsidR="00D15873">
        <w:rPr>
          <w:rFonts w:ascii="Times New Roman" w:hAnsi="Times New Roman" w:cs="Times New Roman"/>
          <w:sz w:val="28"/>
          <w:szCs w:val="28"/>
        </w:rPr>
        <w:t xml:space="preserve">efendant </w:t>
      </w:r>
      <w:r w:rsidR="002C7C25">
        <w:rPr>
          <w:rFonts w:ascii="Times New Roman" w:hAnsi="Times New Roman" w:cs="Times New Roman"/>
          <w:sz w:val="28"/>
          <w:szCs w:val="28"/>
        </w:rPr>
        <w:t xml:space="preserve">instead come </w:t>
      </w:r>
      <w:r w:rsidR="00D15873">
        <w:rPr>
          <w:rFonts w:ascii="Times New Roman" w:hAnsi="Times New Roman" w:cs="Times New Roman"/>
          <w:sz w:val="28"/>
          <w:szCs w:val="28"/>
        </w:rPr>
        <w:t>w</w:t>
      </w:r>
      <w:r w:rsidR="00823A0B">
        <w:rPr>
          <w:rFonts w:ascii="Times New Roman" w:hAnsi="Times New Roman" w:cs="Times New Roman"/>
          <w:sz w:val="28"/>
          <w:szCs w:val="28"/>
        </w:rPr>
        <w:t>ith</w:t>
      </w:r>
      <w:r w:rsidR="00D15873">
        <w:rPr>
          <w:rFonts w:ascii="Times New Roman" w:hAnsi="Times New Roman" w:cs="Times New Roman"/>
          <w:sz w:val="28"/>
          <w:szCs w:val="28"/>
        </w:rPr>
        <w:t xml:space="preserve"> a title </w:t>
      </w:r>
      <w:r>
        <w:rPr>
          <w:rFonts w:ascii="Times New Roman" w:hAnsi="Times New Roman" w:cs="Times New Roman"/>
          <w:sz w:val="28"/>
          <w:szCs w:val="28"/>
        </w:rPr>
        <w:t xml:space="preserve">in his </w:t>
      </w:r>
      <w:r w:rsidR="002C00B3">
        <w:rPr>
          <w:rFonts w:ascii="Times New Roman" w:hAnsi="Times New Roman" w:cs="Times New Roman"/>
          <w:sz w:val="28"/>
          <w:szCs w:val="28"/>
        </w:rPr>
        <w:lastRenderedPageBreak/>
        <w:t xml:space="preserve">own and his wife’s names </w:t>
      </w:r>
      <w:r w:rsidR="00D15873">
        <w:rPr>
          <w:rFonts w:ascii="Times New Roman" w:hAnsi="Times New Roman" w:cs="Times New Roman"/>
          <w:sz w:val="28"/>
          <w:szCs w:val="28"/>
        </w:rPr>
        <w:t xml:space="preserve">saying </w:t>
      </w:r>
      <w:r w:rsidR="002E264F">
        <w:rPr>
          <w:rFonts w:ascii="Times New Roman" w:hAnsi="Times New Roman" w:cs="Times New Roman"/>
          <w:sz w:val="28"/>
          <w:szCs w:val="28"/>
        </w:rPr>
        <w:t>that he had bought the land and was the new landlord</w:t>
      </w:r>
      <w:r w:rsidR="00DE7426">
        <w:rPr>
          <w:rFonts w:ascii="Times New Roman" w:hAnsi="Times New Roman" w:cs="Times New Roman"/>
          <w:sz w:val="28"/>
          <w:szCs w:val="28"/>
        </w:rPr>
        <w:t>,</w:t>
      </w:r>
      <w:r w:rsidR="002E264F">
        <w:rPr>
          <w:rFonts w:ascii="Times New Roman" w:hAnsi="Times New Roman" w:cs="Times New Roman"/>
          <w:sz w:val="28"/>
          <w:szCs w:val="28"/>
        </w:rPr>
        <w:t xml:space="preserve"> </w:t>
      </w:r>
      <w:r w:rsidR="004827B6">
        <w:rPr>
          <w:rFonts w:ascii="Times New Roman" w:hAnsi="Times New Roman" w:cs="Times New Roman"/>
          <w:sz w:val="28"/>
          <w:szCs w:val="28"/>
        </w:rPr>
        <w:t xml:space="preserve">and </w:t>
      </w:r>
      <w:r w:rsidR="00823A0B">
        <w:rPr>
          <w:rFonts w:ascii="Times New Roman" w:hAnsi="Times New Roman" w:cs="Times New Roman"/>
          <w:sz w:val="28"/>
          <w:szCs w:val="28"/>
        </w:rPr>
        <w:t xml:space="preserve">he </w:t>
      </w:r>
      <w:r w:rsidR="004827B6">
        <w:rPr>
          <w:rFonts w:ascii="Times New Roman" w:hAnsi="Times New Roman" w:cs="Times New Roman"/>
          <w:sz w:val="28"/>
          <w:szCs w:val="28"/>
        </w:rPr>
        <w:t>ordered the</w:t>
      </w:r>
      <w:r w:rsidR="00C17E1F">
        <w:rPr>
          <w:rFonts w:ascii="Times New Roman" w:hAnsi="Times New Roman" w:cs="Times New Roman"/>
          <w:sz w:val="28"/>
          <w:szCs w:val="28"/>
        </w:rPr>
        <w:t>m</w:t>
      </w:r>
      <w:r w:rsidR="004827B6">
        <w:rPr>
          <w:rFonts w:ascii="Times New Roman" w:hAnsi="Times New Roman" w:cs="Times New Roman"/>
          <w:sz w:val="28"/>
          <w:szCs w:val="28"/>
        </w:rPr>
        <w:t xml:space="preserve"> to vacate the </w:t>
      </w:r>
      <w:r w:rsidR="002C7C25">
        <w:rPr>
          <w:rFonts w:ascii="Times New Roman" w:hAnsi="Times New Roman" w:cs="Times New Roman"/>
          <w:sz w:val="28"/>
          <w:szCs w:val="28"/>
        </w:rPr>
        <w:t xml:space="preserve">suit </w:t>
      </w:r>
      <w:r w:rsidR="004827B6">
        <w:rPr>
          <w:rFonts w:ascii="Times New Roman" w:hAnsi="Times New Roman" w:cs="Times New Roman"/>
          <w:sz w:val="28"/>
          <w:szCs w:val="28"/>
        </w:rPr>
        <w:t xml:space="preserve">land. </w:t>
      </w:r>
    </w:p>
    <w:p w:rsidR="004827B6" w:rsidRDefault="004827B6" w:rsidP="004A28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554CAE">
        <w:rPr>
          <w:rFonts w:ascii="Times New Roman" w:hAnsi="Times New Roman" w:cs="Times New Roman"/>
          <w:sz w:val="28"/>
          <w:szCs w:val="28"/>
        </w:rPr>
        <w:t>p</w:t>
      </w:r>
      <w:r>
        <w:rPr>
          <w:rFonts w:ascii="Times New Roman" w:hAnsi="Times New Roman" w:cs="Times New Roman"/>
          <w:sz w:val="28"/>
          <w:szCs w:val="28"/>
        </w:rPr>
        <w:t>laintiffs maintain that the 1</w:t>
      </w:r>
      <w:r w:rsidRPr="004827B6">
        <w:rPr>
          <w:rFonts w:ascii="Times New Roman" w:hAnsi="Times New Roman" w:cs="Times New Roman"/>
          <w:sz w:val="28"/>
          <w:szCs w:val="28"/>
          <w:vertAlign w:val="superscript"/>
        </w:rPr>
        <w:t>st</w:t>
      </w:r>
      <w:r>
        <w:rPr>
          <w:rFonts w:ascii="Times New Roman" w:hAnsi="Times New Roman" w:cs="Times New Roman"/>
          <w:sz w:val="28"/>
          <w:szCs w:val="28"/>
        </w:rPr>
        <w:t xml:space="preserve"> and 2</w:t>
      </w:r>
      <w:r w:rsidRPr="004827B6">
        <w:rPr>
          <w:rFonts w:ascii="Times New Roman" w:hAnsi="Times New Roman" w:cs="Times New Roman"/>
          <w:sz w:val="28"/>
          <w:szCs w:val="28"/>
          <w:vertAlign w:val="superscript"/>
        </w:rPr>
        <w:t>nd</w:t>
      </w:r>
      <w:r>
        <w:rPr>
          <w:rFonts w:ascii="Times New Roman" w:hAnsi="Times New Roman" w:cs="Times New Roman"/>
          <w:sz w:val="28"/>
          <w:szCs w:val="28"/>
        </w:rPr>
        <w:t xml:space="preserve"> </w:t>
      </w:r>
      <w:r w:rsidR="00F93F09">
        <w:rPr>
          <w:rFonts w:ascii="Times New Roman" w:hAnsi="Times New Roman" w:cs="Times New Roman"/>
          <w:sz w:val="28"/>
          <w:szCs w:val="28"/>
        </w:rPr>
        <w:t>defendant did</w:t>
      </w:r>
      <w:r w:rsidR="00640F22">
        <w:rPr>
          <w:rFonts w:ascii="Times New Roman" w:hAnsi="Times New Roman" w:cs="Times New Roman"/>
          <w:sz w:val="28"/>
          <w:szCs w:val="28"/>
        </w:rPr>
        <w:t xml:space="preserve"> not physically inspect the suit land before </w:t>
      </w:r>
      <w:r w:rsidR="00554CAE">
        <w:rPr>
          <w:rFonts w:ascii="Times New Roman" w:hAnsi="Times New Roman" w:cs="Times New Roman"/>
          <w:sz w:val="28"/>
          <w:szCs w:val="28"/>
        </w:rPr>
        <w:t>buying</w:t>
      </w:r>
      <w:r w:rsidR="00640F22">
        <w:rPr>
          <w:rFonts w:ascii="Times New Roman" w:hAnsi="Times New Roman" w:cs="Times New Roman"/>
          <w:sz w:val="28"/>
          <w:szCs w:val="28"/>
        </w:rPr>
        <w:t xml:space="preserve"> it</w:t>
      </w:r>
      <w:r w:rsidR="00554CAE">
        <w:rPr>
          <w:rFonts w:ascii="Times New Roman" w:hAnsi="Times New Roman" w:cs="Times New Roman"/>
          <w:sz w:val="28"/>
          <w:szCs w:val="28"/>
        </w:rPr>
        <w:t>,</w:t>
      </w:r>
      <w:r w:rsidR="00640F22">
        <w:rPr>
          <w:rFonts w:ascii="Times New Roman" w:hAnsi="Times New Roman" w:cs="Times New Roman"/>
          <w:sz w:val="28"/>
          <w:szCs w:val="28"/>
        </w:rPr>
        <w:t xml:space="preserve"> and also did not carry out any </w:t>
      </w:r>
      <w:r w:rsidR="002C7C25">
        <w:rPr>
          <w:rFonts w:ascii="Times New Roman" w:hAnsi="Times New Roman" w:cs="Times New Roman"/>
          <w:sz w:val="28"/>
          <w:szCs w:val="28"/>
        </w:rPr>
        <w:t>survey</w:t>
      </w:r>
      <w:r w:rsidR="00640F22">
        <w:rPr>
          <w:rFonts w:ascii="Times New Roman" w:hAnsi="Times New Roman" w:cs="Times New Roman"/>
          <w:sz w:val="28"/>
          <w:szCs w:val="28"/>
        </w:rPr>
        <w:t xml:space="preserve"> </w:t>
      </w:r>
      <w:r w:rsidR="00823A0B">
        <w:rPr>
          <w:rFonts w:ascii="Times New Roman" w:hAnsi="Times New Roman" w:cs="Times New Roman"/>
          <w:sz w:val="28"/>
          <w:szCs w:val="28"/>
        </w:rPr>
        <w:t xml:space="preserve">and that </w:t>
      </w:r>
      <w:r w:rsidR="00640F22">
        <w:rPr>
          <w:rFonts w:ascii="Times New Roman" w:hAnsi="Times New Roman" w:cs="Times New Roman"/>
          <w:sz w:val="28"/>
          <w:szCs w:val="28"/>
        </w:rPr>
        <w:t>if they had</w:t>
      </w:r>
      <w:r w:rsidR="002C7C25">
        <w:rPr>
          <w:rFonts w:ascii="Times New Roman" w:hAnsi="Times New Roman" w:cs="Times New Roman"/>
          <w:sz w:val="28"/>
          <w:szCs w:val="28"/>
        </w:rPr>
        <w:t xml:space="preserve"> done so,</w:t>
      </w:r>
      <w:r w:rsidR="00640F22">
        <w:rPr>
          <w:rFonts w:ascii="Times New Roman" w:hAnsi="Times New Roman" w:cs="Times New Roman"/>
          <w:sz w:val="28"/>
          <w:szCs w:val="28"/>
        </w:rPr>
        <w:t xml:space="preserve"> they would have </w:t>
      </w:r>
      <w:r w:rsidR="002C7C25">
        <w:rPr>
          <w:rFonts w:ascii="Times New Roman" w:hAnsi="Times New Roman" w:cs="Times New Roman"/>
          <w:sz w:val="28"/>
          <w:szCs w:val="28"/>
        </w:rPr>
        <w:t>found</w:t>
      </w:r>
      <w:r w:rsidR="00640F22">
        <w:rPr>
          <w:rFonts w:ascii="Times New Roman" w:hAnsi="Times New Roman" w:cs="Times New Roman"/>
          <w:sz w:val="28"/>
          <w:szCs w:val="28"/>
        </w:rPr>
        <w:t xml:space="preserve"> that the </w:t>
      </w:r>
      <w:r w:rsidR="00554CAE">
        <w:rPr>
          <w:rFonts w:ascii="Times New Roman" w:hAnsi="Times New Roman" w:cs="Times New Roman"/>
          <w:sz w:val="28"/>
          <w:szCs w:val="28"/>
        </w:rPr>
        <w:t>p</w:t>
      </w:r>
      <w:r w:rsidR="00640F22">
        <w:rPr>
          <w:rFonts w:ascii="Times New Roman" w:hAnsi="Times New Roman" w:cs="Times New Roman"/>
          <w:sz w:val="28"/>
          <w:szCs w:val="28"/>
        </w:rPr>
        <w:t>laintiff</w:t>
      </w:r>
      <w:r w:rsidR="00C17E1F">
        <w:rPr>
          <w:rFonts w:ascii="Times New Roman" w:hAnsi="Times New Roman" w:cs="Times New Roman"/>
          <w:sz w:val="28"/>
          <w:szCs w:val="28"/>
        </w:rPr>
        <w:t>s</w:t>
      </w:r>
      <w:r w:rsidR="00640F22">
        <w:rPr>
          <w:rFonts w:ascii="Times New Roman" w:hAnsi="Times New Roman" w:cs="Times New Roman"/>
          <w:sz w:val="28"/>
          <w:szCs w:val="28"/>
        </w:rPr>
        <w:t xml:space="preserve"> were </w:t>
      </w:r>
      <w:r w:rsidR="00640F22" w:rsidRPr="00554CAE">
        <w:rPr>
          <w:rFonts w:ascii="Times New Roman" w:hAnsi="Times New Roman" w:cs="Times New Roman"/>
          <w:i/>
          <w:sz w:val="28"/>
          <w:szCs w:val="28"/>
        </w:rPr>
        <w:t>bona fide</w:t>
      </w:r>
      <w:r w:rsidR="00640F22">
        <w:rPr>
          <w:rFonts w:ascii="Times New Roman" w:hAnsi="Times New Roman" w:cs="Times New Roman"/>
          <w:sz w:val="28"/>
          <w:szCs w:val="28"/>
        </w:rPr>
        <w:t xml:space="preserve"> and/or lawful occupants on the suit land. </w:t>
      </w:r>
      <w:r w:rsidR="002C7C25">
        <w:rPr>
          <w:rFonts w:ascii="Times New Roman" w:hAnsi="Times New Roman" w:cs="Times New Roman"/>
          <w:sz w:val="28"/>
          <w:szCs w:val="28"/>
        </w:rPr>
        <w:t>Further, t</w:t>
      </w:r>
      <w:r w:rsidR="00640F22">
        <w:rPr>
          <w:rFonts w:ascii="Times New Roman" w:hAnsi="Times New Roman" w:cs="Times New Roman"/>
          <w:sz w:val="28"/>
          <w:szCs w:val="28"/>
        </w:rPr>
        <w:t xml:space="preserve">hat up to </w:t>
      </w:r>
      <w:r w:rsidR="00E5312A">
        <w:rPr>
          <w:rFonts w:ascii="Times New Roman" w:hAnsi="Times New Roman" w:cs="Times New Roman"/>
          <w:sz w:val="28"/>
          <w:szCs w:val="28"/>
        </w:rPr>
        <w:t>date no physical inspection or survey of the entire suit land has ever been done by the 1</w:t>
      </w:r>
      <w:r w:rsidR="00E5312A" w:rsidRPr="00E5312A">
        <w:rPr>
          <w:rFonts w:ascii="Times New Roman" w:hAnsi="Times New Roman" w:cs="Times New Roman"/>
          <w:sz w:val="28"/>
          <w:szCs w:val="28"/>
          <w:vertAlign w:val="superscript"/>
        </w:rPr>
        <w:t>st</w:t>
      </w:r>
      <w:r w:rsidR="00E5312A">
        <w:rPr>
          <w:rFonts w:ascii="Times New Roman" w:hAnsi="Times New Roman" w:cs="Times New Roman"/>
          <w:sz w:val="28"/>
          <w:szCs w:val="28"/>
        </w:rPr>
        <w:t xml:space="preserve"> and 2</w:t>
      </w:r>
      <w:r w:rsidR="00E5312A" w:rsidRPr="00E5312A">
        <w:rPr>
          <w:rFonts w:ascii="Times New Roman" w:hAnsi="Times New Roman" w:cs="Times New Roman"/>
          <w:sz w:val="28"/>
          <w:szCs w:val="28"/>
          <w:vertAlign w:val="superscript"/>
        </w:rPr>
        <w:t>nd</w:t>
      </w:r>
      <w:r w:rsidR="00E5312A">
        <w:rPr>
          <w:rFonts w:ascii="Times New Roman" w:hAnsi="Times New Roman" w:cs="Times New Roman"/>
          <w:sz w:val="28"/>
          <w:szCs w:val="28"/>
        </w:rPr>
        <w:t xml:space="preserve"> </w:t>
      </w:r>
      <w:r w:rsidR="00554CAE">
        <w:rPr>
          <w:rFonts w:ascii="Times New Roman" w:hAnsi="Times New Roman" w:cs="Times New Roman"/>
          <w:sz w:val="28"/>
          <w:szCs w:val="28"/>
        </w:rPr>
        <w:t>d</w:t>
      </w:r>
      <w:r w:rsidR="00E5312A">
        <w:rPr>
          <w:rFonts w:ascii="Times New Roman" w:hAnsi="Times New Roman" w:cs="Times New Roman"/>
          <w:sz w:val="28"/>
          <w:szCs w:val="28"/>
        </w:rPr>
        <w:t>efendants, and that it would be impossible to know that at the time the</w:t>
      </w:r>
      <w:r w:rsidR="002C7C25">
        <w:rPr>
          <w:rFonts w:ascii="Times New Roman" w:hAnsi="Times New Roman" w:cs="Times New Roman"/>
          <w:sz w:val="28"/>
          <w:szCs w:val="28"/>
        </w:rPr>
        <w:t>y</w:t>
      </w:r>
      <w:r w:rsidR="00E5312A">
        <w:rPr>
          <w:rFonts w:ascii="Times New Roman" w:hAnsi="Times New Roman" w:cs="Times New Roman"/>
          <w:sz w:val="28"/>
          <w:szCs w:val="28"/>
        </w:rPr>
        <w:t xml:space="preserve"> purchase</w:t>
      </w:r>
      <w:r w:rsidR="002C7C25">
        <w:rPr>
          <w:rFonts w:ascii="Times New Roman" w:hAnsi="Times New Roman" w:cs="Times New Roman"/>
          <w:sz w:val="28"/>
          <w:szCs w:val="28"/>
        </w:rPr>
        <w:t>d the suit land</w:t>
      </w:r>
      <w:r w:rsidR="00E5312A">
        <w:rPr>
          <w:rFonts w:ascii="Times New Roman" w:hAnsi="Times New Roman" w:cs="Times New Roman"/>
          <w:sz w:val="28"/>
          <w:szCs w:val="28"/>
        </w:rPr>
        <w:t xml:space="preserve"> there were only </w:t>
      </w:r>
      <w:r w:rsidR="00823A0B">
        <w:rPr>
          <w:rFonts w:ascii="Times New Roman" w:hAnsi="Times New Roman" w:cs="Times New Roman"/>
          <w:sz w:val="28"/>
          <w:szCs w:val="28"/>
        </w:rPr>
        <w:t>eleven</w:t>
      </w:r>
      <w:r w:rsidR="002A0345">
        <w:rPr>
          <w:rFonts w:ascii="Times New Roman" w:hAnsi="Times New Roman" w:cs="Times New Roman"/>
          <w:sz w:val="28"/>
          <w:szCs w:val="28"/>
        </w:rPr>
        <w:t xml:space="preserve"> occupants</w:t>
      </w:r>
      <w:r w:rsidR="00554CAE">
        <w:rPr>
          <w:rFonts w:ascii="Times New Roman" w:hAnsi="Times New Roman" w:cs="Times New Roman"/>
          <w:sz w:val="28"/>
          <w:szCs w:val="28"/>
        </w:rPr>
        <w:t xml:space="preserve"> as alleged in </w:t>
      </w:r>
      <w:r w:rsidR="00823A0B">
        <w:rPr>
          <w:rFonts w:ascii="Times New Roman" w:hAnsi="Times New Roman" w:cs="Times New Roman"/>
          <w:sz w:val="28"/>
          <w:szCs w:val="28"/>
        </w:rPr>
        <w:t>the 1</w:t>
      </w:r>
      <w:r w:rsidR="00823A0B" w:rsidRPr="00823A0B">
        <w:rPr>
          <w:rFonts w:ascii="Times New Roman" w:hAnsi="Times New Roman" w:cs="Times New Roman"/>
          <w:sz w:val="28"/>
          <w:szCs w:val="28"/>
          <w:vertAlign w:val="superscript"/>
        </w:rPr>
        <w:t>st</w:t>
      </w:r>
      <w:r w:rsidR="00823A0B">
        <w:rPr>
          <w:rFonts w:ascii="Times New Roman" w:hAnsi="Times New Roman" w:cs="Times New Roman"/>
          <w:sz w:val="28"/>
          <w:szCs w:val="28"/>
        </w:rPr>
        <w:t xml:space="preserve"> defendant’s</w:t>
      </w:r>
      <w:r w:rsidR="00554CAE">
        <w:rPr>
          <w:rFonts w:ascii="Times New Roman" w:hAnsi="Times New Roman" w:cs="Times New Roman"/>
          <w:sz w:val="28"/>
          <w:szCs w:val="28"/>
        </w:rPr>
        <w:t xml:space="preserve"> evidence and pleadings</w:t>
      </w:r>
      <w:r w:rsidR="002A0345">
        <w:rPr>
          <w:rFonts w:ascii="Times New Roman" w:hAnsi="Times New Roman" w:cs="Times New Roman"/>
          <w:sz w:val="28"/>
          <w:szCs w:val="28"/>
        </w:rPr>
        <w:t xml:space="preserve">.  </w:t>
      </w:r>
    </w:p>
    <w:p w:rsidR="002A0345" w:rsidRDefault="00B73F59" w:rsidP="004A28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defendants</w:t>
      </w:r>
      <w:r w:rsidR="00C17E1F">
        <w:rPr>
          <w:rFonts w:ascii="Times New Roman" w:hAnsi="Times New Roman" w:cs="Times New Roman"/>
          <w:sz w:val="28"/>
          <w:szCs w:val="28"/>
        </w:rPr>
        <w:t>,</w:t>
      </w:r>
      <w:r>
        <w:rPr>
          <w:rFonts w:ascii="Times New Roman" w:hAnsi="Times New Roman" w:cs="Times New Roman"/>
          <w:sz w:val="28"/>
          <w:szCs w:val="28"/>
        </w:rPr>
        <w:t xml:space="preserve"> </w:t>
      </w:r>
      <w:r w:rsidR="00823A0B">
        <w:rPr>
          <w:rFonts w:ascii="Times New Roman" w:hAnsi="Times New Roman" w:cs="Times New Roman"/>
          <w:sz w:val="28"/>
          <w:szCs w:val="28"/>
        </w:rPr>
        <w:t>for their part</w:t>
      </w:r>
      <w:r w:rsidR="00C17E1F">
        <w:rPr>
          <w:rFonts w:ascii="Times New Roman" w:hAnsi="Times New Roman" w:cs="Times New Roman"/>
          <w:sz w:val="28"/>
          <w:szCs w:val="28"/>
        </w:rPr>
        <w:t>,</w:t>
      </w:r>
      <w:r w:rsidR="00823A0B">
        <w:rPr>
          <w:rFonts w:ascii="Times New Roman" w:hAnsi="Times New Roman" w:cs="Times New Roman"/>
          <w:sz w:val="28"/>
          <w:szCs w:val="28"/>
        </w:rPr>
        <w:t xml:space="preserve"> </w:t>
      </w:r>
      <w:r w:rsidR="00C17E1F">
        <w:rPr>
          <w:rFonts w:ascii="Times New Roman" w:hAnsi="Times New Roman" w:cs="Times New Roman"/>
          <w:sz w:val="28"/>
          <w:szCs w:val="28"/>
        </w:rPr>
        <w:t>led evidence of DW1</w:t>
      </w:r>
      <w:r w:rsidR="00AC1CAB">
        <w:rPr>
          <w:rFonts w:ascii="Times New Roman" w:hAnsi="Times New Roman" w:cs="Times New Roman"/>
          <w:sz w:val="28"/>
          <w:szCs w:val="28"/>
        </w:rPr>
        <w:t>,</w:t>
      </w:r>
      <w:r w:rsidR="00C17E1F">
        <w:rPr>
          <w:rFonts w:ascii="Times New Roman" w:hAnsi="Times New Roman" w:cs="Times New Roman"/>
          <w:sz w:val="28"/>
          <w:szCs w:val="28"/>
        </w:rPr>
        <w:t xml:space="preserve"> </w:t>
      </w:r>
      <w:r w:rsidR="00AC1CAB">
        <w:rPr>
          <w:rFonts w:ascii="Times New Roman" w:hAnsi="Times New Roman" w:cs="Times New Roman"/>
          <w:sz w:val="28"/>
          <w:szCs w:val="28"/>
        </w:rPr>
        <w:t>Elly Kayanja, who</w:t>
      </w:r>
      <w:r w:rsidR="00C17E1F">
        <w:rPr>
          <w:rFonts w:ascii="Times New Roman" w:hAnsi="Times New Roman" w:cs="Times New Roman"/>
          <w:sz w:val="28"/>
          <w:szCs w:val="28"/>
        </w:rPr>
        <w:t xml:space="preserve"> </w:t>
      </w:r>
      <w:r>
        <w:rPr>
          <w:rFonts w:ascii="Times New Roman" w:hAnsi="Times New Roman" w:cs="Times New Roman"/>
          <w:sz w:val="28"/>
          <w:szCs w:val="28"/>
        </w:rPr>
        <w:t>den</w:t>
      </w:r>
      <w:r w:rsidR="00823A0B">
        <w:rPr>
          <w:rFonts w:ascii="Times New Roman" w:hAnsi="Times New Roman" w:cs="Times New Roman"/>
          <w:sz w:val="28"/>
          <w:szCs w:val="28"/>
        </w:rPr>
        <w:t xml:space="preserve">ied </w:t>
      </w:r>
      <w:r>
        <w:rPr>
          <w:rFonts w:ascii="Times New Roman" w:hAnsi="Times New Roman" w:cs="Times New Roman"/>
          <w:sz w:val="28"/>
          <w:szCs w:val="28"/>
        </w:rPr>
        <w:t>the allegation</w:t>
      </w:r>
      <w:r w:rsidR="00823A0B">
        <w:rPr>
          <w:rFonts w:ascii="Times New Roman" w:hAnsi="Times New Roman" w:cs="Times New Roman"/>
          <w:sz w:val="28"/>
          <w:szCs w:val="28"/>
        </w:rPr>
        <w:t>s,</w:t>
      </w:r>
      <w:r>
        <w:rPr>
          <w:rFonts w:ascii="Times New Roman" w:hAnsi="Times New Roman" w:cs="Times New Roman"/>
          <w:sz w:val="28"/>
          <w:szCs w:val="28"/>
        </w:rPr>
        <w:t xml:space="preserve"> and in their counterclaim state that prior to purchas</w:t>
      </w:r>
      <w:r w:rsidR="00AC1CAB">
        <w:rPr>
          <w:rFonts w:ascii="Times New Roman" w:hAnsi="Times New Roman" w:cs="Times New Roman"/>
          <w:sz w:val="28"/>
          <w:szCs w:val="28"/>
        </w:rPr>
        <w:t xml:space="preserve">ing </w:t>
      </w:r>
      <w:r>
        <w:rPr>
          <w:rFonts w:ascii="Times New Roman" w:hAnsi="Times New Roman" w:cs="Times New Roman"/>
          <w:sz w:val="28"/>
          <w:szCs w:val="28"/>
        </w:rPr>
        <w:t>of the land the</w:t>
      </w:r>
      <w:r w:rsidR="00AC1CAB">
        <w:rPr>
          <w:rFonts w:ascii="Times New Roman" w:hAnsi="Times New Roman" w:cs="Times New Roman"/>
          <w:sz w:val="28"/>
          <w:szCs w:val="28"/>
        </w:rPr>
        <w:t xml:space="preserve"> defendants</w:t>
      </w:r>
      <w:r>
        <w:rPr>
          <w:rFonts w:ascii="Times New Roman" w:hAnsi="Times New Roman" w:cs="Times New Roman"/>
          <w:sz w:val="28"/>
          <w:szCs w:val="28"/>
        </w:rPr>
        <w:t xml:space="preserve"> carried out due diligence and were satisfied that the land had only </w:t>
      </w:r>
      <w:r w:rsidR="00823A0B">
        <w:rPr>
          <w:rFonts w:ascii="Times New Roman" w:hAnsi="Times New Roman" w:cs="Times New Roman"/>
          <w:sz w:val="28"/>
          <w:szCs w:val="28"/>
        </w:rPr>
        <w:t xml:space="preserve">eleven </w:t>
      </w:r>
      <w:r>
        <w:rPr>
          <w:rFonts w:ascii="Times New Roman" w:hAnsi="Times New Roman" w:cs="Times New Roman"/>
          <w:sz w:val="28"/>
          <w:szCs w:val="28"/>
        </w:rPr>
        <w:t xml:space="preserve">persons as occupants of part of the suit land. </w:t>
      </w:r>
      <w:r w:rsidR="00C17E1F">
        <w:rPr>
          <w:rFonts w:ascii="Times New Roman" w:hAnsi="Times New Roman" w:cs="Times New Roman"/>
          <w:sz w:val="28"/>
          <w:szCs w:val="28"/>
        </w:rPr>
        <w:t>DW1</w:t>
      </w:r>
      <w:r w:rsidR="00AC1CAB">
        <w:rPr>
          <w:rFonts w:ascii="Times New Roman" w:hAnsi="Times New Roman" w:cs="Times New Roman"/>
          <w:sz w:val="28"/>
          <w:szCs w:val="28"/>
        </w:rPr>
        <w:t xml:space="preserve"> further</w:t>
      </w:r>
      <w:r w:rsidR="00C17E1F">
        <w:rPr>
          <w:rFonts w:ascii="Times New Roman" w:hAnsi="Times New Roman" w:cs="Times New Roman"/>
          <w:sz w:val="28"/>
          <w:szCs w:val="28"/>
        </w:rPr>
        <w:t xml:space="preserve"> testified that </w:t>
      </w:r>
      <w:r>
        <w:rPr>
          <w:rFonts w:ascii="Times New Roman" w:hAnsi="Times New Roman" w:cs="Times New Roman"/>
          <w:sz w:val="28"/>
          <w:szCs w:val="28"/>
        </w:rPr>
        <w:t xml:space="preserve">immediately after </w:t>
      </w:r>
      <w:r w:rsidR="00AC1CAB">
        <w:rPr>
          <w:rFonts w:ascii="Times New Roman" w:hAnsi="Times New Roman" w:cs="Times New Roman"/>
          <w:sz w:val="28"/>
          <w:szCs w:val="28"/>
        </w:rPr>
        <w:t xml:space="preserve">the </w:t>
      </w:r>
      <w:r>
        <w:rPr>
          <w:rFonts w:ascii="Times New Roman" w:hAnsi="Times New Roman" w:cs="Times New Roman"/>
          <w:sz w:val="28"/>
          <w:szCs w:val="28"/>
        </w:rPr>
        <w:t>purchas</w:t>
      </w:r>
      <w:r w:rsidR="00AC1CAB">
        <w:rPr>
          <w:rFonts w:ascii="Times New Roman" w:hAnsi="Times New Roman" w:cs="Times New Roman"/>
          <w:sz w:val="28"/>
          <w:szCs w:val="28"/>
        </w:rPr>
        <w:t>e</w:t>
      </w:r>
      <w:r>
        <w:rPr>
          <w:rFonts w:ascii="Times New Roman" w:hAnsi="Times New Roman" w:cs="Times New Roman"/>
          <w:sz w:val="28"/>
          <w:szCs w:val="28"/>
        </w:rPr>
        <w:t xml:space="preserve"> </w:t>
      </w:r>
      <w:r w:rsidR="00823A0B">
        <w:rPr>
          <w:rFonts w:ascii="Times New Roman" w:hAnsi="Times New Roman" w:cs="Times New Roman"/>
          <w:sz w:val="28"/>
          <w:szCs w:val="28"/>
        </w:rPr>
        <w:t>the 1</w:t>
      </w:r>
      <w:r w:rsidR="00823A0B" w:rsidRPr="00B73F59">
        <w:rPr>
          <w:rFonts w:ascii="Times New Roman" w:hAnsi="Times New Roman" w:cs="Times New Roman"/>
          <w:sz w:val="28"/>
          <w:szCs w:val="28"/>
          <w:vertAlign w:val="superscript"/>
        </w:rPr>
        <w:t>st</w:t>
      </w:r>
      <w:r w:rsidR="00823A0B">
        <w:rPr>
          <w:rFonts w:ascii="Times New Roman" w:hAnsi="Times New Roman" w:cs="Times New Roman"/>
          <w:sz w:val="28"/>
          <w:szCs w:val="28"/>
        </w:rPr>
        <w:t xml:space="preserve"> and 2</w:t>
      </w:r>
      <w:r w:rsidR="00823A0B" w:rsidRPr="00B73F59">
        <w:rPr>
          <w:rFonts w:ascii="Times New Roman" w:hAnsi="Times New Roman" w:cs="Times New Roman"/>
          <w:sz w:val="28"/>
          <w:szCs w:val="28"/>
          <w:vertAlign w:val="superscript"/>
        </w:rPr>
        <w:t>nd</w:t>
      </w:r>
      <w:r w:rsidR="00823A0B">
        <w:rPr>
          <w:rFonts w:ascii="Times New Roman" w:hAnsi="Times New Roman" w:cs="Times New Roman"/>
          <w:sz w:val="28"/>
          <w:szCs w:val="28"/>
        </w:rPr>
        <w:t xml:space="preserve"> defendants </w:t>
      </w:r>
      <w:r>
        <w:rPr>
          <w:rFonts w:ascii="Times New Roman" w:hAnsi="Times New Roman" w:cs="Times New Roman"/>
          <w:sz w:val="28"/>
          <w:szCs w:val="28"/>
        </w:rPr>
        <w:t>sought a meeting with the</w:t>
      </w:r>
      <w:r w:rsidR="00823A0B">
        <w:rPr>
          <w:rFonts w:ascii="Times New Roman" w:hAnsi="Times New Roman" w:cs="Times New Roman"/>
          <w:sz w:val="28"/>
          <w:szCs w:val="28"/>
        </w:rPr>
        <w:t xml:space="preserve"> eleven </w:t>
      </w:r>
      <w:r>
        <w:rPr>
          <w:rFonts w:ascii="Times New Roman" w:hAnsi="Times New Roman" w:cs="Times New Roman"/>
          <w:sz w:val="28"/>
          <w:szCs w:val="28"/>
        </w:rPr>
        <w:t>occupants but that instead the occupants invited a group of rouges from neighboring villages who insulted and blocked the defendants from taking effective possession</w:t>
      </w:r>
      <w:r w:rsidR="00AC1CAB">
        <w:rPr>
          <w:rFonts w:ascii="Times New Roman" w:hAnsi="Times New Roman" w:cs="Times New Roman"/>
          <w:sz w:val="28"/>
          <w:szCs w:val="28"/>
        </w:rPr>
        <w:t xml:space="preserve"> of the suit land</w:t>
      </w:r>
      <w:r>
        <w:rPr>
          <w:rFonts w:ascii="Times New Roman" w:hAnsi="Times New Roman" w:cs="Times New Roman"/>
          <w:sz w:val="28"/>
          <w:szCs w:val="28"/>
        </w:rPr>
        <w:t xml:space="preserve">. </w:t>
      </w:r>
      <w:r w:rsidR="00C17E1F">
        <w:rPr>
          <w:rFonts w:ascii="Times New Roman" w:hAnsi="Times New Roman" w:cs="Times New Roman"/>
          <w:sz w:val="28"/>
          <w:szCs w:val="28"/>
        </w:rPr>
        <w:t>Further</w:t>
      </w:r>
      <w:r w:rsidR="00AC1CAB">
        <w:rPr>
          <w:rFonts w:ascii="Times New Roman" w:hAnsi="Times New Roman" w:cs="Times New Roman"/>
          <w:sz w:val="28"/>
          <w:szCs w:val="28"/>
        </w:rPr>
        <w:t>more</w:t>
      </w:r>
      <w:r w:rsidR="00C17E1F">
        <w:rPr>
          <w:rFonts w:ascii="Times New Roman" w:hAnsi="Times New Roman" w:cs="Times New Roman"/>
          <w:sz w:val="28"/>
          <w:szCs w:val="28"/>
        </w:rPr>
        <w:t>, t</w:t>
      </w:r>
      <w:r>
        <w:rPr>
          <w:rFonts w:ascii="Times New Roman" w:hAnsi="Times New Roman" w:cs="Times New Roman"/>
          <w:sz w:val="28"/>
          <w:szCs w:val="28"/>
        </w:rPr>
        <w:t>h</w:t>
      </w:r>
      <w:r w:rsidR="00823A0B">
        <w:rPr>
          <w:rFonts w:ascii="Times New Roman" w:hAnsi="Times New Roman" w:cs="Times New Roman"/>
          <w:sz w:val="28"/>
          <w:szCs w:val="28"/>
        </w:rPr>
        <w:t>at the</w:t>
      </w:r>
      <w:r>
        <w:rPr>
          <w:rFonts w:ascii="Times New Roman" w:hAnsi="Times New Roman" w:cs="Times New Roman"/>
          <w:sz w:val="28"/>
          <w:szCs w:val="28"/>
        </w:rPr>
        <w:t xml:space="preserve"> subsequent meetings </w:t>
      </w:r>
      <w:r w:rsidR="00C17E1F">
        <w:rPr>
          <w:rFonts w:ascii="Times New Roman" w:hAnsi="Times New Roman" w:cs="Times New Roman"/>
          <w:sz w:val="28"/>
          <w:szCs w:val="28"/>
        </w:rPr>
        <w:t>aimed at</w:t>
      </w:r>
      <w:r>
        <w:rPr>
          <w:rFonts w:ascii="Times New Roman" w:hAnsi="Times New Roman" w:cs="Times New Roman"/>
          <w:sz w:val="28"/>
          <w:szCs w:val="28"/>
        </w:rPr>
        <w:t xml:space="preserve"> reopen</w:t>
      </w:r>
      <w:r w:rsidR="00C17E1F">
        <w:rPr>
          <w:rFonts w:ascii="Times New Roman" w:hAnsi="Times New Roman" w:cs="Times New Roman"/>
          <w:sz w:val="28"/>
          <w:szCs w:val="28"/>
        </w:rPr>
        <w:t>ing</w:t>
      </w:r>
      <w:r>
        <w:rPr>
          <w:rFonts w:ascii="Times New Roman" w:hAnsi="Times New Roman" w:cs="Times New Roman"/>
          <w:sz w:val="28"/>
          <w:szCs w:val="28"/>
        </w:rPr>
        <w:t xml:space="preserve"> boundaries also turned violent and the plaintiffs prevented the exercise from proceeding</w:t>
      </w:r>
      <w:r w:rsidR="00AC1CAB">
        <w:rPr>
          <w:rFonts w:ascii="Times New Roman" w:hAnsi="Times New Roman" w:cs="Times New Roman"/>
          <w:sz w:val="28"/>
          <w:szCs w:val="28"/>
        </w:rPr>
        <w:t>, and that as a result the defendants have never surveyed or re-opened boundaries of the suit land</w:t>
      </w:r>
      <w:r>
        <w:rPr>
          <w:rFonts w:ascii="Times New Roman" w:hAnsi="Times New Roman" w:cs="Times New Roman"/>
          <w:sz w:val="28"/>
          <w:szCs w:val="28"/>
        </w:rPr>
        <w:t>.</w:t>
      </w:r>
    </w:p>
    <w:p w:rsidR="000827D5" w:rsidRPr="000827D5" w:rsidRDefault="00B73F59" w:rsidP="000827D5">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From the evidence</w:t>
      </w:r>
      <w:r w:rsidR="00823A0B">
        <w:rPr>
          <w:rFonts w:ascii="Times New Roman" w:hAnsi="Times New Roman" w:cs="Times New Roman"/>
          <w:sz w:val="28"/>
          <w:szCs w:val="28"/>
        </w:rPr>
        <w:t xml:space="preserve"> above</w:t>
      </w:r>
      <w:r w:rsidR="002A0345">
        <w:rPr>
          <w:rFonts w:ascii="Times New Roman" w:hAnsi="Times New Roman" w:cs="Times New Roman"/>
          <w:sz w:val="28"/>
          <w:szCs w:val="28"/>
        </w:rPr>
        <w:t xml:space="preserve">, </w:t>
      </w:r>
      <w:r>
        <w:rPr>
          <w:rFonts w:ascii="Times New Roman" w:hAnsi="Times New Roman" w:cs="Times New Roman"/>
          <w:sz w:val="28"/>
          <w:szCs w:val="28"/>
        </w:rPr>
        <w:t xml:space="preserve">it is clear </w:t>
      </w:r>
      <w:r w:rsidR="002C00B3">
        <w:rPr>
          <w:rFonts w:ascii="Times New Roman" w:hAnsi="Times New Roman" w:cs="Times New Roman"/>
          <w:sz w:val="28"/>
          <w:szCs w:val="28"/>
        </w:rPr>
        <w:t xml:space="preserve">to me </w:t>
      </w:r>
      <w:r>
        <w:rPr>
          <w:rFonts w:ascii="Times New Roman" w:hAnsi="Times New Roman" w:cs="Times New Roman"/>
          <w:sz w:val="28"/>
          <w:szCs w:val="28"/>
        </w:rPr>
        <w:t xml:space="preserve">that </w:t>
      </w:r>
      <w:r w:rsidR="002A0345">
        <w:rPr>
          <w:rFonts w:ascii="Times New Roman" w:hAnsi="Times New Roman" w:cs="Times New Roman"/>
          <w:sz w:val="28"/>
          <w:szCs w:val="28"/>
        </w:rPr>
        <w:t>the 1</w:t>
      </w:r>
      <w:r w:rsidR="002A0345" w:rsidRPr="002A0345">
        <w:rPr>
          <w:rFonts w:ascii="Times New Roman" w:hAnsi="Times New Roman" w:cs="Times New Roman"/>
          <w:sz w:val="28"/>
          <w:szCs w:val="28"/>
          <w:vertAlign w:val="superscript"/>
        </w:rPr>
        <w:t>st</w:t>
      </w:r>
      <w:r w:rsidR="002A0345">
        <w:rPr>
          <w:rFonts w:ascii="Times New Roman" w:hAnsi="Times New Roman" w:cs="Times New Roman"/>
          <w:sz w:val="28"/>
          <w:szCs w:val="28"/>
        </w:rPr>
        <w:t xml:space="preserve"> </w:t>
      </w:r>
      <w:r w:rsidR="000827D5">
        <w:rPr>
          <w:rFonts w:ascii="Times New Roman" w:hAnsi="Times New Roman" w:cs="Times New Roman"/>
          <w:sz w:val="28"/>
          <w:szCs w:val="28"/>
        </w:rPr>
        <w:t>defendant h</w:t>
      </w:r>
      <w:r w:rsidR="004655CC">
        <w:rPr>
          <w:rFonts w:ascii="Times New Roman" w:hAnsi="Times New Roman" w:cs="Times New Roman"/>
          <w:sz w:val="28"/>
          <w:szCs w:val="28"/>
        </w:rPr>
        <w:t>eld</w:t>
      </w:r>
      <w:r w:rsidR="002A0345">
        <w:rPr>
          <w:rFonts w:ascii="Times New Roman" w:hAnsi="Times New Roman" w:cs="Times New Roman"/>
          <w:sz w:val="28"/>
          <w:szCs w:val="28"/>
        </w:rPr>
        <w:t xml:space="preserve"> meeting</w:t>
      </w:r>
      <w:r w:rsidR="000827D5">
        <w:rPr>
          <w:rFonts w:ascii="Times New Roman" w:hAnsi="Times New Roman" w:cs="Times New Roman"/>
          <w:sz w:val="28"/>
          <w:szCs w:val="28"/>
        </w:rPr>
        <w:t>s</w:t>
      </w:r>
      <w:r w:rsidR="002A0345">
        <w:rPr>
          <w:rFonts w:ascii="Times New Roman" w:hAnsi="Times New Roman" w:cs="Times New Roman"/>
          <w:sz w:val="28"/>
          <w:szCs w:val="28"/>
        </w:rPr>
        <w:t xml:space="preserve"> with the </w:t>
      </w:r>
      <w:r>
        <w:rPr>
          <w:rFonts w:ascii="Times New Roman" w:hAnsi="Times New Roman" w:cs="Times New Roman"/>
          <w:sz w:val="28"/>
          <w:szCs w:val="28"/>
        </w:rPr>
        <w:t>p</w:t>
      </w:r>
      <w:r w:rsidR="002A0345">
        <w:rPr>
          <w:rFonts w:ascii="Times New Roman" w:hAnsi="Times New Roman" w:cs="Times New Roman"/>
          <w:sz w:val="28"/>
          <w:szCs w:val="28"/>
        </w:rPr>
        <w:t xml:space="preserve">laintiffs </w:t>
      </w:r>
      <w:r w:rsidR="00F93F09">
        <w:rPr>
          <w:rFonts w:ascii="Times New Roman" w:hAnsi="Times New Roman" w:cs="Times New Roman"/>
          <w:sz w:val="28"/>
          <w:szCs w:val="28"/>
        </w:rPr>
        <w:t xml:space="preserve">in 2002 </w:t>
      </w:r>
      <w:r w:rsidR="005021DA">
        <w:rPr>
          <w:rFonts w:ascii="Times New Roman" w:hAnsi="Times New Roman" w:cs="Times New Roman"/>
          <w:sz w:val="28"/>
          <w:szCs w:val="28"/>
        </w:rPr>
        <w:t xml:space="preserve">prior to the </w:t>
      </w:r>
      <w:r w:rsidR="002A0345">
        <w:rPr>
          <w:rFonts w:ascii="Times New Roman" w:hAnsi="Times New Roman" w:cs="Times New Roman"/>
          <w:sz w:val="28"/>
          <w:szCs w:val="28"/>
        </w:rPr>
        <w:t xml:space="preserve">purchase </w:t>
      </w:r>
      <w:r w:rsidR="005021DA">
        <w:rPr>
          <w:rFonts w:ascii="Times New Roman" w:hAnsi="Times New Roman" w:cs="Times New Roman"/>
          <w:sz w:val="28"/>
          <w:szCs w:val="28"/>
        </w:rPr>
        <w:t xml:space="preserve">of </w:t>
      </w:r>
      <w:r w:rsidR="002A0345">
        <w:rPr>
          <w:rFonts w:ascii="Times New Roman" w:hAnsi="Times New Roman" w:cs="Times New Roman"/>
          <w:sz w:val="28"/>
          <w:szCs w:val="28"/>
        </w:rPr>
        <w:t>the land</w:t>
      </w:r>
      <w:r w:rsidR="004655CC">
        <w:rPr>
          <w:rFonts w:ascii="Times New Roman" w:hAnsi="Times New Roman" w:cs="Times New Roman"/>
          <w:sz w:val="28"/>
          <w:szCs w:val="28"/>
        </w:rPr>
        <w:t>. He</w:t>
      </w:r>
      <w:r w:rsidR="002A0345">
        <w:rPr>
          <w:rFonts w:ascii="Times New Roman" w:hAnsi="Times New Roman" w:cs="Times New Roman"/>
          <w:sz w:val="28"/>
          <w:szCs w:val="28"/>
        </w:rPr>
        <w:t xml:space="preserve"> </w:t>
      </w:r>
      <w:r w:rsidR="002C00B3">
        <w:rPr>
          <w:rFonts w:ascii="Times New Roman" w:hAnsi="Times New Roman" w:cs="Times New Roman"/>
          <w:sz w:val="28"/>
          <w:szCs w:val="28"/>
        </w:rPr>
        <w:t>was</w:t>
      </w:r>
      <w:r w:rsidR="002A0345">
        <w:rPr>
          <w:rFonts w:ascii="Times New Roman" w:hAnsi="Times New Roman" w:cs="Times New Roman"/>
          <w:sz w:val="28"/>
          <w:szCs w:val="28"/>
        </w:rPr>
        <w:t xml:space="preserve"> informed of the </w:t>
      </w:r>
      <w:r w:rsidR="002C00B3">
        <w:rPr>
          <w:rFonts w:ascii="Times New Roman" w:hAnsi="Times New Roman" w:cs="Times New Roman"/>
          <w:sz w:val="28"/>
          <w:szCs w:val="28"/>
        </w:rPr>
        <w:t>subsisting</w:t>
      </w:r>
      <w:r w:rsidR="002A0345">
        <w:rPr>
          <w:rFonts w:ascii="Times New Roman" w:hAnsi="Times New Roman" w:cs="Times New Roman"/>
          <w:sz w:val="28"/>
          <w:szCs w:val="28"/>
        </w:rPr>
        <w:t xml:space="preserve"> dispute </w:t>
      </w:r>
      <w:r w:rsidR="002C00B3">
        <w:rPr>
          <w:rFonts w:ascii="Times New Roman" w:hAnsi="Times New Roman" w:cs="Times New Roman"/>
          <w:sz w:val="28"/>
          <w:szCs w:val="28"/>
        </w:rPr>
        <w:t>of</w:t>
      </w:r>
      <w:r w:rsidR="002A0345">
        <w:rPr>
          <w:rFonts w:ascii="Times New Roman" w:hAnsi="Times New Roman" w:cs="Times New Roman"/>
          <w:sz w:val="28"/>
          <w:szCs w:val="28"/>
        </w:rPr>
        <w:t xml:space="preserve"> ownership</w:t>
      </w:r>
      <w:r w:rsidR="005021DA">
        <w:rPr>
          <w:rFonts w:ascii="Times New Roman" w:hAnsi="Times New Roman" w:cs="Times New Roman"/>
          <w:sz w:val="28"/>
          <w:szCs w:val="28"/>
        </w:rPr>
        <w:t xml:space="preserve"> with the 3</w:t>
      </w:r>
      <w:r w:rsidR="005021DA" w:rsidRPr="005021DA">
        <w:rPr>
          <w:rFonts w:ascii="Times New Roman" w:hAnsi="Times New Roman" w:cs="Times New Roman"/>
          <w:sz w:val="28"/>
          <w:szCs w:val="28"/>
          <w:vertAlign w:val="superscript"/>
        </w:rPr>
        <w:t>rd</w:t>
      </w:r>
      <w:r w:rsidR="005021DA">
        <w:rPr>
          <w:rFonts w:ascii="Times New Roman" w:hAnsi="Times New Roman" w:cs="Times New Roman"/>
          <w:sz w:val="28"/>
          <w:szCs w:val="28"/>
        </w:rPr>
        <w:t xml:space="preserve"> defendant</w:t>
      </w:r>
      <w:r w:rsidR="002A0345">
        <w:rPr>
          <w:rFonts w:ascii="Times New Roman" w:hAnsi="Times New Roman" w:cs="Times New Roman"/>
          <w:sz w:val="28"/>
          <w:szCs w:val="28"/>
        </w:rPr>
        <w:t xml:space="preserve">. </w:t>
      </w:r>
      <w:r w:rsidR="004655CC">
        <w:rPr>
          <w:rFonts w:ascii="Times New Roman" w:hAnsi="Times New Roman" w:cs="Times New Roman"/>
          <w:sz w:val="28"/>
          <w:szCs w:val="28"/>
        </w:rPr>
        <w:t>T</w:t>
      </w:r>
      <w:r w:rsidR="002A0345">
        <w:rPr>
          <w:rFonts w:ascii="Times New Roman" w:hAnsi="Times New Roman" w:cs="Times New Roman"/>
          <w:sz w:val="28"/>
          <w:szCs w:val="28"/>
        </w:rPr>
        <w:t xml:space="preserve">he </w:t>
      </w:r>
      <w:r>
        <w:rPr>
          <w:rFonts w:ascii="Times New Roman" w:hAnsi="Times New Roman" w:cs="Times New Roman"/>
          <w:sz w:val="28"/>
          <w:szCs w:val="28"/>
        </w:rPr>
        <w:t>p</w:t>
      </w:r>
      <w:r w:rsidR="002A0345">
        <w:rPr>
          <w:rFonts w:ascii="Times New Roman" w:hAnsi="Times New Roman" w:cs="Times New Roman"/>
          <w:sz w:val="28"/>
          <w:szCs w:val="28"/>
        </w:rPr>
        <w:t>laintiff</w:t>
      </w:r>
      <w:r>
        <w:rPr>
          <w:rFonts w:ascii="Times New Roman" w:hAnsi="Times New Roman" w:cs="Times New Roman"/>
          <w:sz w:val="28"/>
          <w:szCs w:val="28"/>
        </w:rPr>
        <w:t>s</w:t>
      </w:r>
      <w:r w:rsidR="002A0345">
        <w:rPr>
          <w:rFonts w:ascii="Times New Roman" w:hAnsi="Times New Roman" w:cs="Times New Roman"/>
          <w:sz w:val="28"/>
          <w:szCs w:val="28"/>
        </w:rPr>
        <w:t xml:space="preserve"> </w:t>
      </w:r>
      <w:r w:rsidR="002C00B3">
        <w:rPr>
          <w:rFonts w:ascii="Times New Roman" w:hAnsi="Times New Roman" w:cs="Times New Roman"/>
          <w:sz w:val="28"/>
          <w:szCs w:val="28"/>
        </w:rPr>
        <w:t xml:space="preserve">sought the </w:t>
      </w:r>
      <w:r w:rsidR="00823A0B">
        <w:rPr>
          <w:rFonts w:ascii="Times New Roman" w:hAnsi="Times New Roman" w:cs="Times New Roman"/>
          <w:sz w:val="28"/>
          <w:szCs w:val="28"/>
        </w:rPr>
        <w:t>1</w:t>
      </w:r>
      <w:r w:rsidR="00823A0B" w:rsidRPr="00823A0B">
        <w:rPr>
          <w:rFonts w:ascii="Times New Roman" w:hAnsi="Times New Roman" w:cs="Times New Roman"/>
          <w:sz w:val="28"/>
          <w:szCs w:val="28"/>
          <w:vertAlign w:val="superscript"/>
        </w:rPr>
        <w:t>st</w:t>
      </w:r>
      <w:r w:rsidR="00823A0B">
        <w:rPr>
          <w:rFonts w:ascii="Times New Roman" w:hAnsi="Times New Roman" w:cs="Times New Roman"/>
          <w:sz w:val="28"/>
          <w:szCs w:val="28"/>
        </w:rPr>
        <w:t xml:space="preserve"> defendant</w:t>
      </w:r>
      <w:r w:rsidR="002C00B3">
        <w:rPr>
          <w:rFonts w:ascii="Times New Roman" w:hAnsi="Times New Roman" w:cs="Times New Roman"/>
          <w:sz w:val="28"/>
          <w:szCs w:val="28"/>
        </w:rPr>
        <w:t xml:space="preserve">’s </w:t>
      </w:r>
      <w:r w:rsidR="00AC1CAB">
        <w:rPr>
          <w:rFonts w:ascii="Times New Roman" w:hAnsi="Times New Roman" w:cs="Times New Roman"/>
          <w:sz w:val="28"/>
          <w:szCs w:val="28"/>
        </w:rPr>
        <w:t xml:space="preserve">help </w:t>
      </w:r>
      <w:r w:rsidR="002C00B3">
        <w:rPr>
          <w:rFonts w:ascii="Times New Roman" w:hAnsi="Times New Roman" w:cs="Times New Roman"/>
          <w:sz w:val="28"/>
          <w:szCs w:val="28"/>
        </w:rPr>
        <w:t xml:space="preserve">to </w:t>
      </w:r>
      <w:r w:rsidR="00AC1CAB">
        <w:rPr>
          <w:rFonts w:ascii="Times New Roman" w:hAnsi="Times New Roman" w:cs="Times New Roman"/>
          <w:sz w:val="28"/>
          <w:szCs w:val="28"/>
        </w:rPr>
        <w:t>resolv</w:t>
      </w:r>
      <w:r w:rsidR="002C00B3">
        <w:rPr>
          <w:rFonts w:ascii="Times New Roman" w:hAnsi="Times New Roman" w:cs="Times New Roman"/>
          <w:sz w:val="28"/>
          <w:szCs w:val="28"/>
        </w:rPr>
        <w:t>e</w:t>
      </w:r>
      <w:r w:rsidR="00AC1CAB">
        <w:rPr>
          <w:rFonts w:ascii="Times New Roman" w:hAnsi="Times New Roman" w:cs="Times New Roman"/>
          <w:sz w:val="28"/>
          <w:szCs w:val="28"/>
        </w:rPr>
        <w:t xml:space="preserve"> the dispute with the 3</w:t>
      </w:r>
      <w:r w:rsidR="00AC1CAB" w:rsidRPr="00AC1CAB">
        <w:rPr>
          <w:rFonts w:ascii="Times New Roman" w:hAnsi="Times New Roman" w:cs="Times New Roman"/>
          <w:sz w:val="28"/>
          <w:szCs w:val="28"/>
          <w:vertAlign w:val="superscript"/>
        </w:rPr>
        <w:t>rd</w:t>
      </w:r>
      <w:r w:rsidR="00AC1CAB">
        <w:rPr>
          <w:rFonts w:ascii="Times New Roman" w:hAnsi="Times New Roman" w:cs="Times New Roman"/>
          <w:sz w:val="28"/>
          <w:szCs w:val="28"/>
        </w:rPr>
        <w:t xml:space="preserve"> defendant</w:t>
      </w:r>
      <w:r w:rsidR="002C00B3">
        <w:rPr>
          <w:rFonts w:ascii="Times New Roman" w:hAnsi="Times New Roman" w:cs="Times New Roman"/>
          <w:sz w:val="28"/>
          <w:szCs w:val="28"/>
        </w:rPr>
        <w:t>, which the 1</w:t>
      </w:r>
      <w:r w:rsidR="00AC1CAB" w:rsidRPr="00AC1CAB">
        <w:rPr>
          <w:rFonts w:ascii="Times New Roman" w:hAnsi="Times New Roman" w:cs="Times New Roman"/>
          <w:sz w:val="28"/>
          <w:szCs w:val="28"/>
          <w:vertAlign w:val="superscript"/>
        </w:rPr>
        <w:t>st</w:t>
      </w:r>
      <w:r w:rsidR="00AC1CAB">
        <w:rPr>
          <w:rFonts w:ascii="Times New Roman" w:hAnsi="Times New Roman" w:cs="Times New Roman"/>
          <w:sz w:val="28"/>
          <w:szCs w:val="28"/>
        </w:rPr>
        <w:t xml:space="preserve"> defendant promised to do so</w:t>
      </w:r>
      <w:r>
        <w:rPr>
          <w:rFonts w:ascii="Times New Roman" w:hAnsi="Times New Roman" w:cs="Times New Roman"/>
          <w:sz w:val="28"/>
          <w:szCs w:val="28"/>
        </w:rPr>
        <w:t>,</w:t>
      </w:r>
      <w:r w:rsidR="002A0345">
        <w:rPr>
          <w:rFonts w:ascii="Times New Roman" w:hAnsi="Times New Roman" w:cs="Times New Roman"/>
          <w:sz w:val="28"/>
          <w:szCs w:val="28"/>
        </w:rPr>
        <w:t xml:space="preserve"> but </w:t>
      </w:r>
      <w:r w:rsidR="00823A0B">
        <w:rPr>
          <w:rFonts w:ascii="Times New Roman" w:hAnsi="Times New Roman" w:cs="Times New Roman"/>
          <w:sz w:val="28"/>
          <w:szCs w:val="28"/>
        </w:rPr>
        <w:t xml:space="preserve">that </w:t>
      </w:r>
      <w:r w:rsidR="00AC1CAB">
        <w:rPr>
          <w:rFonts w:ascii="Times New Roman" w:hAnsi="Times New Roman" w:cs="Times New Roman"/>
          <w:sz w:val="28"/>
          <w:szCs w:val="28"/>
        </w:rPr>
        <w:t xml:space="preserve">actually </w:t>
      </w:r>
      <w:r w:rsidR="002A0345">
        <w:rPr>
          <w:rFonts w:ascii="Times New Roman" w:hAnsi="Times New Roman" w:cs="Times New Roman"/>
          <w:sz w:val="28"/>
          <w:szCs w:val="28"/>
        </w:rPr>
        <w:t>he never did</w:t>
      </w:r>
      <w:r w:rsidR="002C00B3">
        <w:rPr>
          <w:rFonts w:ascii="Times New Roman" w:hAnsi="Times New Roman" w:cs="Times New Roman"/>
          <w:sz w:val="28"/>
          <w:szCs w:val="28"/>
        </w:rPr>
        <w:t xml:space="preserve">. </w:t>
      </w:r>
      <w:r w:rsidR="004655CC">
        <w:rPr>
          <w:rFonts w:ascii="Times New Roman" w:hAnsi="Times New Roman" w:cs="Times New Roman"/>
          <w:sz w:val="28"/>
          <w:szCs w:val="28"/>
        </w:rPr>
        <w:t>T</w:t>
      </w:r>
      <w:r w:rsidR="002C00B3">
        <w:rPr>
          <w:rFonts w:ascii="Times New Roman" w:hAnsi="Times New Roman" w:cs="Times New Roman"/>
          <w:sz w:val="28"/>
          <w:szCs w:val="28"/>
        </w:rPr>
        <w:t>he</w:t>
      </w:r>
      <w:r>
        <w:rPr>
          <w:rFonts w:ascii="Times New Roman" w:hAnsi="Times New Roman" w:cs="Times New Roman"/>
          <w:sz w:val="28"/>
          <w:szCs w:val="28"/>
        </w:rPr>
        <w:t xml:space="preserve"> 1</w:t>
      </w:r>
      <w:r w:rsidRPr="00B73F59">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w:t>
      </w:r>
      <w:r w:rsidR="002C00B3">
        <w:rPr>
          <w:rFonts w:ascii="Times New Roman" w:hAnsi="Times New Roman" w:cs="Times New Roman"/>
          <w:sz w:val="28"/>
          <w:szCs w:val="28"/>
        </w:rPr>
        <w:t>’s evidence</w:t>
      </w:r>
      <w:r>
        <w:rPr>
          <w:rFonts w:ascii="Times New Roman" w:hAnsi="Times New Roman" w:cs="Times New Roman"/>
          <w:sz w:val="28"/>
          <w:szCs w:val="28"/>
        </w:rPr>
        <w:t xml:space="preserve"> </w:t>
      </w:r>
      <w:r w:rsidR="004655CC">
        <w:rPr>
          <w:rFonts w:ascii="Times New Roman" w:hAnsi="Times New Roman" w:cs="Times New Roman"/>
          <w:sz w:val="28"/>
          <w:szCs w:val="28"/>
        </w:rPr>
        <w:t xml:space="preserve">itself </w:t>
      </w:r>
      <w:r w:rsidR="002A0345">
        <w:rPr>
          <w:rFonts w:ascii="Times New Roman" w:hAnsi="Times New Roman" w:cs="Times New Roman"/>
          <w:sz w:val="28"/>
          <w:szCs w:val="28"/>
        </w:rPr>
        <w:t>confirm</w:t>
      </w:r>
      <w:r w:rsidR="002C00B3">
        <w:rPr>
          <w:rFonts w:ascii="Times New Roman" w:hAnsi="Times New Roman" w:cs="Times New Roman"/>
          <w:sz w:val="28"/>
          <w:szCs w:val="28"/>
        </w:rPr>
        <w:t xml:space="preserve">s </w:t>
      </w:r>
      <w:r w:rsidR="002A0345">
        <w:rPr>
          <w:rFonts w:ascii="Times New Roman" w:hAnsi="Times New Roman" w:cs="Times New Roman"/>
          <w:sz w:val="28"/>
          <w:szCs w:val="28"/>
        </w:rPr>
        <w:t>that he has never carried out a survey</w:t>
      </w:r>
      <w:r>
        <w:rPr>
          <w:rFonts w:ascii="Times New Roman" w:hAnsi="Times New Roman" w:cs="Times New Roman"/>
          <w:sz w:val="28"/>
          <w:szCs w:val="28"/>
        </w:rPr>
        <w:t xml:space="preserve"> nor re-opened the </w:t>
      </w:r>
      <w:r>
        <w:rPr>
          <w:rFonts w:ascii="Times New Roman" w:hAnsi="Times New Roman" w:cs="Times New Roman"/>
          <w:sz w:val="28"/>
          <w:szCs w:val="28"/>
        </w:rPr>
        <w:lastRenderedPageBreak/>
        <w:t>boundaries because</w:t>
      </w:r>
      <w:r w:rsidR="004655CC">
        <w:rPr>
          <w:rFonts w:ascii="Times New Roman" w:hAnsi="Times New Roman" w:cs="Times New Roman"/>
          <w:sz w:val="28"/>
          <w:szCs w:val="28"/>
        </w:rPr>
        <w:t xml:space="preserve"> he</w:t>
      </w:r>
      <w:r>
        <w:rPr>
          <w:rFonts w:ascii="Times New Roman" w:hAnsi="Times New Roman" w:cs="Times New Roman"/>
          <w:sz w:val="28"/>
          <w:szCs w:val="28"/>
        </w:rPr>
        <w:t xml:space="preserve"> </w:t>
      </w:r>
      <w:r w:rsidR="002C00B3">
        <w:rPr>
          <w:rFonts w:ascii="Times New Roman" w:hAnsi="Times New Roman" w:cs="Times New Roman"/>
          <w:sz w:val="28"/>
          <w:szCs w:val="28"/>
        </w:rPr>
        <w:t>stated</w:t>
      </w:r>
      <w:r w:rsidR="004655CC">
        <w:rPr>
          <w:rFonts w:ascii="Times New Roman" w:hAnsi="Times New Roman" w:cs="Times New Roman"/>
          <w:sz w:val="28"/>
          <w:szCs w:val="28"/>
        </w:rPr>
        <w:t xml:space="preserve"> that he</w:t>
      </w:r>
      <w:r w:rsidR="002C00B3">
        <w:rPr>
          <w:rFonts w:ascii="Times New Roman" w:hAnsi="Times New Roman" w:cs="Times New Roman"/>
          <w:sz w:val="28"/>
          <w:szCs w:val="28"/>
        </w:rPr>
        <w:t xml:space="preserve"> </w:t>
      </w:r>
      <w:r>
        <w:rPr>
          <w:rFonts w:ascii="Times New Roman" w:hAnsi="Times New Roman" w:cs="Times New Roman"/>
          <w:sz w:val="28"/>
          <w:szCs w:val="28"/>
        </w:rPr>
        <w:t>was prevented by the plaintiffs who turned violent</w:t>
      </w:r>
      <w:r w:rsidR="002A0345">
        <w:rPr>
          <w:rFonts w:ascii="Times New Roman" w:hAnsi="Times New Roman" w:cs="Times New Roman"/>
          <w:sz w:val="28"/>
          <w:szCs w:val="28"/>
        </w:rPr>
        <w:t>.</w:t>
      </w:r>
      <w:r w:rsidR="00780168">
        <w:rPr>
          <w:rFonts w:ascii="Times New Roman" w:hAnsi="Times New Roman" w:cs="Times New Roman"/>
          <w:sz w:val="28"/>
          <w:szCs w:val="28"/>
        </w:rPr>
        <w:t xml:space="preserve"> </w:t>
      </w:r>
      <w:r w:rsidR="002C00B3">
        <w:rPr>
          <w:rFonts w:ascii="Times New Roman" w:hAnsi="Times New Roman" w:cs="Times New Roman"/>
          <w:sz w:val="28"/>
          <w:szCs w:val="28"/>
        </w:rPr>
        <w:t>He al</w:t>
      </w:r>
      <w:r w:rsidR="00780168">
        <w:rPr>
          <w:rFonts w:ascii="Times New Roman" w:hAnsi="Times New Roman" w:cs="Times New Roman"/>
          <w:sz w:val="28"/>
          <w:szCs w:val="28"/>
        </w:rPr>
        <w:t xml:space="preserve">so </w:t>
      </w:r>
      <w:r w:rsidR="002A0345">
        <w:rPr>
          <w:rFonts w:ascii="Times New Roman" w:hAnsi="Times New Roman" w:cs="Times New Roman"/>
          <w:sz w:val="28"/>
          <w:szCs w:val="28"/>
        </w:rPr>
        <w:t xml:space="preserve">admitted </w:t>
      </w:r>
      <w:r w:rsidR="004655CC">
        <w:rPr>
          <w:rFonts w:ascii="Times New Roman" w:hAnsi="Times New Roman" w:cs="Times New Roman"/>
          <w:sz w:val="28"/>
          <w:szCs w:val="28"/>
        </w:rPr>
        <w:t xml:space="preserve">in his evidence </w:t>
      </w:r>
      <w:r w:rsidR="002A0345">
        <w:rPr>
          <w:rFonts w:ascii="Times New Roman" w:hAnsi="Times New Roman" w:cs="Times New Roman"/>
          <w:sz w:val="28"/>
          <w:szCs w:val="28"/>
        </w:rPr>
        <w:t xml:space="preserve">that he and </w:t>
      </w:r>
      <w:r>
        <w:rPr>
          <w:rFonts w:ascii="Times New Roman" w:hAnsi="Times New Roman" w:cs="Times New Roman"/>
          <w:sz w:val="28"/>
          <w:szCs w:val="28"/>
        </w:rPr>
        <w:t>his wife</w:t>
      </w:r>
      <w:r w:rsidR="005021DA">
        <w:rPr>
          <w:rFonts w:ascii="Times New Roman" w:hAnsi="Times New Roman" w:cs="Times New Roman"/>
          <w:sz w:val="28"/>
          <w:szCs w:val="28"/>
        </w:rPr>
        <w:t>,</w:t>
      </w:r>
      <w:r>
        <w:rPr>
          <w:rFonts w:ascii="Times New Roman" w:hAnsi="Times New Roman" w:cs="Times New Roman"/>
          <w:sz w:val="28"/>
          <w:szCs w:val="28"/>
        </w:rPr>
        <w:t xml:space="preserve"> </w:t>
      </w:r>
      <w:r w:rsidR="002A0345">
        <w:rPr>
          <w:rFonts w:ascii="Times New Roman" w:hAnsi="Times New Roman" w:cs="Times New Roman"/>
          <w:sz w:val="28"/>
          <w:szCs w:val="28"/>
        </w:rPr>
        <w:t>the 2</w:t>
      </w:r>
      <w:r w:rsidR="002A0345" w:rsidRPr="002A0345">
        <w:rPr>
          <w:rFonts w:ascii="Times New Roman" w:hAnsi="Times New Roman" w:cs="Times New Roman"/>
          <w:sz w:val="28"/>
          <w:szCs w:val="28"/>
          <w:vertAlign w:val="superscript"/>
        </w:rPr>
        <w:t>nd</w:t>
      </w:r>
      <w:r w:rsidR="002A0345">
        <w:rPr>
          <w:rFonts w:ascii="Times New Roman" w:hAnsi="Times New Roman" w:cs="Times New Roman"/>
          <w:sz w:val="28"/>
          <w:szCs w:val="28"/>
        </w:rPr>
        <w:t xml:space="preserve"> </w:t>
      </w:r>
      <w:r>
        <w:rPr>
          <w:rFonts w:ascii="Times New Roman" w:hAnsi="Times New Roman" w:cs="Times New Roman"/>
          <w:sz w:val="28"/>
          <w:szCs w:val="28"/>
        </w:rPr>
        <w:t>d</w:t>
      </w:r>
      <w:r w:rsidR="002A0345">
        <w:rPr>
          <w:rFonts w:ascii="Times New Roman" w:hAnsi="Times New Roman" w:cs="Times New Roman"/>
          <w:sz w:val="28"/>
          <w:szCs w:val="28"/>
        </w:rPr>
        <w:t>efendant</w:t>
      </w:r>
      <w:r>
        <w:rPr>
          <w:rFonts w:ascii="Times New Roman" w:hAnsi="Times New Roman" w:cs="Times New Roman"/>
          <w:sz w:val="28"/>
          <w:szCs w:val="28"/>
        </w:rPr>
        <w:t xml:space="preserve"> </w:t>
      </w:r>
      <w:r w:rsidR="00F93F09">
        <w:rPr>
          <w:rFonts w:ascii="Times New Roman" w:hAnsi="Times New Roman" w:cs="Times New Roman"/>
          <w:sz w:val="28"/>
          <w:szCs w:val="28"/>
        </w:rPr>
        <w:t xml:space="preserve">have </w:t>
      </w:r>
      <w:r>
        <w:rPr>
          <w:rFonts w:ascii="Times New Roman" w:hAnsi="Times New Roman" w:cs="Times New Roman"/>
          <w:sz w:val="28"/>
          <w:szCs w:val="28"/>
        </w:rPr>
        <w:t xml:space="preserve">never </w:t>
      </w:r>
      <w:r w:rsidR="00823A0B">
        <w:rPr>
          <w:rFonts w:ascii="Times New Roman" w:hAnsi="Times New Roman" w:cs="Times New Roman"/>
          <w:sz w:val="28"/>
          <w:szCs w:val="28"/>
        </w:rPr>
        <w:t xml:space="preserve">lived on the suit land </w:t>
      </w:r>
      <w:r w:rsidR="00AC1CAB">
        <w:rPr>
          <w:rFonts w:ascii="Times New Roman" w:hAnsi="Times New Roman" w:cs="Times New Roman"/>
          <w:sz w:val="28"/>
          <w:szCs w:val="28"/>
        </w:rPr>
        <w:t xml:space="preserve">and </w:t>
      </w:r>
      <w:r>
        <w:rPr>
          <w:rFonts w:ascii="Times New Roman" w:hAnsi="Times New Roman" w:cs="Times New Roman"/>
          <w:sz w:val="28"/>
          <w:szCs w:val="28"/>
        </w:rPr>
        <w:t xml:space="preserve">had </w:t>
      </w:r>
      <w:r w:rsidR="005021DA">
        <w:rPr>
          <w:rFonts w:ascii="Times New Roman" w:hAnsi="Times New Roman" w:cs="Times New Roman"/>
          <w:sz w:val="28"/>
          <w:szCs w:val="28"/>
        </w:rPr>
        <w:t>no</w:t>
      </w:r>
      <w:r w:rsidR="002A0345">
        <w:rPr>
          <w:rFonts w:ascii="Times New Roman" w:hAnsi="Times New Roman" w:cs="Times New Roman"/>
          <w:sz w:val="28"/>
          <w:szCs w:val="28"/>
        </w:rPr>
        <w:t xml:space="preserve"> interest in the suit land prior to the </w:t>
      </w:r>
      <w:r w:rsidR="00AB4BE9">
        <w:rPr>
          <w:rFonts w:ascii="Times New Roman" w:hAnsi="Times New Roman" w:cs="Times New Roman"/>
          <w:sz w:val="28"/>
          <w:szCs w:val="28"/>
        </w:rPr>
        <w:t>purchase</w:t>
      </w:r>
      <w:r w:rsidR="002A0345">
        <w:rPr>
          <w:rFonts w:ascii="Times New Roman" w:hAnsi="Times New Roman" w:cs="Times New Roman"/>
          <w:sz w:val="28"/>
          <w:szCs w:val="28"/>
        </w:rPr>
        <w:t>.</w:t>
      </w:r>
      <w:r w:rsidR="000827D5">
        <w:rPr>
          <w:rFonts w:ascii="Times New Roman" w:hAnsi="Times New Roman" w:cs="Times New Roman"/>
          <w:sz w:val="28"/>
          <w:szCs w:val="28"/>
        </w:rPr>
        <w:t xml:space="preserve"> </w:t>
      </w:r>
      <w:r w:rsidR="004655CC">
        <w:rPr>
          <w:rFonts w:ascii="Times New Roman" w:hAnsi="Times New Roman" w:cs="Times New Roman"/>
          <w:sz w:val="28"/>
          <w:szCs w:val="28"/>
        </w:rPr>
        <w:t>It</w:t>
      </w:r>
      <w:r w:rsidR="000827D5">
        <w:rPr>
          <w:rFonts w:ascii="Times New Roman" w:hAnsi="Times New Roman" w:cs="Times New Roman"/>
          <w:sz w:val="28"/>
          <w:szCs w:val="28"/>
        </w:rPr>
        <w:t xml:space="preserve"> is</w:t>
      </w:r>
      <w:r w:rsidR="004655CC">
        <w:rPr>
          <w:rFonts w:ascii="Times New Roman" w:hAnsi="Times New Roman" w:cs="Times New Roman"/>
          <w:sz w:val="28"/>
          <w:szCs w:val="28"/>
        </w:rPr>
        <w:t xml:space="preserve"> also an </w:t>
      </w:r>
      <w:r w:rsidR="000827D5">
        <w:rPr>
          <w:rFonts w:ascii="Times New Roman" w:hAnsi="Times New Roman" w:cs="Times New Roman"/>
          <w:sz w:val="28"/>
          <w:szCs w:val="28"/>
        </w:rPr>
        <w:t xml:space="preserve">agreed facts in the Scheduling Memorandum </w:t>
      </w:r>
      <w:r w:rsidR="00B604D0">
        <w:rPr>
          <w:rFonts w:ascii="Times New Roman" w:hAnsi="Times New Roman" w:cs="Times New Roman"/>
          <w:sz w:val="28"/>
          <w:szCs w:val="28"/>
        </w:rPr>
        <w:t xml:space="preserve">in </w:t>
      </w:r>
      <w:r w:rsidR="00B604D0" w:rsidRPr="00B604D0">
        <w:rPr>
          <w:rFonts w:ascii="Times New Roman" w:hAnsi="Times New Roman" w:cs="Times New Roman"/>
          <w:i/>
          <w:sz w:val="28"/>
          <w:szCs w:val="28"/>
        </w:rPr>
        <w:t>item (iv)</w:t>
      </w:r>
      <w:r w:rsidR="00B604D0">
        <w:rPr>
          <w:rFonts w:ascii="Times New Roman" w:hAnsi="Times New Roman" w:cs="Times New Roman"/>
          <w:sz w:val="28"/>
          <w:szCs w:val="28"/>
        </w:rPr>
        <w:t xml:space="preserve"> </w:t>
      </w:r>
      <w:r w:rsidR="000827D5">
        <w:rPr>
          <w:rFonts w:ascii="Times New Roman" w:hAnsi="Times New Roman" w:cs="Times New Roman"/>
          <w:sz w:val="28"/>
          <w:szCs w:val="28"/>
        </w:rPr>
        <w:t xml:space="preserve">that </w:t>
      </w:r>
      <w:r w:rsidR="000827D5" w:rsidRPr="000827D5">
        <w:rPr>
          <w:rFonts w:ascii="Times New Roman" w:hAnsi="Times New Roman" w:cs="Times New Roman"/>
          <w:sz w:val="28"/>
          <w:szCs w:val="28"/>
        </w:rPr>
        <w:t>prior to the purchase and transfer of the suit land, the 1</w:t>
      </w:r>
      <w:r w:rsidR="000827D5" w:rsidRPr="000827D5">
        <w:rPr>
          <w:rFonts w:ascii="Times New Roman" w:hAnsi="Times New Roman" w:cs="Times New Roman"/>
          <w:sz w:val="28"/>
          <w:szCs w:val="28"/>
          <w:vertAlign w:val="superscript"/>
        </w:rPr>
        <w:t>st</w:t>
      </w:r>
      <w:r w:rsidR="000827D5" w:rsidRPr="000827D5">
        <w:rPr>
          <w:rFonts w:ascii="Times New Roman" w:hAnsi="Times New Roman" w:cs="Times New Roman"/>
          <w:sz w:val="28"/>
          <w:szCs w:val="28"/>
        </w:rPr>
        <w:t xml:space="preserve"> and 2</w:t>
      </w:r>
      <w:r w:rsidR="000827D5" w:rsidRPr="000827D5">
        <w:rPr>
          <w:rFonts w:ascii="Times New Roman" w:hAnsi="Times New Roman" w:cs="Times New Roman"/>
          <w:sz w:val="28"/>
          <w:szCs w:val="28"/>
          <w:vertAlign w:val="superscript"/>
        </w:rPr>
        <w:t>nd</w:t>
      </w:r>
      <w:r w:rsidR="000827D5" w:rsidRPr="000827D5">
        <w:rPr>
          <w:rFonts w:ascii="Times New Roman" w:hAnsi="Times New Roman" w:cs="Times New Roman"/>
          <w:sz w:val="28"/>
          <w:szCs w:val="28"/>
        </w:rPr>
        <w:t xml:space="preserve"> defendants did not own any </w:t>
      </w:r>
      <w:r w:rsidR="000827D5" w:rsidRPr="000827D5">
        <w:rPr>
          <w:rFonts w:ascii="Times New Roman" w:hAnsi="Times New Roman" w:cs="Times New Roman"/>
          <w:i/>
          <w:sz w:val="28"/>
          <w:szCs w:val="28"/>
        </w:rPr>
        <w:t>Kibanja</w:t>
      </w:r>
      <w:r w:rsidR="000827D5" w:rsidRPr="000827D5">
        <w:rPr>
          <w:rFonts w:ascii="Times New Roman" w:hAnsi="Times New Roman" w:cs="Times New Roman"/>
          <w:sz w:val="28"/>
          <w:szCs w:val="28"/>
        </w:rPr>
        <w:t xml:space="preserve"> interest on the suit land or any interest at all. </w:t>
      </w:r>
    </w:p>
    <w:p w:rsidR="00721079" w:rsidRDefault="00AC1CAB" w:rsidP="0072107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Given the </w:t>
      </w:r>
      <w:r w:rsidR="000827D5">
        <w:rPr>
          <w:rFonts w:ascii="Times New Roman" w:hAnsi="Times New Roman" w:cs="Times New Roman"/>
          <w:sz w:val="28"/>
          <w:szCs w:val="28"/>
        </w:rPr>
        <w:t xml:space="preserve">facts in </w:t>
      </w:r>
      <w:r>
        <w:rPr>
          <w:rFonts w:ascii="Times New Roman" w:hAnsi="Times New Roman" w:cs="Times New Roman"/>
          <w:sz w:val="28"/>
          <w:szCs w:val="28"/>
        </w:rPr>
        <w:t>evidence</w:t>
      </w:r>
      <w:r w:rsidR="003874FA">
        <w:rPr>
          <w:rFonts w:ascii="Times New Roman" w:hAnsi="Times New Roman" w:cs="Times New Roman"/>
          <w:sz w:val="28"/>
          <w:szCs w:val="28"/>
        </w:rPr>
        <w:t>, and</w:t>
      </w:r>
      <w:r>
        <w:rPr>
          <w:rFonts w:ascii="Times New Roman" w:hAnsi="Times New Roman" w:cs="Times New Roman"/>
          <w:sz w:val="28"/>
          <w:szCs w:val="28"/>
        </w:rPr>
        <w:t xml:space="preserve"> in light of t</w:t>
      </w:r>
      <w:r w:rsidR="004765E1">
        <w:rPr>
          <w:rFonts w:ascii="Times New Roman" w:hAnsi="Times New Roman" w:cs="Times New Roman"/>
          <w:sz w:val="28"/>
          <w:szCs w:val="28"/>
        </w:rPr>
        <w:t>he principle</w:t>
      </w:r>
      <w:r w:rsidR="0035514C">
        <w:rPr>
          <w:rFonts w:ascii="Times New Roman" w:hAnsi="Times New Roman" w:cs="Times New Roman"/>
          <w:sz w:val="28"/>
          <w:szCs w:val="28"/>
        </w:rPr>
        <w:t xml:space="preserve">s </w:t>
      </w:r>
      <w:r>
        <w:rPr>
          <w:rFonts w:ascii="Times New Roman" w:hAnsi="Times New Roman" w:cs="Times New Roman"/>
          <w:sz w:val="28"/>
          <w:szCs w:val="28"/>
        </w:rPr>
        <w:t xml:space="preserve">of </w:t>
      </w:r>
      <w:r w:rsidR="0035514C">
        <w:rPr>
          <w:rFonts w:ascii="Times New Roman" w:hAnsi="Times New Roman" w:cs="Times New Roman"/>
          <w:sz w:val="28"/>
          <w:szCs w:val="28"/>
        </w:rPr>
        <w:t>fraud</w:t>
      </w:r>
      <w:r w:rsidR="004765E1">
        <w:rPr>
          <w:rFonts w:ascii="Times New Roman" w:hAnsi="Times New Roman" w:cs="Times New Roman"/>
          <w:sz w:val="28"/>
          <w:szCs w:val="28"/>
        </w:rPr>
        <w:t xml:space="preserve"> </w:t>
      </w:r>
      <w:r w:rsidR="00F93F09">
        <w:rPr>
          <w:rFonts w:ascii="Times New Roman" w:hAnsi="Times New Roman" w:cs="Times New Roman"/>
          <w:sz w:val="28"/>
          <w:szCs w:val="28"/>
        </w:rPr>
        <w:t>enunciated</w:t>
      </w:r>
      <w:r w:rsidR="004765E1">
        <w:rPr>
          <w:rFonts w:ascii="Times New Roman" w:hAnsi="Times New Roman" w:cs="Times New Roman"/>
          <w:sz w:val="28"/>
          <w:szCs w:val="28"/>
        </w:rPr>
        <w:t xml:space="preserve"> in the </w:t>
      </w:r>
      <w:r w:rsidR="002C6689">
        <w:rPr>
          <w:rFonts w:ascii="Times New Roman" w:hAnsi="Times New Roman" w:cs="Times New Roman"/>
          <w:sz w:val="28"/>
          <w:szCs w:val="28"/>
        </w:rPr>
        <w:t>authorities</w:t>
      </w:r>
      <w:r w:rsidR="0035514C">
        <w:rPr>
          <w:rFonts w:ascii="Times New Roman" w:hAnsi="Times New Roman" w:cs="Times New Roman"/>
          <w:sz w:val="28"/>
          <w:szCs w:val="28"/>
        </w:rPr>
        <w:t xml:space="preserve"> </w:t>
      </w:r>
      <w:r w:rsidR="004765E1">
        <w:rPr>
          <w:rFonts w:ascii="Times New Roman" w:hAnsi="Times New Roman" w:cs="Times New Roman"/>
          <w:sz w:val="28"/>
          <w:szCs w:val="28"/>
        </w:rPr>
        <w:t>cited</w:t>
      </w:r>
      <w:r w:rsidR="002C6689">
        <w:rPr>
          <w:rFonts w:ascii="Times New Roman" w:hAnsi="Times New Roman" w:cs="Times New Roman"/>
          <w:sz w:val="28"/>
          <w:szCs w:val="28"/>
        </w:rPr>
        <w:t xml:space="preserve"> above</w:t>
      </w:r>
      <w:r>
        <w:rPr>
          <w:rFonts w:ascii="Times New Roman" w:hAnsi="Times New Roman" w:cs="Times New Roman"/>
          <w:sz w:val="28"/>
          <w:szCs w:val="28"/>
        </w:rPr>
        <w:t>,</w:t>
      </w:r>
      <w:r w:rsidR="004765E1">
        <w:rPr>
          <w:rFonts w:ascii="Times New Roman" w:hAnsi="Times New Roman" w:cs="Times New Roman"/>
          <w:sz w:val="28"/>
          <w:szCs w:val="28"/>
        </w:rPr>
        <w:t xml:space="preserve"> </w:t>
      </w:r>
      <w:r w:rsidR="00200305">
        <w:rPr>
          <w:rFonts w:ascii="Times New Roman" w:hAnsi="Times New Roman" w:cs="Times New Roman"/>
          <w:sz w:val="28"/>
          <w:szCs w:val="28"/>
        </w:rPr>
        <w:t xml:space="preserve">it </w:t>
      </w:r>
      <w:r>
        <w:rPr>
          <w:rFonts w:ascii="Times New Roman" w:hAnsi="Times New Roman" w:cs="Times New Roman"/>
          <w:sz w:val="28"/>
          <w:szCs w:val="28"/>
        </w:rPr>
        <w:t>is evident</w:t>
      </w:r>
      <w:r w:rsidR="00200305">
        <w:rPr>
          <w:rFonts w:ascii="Times New Roman" w:hAnsi="Times New Roman" w:cs="Times New Roman"/>
          <w:sz w:val="28"/>
          <w:szCs w:val="28"/>
        </w:rPr>
        <w:t xml:space="preserve"> that t</w:t>
      </w:r>
      <w:r w:rsidR="0035514C">
        <w:rPr>
          <w:rFonts w:ascii="Times New Roman" w:hAnsi="Times New Roman" w:cs="Times New Roman"/>
          <w:sz w:val="28"/>
          <w:szCs w:val="28"/>
        </w:rPr>
        <w:t>he 1</w:t>
      </w:r>
      <w:r w:rsidR="0035514C" w:rsidRPr="0035514C">
        <w:rPr>
          <w:rFonts w:ascii="Times New Roman" w:hAnsi="Times New Roman" w:cs="Times New Roman"/>
          <w:sz w:val="28"/>
          <w:szCs w:val="28"/>
          <w:vertAlign w:val="superscript"/>
        </w:rPr>
        <w:t>st</w:t>
      </w:r>
      <w:r w:rsidR="0035514C">
        <w:rPr>
          <w:rFonts w:ascii="Times New Roman" w:hAnsi="Times New Roman" w:cs="Times New Roman"/>
          <w:sz w:val="28"/>
          <w:szCs w:val="28"/>
        </w:rPr>
        <w:t xml:space="preserve"> and 2</w:t>
      </w:r>
      <w:r w:rsidR="0035514C" w:rsidRPr="0035514C">
        <w:rPr>
          <w:rFonts w:ascii="Times New Roman" w:hAnsi="Times New Roman" w:cs="Times New Roman"/>
          <w:sz w:val="28"/>
          <w:szCs w:val="28"/>
          <w:vertAlign w:val="superscript"/>
        </w:rPr>
        <w:t>nd</w:t>
      </w:r>
      <w:r w:rsidR="0035514C">
        <w:rPr>
          <w:rFonts w:ascii="Times New Roman" w:hAnsi="Times New Roman" w:cs="Times New Roman"/>
          <w:sz w:val="28"/>
          <w:szCs w:val="28"/>
        </w:rPr>
        <w:t xml:space="preserve"> defendants acted fraudulently in obtaining registration on the suit land</w:t>
      </w:r>
      <w:r w:rsidR="004765E1">
        <w:rPr>
          <w:rFonts w:ascii="Times New Roman" w:hAnsi="Times New Roman" w:cs="Times New Roman"/>
          <w:sz w:val="28"/>
          <w:szCs w:val="28"/>
        </w:rPr>
        <w:t xml:space="preserve">. </w:t>
      </w:r>
      <w:r w:rsidR="003874FA">
        <w:rPr>
          <w:rFonts w:ascii="Times New Roman" w:hAnsi="Times New Roman" w:cs="Times New Roman"/>
          <w:sz w:val="28"/>
          <w:szCs w:val="28"/>
        </w:rPr>
        <w:t xml:space="preserve">They </w:t>
      </w:r>
      <w:r w:rsidR="005021DA">
        <w:rPr>
          <w:rFonts w:ascii="Times New Roman" w:hAnsi="Times New Roman" w:cs="Times New Roman"/>
          <w:sz w:val="28"/>
          <w:szCs w:val="28"/>
        </w:rPr>
        <w:t xml:space="preserve">did not </w:t>
      </w:r>
      <w:r w:rsidR="00200305">
        <w:rPr>
          <w:rFonts w:ascii="Times New Roman" w:hAnsi="Times New Roman" w:cs="Times New Roman"/>
          <w:sz w:val="28"/>
          <w:szCs w:val="28"/>
        </w:rPr>
        <w:t>carry out the necessary</w:t>
      </w:r>
      <w:r w:rsidR="004F242A">
        <w:rPr>
          <w:rFonts w:ascii="Times New Roman" w:hAnsi="Times New Roman" w:cs="Times New Roman"/>
          <w:sz w:val="28"/>
          <w:szCs w:val="28"/>
        </w:rPr>
        <w:t xml:space="preserve"> </w:t>
      </w:r>
      <w:r w:rsidR="0035514C">
        <w:rPr>
          <w:rFonts w:ascii="Times New Roman" w:hAnsi="Times New Roman" w:cs="Times New Roman"/>
          <w:sz w:val="28"/>
          <w:szCs w:val="28"/>
        </w:rPr>
        <w:t>due</w:t>
      </w:r>
      <w:r w:rsidR="004F242A">
        <w:rPr>
          <w:rFonts w:ascii="Times New Roman" w:hAnsi="Times New Roman" w:cs="Times New Roman"/>
          <w:sz w:val="28"/>
          <w:szCs w:val="28"/>
        </w:rPr>
        <w:t xml:space="preserve"> diligence to establish the inter</w:t>
      </w:r>
      <w:r w:rsidR="00726B72">
        <w:rPr>
          <w:rFonts w:ascii="Times New Roman" w:hAnsi="Times New Roman" w:cs="Times New Roman"/>
          <w:sz w:val="28"/>
          <w:szCs w:val="28"/>
        </w:rPr>
        <w:t>e</w:t>
      </w:r>
      <w:r w:rsidR="004F242A">
        <w:rPr>
          <w:rFonts w:ascii="Times New Roman" w:hAnsi="Times New Roman" w:cs="Times New Roman"/>
          <w:sz w:val="28"/>
          <w:szCs w:val="28"/>
        </w:rPr>
        <w:t>st</w:t>
      </w:r>
      <w:r w:rsidR="00200305">
        <w:rPr>
          <w:rFonts w:ascii="Times New Roman" w:hAnsi="Times New Roman" w:cs="Times New Roman"/>
          <w:sz w:val="28"/>
          <w:szCs w:val="28"/>
        </w:rPr>
        <w:t>s</w:t>
      </w:r>
      <w:r w:rsidR="004F242A">
        <w:rPr>
          <w:rFonts w:ascii="Times New Roman" w:hAnsi="Times New Roman" w:cs="Times New Roman"/>
          <w:sz w:val="28"/>
          <w:szCs w:val="28"/>
        </w:rPr>
        <w:t xml:space="preserve"> of the </w:t>
      </w:r>
      <w:r w:rsidR="0035514C">
        <w:rPr>
          <w:rFonts w:ascii="Times New Roman" w:hAnsi="Times New Roman" w:cs="Times New Roman"/>
          <w:sz w:val="28"/>
          <w:szCs w:val="28"/>
        </w:rPr>
        <w:t>p</w:t>
      </w:r>
      <w:r w:rsidR="004F242A">
        <w:rPr>
          <w:rFonts w:ascii="Times New Roman" w:hAnsi="Times New Roman" w:cs="Times New Roman"/>
          <w:sz w:val="28"/>
          <w:szCs w:val="28"/>
        </w:rPr>
        <w:t xml:space="preserve">laintiffs </w:t>
      </w:r>
      <w:r w:rsidR="00620235">
        <w:rPr>
          <w:rFonts w:ascii="Times New Roman" w:hAnsi="Times New Roman" w:cs="Times New Roman"/>
          <w:sz w:val="28"/>
          <w:szCs w:val="28"/>
        </w:rPr>
        <w:t xml:space="preserve">existing </w:t>
      </w:r>
      <w:r w:rsidR="00200305">
        <w:rPr>
          <w:rFonts w:ascii="Times New Roman" w:hAnsi="Times New Roman" w:cs="Times New Roman"/>
          <w:sz w:val="28"/>
          <w:szCs w:val="28"/>
        </w:rPr>
        <w:t>i</w:t>
      </w:r>
      <w:r w:rsidR="004F242A">
        <w:rPr>
          <w:rFonts w:ascii="Times New Roman" w:hAnsi="Times New Roman" w:cs="Times New Roman"/>
          <w:sz w:val="28"/>
          <w:szCs w:val="28"/>
        </w:rPr>
        <w:t xml:space="preserve">n the suit land before they purchased </w:t>
      </w:r>
      <w:r w:rsidR="005021DA">
        <w:rPr>
          <w:rFonts w:ascii="Times New Roman" w:hAnsi="Times New Roman" w:cs="Times New Roman"/>
          <w:sz w:val="28"/>
          <w:szCs w:val="28"/>
        </w:rPr>
        <w:t>it</w:t>
      </w:r>
      <w:r w:rsidR="004F242A">
        <w:rPr>
          <w:rFonts w:ascii="Times New Roman" w:hAnsi="Times New Roman" w:cs="Times New Roman"/>
          <w:sz w:val="28"/>
          <w:szCs w:val="28"/>
        </w:rPr>
        <w:t>.</w:t>
      </w:r>
      <w:r w:rsidR="00B604D0">
        <w:rPr>
          <w:rFonts w:ascii="Times New Roman" w:hAnsi="Times New Roman" w:cs="Times New Roman"/>
          <w:sz w:val="28"/>
          <w:szCs w:val="28"/>
        </w:rPr>
        <w:t xml:space="preserve"> This too is an agreed fact in the Scheduling Memorandum in </w:t>
      </w:r>
      <w:r w:rsidR="00B604D0" w:rsidRPr="00B604D0">
        <w:rPr>
          <w:rFonts w:ascii="Times New Roman" w:hAnsi="Times New Roman" w:cs="Times New Roman"/>
          <w:i/>
          <w:sz w:val="28"/>
          <w:szCs w:val="28"/>
        </w:rPr>
        <w:t>item (vi)</w:t>
      </w:r>
      <w:r w:rsidR="00B604D0">
        <w:rPr>
          <w:rFonts w:ascii="Times New Roman" w:hAnsi="Times New Roman" w:cs="Times New Roman"/>
          <w:i/>
          <w:sz w:val="28"/>
          <w:szCs w:val="28"/>
        </w:rPr>
        <w:t>.</w:t>
      </w:r>
      <w:r w:rsidR="003874FA">
        <w:rPr>
          <w:rFonts w:ascii="Times New Roman" w:hAnsi="Times New Roman" w:cs="Times New Roman"/>
          <w:sz w:val="28"/>
          <w:szCs w:val="28"/>
        </w:rPr>
        <w:t xml:space="preserve"> </w:t>
      </w:r>
      <w:r w:rsidR="00721079">
        <w:rPr>
          <w:rFonts w:ascii="Times New Roman" w:hAnsi="Times New Roman" w:cs="Times New Roman"/>
          <w:sz w:val="28"/>
          <w:szCs w:val="28"/>
        </w:rPr>
        <w:t xml:space="preserve">Kikonyogo, DCJ, in the case of </w:t>
      </w:r>
      <w:r w:rsidR="00721079" w:rsidRPr="003A739D">
        <w:rPr>
          <w:rFonts w:ascii="Times New Roman" w:hAnsi="Times New Roman" w:cs="Times New Roman"/>
          <w:b/>
          <w:i/>
          <w:sz w:val="28"/>
          <w:szCs w:val="28"/>
        </w:rPr>
        <w:t>Hajji</w:t>
      </w:r>
      <w:r w:rsidR="00721079" w:rsidRPr="0006541C">
        <w:rPr>
          <w:rFonts w:ascii="Times New Roman" w:hAnsi="Times New Roman" w:cs="Times New Roman"/>
          <w:b/>
          <w:i/>
          <w:sz w:val="28"/>
          <w:szCs w:val="28"/>
        </w:rPr>
        <w:t xml:space="preserve"> Nasser Katende v. Vithalidas Halidas &amp; Co</w:t>
      </w:r>
      <w:r w:rsidR="00721079">
        <w:rPr>
          <w:rFonts w:ascii="Times New Roman" w:hAnsi="Times New Roman" w:cs="Times New Roman"/>
          <w:b/>
          <w:i/>
          <w:sz w:val="28"/>
          <w:szCs w:val="28"/>
        </w:rPr>
        <w:t>.</w:t>
      </w:r>
      <w:r w:rsidR="00721079" w:rsidRPr="0006541C">
        <w:rPr>
          <w:rFonts w:ascii="Times New Roman" w:hAnsi="Times New Roman" w:cs="Times New Roman"/>
          <w:b/>
          <w:i/>
          <w:sz w:val="28"/>
          <w:szCs w:val="28"/>
        </w:rPr>
        <w:t xml:space="preserve"> Ltd., C</w:t>
      </w:r>
      <w:r w:rsidR="00721079">
        <w:rPr>
          <w:rFonts w:ascii="Times New Roman" w:hAnsi="Times New Roman" w:cs="Times New Roman"/>
          <w:b/>
          <w:i/>
          <w:sz w:val="28"/>
          <w:szCs w:val="28"/>
        </w:rPr>
        <w:t>.</w:t>
      </w:r>
      <w:r w:rsidR="00721079" w:rsidRPr="0006541C">
        <w:rPr>
          <w:rFonts w:ascii="Times New Roman" w:hAnsi="Times New Roman" w:cs="Times New Roman"/>
          <w:b/>
          <w:i/>
          <w:sz w:val="28"/>
          <w:szCs w:val="28"/>
        </w:rPr>
        <w:t>A</w:t>
      </w:r>
      <w:r w:rsidR="00721079">
        <w:rPr>
          <w:rFonts w:ascii="Times New Roman" w:hAnsi="Times New Roman" w:cs="Times New Roman"/>
          <w:b/>
          <w:i/>
          <w:sz w:val="28"/>
          <w:szCs w:val="28"/>
        </w:rPr>
        <w:t>.</w:t>
      </w:r>
      <w:r w:rsidR="00721079" w:rsidRPr="0006541C">
        <w:rPr>
          <w:rFonts w:ascii="Times New Roman" w:hAnsi="Times New Roman" w:cs="Times New Roman"/>
          <w:b/>
          <w:i/>
          <w:sz w:val="28"/>
          <w:szCs w:val="28"/>
        </w:rPr>
        <w:t>C</w:t>
      </w:r>
      <w:r w:rsidR="00721079">
        <w:rPr>
          <w:rFonts w:ascii="Times New Roman" w:hAnsi="Times New Roman" w:cs="Times New Roman"/>
          <w:b/>
          <w:i/>
          <w:sz w:val="28"/>
          <w:szCs w:val="28"/>
        </w:rPr>
        <w:t>.</w:t>
      </w:r>
      <w:r w:rsidR="00721079" w:rsidRPr="0006541C">
        <w:rPr>
          <w:rFonts w:ascii="Times New Roman" w:hAnsi="Times New Roman" w:cs="Times New Roman"/>
          <w:b/>
          <w:i/>
          <w:sz w:val="28"/>
          <w:szCs w:val="28"/>
        </w:rPr>
        <w:t>A</w:t>
      </w:r>
      <w:r w:rsidR="00721079">
        <w:rPr>
          <w:rFonts w:ascii="Times New Roman" w:hAnsi="Times New Roman" w:cs="Times New Roman"/>
          <w:b/>
          <w:i/>
          <w:sz w:val="28"/>
          <w:szCs w:val="28"/>
        </w:rPr>
        <w:t>.</w:t>
      </w:r>
      <w:r w:rsidR="00721079" w:rsidRPr="0006541C">
        <w:rPr>
          <w:rFonts w:ascii="Times New Roman" w:hAnsi="Times New Roman" w:cs="Times New Roman"/>
          <w:b/>
          <w:i/>
          <w:sz w:val="28"/>
          <w:szCs w:val="28"/>
        </w:rPr>
        <w:t xml:space="preserve"> No</w:t>
      </w:r>
      <w:r w:rsidR="00721079">
        <w:rPr>
          <w:rFonts w:ascii="Times New Roman" w:hAnsi="Times New Roman" w:cs="Times New Roman"/>
          <w:b/>
          <w:i/>
          <w:sz w:val="28"/>
          <w:szCs w:val="28"/>
        </w:rPr>
        <w:t>.84 of 2003</w:t>
      </w:r>
      <w:r w:rsidR="00721079">
        <w:rPr>
          <w:rFonts w:ascii="Times New Roman" w:hAnsi="Times New Roman" w:cs="Times New Roman"/>
          <w:sz w:val="28"/>
          <w:szCs w:val="28"/>
        </w:rPr>
        <w:t xml:space="preserve"> quoting Okello JA, (as he then was) in </w:t>
      </w:r>
      <w:r w:rsidR="00721079" w:rsidRPr="00E326D8">
        <w:rPr>
          <w:rFonts w:ascii="Times New Roman" w:hAnsi="Times New Roman" w:cs="Times New Roman"/>
          <w:b/>
          <w:i/>
          <w:sz w:val="28"/>
          <w:szCs w:val="28"/>
          <w:u w:val="single"/>
        </w:rPr>
        <w:t>Sir John Bageire v. Ausi Matovu, C.A.C.A. No.07 of 1996, at page 26,</w:t>
      </w:r>
      <w:r w:rsidR="00721079">
        <w:rPr>
          <w:rFonts w:ascii="Times New Roman" w:hAnsi="Times New Roman" w:cs="Times New Roman"/>
          <w:sz w:val="28"/>
          <w:szCs w:val="28"/>
        </w:rPr>
        <w:t xml:space="preserve"> emphasized</w:t>
      </w:r>
      <w:r w:rsidR="00721079" w:rsidRPr="00CF650D">
        <w:rPr>
          <w:rFonts w:ascii="Times New Roman" w:hAnsi="Times New Roman" w:cs="Times New Roman"/>
          <w:sz w:val="28"/>
          <w:szCs w:val="28"/>
        </w:rPr>
        <w:t xml:space="preserve"> the value of land and the need for thorough investigations before </w:t>
      </w:r>
      <w:r w:rsidR="00721079">
        <w:rPr>
          <w:rFonts w:ascii="Times New Roman" w:hAnsi="Times New Roman" w:cs="Times New Roman"/>
          <w:sz w:val="28"/>
          <w:szCs w:val="28"/>
        </w:rPr>
        <w:t xml:space="preserve">purchase, and held </w:t>
      </w:r>
      <w:r w:rsidR="00721079" w:rsidRPr="00CF650D">
        <w:rPr>
          <w:rFonts w:ascii="Times New Roman" w:hAnsi="Times New Roman" w:cs="Times New Roman"/>
          <w:i/>
          <w:sz w:val="28"/>
          <w:szCs w:val="28"/>
        </w:rPr>
        <w:t>inter alia</w:t>
      </w:r>
      <w:r w:rsidR="00721079">
        <w:rPr>
          <w:rFonts w:ascii="Times New Roman" w:hAnsi="Times New Roman" w:cs="Times New Roman"/>
          <w:sz w:val="28"/>
          <w:szCs w:val="28"/>
        </w:rPr>
        <w:t xml:space="preserve"> that;</w:t>
      </w:r>
    </w:p>
    <w:p w:rsidR="00721079" w:rsidRDefault="00721079" w:rsidP="00721079">
      <w:pPr>
        <w:spacing w:line="360" w:lineRule="auto"/>
        <w:ind w:left="720"/>
        <w:jc w:val="both"/>
        <w:rPr>
          <w:rFonts w:ascii="Times New Roman" w:hAnsi="Times New Roman" w:cs="Times New Roman"/>
          <w:sz w:val="28"/>
          <w:szCs w:val="28"/>
        </w:rPr>
      </w:pPr>
      <w:r>
        <w:rPr>
          <w:rFonts w:ascii="Times New Roman" w:hAnsi="Times New Roman" w:cs="Times New Roman"/>
          <w:b/>
          <w:i/>
          <w:sz w:val="28"/>
          <w:szCs w:val="28"/>
        </w:rPr>
        <w:t>“Lands are not vegetables that are bought from unknown sellers. Lands are valuable properties and buyers are expected to make thorough investigations not only of the land but of the sellers before purchase.”</w:t>
      </w:r>
      <w:r>
        <w:rPr>
          <w:rFonts w:ascii="Times New Roman" w:hAnsi="Times New Roman" w:cs="Times New Roman"/>
          <w:sz w:val="28"/>
          <w:szCs w:val="28"/>
        </w:rPr>
        <w:t xml:space="preserve"> </w:t>
      </w:r>
    </w:p>
    <w:p w:rsidR="00721079" w:rsidRDefault="00721079" w:rsidP="00C2324A">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Apart from the above</w:t>
      </w:r>
      <w:r w:rsidR="003874FA">
        <w:rPr>
          <w:rFonts w:ascii="Times New Roman" w:hAnsi="Times New Roman" w:cs="Times New Roman"/>
          <w:sz w:val="28"/>
          <w:szCs w:val="28"/>
        </w:rPr>
        <w:t>, t</w:t>
      </w:r>
      <w:r w:rsidR="00620235">
        <w:rPr>
          <w:rFonts w:ascii="Times New Roman" w:hAnsi="Times New Roman" w:cs="Times New Roman"/>
          <w:sz w:val="28"/>
          <w:szCs w:val="28"/>
        </w:rPr>
        <w:t>he 1</w:t>
      </w:r>
      <w:r w:rsidR="00620235" w:rsidRPr="00620235">
        <w:rPr>
          <w:rFonts w:ascii="Times New Roman" w:hAnsi="Times New Roman" w:cs="Times New Roman"/>
          <w:sz w:val="28"/>
          <w:szCs w:val="28"/>
          <w:vertAlign w:val="superscript"/>
        </w:rPr>
        <w:t>st</w:t>
      </w:r>
      <w:r w:rsidR="00620235">
        <w:rPr>
          <w:rFonts w:ascii="Times New Roman" w:hAnsi="Times New Roman" w:cs="Times New Roman"/>
          <w:sz w:val="28"/>
          <w:szCs w:val="28"/>
        </w:rPr>
        <w:t xml:space="preserve">defendant in particular was put on notice in earlier meetings with the </w:t>
      </w:r>
      <w:r w:rsidR="00200305">
        <w:rPr>
          <w:rFonts w:ascii="Times New Roman" w:hAnsi="Times New Roman" w:cs="Times New Roman"/>
          <w:sz w:val="28"/>
          <w:szCs w:val="28"/>
        </w:rPr>
        <w:t>plaintiffs</w:t>
      </w:r>
      <w:r w:rsidR="00620235">
        <w:rPr>
          <w:rFonts w:ascii="Times New Roman" w:hAnsi="Times New Roman" w:cs="Times New Roman"/>
          <w:sz w:val="28"/>
          <w:szCs w:val="28"/>
        </w:rPr>
        <w:t xml:space="preserve"> of the subsisting dispute over </w:t>
      </w:r>
      <w:r w:rsidR="005021DA">
        <w:rPr>
          <w:rFonts w:ascii="Times New Roman" w:hAnsi="Times New Roman" w:cs="Times New Roman"/>
          <w:sz w:val="28"/>
          <w:szCs w:val="28"/>
        </w:rPr>
        <w:t>ownership</w:t>
      </w:r>
      <w:r w:rsidR="003874FA">
        <w:rPr>
          <w:rFonts w:ascii="Times New Roman" w:hAnsi="Times New Roman" w:cs="Times New Roman"/>
          <w:sz w:val="28"/>
          <w:szCs w:val="28"/>
        </w:rPr>
        <w:t xml:space="preserve"> with the 3</w:t>
      </w:r>
      <w:r w:rsidR="003874FA" w:rsidRPr="003874FA">
        <w:rPr>
          <w:rFonts w:ascii="Times New Roman" w:hAnsi="Times New Roman" w:cs="Times New Roman"/>
          <w:sz w:val="28"/>
          <w:szCs w:val="28"/>
          <w:vertAlign w:val="superscript"/>
        </w:rPr>
        <w:t>rd</w:t>
      </w:r>
      <w:r w:rsidR="003874FA">
        <w:rPr>
          <w:rFonts w:ascii="Times New Roman" w:hAnsi="Times New Roman" w:cs="Times New Roman"/>
          <w:sz w:val="28"/>
          <w:szCs w:val="28"/>
        </w:rPr>
        <w:t xml:space="preserve"> defendant</w:t>
      </w:r>
      <w:r w:rsidR="00200305">
        <w:rPr>
          <w:rFonts w:ascii="Times New Roman" w:hAnsi="Times New Roman" w:cs="Times New Roman"/>
          <w:sz w:val="28"/>
          <w:szCs w:val="28"/>
        </w:rPr>
        <w:t>,</w:t>
      </w:r>
      <w:r w:rsidR="00620235">
        <w:rPr>
          <w:rFonts w:ascii="Times New Roman" w:hAnsi="Times New Roman" w:cs="Times New Roman"/>
          <w:sz w:val="28"/>
          <w:szCs w:val="28"/>
        </w:rPr>
        <w:t xml:space="preserve"> and </w:t>
      </w:r>
      <w:r w:rsidR="00200305">
        <w:rPr>
          <w:rFonts w:ascii="Times New Roman" w:hAnsi="Times New Roman" w:cs="Times New Roman"/>
          <w:sz w:val="28"/>
          <w:szCs w:val="28"/>
        </w:rPr>
        <w:t xml:space="preserve">of </w:t>
      </w:r>
      <w:r w:rsidR="00620235">
        <w:rPr>
          <w:rFonts w:ascii="Times New Roman" w:hAnsi="Times New Roman" w:cs="Times New Roman"/>
          <w:sz w:val="28"/>
          <w:szCs w:val="28"/>
        </w:rPr>
        <w:t>the</w:t>
      </w:r>
      <w:r w:rsidR="003874FA">
        <w:rPr>
          <w:rFonts w:ascii="Times New Roman" w:hAnsi="Times New Roman" w:cs="Times New Roman"/>
          <w:sz w:val="28"/>
          <w:szCs w:val="28"/>
        </w:rPr>
        <w:t xml:space="preserve"> plaintiffs’</w:t>
      </w:r>
      <w:r w:rsidR="00620235">
        <w:rPr>
          <w:rFonts w:ascii="Times New Roman" w:hAnsi="Times New Roman" w:cs="Times New Roman"/>
          <w:sz w:val="28"/>
          <w:szCs w:val="28"/>
        </w:rPr>
        <w:t xml:space="preserve"> interest</w:t>
      </w:r>
      <w:r w:rsidR="00200305">
        <w:rPr>
          <w:rFonts w:ascii="Times New Roman" w:hAnsi="Times New Roman" w:cs="Times New Roman"/>
          <w:sz w:val="28"/>
          <w:szCs w:val="28"/>
        </w:rPr>
        <w:t>s in the suit land</w:t>
      </w:r>
      <w:r w:rsidR="00620235">
        <w:rPr>
          <w:rFonts w:ascii="Times New Roman" w:hAnsi="Times New Roman" w:cs="Times New Roman"/>
          <w:sz w:val="28"/>
          <w:szCs w:val="28"/>
        </w:rPr>
        <w:t>. He pr</w:t>
      </w:r>
      <w:r w:rsidR="003874FA">
        <w:rPr>
          <w:rFonts w:ascii="Times New Roman" w:hAnsi="Times New Roman" w:cs="Times New Roman"/>
          <w:sz w:val="28"/>
          <w:szCs w:val="28"/>
        </w:rPr>
        <w:t>etended</w:t>
      </w:r>
      <w:r w:rsidR="00620235">
        <w:rPr>
          <w:rFonts w:ascii="Times New Roman" w:hAnsi="Times New Roman" w:cs="Times New Roman"/>
          <w:sz w:val="28"/>
          <w:szCs w:val="28"/>
        </w:rPr>
        <w:t xml:space="preserve"> to help them resolve the </w:t>
      </w:r>
      <w:r w:rsidR="005021DA">
        <w:rPr>
          <w:rFonts w:ascii="Times New Roman" w:hAnsi="Times New Roman" w:cs="Times New Roman"/>
          <w:sz w:val="28"/>
          <w:szCs w:val="28"/>
        </w:rPr>
        <w:t>dispute</w:t>
      </w:r>
      <w:r w:rsidR="002C6689">
        <w:rPr>
          <w:rFonts w:ascii="Times New Roman" w:hAnsi="Times New Roman" w:cs="Times New Roman"/>
          <w:sz w:val="28"/>
          <w:szCs w:val="28"/>
        </w:rPr>
        <w:t xml:space="preserve"> only</w:t>
      </w:r>
      <w:r w:rsidR="00620235">
        <w:rPr>
          <w:rFonts w:ascii="Times New Roman" w:hAnsi="Times New Roman" w:cs="Times New Roman"/>
          <w:sz w:val="28"/>
          <w:szCs w:val="28"/>
        </w:rPr>
        <w:t xml:space="preserve"> to </w:t>
      </w:r>
      <w:r w:rsidR="002C6689">
        <w:rPr>
          <w:rFonts w:ascii="Times New Roman" w:hAnsi="Times New Roman" w:cs="Times New Roman"/>
          <w:sz w:val="28"/>
          <w:szCs w:val="28"/>
        </w:rPr>
        <w:t>turn around and</w:t>
      </w:r>
      <w:r w:rsidR="00620235">
        <w:rPr>
          <w:rFonts w:ascii="Times New Roman" w:hAnsi="Times New Roman" w:cs="Times New Roman"/>
          <w:sz w:val="28"/>
          <w:szCs w:val="28"/>
        </w:rPr>
        <w:t xml:space="preserve"> instead </w:t>
      </w:r>
      <w:r w:rsidR="00200305">
        <w:rPr>
          <w:rFonts w:ascii="Times New Roman" w:hAnsi="Times New Roman" w:cs="Times New Roman"/>
          <w:sz w:val="28"/>
          <w:szCs w:val="28"/>
        </w:rPr>
        <w:t>obtain registration of himself and his wif</w:t>
      </w:r>
      <w:r w:rsidR="00620235">
        <w:rPr>
          <w:rFonts w:ascii="Times New Roman" w:hAnsi="Times New Roman" w:cs="Times New Roman"/>
          <w:sz w:val="28"/>
          <w:szCs w:val="28"/>
        </w:rPr>
        <w:t>e on the land.</w:t>
      </w:r>
      <w:r w:rsidR="00726B72">
        <w:rPr>
          <w:rFonts w:ascii="Times New Roman" w:hAnsi="Times New Roman" w:cs="Times New Roman"/>
          <w:sz w:val="28"/>
          <w:szCs w:val="28"/>
        </w:rPr>
        <w:t xml:space="preserve"> </w:t>
      </w:r>
      <w:r w:rsidR="00620235">
        <w:rPr>
          <w:rFonts w:ascii="Times New Roman" w:hAnsi="Times New Roman" w:cs="Times New Roman"/>
          <w:sz w:val="28"/>
          <w:szCs w:val="28"/>
        </w:rPr>
        <w:t>He came back</w:t>
      </w:r>
      <w:r w:rsidR="00200305">
        <w:rPr>
          <w:rFonts w:ascii="Times New Roman" w:hAnsi="Times New Roman" w:cs="Times New Roman"/>
          <w:sz w:val="28"/>
          <w:szCs w:val="28"/>
        </w:rPr>
        <w:t xml:space="preserve"> </w:t>
      </w:r>
      <w:r w:rsidR="00620235">
        <w:rPr>
          <w:rFonts w:ascii="Times New Roman" w:hAnsi="Times New Roman" w:cs="Times New Roman"/>
          <w:sz w:val="28"/>
          <w:szCs w:val="28"/>
        </w:rPr>
        <w:t xml:space="preserve">later and asked the plaintiffs to vacate the land </w:t>
      </w:r>
      <w:r w:rsidR="002C6689">
        <w:rPr>
          <w:rFonts w:ascii="Times New Roman" w:hAnsi="Times New Roman" w:cs="Times New Roman"/>
          <w:sz w:val="28"/>
          <w:szCs w:val="28"/>
        </w:rPr>
        <w:t xml:space="preserve">claiming to be </w:t>
      </w:r>
      <w:r w:rsidR="00620235">
        <w:rPr>
          <w:rFonts w:ascii="Times New Roman" w:hAnsi="Times New Roman" w:cs="Times New Roman"/>
          <w:sz w:val="28"/>
          <w:szCs w:val="28"/>
        </w:rPr>
        <w:t>the new landlord.</w:t>
      </w:r>
      <w:r>
        <w:rPr>
          <w:rFonts w:ascii="Times New Roman" w:hAnsi="Times New Roman" w:cs="Times New Roman"/>
          <w:sz w:val="28"/>
          <w:szCs w:val="28"/>
        </w:rPr>
        <w:t xml:space="preserve"> </w:t>
      </w:r>
      <w:r w:rsidR="007A45B1">
        <w:rPr>
          <w:rFonts w:ascii="Times New Roman" w:hAnsi="Times New Roman" w:cs="Times New Roman"/>
          <w:sz w:val="28"/>
          <w:szCs w:val="28"/>
        </w:rPr>
        <w:t>To my mind</w:t>
      </w:r>
      <w:r w:rsidR="00200305">
        <w:rPr>
          <w:rFonts w:ascii="Times New Roman" w:hAnsi="Times New Roman" w:cs="Times New Roman"/>
          <w:sz w:val="28"/>
          <w:szCs w:val="28"/>
        </w:rPr>
        <w:t>,</w:t>
      </w:r>
      <w:r w:rsidR="007A45B1">
        <w:rPr>
          <w:rFonts w:ascii="Times New Roman" w:hAnsi="Times New Roman" w:cs="Times New Roman"/>
          <w:sz w:val="28"/>
          <w:szCs w:val="28"/>
        </w:rPr>
        <w:t xml:space="preserve"> the</w:t>
      </w:r>
      <w:r w:rsidR="003874FA">
        <w:rPr>
          <w:rFonts w:ascii="Times New Roman" w:hAnsi="Times New Roman" w:cs="Times New Roman"/>
          <w:sz w:val="28"/>
          <w:szCs w:val="28"/>
        </w:rPr>
        <w:t xml:space="preserve">se </w:t>
      </w:r>
      <w:r w:rsidR="007A45B1">
        <w:rPr>
          <w:rFonts w:ascii="Times New Roman" w:hAnsi="Times New Roman" w:cs="Times New Roman"/>
          <w:sz w:val="28"/>
          <w:szCs w:val="28"/>
        </w:rPr>
        <w:t>acts and conduct of the 1</w:t>
      </w:r>
      <w:r w:rsidR="007A45B1" w:rsidRPr="007A45B1">
        <w:rPr>
          <w:rFonts w:ascii="Times New Roman" w:hAnsi="Times New Roman" w:cs="Times New Roman"/>
          <w:sz w:val="28"/>
          <w:szCs w:val="28"/>
          <w:vertAlign w:val="superscript"/>
        </w:rPr>
        <w:t>st</w:t>
      </w:r>
      <w:r w:rsidR="007A45B1">
        <w:rPr>
          <w:rFonts w:ascii="Times New Roman" w:hAnsi="Times New Roman" w:cs="Times New Roman"/>
          <w:sz w:val="28"/>
          <w:szCs w:val="28"/>
        </w:rPr>
        <w:t xml:space="preserve"> defendant were</w:t>
      </w:r>
      <w:r w:rsidR="005021DA">
        <w:rPr>
          <w:rFonts w:ascii="Times New Roman" w:hAnsi="Times New Roman" w:cs="Times New Roman"/>
          <w:sz w:val="28"/>
          <w:szCs w:val="28"/>
        </w:rPr>
        <w:t xml:space="preserve"> </w:t>
      </w:r>
      <w:r w:rsidR="00C4295C">
        <w:rPr>
          <w:rFonts w:ascii="Times New Roman" w:hAnsi="Times New Roman" w:cs="Times New Roman"/>
          <w:sz w:val="28"/>
          <w:szCs w:val="28"/>
        </w:rPr>
        <w:t xml:space="preserve">dishonest </w:t>
      </w:r>
      <w:r w:rsidR="00E405AE">
        <w:rPr>
          <w:rFonts w:ascii="Times New Roman" w:hAnsi="Times New Roman" w:cs="Times New Roman"/>
          <w:sz w:val="28"/>
          <w:szCs w:val="28"/>
        </w:rPr>
        <w:t>amount</w:t>
      </w:r>
      <w:r w:rsidR="00D25972">
        <w:rPr>
          <w:rFonts w:ascii="Times New Roman" w:hAnsi="Times New Roman" w:cs="Times New Roman"/>
          <w:sz w:val="28"/>
          <w:szCs w:val="28"/>
        </w:rPr>
        <w:t>ing</w:t>
      </w:r>
      <w:r w:rsidR="007A45B1">
        <w:rPr>
          <w:rFonts w:ascii="Times New Roman" w:hAnsi="Times New Roman" w:cs="Times New Roman"/>
          <w:sz w:val="28"/>
          <w:szCs w:val="28"/>
        </w:rPr>
        <w:t xml:space="preserve"> </w:t>
      </w:r>
      <w:r w:rsidR="00E405AE">
        <w:rPr>
          <w:rFonts w:ascii="Times New Roman" w:hAnsi="Times New Roman" w:cs="Times New Roman"/>
          <w:sz w:val="28"/>
          <w:szCs w:val="28"/>
        </w:rPr>
        <w:t>to actual</w:t>
      </w:r>
      <w:r w:rsidR="00C4295C">
        <w:rPr>
          <w:rFonts w:ascii="Times New Roman" w:hAnsi="Times New Roman" w:cs="Times New Roman"/>
          <w:sz w:val="28"/>
          <w:szCs w:val="28"/>
        </w:rPr>
        <w:t xml:space="preserve"> </w:t>
      </w:r>
      <w:r w:rsidR="005021DA">
        <w:rPr>
          <w:rFonts w:ascii="Times New Roman" w:hAnsi="Times New Roman" w:cs="Times New Roman"/>
          <w:sz w:val="28"/>
          <w:szCs w:val="28"/>
        </w:rPr>
        <w:t>fraud</w:t>
      </w:r>
      <w:r w:rsidR="00E405AE">
        <w:rPr>
          <w:rFonts w:ascii="Times New Roman" w:hAnsi="Times New Roman" w:cs="Times New Roman"/>
          <w:sz w:val="28"/>
          <w:szCs w:val="28"/>
        </w:rPr>
        <w:t>.</w:t>
      </w:r>
      <w:r w:rsidR="007A45B1" w:rsidRPr="007A45B1">
        <w:rPr>
          <w:rFonts w:ascii="Times New Roman" w:hAnsi="Times New Roman" w:cs="Times New Roman"/>
          <w:sz w:val="28"/>
          <w:szCs w:val="28"/>
        </w:rPr>
        <w:t xml:space="preserve"> </w:t>
      </w:r>
      <w:r w:rsidR="007A45B1">
        <w:rPr>
          <w:rFonts w:ascii="Times New Roman" w:hAnsi="Times New Roman" w:cs="Times New Roman"/>
          <w:sz w:val="28"/>
          <w:szCs w:val="28"/>
        </w:rPr>
        <w:t xml:space="preserve">They were </w:t>
      </w:r>
      <w:r w:rsidR="007A45B1">
        <w:rPr>
          <w:rFonts w:ascii="Times New Roman" w:hAnsi="Times New Roman" w:cs="Times New Roman"/>
          <w:sz w:val="28"/>
          <w:szCs w:val="28"/>
        </w:rPr>
        <w:lastRenderedPageBreak/>
        <w:t>calculated to deceive the plaintiffs</w:t>
      </w:r>
      <w:r w:rsidR="003874FA">
        <w:rPr>
          <w:rFonts w:ascii="Times New Roman" w:hAnsi="Times New Roman" w:cs="Times New Roman"/>
          <w:sz w:val="28"/>
          <w:szCs w:val="28"/>
        </w:rPr>
        <w:t xml:space="preserve">. </w:t>
      </w:r>
      <w:r w:rsidR="00D25972">
        <w:rPr>
          <w:rFonts w:ascii="Times New Roman" w:hAnsi="Times New Roman" w:cs="Times New Roman"/>
          <w:sz w:val="28"/>
          <w:szCs w:val="28"/>
        </w:rPr>
        <w:t>The 1</w:t>
      </w:r>
      <w:r w:rsidR="00D25972" w:rsidRPr="00D25972">
        <w:rPr>
          <w:rFonts w:ascii="Times New Roman" w:hAnsi="Times New Roman" w:cs="Times New Roman"/>
          <w:sz w:val="28"/>
          <w:szCs w:val="28"/>
          <w:vertAlign w:val="superscript"/>
        </w:rPr>
        <w:t>st</w:t>
      </w:r>
      <w:r w:rsidR="00D25972">
        <w:rPr>
          <w:rFonts w:ascii="Times New Roman" w:hAnsi="Times New Roman" w:cs="Times New Roman"/>
          <w:sz w:val="28"/>
          <w:szCs w:val="28"/>
        </w:rPr>
        <w:t xml:space="preserve"> defendant </w:t>
      </w:r>
      <w:r w:rsidR="007B3E2D">
        <w:rPr>
          <w:rFonts w:ascii="Times New Roman" w:hAnsi="Times New Roman" w:cs="Times New Roman"/>
          <w:sz w:val="28"/>
          <w:szCs w:val="28"/>
        </w:rPr>
        <w:t xml:space="preserve">brazenly </w:t>
      </w:r>
      <w:r w:rsidR="007A45B1">
        <w:rPr>
          <w:rFonts w:ascii="Times New Roman" w:hAnsi="Times New Roman" w:cs="Times New Roman"/>
          <w:sz w:val="28"/>
          <w:szCs w:val="28"/>
        </w:rPr>
        <w:t>took advantage of</w:t>
      </w:r>
      <w:r w:rsidR="003874FA">
        <w:rPr>
          <w:rFonts w:ascii="Times New Roman" w:hAnsi="Times New Roman" w:cs="Times New Roman"/>
          <w:sz w:val="28"/>
          <w:szCs w:val="28"/>
        </w:rPr>
        <w:t xml:space="preserve"> his knowledge of</w:t>
      </w:r>
      <w:r w:rsidR="007A45B1">
        <w:rPr>
          <w:rFonts w:ascii="Times New Roman" w:hAnsi="Times New Roman" w:cs="Times New Roman"/>
          <w:sz w:val="28"/>
          <w:szCs w:val="28"/>
        </w:rPr>
        <w:t xml:space="preserve"> the </w:t>
      </w:r>
      <w:r w:rsidR="007B3E2D">
        <w:rPr>
          <w:rFonts w:ascii="Times New Roman" w:hAnsi="Times New Roman" w:cs="Times New Roman"/>
          <w:sz w:val="28"/>
          <w:szCs w:val="28"/>
        </w:rPr>
        <w:t xml:space="preserve">plaintiffs’ helpless </w:t>
      </w:r>
      <w:r w:rsidR="007A45B1">
        <w:rPr>
          <w:rFonts w:ascii="Times New Roman" w:hAnsi="Times New Roman" w:cs="Times New Roman"/>
          <w:sz w:val="28"/>
          <w:szCs w:val="28"/>
        </w:rPr>
        <w:t>situation and</w:t>
      </w:r>
      <w:r w:rsidR="00D25972">
        <w:rPr>
          <w:rFonts w:ascii="Times New Roman" w:hAnsi="Times New Roman" w:cs="Times New Roman"/>
          <w:sz w:val="28"/>
          <w:szCs w:val="28"/>
        </w:rPr>
        <w:t xml:space="preserve"> trust in his </w:t>
      </w:r>
      <w:r w:rsidR="003874FA">
        <w:rPr>
          <w:rFonts w:ascii="Times New Roman" w:hAnsi="Times New Roman" w:cs="Times New Roman"/>
          <w:sz w:val="28"/>
          <w:szCs w:val="28"/>
        </w:rPr>
        <w:t>position in the security</w:t>
      </w:r>
      <w:r w:rsidR="00D25972">
        <w:rPr>
          <w:rFonts w:ascii="Times New Roman" w:hAnsi="Times New Roman" w:cs="Times New Roman"/>
          <w:sz w:val="28"/>
          <w:szCs w:val="28"/>
        </w:rPr>
        <w:t>, but he</w:t>
      </w:r>
      <w:r w:rsidR="007A45B1">
        <w:rPr>
          <w:rFonts w:ascii="Times New Roman" w:hAnsi="Times New Roman" w:cs="Times New Roman"/>
          <w:sz w:val="28"/>
          <w:szCs w:val="28"/>
        </w:rPr>
        <w:t xml:space="preserve"> </w:t>
      </w:r>
      <w:r w:rsidR="00D25972">
        <w:rPr>
          <w:rFonts w:ascii="Times New Roman" w:hAnsi="Times New Roman" w:cs="Times New Roman"/>
          <w:sz w:val="28"/>
          <w:szCs w:val="28"/>
        </w:rPr>
        <w:t xml:space="preserve">betrayed their trust and instead </w:t>
      </w:r>
      <w:r w:rsidR="007A45B1">
        <w:rPr>
          <w:rFonts w:ascii="Times New Roman" w:hAnsi="Times New Roman" w:cs="Times New Roman"/>
          <w:sz w:val="28"/>
          <w:szCs w:val="28"/>
        </w:rPr>
        <w:t xml:space="preserve">got himself and his wife registered on the land, and </w:t>
      </w:r>
      <w:r w:rsidR="007B3E2D">
        <w:rPr>
          <w:rFonts w:ascii="Times New Roman" w:hAnsi="Times New Roman" w:cs="Times New Roman"/>
          <w:sz w:val="28"/>
          <w:szCs w:val="28"/>
        </w:rPr>
        <w:t xml:space="preserve">then </w:t>
      </w:r>
      <w:r w:rsidR="007A45B1">
        <w:rPr>
          <w:rFonts w:ascii="Times New Roman" w:hAnsi="Times New Roman" w:cs="Times New Roman"/>
          <w:sz w:val="28"/>
          <w:szCs w:val="28"/>
        </w:rPr>
        <w:t>ask</w:t>
      </w:r>
      <w:r w:rsidR="00200305">
        <w:rPr>
          <w:rFonts w:ascii="Times New Roman" w:hAnsi="Times New Roman" w:cs="Times New Roman"/>
          <w:sz w:val="28"/>
          <w:szCs w:val="28"/>
        </w:rPr>
        <w:t>ed</w:t>
      </w:r>
      <w:r w:rsidR="007A45B1">
        <w:rPr>
          <w:rFonts w:ascii="Times New Roman" w:hAnsi="Times New Roman" w:cs="Times New Roman"/>
          <w:sz w:val="28"/>
          <w:szCs w:val="28"/>
        </w:rPr>
        <w:t xml:space="preserve"> the</w:t>
      </w:r>
      <w:r w:rsidR="00200305">
        <w:rPr>
          <w:rFonts w:ascii="Times New Roman" w:hAnsi="Times New Roman" w:cs="Times New Roman"/>
          <w:sz w:val="28"/>
          <w:szCs w:val="28"/>
        </w:rPr>
        <w:t xml:space="preserve"> plaintiffs</w:t>
      </w:r>
      <w:r w:rsidR="007A45B1">
        <w:rPr>
          <w:rFonts w:ascii="Times New Roman" w:hAnsi="Times New Roman" w:cs="Times New Roman"/>
          <w:sz w:val="28"/>
          <w:szCs w:val="28"/>
        </w:rPr>
        <w:t xml:space="preserve"> to vacate the suit land.</w:t>
      </w:r>
    </w:p>
    <w:p w:rsidR="00C2324A" w:rsidRDefault="007A45B1" w:rsidP="00C2324A">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In the </w:t>
      </w:r>
      <w:r w:rsidR="007657C7" w:rsidRPr="00B10968">
        <w:rPr>
          <w:rFonts w:ascii="Times New Roman" w:hAnsi="Times New Roman" w:cs="Times New Roman"/>
          <w:b/>
          <w:i/>
          <w:sz w:val="28"/>
          <w:szCs w:val="28"/>
        </w:rPr>
        <w:t>F</w:t>
      </w:r>
      <w:r w:rsidR="00D25972">
        <w:rPr>
          <w:rFonts w:ascii="Times New Roman" w:hAnsi="Times New Roman" w:cs="Times New Roman"/>
          <w:b/>
          <w:i/>
          <w:sz w:val="28"/>
          <w:szCs w:val="28"/>
        </w:rPr>
        <w:t>.</w:t>
      </w:r>
      <w:r w:rsidR="007657C7" w:rsidRPr="00B10968">
        <w:rPr>
          <w:rFonts w:ascii="Times New Roman" w:hAnsi="Times New Roman" w:cs="Times New Roman"/>
          <w:b/>
          <w:i/>
          <w:sz w:val="28"/>
          <w:szCs w:val="28"/>
        </w:rPr>
        <w:t>J</w:t>
      </w:r>
      <w:r w:rsidR="00D25972">
        <w:rPr>
          <w:rFonts w:ascii="Times New Roman" w:hAnsi="Times New Roman" w:cs="Times New Roman"/>
          <w:b/>
          <w:i/>
          <w:sz w:val="28"/>
          <w:szCs w:val="28"/>
        </w:rPr>
        <w:t>.</w:t>
      </w:r>
      <w:r w:rsidR="007657C7" w:rsidRPr="00B10968">
        <w:rPr>
          <w:rFonts w:ascii="Times New Roman" w:hAnsi="Times New Roman" w:cs="Times New Roman"/>
          <w:b/>
          <w:i/>
          <w:sz w:val="28"/>
          <w:szCs w:val="28"/>
        </w:rPr>
        <w:t>K Zaabwe</w:t>
      </w:r>
      <w:r w:rsidR="007657C7">
        <w:rPr>
          <w:rFonts w:ascii="Times New Roman" w:hAnsi="Times New Roman" w:cs="Times New Roman"/>
          <w:b/>
          <w:i/>
          <w:sz w:val="28"/>
          <w:szCs w:val="28"/>
        </w:rPr>
        <w:t xml:space="preserve"> </w:t>
      </w:r>
      <w:r w:rsidR="007657C7" w:rsidRPr="00B10968">
        <w:rPr>
          <w:rFonts w:ascii="Times New Roman" w:hAnsi="Times New Roman" w:cs="Times New Roman"/>
          <w:b/>
          <w:i/>
          <w:sz w:val="28"/>
          <w:szCs w:val="28"/>
        </w:rPr>
        <w:t>v</w:t>
      </w:r>
      <w:r w:rsidR="007657C7">
        <w:rPr>
          <w:rFonts w:ascii="Times New Roman" w:hAnsi="Times New Roman" w:cs="Times New Roman"/>
          <w:b/>
          <w:i/>
          <w:sz w:val="28"/>
          <w:szCs w:val="28"/>
        </w:rPr>
        <w:t xml:space="preserve">. Orient Bank &amp; 5 O' rs, </w:t>
      </w:r>
      <w:r w:rsidRPr="00AB1B65">
        <w:rPr>
          <w:rFonts w:ascii="Times New Roman" w:hAnsi="Times New Roman" w:cs="Times New Roman"/>
          <w:b/>
          <w:i/>
          <w:sz w:val="28"/>
          <w:szCs w:val="28"/>
        </w:rPr>
        <w:t>case (supra</w:t>
      </w:r>
      <w:r w:rsidRPr="00AB1B65">
        <w:rPr>
          <w:rFonts w:ascii="Times New Roman" w:hAnsi="Times New Roman" w:cs="Times New Roman"/>
          <w:i/>
          <w:sz w:val="28"/>
          <w:szCs w:val="28"/>
        </w:rPr>
        <w:t>),</w:t>
      </w:r>
      <w:r w:rsidRPr="002A76FE">
        <w:rPr>
          <w:rFonts w:ascii="Times New Roman" w:hAnsi="Times New Roman" w:cs="Times New Roman"/>
          <w:i/>
          <w:sz w:val="28"/>
          <w:szCs w:val="28"/>
        </w:rPr>
        <w:t xml:space="preserve"> </w:t>
      </w:r>
      <w:r w:rsidRPr="00AB1B65">
        <w:rPr>
          <w:rFonts w:ascii="Times New Roman" w:hAnsi="Times New Roman" w:cs="Times New Roman"/>
          <w:sz w:val="28"/>
          <w:szCs w:val="28"/>
        </w:rPr>
        <w:t xml:space="preserve">it was held, </w:t>
      </w:r>
      <w:r w:rsidR="007657C7" w:rsidRPr="007657C7">
        <w:rPr>
          <w:rFonts w:ascii="Times New Roman" w:hAnsi="Times New Roman" w:cs="Times New Roman"/>
          <w:i/>
          <w:sz w:val="28"/>
          <w:szCs w:val="28"/>
        </w:rPr>
        <w:t>inter alia</w:t>
      </w:r>
      <w:r w:rsidR="007657C7">
        <w:rPr>
          <w:rFonts w:ascii="Times New Roman" w:hAnsi="Times New Roman" w:cs="Times New Roman"/>
          <w:sz w:val="28"/>
          <w:szCs w:val="28"/>
        </w:rPr>
        <w:t>,</w:t>
      </w:r>
      <w:r w:rsidRPr="00AB1B65">
        <w:rPr>
          <w:rFonts w:ascii="Times New Roman" w:hAnsi="Times New Roman" w:cs="Times New Roman"/>
          <w:sz w:val="28"/>
          <w:szCs w:val="28"/>
        </w:rPr>
        <w:t xml:space="preserve"> </w:t>
      </w:r>
      <w:r>
        <w:rPr>
          <w:rFonts w:ascii="Times New Roman" w:hAnsi="Times New Roman" w:cs="Times New Roman"/>
          <w:sz w:val="28"/>
          <w:szCs w:val="28"/>
        </w:rPr>
        <w:t xml:space="preserve">that </w:t>
      </w:r>
      <w:r w:rsidRPr="00AB1B65">
        <w:rPr>
          <w:rFonts w:ascii="Times New Roman" w:hAnsi="Times New Roman" w:cs="Times New Roman"/>
          <w:sz w:val="28"/>
          <w:szCs w:val="28"/>
        </w:rPr>
        <w:t xml:space="preserve">the conduct </w:t>
      </w:r>
      <w:r>
        <w:rPr>
          <w:rFonts w:ascii="Times New Roman" w:hAnsi="Times New Roman" w:cs="Times New Roman"/>
          <w:sz w:val="28"/>
          <w:szCs w:val="28"/>
        </w:rPr>
        <w:t xml:space="preserve">of a party </w:t>
      </w:r>
      <w:r w:rsidRPr="00AB1B65">
        <w:rPr>
          <w:rFonts w:ascii="Times New Roman" w:hAnsi="Times New Roman" w:cs="Times New Roman"/>
          <w:sz w:val="28"/>
          <w:szCs w:val="28"/>
        </w:rPr>
        <w:t>calculated to deceive, whether by a single act or combination or by suppression of truth</w:t>
      </w:r>
      <w:r>
        <w:rPr>
          <w:rFonts w:ascii="Times New Roman" w:hAnsi="Times New Roman" w:cs="Times New Roman"/>
          <w:sz w:val="28"/>
          <w:szCs w:val="28"/>
        </w:rPr>
        <w:t xml:space="preserve"> is dishonest and amounts to fraud. I find that the actions and conduct of the 1</w:t>
      </w:r>
      <w:r w:rsidRPr="00AA4E24">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w:t>
      </w:r>
      <w:r w:rsidR="00D25972">
        <w:rPr>
          <w:rFonts w:ascii="Times New Roman" w:hAnsi="Times New Roman" w:cs="Times New Roman"/>
          <w:sz w:val="28"/>
          <w:szCs w:val="28"/>
        </w:rPr>
        <w:t xml:space="preserve">wholly falls </w:t>
      </w:r>
      <w:r>
        <w:rPr>
          <w:rFonts w:ascii="Times New Roman" w:hAnsi="Times New Roman" w:cs="Times New Roman"/>
          <w:sz w:val="28"/>
          <w:szCs w:val="28"/>
        </w:rPr>
        <w:t xml:space="preserve">within the ambit of </w:t>
      </w:r>
      <w:r w:rsidR="00000D82">
        <w:rPr>
          <w:rFonts w:ascii="Times New Roman" w:hAnsi="Times New Roman" w:cs="Times New Roman"/>
          <w:sz w:val="28"/>
          <w:szCs w:val="28"/>
        </w:rPr>
        <w:t xml:space="preserve">actual </w:t>
      </w:r>
      <w:r>
        <w:rPr>
          <w:rFonts w:ascii="Times New Roman" w:hAnsi="Times New Roman" w:cs="Times New Roman"/>
          <w:sz w:val="28"/>
          <w:szCs w:val="28"/>
        </w:rPr>
        <w:t>fraud.</w:t>
      </w:r>
      <w:r w:rsidRPr="00A079A1">
        <w:rPr>
          <w:rFonts w:ascii="Times New Roman" w:hAnsi="Times New Roman" w:cs="Times New Roman"/>
          <w:sz w:val="28"/>
          <w:szCs w:val="28"/>
        </w:rPr>
        <w:t xml:space="preserve"> </w:t>
      </w:r>
    </w:p>
    <w:p w:rsidR="00C4295C" w:rsidRPr="00C4295C" w:rsidRDefault="00C2324A" w:rsidP="005B23F4">
      <w:pPr>
        <w:pStyle w:val="ListParagraph"/>
        <w:spacing w:after="0" w:line="360" w:lineRule="auto"/>
        <w:ind w:left="0"/>
        <w:jc w:val="both"/>
        <w:rPr>
          <w:rFonts w:ascii="Times New Roman" w:hAnsi="Times New Roman" w:cs="Times New Roman"/>
          <w:b/>
          <w:i/>
          <w:sz w:val="28"/>
          <w:szCs w:val="28"/>
        </w:rPr>
      </w:pPr>
      <w:r>
        <w:rPr>
          <w:rFonts w:ascii="Times New Roman" w:eastAsia="Times New Roman" w:hAnsi="Times New Roman" w:cs="Times New Roman"/>
          <w:color w:val="000000"/>
          <w:sz w:val="28"/>
          <w:szCs w:val="28"/>
        </w:rPr>
        <w:t xml:space="preserve">I have also </w:t>
      </w:r>
      <w:r w:rsidR="00D44BA9">
        <w:rPr>
          <w:rFonts w:ascii="Times New Roman" w:eastAsia="Times New Roman" w:hAnsi="Times New Roman" w:cs="Times New Roman"/>
          <w:color w:val="000000"/>
          <w:sz w:val="28"/>
          <w:szCs w:val="28"/>
        </w:rPr>
        <w:t xml:space="preserve">taken into </w:t>
      </w:r>
      <w:r>
        <w:rPr>
          <w:rFonts w:ascii="Times New Roman" w:eastAsia="Times New Roman" w:hAnsi="Times New Roman" w:cs="Times New Roman"/>
          <w:color w:val="000000"/>
          <w:sz w:val="28"/>
          <w:szCs w:val="28"/>
        </w:rPr>
        <w:t xml:space="preserve">considered the parties’ agreed fact in </w:t>
      </w:r>
      <w:r w:rsidRPr="00D44BA9">
        <w:rPr>
          <w:rFonts w:ascii="Times New Roman" w:eastAsia="Times New Roman" w:hAnsi="Times New Roman" w:cs="Times New Roman"/>
          <w:i/>
          <w:color w:val="000000"/>
          <w:sz w:val="28"/>
          <w:szCs w:val="28"/>
        </w:rPr>
        <w:t>item (</w:t>
      </w:r>
      <w:r w:rsidR="00D44BA9">
        <w:rPr>
          <w:rFonts w:ascii="Times New Roman" w:eastAsia="Times New Roman" w:hAnsi="Times New Roman" w:cs="Times New Roman"/>
          <w:i/>
          <w:color w:val="000000"/>
          <w:sz w:val="28"/>
          <w:szCs w:val="28"/>
        </w:rPr>
        <w:t>ii</w:t>
      </w:r>
      <w:r w:rsidRPr="00D44BA9">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xml:space="preserve"> in the joint Scheduling Memorandum that the</w:t>
      </w:r>
      <w:r w:rsidRPr="001D161D">
        <w:rPr>
          <w:rFonts w:ascii="Times New Roman" w:hAnsi="Times New Roman" w:cs="Times New Roman"/>
          <w:b/>
          <w:i/>
          <w:sz w:val="28"/>
          <w:szCs w:val="28"/>
        </w:rPr>
        <w:t xml:space="preserve"> </w:t>
      </w:r>
      <w:r w:rsidRPr="00D44BA9">
        <w:rPr>
          <w:rFonts w:ascii="Times New Roman" w:hAnsi="Times New Roman" w:cs="Times New Roman"/>
          <w:sz w:val="28"/>
          <w:szCs w:val="28"/>
        </w:rPr>
        <w:t>1</w:t>
      </w:r>
      <w:r w:rsidRPr="00D44BA9">
        <w:rPr>
          <w:rFonts w:ascii="Times New Roman" w:hAnsi="Times New Roman" w:cs="Times New Roman"/>
          <w:sz w:val="28"/>
          <w:szCs w:val="28"/>
          <w:vertAlign w:val="superscript"/>
        </w:rPr>
        <w:t>st</w:t>
      </w:r>
      <w:r w:rsidRPr="00D44BA9">
        <w:rPr>
          <w:rFonts w:ascii="Times New Roman" w:hAnsi="Times New Roman" w:cs="Times New Roman"/>
          <w:sz w:val="28"/>
          <w:szCs w:val="28"/>
        </w:rPr>
        <w:t xml:space="preserve"> and 2</w:t>
      </w:r>
      <w:r w:rsidRPr="00D44BA9">
        <w:rPr>
          <w:rFonts w:ascii="Times New Roman" w:hAnsi="Times New Roman" w:cs="Times New Roman"/>
          <w:sz w:val="28"/>
          <w:szCs w:val="28"/>
          <w:vertAlign w:val="superscript"/>
        </w:rPr>
        <w:t>nd</w:t>
      </w:r>
      <w:r w:rsidRPr="00D44BA9">
        <w:rPr>
          <w:rFonts w:ascii="Times New Roman" w:hAnsi="Times New Roman" w:cs="Times New Roman"/>
          <w:sz w:val="28"/>
          <w:szCs w:val="28"/>
        </w:rPr>
        <w:t xml:space="preserve"> defendants have at all material times been aware that the land was occupied by persons who include the </w:t>
      </w:r>
      <w:r w:rsidR="00D44BA9" w:rsidRPr="00D44BA9">
        <w:rPr>
          <w:rFonts w:ascii="Times New Roman" w:hAnsi="Times New Roman" w:cs="Times New Roman"/>
          <w:sz w:val="28"/>
          <w:szCs w:val="28"/>
        </w:rPr>
        <w:t xml:space="preserve">plaintiffs, and that the </w:t>
      </w:r>
      <w:r w:rsidRPr="00D44BA9">
        <w:rPr>
          <w:rFonts w:ascii="Times New Roman" w:hAnsi="Times New Roman" w:cs="Times New Roman"/>
          <w:sz w:val="28"/>
          <w:szCs w:val="28"/>
        </w:rPr>
        <w:t>lease agreement drawn as early as 1978</w:t>
      </w:r>
      <w:r w:rsidR="003874FA">
        <w:rPr>
          <w:rFonts w:ascii="Times New Roman" w:hAnsi="Times New Roman" w:cs="Times New Roman"/>
          <w:sz w:val="28"/>
          <w:szCs w:val="28"/>
        </w:rPr>
        <w:t xml:space="preserve"> </w:t>
      </w:r>
      <w:r w:rsidR="00721079">
        <w:rPr>
          <w:rFonts w:ascii="Times New Roman" w:hAnsi="Times New Roman" w:cs="Times New Roman"/>
          <w:sz w:val="28"/>
          <w:szCs w:val="28"/>
        </w:rPr>
        <w:t xml:space="preserve">also </w:t>
      </w:r>
      <w:r w:rsidR="003874FA">
        <w:rPr>
          <w:rFonts w:ascii="Times New Roman" w:hAnsi="Times New Roman" w:cs="Times New Roman"/>
          <w:sz w:val="28"/>
          <w:szCs w:val="28"/>
        </w:rPr>
        <w:t xml:space="preserve">contemplated the plaintiffs’ existence on the </w:t>
      </w:r>
      <w:r w:rsidR="00721079">
        <w:rPr>
          <w:rFonts w:ascii="Times New Roman" w:hAnsi="Times New Roman" w:cs="Times New Roman"/>
          <w:sz w:val="28"/>
          <w:szCs w:val="28"/>
        </w:rPr>
        <w:t xml:space="preserve">suit </w:t>
      </w:r>
      <w:r w:rsidR="003874FA">
        <w:rPr>
          <w:rFonts w:ascii="Times New Roman" w:hAnsi="Times New Roman" w:cs="Times New Roman"/>
          <w:sz w:val="28"/>
          <w:szCs w:val="28"/>
        </w:rPr>
        <w:t>land</w:t>
      </w:r>
      <w:r w:rsidR="00D44BA9">
        <w:rPr>
          <w:rFonts w:ascii="Times New Roman" w:hAnsi="Times New Roman" w:cs="Times New Roman"/>
          <w:sz w:val="28"/>
          <w:szCs w:val="28"/>
        </w:rPr>
        <w:t>.</w:t>
      </w:r>
      <w:r w:rsidR="003874FA">
        <w:rPr>
          <w:rFonts w:ascii="Times New Roman" w:hAnsi="Times New Roman" w:cs="Times New Roman"/>
          <w:sz w:val="28"/>
          <w:szCs w:val="28"/>
        </w:rPr>
        <w:t xml:space="preserve"> Therefore, the 1</w:t>
      </w:r>
      <w:r w:rsidR="003874FA" w:rsidRPr="003874FA">
        <w:rPr>
          <w:rFonts w:ascii="Times New Roman" w:hAnsi="Times New Roman" w:cs="Times New Roman"/>
          <w:sz w:val="28"/>
          <w:szCs w:val="28"/>
          <w:vertAlign w:val="superscript"/>
        </w:rPr>
        <w:t>st</w:t>
      </w:r>
      <w:r w:rsidR="003874FA">
        <w:rPr>
          <w:rFonts w:ascii="Times New Roman" w:hAnsi="Times New Roman" w:cs="Times New Roman"/>
          <w:sz w:val="28"/>
          <w:szCs w:val="28"/>
        </w:rPr>
        <w:t xml:space="preserve"> and 2</w:t>
      </w:r>
      <w:r w:rsidR="003874FA" w:rsidRPr="003874FA">
        <w:rPr>
          <w:rFonts w:ascii="Times New Roman" w:hAnsi="Times New Roman" w:cs="Times New Roman"/>
          <w:sz w:val="28"/>
          <w:szCs w:val="28"/>
          <w:vertAlign w:val="superscript"/>
        </w:rPr>
        <w:t>nd</w:t>
      </w:r>
      <w:r w:rsidR="003874FA">
        <w:rPr>
          <w:rFonts w:ascii="Times New Roman" w:hAnsi="Times New Roman" w:cs="Times New Roman"/>
          <w:sz w:val="28"/>
          <w:szCs w:val="28"/>
        </w:rPr>
        <w:t xml:space="preserve"> defendant purchased the suit land well aware that it was in occupation by the plainti</w:t>
      </w:r>
      <w:r w:rsidR="00D15C8C">
        <w:rPr>
          <w:rFonts w:ascii="Times New Roman" w:hAnsi="Times New Roman" w:cs="Times New Roman"/>
          <w:sz w:val="28"/>
          <w:szCs w:val="28"/>
        </w:rPr>
        <w:t>ffs with interest in the same.</w:t>
      </w:r>
      <w:r w:rsidR="00D44BA9">
        <w:rPr>
          <w:rFonts w:ascii="Times New Roman" w:hAnsi="Times New Roman" w:cs="Times New Roman"/>
          <w:sz w:val="28"/>
          <w:szCs w:val="28"/>
        </w:rPr>
        <w:t xml:space="preserve"> </w:t>
      </w:r>
      <w:r w:rsidR="00721079">
        <w:rPr>
          <w:rFonts w:ascii="Times New Roman" w:hAnsi="Times New Roman" w:cs="Times New Roman"/>
          <w:sz w:val="28"/>
          <w:szCs w:val="28"/>
        </w:rPr>
        <w:t>It was held i</w:t>
      </w:r>
      <w:r w:rsidR="002F3C96">
        <w:rPr>
          <w:rFonts w:ascii="Times New Roman" w:eastAsia="Times New Roman" w:hAnsi="Times New Roman" w:cs="Times New Roman"/>
          <w:color w:val="000000"/>
          <w:sz w:val="28"/>
          <w:szCs w:val="28"/>
        </w:rPr>
        <w:t xml:space="preserve">n </w:t>
      </w:r>
      <w:r w:rsidR="002F3C96" w:rsidRPr="00C435B4">
        <w:rPr>
          <w:rFonts w:ascii="Times New Roman" w:eastAsia="Times New Roman" w:hAnsi="Times New Roman" w:cs="Times New Roman"/>
          <w:b/>
          <w:i/>
          <w:color w:val="000000"/>
          <w:sz w:val="28"/>
          <w:szCs w:val="28"/>
        </w:rPr>
        <w:t>Nabanoba Desiranta &amp; A</w:t>
      </w:r>
      <w:r w:rsidR="002C6689">
        <w:rPr>
          <w:rFonts w:ascii="Times New Roman" w:eastAsia="Times New Roman" w:hAnsi="Times New Roman" w:cs="Times New Roman"/>
          <w:b/>
          <w:i/>
          <w:color w:val="000000"/>
          <w:sz w:val="28"/>
          <w:szCs w:val="28"/>
        </w:rPr>
        <w:t>’</w:t>
      </w:r>
      <w:r w:rsidR="002F3C96" w:rsidRPr="00C435B4">
        <w:rPr>
          <w:rFonts w:ascii="Times New Roman" w:eastAsia="Times New Roman" w:hAnsi="Times New Roman" w:cs="Times New Roman"/>
          <w:b/>
          <w:i/>
          <w:color w:val="000000"/>
          <w:sz w:val="28"/>
          <w:szCs w:val="28"/>
        </w:rPr>
        <w:t>no</w:t>
      </w:r>
      <w:r w:rsidR="002C6689">
        <w:rPr>
          <w:rFonts w:ascii="Times New Roman" w:eastAsia="Times New Roman" w:hAnsi="Times New Roman" w:cs="Times New Roman"/>
          <w:b/>
          <w:i/>
          <w:color w:val="000000"/>
          <w:sz w:val="28"/>
          <w:szCs w:val="28"/>
        </w:rPr>
        <w:t>r</w:t>
      </w:r>
      <w:r w:rsidR="002F3C96" w:rsidRPr="00C435B4">
        <w:rPr>
          <w:rFonts w:ascii="Times New Roman" w:eastAsia="Times New Roman" w:hAnsi="Times New Roman" w:cs="Times New Roman"/>
          <w:b/>
          <w:i/>
          <w:color w:val="000000"/>
          <w:sz w:val="28"/>
          <w:szCs w:val="28"/>
        </w:rPr>
        <w:t xml:space="preserve"> v. Kayiwa Joseph &amp; A</w:t>
      </w:r>
      <w:r w:rsidR="002C6689">
        <w:rPr>
          <w:rFonts w:ascii="Times New Roman" w:eastAsia="Times New Roman" w:hAnsi="Times New Roman" w:cs="Times New Roman"/>
          <w:b/>
          <w:i/>
          <w:color w:val="000000"/>
          <w:sz w:val="28"/>
          <w:szCs w:val="28"/>
        </w:rPr>
        <w:t>’</w:t>
      </w:r>
      <w:r w:rsidR="002F3C96" w:rsidRPr="00C435B4">
        <w:rPr>
          <w:rFonts w:ascii="Times New Roman" w:eastAsia="Times New Roman" w:hAnsi="Times New Roman" w:cs="Times New Roman"/>
          <w:b/>
          <w:i/>
          <w:color w:val="000000"/>
          <w:sz w:val="28"/>
          <w:szCs w:val="28"/>
        </w:rPr>
        <w:t>nor, H.C.C.S. No. 496 of 2005</w:t>
      </w:r>
      <w:r w:rsidR="002F3C96">
        <w:rPr>
          <w:rFonts w:ascii="Times New Roman" w:eastAsia="Times New Roman" w:hAnsi="Times New Roman" w:cs="Times New Roman"/>
          <w:color w:val="000000"/>
          <w:sz w:val="28"/>
          <w:szCs w:val="28"/>
        </w:rPr>
        <w:t xml:space="preserve">  </w:t>
      </w:r>
      <w:r w:rsidR="00721079">
        <w:rPr>
          <w:rFonts w:ascii="Times New Roman" w:eastAsia="Times New Roman" w:hAnsi="Times New Roman" w:cs="Times New Roman"/>
          <w:color w:val="000000"/>
          <w:sz w:val="28"/>
          <w:szCs w:val="28"/>
        </w:rPr>
        <w:t xml:space="preserve">per </w:t>
      </w:r>
      <w:r w:rsidR="002F3C96">
        <w:rPr>
          <w:rFonts w:ascii="Times New Roman" w:eastAsia="Times New Roman" w:hAnsi="Times New Roman" w:cs="Times New Roman"/>
          <w:color w:val="000000"/>
          <w:sz w:val="28"/>
          <w:szCs w:val="28"/>
        </w:rPr>
        <w:t>Opio</w:t>
      </w:r>
      <w:r w:rsidR="002C6689" w:rsidRPr="002C6689">
        <w:rPr>
          <w:rFonts w:ascii="Times New Roman" w:eastAsia="Times New Roman" w:hAnsi="Times New Roman" w:cs="Times New Roman"/>
          <w:color w:val="000000"/>
          <w:sz w:val="28"/>
          <w:szCs w:val="28"/>
        </w:rPr>
        <w:t xml:space="preserve"> </w:t>
      </w:r>
      <w:r w:rsidR="002C6689">
        <w:rPr>
          <w:rFonts w:ascii="Times New Roman" w:eastAsia="Times New Roman" w:hAnsi="Times New Roman" w:cs="Times New Roman"/>
          <w:color w:val="000000"/>
          <w:sz w:val="28"/>
          <w:szCs w:val="28"/>
        </w:rPr>
        <w:t>Aweri</w:t>
      </w:r>
      <w:r w:rsidR="002F3C96">
        <w:rPr>
          <w:rFonts w:ascii="Times New Roman" w:eastAsia="Times New Roman" w:hAnsi="Times New Roman" w:cs="Times New Roman"/>
          <w:color w:val="000000"/>
          <w:sz w:val="28"/>
          <w:szCs w:val="28"/>
        </w:rPr>
        <w:t xml:space="preserve"> J (as he then was) quoting the case of </w:t>
      </w:r>
      <w:r w:rsidR="002F3C96" w:rsidRPr="00EE7649">
        <w:rPr>
          <w:rFonts w:ascii="Times New Roman" w:eastAsia="Times New Roman" w:hAnsi="Times New Roman" w:cs="Times New Roman"/>
          <w:b/>
          <w:i/>
          <w:color w:val="000000"/>
          <w:sz w:val="28"/>
          <w:szCs w:val="28"/>
          <w:u w:val="single"/>
        </w:rPr>
        <w:t xml:space="preserve">UP&amp;TC v. Abraham Katumba [1997]IV </w:t>
      </w:r>
      <w:r w:rsidR="002F3C96" w:rsidRPr="007D0BA0">
        <w:rPr>
          <w:rFonts w:ascii="Times New Roman" w:eastAsia="Times New Roman" w:hAnsi="Times New Roman" w:cs="Times New Roman"/>
          <w:b/>
          <w:i/>
          <w:color w:val="000000"/>
          <w:sz w:val="28"/>
          <w:szCs w:val="28"/>
          <w:u w:val="single"/>
        </w:rPr>
        <w:t>KALR 103</w:t>
      </w:r>
      <w:r w:rsidR="002F3C96" w:rsidRPr="00EE7649">
        <w:rPr>
          <w:rFonts w:ascii="Times New Roman" w:eastAsia="Times New Roman" w:hAnsi="Times New Roman" w:cs="Times New Roman"/>
          <w:b/>
          <w:i/>
          <w:color w:val="000000"/>
          <w:sz w:val="28"/>
          <w:szCs w:val="28"/>
        </w:rPr>
        <w:t xml:space="preserve">, </w:t>
      </w:r>
      <w:r w:rsidR="002F3C96">
        <w:rPr>
          <w:rFonts w:ascii="Times New Roman" w:eastAsia="Times New Roman" w:hAnsi="Times New Roman" w:cs="Times New Roman"/>
          <w:color w:val="000000"/>
          <w:sz w:val="28"/>
          <w:szCs w:val="28"/>
        </w:rPr>
        <w:t xml:space="preserve">that as the law stands a person who purchases an estate which he knows to be in occupation of another person other than the vendor is not a </w:t>
      </w:r>
      <w:r w:rsidR="002F3C96" w:rsidRPr="007D0BA0">
        <w:rPr>
          <w:rFonts w:ascii="Times New Roman" w:eastAsia="Times New Roman" w:hAnsi="Times New Roman" w:cs="Times New Roman"/>
          <w:i/>
          <w:color w:val="000000"/>
          <w:sz w:val="28"/>
          <w:szCs w:val="28"/>
        </w:rPr>
        <w:t>bona fide</w:t>
      </w:r>
      <w:r w:rsidR="002F3C96">
        <w:rPr>
          <w:rFonts w:ascii="Times New Roman" w:eastAsia="Times New Roman" w:hAnsi="Times New Roman" w:cs="Times New Roman"/>
          <w:color w:val="000000"/>
          <w:sz w:val="28"/>
          <w:szCs w:val="28"/>
        </w:rPr>
        <w:t xml:space="preserve"> purchaser without notice. </w:t>
      </w:r>
      <w:r w:rsidR="00721079">
        <w:rPr>
          <w:rFonts w:ascii="Times New Roman" w:eastAsia="Times New Roman" w:hAnsi="Times New Roman" w:cs="Times New Roman"/>
          <w:color w:val="000000"/>
          <w:sz w:val="28"/>
          <w:szCs w:val="28"/>
        </w:rPr>
        <w:t>R</w:t>
      </w:r>
      <w:r w:rsidR="002F3C96">
        <w:rPr>
          <w:rFonts w:ascii="Times New Roman" w:eastAsia="Times New Roman" w:hAnsi="Times New Roman" w:cs="Times New Roman"/>
          <w:color w:val="000000"/>
          <w:sz w:val="28"/>
          <w:szCs w:val="28"/>
        </w:rPr>
        <w:t xml:space="preserve">elying on the case of  </w:t>
      </w:r>
      <w:r w:rsidR="002F3C96" w:rsidRPr="00EE7649">
        <w:rPr>
          <w:rFonts w:ascii="Times New Roman" w:eastAsia="Times New Roman" w:hAnsi="Times New Roman" w:cs="Times New Roman"/>
          <w:b/>
          <w:i/>
          <w:color w:val="000000"/>
          <w:sz w:val="28"/>
          <w:szCs w:val="28"/>
          <w:u w:val="single"/>
        </w:rPr>
        <w:t>Taylor v. Stibbert [1803– 13] ALL ER 432</w:t>
      </w:r>
      <w:r w:rsidR="002F3C96">
        <w:rPr>
          <w:rFonts w:ascii="Times New Roman" w:eastAsia="Times New Roman" w:hAnsi="Times New Roman" w:cs="Times New Roman"/>
          <w:color w:val="000000"/>
          <w:sz w:val="28"/>
          <w:szCs w:val="28"/>
        </w:rPr>
        <w:t xml:space="preserve">, the Learned Judge </w:t>
      </w:r>
      <w:r w:rsidR="00721079">
        <w:rPr>
          <w:rFonts w:ascii="Times New Roman" w:eastAsia="Times New Roman" w:hAnsi="Times New Roman" w:cs="Times New Roman"/>
          <w:color w:val="000000"/>
          <w:sz w:val="28"/>
          <w:szCs w:val="28"/>
        </w:rPr>
        <w:t xml:space="preserve">further </w:t>
      </w:r>
      <w:r w:rsidR="00F32B8C">
        <w:rPr>
          <w:rFonts w:ascii="Times New Roman" w:eastAsia="Times New Roman" w:hAnsi="Times New Roman" w:cs="Times New Roman"/>
          <w:color w:val="000000"/>
          <w:sz w:val="28"/>
          <w:szCs w:val="28"/>
        </w:rPr>
        <w:t>h</w:t>
      </w:r>
      <w:r w:rsidR="00721079">
        <w:rPr>
          <w:rFonts w:ascii="Times New Roman" w:eastAsia="Times New Roman" w:hAnsi="Times New Roman" w:cs="Times New Roman"/>
          <w:color w:val="000000"/>
          <w:sz w:val="28"/>
          <w:szCs w:val="28"/>
        </w:rPr>
        <w:t>e</w:t>
      </w:r>
      <w:r w:rsidR="00F32B8C">
        <w:rPr>
          <w:rFonts w:ascii="Times New Roman" w:eastAsia="Times New Roman" w:hAnsi="Times New Roman" w:cs="Times New Roman"/>
          <w:color w:val="000000"/>
          <w:sz w:val="28"/>
          <w:szCs w:val="28"/>
        </w:rPr>
        <w:t>ld</w:t>
      </w:r>
      <w:r w:rsidR="002F3C96">
        <w:rPr>
          <w:rFonts w:ascii="Times New Roman" w:eastAsia="Times New Roman" w:hAnsi="Times New Roman" w:cs="Times New Roman"/>
          <w:color w:val="000000"/>
          <w:sz w:val="28"/>
          <w:szCs w:val="28"/>
        </w:rPr>
        <w:t xml:space="preserve"> that the defendant failed to make reasonable inquiries of the persons in possession and as such his ignorance or negligence formed particulars of fraud.</w:t>
      </w:r>
      <w:r w:rsidR="00C4295C" w:rsidRPr="00C4295C">
        <w:rPr>
          <w:rFonts w:ascii="Times New Roman" w:hAnsi="Times New Roman" w:cs="Times New Roman"/>
          <w:sz w:val="28"/>
          <w:szCs w:val="28"/>
        </w:rPr>
        <w:t xml:space="preserve"> </w:t>
      </w:r>
    </w:p>
    <w:p w:rsidR="005B23F4" w:rsidRDefault="002C6689" w:rsidP="005B23F4">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 adopt the s</w:t>
      </w:r>
      <w:r w:rsidR="003C3675">
        <w:rPr>
          <w:rFonts w:ascii="Times New Roman" w:hAnsi="Times New Roman" w:cs="Times New Roman"/>
          <w:sz w:val="28"/>
          <w:szCs w:val="28"/>
        </w:rPr>
        <w:t xml:space="preserve">imilar </w:t>
      </w:r>
      <w:r w:rsidR="005B23F4">
        <w:rPr>
          <w:rFonts w:ascii="Times New Roman" w:hAnsi="Times New Roman" w:cs="Times New Roman"/>
          <w:sz w:val="28"/>
          <w:szCs w:val="28"/>
        </w:rPr>
        <w:t>reasoning and</w:t>
      </w:r>
      <w:r>
        <w:rPr>
          <w:rFonts w:ascii="Times New Roman" w:hAnsi="Times New Roman" w:cs="Times New Roman"/>
          <w:sz w:val="28"/>
          <w:szCs w:val="28"/>
        </w:rPr>
        <w:t xml:space="preserve"> hold that the 1</w:t>
      </w:r>
      <w:r w:rsidRPr="002C6689">
        <w:rPr>
          <w:rFonts w:ascii="Times New Roman" w:hAnsi="Times New Roman" w:cs="Times New Roman"/>
          <w:sz w:val="28"/>
          <w:szCs w:val="28"/>
          <w:vertAlign w:val="superscript"/>
        </w:rPr>
        <w:t>st</w:t>
      </w:r>
      <w:r>
        <w:rPr>
          <w:rFonts w:ascii="Times New Roman" w:hAnsi="Times New Roman" w:cs="Times New Roman"/>
          <w:sz w:val="28"/>
          <w:szCs w:val="28"/>
        </w:rPr>
        <w:t xml:space="preserve"> and 2</w:t>
      </w:r>
      <w:r w:rsidRPr="002C6689">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defendants ought to have made thorough investigations not only of the land but of the vendor the 3</w:t>
      </w:r>
      <w:r w:rsidRPr="002C6689">
        <w:rPr>
          <w:rFonts w:ascii="Times New Roman" w:hAnsi="Times New Roman" w:cs="Times New Roman"/>
          <w:sz w:val="28"/>
          <w:szCs w:val="28"/>
          <w:vertAlign w:val="superscript"/>
        </w:rPr>
        <w:t>rd</w:t>
      </w:r>
      <w:r>
        <w:rPr>
          <w:rFonts w:ascii="Times New Roman" w:hAnsi="Times New Roman" w:cs="Times New Roman"/>
          <w:sz w:val="28"/>
          <w:szCs w:val="28"/>
        </w:rPr>
        <w:t xml:space="preserve"> defendant before committing themselves in </w:t>
      </w:r>
      <w:r w:rsidR="003C3675">
        <w:rPr>
          <w:rFonts w:ascii="Times New Roman" w:hAnsi="Times New Roman" w:cs="Times New Roman"/>
          <w:sz w:val="28"/>
          <w:szCs w:val="28"/>
        </w:rPr>
        <w:t>the</w:t>
      </w:r>
      <w:r>
        <w:rPr>
          <w:rFonts w:ascii="Times New Roman" w:hAnsi="Times New Roman" w:cs="Times New Roman"/>
          <w:sz w:val="28"/>
          <w:szCs w:val="28"/>
        </w:rPr>
        <w:t xml:space="preserve"> purchase. </w:t>
      </w:r>
      <w:r w:rsidR="00FA7793">
        <w:rPr>
          <w:rFonts w:ascii="Times New Roman" w:hAnsi="Times New Roman" w:cs="Times New Roman"/>
          <w:sz w:val="28"/>
          <w:szCs w:val="28"/>
        </w:rPr>
        <w:t>The</w:t>
      </w:r>
      <w:r w:rsidR="003C3675">
        <w:rPr>
          <w:rFonts w:ascii="Times New Roman" w:hAnsi="Times New Roman" w:cs="Times New Roman"/>
          <w:sz w:val="28"/>
          <w:szCs w:val="28"/>
        </w:rPr>
        <w:t xml:space="preserve"> defendants</w:t>
      </w:r>
      <w:r w:rsidR="00FA7793">
        <w:rPr>
          <w:rFonts w:ascii="Times New Roman" w:hAnsi="Times New Roman" w:cs="Times New Roman"/>
          <w:sz w:val="28"/>
          <w:szCs w:val="28"/>
        </w:rPr>
        <w:t xml:space="preserve"> f</w:t>
      </w:r>
      <w:r w:rsidR="00F32B8C">
        <w:rPr>
          <w:rFonts w:ascii="Times New Roman" w:hAnsi="Times New Roman" w:cs="Times New Roman"/>
          <w:sz w:val="28"/>
          <w:szCs w:val="28"/>
        </w:rPr>
        <w:t>ail</w:t>
      </w:r>
      <w:r w:rsidR="00FA7793">
        <w:rPr>
          <w:rFonts w:ascii="Times New Roman" w:hAnsi="Times New Roman" w:cs="Times New Roman"/>
          <w:sz w:val="28"/>
          <w:szCs w:val="28"/>
        </w:rPr>
        <w:t>ed</w:t>
      </w:r>
      <w:r w:rsidR="00F32B8C">
        <w:rPr>
          <w:rFonts w:ascii="Times New Roman" w:hAnsi="Times New Roman" w:cs="Times New Roman"/>
          <w:sz w:val="28"/>
          <w:szCs w:val="28"/>
        </w:rPr>
        <w:t xml:space="preserve"> </w:t>
      </w:r>
      <w:r w:rsidR="00FA7793">
        <w:rPr>
          <w:rFonts w:ascii="Times New Roman" w:hAnsi="Times New Roman" w:cs="Times New Roman"/>
          <w:sz w:val="28"/>
          <w:szCs w:val="28"/>
        </w:rPr>
        <w:t xml:space="preserve">or simply deliberately ignored </w:t>
      </w:r>
      <w:r w:rsidR="00F32B8C">
        <w:rPr>
          <w:rFonts w:ascii="Times New Roman" w:hAnsi="Times New Roman" w:cs="Times New Roman"/>
          <w:sz w:val="28"/>
          <w:szCs w:val="28"/>
        </w:rPr>
        <w:t>to do so,</w:t>
      </w:r>
      <w:r w:rsidR="00FA7793">
        <w:rPr>
          <w:rFonts w:ascii="Times New Roman" w:hAnsi="Times New Roman" w:cs="Times New Roman"/>
          <w:sz w:val="28"/>
          <w:szCs w:val="28"/>
        </w:rPr>
        <w:t xml:space="preserve"> and</w:t>
      </w:r>
      <w:r w:rsidR="00F32B8C">
        <w:rPr>
          <w:rFonts w:ascii="Times New Roman" w:hAnsi="Times New Roman" w:cs="Times New Roman"/>
          <w:sz w:val="28"/>
          <w:szCs w:val="28"/>
        </w:rPr>
        <w:t xml:space="preserve"> fraud would be properly a</w:t>
      </w:r>
      <w:r w:rsidR="003C3675">
        <w:rPr>
          <w:rFonts w:ascii="Times New Roman" w:hAnsi="Times New Roman" w:cs="Times New Roman"/>
          <w:sz w:val="28"/>
          <w:szCs w:val="28"/>
        </w:rPr>
        <w:t xml:space="preserve">scribed </w:t>
      </w:r>
      <w:r w:rsidR="00F32B8C">
        <w:rPr>
          <w:rFonts w:ascii="Times New Roman" w:hAnsi="Times New Roman" w:cs="Times New Roman"/>
          <w:sz w:val="28"/>
          <w:szCs w:val="28"/>
        </w:rPr>
        <w:t>to the</w:t>
      </w:r>
      <w:r w:rsidR="003C3675">
        <w:rPr>
          <w:rFonts w:ascii="Times New Roman" w:hAnsi="Times New Roman" w:cs="Times New Roman"/>
          <w:sz w:val="28"/>
          <w:szCs w:val="28"/>
        </w:rPr>
        <w:t>m</w:t>
      </w:r>
      <w:r w:rsidR="00F32B8C">
        <w:rPr>
          <w:rFonts w:ascii="Times New Roman" w:hAnsi="Times New Roman" w:cs="Times New Roman"/>
          <w:sz w:val="28"/>
          <w:szCs w:val="28"/>
        </w:rPr>
        <w:t>.</w:t>
      </w:r>
      <w:r w:rsidR="005B23F4" w:rsidRPr="005B23F4">
        <w:rPr>
          <w:rFonts w:ascii="Times New Roman" w:hAnsi="Times New Roman" w:cs="Times New Roman"/>
          <w:sz w:val="28"/>
          <w:szCs w:val="28"/>
        </w:rPr>
        <w:t xml:space="preserve"> </w:t>
      </w:r>
      <w:r w:rsidR="005B23F4">
        <w:rPr>
          <w:rFonts w:ascii="Times New Roman" w:hAnsi="Times New Roman" w:cs="Times New Roman"/>
          <w:sz w:val="28"/>
          <w:szCs w:val="28"/>
        </w:rPr>
        <w:lastRenderedPageBreak/>
        <w:t xml:space="preserve">As was held in </w:t>
      </w:r>
      <w:r w:rsidR="005B23F4" w:rsidRPr="00316E20">
        <w:rPr>
          <w:rFonts w:ascii="Times New Roman" w:hAnsi="Times New Roman" w:cs="Times New Roman"/>
          <w:b/>
          <w:i/>
          <w:sz w:val="28"/>
          <w:szCs w:val="28"/>
        </w:rPr>
        <w:t xml:space="preserve">David Sajjaka Nalima </w:t>
      </w:r>
      <w:r w:rsidR="005B23F4">
        <w:rPr>
          <w:rFonts w:ascii="Times New Roman" w:hAnsi="Times New Roman" w:cs="Times New Roman"/>
          <w:b/>
          <w:i/>
          <w:sz w:val="28"/>
          <w:szCs w:val="28"/>
        </w:rPr>
        <w:t>v.</w:t>
      </w:r>
      <w:r w:rsidR="005B23F4" w:rsidRPr="00316E20">
        <w:rPr>
          <w:rFonts w:ascii="Times New Roman" w:hAnsi="Times New Roman" w:cs="Times New Roman"/>
          <w:b/>
          <w:i/>
          <w:sz w:val="28"/>
          <w:szCs w:val="28"/>
        </w:rPr>
        <w:t xml:space="preserve"> Rebecca Musoke case (supra),</w:t>
      </w:r>
      <w:r w:rsidR="005B23F4">
        <w:rPr>
          <w:rFonts w:ascii="Times New Roman" w:hAnsi="Times New Roman" w:cs="Times New Roman"/>
          <w:sz w:val="28"/>
          <w:szCs w:val="28"/>
        </w:rPr>
        <w:t xml:space="preserve"> it was held, </w:t>
      </w:r>
      <w:r w:rsidR="005B23F4" w:rsidRPr="00C4295C">
        <w:rPr>
          <w:rFonts w:ascii="Times New Roman" w:hAnsi="Times New Roman" w:cs="Times New Roman"/>
          <w:i/>
          <w:sz w:val="28"/>
          <w:szCs w:val="28"/>
        </w:rPr>
        <w:t xml:space="preserve">inter alia, </w:t>
      </w:r>
      <w:r w:rsidR="005B23F4">
        <w:rPr>
          <w:rFonts w:ascii="Times New Roman" w:hAnsi="Times New Roman" w:cs="Times New Roman"/>
          <w:sz w:val="28"/>
          <w:szCs w:val="28"/>
        </w:rPr>
        <w:t>that;</w:t>
      </w:r>
    </w:p>
    <w:p w:rsidR="005B23F4" w:rsidRPr="00C4295C" w:rsidRDefault="005B23F4" w:rsidP="005B23F4">
      <w:pPr>
        <w:pStyle w:val="ListParagraph"/>
        <w:spacing w:after="0" w:line="360" w:lineRule="auto"/>
        <w:jc w:val="both"/>
        <w:rPr>
          <w:rFonts w:ascii="Times New Roman" w:hAnsi="Times New Roman" w:cs="Times New Roman"/>
          <w:b/>
          <w:i/>
          <w:sz w:val="28"/>
          <w:szCs w:val="28"/>
        </w:rPr>
      </w:pPr>
      <w:r w:rsidRPr="00C4295C">
        <w:rPr>
          <w:rFonts w:ascii="Times New Roman" w:hAnsi="Times New Roman" w:cs="Times New Roman"/>
          <w:b/>
          <w:i/>
          <w:sz w:val="28"/>
          <w:szCs w:val="28"/>
        </w:rPr>
        <w:t>“</w:t>
      </w:r>
      <w:r>
        <w:rPr>
          <w:rFonts w:ascii="Times New Roman" w:hAnsi="Times New Roman" w:cs="Times New Roman"/>
          <w:b/>
          <w:i/>
          <w:sz w:val="28"/>
          <w:szCs w:val="28"/>
        </w:rPr>
        <w:t>I</w:t>
      </w:r>
      <w:r w:rsidRPr="00C4295C">
        <w:rPr>
          <w:rFonts w:ascii="Times New Roman" w:hAnsi="Times New Roman" w:cs="Times New Roman"/>
          <w:b/>
          <w:i/>
          <w:sz w:val="28"/>
          <w:szCs w:val="28"/>
        </w:rPr>
        <w:t xml:space="preserve">f it be shown that </w:t>
      </w:r>
      <w:r>
        <w:rPr>
          <w:rFonts w:ascii="Times New Roman" w:hAnsi="Times New Roman" w:cs="Times New Roman"/>
          <w:b/>
          <w:i/>
          <w:sz w:val="28"/>
          <w:szCs w:val="28"/>
        </w:rPr>
        <w:t xml:space="preserve">(a purchaser’s) </w:t>
      </w:r>
      <w:r w:rsidRPr="00C4295C">
        <w:rPr>
          <w:rFonts w:ascii="Times New Roman" w:hAnsi="Times New Roman" w:cs="Times New Roman"/>
          <w:b/>
          <w:i/>
          <w:sz w:val="28"/>
          <w:szCs w:val="28"/>
        </w:rPr>
        <w:t>suspicions were aroused and that he abstained from making inquiries for fear of learning the truth, the case is very different and fraud may be properly ascribed to him</w:t>
      </w:r>
      <w:r>
        <w:rPr>
          <w:rFonts w:ascii="Times New Roman" w:hAnsi="Times New Roman" w:cs="Times New Roman"/>
          <w:b/>
          <w:i/>
          <w:sz w:val="28"/>
          <w:szCs w:val="28"/>
        </w:rPr>
        <w:t>.</w:t>
      </w:r>
      <w:r w:rsidRPr="00C4295C">
        <w:rPr>
          <w:rFonts w:ascii="Times New Roman" w:hAnsi="Times New Roman" w:cs="Times New Roman"/>
          <w:b/>
          <w:i/>
          <w:sz w:val="28"/>
          <w:szCs w:val="28"/>
        </w:rPr>
        <w:t>”</w:t>
      </w:r>
    </w:p>
    <w:p w:rsidR="00CE59FB" w:rsidRDefault="004512B9" w:rsidP="004A28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 wish to observe, for argument’s sake, that even if the 3</w:t>
      </w:r>
      <w:r w:rsidRPr="004512B9">
        <w:rPr>
          <w:rFonts w:ascii="Times New Roman" w:hAnsi="Times New Roman" w:cs="Times New Roman"/>
          <w:sz w:val="28"/>
          <w:szCs w:val="28"/>
          <w:vertAlign w:val="superscript"/>
        </w:rPr>
        <w:t>rd</w:t>
      </w:r>
      <w:r>
        <w:rPr>
          <w:rFonts w:ascii="Times New Roman" w:hAnsi="Times New Roman" w:cs="Times New Roman"/>
          <w:sz w:val="28"/>
          <w:szCs w:val="28"/>
        </w:rPr>
        <w:t xml:space="preserve"> defendant had any lawful interest in the land, she could not sell it to the 1</w:t>
      </w:r>
      <w:r w:rsidRPr="004512B9">
        <w:rPr>
          <w:rFonts w:ascii="Times New Roman" w:hAnsi="Times New Roman" w:cs="Times New Roman"/>
          <w:sz w:val="28"/>
          <w:szCs w:val="28"/>
          <w:vertAlign w:val="superscript"/>
        </w:rPr>
        <w:t>st</w:t>
      </w:r>
      <w:r>
        <w:rPr>
          <w:rFonts w:ascii="Times New Roman" w:hAnsi="Times New Roman" w:cs="Times New Roman"/>
          <w:sz w:val="28"/>
          <w:szCs w:val="28"/>
        </w:rPr>
        <w:t xml:space="preserve"> and 2</w:t>
      </w:r>
      <w:r w:rsidRPr="004512B9">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defendants because under </w:t>
      </w:r>
      <w:r>
        <w:rPr>
          <w:rFonts w:ascii="Times New Roman" w:hAnsi="Times New Roman" w:cs="Times New Roman"/>
          <w:b/>
          <w:i/>
          <w:sz w:val="28"/>
          <w:szCs w:val="28"/>
        </w:rPr>
        <w:t>s</w:t>
      </w:r>
      <w:r w:rsidRPr="00915CEF">
        <w:rPr>
          <w:rFonts w:ascii="Times New Roman" w:hAnsi="Times New Roman" w:cs="Times New Roman"/>
          <w:b/>
          <w:i/>
          <w:sz w:val="28"/>
          <w:szCs w:val="28"/>
        </w:rPr>
        <w:t>ection 35 (2) of the Land Act</w:t>
      </w:r>
      <w:r>
        <w:rPr>
          <w:rFonts w:ascii="Times New Roman" w:hAnsi="Times New Roman" w:cs="Times New Roman"/>
          <w:b/>
          <w:i/>
          <w:sz w:val="28"/>
          <w:szCs w:val="28"/>
        </w:rPr>
        <w:t xml:space="preserve"> (supra) </w:t>
      </w:r>
      <w:r w:rsidR="00CF11CC">
        <w:rPr>
          <w:rFonts w:ascii="Times New Roman" w:hAnsi="Times New Roman" w:cs="Times New Roman"/>
          <w:sz w:val="28"/>
          <w:szCs w:val="28"/>
        </w:rPr>
        <w:t xml:space="preserve">the </w:t>
      </w:r>
      <w:r w:rsidR="005E5DC6">
        <w:rPr>
          <w:rFonts w:ascii="Times New Roman" w:hAnsi="Times New Roman" w:cs="Times New Roman"/>
          <w:sz w:val="28"/>
          <w:szCs w:val="28"/>
        </w:rPr>
        <w:t xml:space="preserve">first </w:t>
      </w:r>
      <w:r w:rsidR="006F4AAE">
        <w:rPr>
          <w:rFonts w:ascii="Times New Roman" w:hAnsi="Times New Roman" w:cs="Times New Roman"/>
          <w:sz w:val="28"/>
          <w:szCs w:val="28"/>
        </w:rPr>
        <w:t xml:space="preserve">priority should have been </w:t>
      </w:r>
      <w:r w:rsidR="00C4295C">
        <w:rPr>
          <w:rFonts w:ascii="Times New Roman" w:hAnsi="Times New Roman" w:cs="Times New Roman"/>
          <w:sz w:val="28"/>
          <w:szCs w:val="28"/>
        </w:rPr>
        <w:t>accorded</w:t>
      </w:r>
      <w:r w:rsidR="006F4AAE">
        <w:rPr>
          <w:rFonts w:ascii="Times New Roman" w:hAnsi="Times New Roman" w:cs="Times New Roman"/>
          <w:sz w:val="28"/>
          <w:szCs w:val="28"/>
        </w:rPr>
        <w:t xml:space="preserve"> to the </w:t>
      </w:r>
      <w:r>
        <w:rPr>
          <w:rFonts w:ascii="Times New Roman" w:hAnsi="Times New Roman" w:cs="Times New Roman"/>
          <w:sz w:val="28"/>
          <w:szCs w:val="28"/>
        </w:rPr>
        <w:t xml:space="preserve">plaintiffs as </w:t>
      </w:r>
      <w:r w:rsidR="006F4AAE">
        <w:rPr>
          <w:rFonts w:ascii="Times New Roman" w:hAnsi="Times New Roman" w:cs="Times New Roman"/>
          <w:sz w:val="28"/>
          <w:szCs w:val="28"/>
        </w:rPr>
        <w:t xml:space="preserve">tenants </w:t>
      </w:r>
      <w:r>
        <w:rPr>
          <w:rFonts w:ascii="Times New Roman" w:hAnsi="Times New Roman" w:cs="Times New Roman"/>
          <w:sz w:val="28"/>
          <w:szCs w:val="28"/>
        </w:rPr>
        <w:t xml:space="preserve">in </w:t>
      </w:r>
      <w:r w:rsidR="005F5F14">
        <w:rPr>
          <w:rFonts w:ascii="Times New Roman" w:hAnsi="Times New Roman" w:cs="Times New Roman"/>
          <w:sz w:val="28"/>
          <w:szCs w:val="28"/>
        </w:rPr>
        <w:t>occup</w:t>
      </w:r>
      <w:r>
        <w:rPr>
          <w:rFonts w:ascii="Times New Roman" w:hAnsi="Times New Roman" w:cs="Times New Roman"/>
          <w:sz w:val="28"/>
          <w:szCs w:val="28"/>
        </w:rPr>
        <w:t>ation</w:t>
      </w:r>
      <w:r w:rsidR="006F4AAE">
        <w:rPr>
          <w:rFonts w:ascii="Times New Roman" w:hAnsi="Times New Roman" w:cs="Times New Roman"/>
          <w:sz w:val="28"/>
          <w:szCs w:val="28"/>
        </w:rPr>
        <w:t xml:space="preserve"> the land</w:t>
      </w:r>
      <w:r>
        <w:rPr>
          <w:rFonts w:ascii="Times New Roman" w:hAnsi="Times New Roman" w:cs="Times New Roman"/>
          <w:sz w:val="28"/>
          <w:szCs w:val="28"/>
        </w:rPr>
        <w:t xml:space="preserve">. </w:t>
      </w:r>
      <w:r w:rsidR="00C4295C">
        <w:rPr>
          <w:rFonts w:ascii="Times New Roman" w:hAnsi="Times New Roman" w:cs="Times New Roman"/>
          <w:sz w:val="28"/>
          <w:szCs w:val="28"/>
        </w:rPr>
        <w:t xml:space="preserve"> </w:t>
      </w:r>
      <w:r>
        <w:rPr>
          <w:rFonts w:ascii="Times New Roman" w:hAnsi="Times New Roman" w:cs="Times New Roman"/>
          <w:sz w:val="28"/>
          <w:szCs w:val="28"/>
        </w:rPr>
        <w:t>It</w:t>
      </w:r>
      <w:r w:rsidR="00CE59FB">
        <w:rPr>
          <w:rFonts w:ascii="Times New Roman" w:hAnsi="Times New Roman" w:cs="Times New Roman"/>
          <w:sz w:val="28"/>
          <w:szCs w:val="28"/>
        </w:rPr>
        <w:t xml:space="preserve"> is an agreed fact in the joint Scheduling Memorandum </w:t>
      </w:r>
      <w:r w:rsidR="00CE59FB" w:rsidRPr="00CE59FB">
        <w:rPr>
          <w:rFonts w:ascii="Times New Roman" w:hAnsi="Times New Roman" w:cs="Times New Roman"/>
          <w:i/>
          <w:sz w:val="28"/>
          <w:szCs w:val="28"/>
        </w:rPr>
        <w:t>item (v)</w:t>
      </w:r>
      <w:r w:rsidR="00CE59FB">
        <w:rPr>
          <w:rFonts w:ascii="Times New Roman" w:hAnsi="Times New Roman" w:cs="Times New Roman"/>
          <w:sz w:val="28"/>
          <w:szCs w:val="28"/>
        </w:rPr>
        <w:t xml:space="preserve"> </w:t>
      </w:r>
      <w:r w:rsidR="00CE59FB" w:rsidRPr="00CE59FB">
        <w:rPr>
          <w:rFonts w:ascii="Times New Roman" w:hAnsi="Times New Roman" w:cs="Times New Roman"/>
          <w:sz w:val="28"/>
          <w:szCs w:val="28"/>
        </w:rPr>
        <w:t>that prior to</w:t>
      </w:r>
      <w:r>
        <w:rPr>
          <w:rFonts w:ascii="Times New Roman" w:hAnsi="Times New Roman" w:cs="Times New Roman"/>
          <w:sz w:val="28"/>
          <w:szCs w:val="28"/>
        </w:rPr>
        <w:t xml:space="preserve"> the sale-purchase and transfer</w:t>
      </w:r>
      <w:r w:rsidR="00CE59FB" w:rsidRPr="00CE59FB">
        <w:rPr>
          <w:rFonts w:ascii="Times New Roman" w:hAnsi="Times New Roman" w:cs="Times New Roman"/>
          <w:sz w:val="28"/>
          <w:szCs w:val="28"/>
        </w:rPr>
        <w:t xml:space="preserve"> the plaintiffs were not given any opportunity by the 3</w:t>
      </w:r>
      <w:r w:rsidR="00CE59FB" w:rsidRPr="00CE59FB">
        <w:rPr>
          <w:rFonts w:ascii="Times New Roman" w:hAnsi="Times New Roman" w:cs="Times New Roman"/>
          <w:sz w:val="28"/>
          <w:szCs w:val="28"/>
          <w:vertAlign w:val="superscript"/>
        </w:rPr>
        <w:t>rd</w:t>
      </w:r>
      <w:r w:rsidR="00CE59FB" w:rsidRPr="00CE59FB">
        <w:rPr>
          <w:rFonts w:ascii="Times New Roman" w:hAnsi="Times New Roman" w:cs="Times New Roman"/>
          <w:sz w:val="28"/>
          <w:szCs w:val="28"/>
        </w:rPr>
        <w:t xml:space="preserve"> defendant to purchase their interest as required by law</w:t>
      </w:r>
      <w:r w:rsidR="00CE59FB">
        <w:rPr>
          <w:rFonts w:ascii="Times New Roman" w:hAnsi="Times New Roman" w:cs="Times New Roman"/>
          <w:sz w:val="28"/>
          <w:szCs w:val="28"/>
        </w:rPr>
        <w:t>.</w:t>
      </w:r>
      <w:r>
        <w:rPr>
          <w:rFonts w:ascii="Times New Roman" w:hAnsi="Times New Roman" w:cs="Times New Roman"/>
          <w:sz w:val="28"/>
          <w:szCs w:val="28"/>
        </w:rPr>
        <w:t xml:space="preserve"> Thus the sale to the 1</w:t>
      </w:r>
      <w:r w:rsidRPr="004512B9">
        <w:rPr>
          <w:rFonts w:ascii="Times New Roman" w:hAnsi="Times New Roman" w:cs="Times New Roman"/>
          <w:sz w:val="28"/>
          <w:szCs w:val="28"/>
          <w:vertAlign w:val="superscript"/>
        </w:rPr>
        <w:t>st</w:t>
      </w:r>
      <w:r>
        <w:rPr>
          <w:rFonts w:ascii="Times New Roman" w:hAnsi="Times New Roman" w:cs="Times New Roman"/>
          <w:sz w:val="28"/>
          <w:szCs w:val="28"/>
        </w:rPr>
        <w:t xml:space="preserve"> and 2</w:t>
      </w:r>
      <w:r w:rsidRPr="004512B9">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defendants was not done in accordance with the law henc</w:t>
      </w:r>
      <w:r w:rsidR="00895529">
        <w:rPr>
          <w:rFonts w:ascii="Times New Roman" w:hAnsi="Times New Roman" w:cs="Times New Roman"/>
          <w:sz w:val="28"/>
          <w:szCs w:val="28"/>
        </w:rPr>
        <w:t>e illegal.</w:t>
      </w:r>
    </w:p>
    <w:p w:rsidR="00895529" w:rsidRDefault="006F4AAE" w:rsidP="004B66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w:t>
      </w:r>
      <w:r w:rsidRPr="005F5F14">
        <w:rPr>
          <w:rFonts w:ascii="Times New Roman" w:hAnsi="Times New Roman" w:cs="Times New Roman"/>
          <w:b/>
          <w:i/>
          <w:sz w:val="28"/>
          <w:szCs w:val="28"/>
        </w:rPr>
        <w:t>Kampala</w:t>
      </w:r>
      <w:r w:rsidR="00C73FFF" w:rsidRPr="005F5F14">
        <w:rPr>
          <w:rFonts w:ascii="Times New Roman" w:hAnsi="Times New Roman" w:cs="Times New Roman"/>
          <w:b/>
          <w:i/>
          <w:sz w:val="28"/>
          <w:szCs w:val="28"/>
        </w:rPr>
        <w:t xml:space="preserve"> District Land Board &amp; A</w:t>
      </w:r>
      <w:r w:rsidR="005F5F14">
        <w:rPr>
          <w:rFonts w:ascii="Times New Roman" w:hAnsi="Times New Roman" w:cs="Times New Roman"/>
          <w:b/>
          <w:i/>
          <w:sz w:val="28"/>
          <w:szCs w:val="28"/>
        </w:rPr>
        <w:t>’</w:t>
      </w:r>
      <w:r w:rsidR="00C73FFF" w:rsidRPr="005F5F14">
        <w:rPr>
          <w:rFonts w:ascii="Times New Roman" w:hAnsi="Times New Roman" w:cs="Times New Roman"/>
          <w:b/>
          <w:i/>
          <w:sz w:val="28"/>
          <w:szCs w:val="28"/>
        </w:rPr>
        <w:t xml:space="preserve">nor </w:t>
      </w:r>
      <w:r w:rsidR="005F5F14">
        <w:rPr>
          <w:rFonts w:ascii="Times New Roman" w:hAnsi="Times New Roman" w:cs="Times New Roman"/>
          <w:b/>
          <w:i/>
          <w:sz w:val="28"/>
          <w:szCs w:val="28"/>
        </w:rPr>
        <w:t>v.</w:t>
      </w:r>
      <w:r w:rsidR="00C73FFF" w:rsidRPr="005F5F14">
        <w:rPr>
          <w:rFonts w:ascii="Times New Roman" w:hAnsi="Times New Roman" w:cs="Times New Roman"/>
          <w:b/>
          <w:i/>
          <w:sz w:val="28"/>
          <w:szCs w:val="28"/>
        </w:rPr>
        <w:t xml:space="preserve"> N </w:t>
      </w:r>
      <w:r w:rsidR="005F5F14">
        <w:rPr>
          <w:rFonts w:ascii="Times New Roman" w:hAnsi="Times New Roman" w:cs="Times New Roman"/>
          <w:b/>
          <w:i/>
          <w:sz w:val="28"/>
          <w:szCs w:val="28"/>
        </w:rPr>
        <w:t>H</w:t>
      </w:r>
      <w:r w:rsidR="00E63BEB">
        <w:rPr>
          <w:rFonts w:ascii="Times New Roman" w:hAnsi="Times New Roman" w:cs="Times New Roman"/>
          <w:b/>
          <w:i/>
          <w:sz w:val="28"/>
          <w:szCs w:val="28"/>
        </w:rPr>
        <w:t>&amp;CC (</w:t>
      </w:r>
      <w:r w:rsidR="005F5F14">
        <w:rPr>
          <w:rFonts w:ascii="Times New Roman" w:hAnsi="Times New Roman" w:cs="Times New Roman"/>
          <w:b/>
          <w:i/>
          <w:sz w:val="28"/>
          <w:szCs w:val="28"/>
        </w:rPr>
        <w:t>supra)</w:t>
      </w:r>
      <w:r w:rsidR="00C73FFF">
        <w:rPr>
          <w:rFonts w:ascii="Times New Roman" w:hAnsi="Times New Roman" w:cs="Times New Roman"/>
          <w:sz w:val="28"/>
          <w:szCs w:val="28"/>
        </w:rPr>
        <w:t xml:space="preserve"> </w:t>
      </w:r>
      <w:r w:rsidR="005F5F14">
        <w:rPr>
          <w:rFonts w:ascii="Times New Roman" w:hAnsi="Times New Roman" w:cs="Times New Roman"/>
          <w:sz w:val="28"/>
          <w:szCs w:val="28"/>
        </w:rPr>
        <w:t>the Supreme Court</w:t>
      </w:r>
      <w:r w:rsidR="00C73FFF">
        <w:rPr>
          <w:rFonts w:ascii="Times New Roman" w:hAnsi="Times New Roman" w:cs="Times New Roman"/>
          <w:sz w:val="28"/>
          <w:szCs w:val="28"/>
        </w:rPr>
        <w:t xml:space="preserve"> </w:t>
      </w:r>
      <w:r w:rsidR="00DF0E7C">
        <w:rPr>
          <w:rFonts w:ascii="Times New Roman" w:hAnsi="Times New Roman" w:cs="Times New Roman"/>
          <w:sz w:val="28"/>
          <w:szCs w:val="28"/>
        </w:rPr>
        <w:t xml:space="preserve">also </w:t>
      </w:r>
      <w:r w:rsidR="00C73FFF">
        <w:rPr>
          <w:rFonts w:ascii="Times New Roman" w:hAnsi="Times New Roman" w:cs="Times New Roman"/>
          <w:sz w:val="28"/>
          <w:szCs w:val="28"/>
        </w:rPr>
        <w:t>held</w:t>
      </w:r>
      <w:r w:rsidR="005F5F14">
        <w:rPr>
          <w:rFonts w:ascii="Times New Roman" w:hAnsi="Times New Roman" w:cs="Times New Roman"/>
          <w:sz w:val="28"/>
          <w:szCs w:val="28"/>
        </w:rPr>
        <w:t xml:space="preserve">, </w:t>
      </w:r>
      <w:r w:rsidR="005F5F14" w:rsidRPr="005F5F14">
        <w:rPr>
          <w:rFonts w:ascii="Times New Roman" w:hAnsi="Times New Roman" w:cs="Times New Roman"/>
          <w:i/>
          <w:sz w:val="28"/>
          <w:szCs w:val="28"/>
        </w:rPr>
        <w:t>inter alia</w:t>
      </w:r>
      <w:r w:rsidR="005F5F14">
        <w:rPr>
          <w:rFonts w:ascii="Times New Roman" w:hAnsi="Times New Roman" w:cs="Times New Roman"/>
          <w:sz w:val="28"/>
          <w:szCs w:val="28"/>
        </w:rPr>
        <w:t>,</w:t>
      </w:r>
      <w:r w:rsidR="00C73FFF">
        <w:rPr>
          <w:rFonts w:ascii="Times New Roman" w:hAnsi="Times New Roman" w:cs="Times New Roman"/>
          <w:sz w:val="28"/>
          <w:szCs w:val="28"/>
        </w:rPr>
        <w:t xml:space="preserve"> that registration of suit land in favour of a party</w:t>
      </w:r>
      <w:r w:rsidR="00F0049E">
        <w:rPr>
          <w:rFonts w:ascii="Times New Roman" w:hAnsi="Times New Roman" w:cs="Times New Roman"/>
          <w:sz w:val="28"/>
          <w:szCs w:val="28"/>
        </w:rPr>
        <w:t xml:space="preserve"> in total disregard of the occupants’ unregistered interest which they were </w:t>
      </w:r>
      <w:r w:rsidR="00BD34C4">
        <w:rPr>
          <w:rFonts w:ascii="Times New Roman" w:hAnsi="Times New Roman" w:cs="Times New Roman"/>
          <w:sz w:val="28"/>
          <w:szCs w:val="28"/>
        </w:rPr>
        <w:t>very</w:t>
      </w:r>
      <w:r w:rsidR="00F0049E">
        <w:rPr>
          <w:rFonts w:ascii="Times New Roman" w:hAnsi="Times New Roman" w:cs="Times New Roman"/>
          <w:sz w:val="28"/>
          <w:szCs w:val="28"/>
        </w:rPr>
        <w:t xml:space="preserve"> much aware of and by failing to follow the right procedure</w:t>
      </w:r>
      <w:r w:rsidR="00FC1647">
        <w:rPr>
          <w:rFonts w:ascii="Times New Roman" w:hAnsi="Times New Roman" w:cs="Times New Roman"/>
          <w:sz w:val="28"/>
          <w:szCs w:val="28"/>
        </w:rPr>
        <w:t xml:space="preserve"> prescribed by law for transfer of such unregistered inter</w:t>
      </w:r>
      <w:r w:rsidR="00C22C8D">
        <w:rPr>
          <w:rFonts w:ascii="Times New Roman" w:hAnsi="Times New Roman" w:cs="Times New Roman"/>
          <w:sz w:val="28"/>
          <w:szCs w:val="28"/>
        </w:rPr>
        <w:t>e</w:t>
      </w:r>
      <w:r w:rsidR="00FC1647">
        <w:rPr>
          <w:rFonts w:ascii="Times New Roman" w:hAnsi="Times New Roman" w:cs="Times New Roman"/>
          <w:sz w:val="28"/>
          <w:szCs w:val="28"/>
        </w:rPr>
        <w:t xml:space="preserve">st the party being registered </w:t>
      </w:r>
      <w:r w:rsidR="00C22C8D">
        <w:rPr>
          <w:rFonts w:ascii="Times New Roman" w:hAnsi="Times New Roman" w:cs="Times New Roman"/>
          <w:sz w:val="28"/>
          <w:szCs w:val="28"/>
        </w:rPr>
        <w:t>was</w:t>
      </w:r>
      <w:r w:rsidR="00FC1647">
        <w:rPr>
          <w:rFonts w:ascii="Times New Roman" w:hAnsi="Times New Roman" w:cs="Times New Roman"/>
          <w:sz w:val="28"/>
          <w:szCs w:val="28"/>
        </w:rPr>
        <w:t xml:space="preserve"> </w:t>
      </w:r>
      <w:r w:rsidR="007160F9">
        <w:rPr>
          <w:rFonts w:ascii="Times New Roman" w:hAnsi="Times New Roman" w:cs="Times New Roman"/>
          <w:sz w:val="28"/>
          <w:szCs w:val="28"/>
        </w:rPr>
        <w:t>guilty</w:t>
      </w:r>
      <w:r w:rsidR="00C22C8D">
        <w:rPr>
          <w:rFonts w:ascii="Times New Roman" w:hAnsi="Times New Roman" w:cs="Times New Roman"/>
          <w:sz w:val="28"/>
          <w:szCs w:val="28"/>
        </w:rPr>
        <w:t xml:space="preserve"> of fraud which defeats the act of registration</w:t>
      </w:r>
      <w:r w:rsidR="005F5C6A">
        <w:rPr>
          <w:rFonts w:ascii="Times New Roman" w:hAnsi="Times New Roman" w:cs="Times New Roman"/>
          <w:sz w:val="28"/>
          <w:szCs w:val="28"/>
        </w:rPr>
        <w:t>.</w:t>
      </w:r>
    </w:p>
    <w:p w:rsidR="004B66FD" w:rsidRDefault="00895529" w:rsidP="004B66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Again</w:t>
      </w:r>
      <w:r w:rsidR="004B66FD">
        <w:rPr>
          <w:rFonts w:ascii="Times New Roman" w:hAnsi="Times New Roman" w:cs="Times New Roman"/>
          <w:sz w:val="28"/>
          <w:szCs w:val="28"/>
        </w:rPr>
        <w:t xml:space="preserve"> I would adopt </w:t>
      </w:r>
      <w:r>
        <w:rPr>
          <w:rFonts w:ascii="Times New Roman" w:hAnsi="Times New Roman" w:cs="Times New Roman"/>
          <w:sz w:val="28"/>
          <w:szCs w:val="28"/>
        </w:rPr>
        <w:t xml:space="preserve">similar reasoning as in the above decision of the Supreme Court </w:t>
      </w:r>
      <w:r w:rsidR="004B66FD">
        <w:rPr>
          <w:rFonts w:ascii="Times New Roman" w:hAnsi="Times New Roman" w:cs="Times New Roman"/>
          <w:sz w:val="28"/>
          <w:szCs w:val="28"/>
        </w:rPr>
        <w:t>and hold that by the 3</w:t>
      </w:r>
      <w:r w:rsidR="004B66FD" w:rsidRPr="004B66FD">
        <w:rPr>
          <w:rFonts w:ascii="Times New Roman" w:hAnsi="Times New Roman" w:cs="Times New Roman"/>
          <w:sz w:val="28"/>
          <w:szCs w:val="28"/>
          <w:vertAlign w:val="superscript"/>
        </w:rPr>
        <w:t>rd</w:t>
      </w:r>
      <w:r w:rsidR="004B66FD">
        <w:rPr>
          <w:rFonts w:ascii="Times New Roman" w:hAnsi="Times New Roman" w:cs="Times New Roman"/>
          <w:sz w:val="28"/>
          <w:szCs w:val="28"/>
        </w:rPr>
        <w:t xml:space="preserve"> defendant selling the suit to the 1</w:t>
      </w:r>
      <w:r w:rsidR="004B66FD" w:rsidRPr="004B66FD">
        <w:rPr>
          <w:rFonts w:ascii="Times New Roman" w:hAnsi="Times New Roman" w:cs="Times New Roman"/>
          <w:sz w:val="28"/>
          <w:szCs w:val="28"/>
          <w:vertAlign w:val="superscript"/>
        </w:rPr>
        <w:t>st</w:t>
      </w:r>
      <w:r w:rsidR="004B66FD">
        <w:rPr>
          <w:rFonts w:ascii="Times New Roman" w:hAnsi="Times New Roman" w:cs="Times New Roman"/>
          <w:sz w:val="28"/>
          <w:szCs w:val="28"/>
        </w:rPr>
        <w:t xml:space="preserve"> and 2</w:t>
      </w:r>
      <w:r w:rsidR="004B66FD" w:rsidRPr="004B66FD">
        <w:rPr>
          <w:rFonts w:ascii="Times New Roman" w:hAnsi="Times New Roman" w:cs="Times New Roman"/>
          <w:sz w:val="28"/>
          <w:szCs w:val="28"/>
          <w:vertAlign w:val="superscript"/>
        </w:rPr>
        <w:t>nd</w:t>
      </w:r>
      <w:r w:rsidR="004B66FD">
        <w:rPr>
          <w:rFonts w:ascii="Times New Roman" w:hAnsi="Times New Roman" w:cs="Times New Roman"/>
          <w:sz w:val="28"/>
          <w:szCs w:val="28"/>
        </w:rPr>
        <w:t xml:space="preserve"> defendants without giving the first priority to the </w:t>
      </w:r>
      <w:r w:rsidR="004B66FD" w:rsidRPr="00CE59FB">
        <w:rPr>
          <w:rFonts w:ascii="Times New Roman" w:hAnsi="Times New Roman" w:cs="Times New Roman"/>
          <w:sz w:val="28"/>
          <w:szCs w:val="28"/>
        </w:rPr>
        <w:t xml:space="preserve">to </w:t>
      </w:r>
      <w:r w:rsidR="004B66FD">
        <w:rPr>
          <w:rFonts w:ascii="Times New Roman" w:hAnsi="Times New Roman" w:cs="Times New Roman"/>
          <w:sz w:val="28"/>
          <w:szCs w:val="28"/>
        </w:rPr>
        <w:t xml:space="preserve">the plaintiffs and the other occupants on the suit land </w:t>
      </w:r>
      <w:r w:rsidR="004B66FD" w:rsidRPr="00CE59FB">
        <w:rPr>
          <w:rFonts w:ascii="Times New Roman" w:hAnsi="Times New Roman" w:cs="Times New Roman"/>
          <w:sz w:val="28"/>
          <w:szCs w:val="28"/>
        </w:rPr>
        <w:t>purchase their interest as required by law</w:t>
      </w:r>
      <w:r w:rsidR="004B66FD">
        <w:rPr>
          <w:rFonts w:ascii="Times New Roman" w:hAnsi="Times New Roman" w:cs="Times New Roman"/>
          <w:sz w:val="28"/>
          <w:szCs w:val="28"/>
        </w:rPr>
        <w:t xml:space="preserve"> amounted to fraud.</w:t>
      </w:r>
      <w:r w:rsidR="00F97FF9">
        <w:rPr>
          <w:rFonts w:ascii="Times New Roman" w:hAnsi="Times New Roman" w:cs="Times New Roman"/>
          <w:sz w:val="28"/>
          <w:szCs w:val="28"/>
        </w:rPr>
        <w:t xml:space="preserve"> I hasten to add that the fraud is attributable to the 3</w:t>
      </w:r>
      <w:r w:rsidR="00F97FF9" w:rsidRPr="00F97FF9">
        <w:rPr>
          <w:rFonts w:ascii="Times New Roman" w:hAnsi="Times New Roman" w:cs="Times New Roman"/>
          <w:sz w:val="28"/>
          <w:szCs w:val="28"/>
          <w:vertAlign w:val="superscript"/>
        </w:rPr>
        <w:t>rd</w:t>
      </w:r>
      <w:r w:rsidR="00F97FF9">
        <w:rPr>
          <w:rFonts w:ascii="Times New Roman" w:hAnsi="Times New Roman" w:cs="Times New Roman"/>
          <w:sz w:val="28"/>
          <w:szCs w:val="28"/>
        </w:rPr>
        <w:t xml:space="preserve"> </w:t>
      </w:r>
      <w:r>
        <w:rPr>
          <w:rFonts w:ascii="Times New Roman" w:hAnsi="Times New Roman" w:cs="Times New Roman"/>
          <w:sz w:val="28"/>
          <w:szCs w:val="28"/>
        </w:rPr>
        <w:t xml:space="preserve">defendant </w:t>
      </w:r>
      <w:r w:rsidR="00F97FF9">
        <w:rPr>
          <w:rFonts w:ascii="Times New Roman" w:hAnsi="Times New Roman" w:cs="Times New Roman"/>
          <w:sz w:val="28"/>
          <w:szCs w:val="28"/>
        </w:rPr>
        <w:t>as well as the 1</w:t>
      </w:r>
      <w:r w:rsidR="00F97FF9" w:rsidRPr="00F97FF9">
        <w:rPr>
          <w:rFonts w:ascii="Times New Roman" w:hAnsi="Times New Roman" w:cs="Times New Roman"/>
          <w:sz w:val="28"/>
          <w:szCs w:val="28"/>
          <w:vertAlign w:val="superscript"/>
        </w:rPr>
        <w:t>st</w:t>
      </w:r>
      <w:r w:rsidR="00F97FF9">
        <w:rPr>
          <w:rFonts w:ascii="Times New Roman" w:hAnsi="Times New Roman" w:cs="Times New Roman"/>
          <w:sz w:val="28"/>
          <w:szCs w:val="28"/>
        </w:rPr>
        <w:t xml:space="preserve"> and </w:t>
      </w:r>
      <w:r>
        <w:rPr>
          <w:rFonts w:ascii="Times New Roman" w:hAnsi="Times New Roman" w:cs="Times New Roman"/>
          <w:sz w:val="28"/>
          <w:szCs w:val="28"/>
        </w:rPr>
        <w:t>2</w:t>
      </w:r>
      <w:r w:rsidRPr="00895529">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defendants because all of them were </w:t>
      </w:r>
      <w:r w:rsidR="00F97FF9">
        <w:rPr>
          <w:rFonts w:ascii="Times New Roman" w:hAnsi="Times New Roman" w:cs="Times New Roman"/>
          <w:sz w:val="28"/>
          <w:szCs w:val="28"/>
        </w:rPr>
        <w:t>aware of the fraud and took advantage of it</w:t>
      </w:r>
      <w:r>
        <w:rPr>
          <w:rFonts w:ascii="Times New Roman" w:hAnsi="Times New Roman" w:cs="Times New Roman"/>
          <w:sz w:val="28"/>
          <w:szCs w:val="28"/>
        </w:rPr>
        <w:t xml:space="preserve"> as well as participated in it</w:t>
      </w:r>
      <w:r w:rsidR="00F97FF9">
        <w:rPr>
          <w:rFonts w:ascii="Times New Roman" w:hAnsi="Times New Roman" w:cs="Times New Roman"/>
          <w:sz w:val="28"/>
          <w:szCs w:val="28"/>
        </w:rPr>
        <w:t>.</w:t>
      </w:r>
    </w:p>
    <w:p w:rsidR="00A53A0E" w:rsidRDefault="00A53A0E" w:rsidP="00055A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plaintiffs also </w:t>
      </w:r>
      <w:r w:rsidR="00DF0E7C">
        <w:rPr>
          <w:rFonts w:ascii="Times New Roman" w:hAnsi="Times New Roman" w:cs="Times New Roman"/>
          <w:sz w:val="28"/>
          <w:szCs w:val="28"/>
        </w:rPr>
        <w:t>alleg</w:t>
      </w:r>
      <w:r>
        <w:rPr>
          <w:rFonts w:ascii="Times New Roman" w:hAnsi="Times New Roman" w:cs="Times New Roman"/>
          <w:sz w:val="28"/>
          <w:szCs w:val="28"/>
        </w:rPr>
        <w:t>ed</w:t>
      </w:r>
      <w:r w:rsidR="00941FF2">
        <w:rPr>
          <w:rFonts w:ascii="Times New Roman" w:hAnsi="Times New Roman" w:cs="Times New Roman"/>
          <w:sz w:val="28"/>
          <w:szCs w:val="28"/>
        </w:rPr>
        <w:t xml:space="preserve"> in the</w:t>
      </w:r>
      <w:r w:rsidR="00DF0E7C">
        <w:rPr>
          <w:rFonts w:ascii="Times New Roman" w:hAnsi="Times New Roman" w:cs="Times New Roman"/>
          <w:sz w:val="28"/>
          <w:szCs w:val="28"/>
        </w:rPr>
        <w:t xml:space="preserve"> particular</w:t>
      </w:r>
      <w:r w:rsidR="00941FF2">
        <w:rPr>
          <w:rFonts w:ascii="Times New Roman" w:hAnsi="Times New Roman" w:cs="Times New Roman"/>
          <w:sz w:val="28"/>
          <w:szCs w:val="28"/>
        </w:rPr>
        <w:t>s</w:t>
      </w:r>
      <w:r w:rsidR="00DF0E7C">
        <w:rPr>
          <w:rFonts w:ascii="Times New Roman" w:hAnsi="Times New Roman" w:cs="Times New Roman"/>
          <w:sz w:val="28"/>
          <w:szCs w:val="28"/>
        </w:rPr>
        <w:t xml:space="preserve"> of fraud that </w:t>
      </w:r>
      <w:r w:rsidR="008A4768">
        <w:rPr>
          <w:rFonts w:ascii="Times New Roman" w:hAnsi="Times New Roman" w:cs="Times New Roman"/>
          <w:sz w:val="28"/>
          <w:szCs w:val="28"/>
        </w:rPr>
        <w:t>the 1</w:t>
      </w:r>
      <w:r w:rsidR="008A4768" w:rsidRPr="008A4768">
        <w:rPr>
          <w:rFonts w:ascii="Times New Roman" w:hAnsi="Times New Roman" w:cs="Times New Roman"/>
          <w:sz w:val="28"/>
          <w:szCs w:val="28"/>
          <w:vertAlign w:val="superscript"/>
        </w:rPr>
        <w:t>st</w:t>
      </w:r>
      <w:r w:rsidR="008A4768">
        <w:rPr>
          <w:rFonts w:ascii="Times New Roman" w:hAnsi="Times New Roman" w:cs="Times New Roman"/>
          <w:sz w:val="28"/>
          <w:szCs w:val="28"/>
        </w:rPr>
        <w:t xml:space="preserve"> and 2</w:t>
      </w:r>
      <w:r w:rsidR="008A4768" w:rsidRPr="008A4768">
        <w:rPr>
          <w:rFonts w:ascii="Times New Roman" w:hAnsi="Times New Roman" w:cs="Times New Roman"/>
          <w:sz w:val="28"/>
          <w:szCs w:val="28"/>
          <w:vertAlign w:val="superscript"/>
        </w:rPr>
        <w:t>nd</w:t>
      </w:r>
      <w:r w:rsidR="008A4768">
        <w:rPr>
          <w:rFonts w:ascii="Times New Roman" w:hAnsi="Times New Roman" w:cs="Times New Roman"/>
          <w:sz w:val="28"/>
          <w:szCs w:val="28"/>
        </w:rPr>
        <w:t xml:space="preserve"> </w:t>
      </w:r>
      <w:r w:rsidR="00DF0E7C">
        <w:rPr>
          <w:rFonts w:ascii="Times New Roman" w:hAnsi="Times New Roman" w:cs="Times New Roman"/>
          <w:sz w:val="28"/>
          <w:szCs w:val="28"/>
        </w:rPr>
        <w:t>d</w:t>
      </w:r>
      <w:r w:rsidR="008A4768">
        <w:rPr>
          <w:rFonts w:ascii="Times New Roman" w:hAnsi="Times New Roman" w:cs="Times New Roman"/>
          <w:sz w:val="28"/>
          <w:szCs w:val="28"/>
        </w:rPr>
        <w:t>efendants grossly undervalued the land to defeat government revenue.</w:t>
      </w:r>
      <w:r w:rsidR="00055A99" w:rsidRPr="00055A99">
        <w:rPr>
          <w:rFonts w:ascii="Times New Roman" w:hAnsi="Times New Roman" w:cs="Times New Roman"/>
          <w:sz w:val="28"/>
          <w:szCs w:val="28"/>
        </w:rPr>
        <w:t xml:space="preserve"> </w:t>
      </w:r>
      <w:r w:rsidR="008A4768">
        <w:rPr>
          <w:rFonts w:ascii="Times New Roman" w:hAnsi="Times New Roman" w:cs="Times New Roman"/>
          <w:sz w:val="28"/>
          <w:szCs w:val="28"/>
        </w:rPr>
        <w:t xml:space="preserve"> </w:t>
      </w:r>
      <w:r w:rsidR="00586422">
        <w:rPr>
          <w:rFonts w:ascii="Times New Roman" w:hAnsi="Times New Roman" w:cs="Times New Roman"/>
          <w:sz w:val="28"/>
          <w:szCs w:val="28"/>
        </w:rPr>
        <w:t xml:space="preserve">It is an agreed fact in the joint Scheduling Memorandum </w:t>
      </w:r>
      <w:r w:rsidR="00941FF2" w:rsidRPr="00941FF2">
        <w:rPr>
          <w:rFonts w:ascii="Times New Roman" w:hAnsi="Times New Roman" w:cs="Times New Roman"/>
          <w:i/>
          <w:sz w:val="28"/>
          <w:szCs w:val="28"/>
        </w:rPr>
        <w:t>item (vii)</w:t>
      </w:r>
      <w:r w:rsidR="00941FF2">
        <w:rPr>
          <w:rFonts w:ascii="Times New Roman" w:hAnsi="Times New Roman" w:cs="Times New Roman"/>
          <w:i/>
          <w:sz w:val="28"/>
          <w:szCs w:val="28"/>
        </w:rPr>
        <w:t xml:space="preserve"> </w:t>
      </w:r>
      <w:r w:rsidR="00586422">
        <w:rPr>
          <w:rFonts w:ascii="Times New Roman" w:hAnsi="Times New Roman" w:cs="Times New Roman"/>
          <w:sz w:val="28"/>
          <w:szCs w:val="28"/>
        </w:rPr>
        <w:t>that t</w:t>
      </w:r>
      <w:r w:rsidR="00586422" w:rsidRPr="00586422">
        <w:rPr>
          <w:rFonts w:ascii="Times New Roman" w:hAnsi="Times New Roman" w:cs="Times New Roman"/>
          <w:sz w:val="28"/>
          <w:szCs w:val="28"/>
        </w:rPr>
        <w:t xml:space="preserve">he value of the </w:t>
      </w:r>
      <w:r w:rsidR="00941FF2">
        <w:rPr>
          <w:rFonts w:ascii="Times New Roman" w:hAnsi="Times New Roman" w:cs="Times New Roman"/>
          <w:sz w:val="28"/>
          <w:szCs w:val="28"/>
        </w:rPr>
        <w:t xml:space="preserve">suit </w:t>
      </w:r>
      <w:r w:rsidR="00586422" w:rsidRPr="00586422">
        <w:rPr>
          <w:rFonts w:ascii="Times New Roman" w:hAnsi="Times New Roman" w:cs="Times New Roman"/>
          <w:sz w:val="28"/>
          <w:szCs w:val="28"/>
        </w:rPr>
        <w:t>land indicated by the 1</w:t>
      </w:r>
      <w:r w:rsidR="00586422" w:rsidRPr="00586422">
        <w:rPr>
          <w:rFonts w:ascii="Times New Roman" w:hAnsi="Times New Roman" w:cs="Times New Roman"/>
          <w:sz w:val="28"/>
          <w:szCs w:val="28"/>
          <w:vertAlign w:val="superscript"/>
        </w:rPr>
        <w:t>st</w:t>
      </w:r>
      <w:r w:rsidR="00586422" w:rsidRPr="00586422">
        <w:rPr>
          <w:rFonts w:ascii="Times New Roman" w:hAnsi="Times New Roman" w:cs="Times New Roman"/>
          <w:sz w:val="28"/>
          <w:szCs w:val="28"/>
        </w:rPr>
        <w:t xml:space="preserve"> and 2</w:t>
      </w:r>
      <w:r w:rsidR="00586422" w:rsidRPr="00586422">
        <w:rPr>
          <w:rFonts w:ascii="Times New Roman" w:hAnsi="Times New Roman" w:cs="Times New Roman"/>
          <w:sz w:val="28"/>
          <w:szCs w:val="28"/>
          <w:vertAlign w:val="superscript"/>
        </w:rPr>
        <w:t>nd</w:t>
      </w:r>
      <w:r w:rsidR="00586422" w:rsidRPr="00586422">
        <w:rPr>
          <w:rFonts w:ascii="Times New Roman" w:hAnsi="Times New Roman" w:cs="Times New Roman"/>
          <w:sz w:val="28"/>
          <w:szCs w:val="28"/>
        </w:rPr>
        <w:t xml:space="preserve"> defendants in the transfer instrument on the occasion of the transfer into their names was </w:t>
      </w:r>
      <w:r w:rsidR="00586422">
        <w:rPr>
          <w:rFonts w:ascii="Times New Roman" w:hAnsi="Times New Roman" w:cs="Times New Roman"/>
          <w:sz w:val="28"/>
          <w:szCs w:val="28"/>
        </w:rPr>
        <w:t>Shs.</w:t>
      </w:r>
      <w:r w:rsidR="00586422" w:rsidRPr="00586422">
        <w:rPr>
          <w:rFonts w:ascii="Times New Roman" w:hAnsi="Times New Roman" w:cs="Times New Roman"/>
          <w:sz w:val="28"/>
          <w:szCs w:val="28"/>
        </w:rPr>
        <w:t xml:space="preserve">10,000,000/= </w:t>
      </w:r>
      <w:r w:rsidR="00586422">
        <w:rPr>
          <w:rFonts w:ascii="Times New Roman" w:hAnsi="Times New Roman" w:cs="Times New Roman"/>
          <w:sz w:val="28"/>
          <w:szCs w:val="28"/>
        </w:rPr>
        <w:t>only. This was consideration for land whose size is approximately 53.64 hectares</w:t>
      </w:r>
      <w:r w:rsidR="006F00BB">
        <w:rPr>
          <w:rFonts w:ascii="Times New Roman" w:hAnsi="Times New Roman" w:cs="Times New Roman"/>
          <w:sz w:val="28"/>
          <w:szCs w:val="28"/>
        </w:rPr>
        <w:t xml:space="preserve"> (about 130 acres)</w:t>
      </w:r>
      <w:r w:rsidR="003C5290">
        <w:rPr>
          <w:rFonts w:ascii="Times New Roman" w:hAnsi="Times New Roman" w:cs="Times New Roman"/>
          <w:sz w:val="28"/>
          <w:szCs w:val="28"/>
        </w:rPr>
        <w:t xml:space="preserve"> at Kabulengwa in the vicinity of Kampala City. </w:t>
      </w:r>
    </w:p>
    <w:p w:rsidR="00055A99" w:rsidRDefault="00A53A0E" w:rsidP="00055A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It </w:t>
      </w:r>
      <w:r w:rsidR="00055A99">
        <w:rPr>
          <w:rFonts w:ascii="Times New Roman" w:hAnsi="Times New Roman" w:cs="Times New Roman"/>
          <w:sz w:val="28"/>
          <w:szCs w:val="28"/>
        </w:rPr>
        <w:t xml:space="preserve">emerged from the evidence of the </w:t>
      </w:r>
      <w:r w:rsidR="0080425B">
        <w:rPr>
          <w:rFonts w:ascii="Times New Roman" w:hAnsi="Times New Roman" w:cs="Times New Roman"/>
          <w:sz w:val="28"/>
          <w:szCs w:val="28"/>
        </w:rPr>
        <w:t>plaintiffs that</w:t>
      </w:r>
      <w:r w:rsidR="00055A99">
        <w:rPr>
          <w:rFonts w:ascii="Times New Roman" w:hAnsi="Times New Roman" w:cs="Times New Roman"/>
          <w:sz w:val="28"/>
          <w:szCs w:val="28"/>
        </w:rPr>
        <w:t xml:space="preserve"> the price of an acre of land in the same </w:t>
      </w:r>
      <w:r w:rsidR="00B03822">
        <w:rPr>
          <w:rFonts w:ascii="Times New Roman" w:hAnsi="Times New Roman" w:cs="Times New Roman"/>
          <w:sz w:val="28"/>
          <w:szCs w:val="28"/>
        </w:rPr>
        <w:t>locality</w:t>
      </w:r>
      <w:r w:rsidR="00055A99">
        <w:rPr>
          <w:rFonts w:ascii="Times New Roman" w:hAnsi="Times New Roman" w:cs="Times New Roman"/>
          <w:sz w:val="28"/>
          <w:szCs w:val="28"/>
        </w:rPr>
        <w:t xml:space="preserve"> around the time of the purchase was between Shs.15 to Shs.25 million, and that it was not possible for the value of the whole land of more than 130 acres to have been just Shs.10 million only.</w:t>
      </w:r>
      <w:r w:rsidR="00941FF2">
        <w:rPr>
          <w:rFonts w:ascii="Times New Roman" w:hAnsi="Times New Roman" w:cs="Times New Roman"/>
          <w:sz w:val="28"/>
          <w:szCs w:val="28"/>
        </w:rPr>
        <w:t xml:space="preserve"> This piece of evidence was not denied or rebutted.</w:t>
      </w:r>
      <w:r>
        <w:rPr>
          <w:rFonts w:ascii="Times New Roman" w:hAnsi="Times New Roman" w:cs="Times New Roman"/>
          <w:sz w:val="28"/>
          <w:szCs w:val="28"/>
        </w:rPr>
        <w:t xml:space="preserve"> Only Counsel for the defendants attempted to suggest in cross – examination of the witnesess that the seller was free to sell at a price of her choice, and that there was no evidence to show that the land was not of the value at which it was bought.</w:t>
      </w:r>
    </w:p>
    <w:p w:rsidR="00D44752" w:rsidRDefault="00A53A0E" w:rsidP="00926B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With due respect, </w:t>
      </w:r>
      <w:r w:rsidR="00D44752">
        <w:rPr>
          <w:rFonts w:ascii="Times New Roman" w:hAnsi="Times New Roman" w:cs="Times New Roman"/>
          <w:sz w:val="28"/>
          <w:szCs w:val="28"/>
        </w:rPr>
        <w:t>over 130 acres of land in the suburbs of Kampala City would not by any stretch of imagination go for a paltry value of Shs. 10 million,</w:t>
      </w:r>
      <w:r w:rsidR="00D44752" w:rsidRPr="00D44752">
        <w:rPr>
          <w:rFonts w:ascii="Times New Roman" w:hAnsi="Times New Roman" w:cs="Times New Roman"/>
          <w:sz w:val="28"/>
          <w:szCs w:val="28"/>
        </w:rPr>
        <w:t xml:space="preserve"> </w:t>
      </w:r>
      <w:r w:rsidR="00D44752">
        <w:rPr>
          <w:rFonts w:ascii="Times New Roman" w:hAnsi="Times New Roman" w:cs="Times New Roman"/>
          <w:sz w:val="28"/>
          <w:szCs w:val="28"/>
        </w:rPr>
        <w:t>because even according to evidence of PW2 such value was not even half the price of one acre in the area. B</w:t>
      </w:r>
      <w:r w:rsidR="00B03822">
        <w:rPr>
          <w:rFonts w:ascii="Times New Roman" w:hAnsi="Times New Roman" w:cs="Times New Roman"/>
          <w:sz w:val="28"/>
          <w:szCs w:val="28"/>
        </w:rPr>
        <w:t xml:space="preserve">y </w:t>
      </w:r>
      <w:r w:rsidR="00055A99">
        <w:rPr>
          <w:rFonts w:ascii="Times New Roman" w:hAnsi="Times New Roman" w:cs="Times New Roman"/>
          <w:sz w:val="28"/>
          <w:szCs w:val="28"/>
        </w:rPr>
        <w:t>indicating Shs 10 million</w:t>
      </w:r>
      <w:r w:rsidR="00B03822">
        <w:rPr>
          <w:rFonts w:ascii="Times New Roman" w:hAnsi="Times New Roman" w:cs="Times New Roman"/>
          <w:sz w:val="28"/>
          <w:szCs w:val="28"/>
        </w:rPr>
        <w:t xml:space="preserve"> only</w:t>
      </w:r>
      <w:r w:rsidR="00055A99">
        <w:rPr>
          <w:rFonts w:ascii="Times New Roman" w:hAnsi="Times New Roman" w:cs="Times New Roman"/>
          <w:sz w:val="28"/>
          <w:szCs w:val="28"/>
        </w:rPr>
        <w:t xml:space="preserve"> as the purchase price for the suit land in the transfer </w:t>
      </w:r>
      <w:r w:rsidR="00941FF2">
        <w:rPr>
          <w:rFonts w:ascii="Times New Roman" w:hAnsi="Times New Roman" w:cs="Times New Roman"/>
          <w:sz w:val="28"/>
          <w:szCs w:val="28"/>
        </w:rPr>
        <w:t>instruments</w:t>
      </w:r>
      <w:r>
        <w:rPr>
          <w:rFonts w:ascii="Times New Roman" w:hAnsi="Times New Roman" w:cs="Times New Roman"/>
          <w:sz w:val="28"/>
          <w:szCs w:val="28"/>
        </w:rPr>
        <w:t>,</w:t>
      </w:r>
      <w:r w:rsidR="00926BC3">
        <w:rPr>
          <w:rFonts w:ascii="Times New Roman" w:hAnsi="Times New Roman" w:cs="Times New Roman"/>
          <w:sz w:val="28"/>
          <w:szCs w:val="28"/>
        </w:rPr>
        <w:t xml:space="preserve"> the 1</w:t>
      </w:r>
      <w:r w:rsidR="00926BC3" w:rsidRPr="00926BC3">
        <w:rPr>
          <w:rFonts w:ascii="Times New Roman" w:hAnsi="Times New Roman" w:cs="Times New Roman"/>
          <w:sz w:val="28"/>
          <w:szCs w:val="28"/>
          <w:vertAlign w:val="superscript"/>
        </w:rPr>
        <w:t>st</w:t>
      </w:r>
      <w:r w:rsidR="00926BC3">
        <w:rPr>
          <w:rFonts w:ascii="Times New Roman" w:hAnsi="Times New Roman" w:cs="Times New Roman"/>
          <w:sz w:val="28"/>
          <w:szCs w:val="28"/>
        </w:rPr>
        <w:t xml:space="preserve"> and 2</w:t>
      </w:r>
      <w:r w:rsidR="00926BC3" w:rsidRPr="00926BC3">
        <w:rPr>
          <w:rFonts w:ascii="Times New Roman" w:hAnsi="Times New Roman" w:cs="Times New Roman"/>
          <w:sz w:val="28"/>
          <w:szCs w:val="28"/>
          <w:vertAlign w:val="superscript"/>
        </w:rPr>
        <w:t>nd</w:t>
      </w:r>
      <w:r w:rsidR="00926BC3">
        <w:rPr>
          <w:rFonts w:ascii="Times New Roman" w:hAnsi="Times New Roman" w:cs="Times New Roman"/>
          <w:sz w:val="28"/>
          <w:szCs w:val="28"/>
        </w:rPr>
        <w:t xml:space="preserve"> defendants </w:t>
      </w:r>
      <w:r w:rsidR="00D44752">
        <w:rPr>
          <w:rFonts w:ascii="Times New Roman" w:hAnsi="Times New Roman" w:cs="Times New Roman"/>
          <w:sz w:val="28"/>
          <w:szCs w:val="28"/>
        </w:rPr>
        <w:t xml:space="preserve">indeed </w:t>
      </w:r>
      <w:r w:rsidR="00926BC3">
        <w:rPr>
          <w:rFonts w:ascii="Times New Roman" w:hAnsi="Times New Roman" w:cs="Times New Roman"/>
          <w:sz w:val="28"/>
          <w:szCs w:val="28"/>
        </w:rPr>
        <w:t xml:space="preserve">deliberately </w:t>
      </w:r>
      <w:r w:rsidR="00B03822">
        <w:rPr>
          <w:rFonts w:ascii="Times New Roman" w:hAnsi="Times New Roman" w:cs="Times New Roman"/>
          <w:sz w:val="28"/>
          <w:szCs w:val="28"/>
        </w:rPr>
        <w:t xml:space="preserve">grossly </w:t>
      </w:r>
      <w:r w:rsidR="006F00BB">
        <w:rPr>
          <w:rFonts w:ascii="Times New Roman" w:hAnsi="Times New Roman" w:cs="Times New Roman"/>
          <w:sz w:val="28"/>
          <w:szCs w:val="28"/>
        </w:rPr>
        <w:t>undervalu</w:t>
      </w:r>
      <w:r w:rsidR="00926BC3">
        <w:rPr>
          <w:rFonts w:ascii="Times New Roman" w:hAnsi="Times New Roman" w:cs="Times New Roman"/>
          <w:sz w:val="28"/>
          <w:szCs w:val="28"/>
        </w:rPr>
        <w:t>ed</w:t>
      </w:r>
      <w:r w:rsidR="006F00BB">
        <w:rPr>
          <w:rFonts w:ascii="Times New Roman" w:hAnsi="Times New Roman" w:cs="Times New Roman"/>
          <w:sz w:val="28"/>
          <w:szCs w:val="28"/>
        </w:rPr>
        <w:t xml:space="preserve"> the </w:t>
      </w:r>
      <w:r w:rsidR="00941FF2">
        <w:rPr>
          <w:rFonts w:ascii="Times New Roman" w:hAnsi="Times New Roman" w:cs="Times New Roman"/>
          <w:sz w:val="28"/>
          <w:szCs w:val="28"/>
        </w:rPr>
        <w:t xml:space="preserve">suit </w:t>
      </w:r>
      <w:r w:rsidR="006F00BB">
        <w:rPr>
          <w:rFonts w:ascii="Times New Roman" w:hAnsi="Times New Roman" w:cs="Times New Roman"/>
          <w:sz w:val="28"/>
          <w:szCs w:val="28"/>
        </w:rPr>
        <w:t xml:space="preserve">land </w:t>
      </w:r>
      <w:r w:rsidR="00B03822">
        <w:rPr>
          <w:rFonts w:ascii="Times New Roman" w:hAnsi="Times New Roman" w:cs="Times New Roman"/>
          <w:sz w:val="28"/>
          <w:szCs w:val="28"/>
        </w:rPr>
        <w:t>with the intention</w:t>
      </w:r>
      <w:r w:rsidR="006F00BB">
        <w:rPr>
          <w:rFonts w:ascii="Times New Roman" w:hAnsi="Times New Roman" w:cs="Times New Roman"/>
          <w:sz w:val="28"/>
          <w:szCs w:val="28"/>
        </w:rPr>
        <w:t xml:space="preserve">, </w:t>
      </w:r>
      <w:r w:rsidR="006F00BB" w:rsidRPr="00B03822">
        <w:rPr>
          <w:rFonts w:ascii="Times New Roman" w:hAnsi="Times New Roman" w:cs="Times New Roman"/>
          <w:i/>
          <w:sz w:val="28"/>
          <w:szCs w:val="28"/>
        </w:rPr>
        <w:t xml:space="preserve">among </w:t>
      </w:r>
      <w:r w:rsidR="005849B0" w:rsidRPr="00B03822">
        <w:rPr>
          <w:rFonts w:ascii="Times New Roman" w:hAnsi="Times New Roman" w:cs="Times New Roman"/>
          <w:i/>
          <w:sz w:val="28"/>
          <w:szCs w:val="28"/>
        </w:rPr>
        <w:t>others,</w:t>
      </w:r>
      <w:r w:rsidR="006F00BB">
        <w:rPr>
          <w:rFonts w:ascii="Times New Roman" w:hAnsi="Times New Roman" w:cs="Times New Roman"/>
          <w:sz w:val="28"/>
          <w:szCs w:val="28"/>
        </w:rPr>
        <w:t xml:space="preserve"> </w:t>
      </w:r>
      <w:r w:rsidR="00B03822">
        <w:rPr>
          <w:rFonts w:ascii="Times New Roman" w:hAnsi="Times New Roman" w:cs="Times New Roman"/>
          <w:sz w:val="28"/>
          <w:szCs w:val="28"/>
        </w:rPr>
        <w:t xml:space="preserve">of </w:t>
      </w:r>
      <w:r w:rsidR="00941FF2">
        <w:rPr>
          <w:rFonts w:ascii="Times New Roman" w:hAnsi="Times New Roman" w:cs="Times New Roman"/>
          <w:sz w:val="28"/>
          <w:szCs w:val="28"/>
        </w:rPr>
        <w:t>defrauding</w:t>
      </w:r>
      <w:r w:rsidR="006F00BB">
        <w:rPr>
          <w:rFonts w:ascii="Times New Roman" w:hAnsi="Times New Roman" w:cs="Times New Roman"/>
          <w:sz w:val="28"/>
          <w:szCs w:val="28"/>
        </w:rPr>
        <w:t xml:space="preserve"> Government of </w:t>
      </w:r>
      <w:r w:rsidR="00B03822">
        <w:rPr>
          <w:rFonts w:ascii="Times New Roman" w:hAnsi="Times New Roman" w:cs="Times New Roman"/>
          <w:sz w:val="28"/>
          <w:szCs w:val="28"/>
        </w:rPr>
        <w:t xml:space="preserve">tax </w:t>
      </w:r>
      <w:r w:rsidR="006F00BB">
        <w:rPr>
          <w:rFonts w:ascii="Times New Roman" w:hAnsi="Times New Roman" w:cs="Times New Roman"/>
          <w:sz w:val="28"/>
          <w:szCs w:val="28"/>
        </w:rPr>
        <w:t xml:space="preserve">revenues payable </w:t>
      </w:r>
      <w:r w:rsidR="005849B0">
        <w:rPr>
          <w:rFonts w:ascii="Times New Roman" w:hAnsi="Times New Roman" w:cs="Times New Roman"/>
          <w:sz w:val="28"/>
          <w:szCs w:val="28"/>
        </w:rPr>
        <w:t>on registration of land</w:t>
      </w:r>
      <w:r w:rsidR="00B03822">
        <w:rPr>
          <w:rFonts w:ascii="Times New Roman" w:hAnsi="Times New Roman" w:cs="Times New Roman"/>
          <w:sz w:val="28"/>
          <w:szCs w:val="28"/>
        </w:rPr>
        <w:t xml:space="preserve">. </w:t>
      </w:r>
    </w:p>
    <w:p w:rsidR="00D44752" w:rsidRPr="005849B0" w:rsidRDefault="00D44752" w:rsidP="00D447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the case of </w:t>
      </w:r>
      <w:r w:rsidRPr="00813B8D">
        <w:rPr>
          <w:rFonts w:ascii="Times New Roman" w:hAnsi="Times New Roman" w:cs="Times New Roman"/>
          <w:b/>
          <w:i/>
          <w:sz w:val="28"/>
          <w:szCs w:val="28"/>
        </w:rPr>
        <w:t>Samuel Kizito Mubiru &amp; A’nor v.W Byensibe &amp; A’nor. H.C.C.S. No.513 of 1982</w:t>
      </w:r>
      <w:r>
        <w:rPr>
          <w:rFonts w:ascii="Times New Roman" w:hAnsi="Times New Roman" w:cs="Times New Roman"/>
          <w:sz w:val="28"/>
          <w:szCs w:val="28"/>
        </w:rPr>
        <w:t xml:space="preserve"> where a plaintiff inserted Shs. 500,000/= in the sales agreement as purchase price for land when in fact he had paid Shs.2, 400,000/=, the court held, </w:t>
      </w:r>
      <w:r w:rsidRPr="005849B0">
        <w:rPr>
          <w:rFonts w:ascii="Times New Roman" w:hAnsi="Times New Roman" w:cs="Times New Roman"/>
          <w:i/>
          <w:sz w:val="28"/>
          <w:szCs w:val="28"/>
        </w:rPr>
        <w:t>inter alia,</w:t>
      </w:r>
      <w:r>
        <w:rPr>
          <w:rFonts w:ascii="Times New Roman" w:hAnsi="Times New Roman" w:cs="Times New Roman"/>
          <w:sz w:val="28"/>
          <w:szCs w:val="28"/>
        </w:rPr>
        <w:t xml:space="preserve"> that the mode of acquisition of the title in question was tainted with fraud and illegality because </w:t>
      </w:r>
      <w:r w:rsidRPr="005849B0">
        <w:rPr>
          <w:rFonts w:ascii="Times New Roman" w:hAnsi="Times New Roman" w:cs="Times New Roman"/>
          <w:i/>
          <w:sz w:val="28"/>
          <w:szCs w:val="28"/>
        </w:rPr>
        <w:t>bona</w:t>
      </w:r>
      <w:r>
        <w:rPr>
          <w:rFonts w:ascii="Times New Roman" w:hAnsi="Times New Roman" w:cs="Times New Roman"/>
          <w:i/>
          <w:sz w:val="28"/>
          <w:szCs w:val="28"/>
        </w:rPr>
        <w:t xml:space="preserve"> </w:t>
      </w:r>
      <w:r w:rsidRPr="005849B0">
        <w:rPr>
          <w:rFonts w:ascii="Times New Roman" w:hAnsi="Times New Roman" w:cs="Times New Roman"/>
          <w:i/>
          <w:sz w:val="28"/>
          <w:szCs w:val="28"/>
        </w:rPr>
        <w:t>fide</w:t>
      </w:r>
      <w:r>
        <w:rPr>
          <w:rFonts w:ascii="Times New Roman" w:hAnsi="Times New Roman" w:cs="Times New Roman"/>
          <w:sz w:val="28"/>
          <w:szCs w:val="28"/>
        </w:rPr>
        <w:t xml:space="preserve"> included without fraud or without </w:t>
      </w:r>
      <w:r>
        <w:rPr>
          <w:rFonts w:ascii="Times New Roman" w:hAnsi="Times New Roman" w:cs="Times New Roman"/>
          <w:sz w:val="28"/>
          <w:szCs w:val="28"/>
        </w:rPr>
        <w:lastRenderedPageBreak/>
        <w:t xml:space="preserve">participation in wrong doing. That by the plaintiff undervaluing the suit land; the design was to defraud the Government of its revenue by way of paying less stamp duty. Court further held that </w:t>
      </w:r>
      <w:r w:rsidRPr="005849B0">
        <w:rPr>
          <w:rFonts w:ascii="Times New Roman" w:hAnsi="Times New Roman" w:cs="Times New Roman"/>
          <w:sz w:val="28"/>
          <w:szCs w:val="28"/>
        </w:rPr>
        <w:t>by public policy, any trans</w:t>
      </w:r>
      <w:r>
        <w:rPr>
          <w:rFonts w:ascii="Times New Roman" w:hAnsi="Times New Roman" w:cs="Times New Roman"/>
          <w:sz w:val="28"/>
          <w:szCs w:val="28"/>
        </w:rPr>
        <w:t>action designed to defraud the G</w:t>
      </w:r>
      <w:r w:rsidRPr="005849B0">
        <w:rPr>
          <w:rFonts w:ascii="Times New Roman" w:hAnsi="Times New Roman" w:cs="Times New Roman"/>
          <w:sz w:val="28"/>
          <w:szCs w:val="28"/>
        </w:rPr>
        <w:t>overnment of its revenue is illegal</w:t>
      </w:r>
      <w:r>
        <w:rPr>
          <w:rFonts w:ascii="Times New Roman" w:hAnsi="Times New Roman" w:cs="Times New Roman"/>
          <w:sz w:val="28"/>
          <w:szCs w:val="28"/>
        </w:rPr>
        <w:t>, and that t</w:t>
      </w:r>
      <w:r w:rsidRPr="005849B0">
        <w:rPr>
          <w:rFonts w:ascii="Times New Roman" w:hAnsi="Times New Roman" w:cs="Times New Roman"/>
          <w:sz w:val="28"/>
          <w:szCs w:val="28"/>
        </w:rPr>
        <w:t>he effect of th</w:t>
      </w:r>
      <w:r>
        <w:rPr>
          <w:rFonts w:ascii="Times New Roman" w:hAnsi="Times New Roman" w:cs="Times New Roman"/>
          <w:sz w:val="28"/>
          <w:szCs w:val="28"/>
        </w:rPr>
        <w:t>e</w:t>
      </w:r>
      <w:r w:rsidRPr="005849B0">
        <w:rPr>
          <w:rFonts w:ascii="Times New Roman" w:hAnsi="Times New Roman" w:cs="Times New Roman"/>
          <w:sz w:val="28"/>
          <w:szCs w:val="28"/>
        </w:rPr>
        <w:t xml:space="preserve"> illegality was to prevent the </w:t>
      </w:r>
      <w:r>
        <w:rPr>
          <w:rFonts w:ascii="Times New Roman" w:hAnsi="Times New Roman" w:cs="Times New Roman"/>
          <w:sz w:val="28"/>
          <w:szCs w:val="28"/>
        </w:rPr>
        <w:t>pl</w:t>
      </w:r>
      <w:r w:rsidRPr="005849B0">
        <w:rPr>
          <w:rFonts w:ascii="Times New Roman" w:hAnsi="Times New Roman" w:cs="Times New Roman"/>
          <w:sz w:val="28"/>
          <w:szCs w:val="28"/>
        </w:rPr>
        <w:t>aintiff from recovering under a contract which he secured illegal</w:t>
      </w:r>
      <w:r>
        <w:rPr>
          <w:rFonts w:ascii="Times New Roman" w:hAnsi="Times New Roman" w:cs="Times New Roman"/>
          <w:sz w:val="28"/>
          <w:szCs w:val="28"/>
        </w:rPr>
        <w:t>l</w:t>
      </w:r>
      <w:r w:rsidRPr="005849B0">
        <w:rPr>
          <w:rFonts w:ascii="Times New Roman" w:hAnsi="Times New Roman" w:cs="Times New Roman"/>
          <w:sz w:val="28"/>
          <w:szCs w:val="28"/>
        </w:rPr>
        <w:t>y</w:t>
      </w:r>
      <w:r>
        <w:rPr>
          <w:rFonts w:ascii="Times New Roman" w:hAnsi="Times New Roman" w:cs="Times New Roman"/>
          <w:sz w:val="28"/>
          <w:szCs w:val="28"/>
        </w:rPr>
        <w:t>, and th</w:t>
      </w:r>
      <w:r w:rsidRPr="005849B0">
        <w:rPr>
          <w:rFonts w:ascii="Times New Roman" w:hAnsi="Times New Roman" w:cs="Times New Roman"/>
          <w:sz w:val="28"/>
          <w:szCs w:val="28"/>
        </w:rPr>
        <w:t xml:space="preserve">e title procured by the </w:t>
      </w:r>
      <w:r>
        <w:rPr>
          <w:rFonts w:ascii="Times New Roman" w:hAnsi="Times New Roman" w:cs="Times New Roman"/>
          <w:sz w:val="28"/>
          <w:szCs w:val="28"/>
        </w:rPr>
        <w:t>p</w:t>
      </w:r>
      <w:r w:rsidRPr="005849B0">
        <w:rPr>
          <w:rFonts w:ascii="Times New Roman" w:hAnsi="Times New Roman" w:cs="Times New Roman"/>
          <w:sz w:val="28"/>
          <w:szCs w:val="28"/>
        </w:rPr>
        <w:t xml:space="preserve">laintiff was therefore void because of fraud. </w:t>
      </w:r>
    </w:p>
    <w:p w:rsidR="009C1E23" w:rsidRDefault="00A53A0E" w:rsidP="008A47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w:t>
      </w:r>
      <w:r w:rsidR="00D44752">
        <w:rPr>
          <w:rFonts w:ascii="Times New Roman" w:hAnsi="Times New Roman" w:cs="Times New Roman"/>
          <w:sz w:val="28"/>
          <w:szCs w:val="28"/>
        </w:rPr>
        <w:t>n the instant case, I also</w:t>
      </w:r>
      <w:r>
        <w:rPr>
          <w:rFonts w:ascii="Times New Roman" w:hAnsi="Times New Roman" w:cs="Times New Roman"/>
          <w:sz w:val="28"/>
          <w:szCs w:val="28"/>
        </w:rPr>
        <w:t xml:space="preserve"> find that the </w:t>
      </w:r>
      <w:r w:rsidR="00D44752">
        <w:rPr>
          <w:rFonts w:ascii="Times New Roman" w:hAnsi="Times New Roman" w:cs="Times New Roman"/>
          <w:sz w:val="28"/>
          <w:szCs w:val="28"/>
        </w:rPr>
        <w:t xml:space="preserve">defendants deliberately understated the value of the suit land worth billions of shillings to be only 10 million shillings with the intention of cheating Government of the tax revenues payable on such transaction. The </w:t>
      </w:r>
      <w:r>
        <w:rPr>
          <w:rFonts w:ascii="Times New Roman" w:hAnsi="Times New Roman" w:cs="Times New Roman"/>
          <w:sz w:val="28"/>
          <w:szCs w:val="28"/>
        </w:rPr>
        <w:t>1</w:t>
      </w:r>
      <w:r w:rsidRPr="009C1E23">
        <w:rPr>
          <w:rFonts w:ascii="Times New Roman" w:hAnsi="Times New Roman" w:cs="Times New Roman"/>
          <w:sz w:val="28"/>
          <w:szCs w:val="28"/>
          <w:vertAlign w:val="superscript"/>
        </w:rPr>
        <w:t>st</w:t>
      </w:r>
      <w:r>
        <w:rPr>
          <w:rFonts w:ascii="Times New Roman" w:hAnsi="Times New Roman" w:cs="Times New Roman"/>
          <w:sz w:val="28"/>
          <w:szCs w:val="28"/>
        </w:rPr>
        <w:t xml:space="preserve"> and 2</w:t>
      </w:r>
      <w:r w:rsidRPr="009C1E23">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defendants’ </w:t>
      </w:r>
      <w:r w:rsidRPr="00813B8D">
        <w:rPr>
          <w:rFonts w:ascii="Times New Roman" w:hAnsi="Times New Roman" w:cs="Times New Roman"/>
          <w:sz w:val="28"/>
          <w:szCs w:val="28"/>
        </w:rPr>
        <w:t xml:space="preserve">certificate of title to the suit land is </w:t>
      </w:r>
      <w:r w:rsidR="00D44752">
        <w:rPr>
          <w:rFonts w:ascii="Times New Roman" w:hAnsi="Times New Roman" w:cs="Times New Roman"/>
          <w:sz w:val="28"/>
          <w:szCs w:val="28"/>
        </w:rPr>
        <w:t xml:space="preserve">therefore void because of the fraud. </w:t>
      </w:r>
      <w:r>
        <w:rPr>
          <w:rFonts w:ascii="Times New Roman" w:hAnsi="Times New Roman" w:cs="Times New Roman"/>
          <w:sz w:val="28"/>
          <w:szCs w:val="28"/>
        </w:rPr>
        <w:t xml:space="preserve"> </w:t>
      </w:r>
      <w:r w:rsidR="00726F38" w:rsidRPr="00926BC3">
        <w:rPr>
          <w:rFonts w:ascii="Times New Roman" w:hAnsi="Times New Roman" w:cs="Times New Roman"/>
          <w:i/>
          <w:sz w:val="28"/>
          <w:szCs w:val="28"/>
        </w:rPr>
        <w:t>Issue No.2</w:t>
      </w:r>
      <w:r w:rsidR="00726F38">
        <w:rPr>
          <w:rFonts w:ascii="Times New Roman" w:hAnsi="Times New Roman" w:cs="Times New Roman"/>
          <w:sz w:val="28"/>
          <w:szCs w:val="28"/>
        </w:rPr>
        <w:t xml:space="preserve"> is answered in the affirmative.</w:t>
      </w:r>
      <w:r w:rsidR="0080425B">
        <w:rPr>
          <w:rFonts w:ascii="Times New Roman" w:hAnsi="Times New Roman" w:cs="Times New Roman"/>
          <w:sz w:val="28"/>
          <w:szCs w:val="28"/>
        </w:rPr>
        <w:t xml:space="preserve"> </w:t>
      </w:r>
    </w:p>
    <w:p w:rsidR="009C1E23" w:rsidRPr="00370FD2" w:rsidRDefault="00370FD2" w:rsidP="00370FD2">
      <w:pPr>
        <w:pStyle w:val="ListParagraph"/>
        <w:spacing w:after="0" w:line="360" w:lineRule="auto"/>
        <w:ind w:left="0"/>
        <w:jc w:val="both"/>
        <w:rPr>
          <w:rFonts w:ascii="Times New Roman" w:hAnsi="Times New Roman" w:cs="Times New Roman"/>
          <w:b/>
          <w:i/>
          <w:sz w:val="28"/>
          <w:szCs w:val="28"/>
        </w:rPr>
      </w:pPr>
      <w:r w:rsidRPr="00370FD2">
        <w:rPr>
          <w:rFonts w:ascii="Times New Roman" w:hAnsi="Times New Roman" w:cs="Times New Roman"/>
          <w:b/>
          <w:i/>
          <w:sz w:val="28"/>
          <w:szCs w:val="28"/>
        </w:rPr>
        <w:t>Issue No.3:</w:t>
      </w:r>
      <w:r w:rsidR="009C1E23" w:rsidRPr="00370FD2">
        <w:rPr>
          <w:rFonts w:ascii="Times New Roman" w:hAnsi="Times New Roman" w:cs="Times New Roman"/>
          <w:b/>
          <w:i/>
          <w:sz w:val="28"/>
          <w:szCs w:val="28"/>
        </w:rPr>
        <w:t>What remedies are available to the parties?</w:t>
      </w:r>
    </w:p>
    <w:p w:rsidR="00CE13CF" w:rsidRPr="00CE13CF" w:rsidRDefault="004D7396" w:rsidP="00415118">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On basis of t</w:t>
      </w:r>
      <w:r w:rsidR="00755074">
        <w:rPr>
          <w:rFonts w:ascii="Times New Roman" w:hAnsi="Times New Roman" w:cs="Times New Roman"/>
          <w:sz w:val="28"/>
          <w:szCs w:val="28"/>
        </w:rPr>
        <w:t xml:space="preserve">he </w:t>
      </w:r>
      <w:r w:rsidR="00B02413">
        <w:rPr>
          <w:rFonts w:ascii="Times New Roman" w:hAnsi="Times New Roman" w:cs="Times New Roman"/>
          <w:sz w:val="28"/>
          <w:szCs w:val="28"/>
        </w:rPr>
        <w:t>above f</w:t>
      </w:r>
      <w:r w:rsidR="00755074">
        <w:rPr>
          <w:rFonts w:ascii="Times New Roman" w:hAnsi="Times New Roman" w:cs="Times New Roman"/>
          <w:sz w:val="28"/>
          <w:szCs w:val="28"/>
        </w:rPr>
        <w:t>indings</w:t>
      </w:r>
      <w:r>
        <w:rPr>
          <w:rFonts w:ascii="Times New Roman" w:hAnsi="Times New Roman" w:cs="Times New Roman"/>
          <w:sz w:val="28"/>
          <w:szCs w:val="28"/>
        </w:rPr>
        <w:t xml:space="preserve">, judgment is entered in favour of the </w:t>
      </w:r>
      <w:r w:rsidR="00B85AF2">
        <w:rPr>
          <w:rFonts w:ascii="Times New Roman" w:hAnsi="Times New Roman" w:cs="Times New Roman"/>
          <w:sz w:val="28"/>
          <w:szCs w:val="28"/>
        </w:rPr>
        <w:t>plaintiffs. The</w:t>
      </w:r>
      <w:r w:rsidR="00755074">
        <w:rPr>
          <w:rFonts w:ascii="Times New Roman" w:hAnsi="Times New Roman" w:cs="Times New Roman"/>
          <w:sz w:val="28"/>
          <w:szCs w:val="28"/>
        </w:rPr>
        <w:t xml:space="preserve"> counterclaim </w:t>
      </w:r>
      <w:r>
        <w:rPr>
          <w:rFonts w:ascii="Times New Roman" w:hAnsi="Times New Roman" w:cs="Times New Roman"/>
          <w:sz w:val="28"/>
          <w:szCs w:val="28"/>
        </w:rPr>
        <w:t xml:space="preserve">is </w:t>
      </w:r>
      <w:r w:rsidR="00B02413">
        <w:rPr>
          <w:rFonts w:ascii="Times New Roman" w:hAnsi="Times New Roman" w:cs="Times New Roman"/>
          <w:sz w:val="28"/>
          <w:szCs w:val="28"/>
        </w:rPr>
        <w:t xml:space="preserve">unsupported and </w:t>
      </w:r>
      <w:r w:rsidR="00395AD6">
        <w:rPr>
          <w:rFonts w:ascii="Times New Roman" w:hAnsi="Times New Roman" w:cs="Times New Roman"/>
          <w:sz w:val="28"/>
          <w:szCs w:val="28"/>
        </w:rPr>
        <w:t>therefore</w:t>
      </w:r>
      <w:r w:rsidR="00B02413">
        <w:rPr>
          <w:rFonts w:ascii="Times New Roman" w:hAnsi="Times New Roman" w:cs="Times New Roman"/>
          <w:sz w:val="28"/>
          <w:szCs w:val="28"/>
        </w:rPr>
        <w:t xml:space="preserve"> </w:t>
      </w:r>
      <w:r w:rsidR="00755074">
        <w:rPr>
          <w:rFonts w:ascii="Times New Roman" w:hAnsi="Times New Roman" w:cs="Times New Roman"/>
          <w:sz w:val="28"/>
          <w:szCs w:val="28"/>
        </w:rPr>
        <w:t>un</w:t>
      </w:r>
      <w:r>
        <w:rPr>
          <w:rFonts w:ascii="Times New Roman" w:hAnsi="Times New Roman" w:cs="Times New Roman"/>
          <w:sz w:val="28"/>
          <w:szCs w:val="28"/>
        </w:rPr>
        <w:t>sustainable</w:t>
      </w:r>
      <w:r w:rsidR="00395AD6">
        <w:rPr>
          <w:rFonts w:ascii="Times New Roman" w:hAnsi="Times New Roman" w:cs="Times New Roman"/>
          <w:sz w:val="28"/>
          <w:szCs w:val="28"/>
        </w:rPr>
        <w:t>. I</w:t>
      </w:r>
      <w:r w:rsidR="00755074">
        <w:rPr>
          <w:rFonts w:ascii="Times New Roman" w:hAnsi="Times New Roman" w:cs="Times New Roman"/>
          <w:sz w:val="28"/>
          <w:szCs w:val="28"/>
        </w:rPr>
        <w:t xml:space="preserve">t is dismissed with </w:t>
      </w:r>
      <w:r w:rsidR="00B85AF2">
        <w:rPr>
          <w:rFonts w:ascii="Times New Roman" w:hAnsi="Times New Roman" w:cs="Times New Roman"/>
          <w:sz w:val="28"/>
          <w:szCs w:val="28"/>
        </w:rPr>
        <w:t>costs. Further</w:t>
      </w:r>
      <w:r w:rsidR="00755074">
        <w:rPr>
          <w:rFonts w:ascii="Times New Roman" w:hAnsi="Times New Roman" w:cs="Times New Roman"/>
          <w:sz w:val="28"/>
          <w:szCs w:val="28"/>
        </w:rPr>
        <w:t>, the</w:t>
      </w:r>
      <w:r w:rsidR="00215710">
        <w:rPr>
          <w:rFonts w:ascii="Times New Roman" w:hAnsi="Times New Roman" w:cs="Times New Roman"/>
          <w:sz w:val="28"/>
          <w:szCs w:val="28"/>
        </w:rPr>
        <w:t xml:space="preserve"> remedy where</w:t>
      </w:r>
      <w:r w:rsidR="00215710" w:rsidRPr="00215710">
        <w:rPr>
          <w:rFonts w:ascii="Times New Roman" w:hAnsi="Times New Roman" w:cs="Times New Roman"/>
          <w:sz w:val="28"/>
          <w:szCs w:val="28"/>
        </w:rPr>
        <w:t xml:space="preserve"> </w:t>
      </w:r>
      <w:r w:rsidR="00215710">
        <w:rPr>
          <w:rFonts w:ascii="Times New Roman" w:hAnsi="Times New Roman" w:cs="Times New Roman"/>
          <w:sz w:val="28"/>
          <w:szCs w:val="28"/>
        </w:rPr>
        <w:t>the 1</w:t>
      </w:r>
      <w:r w:rsidR="00215710" w:rsidRPr="009C1E23">
        <w:rPr>
          <w:rFonts w:ascii="Times New Roman" w:hAnsi="Times New Roman" w:cs="Times New Roman"/>
          <w:sz w:val="28"/>
          <w:szCs w:val="28"/>
          <w:vertAlign w:val="superscript"/>
        </w:rPr>
        <w:t>st</w:t>
      </w:r>
      <w:r w:rsidR="00215710">
        <w:rPr>
          <w:rFonts w:ascii="Times New Roman" w:hAnsi="Times New Roman" w:cs="Times New Roman"/>
          <w:sz w:val="28"/>
          <w:szCs w:val="28"/>
        </w:rPr>
        <w:t xml:space="preserve"> and 2</w:t>
      </w:r>
      <w:r w:rsidR="00215710" w:rsidRPr="009C1E23">
        <w:rPr>
          <w:rFonts w:ascii="Times New Roman" w:hAnsi="Times New Roman" w:cs="Times New Roman"/>
          <w:sz w:val="28"/>
          <w:szCs w:val="28"/>
          <w:vertAlign w:val="superscript"/>
        </w:rPr>
        <w:t>nd</w:t>
      </w:r>
      <w:r w:rsidR="00215710">
        <w:rPr>
          <w:rFonts w:ascii="Times New Roman" w:hAnsi="Times New Roman" w:cs="Times New Roman"/>
          <w:sz w:val="28"/>
          <w:szCs w:val="28"/>
        </w:rPr>
        <w:t xml:space="preserve"> defendants’ </w:t>
      </w:r>
      <w:r w:rsidR="00215710" w:rsidRPr="00813B8D">
        <w:rPr>
          <w:rFonts w:ascii="Times New Roman" w:hAnsi="Times New Roman" w:cs="Times New Roman"/>
          <w:sz w:val="28"/>
          <w:szCs w:val="28"/>
        </w:rPr>
        <w:t>ce</w:t>
      </w:r>
      <w:r w:rsidR="00AB4B38">
        <w:rPr>
          <w:rFonts w:ascii="Times New Roman" w:hAnsi="Times New Roman" w:cs="Times New Roman"/>
          <w:sz w:val="28"/>
          <w:szCs w:val="28"/>
        </w:rPr>
        <w:t xml:space="preserve">rtificate of title to the suit has been impeached </w:t>
      </w:r>
      <w:r w:rsidR="00215710" w:rsidRPr="00813B8D">
        <w:rPr>
          <w:rFonts w:ascii="Times New Roman" w:hAnsi="Times New Roman" w:cs="Times New Roman"/>
          <w:sz w:val="28"/>
          <w:szCs w:val="28"/>
        </w:rPr>
        <w:t>on the ground of fraud</w:t>
      </w:r>
      <w:r w:rsidR="00215710">
        <w:rPr>
          <w:rFonts w:ascii="Times New Roman" w:hAnsi="Times New Roman" w:cs="Times New Roman"/>
          <w:sz w:val="28"/>
          <w:szCs w:val="28"/>
        </w:rPr>
        <w:t xml:space="preserve"> lies </w:t>
      </w:r>
      <w:r w:rsidR="00AB4B38">
        <w:rPr>
          <w:rFonts w:ascii="Times New Roman" w:hAnsi="Times New Roman" w:cs="Times New Roman"/>
          <w:sz w:val="28"/>
          <w:szCs w:val="28"/>
        </w:rPr>
        <w:t>under</w:t>
      </w:r>
      <w:r w:rsidR="00215710">
        <w:rPr>
          <w:rFonts w:ascii="Times New Roman" w:hAnsi="Times New Roman" w:cs="Times New Roman"/>
          <w:sz w:val="28"/>
          <w:szCs w:val="28"/>
        </w:rPr>
        <w:t xml:space="preserve"> </w:t>
      </w:r>
      <w:r w:rsidR="00CE13CF" w:rsidRPr="00415118">
        <w:rPr>
          <w:rFonts w:ascii="Times New Roman" w:hAnsi="Times New Roman" w:cs="Times New Roman"/>
          <w:b/>
          <w:i/>
          <w:sz w:val="28"/>
          <w:szCs w:val="28"/>
        </w:rPr>
        <w:t>Section 177</w:t>
      </w:r>
      <w:r w:rsidR="00215710">
        <w:rPr>
          <w:rFonts w:ascii="Times New Roman" w:hAnsi="Times New Roman" w:cs="Times New Roman"/>
          <w:b/>
          <w:i/>
          <w:sz w:val="28"/>
          <w:szCs w:val="28"/>
        </w:rPr>
        <w:t>RTA(supra)</w:t>
      </w:r>
      <w:r w:rsidR="00CE13CF" w:rsidRPr="00CE13CF">
        <w:rPr>
          <w:rFonts w:ascii="Times New Roman" w:hAnsi="Times New Roman" w:cs="Times New Roman"/>
          <w:sz w:val="28"/>
          <w:szCs w:val="28"/>
        </w:rPr>
        <w:t xml:space="preserve"> </w:t>
      </w:r>
      <w:r w:rsidR="00215710">
        <w:rPr>
          <w:rFonts w:ascii="Times New Roman" w:hAnsi="Times New Roman" w:cs="Times New Roman"/>
          <w:sz w:val="28"/>
          <w:szCs w:val="28"/>
        </w:rPr>
        <w:t xml:space="preserve">which </w:t>
      </w:r>
      <w:r w:rsidR="00CE13CF" w:rsidRPr="00CE13CF">
        <w:rPr>
          <w:rFonts w:ascii="Times New Roman" w:hAnsi="Times New Roman" w:cs="Times New Roman"/>
          <w:sz w:val="28"/>
          <w:szCs w:val="28"/>
        </w:rPr>
        <w:t>provides that</w:t>
      </w:r>
      <w:r w:rsidR="00215710">
        <w:rPr>
          <w:rFonts w:ascii="Times New Roman" w:hAnsi="Times New Roman" w:cs="Times New Roman"/>
          <w:sz w:val="28"/>
          <w:szCs w:val="28"/>
        </w:rPr>
        <w:t>;</w:t>
      </w:r>
    </w:p>
    <w:p w:rsidR="00CE13CF" w:rsidRPr="00926BC3" w:rsidRDefault="00CE13CF" w:rsidP="00926BC3">
      <w:pPr>
        <w:spacing w:after="0" w:line="360" w:lineRule="auto"/>
        <w:ind w:left="720"/>
        <w:jc w:val="both"/>
        <w:rPr>
          <w:rFonts w:ascii="Times New Roman" w:hAnsi="Times New Roman" w:cs="Times New Roman"/>
          <w:b/>
          <w:i/>
          <w:sz w:val="28"/>
          <w:szCs w:val="28"/>
        </w:rPr>
      </w:pPr>
      <w:r w:rsidRPr="00926BC3">
        <w:rPr>
          <w:rFonts w:ascii="Times New Roman" w:hAnsi="Times New Roman" w:cs="Times New Roman"/>
          <w:b/>
          <w:i/>
          <w:sz w:val="28"/>
          <w:szCs w:val="28"/>
        </w:rPr>
        <w:t>“Upon the recovery if any land, estate or interest by any proceedings from the person registered as proprietor thereof, the High Court may in any case in which the proceedings is not herein expressly barred, direct the registrar to cancel any certificate of title or instrument, or any entry or memorial in the Register Book relating to that land, estate or interest, and to substitute such certificate of title or entry as the circumstances of the case require and the registrar shall effect to that order.”</w:t>
      </w:r>
    </w:p>
    <w:p w:rsidR="00215710" w:rsidRDefault="00CE13CF" w:rsidP="00CE13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Accordingly, </w:t>
      </w:r>
      <w:r w:rsidR="00215710">
        <w:rPr>
          <w:rFonts w:ascii="Times New Roman" w:hAnsi="Times New Roman" w:cs="Times New Roman"/>
          <w:sz w:val="28"/>
          <w:szCs w:val="28"/>
        </w:rPr>
        <w:t xml:space="preserve">the Registrar of Titles is directed to cancel the registration </w:t>
      </w:r>
      <w:r w:rsidR="00755074">
        <w:rPr>
          <w:rFonts w:ascii="Times New Roman" w:hAnsi="Times New Roman" w:cs="Times New Roman"/>
          <w:sz w:val="28"/>
          <w:szCs w:val="28"/>
        </w:rPr>
        <w:t xml:space="preserve">of </w:t>
      </w:r>
      <w:r w:rsidR="00215710">
        <w:rPr>
          <w:rFonts w:ascii="Times New Roman" w:hAnsi="Times New Roman" w:cs="Times New Roman"/>
          <w:sz w:val="28"/>
          <w:szCs w:val="28"/>
        </w:rPr>
        <w:t>the 1</w:t>
      </w:r>
      <w:r w:rsidR="00215710" w:rsidRPr="00215710">
        <w:rPr>
          <w:rFonts w:ascii="Times New Roman" w:hAnsi="Times New Roman" w:cs="Times New Roman"/>
          <w:sz w:val="28"/>
          <w:szCs w:val="28"/>
          <w:vertAlign w:val="superscript"/>
        </w:rPr>
        <w:t>st</w:t>
      </w:r>
      <w:r w:rsidR="00215710">
        <w:rPr>
          <w:rFonts w:ascii="Times New Roman" w:hAnsi="Times New Roman" w:cs="Times New Roman"/>
          <w:sz w:val="28"/>
          <w:szCs w:val="28"/>
        </w:rPr>
        <w:t xml:space="preserve"> and 2</w:t>
      </w:r>
      <w:r w:rsidR="00215710" w:rsidRPr="00215710">
        <w:rPr>
          <w:rFonts w:ascii="Times New Roman" w:hAnsi="Times New Roman" w:cs="Times New Roman"/>
          <w:sz w:val="28"/>
          <w:szCs w:val="28"/>
          <w:vertAlign w:val="superscript"/>
        </w:rPr>
        <w:t>nd</w:t>
      </w:r>
      <w:r w:rsidR="00215710">
        <w:rPr>
          <w:rFonts w:ascii="Times New Roman" w:hAnsi="Times New Roman" w:cs="Times New Roman"/>
          <w:sz w:val="28"/>
          <w:szCs w:val="28"/>
        </w:rPr>
        <w:t xml:space="preserve"> defendants from the Register Book. </w:t>
      </w:r>
      <w:r w:rsidR="00B02413">
        <w:rPr>
          <w:rFonts w:ascii="Times New Roman" w:hAnsi="Times New Roman" w:cs="Times New Roman"/>
          <w:sz w:val="28"/>
          <w:szCs w:val="28"/>
        </w:rPr>
        <w:t>This also goes for the 3</w:t>
      </w:r>
      <w:r w:rsidR="00B02413" w:rsidRPr="00B02413">
        <w:rPr>
          <w:rFonts w:ascii="Times New Roman" w:hAnsi="Times New Roman" w:cs="Times New Roman"/>
          <w:sz w:val="28"/>
          <w:szCs w:val="28"/>
          <w:vertAlign w:val="superscript"/>
        </w:rPr>
        <w:t>rd</w:t>
      </w:r>
      <w:r w:rsidR="00B02413">
        <w:rPr>
          <w:rFonts w:ascii="Times New Roman" w:hAnsi="Times New Roman" w:cs="Times New Roman"/>
          <w:sz w:val="28"/>
          <w:szCs w:val="28"/>
        </w:rPr>
        <w:t xml:space="preserve"> defendant </w:t>
      </w:r>
      <w:r w:rsidR="00B02413">
        <w:rPr>
          <w:rFonts w:ascii="Times New Roman" w:hAnsi="Times New Roman" w:cs="Times New Roman"/>
          <w:sz w:val="28"/>
          <w:szCs w:val="28"/>
        </w:rPr>
        <w:lastRenderedPageBreak/>
        <w:t xml:space="preserve">who obtained the extension of the lease without power and/ or authority to do so, and the special certificate of title illegally and fraudulently. </w:t>
      </w:r>
      <w:r w:rsidR="00215710">
        <w:rPr>
          <w:rFonts w:ascii="Times New Roman" w:hAnsi="Times New Roman" w:cs="Times New Roman"/>
          <w:sz w:val="28"/>
          <w:szCs w:val="28"/>
        </w:rPr>
        <w:t xml:space="preserve"> </w:t>
      </w:r>
    </w:p>
    <w:p w:rsidR="00BE5825" w:rsidRDefault="00215710" w:rsidP="00CE13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w:t>
      </w:r>
      <w:r w:rsidR="00CE13CF">
        <w:rPr>
          <w:rFonts w:ascii="Times New Roman" w:hAnsi="Times New Roman" w:cs="Times New Roman"/>
          <w:sz w:val="28"/>
          <w:szCs w:val="28"/>
        </w:rPr>
        <w:t xml:space="preserve">he </w:t>
      </w:r>
      <w:r w:rsidR="002E072C">
        <w:rPr>
          <w:rFonts w:ascii="Times New Roman" w:hAnsi="Times New Roman" w:cs="Times New Roman"/>
          <w:sz w:val="28"/>
          <w:szCs w:val="28"/>
        </w:rPr>
        <w:t>p</w:t>
      </w:r>
      <w:r w:rsidR="00CE13CF">
        <w:rPr>
          <w:rFonts w:ascii="Times New Roman" w:hAnsi="Times New Roman" w:cs="Times New Roman"/>
          <w:sz w:val="28"/>
          <w:szCs w:val="28"/>
        </w:rPr>
        <w:t>laintiffs prayed for a</w:t>
      </w:r>
      <w:r w:rsidR="00B85AF2">
        <w:rPr>
          <w:rFonts w:ascii="Times New Roman" w:hAnsi="Times New Roman" w:cs="Times New Roman"/>
          <w:sz w:val="28"/>
          <w:szCs w:val="28"/>
        </w:rPr>
        <w:t>n order of a</w:t>
      </w:r>
      <w:r w:rsidR="00CE13CF">
        <w:rPr>
          <w:rFonts w:ascii="Times New Roman" w:hAnsi="Times New Roman" w:cs="Times New Roman"/>
          <w:sz w:val="28"/>
          <w:szCs w:val="28"/>
        </w:rPr>
        <w:t xml:space="preserve"> permanent injunction restraining the </w:t>
      </w:r>
      <w:r>
        <w:rPr>
          <w:rFonts w:ascii="Times New Roman" w:hAnsi="Times New Roman" w:cs="Times New Roman"/>
          <w:sz w:val="28"/>
          <w:szCs w:val="28"/>
        </w:rPr>
        <w:t>d</w:t>
      </w:r>
      <w:r w:rsidR="00CE13CF">
        <w:rPr>
          <w:rFonts w:ascii="Times New Roman" w:hAnsi="Times New Roman" w:cs="Times New Roman"/>
          <w:sz w:val="28"/>
          <w:szCs w:val="28"/>
        </w:rPr>
        <w:t xml:space="preserve">efendants from interfering with their quiet occupation and possession of the suit land. </w:t>
      </w:r>
      <w:r>
        <w:rPr>
          <w:rFonts w:ascii="Times New Roman" w:hAnsi="Times New Roman" w:cs="Times New Roman"/>
          <w:sz w:val="28"/>
          <w:szCs w:val="28"/>
        </w:rPr>
        <w:t xml:space="preserve">Having found that the plaintiffs are </w:t>
      </w:r>
      <w:r w:rsidRPr="00755074">
        <w:rPr>
          <w:rFonts w:ascii="Times New Roman" w:hAnsi="Times New Roman" w:cs="Times New Roman"/>
          <w:i/>
          <w:sz w:val="28"/>
          <w:szCs w:val="28"/>
        </w:rPr>
        <w:t>bon fide</w:t>
      </w:r>
      <w:r>
        <w:rPr>
          <w:rFonts w:ascii="Times New Roman" w:hAnsi="Times New Roman" w:cs="Times New Roman"/>
          <w:sz w:val="28"/>
          <w:szCs w:val="28"/>
        </w:rPr>
        <w:t xml:space="preserve"> occupants of the suit land, they are accorded the security on the land as by law required. Accordingly</w:t>
      </w:r>
      <w:r w:rsidR="00755074">
        <w:rPr>
          <w:rFonts w:ascii="Times New Roman" w:hAnsi="Times New Roman" w:cs="Times New Roman"/>
          <w:sz w:val="28"/>
          <w:szCs w:val="28"/>
        </w:rPr>
        <w:t>,</w:t>
      </w:r>
      <w:r>
        <w:rPr>
          <w:rFonts w:ascii="Times New Roman" w:hAnsi="Times New Roman" w:cs="Times New Roman"/>
          <w:sz w:val="28"/>
          <w:szCs w:val="28"/>
        </w:rPr>
        <w:t xml:space="preserve"> an order </w:t>
      </w:r>
      <w:r w:rsidR="00F25B0D">
        <w:rPr>
          <w:rFonts w:ascii="Times New Roman" w:hAnsi="Times New Roman" w:cs="Times New Roman"/>
          <w:sz w:val="28"/>
          <w:szCs w:val="28"/>
        </w:rPr>
        <w:t>of permanent</w:t>
      </w:r>
      <w:r>
        <w:rPr>
          <w:rFonts w:ascii="Times New Roman" w:hAnsi="Times New Roman" w:cs="Times New Roman"/>
          <w:sz w:val="28"/>
          <w:szCs w:val="28"/>
        </w:rPr>
        <w:t xml:space="preserve"> injunction </w:t>
      </w:r>
      <w:r w:rsidR="00755074">
        <w:rPr>
          <w:rFonts w:ascii="Times New Roman" w:hAnsi="Times New Roman" w:cs="Times New Roman"/>
          <w:sz w:val="28"/>
          <w:szCs w:val="28"/>
        </w:rPr>
        <w:t xml:space="preserve">is issued </w:t>
      </w:r>
      <w:r>
        <w:rPr>
          <w:rFonts w:ascii="Times New Roman" w:hAnsi="Times New Roman" w:cs="Times New Roman"/>
          <w:sz w:val="28"/>
          <w:szCs w:val="28"/>
        </w:rPr>
        <w:t>restraining the defendants from interfering with the plaintiffs’ quiet occupation and posses</w:t>
      </w:r>
      <w:r w:rsidR="00755074">
        <w:rPr>
          <w:rFonts w:ascii="Times New Roman" w:hAnsi="Times New Roman" w:cs="Times New Roman"/>
          <w:sz w:val="28"/>
          <w:szCs w:val="28"/>
        </w:rPr>
        <w:t>sion of the suit land</w:t>
      </w:r>
      <w:r>
        <w:rPr>
          <w:rFonts w:ascii="Times New Roman" w:hAnsi="Times New Roman" w:cs="Times New Roman"/>
          <w:sz w:val="28"/>
          <w:szCs w:val="28"/>
        </w:rPr>
        <w:t xml:space="preserve">. </w:t>
      </w:r>
    </w:p>
    <w:p w:rsidR="00AB4B38" w:rsidRDefault="00F25B0D" w:rsidP="00201CA0">
      <w:pPr>
        <w:spacing w:line="360" w:lineRule="auto"/>
        <w:jc w:val="both"/>
        <w:rPr>
          <w:rFonts w:ascii="Times New Roman" w:hAnsi="Times New Roman" w:cs="Times New Roman"/>
          <w:b/>
          <w:sz w:val="28"/>
          <w:szCs w:val="28"/>
        </w:rPr>
      </w:pPr>
      <w:r>
        <w:rPr>
          <w:rFonts w:ascii="Times New Roman" w:hAnsi="Times New Roman" w:cs="Times New Roman"/>
          <w:sz w:val="28"/>
          <w:szCs w:val="28"/>
        </w:rPr>
        <w:t>T</w:t>
      </w:r>
      <w:r w:rsidR="00104721">
        <w:rPr>
          <w:rFonts w:ascii="Times New Roman" w:hAnsi="Times New Roman" w:cs="Times New Roman"/>
          <w:sz w:val="28"/>
          <w:szCs w:val="28"/>
        </w:rPr>
        <w:t xml:space="preserve">he </w:t>
      </w:r>
      <w:r>
        <w:rPr>
          <w:rFonts w:ascii="Times New Roman" w:hAnsi="Times New Roman" w:cs="Times New Roman"/>
          <w:sz w:val="28"/>
          <w:szCs w:val="28"/>
        </w:rPr>
        <w:t>p</w:t>
      </w:r>
      <w:r w:rsidR="00104721">
        <w:rPr>
          <w:rFonts w:ascii="Times New Roman" w:hAnsi="Times New Roman" w:cs="Times New Roman"/>
          <w:sz w:val="28"/>
          <w:szCs w:val="28"/>
        </w:rPr>
        <w:t xml:space="preserve">laintiffs </w:t>
      </w:r>
      <w:r w:rsidR="00B85AF2">
        <w:rPr>
          <w:rFonts w:ascii="Times New Roman" w:hAnsi="Times New Roman" w:cs="Times New Roman"/>
          <w:sz w:val="28"/>
          <w:szCs w:val="28"/>
        </w:rPr>
        <w:t>also</w:t>
      </w:r>
      <w:r>
        <w:rPr>
          <w:rFonts w:ascii="Times New Roman" w:hAnsi="Times New Roman" w:cs="Times New Roman"/>
          <w:sz w:val="28"/>
          <w:szCs w:val="28"/>
        </w:rPr>
        <w:t xml:space="preserve"> </w:t>
      </w:r>
      <w:r w:rsidR="00104721">
        <w:rPr>
          <w:rFonts w:ascii="Times New Roman" w:hAnsi="Times New Roman" w:cs="Times New Roman"/>
          <w:sz w:val="28"/>
          <w:szCs w:val="28"/>
        </w:rPr>
        <w:t xml:space="preserve">prayed for general damages for inconvenience and interest on the same. </w:t>
      </w:r>
      <w:r w:rsidR="00201CA0" w:rsidRPr="00945103">
        <w:rPr>
          <w:rFonts w:ascii="Times New Roman" w:hAnsi="Times New Roman" w:cs="Times New Roman"/>
          <w:sz w:val="28"/>
          <w:szCs w:val="28"/>
        </w:rPr>
        <w:t xml:space="preserve">The settled position </w:t>
      </w:r>
      <w:r w:rsidR="00201CA0">
        <w:rPr>
          <w:rFonts w:ascii="Times New Roman" w:hAnsi="Times New Roman" w:cs="Times New Roman"/>
          <w:sz w:val="28"/>
          <w:szCs w:val="28"/>
        </w:rPr>
        <w:t xml:space="preserve">stated in </w:t>
      </w:r>
      <w:r w:rsidR="00201CA0" w:rsidRPr="00945103">
        <w:rPr>
          <w:rFonts w:ascii="Times New Roman" w:hAnsi="Times New Roman" w:cs="Times New Roman"/>
          <w:b/>
          <w:i/>
          <w:sz w:val="28"/>
          <w:szCs w:val="28"/>
        </w:rPr>
        <w:t>James Fredrick Nsubuga</w:t>
      </w:r>
      <w:r w:rsidR="00201CA0">
        <w:rPr>
          <w:rFonts w:ascii="Times New Roman" w:hAnsi="Times New Roman" w:cs="Times New Roman"/>
          <w:b/>
          <w:i/>
          <w:sz w:val="28"/>
          <w:szCs w:val="28"/>
        </w:rPr>
        <w:t xml:space="preserve"> </w:t>
      </w:r>
      <w:r w:rsidR="00201CA0" w:rsidRPr="00945103">
        <w:rPr>
          <w:rFonts w:ascii="Times New Roman" w:hAnsi="Times New Roman" w:cs="Times New Roman"/>
          <w:b/>
          <w:i/>
          <w:sz w:val="28"/>
          <w:szCs w:val="28"/>
        </w:rPr>
        <w:t>v. Attorney</w:t>
      </w:r>
      <w:r w:rsidR="00201CA0">
        <w:rPr>
          <w:rFonts w:ascii="Times New Roman" w:hAnsi="Times New Roman" w:cs="Times New Roman"/>
          <w:b/>
          <w:i/>
          <w:sz w:val="28"/>
          <w:szCs w:val="28"/>
        </w:rPr>
        <w:t xml:space="preserve"> </w:t>
      </w:r>
      <w:r w:rsidR="00201CA0" w:rsidRPr="00945103">
        <w:rPr>
          <w:rFonts w:ascii="Times New Roman" w:hAnsi="Times New Roman" w:cs="Times New Roman"/>
          <w:b/>
          <w:i/>
          <w:sz w:val="28"/>
          <w:szCs w:val="28"/>
        </w:rPr>
        <w:t>General, H.C.C.S No. 13 of 1993; Erukan</w:t>
      </w:r>
      <w:r w:rsidR="00201CA0">
        <w:rPr>
          <w:rFonts w:ascii="Times New Roman" w:hAnsi="Times New Roman" w:cs="Times New Roman"/>
          <w:b/>
          <w:i/>
          <w:sz w:val="28"/>
          <w:szCs w:val="28"/>
        </w:rPr>
        <w:t xml:space="preserve"> </w:t>
      </w:r>
      <w:r w:rsidR="00201CA0" w:rsidRPr="00945103">
        <w:rPr>
          <w:rFonts w:ascii="Times New Roman" w:hAnsi="Times New Roman" w:cs="Times New Roman"/>
          <w:b/>
          <w:i/>
          <w:sz w:val="28"/>
          <w:szCs w:val="28"/>
        </w:rPr>
        <w:t>Kuwe</w:t>
      </w:r>
      <w:r w:rsidR="00201CA0">
        <w:rPr>
          <w:rFonts w:ascii="Times New Roman" w:hAnsi="Times New Roman" w:cs="Times New Roman"/>
          <w:b/>
          <w:i/>
          <w:sz w:val="28"/>
          <w:szCs w:val="28"/>
        </w:rPr>
        <w:t xml:space="preserve"> </w:t>
      </w:r>
      <w:r w:rsidR="00201CA0" w:rsidRPr="00945103">
        <w:rPr>
          <w:rFonts w:ascii="Times New Roman" w:hAnsi="Times New Roman" w:cs="Times New Roman"/>
          <w:b/>
          <w:i/>
          <w:sz w:val="28"/>
          <w:szCs w:val="28"/>
        </w:rPr>
        <w:t>v.Isaac Patrick Matovu</w:t>
      </w:r>
      <w:r w:rsidR="00201CA0">
        <w:rPr>
          <w:rFonts w:ascii="Times New Roman" w:hAnsi="Times New Roman" w:cs="Times New Roman"/>
          <w:b/>
          <w:i/>
          <w:sz w:val="28"/>
          <w:szCs w:val="28"/>
        </w:rPr>
        <w:t xml:space="preserve"> </w:t>
      </w:r>
      <w:r w:rsidR="00201CA0" w:rsidRPr="00945103">
        <w:rPr>
          <w:rFonts w:ascii="Times New Roman" w:hAnsi="Times New Roman" w:cs="Times New Roman"/>
          <w:b/>
          <w:i/>
          <w:sz w:val="28"/>
          <w:szCs w:val="28"/>
        </w:rPr>
        <w:t>&amp;</w:t>
      </w:r>
      <w:r w:rsidR="00201CA0">
        <w:rPr>
          <w:rFonts w:ascii="Times New Roman" w:hAnsi="Times New Roman" w:cs="Times New Roman"/>
          <w:b/>
          <w:i/>
          <w:sz w:val="28"/>
          <w:szCs w:val="28"/>
        </w:rPr>
        <w:t xml:space="preserve"> </w:t>
      </w:r>
      <w:r w:rsidR="00201CA0" w:rsidRPr="00945103">
        <w:rPr>
          <w:rFonts w:ascii="Times New Roman" w:hAnsi="Times New Roman" w:cs="Times New Roman"/>
          <w:b/>
          <w:i/>
          <w:sz w:val="28"/>
          <w:szCs w:val="28"/>
        </w:rPr>
        <w:t>A’nor H.C.C.S. No. 177 of 2003 per Tuhaise</w:t>
      </w:r>
      <w:r w:rsidR="00201CA0">
        <w:rPr>
          <w:rFonts w:ascii="Times New Roman" w:hAnsi="Times New Roman" w:cs="Times New Roman"/>
          <w:b/>
          <w:i/>
          <w:sz w:val="28"/>
          <w:szCs w:val="28"/>
        </w:rPr>
        <w:t xml:space="preserve"> </w:t>
      </w:r>
      <w:r w:rsidR="00201CA0" w:rsidRPr="00945103">
        <w:rPr>
          <w:rFonts w:ascii="Times New Roman" w:hAnsi="Times New Roman" w:cs="Times New Roman"/>
          <w:b/>
          <w:i/>
          <w:sz w:val="28"/>
          <w:szCs w:val="28"/>
        </w:rPr>
        <w:t>J</w:t>
      </w:r>
      <w:r w:rsidR="00201CA0">
        <w:rPr>
          <w:rFonts w:ascii="Times New Roman" w:hAnsi="Times New Roman" w:cs="Times New Roman"/>
          <w:b/>
          <w:i/>
          <w:sz w:val="28"/>
          <w:szCs w:val="28"/>
        </w:rPr>
        <w:t>,</w:t>
      </w:r>
      <w:r w:rsidR="00B85AF2">
        <w:rPr>
          <w:rFonts w:ascii="Times New Roman" w:hAnsi="Times New Roman" w:cs="Times New Roman"/>
          <w:b/>
          <w:i/>
          <w:sz w:val="28"/>
          <w:szCs w:val="28"/>
        </w:rPr>
        <w:t xml:space="preserve"> </w:t>
      </w:r>
      <w:r w:rsidR="00201CA0" w:rsidRPr="00945103">
        <w:rPr>
          <w:rFonts w:ascii="Times New Roman" w:hAnsi="Times New Roman" w:cs="Times New Roman"/>
          <w:sz w:val="28"/>
          <w:szCs w:val="28"/>
        </w:rPr>
        <w:t>is that the award of general</w:t>
      </w:r>
      <w:r w:rsidR="00201CA0">
        <w:rPr>
          <w:sz w:val="28"/>
          <w:szCs w:val="28"/>
        </w:rPr>
        <w:t xml:space="preserve"> </w:t>
      </w:r>
      <w:r w:rsidR="00201CA0" w:rsidRPr="00945103">
        <w:rPr>
          <w:rFonts w:ascii="Times New Roman" w:hAnsi="Times New Roman" w:cs="Times New Roman"/>
          <w:sz w:val="28"/>
          <w:szCs w:val="28"/>
        </w:rPr>
        <w:t>damages is in the discretion of court, and is always as the law will presume to be the natural and probable consequence of the defendant’s act or omission.</w:t>
      </w:r>
      <w:r w:rsidR="00201CA0">
        <w:rPr>
          <w:rFonts w:ascii="Times New Roman" w:hAnsi="Times New Roman" w:cs="Times New Roman"/>
          <w:sz w:val="28"/>
          <w:szCs w:val="28"/>
        </w:rPr>
        <w:t xml:space="preserve"> In </w:t>
      </w:r>
      <w:r w:rsidR="00201CA0" w:rsidRPr="00945103">
        <w:rPr>
          <w:rFonts w:ascii="Times New Roman" w:hAnsi="Times New Roman" w:cs="Times New Roman"/>
          <w:b/>
          <w:i/>
          <w:sz w:val="28"/>
          <w:szCs w:val="28"/>
        </w:rPr>
        <w:t>Charles Acire v. Myaana</w:t>
      </w:r>
      <w:r w:rsidR="00201CA0">
        <w:rPr>
          <w:rFonts w:ascii="Times New Roman" w:hAnsi="Times New Roman" w:cs="Times New Roman"/>
          <w:b/>
          <w:i/>
          <w:sz w:val="28"/>
          <w:szCs w:val="28"/>
        </w:rPr>
        <w:t xml:space="preserve"> </w:t>
      </w:r>
      <w:r w:rsidR="00201CA0" w:rsidRPr="00945103">
        <w:rPr>
          <w:rFonts w:ascii="Times New Roman" w:hAnsi="Times New Roman" w:cs="Times New Roman"/>
          <w:b/>
          <w:i/>
          <w:sz w:val="28"/>
          <w:szCs w:val="28"/>
        </w:rPr>
        <w:t>Engola, H.C.C.S No. 143 of 1993; Kibimba Rice Ltd. v. Umar Salim, S.C.C.A. No.17 of 1992</w:t>
      </w:r>
      <w:r w:rsidR="00201CA0">
        <w:rPr>
          <w:rFonts w:ascii="Times New Roman" w:hAnsi="Times New Roman" w:cs="Times New Roman"/>
          <w:b/>
          <w:i/>
          <w:sz w:val="28"/>
          <w:szCs w:val="28"/>
        </w:rPr>
        <w:t>,</w:t>
      </w:r>
      <w:r w:rsidR="00201CA0">
        <w:rPr>
          <w:rFonts w:ascii="Times New Roman" w:hAnsi="Times New Roman" w:cs="Times New Roman"/>
          <w:sz w:val="28"/>
          <w:szCs w:val="28"/>
        </w:rPr>
        <w:t xml:space="preserve"> it was </w:t>
      </w:r>
      <w:r w:rsidR="00AB4B38">
        <w:rPr>
          <w:rFonts w:ascii="Times New Roman" w:hAnsi="Times New Roman" w:cs="Times New Roman"/>
          <w:sz w:val="28"/>
          <w:szCs w:val="28"/>
        </w:rPr>
        <w:t>also</w:t>
      </w:r>
      <w:r w:rsidR="00201CA0">
        <w:rPr>
          <w:rFonts w:ascii="Times New Roman" w:hAnsi="Times New Roman" w:cs="Times New Roman"/>
          <w:sz w:val="28"/>
          <w:szCs w:val="28"/>
        </w:rPr>
        <w:t xml:space="preserve"> held that a</w:t>
      </w:r>
      <w:r w:rsidR="00201CA0" w:rsidRPr="00945103">
        <w:rPr>
          <w:rFonts w:ascii="Times New Roman" w:hAnsi="Times New Roman" w:cs="Times New Roman"/>
          <w:sz w:val="28"/>
          <w:szCs w:val="28"/>
        </w:rPr>
        <w:t xml:space="preserve"> plaintiff who suffers damage due to the wrongful act of the defendant must be put in the position he or she would have been </w:t>
      </w:r>
      <w:r w:rsidR="00201CA0">
        <w:rPr>
          <w:rFonts w:ascii="Times New Roman" w:hAnsi="Times New Roman" w:cs="Times New Roman"/>
          <w:sz w:val="28"/>
          <w:szCs w:val="28"/>
        </w:rPr>
        <w:t>if</w:t>
      </w:r>
      <w:r w:rsidR="00201CA0" w:rsidRPr="00945103">
        <w:rPr>
          <w:rFonts w:ascii="Times New Roman" w:hAnsi="Times New Roman" w:cs="Times New Roman"/>
          <w:sz w:val="28"/>
          <w:szCs w:val="28"/>
        </w:rPr>
        <w:t xml:space="preserve"> she or he </w:t>
      </w:r>
      <w:r w:rsidR="00201CA0">
        <w:rPr>
          <w:rFonts w:ascii="Times New Roman" w:hAnsi="Times New Roman" w:cs="Times New Roman"/>
          <w:sz w:val="28"/>
          <w:szCs w:val="28"/>
        </w:rPr>
        <w:t xml:space="preserve">had </w:t>
      </w:r>
      <w:r w:rsidR="00201CA0" w:rsidRPr="00945103">
        <w:rPr>
          <w:rFonts w:ascii="Times New Roman" w:hAnsi="Times New Roman" w:cs="Times New Roman"/>
          <w:sz w:val="28"/>
          <w:szCs w:val="28"/>
        </w:rPr>
        <w:t>not suffered the wrong</w:t>
      </w:r>
      <w:r w:rsidR="00201CA0" w:rsidRPr="00945103">
        <w:rPr>
          <w:rFonts w:ascii="Times New Roman" w:hAnsi="Times New Roman" w:cs="Times New Roman"/>
          <w:b/>
          <w:sz w:val="28"/>
          <w:szCs w:val="28"/>
        </w:rPr>
        <w:t>.</w:t>
      </w:r>
    </w:p>
    <w:p w:rsidR="00201CA0" w:rsidRDefault="00201CA0" w:rsidP="00201CA0">
      <w:pPr>
        <w:spacing w:line="360" w:lineRule="auto"/>
        <w:jc w:val="both"/>
        <w:rPr>
          <w:rFonts w:ascii="Times New Roman" w:hAnsi="Times New Roman" w:cs="Times New Roman"/>
          <w:sz w:val="28"/>
          <w:szCs w:val="28"/>
        </w:rPr>
      </w:pPr>
      <w:r w:rsidRPr="00201CA0">
        <w:rPr>
          <w:rFonts w:ascii="Times New Roman" w:hAnsi="Times New Roman" w:cs="Times New Roman"/>
          <w:sz w:val="28"/>
          <w:szCs w:val="28"/>
        </w:rPr>
        <w:t>Further</w:t>
      </w:r>
      <w:r w:rsidR="00AB4B38">
        <w:rPr>
          <w:rFonts w:ascii="Times New Roman" w:hAnsi="Times New Roman" w:cs="Times New Roman"/>
          <w:sz w:val="28"/>
          <w:szCs w:val="28"/>
        </w:rPr>
        <w:t>,</w:t>
      </w:r>
      <w:r>
        <w:rPr>
          <w:rFonts w:ascii="Times New Roman" w:hAnsi="Times New Roman" w:cs="Times New Roman"/>
          <w:sz w:val="28"/>
          <w:szCs w:val="28"/>
        </w:rPr>
        <w:t xml:space="preserve"> </w:t>
      </w:r>
      <w:r w:rsidRPr="00201CA0">
        <w:rPr>
          <w:rFonts w:ascii="Times New Roman" w:hAnsi="Times New Roman" w:cs="Times New Roman"/>
          <w:sz w:val="28"/>
          <w:szCs w:val="28"/>
        </w:rPr>
        <w:t>in</w:t>
      </w:r>
      <w:r>
        <w:rPr>
          <w:rFonts w:ascii="Times New Roman" w:hAnsi="Times New Roman" w:cs="Times New Roman"/>
          <w:sz w:val="28"/>
          <w:szCs w:val="28"/>
        </w:rPr>
        <w:t xml:space="preserve"> </w:t>
      </w:r>
      <w:r w:rsidRPr="00945103">
        <w:rPr>
          <w:rFonts w:ascii="Times New Roman" w:hAnsi="Times New Roman" w:cs="Times New Roman"/>
          <w:b/>
          <w:i/>
          <w:sz w:val="28"/>
          <w:szCs w:val="28"/>
        </w:rPr>
        <w:t>Uganda Commercial Ban</w:t>
      </w:r>
      <w:r>
        <w:rPr>
          <w:rFonts w:ascii="Times New Roman" w:hAnsi="Times New Roman" w:cs="Times New Roman"/>
          <w:b/>
          <w:i/>
          <w:sz w:val="28"/>
          <w:szCs w:val="28"/>
        </w:rPr>
        <w:t>k</w:t>
      </w:r>
      <w:r w:rsidRPr="00945103">
        <w:rPr>
          <w:rFonts w:ascii="Times New Roman" w:hAnsi="Times New Roman" w:cs="Times New Roman"/>
          <w:b/>
          <w:i/>
          <w:sz w:val="28"/>
          <w:szCs w:val="28"/>
        </w:rPr>
        <w:t xml:space="preserve"> v.</w:t>
      </w:r>
      <w:r>
        <w:rPr>
          <w:rFonts w:ascii="Times New Roman" w:hAnsi="Times New Roman" w:cs="Times New Roman"/>
          <w:b/>
          <w:i/>
          <w:sz w:val="28"/>
          <w:szCs w:val="28"/>
        </w:rPr>
        <w:t xml:space="preserve"> </w:t>
      </w:r>
      <w:r w:rsidRPr="00945103">
        <w:rPr>
          <w:rFonts w:ascii="Times New Roman" w:hAnsi="Times New Roman" w:cs="Times New Roman"/>
          <w:b/>
          <w:i/>
          <w:sz w:val="28"/>
          <w:szCs w:val="28"/>
        </w:rPr>
        <w:t>Kigozi [2002] 1 EA. 305</w:t>
      </w:r>
      <w:r>
        <w:rPr>
          <w:rFonts w:ascii="Times New Roman" w:hAnsi="Times New Roman" w:cs="Times New Roman"/>
          <w:b/>
          <w:i/>
          <w:sz w:val="28"/>
          <w:szCs w:val="28"/>
        </w:rPr>
        <w:t>,</w:t>
      </w:r>
      <w:r>
        <w:rPr>
          <w:rFonts w:ascii="Times New Roman" w:hAnsi="Times New Roman" w:cs="Times New Roman"/>
          <w:sz w:val="28"/>
          <w:szCs w:val="28"/>
        </w:rPr>
        <w:t xml:space="preserve"> court gave guidance on how to </w:t>
      </w:r>
      <w:r w:rsidRPr="00945103">
        <w:rPr>
          <w:rFonts w:ascii="Times New Roman" w:hAnsi="Times New Roman" w:cs="Times New Roman"/>
          <w:sz w:val="28"/>
          <w:szCs w:val="28"/>
        </w:rPr>
        <w:t>assess the quantum of damages</w:t>
      </w:r>
      <w:r>
        <w:rPr>
          <w:rFonts w:ascii="Times New Roman" w:hAnsi="Times New Roman" w:cs="Times New Roman"/>
          <w:sz w:val="28"/>
          <w:szCs w:val="28"/>
        </w:rPr>
        <w:t>, that the consideration should</w:t>
      </w:r>
      <w:r w:rsidRPr="00945103">
        <w:rPr>
          <w:rFonts w:ascii="Times New Roman" w:hAnsi="Times New Roman" w:cs="Times New Roman"/>
          <w:sz w:val="28"/>
          <w:szCs w:val="28"/>
        </w:rPr>
        <w:t xml:space="preserve"> mainly </w:t>
      </w:r>
      <w:r>
        <w:rPr>
          <w:rFonts w:ascii="Times New Roman" w:hAnsi="Times New Roman" w:cs="Times New Roman"/>
          <w:sz w:val="28"/>
          <w:szCs w:val="28"/>
        </w:rPr>
        <w:t>t</w:t>
      </w:r>
      <w:r w:rsidRPr="00945103">
        <w:rPr>
          <w:rFonts w:ascii="Times New Roman" w:hAnsi="Times New Roman" w:cs="Times New Roman"/>
          <w:sz w:val="28"/>
          <w:szCs w:val="28"/>
        </w:rPr>
        <w:t>he</w:t>
      </w:r>
      <w:r>
        <w:rPr>
          <w:rFonts w:ascii="Times New Roman" w:hAnsi="Times New Roman" w:cs="Times New Roman"/>
          <w:sz w:val="28"/>
          <w:szCs w:val="28"/>
        </w:rPr>
        <w:t xml:space="preserve"> </w:t>
      </w:r>
      <w:r w:rsidRPr="00945103">
        <w:rPr>
          <w:rFonts w:ascii="Times New Roman" w:hAnsi="Times New Roman" w:cs="Times New Roman"/>
          <w:sz w:val="28"/>
          <w:szCs w:val="28"/>
        </w:rPr>
        <w:t>value of the subject matter, the economic inconvenience that a party may have been put through and the nature and extent of the breach</w:t>
      </w:r>
      <w:r>
        <w:rPr>
          <w:rFonts w:ascii="Times New Roman" w:hAnsi="Times New Roman" w:cs="Times New Roman"/>
          <w:sz w:val="28"/>
          <w:szCs w:val="28"/>
        </w:rPr>
        <w:t xml:space="preserve"> or injury suffered</w:t>
      </w:r>
      <w:r w:rsidRPr="00945103">
        <w:rPr>
          <w:rFonts w:ascii="Times New Roman" w:hAnsi="Times New Roman" w:cs="Times New Roman"/>
          <w:sz w:val="28"/>
          <w:szCs w:val="28"/>
        </w:rPr>
        <w:t xml:space="preserve">. </w:t>
      </w:r>
    </w:p>
    <w:p w:rsidR="004C57A8" w:rsidRDefault="00201CA0" w:rsidP="00F75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th</w:t>
      </w:r>
      <w:r w:rsidR="00AB4B38">
        <w:rPr>
          <w:rFonts w:ascii="Times New Roman" w:hAnsi="Times New Roman" w:cs="Times New Roman"/>
          <w:sz w:val="28"/>
          <w:szCs w:val="28"/>
        </w:rPr>
        <w:t>e instant case</w:t>
      </w:r>
      <w:r>
        <w:rPr>
          <w:rFonts w:ascii="Times New Roman" w:hAnsi="Times New Roman" w:cs="Times New Roman"/>
          <w:sz w:val="28"/>
          <w:szCs w:val="28"/>
        </w:rPr>
        <w:t xml:space="preserve"> </w:t>
      </w:r>
      <w:r w:rsidR="00104721">
        <w:rPr>
          <w:rFonts w:ascii="Times New Roman" w:hAnsi="Times New Roman" w:cs="Times New Roman"/>
          <w:sz w:val="28"/>
          <w:szCs w:val="28"/>
        </w:rPr>
        <w:t>PW2</w:t>
      </w:r>
      <w:r w:rsidR="00F25B0D">
        <w:rPr>
          <w:rFonts w:ascii="Times New Roman" w:hAnsi="Times New Roman" w:cs="Times New Roman"/>
          <w:sz w:val="28"/>
          <w:szCs w:val="28"/>
        </w:rPr>
        <w:t xml:space="preserve"> adduced evidence that </w:t>
      </w:r>
      <w:r w:rsidR="004D2F13" w:rsidRPr="00F25B0D">
        <w:rPr>
          <w:rFonts w:ascii="Times New Roman" w:hAnsi="Times New Roman" w:cs="Times New Roman"/>
          <w:sz w:val="28"/>
          <w:szCs w:val="28"/>
        </w:rPr>
        <w:t xml:space="preserve">the unlawful conduct of the </w:t>
      </w:r>
      <w:r w:rsidR="00F25B0D" w:rsidRPr="00F25B0D">
        <w:rPr>
          <w:rFonts w:ascii="Times New Roman" w:hAnsi="Times New Roman" w:cs="Times New Roman"/>
          <w:sz w:val="28"/>
          <w:szCs w:val="28"/>
        </w:rPr>
        <w:t>d</w:t>
      </w:r>
      <w:r w:rsidR="004D2F13" w:rsidRPr="00F25B0D">
        <w:rPr>
          <w:rFonts w:ascii="Times New Roman" w:hAnsi="Times New Roman" w:cs="Times New Roman"/>
          <w:sz w:val="28"/>
          <w:szCs w:val="28"/>
        </w:rPr>
        <w:t>efendants ha</w:t>
      </w:r>
      <w:r w:rsidR="00F25B0D" w:rsidRPr="00F25B0D">
        <w:rPr>
          <w:rFonts w:ascii="Times New Roman" w:hAnsi="Times New Roman" w:cs="Times New Roman"/>
          <w:sz w:val="28"/>
          <w:szCs w:val="28"/>
        </w:rPr>
        <w:t>s</w:t>
      </w:r>
      <w:r w:rsidR="004D2F13" w:rsidRPr="00F25B0D">
        <w:rPr>
          <w:rFonts w:ascii="Times New Roman" w:hAnsi="Times New Roman" w:cs="Times New Roman"/>
          <w:sz w:val="28"/>
          <w:szCs w:val="28"/>
        </w:rPr>
        <w:t xml:space="preserve"> caused </w:t>
      </w:r>
      <w:r w:rsidR="00F25B0D" w:rsidRPr="00F25B0D">
        <w:rPr>
          <w:rFonts w:ascii="Times New Roman" w:hAnsi="Times New Roman" w:cs="Times New Roman"/>
          <w:sz w:val="28"/>
          <w:szCs w:val="28"/>
        </w:rPr>
        <w:t>the</w:t>
      </w:r>
      <w:r w:rsidR="00AB4B38">
        <w:rPr>
          <w:rFonts w:ascii="Times New Roman" w:hAnsi="Times New Roman" w:cs="Times New Roman"/>
          <w:sz w:val="28"/>
          <w:szCs w:val="28"/>
        </w:rPr>
        <w:t xml:space="preserve"> plaintiffs</w:t>
      </w:r>
      <w:r w:rsidR="004D2F13" w:rsidRPr="00F25B0D">
        <w:rPr>
          <w:rFonts w:ascii="Times New Roman" w:hAnsi="Times New Roman" w:cs="Times New Roman"/>
          <w:sz w:val="28"/>
          <w:szCs w:val="28"/>
        </w:rPr>
        <w:t xml:space="preserve"> great suffering and </w:t>
      </w:r>
      <w:r w:rsidR="00F25B0D" w:rsidRPr="00F25B0D">
        <w:rPr>
          <w:rFonts w:ascii="Times New Roman" w:hAnsi="Times New Roman" w:cs="Times New Roman"/>
          <w:sz w:val="28"/>
          <w:szCs w:val="28"/>
        </w:rPr>
        <w:t xml:space="preserve">inconvenience. </w:t>
      </w:r>
      <w:r w:rsidR="00AB4B38">
        <w:rPr>
          <w:rFonts w:ascii="Times New Roman" w:hAnsi="Times New Roman" w:cs="Times New Roman"/>
          <w:sz w:val="28"/>
          <w:szCs w:val="28"/>
        </w:rPr>
        <w:t>T</w:t>
      </w:r>
      <w:r w:rsidR="00F25B0D" w:rsidRPr="00F25B0D">
        <w:rPr>
          <w:rFonts w:ascii="Times New Roman" w:hAnsi="Times New Roman" w:cs="Times New Roman"/>
          <w:sz w:val="28"/>
          <w:szCs w:val="28"/>
        </w:rPr>
        <w:t>hat they were made go</w:t>
      </w:r>
      <w:r w:rsidR="004D2F13" w:rsidRPr="00F25B0D">
        <w:rPr>
          <w:rFonts w:ascii="Times New Roman" w:hAnsi="Times New Roman" w:cs="Times New Roman"/>
          <w:sz w:val="28"/>
          <w:szCs w:val="28"/>
        </w:rPr>
        <w:t xml:space="preserve"> through a </w:t>
      </w:r>
      <w:r w:rsidR="00F25B0D" w:rsidRPr="00F25B0D">
        <w:rPr>
          <w:rFonts w:ascii="Times New Roman" w:hAnsi="Times New Roman" w:cs="Times New Roman"/>
          <w:sz w:val="28"/>
          <w:szCs w:val="28"/>
        </w:rPr>
        <w:t>protracted</w:t>
      </w:r>
      <w:r w:rsidR="004D2F13" w:rsidRPr="00F25B0D">
        <w:rPr>
          <w:rFonts w:ascii="Times New Roman" w:hAnsi="Times New Roman" w:cs="Times New Roman"/>
          <w:sz w:val="28"/>
          <w:szCs w:val="28"/>
        </w:rPr>
        <w:t xml:space="preserve"> tr</w:t>
      </w:r>
      <w:r w:rsidR="00F25B0D" w:rsidRPr="00F25B0D">
        <w:rPr>
          <w:rFonts w:ascii="Times New Roman" w:hAnsi="Times New Roman" w:cs="Times New Roman"/>
          <w:sz w:val="28"/>
          <w:szCs w:val="28"/>
        </w:rPr>
        <w:t>ial</w:t>
      </w:r>
      <w:r w:rsidR="004D2F13" w:rsidRPr="00F25B0D">
        <w:rPr>
          <w:rFonts w:ascii="Times New Roman" w:hAnsi="Times New Roman" w:cs="Times New Roman"/>
          <w:sz w:val="28"/>
          <w:szCs w:val="28"/>
        </w:rPr>
        <w:t xml:space="preserve">, </w:t>
      </w:r>
      <w:r w:rsidR="00F25B0D" w:rsidRPr="00F25B0D">
        <w:rPr>
          <w:rFonts w:ascii="Times New Roman" w:hAnsi="Times New Roman" w:cs="Times New Roman"/>
          <w:sz w:val="28"/>
          <w:szCs w:val="28"/>
        </w:rPr>
        <w:t>and had to pay the</w:t>
      </w:r>
      <w:r w:rsidR="004D2F13" w:rsidRPr="00F25B0D">
        <w:rPr>
          <w:rFonts w:ascii="Times New Roman" w:hAnsi="Times New Roman" w:cs="Times New Roman"/>
          <w:sz w:val="28"/>
          <w:szCs w:val="28"/>
        </w:rPr>
        <w:t xml:space="preserve"> lawyer’s fees, among </w:t>
      </w:r>
      <w:r w:rsidR="00AB4B38">
        <w:rPr>
          <w:rFonts w:ascii="Times New Roman" w:hAnsi="Times New Roman" w:cs="Times New Roman"/>
          <w:sz w:val="28"/>
          <w:szCs w:val="28"/>
        </w:rPr>
        <w:lastRenderedPageBreak/>
        <w:t>other expenses</w:t>
      </w:r>
      <w:r w:rsidR="004D2F13" w:rsidRPr="00F25B0D">
        <w:rPr>
          <w:rFonts w:ascii="Times New Roman" w:hAnsi="Times New Roman" w:cs="Times New Roman"/>
          <w:sz w:val="28"/>
          <w:szCs w:val="28"/>
        </w:rPr>
        <w:t xml:space="preserve">.  </w:t>
      </w:r>
      <w:r w:rsidR="00F25B0D">
        <w:rPr>
          <w:rFonts w:ascii="Times New Roman" w:hAnsi="Times New Roman" w:cs="Times New Roman"/>
          <w:sz w:val="28"/>
          <w:szCs w:val="28"/>
        </w:rPr>
        <w:t>Also, t</w:t>
      </w:r>
      <w:r w:rsidR="004D2F13" w:rsidRPr="00F25B0D">
        <w:rPr>
          <w:rFonts w:ascii="Times New Roman" w:hAnsi="Times New Roman" w:cs="Times New Roman"/>
          <w:sz w:val="28"/>
          <w:szCs w:val="28"/>
        </w:rPr>
        <w:t xml:space="preserve">hat the conduct of the </w:t>
      </w:r>
      <w:r w:rsidR="00F25B0D" w:rsidRPr="00F25B0D">
        <w:rPr>
          <w:rFonts w:ascii="Times New Roman" w:hAnsi="Times New Roman" w:cs="Times New Roman"/>
          <w:sz w:val="28"/>
          <w:szCs w:val="28"/>
        </w:rPr>
        <w:t>d</w:t>
      </w:r>
      <w:r w:rsidR="004D2F13" w:rsidRPr="00F25B0D">
        <w:rPr>
          <w:rFonts w:ascii="Times New Roman" w:hAnsi="Times New Roman" w:cs="Times New Roman"/>
          <w:sz w:val="28"/>
          <w:szCs w:val="28"/>
        </w:rPr>
        <w:t xml:space="preserve">efendants has been most arrogant, insolent, </w:t>
      </w:r>
      <w:r w:rsidR="00F25B0D" w:rsidRPr="00F25B0D">
        <w:rPr>
          <w:rFonts w:ascii="Times New Roman" w:hAnsi="Times New Roman" w:cs="Times New Roman"/>
          <w:sz w:val="28"/>
          <w:szCs w:val="28"/>
        </w:rPr>
        <w:t>and malicious</w:t>
      </w:r>
      <w:r w:rsidR="004D2F13" w:rsidRPr="00F25B0D">
        <w:rPr>
          <w:rFonts w:ascii="Times New Roman" w:hAnsi="Times New Roman" w:cs="Times New Roman"/>
          <w:sz w:val="28"/>
          <w:szCs w:val="28"/>
        </w:rPr>
        <w:t xml:space="preserve"> and caused </w:t>
      </w:r>
      <w:r w:rsidR="00F25B0D" w:rsidRPr="00F25B0D">
        <w:rPr>
          <w:rFonts w:ascii="Times New Roman" w:hAnsi="Times New Roman" w:cs="Times New Roman"/>
          <w:sz w:val="28"/>
          <w:szCs w:val="28"/>
        </w:rPr>
        <w:t xml:space="preserve">the plaintiffs </w:t>
      </w:r>
      <w:r w:rsidR="004D2F13" w:rsidRPr="00F25B0D">
        <w:rPr>
          <w:rFonts w:ascii="Times New Roman" w:hAnsi="Times New Roman" w:cs="Times New Roman"/>
          <w:sz w:val="28"/>
          <w:szCs w:val="28"/>
        </w:rPr>
        <w:t>much anxiety</w:t>
      </w:r>
      <w:r w:rsidR="00F25B0D" w:rsidRPr="00F25B0D">
        <w:rPr>
          <w:rFonts w:ascii="Times New Roman" w:hAnsi="Times New Roman" w:cs="Times New Roman"/>
          <w:sz w:val="28"/>
          <w:szCs w:val="28"/>
        </w:rPr>
        <w:t>.</w:t>
      </w:r>
      <w:r w:rsidR="00AB4B38">
        <w:rPr>
          <w:rFonts w:ascii="Times New Roman" w:hAnsi="Times New Roman" w:cs="Times New Roman"/>
          <w:sz w:val="28"/>
          <w:szCs w:val="28"/>
        </w:rPr>
        <w:t xml:space="preserve"> That the plaintiffs’ properties were destroyed by agents of the defendants, and that all these taken together, the plaintiffs pray for general damages.. </w:t>
      </w:r>
    </w:p>
    <w:p w:rsidR="00066D49" w:rsidRDefault="004C57A8" w:rsidP="00F75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Indeed the plaintiffs merit the award of general damages. Taking into account all factors and circumstances of this case</w:t>
      </w:r>
      <w:r w:rsidR="00AB4B38">
        <w:rPr>
          <w:rFonts w:ascii="Times New Roman" w:hAnsi="Times New Roman" w:cs="Times New Roman"/>
          <w:sz w:val="28"/>
          <w:szCs w:val="28"/>
        </w:rPr>
        <w:t xml:space="preserve"> as enumerated in the evidence of PW2. S</w:t>
      </w:r>
      <w:r>
        <w:rPr>
          <w:rFonts w:ascii="Times New Roman" w:hAnsi="Times New Roman" w:cs="Times New Roman"/>
          <w:sz w:val="28"/>
          <w:szCs w:val="28"/>
        </w:rPr>
        <w:t xml:space="preserve">uch the </w:t>
      </w:r>
      <w:r w:rsidRPr="00F25B0D">
        <w:rPr>
          <w:rFonts w:ascii="Times New Roman" w:hAnsi="Times New Roman" w:cs="Times New Roman"/>
          <w:sz w:val="28"/>
          <w:szCs w:val="28"/>
        </w:rPr>
        <w:t>suffering and inconvenience</w:t>
      </w:r>
      <w:r>
        <w:rPr>
          <w:rFonts w:ascii="Times New Roman" w:hAnsi="Times New Roman" w:cs="Times New Roman"/>
          <w:sz w:val="28"/>
          <w:szCs w:val="28"/>
        </w:rPr>
        <w:t xml:space="preserve"> occasioned to the plaintiffs</w:t>
      </w:r>
      <w:r w:rsidR="00AB4B38">
        <w:rPr>
          <w:rFonts w:ascii="Times New Roman" w:hAnsi="Times New Roman" w:cs="Times New Roman"/>
          <w:sz w:val="28"/>
          <w:szCs w:val="28"/>
        </w:rPr>
        <w:t xml:space="preserve"> at the behest of the defendants</w:t>
      </w:r>
      <w:r>
        <w:rPr>
          <w:rFonts w:ascii="Times New Roman" w:hAnsi="Times New Roman" w:cs="Times New Roman"/>
          <w:sz w:val="28"/>
          <w:szCs w:val="28"/>
        </w:rPr>
        <w:t>, particularly when their property on the suit land was destroyed in attempt to forcefully make them vacate</w:t>
      </w:r>
      <w:r w:rsidR="00AB4B38">
        <w:rPr>
          <w:rFonts w:ascii="Times New Roman" w:hAnsi="Times New Roman" w:cs="Times New Roman"/>
          <w:sz w:val="28"/>
          <w:szCs w:val="28"/>
        </w:rPr>
        <w:t>.</w:t>
      </w:r>
      <w:r>
        <w:rPr>
          <w:rFonts w:ascii="Times New Roman" w:hAnsi="Times New Roman" w:cs="Times New Roman"/>
          <w:sz w:val="28"/>
          <w:szCs w:val="28"/>
        </w:rPr>
        <w:t xml:space="preserve"> I consider </w:t>
      </w:r>
      <w:r w:rsidRPr="00B85AF2">
        <w:rPr>
          <w:rFonts w:ascii="Times New Roman" w:hAnsi="Times New Roman" w:cs="Times New Roman"/>
          <w:i/>
          <w:sz w:val="28"/>
          <w:szCs w:val="28"/>
        </w:rPr>
        <w:t>Shs.</w:t>
      </w:r>
      <w:r w:rsidR="00AB4B38">
        <w:rPr>
          <w:rFonts w:ascii="Times New Roman" w:hAnsi="Times New Roman" w:cs="Times New Roman"/>
          <w:i/>
          <w:sz w:val="28"/>
          <w:szCs w:val="28"/>
        </w:rPr>
        <w:t>20,</w:t>
      </w:r>
      <w:r w:rsidRPr="00B85AF2">
        <w:rPr>
          <w:rFonts w:ascii="Times New Roman" w:hAnsi="Times New Roman" w:cs="Times New Roman"/>
          <w:i/>
          <w:sz w:val="28"/>
          <w:szCs w:val="28"/>
        </w:rPr>
        <w:t>000,000 (</w:t>
      </w:r>
      <w:r w:rsidR="00AB4B38">
        <w:rPr>
          <w:rFonts w:ascii="Times New Roman" w:hAnsi="Times New Roman" w:cs="Times New Roman"/>
          <w:i/>
          <w:sz w:val="28"/>
          <w:szCs w:val="28"/>
        </w:rPr>
        <w:t>Twenty</w:t>
      </w:r>
      <w:r w:rsidRPr="00B85AF2">
        <w:rPr>
          <w:rFonts w:ascii="Times New Roman" w:hAnsi="Times New Roman" w:cs="Times New Roman"/>
          <w:i/>
          <w:sz w:val="28"/>
          <w:szCs w:val="28"/>
        </w:rPr>
        <w:t xml:space="preserve"> Million only)</w:t>
      </w:r>
      <w:r>
        <w:rPr>
          <w:rFonts w:ascii="Times New Roman" w:hAnsi="Times New Roman" w:cs="Times New Roman"/>
          <w:sz w:val="28"/>
          <w:szCs w:val="28"/>
        </w:rPr>
        <w:t xml:space="preserve"> to be adequate general damages</w:t>
      </w:r>
      <w:r w:rsidR="00B85AF2">
        <w:rPr>
          <w:rFonts w:ascii="Times New Roman" w:hAnsi="Times New Roman" w:cs="Times New Roman"/>
          <w:sz w:val="28"/>
          <w:szCs w:val="28"/>
        </w:rPr>
        <w:t>.</w:t>
      </w:r>
      <w:r>
        <w:rPr>
          <w:rFonts w:ascii="Times New Roman" w:hAnsi="Times New Roman" w:cs="Times New Roman"/>
          <w:sz w:val="28"/>
          <w:szCs w:val="28"/>
        </w:rPr>
        <w:t xml:space="preserve"> The amount </w:t>
      </w:r>
      <w:r w:rsidR="00AB4B38">
        <w:rPr>
          <w:rFonts w:ascii="Times New Roman" w:hAnsi="Times New Roman" w:cs="Times New Roman"/>
          <w:sz w:val="28"/>
          <w:szCs w:val="28"/>
        </w:rPr>
        <w:t>shall be</w:t>
      </w:r>
      <w:r w:rsidR="00B85AF2">
        <w:rPr>
          <w:rFonts w:ascii="Times New Roman" w:hAnsi="Times New Roman" w:cs="Times New Roman"/>
          <w:sz w:val="28"/>
          <w:szCs w:val="28"/>
        </w:rPr>
        <w:t xml:space="preserve"> </w:t>
      </w:r>
      <w:r>
        <w:rPr>
          <w:rFonts w:ascii="Times New Roman" w:hAnsi="Times New Roman" w:cs="Times New Roman"/>
          <w:sz w:val="28"/>
          <w:szCs w:val="28"/>
        </w:rPr>
        <w:t xml:space="preserve">payable by all </w:t>
      </w:r>
      <w:r w:rsidR="00AB4B38">
        <w:rPr>
          <w:rFonts w:ascii="Times New Roman" w:hAnsi="Times New Roman" w:cs="Times New Roman"/>
          <w:sz w:val="28"/>
          <w:szCs w:val="28"/>
        </w:rPr>
        <w:t xml:space="preserve">the three </w:t>
      </w:r>
      <w:r>
        <w:rPr>
          <w:rFonts w:ascii="Times New Roman" w:hAnsi="Times New Roman" w:cs="Times New Roman"/>
          <w:sz w:val="28"/>
          <w:szCs w:val="28"/>
        </w:rPr>
        <w:t>defendants jointly</w:t>
      </w:r>
      <w:r w:rsidR="00AB4B38">
        <w:rPr>
          <w:rFonts w:ascii="Times New Roman" w:hAnsi="Times New Roman" w:cs="Times New Roman"/>
          <w:sz w:val="28"/>
          <w:szCs w:val="28"/>
        </w:rPr>
        <w:t xml:space="preserve"> and or severally. </w:t>
      </w:r>
      <w:r>
        <w:rPr>
          <w:rFonts w:ascii="Times New Roman" w:hAnsi="Times New Roman" w:cs="Times New Roman"/>
          <w:sz w:val="28"/>
          <w:szCs w:val="28"/>
        </w:rPr>
        <w:t xml:space="preserve"> The plaintiffs are awarded costs of the suit.</w:t>
      </w:r>
      <w:r w:rsidR="00606655">
        <w:rPr>
          <w:rFonts w:ascii="Times New Roman" w:hAnsi="Times New Roman" w:cs="Times New Roman"/>
          <w:sz w:val="28"/>
          <w:szCs w:val="28"/>
        </w:rPr>
        <w:t xml:space="preserve"> </w:t>
      </w:r>
      <w:r w:rsidR="003432BF">
        <w:rPr>
          <w:rFonts w:ascii="Times New Roman" w:hAnsi="Times New Roman" w:cs="Times New Roman"/>
          <w:sz w:val="28"/>
          <w:szCs w:val="28"/>
        </w:rPr>
        <w:t xml:space="preserve">The net </w:t>
      </w:r>
      <w:r w:rsidR="00AB4B38">
        <w:rPr>
          <w:rFonts w:ascii="Times New Roman" w:hAnsi="Times New Roman" w:cs="Times New Roman"/>
          <w:sz w:val="28"/>
          <w:szCs w:val="28"/>
        </w:rPr>
        <w:t xml:space="preserve">effect </w:t>
      </w:r>
      <w:r w:rsidR="00755074">
        <w:rPr>
          <w:rFonts w:ascii="Times New Roman" w:hAnsi="Times New Roman" w:cs="Times New Roman"/>
          <w:sz w:val="28"/>
          <w:szCs w:val="28"/>
        </w:rPr>
        <w:t xml:space="preserve">is </w:t>
      </w:r>
      <w:r w:rsidR="003432BF">
        <w:rPr>
          <w:rFonts w:ascii="Times New Roman" w:hAnsi="Times New Roman" w:cs="Times New Roman"/>
          <w:sz w:val="28"/>
          <w:szCs w:val="28"/>
        </w:rPr>
        <w:t xml:space="preserve">that it is </w:t>
      </w:r>
      <w:r w:rsidR="00755074">
        <w:rPr>
          <w:rFonts w:ascii="Times New Roman" w:hAnsi="Times New Roman" w:cs="Times New Roman"/>
          <w:sz w:val="28"/>
          <w:szCs w:val="28"/>
        </w:rPr>
        <w:t>ordered as follows;</w:t>
      </w:r>
    </w:p>
    <w:p w:rsidR="00755074" w:rsidRPr="00755074" w:rsidRDefault="00755074" w:rsidP="00755074">
      <w:pPr>
        <w:numPr>
          <w:ilvl w:val="0"/>
          <w:numId w:val="13"/>
        </w:numPr>
        <w:spacing w:after="0" w:line="360" w:lineRule="auto"/>
        <w:jc w:val="both"/>
        <w:rPr>
          <w:rFonts w:ascii="Times New Roman" w:hAnsi="Times New Roman" w:cs="Times New Roman"/>
          <w:b/>
          <w:i/>
          <w:sz w:val="28"/>
          <w:szCs w:val="28"/>
        </w:rPr>
      </w:pPr>
      <w:r w:rsidRPr="00755074">
        <w:rPr>
          <w:rFonts w:ascii="Times New Roman" w:hAnsi="Times New Roman" w:cs="Times New Roman"/>
          <w:b/>
          <w:i/>
          <w:sz w:val="28"/>
          <w:szCs w:val="28"/>
        </w:rPr>
        <w:t>Judgment is entered for the plaintiffs.</w:t>
      </w:r>
    </w:p>
    <w:p w:rsidR="00755074" w:rsidRPr="00755074" w:rsidRDefault="00755074" w:rsidP="00755074">
      <w:pPr>
        <w:numPr>
          <w:ilvl w:val="0"/>
          <w:numId w:val="13"/>
        </w:numPr>
        <w:spacing w:after="0" w:line="360" w:lineRule="auto"/>
        <w:jc w:val="both"/>
        <w:rPr>
          <w:rFonts w:ascii="Times New Roman" w:hAnsi="Times New Roman" w:cs="Times New Roman"/>
          <w:b/>
          <w:i/>
          <w:sz w:val="28"/>
          <w:szCs w:val="28"/>
        </w:rPr>
      </w:pPr>
      <w:r w:rsidRPr="00755074">
        <w:rPr>
          <w:rFonts w:ascii="Times New Roman" w:hAnsi="Times New Roman" w:cs="Times New Roman"/>
          <w:b/>
          <w:i/>
          <w:sz w:val="28"/>
          <w:szCs w:val="28"/>
        </w:rPr>
        <w:t>The counterclaim is dismissed with costs to the plaintiffs.</w:t>
      </w:r>
    </w:p>
    <w:p w:rsidR="00755074" w:rsidRPr="00755074" w:rsidRDefault="00755074" w:rsidP="00755074">
      <w:pPr>
        <w:numPr>
          <w:ilvl w:val="0"/>
          <w:numId w:val="13"/>
        </w:numPr>
        <w:spacing w:after="0" w:line="360" w:lineRule="auto"/>
        <w:jc w:val="both"/>
        <w:rPr>
          <w:rFonts w:ascii="Times New Roman" w:hAnsi="Times New Roman" w:cs="Times New Roman"/>
          <w:b/>
          <w:i/>
          <w:sz w:val="28"/>
          <w:szCs w:val="28"/>
        </w:rPr>
      </w:pPr>
      <w:r w:rsidRPr="00755074">
        <w:rPr>
          <w:rFonts w:ascii="Times New Roman" w:hAnsi="Times New Roman" w:cs="Times New Roman"/>
          <w:b/>
          <w:i/>
          <w:sz w:val="28"/>
          <w:szCs w:val="28"/>
        </w:rPr>
        <w:t>An order of permanent injunction is issued restraining the defendants from interfering with the plaintiffs’ quiet occupation and possession of the suit land.</w:t>
      </w:r>
    </w:p>
    <w:p w:rsidR="00755074" w:rsidRPr="00755074" w:rsidRDefault="00755074" w:rsidP="00755074">
      <w:pPr>
        <w:numPr>
          <w:ilvl w:val="0"/>
          <w:numId w:val="13"/>
        </w:numPr>
        <w:spacing w:after="0" w:line="360" w:lineRule="auto"/>
        <w:jc w:val="both"/>
        <w:rPr>
          <w:rFonts w:ascii="Times New Roman" w:hAnsi="Times New Roman" w:cs="Times New Roman"/>
          <w:b/>
          <w:i/>
          <w:sz w:val="28"/>
          <w:szCs w:val="28"/>
        </w:rPr>
      </w:pPr>
      <w:r w:rsidRPr="00755074">
        <w:rPr>
          <w:rFonts w:ascii="Times New Roman" w:hAnsi="Times New Roman" w:cs="Times New Roman"/>
          <w:b/>
          <w:i/>
          <w:sz w:val="28"/>
          <w:szCs w:val="28"/>
        </w:rPr>
        <w:t>The plaintiffs are awarded general damages of Shs.</w:t>
      </w:r>
      <w:r w:rsidR="00E678DD">
        <w:rPr>
          <w:rFonts w:ascii="Times New Roman" w:hAnsi="Times New Roman" w:cs="Times New Roman"/>
          <w:b/>
          <w:i/>
          <w:sz w:val="28"/>
          <w:szCs w:val="28"/>
        </w:rPr>
        <w:t>20</w:t>
      </w:r>
      <w:r w:rsidRPr="00755074">
        <w:rPr>
          <w:rFonts w:ascii="Times New Roman" w:hAnsi="Times New Roman" w:cs="Times New Roman"/>
          <w:b/>
          <w:i/>
          <w:sz w:val="28"/>
          <w:szCs w:val="28"/>
        </w:rPr>
        <w:t xml:space="preserve"> Million which </w:t>
      </w:r>
      <w:r w:rsidR="00E678DD">
        <w:rPr>
          <w:rFonts w:ascii="Times New Roman" w:hAnsi="Times New Roman" w:cs="Times New Roman"/>
          <w:b/>
          <w:i/>
          <w:sz w:val="28"/>
          <w:szCs w:val="28"/>
        </w:rPr>
        <w:t xml:space="preserve">shall </w:t>
      </w:r>
      <w:r w:rsidRPr="00755074">
        <w:rPr>
          <w:rFonts w:ascii="Times New Roman" w:hAnsi="Times New Roman" w:cs="Times New Roman"/>
          <w:b/>
          <w:i/>
          <w:sz w:val="28"/>
          <w:szCs w:val="28"/>
        </w:rPr>
        <w:t>attract an interest at court rate of 6% per annum from the date of judgment till payment in full.</w:t>
      </w:r>
    </w:p>
    <w:p w:rsidR="00755074" w:rsidRPr="00755074" w:rsidRDefault="00755074" w:rsidP="00755074">
      <w:pPr>
        <w:numPr>
          <w:ilvl w:val="0"/>
          <w:numId w:val="13"/>
        </w:numPr>
        <w:spacing w:after="0" w:line="360" w:lineRule="auto"/>
        <w:jc w:val="both"/>
        <w:rPr>
          <w:rFonts w:ascii="Times New Roman" w:hAnsi="Times New Roman" w:cs="Times New Roman"/>
          <w:b/>
          <w:i/>
          <w:sz w:val="28"/>
          <w:szCs w:val="28"/>
        </w:rPr>
      </w:pPr>
      <w:r w:rsidRPr="00755074">
        <w:rPr>
          <w:rFonts w:ascii="Times New Roman" w:hAnsi="Times New Roman" w:cs="Times New Roman"/>
          <w:b/>
          <w:i/>
          <w:sz w:val="28"/>
          <w:szCs w:val="28"/>
        </w:rPr>
        <w:t>The plaintiffs are awarded costs of this suit.</w:t>
      </w:r>
    </w:p>
    <w:p w:rsidR="00755074" w:rsidRDefault="00755074" w:rsidP="00755074">
      <w:pPr>
        <w:spacing w:after="0" w:line="360" w:lineRule="auto"/>
        <w:jc w:val="both"/>
        <w:rPr>
          <w:rFonts w:ascii="Times New Roman" w:hAnsi="Times New Roman" w:cs="Times New Roman"/>
          <w:sz w:val="28"/>
          <w:szCs w:val="28"/>
        </w:rPr>
      </w:pPr>
    </w:p>
    <w:p w:rsidR="00755074" w:rsidRDefault="00755074" w:rsidP="00755074">
      <w:pPr>
        <w:spacing w:after="0" w:line="360" w:lineRule="auto"/>
        <w:jc w:val="both"/>
        <w:rPr>
          <w:rFonts w:ascii="Times New Roman" w:hAnsi="Times New Roman" w:cs="Times New Roman"/>
          <w:sz w:val="28"/>
          <w:szCs w:val="28"/>
        </w:rPr>
      </w:pPr>
    </w:p>
    <w:p w:rsidR="00755074" w:rsidRPr="00755074" w:rsidRDefault="00755074" w:rsidP="00755074">
      <w:pPr>
        <w:spacing w:after="0" w:line="240" w:lineRule="auto"/>
        <w:jc w:val="center"/>
        <w:rPr>
          <w:rFonts w:ascii="Times New Roman" w:hAnsi="Times New Roman" w:cs="Times New Roman"/>
          <w:b/>
          <w:i/>
          <w:sz w:val="28"/>
          <w:szCs w:val="28"/>
        </w:rPr>
      </w:pPr>
      <w:r w:rsidRPr="00755074">
        <w:rPr>
          <w:rFonts w:ascii="Times New Roman" w:hAnsi="Times New Roman" w:cs="Times New Roman"/>
          <w:b/>
          <w:i/>
          <w:sz w:val="28"/>
          <w:szCs w:val="28"/>
        </w:rPr>
        <w:t>BASHAIJA K. ANDRE</w:t>
      </w:r>
    </w:p>
    <w:p w:rsidR="00755074" w:rsidRPr="00755074" w:rsidRDefault="00755074" w:rsidP="00755074">
      <w:pPr>
        <w:spacing w:after="0" w:line="240" w:lineRule="auto"/>
        <w:jc w:val="center"/>
        <w:rPr>
          <w:rFonts w:ascii="Times New Roman" w:hAnsi="Times New Roman" w:cs="Times New Roman"/>
          <w:b/>
          <w:i/>
          <w:sz w:val="28"/>
          <w:szCs w:val="28"/>
        </w:rPr>
      </w:pPr>
      <w:r w:rsidRPr="00755074">
        <w:rPr>
          <w:rFonts w:ascii="Times New Roman" w:hAnsi="Times New Roman" w:cs="Times New Roman"/>
          <w:b/>
          <w:i/>
          <w:sz w:val="28"/>
          <w:szCs w:val="28"/>
        </w:rPr>
        <w:t>JUDGE</w:t>
      </w:r>
    </w:p>
    <w:p w:rsidR="00755074" w:rsidRPr="00755074" w:rsidRDefault="00755074" w:rsidP="00755074">
      <w:pPr>
        <w:spacing w:after="0" w:line="240" w:lineRule="auto"/>
        <w:jc w:val="center"/>
        <w:rPr>
          <w:rFonts w:ascii="Times New Roman" w:hAnsi="Times New Roman" w:cs="Times New Roman"/>
          <w:b/>
          <w:i/>
          <w:sz w:val="28"/>
          <w:szCs w:val="28"/>
        </w:rPr>
      </w:pPr>
      <w:r w:rsidRPr="00755074">
        <w:rPr>
          <w:rFonts w:ascii="Times New Roman" w:hAnsi="Times New Roman" w:cs="Times New Roman"/>
          <w:b/>
          <w:i/>
          <w:sz w:val="28"/>
          <w:szCs w:val="28"/>
        </w:rPr>
        <w:t>23/10/2014.</w:t>
      </w:r>
    </w:p>
    <w:p w:rsidR="006E7C68" w:rsidRDefault="006E7C68" w:rsidP="004A28D2">
      <w:pPr>
        <w:spacing w:after="0" w:line="360" w:lineRule="auto"/>
      </w:pPr>
    </w:p>
    <w:p w:rsidR="00E678DD" w:rsidRDefault="00E678DD" w:rsidP="004A28D2">
      <w:pPr>
        <w:spacing w:after="0" w:line="360" w:lineRule="auto"/>
        <w:rPr>
          <w:rFonts w:ascii="Times New Roman" w:hAnsi="Times New Roman" w:cs="Times New Roman"/>
          <w:sz w:val="28"/>
          <w:szCs w:val="28"/>
        </w:rPr>
      </w:pPr>
      <w:r>
        <w:rPr>
          <w:rFonts w:ascii="Times New Roman" w:hAnsi="Times New Roman" w:cs="Times New Roman"/>
          <w:sz w:val="28"/>
          <w:szCs w:val="28"/>
        </w:rPr>
        <w:t>Mr. Kalule Ahmed Mukasa Counsel for the Plaintiffs present.</w:t>
      </w:r>
    </w:p>
    <w:p w:rsidR="00E678DD" w:rsidRDefault="00E678DD" w:rsidP="004A28D2">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Mr. Muzula Abdul (6</w:t>
      </w:r>
      <w:r w:rsidRPr="00E678DD">
        <w:rPr>
          <w:rFonts w:ascii="Times New Roman" w:hAnsi="Times New Roman" w:cs="Times New Roman"/>
          <w:sz w:val="28"/>
          <w:szCs w:val="28"/>
          <w:vertAlign w:val="superscript"/>
        </w:rPr>
        <w:t>th</w:t>
      </w:r>
      <w:r>
        <w:rPr>
          <w:rFonts w:ascii="Times New Roman" w:hAnsi="Times New Roman" w:cs="Times New Roman"/>
          <w:sz w:val="28"/>
          <w:szCs w:val="28"/>
        </w:rPr>
        <w:t xml:space="preserve"> Plaintiff) present.</w:t>
      </w:r>
    </w:p>
    <w:p w:rsidR="00E678DD" w:rsidRDefault="00E678DD" w:rsidP="004A28D2">
      <w:pPr>
        <w:spacing w:after="0" w:line="360" w:lineRule="auto"/>
        <w:rPr>
          <w:rFonts w:ascii="Times New Roman" w:hAnsi="Times New Roman" w:cs="Times New Roman"/>
          <w:sz w:val="28"/>
          <w:szCs w:val="28"/>
        </w:rPr>
      </w:pPr>
      <w:r>
        <w:rPr>
          <w:rFonts w:ascii="Times New Roman" w:hAnsi="Times New Roman" w:cs="Times New Roman"/>
          <w:sz w:val="28"/>
          <w:szCs w:val="28"/>
        </w:rPr>
        <w:t>Ms. Namutebi Aliziik holding brief for Mr. Kibeka Counse for the Defendants present.</w:t>
      </w:r>
    </w:p>
    <w:p w:rsidR="00E678DD" w:rsidRDefault="00E678DD" w:rsidP="004A28D2">
      <w:pPr>
        <w:spacing w:after="0" w:line="360" w:lineRule="auto"/>
        <w:rPr>
          <w:rFonts w:ascii="Times New Roman" w:hAnsi="Times New Roman" w:cs="Times New Roman"/>
          <w:sz w:val="28"/>
          <w:szCs w:val="28"/>
        </w:rPr>
      </w:pPr>
      <w:r>
        <w:rPr>
          <w:rFonts w:ascii="Times New Roman" w:hAnsi="Times New Roman" w:cs="Times New Roman"/>
          <w:sz w:val="28"/>
          <w:szCs w:val="28"/>
        </w:rPr>
        <w:t>Defendants absent.</w:t>
      </w:r>
    </w:p>
    <w:p w:rsidR="00E678DD" w:rsidRDefault="00E678DD" w:rsidP="004A28D2">
      <w:pPr>
        <w:spacing w:after="0" w:line="360" w:lineRule="auto"/>
        <w:rPr>
          <w:rFonts w:ascii="Times New Roman" w:hAnsi="Times New Roman" w:cs="Times New Roman"/>
          <w:sz w:val="28"/>
          <w:szCs w:val="28"/>
        </w:rPr>
      </w:pPr>
      <w:r>
        <w:rPr>
          <w:rFonts w:ascii="Times New Roman" w:hAnsi="Times New Roman" w:cs="Times New Roman"/>
          <w:sz w:val="28"/>
          <w:szCs w:val="28"/>
        </w:rPr>
        <w:t>Ms. Justine Namusoke Court Clerk present.</w:t>
      </w:r>
    </w:p>
    <w:p w:rsidR="00E678DD" w:rsidRDefault="00E678DD" w:rsidP="004A28D2">
      <w:pPr>
        <w:spacing w:after="0" w:line="360" w:lineRule="auto"/>
        <w:rPr>
          <w:rFonts w:ascii="Times New Roman" w:hAnsi="Times New Roman" w:cs="Times New Roman"/>
          <w:sz w:val="28"/>
          <w:szCs w:val="28"/>
        </w:rPr>
      </w:pPr>
      <w:r>
        <w:rPr>
          <w:rFonts w:ascii="Times New Roman" w:hAnsi="Times New Roman" w:cs="Times New Roman"/>
          <w:sz w:val="28"/>
          <w:szCs w:val="28"/>
        </w:rPr>
        <w:t>Court: Judgment read in open court.</w:t>
      </w:r>
    </w:p>
    <w:p w:rsidR="00E678DD" w:rsidRDefault="00E678DD" w:rsidP="004E5C51">
      <w:pPr>
        <w:spacing w:after="0" w:line="360" w:lineRule="auto"/>
        <w:jc w:val="center"/>
        <w:rPr>
          <w:rFonts w:ascii="Times New Roman" w:hAnsi="Times New Roman" w:cs="Times New Roman"/>
          <w:sz w:val="28"/>
          <w:szCs w:val="28"/>
        </w:rPr>
      </w:pPr>
    </w:p>
    <w:p w:rsidR="004E5C51" w:rsidRDefault="004E5C51" w:rsidP="004E5C51">
      <w:pPr>
        <w:spacing w:after="0" w:line="360" w:lineRule="auto"/>
        <w:jc w:val="center"/>
        <w:rPr>
          <w:rFonts w:ascii="Times New Roman" w:hAnsi="Times New Roman" w:cs="Times New Roman"/>
          <w:sz w:val="28"/>
          <w:szCs w:val="28"/>
        </w:rPr>
      </w:pPr>
    </w:p>
    <w:p w:rsidR="004E5C51" w:rsidRPr="00755074" w:rsidRDefault="004E5C51" w:rsidP="004E5C51">
      <w:pPr>
        <w:spacing w:after="0" w:line="240" w:lineRule="auto"/>
        <w:jc w:val="center"/>
        <w:rPr>
          <w:rFonts w:ascii="Times New Roman" w:hAnsi="Times New Roman" w:cs="Times New Roman"/>
          <w:b/>
          <w:i/>
          <w:sz w:val="28"/>
          <w:szCs w:val="28"/>
        </w:rPr>
      </w:pPr>
      <w:r w:rsidRPr="00755074">
        <w:rPr>
          <w:rFonts w:ascii="Times New Roman" w:hAnsi="Times New Roman" w:cs="Times New Roman"/>
          <w:b/>
          <w:i/>
          <w:sz w:val="28"/>
          <w:szCs w:val="28"/>
        </w:rPr>
        <w:t>BASHAIJA K. ANDRE</w:t>
      </w:r>
    </w:p>
    <w:p w:rsidR="004E5C51" w:rsidRPr="00755074" w:rsidRDefault="004E5C51" w:rsidP="004E5C51">
      <w:pPr>
        <w:spacing w:after="0" w:line="240" w:lineRule="auto"/>
        <w:jc w:val="center"/>
        <w:rPr>
          <w:rFonts w:ascii="Times New Roman" w:hAnsi="Times New Roman" w:cs="Times New Roman"/>
          <w:b/>
          <w:i/>
          <w:sz w:val="28"/>
          <w:szCs w:val="28"/>
        </w:rPr>
      </w:pPr>
      <w:r w:rsidRPr="00755074">
        <w:rPr>
          <w:rFonts w:ascii="Times New Roman" w:hAnsi="Times New Roman" w:cs="Times New Roman"/>
          <w:b/>
          <w:i/>
          <w:sz w:val="28"/>
          <w:szCs w:val="28"/>
        </w:rPr>
        <w:t>JUDGE</w:t>
      </w:r>
    </w:p>
    <w:p w:rsidR="004E5C51" w:rsidRPr="00755074" w:rsidRDefault="004E5C51" w:rsidP="004E5C51">
      <w:pPr>
        <w:spacing w:after="0" w:line="240" w:lineRule="auto"/>
        <w:jc w:val="center"/>
        <w:rPr>
          <w:rFonts w:ascii="Times New Roman" w:hAnsi="Times New Roman" w:cs="Times New Roman"/>
          <w:b/>
          <w:i/>
          <w:sz w:val="28"/>
          <w:szCs w:val="28"/>
        </w:rPr>
      </w:pPr>
      <w:r w:rsidRPr="00755074">
        <w:rPr>
          <w:rFonts w:ascii="Times New Roman" w:hAnsi="Times New Roman" w:cs="Times New Roman"/>
          <w:b/>
          <w:i/>
          <w:sz w:val="28"/>
          <w:szCs w:val="28"/>
        </w:rPr>
        <w:t>23/10/2014.</w:t>
      </w:r>
    </w:p>
    <w:p w:rsidR="004E5C51" w:rsidRDefault="004E5C51" w:rsidP="004E5C51">
      <w:pPr>
        <w:spacing w:after="0" w:line="360" w:lineRule="auto"/>
      </w:pPr>
    </w:p>
    <w:p w:rsidR="004E5C51" w:rsidRPr="00E678DD" w:rsidRDefault="004E5C51" w:rsidP="004E5C51">
      <w:pPr>
        <w:spacing w:after="0" w:line="360" w:lineRule="auto"/>
        <w:jc w:val="center"/>
        <w:rPr>
          <w:rFonts w:ascii="Times New Roman" w:hAnsi="Times New Roman" w:cs="Times New Roman"/>
          <w:sz w:val="28"/>
          <w:szCs w:val="28"/>
        </w:rPr>
      </w:pPr>
    </w:p>
    <w:sectPr w:rsidR="004E5C51" w:rsidRPr="00E678DD" w:rsidSect="0014727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2A4" w:rsidRDefault="007422A4" w:rsidP="00FA2739">
      <w:pPr>
        <w:spacing w:after="0" w:line="240" w:lineRule="auto"/>
      </w:pPr>
      <w:r>
        <w:separator/>
      </w:r>
    </w:p>
  </w:endnote>
  <w:endnote w:type="continuationSeparator" w:id="1">
    <w:p w:rsidR="007422A4" w:rsidRDefault="007422A4" w:rsidP="00FA2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8007"/>
      <w:docPartObj>
        <w:docPartGallery w:val="Page Numbers (Bottom of Page)"/>
        <w:docPartUnique/>
      </w:docPartObj>
    </w:sdtPr>
    <w:sdtContent>
      <w:p w:rsidR="00A53A0E" w:rsidRDefault="00596E52">
        <w:pPr>
          <w:pStyle w:val="Footer"/>
          <w:jc w:val="center"/>
        </w:pPr>
        <w:fldSimple w:instr=" PAGE   \* MERGEFORMAT ">
          <w:r w:rsidR="000F4558">
            <w:rPr>
              <w:noProof/>
            </w:rPr>
            <w:t>1</w:t>
          </w:r>
        </w:fldSimple>
      </w:p>
    </w:sdtContent>
  </w:sdt>
  <w:p w:rsidR="00A53A0E" w:rsidRDefault="00A53A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2A4" w:rsidRDefault="007422A4" w:rsidP="00FA2739">
      <w:pPr>
        <w:spacing w:after="0" w:line="240" w:lineRule="auto"/>
      </w:pPr>
      <w:r>
        <w:separator/>
      </w:r>
    </w:p>
  </w:footnote>
  <w:footnote w:type="continuationSeparator" w:id="1">
    <w:p w:rsidR="007422A4" w:rsidRDefault="007422A4" w:rsidP="00FA27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04A"/>
    <w:multiLevelType w:val="hybridMultilevel"/>
    <w:tmpl w:val="ECE48C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397B77"/>
    <w:multiLevelType w:val="hybridMultilevel"/>
    <w:tmpl w:val="110426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5D922EC"/>
    <w:multiLevelType w:val="hybridMultilevel"/>
    <w:tmpl w:val="B74A10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15829"/>
    <w:multiLevelType w:val="hybridMultilevel"/>
    <w:tmpl w:val="D35AB600"/>
    <w:lvl w:ilvl="0" w:tplc="DC3EFB0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30791E"/>
    <w:multiLevelType w:val="hybridMultilevel"/>
    <w:tmpl w:val="2E1AFE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3018EB"/>
    <w:multiLevelType w:val="hybridMultilevel"/>
    <w:tmpl w:val="43A09BCA"/>
    <w:lvl w:ilvl="0" w:tplc="E46EFF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1F18B2"/>
    <w:multiLevelType w:val="hybridMultilevel"/>
    <w:tmpl w:val="A83456BE"/>
    <w:lvl w:ilvl="0" w:tplc="38CC47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715256"/>
    <w:multiLevelType w:val="hybridMultilevel"/>
    <w:tmpl w:val="952C5950"/>
    <w:lvl w:ilvl="0" w:tplc="981E22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352021"/>
    <w:multiLevelType w:val="hybridMultilevel"/>
    <w:tmpl w:val="952C5950"/>
    <w:lvl w:ilvl="0" w:tplc="981E22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8D4B95"/>
    <w:multiLevelType w:val="hybridMultilevel"/>
    <w:tmpl w:val="970AC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063699"/>
    <w:multiLevelType w:val="hybridMultilevel"/>
    <w:tmpl w:val="2E1AFE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E04DFC"/>
    <w:multiLevelType w:val="hybridMultilevel"/>
    <w:tmpl w:val="952C5950"/>
    <w:lvl w:ilvl="0" w:tplc="981E22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CF7010"/>
    <w:multiLevelType w:val="hybridMultilevel"/>
    <w:tmpl w:val="26D066B4"/>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7D3F24AA"/>
    <w:multiLevelType w:val="hybridMultilevel"/>
    <w:tmpl w:val="952C5950"/>
    <w:lvl w:ilvl="0" w:tplc="981E22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2"/>
  </w:num>
  <w:num w:numId="5">
    <w:abstractNumId w:val="3"/>
  </w:num>
  <w:num w:numId="6">
    <w:abstractNumId w:val="6"/>
  </w:num>
  <w:num w:numId="7">
    <w:abstractNumId w:val="5"/>
  </w:num>
  <w:num w:numId="8">
    <w:abstractNumId w:val="2"/>
  </w:num>
  <w:num w:numId="9">
    <w:abstractNumId w:val="10"/>
  </w:num>
  <w:num w:numId="10">
    <w:abstractNumId w:val="4"/>
  </w:num>
  <w:num w:numId="11">
    <w:abstractNumId w:val="7"/>
  </w:num>
  <w:num w:numId="12">
    <w:abstractNumId w:val="0"/>
  </w:num>
  <w:num w:numId="13">
    <w:abstractNumId w:val="9"/>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9D2944"/>
    <w:rsid w:val="00000D82"/>
    <w:rsid w:val="00022D31"/>
    <w:rsid w:val="00034730"/>
    <w:rsid w:val="00040DF3"/>
    <w:rsid w:val="0004136A"/>
    <w:rsid w:val="0004144C"/>
    <w:rsid w:val="00055A99"/>
    <w:rsid w:val="00056196"/>
    <w:rsid w:val="0006394C"/>
    <w:rsid w:val="00066D49"/>
    <w:rsid w:val="0007091B"/>
    <w:rsid w:val="0007263B"/>
    <w:rsid w:val="00075B92"/>
    <w:rsid w:val="0008051E"/>
    <w:rsid w:val="000827D5"/>
    <w:rsid w:val="000924CF"/>
    <w:rsid w:val="00092CC2"/>
    <w:rsid w:val="0009406C"/>
    <w:rsid w:val="000968DA"/>
    <w:rsid w:val="000C37A3"/>
    <w:rsid w:val="000D5640"/>
    <w:rsid w:val="000E147B"/>
    <w:rsid w:val="000F13F3"/>
    <w:rsid w:val="000F21E0"/>
    <w:rsid w:val="000F2E17"/>
    <w:rsid w:val="000F4558"/>
    <w:rsid w:val="000F6512"/>
    <w:rsid w:val="000F71DC"/>
    <w:rsid w:val="001009D0"/>
    <w:rsid w:val="00103E01"/>
    <w:rsid w:val="00104721"/>
    <w:rsid w:val="00124338"/>
    <w:rsid w:val="0014727F"/>
    <w:rsid w:val="00150A60"/>
    <w:rsid w:val="00153566"/>
    <w:rsid w:val="001564E8"/>
    <w:rsid w:val="00172CED"/>
    <w:rsid w:val="00173AC6"/>
    <w:rsid w:val="00196DCF"/>
    <w:rsid w:val="001A6F01"/>
    <w:rsid w:val="001B02E5"/>
    <w:rsid w:val="001C1083"/>
    <w:rsid w:val="001D161D"/>
    <w:rsid w:val="001D7D01"/>
    <w:rsid w:val="001E1597"/>
    <w:rsid w:val="001E5967"/>
    <w:rsid w:val="001F36DC"/>
    <w:rsid w:val="00200305"/>
    <w:rsid w:val="00201CA0"/>
    <w:rsid w:val="00202F6F"/>
    <w:rsid w:val="00212349"/>
    <w:rsid w:val="0021478A"/>
    <w:rsid w:val="00215710"/>
    <w:rsid w:val="002439C4"/>
    <w:rsid w:val="00246C4D"/>
    <w:rsid w:val="0025031F"/>
    <w:rsid w:val="00250911"/>
    <w:rsid w:val="00257434"/>
    <w:rsid w:val="00281134"/>
    <w:rsid w:val="002A0345"/>
    <w:rsid w:val="002A7454"/>
    <w:rsid w:val="002A76FE"/>
    <w:rsid w:val="002B6371"/>
    <w:rsid w:val="002C00B3"/>
    <w:rsid w:val="002C0517"/>
    <w:rsid w:val="002C0B4F"/>
    <w:rsid w:val="002C2194"/>
    <w:rsid w:val="002C6689"/>
    <w:rsid w:val="002C7C25"/>
    <w:rsid w:val="002E072C"/>
    <w:rsid w:val="002E0E3E"/>
    <w:rsid w:val="002E100A"/>
    <w:rsid w:val="002E264F"/>
    <w:rsid w:val="002E7F71"/>
    <w:rsid w:val="002F0193"/>
    <w:rsid w:val="002F3031"/>
    <w:rsid w:val="002F3C96"/>
    <w:rsid w:val="002F3F45"/>
    <w:rsid w:val="002F613E"/>
    <w:rsid w:val="00312372"/>
    <w:rsid w:val="00316E20"/>
    <w:rsid w:val="0032148B"/>
    <w:rsid w:val="003334A6"/>
    <w:rsid w:val="00333AF6"/>
    <w:rsid w:val="003432BF"/>
    <w:rsid w:val="00346D7A"/>
    <w:rsid w:val="00347554"/>
    <w:rsid w:val="0035514C"/>
    <w:rsid w:val="00355ED1"/>
    <w:rsid w:val="00370FD2"/>
    <w:rsid w:val="00371D0D"/>
    <w:rsid w:val="003874FA"/>
    <w:rsid w:val="00395AD6"/>
    <w:rsid w:val="00397336"/>
    <w:rsid w:val="003C3675"/>
    <w:rsid w:val="003C3A75"/>
    <w:rsid w:val="003C5290"/>
    <w:rsid w:val="003D3958"/>
    <w:rsid w:val="003E7E6C"/>
    <w:rsid w:val="003F45EE"/>
    <w:rsid w:val="00414DB6"/>
    <w:rsid w:val="00415118"/>
    <w:rsid w:val="004210CF"/>
    <w:rsid w:val="00422726"/>
    <w:rsid w:val="0043591B"/>
    <w:rsid w:val="004512B9"/>
    <w:rsid w:val="00454FAC"/>
    <w:rsid w:val="004655CC"/>
    <w:rsid w:val="00470514"/>
    <w:rsid w:val="004732B5"/>
    <w:rsid w:val="004765E1"/>
    <w:rsid w:val="004827B6"/>
    <w:rsid w:val="00482F52"/>
    <w:rsid w:val="00491141"/>
    <w:rsid w:val="004A28D2"/>
    <w:rsid w:val="004A2B7A"/>
    <w:rsid w:val="004A7B15"/>
    <w:rsid w:val="004B66FD"/>
    <w:rsid w:val="004C0047"/>
    <w:rsid w:val="004C0230"/>
    <w:rsid w:val="004C57A8"/>
    <w:rsid w:val="004D2F13"/>
    <w:rsid w:val="004D3B5D"/>
    <w:rsid w:val="004D7396"/>
    <w:rsid w:val="004E5C51"/>
    <w:rsid w:val="004F242A"/>
    <w:rsid w:val="004F30F3"/>
    <w:rsid w:val="00500145"/>
    <w:rsid w:val="005021DA"/>
    <w:rsid w:val="00505BCE"/>
    <w:rsid w:val="00520843"/>
    <w:rsid w:val="0052172B"/>
    <w:rsid w:val="005357C5"/>
    <w:rsid w:val="00536342"/>
    <w:rsid w:val="00537328"/>
    <w:rsid w:val="00542D06"/>
    <w:rsid w:val="00552739"/>
    <w:rsid w:val="00554178"/>
    <w:rsid w:val="00554CAE"/>
    <w:rsid w:val="00560555"/>
    <w:rsid w:val="00581D5B"/>
    <w:rsid w:val="005849B0"/>
    <w:rsid w:val="00586422"/>
    <w:rsid w:val="00594C59"/>
    <w:rsid w:val="00596E52"/>
    <w:rsid w:val="005B07B7"/>
    <w:rsid w:val="005B23F4"/>
    <w:rsid w:val="005B698A"/>
    <w:rsid w:val="005C0DC4"/>
    <w:rsid w:val="005C6A7F"/>
    <w:rsid w:val="005C7C5E"/>
    <w:rsid w:val="005D154F"/>
    <w:rsid w:val="005D59AD"/>
    <w:rsid w:val="005E5DC6"/>
    <w:rsid w:val="005E78EB"/>
    <w:rsid w:val="005F0CC2"/>
    <w:rsid w:val="005F14A9"/>
    <w:rsid w:val="005F5C6A"/>
    <w:rsid w:val="005F5F14"/>
    <w:rsid w:val="00606655"/>
    <w:rsid w:val="006166BE"/>
    <w:rsid w:val="00617058"/>
    <w:rsid w:val="00620235"/>
    <w:rsid w:val="006313D1"/>
    <w:rsid w:val="006313FA"/>
    <w:rsid w:val="00635221"/>
    <w:rsid w:val="00640F22"/>
    <w:rsid w:val="0066509D"/>
    <w:rsid w:val="00671890"/>
    <w:rsid w:val="006725B8"/>
    <w:rsid w:val="00673FAD"/>
    <w:rsid w:val="00692BFE"/>
    <w:rsid w:val="006A2C08"/>
    <w:rsid w:val="006B28B8"/>
    <w:rsid w:val="006C1188"/>
    <w:rsid w:val="006C2A62"/>
    <w:rsid w:val="006D6A11"/>
    <w:rsid w:val="006E7C68"/>
    <w:rsid w:val="006F00BB"/>
    <w:rsid w:val="006F4AAE"/>
    <w:rsid w:val="00703B7E"/>
    <w:rsid w:val="007154B2"/>
    <w:rsid w:val="007160F9"/>
    <w:rsid w:val="00716902"/>
    <w:rsid w:val="00720FB8"/>
    <w:rsid w:val="00721079"/>
    <w:rsid w:val="00726B72"/>
    <w:rsid w:val="00726F38"/>
    <w:rsid w:val="00732616"/>
    <w:rsid w:val="007422A4"/>
    <w:rsid w:val="00744ABA"/>
    <w:rsid w:val="007508F1"/>
    <w:rsid w:val="007511EE"/>
    <w:rsid w:val="00752313"/>
    <w:rsid w:val="007528D5"/>
    <w:rsid w:val="00755074"/>
    <w:rsid w:val="0075685E"/>
    <w:rsid w:val="007657C7"/>
    <w:rsid w:val="00765E7B"/>
    <w:rsid w:val="00780168"/>
    <w:rsid w:val="00782B73"/>
    <w:rsid w:val="00787599"/>
    <w:rsid w:val="00795B54"/>
    <w:rsid w:val="007A45B1"/>
    <w:rsid w:val="007B3E2D"/>
    <w:rsid w:val="007C2B4E"/>
    <w:rsid w:val="007C2D28"/>
    <w:rsid w:val="007C3BAB"/>
    <w:rsid w:val="007D6B8D"/>
    <w:rsid w:val="007E2F74"/>
    <w:rsid w:val="007E3B4E"/>
    <w:rsid w:val="007F03DF"/>
    <w:rsid w:val="007F284B"/>
    <w:rsid w:val="007F2B22"/>
    <w:rsid w:val="007F4187"/>
    <w:rsid w:val="007F6D14"/>
    <w:rsid w:val="0080425B"/>
    <w:rsid w:val="00804591"/>
    <w:rsid w:val="00805006"/>
    <w:rsid w:val="008060B0"/>
    <w:rsid w:val="00806C24"/>
    <w:rsid w:val="00806F6A"/>
    <w:rsid w:val="00810C3F"/>
    <w:rsid w:val="00810D97"/>
    <w:rsid w:val="00813B8D"/>
    <w:rsid w:val="00823A0B"/>
    <w:rsid w:val="00854366"/>
    <w:rsid w:val="008741D9"/>
    <w:rsid w:val="00882941"/>
    <w:rsid w:val="0088323B"/>
    <w:rsid w:val="00885F98"/>
    <w:rsid w:val="00890629"/>
    <w:rsid w:val="00895529"/>
    <w:rsid w:val="00896667"/>
    <w:rsid w:val="008A4418"/>
    <w:rsid w:val="008A4768"/>
    <w:rsid w:val="008A6197"/>
    <w:rsid w:val="008D230F"/>
    <w:rsid w:val="008D727C"/>
    <w:rsid w:val="0090357C"/>
    <w:rsid w:val="009042CE"/>
    <w:rsid w:val="00912000"/>
    <w:rsid w:val="00915CEF"/>
    <w:rsid w:val="0092233A"/>
    <w:rsid w:val="00926BC3"/>
    <w:rsid w:val="009278E1"/>
    <w:rsid w:val="009418B0"/>
    <w:rsid w:val="00941FF2"/>
    <w:rsid w:val="009502CA"/>
    <w:rsid w:val="00971A9A"/>
    <w:rsid w:val="009851A2"/>
    <w:rsid w:val="00986FF7"/>
    <w:rsid w:val="00991137"/>
    <w:rsid w:val="009946BD"/>
    <w:rsid w:val="009A1B9E"/>
    <w:rsid w:val="009C1E23"/>
    <w:rsid w:val="009C6443"/>
    <w:rsid w:val="009D2944"/>
    <w:rsid w:val="009E4D1F"/>
    <w:rsid w:val="009E4F3E"/>
    <w:rsid w:val="00A024FC"/>
    <w:rsid w:val="00A04D89"/>
    <w:rsid w:val="00A07649"/>
    <w:rsid w:val="00A079A1"/>
    <w:rsid w:val="00A41E2E"/>
    <w:rsid w:val="00A513F5"/>
    <w:rsid w:val="00A53A0E"/>
    <w:rsid w:val="00A547DD"/>
    <w:rsid w:val="00A55CF9"/>
    <w:rsid w:val="00A57DE9"/>
    <w:rsid w:val="00A66EE7"/>
    <w:rsid w:val="00A87EFF"/>
    <w:rsid w:val="00AA4E24"/>
    <w:rsid w:val="00AA693C"/>
    <w:rsid w:val="00AB1B65"/>
    <w:rsid w:val="00AB4B38"/>
    <w:rsid w:val="00AB4BE9"/>
    <w:rsid w:val="00AB7ACD"/>
    <w:rsid w:val="00AC1CAB"/>
    <w:rsid w:val="00AC20A0"/>
    <w:rsid w:val="00AC4DED"/>
    <w:rsid w:val="00AE179C"/>
    <w:rsid w:val="00AF6FD7"/>
    <w:rsid w:val="00B00360"/>
    <w:rsid w:val="00B02413"/>
    <w:rsid w:val="00B03822"/>
    <w:rsid w:val="00B06254"/>
    <w:rsid w:val="00B15BBA"/>
    <w:rsid w:val="00B204C9"/>
    <w:rsid w:val="00B3049D"/>
    <w:rsid w:val="00B47DBB"/>
    <w:rsid w:val="00B604D0"/>
    <w:rsid w:val="00B73F59"/>
    <w:rsid w:val="00B80DC8"/>
    <w:rsid w:val="00B85AF2"/>
    <w:rsid w:val="00BA16F9"/>
    <w:rsid w:val="00BA30F8"/>
    <w:rsid w:val="00BC46EB"/>
    <w:rsid w:val="00BC53F8"/>
    <w:rsid w:val="00BC779E"/>
    <w:rsid w:val="00BC7DA2"/>
    <w:rsid w:val="00BD0788"/>
    <w:rsid w:val="00BD34C4"/>
    <w:rsid w:val="00BD631B"/>
    <w:rsid w:val="00BE3658"/>
    <w:rsid w:val="00BE5825"/>
    <w:rsid w:val="00BE6C40"/>
    <w:rsid w:val="00C17E1F"/>
    <w:rsid w:val="00C21897"/>
    <w:rsid w:val="00C22C8D"/>
    <w:rsid w:val="00C2324A"/>
    <w:rsid w:val="00C24AC6"/>
    <w:rsid w:val="00C26C29"/>
    <w:rsid w:val="00C270CB"/>
    <w:rsid w:val="00C32B63"/>
    <w:rsid w:val="00C4295C"/>
    <w:rsid w:val="00C457F4"/>
    <w:rsid w:val="00C57541"/>
    <w:rsid w:val="00C610DB"/>
    <w:rsid w:val="00C73FFF"/>
    <w:rsid w:val="00C769F5"/>
    <w:rsid w:val="00C84B95"/>
    <w:rsid w:val="00C867EC"/>
    <w:rsid w:val="00CA598F"/>
    <w:rsid w:val="00CA6A53"/>
    <w:rsid w:val="00CD4F4C"/>
    <w:rsid w:val="00CE06A1"/>
    <w:rsid w:val="00CE13CF"/>
    <w:rsid w:val="00CE2FA8"/>
    <w:rsid w:val="00CE59FB"/>
    <w:rsid w:val="00CF0A4B"/>
    <w:rsid w:val="00CF11CC"/>
    <w:rsid w:val="00D07859"/>
    <w:rsid w:val="00D15873"/>
    <w:rsid w:val="00D15C8C"/>
    <w:rsid w:val="00D17A67"/>
    <w:rsid w:val="00D21AC6"/>
    <w:rsid w:val="00D25972"/>
    <w:rsid w:val="00D27FD5"/>
    <w:rsid w:val="00D44752"/>
    <w:rsid w:val="00D44BA9"/>
    <w:rsid w:val="00D468DC"/>
    <w:rsid w:val="00D62F89"/>
    <w:rsid w:val="00D656A1"/>
    <w:rsid w:val="00D65C39"/>
    <w:rsid w:val="00D72109"/>
    <w:rsid w:val="00D83FC0"/>
    <w:rsid w:val="00D8662F"/>
    <w:rsid w:val="00D8795F"/>
    <w:rsid w:val="00DA0B9A"/>
    <w:rsid w:val="00DA35A0"/>
    <w:rsid w:val="00DA78C9"/>
    <w:rsid w:val="00DD7BAC"/>
    <w:rsid w:val="00DE7426"/>
    <w:rsid w:val="00DF0E7C"/>
    <w:rsid w:val="00DF3B33"/>
    <w:rsid w:val="00E11376"/>
    <w:rsid w:val="00E2362A"/>
    <w:rsid w:val="00E238B4"/>
    <w:rsid w:val="00E377B4"/>
    <w:rsid w:val="00E405AE"/>
    <w:rsid w:val="00E40681"/>
    <w:rsid w:val="00E420AE"/>
    <w:rsid w:val="00E5312A"/>
    <w:rsid w:val="00E56653"/>
    <w:rsid w:val="00E6160C"/>
    <w:rsid w:val="00E61A30"/>
    <w:rsid w:val="00E62918"/>
    <w:rsid w:val="00E63BEB"/>
    <w:rsid w:val="00E678DD"/>
    <w:rsid w:val="00E76D3B"/>
    <w:rsid w:val="00EA289E"/>
    <w:rsid w:val="00EB1F6A"/>
    <w:rsid w:val="00EC7432"/>
    <w:rsid w:val="00ED6458"/>
    <w:rsid w:val="00EE7139"/>
    <w:rsid w:val="00F0049E"/>
    <w:rsid w:val="00F25B0D"/>
    <w:rsid w:val="00F32B8C"/>
    <w:rsid w:val="00F436A0"/>
    <w:rsid w:val="00F51077"/>
    <w:rsid w:val="00F533D9"/>
    <w:rsid w:val="00F73615"/>
    <w:rsid w:val="00F75704"/>
    <w:rsid w:val="00F82D1F"/>
    <w:rsid w:val="00F84E42"/>
    <w:rsid w:val="00F856F2"/>
    <w:rsid w:val="00F901E9"/>
    <w:rsid w:val="00F93F09"/>
    <w:rsid w:val="00F96165"/>
    <w:rsid w:val="00F97FF9"/>
    <w:rsid w:val="00FA2739"/>
    <w:rsid w:val="00FA464C"/>
    <w:rsid w:val="00FA7793"/>
    <w:rsid w:val="00FB47AA"/>
    <w:rsid w:val="00FC1647"/>
    <w:rsid w:val="00FC319F"/>
    <w:rsid w:val="00FE22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9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944"/>
    <w:pPr>
      <w:ind w:left="720"/>
      <w:contextualSpacing/>
    </w:pPr>
  </w:style>
  <w:style w:type="paragraph" w:styleId="Header">
    <w:name w:val="header"/>
    <w:basedOn w:val="Normal"/>
    <w:link w:val="HeaderChar"/>
    <w:uiPriority w:val="99"/>
    <w:semiHidden/>
    <w:unhideWhenUsed/>
    <w:rsid w:val="00FA27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2739"/>
  </w:style>
  <w:style w:type="paragraph" w:styleId="Footer">
    <w:name w:val="footer"/>
    <w:basedOn w:val="Normal"/>
    <w:link w:val="FooterChar"/>
    <w:uiPriority w:val="99"/>
    <w:unhideWhenUsed/>
    <w:rsid w:val="00FA2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739"/>
  </w:style>
</w:styles>
</file>

<file path=word/webSettings.xml><?xml version="1.0" encoding="utf-8"?>
<w:webSettings xmlns:r="http://schemas.openxmlformats.org/officeDocument/2006/relationships" xmlns:w="http://schemas.openxmlformats.org/wordprocessingml/2006/main">
  <w:divs>
    <w:div w:id="205365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531A8-2FD2-4DA8-A200-BA9E95315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5626</Words>
  <Characters>32071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jmugala</cp:lastModifiedBy>
  <cp:revision>2</cp:revision>
  <dcterms:created xsi:type="dcterms:W3CDTF">2014-10-23T10:57:00Z</dcterms:created>
  <dcterms:modified xsi:type="dcterms:W3CDTF">2014-10-23T10:57:00Z</dcterms:modified>
</cp:coreProperties>
</file>