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7" w:rsidRPr="009965B1" w:rsidRDefault="001F76E7" w:rsidP="001F76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5B1">
        <w:rPr>
          <w:rFonts w:ascii="Times New Roman" w:hAnsi="Times New Roman"/>
          <w:b/>
          <w:sz w:val="28"/>
          <w:szCs w:val="28"/>
        </w:rPr>
        <w:t>THE REPUBLIC OF UGANDA</w:t>
      </w:r>
    </w:p>
    <w:p w:rsidR="001F76E7" w:rsidRPr="009965B1" w:rsidRDefault="001F76E7" w:rsidP="001F76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5B1">
        <w:rPr>
          <w:rFonts w:ascii="Times New Roman" w:hAnsi="Times New Roman"/>
          <w:b/>
          <w:sz w:val="28"/>
          <w:szCs w:val="28"/>
        </w:rPr>
        <w:t>IN THE HIGH COURT OF UGANDA</w:t>
      </w:r>
    </w:p>
    <w:p w:rsidR="001F76E7" w:rsidRPr="009965B1" w:rsidRDefault="001F76E7" w:rsidP="001F76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5B1">
        <w:rPr>
          <w:rFonts w:ascii="Times New Roman" w:hAnsi="Times New Roman"/>
          <w:b/>
          <w:sz w:val="28"/>
          <w:szCs w:val="28"/>
        </w:rPr>
        <w:t>LAND DIVISION</w:t>
      </w:r>
    </w:p>
    <w:p w:rsidR="001F76E7" w:rsidRDefault="001F76E7" w:rsidP="001F76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5B1">
        <w:rPr>
          <w:rFonts w:ascii="Times New Roman" w:hAnsi="Times New Roman"/>
          <w:b/>
          <w:sz w:val="28"/>
          <w:szCs w:val="28"/>
        </w:rPr>
        <w:t xml:space="preserve">CIVIL SUIT NO. </w:t>
      </w:r>
      <w:r>
        <w:rPr>
          <w:rFonts w:ascii="Times New Roman" w:hAnsi="Times New Roman"/>
          <w:b/>
          <w:sz w:val="28"/>
          <w:szCs w:val="28"/>
        </w:rPr>
        <w:t xml:space="preserve">505 </w:t>
      </w:r>
      <w:r w:rsidRPr="009965B1">
        <w:rPr>
          <w:rFonts w:ascii="Times New Roman" w:hAnsi="Times New Roman"/>
          <w:b/>
          <w:sz w:val="28"/>
          <w:szCs w:val="28"/>
        </w:rPr>
        <w:t>OF 2012</w:t>
      </w:r>
    </w:p>
    <w:p w:rsidR="00C1150B" w:rsidRPr="009965B1" w:rsidRDefault="00C1150B" w:rsidP="001F76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6E7" w:rsidRPr="009965B1" w:rsidRDefault="001F76E7" w:rsidP="001F7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ASABA DICKSON ::::::::::::::::::::::::::::::::::::::::::::::::::::::::: </w:t>
      </w:r>
      <w:r w:rsidRPr="009965B1">
        <w:rPr>
          <w:rFonts w:ascii="Times New Roman" w:hAnsi="Times New Roman"/>
          <w:b/>
          <w:sz w:val="28"/>
          <w:szCs w:val="28"/>
        </w:rPr>
        <w:t>PLAINTIFF</w:t>
      </w:r>
    </w:p>
    <w:p w:rsidR="001F76E7" w:rsidRPr="009965B1" w:rsidRDefault="001F76E7" w:rsidP="001F76E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F76E7" w:rsidRPr="00991479" w:rsidRDefault="001F76E7" w:rsidP="001F76E7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991479">
        <w:rPr>
          <w:rFonts w:ascii="Times New Roman" w:hAnsi="Times New Roman"/>
          <w:b/>
          <w:i/>
          <w:sz w:val="28"/>
          <w:szCs w:val="28"/>
        </w:rPr>
        <w:t>VERSUS</w:t>
      </w:r>
    </w:p>
    <w:p w:rsidR="001F76E7" w:rsidRPr="009965B1" w:rsidRDefault="001F76E7" w:rsidP="001F76E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F76E7" w:rsidRDefault="001F76E7" w:rsidP="001F76E7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P.S. SEBYALA</w:t>
      </w:r>
    </w:p>
    <w:p w:rsidR="001F76E7" w:rsidRDefault="001F76E7" w:rsidP="001F76E7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KOLLY MONICA GOLOOBA-TOOGO ZALWANGO </w:t>
      </w:r>
    </w:p>
    <w:p w:rsidR="001F76E7" w:rsidRPr="001F76E7" w:rsidRDefault="001F76E7" w:rsidP="001F76E7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COMMISSIONER FOR LAND REGISTRATION :::::</w:t>
      </w:r>
      <w:r w:rsidRPr="001F76E7">
        <w:rPr>
          <w:rFonts w:ascii="Times New Roman" w:hAnsi="Times New Roman"/>
          <w:b/>
          <w:sz w:val="28"/>
          <w:szCs w:val="28"/>
        </w:rPr>
        <w:t>::: DEFENDANT</w:t>
      </w:r>
      <w:r>
        <w:rPr>
          <w:rFonts w:ascii="Times New Roman" w:hAnsi="Times New Roman"/>
          <w:b/>
          <w:sz w:val="28"/>
          <w:szCs w:val="28"/>
        </w:rPr>
        <w:t>S</w:t>
      </w:r>
    </w:p>
    <w:p w:rsidR="001F76E7" w:rsidRPr="009965B1" w:rsidRDefault="001F76E7" w:rsidP="001F7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6E7" w:rsidRPr="00991479" w:rsidRDefault="001F76E7" w:rsidP="001F76E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91479">
        <w:rPr>
          <w:rFonts w:ascii="Times New Roman" w:hAnsi="Times New Roman"/>
          <w:b/>
          <w:i/>
          <w:sz w:val="28"/>
          <w:szCs w:val="28"/>
          <w:u w:val="single"/>
        </w:rPr>
        <w:t>BEFORE: HON MR. JUSTICE BASHAIJA K. ANDREW</w:t>
      </w:r>
    </w:p>
    <w:p w:rsidR="001F76E7" w:rsidRPr="00991479" w:rsidRDefault="001F76E7" w:rsidP="001F76E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91479">
        <w:rPr>
          <w:rFonts w:ascii="Times New Roman" w:hAnsi="Times New Roman"/>
          <w:b/>
          <w:i/>
          <w:sz w:val="28"/>
          <w:szCs w:val="28"/>
          <w:u w:val="single"/>
        </w:rPr>
        <w:t>JUDGMENT:</w:t>
      </w:r>
    </w:p>
    <w:p w:rsidR="001F76E7" w:rsidRDefault="00991479" w:rsidP="001F76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479">
        <w:rPr>
          <w:rFonts w:ascii="Times New Roman" w:hAnsi="Times New Roman"/>
          <w:b/>
          <w:i/>
          <w:sz w:val="28"/>
          <w:szCs w:val="28"/>
        </w:rPr>
        <w:t>ASABA DICKSON</w:t>
      </w:r>
      <w:r>
        <w:rPr>
          <w:rFonts w:ascii="Times New Roman" w:hAnsi="Times New Roman"/>
          <w:i/>
          <w:sz w:val="28"/>
          <w:szCs w:val="28"/>
        </w:rPr>
        <w:t xml:space="preserve"> (herein</w:t>
      </w:r>
      <w:r w:rsidR="001F76E7" w:rsidRPr="00991479">
        <w:rPr>
          <w:rFonts w:ascii="Times New Roman" w:hAnsi="Times New Roman"/>
          <w:i/>
          <w:sz w:val="28"/>
          <w:szCs w:val="28"/>
        </w:rPr>
        <w:t xml:space="preserve">after </w:t>
      </w:r>
      <w:r>
        <w:rPr>
          <w:rFonts w:ascii="Times New Roman" w:hAnsi="Times New Roman"/>
          <w:i/>
          <w:sz w:val="28"/>
          <w:szCs w:val="28"/>
        </w:rPr>
        <w:t xml:space="preserve">referred to as </w:t>
      </w:r>
      <w:r w:rsidR="001F76E7" w:rsidRPr="00991479">
        <w:rPr>
          <w:rFonts w:ascii="Times New Roman" w:hAnsi="Times New Roman"/>
          <w:i/>
          <w:sz w:val="28"/>
          <w:szCs w:val="28"/>
        </w:rPr>
        <w:t>the “Plaintiff”)</w:t>
      </w:r>
      <w:r>
        <w:rPr>
          <w:rFonts w:ascii="Times New Roman" w:hAnsi="Times New Roman"/>
          <w:sz w:val="28"/>
          <w:szCs w:val="28"/>
        </w:rPr>
        <w:t xml:space="preserve"> brought</w:t>
      </w:r>
      <w:r w:rsidR="001F76E7">
        <w:rPr>
          <w:rFonts w:ascii="Times New Roman" w:hAnsi="Times New Roman"/>
          <w:sz w:val="28"/>
          <w:szCs w:val="28"/>
        </w:rPr>
        <w:t xml:space="preserve"> this suit against </w:t>
      </w:r>
      <w:r w:rsidR="001F76E7" w:rsidRPr="00991479">
        <w:rPr>
          <w:rFonts w:ascii="Times New Roman" w:hAnsi="Times New Roman"/>
          <w:b/>
          <w:i/>
          <w:sz w:val="28"/>
          <w:szCs w:val="28"/>
        </w:rPr>
        <w:t xml:space="preserve">P.S. SEBYALA, KOLLY MINICA GOLOOBA-TOOGO ZALWANGO, and COMMISSIONER FOR LAND REGISTRATION </w:t>
      </w:r>
      <w:r w:rsidR="001F76E7" w:rsidRPr="00991479">
        <w:rPr>
          <w:rFonts w:ascii="Times New Roman" w:hAnsi="Times New Roman"/>
          <w:i/>
          <w:sz w:val="28"/>
          <w:szCs w:val="28"/>
        </w:rPr>
        <w:t>(hereinafter referred to as the “1</w:t>
      </w:r>
      <w:r w:rsidR="001F76E7" w:rsidRPr="00991479">
        <w:rPr>
          <w:rFonts w:ascii="Times New Roman" w:hAnsi="Times New Roman"/>
          <w:i/>
          <w:sz w:val="28"/>
          <w:szCs w:val="28"/>
          <w:vertAlign w:val="superscript"/>
        </w:rPr>
        <w:t>st”</w:t>
      </w:r>
      <w:r w:rsidR="001F76E7" w:rsidRPr="00991479">
        <w:rPr>
          <w:rFonts w:ascii="Times New Roman" w:hAnsi="Times New Roman"/>
          <w:i/>
          <w:sz w:val="28"/>
          <w:szCs w:val="28"/>
        </w:rPr>
        <w:t>, “2</w:t>
      </w:r>
      <w:r w:rsidR="001F76E7" w:rsidRPr="00991479">
        <w:rPr>
          <w:rFonts w:ascii="Times New Roman" w:hAnsi="Times New Roman"/>
          <w:i/>
          <w:sz w:val="28"/>
          <w:szCs w:val="28"/>
          <w:vertAlign w:val="superscript"/>
        </w:rPr>
        <w:t>nd”</w:t>
      </w:r>
      <w:r w:rsidR="001F76E7" w:rsidRPr="00991479">
        <w:rPr>
          <w:rFonts w:ascii="Times New Roman" w:hAnsi="Times New Roman"/>
          <w:i/>
          <w:sz w:val="28"/>
          <w:szCs w:val="28"/>
        </w:rPr>
        <w:t xml:space="preserve"> and </w:t>
      </w:r>
      <w:r w:rsidR="00C1150B">
        <w:rPr>
          <w:rFonts w:ascii="Times New Roman" w:hAnsi="Times New Roman"/>
          <w:i/>
          <w:sz w:val="28"/>
          <w:szCs w:val="28"/>
        </w:rPr>
        <w:t>3</w:t>
      </w:r>
      <w:r w:rsidR="00C1150B" w:rsidRPr="00C1150B">
        <w:rPr>
          <w:rFonts w:ascii="Times New Roman" w:hAnsi="Times New Roman"/>
          <w:i/>
          <w:sz w:val="28"/>
          <w:szCs w:val="28"/>
          <w:vertAlign w:val="superscript"/>
        </w:rPr>
        <w:t>rd</w:t>
      </w:r>
      <w:r w:rsidR="001F76E7" w:rsidRPr="00991479">
        <w:rPr>
          <w:rFonts w:ascii="Times New Roman" w:hAnsi="Times New Roman"/>
          <w:i/>
          <w:sz w:val="28"/>
          <w:szCs w:val="28"/>
        </w:rPr>
        <w:t>Defendants”</w:t>
      </w:r>
      <w:r w:rsidR="001F76E7">
        <w:rPr>
          <w:rFonts w:ascii="Times New Roman" w:hAnsi="Times New Roman"/>
          <w:sz w:val="28"/>
          <w:szCs w:val="28"/>
        </w:rPr>
        <w:t xml:space="preserve"> respectively</w:t>
      </w:r>
      <w:r>
        <w:rPr>
          <w:rFonts w:ascii="Times New Roman" w:hAnsi="Times New Roman"/>
          <w:sz w:val="28"/>
          <w:szCs w:val="28"/>
        </w:rPr>
        <w:t>)</w:t>
      </w:r>
      <w:r w:rsidR="001F76E7">
        <w:rPr>
          <w:rFonts w:ascii="Times New Roman" w:hAnsi="Times New Roman"/>
          <w:sz w:val="28"/>
          <w:szCs w:val="28"/>
        </w:rPr>
        <w:t xml:space="preserve"> seeking orders for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1F76E7">
        <w:rPr>
          <w:rFonts w:ascii="Times New Roman" w:hAnsi="Times New Roman"/>
          <w:sz w:val="28"/>
          <w:szCs w:val="28"/>
        </w:rPr>
        <w:t xml:space="preserve">cancellation of the </w:t>
      </w:r>
      <w:r>
        <w:rPr>
          <w:rFonts w:ascii="Times New Roman" w:hAnsi="Times New Roman"/>
          <w:sz w:val="28"/>
          <w:szCs w:val="28"/>
        </w:rPr>
        <w:t>S</w:t>
      </w:r>
      <w:r w:rsidR="001F76E7">
        <w:rPr>
          <w:rFonts w:ascii="Times New Roman" w:hAnsi="Times New Roman"/>
          <w:sz w:val="28"/>
          <w:szCs w:val="28"/>
        </w:rPr>
        <w:t xml:space="preserve">pecial </w:t>
      </w:r>
      <w:r>
        <w:rPr>
          <w:rFonts w:ascii="Times New Roman" w:hAnsi="Times New Roman"/>
          <w:sz w:val="28"/>
          <w:szCs w:val="28"/>
        </w:rPr>
        <w:t>C</w:t>
      </w:r>
      <w:r w:rsidR="001F76E7">
        <w:rPr>
          <w:rFonts w:ascii="Times New Roman" w:hAnsi="Times New Roman"/>
          <w:sz w:val="28"/>
          <w:szCs w:val="28"/>
        </w:rPr>
        <w:t xml:space="preserve">ertificate </w:t>
      </w:r>
      <w:r>
        <w:rPr>
          <w:rFonts w:ascii="Times New Roman" w:hAnsi="Times New Roman"/>
          <w:sz w:val="28"/>
          <w:szCs w:val="28"/>
        </w:rPr>
        <w:t>of</w:t>
      </w:r>
      <w:r w:rsidR="00CA2EC0">
        <w:rPr>
          <w:rFonts w:ascii="Times New Roman" w:hAnsi="Times New Roman"/>
          <w:sz w:val="28"/>
          <w:szCs w:val="28"/>
        </w:rPr>
        <w:t xml:space="preserve"> Title issued under </w:t>
      </w:r>
      <w:r w:rsidRPr="00991479">
        <w:rPr>
          <w:rFonts w:ascii="Times New Roman" w:hAnsi="Times New Roman"/>
          <w:i/>
          <w:sz w:val="28"/>
          <w:szCs w:val="28"/>
        </w:rPr>
        <w:t>I</w:t>
      </w:r>
      <w:r w:rsidR="00CA2EC0" w:rsidRPr="00991479">
        <w:rPr>
          <w:rFonts w:ascii="Times New Roman" w:hAnsi="Times New Roman"/>
          <w:i/>
          <w:sz w:val="28"/>
          <w:szCs w:val="28"/>
        </w:rPr>
        <w:t xml:space="preserve">nstrument No. KLA 14989 </w:t>
      </w:r>
      <w:r w:rsidR="00CA2EC0">
        <w:rPr>
          <w:rFonts w:ascii="Times New Roman" w:hAnsi="Times New Roman"/>
          <w:sz w:val="28"/>
          <w:szCs w:val="28"/>
        </w:rPr>
        <w:t xml:space="preserve">of 11/09/85; entries on the </w:t>
      </w:r>
      <w:r>
        <w:rPr>
          <w:rFonts w:ascii="Times New Roman" w:hAnsi="Times New Roman"/>
          <w:sz w:val="28"/>
          <w:szCs w:val="28"/>
        </w:rPr>
        <w:t>C</w:t>
      </w:r>
      <w:r w:rsidR="00CA2EC0">
        <w:rPr>
          <w:rFonts w:ascii="Times New Roman" w:hAnsi="Times New Roman"/>
          <w:sz w:val="28"/>
          <w:szCs w:val="28"/>
        </w:rPr>
        <w:t xml:space="preserve">ertificate of Title for </w:t>
      </w:r>
      <w:r w:rsidR="00CA2EC0" w:rsidRPr="00991479">
        <w:rPr>
          <w:rFonts w:ascii="Times New Roman" w:hAnsi="Times New Roman"/>
          <w:b/>
          <w:i/>
          <w:sz w:val="28"/>
          <w:szCs w:val="28"/>
        </w:rPr>
        <w:t>Kibuga Block 28 Plot 681 Land at Makerere</w:t>
      </w:r>
      <w:r w:rsidR="0070629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6291" w:rsidRPr="00991479">
        <w:rPr>
          <w:rFonts w:ascii="Times New Roman" w:hAnsi="Times New Roman"/>
          <w:i/>
          <w:sz w:val="28"/>
          <w:szCs w:val="28"/>
        </w:rPr>
        <w:t>(hereinafter referred to as the</w:t>
      </w:r>
      <w:r w:rsidR="00706291">
        <w:rPr>
          <w:rFonts w:ascii="Times New Roman" w:hAnsi="Times New Roman"/>
          <w:i/>
          <w:sz w:val="28"/>
          <w:szCs w:val="28"/>
        </w:rPr>
        <w:t xml:space="preserve"> “suit land”</w:t>
      </w:r>
      <w:r w:rsidR="00706291">
        <w:rPr>
          <w:rFonts w:ascii="Times New Roman" w:hAnsi="Times New Roman"/>
          <w:b/>
          <w:i/>
          <w:sz w:val="28"/>
          <w:szCs w:val="28"/>
        </w:rPr>
        <w:t>)</w:t>
      </w:r>
      <w:r w:rsidR="00CA2EC0">
        <w:rPr>
          <w:rFonts w:ascii="Times New Roman" w:hAnsi="Times New Roman"/>
          <w:sz w:val="28"/>
          <w:szCs w:val="28"/>
        </w:rPr>
        <w:t xml:space="preserve"> general damages and </w:t>
      </w:r>
      <w:r w:rsidR="00CA2EC0" w:rsidRPr="00991479">
        <w:rPr>
          <w:rFonts w:ascii="Times New Roman" w:hAnsi="Times New Roman"/>
          <w:i/>
          <w:sz w:val="28"/>
          <w:szCs w:val="28"/>
        </w:rPr>
        <w:t>mesne</w:t>
      </w:r>
      <w:r w:rsidR="00CA2EC0">
        <w:rPr>
          <w:rFonts w:ascii="Times New Roman" w:hAnsi="Times New Roman"/>
          <w:sz w:val="28"/>
          <w:szCs w:val="28"/>
        </w:rPr>
        <w:t xml:space="preserve"> profits</w:t>
      </w:r>
      <w:r>
        <w:rPr>
          <w:rFonts w:ascii="Times New Roman" w:hAnsi="Times New Roman"/>
          <w:sz w:val="28"/>
          <w:szCs w:val="28"/>
        </w:rPr>
        <w:t xml:space="preserve"> and costs of the suit.</w:t>
      </w:r>
      <w:r w:rsidR="00CA2EC0">
        <w:rPr>
          <w:rFonts w:ascii="Times New Roman" w:hAnsi="Times New Roman"/>
          <w:sz w:val="28"/>
          <w:szCs w:val="28"/>
        </w:rPr>
        <w:t xml:space="preserve"> The Plaintiff </w:t>
      </w:r>
      <w:r w:rsidR="00C1150B">
        <w:rPr>
          <w:rFonts w:ascii="Times New Roman" w:hAnsi="Times New Roman"/>
          <w:sz w:val="28"/>
          <w:szCs w:val="28"/>
        </w:rPr>
        <w:t>alleges</w:t>
      </w:r>
      <w:r w:rsidR="00CA2EC0">
        <w:rPr>
          <w:rFonts w:ascii="Times New Roman" w:hAnsi="Times New Roman"/>
          <w:sz w:val="28"/>
          <w:szCs w:val="28"/>
        </w:rPr>
        <w:t xml:space="preserve"> that the said Certificate of Title was </w:t>
      </w:r>
      <w:r w:rsidR="00005F13">
        <w:rPr>
          <w:rFonts w:ascii="Times New Roman" w:hAnsi="Times New Roman"/>
          <w:sz w:val="28"/>
          <w:szCs w:val="28"/>
        </w:rPr>
        <w:t xml:space="preserve">fraudulently transferred from the names of </w:t>
      </w:r>
      <w:r w:rsidR="00005F13" w:rsidRPr="00991479">
        <w:rPr>
          <w:rFonts w:ascii="Times New Roman" w:hAnsi="Times New Roman"/>
          <w:b/>
          <w:i/>
          <w:sz w:val="28"/>
          <w:szCs w:val="28"/>
        </w:rPr>
        <w:t>EDIRISA SEBUGWAWO</w:t>
      </w:r>
      <w:r w:rsidR="00005F13">
        <w:rPr>
          <w:rFonts w:ascii="Times New Roman" w:hAnsi="Times New Roman"/>
          <w:sz w:val="28"/>
          <w:szCs w:val="28"/>
        </w:rPr>
        <w:t xml:space="preserve"> of P.O. Box 6444, Kampala into </w:t>
      </w:r>
      <w:r>
        <w:rPr>
          <w:rFonts w:ascii="Times New Roman" w:hAnsi="Times New Roman"/>
          <w:sz w:val="28"/>
          <w:szCs w:val="28"/>
        </w:rPr>
        <w:t xml:space="preserve">the names of </w:t>
      </w:r>
      <w:r w:rsidR="00005F13">
        <w:rPr>
          <w:rFonts w:ascii="Times New Roman" w:hAnsi="Times New Roman"/>
          <w:sz w:val="28"/>
          <w:szCs w:val="28"/>
        </w:rPr>
        <w:t>P.S. Sebyala and later to the 2</w:t>
      </w:r>
      <w:r w:rsidR="00005F13" w:rsidRPr="00005F13">
        <w:rPr>
          <w:rFonts w:ascii="Times New Roman" w:hAnsi="Times New Roman"/>
          <w:sz w:val="28"/>
          <w:szCs w:val="28"/>
          <w:vertAlign w:val="superscript"/>
        </w:rPr>
        <w:t>nd</w:t>
      </w:r>
      <w:r w:rsidR="00005F13">
        <w:rPr>
          <w:rFonts w:ascii="Times New Roman" w:hAnsi="Times New Roman"/>
          <w:sz w:val="28"/>
          <w:szCs w:val="28"/>
        </w:rPr>
        <w:t xml:space="preserve"> Defendant by the 3</w:t>
      </w:r>
      <w:r w:rsidR="00005F13" w:rsidRPr="00005F13">
        <w:rPr>
          <w:rFonts w:ascii="Times New Roman" w:hAnsi="Times New Roman"/>
          <w:sz w:val="28"/>
          <w:szCs w:val="28"/>
          <w:vertAlign w:val="superscript"/>
        </w:rPr>
        <w:t>rd</w:t>
      </w:r>
      <w:r w:rsidR="00005F13">
        <w:rPr>
          <w:rFonts w:ascii="Times New Roman" w:hAnsi="Times New Roman"/>
          <w:sz w:val="28"/>
          <w:szCs w:val="28"/>
        </w:rPr>
        <w:t xml:space="preserve"> Defendant.</w:t>
      </w:r>
    </w:p>
    <w:p w:rsidR="00A4196B" w:rsidRDefault="007905F5" w:rsidP="00A41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1</w:t>
      </w:r>
      <w:r w:rsidRPr="007905F5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and 2</w:t>
      </w:r>
      <w:r w:rsidRPr="007905F5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Defendants were served with </w:t>
      </w:r>
      <w:r w:rsidR="00C1150B">
        <w:rPr>
          <w:rFonts w:ascii="Times New Roman" w:hAnsi="Times New Roman"/>
          <w:sz w:val="28"/>
          <w:szCs w:val="28"/>
        </w:rPr>
        <w:t>summons by way of</w:t>
      </w:r>
      <w:r>
        <w:rPr>
          <w:rFonts w:ascii="Times New Roman" w:hAnsi="Times New Roman"/>
          <w:sz w:val="28"/>
          <w:szCs w:val="28"/>
        </w:rPr>
        <w:t xml:space="preserve"> substituted service since their addresses and places of abode were unknown to the Plaintiff</w:t>
      </w:r>
      <w:r w:rsidR="009914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while the 3</w:t>
      </w:r>
      <w:r w:rsidRPr="007905F5">
        <w:rPr>
          <w:rFonts w:ascii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hAnsi="Times New Roman"/>
          <w:sz w:val="28"/>
          <w:szCs w:val="28"/>
        </w:rPr>
        <w:t xml:space="preserve"> Defendant was served personally.  There is proof of service on court record, but </w:t>
      </w:r>
      <w:r w:rsidR="00991479">
        <w:rPr>
          <w:rFonts w:ascii="Times New Roman" w:hAnsi="Times New Roman"/>
          <w:sz w:val="28"/>
          <w:szCs w:val="28"/>
        </w:rPr>
        <w:t>none of the</w:t>
      </w:r>
      <w:r>
        <w:rPr>
          <w:rFonts w:ascii="Times New Roman" w:hAnsi="Times New Roman"/>
          <w:sz w:val="28"/>
          <w:szCs w:val="28"/>
        </w:rPr>
        <w:t xml:space="preserve"> Defendants filed </w:t>
      </w:r>
      <w:r w:rsidR="00991479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defence. </w:t>
      </w:r>
      <w:r w:rsidR="00991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The Plaintiff </w:t>
      </w:r>
      <w:r w:rsidR="00991479">
        <w:rPr>
          <w:rFonts w:ascii="Times New Roman" w:hAnsi="Times New Roman"/>
          <w:sz w:val="28"/>
          <w:szCs w:val="28"/>
        </w:rPr>
        <w:t xml:space="preserve">then </w:t>
      </w:r>
      <w:r>
        <w:rPr>
          <w:rFonts w:ascii="Times New Roman" w:hAnsi="Times New Roman"/>
          <w:sz w:val="28"/>
          <w:szCs w:val="28"/>
        </w:rPr>
        <w:t>applied for interlocutory judgment which was entered on 14/01/2014.</w:t>
      </w:r>
      <w:r w:rsidR="00991479">
        <w:rPr>
          <w:rFonts w:ascii="Times New Roman" w:hAnsi="Times New Roman"/>
          <w:sz w:val="28"/>
          <w:szCs w:val="28"/>
        </w:rPr>
        <w:t xml:space="preserve"> The matter was set for formal proof which was heard on 09/04/2014. </w:t>
      </w:r>
    </w:p>
    <w:p w:rsidR="00A4196B" w:rsidRPr="00991479" w:rsidRDefault="00A4196B" w:rsidP="00A41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1479">
        <w:rPr>
          <w:rFonts w:ascii="Times New Roman" w:hAnsi="Times New Roman"/>
          <w:b/>
          <w:i/>
          <w:sz w:val="28"/>
          <w:szCs w:val="28"/>
        </w:rPr>
        <w:t>Background:</w:t>
      </w:r>
    </w:p>
    <w:p w:rsidR="00706291" w:rsidRDefault="00A4196B" w:rsidP="00A41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Plaintiff </w:t>
      </w:r>
      <w:r w:rsidR="00466590">
        <w:rPr>
          <w:rFonts w:ascii="Times New Roman" w:hAnsi="Times New Roman"/>
          <w:sz w:val="28"/>
          <w:szCs w:val="28"/>
        </w:rPr>
        <w:t xml:space="preserve">is the </w:t>
      </w:r>
      <w:r w:rsidR="00991479">
        <w:rPr>
          <w:rFonts w:ascii="Times New Roman" w:hAnsi="Times New Roman"/>
          <w:sz w:val="28"/>
          <w:szCs w:val="28"/>
        </w:rPr>
        <w:t>A</w:t>
      </w:r>
      <w:r w:rsidR="00466590">
        <w:rPr>
          <w:rFonts w:ascii="Times New Roman" w:hAnsi="Times New Roman"/>
          <w:sz w:val="28"/>
          <w:szCs w:val="28"/>
        </w:rPr>
        <w:t xml:space="preserve">dministrator of the estate of the late </w:t>
      </w:r>
      <w:r w:rsidR="00706291" w:rsidRPr="00706291">
        <w:rPr>
          <w:rFonts w:ascii="Times New Roman" w:hAnsi="Times New Roman"/>
          <w:sz w:val="28"/>
          <w:szCs w:val="28"/>
        </w:rPr>
        <w:t>Zeresire Elijah</w:t>
      </w:r>
      <w:r w:rsidR="00706291">
        <w:rPr>
          <w:rFonts w:ascii="Times New Roman" w:hAnsi="Times New Roman"/>
          <w:sz w:val="28"/>
          <w:szCs w:val="28"/>
        </w:rPr>
        <w:t xml:space="preserve"> </w:t>
      </w:r>
      <w:r w:rsidR="00C1150B">
        <w:rPr>
          <w:rFonts w:ascii="Times New Roman" w:hAnsi="Times New Roman"/>
          <w:sz w:val="28"/>
          <w:szCs w:val="28"/>
        </w:rPr>
        <w:t xml:space="preserve">which he </w:t>
      </w:r>
      <w:r w:rsidR="00706291">
        <w:rPr>
          <w:rFonts w:ascii="Times New Roman" w:hAnsi="Times New Roman"/>
          <w:sz w:val="28"/>
          <w:szCs w:val="28"/>
        </w:rPr>
        <w:t xml:space="preserve">obtained </w:t>
      </w:r>
      <w:r w:rsidR="00466590">
        <w:rPr>
          <w:rFonts w:ascii="Times New Roman" w:hAnsi="Times New Roman"/>
          <w:sz w:val="28"/>
          <w:szCs w:val="28"/>
        </w:rPr>
        <w:t xml:space="preserve">under </w:t>
      </w:r>
      <w:r w:rsidR="00706291" w:rsidRPr="00706291">
        <w:rPr>
          <w:rFonts w:ascii="Times New Roman" w:hAnsi="Times New Roman"/>
          <w:b/>
          <w:i/>
          <w:sz w:val="28"/>
          <w:szCs w:val="28"/>
        </w:rPr>
        <w:t>A</w:t>
      </w:r>
      <w:r w:rsidR="00466590" w:rsidRPr="00706291">
        <w:rPr>
          <w:rFonts w:ascii="Times New Roman" w:hAnsi="Times New Roman"/>
          <w:b/>
          <w:i/>
          <w:sz w:val="28"/>
          <w:szCs w:val="28"/>
        </w:rPr>
        <w:t xml:space="preserve">dministration </w:t>
      </w:r>
      <w:r w:rsidR="00706291" w:rsidRPr="00706291">
        <w:rPr>
          <w:rFonts w:ascii="Times New Roman" w:hAnsi="Times New Roman"/>
          <w:b/>
          <w:i/>
          <w:sz w:val="28"/>
          <w:szCs w:val="28"/>
        </w:rPr>
        <w:t>C</w:t>
      </w:r>
      <w:r w:rsidR="00466590" w:rsidRPr="00706291">
        <w:rPr>
          <w:rFonts w:ascii="Times New Roman" w:hAnsi="Times New Roman"/>
          <w:b/>
          <w:i/>
          <w:sz w:val="28"/>
          <w:szCs w:val="28"/>
        </w:rPr>
        <w:t>ause No. 348 of 2011</w:t>
      </w:r>
      <w:r w:rsidR="00706291">
        <w:rPr>
          <w:rFonts w:ascii="Times New Roman" w:hAnsi="Times New Roman"/>
          <w:sz w:val="28"/>
          <w:szCs w:val="28"/>
        </w:rPr>
        <w:t xml:space="preserve">. The said </w:t>
      </w:r>
      <w:r w:rsidR="00706291" w:rsidRPr="00706291">
        <w:rPr>
          <w:rFonts w:ascii="Times New Roman" w:hAnsi="Times New Roman"/>
          <w:sz w:val="28"/>
          <w:szCs w:val="28"/>
        </w:rPr>
        <w:t>Zeresire Elijah</w:t>
      </w:r>
      <w:r w:rsidR="00466590">
        <w:rPr>
          <w:rFonts w:ascii="Times New Roman" w:hAnsi="Times New Roman"/>
          <w:sz w:val="28"/>
          <w:szCs w:val="28"/>
        </w:rPr>
        <w:t xml:space="preserve"> purchased land comprised in </w:t>
      </w:r>
      <w:r w:rsidR="00466590" w:rsidRPr="00706291">
        <w:rPr>
          <w:rFonts w:ascii="Times New Roman" w:hAnsi="Times New Roman"/>
          <w:b/>
          <w:i/>
          <w:sz w:val="28"/>
          <w:szCs w:val="28"/>
        </w:rPr>
        <w:t xml:space="preserve">Kibuga Block 28 Plot 681 </w:t>
      </w:r>
      <w:r w:rsidR="00466590">
        <w:rPr>
          <w:rFonts w:ascii="Times New Roman" w:hAnsi="Times New Roman"/>
          <w:sz w:val="28"/>
          <w:szCs w:val="28"/>
        </w:rPr>
        <w:t>at Makerere</w:t>
      </w:r>
      <w:r w:rsidR="00706291">
        <w:rPr>
          <w:rFonts w:ascii="Times New Roman" w:hAnsi="Times New Roman"/>
          <w:sz w:val="28"/>
          <w:szCs w:val="28"/>
        </w:rPr>
        <w:t xml:space="preserve"> </w:t>
      </w:r>
      <w:r w:rsidR="00466590">
        <w:rPr>
          <w:rFonts w:ascii="Times New Roman" w:hAnsi="Times New Roman"/>
          <w:sz w:val="28"/>
          <w:szCs w:val="28"/>
        </w:rPr>
        <w:t xml:space="preserve">from </w:t>
      </w:r>
      <w:r w:rsidR="00706291">
        <w:rPr>
          <w:rFonts w:ascii="Times New Roman" w:hAnsi="Times New Roman"/>
          <w:sz w:val="28"/>
          <w:szCs w:val="28"/>
        </w:rPr>
        <w:t xml:space="preserve">one Edirisa Sebugwawo </w:t>
      </w:r>
      <w:r w:rsidR="00466590">
        <w:rPr>
          <w:rFonts w:ascii="Times New Roman" w:hAnsi="Times New Roman"/>
          <w:sz w:val="28"/>
          <w:szCs w:val="28"/>
        </w:rPr>
        <w:t xml:space="preserve">who duly surrendered to </w:t>
      </w:r>
      <w:r w:rsidR="00706291">
        <w:rPr>
          <w:rFonts w:ascii="Times New Roman" w:hAnsi="Times New Roman"/>
          <w:sz w:val="28"/>
          <w:szCs w:val="28"/>
        </w:rPr>
        <w:t xml:space="preserve">the purchaser </w:t>
      </w:r>
      <w:r w:rsidR="00466590">
        <w:rPr>
          <w:rFonts w:ascii="Times New Roman" w:hAnsi="Times New Roman"/>
          <w:sz w:val="28"/>
          <w:szCs w:val="28"/>
        </w:rPr>
        <w:t xml:space="preserve">the </w:t>
      </w:r>
      <w:r w:rsidR="00C1150B">
        <w:rPr>
          <w:rFonts w:ascii="Times New Roman" w:hAnsi="Times New Roman"/>
          <w:sz w:val="28"/>
          <w:szCs w:val="28"/>
        </w:rPr>
        <w:t>D</w:t>
      </w:r>
      <w:r w:rsidR="00466590">
        <w:rPr>
          <w:rFonts w:ascii="Times New Roman" w:hAnsi="Times New Roman"/>
          <w:sz w:val="28"/>
          <w:szCs w:val="28"/>
        </w:rPr>
        <w:t xml:space="preserve">uplicate </w:t>
      </w:r>
      <w:r w:rsidR="00706291">
        <w:rPr>
          <w:rFonts w:ascii="Times New Roman" w:hAnsi="Times New Roman"/>
          <w:sz w:val="28"/>
          <w:szCs w:val="28"/>
        </w:rPr>
        <w:t>C</w:t>
      </w:r>
      <w:r w:rsidR="00466590">
        <w:rPr>
          <w:rFonts w:ascii="Times New Roman" w:hAnsi="Times New Roman"/>
          <w:sz w:val="28"/>
          <w:szCs w:val="28"/>
        </w:rPr>
        <w:t xml:space="preserve">ertificate of </w:t>
      </w:r>
      <w:r w:rsidR="00706291">
        <w:rPr>
          <w:rFonts w:ascii="Times New Roman" w:hAnsi="Times New Roman"/>
          <w:sz w:val="28"/>
          <w:szCs w:val="28"/>
        </w:rPr>
        <w:t>T</w:t>
      </w:r>
      <w:r w:rsidR="00466590">
        <w:rPr>
          <w:rFonts w:ascii="Times New Roman" w:hAnsi="Times New Roman"/>
          <w:sz w:val="28"/>
          <w:szCs w:val="28"/>
        </w:rPr>
        <w:t xml:space="preserve">itle and signed transfer forms.  The late </w:t>
      </w:r>
      <w:r w:rsidR="00706291">
        <w:rPr>
          <w:rFonts w:ascii="Times New Roman" w:hAnsi="Times New Roman"/>
          <w:sz w:val="28"/>
          <w:szCs w:val="28"/>
        </w:rPr>
        <w:t xml:space="preserve">Ziresire Elijah </w:t>
      </w:r>
      <w:r w:rsidR="00466590">
        <w:rPr>
          <w:rFonts w:ascii="Times New Roman" w:hAnsi="Times New Roman"/>
          <w:sz w:val="28"/>
          <w:szCs w:val="28"/>
        </w:rPr>
        <w:t xml:space="preserve">initiated the process of having himself registered as proprietor of the </w:t>
      </w:r>
      <w:r w:rsidR="00706291">
        <w:rPr>
          <w:rFonts w:ascii="Times New Roman" w:hAnsi="Times New Roman"/>
          <w:sz w:val="28"/>
          <w:szCs w:val="28"/>
        </w:rPr>
        <w:t xml:space="preserve">suit </w:t>
      </w:r>
      <w:r w:rsidR="00466590">
        <w:rPr>
          <w:rFonts w:ascii="Times New Roman" w:hAnsi="Times New Roman"/>
          <w:sz w:val="28"/>
          <w:szCs w:val="28"/>
        </w:rPr>
        <w:t xml:space="preserve">land </w:t>
      </w:r>
      <w:r w:rsidR="00706291">
        <w:rPr>
          <w:rFonts w:ascii="Times New Roman" w:hAnsi="Times New Roman"/>
          <w:sz w:val="28"/>
          <w:szCs w:val="28"/>
        </w:rPr>
        <w:t xml:space="preserve">by </w:t>
      </w:r>
      <w:r w:rsidR="00466590">
        <w:rPr>
          <w:rFonts w:ascii="Times New Roman" w:hAnsi="Times New Roman"/>
          <w:sz w:val="28"/>
          <w:szCs w:val="28"/>
        </w:rPr>
        <w:t>pa</w:t>
      </w:r>
      <w:r w:rsidR="00706291">
        <w:rPr>
          <w:rFonts w:ascii="Times New Roman" w:hAnsi="Times New Roman"/>
          <w:sz w:val="28"/>
          <w:szCs w:val="28"/>
        </w:rPr>
        <w:t>ying</w:t>
      </w:r>
      <w:r w:rsidR="00466590">
        <w:rPr>
          <w:rFonts w:ascii="Times New Roman" w:hAnsi="Times New Roman"/>
          <w:sz w:val="28"/>
          <w:szCs w:val="28"/>
        </w:rPr>
        <w:t xml:space="preserve"> the stump duty and regist</w:t>
      </w:r>
      <w:r w:rsidR="00706291">
        <w:rPr>
          <w:rFonts w:ascii="Times New Roman" w:hAnsi="Times New Roman"/>
          <w:sz w:val="28"/>
          <w:szCs w:val="28"/>
        </w:rPr>
        <w:t xml:space="preserve">ration </w:t>
      </w:r>
      <w:r w:rsidR="00466590">
        <w:rPr>
          <w:rFonts w:ascii="Times New Roman" w:hAnsi="Times New Roman"/>
          <w:sz w:val="28"/>
          <w:szCs w:val="28"/>
        </w:rPr>
        <w:t xml:space="preserve">fees </w:t>
      </w:r>
      <w:r w:rsidR="00706291">
        <w:rPr>
          <w:rFonts w:ascii="Times New Roman" w:hAnsi="Times New Roman"/>
          <w:sz w:val="28"/>
          <w:szCs w:val="28"/>
        </w:rPr>
        <w:t>but could not complete the proce</w:t>
      </w:r>
      <w:r w:rsidR="00466590">
        <w:rPr>
          <w:rFonts w:ascii="Times New Roman" w:hAnsi="Times New Roman"/>
          <w:sz w:val="28"/>
          <w:szCs w:val="28"/>
        </w:rPr>
        <w:t>ss</w:t>
      </w:r>
    </w:p>
    <w:p w:rsidR="00A14559" w:rsidRDefault="00706291" w:rsidP="00A41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When the </w:t>
      </w:r>
      <w:r w:rsidR="00466590">
        <w:rPr>
          <w:rFonts w:ascii="Times New Roman" w:hAnsi="Times New Roman"/>
          <w:sz w:val="28"/>
          <w:szCs w:val="28"/>
        </w:rPr>
        <w:t xml:space="preserve">wife </w:t>
      </w:r>
      <w:r>
        <w:rPr>
          <w:rFonts w:ascii="Times New Roman" w:hAnsi="Times New Roman"/>
          <w:sz w:val="28"/>
          <w:szCs w:val="28"/>
        </w:rPr>
        <w:t xml:space="preserve">Eurelia Mugyema </w:t>
      </w:r>
      <w:r w:rsidR="00622949">
        <w:rPr>
          <w:rFonts w:ascii="Times New Roman" w:hAnsi="Times New Roman"/>
          <w:sz w:val="28"/>
          <w:szCs w:val="28"/>
        </w:rPr>
        <w:t xml:space="preserve">tried to conclude </w:t>
      </w:r>
      <w:r>
        <w:rPr>
          <w:rFonts w:ascii="Times New Roman" w:hAnsi="Times New Roman"/>
          <w:sz w:val="28"/>
          <w:szCs w:val="28"/>
        </w:rPr>
        <w:t xml:space="preserve">the process </w:t>
      </w:r>
      <w:r w:rsidR="00622949">
        <w:rPr>
          <w:rFonts w:ascii="Times New Roman" w:hAnsi="Times New Roman"/>
          <w:sz w:val="28"/>
          <w:szCs w:val="28"/>
        </w:rPr>
        <w:t xml:space="preserve">in 1992 after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622949">
        <w:rPr>
          <w:rFonts w:ascii="Times New Roman" w:hAnsi="Times New Roman"/>
          <w:sz w:val="28"/>
          <w:szCs w:val="28"/>
        </w:rPr>
        <w:t>death</w:t>
      </w:r>
      <w:r>
        <w:rPr>
          <w:rFonts w:ascii="Times New Roman" w:hAnsi="Times New Roman"/>
          <w:sz w:val="28"/>
          <w:szCs w:val="28"/>
        </w:rPr>
        <w:t xml:space="preserve"> of Ziresire</w:t>
      </w:r>
      <w:r w:rsidR="00622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she found that </w:t>
      </w:r>
      <w:r w:rsidR="00622949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>S</w:t>
      </w:r>
      <w:r w:rsidR="00622949">
        <w:rPr>
          <w:rFonts w:ascii="Times New Roman" w:hAnsi="Times New Roman"/>
          <w:sz w:val="28"/>
          <w:szCs w:val="28"/>
        </w:rPr>
        <w:t xml:space="preserve">pecial </w:t>
      </w:r>
      <w:r>
        <w:rPr>
          <w:rFonts w:ascii="Times New Roman" w:hAnsi="Times New Roman"/>
          <w:sz w:val="28"/>
          <w:szCs w:val="28"/>
        </w:rPr>
        <w:t>C</w:t>
      </w:r>
      <w:r w:rsidR="00622949">
        <w:rPr>
          <w:rFonts w:ascii="Times New Roman" w:hAnsi="Times New Roman"/>
          <w:sz w:val="28"/>
          <w:szCs w:val="28"/>
        </w:rPr>
        <w:t xml:space="preserve">ertificate of </w:t>
      </w:r>
      <w:r>
        <w:rPr>
          <w:rFonts w:ascii="Times New Roman" w:hAnsi="Times New Roman"/>
          <w:sz w:val="28"/>
          <w:szCs w:val="28"/>
        </w:rPr>
        <w:t>T</w:t>
      </w:r>
      <w:r w:rsidR="00622949">
        <w:rPr>
          <w:rFonts w:ascii="Times New Roman" w:hAnsi="Times New Roman"/>
          <w:sz w:val="28"/>
          <w:szCs w:val="28"/>
        </w:rPr>
        <w:t xml:space="preserve">itle </w:t>
      </w:r>
      <w:r>
        <w:rPr>
          <w:rFonts w:ascii="Times New Roman" w:hAnsi="Times New Roman"/>
          <w:sz w:val="28"/>
          <w:szCs w:val="28"/>
        </w:rPr>
        <w:t xml:space="preserve">had been </w:t>
      </w:r>
      <w:r w:rsidR="00622949">
        <w:rPr>
          <w:rFonts w:ascii="Times New Roman" w:hAnsi="Times New Roman"/>
          <w:sz w:val="28"/>
          <w:szCs w:val="28"/>
        </w:rPr>
        <w:t xml:space="preserve">issued </w:t>
      </w:r>
      <w:r w:rsidR="00C1150B">
        <w:rPr>
          <w:rFonts w:ascii="Times New Roman" w:hAnsi="Times New Roman"/>
          <w:sz w:val="28"/>
          <w:szCs w:val="28"/>
        </w:rPr>
        <w:t xml:space="preserve">in the names of </w:t>
      </w:r>
      <w:r>
        <w:rPr>
          <w:rFonts w:ascii="Times New Roman" w:hAnsi="Times New Roman"/>
          <w:sz w:val="28"/>
          <w:szCs w:val="28"/>
        </w:rPr>
        <w:t xml:space="preserve">Edirisa Sebugwawo </w:t>
      </w:r>
      <w:r w:rsidR="00622949">
        <w:rPr>
          <w:rFonts w:ascii="Times New Roman" w:hAnsi="Times New Roman"/>
          <w:sz w:val="28"/>
          <w:szCs w:val="28"/>
        </w:rPr>
        <w:t xml:space="preserve">in 1985 </w:t>
      </w:r>
      <w:r>
        <w:rPr>
          <w:rFonts w:ascii="Times New Roman" w:hAnsi="Times New Roman"/>
          <w:sz w:val="28"/>
          <w:szCs w:val="28"/>
        </w:rPr>
        <w:t xml:space="preserve">from whom her late husband had purchased the suit </w:t>
      </w:r>
      <w:r w:rsidR="00EB6A76">
        <w:rPr>
          <w:rFonts w:ascii="Times New Roman" w:hAnsi="Times New Roman"/>
          <w:sz w:val="28"/>
          <w:szCs w:val="28"/>
        </w:rPr>
        <w:t>land</w:t>
      </w:r>
      <w:r>
        <w:rPr>
          <w:rFonts w:ascii="Times New Roman" w:hAnsi="Times New Roman"/>
          <w:sz w:val="28"/>
          <w:szCs w:val="28"/>
        </w:rPr>
        <w:t xml:space="preserve"> </w:t>
      </w:r>
      <w:r w:rsidR="00622949">
        <w:rPr>
          <w:rFonts w:ascii="Times New Roman" w:hAnsi="Times New Roman"/>
          <w:sz w:val="28"/>
          <w:szCs w:val="28"/>
        </w:rPr>
        <w:t xml:space="preserve">and then a </w:t>
      </w:r>
      <w:r w:rsidR="00EB6A76">
        <w:rPr>
          <w:rFonts w:ascii="Times New Roman" w:hAnsi="Times New Roman"/>
          <w:sz w:val="28"/>
          <w:szCs w:val="28"/>
        </w:rPr>
        <w:t>transferred</w:t>
      </w:r>
      <w:r w:rsidR="00622949">
        <w:rPr>
          <w:rFonts w:ascii="Times New Roman" w:hAnsi="Times New Roman"/>
          <w:sz w:val="28"/>
          <w:szCs w:val="28"/>
        </w:rPr>
        <w:t xml:space="preserve"> to the 1</w:t>
      </w:r>
      <w:r w:rsidR="00622949" w:rsidRPr="00622949">
        <w:rPr>
          <w:rFonts w:ascii="Times New Roman" w:hAnsi="Times New Roman"/>
          <w:sz w:val="28"/>
          <w:szCs w:val="28"/>
          <w:vertAlign w:val="superscript"/>
        </w:rPr>
        <w:t>st</w:t>
      </w:r>
      <w:r w:rsidR="00622949">
        <w:rPr>
          <w:rFonts w:ascii="Times New Roman" w:hAnsi="Times New Roman"/>
          <w:sz w:val="28"/>
          <w:szCs w:val="28"/>
        </w:rPr>
        <w:t xml:space="preserve"> and 2</w:t>
      </w:r>
      <w:r w:rsidR="00622949" w:rsidRPr="00622949">
        <w:rPr>
          <w:rFonts w:ascii="Times New Roman" w:hAnsi="Times New Roman"/>
          <w:sz w:val="28"/>
          <w:szCs w:val="28"/>
          <w:vertAlign w:val="superscript"/>
        </w:rPr>
        <w:t>nd</w:t>
      </w:r>
      <w:r w:rsidR="00622949">
        <w:rPr>
          <w:rFonts w:ascii="Times New Roman" w:hAnsi="Times New Roman"/>
          <w:sz w:val="28"/>
          <w:szCs w:val="28"/>
        </w:rPr>
        <w:t xml:space="preserve"> Respondents respectively</w:t>
      </w:r>
      <w:r>
        <w:rPr>
          <w:rFonts w:ascii="Times New Roman" w:hAnsi="Times New Roman"/>
          <w:sz w:val="28"/>
          <w:szCs w:val="28"/>
        </w:rPr>
        <w:t>.</w:t>
      </w:r>
      <w:r w:rsidR="003D3BFD">
        <w:rPr>
          <w:rFonts w:ascii="Times New Roman" w:hAnsi="Times New Roman"/>
          <w:sz w:val="28"/>
          <w:szCs w:val="28"/>
        </w:rPr>
        <w:t xml:space="preserve"> </w:t>
      </w:r>
      <w:r w:rsidR="00A14559">
        <w:rPr>
          <w:rFonts w:ascii="Times New Roman" w:hAnsi="Times New Roman"/>
          <w:sz w:val="28"/>
          <w:szCs w:val="28"/>
        </w:rPr>
        <w:t xml:space="preserve">When contacted, </w:t>
      </w:r>
      <w:r>
        <w:rPr>
          <w:rFonts w:ascii="Times New Roman" w:hAnsi="Times New Roman"/>
          <w:sz w:val="28"/>
          <w:szCs w:val="28"/>
        </w:rPr>
        <w:t xml:space="preserve">Edirisa Sebugwawo </w:t>
      </w:r>
      <w:r w:rsidR="00A14559">
        <w:rPr>
          <w:rFonts w:ascii="Times New Roman" w:hAnsi="Times New Roman"/>
          <w:sz w:val="28"/>
          <w:szCs w:val="28"/>
        </w:rPr>
        <w:t xml:space="preserve">denied </w:t>
      </w:r>
      <w:r w:rsidR="00C1150B">
        <w:rPr>
          <w:rFonts w:ascii="Times New Roman" w:hAnsi="Times New Roman"/>
          <w:sz w:val="28"/>
          <w:szCs w:val="28"/>
        </w:rPr>
        <w:t xml:space="preserve">ever transferring the title to any of the Defendants, </w:t>
      </w:r>
      <w:r w:rsidR="00A14559">
        <w:rPr>
          <w:rFonts w:ascii="Times New Roman" w:hAnsi="Times New Roman"/>
          <w:sz w:val="28"/>
          <w:szCs w:val="28"/>
        </w:rPr>
        <w:t xml:space="preserve">and </w:t>
      </w:r>
      <w:r w:rsidR="003D3BFD">
        <w:rPr>
          <w:rFonts w:ascii="Times New Roman" w:hAnsi="Times New Roman"/>
          <w:sz w:val="28"/>
          <w:szCs w:val="28"/>
        </w:rPr>
        <w:t>objected to the transactions as fraudulent</w:t>
      </w:r>
      <w:r w:rsidR="00A14559">
        <w:rPr>
          <w:rFonts w:ascii="Times New Roman" w:hAnsi="Times New Roman"/>
          <w:sz w:val="28"/>
          <w:szCs w:val="28"/>
        </w:rPr>
        <w:t>.</w:t>
      </w:r>
      <w:r w:rsidR="003D3BFD">
        <w:rPr>
          <w:rFonts w:ascii="Times New Roman" w:hAnsi="Times New Roman"/>
          <w:sz w:val="28"/>
          <w:szCs w:val="28"/>
        </w:rPr>
        <w:t xml:space="preserve"> </w:t>
      </w:r>
    </w:p>
    <w:p w:rsidR="00A14559" w:rsidRDefault="00A14559" w:rsidP="00A145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Two issues were framed for determination </w:t>
      </w:r>
      <w:r w:rsidR="00C1150B">
        <w:rPr>
          <w:rFonts w:ascii="Times New Roman" w:hAnsi="Times New Roman"/>
          <w:sz w:val="28"/>
          <w:szCs w:val="28"/>
        </w:rPr>
        <w:t xml:space="preserve">of court </w:t>
      </w:r>
      <w:r>
        <w:rPr>
          <w:rFonts w:ascii="Times New Roman" w:hAnsi="Times New Roman"/>
          <w:sz w:val="28"/>
          <w:szCs w:val="28"/>
        </w:rPr>
        <w:t>as follows;</w:t>
      </w:r>
    </w:p>
    <w:p w:rsidR="00A14559" w:rsidRPr="00A14559" w:rsidRDefault="001D664C" w:rsidP="001D664C">
      <w:pPr>
        <w:numPr>
          <w:ilvl w:val="0"/>
          <w:numId w:val="3"/>
        </w:numPr>
        <w:spacing w:line="360" w:lineRule="auto"/>
        <w:ind w:left="450" w:hanging="450"/>
        <w:jc w:val="both"/>
        <w:rPr>
          <w:rFonts w:ascii="Times New Roman" w:hAnsi="Times New Roman"/>
          <w:b/>
          <w:sz w:val="28"/>
          <w:szCs w:val="28"/>
        </w:rPr>
      </w:pPr>
      <w:r w:rsidRPr="00A14559">
        <w:rPr>
          <w:rFonts w:ascii="Times New Roman" w:hAnsi="Times New Roman"/>
          <w:b/>
          <w:i/>
          <w:sz w:val="28"/>
          <w:szCs w:val="28"/>
        </w:rPr>
        <w:t>Whether the 1</w:t>
      </w:r>
      <w:r w:rsidRPr="00A14559">
        <w:rPr>
          <w:rFonts w:ascii="Times New Roman" w:hAnsi="Times New Roman"/>
          <w:b/>
          <w:i/>
          <w:sz w:val="28"/>
          <w:szCs w:val="28"/>
          <w:vertAlign w:val="superscript"/>
        </w:rPr>
        <w:t>st</w:t>
      </w:r>
      <w:r w:rsidRPr="00A14559">
        <w:rPr>
          <w:rFonts w:ascii="Times New Roman" w:hAnsi="Times New Roman"/>
          <w:b/>
          <w:i/>
          <w:sz w:val="28"/>
          <w:szCs w:val="28"/>
        </w:rPr>
        <w:t xml:space="preserve"> and 2</w:t>
      </w:r>
      <w:r w:rsidRPr="00A14559">
        <w:rPr>
          <w:rFonts w:ascii="Times New Roman" w:hAnsi="Times New Roman"/>
          <w:b/>
          <w:i/>
          <w:sz w:val="28"/>
          <w:szCs w:val="28"/>
          <w:vertAlign w:val="superscript"/>
        </w:rPr>
        <w:t>nd</w:t>
      </w:r>
      <w:r w:rsidRPr="00A14559">
        <w:rPr>
          <w:rFonts w:ascii="Times New Roman" w:hAnsi="Times New Roman"/>
          <w:b/>
          <w:i/>
          <w:sz w:val="28"/>
          <w:szCs w:val="28"/>
        </w:rPr>
        <w:t xml:space="preserve"> Defendants fraudulently registered themselves as proprietor of land comprised in Kibuga Block 28 Plot 681 land at Makerere.</w:t>
      </w:r>
    </w:p>
    <w:p w:rsidR="001D664C" w:rsidRPr="00A14559" w:rsidRDefault="001D664C" w:rsidP="001D664C">
      <w:pPr>
        <w:numPr>
          <w:ilvl w:val="0"/>
          <w:numId w:val="3"/>
        </w:numPr>
        <w:spacing w:line="360" w:lineRule="auto"/>
        <w:ind w:left="450" w:hanging="450"/>
        <w:jc w:val="both"/>
        <w:rPr>
          <w:rFonts w:ascii="Times New Roman" w:hAnsi="Times New Roman"/>
          <w:b/>
          <w:sz w:val="28"/>
          <w:szCs w:val="28"/>
        </w:rPr>
      </w:pPr>
      <w:r w:rsidRPr="00A14559">
        <w:rPr>
          <w:rFonts w:ascii="Times New Roman" w:hAnsi="Times New Roman"/>
          <w:b/>
          <w:i/>
          <w:sz w:val="28"/>
          <w:szCs w:val="28"/>
        </w:rPr>
        <w:t>Whether the Plaintiff is entitled to the reliefs sought</w:t>
      </w:r>
      <w:r w:rsidRPr="00A14559">
        <w:rPr>
          <w:rFonts w:ascii="Times New Roman" w:hAnsi="Times New Roman"/>
          <w:sz w:val="28"/>
          <w:szCs w:val="28"/>
        </w:rPr>
        <w:t>.</w:t>
      </w:r>
    </w:p>
    <w:p w:rsidR="00C1150B" w:rsidRDefault="00C1150B" w:rsidP="00B921B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21B6" w:rsidRPr="004A1F61" w:rsidRDefault="004A1F61" w:rsidP="00B921B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1F61">
        <w:rPr>
          <w:rFonts w:ascii="Times New Roman" w:hAnsi="Times New Roman"/>
          <w:b/>
          <w:i/>
          <w:sz w:val="28"/>
          <w:szCs w:val="28"/>
        </w:rPr>
        <w:lastRenderedPageBreak/>
        <w:t>Resolution.</w:t>
      </w:r>
    </w:p>
    <w:p w:rsidR="00B921B6" w:rsidRPr="004A1F61" w:rsidRDefault="004A1F61" w:rsidP="00B921B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Issue No.1: </w:t>
      </w:r>
      <w:r w:rsidR="00B921B6" w:rsidRPr="004A1F61">
        <w:rPr>
          <w:rFonts w:ascii="Times New Roman" w:hAnsi="Times New Roman"/>
          <w:b/>
          <w:i/>
          <w:sz w:val="28"/>
          <w:szCs w:val="28"/>
        </w:rPr>
        <w:t>Whether the 1</w:t>
      </w:r>
      <w:r w:rsidR="00B921B6" w:rsidRPr="004A1F61">
        <w:rPr>
          <w:rFonts w:ascii="Times New Roman" w:hAnsi="Times New Roman"/>
          <w:b/>
          <w:i/>
          <w:sz w:val="28"/>
          <w:szCs w:val="28"/>
          <w:vertAlign w:val="superscript"/>
        </w:rPr>
        <w:t>st</w:t>
      </w:r>
      <w:r w:rsidR="00B921B6" w:rsidRPr="004A1F61">
        <w:rPr>
          <w:rFonts w:ascii="Times New Roman" w:hAnsi="Times New Roman"/>
          <w:b/>
          <w:i/>
          <w:sz w:val="28"/>
          <w:szCs w:val="28"/>
        </w:rPr>
        <w:t xml:space="preserve"> and 2</w:t>
      </w:r>
      <w:r w:rsidR="00B921B6" w:rsidRPr="004A1F61">
        <w:rPr>
          <w:rFonts w:ascii="Times New Roman" w:hAnsi="Times New Roman"/>
          <w:b/>
          <w:i/>
          <w:sz w:val="28"/>
          <w:szCs w:val="28"/>
          <w:vertAlign w:val="superscript"/>
        </w:rPr>
        <w:t>nd</w:t>
      </w:r>
      <w:r w:rsidR="00B921B6" w:rsidRPr="004A1F61">
        <w:rPr>
          <w:rFonts w:ascii="Times New Roman" w:hAnsi="Times New Roman"/>
          <w:b/>
          <w:i/>
          <w:sz w:val="28"/>
          <w:szCs w:val="28"/>
        </w:rPr>
        <w:t xml:space="preserve"> Defendants fraudulently registered themselves as proprietors of land comprised in Kibuga Block 28 Plot 681 at Makerere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B921B6" w:rsidRDefault="0034383E" w:rsidP="003438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It </w:t>
      </w:r>
      <w:r w:rsidRPr="001A08F4">
        <w:rPr>
          <w:rFonts w:ascii="Times New Roman" w:hAnsi="Times New Roman"/>
          <w:color w:val="000000"/>
          <w:sz w:val="28"/>
          <w:szCs w:val="28"/>
        </w:rPr>
        <w:t xml:space="preserve">is </w:t>
      </w:r>
      <w:r>
        <w:rPr>
          <w:rFonts w:ascii="Times New Roman" w:hAnsi="Times New Roman"/>
          <w:color w:val="000000"/>
          <w:sz w:val="28"/>
          <w:szCs w:val="28"/>
        </w:rPr>
        <w:t>the</w:t>
      </w:r>
      <w:r w:rsidRPr="001A08F4">
        <w:rPr>
          <w:rFonts w:ascii="Times New Roman" w:hAnsi="Times New Roman"/>
          <w:color w:val="000000"/>
          <w:sz w:val="28"/>
          <w:szCs w:val="28"/>
        </w:rPr>
        <w:t xml:space="preserve"> established law that fraud means actual fraud or some act of dishonesty. In </w:t>
      </w:r>
      <w:r w:rsidRPr="006405CE">
        <w:rPr>
          <w:rFonts w:ascii="Times New Roman" w:hAnsi="Times New Roman"/>
          <w:b/>
          <w:i/>
          <w:color w:val="000000"/>
          <w:sz w:val="28"/>
          <w:szCs w:val="28"/>
        </w:rPr>
        <w:t>Waimiha Saw Milling Co. Ltd.v. Waione Timber Co. Ltd.</w:t>
      </w:r>
      <w:r w:rsidRPr="00D6753C">
        <w:rPr>
          <w:rFonts w:ascii="Times New Roman" w:hAnsi="Times New Roman"/>
          <w:b/>
          <w:i/>
          <w:color w:val="000000"/>
          <w:sz w:val="28"/>
          <w:szCs w:val="28"/>
        </w:rPr>
        <w:t>(1926) A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D6753C">
        <w:rPr>
          <w:rFonts w:ascii="Times New Roman" w:hAnsi="Times New Roman"/>
          <w:b/>
          <w:i/>
          <w:color w:val="000000"/>
          <w:sz w:val="28"/>
          <w:szCs w:val="28"/>
        </w:rPr>
        <w:t>C 101 at p. 106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it was held that</w:t>
      </w:r>
      <w:r w:rsidRPr="001A08F4">
        <w:rPr>
          <w:rFonts w:ascii="Times New Roman" w:hAnsi="Times New Roman"/>
          <w:color w:val="000000"/>
          <w:sz w:val="28"/>
          <w:szCs w:val="28"/>
        </w:rPr>
        <w:t xml:space="preserve"> fraud implies some act of dishonesty.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Pr="001A08F4">
        <w:rPr>
          <w:rFonts w:ascii="Times New Roman" w:hAnsi="Times New Roman"/>
          <w:color w:val="000000"/>
          <w:sz w:val="28"/>
          <w:szCs w:val="28"/>
        </w:rPr>
        <w:t xml:space="preserve">n </w:t>
      </w:r>
      <w:r w:rsidRPr="004F0B88">
        <w:rPr>
          <w:rFonts w:ascii="Times New Roman" w:hAnsi="Times New Roman"/>
          <w:b/>
          <w:i/>
          <w:color w:val="000000"/>
          <w:sz w:val="28"/>
          <w:szCs w:val="28"/>
        </w:rPr>
        <w:t>Assets Co. v. Mere Roihi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4F0B88">
        <w:rPr>
          <w:rFonts w:ascii="Times New Roman" w:hAnsi="Times New Roman"/>
          <w:b/>
          <w:i/>
          <w:color w:val="000000"/>
          <w:sz w:val="28"/>
          <w:szCs w:val="28"/>
        </w:rPr>
        <w:t>(1905) A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.C</w:t>
      </w:r>
      <w:r w:rsidRPr="004F0B88">
        <w:rPr>
          <w:rFonts w:ascii="Times New Roman" w:hAnsi="Times New Roman"/>
          <w:b/>
          <w:i/>
          <w:color w:val="000000"/>
          <w:sz w:val="28"/>
          <w:szCs w:val="28"/>
        </w:rPr>
        <w:t xml:space="preserve"> 176</w:t>
      </w:r>
      <w:r w:rsidRPr="001A08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it was also held that f</w:t>
      </w:r>
      <w:r w:rsidRPr="001A08F4">
        <w:rPr>
          <w:rFonts w:ascii="Times New Roman" w:hAnsi="Times New Roman"/>
          <w:color w:val="000000"/>
          <w:sz w:val="28"/>
          <w:szCs w:val="28"/>
        </w:rPr>
        <w:t xml:space="preserve">raud in actions seeking to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1A08F4">
        <w:rPr>
          <w:rFonts w:ascii="Times New Roman" w:hAnsi="Times New Roman"/>
          <w:color w:val="000000"/>
          <w:sz w:val="28"/>
          <w:szCs w:val="28"/>
        </w:rPr>
        <w:t>ffect a registered title means actual fraud, dishonesty of some sort not what is called constructive fraud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A08F4">
        <w:rPr>
          <w:rFonts w:ascii="Times New Roman" w:hAnsi="Times New Roman"/>
          <w:color w:val="000000"/>
          <w:sz w:val="28"/>
          <w:szCs w:val="28"/>
        </w:rPr>
        <w:t xml:space="preserve"> an unfortunate expression and one may opt to mislead, but often used for want of a better term to denote transactions having consequences in equity similar to those which flow from fraud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A08F4">
        <w:rPr>
          <w:rFonts w:ascii="Times New Roman" w:hAnsi="Times New Roman"/>
          <w:color w:val="000000"/>
          <w:sz w:val="28"/>
          <w:szCs w:val="28"/>
        </w:rPr>
        <w:t>Th</w:t>
      </w:r>
      <w:r>
        <w:rPr>
          <w:rFonts w:ascii="Times New Roman" w:hAnsi="Times New Roman"/>
          <w:color w:val="000000"/>
          <w:sz w:val="28"/>
          <w:szCs w:val="28"/>
        </w:rPr>
        <w:t>e</w:t>
      </w:r>
      <w:r w:rsidRPr="00F95D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same definition was applied by the Supreme Court and the </w:t>
      </w:r>
      <w:r w:rsidRPr="001A08F4">
        <w:rPr>
          <w:rFonts w:ascii="Times New Roman" w:hAnsi="Times New Roman"/>
          <w:color w:val="000000"/>
          <w:sz w:val="28"/>
          <w:szCs w:val="28"/>
        </w:rPr>
        <w:t xml:space="preserve">Court of Appeal </w:t>
      </w:r>
      <w:r>
        <w:rPr>
          <w:rFonts w:ascii="Times New Roman" w:hAnsi="Times New Roman"/>
          <w:color w:val="000000"/>
          <w:sz w:val="28"/>
          <w:szCs w:val="28"/>
        </w:rPr>
        <w:t xml:space="preserve">of Uganda in the case of </w:t>
      </w:r>
      <w:r w:rsidRPr="001D7B2C">
        <w:rPr>
          <w:rFonts w:ascii="Times New Roman" w:hAnsi="Times New Roman"/>
          <w:b/>
          <w:i/>
          <w:color w:val="000000"/>
          <w:sz w:val="28"/>
          <w:szCs w:val="28"/>
        </w:rPr>
        <w:t>Kampala Bottlers Ltd. v. Damanico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(U) Ltd.</w:t>
      </w:r>
      <w:r w:rsidRPr="001D7B2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Civil Appeal No. 22 of 1999;  </w:t>
      </w:r>
      <w:r w:rsidRPr="00F95DBC">
        <w:rPr>
          <w:rFonts w:ascii="Times New Roman" w:hAnsi="Times New Roman"/>
          <w:color w:val="000000"/>
          <w:sz w:val="28"/>
          <w:szCs w:val="28"/>
        </w:rPr>
        <w:t>and</w:t>
      </w:r>
      <w:r w:rsidRPr="001A0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158">
        <w:rPr>
          <w:rFonts w:ascii="Times New Roman" w:hAnsi="Times New Roman"/>
          <w:b/>
          <w:i/>
          <w:color w:val="000000"/>
          <w:sz w:val="28"/>
          <w:szCs w:val="28"/>
        </w:rPr>
        <w:t>David Sejjaaka v</w:t>
      </w:r>
      <w:r w:rsidRPr="000B0158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. </w:t>
      </w:r>
      <w:r w:rsidRPr="000B0158">
        <w:rPr>
          <w:rFonts w:ascii="Times New Roman" w:hAnsi="Times New Roman"/>
          <w:b/>
          <w:i/>
          <w:color w:val="000000"/>
          <w:sz w:val="28"/>
          <w:szCs w:val="28"/>
        </w:rPr>
        <w:t>Rebecca Musoke, C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ivil </w:t>
      </w:r>
      <w:r w:rsidRPr="000B0158">
        <w:rPr>
          <w:rFonts w:ascii="Times New Roman" w:hAnsi="Times New Roman"/>
          <w:b/>
          <w:i/>
          <w:color w:val="000000"/>
          <w:sz w:val="28"/>
          <w:szCs w:val="28"/>
        </w:rPr>
        <w:t>A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ppeal</w:t>
      </w:r>
      <w:r w:rsidRPr="000B0158">
        <w:rPr>
          <w:rFonts w:ascii="Times New Roman" w:hAnsi="Times New Roman"/>
          <w:b/>
          <w:i/>
          <w:color w:val="000000"/>
          <w:sz w:val="28"/>
          <w:szCs w:val="28"/>
        </w:rPr>
        <w:t xml:space="preserve"> No. 12 of 1985</w:t>
      </w:r>
      <w:r>
        <w:rPr>
          <w:rFonts w:ascii="Times New Roman" w:hAnsi="Times New Roman"/>
          <w:color w:val="000000"/>
          <w:sz w:val="28"/>
          <w:szCs w:val="28"/>
        </w:rPr>
        <w:t xml:space="preserve"> respectively where it was further held that  </w:t>
      </w:r>
      <w:r w:rsidR="002E1F67">
        <w:rPr>
          <w:rFonts w:ascii="Times New Roman" w:hAnsi="Times New Roman"/>
          <w:sz w:val="28"/>
          <w:szCs w:val="28"/>
        </w:rPr>
        <w:t xml:space="preserve">fraud should be imputed on to the transferee. </w:t>
      </w:r>
    </w:p>
    <w:p w:rsidR="004464D1" w:rsidRDefault="0034383E" w:rsidP="004C1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the instant case, a</w:t>
      </w:r>
      <w:r w:rsidR="004A1F61">
        <w:rPr>
          <w:rFonts w:ascii="Times New Roman" w:hAnsi="Times New Roman"/>
          <w:sz w:val="28"/>
          <w:szCs w:val="28"/>
        </w:rPr>
        <w:t xml:space="preserve">ccording to the </w:t>
      </w:r>
      <w:r w:rsidR="00A5365D">
        <w:rPr>
          <w:rFonts w:ascii="Times New Roman" w:hAnsi="Times New Roman"/>
          <w:sz w:val="28"/>
          <w:szCs w:val="28"/>
        </w:rPr>
        <w:t xml:space="preserve">particulars of fraud pleaded in the </w:t>
      </w:r>
      <w:r w:rsidR="004A1F61">
        <w:rPr>
          <w:rFonts w:ascii="Times New Roman" w:hAnsi="Times New Roman"/>
          <w:sz w:val="28"/>
          <w:szCs w:val="28"/>
        </w:rPr>
        <w:t>p</w:t>
      </w:r>
      <w:r w:rsidR="00A5365D">
        <w:rPr>
          <w:rFonts w:ascii="Times New Roman" w:hAnsi="Times New Roman"/>
          <w:sz w:val="28"/>
          <w:szCs w:val="28"/>
        </w:rPr>
        <w:t>laint, the 1</w:t>
      </w:r>
      <w:r w:rsidR="00A5365D" w:rsidRPr="00A5365D">
        <w:rPr>
          <w:rFonts w:ascii="Times New Roman" w:hAnsi="Times New Roman"/>
          <w:sz w:val="28"/>
          <w:szCs w:val="28"/>
          <w:vertAlign w:val="superscript"/>
        </w:rPr>
        <w:t>st</w:t>
      </w:r>
      <w:r w:rsidR="00A5365D">
        <w:rPr>
          <w:rFonts w:ascii="Times New Roman" w:hAnsi="Times New Roman"/>
          <w:sz w:val="28"/>
          <w:szCs w:val="28"/>
        </w:rPr>
        <w:t xml:space="preserve"> and 2</w:t>
      </w:r>
      <w:r w:rsidR="00A5365D" w:rsidRPr="00A5365D">
        <w:rPr>
          <w:rFonts w:ascii="Times New Roman" w:hAnsi="Times New Roman"/>
          <w:sz w:val="28"/>
          <w:szCs w:val="28"/>
          <w:vertAlign w:val="superscript"/>
        </w:rPr>
        <w:t>nd</w:t>
      </w:r>
      <w:r w:rsidR="00A5365D">
        <w:rPr>
          <w:rFonts w:ascii="Times New Roman" w:hAnsi="Times New Roman"/>
          <w:sz w:val="28"/>
          <w:szCs w:val="28"/>
        </w:rPr>
        <w:t xml:space="preserve"> Defendants made false declarations </w:t>
      </w:r>
      <w:r w:rsidR="004A1F61">
        <w:rPr>
          <w:rFonts w:ascii="Times New Roman" w:hAnsi="Times New Roman"/>
          <w:sz w:val="28"/>
          <w:szCs w:val="28"/>
        </w:rPr>
        <w:t>as to the</w:t>
      </w:r>
      <w:r w:rsidR="00A53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 w:rsidR="00A5365D">
        <w:rPr>
          <w:rFonts w:ascii="Times New Roman" w:hAnsi="Times New Roman"/>
          <w:sz w:val="28"/>
          <w:szCs w:val="28"/>
        </w:rPr>
        <w:t xml:space="preserve">uplicate </w:t>
      </w:r>
      <w:r w:rsidR="004A1F61">
        <w:rPr>
          <w:rFonts w:ascii="Times New Roman" w:hAnsi="Times New Roman"/>
          <w:sz w:val="28"/>
          <w:szCs w:val="28"/>
        </w:rPr>
        <w:t>Certificate of T</w:t>
      </w:r>
      <w:r w:rsidR="00A5365D">
        <w:rPr>
          <w:rFonts w:ascii="Times New Roman" w:hAnsi="Times New Roman"/>
          <w:sz w:val="28"/>
          <w:szCs w:val="28"/>
        </w:rPr>
        <w:t>itle getting lost</w:t>
      </w:r>
      <w:r w:rsidR="004A1F61">
        <w:rPr>
          <w:rFonts w:ascii="Times New Roman" w:hAnsi="Times New Roman"/>
          <w:sz w:val="28"/>
          <w:szCs w:val="28"/>
        </w:rPr>
        <w:t xml:space="preserve">, </w:t>
      </w:r>
      <w:r w:rsidR="00A5365D">
        <w:rPr>
          <w:rFonts w:ascii="Times New Roman" w:hAnsi="Times New Roman"/>
          <w:sz w:val="28"/>
          <w:szCs w:val="28"/>
        </w:rPr>
        <w:t xml:space="preserve">and </w:t>
      </w:r>
      <w:r w:rsidR="004A1F61">
        <w:rPr>
          <w:rFonts w:ascii="Times New Roman" w:hAnsi="Times New Roman"/>
          <w:sz w:val="28"/>
          <w:szCs w:val="28"/>
        </w:rPr>
        <w:t xml:space="preserve">proceeded </w:t>
      </w:r>
      <w:r w:rsidR="00A5365D">
        <w:rPr>
          <w:rFonts w:ascii="Times New Roman" w:hAnsi="Times New Roman"/>
          <w:sz w:val="28"/>
          <w:szCs w:val="28"/>
        </w:rPr>
        <w:t xml:space="preserve">to apply and obtain a </w:t>
      </w:r>
      <w:r w:rsidR="004A1F61">
        <w:rPr>
          <w:rFonts w:ascii="Times New Roman" w:hAnsi="Times New Roman"/>
          <w:sz w:val="28"/>
          <w:szCs w:val="28"/>
        </w:rPr>
        <w:t>S</w:t>
      </w:r>
      <w:r w:rsidR="00A5365D">
        <w:rPr>
          <w:rFonts w:ascii="Times New Roman" w:hAnsi="Times New Roman"/>
          <w:sz w:val="28"/>
          <w:szCs w:val="28"/>
        </w:rPr>
        <w:t xml:space="preserve">pecial </w:t>
      </w:r>
      <w:r w:rsidR="004A1F61">
        <w:rPr>
          <w:rFonts w:ascii="Times New Roman" w:hAnsi="Times New Roman"/>
          <w:sz w:val="28"/>
          <w:szCs w:val="28"/>
        </w:rPr>
        <w:t>C</w:t>
      </w:r>
      <w:r w:rsidR="00A5365D">
        <w:rPr>
          <w:rFonts w:ascii="Times New Roman" w:hAnsi="Times New Roman"/>
          <w:sz w:val="28"/>
          <w:szCs w:val="28"/>
        </w:rPr>
        <w:t xml:space="preserve">ertificate of </w:t>
      </w:r>
      <w:r w:rsidR="004A1F61">
        <w:rPr>
          <w:rFonts w:ascii="Times New Roman" w:hAnsi="Times New Roman"/>
          <w:sz w:val="28"/>
          <w:szCs w:val="28"/>
        </w:rPr>
        <w:t>T</w:t>
      </w:r>
      <w:r w:rsidR="00A5365D">
        <w:rPr>
          <w:rFonts w:ascii="Times New Roman" w:hAnsi="Times New Roman"/>
          <w:sz w:val="28"/>
          <w:szCs w:val="28"/>
        </w:rPr>
        <w:t>itle</w:t>
      </w:r>
      <w:r w:rsidR="00FC1416">
        <w:rPr>
          <w:rFonts w:ascii="Times New Roman" w:hAnsi="Times New Roman"/>
          <w:sz w:val="28"/>
          <w:szCs w:val="28"/>
        </w:rPr>
        <w:t xml:space="preserve"> without the knowledge of the then registered proprietor </w:t>
      </w:r>
      <w:r>
        <w:rPr>
          <w:rFonts w:ascii="Times New Roman" w:hAnsi="Times New Roman"/>
          <w:sz w:val="28"/>
          <w:szCs w:val="28"/>
        </w:rPr>
        <w:t>one</w:t>
      </w:r>
      <w:r w:rsidR="00FC1416">
        <w:rPr>
          <w:rFonts w:ascii="Times New Roman" w:hAnsi="Times New Roman"/>
          <w:sz w:val="28"/>
          <w:szCs w:val="28"/>
        </w:rPr>
        <w:t xml:space="preserve"> Edirisa Sebugwawo.</w:t>
      </w:r>
      <w:r w:rsidR="004A1F61">
        <w:rPr>
          <w:rFonts w:ascii="Times New Roman" w:hAnsi="Times New Roman"/>
          <w:sz w:val="28"/>
          <w:szCs w:val="28"/>
        </w:rPr>
        <w:t xml:space="preserve"> </w:t>
      </w:r>
      <w:r w:rsidR="00FC1416">
        <w:rPr>
          <w:rFonts w:ascii="Times New Roman" w:hAnsi="Times New Roman"/>
          <w:sz w:val="28"/>
          <w:szCs w:val="28"/>
        </w:rPr>
        <w:t>The 1</w:t>
      </w:r>
      <w:r w:rsidR="00FC1416" w:rsidRPr="00FC1416">
        <w:rPr>
          <w:rFonts w:ascii="Times New Roman" w:hAnsi="Times New Roman"/>
          <w:sz w:val="28"/>
          <w:szCs w:val="28"/>
          <w:vertAlign w:val="superscript"/>
        </w:rPr>
        <w:t>st</w:t>
      </w:r>
      <w:r w:rsidR="00FC1416">
        <w:rPr>
          <w:rFonts w:ascii="Times New Roman" w:hAnsi="Times New Roman"/>
          <w:sz w:val="28"/>
          <w:szCs w:val="28"/>
        </w:rPr>
        <w:t xml:space="preserve"> and 2</w:t>
      </w:r>
      <w:r w:rsidR="00FC1416" w:rsidRPr="00FC1416">
        <w:rPr>
          <w:rFonts w:ascii="Times New Roman" w:hAnsi="Times New Roman"/>
          <w:sz w:val="28"/>
          <w:szCs w:val="28"/>
          <w:vertAlign w:val="superscript"/>
        </w:rPr>
        <w:t>nd</w:t>
      </w:r>
      <w:r w:rsidR="00FC1416">
        <w:rPr>
          <w:rFonts w:ascii="Times New Roman" w:hAnsi="Times New Roman"/>
          <w:sz w:val="28"/>
          <w:szCs w:val="28"/>
        </w:rPr>
        <w:t xml:space="preserve"> Defendants either jointly or severely forged transfer documents of the land with a forged signature of the then registered </w:t>
      </w:r>
      <w:r w:rsidR="00115ED8">
        <w:rPr>
          <w:rFonts w:ascii="Times New Roman" w:hAnsi="Times New Roman"/>
          <w:sz w:val="28"/>
          <w:szCs w:val="28"/>
        </w:rPr>
        <w:t>proprietor</w:t>
      </w:r>
      <w:r w:rsidR="004A1F61">
        <w:rPr>
          <w:rFonts w:ascii="Times New Roman" w:hAnsi="Times New Roman"/>
          <w:sz w:val="28"/>
          <w:szCs w:val="28"/>
        </w:rPr>
        <w:t xml:space="preserve">. PW1 Asaba Dickson </w:t>
      </w:r>
      <w:r w:rsidR="004C1A9E">
        <w:rPr>
          <w:rFonts w:ascii="Times New Roman" w:hAnsi="Times New Roman"/>
          <w:sz w:val="28"/>
          <w:szCs w:val="28"/>
        </w:rPr>
        <w:t xml:space="preserve">testified that </w:t>
      </w:r>
      <w:r w:rsidR="00FC1416">
        <w:rPr>
          <w:rFonts w:ascii="Times New Roman" w:hAnsi="Times New Roman"/>
          <w:sz w:val="28"/>
          <w:szCs w:val="28"/>
        </w:rPr>
        <w:t>the 2</w:t>
      </w:r>
      <w:r w:rsidR="00FC1416" w:rsidRPr="00FC1416">
        <w:rPr>
          <w:rFonts w:ascii="Times New Roman" w:hAnsi="Times New Roman"/>
          <w:sz w:val="28"/>
          <w:szCs w:val="28"/>
          <w:vertAlign w:val="superscript"/>
        </w:rPr>
        <w:t>nd</w:t>
      </w:r>
      <w:r w:rsidR="00FC1416">
        <w:rPr>
          <w:rFonts w:ascii="Times New Roman" w:hAnsi="Times New Roman"/>
          <w:sz w:val="28"/>
          <w:szCs w:val="28"/>
        </w:rPr>
        <w:t xml:space="preserve"> Defendant </w:t>
      </w:r>
      <w:r w:rsidR="004A1F61">
        <w:rPr>
          <w:rFonts w:ascii="Times New Roman" w:hAnsi="Times New Roman"/>
          <w:sz w:val="28"/>
          <w:szCs w:val="28"/>
        </w:rPr>
        <w:t xml:space="preserve">who now appears as the registered </w:t>
      </w:r>
      <w:r w:rsidR="00443EC5">
        <w:rPr>
          <w:rFonts w:ascii="Times New Roman" w:hAnsi="Times New Roman"/>
          <w:sz w:val="28"/>
          <w:szCs w:val="28"/>
        </w:rPr>
        <w:t>proprietor</w:t>
      </w:r>
      <w:r w:rsidR="004A1F61">
        <w:rPr>
          <w:rFonts w:ascii="Times New Roman" w:hAnsi="Times New Roman"/>
          <w:sz w:val="28"/>
          <w:szCs w:val="28"/>
        </w:rPr>
        <w:t xml:space="preserve"> on the title </w:t>
      </w:r>
      <w:r w:rsidR="00FC1416">
        <w:rPr>
          <w:rFonts w:ascii="Times New Roman" w:hAnsi="Times New Roman"/>
          <w:sz w:val="28"/>
          <w:szCs w:val="28"/>
        </w:rPr>
        <w:t xml:space="preserve">has never </w:t>
      </w:r>
      <w:r w:rsidR="004464D1">
        <w:rPr>
          <w:rFonts w:ascii="Times New Roman" w:hAnsi="Times New Roman"/>
          <w:sz w:val="28"/>
          <w:szCs w:val="28"/>
        </w:rPr>
        <w:t>come to</w:t>
      </w:r>
      <w:r w:rsidR="00FC1416">
        <w:rPr>
          <w:rFonts w:ascii="Times New Roman" w:hAnsi="Times New Roman"/>
          <w:sz w:val="28"/>
          <w:szCs w:val="28"/>
        </w:rPr>
        <w:t xml:space="preserve"> the property to ascertain its true proprietorship before </w:t>
      </w:r>
      <w:r w:rsidR="004C1A9E">
        <w:rPr>
          <w:rFonts w:ascii="Times New Roman" w:hAnsi="Times New Roman"/>
          <w:sz w:val="28"/>
          <w:szCs w:val="28"/>
        </w:rPr>
        <w:t xml:space="preserve">and after </w:t>
      </w:r>
      <w:r w:rsidR="00FC1416">
        <w:rPr>
          <w:rFonts w:ascii="Times New Roman" w:hAnsi="Times New Roman"/>
          <w:sz w:val="28"/>
          <w:szCs w:val="28"/>
        </w:rPr>
        <w:t xml:space="preserve">her purported </w:t>
      </w:r>
      <w:r w:rsidR="00443EC5">
        <w:rPr>
          <w:rFonts w:ascii="Times New Roman" w:hAnsi="Times New Roman"/>
          <w:sz w:val="28"/>
          <w:szCs w:val="28"/>
        </w:rPr>
        <w:t>purchase</w:t>
      </w:r>
      <w:r w:rsidR="004464D1">
        <w:rPr>
          <w:rFonts w:ascii="Times New Roman" w:hAnsi="Times New Roman"/>
          <w:sz w:val="28"/>
          <w:szCs w:val="28"/>
        </w:rPr>
        <w:t>.</w:t>
      </w:r>
    </w:p>
    <w:p w:rsidR="006272D4" w:rsidRDefault="004464D1" w:rsidP="00B921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</w:t>
      </w:r>
      <w:r w:rsidR="0034383E">
        <w:rPr>
          <w:rFonts w:ascii="Times New Roman" w:hAnsi="Times New Roman"/>
          <w:sz w:val="28"/>
          <w:szCs w:val="28"/>
        </w:rPr>
        <w:t>ll the above facts are uncontroverted because a</w:t>
      </w:r>
      <w:r>
        <w:rPr>
          <w:rFonts w:ascii="Times New Roman" w:hAnsi="Times New Roman"/>
          <w:sz w:val="28"/>
          <w:szCs w:val="28"/>
        </w:rPr>
        <w:t xml:space="preserve">s earlier </w:t>
      </w:r>
      <w:r w:rsidR="0034383E">
        <w:rPr>
          <w:rFonts w:ascii="Times New Roman" w:hAnsi="Times New Roman"/>
          <w:sz w:val="28"/>
          <w:szCs w:val="28"/>
        </w:rPr>
        <w:t>stated</w:t>
      </w:r>
      <w:r>
        <w:rPr>
          <w:rFonts w:ascii="Times New Roman" w:hAnsi="Times New Roman"/>
          <w:sz w:val="28"/>
          <w:szCs w:val="28"/>
        </w:rPr>
        <w:t xml:space="preserve">, the Defendants never filed their defence despite being served with summons. </w:t>
      </w:r>
      <w:r w:rsidR="00D4628A">
        <w:rPr>
          <w:rFonts w:ascii="Times New Roman" w:hAnsi="Times New Roman"/>
          <w:sz w:val="28"/>
          <w:szCs w:val="28"/>
        </w:rPr>
        <w:t xml:space="preserve">In </w:t>
      </w:r>
      <w:r w:rsidR="00D4628A" w:rsidRPr="00D4628A">
        <w:rPr>
          <w:rFonts w:ascii="Times New Roman" w:hAnsi="Times New Roman"/>
          <w:b/>
          <w:i/>
          <w:sz w:val="28"/>
          <w:szCs w:val="28"/>
        </w:rPr>
        <w:t xml:space="preserve">Serunjoji </w:t>
      </w:r>
      <w:r>
        <w:rPr>
          <w:rFonts w:ascii="Times New Roman" w:hAnsi="Times New Roman"/>
          <w:b/>
          <w:i/>
          <w:sz w:val="28"/>
          <w:szCs w:val="28"/>
        </w:rPr>
        <w:t>v.</w:t>
      </w:r>
      <w:r w:rsidR="00D4628A" w:rsidRPr="00D4628A">
        <w:rPr>
          <w:rFonts w:ascii="Times New Roman" w:hAnsi="Times New Roman"/>
          <w:b/>
          <w:i/>
          <w:sz w:val="28"/>
          <w:szCs w:val="28"/>
        </w:rPr>
        <w:t xml:space="preserve"> Katabira [1988-90] HCB 148</w:t>
      </w:r>
      <w:r w:rsidR="00D4628A">
        <w:rPr>
          <w:rFonts w:ascii="Times New Roman" w:hAnsi="Times New Roman"/>
          <w:sz w:val="28"/>
          <w:szCs w:val="28"/>
        </w:rPr>
        <w:t>, it was held that a party who does</w:t>
      </w:r>
      <w:r>
        <w:rPr>
          <w:rFonts w:ascii="Times New Roman" w:hAnsi="Times New Roman"/>
          <w:sz w:val="28"/>
          <w:szCs w:val="28"/>
        </w:rPr>
        <w:t xml:space="preserve"> </w:t>
      </w:r>
      <w:r w:rsidR="00D4628A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o</w:t>
      </w:r>
      <w:r w:rsidR="00D4628A">
        <w:rPr>
          <w:rFonts w:ascii="Times New Roman" w:hAnsi="Times New Roman"/>
          <w:sz w:val="28"/>
          <w:szCs w:val="28"/>
        </w:rPr>
        <w:t>t file a defence is deemed to have admitted the allegations in the plaint</w:t>
      </w:r>
      <w:r>
        <w:rPr>
          <w:rFonts w:ascii="Times New Roman" w:hAnsi="Times New Roman"/>
          <w:sz w:val="28"/>
          <w:szCs w:val="28"/>
        </w:rPr>
        <w:t>.</w:t>
      </w:r>
      <w:r w:rsidR="00D46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Equally by the </w:t>
      </w:r>
      <w:r w:rsidR="00D4628A">
        <w:rPr>
          <w:rFonts w:ascii="Times New Roman" w:hAnsi="Times New Roman"/>
          <w:sz w:val="28"/>
          <w:szCs w:val="28"/>
        </w:rPr>
        <w:t>1</w:t>
      </w:r>
      <w:r w:rsidR="00D4628A" w:rsidRPr="00D4628A">
        <w:rPr>
          <w:rFonts w:ascii="Times New Roman" w:hAnsi="Times New Roman"/>
          <w:sz w:val="28"/>
          <w:szCs w:val="28"/>
          <w:vertAlign w:val="superscript"/>
        </w:rPr>
        <w:t>st</w:t>
      </w:r>
      <w:r w:rsidR="00D4628A">
        <w:rPr>
          <w:rFonts w:ascii="Times New Roman" w:hAnsi="Times New Roman"/>
          <w:sz w:val="28"/>
          <w:szCs w:val="28"/>
        </w:rPr>
        <w:t xml:space="preserve"> and 2</w:t>
      </w:r>
      <w:r w:rsidR="00D4628A" w:rsidRPr="00D4628A">
        <w:rPr>
          <w:rFonts w:ascii="Times New Roman" w:hAnsi="Times New Roman"/>
          <w:sz w:val="28"/>
          <w:szCs w:val="28"/>
          <w:vertAlign w:val="superscript"/>
        </w:rPr>
        <w:t>nd</w:t>
      </w:r>
      <w:r w:rsidR="00D4628A">
        <w:rPr>
          <w:rFonts w:ascii="Times New Roman" w:hAnsi="Times New Roman"/>
          <w:sz w:val="28"/>
          <w:szCs w:val="28"/>
        </w:rPr>
        <w:t xml:space="preserve"> Defendants</w:t>
      </w:r>
      <w:r w:rsidR="006272D4">
        <w:rPr>
          <w:rFonts w:ascii="Times New Roman" w:hAnsi="Times New Roman"/>
          <w:sz w:val="28"/>
          <w:szCs w:val="28"/>
        </w:rPr>
        <w:t xml:space="preserve"> </w:t>
      </w:r>
      <w:r w:rsidR="00FA5502">
        <w:rPr>
          <w:rFonts w:ascii="Times New Roman" w:hAnsi="Times New Roman"/>
          <w:sz w:val="28"/>
          <w:szCs w:val="28"/>
        </w:rPr>
        <w:t xml:space="preserve">not filing </w:t>
      </w:r>
      <w:r>
        <w:rPr>
          <w:rFonts w:ascii="Times New Roman" w:hAnsi="Times New Roman"/>
          <w:sz w:val="28"/>
          <w:szCs w:val="28"/>
        </w:rPr>
        <w:t xml:space="preserve">their </w:t>
      </w:r>
      <w:r w:rsidR="00FA5502">
        <w:rPr>
          <w:rFonts w:ascii="Times New Roman" w:hAnsi="Times New Roman"/>
          <w:sz w:val="28"/>
          <w:szCs w:val="28"/>
        </w:rPr>
        <w:t>de</w:t>
      </w:r>
      <w:r w:rsidR="002D16A9">
        <w:rPr>
          <w:rFonts w:ascii="Times New Roman" w:hAnsi="Times New Roman"/>
          <w:sz w:val="28"/>
          <w:szCs w:val="28"/>
        </w:rPr>
        <w:t>fen</w:t>
      </w:r>
      <w:r w:rsidR="00FA5502">
        <w:rPr>
          <w:rFonts w:ascii="Times New Roman" w:hAnsi="Times New Roman"/>
          <w:sz w:val="28"/>
          <w:szCs w:val="28"/>
        </w:rPr>
        <w:t xml:space="preserve">ce to the suit, </w:t>
      </w:r>
      <w:r>
        <w:rPr>
          <w:rFonts w:ascii="Times New Roman" w:hAnsi="Times New Roman"/>
          <w:sz w:val="28"/>
          <w:szCs w:val="28"/>
        </w:rPr>
        <w:t xml:space="preserve">it would be deemed that they </w:t>
      </w:r>
      <w:r w:rsidR="00FA5502">
        <w:rPr>
          <w:rFonts w:ascii="Times New Roman" w:hAnsi="Times New Roman"/>
          <w:sz w:val="28"/>
          <w:szCs w:val="28"/>
        </w:rPr>
        <w:t xml:space="preserve">admitted to fraud </w:t>
      </w:r>
      <w:r>
        <w:rPr>
          <w:rFonts w:ascii="Times New Roman" w:hAnsi="Times New Roman"/>
          <w:sz w:val="28"/>
          <w:szCs w:val="28"/>
        </w:rPr>
        <w:t xml:space="preserve">as </w:t>
      </w:r>
      <w:r w:rsidR="00FA5502">
        <w:rPr>
          <w:rFonts w:ascii="Times New Roman" w:hAnsi="Times New Roman"/>
          <w:sz w:val="28"/>
          <w:szCs w:val="28"/>
        </w:rPr>
        <w:t>particular</w:t>
      </w:r>
      <w:r>
        <w:rPr>
          <w:rFonts w:ascii="Times New Roman" w:hAnsi="Times New Roman"/>
          <w:sz w:val="28"/>
          <w:szCs w:val="28"/>
        </w:rPr>
        <w:t>ized</w:t>
      </w:r>
      <w:r w:rsidR="00FA5502">
        <w:rPr>
          <w:rFonts w:ascii="Times New Roman" w:hAnsi="Times New Roman"/>
          <w:sz w:val="28"/>
          <w:szCs w:val="28"/>
        </w:rPr>
        <w:t xml:space="preserve"> in the plaint.  </w:t>
      </w:r>
      <w:r>
        <w:rPr>
          <w:rFonts w:ascii="Times New Roman" w:hAnsi="Times New Roman"/>
          <w:sz w:val="28"/>
          <w:szCs w:val="28"/>
        </w:rPr>
        <w:t>Accordingly, it is found that t</w:t>
      </w:r>
      <w:r w:rsidR="00FA5502">
        <w:rPr>
          <w:rFonts w:ascii="Times New Roman" w:hAnsi="Times New Roman"/>
          <w:sz w:val="28"/>
          <w:szCs w:val="28"/>
        </w:rPr>
        <w:t>he 1</w:t>
      </w:r>
      <w:r w:rsidR="00FA5502" w:rsidRPr="00FA5502">
        <w:rPr>
          <w:rFonts w:ascii="Times New Roman" w:hAnsi="Times New Roman"/>
          <w:sz w:val="28"/>
          <w:szCs w:val="28"/>
          <w:vertAlign w:val="superscript"/>
        </w:rPr>
        <w:t>st</w:t>
      </w:r>
      <w:r w:rsidR="00FA5502">
        <w:rPr>
          <w:rFonts w:ascii="Times New Roman" w:hAnsi="Times New Roman"/>
          <w:sz w:val="28"/>
          <w:szCs w:val="28"/>
        </w:rPr>
        <w:t xml:space="preserve"> and 2</w:t>
      </w:r>
      <w:r w:rsidR="00FA5502" w:rsidRPr="00FA5502">
        <w:rPr>
          <w:rFonts w:ascii="Times New Roman" w:hAnsi="Times New Roman"/>
          <w:sz w:val="28"/>
          <w:szCs w:val="28"/>
          <w:vertAlign w:val="superscript"/>
        </w:rPr>
        <w:t>nd</w:t>
      </w:r>
      <w:r w:rsidR="00FA5502">
        <w:rPr>
          <w:rFonts w:ascii="Times New Roman" w:hAnsi="Times New Roman"/>
          <w:sz w:val="28"/>
          <w:szCs w:val="28"/>
        </w:rPr>
        <w:t xml:space="preserve"> Defendants fraudulently registered themselves as proprietors of </w:t>
      </w:r>
      <w:r>
        <w:rPr>
          <w:rFonts w:ascii="Times New Roman" w:hAnsi="Times New Roman"/>
          <w:sz w:val="28"/>
          <w:szCs w:val="28"/>
        </w:rPr>
        <w:t xml:space="preserve">suit </w:t>
      </w:r>
      <w:r w:rsidR="00FA5502">
        <w:rPr>
          <w:rFonts w:ascii="Times New Roman" w:hAnsi="Times New Roman"/>
          <w:sz w:val="28"/>
          <w:szCs w:val="28"/>
        </w:rPr>
        <w:t>land</w:t>
      </w:r>
      <w:r>
        <w:rPr>
          <w:rFonts w:ascii="Times New Roman" w:hAnsi="Times New Roman"/>
          <w:sz w:val="28"/>
          <w:szCs w:val="28"/>
        </w:rPr>
        <w:t>.</w:t>
      </w:r>
      <w:r w:rsidR="00FA5502">
        <w:rPr>
          <w:rFonts w:ascii="Times New Roman" w:hAnsi="Times New Roman"/>
          <w:sz w:val="28"/>
          <w:szCs w:val="28"/>
        </w:rPr>
        <w:t xml:space="preserve"> </w:t>
      </w:r>
    </w:p>
    <w:p w:rsidR="006272D4" w:rsidRPr="004464D1" w:rsidRDefault="004464D1" w:rsidP="00B921B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64D1">
        <w:rPr>
          <w:rFonts w:ascii="Times New Roman" w:hAnsi="Times New Roman"/>
          <w:b/>
          <w:i/>
          <w:sz w:val="28"/>
          <w:szCs w:val="28"/>
        </w:rPr>
        <w:t xml:space="preserve">Issue No.2: </w:t>
      </w:r>
      <w:r w:rsidR="006272D4" w:rsidRPr="004464D1">
        <w:rPr>
          <w:rFonts w:ascii="Times New Roman" w:hAnsi="Times New Roman"/>
          <w:b/>
          <w:i/>
          <w:sz w:val="28"/>
          <w:szCs w:val="28"/>
        </w:rPr>
        <w:t>Whether the Plaintiff is</w:t>
      </w:r>
      <w:r>
        <w:rPr>
          <w:rFonts w:ascii="Times New Roman" w:hAnsi="Times New Roman"/>
          <w:b/>
          <w:i/>
          <w:sz w:val="28"/>
          <w:szCs w:val="28"/>
        </w:rPr>
        <w:t xml:space="preserve"> entitled to the reliefs sought.</w:t>
      </w:r>
    </w:p>
    <w:p w:rsidR="003677B0" w:rsidRDefault="005538A7" w:rsidP="003677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Plaintiff </w:t>
      </w:r>
      <w:r w:rsidR="004464D1">
        <w:rPr>
          <w:rFonts w:ascii="Times New Roman" w:hAnsi="Times New Roman"/>
          <w:sz w:val="28"/>
          <w:szCs w:val="28"/>
        </w:rPr>
        <w:t>proved that he is the A</w:t>
      </w:r>
      <w:r>
        <w:rPr>
          <w:rFonts w:ascii="Times New Roman" w:hAnsi="Times New Roman"/>
          <w:sz w:val="28"/>
          <w:szCs w:val="28"/>
        </w:rPr>
        <w:t xml:space="preserve">dministrator of the estate of the </w:t>
      </w:r>
      <w:r w:rsidR="004464D1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ate Ziresire </w:t>
      </w:r>
      <w:r w:rsidR="004464D1">
        <w:rPr>
          <w:rFonts w:ascii="Times New Roman" w:hAnsi="Times New Roman"/>
          <w:sz w:val="28"/>
          <w:szCs w:val="28"/>
        </w:rPr>
        <w:t>Elijah,</w:t>
      </w:r>
      <w:r>
        <w:rPr>
          <w:rFonts w:ascii="Times New Roman" w:hAnsi="Times New Roman"/>
          <w:sz w:val="28"/>
          <w:szCs w:val="28"/>
        </w:rPr>
        <w:t xml:space="preserve"> who had purchased </w:t>
      </w:r>
      <w:r w:rsidR="004464D1">
        <w:rPr>
          <w:rFonts w:ascii="Times New Roman" w:hAnsi="Times New Roman"/>
          <w:sz w:val="28"/>
          <w:szCs w:val="28"/>
        </w:rPr>
        <w:t xml:space="preserve">the suit land </w:t>
      </w:r>
      <w:r>
        <w:rPr>
          <w:rFonts w:ascii="Times New Roman" w:hAnsi="Times New Roman"/>
          <w:sz w:val="28"/>
          <w:szCs w:val="28"/>
        </w:rPr>
        <w:t>from the registered proprietor Edirisa S</w:t>
      </w:r>
      <w:r w:rsidR="00C87B78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bugwawo</w:t>
      </w:r>
      <w:r w:rsidR="004464D1">
        <w:rPr>
          <w:rFonts w:ascii="Times New Roman" w:hAnsi="Times New Roman"/>
          <w:sz w:val="28"/>
          <w:szCs w:val="28"/>
        </w:rPr>
        <w:t xml:space="preserve">. The vendor executed </w:t>
      </w:r>
      <w:r>
        <w:rPr>
          <w:rFonts w:ascii="Times New Roman" w:hAnsi="Times New Roman"/>
          <w:sz w:val="28"/>
          <w:szCs w:val="28"/>
        </w:rPr>
        <w:t>transfer fo</w:t>
      </w:r>
      <w:r w:rsidR="00C87B78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ms </w:t>
      </w:r>
      <w:r w:rsidR="004464D1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 xml:space="preserve"> the property in favour </w:t>
      </w:r>
      <w:r w:rsidR="00C87B78">
        <w:rPr>
          <w:rFonts w:ascii="Times New Roman" w:hAnsi="Times New Roman"/>
          <w:sz w:val="28"/>
          <w:szCs w:val="28"/>
        </w:rPr>
        <w:t>of the deceased</w:t>
      </w:r>
      <w:r w:rsidR="004464D1">
        <w:rPr>
          <w:rFonts w:ascii="Times New Roman" w:hAnsi="Times New Roman"/>
          <w:sz w:val="28"/>
          <w:szCs w:val="28"/>
        </w:rPr>
        <w:t>. Clearly the</w:t>
      </w:r>
      <w:r w:rsidR="00C87B78">
        <w:rPr>
          <w:rFonts w:ascii="Times New Roman" w:hAnsi="Times New Roman"/>
          <w:sz w:val="28"/>
          <w:szCs w:val="28"/>
        </w:rPr>
        <w:t xml:space="preserve"> deceased had </w:t>
      </w:r>
      <w:r w:rsidR="004464D1">
        <w:rPr>
          <w:rFonts w:ascii="Times New Roman" w:hAnsi="Times New Roman"/>
          <w:sz w:val="28"/>
          <w:szCs w:val="28"/>
        </w:rPr>
        <w:t xml:space="preserve">equitable </w:t>
      </w:r>
      <w:r w:rsidR="00C87B78">
        <w:rPr>
          <w:rFonts w:ascii="Times New Roman" w:hAnsi="Times New Roman"/>
          <w:sz w:val="28"/>
          <w:szCs w:val="28"/>
        </w:rPr>
        <w:t xml:space="preserve">interest </w:t>
      </w:r>
      <w:r w:rsidR="004464D1">
        <w:rPr>
          <w:rFonts w:ascii="Times New Roman" w:hAnsi="Times New Roman"/>
          <w:sz w:val="28"/>
          <w:szCs w:val="28"/>
        </w:rPr>
        <w:t xml:space="preserve">in the suit land </w:t>
      </w:r>
      <w:r w:rsidR="0034383E">
        <w:rPr>
          <w:rFonts w:ascii="Times New Roman" w:hAnsi="Times New Roman"/>
          <w:sz w:val="28"/>
          <w:szCs w:val="28"/>
        </w:rPr>
        <w:t xml:space="preserve">as the equitable owner </w:t>
      </w:r>
      <w:r w:rsidR="00C87B78">
        <w:rPr>
          <w:rFonts w:ascii="Times New Roman" w:hAnsi="Times New Roman"/>
          <w:sz w:val="28"/>
          <w:szCs w:val="28"/>
        </w:rPr>
        <w:t xml:space="preserve">at the time of his </w:t>
      </w:r>
      <w:r w:rsidR="00B76B46">
        <w:rPr>
          <w:rFonts w:ascii="Times New Roman" w:hAnsi="Times New Roman"/>
          <w:sz w:val="28"/>
          <w:szCs w:val="28"/>
        </w:rPr>
        <w:t>d</w:t>
      </w:r>
      <w:r w:rsidR="00C87B78">
        <w:rPr>
          <w:rFonts w:ascii="Times New Roman" w:hAnsi="Times New Roman"/>
          <w:sz w:val="28"/>
          <w:szCs w:val="28"/>
        </w:rPr>
        <w:t>e</w:t>
      </w:r>
      <w:r w:rsidR="003677B0">
        <w:rPr>
          <w:rFonts w:ascii="Times New Roman" w:hAnsi="Times New Roman"/>
          <w:sz w:val="28"/>
          <w:szCs w:val="28"/>
        </w:rPr>
        <w:t>mise. See:</w:t>
      </w:r>
      <w:r w:rsidR="003677B0" w:rsidRPr="003677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77B0" w:rsidRPr="00545A1A">
        <w:rPr>
          <w:rFonts w:ascii="Times New Roman" w:hAnsi="Times New Roman"/>
          <w:b/>
          <w:i/>
          <w:sz w:val="28"/>
          <w:szCs w:val="28"/>
        </w:rPr>
        <w:t xml:space="preserve">Sentongo Godfrey </w:t>
      </w:r>
      <w:r w:rsidR="003677B0">
        <w:rPr>
          <w:rFonts w:ascii="Times New Roman" w:hAnsi="Times New Roman"/>
          <w:b/>
          <w:i/>
          <w:sz w:val="28"/>
          <w:szCs w:val="28"/>
        </w:rPr>
        <w:t>v.</w:t>
      </w:r>
      <w:r w:rsidR="003677B0" w:rsidRPr="00545A1A">
        <w:rPr>
          <w:rFonts w:ascii="Times New Roman" w:hAnsi="Times New Roman"/>
          <w:b/>
          <w:i/>
          <w:sz w:val="28"/>
          <w:szCs w:val="28"/>
        </w:rPr>
        <w:t xml:space="preserve"> Mukono Industries (U) Ltd</w:t>
      </w:r>
      <w:r w:rsidR="003677B0">
        <w:rPr>
          <w:rFonts w:ascii="Times New Roman" w:hAnsi="Times New Roman"/>
          <w:b/>
          <w:i/>
          <w:sz w:val="28"/>
          <w:szCs w:val="28"/>
        </w:rPr>
        <w:t>.,</w:t>
      </w:r>
      <w:r w:rsidR="003677B0" w:rsidRPr="00545A1A">
        <w:rPr>
          <w:rFonts w:ascii="Times New Roman" w:hAnsi="Times New Roman"/>
          <w:b/>
          <w:i/>
          <w:sz w:val="28"/>
          <w:szCs w:val="28"/>
        </w:rPr>
        <w:t xml:space="preserve"> H.C.C.S No. 55 of 2012</w:t>
      </w:r>
      <w:r w:rsidR="003677B0">
        <w:rPr>
          <w:rFonts w:ascii="Times New Roman" w:hAnsi="Times New Roman"/>
          <w:sz w:val="28"/>
          <w:szCs w:val="28"/>
        </w:rPr>
        <w:t>. The estate of the late Ziresire Elijah</w:t>
      </w:r>
    </w:p>
    <w:p w:rsidR="00271076" w:rsidRDefault="00C87B78" w:rsidP="002710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in control of the property by the time </w:t>
      </w:r>
      <w:r w:rsidR="004464D1">
        <w:rPr>
          <w:rFonts w:ascii="Times New Roman" w:hAnsi="Times New Roman"/>
          <w:sz w:val="28"/>
          <w:szCs w:val="28"/>
        </w:rPr>
        <w:t xml:space="preserve">of his death, and </w:t>
      </w:r>
      <w:r>
        <w:rPr>
          <w:rFonts w:ascii="Times New Roman" w:hAnsi="Times New Roman"/>
          <w:sz w:val="28"/>
          <w:szCs w:val="28"/>
        </w:rPr>
        <w:t xml:space="preserve">still </w:t>
      </w:r>
      <w:r w:rsidR="003677B0">
        <w:rPr>
          <w:rFonts w:ascii="Times New Roman" w:hAnsi="Times New Roman"/>
          <w:sz w:val="28"/>
          <w:szCs w:val="28"/>
        </w:rPr>
        <w:t xml:space="preserve">are </w:t>
      </w:r>
      <w:r>
        <w:rPr>
          <w:rFonts w:ascii="Times New Roman" w:hAnsi="Times New Roman"/>
          <w:sz w:val="28"/>
          <w:szCs w:val="28"/>
        </w:rPr>
        <w:t xml:space="preserve">in control of the </w:t>
      </w:r>
      <w:r w:rsidR="004464D1">
        <w:rPr>
          <w:rFonts w:ascii="Times New Roman" w:hAnsi="Times New Roman"/>
          <w:sz w:val="28"/>
          <w:szCs w:val="28"/>
        </w:rPr>
        <w:t xml:space="preserve">suit </w:t>
      </w:r>
      <w:r>
        <w:rPr>
          <w:rFonts w:ascii="Times New Roman" w:hAnsi="Times New Roman"/>
          <w:sz w:val="28"/>
          <w:szCs w:val="28"/>
        </w:rPr>
        <w:t>property.</w:t>
      </w:r>
      <w:r w:rsidR="004464D1">
        <w:rPr>
          <w:rFonts w:ascii="Times New Roman" w:hAnsi="Times New Roman"/>
          <w:sz w:val="28"/>
          <w:szCs w:val="28"/>
        </w:rPr>
        <w:t xml:space="preserve"> </w:t>
      </w:r>
      <w:r w:rsidR="00B76B46">
        <w:rPr>
          <w:rFonts w:ascii="Times New Roman" w:hAnsi="Times New Roman"/>
          <w:sz w:val="28"/>
          <w:szCs w:val="28"/>
        </w:rPr>
        <w:t xml:space="preserve">In </w:t>
      </w:r>
      <w:r w:rsidR="00B76B46" w:rsidRPr="00B76B46">
        <w:rPr>
          <w:rFonts w:ascii="Times New Roman" w:hAnsi="Times New Roman"/>
          <w:b/>
          <w:i/>
          <w:sz w:val="28"/>
          <w:szCs w:val="28"/>
        </w:rPr>
        <w:t xml:space="preserve">Katarikawe </w:t>
      </w:r>
      <w:r w:rsidR="004464D1">
        <w:rPr>
          <w:rFonts w:ascii="Times New Roman" w:hAnsi="Times New Roman"/>
          <w:b/>
          <w:i/>
          <w:sz w:val="28"/>
          <w:szCs w:val="28"/>
        </w:rPr>
        <w:t>v.</w:t>
      </w:r>
      <w:r w:rsidR="00B76B46" w:rsidRPr="00B76B46">
        <w:rPr>
          <w:rFonts w:ascii="Times New Roman" w:hAnsi="Times New Roman"/>
          <w:b/>
          <w:i/>
          <w:sz w:val="28"/>
          <w:szCs w:val="28"/>
        </w:rPr>
        <w:t xml:space="preserve"> Katarikawe &amp; Another [1977] HCB 187</w:t>
      </w:r>
      <w:r w:rsidR="00B76B46">
        <w:rPr>
          <w:rFonts w:ascii="Times New Roman" w:hAnsi="Times New Roman"/>
          <w:sz w:val="28"/>
          <w:szCs w:val="28"/>
        </w:rPr>
        <w:t>,</w:t>
      </w:r>
      <w:r w:rsidR="004464D1">
        <w:rPr>
          <w:rFonts w:ascii="Times New Roman" w:hAnsi="Times New Roman"/>
          <w:sz w:val="28"/>
          <w:szCs w:val="28"/>
        </w:rPr>
        <w:t xml:space="preserve"> </w:t>
      </w:r>
      <w:r w:rsidR="004464D1" w:rsidRPr="004464D1">
        <w:rPr>
          <w:rFonts w:ascii="Times New Roman" w:hAnsi="Times New Roman"/>
          <w:sz w:val="28"/>
          <w:szCs w:val="28"/>
        </w:rPr>
        <w:t>i</w:t>
      </w:r>
      <w:r w:rsidR="00B76B46" w:rsidRPr="004464D1">
        <w:rPr>
          <w:rFonts w:ascii="Times New Roman" w:hAnsi="Times New Roman"/>
          <w:sz w:val="28"/>
          <w:szCs w:val="28"/>
        </w:rPr>
        <w:t xml:space="preserve">t was held that though in contract of sale of land an unregistered instrument </w:t>
      </w:r>
      <w:r w:rsidR="00367285" w:rsidRPr="004464D1">
        <w:rPr>
          <w:rFonts w:ascii="Times New Roman" w:hAnsi="Times New Roman"/>
          <w:sz w:val="28"/>
          <w:szCs w:val="28"/>
        </w:rPr>
        <w:t>of transfer is not effective to transfer title, the purchaser acquires an</w:t>
      </w:r>
      <w:r w:rsidR="004464D1">
        <w:rPr>
          <w:rFonts w:ascii="Times New Roman" w:hAnsi="Times New Roman"/>
          <w:sz w:val="28"/>
          <w:szCs w:val="28"/>
        </w:rPr>
        <w:t xml:space="preserve"> equitable interest in the land. Therefore, </w:t>
      </w:r>
      <w:r w:rsidR="003677B0">
        <w:rPr>
          <w:rFonts w:ascii="Times New Roman" w:hAnsi="Times New Roman"/>
          <w:sz w:val="28"/>
          <w:szCs w:val="28"/>
        </w:rPr>
        <w:t xml:space="preserve">under </w:t>
      </w:r>
      <w:r w:rsidR="00434D13" w:rsidRPr="00434D13">
        <w:rPr>
          <w:rFonts w:ascii="Times New Roman" w:hAnsi="Times New Roman"/>
          <w:b/>
          <w:i/>
          <w:sz w:val="28"/>
          <w:szCs w:val="28"/>
        </w:rPr>
        <w:t>Section 279 of the Succession Act</w:t>
      </w:r>
      <w:r w:rsidR="003677B0">
        <w:rPr>
          <w:rFonts w:ascii="Times New Roman" w:hAnsi="Times New Roman"/>
          <w:b/>
          <w:i/>
          <w:sz w:val="28"/>
          <w:szCs w:val="28"/>
        </w:rPr>
        <w:t>,</w:t>
      </w:r>
      <w:r w:rsidR="00434D13" w:rsidRPr="00434D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64D1">
        <w:rPr>
          <w:rFonts w:ascii="Times New Roman" w:hAnsi="Times New Roman"/>
          <w:sz w:val="28"/>
          <w:szCs w:val="28"/>
        </w:rPr>
        <w:t>the P</w:t>
      </w:r>
      <w:r w:rsidR="002D7D9E">
        <w:rPr>
          <w:rFonts w:ascii="Times New Roman" w:hAnsi="Times New Roman"/>
          <w:sz w:val="28"/>
          <w:szCs w:val="28"/>
        </w:rPr>
        <w:t xml:space="preserve">laintiff as </w:t>
      </w:r>
      <w:r w:rsidR="004464D1">
        <w:rPr>
          <w:rFonts w:ascii="Times New Roman" w:hAnsi="Times New Roman"/>
          <w:sz w:val="28"/>
          <w:szCs w:val="28"/>
        </w:rPr>
        <w:t>the A</w:t>
      </w:r>
      <w:r w:rsidR="002D7D9E">
        <w:rPr>
          <w:rFonts w:ascii="Times New Roman" w:hAnsi="Times New Roman"/>
          <w:sz w:val="28"/>
          <w:szCs w:val="28"/>
        </w:rPr>
        <w:t xml:space="preserve">dministrator to the </w:t>
      </w:r>
      <w:r w:rsidR="008D7F08">
        <w:rPr>
          <w:rFonts w:ascii="Times New Roman" w:hAnsi="Times New Roman"/>
          <w:sz w:val="28"/>
          <w:szCs w:val="28"/>
        </w:rPr>
        <w:t xml:space="preserve">deceased’s estate </w:t>
      </w:r>
      <w:r w:rsidR="004464D1">
        <w:rPr>
          <w:rFonts w:ascii="Times New Roman" w:hAnsi="Times New Roman"/>
          <w:sz w:val="28"/>
          <w:szCs w:val="28"/>
        </w:rPr>
        <w:t>is entitled to have all</w:t>
      </w:r>
      <w:r w:rsidR="008D7F08">
        <w:rPr>
          <w:rFonts w:ascii="Times New Roman" w:hAnsi="Times New Roman"/>
          <w:sz w:val="28"/>
          <w:szCs w:val="28"/>
        </w:rPr>
        <w:t xml:space="preserve"> </w:t>
      </w:r>
      <w:r w:rsidR="00434D13">
        <w:rPr>
          <w:rFonts w:ascii="Times New Roman" w:hAnsi="Times New Roman"/>
          <w:sz w:val="28"/>
          <w:szCs w:val="28"/>
        </w:rPr>
        <w:t>estate</w:t>
      </w:r>
      <w:r w:rsidR="008D7F08">
        <w:rPr>
          <w:rFonts w:ascii="Times New Roman" w:hAnsi="Times New Roman"/>
          <w:sz w:val="28"/>
          <w:szCs w:val="28"/>
        </w:rPr>
        <w:t xml:space="preserve"> property</w:t>
      </w:r>
      <w:r w:rsidR="00434D13">
        <w:rPr>
          <w:rFonts w:ascii="Times New Roman" w:hAnsi="Times New Roman"/>
          <w:sz w:val="28"/>
          <w:szCs w:val="28"/>
        </w:rPr>
        <w:t xml:space="preserve">. </w:t>
      </w:r>
      <w:r w:rsidR="008D7F08">
        <w:rPr>
          <w:rFonts w:ascii="Times New Roman" w:hAnsi="Times New Roman"/>
          <w:sz w:val="28"/>
          <w:szCs w:val="28"/>
        </w:rPr>
        <w:t xml:space="preserve"> </w:t>
      </w:r>
    </w:p>
    <w:p w:rsidR="00405AB0" w:rsidRDefault="00434D13" w:rsidP="00271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Further, since it is the finding of court that the </w:t>
      </w:r>
      <w:r w:rsidR="00271076" w:rsidRPr="00271076">
        <w:rPr>
          <w:rFonts w:ascii="Times New Roman" w:hAnsi="Times New Roman"/>
          <w:sz w:val="28"/>
          <w:szCs w:val="28"/>
        </w:rPr>
        <w:t>1</w:t>
      </w:r>
      <w:r w:rsidR="00271076" w:rsidRPr="00271076">
        <w:rPr>
          <w:rFonts w:ascii="Times New Roman" w:hAnsi="Times New Roman"/>
          <w:sz w:val="28"/>
          <w:szCs w:val="28"/>
          <w:vertAlign w:val="superscript"/>
        </w:rPr>
        <w:t>st</w:t>
      </w:r>
      <w:r w:rsidR="00271076" w:rsidRPr="00271076">
        <w:rPr>
          <w:rFonts w:ascii="Times New Roman" w:hAnsi="Times New Roman"/>
          <w:sz w:val="28"/>
          <w:szCs w:val="28"/>
        </w:rPr>
        <w:t xml:space="preserve"> and 2</w:t>
      </w:r>
      <w:r w:rsidR="00271076" w:rsidRPr="00271076">
        <w:rPr>
          <w:rFonts w:ascii="Times New Roman" w:hAnsi="Times New Roman"/>
          <w:sz w:val="28"/>
          <w:szCs w:val="28"/>
          <w:vertAlign w:val="superscript"/>
        </w:rPr>
        <w:t>nd</w:t>
      </w:r>
      <w:r w:rsidR="00271076" w:rsidRPr="00271076">
        <w:rPr>
          <w:rFonts w:ascii="Times New Roman" w:hAnsi="Times New Roman"/>
          <w:sz w:val="28"/>
          <w:szCs w:val="28"/>
        </w:rPr>
        <w:t xml:space="preserve"> Defendants fraudulently </w:t>
      </w:r>
      <w:r>
        <w:rPr>
          <w:rFonts w:ascii="Times New Roman" w:hAnsi="Times New Roman"/>
          <w:sz w:val="28"/>
          <w:szCs w:val="28"/>
        </w:rPr>
        <w:t xml:space="preserve">got </w:t>
      </w:r>
      <w:r w:rsidR="00271076">
        <w:rPr>
          <w:rFonts w:ascii="Times New Roman" w:hAnsi="Times New Roman"/>
          <w:sz w:val="28"/>
          <w:szCs w:val="28"/>
        </w:rPr>
        <w:t xml:space="preserve">registered as proprietors of </w:t>
      </w:r>
      <w:r>
        <w:rPr>
          <w:rFonts w:ascii="Times New Roman" w:hAnsi="Times New Roman"/>
          <w:sz w:val="28"/>
          <w:szCs w:val="28"/>
        </w:rPr>
        <w:t xml:space="preserve">suit </w:t>
      </w:r>
      <w:r w:rsidR="00271076">
        <w:rPr>
          <w:rFonts w:ascii="Times New Roman" w:hAnsi="Times New Roman"/>
          <w:sz w:val="28"/>
          <w:szCs w:val="28"/>
        </w:rPr>
        <w:t>land</w:t>
      </w:r>
      <w:r>
        <w:rPr>
          <w:rFonts w:ascii="Times New Roman" w:hAnsi="Times New Roman"/>
          <w:sz w:val="28"/>
          <w:szCs w:val="28"/>
        </w:rPr>
        <w:t>, this court finds the 2</w:t>
      </w:r>
      <w:r w:rsidRPr="00434D13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Defendant liable to</w:t>
      </w:r>
      <w:r w:rsidR="00271076">
        <w:rPr>
          <w:rFonts w:ascii="Times New Roman" w:hAnsi="Times New Roman"/>
          <w:sz w:val="28"/>
          <w:szCs w:val="28"/>
        </w:rPr>
        <w:t xml:space="preserve"> </w:t>
      </w:r>
      <w:r w:rsidR="00955118">
        <w:rPr>
          <w:rFonts w:ascii="Times New Roman" w:hAnsi="Times New Roman"/>
          <w:sz w:val="28"/>
          <w:szCs w:val="28"/>
        </w:rPr>
        <w:t xml:space="preserve">ejectment </w:t>
      </w:r>
      <w:r>
        <w:rPr>
          <w:rFonts w:ascii="Times New Roman" w:hAnsi="Times New Roman"/>
          <w:sz w:val="28"/>
          <w:szCs w:val="28"/>
        </w:rPr>
        <w:t>and/</w:t>
      </w:r>
      <w:r w:rsidR="00955118">
        <w:rPr>
          <w:rFonts w:ascii="Times New Roman" w:hAnsi="Times New Roman"/>
          <w:sz w:val="28"/>
          <w:szCs w:val="28"/>
        </w:rPr>
        <w:t xml:space="preserve">or </w:t>
      </w:r>
      <w:r w:rsidR="00737EEF">
        <w:rPr>
          <w:rFonts w:ascii="Times New Roman" w:hAnsi="Times New Roman"/>
          <w:sz w:val="28"/>
          <w:szCs w:val="28"/>
        </w:rPr>
        <w:t>recovery</w:t>
      </w:r>
      <w:r w:rsidR="00955118">
        <w:rPr>
          <w:rFonts w:ascii="Times New Roman" w:hAnsi="Times New Roman"/>
          <w:sz w:val="28"/>
          <w:szCs w:val="28"/>
        </w:rPr>
        <w:t xml:space="preserve"> of land</w:t>
      </w:r>
      <w:r>
        <w:rPr>
          <w:rFonts w:ascii="Times New Roman" w:hAnsi="Times New Roman"/>
          <w:sz w:val="28"/>
          <w:szCs w:val="28"/>
        </w:rPr>
        <w:t xml:space="preserve">  </w:t>
      </w:r>
      <w:r w:rsidR="003677B0">
        <w:rPr>
          <w:rFonts w:ascii="Times New Roman" w:hAnsi="Times New Roman"/>
          <w:sz w:val="28"/>
          <w:szCs w:val="28"/>
        </w:rPr>
        <w:t xml:space="preserve">from </w:t>
      </w:r>
      <w:r>
        <w:rPr>
          <w:rFonts w:ascii="Times New Roman" w:hAnsi="Times New Roman"/>
          <w:sz w:val="28"/>
          <w:szCs w:val="28"/>
        </w:rPr>
        <w:t xml:space="preserve">her under </w:t>
      </w:r>
      <w:r w:rsidRPr="00434D13">
        <w:rPr>
          <w:rFonts w:ascii="Times New Roman" w:hAnsi="Times New Roman"/>
          <w:b/>
          <w:i/>
          <w:sz w:val="28"/>
          <w:szCs w:val="28"/>
        </w:rPr>
        <w:t xml:space="preserve">Section 176 (c) </w:t>
      </w:r>
      <w:r w:rsidRPr="00434D13">
        <w:rPr>
          <w:rFonts w:ascii="Times New Roman" w:hAnsi="Times New Roman"/>
          <w:sz w:val="28"/>
          <w:szCs w:val="28"/>
        </w:rPr>
        <w:t>of the</w:t>
      </w:r>
      <w:r w:rsidRPr="00434D1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R</w:t>
      </w:r>
      <w:r w:rsidRPr="00434D13">
        <w:rPr>
          <w:rFonts w:ascii="Times New Roman" w:hAnsi="Times New Roman"/>
          <w:b/>
          <w:i/>
          <w:sz w:val="28"/>
          <w:szCs w:val="28"/>
        </w:rPr>
        <w:t>egistration of Titles Act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As </w:t>
      </w:r>
      <w:r w:rsidR="003677B0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as held i</w:t>
      </w:r>
      <w:r w:rsidR="00405AB0">
        <w:rPr>
          <w:rFonts w:ascii="Times New Roman" w:hAnsi="Times New Roman"/>
          <w:sz w:val="28"/>
          <w:szCs w:val="28"/>
        </w:rPr>
        <w:t xml:space="preserve">n </w:t>
      </w:r>
      <w:r w:rsidR="00405AB0">
        <w:rPr>
          <w:rFonts w:ascii="Times New Roman" w:hAnsi="Times New Roman"/>
          <w:b/>
          <w:i/>
          <w:sz w:val="28"/>
          <w:szCs w:val="28"/>
        </w:rPr>
        <w:t xml:space="preserve">Lwanga </w:t>
      </w:r>
      <w:r>
        <w:rPr>
          <w:rFonts w:ascii="Times New Roman" w:hAnsi="Times New Roman"/>
          <w:b/>
          <w:i/>
          <w:sz w:val="28"/>
          <w:szCs w:val="28"/>
        </w:rPr>
        <w:t>v.</w:t>
      </w:r>
      <w:r w:rsidR="00405AB0">
        <w:rPr>
          <w:rFonts w:ascii="Times New Roman" w:hAnsi="Times New Roman"/>
          <w:b/>
          <w:i/>
          <w:sz w:val="28"/>
          <w:szCs w:val="28"/>
        </w:rPr>
        <w:t xml:space="preserve"> The Registrar of Titles </w:t>
      </w:r>
      <w:r w:rsidR="00405AB0">
        <w:rPr>
          <w:rFonts w:ascii="Times New Roman" w:hAnsi="Times New Roman"/>
          <w:b/>
          <w:i/>
          <w:sz w:val="28"/>
          <w:szCs w:val="28"/>
        </w:rPr>
        <w:lastRenderedPageBreak/>
        <w:t xml:space="preserve">[1980] HCB 24, </w:t>
      </w:r>
      <w:r w:rsidR="00405AB0" w:rsidRPr="00405AB0">
        <w:rPr>
          <w:rFonts w:ascii="Times New Roman" w:hAnsi="Times New Roman"/>
          <w:sz w:val="28"/>
          <w:szCs w:val="28"/>
        </w:rPr>
        <w:t xml:space="preserve">registration obtained by fraud is void, </w:t>
      </w:r>
      <w:r>
        <w:rPr>
          <w:rFonts w:ascii="Times New Roman" w:hAnsi="Times New Roman"/>
          <w:sz w:val="28"/>
          <w:szCs w:val="28"/>
        </w:rPr>
        <w:t xml:space="preserve">and </w:t>
      </w:r>
      <w:r w:rsidR="003677B0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="00405AB0" w:rsidRPr="00405AB0">
        <w:rPr>
          <w:rFonts w:ascii="Times New Roman" w:hAnsi="Times New Roman"/>
          <w:sz w:val="28"/>
          <w:szCs w:val="28"/>
        </w:rPr>
        <w:t>title impeachable</w:t>
      </w:r>
      <w:r>
        <w:rPr>
          <w:rFonts w:ascii="Times New Roman" w:hAnsi="Times New Roman"/>
          <w:sz w:val="28"/>
          <w:szCs w:val="28"/>
        </w:rPr>
        <w:t>. See also:</w:t>
      </w:r>
      <w:r w:rsidR="00405AB0" w:rsidRPr="00405AB0">
        <w:rPr>
          <w:rFonts w:ascii="Times New Roman" w:hAnsi="Times New Roman"/>
          <w:sz w:val="28"/>
          <w:szCs w:val="28"/>
        </w:rPr>
        <w:t xml:space="preserve"> </w:t>
      </w:r>
      <w:r w:rsidR="00B41E50" w:rsidRPr="00B41E50">
        <w:rPr>
          <w:rFonts w:ascii="Times New Roman" w:hAnsi="Times New Roman"/>
          <w:b/>
          <w:i/>
          <w:sz w:val="28"/>
          <w:szCs w:val="28"/>
        </w:rPr>
        <w:t xml:space="preserve">Edward Musisi </w:t>
      </w:r>
      <w:r>
        <w:rPr>
          <w:rFonts w:ascii="Times New Roman" w:hAnsi="Times New Roman"/>
          <w:b/>
          <w:i/>
          <w:sz w:val="28"/>
          <w:szCs w:val="28"/>
        </w:rPr>
        <w:t>v.</w:t>
      </w:r>
      <w:r w:rsidR="00EB6A76">
        <w:rPr>
          <w:rFonts w:ascii="Times New Roman" w:hAnsi="Times New Roman"/>
          <w:b/>
          <w:i/>
          <w:sz w:val="28"/>
          <w:szCs w:val="28"/>
        </w:rPr>
        <w:t xml:space="preserve"> Gridlys</w:t>
      </w:r>
      <w:r w:rsidR="00B41E50" w:rsidRPr="00B41E50">
        <w:rPr>
          <w:rFonts w:ascii="Times New Roman" w:hAnsi="Times New Roman"/>
          <w:b/>
          <w:i/>
          <w:sz w:val="28"/>
          <w:szCs w:val="28"/>
        </w:rPr>
        <w:t xml:space="preserve"> Bank (U) Ltd</w:t>
      </w:r>
      <w:r w:rsidR="003677B0">
        <w:rPr>
          <w:rFonts w:ascii="Times New Roman" w:hAnsi="Times New Roman"/>
          <w:b/>
          <w:i/>
          <w:sz w:val="28"/>
          <w:szCs w:val="28"/>
        </w:rPr>
        <w:t>.</w:t>
      </w:r>
      <w:r w:rsidR="00B41E50" w:rsidRPr="00B41E50">
        <w:rPr>
          <w:rFonts w:ascii="Times New Roman" w:hAnsi="Times New Roman"/>
          <w:b/>
          <w:i/>
          <w:sz w:val="28"/>
          <w:szCs w:val="28"/>
        </w:rPr>
        <w:t xml:space="preserve"> &amp; 2 Others [1983] HCB 39</w:t>
      </w:r>
      <w:r w:rsidR="00B41E50">
        <w:rPr>
          <w:rFonts w:ascii="Times New Roman" w:hAnsi="Times New Roman"/>
          <w:sz w:val="28"/>
          <w:szCs w:val="28"/>
        </w:rPr>
        <w:t>.</w:t>
      </w:r>
    </w:p>
    <w:p w:rsidR="00031DA3" w:rsidRDefault="00031DA3" w:rsidP="002710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t</w:t>
      </w:r>
      <w:r w:rsidR="00EE0257">
        <w:rPr>
          <w:rFonts w:ascii="Times New Roman" w:hAnsi="Times New Roman"/>
          <w:sz w:val="28"/>
          <w:szCs w:val="28"/>
        </w:rPr>
        <w:t>h</w:t>
      </w:r>
      <w:r w:rsidR="0047340F">
        <w:rPr>
          <w:rFonts w:ascii="Times New Roman" w:hAnsi="Times New Roman"/>
          <w:sz w:val="28"/>
          <w:szCs w:val="28"/>
        </w:rPr>
        <w:t>erefore</w:t>
      </w:r>
      <w:r>
        <w:rPr>
          <w:rFonts w:ascii="Times New Roman" w:hAnsi="Times New Roman"/>
          <w:sz w:val="28"/>
          <w:szCs w:val="28"/>
        </w:rPr>
        <w:t xml:space="preserve"> ordered as follows</w:t>
      </w:r>
      <w:r w:rsidR="003677B0">
        <w:rPr>
          <w:rFonts w:ascii="Times New Roman" w:hAnsi="Times New Roman"/>
          <w:sz w:val="28"/>
          <w:szCs w:val="28"/>
        </w:rPr>
        <w:t>;</w:t>
      </w:r>
    </w:p>
    <w:p w:rsidR="00031DA3" w:rsidRPr="00031DA3" w:rsidRDefault="00031DA3" w:rsidP="0027107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31DA3">
        <w:rPr>
          <w:rFonts w:ascii="Times New Roman" w:hAnsi="Times New Roman"/>
          <w:b/>
          <w:i/>
          <w:sz w:val="28"/>
          <w:szCs w:val="28"/>
        </w:rPr>
        <w:t>T</w:t>
      </w:r>
      <w:r w:rsidR="0047340F" w:rsidRPr="00031DA3">
        <w:rPr>
          <w:rFonts w:ascii="Times New Roman" w:hAnsi="Times New Roman"/>
          <w:b/>
          <w:i/>
          <w:sz w:val="28"/>
          <w:szCs w:val="28"/>
        </w:rPr>
        <w:t>he 3</w:t>
      </w:r>
      <w:r w:rsidR="0047340F" w:rsidRPr="00031DA3">
        <w:rPr>
          <w:rFonts w:ascii="Times New Roman" w:hAnsi="Times New Roman"/>
          <w:b/>
          <w:i/>
          <w:sz w:val="28"/>
          <w:szCs w:val="28"/>
          <w:vertAlign w:val="superscript"/>
        </w:rPr>
        <w:t>rd</w:t>
      </w:r>
      <w:r w:rsidR="0047340F" w:rsidRPr="00031DA3">
        <w:rPr>
          <w:rFonts w:ascii="Times New Roman" w:hAnsi="Times New Roman"/>
          <w:b/>
          <w:i/>
          <w:sz w:val="28"/>
          <w:szCs w:val="28"/>
        </w:rPr>
        <w:t xml:space="preserve"> Defendant </w:t>
      </w:r>
      <w:r w:rsidR="00EE0257" w:rsidRPr="00031DA3">
        <w:rPr>
          <w:rFonts w:ascii="Times New Roman" w:hAnsi="Times New Roman"/>
          <w:b/>
          <w:i/>
          <w:sz w:val="28"/>
          <w:szCs w:val="28"/>
        </w:rPr>
        <w:t>cancel</w:t>
      </w:r>
      <w:r w:rsidRPr="00031DA3">
        <w:rPr>
          <w:rFonts w:ascii="Times New Roman" w:hAnsi="Times New Roman"/>
          <w:b/>
          <w:i/>
          <w:sz w:val="28"/>
          <w:szCs w:val="28"/>
        </w:rPr>
        <w:t>s</w:t>
      </w:r>
      <w:r w:rsidR="0047340F" w:rsidRPr="00031D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0257" w:rsidRPr="00031DA3">
        <w:rPr>
          <w:rFonts w:ascii="Times New Roman" w:hAnsi="Times New Roman"/>
          <w:b/>
          <w:i/>
          <w:sz w:val="28"/>
          <w:szCs w:val="28"/>
        </w:rPr>
        <w:t xml:space="preserve">the </w:t>
      </w:r>
      <w:r w:rsidR="0047340F" w:rsidRPr="00031DA3">
        <w:rPr>
          <w:rFonts w:ascii="Times New Roman" w:hAnsi="Times New Roman"/>
          <w:b/>
          <w:i/>
          <w:sz w:val="28"/>
          <w:szCs w:val="28"/>
        </w:rPr>
        <w:t>Sp</w:t>
      </w:r>
      <w:r w:rsidR="00EE0257" w:rsidRPr="00031DA3">
        <w:rPr>
          <w:rFonts w:ascii="Times New Roman" w:hAnsi="Times New Roman"/>
          <w:b/>
          <w:i/>
          <w:sz w:val="28"/>
          <w:szCs w:val="28"/>
        </w:rPr>
        <w:t xml:space="preserve">ecial </w:t>
      </w:r>
      <w:r w:rsidR="0047340F" w:rsidRPr="00031DA3">
        <w:rPr>
          <w:rFonts w:ascii="Times New Roman" w:hAnsi="Times New Roman"/>
          <w:b/>
          <w:i/>
          <w:sz w:val="28"/>
          <w:szCs w:val="28"/>
        </w:rPr>
        <w:t>C</w:t>
      </w:r>
      <w:r w:rsidR="00EE0257" w:rsidRPr="00031DA3">
        <w:rPr>
          <w:rFonts w:ascii="Times New Roman" w:hAnsi="Times New Roman"/>
          <w:b/>
          <w:i/>
          <w:sz w:val="28"/>
          <w:szCs w:val="28"/>
        </w:rPr>
        <w:t xml:space="preserve">ertificate of </w:t>
      </w:r>
      <w:r w:rsidR="0047340F" w:rsidRPr="00031DA3">
        <w:rPr>
          <w:rFonts w:ascii="Times New Roman" w:hAnsi="Times New Roman"/>
          <w:b/>
          <w:i/>
          <w:sz w:val="28"/>
          <w:szCs w:val="28"/>
        </w:rPr>
        <w:t>T</w:t>
      </w:r>
      <w:r w:rsidR="00EE0257" w:rsidRPr="00031DA3">
        <w:rPr>
          <w:rFonts w:ascii="Times New Roman" w:hAnsi="Times New Roman"/>
          <w:b/>
          <w:i/>
          <w:sz w:val="28"/>
          <w:szCs w:val="28"/>
        </w:rPr>
        <w:t>itle issued in the names of the 2</w:t>
      </w:r>
      <w:r w:rsidR="00EE0257" w:rsidRPr="00031DA3">
        <w:rPr>
          <w:rFonts w:ascii="Times New Roman" w:hAnsi="Times New Roman"/>
          <w:b/>
          <w:i/>
          <w:sz w:val="28"/>
          <w:szCs w:val="28"/>
          <w:vertAlign w:val="superscript"/>
        </w:rPr>
        <w:t>nd</w:t>
      </w:r>
      <w:r w:rsidR="00EE0257" w:rsidRPr="00031DA3">
        <w:rPr>
          <w:rFonts w:ascii="Times New Roman" w:hAnsi="Times New Roman"/>
          <w:b/>
          <w:i/>
          <w:sz w:val="28"/>
          <w:szCs w:val="28"/>
        </w:rPr>
        <w:t xml:space="preserve"> Defendant </w:t>
      </w:r>
      <w:r w:rsidR="003A46FD" w:rsidRPr="00031DA3">
        <w:rPr>
          <w:rFonts w:ascii="Times New Roman" w:hAnsi="Times New Roman"/>
          <w:b/>
          <w:i/>
          <w:sz w:val="28"/>
          <w:szCs w:val="28"/>
        </w:rPr>
        <w:t xml:space="preserve">as registered </w:t>
      </w:r>
      <w:r w:rsidRPr="00031DA3">
        <w:rPr>
          <w:rFonts w:ascii="Times New Roman" w:hAnsi="Times New Roman"/>
          <w:b/>
          <w:i/>
          <w:sz w:val="28"/>
          <w:szCs w:val="28"/>
        </w:rPr>
        <w:t>proprietor of</w:t>
      </w:r>
      <w:r w:rsidR="003A46FD" w:rsidRPr="00031DA3">
        <w:rPr>
          <w:rFonts w:ascii="Times New Roman" w:hAnsi="Times New Roman"/>
          <w:b/>
          <w:i/>
          <w:sz w:val="28"/>
          <w:szCs w:val="28"/>
        </w:rPr>
        <w:t xml:space="preserve"> land </w:t>
      </w:r>
      <w:r w:rsidRPr="00031DA3">
        <w:rPr>
          <w:rFonts w:ascii="Times New Roman" w:hAnsi="Times New Roman"/>
          <w:b/>
          <w:i/>
          <w:sz w:val="28"/>
          <w:szCs w:val="28"/>
        </w:rPr>
        <w:t xml:space="preserve">comprised in Kibuga Block 28 Plot 681 land at Makerere.  </w:t>
      </w:r>
    </w:p>
    <w:p w:rsidR="00031DA3" w:rsidRPr="00031DA3" w:rsidRDefault="00031DA3" w:rsidP="0027107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1DA3">
        <w:rPr>
          <w:rFonts w:ascii="Times New Roman" w:hAnsi="Times New Roman"/>
          <w:b/>
          <w:i/>
          <w:sz w:val="28"/>
          <w:szCs w:val="28"/>
        </w:rPr>
        <w:t>The 3</w:t>
      </w:r>
      <w:r w:rsidRPr="00031DA3">
        <w:rPr>
          <w:rFonts w:ascii="Times New Roman" w:hAnsi="Times New Roman"/>
          <w:b/>
          <w:i/>
          <w:sz w:val="28"/>
          <w:szCs w:val="28"/>
          <w:vertAlign w:val="superscript"/>
        </w:rPr>
        <w:t>rd</w:t>
      </w:r>
      <w:r w:rsidRPr="00031DA3">
        <w:rPr>
          <w:rFonts w:ascii="Times New Roman" w:hAnsi="Times New Roman"/>
          <w:b/>
          <w:i/>
          <w:sz w:val="28"/>
          <w:szCs w:val="28"/>
        </w:rPr>
        <w:t xml:space="preserve"> Defendant </w:t>
      </w:r>
      <w:r w:rsidR="003A46FD" w:rsidRPr="00031DA3">
        <w:rPr>
          <w:rFonts w:ascii="Times New Roman" w:hAnsi="Times New Roman"/>
          <w:b/>
          <w:i/>
          <w:sz w:val="28"/>
          <w:szCs w:val="28"/>
        </w:rPr>
        <w:t>register</w:t>
      </w:r>
      <w:r>
        <w:rPr>
          <w:rFonts w:ascii="Times New Roman" w:hAnsi="Times New Roman"/>
          <w:b/>
          <w:i/>
          <w:sz w:val="28"/>
          <w:szCs w:val="28"/>
        </w:rPr>
        <w:t>s</w:t>
      </w:r>
      <w:r w:rsidRPr="00031DA3">
        <w:rPr>
          <w:rFonts w:ascii="Times New Roman" w:hAnsi="Times New Roman"/>
          <w:b/>
          <w:i/>
          <w:sz w:val="28"/>
          <w:szCs w:val="28"/>
        </w:rPr>
        <w:t xml:space="preserve"> in the names of the Plaintiff as the Administrator of the estate of the late Ziresire Elijah </w:t>
      </w:r>
      <w:r>
        <w:rPr>
          <w:rFonts w:ascii="Times New Roman" w:hAnsi="Times New Roman"/>
          <w:b/>
          <w:i/>
          <w:sz w:val="28"/>
          <w:szCs w:val="28"/>
        </w:rPr>
        <w:t>on the</w:t>
      </w:r>
      <w:r w:rsidR="003677B0">
        <w:rPr>
          <w:rFonts w:ascii="Times New Roman" w:hAnsi="Times New Roman"/>
          <w:b/>
          <w:i/>
          <w:sz w:val="28"/>
          <w:szCs w:val="28"/>
        </w:rPr>
        <w:t xml:space="preserve"> Duplicate</w:t>
      </w:r>
      <w:r>
        <w:rPr>
          <w:rFonts w:ascii="Times New Roman" w:hAnsi="Times New Roman"/>
          <w:b/>
          <w:i/>
          <w:sz w:val="28"/>
          <w:szCs w:val="28"/>
        </w:rPr>
        <w:t xml:space="preserve"> Certificate of Title for </w:t>
      </w:r>
      <w:r w:rsidRPr="00031DA3">
        <w:rPr>
          <w:rFonts w:ascii="Times New Roman" w:hAnsi="Times New Roman"/>
          <w:b/>
          <w:i/>
          <w:sz w:val="28"/>
          <w:szCs w:val="28"/>
        </w:rPr>
        <w:t xml:space="preserve">land comprised in Kibuga Block 28 Plot 681 land at Makerere </w:t>
      </w:r>
      <w:r w:rsidR="003A46FD" w:rsidRPr="00031DA3">
        <w:rPr>
          <w:rFonts w:ascii="Times New Roman" w:hAnsi="Times New Roman"/>
          <w:b/>
          <w:i/>
          <w:sz w:val="28"/>
          <w:szCs w:val="28"/>
        </w:rPr>
        <w:t>.</w:t>
      </w:r>
    </w:p>
    <w:p w:rsidR="00031DA3" w:rsidRDefault="00031DA3" w:rsidP="0027107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31DA3">
        <w:rPr>
          <w:rFonts w:ascii="Times New Roman" w:hAnsi="Times New Roman"/>
          <w:b/>
          <w:i/>
          <w:sz w:val="28"/>
          <w:szCs w:val="28"/>
        </w:rPr>
        <w:t>No g</w:t>
      </w:r>
      <w:r w:rsidR="003A46FD" w:rsidRPr="00031DA3">
        <w:rPr>
          <w:rFonts w:ascii="Times New Roman" w:hAnsi="Times New Roman"/>
          <w:b/>
          <w:i/>
          <w:sz w:val="28"/>
          <w:szCs w:val="28"/>
        </w:rPr>
        <w:t xml:space="preserve">eneral damages </w:t>
      </w:r>
      <w:r w:rsidRPr="00031DA3">
        <w:rPr>
          <w:rFonts w:ascii="Times New Roman" w:hAnsi="Times New Roman"/>
          <w:b/>
          <w:i/>
          <w:sz w:val="28"/>
          <w:szCs w:val="28"/>
        </w:rPr>
        <w:t xml:space="preserve">are </w:t>
      </w:r>
      <w:r w:rsidR="003A46FD" w:rsidRPr="00031DA3">
        <w:rPr>
          <w:rFonts w:ascii="Times New Roman" w:hAnsi="Times New Roman"/>
          <w:b/>
          <w:i/>
          <w:sz w:val="28"/>
          <w:szCs w:val="28"/>
        </w:rPr>
        <w:t xml:space="preserve">awarded to the Plaintiff </w:t>
      </w:r>
      <w:r w:rsidRPr="00031DA3">
        <w:rPr>
          <w:rFonts w:ascii="Times New Roman" w:hAnsi="Times New Roman"/>
          <w:b/>
          <w:i/>
          <w:sz w:val="28"/>
          <w:szCs w:val="28"/>
        </w:rPr>
        <w:t>since there is no basis for the</w:t>
      </w:r>
      <w:r w:rsidR="003677B0">
        <w:rPr>
          <w:rFonts w:ascii="Times New Roman" w:hAnsi="Times New Roman"/>
          <w:b/>
          <w:i/>
          <w:sz w:val="28"/>
          <w:szCs w:val="28"/>
        </w:rPr>
        <w:t>m</w:t>
      </w:r>
      <w:r w:rsidRPr="00031D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46FD" w:rsidRPr="00031DA3">
        <w:rPr>
          <w:rFonts w:ascii="Times New Roman" w:hAnsi="Times New Roman"/>
          <w:b/>
          <w:i/>
          <w:sz w:val="28"/>
          <w:szCs w:val="28"/>
        </w:rPr>
        <w:t xml:space="preserve">as </w:t>
      </w:r>
      <w:r w:rsidRPr="00031DA3">
        <w:rPr>
          <w:rFonts w:ascii="Times New Roman" w:hAnsi="Times New Roman"/>
          <w:b/>
          <w:i/>
          <w:sz w:val="28"/>
          <w:szCs w:val="28"/>
        </w:rPr>
        <w:t>no evidence was adduced to prove the same.</w:t>
      </w:r>
      <w:r w:rsidR="003677B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See:</w:t>
      </w:r>
      <w:r w:rsidR="00C1150B" w:rsidRPr="00C115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1150B" w:rsidRPr="0002327E">
        <w:rPr>
          <w:rFonts w:ascii="Times New Roman" w:hAnsi="Times New Roman"/>
          <w:b/>
          <w:i/>
          <w:sz w:val="28"/>
          <w:szCs w:val="28"/>
        </w:rPr>
        <w:t>Takiya Kash</w:t>
      </w:r>
      <w:r w:rsidR="00C1150B">
        <w:rPr>
          <w:rFonts w:ascii="Times New Roman" w:hAnsi="Times New Roman"/>
          <w:b/>
          <w:i/>
          <w:sz w:val="28"/>
          <w:szCs w:val="28"/>
        </w:rPr>
        <w:t>w</w:t>
      </w:r>
      <w:r w:rsidR="00C1150B" w:rsidRPr="0002327E">
        <w:rPr>
          <w:rFonts w:ascii="Times New Roman" w:hAnsi="Times New Roman"/>
          <w:b/>
          <w:i/>
          <w:sz w:val="28"/>
          <w:szCs w:val="28"/>
        </w:rPr>
        <w:t>ahiri &amp; A’nor v. Kajungu Denis, C</w:t>
      </w:r>
      <w:r w:rsidR="00C1150B">
        <w:rPr>
          <w:rFonts w:ascii="Times New Roman" w:hAnsi="Times New Roman"/>
          <w:b/>
          <w:i/>
          <w:sz w:val="28"/>
          <w:szCs w:val="28"/>
        </w:rPr>
        <w:t>.</w:t>
      </w:r>
      <w:r w:rsidR="00C1150B" w:rsidRPr="0002327E">
        <w:rPr>
          <w:rFonts w:ascii="Times New Roman" w:hAnsi="Times New Roman"/>
          <w:b/>
          <w:i/>
          <w:sz w:val="28"/>
          <w:szCs w:val="28"/>
        </w:rPr>
        <w:t>A</w:t>
      </w:r>
      <w:r w:rsidR="00C1150B">
        <w:rPr>
          <w:rFonts w:ascii="Times New Roman" w:hAnsi="Times New Roman"/>
          <w:b/>
          <w:i/>
          <w:sz w:val="28"/>
          <w:szCs w:val="28"/>
        </w:rPr>
        <w:t>.</w:t>
      </w:r>
      <w:r w:rsidR="00C1150B" w:rsidRPr="0002327E">
        <w:rPr>
          <w:rFonts w:ascii="Times New Roman" w:hAnsi="Times New Roman"/>
          <w:b/>
          <w:i/>
          <w:sz w:val="28"/>
          <w:szCs w:val="28"/>
        </w:rPr>
        <w:t>C</w:t>
      </w:r>
      <w:r w:rsidR="00C1150B">
        <w:rPr>
          <w:rFonts w:ascii="Times New Roman" w:hAnsi="Times New Roman"/>
          <w:b/>
          <w:i/>
          <w:sz w:val="28"/>
          <w:szCs w:val="28"/>
        </w:rPr>
        <w:t>.</w:t>
      </w:r>
      <w:r w:rsidR="00C1150B" w:rsidRPr="0002327E">
        <w:rPr>
          <w:rFonts w:ascii="Times New Roman" w:hAnsi="Times New Roman"/>
          <w:b/>
          <w:i/>
          <w:sz w:val="28"/>
          <w:szCs w:val="28"/>
        </w:rPr>
        <w:t>A</w:t>
      </w:r>
      <w:r w:rsidR="00C1150B">
        <w:rPr>
          <w:rFonts w:ascii="Times New Roman" w:hAnsi="Times New Roman"/>
          <w:b/>
          <w:i/>
          <w:sz w:val="28"/>
          <w:szCs w:val="28"/>
        </w:rPr>
        <w:t>.</w:t>
      </w:r>
      <w:r w:rsidR="00C1150B" w:rsidRPr="0002327E">
        <w:rPr>
          <w:rFonts w:ascii="Times New Roman" w:hAnsi="Times New Roman"/>
          <w:b/>
          <w:i/>
          <w:sz w:val="28"/>
          <w:szCs w:val="28"/>
        </w:rPr>
        <w:t xml:space="preserve"> No. 85 </w:t>
      </w:r>
      <w:r w:rsidR="00C1150B">
        <w:rPr>
          <w:rFonts w:ascii="Times New Roman" w:hAnsi="Times New Roman"/>
          <w:b/>
          <w:i/>
          <w:sz w:val="28"/>
          <w:szCs w:val="28"/>
        </w:rPr>
        <w:t>of 2011.</w:t>
      </w:r>
    </w:p>
    <w:p w:rsidR="0061439C" w:rsidRPr="00031DA3" w:rsidRDefault="00031DA3" w:rsidP="0027107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31DA3">
        <w:rPr>
          <w:rFonts w:ascii="Times New Roman" w:hAnsi="Times New Roman"/>
          <w:b/>
          <w:i/>
          <w:sz w:val="28"/>
          <w:szCs w:val="28"/>
        </w:rPr>
        <w:t xml:space="preserve"> The Plaintiff is awarded costs of the suit payable by the 2</w:t>
      </w:r>
      <w:r w:rsidRPr="00031DA3">
        <w:rPr>
          <w:rFonts w:ascii="Times New Roman" w:hAnsi="Times New Roman"/>
          <w:b/>
          <w:i/>
          <w:sz w:val="28"/>
          <w:szCs w:val="28"/>
          <w:vertAlign w:val="superscript"/>
        </w:rPr>
        <w:t>nd</w:t>
      </w:r>
      <w:r w:rsidRPr="00031DA3">
        <w:rPr>
          <w:rFonts w:ascii="Times New Roman" w:hAnsi="Times New Roman"/>
          <w:b/>
          <w:i/>
          <w:sz w:val="28"/>
          <w:szCs w:val="28"/>
        </w:rPr>
        <w:t xml:space="preserve"> and 3</w:t>
      </w:r>
      <w:r w:rsidRPr="00031DA3">
        <w:rPr>
          <w:rFonts w:ascii="Times New Roman" w:hAnsi="Times New Roman"/>
          <w:b/>
          <w:i/>
          <w:sz w:val="28"/>
          <w:szCs w:val="28"/>
          <w:vertAlign w:val="superscript"/>
        </w:rPr>
        <w:t>rd</w:t>
      </w:r>
      <w:r w:rsidRPr="00031DA3">
        <w:rPr>
          <w:rFonts w:ascii="Times New Roman" w:hAnsi="Times New Roman"/>
          <w:b/>
          <w:i/>
          <w:sz w:val="28"/>
          <w:szCs w:val="28"/>
        </w:rPr>
        <w:t xml:space="preserve"> Defendants. </w:t>
      </w:r>
      <w:r w:rsidR="00BC1F54" w:rsidRPr="00031DA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1150B" w:rsidRDefault="00C1150B" w:rsidP="003406FF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150B" w:rsidRDefault="00C1150B" w:rsidP="003406FF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439C" w:rsidRPr="00C1150B" w:rsidRDefault="0061439C" w:rsidP="00C1150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150B">
        <w:rPr>
          <w:rFonts w:ascii="Times New Roman" w:hAnsi="Times New Roman"/>
          <w:b/>
          <w:i/>
          <w:sz w:val="28"/>
          <w:szCs w:val="28"/>
        </w:rPr>
        <w:t>BASHAIJA K. ANDREW</w:t>
      </w:r>
    </w:p>
    <w:p w:rsidR="0061439C" w:rsidRDefault="0061439C" w:rsidP="00C1150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150B">
        <w:rPr>
          <w:rFonts w:ascii="Times New Roman" w:hAnsi="Times New Roman"/>
          <w:b/>
          <w:i/>
          <w:sz w:val="28"/>
          <w:szCs w:val="28"/>
        </w:rPr>
        <w:t>JUDGE</w:t>
      </w:r>
    </w:p>
    <w:p w:rsidR="00C1150B" w:rsidRPr="00C1150B" w:rsidRDefault="00C1150B" w:rsidP="00C1150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10/04/2014</w:t>
      </w:r>
    </w:p>
    <w:p w:rsidR="00DA2B3D" w:rsidRPr="00DA2B3D" w:rsidRDefault="00DA2B3D" w:rsidP="0036728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23CD" w:rsidRPr="00B921B6" w:rsidRDefault="00D623CD" w:rsidP="00B921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623CD" w:rsidRPr="00B921B6" w:rsidSect="00BC33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4F" w:rsidRDefault="00C3004F" w:rsidP="00A4196B">
      <w:pPr>
        <w:spacing w:after="0" w:line="240" w:lineRule="auto"/>
      </w:pPr>
      <w:r>
        <w:separator/>
      </w:r>
    </w:p>
  </w:endnote>
  <w:endnote w:type="continuationSeparator" w:id="1">
    <w:p w:rsidR="00C3004F" w:rsidRDefault="00C3004F" w:rsidP="00A4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2903"/>
      <w:docPartObj>
        <w:docPartGallery w:val="Page Numbers (Bottom of Page)"/>
        <w:docPartUnique/>
      </w:docPartObj>
    </w:sdtPr>
    <w:sdtContent>
      <w:p w:rsidR="004464D1" w:rsidRDefault="00393C37">
        <w:pPr>
          <w:pStyle w:val="Footer"/>
          <w:jc w:val="center"/>
        </w:pPr>
        <w:fldSimple w:instr=" PAGE   \* MERGEFORMAT ">
          <w:r w:rsidR="00EC293D">
            <w:rPr>
              <w:noProof/>
            </w:rPr>
            <w:t>1</w:t>
          </w:r>
        </w:fldSimple>
      </w:p>
    </w:sdtContent>
  </w:sdt>
  <w:p w:rsidR="004464D1" w:rsidRDefault="004464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4F" w:rsidRDefault="00C3004F" w:rsidP="00A4196B">
      <w:pPr>
        <w:spacing w:after="0" w:line="240" w:lineRule="auto"/>
      </w:pPr>
      <w:r>
        <w:separator/>
      </w:r>
    </w:p>
  </w:footnote>
  <w:footnote w:type="continuationSeparator" w:id="1">
    <w:p w:rsidR="00C3004F" w:rsidRDefault="00C3004F" w:rsidP="00A4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D66"/>
    <w:multiLevelType w:val="hybridMultilevel"/>
    <w:tmpl w:val="F3BC2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1886"/>
    <w:multiLevelType w:val="hybridMultilevel"/>
    <w:tmpl w:val="240C5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475E"/>
    <w:multiLevelType w:val="hybridMultilevel"/>
    <w:tmpl w:val="F8BC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67AF"/>
    <w:multiLevelType w:val="hybridMultilevel"/>
    <w:tmpl w:val="FFBA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C5D1D"/>
    <w:multiLevelType w:val="hybridMultilevel"/>
    <w:tmpl w:val="B904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6E7"/>
    <w:rsid w:val="00005F13"/>
    <w:rsid w:val="00031DA3"/>
    <w:rsid w:val="00115ED8"/>
    <w:rsid w:val="0016569B"/>
    <w:rsid w:val="001D664C"/>
    <w:rsid w:val="001F76E7"/>
    <w:rsid w:val="00271076"/>
    <w:rsid w:val="002A50CF"/>
    <w:rsid w:val="002D16A9"/>
    <w:rsid w:val="002D7D9E"/>
    <w:rsid w:val="002E1F67"/>
    <w:rsid w:val="00303C03"/>
    <w:rsid w:val="003406FF"/>
    <w:rsid w:val="0034383E"/>
    <w:rsid w:val="003466E7"/>
    <w:rsid w:val="00367285"/>
    <w:rsid w:val="003677B0"/>
    <w:rsid w:val="00393C37"/>
    <w:rsid w:val="003A46FD"/>
    <w:rsid w:val="003D3BFD"/>
    <w:rsid w:val="00405AB0"/>
    <w:rsid w:val="00434D13"/>
    <w:rsid w:val="00443EC5"/>
    <w:rsid w:val="004464D1"/>
    <w:rsid w:val="00466590"/>
    <w:rsid w:val="0047340F"/>
    <w:rsid w:val="004A1F61"/>
    <w:rsid w:val="004C1A9E"/>
    <w:rsid w:val="005538A7"/>
    <w:rsid w:val="0061439C"/>
    <w:rsid w:val="00622949"/>
    <w:rsid w:val="006272D4"/>
    <w:rsid w:val="00706291"/>
    <w:rsid w:val="00737EEF"/>
    <w:rsid w:val="007905F5"/>
    <w:rsid w:val="008C1D59"/>
    <w:rsid w:val="008D7F08"/>
    <w:rsid w:val="00955118"/>
    <w:rsid w:val="009647B7"/>
    <w:rsid w:val="00991479"/>
    <w:rsid w:val="00A14559"/>
    <w:rsid w:val="00A4196B"/>
    <w:rsid w:val="00A5365D"/>
    <w:rsid w:val="00B41E50"/>
    <w:rsid w:val="00B76B46"/>
    <w:rsid w:val="00B921B6"/>
    <w:rsid w:val="00BC1F54"/>
    <w:rsid w:val="00BC33CB"/>
    <w:rsid w:val="00C1150B"/>
    <w:rsid w:val="00C3004F"/>
    <w:rsid w:val="00C87B78"/>
    <w:rsid w:val="00CA2EC0"/>
    <w:rsid w:val="00CE1693"/>
    <w:rsid w:val="00D4628A"/>
    <w:rsid w:val="00D623CD"/>
    <w:rsid w:val="00D8425A"/>
    <w:rsid w:val="00DA2B3D"/>
    <w:rsid w:val="00DB2919"/>
    <w:rsid w:val="00DB40BE"/>
    <w:rsid w:val="00DD0D54"/>
    <w:rsid w:val="00EB6A76"/>
    <w:rsid w:val="00EC293D"/>
    <w:rsid w:val="00EE0257"/>
    <w:rsid w:val="00F57597"/>
    <w:rsid w:val="00F805F0"/>
    <w:rsid w:val="00F855B2"/>
    <w:rsid w:val="00FA5502"/>
    <w:rsid w:val="00FC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9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tmubeezi</dc:creator>
  <cp:lastModifiedBy>jmugala</cp:lastModifiedBy>
  <cp:revision>2</cp:revision>
  <dcterms:created xsi:type="dcterms:W3CDTF">2014-04-22T13:53:00Z</dcterms:created>
  <dcterms:modified xsi:type="dcterms:W3CDTF">2014-04-22T13:53:00Z</dcterms:modified>
</cp:coreProperties>
</file>