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F9" w:rsidRPr="00890806" w:rsidRDefault="00EC4BF9" w:rsidP="009D592C">
      <w:pPr>
        <w:jc w:val="center"/>
        <w:rPr>
          <w:rFonts w:ascii="Times New Roman" w:hAnsi="Times New Roman" w:cs="Times New Roman"/>
          <w:b/>
          <w:sz w:val="24"/>
          <w:szCs w:val="24"/>
        </w:rPr>
      </w:pPr>
    </w:p>
    <w:p w:rsidR="004B5A11" w:rsidRPr="00890806" w:rsidRDefault="009D592C" w:rsidP="009D592C">
      <w:pPr>
        <w:jc w:val="center"/>
        <w:rPr>
          <w:rFonts w:ascii="Times New Roman" w:hAnsi="Times New Roman" w:cs="Times New Roman"/>
          <w:b/>
          <w:sz w:val="24"/>
          <w:szCs w:val="24"/>
        </w:rPr>
      </w:pPr>
      <w:r w:rsidRPr="00890806">
        <w:rPr>
          <w:rFonts w:ascii="Times New Roman" w:hAnsi="Times New Roman" w:cs="Times New Roman"/>
          <w:b/>
          <w:sz w:val="24"/>
          <w:szCs w:val="24"/>
        </w:rPr>
        <w:t>REPUBLIC OF UGANDA</w:t>
      </w:r>
    </w:p>
    <w:p w:rsidR="009D592C" w:rsidRPr="00890806" w:rsidRDefault="009D592C" w:rsidP="009D592C">
      <w:pPr>
        <w:jc w:val="center"/>
        <w:rPr>
          <w:rFonts w:ascii="Times New Roman" w:hAnsi="Times New Roman" w:cs="Times New Roman"/>
          <w:b/>
          <w:sz w:val="24"/>
          <w:szCs w:val="24"/>
        </w:rPr>
      </w:pPr>
      <w:r w:rsidRPr="00890806">
        <w:rPr>
          <w:rFonts w:ascii="Times New Roman" w:hAnsi="Times New Roman" w:cs="Times New Roman"/>
          <w:b/>
          <w:sz w:val="24"/>
          <w:szCs w:val="24"/>
        </w:rPr>
        <w:t>IN THE HIGH COURT OF UGANDA AT KAMPALA</w:t>
      </w:r>
    </w:p>
    <w:p w:rsidR="009D592C" w:rsidRPr="00890806" w:rsidRDefault="009D592C" w:rsidP="009D592C">
      <w:pPr>
        <w:jc w:val="center"/>
        <w:rPr>
          <w:rFonts w:ascii="Times New Roman" w:hAnsi="Times New Roman" w:cs="Times New Roman"/>
          <w:b/>
          <w:sz w:val="24"/>
          <w:szCs w:val="24"/>
        </w:rPr>
      </w:pPr>
      <w:r w:rsidRPr="00890806">
        <w:rPr>
          <w:rFonts w:ascii="Times New Roman" w:hAnsi="Times New Roman" w:cs="Times New Roman"/>
          <w:b/>
          <w:sz w:val="24"/>
          <w:szCs w:val="24"/>
        </w:rPr>
        <w:t>LAND DIVISION</w:t>
      </w:r>
    </w:p>
    <w:p w:rsidR="009D592C" w:rsidRPr="00890806" w:rsidRDefault="009D592C" w:rsidP="009D592C">
      <w:pPr>
        <w:jc w:val="center"/>
        <w:rPr>
          <w:rFonts w:ascii="Times New Roman" w:hAnsi="Times New Roman" w:cs="Times New Roman"/>
          <w:b/>
          <w:sz w:val="24"/>
          <w:szCs w:val="24"/>
        </w:rPr>
      </w:pPr>
      <w:r w:rsidRPr="00890806">
        <w:rPr>
          <w:rFonts w:ascii="Times New Roman" w:hAnsi="Times New Roman" w:cs="Times New Roman"/>
          <w:b/>
          <w:sz w:val="24"/>
          <w:szCs w:val="24"/>
        </w:rPr>
        <w:t xml:space="preserve"> CIVIL SUIT NO</w:t>
      </w:r>
      <w:r w:rsidR="009F339B" w:rsidRPr="00890806">
        <w:rPr>
          <w:rFonts w:ascii="Times New Roman" w:hAnsi="Times New Roman" w:cs="Times New Roman"/>
          <w:b/>
          <w:sz w:val="24"/>
          <w:szCs w:val="24"/>
        </w:rPr>
        <w:t xml:space="preserve">. </w:t>
      </w:r>
      <w:r w:rsidR="00897043" w:rsidRPr="00890806">
        <w:rPr>
          <w:rFonts w:ascii="Times New Roman" w:hAnsi="Times New Roman" w:cs="Times New Roman"/>
          <w:b/>
          <w:sz w:val="24"/>
          <w:szCs w:val="24"/>
        </w:rPr>
        <w:t>613 OF 2004</w:t>
      </w:r>
    </w:p>
    <w:p w:rsidR="009D592C" w:rsidRPr="00890806" w:rsidRDefault="00897043" w:rsidP="009D592C">
      <w:pPr>
        <w:rPr>
          <w:rFonts w:ascii="Times New Roman" w:hAnsi="Times New Roman" w:cs="Times New Roman"/>
          <w:b/>
          <w:sz w:val="24"/>
          <w:szCs w:val="24"/>
        </w:rPr>
      </w:pPr>
      <w:r w:rsidRPr="00890806">
        <w:rPr>
          <w:rFonts w:ascii="Times New Roman" w:hAnsi="Times New Roman" w:cs="Times New Roman"/>
          <w:b/>
          <w:sz w:val="24"/>
          <w:szCs w:val="24"/>
        </w:rPr>
        <w:t>REHEMA NAMULI</w:t>
      </w:r>
      <w:r w:rsidR="009D592C" w:rsidRPr="00890806">
        <w:rPr>
          <w:rFonts w:ascii="Times New Roman" w:hAnsi="Times New Roman" w:cs="Times New Roman"/>
          <w:b/>
          <w:sz w:val="24"/>
          <w:szCs w:val="24"/>
        </w:rPr>
        <w:t>………………</w:t>
      </w:r>
      <w:r w:rsidR="00890806">
        <w:rPr>
          <w:rFonts w:ascii="Times New Roman" w:hAnsi="Times New Roman" w:cs="Times New Roman"/>
          <w:b/>
          <w:sz w:val="24"/>
          <w:szCs w:val="24"/>
        </w:rPr>
        <w:t>………………………………</w:t>
      </w:r>
      <w:r w:rsidR="009D592C" w:rsidRPr="00890806">
        <w:rPr>
          <w:rFonts w:ascii="Times New Roman" w:hAnsi="Times New Roman" w:cs="Times New Roman"/>
          <w:b/>
          <w:sz w:val="24"/>
          <w:szCs w:val="24"/>
        </w:rPr>
        <w:t>………………..PLAINTIFF</w:t>
      </w:r>
    </w:p>
    <w:p w:rsidR="009D592C" w:rsidRPr="00890806" w:rsidRDefault="009D592C" w:rsidP="009D592C">
      <w:pPr>
        <w:jc w:val="center"/>
        <w:rPr>
          <w:rFonts w:ascii="Times New Roman" w:hAnsi="Times New Roman" w:cs="Times New Roman"/>
          <w:b/>
          <w:sz w:val="24"/>
          <w:szCs w:val="24"/>
        </w:rPr>
      </w:pPr>
      <w:r w:rsidRPr="00890806">
        <w:rPr>
          <w:rFonts w:ascii="Times New Roman" w:hAnsi="Times New Roman" w:cs="Times New Roman"/>
          <w:b/>
          <w:sz w:val="24"/>
          <w:szCs w:val="24"/>
        </w:rPr>
        <w:t>VERSUS</w:t>
      </w:r>
    </w:p>
    <w:p w:rsidR="00897043" w:rsidRPr="00890806" w:rsidRDefault="00897043" w:rsidP="009D592C">
      <w:pPr>
        <w:pStyle w:val="ListParagraph"/>
        <w:numPr>
          <w:ilvl w:val="0"/>
          <w:numId w:val="1"/>
        </w:numPr>
        <w:rPr>
          <w:rFonts w:ascii="Times New Roman" w:hAnsi="Times New Roman" w:cs="Times New Roman"/>
          <w:b/>
          <w:sz w:val="24"/>
          <w:szCs w:val="24"/>
        </w:rPr>
      </w:pPr>
      <w:r w:rsidRPr="00890806">
        <w:rPr>
          <w:rFonts w:ascii="Times New Roman" w:hAnsi="Times New Roman" w:cs="Times New Roman"/>
          <w:b/>
          <w:sz w:val="24"/>
          <w:szCs w:val="24"/>
        </w:rPr>
        <w:t>JAMES MULWANA</w:t>
      </w:r>
    </w:p>
    <w:p w:rsidR="00897043" w:rsidRPr="00890806" w:rsidRDefault="00897043" w:rsidP="009D592C">
      <w:pPr>
        <w:pStyle w:val="ListParagraph"/>
        <w:numPr>
          <w:ilvl w:val="0"/>
          <w:numId w:val="1"/>
        </w:numPr>
        <w:rPr>
          <w:rFonts w:ascii="Times New Roman" w:hAnsi="Times New Roman" w:cs="Times New Roman"/>
          <w:b/>
          <w:sz w:val="24"/>
          <w:szCs w:val="24"/>
        </w:rPr>
      </w:pPr>
      <w:r w:rsidRPr="00890806">
        <w:rPr>
          <w:rFonts w:ascii="Times New Roman" w:hAnsi="Times New Roman" w:cs="Times New Roman"/>
          <w:b/>
          <w:sz w:val="24"/>
          <w:szCs w:val="24"/>
        </w:rPr>
        <w:t>MUKALAZI KIBUUKA</w:t>
      </w:r>
    </w:p>
    <w:p w:rsidR="00897043" w:rsidRPr="00890806" w:rsidRDefault="00897043" w:rsidP="009D592C">
      <w:pPr>
        <w:pStyle w:val="ListParagraph"/>
        <w:numPr>
          <w:ilvl w:val="0"/>
          <w:numId w:val="1"/>
        </w:numPr>
        <w:rPr>
          <w:rFonts w:ascii="Times New Roman" w:hAnsi="Times New Roman" w:cs="Times New Roman"/>
          <w:b/>
          <w:sz w:val="24"/>
          <w:szCs w:val="24"/>
        </w:rPr>
      </w:pPr>
      <w:r w:rsidRPr="00890806">
        <w:rPr>
          <w:rFonts w:ascii="Times New Roman" w:hAnsi="Times New Roman" w:cs="Times New Roman"/>
          <w:b/>
          <w:sz w:val="24"/>
          <w:szCs w:val="24"/>
        </w:rPr>
        <w:t>SARAH WALUSIMBI</w:t>
      </w:r>
    </w:p>
    <w:p w:rsidR="009D592C" w:rsidRPr="00890806" w:rsidRDefault="004049E4" w:rsidP="009D592C">
      <w:pPr>
        <w:pStyle w:val="ListParagraph"/>
        <w:numPr>
          <w:ilvl w:val="0"/>
          <w:numId w:val="1"/>
        </w:numPr>
        <w:rPr>
          <w:rFonts w:ascii="Times New Roman" w:hAnsi="Times New Roman" w:cs="Times New Roman"/>
          <w:b/>
          <w:sz w:val="24"/>
          <w:szCs w:val="24"/>
        </w:rPr>
      </w:pPr>
      <w:r w:rsidRPr="00890806">
        <w:rPr>
          <w:rFonts w:ascii="Times New Roman" w:hAnsi="Times New Roman" w:cs="Times New Roman"/>
          <w:b/>
          <w:sz w:val="24"/>
          <w:szCs w:val="24"/>
        </w:rPr>
        <w:t>M</w:t>
      </w:r>
      <w:r w:rsidR="00897043" w:rsidRPr="00890806">
        <w:rPr>
          <w:rFonts w:ascii="Times New Roman" w:hAnsi="Times New Roman" w:cs="Times New Roman"/>
          <w:b/>
          <w:sz w:val="24"/>
          <w:szCs w:val="24"/>
        </w:rPr>
        <w:t>KANGOMBE KIBUUKA……</w:t>
      </w:r>
      <w:r w:rsidR="009D592C" w:rsidRPr="00890806">
        <w:rPr>
          <w:rFonts w:ascii="Times New Roman" w:hAnsi="Times New Roman" w:cs="Times New Roman"/>
          <w:b/>
          <w:sz w:val="24"/>
          <w:szCs w:val="24"/>
        </w:rPr>
        <w:t>…</w:t>
      </w:r>
      <w:r w:rsidR="00890806">
        <w:rPr>
          <w:rFonts w:ascii="Times New Roman" w:hAnsi="Times New Roman" w:cs="Times New Roman"/>
          <w:b/>
          <w:sz w:val="24"/>
          <w:szCs w:val="24"/>
        </w:rPr>
        <w:t>…………………………………</w:t>
      </w:r>
      <w:r w:rsidR="009D592C" w:rsidRPr="00890806">
        <w:rPr>
          <w:rFonts w:ascii="Times New Roman" w:hAnsi="Times New Roman" w:cs="Times New Roman"/>
          <w:b/>
          <w:sz w:val="24"/>
          <w:szCs w:val="24"/>
        </w:rPr>
        <w:t>.DEFENDANTS</w:t>
      </w:r>
    </w:p>
    <w:p w:rsidR="009D592C" w:rsidRPr="00890806" w:rsidRDefault="009D592C" w:rsidP="009D592C">
      <w:pPr>
        <w:pStyle w:val="ListParagraph"/>
        <w:jc w:val="center"/>
        <w:rPr>
          <w:rFonts w:ascii="Times New Roman" w:hAnsi="Times New Roman" w:cs="Times New Roman"/>
          <w:b/>
          <w:sz w:val="24"/>
          <w:szCs w:val="24"/>
        </w:rPr>
      </w:pPr>
    </w:p>
    <w:p w:rsidR="00FD3D44" w:rsidRPr="00890806" w:rsidRDefault="009D592C" w:rsidP="00FD3D44">
      <w:pPr>
        <w:pStyle w:val="ListParagraph"/>
        <w:jc w:val="center"/>
        <w:rPr>
          <w:rFonts w:ascii="Times New Roman" w:hAnsi="Times New Roman" w:cs="Times New Roman"/>
          <w:b/>
          <w:sz w:val="24"/>
          <w:szCs w:val="24"/>
        </w:rPr>
      </w:pPr>
      <w:r w:rsidRPr="00890806">
        <w:rPr>
          <w:rFonts w:ascii="Times New Roman" w:hAnsi="Times New Roman" w:cs="Times New Roman"/>
          <w:b/>
          <w:sz w:val="24"/>
          <w:szCs w:val="24"/>
        </w:rPr>
        <w:t>BEFORE HON. LADY JUSTICE PERCY NIGHT TUHAISE</w:t>
      </w:r>
    </w:p>
    <w:p w:rsidR="009D592C" w:rsidRPr="00890806" w:rsidRDefault="009D592C" w:rsidP="00FD3D44">
      <w:pPr>
        <w:pStyle w:val="ListParagraph"/>
        <w:jc w:val="center"/>
        <w:rPr>
          <w:rFonts w:ascii="Times New Roman" w:hAnsi="Times New Roman" w:cs="Times New Roman"/>
          <w:b/>
          <w:sz w:val="24"/>
          <w:szCs w:val="24"/>
        </w:rPr>
      </w:pPr>
      <w:r w:rsidRPr="00890806">
        <w:rPr>
          <w:rFonts w:ascii="Times New Roman" w:hAnsi="Times New Roman" w:cs="Times New Roman"/>
          <w:b/>
          <w:sz w:val="24"/>
          <w:szCs w:val="24"/>
        </w:rPr>
        <w:t>JUDGMENT</w:t>
      </w:r>
    </w:p>
    <w:p w:rsidR="002A7620" w:rsidRPr="00890806" w:rsidRDefault="004A5D52" w:rsidP="00E249E9">
      <w:pPr>
        <w:jc w:val="both"/>
        <w:rPr>
          <w:rFonts w:ascii="Times New Roman" w:hAnsi="Times New Roman" w:cs="Times New Roman"/>
          <w:sz w:val="24"/>
          <w:szCs w:val="24"/>
        </w:rPr>
      </w:pPr>
      <w:r w:rsidRPr="00890806">
        <w:rPr>
          <w:rFonts w:ascii="Times New Roman" w:hAnsi="Times New Roman" w:cs="Times New Roman"/>
          <w:sz w:val="24"/>
          <w:szCs w:val="24"/>
        </w:rPr>
        <w:t>T</w:t>
      </w:r>
      <w:r w:rsidR="007C3E0C" w:rsidRPr="00890806">
        <w:rPr>
          <w:rFonts w:ascii="Times New Roman" w:hAnsi="Times New Roman" w:cs="Times New Roman"/>
          <w:sz w:val="24"/>
          <w:szCs w:val="24"/>
        </w:rPr>
        <w:t>he p</w:t>
      </w:r>
      <w:r w:rsidR="00771418" w:rsidRPr="00890806">
        <w:rPr>
          <w:rFonts w:ascii="Times New Roman" w:hAnsi="Times New Roman" w:cs="Times New Roman"/>
          <w:sz w:val="24"/>
          <w:szCs w:val="24"/>
        </w:rPr>
        <w:t>laintiff brought this suit</w:t>
      </w:r>
      <w:r w:rsidR="007C3E0C" w:rsidRPr="00890806">
        <w:rPr>
          <w:rFonts w:ascii="Times New Roman" w:hAnsi="Times New Roman" w:cs="Times New Roman"/>
          <w:sz w:val="24"/>
          <w:szCs w:val="24"/>
        </w:rPr>
        <w:t xml:space="preserve"> against the d</w:t>
      </w:r>
      <w:r w:rsidRPr="00890806">
        <w:rPr>
          <w:rFonts w:ascii="Times New Roman" w:hAnsi="Times New Roman" w:cs="Times New Roman"/>
          <w:sz w:val="24"/>
          <w:szCs w:val="24"/>
        </w:rPr>
        <w:t xml:space="preserve">efendants </w:t>
      </w:r>
      <w:r w:rsidR="00BA04A2" w:rsidRPr="00890806">
        <w:rPr>
          <w:rFonts w:ascii="Times New Roman" w:hAnsi="Times New Roman" w:cs="Times New Roman"/>
          <w:sz w:val="24"/>
          <w:szCs w:val="24"/>
        </w:rPr>
        <w:t>for</w:t>
      </w:r>
      <w:r w:rsidRPr="00890806">
        <w:rPr>
          <w:rFonts w:ascii="Times New Roman" w:hAnsi="Times New Roman" w:cs="Times New Roman"/>
          <w:sz w:val="24"/>
          <w:szCs w:val="24"/>
        </w:rPr>
        <w:t xml:space="preserve"> </w:t>
      </w:r>
      <w:r w:rsidR="007C3E0C" w:rsidRPr="00890806">
        <w:rPr>
          <w:rFonts w:ascii="Times New Roman" w:hAnsi="Times New Roman" w:cs="Times New Roman"/>
          <w:sz w:val="24"/>
          <w:szCs w:val="24"/>
        </w:rPr>
        <w:t>order</w:t>
      </w:r>
      <w:r w:rsidR="00803235" w:rsidRPr="00890806">
        <w:rPr>
          <w:rFonts w:ascii="Times New Roman" w:hAnsi="Times New Roman" w:cs="Times New Roman"/>
          <w:sz w:val="24"/>
          <w:szCs w:val="24"/>
        </w:rPr>
        <w:t>s</w:t>
      </w:r>
      <w:r w:rsidR="007C3E0C" w:rsidRPr="00890806">
        <w:rPr>
          <w:rFonts w:ascii="Times New Roman" w:hAnsi="Times New Roman" w:cs="Times New Roman"/>
          <w:sz w:val="24"/>
          <w:szCs w:val="24"/>
        </w:rPr>
        <w:t xml:space="preserve"> directing the</w:t>
      </w:r>
      <w:r w:rsidRPr="00890806">
        <w:rPr>
          <w:rFonts w:ascii="Times New Roman" w:hAnsi="Times New Roman" w:cs="Times New Roman"/>
          <w:sz w:val="24"/>
          <w:szCs w:val="24"/>
        </w:rPr>
        <w:t xml:space="preserve"> de</w:t>
      </w:r>
      <w:r w:rsidR="007C3E0C" w:rsidRPr="00890806">
        <w:rPr>
          <w:rFonts w:ascii="Times New Roman" w:hAnsi="Times New Roman" w:cs="Times New Roman"/>
          <w:sz w:val="24"/>
          <w:szCs w:val="24"/>
        </w:rPr>
        <w:t>fendants to return</w:t>
      </w:r>
      <w:r w:rsidR="001A3FD2" w:rsidRPr="00890806">
        <w:rPr>
          <w:rFonts w:ascii="Times New Roman" w:hAnsi="Times New Roman" w:cs="Times New Roman"/>
          <w:sz w:val="24"/>
          <w:szCs w:val="24"/>
        </w:rPr>
        <w:t xml:space="preserve"> the duplicate certifica</w:t>
      </w:r>
      <w:r w:rsidR="00F4409A" w:rsidRPr="00890806">
        <w:rPr>
          <w:rFonts w:ascii="Times New Roman" w:hAnsi="Times New Roman" w:cs="Times New Roman"/>
          <w:sz w:val="24"/>
          <w:szCs w:val="24"/>
        </w:rPr>
        <w:t>te of title to Block 243 plot 78</w:t>
      </w:r>
      <w:r w:rsidR="001A3FD2" w:rsidRPr="00890806">
        <w:rPr>
          <w:rFonts w:ascii="Times New Roman" w:hAnsi="Times New Roman" w:cs="Times New Roman"/>
          <w:sz w:val="24"/>
          <w:szCs w:val="24"/>
        </w:rPr>
        <w:t xml:space="preserve">6 </w:t>
      </w:r>
      <w:r w:rsidR="00803235" w:rsidRPr="00890806">
        <w:rPr>
          <w:rFonts w:ascii="Times New Roman" w:hAnsi="Times New Roman" w:cs="Times New Roman"/>
          <w:sz w:val="24"/>
          <w:szCs w:val="24"/>
        </w:rPr>
        <w:t xml:space="preserve">land at Kitintale </w:t>
      </w:r>
      <w:r w:rsidR="001A3FD2" w:rsidRPr="00890806">
        <w:rPr>
          <w:rFonts w:ascii="Times New Roman" w:hAnsi="Times New Roman" w:cs="Times New Roman"/>
          <w:sz w:val="24"/>
          <w:szCs w:val="24"/>
        </w:rPr>
        <w:t xml:space="preserve">to the plaintiff, cancellation of any entries changing ownership and sub division of the suit land and restoring the plaintiff to the register, mesne profits, and </w:t>
      </w:r>
      <w:r w:rsidRPr="00890806">
        <w:rPr>
          <w:rFonts w:ascii="Times New Roman" w:hAnsi="Times New Roman" w:cs="Times New Roman"/>
          <w:sz w:val="24"/>
          <w:szCs w:val="24"/>
        </w:rPr>
        <w:t>costs of the suit.</w:t>
      </w:r>
      <w:r w:rsidR="00E249E9" w:rsidRPr="00890806">
        <w:rPr>
          <w:rFonts w:ascii="Times New Roman" w:hAnsi="Times New Roman" w:cs="Times New Roman"/>
          <w:sz w:val="24"/>
          <w:szCs w:val="24"/>
        </w:rPr>
        <w:t xml:space="preserve"> </w:t>
      </w:r>
    </w:p>
    <w:p w:rsidR="000A0166" w:rsidRPr="00890806" w:rsidRDefault="00771418" w:rsidP="00E249E9">
      <w:pPr>
        <w:jc w:val="both"/>
        <w:rPr>
          <w:rFonts w:ascii="Times New Roman" w:hAnsi="Times New Roman" w:cs="Times New Roman"/>
          <w:sz w:val="24"/>
          <w:szCs w:val="24"/>
        </w:rPr>
      </w:pPr>
      <w:r w:rsidRPr="00890806">
        <w:rPr>
          <w:rFonts w:ascii="Times New Roman" w:hAnsi="Times New Roman" w:cs="Times New Roman"/>
          <w:sz w:val="24"/>
          <w:szCs w:val="24"/>
        </w:rPr>
        <w:t xml:space="preserve">The </w:t>
      </w:r>
      <w:r w:rsidR="00C65161" w:rsidRPr="00890806">
        <w:rPr>
          <w:rFonts w:ascii="Times New Roman" w:hAnsi="Times New Roman" w:cs="Times New Roman"/>
          <w:sz w:val="24"/>
          <w:szCs w:val="24"/>
        </w:rPr>
        <w:t>p</w:t>
      </w:r>
      <w:r w:rsidR="00E249E9" w:rsidRPr="00890806">
        <w:rPr>
          <w:rFonts w:ascii="Times New Roman" w:hAnsi="Times New Roman" w:cs="Times New Roman"/>
          <w:sz w:val="24"/>
          <w:szCs w:val="24"/>
        </w:rPr>
        <w:t>laintiff’s case</w:t>
      </w:r>
      <w:r w:rsidR="0061393E" w:rsidRPr="00890806">
        <w:rPr>
          <w:rFonts w:ascii="Times New Roman" w:hAnsi="Times New Roman" w:cs="Times New Roman"/>
          <w:sz w:val="24"/>
          <w:szCs w:val="24"/>
        </w:rPr>
        <w:t xml:space="preserve"> as deduced from her pleadings</w:t>
      </w:r>
      <w:r w:rsidR="00831A1E" w:rsidRPr="00890806">
        <w:rPr>
          <w:rFonts w:ascii="Times New Roman" w:hAnsi="Times New Roman" w:cs="Times New Roman"/>
          <w:sz w:val="24"/>
          <w:szCs w:val="24"/>
        </w:rPr>
        <w:t xml:space="preserve"> </w:t>
      </w:r>
      <w:r w:rsidR="00F4409A" w:rsidRPr="00890806">
        <w:rPr>
          <w:rFonts w:ascii="Times New Roman" w:hAnsi="Times New Roman" w:cs="Times New Roman"/>
          <w:sz w:val="24"/>
          <w:szCs w:val="24"/>
        </w:rPr>
        <w:t>is</w:t>
      </w:r>
      <w:r w:rsidR="00E249E9" w:rsidRPr="00890806">
        <w:rPr>
          <w:rFonts w:ascii="Times New Roman" w:hAnsi="Times New Roman" w:cs="Times New Roman"/>
          <w:sz w:val="24"/>
          <w:szCs w:val="24"/>
        </w:rPr>
        <w:t xml:space="preserve"> that at all material times,</w:t>
      </w:r>
      <w:r w:rsidR="00317791" w:rsidRPr="00890806">
        <w:rPr>
          <w:rFonts w:ascii="Times New Roman" w:hAnsi="Times New Roman" w:cs="Times New Roman"/>
          <w:sz w:val="24"/>
          <w:szCs w:val="24"/>
        </w:rPr>
        <w:t xml:space="preserve"> she </w:t>
      </w:r>
      <w:r w:rsidR="00E249E9" w:rsidRPr="00890806">
        <w:rPr>
          <w:rFonts w:ascii="Times New Roman" w:hAnsi="Times New Roman" w:cs="Times New Roman"/>
          <w:sz w:val="24"/>
          <w:szCs w:val="24"/>
        </w:rPr>
        <w:t>was</w:t>
      </w:r>
      <w:r w:rsidR="00317791" w:rsidRPr="00890806">
        <w:rPr>
          <w:rFonts w:ascii="Times New Roman" w:hAnsi="Times New Roman" w:cs="Times New Roman"/>
          <w:sz w:val="24"/>
          <w:szCs w:val="24"/>
        </w:rPr>
        <w:t xml:space="preserve"> the registered proprietor of land </w:t>
      </w:r>
      <w:r w:rsidR="00E249E9" w:rsidRPr="00890806">
        <w:rPr>
          <w:rFonts w:ascii="Times New Roman" w:hAnsi="Times New Roman" w:cs="Times New Roman"/>
          <w:sz w:val="24"/>
          <w:szCs w:val="24"/>
        </w:rPr>
        <w:t>comprised in</w:t>
      </w:r>
      <w:r w:rsidR="00317791" w:rsidRPr="00890806">
        <w:rPr>
          <w:rFonts w:ascii="Times New Roman" w:hAnsi="Times New Roman" w:cs="Times New Roman"/>
          <w:sz w:val="24"/>
          <w:szCs w:val="24"/>
        </w:rPr>
        <w:t xml:space="preserve"> </w:t>
      </w:r>
      <w:r w:rsidR="00F4409A" w:rsidRPr="00890806">
        <w:rPr>
          <w:rFonts w:ascii="Times New Roman" w:hAnsi="Times New Roman" w:cs="Times New Roman"/>
          <w:sz w:val="24"/>
          <w:szCs w:val="24"/>
        </w:rPr>
        <w:t>Block 243 plot 78</w:t>
      </w:r>
      <w:r w:rsidR="00317791" w:rsidRPr="00890806">
        <w:rPr>
          <w:rFonts w:ascii="Times New Roman" w:hAnsi="Times New Roman" w:cs="Times New Roman"/>
          <w:sz w:val="24"/>
          <w:szCs w:val="24"/>
        </w:rPr>
        <w:t xml:space="preserve">6 land at Kitintale. </w:t>
      </w:r>
      <w:r w:rsidR="0061393E" w:rsidRPr="00890806">
        <w:rPr>
          <w:rFonts w:ascii="Times New Roman" w:hAnsi="Times New Roman" w:cs="Times New Roman"/>
          <w:sz w:val="24"/>
          <w:szCs w:val="24"/>
        </w:rPr>
        <w:t xml:space="preserve">She </w:t>
      </w:r>
      <w:r w:rsidR="00317791" w:rsidRPr="00890806">
        <w:rPr>
          <w:rFonts w:ascii="Times New Roman" w:hAnsi="Times New Roman" w:cs="Times New Roman"/>
          <w:sz w:val="24"/>
          <w:szCs w:val="24"/>
        </w:rPr>
        <w:t>lives</w:t>
      </w:r>
      <w:r w:rsidR="00E249E9" w:rsidRPr="00890806">
        <w:rPr>
          <w:rFonts w:ascii="Times New Roman" w:hAnsi="Times New Roman" w:cs="Times New Roman"/>
          <w:sz w:val="24"/>
          <w:szCs w:val="24"/>
        </w:rPr>
        <w:t xml:space="preserve"> on</w:t>
      </w:r>
      <w:r w:rsidR="001F07BB" w:rsidRPr="00890806">
        <w:rPr>
          <w:rFonts w:ascii="Times New Roman" w:hAnsi="Times New Roman" w:cs="Times New Roman"/>
          <w:sz w:val="24"/>
          <w:szCs w:val="24"/>
        </w:rPr>
        <w:t xml:space="preserve"> the suit land. Sometime in 2001 she borrowed U.Shs.30,000,000/=</w:t>
      </w:r>
      <w:r w:rsidR="00705054" w:rsidRPr="00890806">
        <w:rPr>
          <w:rFonts w:ascii="Times New Roman" w:hAnsi="Times New Roman" w:cs="Times New Roman"/>
          <w:sz w:val="24"/>
          <w:szCs w:val="24"/>
        </w:rPr>
        <w:t xml:space="preserve"> (thirty million)</w:t>
      </w:r>
      <w:r w:rsidR="001F07BB" w:rsidRPr="00890806">
        <w:rPr>
          <w:rFonts w:ascii="Times New Roman" w:hAnsi="Times New Roman" w:cs="Times New Roman"/>
          <w:sz w:val="24"/>
          <w:szCs w:val="24"/>
        </w:rPr>
        <w:t xml:space="preserve"> from the 1</w:t>
      </w:r>
      <w:r w:rsidR="001F07BB" w:rsidRPr="00890806">
        <w:rPr>
          <w:rFonts w:ascii="Times New Roman" w:hAnsi="Times New Roman" w:cs="Times New Roman"/>
          <w:sz w:val="24"/>
          <w:szCs w:val="24"/>
          <w:vertAlign w:val="superscript"/>
        </w:rPr>
        <w:t xml:space="preserve">st </w:t>
      </w:r>
      <w:r w:rsidR="001F07BB" w:rsidRPr="00890806">
        <w:rPr>
          <w:rFonts w:ascii="Times New Roman" w:hAnsi="Times New Roman" w:cs="Times New Roman"/>
          <w:sz w:val="24"/>
          <w:szCs w:val="24"/>
        </w:rPr>
        <w:t>defendant to repay a loan she owed to Investment Masters Ltd. On payment of the loan by the 1</w:t>
      </w:r>
      <w:r w:rsidR="001F07BB" w:rsidRPr="00890806">
        <w:rPr>
          <w:rFonts w:ascii="Times New Roman" w:hAnsi="Times New Roman" w:cs="Times New Roman"/>
          <w:sz w:val="24"/>
          <w:szCs w:val="24"/>
          <w:vertAlign w:val="superscript"/>
        </w:rPr>
        <w:t>st</w:t>
      </w:r>
      <w:r w:rsidR="001F07BB" w:rsidRPr="00890806">
        <w:rPr>
          <w:rFonts w:ascii="Times New Roman" w:hAnsi="Times New Roman" w:cs="Times New Roman"/>
          <w:sz w:val="24"/>
          <w:szCs w:val="24"/>
        </w:rPr>
        <w:t xml:space="preserve"> defendant,</w:t>
      </w:r>
      <w:r w:rsidR="000208CC" w:rsidRPr="00890806">
        <w:rPr>
          <w:rFonts w:ascii="Times New Roman" w:hAnsi="Times New Roman" w:cs="Times New Roman"/>
          <w:sz w:val="24"/>
          <w:szCs w:val="24"/>
        </w:rPr>
        <w:t xml:space="preserve"> Investment Masters Ltd released </w:t>
      </w:r>
      <w:r w:rsidR="001F07BB" w:rsidRPr="00890806">
        <w:rPr>
          <w:rFonts w:ascii="Times New Roman" w:hAnsi="Times New Roman" w:cs="Times New Roman"/>
          <w:sz w:val="24"/>
          <w:szCs w:val="24"/>
        </w:rPr>
        <w:t>the title,</w:t>
      </w:r>
      <w:r w:rsidR="00705054" w:rsidRPr="00890806">
        <w:rPr>
          <w:rFonts w:ascii="Times New Roman" w:hAnsi="Times New Roman" w:cs="Times New Roman"/>
          <w:sz w:val="24"/>
          <w:szCs w:val="24"/>
        </w:rPr>
        <w:t xml:space="preserve"> together with</w:t>
      </w:r>
      <w:r w:rsidR="001F07BB" w:rsidRPr="00890806">
        <w:rPr>
          <w:rFonts w:ascii="Times New Roman" w:hAnsi="Times New Roman" w:cs="Times New Roman"/>
          <w:sz w:val="24"/>
          <w:szCs w:val="24"/>
        </w:rPr>
        <w:t xml:space="preserve"> signed transfer and consent forms</w:t>
      </w:r>
      <w:r w:rsidR="00705054" w:rsidRPr="00890806">
        <w:rPr>
          <w:rFonts w:ascii="Times New Roman" w:hAnsi="Times New Roman" w:cs="Times New Roman"/>
          <w:sz w:val="24"/>
          <w:szCs w:val="24"/>
        </w:rPr>
        <w:t>,</w:t>
      </w:r>
      <w:r w:rsidR="000208CC" w:rsidRPr="00890806">
        <w:rPr>
          <w:rFonts w:ascii="Times New Roman" w:hAnsi="Times New Roman" w:cs="Times New Roman"/>
          <w:sz w:val="24"/>
          <w:szCs w:val="24"/>
        </w:rPr>
        <w:t xml:space="preserve"> to the</w:t>
      </w:r>
      <w:r w:rsidR="0061393E" w:rsidRPr="00890806">
        <w:rPr>
          <w:rFonts w:ascii="Times New Roman" w:hAnsi="Times New Roman" w:cs="Times New Roman"/>
          <w:sz w:val="24"/>
          <w:szCs w:val="24"/>
        </w:rPr>
        <w:t xml:space="preserve"> </w:t>
      </w:r>
      <w:r w:rsidR="000208CC" w:rsidRPr="00890806">
        <w:rPr>
          <w:rFonts w:ascii="Times New Roman" w:hAnsi="Times New Roman" w:cs="Times New Roman"/>
          <w:sz w:val="24"/>
          <w:szCs w:val="24"/>
        </w:rPr>
        <w:t>1</w:t>
      </w:r>
      <w:r w:rsidR="000208CC" w:rsidRPr="00890806">
        <w:rPr>
          <w:rFonts w:ascii="Times New Roman" w:hAnsi="Times New Roman" w:cs="Times New Roman"/>
          <w:sz w:val="24"/>
          <w:szCs w:val="24"/>
          <w:vertAlign w:val="superscript"/>
        </w:rPr>
        <w:t>st</w:t>
      </w:r>
      <w:r w:rsidR="000208CC" w:rsidRPr="00890806">
        <w:rPr>
          <w:rFonts w:ascii="Times New Roman" w:hAnsi="Times New Roman" w:cs="Times New Roman"/>
          <w:sz w:val="24"/>
          <w:szCs w:val="24"/>
        </w:rPr>
        <w:t xml:space="preserve"> defendant. </w:t>
      </w:r>
      <w:r w:rsidR="0003284F" w:rsidRPr="00890806">
        <w:rPr>
          <w:rFonts w:ascii="Times New Roman" w:hAnsi="Times New Roman" w:cs="Times New Roman"/>
          <w:sz w:val="24"/>
          <w:szCs w:val="24"/>
        </w:rPr>
        <w:t>I</w:t>
      </w:r>
      <w:r w:rsidR="00317791" w:rsidRPr="00890806">
        <w:rPr>
          <w:rFonts w:ascii="Times New Roman" w:hAnsi="Times New Roman" w:cs="Times New Roman"/>
          <w:sz w:val="24"/>
          <w:szCs w:val="24"/>
        </w:rPr>
        <w:t>n July 2004</w:t>
      </w:r>
      <w:r w:rsidR="000D3AB2" w:rsidRPr="00890806">
        <w:rPr>
          <w:rFonts w:ascii="Times New Roman" w:hAnsi="Times New Roman" w:cs="Times New Roman"/>
          <w:sz w:val="24"/>
          <w:szCs w:val="24"/>
        </w:rPr>
        <w:t>,</w:t>
      </w:r>
      <w:r w:rsidR="00317791" w:rsidRPr="00890806">
        <w:rPr>
          <w:rFonts w:ascii="Times New Roman" w:hAnsi="Times New Roman" w:cs="Times New Roman"/>
          <w:sz w:val="24"/>
          <w:szCs w:val="24"/>
        </w:rPr>
        <w:t xml:space="preserve"> the 2</w:t>
      </w:r>
      <w:r w:rsidR="00317791" w:rsidRPr="00890806">
        <w:rPr>
          <w:rFonts w:ascii="Times New Roman" w:hAnsi="Times New Roman" w:cs="Times New Roman"/>
          <w:sz w:val="24"/>
          <w:szCs w:val="24"/>
          <w:vertAlign w:val="superscript"/>
        </w:rPr>
        <w:t>nd</w:t>
      </w:r>
      <w:r w:rsidR="00317791" w:rsidRPr="00890806">
        <w:rPr>
          <w:rFonts w:ascii="Times New Roman" w:hAnsi="Times New Roman" w:cs="Times New Roman"/>
          <w:sz w:val="24"/>
          <w:szCs w:val="24"/>
        </w:rPr>
        <w:t xml:space="preserve"> </w:t>
      </w:r>
      <w:r w:rsidR="00382832" w:rsidRPr="00890806">
        <w:rPr>
          <w:rFonts w:ascii="Times New Roman" w:hAnsi="Times New Roman" w:cs="Times New Roman"/>
          <w:sz w:val="24"/>
          <w:szCs w:val="24"/>
        </w:rPr>
        <w:t>and</w:t>
      </w:r>
      <w:r w:rsidR="00317791" w:rsidRPr="00890806">
        <w:rPr>
          <w:rFonts w:ascii="Times New Roman" w:hAnsi="Times New Roman" w:cs="Times New Roman"/>
          <w:sz w:val="24"/>
          <w:szCs w:val="24"/>
        </w:rPr>
        <w:t xml:space="preserve"> 3</w:t>
      </w:r>
      <w:r w:rsidR="00317791" w:rsidRPr="00890806">
        <w:rPr>
          <w:rFonts w:ascii="Times New Roman" w:hAnsi="Times New Roman" w:cs="Times New Roman"/>
          <w:sz w:val="24"/>
          <w:szCs w:val="24"/>
          <w:vertAlign w:val="superscript"/>
        </w:rPr>
        <w:t xml:space="preserve">rd </w:t>
      </w:r>
      <w:r w:rsidR="00317791" w:rsidRPr="00890806">
        <w:rPr>
          <w:rFonts w:ascii="Times New Roman" w:hAnsi="Times New Roman" w:cs="Times New Roman"/>
          <w:sz w:val="24"/>
          <w:szCs w:val="24"/>
        </w:rPr>
        <w:t>defendant</w:t>
      </w:r>
      <w:r w:rsidR="00705054" w:rsidRPr="00890806">
        <w:rPr>
          <w:rFonts w:ascii="Times New Roman" w:hAnsi="Times New Roman" w:cs="Times New Roman"/>
          <w:sz w:val="24"/>
          <w:szCs w:val="24"/>
        </w:rPr>
        <w:t>s</w:t>
      </w:r>
      <w:r w:rsidR="00317791" w:rsidRPr="00890806">
        <w:rPr>
          <w:rFonts w:ascii="Times New Roman" w:hAnsi="Times New Roman" w:cs="Times New Roman"/>
          <w:sz w:val="24"/>
          <w:szCs w:val="24"/>
        </w:rPr>
        <w:t xml:space="preserve"> attempted </w:t>
      </w:r>
      <w:r w:rsidR="00883811" w:rsidRPr="00890806">
        <w:rPr>
          <w:rFonts w:ascii="Times New Roman" w:hAnsi="Times New Roman" w:cs="Times New Roman"/>
          <w:sz w:val="24"/>
          <w:szCs w:val="24"/>
        </w:rPr>
        <w:t>to survey the land</w:t>
      </w:r>
      <w:r w:rsidR="00705054" w:rsidRPr="00890806">
        <w:rPr>
          <w:rFonts w:ascii="Times New Roman" w:hAnsi="Times New Roman" w:cs="Times New Roman"/>
          <w:sz w:val="24"/>
          <w:szCs w:val="24"/>
        </w:rPr>
        <w:t xml:space="preserve"> but</w:t>
      </w:r>
      <w:r w:rsidR="00883811" w:rsidRPr="00890806">
        <w:rPr>
          <w:rFonts w:ascii="Times New Roman" w:hAnsi="Times New Roman" w:cs="Times New Roman"/>
          <w:sz w:val="24"/>
          <w:szCs w:val="24"/>
        </w:rPr>
        <w:t xml:space="preserve"> the plaintiff resisted</w:t>
      </w:r>
      <w:r w:rsidR="00382832" w:rsidRPr="00890806">
        <w:rPr>
          <w:rFonts w:ascii="Times New Roman" w:hAnsi="Times New Roman" w:cs="Times New Roman"/>
          <w:sz w:val="24"/>
          <w:szCs w:val="24"/>
        </w:rPr>
        <w:t>.</w:t>
      </w:r>
      <w:r w:rsidR="00BB1503" w:rsidRPr="00890806">
        <w:rPr>
          <w:rFonts w:ascii="Times New Roman" w:hAnsi="Times New Roman" w:cs="Times New Roman"/>
          <w:sz w:val="24"/>
          <w:szCs w:val="24"/>
        </w:rPr>
        <w:t xml:space="preserve"> </w:t>
      </w:r>
      <w:r w:rsidR="0003284F" w:rsidRPr="00890806">
        <w:rPr>
          <w:rFonts w:ascii="Times New Roman" w:hAnsi="Times New Roman" w:cs="Times New Roman"/>
          <w:sz w:val="24"/>
          <w:szCs w:val="24"/>
        </w:rPr>
        <w:t>T</w:t>
      </w:r>
      <w:r w:rsidR="00BB1503" w:rsidRPr="00890806">
        <w:rPr>
          <w:rFonts w:ascii="Times New Roman" w:hAnsi="Times New Roman" w:cs="Times New Roman"/>
          <w:sz w:val="24"/>
          <w:szCs w:val="24"/>
        </w:rPr>
        <w:t>he defendants sub divided the plaintiff’s land into Block 243 plot 2258 and 2259 without the plaintiff’s consent to deprive her of her interest in the property</w:t>
      </w:r>
      <w:r w:rsidR="003063C5" w:rsidRPr="00890806">
        <w:rPr>
          <w:rFonts w:ascii="Times New Roman" w:hAnsi="Times New Roman" w:cs="Times New Roman"/>
          <w:sz w:val="24"/>
          <w:szCs w:val="24"/>
        </w:rPr>
        <w:t>. T</w:t>
      </w:r>
      <w:r w:rsidR="00883811" w:rsidRPr="00890806">
        <w:rPr>
          <w:rFonts w:ascii="Times New Roman" w:hAnsi="Times New Roman" w:cs="Times New Roman"/>
          <w:sz w:val="24"/>
          <w:szCs w:val="24"/>
        </w:rPr>
        <w:t>he 3</w:t>
      </w:r>
      <w:r w:rsidR="00883811" w:rsidRPr="00890806">
        <w:rPr>
          <w:rFonts w:ascii="Times New Roman" w:hAnsi="Times New Roman" w:cs="Times New Roman"/>
          <w:sz w:val="24"/>
          <w:szCs w:val="24"/>
          <w:vertAlign w:val="superscript"/>
        </w:rPr>
        <w:t>rd</w:t>
      </w:r>
      <w:r w:rsidR="00883811" w:rsidRPr="00890806">
        <w:rPr>
          <w:rFonts w:ascii="Times New Roman" w:hAnsi="Times New Roman" w:cs="Times New Roman"/>
          <w:sz w:val="24"/>
          <w:szCs w:val="24"/>
        </w:rPr>
        <w:t xml:space="preserve"> defendant has forci</w:t>
      </w:r>
      <w:r w:rsidR="003063C5" w:rsidRPr="00890806">
        <w:rPr>
          <w:rFonts w:ascii="Times New Roman" w:hAnsi="Times New Roman" w:cs="Times New Roman"/>
          <w:sz w:val="24"/>
          <w:szCs w:val="24"/>
        </w:rPr>
        <w:t>bly taken over collection of U.Shs.</w:t>
      </w:r>
      <w:r w:rsidR="00883811" w:rsidRPr="00890806">
        <w:rPr>
          <w:rFonts w:ascii="Times New Roman" w:hAnsi="Times New Roman" w:cs="Times New Roman"/>
          <w:sz w:val="24"/>
          <w:szCs w:val="24"/>
        </w:rPr>
        <w:t>1,040,000/=</w:t>
      </w:r>
      <w:r w:rsidR="000442A2" w:rsidRPr="00890806">
        <w:rPr>
          <w:rFonts w:ascii="Times New Roman" w:hAnsi="Times New Roman" w:cs="Times New Roman"/>
          <w:sz w:val="24"/>
          <w:szCs w:val="24"/>
        </w:rPr>
        <w:t xml:space="preserve"> (one million forty thousand)</w:t>
      </w:r>
      <w:r w:rsidR="00883811" w:rsidRPr="00890806">
        <w:rPr>
          <w:rFonts w:ascii="Times New Roman" w:hAnsi="Times New Roman" w:cs="Times New Roman"/>
          <w:sz w:val="24"/>
          <w:szCs w:val="24"/>
        </w:rPr>
        <w:t xml:space="preserve"> </w:t>
      </w:r>
      <w:r w:rsidR="000442A2" w:rsidRPr="00890806">
        <w:rPr>
          <w:rFonts w:ascii="Times New Roman" w:hAnsi="Times New Roman" w:cs="Times New Roman"/>
          <w:sz w:val="24"/>
          <w:szCs w:val="24"/>
        </w:rPr>
        <w:t xml:space="preserve">as </w:t>
      </w:r>
      <w:r w:rsidR="00883811" w:rsidRPr="00890806">
        <w:rPr>
          <w:rFonts w:ascii="Times New Roman" w:hAnsi="Times New Roman" w:cs="Times New Roman"/>
          <w:sz w:val="24"/>
          <w:szCs w:val="24"/>
        </w:rPr>
        <w:t>rent from the houses on the plaintiff’s land without accounting for the same.</w:t>
      </w:r>
      <w:r w:rsidR="00C26460" w:rsidRPr="00890806">
        <w:rPr>
          <w:rFonts w:ascii="Times New Roman" w:hAnsi="Times New Roman" w:cs="Times New Roman"/>
          <w:sz w:val="24"/>
          <w:szCs w:val="24"/>
        </w:rPr>
        <w:t xml:space="preserve"> </w:t>
      </w:r>
      <w:r w:rsidR="00705054" w:rsidRPr="00890806">
        <w:rPr>
          <w:rFonts w:ascii="Times New Roman" w:hAnsi="Times New Roman" w:cs="Times New Roman"/>
          <w:sz w:val="24"/>
          <w:szCs w:val="24"/>
        </w:rPr>
        <w:t xml:space="preserve">The plaintiff </w:t>
      </w:r>
      <w:r w:rsidR="00C26460" w:rsidRPr="00890806">
        <w:rPr>
          <w:rFonts w:ascii="Times New Roman" w:hAnsi="Times New Roman" w:cs="Times New Roman"/>
          <w:sz w:val="24"/>
          <w:szCs w:val="24"/>
        </w:rPr>
        <w:t>demand</w:t>
      </w:r>
      <w:r w:rsidR="00F4409A" w:rsidRPr="00890806">
        <w:rPr>
          <w:rFonts w:ascii="Times New Roman" w:hAnsi="Times New Roman" w:cs="Times New Roman"/>
          <w:sz w:val="24"/>
          <w:szCs w:val="24"/>
        </w:rPr>
        <w:t>ed</w:t>
      </w:r>
      <w:r w:rsidR="00C26460" w:rsidRPr="00890806">
        <w:rPr>
          <w:rFonts w:ascii="Times New Roman" w:hAnsi="Times New Roman" w:cs="Times New Roman"/>
          <w:sz w:val="24"/>
          <w:szCs w:val="24"/>
        </w:rPr>
        <w:t xml:space="preserve"> for the return of her duplicate certificate of title from the defendants but they have refused to return the same. </w:t>
      </w:r>
      <w:r w:rsidR="00831A1E" w:rsidRPr="00890806">
        <w:rPr>
          <w:rFonts w:ascii="Times New Roman" w:hAnsi="Times New Roman" w:cs="Times New Roman"/>
          <w:sz w:val="24"/>
          <w:szCs w:val="24"/>
        </w:rPr>
        <w:t xml:space="preserve">She </w:t>
      </w:r>
      <w:r w:rsidR="00705054" w:rsidRPr="00890806">
        <w:rPr>
          <w:rFonts w:ascii="Times New Roman" w:hAnsi="Times New Roman" w:cs="Times New Roman"/>
          <w:sz w:val="24"/>
          <w:szCs w:val="24"/>
        </w:rPr>
        <w:t xml:space="preserve">pleads </w:t>
      </w:r>
      <w:r w:rsidR="00C26460" w:rsidRPr="00890806">
        <w:rPr>
          <w:rFonts w:ascii="Times New Roman" w:hAnsi="Times New Roman" w:cs="Times New Roman"/>
          <w:sz w:val="24"/>
          <w:szCs w:val="24"/>
        </w:rPr>
        <w:t>that she never sold</w:t>
      </w:r>
      <w:r w:rsidR="00DC5DAC" w:rsidRPr="00890806">
        <w:rPr>
          <w:rFonts w:ascii="Times New Roman" w:hAnsi="Times New Roman" w:cs="Times New Roman"/>
          <w:sz w:val="24"/>
          <w:szCs w:val="24"/>
        </w:rPr>
        <w:t xml:space="preserve"> or donated</w:t>
      </w:r>
      <w:r w:rsidR="00C26460" w:rsidRPr="00890806">
        <w:rPr>
          <w:rFonts w:ascii="Times New Roman" w:hAnsi="Times New Roman" w:cs="Times New Roman"/>
          <w:sz w:val="24"/>
          <w:szCs w:val="24"/>
        </w:rPr>
        <w:t xml:space="preserve"> her land to the 1</w:t>
      </w:r>
      <w:r w:rsidR="00C26460" w:rsidRPr="00890806">
        <w:rPr>
          <w:rFonts w:ascii="Times New Roman" w:hAnsi="Times New Roman" w:cs="Times New Roman"/>
          <w:sz w:val="24"/>
          <w:szCs w:val="24"/>
          <w:vertAlign w:val="superscript"/>
        </w:rPr>
        <w:t>st</w:t>
      </w:r>
      <w:r w:rsidR="00C26460" w:rsidRPr="00890806">
        <w:rPr>
          <w:rFonts w:ascii="Times New Roman" w:hAnsi="Times New Roman" w:cs="Times New Roman"/>
          <w:sz w:val="24"/>
          <w:szCs w:val="24"/>
        </w:rPr>
        <w:t xml:space="preserve"> defendant</w:t>
      </w:r>
      <w:r w:rsidR="00705054" w:rsidRPr="00890806">
        <w:rPr>
          <w:rFonts w:ascii="Times New Roman" w:hAnsi="Times New Roman" w:cs="Times New Roman"/>
          <w:sz w:val="24"/>
          <w:szCs w:val="24"/>
        </w:rPr>
        <w:t>,</w:t>
      </w:r>
      <w:r w:rsidR="00C26460" w:rsidRPr="00890806">
        <w:rPr>
          <w:rFonts w:ascii="Times New Roman" w:hAnsi="Times New Roman" w:cs="Times New Roman"/>
          <w:sz w:val="24"/>
          <w:szCs w:val="24"/>
        </w:rPr>
        <w:t xml:space="preserve"> and</w:t>
      </w:r>
      <w:r w:rsidR="00DC5DAC" w:rsidRPr="00890806">
        <w:rPr>
          <w:rFonts w:ascii="Times New Roman" w:hAnsi="Times New Roman" w:cs="Times New Roman"/>
          <w:sz w:val="24"/>
          <w:szCs w:val="24"/>
        </w:rPr>
        <w:t xml:space="preserve"> that</w:t>
      </w:r>
      <w:r w:rsidR="00C26460" w:rsidRPr="00890806">
        <w:rPr>
          <w:rFonts w:ascii="Times New Roman" w:hAnsi="Times New Roman" w:cs="Times New Roman"/>
          <w:sz w:val="24"/>
          <w:szCs w:val="24"/>
        </w:rPr>
        <w:t xml:space="preserve"> any purported transfer of the suit land by the 1</w:t>
      </w:r>
      <w:r w:rsidR="00C26460" w:rsidRPr="00890806">
        <w:rPr>
          <w:rFonts w:ascii="Times New Roman" w:hAnsi="Times New Roman" w:cs="Times New Roman"/>
          <w:sz w:val="24"/>
          <w:szCs w:val="24"/>
          <w:vertAlign w:val="superscript"/>
        </w:rPr>
        <w:t xml:space="preserve">st </w:t>
      </w:r>
      <w:r w:rsidR="00C26460" w:rsidRPr="00890806">
        <w:rPr>
          <w:rFonts w:ascii="Times New Roman" w:hAnsi="Times New Roman" w:cs="Times New Roman"/>
          <w:sz w:val="24"/>
          <w:szCs w:val="24"/>
        </w:rPr>
        <w:t>defendant to the 2</w:t>
      </w:r>
      <w:r w:rsidR="00C26460" w:rsidRPr="00890806">
        <w:rPr>
          <w:rFonts w:ascii="Times New Roman" w:hAnsi="Times New Roman" w:cs="Times New Roman"/>
          <w:sz w:val="24"/>
          <w:szCs w:val="24"/>
          <w:vertAlign w:val="superscript"/>
        </w:rPr>
        <w:t>nd</w:t>
      </w:r>
      <w:r w:rsidR="00C26460" w:rsidRPr="00890806">
        <w:rPr>
          <w:rFonts w:ascii="Times New Roman" w:hAnsi="Times New Roman" w:cs="Times New Roman"/>
          <w:sz w:val="24"/>
          <w:szCs w:val="24"/>
        </w:rPr>
        <w:t xml:space="preserve"> and 3</w:t>
      </w:r>
      <w:r w:rsidR="00C26460" w:rsidRPr="00890806">
        <w:rPr>
          <w:rFonts w:ascii="Times New Roman" w:hAnsi="Times New Roman" w:cs="Times New Roman"/>
          <w:sz w:val="24"/>
          <w:szCs w:val="24"/>
          <w:vertAlign w:val="superscript"/>
        </w:rPr>
        <w:t xml:space="preserve">rd </w:t>
      </w:r>
      <w:r w:rsidR="00C26460" w:rsidRPr="00890806">
        <w:rPr>
          <w:rFonts w:ascii="Times New Roman" w:hAnsi="Times New Roman" w:cs="Times New Roman"/>
          <w:sz w:val="24"/>
          <w:szCs w:val="24"/>
        </w:rPr>
        <w:t>defendants is fraudulent.</w:t>
      </w:r>
    </w:p>
    <w:p w:rsidR="00BE7856" w:rsidRPr="00890806" w:rsidRDefault="00BE7856" w:rsidP="00361C99">
      <w:pPr>
        <w:jc w:val="both"/>
        <w:rPr>
          <w:rFonts w:ascii="Times New Roman" w:hAnsi="Times New Roman" w:cs="Times New Roman"/>
          <w:sz w:val="24"/>
          <w:szCs w:val="24"/>
        </w:rPr>
      </w:pPr>
      <w:r w:rsidRPr="00890806">
        <w:rPr>
          <w:rFonts w:ascii="Times New Roman" w:hAnsi="Times New Roman" w:cs="Times New Roman"/>
          <w:sz w:val="24"/>
          <w:szCs w:val="24"/>
        </w:rPr>
        <w:t xml:space="preserve">The </w:t>
      </w:r>
      <w:r w:rsidR="00BB1503" w:rsidRPr="00890806">
        <w:rPr>
          <w:rFonts w:ascii="Times New Roman" w:hAnsi="Times New Roman" w:cs="Times New Roman"/>
          <w:sz w:val="24"/>
          <w:szCs w:val="24"/>
        </w:rPr>
        <w:t>d</w:t>
      </w:r>
      <w:r w:rsidRPr="00890806">
        <w:rPr>
          <w:rFonts w:ascii="Times New Roman" w:hAnsi="Times New Roman" w:cs="Times New Roman"/>
          <w:sz w:val="24"/>
          <w:szCs w:val="24"/>
        </w:rPr>
        <w:t>efenda</w:t>
      </w:r>
      <w:r w:rsidR="00BB1503" w:rsidRPr="00890806">
        <w:rPr>
          <w:rFonts w:ascii="Times New Roman" w:hAnsi="Times New Roman" w:cs="Times New Roman"/>
          <w:sz w:val="24"/>
          <w:szCs w:val="24"/>
        </w:rPr>
        <w:t>nt</w:t>
      </w:r>
      <w:r w:rsidRPr="00890806">
        <w:rPr>
          <w:rFonts w:ascii="Times New Roman" w:hAnsi="Times New Roman" w:cs="Times New Roman"/>
          <w:sz w:val="24"/>
          <w:szCs w:val="24"/>
        </w:rPr>
        <w:t>s</w:t>
      </w:r>
      <w:r w:rsidR="00BB1503" w:rsidRPr="00890806">
        <w:rPr>
          <w:rFonts w:ascii="Times New Roman" w:hAnsi="Times New Roman" w:cs="Times New Roman"/>
          <w:sz w:val="24"/>
          <w:szCs w:val="24"/>
        </w:rPr>
        <w:t>’</w:t>
      </w:r>
      <w:r w:rsidRPr="00890806">
        <w:rPr>
          <w:rFonts w:ascii="Times New Roman" w:hAnsi="Times New Roman" w:cs="Times New Roman"/>
          <w:sz w:val="24"/>
          <w:szCs w:val="24"/>
        </w:rPr>
        <w:t xml:space="preserve"> case</w:t>
      </w:r>
      <w:r w:rsidR="00575BC3" w:rsidRPr="00890806">
        <w:rPr>
          <w:rFonts w:ascii="Times New Roman" w:hAnsi="Times New Roman" w:cs="Times New Roman"/>
          <w:sz w:val="24"/>
          <w:szCs w:val="24"/>
        </w:rPr>
        <w:t xml:space="preserve"> as deduced from the pleadings</w:t>
      </w:r>
      <w:r w:rsidR="00831A1E" w:rsidRPr="00890806">
        <w:rPr>
          <w:rFonts w:ascii="Times New Roman" w:hAnsi="Times New Roman" w:cs="Times New Roman"/>
          <w:sz w:val="24"/>
          <w:szCs w:val="24"/>
        </w:rPr>
        <w:t xml:space="preserve"> </w:t>
      </w:r>
      <w:r w:rsidRPr="00890806">
        <w:rPr>
          <w:rFonts w:ascii="Times New Roman" w:hAnsi="Times New Roman" w:cs="Times New Roman"/>
          <w:sz w:val="24"/>
          <w:szCs w:val="24"/>
        </w:rPr>
        <w:t>is that</w:t>
      </w:r>
      <w:r w:rsidR="000442A2" w:rsidRPr="00890806">
        <w:rPr>
          <w:rFonts w:ascii="Times New Roman" w:hAnsi="Times New Roman" w:cs="Times New Roman"/>
          <w:sz w:val="24"/>
          <w:szCs w:val="24"/>
        </w:rPr>
        <w:t xml:space="preserve"> the plaintiff freely and voluntarily transferred the suit property to the 1</w:t>
      </w:r>
      <w:r w:rsidR="000442A2" w:rsidRPr="00890806">
        <w:rPr>
          <w:rFonts w:ascii="Times New Roman" w:hAnsi="Times New Roman" w:cs="Times New Roman"/>
          <w:sz w:val="24"/>
          <w:szCs w:val="24"/>
          <w:vertAlign w:val="superscript"/>
        </w:rPr>
        <w:t>st</w:t>
      </w:r>
      <w:r w:rsidR="000442A2" w:rsidRPr="00890806">
        <w:rPr>
          <w:rFonts w:ascii="Times New Roman" w:hAnsi="Times New Roman" w:cs="Times New Roman"/>
          <w:sz w:val="24"/>
          <w:szCs w:val="24"/>
        </w:rPr>
        <w:t xml:space="preserve"> defendant for value, and that the plaintiff is a dishonest </w:t>
      </w:r>
      <w:r w:rsidR="000442A2" w:rsidRPr="00890806">
        <w:rPr>
          <w:rFonts w:ascii="Times New Roman" w:hAnsi="Times New Roman" w:cs="Times New Roman"/>
          <w:sz w:val="24"/>
          <w:szCs w:val="24"/>
        </w:rPr>
        <w:lastRenderedPageBreak/>
        <w:t>person</w:t>
      </w:r>
      <w:r w:rsidR="00CB683A" w:rsidRPr="00890806">
        <w:rPr>
          <w:rFonts w:ascii="Times New Roman" w:hAnsi="Times New Roman" w:cs="Times New Roman"/>
          <w:sz w:val="24"/>
          <w:szCs w:val="24"/>
        </w:rPr>
        <w:t>.</w:t>
      </w:r>
      <w:r w:rsidR="000442A2" w:rsidRPr="00890806">
        <w:rPr>
          <w:rFonts w:ascii="Times New Roman" w:hAnsi="Times New Roman" w:cs="Times New Roman"/>
          <w:sz w:val="24"/>
          <w:szCs w:val="24"/>
        </w:rPr>
        <w:t xml:space="preserve"> </w:t>
      </w:r>
      <w:r w:rsidR="00575BC3" w:rsidRPr="00890806">
        <w:rPr>
          <w:rFonts w:ascii="Times New Roman" w:hAnsi="Times New Roman" w:cs="Times New Roman"/>
          <w:sz w:val="24"/>
          <w:szCs w:val="24"/>
        </w:rPr>
        <w:t xml:space="preserve">They plead </w:t>
      </w:r>
      <w:r w:rsidR="000442A2" w:rsidRPr="00890806">
        <w:rPr>
          <w:rFonts w:ascii="Times New Roman" w:hAnsi="Times New Roman" w:cs="Times New Roman"/>
          <w:sz w:val="24"/>
          <w:szCs w:val="24"/>
        </w:rPr>
        <w:t>that the plaintiff approached the 1</w:t>
      </w:r>
      <w:r w:rsidR="000442A2" w:rsidRPr="00890806">
        <w:rPr>
          <w:rFonts w:ascii="Times New Roman" w:hAnsi="Times New Roman" w:cs="Times New Roman"/>
          <w:sz w:val="24"/>
          <w:szCs w:val="24"/>
          <w:vertAlign w:val="superscript"/>
        </w:rPr>
        <w:t>st</w:t>
      </w:r>
      <w:r w:rsidR="000442A2" w:rsidRPr="00890806">
        <w:rPr>
          <w:rFonts w:ascii="Times New Roman" w:hAnsi="Times New Roman" w:cs="Times New Roman"/>
          <w:sz w:val="24"/>
          <w:szCs w:val="24"/>
        </w:rPr>
        <w:t xml:space="preserve"> defendant for purchase of her land</w:t>
      </w:r>
      <w:r w:rsidR="004148D2" w:rsidRPr="00890806">
        <w:rPr>
          <w:rFonts w:ascii="Times New Roman" w:hAnsi="Times New Roman" w:cs="Times New Roman"/>
          <w:sz w:val="24"/>
          <w:szCs w:val="24"/>
        </w:rPr>
        <w:t>. T</w:t>
      </w:r>
      <w:r w:rsidR="000442A2" w:rsidRPr="00890806">
        <w:rPr>
          <w:rFonts w:ascii="Times New Roman" w:hAnsi="Times New Roman" w:cs="Times New Roman"/>
          <w:sz w:val="24"/>
          <w:szCs w:val="24"/>
        </w:rPr>
        <w:t>he defendant paid the a</w:t>
      </w:r>
      <w:r w:rsidR="00F4409A" w:rsidRPr="00890806">
        <w:rPr>
          <w:rFonts w:ascii="Times New Roman" w:hAnsi="Times New Roman" w:cs="Times New Roman"/>
          <w:sz w:val="24"/>
          <w:szCs w:val="24"/>
        </w:rPr>
        <w:t>greed purchase price of U.</w:t>
      </w:r>
      <w:r w:rsidR="00E33215" w:rsidRPr="00890806">
        <w:rPr>
          <w:rFonts w:ascii="Times New Roman" w:hAnsi="Times New Roman" w:cs="Times New Roman"/>
          <w:sz w:val="24"/>
          <w:szCs w:val="24"/>
        </w:rPr>
        <w:t>Shs.</w:t>
      </w:r>
      <w:r w:rsidR="000442A2" w:rsidRPr="00890806">
        <w:rPr>
          <w:rFonts w:ascii="Times New Roman" w:hAnsi="Times New Roman" w:cs="Times New Roman"/>
          <w:sz w:val="24"/>
          <w:szCs w:val="24"/>
        </w:rPr>
        <w:t>30,000,000/= (thirty million)</w:t>
      </w:r>
      <w:r w:rsidR="00361C99" w:rsidRPr="00890806">
        <w:rPr>
          <w:rFonts w:ascii="Times New Roman" w:hAnsi="Times New Roman" w:cs="Times New Roman"/>
          <w:sz w:val="24"/>
          <w:szCs w:val="24"/>
        </w:rPr>
        <w:t xml:space="preserve"> upon which </w:t>
      </w:r>
      <w:r w:rsidR="004148D2" w:rsidRPr="00890806">
        <w:rPr>
          <w:rFonts w:ascii="Times New Roman" w:hAnsi="Times New Roman" w:cs="Times New Roman"/>
          <w:sz w:val="24"/>
          <w:szCs w:val="24"/>
        </w:rPr>
        <w:t xml:space="preserve">the plaintiff </w:t>
      </w:r>
      <w:r w:rsidR="00361C99" w:rsidRPr="00890806">
        <w:rPr>
          <w:rFonts w:ascii="Times New Roman" w:hAnsi="Times New Roman" w:cs="Times New Roman"/>
          <w:sz w:val="24"/>
          <w:szCs w:val="24"/>
        </w:rPr>
        <w:t xml:space="preserve">voluntarily signed the transfer </w:t>
      </w:r>
      <w:r w:rsidR="00575BC3" w:rsidRPr="00890806">
        <w:rPr>
          <w:rFonts w:ascii="Times New Roman" w:hAnsi="Times New Roman" w:cs="Times New Roman"/>
          <w:sz w:val="24"/>
          <w:szCs w:val="24"/>
        </w:rPr>
        <w:t xml:space="preserve">and consent </w:t>
      </w:r>
      <w:r w:rsidR="00361C99" w:rsidRPr="00890806">
        <w:rPr>
          <w:rFonts w:ascii="Times New Roman" w:hAnsi="Times New Roman" w:cs="Times New Roman"/>
          <w:sz w:val="24"/>
          <w:szCs w:val="24"/>
        </w:rPr>
        <w:t>forms to transfer the suit land</w:t>
      </w:r>
      <w:r w:rsidR="004148D2" w:rsidRPr="00890806">
        <w:rPr>
          <w:rFonts w:ascii="Times New Roman" w:hAnsi="Times New Roman" w:cs="Times New Roman"/>
          <w:sz w:val="24"/>
          <w:szCs w:val="24"/>
        </w:rPr>
        <w:t>. The plaintiff also handed over the title to the 1</w:t>
      </w:r>
      <w:r w:rsidR="004148D2" w:rsidRPr="00890806">
        <w:rPr>
          <w:rFonts w:ascii="Times New Roman" w:hAnsi="Times New Roman" w:cs="Times New Roman"/>
          <w:sz w:val="24"/>
          <w:szCs w:val="24"/>
          <w:vertAlign w:val="superscript"/>
        </w:rPr>
        <w:t>st</w:t>
      </w:r>
      <w:r w:rsidR="004148D2" w:rsidRPr="00890806">
        <w:rPr>
          <w:rFonts w:ascii="Times New Roman" w:hAnsi="Times New Roman" w:cs="Times New Roman"/>
          <w:sz w:val="24"/>
          <w:szCs w:val="24"/>
        </w:rPr>
        <w:t xml:space="preserve"> defendant. The defendants deny</w:t>
      </w:r>
      <w:r w:rsidR="00D07CEA" w:rsidRPr="00890806">
        <w:rPr>
          <w:rFonts w:ascii="Times New Roman" w:hAnsi="Times New Roman" w:cs="Times New Roman"/>
          <w:sz w:val="24"/>
          <w:szCs w:val="24"/>
        </w:rPr>
        <w:t xml:space="preserve"> that </w:t>
      </w:r>
      <w:r w:rsidR="004148D2" w:rsidRPr="00890806">
        <w:rPr>
          <w:rFonts w:ascii="Times New Roman" w:hAnsi="Times New Roman" w:cs="Times New Roman"/>
          <w:sz w:val="24"/>
          <w:szCs w:val="24"/>
        </w:rPr>
        <w:t>t</w:t>
      </w:r>
      <w:r w:rsidR="00D07CEA" w:rsidRPr="00890806">
        <w:rPr>
          <w:rFonts w:ascii="Times New Roman" w:hAnsi="Times New Roman" w:cs="Times New Roman"/>
          <w:sz w:val="24"/>
          <w:szCs w:val="24"/>
        </w:rPr>
        <w:t>he</w:t>
      </w:r>
      <w:r w:rsidR="004148D2" w:rsidRPr="00890806">
        <w:rPr>
          <w:rFonts w:ascii="Times New Roman" w:hAnsi="Times New Roman" w:cs="Times New Roman"/>
          <w:sz w:val="24"/>
          <w:szCs w:val="24"/>
        </w:rPr>
        <w:t>y</w:t>
      </w:r>
      <w:r w:rsidR="00D07CEA" w:rsidRPr="00890806">
        <w:rPr>
          <w:rFonts w:ascii="Times New Roman" w:hAnsi="Times New Roman" w:cs="Times New Roman"/>
          <w:sz w:val="24"/>
          <w:szCs w:val="24"/>
        </w:rPr>
        <w:t xml:space="preserve"> acquired </w:t>
      </w:r>
      <w:r w:rsidR="004148D2" w:rsidRPr="00890806">
        <w:rPr>
          <w:rFonts w:ascii="Times New Roman" w:hAnsi="Times New Roman" w:cs="Times New Roman"/>
          <w:sz w:val="24"/>
          <w:szCs w:val="24"/>
        </w:rPr>
        <w:t xml:space="preserve">the suit land </w:t>
      </w:r>
      <w:r w:rsidR="00D07CEA" w:rsidRPr="00890806">
        <w:rPr>
          <w:rFonts w:ascii="Times New Roman" w:hAnsi="Times New Roman" w:cs="Times New Roman"/>
          <w:sz w:val="24"/>
          <w:szCs w:val="24"/>
        </w:rPr>
        <w:t>fraudulently</w:t>
      </w:r>
      <w:r w:rsidR="00AA4FC5" w:rsidRPr="00890806">
        <w:rPr>
          <w:rFonts w:ascii="Times New Roman" w:hAnsi="Times New Roman" w:cs="Times New Roman"/>
          <w:sz w:val="24"/>
          <w:szCs w:val="24"/>
        </w:rPr>
        <w:t>. The</w:t>
      </w:r>
      <w:r w:rsidR="008D3BC2" w:rsidRPr="00890806">
        <w:rPr>
          <w:rFonts w:ascii="Times New Roman" w:hAnsi="Times New Roman" w:cs="Times New Roman"/>
          <w:sz w:val="24"/>
          <w:szCs w:val="24"/>
        </w:rPr>
        <w:t xml:space="preserve">ir case is </w:t>
      </w:r>
      <w:r w:rsidR="00AA4FC5" w:rsidRPr="00890806">
        <w:rPr>
          <w:rFonts w:ascii="Times New Roman" w:hAnsi="Times New Roman" w:cs="Times New Roman"/>
          <w:sz w:val="24"/>
          <w:szCs w:val="24"/>
        </w:rPr>
        <w:t>that the plaintiff authorized and participated in the surveying of the land as she guided the surveyor with full knowledge of the purpose of the survey</w:t>
      </w:r>
      <w:r w:rsidR="00D10895" w:rsidRPr="00890806">
        <w:rPr>
          <w:rFonts w:ascii="Times New Roman" w:hAnsi="Times New Roman" w:cs="Times New Roman"/>
          <w:sz w:val="24"/>
          <w:szCs w:val="24"/>
        </w:rPr>
        <w:t>.</w:t>
      </w:r>
      <w:r w:rsidR="00AA4FC5" w:rsidRPr="00890806">
        <w:rPr>
          <w:rFonts w:ascii="Times New Roman" w:hAnsi="Times New Roman" w:cs="Times New Roman"/>
          <w:sz w:val="24"/>
          <w:szCs w:val="24"/>
        </w:rPr>
        <w:t xml:space="preserve"> The 2</w:t>
      </w:r>
      <w:r w:rsidR="00AA4FC5" w:rsidRPr="00890806">
        <w:rPr>
          <w:rFonts w:ascii="Times New Roman" w:hAnsi="Times New Roman" w:cs="Times New Roman"/>
          <w:sz w:val="24"/>
          <w:szCs w:val="24"/>
          <w:vertAlign w:val="superscript"/>
        </w:rPr>
        <w:t>nd</w:t>
      </w:r>
      <w:r w:rsidR="00AA4FC5" w:rsidRPr="00890806">
        <w:rPr>
          <w:rFonts w:ascii="Times New Roman" w:hAnsi="Times New Roman" w:cs="Times New Roman"/>
          <w:sz w:val="24"/>
          <w:szCs w:val="24"/>
        </w:rPr>
        <w:t xml:space="preserve"> 3</w:t>
      </w:r>
      <w:r w:rsidR="00AA4FC5" w:rsidRPr="00890806">
        <w:rPr>
          <w:rFonts w:ascii="Times New Roman" w:hAnsi="Times New Roman" w:cs="Times New Roman"/>
          <w:sz w:val="24"/>
          <w:szCs w:val="24"/>
          <w:vertAlign w:val="superscript"/>
        </w:rPr>
        <w:t>rd</w:t>
      </w:r>
      <w:r w:rsidR="00AA4FC5" w:rsidRPr="00890806">
        <w:rPr>
          <w:rFonts w:ascii="Times New Roman" w:hAnsi="Times New Roman" w:cs="Times New Roman"/>
          <w:sz w:val="24"/>
          <w:szCs w:val="24"/>
        </w:rPr>
        <w:t xml:space="preserve"> and 4</w:t>
      </w:r>
      <w:r w:rsidR="00AA4FC5" w:rsidRPr="00890806">
        <w:rPr>
          <w:rFonts w:ascii="Times New Roman" w:hAnsi="Times New Roman" w:cs="Times New Roman"/>
          <w:sz w:val="24"/>
          <w:szCs w:val="24"/>
          <w:vertAlign w:val="superscript"/>
        </w:rPr>
        <w:t xml:space="preserve">th </w:t>
      </w:r>
      <w:r w:rsidR="00AA4FC5" w:rsidRPr="00890806">
        <w:rPr>
          <w:rFonts w:ascii="Times New Roman" w:hAnsi="Times New Roman" w:cs="Times New Roman"/>
          <w:sz w:val="24"/>
          <w:szCs w:val="24"/>
        </w:rPr>
        <w:t>defendants contend</w:t>
      </w:r>
      <w:r w:rsidR="006F383F" w:rsidRPr="00890806">
        <w:rPr>
          <w:rFonts w:ascii="Times New Roman" w:hAnsi="Times New Roman" w:cs="Times New Roman"/>
          <w:sz w:val="24"/>
          <w:szCs w:val="24"/>
        </w:rPr>
        <w:t xml:space="preserve"> in their pleadings</w:t>
      </w:r>
      <w:r w:rsidR="00AA4FC5" w:rsidRPr="00890806">
        <w:rPr>
          <w:rFonts w:ascii="Times New Roman" w:hAnsi="Times New Roman" w:cs="Times New Roman"/>
          <w:sz w:val="24"/>
          <w:szCs w:val="24"/>
        </w:rPr>
        <w:t xml:space="preserve"> that they are </w:t>
      </w:r>
      <w:r w:rsidR="00AA4FC5" w:rsidRPr="00890806">
        <w:rPr>
          <w:rFonts w:ascii="Times New Roman" w:hAnsi="Times New Roman" w:cs="Times New Roman"/>
          <w:i/>
          <w:sz w:val="24"/>
          <w:szCs w:val="24"/>
        </w:rPr>
        <w:t>bona fide</w:t>
      </w:r>
      <w:r w:rsidR="00AA4FC5" w:rsidRPr="00890806">
        <w:rPr>
          <w:rFonts w:ascii="Times New Roman" w:hAnsi="Times New Roman" w:cs="Times New Roman"/>
          <w:sz w:val="24"/>
          <w:szCs w:val="24"/>
        </w:rPr>
        <w:t xml:space="preserve"> purchasers of part of the suit property having paid a fair value for the same without notice to them of any defect in the 1</w:t>
      </w:r>
      <w:r w:rsidR="00AA4FC5" w:rsidRPr="00890806">
        <w:rPr>
          <w:rFonts w:ascii="Times New Roman" w:hAnsi="Times New Roman" w:cs="Times New Roman"/>
          <w:sz w:val="24"/>
          <w:szCs w:val="24"/>
          <w:vertAlign w:val="superscript"/>
        </w:rPr>
        <w:t>st</w:t>
      </w:r>
      <w:r w:rsidR="00AA4FC5" w:rsidRPr="00890806">
        <w:rPr>
          <w:rFonts w:ascii="Times New Roman" w:hAnsi="Times New Roman" w:cs="Times New Roman"/>
          <w:sz w:val="24"/>
          <w:szCs w:val="24"/>
        </w:rPr>
        <w:t xml:space="preserve"> defendant’s title to the suit property.</w:t>
      </w:r>
    </w:p>
    <w:p w:rsidR="00B40FF0" w:rsidRPr="00890806" w:rsidRDefault="00B40FF0" w:rsidP="009D273E">
      <w:pPr>
        <w:jc w:val="both"/>
        <w:rPr>
          <w:rFonts w:ascii="Times New Roman" w:hAnsi="Times New Roman" w:cs="Times New Roman"/>
          <w:sz w:val="24"/>
          <w:szCs w:val="24"/>
          <w:u w:val="single"/>
        </w:rPr>
      </w:pPr>
      <w:r w:rsidRPr="00890806">
        <w:rPr>
          <w:rFonts w:ascii="Times New Roman" w:hAnsi="Times New Roman" w:cs="Times New Roman"/>
          <w:b/>
          <w:sz w:val="24"/>
          <w:szCs w:val="24"/>
          <w:u w:val="single"/>
        </w:rPr>
        <w:t>Agreed Facts</w:t>
      </w:r>
      <w:r w:rsidR="005E4A07" w:rsidRPr="00890806">
        <w:rPr>
          <w:rFonts w:ascii="Times New Roman" w:hAnsi="Times New Roman" w:cs="Times New Roman"/>
          <w:b/>
          <w:sz w:val="24"/>
          <w:szCs w:val="24"/>
          <w:u w:val="single"/>
        </w:rPr>
        <w:t>:</w:t>
      </w:r>
    </w:p>
    <w:p w:rsidR="00E4272F" w:rsidRPr="00890806" w:rsidRDefault="00B40FF0" w:rsidP="00781111">
      <w:pPr>
        <w:rPr>
          <w:rFonts w:ascii="Times New Roman" w:hAnsi="Times New Roman" w:cs="Times New Roman"/>
          <w:sz w:val="24"/>
          <w:szCs w:val="24"/>
        </w:rPr>
      </w:pPr>
      <w:r w:rsidRPr="00890806">
        <w:rPr>
          <w:rFonts w:ascii="Times New Roman" w:hAnsi="Times New Roman" w:cs="Times New Roman"/>
          <w:sz w:val="24"/>
          <w:szCs w:val="24"/>
        </w:rPr>
        <w:t xml:space="preserve">The parties filed a </w:t>
      </w:r>
      <w:r w:rsidR="00E4272F" w:rsidRPr="00890806">
        <w:rPr>
          <w:rFonts w:ascii="Times New Roman" w:hAnsi="Times New Roman" w:cs="Times New Roman"/>
          <w:sz w:val="24"/>
          <w:szCs w:val="24"/>
        </w:rPr>
        <w:t>joint scheduling memorandum where the following facts were agreed on:-</w:t>
      </w:r>
    </w:p>
    <w:p w:rsidR="001C3664" w:rsidRPr="00890806" w:rsidRDefault="001C3664" w:rsidP="001C3664">
      <w:pPr>
        <w:pStyle w:val="ListParagraph"/>
        <w:numPr>
          <w:ilvl w:val="0"/>
          <w:numId w:val="15"/>
        </w:numPr>
        <w:rPr>
          <w:rFonts w:ascii="Times New Roman" w:hAnsi="Times New Roman" w:cs="Times New Roman"/>
          <w:b/>
          <w:i/>
          <w:sz w:val="24"/>
          <w:szCs w:val="24"/>
        </w:rPr>
      </w:pPr>
      <w:r w:rsidRPr="00890806">
        <w:rPr>
          <w:rFonts w:ascii="Times New Roman" w:hAnsi="Times New Roman" w:cs="Times New Roman"/>
          <w:b/>
          <w:i/>
          <w:sz w:val="24"/>
          <w:szCs w:val="24"/>
        </w:rPr>
        <w:t>The plaintiff was the registered proprietor of the suit property.</w:t>
      </w:r>
    </w:p>
    <w:p w:rsidR="001C3664" w:rsidRPr="00890806" w:rsidRDefault="001C3664" w:rsidP="001C3664">
      <w:pPr>
        <w:pStyle w:val="ListParagraph"/>
        <w:numPr>
          <w:ilvl w:val="0"/>
          <w:numId w:val="15"/>
        </w:numPr>
        <w:rPr>
          <w:rFonts w:ascii="Times New Roman" w:hAnsi="Times New Roman" w:cs="Times New Roman"/>
          <w:b/>
          <w:i/>
          <w:sz w:val="24"/>
          <w:szCs w:val="24"/>
        </w:rPr>
      </w:pPr>
      <w:r w:rsidRPr="00890806">
        <w:rPr>
          <w:rFonts w:ascii="Times New Roman" w:hAnsi="Times New Roman" w:cs="Times New Roman"/>
          <w:b/>
          <w:i/>
          <w:sz w:val="24"/>
          <w:szCs w:val="24"/>
        </w:rPr>
        <w:t>The plaintiff gave the certificate of title and signed transfer forms of the suit land to the 1</w:t>
      </w:r>
      <w:r w:rsidRPr="00890806">
        <w:rPr>
          <w:rFonts w:ascii="Times New Roman" w:hAnsi="Times New Roman" w:cs="Times New Roman"/>
          <w:b/>
          <w:i/>
          <w:sz w:val="24"/>
          <w:szCs w:val="24"/>
          <w:vertAlign w:val="superscript"/>
        </w:rPr>
        <w:t>st</w:t>
      </w:r>
      <w:r w:rsidRPr="00890806">
        <w:rPr>
          <w:rFonts w:ascii="Times New Roman" w:hAnsi="Times New Roman" w:cs="Times New Roman"/>
          <w:b/>
          <w:i/>
          <w:sz w:val="24"/>
          <w:szCs w:val="24"/>
        </w:rPr>
        <w:t xml:space="preserve"> defendant.</w:t>
      </w:r>
    </w:p>
    <w:p w:rsidR="001C3664" w:rsidRPr="00890806" w:rsidRDefault="001C3664" w:rsidP="001C3664">
      <w:pPr>
        <w:pStyle w:val="ListParagraph"/>
        <w:numPr>
          <w:ilvl w:val="0"/>
          <w:numId w:val="15"/>
        </w:numPr>
        <w:rPr>
          <w:rFonts w:ascii="Times New Roman" w:hAnsi="Times New Roman" w:cs="Times New Roman"/>
          <w:b/>
          <w:i/>
          <w:sz w:val="24"/>
          <w:szCs w:val="24"/>
        </w:rPr>
      </w:pPr>
      <w:r w:rsidRPr="00890806">
        <w:rPr>
          <w:rFonts w:ascii="Times New Roman" w:hAnsi="Times New Roman" w:cs="Times New Roman"/>
          <w:b/>
          <w:i/>
          <w:sz w:val="24"/>
          <w:szCs w:val="24"/>
        </w:rPr>
        <w:t>The suit property is registered in the names of the 2</w:t>
      </w:r>
      <w:r w:rsidRPr="00890806">
        <w:rPr>
          <w:rFonts w:ascii="Times New Roman" w:hAnsi="Times New Roman" w:cs="Times New Roman"/>
          <w:b/>
          <w:i/>
          <w:sz w:val="24"/>
          <w:szCs w:val="24"/>
          <w:vertAlign w:val="superscript"/>
        </w:rPr>
        <w:t>nd</w:t>
      </w:r>
      <w:r w:rsidRPr="00890806">
        <w:rPr>
          <w:rFonts w:ascii="Times New Roman" w:hAnsi="Times New Roman" w:cs="Times New Roman"/>
          <w:b/>
          <w:i/>
          <w:sz w:val="24"/>
          <w:szCs w:val="24"/>
        </w:rPr>
        <w:t xml:space="preserve"> 3</w:t>
      </w:r>
      <w:r w:rsidRPr="00890806">
        <w:rPr>
          <w:rFonts w:ascii="Times New Roman" w:hAnsi="Times New Roman" w:cs="Times New Roman"/>
          <w:b/>
          <w:i/>
          <w:sz w:val="24"/>
          <w:szCs w:val="24"/>
          <w:vertAlign w:val="superscript"/>
        </w:rPr>
        <w:t>rd</w:t>
      </w:r>
      <w:r w:rsidRPr="00890806">
        <w:rPr>
          <w:rFonts w:ascii="Times New Roman" w:hAnsi="Times New Roman" w:cs="Times New Roman"/>
          <w:b/>
          <w:i/>
          <w:sz w:val="24"/>
          <w:szCs w:val="24"/>
        </w:rPr>
        <w:t xml:space="preserve"> and 4</w:t>
      </w:r>
      <w:r w:rsidRPr="00890806">
        <w:rPr>
          <w:rFonts w:ascii="Times New Roman" w:hAnsi="Times New Roman" w:cs="Times New Roman"/>
          <w:b/>
          <w:i/>
          <w:sz w:val="24"/>
          <w:szCs w:val="24"/>
          <w:vertAlign w:val="superscript"/>
        </w:rPr>
        <w:t>th</w:t>
      </w:r>
      <w:r w:rsidRPr="00890806">
        <w:rPr>
          <w:rFonts w:ascii="Times New Roman" w:hAnsi="Times New Roman" w:cs="Times New Roman"/>
          <w:b/>
          <w:i/>
          <w:sz w:val="24"/>
          <w:szCs w:val="24"/>
        </w:rPr>
        <w:t xml:space="preserve"> defendants.</w:t>
      </w:r>
    </w:p>
    <w:p w:rsidR="00A254C7" w:rsidRPr="00890806" w:rsidRDefault="00D72DE5" w:rsidP="001C3664">
      <w:pPr>
        <w:jc w:val="both"/>
        <w:rPr>
          <w:rFonts w:ascii="Times New Roman" w:hAnsi="Times New Roman" w:cs="Times New Roman"/>
          <w:b/>
          <w:sz w:val="24"/>
          <w:szCs w:val="24"/>
          <w:u w:val="single"/>
        </w:rPr>
      </w:pPr>
      <w:r w:rsidRPr="00890806">
        <w:rPr>
          <w:rFonts w:ascii="Times New Roman" w:hAnsi="Times New Roman" w:cs="Times New Roman"/>
          <w:b/>
          <w:sz w:val="24"/>
          <w:szCs w:val="24"/>
          <w:u w:val="single"/>
        </w:rPr>
        <w:t>Issues for determination</w:t>
      </w:r>
      <w:r w:rsidR="005E4A07" w:rsidRPr="00890806">
        <w:rPr>
          <w:rFonts w:ascii="Times New Roman" w:hAnsi="Times New Roman" w:cs="Times New Roman"/>
          <w:b/>
          <w:sz w:val="24"/>
          <w:szCs w:val="24"/>
          <w:u w:val="single"/>
        </w:rPr>
        <w:t>:</w:t>
      </w:r>
    </w:p>
    <w:p w:rsidR="00AE3891" w:rsidRPr="00890806" w:rsidRDefault="00A254C7" w:rsidP="001C3664">
      <w:pPr>
        <w:jc w:val="both"/>
        <w:rPr>
          <w:rFonts w:ascii="Times New Roman" w:hAnsi="Times New Roman" w:cs="Times New Roman"/>
          <w:sz w:val="24"/>
          <w:szCs w:val="24"/>
          <w:u w:val="single"/>
        </w:rPr>
      </w:pPr>
      <w:r w:rsidRPr="00890806">
        <w:rPr>
          <w:rFonts w:ascii="Times New Roman" w:hAnsi="Times New Roman" w:cs="Times New Roman"/>
          <w:sz w:val="24"/>
          <w:szCs w:val="24"/>
        </w:rPr>
        <w:t>The following issues were agreed on by the parties with the guidance of court:-</w:t>
      </w:r>
      <w:r w:rsidR="00B826D0" w:rsidRPr="00890806">
        <w:rPr>
          <w:rFonts w:ascii="Times New Roman" w:hAnsi="Times New Roman" w:cs="Times New Roman"/>
          <w:sz w:val="24"/>
          <w:szCs w:val="24"/>
          <w:u w:val="single"/>
        </w:rPr>
        <w:t xml:space="preserve"> </w:t>
      </w:r>
    </w:p>
    <w:p w:rsidR="00D34C6F" w:rsidRPr="00890806" w:rsidRDefault="00781111" w:rsidP="00D34C6F">
      <w:pPr>
        <w:pStyle w:val="ListParagraph"/>
        <w:numPr>
          <w:ilvl w:val="0"/>
          <w:numId w:val="4"/>
        </w:numPr>
        <w:jc w:val="both"/>
        <w:rPr>
          <w:rFonts w:ascii="Times New Roman" w:hAnsi="Times New Roman" w:cs="Times New Roman"/>
          <w:b/>
          <w:i/>
          <w:sz w:val="24"/>
          <w:szCs w:val="24"/>
        </w:rPr>
      </w:pPr>
      <w:r w:rsidRPr="00890806">
        <w:rPr>
          <w:rFonts w:ascii="Times New Roman" w:hAnsi="Times New Roman" w:cs="Times New Roman"/>
          <w:b/>
          <w:i/>
          <w:sz w:val="24"/>
          <w:szCs w:val="24"/>
        </w:rPr>
        <w:t>Whether the</w:t>
      </w:r>
      <w:r w:rsidR="00642233" w:rsidRPr="00890806">
        <w:rPr>
          <w:rFonts w:ascii="Times New Roman" w:hAnsi="Times New Roman" w:cs="Times New Roman"/>
          <w:b/>
          <w:i/>
          <w:sz w:val="24"/>
          <w:szCs w:val="24"/>
        </w:rPr>
        <w:t xml:space="preserve"> transfer of the suit property from the plaintiff to the 1</w:t>
      </w:r>
      <w:r w:rsidR="00642233" w:rsidRPr="00890806">
        <w:rPr>
          <w:rFonts w:ascii="Times New Roman" w:hAnsi="Times New Roman" w:cs="Times New Roman"/>
          <w:b/>
          <w:i/>
          <w:sz w:val="24"/>
          <w:szCs w:val="24"/>
          <w:vertAlign w:val="superscript"/>
        </w:rPr>
        <w:t>st</w:t>
      </w:r>
      <w:r w:rsidR="00642233" w:rsidRPr="00890806">
        <w:rPr>
          <w:rFonts w:ascii="Times New Roman" w:hAnsi="Times New Roman" w:cs="Times New Roman"/>
          <w:b/>
          <w:i/>
          <w:sz w:val="24"/>
          <w:szCs w:val="24"/>
        </w:rPr>
        <w:t xml:space="preserve"> defendant was lawful</w:t>
      </w:r>
      <w:r w:rsidR="00D34C6F" w:rsidRPr="00890806">
        <w:rPr>
          <w:rFonts w:ascii="Times New Roman" w:hAnsi="Times New Roman" w:cs="Times New Roman"/>
          <w:b/>
          <w:i/>
          <w:sz w:val="24"/>
          <w:szCs w:val="24"/>
        </w:rPr>
        <w:t>.</w:t>
      </w:r>
    </w:p>
    <w:p w:rsidR="0080332F" w:rsidRPr="00890806" w:rsidRDefault="0080332F" w:rsidP="00D34C6F">
      <w:pPr>
        <w:pStyle w:val="ListParagraph"/>
        <w:numPr>
          <w:ilvl w:val="0"/>
          <w:numId w:val="4"/>
        </w:numPr>
        <w:jc w:val="both"/>
        <w:rPr>
          <w:rFonts w:ascii="Times New Roman" w:hAnsi="Times New Roman" w:cs="Times New Roman"/>
          <w:b/>
          <w:i/>
          <w:sz w:val="24"/>
          <w:szCs w:val="24"/>
        </w:rPr>
      </w:pPr>
      <w:r w:rsidRPr="00890806">
        <w:rPr>
          <w:rFonts w:ascii="Times New Roman" w:hAnsi="Times New Roman" w:cs="Times New Roman"/>
          <w:b/>
          <w:i/>
          <w:sz w:val="24"/>
          <w:szCs w:val="24"/>
        </w:rPr>
        <w:t>Whether the</w:t>
      </w:r>
      <w:r w:rsidR="00642233" w:rsidRPr="00890806">
        <w:rPr>
          <w:rFonts w:ascii="Times New Roman" w:hAnsi="Times New Roman" w:cs="Times New Roman"/>
          <w:b/>
          <w:i/>
          <w:sz w:val="24"/>
          <w:szCs w:val="24"/>
        </w:rPr>
        <w:t xml:space="preserve"> transfer of the suit property from the 1</w:t>
      </w:r>
      <w:r w:rsidR="00642233" w:rsidRPr="00890806">
        <w:rPr>
          <w:rFonts w:ascii="Times New Roman" w:hAnsi="Times New Roman" w:cs="Times New Roman"/>
          <w:b/>
          <w:i/>
          <w:sz w:val="24"/>
          <w:szCs w:val="24"/>
          <w:vertAlign w:val="superscript"/>
        </w:rPr>
        <w:t>st</w:t>
      </w:r>
      <w:r w:rsidR="00642233" w:rsidRPr="00890806">
        <w:rPr>
          <w:rFonts w:ascii="Times New Roman" w:hAnsi="Times New Roman" w:cs="Times New Roman"/>
          <w:b/>
          <w:i/>
          <w:sz w:val="24"/>
          <w:szCs w:val="24"/>
        </w:rPr>
        <w:t xml:space="preserve"> defendant to the 2</w:t>
      </w:r>
      <w:r w:rsidR="00642233" w:rsidRPr="00890806">
        <w:rPr>
          <w:rFonts w:ascii="Times New Roman" w:hAnsi="Times New Roman" w:cs="Times New Roman"/>
          <w:b/>
          <w:i/>
          <w:sz w:val="24"/>
          <w:szCs w:val="24"/>
          <w:vertAlign w:val="superscript"/>
        </w:rPr>
        <w:t>nd</w:t>
      </w:r>
      <w:r w:rsidR="00642233" w:rsidRPr="00890806">
        <w:rPr>
          <w:rFonts w:ascii="Times New Roman" w:hAnsi="Times New Roman" w:cs="Times New Roman"/>
          <w:b/>
          <w:i/>
          <w:sz w:val="24"/>
          <w:szCs w:val="24"/>
        </w:rPr>
        <w:t xml:space="preserve"> 3</w:t>
      </w:r>
      <w:r w:rsidR="00642233" w:rsidRPr="00890806">
        <w:rPr>
          <w:rFonts w:ascii="Times New Roman" w:hAnsi="Times New Roman" w:cs="Times New Roman"/>
          <w:b/>
          <w:i/>
          <w:sz w:val="24"/>
          <w:szCs w:val="24"/>
          <w:vertAlign w:val="superscript"/>
        </w:rPr>
        <w:t xml:space="preserve">rd </w:t>
      </w:r>
      <w:r w:rsidR="00642233" w:rsidRPr="00890806">
        <w:rPr>
          <w:rFonts w:ascii="Times New Roman" w:hAnsi="Times New Roman" w:cs="Times New Roman"/>
          <w:b/>
          <w:i/>
          <w:sz w:val="24"/>
          <w:szCs w:val="24"/>
        </w:rPr>
        <w:t>and 4</w:t>
      </w:r>
      <w:r w:rsidR="00642233" w:rsidRPr="00890806">
        <w:rPr>
          <w:rFonts w:ascii="Times New Roman" w:hAnsi="Times New Roman" w:cs="Times New Roman"/>
          <w:b/>
          <w:i/>
          <w:sz w:val="24"/>
          <w:szCs w:val="24"/>
          <w:vertAlign w:val="superscript"/>
        </w:rPr>
        <w:t>th</w:t>
      </w:r>
      <w:r w:rsidR="00642233" w:rsidRPr="00890806">
        <w:rPr>
          <w:rFonts w:ascii="Times New Roman" w:hAnsi="Times New Roman" w:cs="Times New Roman"/>
          <w:b/>
          <w:i/>
          <w:sz w:val="24"/>
          <w:szCs w:val="24"/>
        </w:rPr>
        <w:t xml:space="preserve"> </w:t>
      </w:r>
      <w:r w:rsidRPr="00890806">
        <w:rPr>
          <w:rFonts w:ascii="Times New Roman" w:hAnsi="Times New Roman" w:cs="Times New Roman"/>
          <w:b/>
          <w:i/>
          <w:sz w:val="24"/>
          <w:szCs w:val="24"/>
        </w:rPr>
        <w:t>defendants</w:t>
      </w:r>
      <w:r w:rsidR="00642233" w:rsidRPr="00890806">
        <w:rPr>
          <w:rFonts w:ascii="Times New Roman" w:hAnsi="Times New Roman" w:cs="Times New Roman"/>
          <w:b/>
          <w:i/>
          <w:sz w:val="24"/>
          <w:szCs w:val="24"/>
        </w:rPr>
        <w:t xml:space="preserve"> was lawful</w:t>
      </w:r>
      <w:r w:rsidRPr="00890806">
        <w:rPr>
          <w:rFonts w:ascii="Times New Roman" w:hAnsi="Times New Roman" w:cs="Times New Roman"/>
          <w:b/>
          <w:i/>
          <w:sz w:val="24"/>
          <w:szCs w:val="24"/>
        </w:rPr>
        <w:t>.</w:t>
      </w:r>
    </w:p>
    <w:p w:rsidR="0080332F" w:rsidRPr="00890806" w:rsidRDefault="0080332F" w:rsidP="00D34C6F">
      <w:pPr>
        <w:pStyle w:val="ListParagraph"/>
        <w:numPr>
          <w:ilvl w:val="0"/>
          <w:numId w:val="4"/>
        </w:numPr>
        <w:jc w:val="both"/>
        <w:rPr>
          <w:rFonts w:ascii="Times New Roman" w:hAnsi="Times New Roman" w:cs="Times New Roman"/>
          <w:b/>
          <w:i/>
          <w:sz w:val="24"/>
          <w:szCs w:val="24"/>
        </w:rPr>
      </w:pPr>
      <w:r w:rsidRPr="00890806">
        <w:rPr>
          <w:rFonts w:ascii="Times New Roman" w:hAnsi="Times New Roman" w:cs="Times New Roman"/>
          <w:b/>
          <w:i/>
          <w:sz w:val="24"/>
          <w:szCs w:val="24"/>
        </w:rPr>
        <w:t>Whether there was fraud in the transaction</w:t>
      </w:r>
      <w:r w:rsidR="00642233" w:rsidRPr="00890806">
        <w:rPr>
          <w:rFonts w:ascii="Times New Roman" w:hAnsi="Times New Roman" w:cs="Times New Roman"/>
          <w:b/>
          <w:i/>
          <w:sz w:val="24"/>
          <w:szCs w:val="24"/>
        </w:rPr>
        <w:t xml:space="preserve"> on the part of the 1</w:t>
      </w:r>
      <w:r w:rsidR="00642233" w:rsidRPr="00890806">
        <w:rPr>
          <w:rFonts w:ascii="Times New Roman" w:hAnsi="Times New Roman" w:cs="Times New Roman"/>
          <w:b/>
          <w:i/>
          <w:sz w:val="24"/>
          <w:szCs w:val="24"/>
          <w:vertAlign w:val="superscript"/>
        </w:rPr>
        <w:t>st</w:t>
      </w:r>
      <w:r w:rsidR="00642233" w:rsidRPr="00890806">
        <w:rPr>
          <w:rFonts w:ascii="Times New Roman" w:hAnsi="Times New Roman" w:cs="Times New Roman"/>
          <w:b/>
          <w:i/>
          <w:sz w:val="24"/>
          <w:szCs w:val="24"/>
        </w:rPr>
        <w:t xml:space="preserve"> 2</w:t>
      </w:r>
      <w:r w:rsidR="00642233" w:rsidRPr="00890806">
        <w:rPr>
          <w:rFonts w:ascii="Times New Roman" w:hAnsi="Times New Roman" w:cs="Times New Roman"/>
          <w:b/>
          <w:i/>
          <w:sz w:val="24"/>
          <w:szCs w:val="24"/>
          <w:vertAlign w:val="superscript"/>
        </w:rPr>
        <w:t>nd</w:t>
      </w:r>
      <w:r w:rsidR="00642233" w:rsidRPr="00890806">
        <w:rPr>
          <w:rFonts w:ascii="Times New Roman" w:hAnsi="Times New Roman" w:cs="Times New Roman"/>
          <w:b/>
          <w:i/>
          <w:sz w:val="24"/>
          <w:szCs w:val="24"/>
        </w:rPr>
        <w:t xml:space="preserve"> and 3</w:t>
      </w:r>
      <w:r w:rsidR="00642233" w:rsidRPr="00890806">
        <w:rPr>
          <w:rFonts w:ascii="Times New Roman" w:hAnsi="Times New Roman" w:cs="Times New Roman"/>
          <w:b/>
          <w:i/>
          <w:sz w:val="24"/>
          <w:szCs w:val="24"/>
          <w:vertAlign w:val="superscript"/>
        </w:rPr>
        <w:t xml:space="preserve">rd </w:t>
      </w:r>
      <w:r w:rsidR="00642233" w:rsidRPr="00890806">
        <w:rPr>
          <w:rFonts w:ascii="Times New Roman" w:hAnsi="Times New Roman" w:cs="Times New Roman"/>
          <w:b/>
          <w:i/>
          <w:sz w:val="24"/>
          <w:szCs w:val="24"/>
        </w:rPr>
        <w:t>defendants.</w:t>
      </w:r>
      <w:r w:rsidRPr="00890806">
        <w:rPr>
          <w:rFonts w:ascii="Times New Roman" w:hAnsi="Times New Roman" w:cs="Times New Roman"/>
          <w:b/>
          <w:i/>
          <w:sz w:val="24"/>
          <w:szCs w:val="24"/>
        </w:rPr>
        <w:t xml:space="preserve"> </w:t>
      </w:r>
    </w:p>
    <w:p w:rsidR="00416E62" w:rsidRPr="00890806" w:rsidRDefault="00A254C7" w:rsidP="00D34C6F">
      <w:pPr>
        <w:pStyle w:val="ListParagraph"/>
        <w:numPr>
          <w:ilvl w:val="0"/>
          <w:numId w:val="4"/>
        </w:numPr>
        <w:jc w:val="both"/>
        <w:rPr>
          <w:rFonts w:ascii="Times New Roman" w:hAnsi="Times New Roman" w:cs="Times New Roman"/>
          <w:b/>
          <w:i/>
          <w:sz w:val="24"/>
          <w:szCs w:val="24"/>
        </w:rPr>
      </w:pPr>
      <w:r w:rsidRPr="00890806">
        <w:rPr>
          <w:rFonts w:ascii="Times New Roman" w:hAnsi="Times New Roman" w:cs="Times New Roman"/>
          <w:b/>
          <w:i/>
          <w:sz w:val="24"/>
          <w:szCs w:val="24"/>
        </w:rPr>
        <w:t>What r</w:t>
      </w:r>
      <w:r w:rsidR="0080332F" w:rsidRPr="00890806">
        <w:rPr>
          <w:rFonts w:ascii="Times New Roman" w:hAnsi="Times New Roman" w:cs="Times New Roman"/>
          <w:b/>
          <w:i/>
          <w:sz w:val="24"/>
          <w:szCs w:val="24"/>
        </w:rPr>
        <w:t>emedies</w:t>
      </w:r>
      <w:r w:rsidRPr="00890806">
        <w:rPr>
          <w:rFonts w:ascii="Times New Roman" w:hAnsi="Times New Roman" w:cs="Times New Roman"/>
          <w:b/>
          <w:i/>
          <w:sz w:val="24"/>
          <w:szCs w:val="24"/>
        </w:rPr>
        <w:t xml:space="preserve"> are</w:t>
      </w:r>
      <w:r w:rsidR="0080332F" w:rsidRPr="00890806">
        <w:rPr>
          <w:rFonts w:ascii="Times New Roman" w:hAnsi="Times New Roman" w:cs="Times New Roman"/>
          <w:b/>
          <w:i/>
          <w:sz w:val="24"/>
          <w:szCs w:val="24"/>
        </w:rPr>
        <w:t xml:space="preserve"> available</w:t>
      </w:r>
      <w:r w:rsidRPr="00890806">
        <w:rPr>
          <w:rFonts w:ascii="Times New Roman" w:hAnsi="Times New Roman" w:cs="Times New Roman"/>
          <w:b/>
          <w:i/>
          <w:sz w:val="24"/>
          <w:szCs w:val="24"/>
        </w:rPr>
        <w:t xml:space="preserve"> to the</w:t>
      </w:r>
      <w:r w:rsidR="0069425D" w:rsidRPr="00890806">
        <w:rPr>
          <w:rFonts w:ascii="Times New Roman" w:hAnsi="Times New Roman" w:cs="Times New Roman"/>
          <w:b/>
          <w:i/>
          <w:sz w:val="24"/>
          <w:szCs w:val="24"/>
        </w:rPr>
        <w:t xml:space="preserve"> </w:t>
      </w:r>
      <w:r w:rsidRPr="00890806">
        <w:rPr>
          <w:rFonts w:ascii="Times New Roman" w:hAnsi="Times New Roman" w:cs="Times New Roman"/>
          <w:b/>
          <w:i/>
          <w:sz w:val="24"/>
          <w:szCs w:val="24"/>
        </w:rPr>
        <w:t>parties</w:t>
      </w:r>
      <w:r w:rsidR="0080332F" w:rsidRPr="00890806">
        <w:rPr>
          <w:rFonts w:ascii="Times New Roman" w:hAnsi="Times New Roman" w:cs="Times New Roman"/>
          <w:b/>
          <w:i/>
          <w:sz w:val="24"/>
          <w:szCs w:val="24"/>
        </w:rPr>
        <w:t>.</w:t>
      </w:r>
    </w:p>
    <w:p w:rsidR="00E66178" w:rsidRPr="00890806" w:rsidRDefault="00E66178" w:rsidP="00416E62">
      <w:pPr>
        <w:jc w:val="both"/>
        <w:rPr>
          <w:rFonts w:ascii="Times New Roman" w:hAnsi="Times New Roman" w:cs="Times New Roman"/>
          <w:b/>
          <w:sz w:val="24"/>
          <w:szCs w:val="24"/>
          <w:u w:val="single"/>
        </w:rPr>
      </w:pPr>
      <w:r w:rsidRPr="00890806">
        <w:rPr>
          <w:rFonts w:ascii="Times New Roman" w:hAnsi="Times New Roman" w:cs="Times New Roman"/>
          <w:b/>
          <w:sz w:val="24"/>
          <w:szCs w:val="24"/>
          <w:u w:val="single"/>
        </w:rPr>
        <w:t>Preliminary Point of Law:</w:t>
      </w:r>
    </w:p>
    <w:p w:rsidR="00764E56" w:rsidRPr="00890806" w:rsidRDefault="00416E62" w:rsidP="00416E62">
      <w:pPr>
        <w:jc w:val="both"/>
        <w:rPr>
          <w:rFonts w:ascii="Times New Roman" w:hAnsi="Times New Roman" w:cs="Times New Roman"/>
          <w:sz w:val="24"/>
          <w:szCs w:val="24"/>
        </w:rPr>
      </w:pPr>
      <w:r w:rsidRPr="00890806">
        <w:rPr>
          <w:rFonts w:ascii="Times New Roman" w:hAnsi="Times New Roman" w:cs="Times New Roman"/>
          <w:sz w:val="24"/>
          <w:szCs w:val="24"/>
        </w:rPr>
        <w:t>A</w:t>
      </w:r>
      <w:r w:rsidR="00BF1C66" w:rsidRPr="00890806">
        <w:rPr>
          <w:rFonts w:ascii="Times New Roman" w:hAnsi="Times New Roman" w:cs="Times New Roman"/>
          <w:sz w:val="24"/>
          <w:szCs w:val="24"/>
        </w:rPr>
        <w:t>fter the hearing</w:t>
      </w:r>
      <w:r w:rsidR="00DC3CDA" w:rsidRPr="00890806">
        <w:rPr>
          <w:rFonts w:ascii="Times New Roman" w:hAnsi="Times New Roman" w:cs="Times New Roman"/>
          <w:sz w:val="24"/>
          <w:szCs w:val="24"/>
        </w:rPr>
        <w:t xml:space="preserve">, both </w:t>
      </w:r>
      <w:r w:rsidRPr="00890806">
        <w:rPr>
          <w:rFonts w:ascii="Times New Roman" w:hAnsi="Times New Roman" w:cs="Times New Roman"/>
          <w:sz w:val="24"/>
          <w:szCs w:val="24"/>
        </w:rPr>
        <w:t>Counsel filed written submissions within time schedules set by court.</w:t>
      </w:r>
      <w:r w:rsidR="007C669B" w:rsidRPr="00890806">
        <w:rPr>
          <w:rFonts w:ascii="Times New Roman" w:hAnsi="Times New Roman" w:cs="Times New Roman"/>
          <w:sz w:val="24"/>
          <w:szCs w:val="24"/>
        </w:rPr>
        <w:t xml:space="preserve"> </w:t>
      </w:r>
      <w:r w:rsidR="00751385" w:rsidRPr="00890806">
        <w:rPr>
          <w:rFonts w:ascii="Times New Roman" w:hAnsi="Times New Roman" w:cs="Times New Roman"/>
          <w:sz w:val="24"/>
          <w:szCs w:val="24"/>
        </w:rPr>
        <w:t>L</w:t>
      </w:r>
      <w:r w:rsidRPr="00890806">
        <w:rPr>
          <w:rFonts w:ascii="Times New Roman" w:hAnsi="Times New Roman" w:cs="Times New Roman"/>
          <w:sz w:val="24"/>
          <w:szCs w:val="24"/>
        </w:rPr>
        <w:t xml:space="preserve">earned Counsel for the defendants raised a preliminary point of law in his written submissions. He cited </w:t>
      </w:r>
      <w:r w:rsidRPr="00890806">
        <w:rPr>
          <w:rFonts w:ascii="Times New Roman" w:hAnsi="Times New Roman" w:cs="Times New Roman"/>
          <w:b/>
          <w:sz w:val="24"/>
          <w:szCs w:val="24"/>
        </w:rPr>
        <w:t>Tororo Cement Co Ltd V Frokina International Co Ltd SCCA No. 2/2001</w:t>
      </w:r>
      <w:r w:rsidRPr="00890806">
        <w:rPr>
          <w:rFonts w:ascii="Times New Roman" w:hAnsi="Times New Roman" w:cs="Times New Roman"/>
          <w:sz w:val="24"/>
          <w:szCs w:val="24"/>
        </w:rPr>
        <w:t xml:space="preserve"> argu</w:t>
      </w:r>
      <w:r w:rsidR="00391732" w:rsidRPr="00890806">
        <w:rPr>
          <w:rFonts w:ascii="Times New Roman" w:hAnsi="Times New Roman" w:cs="Times New Roman"/>
          <w:sz w:val="24"/>
          <w:szCs w:val="24"/>
        </w:rPr>
        <w:t>ing</w:t>
      </w:r>
      <w:r w:rsidRPr="00890806">
        <w:rPr>
          <w:rFonts w:ascii="Times New Roman" w:hAnsi="Times New Roman" w:cs="Times New Roman"/>
          <w:sz w:val="24"/>
          <w:szCs w:val="24"/>
        </w:rPr>
        <w:t xml:space="preserve"> that a point of law</w:t>
      </w:r>
      <w:r w:rsidR="00BF1C66" w:rsidRPr="00890806">
        <w:rPr>
          <w:rFonts w:ascii="Times New Roman" w:hAnsi="Times New Roman" w:cs="Times New Roman"/>
          <w:sz w:val="24"/>
          <w:szCs w:val="24"/>
        </w:rPr>
        <w:t xml:space="preserve"> (PO)</w:t>
      </w:r>
      <w:r w:rsidRPr="00890806">
        <w:rPr>
          <w:rFonts w:ascii="Times New Roman" w:hAnsi="Times New Roman" w:cs="Times New Roman"/>
          <w:sz w:val="24"/>
          <w:szCs w:val="24"/>
        </w:rPr>
        <w:t xml:space="preserve"> can be raised and decided upon at any time in any civil proceedings.</w:t>
      </w:r>
      <w:r w:rsidR="00BF1C66" w:rsidRPr="00890806">
        <w:rPr>
          <w:rFonts w:ascii="Times New Roman" w:hAnsi="Times New Roman" w:cs="Times New Roman"/>
          <w:sz w:val="24"/>
          <w:szCs w:val="24"/>
        </w:rPr>
        <w:t xml:space="preserve"> In brief, the PO was that the plaintiff had departed from her pleadings contraven</w:t>
      </w:r>
      <w:r w:rsidR="002365E5" w:rsidRPr="00890806">
        <w:rPr>
          <w:rFonts w:ascii="Times New Roman" w:hAnsi="Times New Roman" w:cs="Times New Roman"/>
          <w:sz w:val="24"/>
          <w:szCs w:val="24"/>
        </w:rPr>
        <w:t>ing</w:t>
      </w:r>
      <w:r w:rsidR="00BF1C66" w:rsidRPr="00890806">
        <w:rPr>
          <w:rFonts w:ascii="Times New Roman" w:hAnsi="Times New Roman" w:cs="Times New Roman"/>
          <w:sz w:val="24"/>
          <w:szCs w:val="24"/>
        </w:rPr>
        <w:t xml:space="preserve"> Order 6 rules 1(1) &amp; (2)</w:t>
      </w:r>
      <w:r w:rsidR="00267B01" w:rsidRPr="00890806">
        <w:rPr>
          <w:rFonts w:ascii="Times New Roman" w:hAnsi="Times New Roman" w:cs="Times New Roman"/>
          <w:sz w:val="24"/>
          <w:szCs w:val="24"/>
        </w:rPr>
        <w:t>, and 7</w:t>
      </w:r>
      <w:r w:rsidR="00BF1C66" w:rsidRPr="00890806">
        <w:rPr>
          <w:rFonts w:ascii="Times New Roman" w:hAnsi="Times New Roman" w:cs="Times New Roman"/>
          <w:sz w:val="24"/>
          <w:szCs w:val="24"/>
        </w:rPr>
        <w:t xml:space="preserve"> of the Civil Procedure Rules.</w:t>
      </w:r>
      <w:r w:rsidR="002365E5" w:rsidRPr="00890806">
        <w:rPr>
          <w:rFonts w:ascii="Times New Roman" w:hAnsi="Times New Roman" w:cs="Times New Roman"/>
          <w:sz w:val="24"/>
          <w:szCs w:val="24"/>
        </w:rPr>
        <w:t xml:space="preserve"> He cited </w:t>
      </w:r>
      <w:r w:rsidR="002365E5" w:rsidRPr="00890806">
        <w:rPr>
          <w:rFonts w:ascii="Times New Roman" w:hAnsi="Times New Roman" w:cs="Times New Roman"/>
          <w:b/>
          <w:sz w:val="24"/>
          <w:szCs w:val="24"/>
        </w:rPr>
        <w:t>Interfreight Fowarders (U) Ltd V East African Development Bank Civil Appeal No. 33/1992</w:t>
      </w:r>
      <w:r w:rsidR="00E33215" w:rsidRPr="00890806">
        <w:rPr>
          <w:rFonts w:ascii="Times New Roman" w:hAnsi="Times New Roman" w:cs="Times New Roman"/>
          <w:b/>
          <w:sz w:val="24"/>
          <w:szCs w:val="24"/>
        </w:rPr>
        <w:t xml:space="preserve"> </w:t>
      </w:r>
      <w:r w:rsidR="00E33215" w:rsidRPr="00890806">
        <w:rPr>
          <w:rFonts w:ascii="Times New Roman" w:hAnsi="Times New Roman" w:cs="Times New Roman"/>
          <w:sz w:val="24"/>
          <w:szCs w:val="24"/>
        </w:rPr>
        <w:t>to support his objection.</w:t>
      </w:r>
      <w:r w:rsidR="002365E5" w:rsidRPr="00890806">
        <w:rPr>
          <w:rFonts w:ascii="Times New Roman" w:hAnsi="Times New Roman" w:cs="Times New Roman"/>
          <w:b/>
          <w:sz w:val="24"/>
          <w:szCs w:val="24"/>
        </w:rPr>
        <w:t xml:space="preserve"> </w:t>
      </w:r>
      <w:r w:rsidR="003837C9" w:rsidRPr="00890806">
        <w:rPr>
          <w:rFonts w:ascii="Times New Roman" w:hAnsi="Times New Roman" w:cs="Times New Roman"/>
          <w:sz w:val="24"/>
          <w:szCs w:val="24"/>
        </w:rPr>
        <w:t>He invited court to find that the plaintiff cannot be permitted to depart from what appears to have been her case in the plaint</w:t>
      </w:r>
      <w:r w:rsidR="00C52893" w:rsidRPr="00890806">
        <w:rPr>
          <w:rFonts w:ascii="Times New Roman" w:hAnsi="Times New Roman" w:cs="Times New Roman"/>
          <w:sz w:val="24"/>
          <w:szCs w:val="24"/>
        </w:rPr>
        <w:t xml:space="preserve">, to disregard the plaintiff’s Counsel’s submissions which are not based on the plaintiff’s evidence, </w:t>
      </w:r>
      <w:r w:rsidR="00937F7A" w:rsidRPr="00890806">
        <w:rPr>
          <w:rFonts w:ascii="Times New Roman" w:hAnsi="Times New Roman" w:cs="Times New Roman"/>
          <w:sz w:val="24"/>
          <w:szCs w:val="24"/>
        </w:rPr>
        <w:t xml:space="preserve">and to </w:t>
      </w:r>
      <w:r w:rsidR="00C52893" w:rsidRPr="00890806">
        <w:rPr>
          <w:rFonts w:ascii="Times New Roman" w:hAnsi="Times New Roman" w:cs="Times New Roman"/>
          <w:sz w:val="24"/>
          <w:szCs w:val="24"/>
        </w:rPr>
        <w:t>find that the plaintiff did not adduce evidence to support her claim as required under section 101 of the Evidence Act.</w:t>
      </w:r>
    </w:p>
    <w:p w:rsidR="00764E56" w:rsidRPr="00890806" w:rsidRDefault="003145EC" w:rsidP="00416E62">
      <w:pPr>
        <w:jc w:val="both"/>
        <w:rPr>
          <w:rFonts w:ascii="Times New Roman" w:hAnsi="Times New Roman" w:cs="Times New Roman"/>
          <w:b/>
          <w:sz w:val="24"/>
          <w:szCs w:val="24"/>
        </w:rPr>
      </w:pPr>
      <w:r w:rsidRPr="00890806">
        <w:rPr>
          <w:rFonts w:ascii="Times New Roman" w:hAnsi="Times New Roman" w:cs="Times New Roman"/>
          <w:sz w:val="24"/>
          <w:szCs w:val="24"/>
        </w:rPr>
        <w:t>The objection was opposed by the plaintiff’s Counsel who submitted that the plaintiff had not departed from her pleadings. He submitted that the plaintiff’s reply to the written statement of defence whi</w:t>
      </w:r>
      <w:r w:rsidR="00DC3CDA" w:rsidRPr="00890806">
        <w:rPr>
          <w:rFonts w:ascii="Times New Roman" w:hAnsi="Times New Roman" w:cs="Times New Roman"/>
          <w:sz w:val="24"/>
          <w:szCs w:val="24"/>
        </w:rPr>
        <w:t xml:space="preserve">ch responded to the defendants’ statement of </w:t>
      </w:r>
      <w:r w:rsidRPr="00890806">
        <w:rPr>
          <w:rFonts w:ascii="Times New Roman" w:hAnsi="Times New Roman" w:cs="Times New Roman"/>
          <w:sz w:val="24"/>
          <w:szCs w:val="24"/>
        </w:rPr>
        <w:t xml:space="preserve">defence is a pleading to the extent that it can cure any defect in the plaint. He cited </w:t>
      </w:r>
      <w:r w:rsidRPr="00890806">
        <w:rPr>
          <w:rFonts w:ascii="Times New Roman" w:hAnsi="Times New Roman" w:cs="Times New Roman"/>
          <w:b/>
          <w:sz w:val="24"/>
          <w:szCs w:val="24"/>
        </w:rPr>
        <w:t>Katuramu V Attorney General [1987] HCB 24</w:t>
      </w:r>
      <w:r w:rsidRPr="00890806">
        <w:rPr>
          <w:rFonts w:ascii="Times New Roman" w:hAnsi="Times New Roman" w:cs="Times New Roman"/>
          <w:sz w:val="24"/>
          <w:szCs w:val="24"/>
        </w:rPr>
        <w:t xml:space="preserve"> to support his submissions. He also contended that raising the issue of departure at this stage after hearing and contesting the plaintiff’s case is not allowed</w:t>
      </w:r>
      <w:r w:rsidR="005A5214" w:rsidRPr="00890806">
        <w:rPr>
          <w:rFonts w:ascii="Times New Roman" w:hAnsi="Times New Roman" w:cs="Times New Roman"/>
          <w:sz w:val="24"/>
          <w:szCs w:val="24"/>
        </w:rPr>
        <w:t xml:space="preserve">, citing </w:t>
      </w:r>
      <w:r w:rsidR="005A5214" w:rsidRPr="00890806">
        <w:rPr>
          <w:rFonts w:ascii="Times New Roman" w:hAnsi="Times New Roman" w:cs="Times New Roman"/>
          <w:b/>
          <w:sz w:val="24"/>
          <w:szCs w:val="24"/>
        </w:rPr>
        <w:t>Darcy V Jones [1959] EA 121.</w:t>
      </w:r>
    </w:p>
    <w:p w:rsidR="00267329" w:rsidRPr="00890806" w:rsidRDefault="00D129B5" w:rsidP="00416E62">
      <w:pPr>
        <w:jc w:val="both"/>
        <w:rPr>
          <w:rFonts w:ascii="Times New Roman" w:hAnsi="Times New Roman" w:cs="Times New Roman"/>
          <w:sz w:val="24"/>
          <w:szCs w:val="24"/>
        </w:rPr>
      </w:pPr>
      <w:r w:rsidRPr="00890806">
        <w:rPr>
          <w:rFonts w:ascii="Times New Roman" w:hAnsi="Times New Roman" w:cs="Times New Roman"/>
          <w:sz w:val="24"/>
          <w:szCs w:val="24"/>
        </w:rPr>
        <w:t>It was held in</w:t>
      </w:r>
      <w:r w:rsidRPr="00890806">
        <w:rPr>
          <w:rFonts w:ascii="Times New Roman" w:hAnsi="Times New Roman" w:cs="Times New Roman"/>
          <w:b/>
          <w:sz w:val="24"/>
          <w:szCs w:val="24"/>
        </w:rPr>
        <w:t xml:space="preserve"> </w:t>
      </w:r>
      <w:r w:rsidR="00267329" w:rsidRPr="00890806">
        <w:rPr>
          <w:rFonts w:ascii="Times New Roman" w:hAnsi="Times New Roman" w:cs="Times New Roman"/>
          <w:b/>
          <w:sz w:val="24"/>
          <w:szCs w:val="24"/>
        </w:rPr>
        <w:t>Tororo Cement Co Ltd V Frokina International Co Ltd SCCA No. 2/2001</w:t>
      </w:r>
      <w:r w:rsidR="00267329" w:rsidRPr="00890806">
        <w:rPr>
          <w:rFonts w:ascii="Times New Roman" w:hAnsi="Times New Roman" w:cs="Times New Roman"/>
          <w:sz w:val="24"/>
          <w:szCs w:val="24"/>
        </w:rPr>
        <w:t xml:space="preserve"> that a point of law (PO) can be raised and decided upon at any time in any civil proceedings</w:t>
      </w:r>
      <w:r w:rsidRPr="00890806">
        <w:rPr>
          <w:rFonts w:ascii="Times New Roman" w:hAnsi="Times New Roman" w:cs="Times New Roman"/>
          <w:sz w:val="24"/>
          <w:szCs w:val="24"/>
        </w:rPr>
        <w:t>.</w:t>
      </w:r>
      <w:r w:rsidR="00267329" w:rsidRPr="00890806">
        <w:rPr>
          <w:rFonts w:ascii="Times New Roman" w:hAnsi="Times New Roman" w:cs="Times New Roman"/>
          <w:sz w:val="24"/>
          <w:szCs w:val="24"/>
        </w:rPr>
        <w:t xml:space="preserve"> </w:t>
      </w:r>
      <w:r w:rsidRPr="00890806">
        <w:rPr>
          <w:rFonts w:ascii="Times New Roman" w:hAnsi="Times New Roman" w:cs="Times New Roman"/>
          <w:sz w:val="24"/>
          <w:szCs w:val="24"/>
        </w:rPr>
        <w:t>It is in the spirit of the said decision that</w:t>
      </w:r>
      <w:r w:rsidR="00267329" w:rsidRPr="00890806">
        <w:rPr>
          <w:rFonts w:ascii="Times New Roman" w:hAnsi="Times New Roman" w:cs="Times New Roman"/>
          <w:sz w:val="24"/>
          <w:szCs w:val="24"/>
        </w:rPr>
        <w:t xml:space="preserve"> I proceed to </w:t>
      </w:r>
      <w:r w:rsidR="00366F53" w:rsidRPr="00890806">
        <w:rPr>
          <w:rFonts w:ascii="Times New Roman" w:hAnsi="Times New Roman" w:cs="Times New Roman"/>
          <w:sz w:val="24"/>
          <w:szCs w:val="24"/>
        </w:rPr>
        <w:t xml:space="preserve">address </w:t>
      </w:r>
      <w:r w:rsidR="00267329" w:rsidRPr="00890806">
        <w:rPr>
          <w:rFonts w:ascii="Times New Roman" w:hAnsi="Times New Roman" w:cs="Times New Roman"/>
          <w:sz w:val="24"/>
          <w:szCs w:val="24"/>
        </w:rPr>
        <w:t>this PO</w:t>
      </w:r>
      <w:r w:rsidR="00C750FF" w:rsidRPr="00890806">
        <w:rPr>
          <w:rFonts w:ascii="Times New Roman" w:hAnsi="Times New Roman" w:cs="Times New Roman"/>
          <w:sz w:val="24"/>
          <w:szCs w:val="24"/>
        </w:rPr>
        <w:t>. It</w:t>
      </w:r>
      <w:r w:rsidR="00366F53" w:rsidRPr="00890806">
        <w:rPr>
          <w:rFonts w:ascii="Times New Roman" w:hAnsi="Times New Roman" w:cs="Times New Roman"/>
          <w:sz w:val="24"/>
          <w:szCs w:val="24"/>
        </w:rPr>
        <w:t xml:space="preserve"> is my opinion however</w:t>
      </w:r>
      <w:r w:rsidR="00C750FF" w:rsidRPr="00890806">
        <w:rPr>
          <w:rFonts w:ascii="Times New Roman" w:hAnsi="Times New Roman" w:cs="Times New Roman"/>
          <w:sz w:val="24"/>
          <w:szCs w:val="24"/>
        </w:rPr>
        <w:t xml:space="preserve"> that</w:t>
      </w:r>
      <w:r w:rsidR="00366F53" w:rsidRPr="00890806">
        <w:rPr>
          <w:rFonts w:ascii="Times New Roman" w:hAnsi="Times New Roman" w:cs="Times New Roman"/>
          <w:sz w:val="24"/>
          <w:szCs w:val="24"/>
        </w:rPr>
        <w:t xml:space="preserve"> </w:t>
      </w:r>
      <w:r w:rsidR="00C750FF" w:rsidRPr="00890806">
        <w:rPr>
          <w:rFonts w:ascii="Times New Roman" w:hAnsi="Times New Roman" w:cs="Times New Roman"/>
          <w:sz w:val="24"/>
          <w:szCs w:val="24"/>
        </w:rPr>
        <w:t>raising a PO and deciding on it is one thing, and sustaining it or overruling it is another.</w:t>
      </w:r>
    </w:p>
    <w:p w:rsidR="003263AD" w:rsidRPr="00890806" w:rsidRDefault="003263AD" w:rsidP="00416E62">
      <w:pPr>
        <w:jc w:val="both"/>
        <w:rPr>
          <w:rFonts w:ascii="Times New Roman" w:hAnsi="Times New Roman" w:cs="Times New Roman"/>
          <w:sz w:val="24"/>
          <w:szCs w:val="24"/>
        </w:rPr>
      </w:pPr>
      <w:r w:rsidRPr="00890806">
        <w:rPr>
          <w:rFonts w:ascii="Times New Roman" w:hAnsi="Times New Roman" w:cs="Times New Roman"/>
          <w:sz w:val="24"/>
          <w:szCs w:val="24"/>
        </w:rPr>
        <w:t>Order 6 rule 7 of the Civil Procedure Rules provides that</w:t>
      </w:r>
      <w:r w:rsidR="00F77901" w:rsidRPr="00890806">
        <w:rPr>
          <w:rFonts w:ascii="Times New Roman" w:hAnsi="Times New Roman" w:cs="Times New Roman"/>
          <w:sz w:val="24"/>
          <w:szCs w:val="24"/>
        </w:rPr>
        <w:t xml:space="preserve"> no pleading shall, not being a petition or application, except by way of amendment, raise any new ground of claim or contain any allegation of fact inconsistent with the previous pleadings of the party pleading that pleading</w:t>
      </w:r>
      <w:r w:rsidR="00D235E7" w:rsidRPr="00890806">
        <w:rPr>
          <w:rFonts w:ascii="Times New Roman" w:hAnsi="Times New Roman" w:cs="Times New Roman"/>
          <w:sz w:val="24"/>
          <w:szCs w:val="24"/>
        </w:rPr>
        <w:t>.</w:t>
      </w:r>
      <w:r w:rsidR="00E33215" w:rsidRPr="00890806">
        <w:rPr>
          <w:rFonts w:ascii="Times New Roman" w:hAnsi="Times New Roman" w:cs="Times New Roman"/>
          <w:sz w:val="24"/>
          <w:szCs w:val="24"/>
        </w:rPr>
        <w:t xml:space="preserve"> The court decision in </w:t>
      </w:r>
      <w:r w:rsidR="00E33215" w:rsidRPr="00890806">
        <w:rPr>
          <w:rFonts w:ascii="Times New Roman" w:hAnsi="Times New Roman" w:cs="Times New Roman"/>
          <w:b/>
          <w:sz w:val="24"/>
          <w:szCs w:val="24"/>
        </w:rPr>
        <w:t>Interfreight Fowarders (U) Ltd V East African Development Bank Civil Appeal No. 33/1992</w:t>
      </w:r>
      <w:r w:rsidR="00E33215" w:rsidRPr="00890806">
        <w:rPr>
          <w:rFonts w:ascii="Times New Roman" w:hAnsi="Times New Roman" w:cs="Times New Roman"/>
          <w:sz w:val="24"/>
          <w:szCs w:val="24"/>
        </w:rPr>
        <w:t xml:space="preserve"> emphasizes pleadings as a system through which pleadings operate to define the real matters in controversy with clarity upon which the parties can prepare and present their respective cases and upon which court will adjudicate.</w:t>
      </w:r>
    </w:p>
    <w:p w:rsidR="00E23FB3" w:rsidRPr="00890806" w:rsidRDefault="00E23FB3" w:rsidP="003263AD">
      <w:pPr>
        <w:jc w:val="both"/>
        <w:rPr>
          <w:rFonts w:ascii="Times New Roman" w:hAnsi="Times New Roman" w:cs="Times New Roman"/>
          <w:sz w:val="24"/>
          <w:szCs w:val="24"/>
        </w:rPr>
      </w:pPr>
      <w:r w:rsidRPr="00890806">
        <w:rPr>
          <w:rFonts w:ascii="Times New Roman" w:hAnsi="Times New Roman" w:cs="Times New Roman"/>
          <w:sz w:val="24"/>
          <w:szCs w:val="24"/>
        </w:rPr>
        <w:t>In this case the plaintiff pleaded in paragraph 6 of the plaint</w:t>
      </w:r>
      <w:r w:rsidR="00DE74EA" w:rsidRPr="00890806">
        <w:rPr>
          <w:rFonts w:ascii="Times New Roman" w:hAnsi="Times New Roman" w:cs="Times New Roman"/>
          <w:sz w:val="24"/>
          <w:szCs w:val="24"/>
        </w:rPr>
        <w:t xml:space="preserve"> that she entrusted her valuable documents including the certificate of title to Block 243 plot 786 to the 1</w:t>
      </w:r>
      <w:r w:rsidR="00DE74EA" w:rsidRPr="00890806">
        <w:rPr>
          <w:rFonts w:ascii="Times New Roman" w:hAnsi="Times New Roman" w:cs="Times New Roman"/>
          <w:sz w:val="24"/>
          <w:szCs w:val="24"/>
          <w:vertAlign w:val="superscript"/>
        </w:rPr>
        <w:t>st</w:t>
      </w:r>
      <w:r w:rsidR="00DE74EA" w:rsidRPr="00890806">
        <w:rPr>
          <w:rFonts w:ascii="Times New Roman" w:hAnsi="Times New Roman" w:cs="Times New Roman"/>
          <w:sz w:val="24"/>
          <w:szCs w:val="24"/>
        </w:rPr>
        <w:t xml:space="preserve"> defendant. However, in</w:t>
      </w:r>
      <w:r w:rsidRPr="00890806">
        <w:rPr>
          <w:rFonts w:ascii="Times New Roman" w:hAnsi="Times New Roman" w:cs="Times New Roman"/>
          <w:sz w:val="24"/>
          <w:szCs w:val="24"/>
        </w:rPr>
        <w:t xml:space="preserve"> paragraph 1 of </w:t>
      </w:r>
      <w:r w:rsidR="00DE74EA" w:rsidRPr="00890806">
        <w:rPr>
          <w:rFonts w:ascii="Times New Roman" w:hAnsi="Times New Roman" w:cs="Times New Roman"/>
          <w:sz w:val="24"/>
          <w:szCs w:val="24"/>
        </w:rPr>
        <w:t xml:space="preserve"> her reply to the defendants’ written statement of defence, she pleaded that the 1</w:t>
      </w:r>
      <w:r w:rsidR="00DE74EA" w:rsidRPr="00890806">
        <w:rPr>
          <w:rFonts w:ascii="Times New Roman" w:hAnsi="Times New Roman" w:cs="Times New Roman"/>
          <w:sz w:val="24"/>
          <w:szCs w:val="24"/>
          <w:vertAlign w:val="superscript"/>
        </w:rPr>
        <w:t>st</w:t>
      </w:r>
      <w:r w:rsidR="00DE74EA" w:rsidRPr="00890806">
        <w:rPr>
          <w:rFonts w:ascii="Times New Roman" w:hAnsi="Times New Roman" w:cs="Times New Roman"/>
          <w:sz w:val="24"/>
          <w:szCs w:val="24"/>
        </w:rPr>
        <w:t xml:space="preserve"> defendant only came in possession of the title, signed blank transfer and consent forms from Investment Masters Ltd upon his friendly assistance to the pl</w:t>
      </w:r>
      <w:r w:rsidR="00073DAD" w:rsidRPr="00890806">
        <w:rPr>
          <w:rFonts w:ascii="Times New Roman" w:hAnsi="Times New Roman" w:cs="Times New Roman"/>
          <w:sz w:val="24"/>
          <w:szCs w:val="24"/>
        </w:rPr>
        <w:t>aintiff to repay a loan of Shs.</w:t>
      </w:r>
      <w:r w:rsidR="00DE74EA" w:rsidRPr="00890806">
        <w:rPr>
          <w:rFonts w:ascii="Times New Roman" w:hAnsi="Times New Roman" w:cs="Times New Roman"/>
          <w:sz w:val="24"/>
          <w:szCs w:val="24"/>
        </w:rPr>
        <w:t>30,000,000/=</w:t>
      </w:r>
      <w:r w:rsidR="00C533D8" w:rsidRPr="00890806">
        <w:rPr>
          <w:rFonts w:ascii="Times New Roman" w:hAnsi="Times New Roman" w:cs="Times New Roman"/>
          <w:sz w:val="24"/>
          <w:szCs w:val="24"/>
        </w:rPr>
        <w:t xml:space="preserve"> (thirty million)</w:t>
      </w:r>
      <w:r w:rsidR="00DE74EA" w:rsidRPr="00890806">
        <w:rPr>
          <w:rFonts w:ascii="Times New Roman" w:hAnsi="Times New Roman" w:cs="Times New Roman"/>
          <w:sz w:val="24"/>
          <w:szCs w:val="24"/>
        </w:rPr>
        <w:t>.  The disparity in the plaintiff’s plaint and</w:t>
      </w:r>
      <w:r w:rsidR="00C533D8" w:rsidRPr="00890806">
        <w:rPr>
          <w:rFonts w:ascii="Times New Roman" w:hAnsi="Times New Roman" w:cs="Times New Roman"/>
          <w:sz w:val="24"/>
          <w:szCs w:val="24"/>
        </w:rPr>
        <w:t xml:space="preserve"> her</w:t>
      </w:r>
      <w:r w:rsidR="00DE74EA" w:rsidRPr="00890806">
        <w:rPr>
          <w:rFonts w:ascii="Times New Roman" w:hAnsi="Times New Roman" w:cs="Times New Roman"/>
          <w:sz w:val="24"/>
          <w:szCs w:val="24"/>
        </w:rPr>
        <w:t xml:space="preserve"> reply to the written statement of defence forms the basis of the PO by the defendants’ Counsel.</w:t>
      </w:r>
    </w:p>
    <w:p w:rsidR="00DD1ECB" w:rsidRPr="00890806" w:rsidRDefault="002D3D05" w:rsidP="00AF3A84">
      <w:pPr>
        <w:jc w:val="both"/>
        <w:rPr>
          <w:rFonts w:ascii="Times New Roman" w:hAnsi="Times New Roman" w:cs="Times New Roman"/>
          <w:sz w:val="24"/>
          <w:szCs w:val="24"/>
        </w:rPr>
      </w:pPr>
      <w:r w:rsidRPr="00890806">
        <w:rPr>
          <w:rFonts w:ascii="Times New Roman" w:hAnsi="Times New Roman" w:cs="Times New Roman"/>
          <w:sz w:val="24"/>
          <w:szCs w:val="24"/>
        </w:rPr>
        <w:t>On the issue of raising the PO after the hearing,</w:t>
      </w:r>
      <w:r w:rsidR="0071470E" w:rsidRPr="00890806">
        <w:rPr>
          <w:rFonts w:ascii="Times New Roman" w:hAnsi="Times New Roman" w:cs="Times New Roman"/>
          <w:sz w:val="24"/>
          <w:szCs w:val="24"/>
        </w:rPr>
        <w:t xml:space="preserve"> Order 6 rule 28 of the Civil Procedure Rules provides that a party is entitled to raise any point of law by his or her pleading.</w:t>
      </w:r>
      <w:r w:rsidR="00880632" w:rsidRPr="00890806">
        <w:rPr>
          <w:rFonts w:ascii="Times New Roman" w:hAnsi="Times New Roman" w:cs="Times New Roman"/>
          <w:sz w:val="24"/>
          <w:szCs w:val="24"/>
        </w:rPr>
        <w:t xml:space="preserve"> The object of Order 6 rule 28 is expedition, but only if the point of law is one that can be purely and squarely</w:t>
      </w:r>
      <w:r w:rsidR="00D9690E" w:rsidRPr="00890806">
        <w:rPr>
          <w:rFonts w:ascii="Times New Roman" w:hAnsi="Times New Roman" w:cs="Times New Roman"/>
          <w:sz w:val="24"/>
          <w:szCs w:val="24"/>
        </w:rPr>
        <w:t xml:space="preserve"> decided</w:t>
      </w:r>
      <w:r w:rsidR="00880632" w:rsidRPr="00890806">
        <w:rPr>
          <w:rFonts w:ascii="Times New Roman" w:hAnsi="Times New Roman" w:cs="Times New Roman"/>
          <w:sz w:val="24"/>
          <w:szCs w:val="24"/>
        </w:rPr>
        <w:t xml:space="preserve"> and which will not require proof of some facts. It should have been pleaded, or should arise by clear implication </w:t>
      </w:r>
      <w:r w:rsidR="00DD1ECB" w:rsidRPr="00890806">
        <w:rPr>
          <w:rFonts w:ascii="Times New Roman" w:hAnsi="Times New Roman" w:cs="Times New Roman"/>
          <w:sz w:val="24"/>
          <w:szCs w:val="24"/>
        </w:rPr>
        <w:t>out of the p</w:t>
      </w:r>
      <w:r w:rsidR="00880632" w:rsidRPr="00890806">
        <w:rPr>
          <w:rFonts w:ascii="Times New Roman" w:hAnsi="Times New Roman" w:cs="Times New Roman"/>
          <w:sz w:val="24"/>
          <w:szCs w:val="24"/>
        </w:rPr>
        <w:t>leadings</w:t>
      </w:r>
      <w:r w:rsidR="00DD1ECB" w:rsidRPr="00890806">
        <w:rPr>
          <w:rFonts w:ascii="Times New Roman" w:hAnsi="Times New Roman" w:cs="Times New Roman"/>
          <w:sz w:val="24"/>
          <w:szCs w:val="24"/>
        </w:rPr>
        <w:t xml:space="preserve">, and which if argued as a preliminary point, may dispose of the suit. See </w:t>
      </w:r>
      <w:r w:rsidR="00DD1ECB" w:rsidRPr="00890806">
        <w:rPr>
          <w:rFonts w:ascii="Times New Roman" w:hAnsi="Times New Roman" w:cs="Times New Roman"/>
          <w:b/>
          <w:sz w:val="24"/>
          <w:szCs w:val="24"/>
        </w:rPr>
        <w:t>Mukisa Biscuit Manufacturing Co V West End Distributors Ltd [1968] EA 696.</w:t>
      </w:r>
      <w:r w:rsidR="00880632" w:rsidRPr="00890806">
        <w:rPr>
          <w:rFonts w:ascii="Times New Roman" w:hAnsi="Times New Roman" w:cs="Times New Roman"/>
          <w:sz w:val="24"/>
          <w:szCs w:val="24"/>
        </w:rPr>
        <w:t xml:space="preserve"> The instant PO</w:t>
      </w:r>
      <w:r w:rsidR="00DD1ECB" w:rsidRPr="00890806">
        <w:rPr>
          <w:rFonts w:ascii="Times New Roman" w:hAnsi="Times New Roman" w:cs="Times New Roman"/>
          <w:sz w:val="24"/>
          <w:szCs w:val="24"/>
        </w:rPr>
        <w:t xml:space="preserve"> would, in my view, all other factors being in place, properly be disposed of as a preliminary issue under Order 6 rule 28 of the Civil Procedure Rules.</w:t>
      </w:r>
    </w:p>
    <w:p w:rsidR="006D5F44" w:rsidRPr="00890806" w:rsidRDefault="0071470E" w:rsidP="00AF3A84">
      <w:pPr>
        <w:jc w:val="both"/>
        <w:rPr>
          <w:rFonts w:ascii="Times New Roman" w:hAnsi="Times New Roman" w:cs="Times New Roman"/>
          <w:sz w:val="24"/>
          <w:szCs w:val="24"/>
        </w:rPr>
      </w:pPr>
      <w:r w:rsidRPr="00890806">
        <w:rPr>
          <w:rFonts w:ascii="Times New Roman" w:hAnsi="Times New Roman" w:cs="Times New Roman"/>
          <w:sz w:val="24"/>
          <w:szCs w:val="24"/>
        </w:rPr>
        <w:t>It is a well established procedure</w:t>
      </w:r>
      <w:r w:rsidR="00DD1ECB" w:rsidRPr="00890806">
        <w:rPr>
          <w:rFonts w:ascii="Times New Roman" w:hAnsi="Times New Roman" w:cs="Times New Roman"/>
          <w:sz w:val="24"/>
          <w:szCs w:val="24"/>
        </w:rPr>
        <w:t xml:space="preserve"> however,</w:t>
      </w:r>
      <w:r w:rsidRPr="00890806">
        <w:rPr>
          <w:rFonts w:ascii="Times New Roman" w:hAnsi="Times New Roman" w:cs="Times New Roman"/>
          <w:sz w:val="24"/>
          <w:szCs w:val="24"/>
        </w:rPr>
        <w:t xml:space="preserve"> that a point of law may be raised shortly before hearing or at the commencement of the hearing. In </w:t>
      </w:r>
      <w:r w:rsidRPr="00890806">
        <w:rPr>
          <w:rFonts w:ascii="Times New Roman" w:hAnsi="Times New Roman" w:cs="Times New Roman"/>
          <w:b/>
          <w:sz w:val="24"/>
          <w:szCs w:val="24"/>
        </w:rPr>
        <w:t xml:space="preserve">Tinyefuza V Attorney General Civil Appeal No. 1/1997, </w:t>
      </w:r>
      <w:r w:rsidRPr="00890806">
        <w:rPr>
          <w:rFonts w:ascii="Times New Roman" w:hAnsi="Times New Roman" w:cs="Times New Roman"/>
          <w:sz w:val="24"/>
          <w:szCs w:val="24"/>
        </w:rPr>
        <w:t>Oder JSC, while considering the effect of Order 6 rule 28 observed that the defendant in a suit or the respondent in a petition may raise a PO before or at the commencement of the hearing of the suit or petition</w:t>
      </w:r>
      <w:r w:rsidR="008A3BC1" w:rsidRPr="00890806">
        <w:rPr>
          <w:rFonts w:ascii="Times New Roman" w:hAnsi="Times New Roman" w:cs="Times New Roman"/>
          <w:sz w:val="24"/>
          <w:szCs w:val="24"/>
        </w:rPr>
        <w:t xml:space="preserve">. In </w:t>
      </w:r>
      <w:r w:rsidR="008A3BC1" w:rsidRPr="00890806">
        <w:rPr>
          <w:rFonts w:ascii="Times New Roman" w:hAnsi="Times New Roman" w:cs="Times New Roman"/>
          <w:b/>
          <w:sz w:val="24"/>
          <w:szCs w:val="24"/>
        </w:rPr>
        <w:t>National Union of Clerical, Commercial and Technical Employees V National Insurance Corporation Civil Appeal No. 17/1993</w:t>
      </w:r>
      <w:r w:rsidR="008A3BC1" w:rsidRPr="00890806">
        <w:rPr>
          <w:rFonts w:ascii="Times New Roman" w:hAnsi="Times New Roman" w:cs="Times New Roman"/>
          <w:sz w:val="24"/>
          <w:szCs w:val="24"/>
        </w:rPr>
        <w:t>,</w:t>
      </w:r>
      <w:r w:rsidR="00BE35D6" w:rsidRPr="00890806">
        <w:rPr>
          <w:rFonts w:ascii="Times New Roman" w:hAnsi="Times New Roman" w:cs="Times New Roman"/>
          <w:sz w:val="24"/>
          <w:szCs w:val="24"/>
        </w:rPr>
        <w:t xml:space="preserve"> t</w:t>
      </w:r>
      <w:r w:rsidR="008A3BC1" w:rsidRPr="00890806">
        <w:rPr>
          <w:rFonts w:ascii="Times New Roman" w:hAnsi="Times New Roman" w:cs="Times New Roman"/>
          <w:sz w:val="24"/>
          <w:szCs w:val="24"/>
        </w:rPr>
        <w:t>h</w:t>
      </w:r>
      <w:r w:rsidR="00BE35D6" w:rsidRPr="00890806">
        <w:rPr>
          <w:rFonts w:ascii="Times New Roman" w:hAnsi="Times New Roman" w:cs="Times New Roman"/>
          <w:sz w:val="24"/>
          <w:szCs w:val="24"/>
        </w:rPr>
        <w:t xml:space="preserve">e </w:t>
      </w:r>
      <w:r w:rsidR="008A3BC1" w:rsidRPr="00890806">
        <w:rPr>
          <w:rFonts w:ascii="Times New Roman" w:hAnsi="Times New Roman" w:cs="Times New Roman"/>
          <w:sz w:val="24"/>
          <w:szCs w:val="24"/>
        </w:rPr>
        <w:t>Supreme Court held that the learned trial judge erred when he deferred ruling on a PO and proceeded to hear the application on its merits and ruled on the merits and PO at the same time, that he ought to have ruled on the PO before proceeding to entertain the application on the merits.</w:t>
      </w:r>
    </w:p>
    <w:p w:rsidR="00AF3A84" w:rsidRPr="00890806" w:rsidRDefault="003263AD" w:rsidP="00AF3A84">
      <w:pPr>
        <w:jc w:val="both"/>
        <w:rPr>
          <w:rFonts w:ascii="Times New Roman" w:hAnsi="Times New Roman" w:cs="Times New Roman"/>
          <w:sz w:val="24"/>
          <w:szCs w:val="24"/>
        </w:rPr>
      </w:pPr>
      <w:r w:rsidRPr="00890806">
        <w:rPr>
          <w:rFonts w:ascii="Times New Roman" w:hAnsi="Times New Roman" w:cs="Times New Roman"/>
          <w:sz w:val="24"/>
          <w:szCs w:val="24"/>
        </w:rPr>
        <w:t>The</w:t>
      </w:r>
      <w:r w:rsidR="00382F17" w:rsidRPr="00890806">
        <w:rPr>
          <w:rFonts w:ascii="Times New Roman" w:hAnsi="Times New Roman" w:cs="Times New Roman"/>
          <w:sz w:val="24"/>
          <w:szCs w:val="24"/>
        </w:rPr>
        <w:t xml:space="preserve"> hearing of this matter was preceded by the filing of a</w:t>
      </w:r>
      <w:r w:rsidRPr="00890806">
        <w:rPr>
          <w:rFonts w:ascii="Times New Roman" w:hAnsi="Times New Roman" w:cs="Times New Roman"/>
          <w:sz w:val="24"/>
          <w:szCs w:val="24"/>
        </w:rPr>
        <w:t xml:space="preserve"> joint scheduling memorandum in</w:t>
      </w:r>
      <w:r w:rsidR="00382F17" w:rsidRPr="00890806">
        <w:rPr>
          <w:rFonts w:ascii="Times New Roman" w:hAnsi="Times New Roman" w:cs="Times New Roman"/>
          <w:sz w:val="24"/>
          <w:szCs w:val="24"/>
        </w:rPr>
        <w:t xml:space="preserve"> this</w:t>
      </w:r>
      <w:r w:rsidRPr="00890806">
        <w:rPr>
          <w:rFonts w:ascii="Times New Roman" w:hAnsi="Times New Roman" w:cs="Times New Roman"/>
          <w:sz w:val="24"/>
          <w:szCs w:val="24"/>
        </w:rPr>
        <w:t xml:space="preserve"> court</w:t>
      </w:r>
      <w:r w:rsidR="00382F17" w:rsidRPr="00890806">
        <w:rPr>
          <w:rFonts w:ascii="Times New Roman" w:hAnsi="Times New Roman" w:cs="Times New Roman"/>
          <w:sz w:val="24"/>
          <w:szCs w:val="24"/>
        </w:rPr>
        <w:t>. The memorandum</w:t>
      </w:r>
      <w:r w:rsidRPr="00890806">
        <w:rPr>
          <w:rFonts w:ascii="Times New Roman" w:hAnsi="Times New Roman" w:cs="Times New Roman"/>
          <w:sz w:val="24"/>
          <w:szCs w:val="24"/>
        </w:rPr>
        <w:t xml:space="preserve"> was signed by</w:t>
      </w:r>
      <w:r w:rsidR="00382F17" w:rsidRPr="00890806">
        <w:rPr>
          <w:rFonts w:ascii="Times New Roman" w:hAnsi="Times New Roman" w:cs="Times New Roman"/>
          <w:sz w:val="24"/>
          <w:szCs w:val="24"/>
        </w:rPr>
        <w:t xml:space="preserve"> both</w:t>
      </w:r>
      <w:r w:rsidR="00D566B1" w:rsidRPr="00890806">
        <w:rPr>
          <w:rFonts w:ascii="Times New Roman" w:hAnsi="Times New Roman" w:cs="Times New Roman"/>
          <w:sz w:val="24"/>
          <w:szCs w:val="24"/>
        </w:rPr>
        <w:t xml:space="preserve"> </w:t>
      </w:r>
      <w:r w:rsidRPr="00890806">
        <w:rPr>
          <w:rFonts w:ascii="Times New Roman" w:hAnsi="Times New Roman" w:cs="Times New Roman"/>
          <w:sz w:val="24"/>
          <w:szCs w:val="24"/>
        </w:rPr>
        <w:t>Counsel. The second fact agreed on in the said memorandum was that the plaintiff gave the certificate of title and signed transfer forms of the suit land to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The defendants’ Counsel himself, as is revealed by the record of proceedings, drew the attention of this court to the fact that there is some disagreement on the facts which needed resolving. On going through the</w:t>
      </w:r>
      <w:r w:rsidR="00C54AC7" w:rsidRPr="00890806">
        <w:rPr>
          <w:rFonts w:ascii="Times New Roman" w:hAnsi="Times New Roman" w:cs="Times New Roman"/>
          <w:sz w:val="24"/>
          <w:szCs w:val="24"/>
        </w:rPr>
        <w:t xml:space="preserve"> joint scheduling memorandum</w:t>
      </w:r>
      <w:r w:rsidRPr="00890806">
        <w:rPr>
          <w:rFonts w:ascii="Times New Roman" w:hAnsi="Times New Roman" w:cs="Times New Roman"/>
          <w:sz w:val="24"/>
          <w:szCs w:val="24"/>
        </w:rPr>
        <w:t xml:space="preserve"> </w:t>
      </w:r>
      <w:r w:rsidR="00C54AC7" w:rsidRPr="00890806">
        <w:rPr>
          <w:rFonts w:ascii="Times New Roman" w:hAnsi="Times New Roman" w:cs="Times New Roman"/>
          <w:sz w:val="24"/>
          <w:szCs w:val="24"/>
        </w:rPr>
        <w:t>with both Counsel we</w:t>
      </w:r>
      <w:r w:rsidRPr="00890806">
        <w:rPr>
          <w:rFonts w:ascii="Times New Roman" w:hAnsi="Times New Roman" w:cs="Times New Roman"/>
          <w:sz w:val="24"/>
          <w:szCs w:val="24"/>
        </w:rPr>
        <w:t xml:space="preserve"> noted that each side had framed their own issues which were at variance. Court indulged Counsel to</w:t>
      </w:r>
      <w:r w:rsidR="0038464F" w:rsidRPr="00890806">
        <w:rPr>
          <w:rFonts w:ascii="Times New Roman" w:hAnsi="Times New Roman" w:cs="Times New Roman"/>
          <w:sz w:val="24"/>
          <w:szCs w:val="24"/>
        </w:rPr>
        <w:t xml:space="preserve"> formulate</w:t>
      </w:r>
      <w:r w:rsidRPr="00890806">
        <w:rPr>
          <w:rFonts w:ascii="Times New Roman" w:hAnsi="Times New Roman" w:cs="Times New Roman"/>
          <w:sz w:val="24"/>
          <w:szCs w:val="24"/>
        </w:rPr>
        <w:t xml:space="preserve"> agree</w:t>
      </w:r>
      <w:r w:rsidR="0038464F" w:rsidRPr="00890806">
        <w:rPr>
          <w:rFonts w:ascii="Times New Roman" w:hAnsi="Times New Roman" w:cs="Times New Roman"/>
          <w:sz w:val="24"/>
          <w:szCs w:val="24"/>
        </w:rPr>
        <w:t>d</w:t>
      </w:r>
      <w:r w:rsidRPr="00890806">
        <w:rPr>
          <w:rFonts w:ascii="Times New Roman" w:hAnsi="Times New Roman" w:cs="Times New Roman"/>
          <w:sz w:val="24"/>
          <w:szCs w:val="24"/>
        </w:rPr>
        <w:t xml:space="preserve"> issues</w:t>
      </w:r>
      <w:r w:rsidR="0038464F" w:rsidRPr="00890806">
        <w:rPr>
          <w:rFonts w:ascii="Times New Roman" w:hAnsi="Times New Roman" w:cs="Times New Roman"/>
          <w:sz w:val="24"/>
          <w:szCs w:val="24"/>
        </w:rPr>
        <w:t xml:space="preserve"> after addressing the separate sets of issues outlined by each side</w:t>
      </w:r>
      <w:r w:rsidRPr="00890806">
        <w:rPr>
          <w:rFonts w:ascii="Times New Roman" w:hAnsi="Times New Roman" w:cs="Times New Roman"/>
          <w:sz w:val="24"/>
          <w:szCs w:val="24"/>
        </w:rPr>
        <w:t>. Th</w:t>
      </w:r>
      <w:r w:rsidR="0038464F" w:rsidRPr="00890806">
        <w:rPr>
          <w:rFonts w:ascii="Times New Roman" w:hAnsi="Times New Roman" w:cs="Times New Roman"/>
          <w:sz w:val="24"/>
          <w:szCs w:val="24"/>
        </w:rPr>
        <w:t>is</w:t>
      </w:r>
      <w:r w:rsidRPr="00890806">
        <w:rPr>
          <w:rFonts w:ascii="Times New Roman" w:hAnsi="Times New Roman" w:cs="Times New Roman"/>
          <w:sz w:val="24"/>
          <w:szCs w:val="24"/>
        </w:rPr>
        <w:t xml:space="preserve"> was done with</w:t>
      </w:r>
      <w:r w:rsidR="00153072" w:rsidRPr="00890806">
        <w:rPr>
          <w:rFonts w:ascii="Times New Roman" w:hAnsi="Times New Roman" w:cs="Times New Roman"/>
          <w:sz w:val="24"/>
          <w:szCs w:val="24"/>
        </w:rPr>
        <w:t xml:space="preserve"> the guidance of court and</w:t>
      </w:r>
      <w:r w:rsidRPr="00890806">
        <w:rPr>
          <w:rFonts w:ascii="Times New Roman" w:hAnsi="Times New Roman" w:cs="Times New Roman"/>
          <w:sz w:val="24"/>
          <w:szCs w:val="24"/>
        </w:rPr>
        <w:t xml:space="preserve"> the full participation of the defendants’ Counsel. Learned Counsel for the defendants never raised</w:t>
      </w:r>
      <w:r w:rsidR="00195D52" w:rsidRPr="00890806">
        <w:rPr>
          <w:rFonts w:ascii="Times New Roman" w:hAnsi="Times New Roman" w:cs="Times New Roman"/>
          <w:sz w:val="24"/>
          <w:szCs w:val="24"/>
        </w:rPr>
        <w:t xml:space="preserve"> the objection</w:t>
      </w:r>
      <w:r w:rsidR="00CB73CD" w:rsidRPr="00890806">
        <w:rPr>
          <w:rFonts w:ascii="Times New Roman" w:hAnsi="Times New Roman" w:cs="Times New Roman"/>
          <w:sz w:val="24"/>
          <w:szCs w:val="24"/>
        </w:rPr>
        <w:t xml:space="preserve"> after the scheduling conference and</w:t>
      </w:r>
      <w:r w:rsidR="00195D52" w:rsidRPr="00890806">
        <w:rPr>
          <w:rFonts w:ascii="Times New Roman" w:hAnsi="Times New Roman" w:cs="Times New Roman"/>
          <w:sz w:val="24"/>
          <w:szCs w:val="24"/>
        </w:rPr>
        <w:t xml:space="preserve"> at the hearing</w:t>
      </w:r>
      <w:r w:rsidR="00DB7237" w:rsidRPr="00890806">
        <w:rPr>
          <w:rFonts w:ascii="Times New Roman" w:hAnsi="Times New Roman" w:cs="Times New Roman"/>
          <w:sz w:val="24"/>
          <w:szCs w:val="24"/>
        </w:rPr>
        <w:t>. He</w:t>
      </w:r>
      <w:r w:rsidRPr="00890806">
        <w:rPr>
          <w:rFonts w:ascii="Times New Roman" w:hAnsi="Times New Roman" w:cs="Times New Roman"/>
          <w:sz w:val="24"/>
          <w:szCs w:val="24"/>
        </w:rPr>
        <w:t xml:space="preserve"> went ahead and contested the case</w:t>
      </w:r>
      <w:r w:rsidR="00DB7237" w:rsidRPr="00890806">
        <w:rPr>
          <w:rFonts w:ascii="Times New Roman" w:hAnsi="Times New Roman" w:cs="Times New Roman"/>
          <w:sz w:val="24"/>
          <w:szCs w:val="24"/>
        </w:rPr>
        <w:t xml:space="preserve"> through cross examination of the plaintiff’s witnesses and calling and examining the defence witnesses before making submissions on the matter</w:t>
      </w:r>
      <w:r w:rsidRPr="00890806">
        <w:rPr>
          <w:rFonts w:ascii="Times New Roman" w:hAnsi="Times New Roman" w:cs="Times New Roman"/>
          <w:sz w:val="24"/>
          <w:szCs w:val="24"/>
        </w:rPr>
        <w:t>.</w:t>
      </w:r>
    </w:p>
    <w:p w:rsidR="00AF3A84" w:rsidRPr="00890806" w:rsidRDefault="00AF3A84" w:rsidP="00416E62">
      <w:pPr>
        <w:jc w:val="both"/>
        <w:rPr>
          <w:rFonts w:ascii="Times New Roman" w:hAnsi="Times New Roman" w:cs="Times New Roman"/>
          <w:sz w:val="24"/>
          <w:szCs w:val="24"/>
        </w:rPr>
      </w:pPr>
      <w:r w:rsidRPr="00890806">
        <w:rPr>
          <w:rFonts w:ascii="Times New Roman" w:hAnsi="Times New Roman" w:cs="Times New Roman"/>
          <w:sz w:val="24"/>
          <w:szCs w:val="24"/>
        </w:rPr>
        <w:t>Th</w:t>
      </w:r>
      <w:r w:rsidR="00577570" w:rsidRPr="00890806">
        <w:rPr>
          <w:rFonts w:ascii="Times New Roman" w:hAnsi="Times New Roman" w:cs="Times New Roman"/>
          <w:sz w:val="24"/>
          <w:szCs w:val="24"/>
        </w:rPr>
        <w:t>e</w:t>
      </w:r>
      <w:r w:rsidRPr="00890806">
        <w:rPr>
          <w:rFonts w:ascii="Times New Roman" w:hAnsi="Times New Roman" w:cs="Times New Roman"/>
          <w:sz w:val="24"/>
          <w:szCs w:val="24"/>
        </w:rPr>
        <w:t xml:space="preserve"> PO is based on pleadings filed in court long before the hearing of the case commenced. Though the record indicates that the defendants filed a statement in rejoinder to the plaintiff’s reply pleading that the plaintiff had materially departed from her case and that he would pray for the same to be struck out, the defendant’s Counsel never made the said prayer but instead went ahead to contest the case.</w:t>
      </w:r>
    </w:p>
    <w:p w:rsidR="0057768A" w:rsidRPr="00890806" w:rsidRDefault="00F82AF3" w:rsidP="00416E62">
      <w:pPr>
        <w:jc w:val="both"/>
        <w:rPr>
          <w:rFonts w:ascii="Times New Roman" w:hAnsi="Times New Roman" w:cs="Times New Roman"/>
          <w:sz w:val="24"/>
          <w:szCs w:val="24"/>
        </w:rPr>
      </w:pPr>
      <w:r w:rsidRPr="00890806">
        <w:rPr>
          <w:rFonts w:ascii="Times New Roman" w:hAnsi="Times New Roman" w:cs="Times New Roman"/>
          <w:sz w:val="24"/>
          <w:szCs w:val="24"/>
        </w:rPr>
        <w:t xml:space="preserve">The developments in this case are similar to those in </w:t>
      </w:r>
      <w:r w:rsidRPr="00890806">
        <w:rPr>
          <w:rFonts w:ascii="Times New Roman" w:hAnsi="Times New Roman" w:cs="Times New Roman"/>
          <w:b/>
          <w:sz w:val="24"/>
          <w:szCs w:val="24"/>
        </w:rPr>
        <w:t xml:space="preserve">Darcy V Jones [1959] EA 121 </w:t>
      </w:r>
      <w:r w:rsidRPr="00890806">
        <w:rPr>
          <w:rFonts w:ascii="Times New Roman" w:hAnsi="Times New Roman" w:cs="Times New Roman"/>
          <w:sz w:val="24"/>
          <w:szCs w:val="24"/>
        </w:rPr>
        <w:t>where the plaintiff’s reply introduced an allegation which was inconsistent with the allegation in the plaint</w:t>
      </w:r>
      <w:r w:rsidR="00027308" w:rsidRPr="00890806">
        <w:rPr>
          <w:rFonts w:ascii="Times New Roman" w:hAnsi="Times New Roman" w:cs="Times New Roman"/>
          <w:sz w:val="24"/>
          <w:szCs w:val="24"/>
        </w:rPr>
        <w:t>. The trial magistrate framed issues and decided upon them on allegations raised in the reply. On appeal the appellant contended that the respondent’s reply to</w:t>
      </w:r>
      <w:r w:rsidR="00DB7237" w:rsidRPr="00890806">
        <w:rPr>
          <w:rFonts w:ascii="Times New Roman" w:hAnsi="Times New Roman" w:cs="Times New Roman"/>
          <w:sz w:val="24"/>
          <w:szCs w:val="24"/>
        </w:rPr>
        <w:t xml:space="preserve"> the appellant’s statement of </w:t>
      </w:r>
      <w:r w:rsidR="00027308" w:rsidRPr="00890806">
        <w:rPr>
          <w:rFonts w:ascii="Times New Roman" w:hAnsi="Times New Roman" w:cs="Times New Roman"/>
          <w:sz w:val="24"/>
          <w:szCs w:val="24"/>
        </w:rPr>
        <w:t>defence was incompetent in that the allegation put forward in the respondent’s plaint was different from that put forward by the reply. The appellant also argued that the trial magistrate was wrong in framing and subsequently deciding on issues based on the allegations introduced by the reply. No objection was made at the trial to the issues framed by the magistrate.</w:t>
      </w:r>
      <w:r w:rsidR="00BA1899" w:rsidRPr="00890806">
        <w:rPr>
          <w:rFonts w:ascii="Times New Roman" w:hAnsi="Times New Roman" w:cs="Times New Roman"/>
          <w:sz w:val="24"/>
          <w:szCs w:val="24"/>
        </w:rPr>
        <w:t xml:space="preserve"> It was held that the remedy for breach of Order 6 rule 6 (the equivalent of Order </w:t>
      </w:r>
      <w:r w:rsidR="00877515" w:rsidRPr="00890806">
        <w:rPr>
          <w:rFonts w:ascii="Times New Roman" w:hAnsi="Times New Roman" w:cs="Times New Roman"/>
          <w:sz w:val="24"/>
          <w:szCs w:val="24"/>
        </w:rPr>
        <w:t>6 rule 7 in the Uganda Civil Procedure Rules) is an application to strike out the offending pleading either before or at the hearing. If a party omits to take that course and contests a suit on the pleadings as they stand, he cannot subsequent</w:t>
      </w:r>
      <w:r w:rsidR="0038464F" w:rsidRPr="00890806">
        <w:rPr>
          <w:rFonts w:ascii="Times New Roman" w:hAnsi="Times New Roman" w:cs="Times New Roman"/>
          <w:sz w:val="24"/>
          <w:szCs w:val="24"/>
        </w:rPr>
        <w:t>ly contend that the court ought</w:t>
      </w:r>
      <w:r w:rsidR="00877515" w:rsidRPr="00890806">
        <w:rPr>
          <w:rFonts w:ascii="Times New Roman" w:hAnsi="Times New Roman" w:cs="Times New Roman"/>
          <w:sz w:val="24"/>
          <w:szCs w:val="24"/>
        </w:rPr>
        <w:t xml:space="preserve"> not to have determined an issue which was open for decision on the pleadings as they then stood, although it would not have been so open had the pleadings been attacked at the proper time.</w:t>
      </w:r>
    </w:p>
    <w:p w:rsidR="00CD42C8" w:rsidRPr="00890806" w:rsidRDefault="00B55A0D" w:rsidP="00416E62">
      <w:pPr>
        <w:jc w:val="both"/>
        <w:rPr>
          <w:rFonts w:ascii="Times New Roman" w:hAnsi="Times New Roman" w:cs="Times New Roman"/>
          <w:sz w:val="24"/>
          <w:szCs w:val="24"/>
        </w:rPr>
      </w:pPr>
      <w:r w:rsidRPr="00890806">
        <w:rPr>
          <w:rFonts w:ascii="Times New Roman" w:hAnsi="Times New Roman" w:cs="Times New Roman"/>
          <w:sz w:val="24"/>
          <w:szCs w:val="24"/>
        </w:rPr>
        <w:t>I</w:t>
      </w:r>
      <w:r w:rsidR="00D235E7" w:rsidRPr="00890806">
        <w:rPr>
          <w:rFonts w:ascii="Times New Roman" w:hAnsi="Times New Roman" w:cs="Times New Roman"/>
          <w:sz w:val="24"/>
          <w:szCs w:val="24"/>
        </w:rPr>
        <w:t>t</w:t>
      </w:r>
      <w:r w:rsidR="00FC5154" w:rsidRPr="00890806">
        <w:rPr>
          <w:rFonts w:ascii="Times New Roman" w:hAnsi="Times New Roman" w:cs="Times New Roman"/>
          <w:sz w:val="24"/>
          <w:szCs w:val="24"/>
        </w:rPr>
        <w:t xml:space="preserve"> is my opinion that the defendant’s Counsel</w:t>
      </w:r>
      <w:r w:rsidR="00D235E7" w:rsidRPr="00890806">
        <w:rPr>
          <w:rFonts w:ascii="Times New Roman" w:hAnsi="Times New Roman" w:cs="Times New Roman"/>
          <w:sz w:val="24"/>
          <w:szCs w:val="24"/>
        </w:rPr>
        <w:t xml:space="preserve"> in this case</w:t>
      </w:r>
      <w:r w:rsidR="00FC5154" w:rsidRPr="00890806">
        <w:rPr>
          <w:rFonts w:ascii="Times New Roman" w:hAnsi="Times New Roman" w:cs="Times New Roman"/>
          <w:sz w:val="24"/>
          <w:szCs w:val="24"/>
        </w:rPr>
        <w:t xml:space="preserve"> had</w:t>
      </w:r>
      <w:r w:rsidRPr="00890806">
        <w:rPr>
          <w:rFonts w:ascii="Times New Roman" w:hAnsi="Times New Roman" w:cs="Times New Roman"/>
          <w:sz w:val="24"/>
          <w:szCs w:val="24"/>
        </w:rPr>
        <w:t xml:space="preserve"> ample</w:t>
      </w:r>
      <w:r w:rsidR="00FC5154" w:rsidRPr="00890806">
        <w:rPr>
          <w:rFonts w:ascii="Times New Roman" w:hAnsi="Times New Roman" w:cs="Times New Roman"/>
          <w:sz w:val="24"/>
          <w:szCs w:val="24"/>
        </w:rPr>
        <w:t xml:space="preserve"> opportunity</w:t>
      </w:r>
      <w:r w:rsidRPr="00890806">
        <w:rPr>
          <w:rFonts w:ascii="Times New Roman" w:hAnsi="Times New Roman" w:cs="Times New Roman"/>
          <w:sz w:val="24"/>
          <w:szCs w:val="24"/>
        </w:rPr>
        <w:t xml:space="preserve"> </w:t>
      </w:r>
      <w:r w:rsidR="00FC5154" w:rsidRPr="00890806">
        <w:rPr>
          <w:rFonts w:ascii="Times New Roman" w:hAnsi="Times New Roman" w:cs="Times New Roman"/>
          <w:sz w:val="24"/>
          <w:szCs w:val="24"/>
        </w:rPr>
        <w:t>to move court to strike out the offending pleading</w:t>
      </w:r>
      <w:r w:rsidR="00D235E7" w:rsidRPr="00890806">
        <w:rPr>
          <w:rFonts w:ascii="Times New Roman" w:hAnsi="Times New Roman" w:cs="Times New Roman"/>
          <w:sz w:val="24"/>
          <w:szCs w:val="24"/>
        </w:rPr>
        <w:t xml:space="preserve"> under Order 6 rule 7 of the Civil Procedure Rules,</w:t>
      </w:r>
      <w:r w:rsidR="00FC5154" w:rsidRPr="00890806">
        <w:rPr>
          <w:rFonts w:ascii="Times New Roman" w:hAnsi="Times New Roman" w:cs="Times New Roman"/>
          <w:sz w:val="24"/>
          <w:szCs w:val="24"/>
        </w:rPr>
        <w:t xml:space="preserve"> either before or at the hearing</w:t>
      </w:r>
      <w:r w:rsidRPr="00890806">
        <w:rPr>
          <w:rFonts w:ascii="Times New Roman" w:hAnsi="Times New Roman" w:cs="Times New Roman"/>
          <w:sz w:val="24"/>
          <w:szCs w:val="24"/>
        </w:rPr>
        <w:t xml:space="preserve">. He chose not to and instead went ahead to contest the case by cross examining the plaintiff’s witnesses and calling the defence witnesses. He cannot subsequently, at the stage of submissions when both sides had closed their respective cases, pray court not to permit </w:t>
      </w:r>
      <w:r w:rsidR="00DF3240" w:rsidRPr="00890806">
        <w:rPr>
          <w:rFonts w:ascii="Times New Roman" w:hAnsi="Times New Roman" w:cs="Times New Roman"/>
          <w:sz w:val="24"/>
          <w:szCs w:val="24"/>
        </w:rPr>
        <w:t xml:space="preserve">the plaintiff </w:t>
      </w:r>
      <w:r w:rsidRPr="00890806">
        <w:rPr>
          <w:rFonts w:ascii="Times New Roman" w:hAnsi="Times New Roman" w:cs="Times New Roman"/>
          <w:sz w:val="24"/>
          <w:szCs w:val="24"/>
        </w:rPr>
        <w:t>to depart from what appears to have been her case in the plaint</w:t>
      </w:r>
      <w:r w:rsidR="00DF3240" w:rsidRPr="00890806">
        <w:rPr>
          <w:rFonts w:ascii="Times New Roman" w:hAnsi="Times New Roman" w:cs="Times New Roman"/>
          <w:sz w:val="24"/>
          <w:szCs w:val="24"/>
        </w:rPr>
        <w:t>, although this option would have been seriously considered had the pleadings been attacked at the proper time.</w:t>
      </w:r>
    </w:p>
    <w:p w:rsidR="007D4BDC" w:rsidRPr="00890806" w:rsidRDefault="007D4BDC" w:rsidP="007D4BDC">
      <w:pPr>
        <w:jc w:val="both"/>
        <w:rPr>
          <w:rFonts w:ascii="Times New Roman" w:hAnsi="Times New Roman" w:cs="Times New Roman"/>
          <w:b/>
          <w:sz w:val="24"/>
          <w:szCs w:val="24"/>
        </w:rPr>
      </w:pPr>
      <w:r w:rsidRPr="00890806">
        <w:rPr>
          <w:rFonts w:ascii="Times New Roman" w:hAnsi="Times New Roman" w:cs="Times New Roman"/>
          <w:sz w:val="24"/>
          <w:szCs w:val="24"/>
        </w:rPr>
        <w:t xml:space="preserve">Without prejudice, I </w:t>
      </w:r>
      <w:r w:rsidR="0073560A" w:rsidRPr="00890806">
        <w:rPr>
          <w:rFonts w:ascii="Times New Roman" w:hAnsi="Times New Roman" w:cs="Times New Roman"/>
          <w:sz w:val="24"/>
          <w:szCs w:val="24"/>
        </w:rPr>
        <w:t xml:space="preserve">consider it important </w:t>
      </w:r>
      <w:r w:rsidRPr="00890806">
        <w:rPr>
          <w:rFonts w:ascii="Times New Roman" w:hAnsi="Times New Roman" w:cs="Times New Roman"/>
          <w:sz w:val="24"/>
          <w:szCs w:val="24"/>
        </w:rPr>
        <w:t xml:space="preserve">to address the </w:t>
      </w:r>
      <w:r w:rsidR="0073560A" w:rsidRPr="00890806">
        <w:rPr>
          <w:rFonts w:ascii="Times New Roman" w:hAnsi="Times New Roman" w:cs="Times New Roman"/>
          <w:sz w:val="24"/>
          <w:szCs w:val="24"/>
        </w:rPr>
        <w:t xml:space="preserve">point </w:t>
      </w:r>
      <w:r w:rsidRPr="00890806">
        <w:rPr>
          <w:rFonts w:ascii="Times New Roman" w:hAnsi="Times New Roman" w:cs="Times New Roman"/>
          <w:sz w:val="24"/>
          <w:szCs w:val="24"/>
        </w:rPr>
        <w:t>raised by the plaintiff’s Counsel</w:t>
      </w:r>
      <w:r w:rsidR="0073560A" w:rsidRPr="00890806">
        <w:rPr>
          <w:rFonts w:ascii="Times New Roman" w:hAnsi="Times New Roman" w:cs="Times New Roman"/>
          <w:sz w:val="24"/>
          <w:szCs w:val="24"/>
        </w:rPr>
        <w:t xml:space="preserve"> </w:t>
      </w:r>
      <w:r w:rsidRPr="00890806">
        <w:rPr>
          <w:rFonts w:ascii="Times New Roman" w:hAnsi="Times New Roman" w:cs="Times New Roman"/>
          <w:sz w:val="24"/>
          <w:szCs w:val="24"/>
        </w:rPr>
        <w:t>that the plaintiff’s reply to the written statement of defence is a pleading to the extent that it can cure any defect in the plaint</w:t>
      </w:r>
      <w:r w:rsidR="0073560A" w:rsidRPr="00890806">
        <w:rPr>
          <w:rFonts w:ascii="Times New Roman" w:hAnsi="Times New Roman" w:cs="Times New Roman"/>
          <w:sz w:val="24"/>
          <w:szCs w:val="24"/>
        </w:rPr>
        <w:t>, to indicate how this court appreciated the case of each party as made out in the pleadings</w:t>
      </w:r>
      <w:r w:rsidRPr="00890806">
        <w:rPr>
          <w:rFonts w:ascii="Times New Roman" w:hAnsi="Times New Roman" w:cs="Times New Roman"/>
          <w:sz w:val="24"/>
          <w:szCs w:val="24"/>
        </w:rPr>
        <w:t>. Th</w:t>
      </w:r>
      <w:r w:rsidR="00FE0599" w:rsidRPr="00890806">
        <w:rPr>
          <w:rFonts w:ascii="Times New Roman" w:hAnsi="Times New Roman" w:cs="Times New Roman"/>
          <w:sz w:val="24"/>
          <w:szCs w:val="24"/>
        </w:rPr>
        <w:t>e</w:t>
      </w:r>
      <w:r w:rsidRPr="00890806">
        <w:rPr>
          <w:rFonts w:ascii="Times New Roman" w:hAnsi="Times New Roman" w:cs="Times New Roman"/>
          <w:sz w:val="24"/>
          <w:szCs w:val="24"/>
        </w:rPr>
        <w:t xml:space="preserve"> situation</w:t>
      </w:r>
      <w:r w:rsidR="00FE0599" w:rsidRPr="00890806">
        <w:rPr>
          <w:rFonts w:ascii="Times New Roman" w:hAnsi="Times New Roman" w:cs="Times New Roman"/>
          <w:sz w:val="24"/>
          <w:szCs w:val="24"/>
        </w:rPr>
        <w:t xml:space="preserve"> raised in the preliminary objection</w:t>
      </w:r>
      <w:r w:rsidRPr="00890806">
        <w:rPr>
          <w:rFonts w:ascii="Times New Roman" w:hAnsi="Times New Roman" w:cs="Times New Roman"/>
          <w:sz w:val="24"/>
          <w:szCs w:val="24"/>
        </w:rPr>
        <w:t xml:space="preserve"> is similar to that in </w:t>
      </w:r>
      <w:r w:rsidRPr="00890806">
        <w:rPr>
          <w:rFonts w:ascii="Times New Roman" w:hAnsi="Times New Roman" w:cs="Times New Roman"/>
          <w:b/>
          <w:sz w:val="24"/>
          <w:szCs w:val="24"/>
        </w:rPr>
        <w:t>Katuramu V Attorney General, supra.</w:t>
      </w:r>
      <w:r w:rsidRPr="00890806">
        <w:rPr>
          <w:rFonts w:ascii="Times New Roman" w:hAnsi="Times New Roman" w:cs="Times New Roman"/>
          <w:sz w:val="24"/>
          <w:szCs w:val="24"/>
        </w:rPr>
        <w:t xml:space="preserve"> In that case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respondent did not plead limitation in his written statement of defence but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respondent did. The appellant filed a reply to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respondent’s</w:t>
      </w:r>
      <w:r w:rsidRPr="00890806">
        <w:rPr>
          <w:rFonts w:ascii="Times New Roman" w:hAnsi="Times New Roman" w:cs="Times New Roman"/>
          <w:b/>
          <w:sz w:val="24"/>
          <w:szCs w:val="24"/>
        </w:rPr>
        <w:t xml:space="preserve"> </w:t>
      </w:r>
      <w:r w:rsidRPr="00890806">
        <w:rPr>
          <w:rFonts w:ascii="Times New Roman" w:hAnsi="Times New Roman" w:cs="Times New Roman"/>
          <w:sz w:val="24"/>
          <w:szCs w:val="24"/>
        </w:rPr>
        <w:t>written statement of defence in which he gave his reason for the delay as due to being confined in prison. On appeal, the 2</w:t>
      </w:r>
      <w:r w:rsidRPr="00890806">
        <w:rPr>
          <w:rFonts w:ascii="Times New Roman" w:hAnsi="Times New Roman" w:cs="Times New Roman"/>
          <w:sz w:val="24"/>
          <w:szCs w:val="24"/>
          <w:vertAlign w:val="superscript"/>
        </w:rPr>
        <w:t xml:space="preserve">nd </w:t>
      </w:r>
      <w:r w:rsidRPr="00890806">
        <w:rPr>
          <w:rFonts w:ascii="Times New Roman" w:hAnsi="Times New Roman" w:cs="Times New Roman"/>
          <w:sz w:val="24"/>
          <w:szCs w:val="24"/>
        </w:rPr>
        <w:t>respondent’s Counsel argued that the filing of a reply was immaterial as it offended Order 7 rule 6 of the then Civil Procedure Rules. The Court of Appeal held that it would be taking too narrow a view to ignore a reply which was part of the appellant’s pleadings, and that a court should ensure justice and pay less respect to technicalities. It also held that a plaint did not include a reply by the plaintiff, but a reply formed part of the plaintiff’s pleadings and was therefore part and parcel of the case, and that where a reply was filed in answer to a defence, it should be considered together with the plaint with the result that it could supplement or cure any defect in the plaint.</w:t>
      </w:r>
    </w:p>
    <w:p w:rsidR="003263AD" w:rsidRPr="00890806" w:rsidRDefault="00BE3948" w:rsidP="00416E62">
      <w:pPr>
        <w:jc w:val="both"/>
        <w:rPr>
          <w:rFonts w:ascii="Times New Roman" w:hAnsi="Times New Roman" w:cs="Times New Roman"/>
          <w:sz w:val="24"/>
          <w:szCs w:val="24"/>
        </w:rPr>
      </w:pPr>
      <w:r w:rsidRPr="00890806">
        <w:rPr>
          <w:rFonts w:ascii="Times New Roman" w:hAnsi="Times New Roman" w:cs="Times New Roman"/>
          <w:sz w:val="24"/>
          <w:szCs w:val="24"/>
        </w:rPr>
        <w:t>In that regard,</w:t>
      </w:r>
      <w:r w:rsidR="00517F57" w:rsidRPr="00890806">
        <w:rPr>
          <w:rFonts w:ascii="Times New Roman" w:hAnsi="Times New Roman" w:cs="Times New Roman"/>
          <w:sz w:val="24"/>
          <w:szCs w:val="24"/>
        </w:rPr>
        <w:t xml:space="preserve"> for reasons given above, and</w:t>
      </w:r>
      <w:r w:rsidRPr="00890806">
        <w:rPr>
          <w:rFonts w:ascii="Times New Roman" w:hAnsi="Times New Roman" w:cs="Times New Roman"/>
          <w:sz w:val="24"/>
          <w:szCs w:val="24"/>
        </w:rPr>
        <w:t xml:space="preserve"> on the authorities cited, </w:t>
      </w:r>
      <w:r w:rsidR="003263AD" w:rsidRPr="00890806">
        <w:rPr>
          <w:rFonts w:ascii="Times New Roman" w:hAnsi="Times New Roman" w:cs="Times New Roman"/>
          <w:sz w:val="24"/>
          <w:szCs w:val="24"/>
        </w:rPr>
        <w:t xml:space="preserve">I overrule this </w:t>
      </w:r>
      <w:r w:rsidR="00267329" w:rsidRPr="00890806">
        <w:rPr>
          <w:rFonts w:ascii="Times New Roman" w:hAnsi="Times New Roman" w:cs="Times New Roman"/>
          <w:sz w:val="24"/>
          <w:szCs w:val="24"/>
        </w:rPr>
        <w:t>PO.</w:t>
      </w:r>
      <w:r w:rsidRPr="00890806">
        <w:rPr>
          <w:rFonts w:ascii="Times New Roman" w:hAnsi="Times New Roman" w:cs="Times New Roman"/>
          <w:sz w:val="24"/>
          <w:szCs w:val="24"/>
        </w:rPr>
        <w:t xml:space="preserve"> This takes me to the issues for determination in the case</w:t>
      </w:r>
      <w:r w:rsidR="007E3B47" w:rsidRPr="00890806">
        <w:rPr>
          <w:rFonts w:ascii="Times New Roman" w:hAnsi="Times New Roman" w:cs="Times New Roman"/>
          <w:sz w:val="24"/>
          <w:szCs w:val="24"/>
        </w:rPr>
        <w:t>.</w:t>
      </w:r>
    </w:p>
    <w:p w:rsidR="0057768A" w:rsidRPr="00890806" w:rsidRDefault="0057768A" w:rsidP="0057768A">
      <w:pPr>
        <w:jc w:val="both"/>
        <w:rPr>
          <w:rFonts w:ascii="Times New Roman" w:hAnsi="Times New Roman" w:cs="Times New Roman"/>
          <w:b/>
          <w:sz w:val="24"/>
          <w:szCs w:val="24"/>
          <w:u w:val="single"/>
        </w:rPr>
      </w:pPr>
      <w:r w:rsidRPr="00890806">
        <w:rPr>
          <w:rFonts w:ascii="Times New Roman" w:hAnsi="Times New Roman" w:cs="Times New Roman"/>
          <w:b/>
          <w:sz w:val="24"/>
          <w:szCs w:val="24"/>
          <w:u w:val="single"/>
        </w:rPr>
        <w:t>Issues for determination:</w:t>
      </w:r>
    </w:p>
    <w:p w:rsidR="0057768A" w:rsidRPr="00890806" w:rsidRDefault="0057768A" w:rsidP="0057768A">
      <w:pPr>
        <w:jc w:val="both"/>
        <w:rPr>
          <w:rFonts w:ascii="Times New Roman" w:hAnsi="Times New Roman" w:cs="Times New Roman"/>
          <w:sz w:val="24"/>
          <w:szCs w:val="24"/>
          <w:u w:val="single"/>
        </w:rPr>
      </w:pPr>
      <w:r w:rsidRPr="00890806">
        <w:rPr>
          <w:rFonts w:ascii="Times New Roman" w:hAnsi="Times New Roman" w:cs="Times New Roman"/>
          <w:sz w:val="24"/>
          <w:szCs w:val="24"/>
        </w:rPr>
        <w:t>The following issues were agreed on by the parties with the guidance of court:-</w:t>
      </w:r>
      <w:r w:rsidRPr="00890806">
        <w:rPr>
          <w:rFonts w:ascii="Times New Roman" w:hAnsi="Times New Roman" w:cs="Times New Roman"/>
          <w:sz w:val="24"/>
          <w:szCs w:val="24"/>
          <w:u w:val="single"/>
        </w:rPr>
        <w:t xml:space="preserve"> </w:t>
      </w:r>
    </w:p>
    <w:p w:rsidR="0057768A" w:rsidRPr="00890806" w:rsidRDefault="0057768A" w:rsidP="00614817">
      <w:pPr>
        <w:pStyle w:val="ListParagraph"/>
        <w:numPr>
          <w:ilvl w:val="0"/>
          <w:numId w:val="22"/>
        </w:numPr>
        <w:jc w:val="both"/>
        <w:rPr>
          <w:rFonts w:ascii="Times New Roman" w:hAnsi="Times New Roman" w:cs="Times New Roman"/>
          <w:b/>
          <w:i/>
          <w:sz w:val="24"/>
          <w:szCs w:val="24"/>
        </w:rPr>
      </w:pPr>
      <w:r w:rsidRPr="00890806">
        <w:rPr>
          <w:rFonts w:ascii="Times New Roman" w:hAnsi="Times New Roman" w:cs="Times New Roman"/>
          <w:b/>
          <w:i/>
          <w:sz w:val="24"/>
          <w:szCs w:val="24"/>
        </w:rPr>
        <w:t>Whether the transfer of the suit property from the plaintiff to the 1</w:t>
      </w:r>
      <w:r w:rsidRPr="00890806">
        <w:rPr>
          <w:rFonts w:ascii="Times New Roman" w:hAnsi="Times New Roman" w:cs="Times New Roman"/>
          <w:b/>
          <w:i/>
          <w:sz w:val="24"/>
          <w:szCs w:val="24"/>
          <w:vertAlign w:val="superscript"/>
        </w:rPr>
        <w:t>st</w:t>
      </w:r>
      <w:r w:rsidRPr="00890806">
        <w:rPr>
          <w:rFonts w:ascii="Times New Roman" w:hAnsi="Times New Roman" w:cs="Times New Roman"/>
          <w:b/>
          <w:i/>
          <w:sz w:val="24"/>
          <w:szCs w:val="24"/>
        </w:rPr>
        <w:t xml:space="preserve"> defendant was lawful.</w:t>
      </w:r>
    </w:p>
    <w:p w:rsidR="0057768A" w:rsidRPr="00890806" w:rsidRDefault="0057768A" w:rsidP="00614817">
      <w:pPr>
        <w:pStyle w:val="ListParagraph"/>
        <w:numPr>
          <w:ilvl w:val="0"/>
          <w:numId w:val="22"/>
        </w:numPr>
        <w:jc w:val="both"/>
        <w:rPr>
          <w:rFonts w:ascii="Times New Roman" w:hAnsi="Times New Roman" w:cs="Times New Roman"/>
          <w:b/>
          <w:i/>
          <w:sz w:val="24"/>
          <w:szCs w:val="24"/>
        </w:rPr>
      </w:pPr>
      <w:r w:rsidRPr="00890806">
        <w:rPr>
          <w:rFonts w:ascii="Times New Roman" w:hAnsi="Times New Roman" w:cs="Times New Roman"/>
          <w:b/>
          <w:i/>
          <w:sz w:val="24"/>
          <w:szCs w:val="24"/>
        </w:rPr>
        <w:t>Whether the transfer of the suit property from the 1</w:t>
      </w:r>
      <w:r w:rsidRPr="00890806">
        <w:rPr>
          <w:rFonts w:ascii="Times New Roman" w:hAnsi="Times New Roman" w:cs="Times New Roman"/>
          <w:b/>
          <w:i/>
          <w:sz w:val="24"/>
          <w:szCs w:val="24"/>
          <w:vertAlign w:val="superscript"/>
        </w:rPr>
        <w:t>st</w:t>
      </w:r>
      <w:r w:rsidRPr="00890806">
        <w:rPr>
          <w:rFonts w:ascii="Times New Roman" w:hAnsi="Times New Roman" w:cs="Times New Roman"/>
          <w:b/>
          <w:i/>
          <w:sz w:val="24"/>
          <w:szCs w:val="24"/>
        </w:rPr>
        <w:t xml:space="preserve"> defendant to the 2</w:t>
      </w:r>
      <w:r w:rsidRPr="00890806">
        <w:rPr>
          <w:rFonts w:ascii="Times New Roman" w:hAnsi="Times New Roman" w:cs="Times New Roman"/>
          <w:b/>
          <w:i/>
          <w:sz w:val="24"/>
          <w:szCs w:val="24"/>
          <w:vertAlign w:val="superscript"/>
        </w:rPr>
        <w:t>nd</w:t>
      </w:r>
      <w:r w:rsidRPr="00890806">
        <w:rPr>
          <w:rFonts w:ascii="Times New Roman" w:hAnsi="Times New Roman" w:cs="Times New Roman"/>
          <w:b/>
          <w:i/>
          <w:sz w:val="24"/>
          <w:szCs w:val="24"/>
        </w:rPr>
        <w:t xml:space="preserve"> 3</w:t>
      </w:r>
      <w:r w:rsidRPr="00890806">
        <w:rPr>
          <w:rFonts w:ascii="Times New Roman" w:hAnsi="Times New Roman" w:cs="Times New Roman"/>
          <w:b/>
          <w:i/>
          <w:sz w:val="24"/>
          <w:szCs w:val="24"/>
          <w:vertAlign w:val="superscript"/>
        </w:rPr>
        <w:t xml:space="preserve">rd </w:t>
      </w:r>
      <w:r w:rsidRPr="00890806">
        <w:rPr>
          <w:rFonts w:ascii="Times New Roman" w:hAnsi="Times New Roman" w:cs="Times New Roman"/>
          <w:b/>
          <w:i/>
          <w:sz w:val="24"/>
          <w:szCs w:val="24"/>
        </w:rPr>
        <w:t>and 4</w:t>
      </w:r>
      <w:r w:rsidRPr="00890806">
        <w:rPr>
          <w:rFonts w:ascii="Times New Roman" w:hAnsi="Times New Roman" w:cs="Times New Roman"/>
          <w:b/>
          <w:i/>
          <w:sz w:val="24"/>
          <w:szCs w:val="24"/>
          <w:vertAlign w:val="superscript"/>
        </w:rPr>
        <w:t>th</w:t>
      </w:r>
      <w:r w:rsidRPr="00890806">
        <w:rPr>
          <w:rFonts w:ascii="Times New Roman" w:hAnsi="Times New Roman" w:cs="Times New Roman"/>
          <w:b/>
          <w:i/>
          <w:sz w:val="24"/>
          <w:szCs w:val="24"/>
        </w:rPr>
        <w:t xml:space="preserve"> defendants was lawful.</w:t>
      </w:r>
    </w:p>
    <w:p w:rsidR="0057768A" w:rsidRPr="00890806" w:rsidRDefault="0057768A" w:rsidP="00614817">
      <w:pPr>
        <w:pStyle w:val="ListParagraph"/>
        <w:numPr>
          <w:ilvl w:val="0"/>
          <w:numId w:val="22"/>
        </w:numPr>
        <w:jc w:val="both"/>
        <w:rPr>
          <w:rFonts w:ascii="Times New Roman" w:hAnsi="Times New Roman" w:cs="Times New Roman"/>
          <w:sz w:val="24"/>
          <w:szCs w:val="24"/>
        </w:rPr>
      </w:pPr>
      <w:r w:rsidRPr="00890806">
        <w:rPr>
          <w:rFonts w:ascii="Times New Roman" w:hAnsi="Times New Roman" w:cs="Times New Roman"/>
          <w:b/>
          <w:i/>
          <w:sz w:val="24"/>
          <w:szCs w:val="24"/>
        </w:rPr>
        <w:t>Whether there was fraud in the transaction on the part of the 1</w:t>
      </w:r>
      <w:r w:rsidRPr="00890806">
        <w:rPr>
          <w:rFonts w:ascii="Times New Roman" w:hAnsi="Times New Roman" w:cs="Times New Roman"/>
          <w:b/>
          <w:i/>
          <w:sz w:val="24"/>
          <w:szCs w:val="24"/>
          <w:vertAlign w:val="superscript"/>
        </w:rPr>
        <w:t>st</w:t>
      </w:r>
      <w:r w:rsidRPr="00890806">
        <w:rPr>
          <w:rFonts w:ascii="Times New Roman" w:hAnsi="Times New Roman" w:cs="Times New Roman"/>
          <w:b/>
          <w:i/>
          <w:sz w:val="24"/>
          <w:szCs w:val="24"/>
        </w:rPr>
        <w:t xml:space="preserve"> 2</w:t>
      </w:r>
      <w:r w:rsidRPr="00890806">
        <w:rPr>
          <w:rFonts w:ascii="Times New Roman" w:hAnsi="Times New Roman" w:cs="Times New Roman"/>
          <w:b/>
          <w:i/>
          <w:sz w:val="24"/>
          <w:szCs w:val="24"/>
          <w:vertAlign w:val="superscript"/>
        </w:rPr>
        <w:t>nd</w:t>
      </w:r>
      <w:r w:rsidRPr="00890806">
        <w:rPr>
          <w:rFonts w:ascii="Times New Roman" w:hAnsi="Times New Roman" w:cs="Times New Roman"/>
          <w:b/>
          <w:i/>
          <w:sz w:val="24"/>
          <w:szCs w:val="24"/>
        </w:rPr>
        <w:t xml:space="preserve"> and 3</w:t>
      </w:r>
      <w:r w:rsidRPr="00890806">
        <w:rPr>
          <w:rFonts w:ascii="Times New Roman" w:hAnsi="Times New Roman" w:cs="Times New Roman"/>
          <w:b/>
          <w:i/>
          <w:sz w:val="24"/>
          <w:szCs w:val="24"/>
          <w:vertAlign w:val="superscript"/>
        </w:rPr>
        <w:t xml:space="preserve">rd </w:t>
      </w:r>
      <w:r w:rsidRPr="00890806">
        <w:rPr>
          <w:rFonts w:ascii="Times New Roman" w:hAnsi="Times New Roman" w:cs="Times New Roman"/>
          <w:b/>
          <w:i/>
          <w:sz w:val="24"/>
          <w:szCs w:val="24"/>
        </w:rPr>
        <w:t>defendants</w:t>
      </w:r>
      <w:r w:rsidRPr="00890806">
        <w:rPr>
          <w:rFonts w:ascii="Times New Roman" w:hAnsi="Times New Roman" w:cs="Times New Roman"/>
          <w:sz w:val="24"/>
          <w:szCs w:val="24"/>
        </w:rPr>
        <w:t xml:space="preserve">. </w:t>
      </w:r>
    </w:p>
    <w:p w:rsidR="00D34C6F" w:rsidRPr="00890806" w:rsidRDefault="00877515" w:rsidP="00416E62">
      <w:pPr>
        <w:jc w:val="both"/>
        <w:rPr>
          <w:rFonts w:ascii="Times New Roman" w:hAnsi="Times New Roman" w:cs="Times New Roman"/>
          <w:sz w:val="24"/>
          <w:szCs w:val="24"/>
        </w:rPr>
      </w:pPr>
      <w:r w:rsidRPr="00890806">
        <w:rPr>
          <w:rFonts w:ascii="Times New Roman" w:hAnsi="Times New Roman" w:cs="Times New Roman"/>
          <w:sz w:val="24"/>
          <w:szCs w:val="24"/>
        </w:rPr>
        <w:t xml:space="preserve"> </w:t>
      </w:r>
      <w:r w:rsidR="00F82AF3" w:rsidRPr="00890806">
        <w:rPr>
          <w:rFonts w:ascii="Times New Roman" w:hAnsi="Times New Roman" w:cs="Times New Roman"/>
          <w:sz w:val="24"/>
          <w:szCs w:val="24"/>
        </w:rPr>
        <w:t xml:space="preserve"> </w:t>
      </w:r>
      <w:r w:rsidR="00764E56" w:rsidRPr="00890806">
        <w:rPr>
          <w:rFonts w:ascii="Times New Roman" w:hAnsi="Times New Roman" w:cs="Times New Roman"/>
          <w:sz w:val="24"/>
          <w:szCs w:val="24"/>
        </w:rPr>
        <w:t xml:space="preserve">  </w:t>
      </w:r>
    </w:p>
    <w:p w:rsidR="00BF54FD" w:rsidRPr="00890806" w:rsidRDefault="00BF54FD" w:rsidP="00BF54FD">
      <w:pPr>
        <w:jc w:val="both"/>
        <w:rPr>
          <w:rFonts w:ascii="Times New Roman" w:hAnsi="Times New Roman" w:cs="Times New Roman"/>
          <w:b/>
          <w:sz w:val="24"/>
          <w:szCs w:val="24"/>
          <w:u w:val="single"/>
        </w:rPr>
      </w:pPr>
      <w:r w:rsidRPr="00890806">
        <w:rPr>
          <w:rFonts w:ascii="Times New Roman" w:hAnsi="Times New Roman" w:cs="Times New Roman"/>
          <w:b/>
          <w:sz w:val="24"/>
          <w:szCs w:val="24"/>
          <w:u w:val="single"/>
        </w:rPr>
        <w:t>Resolution of Issues</w:t>
      </w:r>
      <w:r w:rsidR="005E4A07" w:rsidRPr="00890806">
        <w:rPr>
          <w:rFonts w:ascii="Times New Roman" w:hAnsi="Times New Roman" w:cs="Times New Roman"/>
          <w:b/>
          <w:sz w:val="24"/>
          <w:szCs w:val="24"/>
          <w:u w:val="single"/>
        </w:rPr>
        <w:t>:</w:t>
      </w:r>
    </w:p>
    <w:p w:rsidR="00642233" w:rsidRPr="00890806" w:rsidRDefault="00642233" w:rsidP="00642233">
      <w:pPr>
        <w:jc w:val="both"/>
        <w:rPr>
          <w:rFonts w:ascii="Times New Roman" w:hAnsi="Times New Roman" w:cs="Times New Roman"/>
          <w:b/>
          <w:sz w:val="24"/>
          <w:szCs w:val="24"/>
        </w:rPr>
      </w:pPr>
      <w:r w:rsidRPr="00890806">
        <w:rPr>
          <w:rFonts w:ascii="Times New Roman" w:hAnsi="Times New Roman" w:cs="Times New Roman"/>
          <w:b/>
          <w:sz w:val="24"/>
          <w:szCs w:val="24"/>
        </w:rPr>
        <w:t>Issue 1: Whether the transfer of the suit property from the plaintiff to the 1</w:t>
      </w:r>
      <w:r w:rsidRPr="00890806">
        <w:rPr>
          <w:rFonts w:ascii="Times New Roman" w:hAnsi="Times New Roman" w:cs="Times New Roman"/>
          <w:b/>
          <w:sz w:val="24"/>
          <w:szCs w:val="24"/>
          <w:vertAlign w:val="superscript"/>
        </w:rPr>
        <w:t>st</w:t>
      </w:r>
      <w:r w:rsidRPr="00890806">
        <w:rPr>
          <w:rFonts w:ascii="Times New Roman" w:hAnsi="Times New Roman" w:cs="Times New Roman"/>
          <w:b/>
          <w:sz w:val="24"/>
          <w:szCs w:val="24"/>
        </w:rPr>
        <w:t xml:space="preserve"> defendant was lawful.</w:t>
      </w:r>
    </w:p>
    <w:p w:rsidR="008B519B" w:rsidRPr="00890806" w:rsidRDefault="00A254C7" w:rsidP="00642233">
      <w:pPr>
        <w:jc w:val="both"/>
        <w:rPr>
          <w:rFonts w:ascii="Times New Roman" w:hAnsi="Times New Roman" w:cs="Times New Roman"/>
          <w:sz w:val="24"/>
          <w:szCs w:val="24"/>
        </w:rPr>
      </w:pPr>
      <w:r w:rsidRPr="00890806">
        <w:rPr>
          <w:rFonts w:ascii="Times New Roman" w:hAnsi="Times New Roman" w:cs="Times New Roman"/>
          <w:sz w:val="24"/>
          <w:szCs w:val="24"/>
        </w:rPr>
        <w:t>The plaintiff as PW1 testified on oath that</w:t>
      </w:r>
      <w:r w:rsidR="0011522A" w:rsidRPr="00890806">
        <w:rPr>
          <w:rFonts w:ascii="Times New Roman" w:hAnsi="Times New Roman" w:cs="Times New Roman"/>
          <w:sz w:val="24"/>
          <w:szCs w:val="24"/>
        </w:rPr>
        <w:t xml:space="preserve"> she has known the 1</w:t>
      </w:r>
      <w:r w:rsidR="0011522A" w:rsidRPr="00890806">
        <w:rPr>
          <w:rFonts w:ascii="Times New Roman" w:hAnsi="Times New Roman" w:cs="Times New Roman"/>
          <w:sz w:val="24"/>
          <w:szCs w:val="24"/>
          <w:vertAlign w:val="superscript"/>
        </w:rPr>
        <w:t xml:space="preserve">st </w:t>
      </w:r>
      <w:r w:rsidR="0011522A" w:rsidRPr="00890806">
        <w:rPr>
          <w:rFonts w:ascii="Times New Roman" w:hAnsi="Times New Roman" w:cs="Times New Roman"/>
          <w:sz w:val="24"/>
          <w:szCs w:val="24"/>
        </w:rPr>
        <w:t xml:space="preserve">defendant for the last forty years. </w:t>
      </w:r>
      <w:r w:rsidR="00A4217A" w:rsidRPr="00890806">
        <w:rPr>
          <w:rFonts w:ascii="Times New Roman" w:hAnsi="Times New Roman" w:cs="Times New Roman"/>
          <w:sz w:val="24"/>
          <w:szCs w:val="24"/>
        </w:rPr>
        <w:t>I</w:t>
      </w:r>
      <w:r w:rsidR="00F62D3C" w:rsidRPr="00890806">
        <w:rPr>
          <w:rFonts w:ascii="Times New Roman" w:hAnsi="Times New Roman" w:cs="Times New Roman"/>
          <w:sz w:val="24"/>
          <w:szCs w:val="24"/>
        </w:rPr>
        <w:t>n December 2002</w:t>
      </w:r>
      <w:r w:rsidR="00952E64" w:rsidRPr="00890806">
        <w:rPr>
          <w:rFonts w:ascii="Times New Roman" w:hAnsi="Times New Roman" w:cs="Times New Roman"/>
          <w:sz w:val="24"/>
          <w:szCs w:val="24"/>
        </w:rPr>
        <w:t xml:space="preserve"> she borrowed U.Shs.</w:t>
      </w:r>
      <w:r w:rsidR="0011522A" w:rsidRPr="00890806">
        <w:rPr>
          <w:rFonts w:ascii="Times New Roman" w:hAnsi="Times New Roman" w:cs="Times New Roman"/>
          <w:sz w:val="24"/>
          <w:szCs w:val="24"/>
        </w:rPr>
        <w:t>30,000,000/= (thirty million) from the 1</w:t>
      </w:r>
      <w:r w:rsidR="0011522A" w:rsidRPr="00890806">
        <w:rPr>
          <w:rFonts w:ascii="Times New Roman" w:hAnsi="Times New Roman" w:cs="Times New Roman"/>
          <w:sz w:val="24"/>
          <w:szCs w:val="24"/>
          <w:vertAlign w:val="superscript"/>
        </w:rPr>
        <w:t xml:space="preserve">st </w:t>
      </w:r>
      <w:r w:rsidR="00F62D3C" w:rsidRPr="00890806">
        <w:rPr>
          <w:rFonts w:ascii="Times New Roman" w:hAnsi="Times New Roman" w:cs="Times New Roman"/>
          <w:sz w:val="24"/>
          <w:szCs w:val="24"/>
        </w:rPr>
        <w:t>defendant who was her</w:t>
      </w:r>
      <w:r w:rsidR="0011522A" w:rsidRPr="00890806">
        <w:rPr>
          <w:rFonts w:ascii="Times New Roman" w:hAnsi="Times New Roman" w:cs="Times New Roman"/>
          <w:sz w:val="24"/>
          <w:szCs w:val="24"/>
        </w:rPr>
        <w:t xml:space="preserve"> friend.</w:t>
      </w:r>
      <w:r w:rsidR="009378B5" w:rsidRPr="00890806">
        <w:rPr>
          <w:rFonts w:ascii="Times New Roman" w:hAnsi="Times New Roman" w:cs="Times New Roman"/>
          <w:sz w:val="24"/>
          <w:szCs w:val="24"/>
        </w:rPr>
        <w:t xml:space="preserve"> She gave the original</w:t>
      </w:r>
      <w:r w:rsidR="00A4217A" w:rsidRPr="00890806">
        <w:rPr>
          <w:rFonts w:ascii="Times New Roman" w:hAnsi="Times New Roman" w:cs="Times New Roman"/>
          <w:sz w:val="24"/>
          <w:szCs w:val="24"/>
        </w:rPr>
        <w:t xml:space="preserve"> certificate of</w:t>
      </w:r>
      <w:r w:rsidR="009378B5" w:rsidRPr="00890806">
        <w:rPr>
          <w:rFonts w:ascii="Times New Roman" w:hAnsi="Times New Roman" w:cs="Times New Roman"/>
          <w:sz w:val="24"/>
          <w:szCs w:val="24"/>
        </w:rPr>
        <w:t xml:space="preserve"> title </w:t>
      </w:r>
      <w:r w:rsidR="00A4217A" w:rsidRPr="00890806">
        <w:rPr>
          <w:rFonts w:ascii="Times New Roman" w:hAnsi="Times New Roman" w:cs="Times New Roman"/>
          <w:sz w:val="24"/>
          <w:szCs w:val="24"/>
        </w:rPr>
        <w:t xml:space="preserve">to </w:t>
      </w:r>
      <w:r w:rsidR="009378B5" w:rsidRPr="00890806">
        <w:rPr>
          <w:rFonts w:ascii="Times New Roman" w:hAnsi="Times New Roman" w:cs="Times New Roman"/>
          <w:sz w:val="24"/>
          <w:szCs w:val="24"/>
        </w:rPr>
        <w:t>the suit property to the 1</w:t>
      </w:r>
      <w:r w:rsidR="009378B5" w:rsidRPr="00890806">
        <w:rPr>
          <w:rFonts w:ascii="Times New Roman" w:hAnsi="Times New Roman" w:cs="Times New Roman"/>
          <w:sz w:val="24"/>
          <w:szCs w:val="24"/>
          <w:vertAlign w:val="superscript"/>
        </w:rPr>
        <w:t xml:space="preserve">st </w:t>
      </w:r>
      <w:r w:rsidR="009378B5" w:rsidRPr="00890806">
        <w:rPr>
          <w:rFonts w:ascii="Times New Roman" w:hAnsi="Times New Roman" w:cs="Times New Roman"/>
          <w:sz w:val="24"/>
          <w:szCs w:val="24"/>
        </w:rPr>
        <w:t>defendant and remained with a photocopy of the same.</w:t>
      </w:r>
      <w:r w:rsidR="00E237B8" w:rsidRPr="00890806">
        <w:rPr>
          <w:rFonts w:ascii="Times New Roman" w:hAnsi="Times New Roman" w:cs="Times New Roman"/>
          <w:sz w:val="24"/>
          <w:szCs w:val="24"/>
        </w:rPr>
        <w:t xml:space="preserve"> </w:t>
      </w:r>
      <w:r w:rsidR="00A4217A" w:rsidRPr="00890806">
        <w:rPr>
          <w:rFonts w:ascii="Times New Roman" w:hAnsi="Times New Roman" w:cs="Times New Roman"/>
          <w:sz w:val="24"/>
          <w:szCs w:val="24"/>
        </w:rPr>
        <w:t>A</w:t>
      </w:r>
      <w:r w:rsidR="00BF0F42" w:rsidRPr="00890806">
        <w:rPr>
          <w:rFonts w:ascii="Times New Roman" w:hAnsi="Times New Roman" w:cs="Times New Roman"/>
          <w:sz w:val="24"/>
          <w:szCs w:val="24"/>
        </w:rPr>
        <w:t>fter a month</w:t>
      </w:r>
      <w:r w:rsidR="00E237B8" w:rsidRPr="00890806">
        <w:rPr>
          <w:rFonts w:ascii="Times New Roman" w:hAnsi="Times New Roman" w:cs="Times New Roman"/>
          <w:sz w:val="24"/>
          <w:szCs w:val="24"/>
        </w:rPr>
        <w:t xml:space="preserve"> she paid the money back to</w:t>
      </w:r>
      <w:r w:rsidR="00A4217A" w:rsidRPr="00890806">
        <w:rPr>
          <w:rFonts w:ascii="Times New Roman" w:hAnsi="Times New Roman" w:cs="Times New Roman"/>
          <w:sz w:val="24"/>
          <w:szCs w:val="24"/>
        </w:rPr>
        <w:t xml:space="preserve"> the 1</w:t>
      </w:r>
      <w:r w:rsidR="00A4217A" w:rsidRPr="00890806">
        <w:rPr>
          <w:rFonts w:ascii="Times New Roman" w:hAnsi="Times New Roman" w:cs="Times New Roman"/>
          <w:sz w:val="24"/>
          <w:szCs w:val="24"/>
          <w:vertAlign w:val="superscript"/>
        </w:rPr>
        <w:t xml:space="preserve">st </w:t>
      </w:r>
      <w:r w:rsidR="00A4217A" w:rsidRPr="00890806">
        <w:rPr>
          <w:rFonts w:ascii="Times New Roman" w:hAnsi="Times New Roman" w:cs="Times New Roman"/>
          <w:sz w:val="24"/>
          <w:szCs w:val="24"/>
        </w:rPr>
        <w:t>defendant</w:t>
      </w:r>
      <w:r w:rsidR="00E237B8" w:rsidRPr="00890806">
        <w:rPr>
          <w:rFonts w:ascii="Times New Roman" w:hAnsi="Times New Roman" w:cs="Times New Roman"/>
          <w:sz w:val="24"/>
          <w:szCs w:val="24"/>
        </w:rPr>
        <w:t xml:space="preserve"> but he refused to accept it saying he had not expected her to pay back</w:t>
      </w:r>
      <w:r w:rsidR="009D1D29" w:rsidRPr="00890806">
        <w:rPr>
          <w:rFonts w:ascii="Times New Roman" w:hAnsi="Times New Roman" w:cs="Times New Roman"/>
          <w:sz w:val="24"/>
          <w:szCs w:val="24"/>
        </w:rPr>
        <w:t xml:space="preserve"> and</w:t>
      </w:r>
      <w:r w:rsidR="00E237B8" w:rsidRPr="00890806">
        <w:rPr>
          <w:rFonts w:ascii="Times New Roman" w:hAnsi="Times New Roman" w:cs="Times New Roman"/>
          <w:sz w:val="24"/>
          <w:szCs w:val="24"/>
        </w:rPr>
        <w:t xml:space="preserve"> had already sold the houses.</w:t>
      </w:r>
      <w:r w:rsidR="00D303C7" w:rsidRPr="00890806">
        <w:rPr>
          <w:rFonts w:ascii="Times New Roman" w:hAnsi="Times New Roman" w:cs="Times New Roman"/>
          <w:sz w:val="24"/>
          <w:szCs w:val="24"/>
        </w:rPr>
        <w:t xml:space="preserve"> </w:t>
      </w:r>
      <w:r w:rsidR="00E237B8" w:rsidRPr="00890806">
        <w:rPr>
          <w:rFonts w:ascii="Times New Roman" w:hAnsi="Times New Roman" w:cs="Times New Roman"/>
          <w:sz w:val="24"/>
          <w:szCs w:val="24"/>
        </w:rPr>
        <w:t xml:space="preserve"> She never signed any transfer documents</w:t>
      </w:r>
      <w:r w:rsidR="00D303C7" w:rsidRPr="00890806">
        <w:rPr>
          <w:rFonts w:ascii="Times New Roman" w:hAnsi="Times New Roman" w:cs="Times New Roman"/>
          <w:sz w:val="24"/>
          <w:szCs w:val="24"/>
        </w:rPr>
        <w:t xml:space="preserve"> in respect of the suit property</w:t>
      </w:r>
      <w:r w:rsidR="00E237B8" w:rsidRPr="00890806">
        <w:rPr>
          <w:rFonts w:ascii="Times New Roman" w:hAnsi="Times New Roman" w:cs="Times New Roman"/>
          <w:sz w:val="24"/>
          <w:szCs w:val="24"/>
        </w:rPr>
        <w:t>. She denied that the signature on the transfer documents was hers when the same was shown to her.</w:t>
      </w:r>
      <w:r w:rsidR="005E0C46" w:rsidRPr="00890806">
        <w:rPr>
          <w:rFonts w:ascii="Times New Roman" w:hAnsi="Times New Roman" w:cs="Times New Roman"/>
          <w:sz w:val="24"/>
          <w:szCs w:val="24"/>
        </w:rPr>
        <w:t xml:space="preserve"> She also denied filling the consent forms and stated that the 1</w:t>
      </w:r>
      <w:r w:rsidR="005E0C46" w:rsidRPr="00890806">
        <w:rPr>
          <w:rFonts w:ascii="Times New Roman" w:hAnsi="Times New Roman" w:cs="Times New Roman"/>
          <w:sz w:val="24"/>
          <w:szCs w:val="24"/>
          <w:vertAlign w:val="superscript"/>
        </w:rPr>
        <w:t xml:space="preserve">st </w:t>
      </w:r>
      <w:r w:rsidR="005E0C46" w:rsidRPr="00890806">
        <w:rPr>
          <w:rFonts w:ascii="Times New Roman" w:hAnsi="Times New Roman" w:cs="Times New Roman"/>
          <w:sz w:val="24"/>
          <w:szCs w:val="24"/>
        </w:rPr>
        <w:t>defendant</w:t>
      </w:r>
      <w:r w:rsidR="00BF0F42" w:rsidRPr="00890806">
        <w:rPr>
          <w:rFonts w:ascii="Times New Roman" w:hAnsi="Times New Roman" w:cs="Times New Roman"/>
          <w:sz w:val="24"/>
          <w:szCs w:val="24"/>
        </w:rPr>
        <w:t xml:space="preserve"> gave her a blan</w:t>
      </w:r>
      <w:r w:rsidR="008B519B" w:rsidRPr="00890806">
        <w:rPr>
          <w:rFonts w:ascii="Times New Roman" w:hAnsi="Times New Roman" w:cs="Times New Roman"/>
          <w:sz w:val="24"/>
          <w:szCs w:val="24"/>
        </w:rPr>
        <w:t>k form when she was receiving t</w:t>
      </w:r>
      <w:r w:rsidR="00BF0F42" w:rsidRPr="00890806">
        <w:rPr>
          <w:rFonts w:ascii="Times New Roman" w:hAnsi="Times New Roman" w:cs="Times New Roman"/>
          <w:sz w:val="24"/>
          <w:szCs w:val="24"/>
        </w:rPr>
        <w:t>he money.</w:t>
      </w:r>
      <w:r w:rsidR="00A94F41" w:rsidRPr="00890806">
        <w:rPr>
          <w:rFonts w:ascii="Times New Roman" w:hAnsi="Times New Roman" w:cs="Times New Roman"/>
          <w:sz w:val="24"/>
          <w:szCs w:val="24"/>
        </w:rPr>
        <w:t xml:space="preserve"> In cross examination however, when shown the consent form exhibit </w:t>
      </w:r>
      <w:r w:rsidR="00A94F41" w:rsidRPr="00890806">
        <w:rPr>
          <w:rFonts w:ascii="Times New Roman" w:hAnsi="Times New Roman" w:cs="Times New Roman"/>
          <w:b/>
          <w:sz w:val="24"/>
          <w:szCs w:val="24"/>
        </w:rPr>
        <w:t>P2</w:t>
      </w:r>
      <w:r w:rsidR="00A94F41" w:rsidRPr="00890806">
        <w:rPr>
          <w:rFonts w:ascii="Times New Roman" w:hAnsi="Times New Roman" w:cs="Times New Roman"/>
          <w:sz w:val="24"/>
          <w:szCs w:val="24"/>
        </w:rPr>
        <w:t>, she agreed that she signed</w:t>
      </w:r>
      <w:r w:rsidR="00EA1E09" w:rsidRPr="00890806">
        <w:rPr>
          <w:rFonts w:ascii="Times New Roman" w:hAnsi="Times New Roman" w:cs="Times New Roman"/>
          <w:sz w:val="24"/>
          <w:szCs w:val="24"/>
        </w:rPr>
        <w:t xml:space="preserve"> the document.</w:t>
      </w:r>
      <w:r w:rsidR="00A94F41" w:rsidRPr="00890806">
        <w:rPr>
          <w:rFonts w:ascii="Times New Roman" w:hAnsi="Times New Roman" w:cs="Times New Roman"/>
          <w:b/>
          <w:sz w:val="24"/>
          <w:szCs w:val="24"/>
        </w:rPr>
        <w:t xml:space="preserve"> </w:t>
      </w:r>
      <w:r w:rsidR="00BF0F42" w:rsidRPr="00890806">
        <w:rPr>
          <w:rFonts w:ascii="Times New Roman" w:hAnsi="Times New Roman" w:cs="Times New Roman"/>
          <w:sz w:val="24"/>
          <w:szCs w:val="24"/>
        </w:rPr>
        <w:t>She testified that she has never sold her property to the 1</w:t>
      </w:r>
      <w:r w:rsidR="00BF0F42" w:rsidRPr="00890806">
        <w:rPr>
          <w:rFonts w:ascii="Times New Roman" w:hAnsi="Times New Roman" w:cs="Times New Roman"/>
          <w:sz w:val="24"/>
          <w:szCs w:val="24"/>
          <w:vertAlign w:val="superscript"/>
        </w:rPr>
        <w:t>st</w:t>
      </w:r>
      <w:r w:rsidR="00D303C7" w:rsidRPr="00890806">
        <w:rPr>
          <w:rFonts w:ascii="Times New Roman" w:hAnsi="Times New Roman" w:cs="Times New Roman"/>
          <w:sz w:val="24"/>
          <w:szCs w:val="24"/>
          <w:vertAlign w:val="superscript"/>
        </w:rPr>
        <w:t xml:space="preserve"> </w:t>
      </w:r>
      <w:r w:rsidR="00D303C7" w:rsidRPr="00890806">
        <w:rPr>
          <w:rFonts w:ascii="Times New Roman" w:hAnsi="Times New Roman" w:cs="Times New Roman"/>
          <w:sz w:val="24"/>
          <w:szCs w:val="24"/>
        </w:rPr>
        <w:t>2</w:t>
      </w:r>
      <w:r w:rsidR="00D303C7" w:rsidRPr="00890806">
        <w:rPr>
          <w:rFonts w:ascii="Times New Roman" w:hAnsi="Times New Roman" w:cs="Times New Roman"/>
          <w:sz w:val="24"/>
          <w:szCs w:val="24"/>
          <w:vertAlign w:val="superscript"/>
        </w:rPr>
        <w:t>nd</w:t>
      </w:r>
      <w:r w:rsidR="00D303C7" w:rsidRPr="00890806">
        <w:rPr>
          <w:rFonts w:ascii="Times New Roman" w:hAnsi="Times New Roman" w:cs="Times New Roman"/>
          <w:sz w:val="24"/>
          <w:szCs w:val="24"/>
        </w:rPr>
        <w:t xml:space="preserve"> or 3</w:t>
      </w:r>
      <w:r w:rsidR="00D303C7" w:rsidRPr="00890806">
        <w:rPr>
          <w:rFonts w:ascii="Times New Roman" w:hAnsi="Times New Roman" w:cs="Times New Roman"/>
          <w:sz w:val="24"/>
          <w:szCs w:val="24"/>
          <w:vertAlign w:val="superscript"/>
        </w:rPr>
        <w:t>rd</w:t>
      </w:r>
      <w:r w:rsidR="00BF0F42" w:rsidRPr="00890806">
        <w:rPr>
          <w:rFonts w:ascii="Times New Roman" w:hAnsi="Times New Roman" w:cs="Times New Roman"/>
          <w:sz w:val="24"/>
          <w:szCs w:val="24"/>
        </w:rPr>
        <w:t xml:space="preserve"> defendant</w:t>
      </w:r>
      <w:r w:rsidR="00D303C7" w:rsidRPr="00890806">
        <w:rPr>
          <w:rFonts w:ascii="Times New Roman" w:hAnsi="Times New Roman" w:cs="Times New Roman"/>
          <w:sz w:val="24"/>
          <w:szCs w:val="24"/>
        </w:rPr>
        <w:t>s</w:t>
      </w:r>
      <w:r w:rsidR="000D68C8" w:rsidRPr="00890806">
        <w:rPr>
          <w:rFonts w:ascii="Times New Roman" w:hAnsi="Times New Roman" w:cs="Times New Roman"/>
          <w:sz w:val="24"/>
          <w:szCs w:val="24"/>
        </w:rPr>
        <w:t xml:space="preserve"> for U.</w:t>
      </w:r>
      <w:r w:rsidR="00C74C5F" w:rsidRPr="00890806">
        <w:rPr>
          <w:rFonts w:ascii="Times New Roman" w:hAnsi="Times New Roman" w:cs="Times New Roman"/>
          <w:sz w:val="24"/>
          <w:szCs w:val="24"/>
        </w:rPr>
        <w:t>Shs.</w:t>
      </w:r>
      <w:r w:rsidR="00BF0F42" w:rsidRPr="00890806">
        <w:rPr>
          <w:rFonts w:ascii="Times New Roman" w:hAnsi="Times New Roman" w:cs="Times New Roman"/>
          <w:sz w:val="24"/>
          <w:szCs w:val="24"/>
        </w:rPr>
        <w:t>15,000,000/=</w:t>
      </w:r>
      <w:r w:rsidR="00D303C7" w:rsidRPr="00890806">
        <w:rPr>
          <w:rFonts w:ascii="Times New Roman" w:hAnsi="Times New Roman" w:cs="Times New Roman"/>
          <w:sz w:val="24"/>
          <w:szCs w:val="24"/>
        </w:rPr>
        <w:t xml:space="preserve"> (fifteen million)</w:t>
      </w:r>
      <w:r w:rsidR="00EA1E09" w:rsidRPr="00890806">
        <w:rPr>
          <w:rFonts w:ascii="Times New Roman" w:hAnsi="Times New Roman" w:cs="Times New Roman"/>
          <w:sz w:val="24"/>
          <w:szCs w:val="24"/>
        </w:rPr>
        <w:t xml:space="preserve">. In cross examination she denied selling half of her land to </w:t>
      </w:r>
      <w:r w:rsidR="009B687F" w:rsidRPr="00890806">
        <w:rPr>
          <w:rFonts w:ascii="Times New Roman" w:hAnsi="Times New Roman" w:cs="Times New Roman"/>
          <w:sz w:val="24"/>
          <w:szCs w:val="24"/>
        </w:rPr>
        <w:t xml:space="preserve">James </w:t>
      </w:r>
      <w:r w:rsidR="00EA1E09" w:rsidRPr="00890806">
        <w:rPr>
          <w:rFonts w:ascii="Times New Roman" w:hAnsi="Times New Roman" w:cs="Times New Roman"/>
          <w:sz w:val="24"/>
          <w:szCs w:val="24"/>
        </w:rPr>
        <w:t>Mulwana (1</w:t>
      </w:r>
      <w:r w:rsidR="00EA1E09" w:rsidRPr="00890806">
        <w:rPr>
          <w:rFonts w:ascii="Times New Roman" w:hAnsi="Times New Roman" w:cs="Times New Roman"/>
          <w:sz w:val="24"/>
          <w:szCs w:val="24"/>
          <w:vertAlign w:val="superscript"/>
        </w:rPr>
        <w:t>st</w:t>
      </w:r>
      <w:r w:rsidR="00EA1E09" w:rsidRPr="00890806">
        <w:rPr>
          <w:rFonts w:ascii="Times New Roman" w:hAnsi="Times New Roman" w:cs="Times New Roman"/>
          <w:sz w:val="24"/>
          <w:szCs w:val="24"/>
        </w:rPr>
        <w:t xml:space="preserve"> defendant) and keeping the other half</w:t>
      </w:r>
      <w:r w:rsidR="000D68C8" w:rsidRPr="00890806">
        <w:rPr>
          <w:rFonts w:ascii="Times New Roman" w:hAnsi="Times New Roman" w:cs="Times New Roman"/>
          <w:sz w:val="24"/>
          <w:szCs w:val="24"/>
        </w:rPr>
        <w:t>. She</w:t>
      </w:r>
      <w:r w:rsidR="00952E64" w:rsidRPr="00890806">
        <w:rPr>
          <w:rFonts w:ascii="Times New Roman" w:hAnsi="Times New Roman" w:cs="Times New Roman"/>
          <w:sz w:val="24"/>
          <w:szCs w:val="24"/>
        </w:rPr>
        <w:t xml:space="preserve"> also testified that when she went to borrow the money from the 1</w:t>
      </w:r>
      <w:r w:rsidR="00952E64" w:rsidRPr="00890806">
        <w:rPr>
          <w:rFonts w:ascii="Times New Roman" w:hAnsi="Times New Roman" w:cs="Times New Roman"/>
          <w:sz w:val="24"/>
          <w:szCs w:val="24"/>
          <w:vertAlign w:val="superscript"/>
        </w:rPr>
        <w:t>st</w:t>
      </w:r>
      <w:r w:rsidR="00952E64" w:rsidRPr="00890806">
        <w:rPr>
          <w:rFonts w:ascii="Times New Roman" w:hAnsi="Times New Roman" w:cs="Times New Roman"/>
          <w:sz w:val="24"/>
          <w:szCs w:val="24"/>
        </w:rPr>
        <w:t>defendant she was alone</w:t>
      </w:r>
      <w:r w:rsidR="003A0CF4" w:rsidRPr="00890806">
        <w:rPr>
          <w:rFonts w:ascii="Times New Roman" w:hAnsi="Times New Roman" w:cs="Times New Roman"/>
          <w:sz w:val="24"/>
          <w:szCs w:val="24"/>
        </w:rPr>
        <w:t>,</w:t>
      </w:r>
      <w:r w:rsidR="00952E64" w:rsidRPr="00890806">
        <w:rPr>
          <w:rFonts w:ascii="Times New Roman" w:hAnsi="Times New Roman" w:cs="Times New Roman"/>
          <w:sz w:val="24"/>
          <w:szCs w:val="24"/>
        </w:rPr>
        <w:t xml:space="preserve"> and that the 1</w:t>
      </w:r>
      <w:r w:rsidR="00952E64" w:rsidRPr="00890806">
        <w:rPr>
          <w:rFonts w:ascii="Times New Roman" w:hAnsi="Times New Roman" w:cs="Times New Roman"/>
          <w:sz w:val="24"/>
          <w:szCs w:val="24"/>
          <w:vertAlign w:val="superscript"/>
        </w:rPr>
        <w:t>st</w:t>
      </w:r>
      <w:r w:rsidR="00952E64" w:rsidRPr="00890806">
        <w:rPr>
          <w:rFonts w:ascii="Times New Roman" w:hAnsi="Times New Roman" w:cs="Times New Roman"/>
          <w:sz w:val="24"/>
          <w:szCs w:val="24"/>
        </w:rPr>
        <w:t>defendant called a lady called Anna and ordered her to make a draft for her.</w:t>
      </w:r>
      <w:r w:rsidR="001377FE" w:rsidRPr="00890806">
        <w:rPr>
          <w:rFonts w:ascii="Times New Roman" w:hAnsi="Times New Roman" w:cs="Times New Roman"/>
          <w:sz w:val="24"/>
          <w:szCs w:val="24"/>
        </w:rPr>
        <w:t xml:space="preserve"> She testifi</w:t>
      </w:r>
      <w:r w:rsidR="009543FE" w:rsidRPr="00890806">
        <w:rPr>
          <w:rFonts w:ascii="Times New Roman" w:hAnsi="Times New Roman" w:cs="Times New Roman"/>
          <w:sz w:val="24"/>
          <w:szCs w:val="24"/>
        </w:rPr>
        <w:t>ed that she used to get U.</w:t>
      </w:r>
      <w:r w:rsidR="00C74C5F" w:rsidRPr="00890806">
        <w:rPr>
          <w:rFonts w:ascii="Times New Roman" w:hAnsi="Times New Roman" w:cs="Times New Roman"/>
          <w:sz w:val="24"/>
          <w:szCs w:val="24"/>
        </w:rPr>
        <w:t>Shs.</w:t>
      </w:r>
      <w:r w:rsidR="001377FE" w:rsidRPr="00890806">
        <w:rPr>
          <w:rFonts w:ascii="Times New Roman" w:hAnsi="Times New Roman" w:cs="Times New Roman"/>
          <w:sz w:val="24"/>
          <w:szCs w:val="24"/>
        </w:rPr>
        <w:t>1,040,000/= (one million forty thousand)</w:t>
      </w:r>
      <w:r w:rsidR="0027587F" w:rsidRPr="00890806">
        <w:rPr>
          <w:rFonts w:ascii="Times New Roman" w:hAnsi="Times New Roman" w:cs="Times New Roman"/>
          <w:sz w:val="24"/>
          <w:szCs w:val="24"/>
        </w:rPr>
        <w:t xml:space="preserve"> per month as rent from the houses but the 1</w:t>
      </w:r>
      <w:r w:rsidR="0027587F" w:rsidRPr="00890806">
        <w:rPr>
          <w:rFonts w:ascii="Times New Roman" w:hAnsi="Times New Roman" w:cs="Times New Roman"/>
          <w:sz w:val="24"/>
          <w:szCs w:val="24"/>
          <w:vertAlign w:val="superscript"/>
        </w:rPr>
        <w:t xml:space="preserve">st </w:t>
      </w:r>
      <w:r w:rsidR="0027587F" w:rsidRPr="00890806">
        <w:rPr>
          <w:rFonts w:ascii="Times New Roman" w:hAnsi="Times New Roman" w:cs="Times New Roman"/>
          <w:sz w:val="24"/>
          <w:szCs w:val="24"/>
        </w:rPr>
        <w:t>and</w:t>
      </w:r>
      <w:r w:rsidR="0027587F" w:rsidRPr="00890806">
        <w:rPr>
          <w:rFonts w:ascii="Times New Roman" w:hAnsi="Times New Roman" w:cs="Times New Roman"/>
          <w:sz w:val="24"/>
          <w:szCs w:val="24"/>
          <w:vertAlign w:val="superscript"/>
        </w:rPr>
        <w:t xml:space="preserve"> </w:t>
      </w:r>
      <w:r w:rsidR="0027587F" w:rsidRPr="00890806">
        <w:rPr>
          <w:rFonts w:ascii="Times New Roman" w:hAnsi="Times New Roman" w:cs="Times New Roman"/>
          <w:sz w:val="24"/>
          <w:szCs w:val="24"/>
        </w:rPr>
        <w:t>2</w:t>
      </w:r>
      <w:r w:rsidR="0027587F" w:rsidRPr="00890806">
        <w:rPr>
          <w:rFonts w:ascii="Times New Roman" w:hAnsi="Times New Roman" w:cs="Times New Roman"/>
          <w:sz w:val="24"/>
          <w:szCs w:val="24"/>
          <w:vertAlign w:val="superscript"/>
        </w:rPr>
        <w:t xml:space="preserve">nd </w:t>
      </w:r>
      <w:r w:rsidR="0027587F" w:rsidRPr="00890806">
        <w:rPr>
          <w:rFonts w:ascii="Times New Roman" w:hAnsi="Times New Roman" w:cs="Times New Roman"/>
          <w:sz w:val="24"/>
          <w:szCs w:val="24"/>
        </w:rPr>
        <w:t>defendants told her tenants not to pay rent to her.</w:t>
      </w:r>
    </w:p>
    <w:p w:rsidR="00391E1A" w:rsidRPr="00890806" w:rsidRDefault="008B519B" w:rsidP="00642233">
      <w:pPr>
        <w:jc w:val="both"/>
        <w:rPr>
          <w:rFonts w:ascii="Times New Roman" w:hAnsi="Times New Roman" w:cs="Times New Roman"/>
          <w:sz w:val="24"/>
          <w:szCs w:val="24"/>
        </w:rPr>
      </w:pPr>
      <w:r w:rsidRPr="00890806">
        <w:rPr>
          <w:rFonts w:ascii="Times New Roman" w:hAnsi="Times New Roman" w:cs="Times New Roman"/>
          <w:sz w:val="24"/>
          <w:szCs w:val="24"/>
        </w:rPr>
        <w:t>PW2 Godfrey Ndawula the Local Council (LC) Chairman of Kitintale zone 12 testified on oath that he was not aware of the plaintiff selling land and has not heard of anyone claiming possession of the houses.</w:t>
      </w:r>
      <w:r w:rsidR="00EA0E17" w:rsidRPr="00890806">
        <w:rPr>
          <w:rFonts w:ascii="Times New Roman" w:hAnsi="Times New Roman" w:cs="Times New Roman"/>
          <w:sz w:val="24"/>
          <w:szCs w:val="24"/>
        </w:rPr>
        <w:t xml:space="preserve"> In cross examination he testified that he did not think that the plaintiff could sell the property and not inform him, and that everyone who buys property in the area informs him.</w:t>
      </w:r>
    </w:p>
    <w:p w:rsidR="00A11CAF" w:rsidRPr="00890806" w:rsidRDefault="00391E1A" w:rsidP="00642233">
      <w:pPr>
        <w:jc w:val="both"/>
        <w:rPr>
          <w:rFonts w:ascii="Times New Roman" w:hAnsi="Times New Roman" w:cs="Times New Roman"/>
          <w:b/>
          <w:sz w:val="24"/>
          <w:szCs w:val="24"/>
        </w:rPr>
      </w:pPr>
      <w:r w:rsidRPr="00890806">
        <w:rPr>
          <w:rFonts w:ascii="Times New Roman" w:hAnsi="Times New Roman" w:cs="Times New Roman"/>
          <w:sz w:val="24"/>
          <w:szCs w:val="24"/>
        </w:rPr>
        <w:t>DW1 Herbert Wamala testified on oath that the plaintiff was lent money jointly</w:t>
      </w:r>
      <w:r w:rsidR="000E5D99" w:rsidRPr="00890806">
        <w:rPr>
          <w:rFonts w:ascii="Times New Roman" w:hAnsi="Times New Roman" w:cs="Times New Roman"/>
          <w:sz w:val="24"/>
          <w:szCs w:val="24"/>
        </w:rPr>
        <w:t xml:space="preserve"> with Sir John Bageine from </w:t>
      </w:r>
      <w:r w:rsidRPr="00890806">
        <w:rPr>
          <w:rFonts w:ascii="Times New Roman" w:hAnsi="Times New Roman" w:cs="Times New Roman"/>
          <w:sz w:val="24"/>
          <w:szCs w:val="24"/>
        </w:rPr>
        <w:t>Investment Masters</w:t>
      </w:r>
      <w:r w:rsidR="000E5D99" w:rsidRPr="00890806">
        <w:rPr>
          <w:rFonts w:ascii="Times New Roman" w:hAnsi="Times New Roman" w:cs="Times New Roman"/>
          <w:sz w:val="24"/>
          <w:szCs w:val="24"/>
        </w:rPr>
        <w:t xml:space="preserve"> Ltd</w:t>
      </w:r>
      <w:r w:rsidRPr="00890806">
        <w:rPr>
          <w:rFonts w:ascii="Times New Roman" w:hAnsi="Times New Roman" w:cs="Times New Roman"/>
          <w:sz w:val="24"/>
          <w:szCs w:val="24"/>
        </w:rPr>
        <w:t xml:space="preserve"> in October 2001. After one year all the cheques she had issued bounced and they opted to sell off the security</w:t>
      </w:r>
      <w:r w:rsidR="00001AD0" w:rsidRPr="00890806">
        <w:rPr>
          <w:rFonts w:ascii="Times New Roman" w:hAnsi="Times New Roman" w:cs="Times New Roman"/>
          <w:sz w:val="24"/>
          <w:szCs w:val="24"/>
        </w:rPr>
        <w:t xml:space="preserve"> which was the land title for the suit land.</w:t>
      </w:r>
      <w:r w:rsidR="007D6622" w:rsidRPr="00890806">
        <w:rPr>
          <w:rFonts w:ascii="Times New Roman" w:hAnsi="Times New Roman" w:cs="Times New Roman"/>
          <w:sz w:val="24"/>
          <w:szCs w:val="24"/>
        </w:rPr>
        <w:t xml:space="preserve"> On the day their buyer was to purchase the land she informed them that she had a buyer who was the 1</w:t>
      </w:r>
      <w:r w:rsidR="007D6622" w:rsidRPr="00890806">
        <w:rPr>
          <w:rFonts w:ascii="Times New Roman" w:hAnsi="Times New Roman" w:cs="Times New Roman"/>
          <w:sz w:val="24"/>
          <w:szCs w:val="24"/>
          <w:vertAlign w:val="superscript"/>
        </w:rPr>
        <w:t xml:space="preserve">st </w:t>
      </w:r>
      <w:r w:rsidR="007D6622" w:rsidRPr="00890806">
        <w:rPr>
          <w:rFonts w:ascii="Times New Roman" w:hAnsi="Times New Roman" w:cs="Times New Roman"/>
          <w:sz w:val="24"/>
          <w:szCs w:val="24"/>
        </w:rPr>
        <w:t>defendant.</w:t>
      </w:r>
      <w:r w:rsidR="00F77848" w:rsidRPr="00890806">
        <w:rPr>
          <w:rFonts w:ascii="Times New Roman" w:hAnsi="Times New Roman" w:cs="Times New Roman"/>
          <w:sz w:val="24"/>
          <w:szCs w:val="24"/>
        </w:rPr>
        <w:t xml:space="preserve"> They received the payment in the form of a cheque</w:t>
      </w:r>
      <w:r w:rsidR="000334FD" w:rsidRPr="00890806">
        <w:rPr>
          <w:rFonts w:ascii="Times New Roman" w:hAnsi="Times New Roman" w:cs="Times New Roman"/>
          <w:sz w:val="24"/>
          <w:szCs w:val="24"/>
        </w:rPr>
        <w:t xml:space="preserve"> a photocopy of which was exhibited as </w:t>
      </w:r>
      <w:r w:rsidR="000334FD" w:rsidRPr="00890806">
        <w:rPr>
          <w:rFonts w:ascii="Times New Roman" w:hAnsi="Times New Roman" w:cs="Times New Roman"/>
          <w:b/>
          <w:sz w:val="24"/>
          <w:szCs w:val="24"/>
        </w:rPr>
        <w:t>D1</w:t>
      </w:r>
      <w:r w:rsidR="000334FD" w:rsidRPr="00890806">
        <w:rPr>
          <w:rFonts w:ascii="Times New Roman" w:hAnsi="Times New Roman" w:cs="Times New Roman"/>
          <w:sz w:val="24"/>
          <w:szCs w:val="24"/>
        </w:rPr>
        <w:t xml:space="preserve">. </w:t>
      </w:r>
      <w:r w:rsidR="00AA4C93" w:rsidRPr="00890806">
        <w:rPr>
          <w:rFonts w:ascii="Times New Roman" w:hAnsi="Times New Roman" w:cs="Times New Roman"/>
          <w:sz w:val="24"/>
          <w:szCs w:val="24"/>
        </w:rPr>
        <w:t>T</w:t>
      </w:r>
      <w:r w:rsidR="000334FD" w:rsidRPr="00890806">
        <w:rPr>
          <w:rFonts w:ascii="Times New Roman" w:hAnsi="Times New Roman" w:cs="Times New Roman"/>
          <w:sz w:val="24"/>
          <w:szCs w:val="24"/>
        </w:rPr>
        <w:t>he plaintiff signed the transfer forms for the suit land</w:t>
      </w:r>
      <w:r w:rsidR="00AF6955" w:rsidRPr="00890806">
        <w:rPr>
          <w:rFonts w:ascii="Times New Roman" w:hAnsi="Times New Roman" w:cs="Times New Roman"/>
          <w:sz w:val="24"/>
          <w:szCs w:val="24"/>
        </w:rPr>
        <w:t xml:space="preserve"> exhibited as </w:t>
      </w:r>
      <w:r w:rsidR="00AF6955" w:rsidRPr="00890806">
        <w:rPr>
          <w:rFonts w:ascii="Times New Roman" w:hAnsi="Times New Roman" w:cs="Times New Roman"/>
          <w:b/>
          <w:sz w:val="24"/>
          <w:szCs w:val="24"/>
        </w:rPr>
        <w:t>P1</w:t>
      </w:r>
      <w:r w:rsidR="00AF6955" w:rsidRPr="00890806">
        <w:rPr>
          <w:rFonts w:ascii="Times New Roman" w:hAnsi="Times New Roman" w:cs="Times New Roman"/>
          <w:sz w:val="24"/>
          <w:szCs w:val="24"/>
        </w:rPr>
        <w:t xml:space="preserve"> in blank</w:t>
      </w:r>
      <w:r w:rsidR="000334FD" w:rsidRPr="00890806">
        <w:rPr>
          <w:rFonts w:ascii="Times New Roman" w:hAnsi="Times New Roman" w:cs="Times New Roman"/>
          <w:sz w:val="24"/>
          <w:szCs w:val="24"/>
        </w:rPr>
        <w:t>.</w:t>
      </w:r>
      <w:r w:rsidR="00401580" w:rsidRPr="00890806">
        <w:rPr>
          <w:rFonts w:ascii="Times New Roman" w:hAnsi="Times New Roman" w:cs="Times New Roman"/>
          <w:b/>
          <w:sz w:val="24"/>
          <w:szCs w:val="24"/>
        </w:rPr>
        <w:t xml:space="preserve"> </w:t>
      </w:r>
      <w:r w:rsidR="00401580" w:rsidRPr="00890806">
        <w:rPr>
          <w:rFonts w:ascii="Times New Roman" w:hAnsi="Times New Roman" w:cs="Times New Roman"/>
          <w:sz w:val="24"/>
          <w:szCs w:val="24"/>
        </w:rPr>
        <w:t>In cross</w:t>
      </w:r>
      <w:r w:rsidR="00401580" w:rsidRPr="00890806">
        <w:rPr>
          <w:rFonts w:ascii="Times New Roman" w:hAnsi="Times New Roman" w:cs="Times New Roman"/>
          <w:b/>
          <w:sz w:val="24"/>
          <w:szCs w:val="24"/>
        </w:rPr>
        <w:t xml:space="preserve"> </w:t>
      </w:r>
      <w:r w:rsidR="00401580" w:rsidRPr="00890806">
        <w:rPr>
          <w:rFonts w:ascii="Times New Roman" w:hAnsi="Times New Roman" w:cs="Times New Roman"/>
          <w:sz w:val="24"/>
          <w:szCs w:val="24"/>
        </w:rPr>
        <w:t>examination he testified that Investment Masters Ltd was not registered as a mortgagee of the suit land but had an interest in the land and had all the documents given to them by the plaintiff; that they did not transfer the documents in their names; that they are moneylenders</w:t>
      </w:r>
      <w:r w:rsidR="009158FE" w:rsidRPr="00890806">
        <w:rPr>
          <w:rFonts w:ascii="Times New Roman" w:hAnsi="Times New Roman" w:cs="Times New Roman"/>
          <w:sz w:val="24"/>
          <w:szCs w:val="24"/>
        </w:rPr>
        <w:t>; that when the money was paid by the 1</w:t>
      </w:r>
      <w:r w:rsidR="009158FE" w:rsidRPr="00890806">
        <w:rPr>
          <w:rFonts w:ascii="Times New Roman" w:hAnsi="Times New Roman" w:cs="Times New Roman"/>
          <w:sz w:val="24"/>
          <w:szCs w:val="24"/>
          <w:vertAlign w:val="superscript"/>
        </w:rPr>
        <w:t xml:space="preserve">st </w:t>
      </w:r>
      <w:r w:rsidR="009158FE" w:rsidRPr="00890806">
        <w:rPr>
          <w:rFonts w:ascii="Times New Roman" w:hAnsi="Times New Roman" w:cs="Times New Roman"/>
          <w:sz w:val="24"/>
          <w:szCs w:val="24"/>
        </w:rPr>
        <w:t>defendant he released the documents to the three ladies, that is plaintiff, Sarah Walusimbi (3</w:t>
      </w:r>
      <w:r w:rsidR="009158FE" w:rsidRPr="00890806">
        <w:rPr>
          <w:rFonts w:ascii="Times New Roman" w:hAnsi="Times New Roman" w:cs="Times New Roman"/>
          <w:sz w:val="24"/>
          <w:szCs w:val="24"/>
          <w:vertAlign w:val="superscript"/>
        </w:rPr>
        <w:t>rd</w:t>
      </w:r>
      <w:r w:rsidR="009158FE" w:rsidRPr="00890806">
        <w:rPr>
          <w:rFonts w:ascii="Times New Roman" w:hAnsi="Times New Roman" w:cs="Times New Roman"/>
          <w:sz w:val="24"/>
          <w:szCs w:val="24"/>
        </w:rPr>
        <w:t xml:space="preserve"> defendant) and DW4 Ann Namwanje.</w:t>
      </w:r>
    </w:p>
    <w:p w:rsidR="00082F19" w:rsidRPr="00890806" w:rsidRDefault="00DE37A1" w:rsidP="00642233">
      <w:pPr>
        <w:jc w:val="both"/>
        <w:rPr>
          <w:rFonts w:ascii="Times New Roman" w:hAnsi="Times New Roman" w:cs="Times New Roman"/>
          <w:sz w:val="24"/>
          <w:szCs w:val="24"/>
        </w:rPr>
      </w:pPr>
      <w:r w:rsidRPr="00890806">
        <w:rPr>
          <w:rFonts w:ascii="Times New Roman" w:hAnsi="Times New Roman" w:cs="Times New Roman"/>
          <w:sz w:val="24"/>
          <w:szCs w:val="24"/>
        </w:rPr>
        <w:t>DW2 James Mulwana</w:t>
      </w:r>
      <w:r w:rsidR="00B2727B" w:rsidRPr="00890806">
        <w:rPr>
          <w:rFonts w:ascii="Times New Roman" w:hAnsi="Times New Roman" w:cs="Times New Roman"/>
          <w:sz w:val="24"/>
          <w:szCs w:val="24"/>
        </w:rPr>
        <w:t xml:space="preserve">, </w:t>
      </w:r>
      <w:r w:rsidRPr="00890806">
        <w:rPr>
          <w:rFonts w:ascii="Times New Roman" w:hAnsi="Times New Roman" w:cs="Times New Roman"/>
          <w:sz w:val="24"/>
          <w:szCs w:val="24"/>
        </w:rPr>
        <w:t>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w:t>
      </w:r>
      <w:r w:rsidR="00691B55" w:rsidRPr="00890806">
        <w:rPr>
          <w:rFonts w:ascii="Times New Roman" w:hAnsi="Times New Roman" w:cs="Times New Roman"/>
          <w:sz w:val="24"/>
          <w:szCs w:val="24"/>
        </w:rPr>
        <w:t>,</w:t>
      </w:r>
      <w:r w:rsidRPr="00890806">
        <w:rPr>
          <w:rFonts w:ascii="Times New Roman" w:hAnsi="Times New Roman" w:cs="Times New Roman"/>
          <w:sz w:val="24"/>
          <w:szCs w:val="24"/>
        </w:rPr>
        <w:t xml:space="preserve"> testified that</w:t>
      </w:r>
      <w:r w:rsidR="00B2727B" w:rsidRPr="00890806">
        <w:rPr>
          <w:rFonts w:ascii="Times New Roman" w:hAnsi="Times New Roman" w:cs="Times New Roman"/>
          <w:sz w:val="24"/>
          <w:szCs w:val="24"/>
        </w:rPr>
        <w:t xml:space="preserve"> he knew</w:t>
      </w:r>
      <w:r w:rsidRPr="00890806">
        <w:rPr>
          <w:rFonts w:ascii="Times New Roman" w:hAnsi="Times New Roman" w:cs="Times New Roman"/>
          <w:sz w:val="24"/>
          <w:szCs w:val="24"/>
        </w:rPr>
        <w:t xml:space="preserve"> the plaintiff</w:t>
      </w:r>
      <w:r w:rsidR="00B2727B" w:rsidRPr="00890806">
        <w:rPr>
          <w:rFonts w:ascii="Times New Roman" w:hAnsi="Times New Roman" w:cs="Times New Roman"/>
          <w:sz w:val="24"/>
          <w:szCs w:val="24"/>
        </w:rPr>
        <w:t xml:space="preserve"> for quite some time</w:t>
      </w:r>
      <w:r w:rsidR="003A2243" w:rsidRPr="00890806">
        <w:rPr>
          <w:rFonts w:ascii="Times New Roman" w:hAnsi="Times New Roman" w:cs="Times New Roman"/>
          <w:sz w:val="24"/>
          <w:szCs w:val="24"/>
        </w:rPr>
        <w:t>,</w:t>
      </w:r>
      <w:r w:rsidR="00B2727B" w:rsidRPr="00890806">
        <w:rPr>
          <w:rFonts w:ascii="Times New Roman" w:hAnsi="Times New Roman" w:cs="Times New Roman"/>
          <w:sz w:val="24"/>
          <w:szCs w:val="24"/>
        </w:rPr>
        <w:t xml:space="preserve"> and his company</w:t>
      </w:r>
      <w:r w:rsidR="003A2243" w:rsidRPr="00890806">
        <w:rPr>
          <w:rFonts w:ascii="Times New Roman" w:hAnsi="Times New Roman" w:cs="Times New Roman"/>
          <w:sz w:val="24"/>
          <w:szCs w:val="24"/>
        </w:rPr>
        <w:t>,</w:t>
      </w:r>
      <w:r w:rsidR="000E5D99" w:rsidRPr="00890806">
        <w:rPr>
          <w:rFonts w:ascii="Times New Roman" w:hAnsi="Times New Roman" w:cs="Times New Roman"/>
          <w:sz w:val="24"/>
          <w:szCs w:val="24"/>
        </w:rPr>
        <w:t xml:space="preserve"> </w:t>
      </w:r>
      <w:r w:rsidR="00B2727B" w:rsidRPr="00890806">
        <w:rPr>
          <w:rFonts w:ascii="Times New Roman" w:hAnsi="Times New Roman" w:cs="Times New Roman"/>
          <w:sz w:val="24"/>
          <w:szCs w:val="24"/>
        </w:rPr>
        <w:t>Uganda Batteries</w:t>
      </w:r>
      <w:r w:rsidR="003A2243" w:rsidRPr="00890806">
        <w:rPr>
          <w:rFonts w:ascii="Times New Roman" w:hAnsi="Times New Roman" w:cs="Times New Roman"/>
          <w:sz w:val="24"/>
          <w:szCs w:val="24"/>
        </w:rPr>
        <w:t xml:space="preserve"> Ltd,</w:t>
      </w:r>
      <w:r w:rsidR="00B2727B" w:rsidRPr="00890806">
        <w:rPr>
          <w:rFonts w:ascii="Times New Roman" w:hAnsi="Times New Roman" w:cs="Times New Roman"/>
          <w:sz w:val="24"/>
          <w:szCs w:val="24"/>
        </w:rPr>
        <w:t xml:space="preserve"> w</w:t>
      </w:r>
      <w:r w:rsidR="000E5D99" w:rsidRPr="00890806">
        <w:rPr>
          <w:rFonts w:ascii="Times New Roman" w:hAnsi="Times New Roman" w:cs="Times New Roman"/>
          <w:sz w:val="24"/>
          <w:szCs w:val="24"/>
        </w:rPr>
        <w:t>as</w:t>
      </w:r>
      <w:r w:rsidR="00B2727B" w:rsidRPr="00890806">
        <w:rPr>
          <w:rFonts w:ascii="Times New Roman" w:hAnsi="Times New Roman" w:cs="Times New Roman"/>
          <w:sz w:val="24"/>
          <w:szCs w:val="24"/>
        </w:rPr>
        <w:t xml:space="preserve"> renting her properties.</w:t>
      </w:r>
      <w:r w:rsidR="00241BC9" w:rsidRPr="00890806">
        <w:rPr>
          <w:rFonts w:ascii="Times New Roman" w:hAnsi="Times New Roman" w:cs="Times New Roman"/>
          <w:sz w:val="24"/>
          <w:szCs w:val="24"/>
        </w:rPr>
        <w:t xml:space="preserve"> </w:t>
      </w:r>
      <w:r w:rsidR="00AA4C93" w:rsidRPr="00890806">
        <w:rPr>
          <w:rFonts w:ascii="Times New Roman" w:hAnsi="Times New Roman" w:cs="Times New Roman"/>
          <w:sz w:val="24"/>
          <w:szCs w:val="24"/>
        </w:rPr>
        <w:t xml:space="preserve">He testified that </w:t>
      </w:r>
      <w:r w:rsidR="00241BC9" w:rsidRPr="00890806">
        <w:rPr>
          <w:rFonts w:ascii="Times New Roman" w:hAnsi="Times New Roman" w:cs="Times New Roman"/>
          <w:sz w:val="24"/>
          <w:szCs w:val="24"/>
        </w:rPr>
        <w:t>t</w:t>
      </w:r>
      <w:r w:rsidR="00B2727B" w:rsidRPr="00890806">
        <w:rPr>
          <w:rFonts w:ascii="Times New Roman" w:hAnsi="Times New Roman" w:cs="Times New Roman"/>
          <w:sz w:val="24"/>
          <w:szCs w:val="24"/>
        </w:rPr>
        <w:t>he plaintiff</w:t>
      </w:r>
      <w:r w:rsidRPr="00890806">
        <w:rPr>
          <w:rFonts w:ascii="Times New Roman" w:hAnsi="Times New Roman" w:cs="Times New Roman"/>
          <w:sz w:val="24"/>
          <w:szCs w:val="24"/>
        </w:rPr>
        <w:t xml:space="preserve"> approached </w:t>
      </w:r>
      <w:r w:rsidR="00241BC9" w:rsidRPr="00890806">
        <w:rPr>
          <w:rFonts w:ascii="Times New Roman" w:hAnsi="Times New Roman" w:cs="Times New Roman"/>
          <w:sz w:val="24"/>
          <w:szCs w:val="24"/>
        </w:rPr>
        <w:t xml:space="preserve">him </w:t>
      </w:r>
      <w:r w:rsidRPr="00890806">
        <w:rPr>
          <w:rFonts w:ascii="Times New Roman" w:hAnsi="Times New Roman" w:cs="Times New Roman"/>
          <w:sz w:val="24"/>
          <w:szCs w:val="24"/>
        </w:rPr>
        <w:t>and told him that her property was going to be sold by Investment Masters Ltd and she had nowhere to stay. She requested him to buy the property so that</w:t>
      </w:r>
      <w:r w:rsidR="00910168" w:rsidRPr="00890806">
        <w:rPr>
          <w:rFonts w:ascii="Times New Roman" w:hAnsi="Times New Roman" w:cs="Times New Roman"/>
          <w:sz w:val="24"/>
          <w:szCs w:val="24"/>
        </w:rPr>
        <w:t xml:space="preserve"> she and</w:t>
      </w:r>
      <w:r w:rsidRPr="00890806">
        <w:rPr>
          <w:rFonts w:ascii="Times New Roman" w:hAnsi="Times New Roman" w:cs="Times New Roman"/>
          <w:sz w:val="24"/>
          <w:szCs w:val="24"/>
        </w:rPr>
        <w:t xml:space="preserve"> his staff</w:t>
      </w:r>
      <w:r w:rsidR="00910168" w:rsidRPr="00890806">
        <w:rPr>
          <w:rFonts w:ascii="Times New Roman" w:hAnsi="Times New Roman" w:cs="Times New Roman"/>
          <w:sz w:val="24"/>
          <w:szCs w:val="24"/>
        </w:rPr>
        <w:t xml:space="preserve"> of Uganda Batteries</w:t>
      </w:r>
      <w:r w:rsidR="00E3026E" w:rsidRPr="00890806">
        <w:rPr>
          <w:rFonts w:ascii="Times New Roman" w:hAnsi="Times New Roman" w:cs="Times New Roman"/>
          <w:sz w:val="24"/>
          <w:szCs w:val="24"/>
        </w:rPr>
        <w:t xml:space="preserve"> Ltd</w:t>
      </w:r>
      <w:r w:rsidR="00621BE7" w:rsidRPr="00890806">
        <w:rPr>
          <w:rFonts w:ascii="Times New Roman" w:hAnsi="Times New Roman" w:cs="Times New Roman"/>
          <w:sz w:val="24"/>
          <w:szCs w:val="24"/>
        </w:rPr>
        <w:t xml:space="preserve"> then renting the property</w:t>
      </w:r>
      <w:r w:rsidRPr="00890806">
        <w:rPr>
          <w:rFonts w:ascii="Times New Roman" w:hAnsi="Times New Roman" w:cs="Times New Roman"/>
          <w:sz w:val="24"/>
          <w:szCs w:val="24"/>
        </w:rPr>
        <w:t xml:space="preserve"> would not be thrown out.</w:t>
      </w:r>
      <w:r w:rsidR="00910168" w:rsidRPr="00890806">
        <w:rPr>
          <w:rFonts w:ascii="Times New Roman" w:hAnsi="Times New Roman" w:cs="Times New Roman"/>
          <w:sz w:val="24"/>
          <w:szCs w:val="24"/>
        </w:rPr>
        <w:t xml:space="preserve"> He paid Investment Masters</w:t>
      </w:r>
      <w:r w:rsidR="000E5D99" w:rsidRPr="00890806">
        <w:rPr>
          <w:rFonts w:ascii="Times New Roman" w:hAnsi="Times New Roman" w:cs="Times New Roman"/>
          <w:sz w:val="24"/>
          <w:szCs w:val="24"/>
        </w:rPr>
        <w:t xml:space="preserve"> Ltd</w:t>
      </w:r>
      <w:r w:rsidR="00910168" w:rsidRPr="00890806">
        <w:rPr>
          <w:rFonts w:ascii="Times New Roman" w:hAnsi="Times New Roman" w:cs="Times New Roman"/>
          <w:sz w:val="24"/>
          <w:szCs w:val="24"/>
        </w:rPr>
        <w:t xml:space="preserve"> by cheque</w:t>
      </w:r>
      <w:r w:rsidR="007904E1" w:rsidRPr="00890806">
        <w:rPr>
          <w:rFonts w:ascii="Times New Roman" w:hAnsi="Times New Roman" w:cs="Times New Roman"/>
          <w:sz w:val="24"/>
          <w:szCs w:val="24"/>
        </w:rPr>
        <w:t xml:space="preserve"> of U.Shs.</w:t>
      </w:r>
      <w:r w:rsidR="000E5D99" w:rsidRPr="00890806">
        <w:rPr>
          <w:rFonts w:ascii="Times New Roman" w:hAnsi="Times New Roman" w:cs="Times New Roman"/>
          <w:sz w:val="24"/>
          <w:szCs w:val="24"/>
        </w:rPr>
        <w:t>30,000,000/= (thirty million)</w:t>
      </w:r>
      <w:r w:rsidR="00910168" w:rsidRPr="00890806">
        <w:rPr>
          <w:rFonts w:ascii="Times New Roman" w:hAnsi="Times New Roman" w:cs="Times New Roman"/>
          <w:sz w:val="24"/>
          <w:szCs w:val="24"/>
        </w:rPr>
        <w:t xml:space="preserve"> exhibit </w:t>
      </w:r>
      <w:r w:rsidR="00910168" w:rsidRPr="00890806">
        <w:rPr>
          <w:rFonts w:ascii="Times New Roman" w:hAnsi="Times New Roman" w:cs="Times New Roman"/>
          <w:b/>
          <w:sz w:val="24"/>
          <w:szCs w:val="24"/>
        </w:rPr>
        <w:t>D1</w:t>
      </w:r>
      <w:r w:rsidR="000E5D99" w:rsidRPr="00890806">
        <w:rPr>
          <w:rFonts w:ascii="Times New Roman" w:hAnsi="Times New Roman" w:cs="Times New Roman"/>
          <w:b/>
          <w:sz w:val="24"/>
          <w:szCs w:val="24"/>
        </w:rPr>
        <w:t xml:space="preserve"> </w:t>
      </w:r>
      <w:r w:rsidR="000E5D99" w:rsidRPr="00890806">
        <w:rPr>
          <w:rFonts w:ascii="Times New Roman" w:hAnsi="Times New Roman" w:cs="Times New Roman"/>
          <w:sz w:val="24"/>
          <w:szCs w:val="24"/>
        </w:rPr>
        <w:t>which was delivered by DW4 Ann Namwanje</w:t>
      </w:r>
      <w:r w:rsidR="00A11CAF" w:rsidRPr="00890806">
        <w:rPr>
          <w:rFonts w:ascii="Times New Roman" w:hAnsi="Times New Roman" w:cs="Times New Roman"/>
          <w:sz w:val="24"/>
          <w:szCs w:val="24"/>
        </w:rPr>
        <w:t>. In cross examination</w:t>
      </w:r>
      <w:r w:rsidR="00075472" w:rsidRPr="00890806">
        <w:rPr>
          <w:rFonts w:ascii="Times New Roman" w:hAnsi="Times New Roman" w:cs="Times New Roman"/>
          <w:sz w:val="24"/>
          <w:szCs w:val="24"/>
        </w:rPr>
        <w:t>,</w:t>
      </w:r>
      <w:r w:rsidR="00A11CAF" w:rsidRPr="00890806">
        <w:rPr>
          <w:rFonts w:ascii="Times New Roman" w:hAnsi="Times New Roman" w:cs="Times New Roman"/>
          <w:sz w:val="24"/>
          <w:szCs w:val="24"/>
        </w:rPr>
        <w:t xml:space="preserve"> he testified that he bought the suit land from Investment Masters Ltd and that Investment Masters did not sign transfer forms in respect of the land to him</w:t>
      </w:r>
      <w:r w:rsidR="00075472" w:rsidRPr="00890806">
        <w:rPr>
          <w:rFonts w:ascii="Times New Roman" w:hAnsi="Times New Roman" w:cs="Times New Roman"/>
          <w:sz w:val="24"/>
          <w:szCs w:val="24"/>
        </w:rPr>
        <w:t>; that he did not meet any officers of Investment Masters Ltd; that he did not sign any sale agreement with the plaintiff but only signed a transfer form; that the plaintiff did not sign the transfer form in his presence</w:t>
      </w:r>
      <w:r w:rsidR="00AF7D18" w:rsidRPr="00890806">
        <w:rPr>
          <w:rFonts w:ascii="Times New Roman" w:hAnsi="Times New Roman" w:cs="Times New Roman"/>
          <w:sz w:val="24"/>
          <w:szCs w:val="24"/>
        </w:rPr>
        <w:t>; that the suit land was demarcated on his instructions; that he did not sell the land to the 3</w:t>
      </w:r>
      <w:r w:rsidR="00AF7D18" w:rsidRPr="00890806">
        <w:rPr>
          <w:rFonts w:ascii="Times New Roman" w:hAnsi="Times New Roman" w:cs="Times New Roman"/>
          <w:sz w:val="24"/>
          <w:szCs w:val="24"/>
          <w:vertAlign w:val="superscript"/>
        </w:rPr>
        <w:t>rd</w:t>
      </w:r>
      <w:r w:rsidR="00AF7D18" w:rsidRPr="00890806">
        <w:rPr>
          <w:rFonts w:ascii="Times New Roman" w:hAnsi="Times New Roman" w:cs="Times New Roman"/>
          <w:sz w:val="24"/>
          <w:szCs w:val="24"/>
        </w:rPr>
        <w:t xml:space="preserve"> defendant though he signed a transfer form; that he did not sign the consent form transferring the suit land to the 2</w:t>
      </w:r>
      <w:r w:rsidR="00AF7D18" w:rsidRPr="00890806">
        <w:rPr>
          <w:rFonts w:ascii="Times New Roman" w:hAnsi="Times New Roman" w:cs="Times New Roman"/>
          <w:sz w:val="24"/>
          <w:szCs w:val="24"/>
          <w:vertAlign w:val="superscript"/>
        </w:rPr>
        <w:t>nd</w:t>
      </w:r>
      <w:r w:rsidR="00AF7D18" w:rsidRPr="00890806">
        <w:rPr>
          <w:rFonts w:ascii="Times New Roman" w:hAnsi="Times New Roman" w:cs="Times New Roman"/>
          <w:sz w:val="24"/>
          <w:szCs w:val="24"/>
        </w:rPr>
        <w:t xml:space="preserve"> 3</w:t>
      </w:r>
      <w:r w:rsidR="00AF7D18" w:rsidRPr="00890806">
        <w:rPr>
          <w:rFonts w:ascii="Times New Roman" w:hAnsi="Times New Roman" w:cs="Times New Roman"/>
          <w:sz w:val="24"/>
          <w:szCs w:val="24"/>
          <w:vertAlign w:val="superscript"/>
        </w:rPr>
        <w:t>rd</w:t>
      </w:r>
      <w:r w:rsidR="00AF7D18" w:rsidRPr="00890806">
        <w:rPr>
          <w:rFonts w:ascii="Times New Roman" w:hAnsi="Times New Roman" w:cs="Times New Roman"/>
          <w:sz w:val="24"/>
          <w:szCs w:val="24"/>
        </w:rPr>
        <w:t xml:space="preserve"> and 4</w:t>
      </w:r>
      <w:r w:rsidR="00AF7D18" w:rsidRPr="00890806">
        <w:rPr>
          <w:rFonts w:ascii="Times New Roman" w:hAnsi="Times New Roman" w:cs="Times New Roman"/>
          <w:sz w:val="24"/>
          <w:szCs w:val="24"/>
          <w:vertAlign w:val="superscript"/>
        </w:rPr>
        <w:t xml:space="preserve">th </w:t>
      </w:r>
      <w:r w:rsidR="00AF7D18" w:rsidRPr="00890806">
        <w:rPr>
          <w:rFonts w:ascii="Times New Roman" w:hAnsi="Times New Roman" w:cs="Times New Roman"/>
          <w:sz w:val="24"/>
          <w:szCs w:val="24"/>
        </w:rPr>
        <w:t>defendants</w:t>
      </w:r>
      <w:r w:rsidR="00E46A32" w:rsidRPr="00890806">
        <w:rPr>
          <w:rFonts w:ascii="Times New Roman" w:hAnsi="Times New Roman" w:cs="Times New Roman"/>
          <w:sz w:val="24"/>
          <w:szCs w:val="24"/>
        </w:rPr>
        <w:t xml:space="preserve">; that </w:t>
      </w:r>
      <w:r w:rsidR="009E3814" w:rsidRPr="00890806">
        <w:rPr>
          <w:rFonts w:ascii="Times New Roman" w:hAnsi="Times New Roman" w:cs="Times New Roman"/>
          <w:sz w:val="24"/>
          <w:szCs w:val="24"/>
        </w:rPr>
        <w:t xml:space="preserve">the consideration in exhibit </w:t>
      </w:r>
      <w:r w:rsidR="009E3814" w:rsidRPr="00890806">
        <w:rPr>
          <w:rFonts w:ascii="Times New Roman" w:hAnsi="Times New Roman" w:cs="Times New Roman"/>
          <w:b/>
          <w:sz w:val="24"/>
          <w:szCs w:val="24"/>
        </w:rPr>
        <w:t xml:space="preserve">P2 </w:t>
      </w:r>
      <w:r w:rsidR="00E61900" w:rsidRPr="00890806">
        <w:rPr>
          <w:rFonts w:ascii="Times New Roman" w:hAnsi="Times New Roman" w:cs="Times New Roman"/>
          <w:sz w:val="24"/>
          <w:szCs w:val="24"/>
        </w:rPr>
        <w:t>was U.Shs.</w:t>
      </w:r>
      <w:r w:rsidR="009E3814" w:rsidRPr="00890806">
        <w:rPr>
          <w:rFonts w:ascii="Times New Roman" w:hAnsi="Times New Roman" w:cs="Times New Roman"/>
          <w:sz w:val="24"/>
          <w:szCs w:val="24"/>
        </w:rPr>
        <w:t>15,000,000/= (fifteen million) while that in exhibit</w:t>
      </w:r>
      <w:r w:rsidR="009E3814" w:rsidRPr="00890806">
        <w:rPr>
          <w:rFonts w:ascii="Times New Roman" w:hAnsi="Times New Roman" w:cs="Times New Roman"/>
          <w:b/>
          <w:sz w:val="24"/>
          <w:szCs w:val="24"/>
        </w:rPr>
        <w:t xml:space="preserve"> P5 </w:t>
      </w:r>
      <w:r w:rsidR="00E61900" w:rsidRPr="00890806">
        <w:rPr>
          <w:rFonts w:ascii="Times New Roman" w:hAnsi="Times New Roman" w:cs="Times New Roman"/>
          <w:sz w:val="24"/>
          <w:szCs w:val="24"/>
        </w:rPr>
        <w:t>was U.Shs.</w:t>
      </w:r>
      <w:r w:rsidR="009E3814" w:rsidRPr="00890806">
        <w:rPr>
          <w:rFonts w:ascii="Times New Roman" w:hAnsi="Times New Roman" w:cs="Times New Roman"/>
          <w:sz w:val="24"/>
          <w:szCs w:val="24"/>
        </w:rPr>
        <w:t>25,000,000/= (twenty five million)</w:t>
      </w:r>
      <w:r w:rsidR="00860C27" w:rsidRPr="00890806">
        <w:rPr>
          <w:rFonts w:ascii="Times New Roman" w:hAnsi="Times New Roman" w:cs="Times New Roman"/>
          <w:sz w:val="24"/>
          <w:szCs w:val="24"/>
        </w:rPr>
        <w:t>;</w:t>
      </w:r>
      <w:r w:rsidR="00A4217A" w:rsidRPr="00890806">
        <w:rPr>
          <w:rFonts w:ascii="Times New Roman" w:hAnsi="Times New Roman" w:cs="Times New Roman"/>
          <w:sz w:val="24"/>
          <w:szCs w:val="24"/>
        </w:rPr>
        <w:t xml:space="preserve"> and</w:t>
      </w:r>
      <w:r w:rsidR="00860C27" w:rsidRPr="00890806">
        <w:rPr>
          <w:rFonts w:ascii="Times New Roman" w:hAnsi="Times New Roman" w:cs="Times New Roman"/>
          <w:sz w:val="24"/>
          <w:szCs w:val="24"/>
        </w:rPr>
        <w:t xml:space="preserve"> that the title was divided into two parts, one to the 2</w:t>
      </w:r>
      <w:r w:rsidR="00860C27" w:rsidRPr="00890806">
        <w:rPr>
          <w:rFonts w:ascii="Times New Roman" w:hAnsi="Times New Roman" w:cs="Times New Roman"/>
          <w:sz w:val="24"/>
          <w:szCs w:val="24"/>
          <w:vertAlign w:val="superscript"/>
        </w:rPr>
        <w:t>nd</w:t>
      </w:r>
      <w:r w:rsidR="00860C27" w:rsidRPr="00890806">
        <w:rPr>
          <w:rFonts w:ascii="Times New Roman" w:hAnsi="Times New Roman" w:cs="Times New Roman"/>
          <w:sz w:val="24"/>
          <w:szCs w:val="24"/>
        </w:rPr>
        <w:t xml:space="preserve"> defendant and another to </w:t>
      </w:r>
      <w:r w:rsidR="003B53A5" w:rsidRPr="00890806">
        <w:rPr>
          <w:rFonts w:ascii="Times New Roman" w:hAnsi="Times New Roman" w:cs="Times New Roman"/>
          <w:sz w:val="24"/>
          <w:szCs w:val="24"/>
        </w:rPr>
        <w:t>the plaintiff</w:t>
      </w:r>
      <w:r w:rsidR="00860C27" w:rsidRPr="00890806">
        <w:rPr>
          <w:rFonts w:ascii="Times New Roman" w:hAnsi="Times New Roman" w:cs="Times New Roman"/>
          <w:sz w:val="24"/>
          <w:szCs w:val="24"/>
        </w:rPr>
        <w:t>.</w:t>
      </w:r>
    </w:p>
    <w:p w:rsidR="00FD1DF7" w:rsidRPr="00890806" w:rsidRDefault="00241BC9" w:rsidP="001178EA">
      <w:pPr>
        <w:jc w:val="both"/>
        <w:rPr>
          <w:rFonts w:ascii="Times New Roman" w:hAnsi="Times New Roman" w:cs="Times New Roman"/>
          <w:sz w:val="24"/>
          <w:szCs w:val="24"/>
        </w:rPr>
      </w:pPr>
      <w:r w:rsidRPr="00890806">
        <w:rPr>
          <w:rFonts w:ascii="Times New Roman" w:hAnsi="Times New Roman" w:cs="Times New Roman"/>
          <w:sz w:val="24"/>
          <w:szCs w:val="24"/>
        </w:rPr>
        <w:t>DW3</w:t>
      </w:r>
      <w:r w:rsidR="00FD1DF7" w:rsidRPr="00890806">
        <w:rPr>
          <w:rFonts w:ascii="Times New Roman" w:hAnsi="Times New Roman" w:cs="Times New Roman"/>
          <w:sz w:val="24"/>
          <w:szCs w:val="24"/>
        </w:rPr>
        <w:t xml:space="preserve"> Vincent Kawunde testified that he collected rent from the suit premises for the 2</w:t>
      </w:r>
      <w:r w:rsidR="00FD1DF7" w:rsidRPr="00890806">
        <w:rPr>
          <w:rFonts w:ascii="Times New Roman" w:hAnsi="Times New Roman" w:cs="Times New Roman"/>
          <w:sz w:val="24"/>
          <w:szCs w:val="24"/>
          <w:vertAlign w:val="superscript"/>
        </w:rPr>
        <w:t xml:space="preserve">nd </w:t>
      </w:r>
      <w:r w:rsidR="00FD1DF7" w:rsidRPr="00890806">
        <w:rPr>
          <w:rFonts w:ascii="Times New Roman" w:hAnsi="Times New Roman" w:cs="Times New Roman"/>
          <w:sz w:val="24"/>
          <w:szCs w:val="24"/>
        </w:rPr>
        <w:t>and 3</w:t>
      </w:r>
      <w:r w:rsidR="00FD1DF7" w:rsidRPr="00890806">
        <w:rPr>
          <w:rFonts w:ascii="Times New Roman" w:hAnsi="Times New Roman" w:cs="Times New Roman"/>
          <w:sz w:val="24"/>
          <w:szCs w:val="24"/>
          <w:vertAlign w:val="superscript"/>
        </w:rPr>
        <w:t xml:space="preserve">rd </w:t>
      </w:r>
      <w:r w:rsidR="00FD1DF7" w:rsidRPr="00890806">
        <w:rPr>
          <w:rFonts w:ascii="Times New Roman" w:hAnsi="Times New Roman" w:cs="Times New Roman"/>
          <w:sz w:val="24"/>
          <w:szCs w:val="24"/>
        </w:rPr>
        <w:t>defendants from</w:t>
      </w:r>
      <w:r w:rsidR="002A7FC5" w:rsidRPr="00890806">
        <w:rPr>
          <w:rFonts w:ascii="Times New Roman" w:hAnsi="Times New Roman" w:cs="Times New Roman"/>
          <w:sz w:val="24"/>
          <w:szCs w:val="24"/>
        </w:rPr>
        <w:t xml:space="preserve"> around</w:t>
      </w:r>
      <w:r w:rsidR="00FD1DF7" w:rsidRPr="00890806">
        <w:rPr>
          <w:rFonts w:ascii="Times New Roman" w:hAnsi="Times New Roman" w:cs="Times New Roman"/>
          <w:sz w:val="24"/>
          <w:szCs w:val="24"/>
        </w:rPr>
        <w:t xml:space="preserve"> 2003 after which the 3</w:t>
      </w:r>
      <w:r w:rsidR="00FD1DF7" w:rsidRPr="00890806">
        <w:rPr>
          <w:rFonts w:ascii="Times New Roman" w:hAnsi="Times New Roman" w:cs="Times New Roman"/>
          <w:sz w:val="24"/>
          <w:szCs w:val="24"/>
          <w:vertAlign w:val="superscript"/>
        </w:rPr>
        <w:t>rd</w:t>
      </w:r>
      <w:r w:rsidR="00FD1DF7" w:rsidRPr="00890806">
        <w:rPr>
          <w:rFonts w:ascii="Times New Roman" w:hAnsi="Times New Roman" w:cs="Times New Roman"/>
          <w:sz w:val="24"/>
          <w:szCs w:val="24"/>
        </w:rPr>
        <w:t xml:space="preserve"> defendant took over.</w:t>
      </w:r>
    </w:p>
    <w:p w:rsidR="00FD1DF7" w:rsidRPr="00890806" w:rsidRDefault="00241BC9" w:rsidP="001178EA">
      <w:pPr>
        <w:jc w:val="both"/>
        <w:rPr>
          <w:rFonts w:ascii="Times New Roman" w:hAnsi="Times New Roman" w:cs="Times New Roman"/>
          <w:sz w:val="24"/>
          <w:szCs w:val="24"/>
        </w:rPr>
      </w:pPr>
      <w:r w:rsidRPr="00890806">
        <w:rPr>
          <w:rFonts w:ascii="Times New Roman" w:hAnsi="Times New Roman" w:cs="Times New Roman"/>
          <w:sz w:val="24"/>
          <w:szCs w:val="24"/>
        </w:rPr>
        <w:t>DW4</w:t>
      </w:r>
      <w:r w:rsidR="00FD1DF7" w:rsidRPr="00890806">
        <w:rPr>
          <w:rFonts w:ascii="Times New Roman" w:hAnsi="Times New Roman" w:cs="Times New Roman"/>
          <w:sz w:val="24"/>
          <w:szCs w:val="24"/>
        </w:rPr>
        <w:t xml:space="preserve"> Namwanje Ann testified that the 1</w:t>
      </w:r>
      <w:r w:rsidR="00FD1DF7" w:rsidRPr="00890806">
        <w:rPr>
          <w:rFonts w:ascii="Times New Roman" w:hAnsi="Times New Roman" w:cs="Times New Roman"/>
          <w:sz w:val="24"/>
          <w:szCs w:val="24"/>
          <w:vertAlign w:val="superscript"/>
        </w:rPr>
        <w:t>st</w:t>
      </w:r>
      <w:r w:rsidR="00FD1DF7" w:rsidRPr="00890806">
        <w:rPr>
          <w:rFonts w:ascii="Times New Roman" w:hAnsi="Times New Roman" w:cs="Times New Roman"/>
          <w:sz w:val="24"/>
          <w:szCs w:val="24"/>
        </w:rPr>
        <w:t xml:space="preserve"> defendant called her and told her to pay Investment </w:t>
      </w:r>
      <w:r w:rsidR="00BF7172" w:rsidRPr="00890806">
        <w:rPr>
          <w:rFonts w:ascii="Times New Roman" w:hAnsi="Times New Roman" w:cs="Times New Roman"/>
          <w:sz w:val="24"/>
          <w:szCs w:val="24"/>
        </w:rPr>
        <w:t>Masters Ltd by cheque of U.Shs.</w:t>
      </w:r>
      <w:r w:rsidR="00FD1DF7" w:rsidRPr="00890806">
        <w:rPr>
          <w:rFonts w:ascii="Times New Roman" w:hAnsi="Times New Roman" w:cs="Times New Roman"/>
          <w:sz w:val="24"/>
          <w:szCs w:val="24"/>
        </w:rPr>
        <w:t>30,000,000/= to clear the plaintiff’s debt to the said company. DW4 went with the plaintiff and handed over the cheque to Herbert Wamala DW1 who then handed over an envelope verified by the plaintiff to be containing a certificate of title and signed transfer forms. She later, as instructed by the 1</w:t>
      </w:r>
      <w:r w:rsidR="00FD1DF7" w:rsidRPr="00890806">
        <w:rPr>
          <w:rFonts w:ascii="Times New Roman" w:hAnsi="Times New Roman" w:cs="Times New Roman"/>
          <w:sz w:val="24"/>
          <w:szCs w:val="24"/>
          <w:vertAlign w:val="superscript"/>
        </w:rPr>
        <w:t xml:space="preserve">st </w:t>
      </w:r>
      <w:r w:rsidR="00FD1DF7" w:rsidRPr="00890806">
        <w:rPr>
          <w:rFonts w:ascii="Times New Roman" w:hAnsi="Times New Roman" w:cs="Times New Roman"/>
          <w:sz w:val="24"/>
          <w:szCs w:val="24"/>
        </w:rPr>
        <w:t>defendant, took DW5 Lukyamuzi to subdivide the suit land.</w:t>
      </w:r>
    </w:p>
    <w:p w:rsidR="00BB3156" w:rsidRPr="00890806" w:rsidRDefault="00241BC9" w:rsidP="001178EA">
      <w:pPr>
        <w:jc w:val="both"/>
        <w:rPr>
          <w:rFonts w:ascii="Times New Roman" w:hAnsi="Times New Roman" w:cs="Times New Roman"/>
          <w:sz w:val="24"/>
          <w:szCs w:val="24"/>
        </w:rPr>
      </w:pPr>
      <w:r w:rsidRPr="00890806">
        <w:rPr>
          <w:rFonts w:ascii="Times New Roman" w:hAnsi="Times New Roman" w:cs="Times New Roman"/>
          <w:sz w:val="24"/>
          <w:szCs w:val="24"/>
        </w:rPr>
        <w:t>DW5</w:t>
      </w:r>
      <w:r w:rsidR="00FD1DF7" w:rsidRPr="00890806">
        <w:rPr>
          <w:rFonts w:ascii="Times New Roman" w:hAnsi="Times New Roman" w:cs="Times New Roman"/>
          <w:sz w:val="24"/>
          <w:szCs w:val="24"/>
        </w:rPr>
        <w:t xml:space="preserve"> </w:t>
      </w:r>
      <w:r w:rsidR="00BB3156" w:rsidRPr="00890806">
        <w:rPr>
          <w:rFonts w:ascii="Times New Roman" w:hAnsi="Times New Roman" w:cs="Times New Roman"/>
          <w:sz w:val="24"/>
          <w:szCs w:val="24"/>
        </w:rPr>
        <w:t>Lukyamuzi Frank Lwebuga testified that he went with DW4 and demarcated Block 243 plot 786 into two plots on the instructions of the 1</w:t>
      </w:r>
      <w:r w:rsidR="00BB3156" w:rsidRPr="00890806">
        <w:rPr>
          <w:rFonts w:ascii="Times New Roman" w:hAnsi="Times New Roman" w:cs="Times New Roman"/>
          <w:sz w:val="24"/>
          <w:szCs w:val="24"/>
          <w:vertAlign w:val="superscript"/>
        </w:rPr>
        <w:t xml:space="preserve">st </w:t>
      </w:r>
      <w:r w:rsidR="00BB3156" w:rsidRPr="00890806">
        <w:rPr>
          <w:rFonts w:ascii="Times New Roman" w:hAnsi="Times New Roman" w:cs="Times New Roman"/>
          <w:sz w:val="24"/>
          <w:szCs w:val="24"/>
        </w:rPr>
        <w:t>defendant. He put the main house on one plot and the smaller houses in another, but he did not sub divide the property or create plots on the land.</w:t>
      </w:r>
    </w:p>
    <w:p w:rsidR="00241BC9" w:rsidRPr="00890806" w:rsidRDefault="00241BC9" w:rsidP="001178EA">
      <w:pPr>
        <w:jc w:val="both"/>
        <w:rPr>
          <w:rFonts w:ascii="Times New Roman" w:hAnsi="Times New Roman" w:cs="Times New Roman"/>
          <w:sz w:val="24"/>
          <w:szCs w:val="24"/>
        </w:rPr>
      </w:pPr>
      <w:r w:rsidRPr="00890806">
        <w:rPr>
          <w:rFonts w:ascii="Times New Roman" w:hAnsi="Times New Roman" w:cs="Times New Roman"/>
          <w:sz w:val="24"/>
          <w:szCs w:val="24"/>
        </w:rPr>
        <w:t>DW6</w:t>
      </w:r>
      <w:r w:rsidR="005107C7" w:rsidRPr="00890806">
        <w:rPr>
          <w:rFonts w:ascii="Times New Roman" w:hAnsi="Times New Roman" w:cs="Times New Roman"/>
          <w:sz w:val="24"/>
          <w:szCs w:val="24"/>
        </w:rPr>
        <w:t xml:space="preserve"> Mukalazi Kibuuka</w:t>
      </w:r>
      <w:r w:rsidRPr="00890806">
        <w:rPr>
          <w:rFonts w:ascii="Times New Roman" w:hAnsi="Times New Roman" w:cs="Times New Roman"/>
          <w:sz w:val="24"/>
          <w:szCs w:val="24"/>
        </w:rPr>
        <w:t xml:space="preserve"> testi</w:t>
      </w:r>
      <w:r w:rsidR="005107C7" w:rsidRPr="00890806">
        <w:rPr>
          <w:rFonts w:ascii="Times New Roman" w:hAnsi="Times New Roman" w:cs="Times New Roman"/>
          <w:sz w:val="24"/>
          <w:szCs w:val="24"/>
        </w:rPr>
        <w:t>fied that</w:t>
      </w:r>
      <w:r w:rsidR="00E052B5" w:rsidRPr="00890806">
        <w:rPr>
          <w:rFonts w:ascii="Times New Roman" w:hAnsi="Times New Roman" w:cs="Times New Roman"/>
          <w:sz w:val="24"/>
          <w:szCs w:val="24"/>
        </w:rPr>
        <w:t xml:space="preserve"> he bought part of the suit land from the 1</w:t>
      </w:r>
      <w:r w:rsidR="00E052B5" w:rsidRPr="00890806">
        <w:rPr>
          <w:rFonts w:ascii="Times New Roman" w:hAnsi="Times New Roman" w:cs="Times New Roman"/>
          <w:sz w:val="24"/>
          <w:szCs w:val="24"/>
          <w:vertAlign w:val="superscript"/>
        </w:rPr>
        <w:t xml:space="preserve">st </w:t>
      </w:r>
      <w:r w:rsidR="00BF7172" w:rsidRPr="00890806">
        <w:rPr>
          <w:rFonts w:ascii="Times New Roman" w:hAnsi="Times New Roman" w:cs="Times New Roman"/>
          <w:sz w:val="24"/>
          <w:szCs w:val="24"/>
        </w:rPr>
        <w:t>defendant at U.Shs.</w:t>
      </w:r>
      <w:r w:rsidR="00E052B5" w:rsidRPr="00890806">
        <w:rPr>
          <w:rFonts w:ascii="Times New Roman" w:hAnsi="Times New Roman" w:cs="Times New Roman"/>
          <w:sz w:val="24"/>
          <w:szCs w:val="24"/>
        </w:rPr>
        <w:t>30,000,000/= (thirty million). He instructed a surveyor who subd</w:t>
      </w:r>
      <w:r w:rsidR="00BF7172" w:rsidRPr="00890806">
        <w:rPr>
          <w:rFonts w:ascii="Times New Roman" w:hAnsi="Times New Roman" w:cs="Times New Roman"/>
          <w:sz w:val="24"/>
          <w:szCs w:val="24"/>
        </w:rPr>
        <w:t xml:space="preserve">ivided the land after which two </w:t>
      </w:r>
      <w:r w:rsidR="00E052B5" w:rsidRPr="00890806">
        <w:rPr>
          <w:rFonts w:ascii="Times New Roman" w:hAnsi="Times New Roman" w:cs="Times New Roman"/>
          <w:sz w:val="24"/>
          <w:szCs w:val="24"/>
        </w:rPr>
        <w:t xml:space="preserve">titles, exhibits </w:t>
      </w:r>
      <w:r w:rsidR="00E052B5" w:rsidRPr="00890806">
        <w:rPr>
          <w:rFonts w:ascii="Times New Roman" w:hAnsi="Times New Roman" w:cs="Times New Roman"/>
          <w:b/>
          <w:sz w:val="24"/>
          <w:szCs w:val="24"/>
        </w:rPr>
        <w:t xml:space="preserve">D2 </w:t>
      </w:r>
      <w:r w:rsidR="00E052B5" w:rsidRPr="00890806">
        <w:rPr>
          <w:rFonts w:ascii="Times New Roman" w:hAnsi="Times New Roman" w:cs="Times New Roman"/>
          <w:sz w:val="24"/>
          <w:szCs w:val="24"/>
        </w:rPr>
        <w:t>and</w:t>
      </w:r>
      <w:r w:rsidR="00E052B5" w:rsidRPr="00890806">
        <w:rPr>
          <w:rFonts w:ascii="Times New Roman" w:hAnsi="Times New Roman" w:cs="Times New Roman"/>
          <w:b/>
          <w:sz w:val="24"/>
          <w:szCs w:val="24"/>
        </w:rPr>
        <w:t xml:space="preserve"> D3 </w:t>
      </w:r>
      <w:r w:rsidR="00E052B5" w:rsidRPr="00890806">
        <w:rPr>
          <w:rFonts w:ascii="Times New Roman" w:hAnsi="Times New Roman" w:cs="Times New Roman"/>
          <w:sz w:val="24"/>
          <w:szCs w:val="24"/>
        </w:rPr>
        <w:t>were procured.</w:t>
      </w:r>
    </w:p>
    <w:p w:rsidR="00FC2E4F" w:rsidRPr="00890806" w:rsidRDefault="006D211A" w:rsidP="001178EA">
      <w:pPr>
        <w:jc w:val="both"/>
        <w:rPr>
          <w:rFonts w:ascii="Times New Roman" w:hAnsi="Times New Roman" w:cs="Times New Roman"/>
          <w:sz w:val="24"/>
          <w:szCs w:val="24"/>
        </w:rPr>
      </w:pPr>
      <w:r w:rsidRPr="00890806">
        <w:rPr>
          <w:rFonts w:ascii="Times New Roman" w:hAnsi="Times New Roman" w:cs="Times New Roman"/>
          <w:sz w:val="24"/>
          <w:szCs w:val="24"/>
        </w:rPr>
        <w:t>The plaintiff in her testimony denied ever selling her land to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 xml:space="preserve">defendant. She also denied signing the transfer and consent documents </w:t>
      </w:r>
      <w:r w:rsidR="000757ED" w:rsidRPr="00890806">
        <w:rPr>
          <w:rFonts w:ascii="Times New Roman" w:hAnsi="Times New Roman" w:cs="Times New Roman"/>
          <w:sz w:val="24"/>
          <w:szCs w:val="24"/>
        </w:rPr>
        <w:t xml:space="preserve">in favour of </w:t>
      </w:r>
      <w:r w:rsidRPr="00890806">
        <w:rPr>
          <w:rFonts w:ascii="Times New Roman" w:hAnsi="Times New Roman" w:cs="Times New Roman"/>
          <w:sz w:val="24"/>
          <w:szCs w:val="24"/>
        </w:rPr>
        <w:t>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 xml:space="preserve">rd </w:t>
      </w:r>
      <w:r w:rsidRPr="00890806">
        <w:rPr>
          <w:rFonts w:ascii="Times New Roman" w:hAnsi="Times New Roman" w:cs="Times New Roman"/>
          <w:sz w:val="24"/>
          <w:szCs w:val="24"/>
        </w:rPr>
        <w:t>and 4</w:t>
      </w:r>
      <w:r w:rsidRPr="00890806">
        <w:rPr>
          <w:rFonts w:ascii="Times New Roman" w:hAnsi="Times New Roman" w:cs="Times New Roman"/>
          <w:sz w:val="24"/>
          <w:szCs w:val="24"/>
          <w:vertAlign w:val="superscript"/>
        </w:rPr>
        <w:t>th</w:t>
      </w:r>
      <w:r w:rsidR="007901B1" w:rsidRPr="00890806">
        <w:rPr>
          <w:rFonts w:ascii="Times New Roman" w:hAnsi="Times New Roman" w:cs="Times New Roman"/>
          <w:sz w:val="24"/>
          <w:szCs w:val="24"/>
        </w:rPr>
        <w:t xml:space="preserve"> defendants. The 1</w:t>
      </w:r>
      <w:r w:rsidR="007901B1" w:rsidRPr="00890806">
        <w:rPr>
          <w:rFonts w:ascii="Times New Roman" w:hAnsi="Times New Roman" w:cs="Times New Roman"/>
          <w:sz w:val="24"/>
          <w:szCs w:val="24"/>
          <w:vertAlign w:val="superscript"/>
        </w:rPr>
        <w:t xml:space="preserve">st </w:t>
      </w:r>
      <w:r w:rsidR="007901B1" w:rsidRPr="00890806">
        <w:rPr>
          <w:rFonts w:ascii="Times New Roman" w:hAnsi="Times New Roman" w:cs="Times New Roman"/>
          <w:sz w:val="24"/>
          <w:szCs w:val="24"/>
        </w:rPr>
        <w:t>defendant’s testimony</w:t>
      </w:r>
      <w:r w:rsidR="002B4499" w:rsidRPr="00890806">
        <w:rPr>
          <w:rFonts w:ascii="Times New Roman" w:hAnsi="Times New Roman" w:cs="Times New Roman"/>
          <w:sz w:val="24"/>
          <w:szCs w:val="24"/>
        </w:rPr>
        <w:t xml:space="preserve"> as DW2</w:t>
      </w:r>
      <w:r w:rsidR="007901B1" w:rsidRPr="00890806">
        <w:rPr>
          <w:rFonts w:ascii="Times New Roman" w:hAnsi="Times New Roman" w:cs="Times New Roman"/>
          <w:sz w:val="24"/>
          <w:szCs w:val="24"/>
        </w:rPr>
        <w:t xml:space="preserve"> is that the plaintiff requested him to buy the property. In cross examination</w:t>
      </w:r>
      <w:r w:rsidR="00674666" w:rsidRPr="00890806">
        <w:rPr>
          <w:rFonts w:ascii="Times New Roman" w:hAnsi="Times New Roman" w:cs="Times New Roman"/>
          <w:sz w:val="24"/>
          <w:szCs w:val="24"/>
        </w:rPr>
        <w:t xml:space="preserve"> however he testified</w:t>
      </w:r>
      <w:r w:rsidR="007901B1" w:rsidRPr="00890806">
        <w:rPr>
          <w:rFonts w:ascii="Times New Roman" w:hAnsi="Times New Roman" w:cs="Times New Roman"/>
          <w:sz w:val="24"/>
          <w:szCs w:val="24"/>
        </w:rPr>
        <w:t xml:space="preserve"> that he bought the suit land from Investment Masters Ltd. It was his evidence still in cross examination that he did not sign any sale agreement with the plaintiff but only signed a transfer form, and that the plaintiff did not sign the transfer form in his presence.</w:t>
      </w:r>
      <w:r w:rsidR="007904E1" w:rsidRPr="00890806">
        <w:rPr>
          <w:rFonts w:ascii="Times New Roman" w:hAnsi="Times New Roman" w:cs="Times New Roman"/>
          <w:sz w:val="24"/>
          <w:szCs w:val="24"/>
        </w:rPr>
        <w:t xml:space="preserve"> DW4 Ann Namwanje</w:t>
      </w:r>
      <w:r w:rsidR="00BC50EF" w:rsidRPr="00890806">
        <w:rPr>
          <w:rFonts w:ascii="Times New Roman" w:hAnsi="Times New Roman" w:cs="Times New Roman"/>
          <w:sz w:val="24"/>
          <w:szCs w:val="24"/>
        </w:rPr>
        <w:t>,</w:t>
      </w:r>
      <w:r w:rsidR="007904E1" w:rsidRPr="00890806">
        <w:rPr>
          <w:rFonts w:ascii="Times New Roman" w:hAnsi="Times New Roman" w:cs="Times New Roman"/>
          <w:sz w:val="24"/>
          <w:szCs w:val="24"/>
        </w:rPr>
        <w:t xml:space="preserve"> the Financial Controller/Ag General Manager </w:t>
      </w:r>
      <w:r w:rsidR="00D33334" w:rsidRPr="00890806">
        <w:rPr>
          <w:rFonts w:ascii="Times New Roman" w:hAnsi="Times New Roman" w:cs="Times New Roman"/>
          <w:sz w:val="24"/>
          <w:szCs w:val="24"/>
        </w:rPr>
        <w:t>for Uganda Batteries Ltd at the</w:t>
      </w:r>
      <w:r w:rsidR="007904E1" w:rsidRPr="00890806">
        <w:rPr>
          <w:rFonts w:ascii="Times New Roman" w:hAnsi="Times New Roman" w:cs="Times New Roman"/>
          <w:sz w:val="24"/>
          <w:szCs w:val="24"/>
        </w:rPr>
        <w:t xml:space="preserve"> time</w:t>
      </w:r>
      <w:r w:rsidR="00BC50EF" w:rsidRPr="00890806">
        <w:rPr>
          <w:rFonts w:ascii="Times New Roman" w:hAnsi="Times New Roman" w:cs="Times New Roman"/>
          <w:sz w:val="24"/>
          <w:szCs w:val="24"/>
        </w:rPr>
        <w:t>,</w:t>
      </w:r>
      <w:r w:rsidR="007904E1" w:rsidRPr="00890806">
        <w:rPr>
          <w:rFonts w:ascii="Times New Roman" w:hAnsi="Times New Roman" w:cs="Times New Roman"/>
          <w:sz w:val="24"/>
          <w:szCs w:val="24"/>
        </w:rPr>
        <w:t xml:space="preserve"> testified that the 1</w:t>
      </w:r>
      <w:r w:rsidR="007904E1" w:rsidRPr="00890806">
        <w:rPr>
          <w:rFonts w:ascii="Times New Roman" w:hAnsi="Times New Roman" w:cs="Times New Roman"/>
          <w:sz w:val="24"/>
          <w:szCs w:val="24"/>
          <w:vertAlign w:val="superscript"/>
        </w:rPr>
        <w:t>st</w:t>
      </w:r>
      <w:r w:rsidR="00D33334" w:rsidRPr="00890806">
        <w:rPr>
          <w:rFonts w:ascii="Times New Roman" w:hAnsi="Times New Roman" w:cs="Times New Roman"/>
          <w:sz w:val="24"/>
          <w:szCs w:val="24"/>
        </w:rPr>
        <w:t xml:space="preserve"> </w:t>
      </w:r>
      <w:r w:rsidR="007904E1" w:rsidRPr="00890806">
        <w:rPr>
          <w:rFonts w:ascii="Times New Roman" w:hAnsi="Times New Roman" w:cs="Times New Roman"/>
          <w:sz w:val="24"/>
          <w:szCs w:val="24"/>
        </w:rPr>
        <w:t xml:space="preserve">defendant called her and told her </w:t>
      </w:r>
      <w:r w:rsidR="00206F55" w:rsidRPr="00890806">
        <w:rPr>
          <w:rFonts w:ascii="Times New Roman" w:hAnsi="Times New Roman" w:cs="Times New Roman"/>
          <w:sz w:val="24"/>
          <w:szCs w:val="24"/>
        </w:rPr>
        <w:t>to pay Investment Masters Ltd by cheque</w:t>
      </w:r>
      <w:r w:rsidR="00D33334" w:rsidRPr="00890806">
        <w:rPr>
          <w:rFonts w:ascii="Times New Roman" w:hAnsi="Times New Roman" w:cs="Times New Roman"/>
          <w:sz w:val="24"/>
          <w:szCs w:val="24"/>
        </w:rPr>
        <w:t xml:space="preserve"> to clear the plaintiff’s debt to them</w:t>
      </w:r>
      <w:r w:rsidR="00206F55" w:rsidRPr="00890806">
        <w:rPr>
          <w:rFonts w:ascii="Times New Roman" w:hAnsi="Times New Roman" w:cs="Times New Roman"/>
          <w:sz w:val="24"/>
          <w:szCs w:val="24"/>
        </w:rPr>
        <w:t xml:space="preserve">. </w:t>
      </w:r>
      <w:r w:rsidR="00D33334" w:rsidRPr="00890806">
        <w:rPr>
          <w:rFonts w:ascii="Times New Roman" w:hAnsi="Times New Roman" w:cs="Times New Roman"/>
          <w:sz w:val="24"/>
          <w:szCs w:val="24"/>
        </w:rPr>
        <w:t xml:space="preserve">DW4 </w:t>
      </w:r>
      <w:r w:rsidR="00206F55" w:rsidRPr="00890806">
        <w:rPr>
          <w:rFonts w:ascii="Times New Roman" w:hAnsi="Times New Roman" w:cs="Times New Roman"/>
          <w:sz w:val="24"/>
          <w:szCs w:val="24"/>
        </w:rPr>
        <w:t xml:space="preserve">went with the plaintiff and handed over the cheque to Herbert Wamala DW1 who then handed </w:t>
      </w:r>
      <w:r w:rsidR="00D33334" w:rsidRPr="00890806">
        <w:rPr>
          <w:rFonts w:ascii="Times New Roman" w:hAnsi="Times New Roman" w:cs="Times New Roman"/>
          <w:sz w:val="24"/>
          <w:szCs w:val="24"/>
        </w:rPr>
        <w:t>over an envelope</w:t>
      </w:r>
      <w:r w:rsidR="00FC2E4F" w:rsidRPr="00890806">
        <w:rPr>
          <w:rFonts w:ascii="Times New Roman" w:hAnsi="Times New Roman" w:cs="Times New Roman"/>
          <w:sz w:val="24"/>
          <w:szCs w:val="24"/>
        </w:rPr>
        <w:t xml:space="preserve"> verified by the plaintiff to be</w:t>
      </w:r>
      <w:r w:rsidR="00D33334" w:rsidRPr="00890806">
        <w:rPr>
          <w:rFonts w:ascii="Times New Roman" w:hAnsi="Times New Roman" w:cs="Times New Roman"/>
          <w:sz w:val="24"/>
          <w:szCs w:val="24"/>
        </w:rPr>
        <w:t xml:space="preserve"> containing a certificate of title and signed transfer forms.</w:t>
      </w:r>
      <w:r w:rsidR="00684096" w:rsidRPr="00890806">
        <w:rPr>
          <w:rFonts w:ascii="Times New Roman" w:hAnsi="Times New Roman" w:cs="Times New Roman"/>
          <w:sz w:val="24"/>
          <w:szCs w:val="24"/>
        </w:rPr>
        <w:t xml:space="preserve"> It is an agreed fact in the joint scheduling memorandum filed by the parties that the plaintiff gave the certificate of title and signed transfer forms of the suit land to the 1</w:t>
      </w:r>
      <w:r w:rsidR="00684096" w:rsidRPr="00890806">
        <w:rPr>
          <w:rFonts w:ascii="Times New Roman" w:hAnsi="Times New Roman" w:cs="Times New Roman"/>
          <w:sz w:val="24"/>
          <w:szCs w:val="24"/>
          <w:vertAlign w:val="superscript"/>
        </w:rPr>
        <w:t>st</w:t>
      </w:r>
      <w:r w:rsidR="00684096" w:rsidRPr="00890806">
        <w:rPr>
          <w:rFonts w:ascii="Times New Roman" w:hAnsi="Times New Roman" w:cs="Times New Roman"/>
          <w:sz w:val="24"/>
          <w:szCs w:val="24"/>
        </w:rPr>
        <w:t xml:space="preserve"> defendant</w:t>
      </w:r>
      <w:r w:rsidR="00BB322E" w:rsidRPr="00890806">
        <w:rPr>
          <w:rFonts w:ascii="Times New Roman" w:hAnsi="Times New Roman" w:cs="Times New Roman"/>
          <w:sz w:val="24"/>
          <w:szCs w:val="24"/>
        </w:rPr>
        <w:t>.</w:t>
      </w:r>
    </w:p>
    <w:p w:rsidR="0088335E" w:rsidRPr="00890806" w:rsidRDefault="00292926" w:rsidP="001178EA">
      <w:pPr>
        <w:jc w:val="both"/>
        <w:rPr>
          <w:rFonts w:ascii="Times New Roman" w:hAnsi="Times New Roman" w:cs="Times New Roman"/>
          <w:sz w:val="24"/>
          <w:szCs w:val="24"/>
        </w:rPr>
      </w:pPr>
      <w:r w:rsidRPr="00890806">
        <w:rPr>
          <w:rFonts w:ascii="Times New Roman" w:hAnsi="Times New Roman" w:cs="Times New Roman"/>
          <w:sz w:val="24"/>
          <w:szCs w:val="24"/>
        </w:rPr>
        <w:t>T</w:t>
      </w:r>
      <w:r w:rsidR="004A654F" w:rsidRPr="00890806">
        <w:rPr>
          <w:rFonts w:ascii="Times New Roman" w:hAnsi="Times New Roman" w:cs="Times New Roman"/>
          <w:sz w:val="24"/>
          <w:szCs w:val="24"/>
        </w:rPr>
        <w:t>he</w:t>
      </w:r>
      <w:r w:rsidR="00674666" w:rsidRPr="00890806">
        <w:rPr>
          <w:rFonts w:ascii="Times New Roman" w:hAnsi="Times New Roman" w:cs="Times New Roman"/>
          <w:sz w:val="24"/>
          <w:szCs w:val="24"/>
        </w:rPr>
        <w:t xml:space="preserve"> parties exhibited</w:t>
      </w:r>
      <w:r w:rsidR="004A654F" w:rsidRPr="00890806">
        <w:rPr>
          <w:rFonts w:ascii="Times New Roman" w:hAnsi="Times New Roman" w:cs="Times New Roman"/>
          <w:sz w:val="24"/>
          <w:szCs w:val="24"/>
        </w:rPr>
        <w:t xml:space="preserve"> no sale agreement to this </w:t>
      </w:r>
      <w:r w:rsidR="00674666" w:rsidRPr="00890806">
        <w:rPr>
          <w:rFonts w:ascii="Times New Roman" w:hAnsi="Times New Roman" w:cs="Times New Roman"/>
          <w:sz w:val="24"/>
          <w:szCs w:val="24"/>
        </w:rPr>
        <w:t>court</w:t>
      </w:r>
      <w:r w:rsidR="00E74969" w:rsidRPr="00890806">
        <w:rPr>
          <w:rFonts w:ascii="Times New Roman" w:hAnsi="Times New Roman" w:cs="Times New Roman"/>
          <w:sz w:val="24"/>
          <w:szCs w:val="24"/>
        </w:rPr>
        <w:t xml:space="preserve"> to</w:t>
      </w:r>
      <w:r w:rsidR="00674666" w:rsidRPr="00890806">
        <w:rPr>
          <w:rFonts w:ascii="Times New Roman" w:hAnsi="Times New Roman" w:cs="Times New Roman"/>
          <w:sz w:val="24"/>
          <w:szCs w:val="24"/>
        </w:rPr>
        <w:t xml:space="preserve"> </w:t>
      </w:r>
      <w:r w:rsidR="00E74969" w:rsidRPr="00890806">
        <w:rPr>
          <w:rFonts w:ascii="Times New Roman" w:hAnsi="Times New Roman" w:cs="Times New Roman"/>
          <w:sz w:val="24"/>
          <w:szCs w:val="24"/>
        </w:rPr>
        <w:t>indicate</w:t>
      </w:r>
      <w:r w:rsidR="004A654F" w:rsidRPr="00890806">
        <w:rPr>
          <w:rFonts w:ascii="Times New Roman" w:hAnsi="Times New Roman" w:cs="Times New Roman"/>
          <w:sz w:val="24"/>
          <w:szCs w:val="24"/>
        </w:rPr>
        <w:t xml:space="preserve"> that the plaintiff sold the suit land to the 1</w:t>
      </w:r>
      <w:r w:rsidR="004A654F" w:rsidRPr="00890806">
        <w:rPr>
          <w:rFonts w:ascii="Times New Roman" w:hAnsi="Times New Roman" w:cs="Times New Roman"/>
          <w:sz w:val="24"/>
          <w:szCs w:val="24"/>
          <w:vertAlign w:val="superscript"/>
        </w:rPr>
        <w:t xml:space="preserve">st </w:t>
      </w:r>
      <w:r w:rsidR="004A654F" w:rsidRPr="00890806">
        <w:rPr>
          <w:rFonts w:ascii="Times New Roman" w:hAnsi="Times New Roman" w:cs="Times New Roman"/>
          <w:sz w:val="24"/>
          <w:szCs w:val="24"/>
        </w:rPr>
        <w:t>defendant</w:t>
      </w:r>
      <w:r w:rsidR="001C4E5B" w:rsidRPr="00890806">
        <w:rPr>
          <w:rFonts w:ascii="Times New Roman" w:hAnsi="Times New Roman" w:cs="Times New Roman"/>
          <w:sz w:val="24"/>
          <w:szCs w:val="24"/>
        </w:rPr>
        <w:t xml:space="preserve"> or that the plaintiff allowed the 1</w:t>
      </w:r>
      <w:r w:rsidR="001C4E5B" w:rsidRPr="00890806">
        <w:rPr>
          <w:rFonts w:ascii="Times New Roman" w:hAnsi="Times New Roman" w:cs="Times New Roman"/>
          <w:sz w:val="24"/>
          <w:szCs w:val="24"/>
          <w:vertAlign w:val="superscript"/>
        </w:rPr>
        <w:t>st</w:t>
      </w:r>
      <w:r w:rsidR="001C4E5B" w:rsidRPr="00890806">
        <w:rPr>
          <w:rFonts w:ascii="Times New Roman" w:hAnsi="Times New Roman" w:cs="Times New Roman"/>
          <w:sz w:val="24"/>
          <w:szCs w:val="24"/>
        </w:rPr>
        <w:t xml:space="preserve"> defendant to transfer the suit land into his names</w:t>
      </w:r>
      <w:r w:rsidR="00DF1315" w:rsidRPr="00890806">
        <w:rPr>
          <w:rFonts w:ascii="Times New Roman" w:hAnsi="Times New Roman" w:cs="Times New Roman"/>
          <w:sz w:val="24"/>
          <w:szCs w:val="24"/>
        </w:rPr>
        <w:t>.</w:t>
      </w:r>
      <w:r w:rsidR="00FB50F7" w:rsidRPr="00890806">
        <w:rPr>
          <w:rFonts w:ascii="Times New Roman" w:hAnsi="Times New Roman" w:cs="Times New Roman"/>
          <w:sz w:val="24"/>
          <w:szCs w:val="24"/>
        </w:rPr>
        <w:t xml:space="preserve"> </w:t>
      </w:r>
      <w:r w:rsidR="004A654F" w:rsidRPr="00890806">
        <w:rPr>
          <w:rFonts w:ascii="Times New Roman" w:hAnsi="Times New Roman" w:cs="Times New Roman"/>
          <w:sz w:val="24"/>
          <w:szCs w:val="24"/>
        </w:rPr>
        <w:t xml:space="preserve">There is </w:t>
      </w:r>
      <w:r w:rsidR="00EB31A4" w:rsidRPr="00890806">
        <w:rPr>
          <w:rFonts w:ascii="Times New Roman" w:hAnsi="Times New Roman" w:cs="Times New Roman"/>
          <w:sz w:val="24"/>
          <w:szCs w:val="24"/>
        </w:rPr>
        <w:t xml:space="preserve">undisputed </w:t>
      </w:r>
      <w:r w:rsidR="004A654F" w:rsidRPr="00890806">
        <w:rPr>
          <w:rFonts w:ascii="Times New Roman" w:hAnsi="Times New Roman" w:cs="Times New Roman"/>
          <w:sz w:val="24"/>
          <w:szCs w:val="24"/>
        </w:rPr>
        <w:t>evidence</w:t>
      </w:r>
      <w:r w:rsidRPr="00890806">
        <w:rPr>
          <w:rFonts w:ascii="Times New Roman" w:hAnsi="Times New Roman" w:cs="Times New Roman"/>
          <w:sz w:val="24"/>
          <w:szCs w:val="24"/>
        </w:rPr>
        <w:t xml:space="preserve"> though,</w:t>
      </w:r>
      <w:r w:rsidR="001C4E5B" w:rsidRPr="00890806">
        <w:rPr>
          <w:rFonts w:ascii="Times New Roman" w:hAnsi="Times New Roman" w:cs="Times New Roman"/>
          <w:sz w:val="24"/>
          <w:szCs w:val="24"/>
        </w:rPr>
        <w:t xml:space="preserve"> from the testimonies of Herbert Wamala DW1, the 1</w:t>
      </w:r>
      <w:r w:rsidR="001C4E5B" w:rsidRPr="00890806">
        <w:rPr>
          <w:rFonts w:ascii="Times New Roman" w:hAnsi="Times New Roman" w:cs="Times New Roman"/>
          <w:sz w:val="24"/>
          <w:szCs w:val="24"/>
          <w:vertAlign w:val="superscript"/>
        </w:rPr>
        <w:t xml:space="preserve">st </w:t>
      </w:r>
      <w:r w:rsidR="001C4E5B" w:rsidRPr="00890806">
        <w:rPr>
          <w:rFonts w:ascii="Times New Roman" w:hAnsi="Times New Roman" w:cs="Times New Roman"/>
          <w:sz w:val="24"/>
          <w:szCs w:val="24"/>
        </w:rPr>
        <w:t>defendant</w:t>
      </w:r>
      <w:r w:rsidR="00241BC9" w:rsidRPr="00890806">
        <w:rPr>
          <w:rFonts w:ascii="Times New Roman" w:hAnsi="Times New Roman" w:cs="Times New Roman"/>
          <w:sz w:val="24"/>
          <w:szCs w:val="24"/>
        </w:rPr>
        <w:t xml:space="preserve"> as</w:t>
      </w:r>
      <w:r w:rsidR="001C4E5B" w:rsidRPr="00890806">
        <w:rPr>
          <w:rFonts w:ascii="Times New Roman" w:hAnsi="Times New Roman" w:cs="Times New Roman"/>
          <w:sz w:val="24"/>
          <w:szCs w:val="24"/>
        </w:rPr>
        <w:t xml:space="preserve"> DW2</w:t>
      </w:r>
      <w:r w:rsidR="00A10854" w:rsidRPr="00890806">
        <w:rPr>
          <w:rFonts w:ascii="Times New Roman" w:hAnsi="Times New Roman" w:cs="Times New Roman"/>
          <w:sz w:val="24"/>
          <w:szCs w:val="24"/>
        </w:rPr>
        <w:t xml:space="preserve">, </w:t>
      </w:r>
      <w:r w:rsidR="001C4E5B" w:rsidRPr="00890806">
        <w:rPr>
          <w:rFonts w:ascii="Times New Roman" w:hAnsi="Times New Roman" w:cs="Times New Roman"/>
          <w:sz w:val="24"/>
          <w:szCs w:val="24"/>
        </w:rPr>
        <w:t>Ann Namwanje DW4</w:t>
      </w:r>
      <w:r w:rsidR="006D297F" w:rsidRPr="00890806">
        <w:rPr>
          <w:rFonts w:ascii="Times New Roman" w:hAnsi="Times New Roman" w:cs="Times New Roman"/>
          <w:sz w:val="24"/>
          <w:szCs w:val="24"/>
        </w:rPr>
        <w:t>,</w:t>
      </w:r>
      <w:r w:rsidR="00A10854" w:rsidRPr="00890806">
        <w:rPr>
          <w:rFonts w:ascii="Times New Roman" w:hAnsi="Times New Roman" w:cs="Times New Roman"/>
          <w:sz w:val="24"/>
          <w:szCs w:val="24"/>
        </w:rPr>
        <w:t xml:space="preserve"> and</w:t>
      </w:r>
      <w:r w:rsidR="004A654F" w:rsidRPr="00890806">
        <w:rPr>
          <w:rFonts w:ascii="Times New Roman" w:hAnsi="Times New Roman" w:cs="Times New Roman"/>
          <w:sz w:val="24"/>
          <w:szCs w:val="24"/>
        </w:rPr>
        <w:t xml:space="preserve"> </w:t>
      </w:r>
      <w:r w:rsidR="00A10854" w:rsidRPr="00890806">
        <w:rPr>
          <w:rFonts w:ascii="Times New Roman" w:hAnsi="Times New Roman" w:cs="Times New Roman"/>
          <w:sz w:val="24"/>
          <w:szCs w:val="24"/>
        </w:rPr>
        <w:t xml:space="preserve">exhibit </w:t>
      </w:r>
      <w:r w:rsidR="00A10854" w:rsidRPr="00890806">
        <w:rPr>
          <w:rFonts w:ascii="Times New Roman" w:hAnsi="Times New Roman" w:cs="Times New Roman"/>
          <w:b/>
          <w:sz w:val="24"/>
          <w:szCs w:val="24"/>
        </w:rPr>
        <w:t>D1</w:t>
      </w:r>
      <w:r w:rsidR="00A10854" w:rsidRPr="00890806">
        <w:rPr>
          <w:rFonts w:ascii="Times New Roman" w:hAnsi="Times New Roman" w:cs="Times New Roman"/>
          <w:sz w:val="24"/>
          <w:szCs w:val="24"/>
        </w:rPr>
        <w:t xml:space="preserve">, </w:t>
      </w:r>
      <w:r w:rsidR="004A654F" w:rsidRPr="00890806">
        <w:rPr>
          <w:rFonts w:ascii="Times New Roman" w:hAnsi="Times New Roman" w:cs="Times New Roman"/>
          <w:sz w:val="24"/>
          <w:szCs w:val="24"/>
        </w:rPr>
        <w:t xml:space="preserve">that the </w:t>
      </w:r>
      <w:r w:rsidR="003332EB" w:rsidRPr="00890806">
        <w:rPr>
          <w:rFonts w:ascii="Times New Roman" w:hAnsi="Times New Roman" w:cs="Times New Roman"/>
          <w:sz w:val="24"/>
          <w:szCs w:val="24"/>
        </w:rPr>
        <w:t>1</w:t>
      </w:r>
      <w:r w:rsidR="003332EB" w:rsidRPr="00890806">
        <w:rPr>
          <w:rFonts w:ascii="Times New Roman" w:hAnsi="Times New Roman" w:cs="Times New Roman"/>
          <w:sz w:val="24"/>
          <w:szCs w:val="24"/>
          <w:vertAlign w:val="superscript"/>
        </w:rPr>
        <w:t xml:space="preserve">st </w:t>
      </w:r>
      <w:r w:rsidR="003332EB" w:rsidRPr="00890806">
        <w:rPr>
          <w:rFonts w:ascii="Times New Roman" w:hAnsi="Times New Roman" w:cs="Times New Roman"/>
          <w:sz w:val="24"/>
          <w:szCs w:val="24"/>
        </w:rPr>
        <w:t xml:space="preserve">defendant paid Investment Masters Ltd by cheque </w:t>
      </w:r>
      <w:r w:rsidR="00674666" w:rsidRPr="00890806">
        <w:rPr>
          <w:rFonts w:ascii="Times New Roman" w:hAnsi="Times New Roman" w:cs="Times New Roman"/>
          <w:sz w:val="24"/>
          <w:szCs w:val="24"/>
        </w:rPr>
        <w:t>of U.</w:t>
      </w:r>
      <w:r w:rsidR="007904E1" w:rsidRPr="00890806">
        <w:rPr>
          <w:rFonts w:ascii="Times New Roman" w:hAnsi="Times New Roman" w:cs="Times New Roman"/>
          <w:sz w:val="24"/>
          <w:szCs w:val="24"/>
        </w:rPr>
        <w:t>Shs.</w:t>
      </w:r>
      <w:r w:rsidR="003332EB" w:rsidRPr="00890806">
        <w:rPr>
          <w:rFonts w:ascii="Times New Roman" w:hAnsi="Times New Roman" w:cs="Times New Roman"/>
          <w:sz w:val="24"/>
          <w:szCs w:val="24"/>
        </w:rPr>
        <w:t>30,000,000/= (thirty million)</w:t>
      </w:r>
      <w:r w:rsidR="00FE5C37" w:rsidRPr="00890806">
        <w:rPr>
          <w:rFonts w:ascii="Times New Roman" w:hAnsi="Times New Roman" w:cs="Times New Roman"/>
          <w:sz w:val="24"/>
          <w:szCs w:val="24"/>
        </w:rPr>
        <w:t xml:space="preserve"> to clear the plaintiff’s indebtedness to Investment Masters Ltd</w:t>
      </w:r>
      <w:r w:rsidR="003332EB" w:rsidRPr="00890806">
        <w:rPr>
          <w:rFonts w:ascii="Times New Roman" w:hAnsi="Times New Roman" w:cs="Times New Roman"/>
          <w:sz w:val="24"/>
          <w:szCs w:val="24"/>
        </w:rPr>
        <w:t>. There is no evidence adduced before court to</w:t>
      </w:r>
      <w:r w:rsidR="00041D4F" w:rsidRPr="00890806">
        <w:rPr>
          <w:rFonts w:ascii="Times New Roman" w:hAnsi="Times New Roman" w:cs="Times New Roman"/>
          <w:sz w:val="24"/>
          <w:szCs w:val="24"/>
        </w:rPr>
        <w:t xml:space="preserve"> support the 1</w:t>
      </w:r>
      <w:r w:rsidR="00041D4F" w:rsidRPr="00890806">
        <w:rPr>
          <w:rFonts w:ascii="Times New Roman" w:hAnsi="Times New Roman" w:cs="Times New Roman"/>
          <w:sz w:val="24"/>
          <w:szCs w:val="24"/>
          <w:vertAlign w:val="superscript"/>
        </w:rPr>
        <w:t>st</w:t>
      </w:r>
      <w:r w:rsidR="00041D4F" w:rsidRPr="00890806">
        <w:rPr>
          <w:rFonts w:ascii="Times New Roman" w:hAnsi="Times New Roman" w:cs="Times New Roman"/>
          <w:sz w:val="24"/>
          <w:szCs w:val="24"/>
        </w:rPr>
        <w:t xml:space="preserve"> defendant’s claim </w:t>
      </w:r>
      <w:r w:rsidR="003332EB" w:rsidRPr="00890806">
        <w:rPr>
          <w:rFonts w:ascii="Times New Roman" w:hAnsi="Times New Roman" w:cs="Times New Roman"/>
          <w:sz w:val="24"/>
          <w:szCs w:val="24"/>
        </w:rPr>
        <w:t>that the said amount of money was in respect to sale of the suit land by the plaintiff to the 1</w:t>
      </w:r>
      <w:r w:rsidR="003332EB" w:rsidRPr="00890806">
        <w:rPr>
          <w:rFonts w:ascii="Times New Roman" w:hAnsi="Times New Roman" w:cs="Times New Roman"/>
          <w:sz w:val="24"/>
          <w:szCs w:val="24"/>
          <w:vertAlign w:val="superscript"/>
        </w:rPr>
        <w:t xml:space="preserve">st </w:t>
      </w:r>
      <w:r w:rsidR="003332EB" w:rsidRPr="00890806">
        <w:rPr>
          <w:rFonts w:ascii="Times New Roman" w:hAnsi="Times New Roman" w:cs="Times New Roman"/>
          <w:sz w:val="24"/>
          <w:szCs w:val="24"/>
        </w:rPr>
        <w:t>defendant.</w:t>
      </w:r>
      <w:r w:rsidRPr="00890806">
        <w:rPr>
          <w:rFonts w:ascii="Times New Roman" w:hAnsi="Times New Roman" w:cs="Times New Roman"/>
          <w:sz w:val="24"/>
          <w:szCs w:val="24"/>
        </w:rPr>
        <w:t xml:space="preserve"> The plaintiff’s evidence as PW1 is that she borrowed the money from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w:t>
      </w:r>
      <w:r w:rsidR="004462AA" w:rsidRPr="00890806">
        <w:rPr>
          <w:rFonts w:ascii="Times New Roman" w:hAnsi="Times New Roman" w:cs="Times New Roman"/>
          <w:sz w:val="24"/>
          <w:szCs w:val="24"/>
        </w:rPr>
        <w:t>ndant who was her</w:t>
      </w:r>
      <w:r w:rsidRPr="00890806">
        <w:rPr>
          <w:rFonts w:ascii="Times New Roman" w:hAnsi="Times New Roman" w:cs="Times New Roman"/>
          <w:sz w:val="24"/>
          <w:szCs w:val="24"/>
        </w:rPr>
        <w:t xml:space="preserve"> childhood friend</w:t>
      </w:r>
      <w:r w:rsidR="000757ED" w:rsidRPr="00890806">
        <w:rPr>
          <w:rFonts w:ascii="Times New Roman" w:hAnsi="Times New Roman" w:cs="Times New Roman"/>
          <w:sz w:val="24"/>
          <w:szCs w:val="24"/>
        </w:rPr>
        <w:t>.</w:t>
      </w:r>
      <w:r w:rsidRPr="00890806">
        <w:rPr>
          <w:rFonts w:ascii="Times New Roman" w:hAnsi="Times New Roman" w:cs="Times New Roman"/>
          <w:sz w:val="24"/>
          <w:szCs w:val="24"/>
        </w:rPr>
        <w:t xml:space="preserve"> </w:t>
      </w:r>
      <w:r w:rsidR="000757ED" w:rsidRPr="00890806">
        <w:rPr>
          <w:rFonts w:ascii="Times New Roman" w:hAnsi="Times New Roman" w:cs="Times New Roman"/>
          <w:sz w:val="24"/>
          <w:szCs w:val="24"/>
        </w:rPr>
        <w:t>T</w:t>
      </w:r>
      <w:r w:rsidRPr="00890806">
        <w:rPr>
          <w:rFonts w:ascii="Times New Roman" w:hAnsi="Times New Roman" w:cs="Times New Roman"/>
          <w:sz w:val="24"/>
          <w:szCs w:val="24"/>
        </w:rPr>
        <w: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DW2 testified in cross examination that he bought the suit land from Investment Masters Ltd.</w:t>
      </w:r>
      <w:r w:rsidR="00EB31A4" w:rsidRPr="00890806">
        <w:rPr>
          <w:rFonts w:ascii="Times New Roman" w:hAnsi="Times New Roman" w:cs="Times New Roman"/>
          <w:sz w:val="24"/>
          <w:szCs w:val="24"/>
        </w:rPr>
        <w:t xml:space="preserve"> </w:t>
      </w:r>
      <w:r w:rsidR="00281140" w:rsidRPr="00890806">
        <w:rPr>
          <w:rFonts w:ascii="Times New Roman" w:hAnsi="Times New Roman" w:cs="Times New Roman"/>
          <w:sz w:val="24"/>
          <w:szCs w:val="24"/>
        </w:rPr>
        <w:t>The</w:t>
      </w:r>
      <w:r w:rsidR="00041D4F" w:rsidRPr="00890806">
        <w:rPr>
          <w:rFonts w:ascii="Times New Roman" w:hAnsi="Times New Roman" w:cs="Times New Roman"/>
          <w:sz w:val="24"/>
          <w:szCs w:val="24"/>
        </w:rPr>
        <w:t xml:space="preserve"> testimonies of the plaintiff PW1</w:t>
      </w:r>
      <w:r w:rsidR="000257CD" w:rsidRPr="00890806">
        <w:rPr>
          <w:rFonts w:ascii="Times New Roman" w:hAnsi="Times New Roman" w:cs="Times New Roman"/>
          <w:sz w:val="24"/>
          <w:szCs w:val="24"/>
        </w:rPr>
        <w:t>, the 1</w:t>
      </w:r>
      <w:r w:rsidR="000257CD" w:rsidRPr="00890806">
        <w:rPr>
          <w:rFonts w:ascii="Times New Roman" w:hAnsi="Times New Roman" w:cs="Times New Roman"/>
          <w:sz w:val="24"/>
          <w:szCs w:val="24"/>
          <w:vertAlign w:val="superscript"/>
        </w:rPr>
        <w:t xml:space="preserve">st </w:t>
      </w:r>
      <w:r w:rsidR="00041D4F" w:rsidRPr="00890806">
        <w:rPr>
          <w:rFonts w:ascii="Times New Roman" w:hAnsi="Times New Roman" w:cs="Times New Roman"/>
          <w:sz w:val="24"/>
          <w:szCs w:val="24"/>
        </w:rPr>
        <w:t xml:space="preserve">defendant </w:t>
      </w:r>
      <w:r w:rsidR="00281140" w:rsidRPr="00890806">
        <w:rPr>
          <w:rFonts w:ascii="Times New Roman" w:hAnsi="Times New Roman" w:cs="Times New Roman"/>
          <w:sz w:val="24"/>
          <w:szCs w:val="24"/>
        </w:rPr>
        <w:t>DW</w:t>
      </w:r>
      <w:r w:rsidRPr="00890806">
        <w:rPr>
          <w:rFonts w:ascii="Times New Roman" w:hAnsi="Times New Roman" w:cs="Times New Roman"/>
          <w:sz w:val="24"/>
          <w:szCs w:val="24"/>
        </w:rPr>
        <w:t>2</w:t>
      </w:r>
      <w:r w:rsidR="00041D4F" w:rsidRPr="00890806">
        <w:rPr>
          <w:rFonts w:ascii="Times New Roman" w:hAnsi="Times New Roman" w:cs="Times New Roman"/>
          <w:sz w:val="24"/>
          <w:szCs w:val="24"/>
        </w:rPr>
        <w:t>, and</w:t>
      </w:r>
      <w:r w:rsidR="00281140" w:rsidRPr="00890806">
        <w:rPr>
          <w:rFonts w:ascii="Times New Roman" w:hAnsi="Times New Roman" w:cs="Times New Roman"/>
          <w:sz w:val="24"/>
          <w:szCs w:val="24"/>
        </w:rPr>
        <w:t xml:space="preserve"> Ann Namwanje</w:t>
      </w:r>
      <w:r w:rsidR="000257CD" w:rsidRPr="00890806">
        <w:rPr>
          <w:rFonts w:ascii="Times New Roman" w:hAnsi="Times New Roman" w:cs="Times New Roman"/>
          <w:sz w:val="24"/>
          <w:szCs w:val="24"/>
        </w:rPr>
        <w:t xml:space="preserve"> </w:t>
      </w:r>
      <w:r w:rsidR="00041D4F" w:rsidRPr="00890806">
        <w:rPr>
          <w:rFonts w:ascii="Times New Roman" w:hAnsi="Times New Roman" w:cs="Times New Roman"/>
          <w:sz w:val="24"/>
          <w:szCs w:val="24"/>
        </w:rPr>
        <w:t>DW4</w:t>
      </w:r>
      <w:r w:rsidR="00DF1315" w:rsidRPr="00890806">
        <w:rPr>
          <w:rFonts w:ascii="Times New Roman" w:hAnsi="Times New Roman" w:cs="Times New Roman"/>
          <w:sz w:val="24"/>
          <w:szCs w:val="24"/>
        </w:rPr>
        <w:t xml:space="preserve"> are</w:t>
      </w:r>
      <w:r w:rsidR="000257CD" w:rsidRPr="00890806">
        <w:rPr>
          <w:rFonts w:ascii="Times New Roman" w:hAnsi="Times New Roman" w:cs="Times New Roman"/>
          <w:sz w:val="24"/>
          <w:szCs w:val="24"/>
        </w:rPr>
        <w:t xml:space="preserve"> clear</w:t>
      </w:r>
      <w:r w:rsidR="00281140" w:rsidRPr="00890806">
        <w:rPr>
          <w:rFonts w:ascii="Times New Roman" w:hAnsi="Times New Roman" w:cs="Times New Roman"/>
          <w:sz w:val="24"/>
          <w:szCs w:val="24"/>
        </w:rPr>
        <w:t xml:space="preserve"> that the plaintiff did not sign any transfer forms or sale agreement in favour of the 1</w:t>
      </w:r>
      <w:r w:rsidR="00281140" w:rsidRPr="00890806">
        <w:rPr>
          <w:rFonts w:ascii="Times New Roman" w:hAnsi="Times New Roman" w:cs="Times New Roman"/>
          <w:sz w:val="24"/>
          <w:szCs w:val="24"/>
          <w:vertAlign w:val="superscript"/>
        </w:rPr>
        <w:t xml:space="preserve">st </w:t>
      </w:r>
      <w:r w:rsidR="00281140" w:rsidRPr="00890806">
        <w:rPr>
          <w:rFonts w:ascii="Times New Roman" w:hAnsi="Times New Roman" w:cs="Times New Roman"/>
          <w:sz w:val="24"/>
          <w:szCs w:val="24"/>
        </w:rPr>
        <w:t xml:space="preserve">defendant </w:t>
      </w:r>
      <w:r w:rsidR="00B60A65" w:rsidRPr="00890806">
        <w:rPr>
          <w:rFonts w:ascii="Times New Roman" w:hAnsi="Times New Roman" w:cs="Times New Roman"/>
          <w:sz w:val="24"/>
          <w:szCs w:val="24"/>
        </w:rPr>
        <w:t>before DW1 or DW4. There is also evidence from the same witnesses that the plaintiff</w:t>
      </w:r>
      <w:r w:rsidR="000257CD" w:rsidRPr="00890806">
        <w:rPr>
          <w:rFonts w:ascii="Times New Roman" w:hAnsi="Times New Roman" w:cs="Times New Roman"/>
          <w:sz w:val="24"/>
          <w:szCs w:val="24"/>
        </w:rPr>
        <w:t xml:space="preserve"> did not fill in the particulars of the transfer forms exhibit </w:t>
      </w:r>
      <w:r w:rsidR="000257CD" w:rsidRPr="00890806">
        <w:rPr>
          <w:rFonts w:ascii="Times New Roman" w:hAnsi="Times New Roman" w:cs="Times New Roman"/>
          <w:b/>
          <w:sz w:val="24"/>
          <w:szCs w:val="24"/>
        </w:rPr>
        <w:t>P1</w:t>
      </w:r>
      <w:r w:rsidR="000257CD" w:rsidRPr="00890806">
        <w:rPr>
          <w:rFonts w:ascii="Times New Roman" w:hAnsi="Times New Roman" w:cs="Times New Roman"/>
          <w:sz w:val="24"/>
          <w:szCs w:val="24"/>
        </w:rPr>
        <w:t xml:space="preserve"> and consent forms exhibit </w:t>
      </w:r>
      <w:r w:rsidR="000257CD" w:rsidRPr="00890806">
        <w:rPr>
          <w:rFonts w:ascii="Times New Roman" w:hAnsi="Times New Roman" w:cs="Times New Roman"/>
          <w:b/>
          <w:sz w:val="24"/>
          <w:szCs w:val="24"/>
        </w:rPr>
        <w:t>P2</w:t>
      </w:r>
      <w:r w:rsidR="006D297F" w:rsidRPr="00890806">
        <w:rPr>
          <w:rFonts w:ascii="Times New Roman" w:hAnsi="Times New Roman" w:cs="Times New Roman"/>
          <w:b/>
          <w:sz w:val="24"/>
          <w:szCs w:val="24"/>
        </w:rPr>
        <w:t xml:space="preserve"> </w:t>
      </w:r>
      <w:r w:rsidR="006D297F" w:rsidRPr="00890806">
        <w:rPr>
          <w:rFonts w:ascii="Times New Roman" w:hAnsi="Times New Roman" w:cs="Times New Roman"/>
          <w:sz w:val="24"/>
          <w:szCs w:val="24"/>
        </w:rPr>
        <w:t>which were</w:t>
      </w:r>
      <w:r w:rsidR="000257CD" w:rsidRPr="00890806">
        <w:rPr>
          <w:rFonts w:ascii="Times New Roman" w:hAnsi="Times New Roman" w:cs="Times New Roman"/>
          <w:sz w:val="24"/>
          <w:szCs w:val="24"/>
        </w:rPr>
        <w:t xml:space="preserve"> used to transfer the land to the 1</w:t>
      </w:r>
      <w:r w:rsidR="000257CD" w:rsidRPr="00890806">
        <w:rPr>
          <w:rFonts w:ascii="Times New Roman" w:hAnsi="Times New Roman" w:cs="Times New Roman"/>
          <w:sz w:val="24"/>
          <w:szCs w:val="24"/>
          <w:vertAlign w:val="superscript"/>
        </w:rPr>
        <w:t>st</w:t>
      </w:r>
      <w:r w:rsidR="000257CD" w:rsidRPr="00890806">
        <w:rPr>
          <w:rFonts w:ascii="Times New Roman" w:hAnsi="Times New Roman" w:cs="Times New Roman"/>
          <w:sz w:val="24"/>
          <w:szCs w:val="24"/>
        </w:rPr>
        <w:t xml:space="preserve"> defendant</w:t>
      </w:r>
      <w:r w:rsidR="00281140" w:rsidRPr="00890806">
        <w:rPr>
          <w:rFonts w:ascii="Times New Roman" w:hAnsi="Times New Roman" w:cs="Times New Roman"/>
          <w:sz w:val="24"/>
          <w:szCs w:val="24"/>
        </w:rPr>
        <w:t>.</w:t>
      </w:r>
    </w:p>
    <w:p w:rsidR="00B60A65" w:rsidRPr="00890806" w:rsidRDefault="00041D4F" w:rsidP="001178EA">
      <w:pPr>
        <w:jc w:val="both"/>
        <w:rPr>
          <w:rFonts w:ascii="Times New Roman" w:hAnsi="Times New Roman" w:cs="Times New Roman"/>
          <w:sz w:val="24"/>
          <w:szCs w:val="24"/>
        </w:rPr>
      </w:pPr>
      <w:r w:rsidRPr="00890806">
        <w:rPr>
          <w:rFonts w:ascii="Times New Roman" w:hAnsi="Times New Roman" w:cs="Times New Roman"/>
          <w:sz w:val="24"/>
          <w:szCs w:val="24"/>
        </w:rPr>
        <w:t xml:space="preserve">It is clear from the evidence </w:t>
      </w:r>
      <w:r w:rsidR="0088335E" w:rsidRPr="00890806">
        <w:rPr>
          <w:rFonts w:ascii="Times New Roman" w:hAnsi="Times New Roman" w:cs="Times New Roman"/>
          <w:sz w:val="24"/>
          <w:szCs w:val="24"/>
        </w:rPr>
        <w:t xml:space="preserve">adduced </w:t>
      </w:r>
      <w:r w:rsidRPr="00890806">
        <w:rPr>
          <w:rFonts w:ascii="Times New Roman" w:hAnsi="Times New Roman" w:cs="Times New Roman"/>
          <w:sz w:val="24"/>
          <w:szCs w:val="24"/>
        </w:rPr>
        <w:t xml:space="preserve">from both sides that the plaintiff signed the consent and transfer forms exhibits </w:t>
      </w:r>
      <w:r w:rsidRPr="00890806">
        <w:rPr>
          <w:rFonts w:ascii="Times New Roman" w:hAnsi="Times New Roman" w:cs="Times New Roman"/>
          <w:b/>
          <w:sz w:val="24"/>
          <w:szCs w:val="24"/>
        </w:rPr>
        <w:t xml:space="preserve">P1 </w:t>
      </w:r>
      <w:r w:rsidRPr="00890806">
        <w:rPr>
          <w:rFonts w:ascii="Times New Roman" w:hAnsi="Times New Roman" w:cs="Times New Roman"/>
          <w:sz w:val="24"/>
          <w:szCs w:val="24"/>
        </w:rPr>
        <w:t>and</w:t>
      </w:r>
      <w:r w:rsidRPr="00890806">
        <w:rPr>
          <w:rFonts w:ascii="Times New Roman" w:hAnsi="Times New Roman" w:cs="Times New Roman"/>
          <w:b/>
          <w:sz w:val="24"/>
          <w:szCs w:val="24"/>
        </w:rPr>
        <w:t xml:space="preserve"> P2 </w:t>
      </w:r>
      <w:r w:rsidRPr="00890806">
        <w:rPr>
          <w:rFonts w:ascii="Times New Roman" w:hAnsi="Times New Roman" w:cs="Times New Roman"/>
          <w:sz w:val="24"/>
          <w:szCs w:val="24"/>
        </w:rPr>
        <w:t>in blank</w:t>
      </w:r>
      <w:r w:rsidR="0009692D" w:rsidRPr="00890806">
        <w:rPr>
          <w:rFonts w:ascii="Times New Roman" w:hAnsi="Times New Roman" w:cs="Times New Roman"/>
          <w:sz w:val="24"/>
          <w:szCs w:val="24"/>
        </w:rPr>
        <w:t>. T</w:t>
      </w:r>
      <w:r w:rsidR="00B85B8F" w:rsidRPr="00890806">
        <w:rPr>
          <w:rFonts w:ascii="Times New Roman" w:hAnsi="Times New Roman" w:cs="Times New Roman"/>
          <w:sz w:val="24"/>
          <w:szCs w:val="24"/>
        </w:rPr>
        <w:t>hey we</w:t>
      </w:r>
      <w:r w:rsidR="00870ABA" w:rsidRPr="00890806">
        <w:rPr>
          <w:rFonts w:ascii="Times New Roman" w:hAnsi="Times New Roman" w:cs="Times New Roman"/>
          <w:sz w:val="24"/>
          <w:szCs w:val="24"/>
        </w:rPr>
        <w:t>re kept by Investment Masters L</w:t>
      </w:r>
      <w:r w:rsidR="00B85B8F" w:rsidRPr="00890806">
        <w:rPr>
          <w:rFonts w:ascii="Times New Roman" w:hAnsi="Times New Roman" w:cs="Times New Roman"/>
          <w:sz w:val="24"/>
          <w:szCs w:val="24"/>
        </w:rPr>
        <w:t>t</w:t>
      </w:r>
      <w:r w:rsidR="00870ABA" w:rsidRPr="00890806">
        <w:rPr>
          <w:rFonts w:ascii="Times New Roman" w:hAnsi="Times New Roman" w:cs="Times New Roman"/>
          <w:sz w:val="24"/>
          <w:szCs w:val="24"/>
        </w:rPr>
        <w:t>d</w:t>
      </w:r>
      <w:r w:rsidR="00B85B8F" w:rsidRPr="00890806">
        <w:rPr>
          <w:rFonts w:ascii="Times New Roman" w:hAnsi="Times New Roman" w:cs="Times New Roman"/>
          <w:sz w:val="24"/>
          <w:szCs w:val="24"/>
        </w:rPr>
        <w:t xml:space="preserve"> but eventually handed over to the 1</w:t>
      </w:r>
      <w:r w:rsidR="00B85B8F" w:rsidRPr="00890806">
        <w:rPr>
          <w:rFonts w:ascii="Times New Roman" w:hAnsi="Times New Roman" w:cs="Times New Roman"/>
          <w:sz w:val="24"/>
          <w:szCs w:val="24"/>
          <w:vertAlign w:val="superscript"/>
        </w:rPr>
        <w:t xml:space="preserve">st </w:t>
      </w:r>
      <w:r w:rsidR="00B85B8F" w:rsidRPr="00890806">
        <w:rPr>
          <w:rFonts w:ascii="Times New Roman" w:hAnsi="Times New Roman" w:cs="Times New Roman"/>
          <w:sz w:val="24"/>
          <w:szCs w:val="24"/>
        </w:rPr>
        <w:t>defendant</w:t>
      </w:r>
      <w:r w:rsidRPr="00890806">
        <w:rPr>
          <w:rFonts w:ascii="Times New Roman" w:hAnsi="Times New Roman" w:cs="Times New Roman"/>
          <w:sz w:val="24"/>
          <w:szCs w:val="24"/>
        </w:rPr>
        <w:t>.</w:t>
      </w:r>
      <w:r w:rsidR="002204DD" w:rsidRPr="00890806">
        <w:rPr>
          <w:rFonts w:ascii="Times New Roman" w:hAnsi="Times New Roman" w:cs="Times New Roman"/>
          <w:sz w:val="24"/>
          <w:szCs w:val="24"/>
        </w:rPr>
        <w:t xml:space="preserve"> The 1</w:t>
      </w:r>
      <w:r w:rsidR="002204DD" w:rsidRPr="00890806">
        <w:rPr>
          <w:rFonts w:ascii="Times New Roman" w:hAnsi="Times New Roman" w:cs="Times New Roman"/>
          <w:sz w:val="24"/>
          <w:szCs w:val="24"/>
          <w:vertAlign w:val="superscript"/>
        </w:rPr>
        <w:t xml:space="preserve">st </w:t>
      </w:r>
      <w:r w:rsidR="002204DD" w:rsidRPr="00890806">
        <w:rPr>
          <w:rFonts w:ascii="Times New Roman" w:hAnsi="Times New Roman" w:cs="Times New Roman"/>
          <w:sz w:val="24"/>
          <w:szCs w:val="24"/>
        </w:rPr>
        <w:t xml:space="preserve">defendant himself testified that the plaintiff did not sign the transfer form exhibit </w:t>
      </w:r>
      <w:r w:rsidR="002204DD" w:rsidRPr="00890806">
        <w:rPr>
          <w:rFonts w:ascii="Times New Roman" w:hAnsi="Times New Roman" w:cs="Times New Roman"/>
          <w:b/>
          <w:sz w:val="24"/>
          <w:szCs w:val="24"/>
        </w:rPr>
        <w:t xml:space="preserve">P1 </w:t>
      </w:r>
      <w:r w:rsidR="002204DD" w:rsidRPr="00890806">
        <w:rPr>
          <w:rFonts w:ascii="Times New Roman" w:hAnsi="Times New Roman" w:cs="Times New Roman"/>
          <w:sz w:val="24"/>
          <w:szCs w:val="24"/>
        </w:rPr>
        <w:t xml:space="preserve">in his presence and that the forms were filled in by his company’s officials. He denied ever signing exhibit </w:t>
      </w:r>
      <w:r w:rsidR="002204DD" w:rsidRPr="00890806">
        <w:rPr>
          <w:rFonts w:ascii="Times New Roman" w:hAnsi="Times New Roman" w:cs="Times New Roman"/>
          <w:b/>
          <w:sz w:val="24"/>
          <w:szCs w:val="24"/>
        </w:rPr>
        <w:t>P2.</w:t>
      </w:r>
      <w:r w:rsidR="002204DD" w:rsidRPr="00890806">
        <w:rPr>
          <w:rFonts w:ascii="Times New Roman" w:hAnsi="Times New Roman" w:cs="Times New Roman"/>
          <w:sz w:val="24"/>
          <w:szCs w:val="24"/>
        </w:rPr>
        <w:t xml:space="preserve"> The adduced evidence shows Exhibit</w:t>
      </w:r>
      <w:r w:rsidR="002204DD" w:rsidRPr="00890806">
        <w:rPr>
          <w:rFonts w:ascii="Times New Roman" w:hAnsi="Times New Roman" w:cs="Times New Roman"/>
          <w:b/>
          <w:sz w:val="24"/>
          <w:szCs w:val="24"/>
        </w:rPr>
        <w:t xml:space="preserve"> P2 </w:t>
      </w:r>
      <w:r w:rsidR="002204DD" w:rsidRPr="00890806">
        <w:rPr>
          <w:rFonts w:ascii="Times New Roman" w:hAnsi="Times New Roman" w:cs="Times New Roman"/>
          <w:sz w:val="24"/>
          <w:szCs w:val="24"/>
        </w:rPr>
        <w:t>was</w:t>
      </w:r>
      <w:r w:rsidR="002204DD" w:rsidRPr="00890806">
        <w:rPr>
          <w:rFonts w:ascii="Times New Roman" w:hAnsi="Times New Roman" w:cs="Times New Roman"/>
          <w:b/>
          <w:sz w:val="24"/>
          <w:szCs w:val="24"/>
        </w:rPr>
        <w:t xml:space="preserve"> </w:t>
      </w:r>
      <w:r w:rsidR="002204DD" w:rsidRPr="00890806">
        <w:rPr>
          <w:rFonts w:ascii="Times New Roman" w:hAnsi="Times New Roman" w:cs="Times New Roman"/>
          <w:sz w:val="24"/>
          <w:szCs w:val="24"/>
        </w:rPr>
        <w:t>signed in blank</w:t>
      </w:r>
      <w:r w:rsidR="00870ABA" w:rsidRPr="00890806">
        <w:rPr>
          <w:rFonts w:ascii="Times New Roman" w:hAnsi="Times New Roman" w:cs="Times New Roman"/>
          <w:sz w:val="24"/>
          <w:szCs w:val="24"/>
        </w:rPr>
        <w:t xml:space="preserve"> by the plaintiff. The adduced evidence, particularly the testimony of the 1</w:t>
      </w:r>
      <w:r w:rsidR="00870ABA" w:rsidRPr="00890806">
        <w:rPr>
          <w:rFonts w:ascii="Times New Roman" w:hAnsi="Times New Roman" w:cs="Times New Roman"/>
          <w:sz w:val="24"/>
          <w:szCs w:val="24"/>
          <w:vertAlign w:val="superscript"/>
        </w:rPr>
        <w:t>st</w:t>
      </w:r>
      <w:r w:rsidR="00870ABA" w:rsidRPr="00890806">
        <w:rPr>
          <w:rFonts w:ascii="Times New Roman" w:hAnsi="Times New Roman" w:cs="Times New Roman"/>
          <w:sz w:val="24"/>
          <w:szCs w:val="24"/>
        </w:rPr>
        <w:t xml:space="preserve"> defendant as DW2, reveals that</w:t>
      </w:r>
      <w:r w:rsidR="002204DD" w:rsidRPr="00890806">
        <w:rPr>
          <w:rFonts w:ascii="Times New Roman" w:hAnsi="Times New Roman" w:cs="Times New Roman"/>
          <w:sz w:val="24"/>
          <w:szCs w:val="24"/>
        </w:rPr>
        <w:t xml:space="preserve"> the particulars were eventually filled in by the 1</w:t>
      </w:r>
      <w:r w:rsidR="002204DD" w:rsidRPr="00890806">
        <w:rPr>
          <w:rFonts w:ascii="Times New Roman" w:hAnsi="Times New Roman" w:cs="Times New Roman"/>
          <w:sz w:val="24"/>
          <w:szCs w:val="24"/>
          <w:vertAlign w:val="superscript"/>
        </w:rPr>
        <w:t xml:space="preserve">st </w:t>
      </w:r>
      <w:r w:rsidR="002204DD" w:rsidRPr="00890806">
        <w:rPr>
          <w:rFonts w:ascii="Times New Roman" w:hAnsi="Times New Roman" w:cs="Times New Roman"/>
          <w:sz w:val="24"/>
          <w:szCs w:val="24"/>
        </w:rPr>
        <w:t xml:space="preserve">defendant’s </w:t>
      </w:r>
      <w:r w:rsidR="0009692D" w:rsidRPr="00890806">
        <w:rPr>
          <w:rFonts w:ascii="Times New Roman" w:hAnsi="Times New Roman" w:cs="Times New Roman"/>
          <w:sz w:val="24"/>
          <w:szCs w:val="24"/>
        </w:rPr>
        <w:t>C</w:t>
      </w:r>
      <w:r w:rsidR="002204DD" w:rsidRPr="00890806">
        <w:rPr>
          <w:rFonts w:ascii="Times New Roman" w:hAnsi="Times New Roman" w:cs="Times New Roman"/>
          <w:sz w:val="24"/>
          <w:szCs w:val="24"/>
        </w:rPr>
        <w:t>ompany</w:t>
      </w:r>
      <w:r w:rsidR="0009692D" w:rsidRPr="00890806">
        <w:rPr>
          <w:rFonts w:ascii="Times New Roman" w:hAnsi="Times New Roman" w:cs="Times New Roman"/>
          <w:sz w:val="24"/>
          <w:szCs w:val="24"/>
        </w:rPr>
        <w:t xml:space="preserve"> Secretary</w:t>
      </w:r>
      <w:r w:rsidR="002204DD" w:rsidRPr="00890806">
        <w:rPr>
          <w:rFonts w:ascii="Times New Roman" w:hAnsi="Times New Roman" w:cs="Times New Roman"/>
          <w:sz w:val="24"/>
          <w:szCs w:val="24"/>
        </w:rPr>
        <w:t>.</w:t>
      </w:r>
      <w:r w:rsidR="0009692D" w:rsidRPr="00890806">
        <w:rPr>
          <w:rFonts w:ascii="Times New Roman" w:hAnsi="Times New Roman" w:cs="Times New Roman"/>
          <w:sz w:val="24"/>
          <w:szCs w:val="24"/>
        </w:rPr>
        <w:t xml:space="preserve"> There is nothing to indicate</w:t>
      </w:r>
      <w:r w:rsidR="00E74969" w:rsidRPr="00890806">
        <w:rPr>
          <w:rFonts w:ascii="Times New Roman" w:hAnsi="Times New Roman" w:cs="Times New Roman"/>
          <w:sz w:val="24"/>
          <w:szCs w:val="24"/>
        </w:rPr>
        <w:t xml:space="preserve"> that the plaintiff authorize</w:t>
      </w:r>
      <w:r w:rsidR="0009692D" w:rsidRPr="00890806">
        <w:rPr>
          <w:rFonts w:ascii="Times New Roman" w:hAnsi="Times New Roman" w:cs="Times New Roman"/>
          <w:sz w:val="24"/>
          <w:szCs w:val="24"/>
        </w:rPr>
        <w:t>d</w:t>
      </w:r>
      <w:r w:rsidR="00E74969" w:rsidRPr="00890806">
        <w:rPr>
          <w:rFonts w:ascii="Times New Roman" w:hAnsi="Times New Roman" w:cs="Times New Roman"/>
          <w:sz w:val="24"/>
          <w:szCs w:val="24"/>
        </w:rPr>
        <w:t xml:space="preserve"> the filling in of the transfer and consent forms exhibits </w:t>
      </w:r>
      <w:r w:rsidR="00E74969" w:rsidRPr="00890806">
        <w:rPr>
          <w:rFonts w:ascii="Times New Roman" w:hAnsi="Times New Roman" w:cs="Times New Roman"/>
          <w:b/>
          <w:sz w:val="24"/>
          <w:szCs w:val="24"/>
        </w:rPr>
        <w:t xml:space="preserve">P1 </w:t>
      </w:r>
      <w:r w:rsidR="00E74969" w:rsidRPr="00890806">
        <w:rPr>
          <w:rFonts w:ascii="Times New Roman" w:hAnsi="Times New Roman" w:cs="Times New Roman"/>
          <w:sz w:val="24"/>
          <w:szCs w:val="24"/>
        </w:rPr>
        <w:t>and</w:t>
      </w:r>
      <w:r w:rsidR="00E74969" w:rsidRPr="00890806">
        <w:rPr>
          <w:rFonts w:ascii="Times New Roman" w:hAnsi="Times New Roman" w:cs="Times New Roman"/>
          <w:b/>
          <w:sz w:val="24"/>
          <w:szCs w:val="24"/>
        </w:rPr>
        <w:t xml:space="preserve"> P2.</w:t>
      </w:r>
      <w:r w:rsidR="00E74969" w:rsidRPr="00890806">
        <w:rPr>
          <w:rFonts w:ascii="Times New Roman" w:hAnsi="Times New Roman" w:cs="Times New Roman"/>
          <w:sz w:val="24"/>
          <w:szCs w:val="24"/>
        </w:rPr>
        <w:t xml:space="preserve"> </w:t>
      </w:r>
    </w:p>
    <w:p w:rsidR="001178EA" w:rsidRPr="00890806" w:rsidRDefault="00041D4F" w:rsidP="001178EA">
      <w:pPr>
        <w:jc w:val="both"/>
        <w:rPr>
          <w:rFonts w:ascii="Times New Roman" w:hAnsi="Times New Roman" w:cs="Times New Roman"/>
          <w:sz w:val="24"/>
          <w:szCs w:val="24"/>
        </w:rPr>
      </w:pPr>
      <w:r w:rsidRPr="00890806">
        <w:rPr>
          <w:rFonts w:ascii="Times New Roman" w:hAnsi="Times New Roman" w:cs="Times New Roman"/>
          <w:sz w:val="24"/>
          <w:szCs w:val="24"/>
        </w:rPr>
        <w:t>T</w:t>
      </w:r>
      <w:r w:rsidR="001178EA" w:rsidRPr="00890806">
        <w:rPr>
          <w:rFonts w:ascii="Times New Roman" w:hAnsi="Times New Roman" w:cs="Times New Roman"/>
          <w:sz w:val="24"/>
          <w:szCs w:val="24"/>
        </w:rPr>
        <w:t xml:space="preserve">he defendants’ Counsel argued that a land sale agreement need not be signed by parties to the transaction and that there is no need for them to be in </w:t>
      </w:r>
      <w:r w:rsidRPr="00890806">
        <w:rPr>
          <w:rFonts w:ascii="Times New Roman" w:hAnsi="Times New Roman" w:cs="Times New Roman"/>
          <w:sz w:val="24"/>
          <w:szCs w:val="24"/>
        </w:rPr>
        <w:t>physical presence of each other.</w:t>
      </w:r>
      <w:r w:rsidR="007A5EAE" w:rsidRPr="00890806">
        <w:rPr>
          <w:rFonts w:ascii="Times New Roman" w:hAnsi="Times New Roman" w:cs="Times New Roman"/>
          <w:sz w:val="24"/>
          <w:szCs w:val="24"/>
        </w:rPr>
        <w:t xml:space="preserve"> The evidence adduced however is undisputable that the 1</w:t>
      </w:r>
      <w:r w:rsidR="007A5EAE" w:rsidRPr="00890806">
        <w:rPr>
          <w:rFonts w:ascii="Times New Roman" w:hAnsi="Times New Roman" w:cs="Times New Roman"/>
          <w:sz w:val="24"/>
          <w:szCs w:val="24"/>
          <w:vertAlign w:val="superscript"/>
        </w:rPr>
        <w:t xml:space="preserve">st </w:t>
      </w:r>
      <w:r w:rsidR="007A5EAE" w:rsidRPr="00890806">
        <w:rPr>
          <w:rFonts w:ascii="Times New Roman" w:hAnsi="Times New Roman" w:cs="Times New Roman"/>
          <w:sz w:val="24"/>
          <w:szCs w:val="24"/>
        </w:rPr>
        <w:t xml:space="preserve">defendant cleared a debt of U.Shs.30,000,000/= (thirty million) owed by the plaintiff to Investment Masters Ltd. There is also evidence that the plaintiff signed the transfer forms for the suit land exhibited as </w:t>
      </w:r>
      <w:r w:rsidR="007A5EAE" w:rsidRPr="00890806">
        <w:rPr>
          <w:rFonts w:ascii="Times New Roman" w:hAnsi="Times New Roman" w:cs="Times New Roman"/>
          <w:b/>
          <w:sz w:val="24"/>
          <w:szCs w:val="24"/>
        </w:rPr>
        <w:t>P1</w:t>
      </w:r>
      <w:r w:rsidR="007A5EAE" w:rsidRPr="00890806">
        <w:rPr>
          <w:rFonts w:ascii="Times New Roman" w:hAnsi="Times New Roman" w:cs="Times New Roman"/>
          <w:sz w:val="24"/>
          <w:szCs w:val="24"/>
        </w:rPr>
        <w:t xml:space="preserve"> in blank</w:t>
      </w:r>
      <w:r w:rsidR="000D5003" w:rsidRPr="00890806">
        <w:rPr>
          <w:rFonts w:ascii="Times New Roman" w:hAnsi="Times New Roman" w:cs="Times New Roman"/>
          <w:sz w:val="24"/>
          <w:szCs w:val="24"/>
        </w:rPr>
        <w:t xml:space="preserve"> in connection with the loan she got from Investment Masters</w:t>
      </w:r>
      <w:r w:rsidR="007A5EAE" w:rsidRPr="00890806">
        <w:rPr>
          <w:rFonts w:ascii="Times New Roman" w:hAnsi="Times New Roman" w:cs="Times New Roman"/>
          <w:sz w:val="24"/>
          <w:szCs w:val="24"/>
        </w:rPr>
        <w:t>,</w:t>
      </w:r>
      <w:r w:rsidR="000D5003" w:rsidRPr="00890806">
        <w:rPr>
          <w:rFonts w:ascii="Times New Roman" w:hAnsi="Times New Roman" w:cs="Times New Roman"/>
          <w:sz w:val="24"/>
          <w:szCs w:val="24"/>
        </w:rPr>
        <w:t xml:space="preserve"> and</w:t>
      </w:r>
      <w:r w:rsidR="007A5EAE" w:rsidRPr="00890806">
        <w:rPr>
          <w:rFonts w:ascii="Times New Roman" w:hAnsi="Times New Roman" w:cs="Times New Roman"/>
          <w:sz w:val="24"/>
          <w:szCs w:val="24"/>
        </w:rPr>
        <w:t xml:space="preserve"> not before the 1</w:t>
      </w:r>
      <w:r w:rsidR="007A5EAE" w:rsidRPr="00890806">
        <w:rPr>
          <w:rFonts w:ascii="Times New Roman" w:hAnsi="Times New Roman" w:cs="Times New Roman"/>
          <w:sz w:val="24"/>
          <w:szCs w:val="24"/>
          <w:vertAlign w:val="superscript"/>
        </w:rPr>
        <w:t xml:space="preserve">st </w:t>
      </w:r>
      <w:r w:rsidR="007A5EAE" w:rsidRPr="00890806">
        <w:rPr>
          <w:rFonts w:ascii="Times New Roman" w:hAnsi="Times New Roman" w:cs="Times New Roman"/>
          <w:sz w:val="24"/>
          <w:szCs w:val="24"/>
        </w:rPr>
        <w:t>defendant</w:t>
      </w:r>
      <w:r w:rsidR="000D5003" w:rsidRPr="00890806">
        <w:rPr>
          <w:rFonts w:ascii="Times New Roman" w:hAnsi="Times New Roman" w:cs="Times New Roman"/>
          <w:sz w:val="24"/>
          <w:szCs w:val="24"/>
        </w:rPr>
        <w:t>. Th</w:t>
      </w:r>
      <w:r w:rsidR="0031704C" w:rsidRPr="00890806">
        <w:rPr>
          <w:rFonts w:ascii="Times New Roman" w:hAnsi="Times New Roman" w:cs="Times New Roman"/>
          <w:sz w:val="24"/>
          <w:szCs w:val="24"/>
        </w:rPr>
        <w:t>e</w:t>
      </w:r>
      <w:r w:rsidR="000D5003" w:rsidRPr="00890806">
        <w:rPr>
          <w:rFonts w:ascii="Times New Roman" w:hAnsi="Times New Roman" w:cs="Times New Roman"/>
          <w:sz w:val="24"/>
          <w:szCs w:val="24"/>
        </w:rPr>
        <w:t xml:space="preserve"> plaintiff’s land title</w:t>
      </w:r>
      <w:r w:rsidR="0031704C" w:rsidRPr="00890806">
        <w:rPr>
          <w:rFonts w:ascii="Times New Roman" w:hAnsi="Times New Roman" w:cs="Times New Roman"/>
          <w:sz w:val="24"/>
          <w:szCs w:val="24"/>
        </w:rPr>
        <w:t xml:space="preserve"> together with exhibit </w:t>
      </w:r>
      <w:r w:rsidR="0031704C" w:rsidRPr="00890806">
        <w:rPr>
          <w:rFonts w:ascii="Times New Roman" w:hAnsi="Times New Roman" w:cs="Times New Roman"/>
          <w:b/>
          <w:sz w:val="24"/>
          <w:szCs w:val="24"/>
        </w:rPr>
        <w:t>P1</w:t>
      </w:r>
      <w:r w:rsidR="00DA4FAA" w:rsidRPr="00890806">
        <w:rPr>
          <w:rFonts w:ascii="Times New Roman" w:hAnsi="Times New Roman" w:cs="Times New Roman"/>
          <w:sz w:val="24"/>
          <w:szCs w:val="24"/>
        </w:rPr>
        <w:t xml:space="preserve"> </w:t>
      </w:r>
      <w:r w:rsidR="000D5003" w:rsidRPr="00890806">
        <w:rPr>
          <w:rFonts w:ascii="Times New Roman" w:hAnsi="Times New Roman" w:cs="Times New Roman"/>
          <w:sz w:val="24"/>
          <w:szCs w:val="24"/>
        </w:rPr>
        <w:t>were eventually taken from Investment Masters to the 1</w:t>
      </w:r>
      <w:r w:rsidR="000D5003" w:rsidRPr="00890806">
        <w:rPr>
          <w:rFonts w:ascii="Times New Roman" w:hAnsi="Times New Roman" w:cs="Times New Roman"/>
          <w:sz w:val="24"/>
          <w:szCs w:val="24"/>
          <w:vertAlign w:val="superscript"/>
        </w:rPr>
        <w:t>st</w:t>
      </w:r>
      <w:r w:rsidR="000D5003" w:rsidRPr="00890806">
        <w:rPr>
          <w:rFonts w:ascii="Times New Roman" w:hAnsi="Times New Roman" w:cs="Times New Roman"/>
          <w:sz w:val="24"/>
          <w:szCs w:val="24"/>
        </w:rPr>
        <w:t xml:space="preserve"> defendant by the plaintiff and DW4 </w:t>
      </w:r>
      <w:r w:rsidR="007A5EAE" w:rsidRPr="00890806">
        <w:rPr>
          <w:rFonts w:ascii="Times New Roman" w:hAnsi="Times New Roman" w:cs="Times New Roman"/>
          <w:sz w:val="24"/>
          <w:szCs w:val="24"/>
        </w:rPr>
        <w:t>when</w:t>
      </w:r>
      <w:r w:rsidR="000D5003" w:rsidRPr="00890806">
        <w:rPr>
          <w:rFonts w:ascii="Times New Roman" w:hAnsi="Times New Roman" w:cs="Times New Roman"/>
          <w:sz w:val="24"/>
          <w:szCs w:val="24"/>
        </w:rPr>
        <w:t xml:space="preserve"> the 1</w:t>
      </w:r>
      <w:r w:rsidR="000D5003" w:rsidRPr="00890806">
        <w:rPr>
          <w:rFonts w:ascii="Times New Roman" w:hAnsi="Times New Roman" w:cs="Times New Roman"/>
          <w:sz w:val="24"/>
          <w:szCs w:val="24"/>
          <w:vertAlign w:val="superscript"/>
        </w:rPr>
        <w:t>st</w:t>
      </w:r>
      <w:r w:rsidR="000D5003" w:rsidRPr="00890806">
        <w:rPr>
          <w:rFonts w:ascii="Times New Roman" w:hAnsi="Times New Roman" w:cs="Times New Roman"/>
          <w:sz w:val="24"/>
          <w:szCs w:val="24"/>
        </w:rPr>
        <w:t xml:space="preserve"> defendant cleared the plaintiff’s indebtedness to Investment Masters</w:t>
      </w:r>
      <w:r w:rsidR="007A5EAE" w:rsidRPr="00890806">
        <w:rPr>
          <w:rFonts w:ascii="Times New Roman" w:hAnsi="Times New Roman" w:cs="Times New Roman"/>
          <w:sz w:val="24"/>
          <w:szCs w:val="24"/>
        </w:rPr>
        <w:t>.</w:t>
      </w:r>
      <w:r w:rsidR="007460A5" w:rsidRPr="00890806">
        <w:rPr>
          <w:rFonts w:ascii="Times New Roman" w:hAnsi="Times New Roman" w:cs="Times New Roman"/>
          <w:sz w:val="24"/>
          <w:szCs w:val="24"/>
        </w:rPr>
        <w:t xml:space="preserve"> There is no cogent evidence adduced by the 1</w:t>
      </w:r>
      <w:r w:rsidR="007460A5" w:rsidRPr="00890806">
        <w:rPr>
          <w:rFonts w:ascii="Times New Roman" w:hAnsi="Times New Roman" w:cs="Times New Roman"/>
          <w:sz w:val="24"/>
          <w:szCs w:val="24"/>
          <w:vertAlign w:val="superscript"/>
        </w:rPr>
        <w:t>st</w:t>
      </w:r>
      <w:r w:rsidR="007460A5" w:rsidRPr="00890806">
        <w:rPr>
          <w:rFonts w:ascii="Times New Roman" w:hAnsi="Times New Roman" w:cs="Times New Roman"/>
          <w:sz w:val="24"/>
          <w:szCs w:val="24"/>
        </w:rPr>
        <w:t xml:space="preserve"> defendant to prove his claim that th</w:t>
      </w:r>
      <w:r w:rsidR="00BB6D75" w:rsidRPr="00890806">
        <w:rPr>
          <w:rFonts w:ascii="Times New Roman" w:hAnsi="Times New Roman" w:cs="Times New Roman"/>
          <w:sz w:val="24"/>
          <w:szCs w:val="24"/>
        </w:rPr>
        <w:t xml:space="preserve">e money was paid as purchase price in respect of </w:t>
      </w:r>
      <w:r w:rsidR="007460A5" w:rsidRPr="00890806">
        <w:rPr>
          <w:rFonts w:ascii="Times New Roman" w:hAnsi="Times New Roman" w:cs="Times New Roman"/>
          <w:sz w:val="24"/>
          <w:szCs w:val="24"/>
        </w:rPr>
        <w:t>sale</w:t>
      </w:r>
      <w:r w:rsidR="00BB6D75" w:rsidRPr="00890806">
        <w:rPr>
          <w:rFonts w:ascii="Times New Roman" w:hAnsi="Times New Roman" w:cs="Times New Roman"/>
          <w:sz w:val="24"/>
          <w:szCs w:val="24"/>
        </w:rPr>
        <w:t xml:space="preserve"> of the plaintiff’s land to the</w:t>
      </w:r>
      <w:r w:rsidR="00ED23A8" w:rsidRPr="00890806">
        <w:rPr>
          <w:rFonts w:ascii="Times New Roman" w:hAnsi="Times New Roman" w:cs="Times New Roman"/>
          <w:sz w:val="24"/>
          <w:szCs w:val="24"/>
        </w:rPr>
        <w:t xml:space="preserve"> 1</w:t>
      </w:r>
      <w:r w:rsidR="00ED23A8" w:rsidRPr="00890806">
        <w:rPr>
          <w:rFonts w:ascii="Times New Roman" w:hAnsi="Times New Roman" w:cs="Times New Roman"/>
          <w:sz w:val="24"/>
          <w:szCs w:val="24"/>
          <w:vertAlign w:val="superscript"/>
        </w:rPr>
        <w:t>st</w:t>
      </w:r>
      <w:r w:rsidR="00ED23A8" w:rsidRPr="00890806">
        <w:rPr>
          <w:rFonts w:ascii="Times New Roman" w:hAnsi="Times New Roman" w:cs="Times New Roman"/>
          <w:sz w:val="24"/>
          <w:szCs w:val="24"/>
        </w:rPr>
        <w:t xml:space="preserve"> defendant</w:t>
      </w:r>
      <w:r w:rsidR="007460A5" w:rsidRPr="00890806">
        <w:rPr>
          <w:rFonts w:ascii="Times New Roman" w:hAnsi="Times New Roman" w:cs="Times New Roman"/>
          <w:sz w:val="24"/>
          <w:szCs w:val="24"/>
        </w:rPr>
        <w:t>.</w:t>
      </w:r>
      <w:r w:rsidR="007A5EAE" w:rsidRPr="00890806">
        <w:rPr>
          <w:rFonts w:ascii="Times New Roman" w:hAnsi="Times New Roman" w:cs="Times New Roman"/>
          <w:b/>
          <w:sz w:val="24"/>
          <w:szCs w:val="24"/>
        </w:rPr>
        <w:t xml:space="preserve"> </w:t>
      </w:r>
      <w:r w:rsidR="001178EA" w:rsidRPr="00890806">
        <w:rPr>
          <w:rFonts w:ascii="Times New Roman" w:hAnsi="Times New Roman" w:cs="Times New Roman"/>
          <w:sz w:val="24"/>
          <w:szCs w:val="24"/>
        </w:rPr>
        <w:t xml:space="preserve"> I</w:t>
      </w:r>
      <w:r w:rsidR="00646328" w:rsidRPr="00890806">
        <w:rPr>
          <w:rFonts w:ascii="Times New Roman" w:hAnsi="Times New Roman" w:cs="Times New Roman"/>
          <w:sz w:val="24"/>
          <w:szCs w:val="24"/>
        </w:rPr>
        <w:t>n that respect, I am</w:t>
      </w:r>
      <w:r w:rsidR="001178EA" w:rsidRPr="00890806">
        <w:rPr>
          <w:rFonts w:ascii="Times New Roman" w:hAnsi="Times New Roman" w:cs="Times New Roman"/>
          <w:sz w:val="24"/>
          <w:szCs w:val="24"/>
        </w:rPr>
        <w:t xml:space="preserve"> not convinced, on the balance of probabilities, that the plaintiff sold the suit land to the 1</w:t>
      </w:r>
      <w:r w:rsidR="001178EA" w:rsidRPr="00890806">
        <w:rPr>
          <w:rFonts w:ascii="Times New Roman" w:hAnsi="Times New Roman" w:cs="Times New Roman"/>
          <w:sz w:val="24"/>
          <w:szCs w:val="24"/>
          <w:vertAlign w:val="superscript"/>
        </w:rPr>
        <w:t>st</w:t>
      </w:r>
      <w:r w:rsidR="001178EA" w:rsidRPr="00890806">
        <w:rPr>
          <w:rFonts w:ascii="Times New Roman" w:hAnsi="Times New Roman" w:cs="Times New Roman"/>
          <w:sz w:val="24"/>
          <w:szCs w:val="24"/>
        </w:rPr>
        <w:t xml:space="preserve"> defendant.</w:t>
      </w:r>
    </w:p>
    <w:p w:rsidR="00762A7F" w:rsidRPr="00890806" w:rsidRDefault="000D7C4D" w:rsidP="007901B1">
      <w:pPr>
        <w:jc w:val="both"/>
        <w:rPr>
          <w:rFonts w:ascii="Times New Roman" w:hAnsi="Times New Roman" w:cs="Times New Roman"/>
          <w:sz w:val="24"/>
          <w:szCs w:val="24"/>
        </w:rPr>
      </w:pPr>
      <w:r w:rsidRPr="00890806">
        <w:rPr>
          <w:rFonts w:ascii="Times New Roman" w:hAnsi="Times New Roman" w:cs="Times New Roman"/>
          <w:sz w:val="24"/>
          <w:szCs w:val="24"/>
        </w:rPr>
        <w:t>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 xml:space="preserve">defendant in cross examination </w:t>
      </w:r>
      <w:r w:rsidR="00755D41" w:rsidRPr="00890806">
        <w:rPr>
          <w:rFonts w:ascii="Times New Roman" w:hAnsi="Times New Roman" w:cs="Times New Roman"/>
          <w:sz w:val="24"/>
          <w:szCs w:val="24"/>
        </w:rPr>
        <w:t>st</w:t>
      </w:r>
      <w:r w:rsidRPr="00890806">
        <w:rPr>
          <w:rFonts w:ascii="Times New Roman" w:hAnsi="Times New Roman" w:cs="Times New Roman"/>
          <w:sz w:val="24"/>
          <w:szCs w:val="24"/>
        </w:rPr>
        <w:t>ated that he bought the</w:t>
      </w:r>
      <w:r w:rsidR="00DA4FAA" w:rsidRPr="00890806">
        <w:rPr>
          <w:rFonts w:ascii="Times New Roman" w:hAnsi="Times New Roman" w:cs="Times New Roman"/>
          <w:sz w:val="24"/>
          <w:szCs w:val="24"/>
        </w:rPr>
        <w:t xml:space="preserve"> suit</w:t>
      </w:r>
      <w:r w:rsidRPr="00890806">
        <w:rPr>
          <w:rFonts w:ascii="Times New Roman" w:hAnsi="Times New Roman" w:cs="Times New Roman"/>
          <w:sz w:val="24"/>
          <w:szCs w:val="24"/>
        </w:rPr>
        <w:t xml:space="preserve"> land from Investment Masters after the plaintiff requested him to do so. It</w:t>
      </w:r>
      <w:r w:rsidR="0028790D" w:rsidRPr="00890806">
        <w:rPr>
          <w:rFonts w:ascii="Times New Roman" w:hAnsi="Times New Roman" w:cs="Times New Roman"/>
          <w:sz w:val="24"/>
          <w:szCs w:val="24"/>
        </w:rPr>
        <w:t xml:space="preserve"> was submitted for the defendants that the suit property was sold by Investment Masters Ltd to the 1</w:t>
      </w:r>
      <w:r w:rsidR="0028790D" w:rsidRPr="00890806">
        <w:rPr>
          <w:rFonts w:ascii="Times New Roman" w:hAnsi="Times New Roman" w:cs="Times New Roman"/>
          <w:sz w:val="24"/>
          <w:szCs w:val="24"/>
          <w:vertAlign w:val="superscript"/>
        </w:rPr>
        <w:t xml:space="preserve">st </w:t>
      </w:r>
      <w:r w:rsidR="0028790D" w:rsidRPr="00890806">
        <w:rPr>
          <w:rFonts w:ascii="Times New Roman" w:hAnsi="Times New Roman" w:cs="Times New Roman"/>
          <w:sz w:val="24"/>
          <w:szCs w:val="24"/>
        </w:rPr>
        <w:t>defendant with the consent and approval from the plaintiff as the mortgagor.</w:t>
      </w:r>
      <w:r w:rsidR="005344BD" w:rsidRPr="00890806">
        <w:rPr>
          <w:rFonts w:ascii="Times New Roman" w:hAnsi="Times New Roman" w:cs="Times New Roman"/>
          <w:sz w:val="24"/>
          <w:szCs w:val="24"/>
        </w:rPr>
        <w:t xml:space="preserve"> Learned Counsel</w:t>
      </w:r>
      <w:r w:rsidR="00BC50EF" w:rsidRPr="00890806">
        <w:rPr>
          <w:rFonts w:ascii="Times New Roman" w:hAnsi="Times New Roman" w:cs="Times New Roman"/>
          <w:sz w:val="24"/>
          <w:szCs w:val="24"/>
        </w:rPr>
        <w:t xml:space="preserve"> Peter</w:t>
      </w:r>
      <w:r w:rsidR="005344BD" w:rsidRPr="00890806">
        <w:rPr>
          <w:rFonts w:ascii="Times New Roman" w:hAnsi="Times New Roman" w:cs="Times New Roman"/>
          <w:sz w:val="24"/>
          <w:szCs w:val="24"/>
        </w:rPr>
        <w:t xml:space="preserve"> Musoke argued</w:t>
      </w:r>
      <w:r w:rsidR="00805348" w:rsidRPr="00890806">
        <w:rPr>
          <w:rFonts w:ascii="Times New Roman" w:hAnsi="Times New Roman" w:cs="Times New Roman"/>
          <w:sz w:val="24"/>
          <w:szCs w:val="24"/>
        </w:rPr>
        <w:t xml:space="preserve"> for the defendants</w:t>
      </w:r>
      <w:r w:rsidR="005344BD" w:rsidRPr="00890806">
        <w:rPr>
          <w:rFonts w:ascii="Times New Roman" w:hAnsi="Times New Roman" w:cs="Times New Roman"/>
          <w:sz w:val="24"/>
          <w:szCs w:val="24"/>
        </w:rPr>
        <w:t xml:space="preserve"> that under section 10 of the Mortgage Act a mortgagee can sell the property without applying to court provided the mortgagor’s consent and approval was obtained</w:t>
      </w:r>
      <w:r w:rsidR="00FE4CBF" w:rsidRPr="00890806">
        <w:rPr>
          <w:rFonts w:ascii="Times New Roman" w:hAnsi="Times New Roman" w:cs="Times New Roman"/>
          <w:sz w:val="24"/>
          <w:szCs w:val="24"/>
        </w:rPr>
        <w:t>, and</w:t>
      </w:r>
      <w:r w:rsidR="005344BD" w:rsidRPr="00890806">
        <w:rPr>
          <w:rFonts w:ascii="Times New Roman" w:hAnsi="Times New Roman" w:cs="Times New Roman"/>
          <w:sz w:val="24"/>
          <w:szCs w:val="24"/>
        </w:rPr>
        <w:t xml:space="preserve"> that Investment Masters Ltd had the capacity to sell the suit land as mortgagee.</w:t>
      </w:r>
      <w:r w:rsidR="00805348" w:rsidRPr="00890806">
        <w:rPr>
          <w:rFonts w:ascii="Times New Roman" w:hAnsi="Times New Roman" w:cs="Times New Roman"/>
          <w:sz w:val="24"/>
          <w:szCs w:val="24"/>
        </w:rPr>
        <w:t xml:space="preserve"> </w:t>
      </w:r>
      <w:r w:rsidR="00DA4FAA" w:rsidRPr="00890806">
        <w:rPr>
          <w:rFonts w:ascii="Times New Roman" w:hAnsi="Times New Roman" w:cs="Times New Roman"/>
          <w:sz w:val="24"/>
          <w:szCs w:val="24"/>
        </w:rPr>
        <w:t xml:space="preserve">He </w:t>
      </w:r>
      <w:r w:rsidR="00FE4CBF" w:rsidRPr="00890806">
        <w:rPr>
          <w:rFonts w:ascii="Times New Roman" w:hAnsi="Times New Roman" w:cs="Times New Roman"/>
          <w:sz w:val="24"/>
          <w:szCs w:val="24"/>
        </w:rPr>
        <w:t xml:space="preserve">also </w:t>
      </w:r>
      <w:r w:rsidR="001D0B5C" w:rsidRPr="00890806">
        <w:rPr>
          <w:rFonts w:ascii="Times New Roman" w:hAnsi="Times New Roman" w:cs="Times New Roman"/>
          <w:sz w:val="24"/>
          <w:szCs w:val="24"/>
        </w:rPr>
        <w:t>submitted</w:t>
      </w:r>
      <w:r w:rsidR="00805348" w:rsidRPr="00890806">
        <w:rPr>
          <w:rFonts w:ascii="Times New Roman" w:hAnsi="Times New Roman" w:cs="Times New Roman"/>
          <w:sz w:val="24"/>
          <w:szCs w:val="24"/>
        </w:rPr>
        <w:t xml:space="preserve"> that </w:t>
      </w:r>
      <w:r w:rsidR="004B404A" w:rsidRPr="00890806">
        <w:rPr>
          <w:rFonts w:ascii="Times New Roman" w:hAnsi="Times New Roman" w:cs="Times New Roman"/>
          <w:sz w:val="24"/>
          <w:szCs w:val="24"/>
        </w:rPr>
        <w:t>this was an outright sale</w:t>
      </w:r>
      <w:r w:rsidR="00FE4CBF" w:rsidRPr="00890806">
        <w:rPr>
          <w:rFonts w:ascii="Times New Roman" w:hAnsi="Times New Roman" w:cs="Times New Roman"/>
          <w:sz w:val="24"/>
          <w:szCs w:val="24"/>
        </w:rPr>
        <w:t xml:space="preserve"> and not a transfer of mortgage</w:t>
      </w:r>
      <w:r w:rsidR="004B404A" w:rsidRPr="00890806">
        <w:rPr>
          <w:rFonts w:ascii="Times New Roman" w:hAnsi="Times New Roman" w:cs="Times New Roman"/>
          <w:sz w:val="24"/>
          <w:szCs w:val="24"/>
        </w:rPr>
        <w:t xml:space="preserve"> </w:t>
      </w:r>
      <w:r w:rsidR="00805348" w:rsidRPr="00890806">
        <w:rPr>
          <w:rFonts w:ascii="Times New Roman" w:hAnsi="Times New Roman" w:cs="Times New Roman"/>
          <w:sz w:val="24"/>
          <w:szCs w:val="24"/>
        </w:rPr>
        <w:t>since the plaintiff had deposited the duplicate certificate of title as well as signed transfer and consent forms with the 1</w:t>
      </w:r>
      <w:r w:rsidR="00805348" w:rsidRPr="00890806">
        <w:rPr>
          <w:rFonts w:ascii="Times New Roman" w:hAnsi="Times New Roman" w:cs="Times New Roman"/>
          <w:sz w:val="24"/>
          <w:szCs w:val="24"/>
          <w:vertAlign w:val="superscript"/>
        </w:rPr>
        <w:t>st</w:t>
      </w:r>
      <w:r w:rsidR="00805348" w:rsidRPr="00890806">
        <w:rPr>
          <w:rFonts w:ascii="Times New Roman" w:hAnsi="Times New Roman" w:cs="Times New Roman"/>
          <w:sz w:val="24"/>
          <w:szCs w:val="24"/>
        </w:rPr>
        <w:t xml:space="preserve"> defendant.</w:t>
      </w:r>
    </w:p>
    <w:p w:rsidR="00702270" w:rsidRPr="00890806" w:rsidRDefault="00702270" w:rsidP="007901B1">
      <w:pPr>
        <w:jc w:val="both"/>
        <w:rPr>
          <w:rFonts w:ascii="Times New Roman" w:hAnsi="Times New Roman" w:cs="Times New Roman"/>
          <w:sz w:val="24"/>
          <w:szCs w:val="24"/>
        </w:rPr>
      </w:pPr>
      <w:r w:rsidRPr="00890806">
        <w:rPr>
          <w:rFonts w:ascii="Times New Roman" w:hAnsi="Times New Roman" w:cs="Times New Roman"/>
          <w:sz w:val="24"/>
          <w:szCs w:val="24"/>
        </w:rPr>
        <w:t>The plaintiff’s Counsel argued in his submissions</w:t>
      </w:r>
      <w:r w:rsidR="007F3A96" w:rsidRPr="00890806">
        <w:rPr>
          <w:rFonts w:ascii="Times New Roman" w:hAnsi="Times New Roman" w:cs="Times New Roman"/>
          <w:sz w:val="24"/>
          <w:szCs w:val="24"/>
        </w:rPr>
        <w:t xml:space="preserve"> in reply</w:t>
      </w:r>
      <w:r w:rsidRPr="00890806">
        <w:rPr>
          <w:rFonts w:ascii="Times New Roman" w:hAnsi="Times New Roman" w:cs="Times New Roman"/>
          <w:sz w:val="24"/>
          <w:szCs w:val="24"/>
        </w:rPr>
        <w:t xml:space="preserve"> that section 129 of the Registration of Titles Act is not applicable to this case as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was never a mortgagee of the plaintiff’s title, and that section 10 of the Mortgage Act does not apply as there was no mortgage giving Investment Masters powers to sell the land without applying to court.</w:t>
      </w:r>
    </w:p>
    <w:p w:rsidR="006D0122" w:rsidRPr="00890806" w:rsidRDefault="001D0B5C" w:rsidP="001D0B5C">
      <w:pPr>
        <w:jc w:val="both"/>
        <w:rPr>
          <w:rFonts w:ascii="Times New Roman" w:hAnsi="Times New Roman" w:cs="Times New Roman"/>
          <w:sz w:val="24"/>
          <w:szCs w:val="24"/>
        </w:rPr>
      </w:pPr>
      <w:r w:rsidRPr="00890806">
        <w:rPr>
          <w:rFonts w:ascii="Times New Roman" w:hAnsi="Times New Roman" w:cs="Times New Roman"/>
          <w:sz w:val="24"/>
          <w:szCs w:val="24"/>
        </w:rPr>
        <w:t>In</w:t>
      </w:r>
      <w:r w:rsidR="00C6016F" w:rsidRPr="00890806">
        <w:rPr>
          <w:rFonts w:ascii="Times New Roman" w:hAnsi="Times New Roman" w:cs="Times New Roman"/>
          <w:b/>
          <w:sz w:val="24"/>
          <w:szCs w:val="24"/>
        </w:rPr>
        <w:t xml:space="preserve"> Barclays Bank V Northcote [1976] HCB 34</w:t>
      </w:r>
      <w:r w:rsidR="003C1E17" w:rsidRPr="00890806">
        <w:rPr>
          <w:rFonts w:ascii="Times New Roman" w:hAnsi="Times New Roman" w:cs="Times New Roman"/>
          <w:b/>
          <w:sz w:val="24"/>
          <w:szCs w:val="24"/>
        </w:rPr>
        <w:t>,</w:t>
      </w:r>
      <w:r w:rsidR="00C6016F" w:rsidRPr="00890806">
        <w:rPr>
          <w:rFonts w:ascii="Times New Roman" w:hAnsi="Times New Roman" w:cs="Times New Roman"/>
          <w:b/>
          <w:sz w:val="24"/>
          <w:szCs w:val="24"/>
        </w:rPr>
        <w:t xml:space="preserve"> </w:t>
      </w:r>
      <w:r w:rsidR="003C1E17" w:rsidRPr="00890806">
        <w:rPr>
          <w:rFonts w:ascii="Times New Roman" w:hAnsi="Times New Roman" w:cs="Times New Roman"/>
          <w:sz w:val="24"/>
          <w:szCs w:val="24"/>
        </w:rPr>
        <w:t xml:space="preserve">it was held </w:t>
      </w:r>
      <w:r w:rsidR="00D8133D" w:rsidRPr="00890806">
        <w:rPr>
          <w:rFonts w:ascii="Times New Roman" w:hAnsi="Times New Roman" w:cs="Times New Roman"/>
          <w:sz w:val="24"/>
          <w:szCs w:val="24"/>
        </w:rPr>
        <w:t>that a mortgagee in whose favour a</w:t>
      </w:r>
      <w:r w:rsidR="006D0122" w:rsidRPr="00890806">
        <w:rPr>
          <w:rFonts w:ascii="Times New Roman" w:hAnsi="Times New Roman" w:cs="Times New Roman"/>
          <w:sz w:val="24"/>
          <w:szCs w:val="24"/>
        </w:rPr>
        <w:t>n equitable mortgage is created</w:t>
      </w:r>
      <w:r w:rsidR="00D8133D" w:rsidRPr="00890806">
        <w:rPr>
          <w:rFonts w:ascii="Times New Roman" w:hAnsi="Times New Roman" w:cs="Times New Roman"/>
          <w:sz w:val="24"/>
          <w:szCs w:val="24"/>
        </w:rPr>
        <w:t xml:space="preserve"> by deposit of title deeds accompanied by memorandum agreeing to execute a legal mortgage with unqu</w:t>
      </w:r>
      <w:r w:rsidR="00504537" w:rsidRPr="00890806">
        <w:rPr>
          <w:rFonts w:ascii="Times New Roman" w:hAnsi="Times New Roman" w:cs="Times New Roman"/>
          <w:sz w:val="24"/>
          <w:szCs w:val="24"/>
        </w:rPr>
        <w:t>alified power of sale on demand</w:t>
      </w:r>
      <w:r w:rsidR="00D8133D" w:rsidRPr="00890806">
        <w:rPr>
          <w:rFonts w:ascii="Times New Roman" w:hAnsi="Times New Roman" w:cs="Times New Roman"/>
          <w:sz w:val="24"/>
          <w:szCs w:val="24"/>
        </w:rPr>
        <w:t xml:space="preserve"> is entitled to apply to court to exercise</w:t>
      </w:r>
      <w:r w:rsidR="00CE3D38" w:rsidRPr="00890806">
        <w:rPr>
          <w:rFonts w:ascii="Times New Roman" w:hAnsi="Times New Roman" w:cs="Times New Roman"/>
          <w:sz w:val="24"/>
          <w:szCs w:val="24"/>
        </w:rPr>
        <w:t xml:space="preserve"> the powers available to a legal mortgagee. He would not execute a legal mortgage without resort to courts.</w:t>
      </w:r>
      <w:r w:rsidR="00ED2BC3" w:rsidRPr="00890806">
        <w:rPr>
          <w:rFonts w:ascii="Times New Roman" w:hAnsi="Times New Roman" w:cs="Times New Roman"/>
          <w:sz w:val="24"/>
          <w:szCs w:val="24"/>
        </w:rPr>
        <w:t xml:space="preserve"> </w:t>
      </w:r>
      <w:r w:rsidR="009F530C" w:rsidRPr="00890806">
        <w:rPr>
          <w:rFonts w:ascii="Times New Roman" w:hAnsi="Times New Roman" w:cs="Times New Roman"/>
          <w:sz w:val="24"/>
          <w:szCs w:val="24"/>
        </w:rPr>
        <w:t>T</w:t>
      </w:r>
      <w:r w:rsidR="00ED2BC3" w:rsidRPr="00890806">
        <w:rPr>
          <w:rFonts w:ascii="Times New Roman" w:hAnsi="Times New Roman" w:cs="Times New Roman"/>
          <w:sz w:val="24"/>
          <w:szCs w:val="24"/>
        </w:rPr>
        <w:t>he proper procedure is to sue the mortgagor and obtain a court order for an account to determine the sum due. Then he can obtain a declaration that he is entitled to a charge on the mortgaged land. In addition he should pray for an order that if payment is not made within the time stipulated, he would then realize his security by any or all the remedies availed under the mortgage law.</w:t>
      </w:r>
    </w:p>
    <w:p w:rsidR="00ED2BC3" w:rsidRPr="00890806" w:rsidRDefault="006D0122" w:rsidP="001D0B5C">
      <w:pPr>
        <w:jc w:val="both"/>
        <w:rPr>
          <w:rFonts w:ascii="Times New Roman" w:hAnsi="Times New Roman" w:cs="Times New Roman"/>
          <w:sz w:val="24"/>
          <w:szCs w:val="24"/>
        </w:rPr>
      </w:pPr>
      <w:r w:rsidRPr="00890806">
        <w:rPr>
          <w:rFonts w:ascii="Times New Roman" w:hAnsi="Times New Roman" w:cs="Times New Roman"/>
          <w:sz w:val="24"/>
          <w:szCs w:val="24"/>
        </w:rPr>
        <w:t>The court’s holding in</w:t>
      </w:r>
      <w:r w:rsidRPr="00890806">
        <w:rPr>
          <w:rFonts w:ascii="Times New Roman" w:hAnsi="Times New Roman" w:cs="Times New Roman"/>
          <w:b/>
          <w:sz w:val="24"/>
          <w:szCs w:val="24"/>
        </w:rPr>
        <w:t xml:space="preserve"> Barclays Bank V Northcote </w:t>
      </w:r>
      <w:r w:rsidRPr="00890806">
        <w:rPr>
          <w:rFonts w:ascii="Times New Roman" w:hAnsi="Times New Roman" w:cs="Times New Roman"/>
          <w:sz w:val="24"/>
          <w:szCs w:val="24"/>
        </w:rPr>
        <w:t>was apparently premised on the observation that the primary remedy of an equitable mortgage is foreclosure and an equitable mortgagee has no legal estate. The effect of foreclosure is to convey the land to such mortgagee free from any right to redeem as foreclosure puts an end to other remedies, which is why the value of the land must be ascertained before the grant.</w:t>
      </w:r>
      <w:r w:rsidR="000B48F8" w:rsidRPr="00890806">
        <w:rPr>
          <w:rFonts w:ascii="Times New Roman" w:hAnsi="Times New Roman" w:cs="Times New Roman"/>
          <w:sz w:val="24"/>
          <w:szCs w:val="24"/>
        </w:rPr>
        <w:t xml:space="preserve"> Besides, as was held in </w:t>
      </w:r>
      <w:r w:rsidR="000B48F8" w:rsidRPr="00890806">
        <w:rPr>
          <w:rFonts w:ascii="Times New Roman" w:hAnsi="Times New Roman" w:cs="Times New Roman"/>
          <w:b/>
          <w:sz w:val="24"/>
          <w:szCs w:val="24"/>
        </w:rPr>
        <w:t>Jakana V Senkaali [1988 – 1990] HCB 167</w:t>
      </w:r>
      <w:r w:rsidR="000B48F8" w:rsidRPr="00890806">
        <w:rPr>
          <w:rFonts w:ascii="Times New Roman" w:hAnsi="Times New Roman" w:cs="Times New Roman"/>
          <w:sz w:val="24"/>
          <w:szCs w:val="24"/>
        </w:rPr>
        <w:t>, before enforcing any of the remedies under the Mortgage Act, the mortgagee should have been registered under the Registration of Titles Act either as a legal or equitable mortgage</w:t>
      </w:r>
      <w:r w:rsidRPr="00890806">
        <w:rPr>
          <w:rFonts w:ascii="Times New Roman" w:hAnsi="Times New Roman" w:cs="Times New Roman"/>
          <w:sz w:val="24"/>
          <w:szCs w:val="24"/>
        </w:rPr>
        <w:t>.</w:t>
      </w:r>
    </w:p>
    <w:p w:rsidR="005202C3" w:rsidRPr="00890806" w:rsidRDefault="00762A7F" w:rsidP="001D0B5C">
      <w:pPr>
        <w:jc w:val="both"/>
        <w:rPr>
          <w:rFonts w:ascii="Times New Roman" w:hAnsi="Times New Roman" w:cs="Times New Roman"/>
          <w:sz w:val="24"/>
          <w:szCs w:val="24"/>
        </w:rPr>
      </w:pPr>
      <w:r w:rsidRPr="00890806">
        <w:rPr>
          <w:rFonts w:ascii="Times New Roman" w:hAnsi="Times New Roman" w:cs="Times New Roman"/>
          <w:sz w:val="24"/>
          <w:szCs w:val="24"/>
        </w:rPr>
        <w:t>The evidence of DW1</w:t>
      </w:r>
      <w:r w:rsidR="00C33CE2" w:rsidRPr="00890806">
        <w:rPr>
          <w:rFonts w:ascii="Times New Roman" w:hAnsi="Times New Roman" w:cs="Times New Roman"/>
          <w:sz w:val="24"/>
          <w:szCs w:val="24"/>
        </w:rPr>
        <w:t xml:space="preserve"> Herbert Wamala</w:t>
      </w:r>
      <w:r w:rsidRPr="00890806">
        <w:rPr>
          <w:rFonts w:ascii="Times New Roman" w:hAnsi="Times New Roman" w:cs="Times New Roman"/>
          <w:sz w:val="24"/>
          <w:szCs w:val="24"/>
        </w:rPr>
        <w:t xml:space="preserve"> </w:t>
      </w:r>
      <w:r w:rsidR="00B11D68" w:rsidRPr="00890806">
        <w:rPr>
          <w:rFonts w:ascii="Times New Roman" w:hAnsi="Times New Roman" w:cs="Times New Roman"/>
          <w:sz w:val="24"/>
          <w:szCs w:val="24"/>
        </w:rPr>
        <w:t>is that Investment Masters Ltd was not registered as a mortgagee of the suit land but</w:t>
      </w:r>
      <w:r w:rsidR="00E87158" w:rsidRPr="00890806">
        <w:rPr>
          <w:rFonts w:ascii="Times New Roman" w:hAnsi="Times New Roman" w:cs="Times New Roman"/>
          <w:sz w:val="24"/>
          <w:szCs w:val="24"/>
        </w:rPr>
        <w:t xml:space="preserve"> it</w:t>
      </w:r>
      <w:r w:rsidR="00B11D68" w:rsidRPr="00890806">
        <w:rPr>
          <w:rFonts w:ascii="Times New Roman" w:hAnsi="Times New Roman" w:cs="Times New Roman"/>
          <w:sz w:val="24"/>
          <w:szCs w:val="24"/>
        </w:rPr>
        <w:t xml:space="preserve"> had an interest in the land and had all the documents</w:t>
      </w:r>
      <w:r w:rsidR="00C33CE2" w:rsidRPr="00890806">
        <w:rPr>
          <w:rFonts w:ascii="Times New Roman" w:hAnsi="Times New Roman" w:cs="Times New Roman"/>
          <w:sz w:val="24"/>
          <w:szCs w:val="24"/>
        </w:rPr>
        <w:t xml:space="preserve"> given to them by the plaintiff. DW1 also testified</w:t>
      </w:r>
      <w:r w:rsidR="00B11D68" w:rsidRPr="00890806">
        <w:rPr>
          <w:rFonts w:ascii="Times New Roman" w:hAnsi="Times New Roman" w:cs="Times New Roman"/>
          <w:sz w:val="24"/>
          <w:szCs w:val="24"/>
        </w:rPr>
        <w:t xml:space="preserve"> that they did not transf</w:t>
      </w:r>
      <w:r w:rsidR="00C33CE2" w:rsidRPr="00890806">
        <w:rPr>
          <w:rFonts w:ascii="Times New Roman" w:hAnsi="Times New Roman" w:cs="Times New Roman"/>
          <w:sz w:val="24"/>
          <w:szCs w:val="24"/>
        </w:rPr>
        <w:t>er the documents in their names, and that they are moneylenders. The same witness stated on oath</w:t>
      </w:r>
      <w:r w:rsidR="00B11D68" w:rsidRPr="00890806">
        <w:rPr>
          <w:rFonts w:ascii="Times New Roman" w:hAnsi="Times New Roman" w:cs="Times New Roman"/>
          <w:sz w:val="24"/>
          <w:szCs w:val="24"/>
        </w:rPr>
        <w:t xml:space="preserve"> that when the money was paid by the 1</w:t>
      </w:r>
      <w:r w:rsidR="00B11D68" w:rsidRPr="00890806">
        <w:rPr>
          <w:rFonts w:ascii="Times New Roman" w:hAnsi="Times New Roman" w:cs="Times New Roman"/>
          <w:sz w:val="24"/>
          <w:szCs w:val="24"/>
          <w:vertAlign w:val="superscript"/>
        </w:rPr>
        <w:t xml:space="preserve">st </w:t>
      </w:r>
      <w:r w:rsidR="00B11D68" w:rsidRPr="00890806">
        <w:rPr>
          <w:rFonts w:ascii="Times New Roman" w:hAnsi="Times New Roman" w:cs="Times New Roman"/>
          <w:sz w:val="24"/>
          <w:szCs w:val="24"/>
        </w:rPr>
        <w:t>defendant he released the documents to the three ladies, that is plaintiff, Sarah Walusimbi (3</w:t>
      </w:r>
      <w:r w:rsidR="00B11D68" w:rsidRPr="00890806">
        <w:rPr>
          <w:rFonts w:ascii="Times New Roman" w:hAnsi="Times New Roman" w:cs="Times New Roman"/>
          <w:sz w:val="24"/>
          <w:szCs w:val="24"/>
          <w:vertAlign w:val="superscript"/>
        </w:rPr>
        <w:t>rd</w:t>
      </w:r>
      <w:r w:rsidR="00B11D68" w:rsidRPr="00890806">
        <w:rPr>
          <w:rFonts w:ascii="Times New Roman" w:hAnsi="Times New Roman" w:cs="Times New Roman"/>
          <w:sz w:val="24"/>
          <w:szCs w:val="24"/>
        </w:rPr>
        <w:t xml:space="preserve"> defendant) and DW4 Ann Namwanje.</w:t>
      </w:r>
    </w:p>
    <w:p w:rsidR="00877867" w:rsidRPr="00890806" w:rsidRDefault="00C12120" w:rsidP="00E31F08">
      <w:pPr>
        <w:jc w:val="both"/>
        <w:rPr>
          <w:rFonts w:ascii="Times New Roman" w:hAnsi="Times New Roman" w:cs="Times New Roman"/>
          <w:sz w:val="24"/>
          <w:szCs w:val="24"/>
        </w:rPr>
      </w:pPr>
      <w:r w:rsidRPr="00890806">
        <w:rPr>
          <w:rFonts w:ascii="Times New Roman" w:hAnsi="Times New Roman" w:cs="Times New Roman"/>
          <w:sz w:val="24"/>
          <w:szCs w:val="24"/>
        </w:rPr>
        <w:t xml:space="preserve">There is nothing in the adduced evidence to suggest that a legal mortgage existed between the plaintiff and Investment Masters Ltd. </w:t>
      </w:r>
      <w:r w:rsidR="00B11D68" w:rsidRPr="00890806">
        <w:rPr>
          <w:rFonts w:ascii="Times New Roman" w:hAnsi="Times New Roman" w:cs="Times New Roman"/>
          <w:sz w:val="24"/>
          <w:szCs w:val="24"/>
        </w:rPr>
        <w:t>There was neither a loan agreement nor a mortgage deed tendered in court by DW1 to show any powers to sell the suit property.</w:t>
      </w:r>
      <w:r w:rsidR="00550551" w:rsidRPr="00890806">
        <w:rPr>
          <w:rFonts w:ascii="Times New Roman" w:hAnsi="Times New Roman" w:cs="Times New Roman"/>
          <w:sz w:val="24"/>
          <w:szCs w:val="24"/>
        </w:rPr>
        <w:t xml:space="preserve"> The plaintiff’s depositing of her title deed to Investment Masters Ltd was not accompanied by any memorandum agreeing to execute a legal mortgage with unqualified power of sale on demand.</w:t>
      </w:r>
      <w:r w:rsidR="00B11D68" w:rsidRPr="00890806">
        <w:rPr>
          <w:rFonts w:ascii="Times New Roman" w:hAnsi="Times New Roman" w:cs="Times New Roman"/>
          <w:sz w:val="24"/>
          <w:szCs w:val="24"/>
        </w:rPr>
        <w:t xml:space="preserve"> In cross examination DW1 testified that the plaintiff borrowed money and signed an agreement but he did not</w:t>
      </w:r>
      <w:r w:rsidR="0082632E" w:rsidRPr="00890806">
        <w:rPr>
          <w:rFonts w:ascii="Times New Roman" w:hAnsi="Times New Roman" w:cs="Times New Roman"/>
          <w:sz w:val="24"/>
          <w:szCs w:val="24"/>
        </w:rPr>
        <w:t xml:space="preserve"> produce</w:t>
      </w:r>
      <w:r w:rsidR="00B11D68" w:rsidRPr="00890806">
        <w:rPr>
          <w:rFonts w:ascii="Times New Roman" w:hAnsi="Times New Roman" w:cs="Times New Roman"/>
          <w:sz w:val="24"/>
          <w:szCs w:val="24"/>
        </w:rPr>
        <w:t xml:space="preserve"> the agreement</w:t>
      </w:r>
      <w:r w:rsidR="0082632E" w:rsidRPr="00890806">
        <w:rPr>
          <w:rFonts w:ascii="Times New Roman" w:hAnsi="Times New Roman" w:cs="Times New Roman"/>
          <w:sz w:val="24"/>
          <w:szCs w:val="24"/>
        </w:rPr>
        <w:t xml:space="preserve"> in court</w:t>
      </w:r>
      <w:r w:rsidR="00B11D68" w:rsidRPr="00890806">
        <w:rPr>
          <w:rFonts w:ascii="Times New Roman" w:hAnsi="Times New Roman" w:cs="Times New Roman"/>
          <w:sz w:val="24"/>
          <w:szCs w:val="24"/>
        </w:rPr>
        <w:t>.</w:t>
      </w:r>
    </w:p>
    <w:p w:rsidR="00E31F08" w:rsidRPr="00890806" w:rsidRDefault="00E87158" w:rsidP="00E31F08">
      <w:pPr>
        <w:jc w:val="both"/>
        <w:rPr>
          <w:rFonts w:ascii="Times New Roman" w:hAnsi="Times New Roman" w:cs="Times New Roman"/>
          <w:sz w:val="24"/>
          <w:szCs w:val="24"/>
        </w:rPr>
      </w:pPr>
      <w:r w:rsidRPr="00890806">
        <w:rPr>
          <w:rFonts w:ascii="Times New Roman" w:hAnsi="Times New Roman" w:cs="Times New Roman"/>
          <w:sz w:val="24"/>
          <w:szCs w:val="24"/>
        </w:rPr>
        <w:t>There was no evidence that</w:t>
      </w:r>
      <w:r w:rsidR="007F3A96" w:rsidRPr="00890806">
        <w:rPr>
          <w:rFonts w:ascii="Times New Roman" w:hAnsi="Times New Roman" w:cs="Times New Roman"/>
          <w:sz w:val="24"/>
          <w:szCs w:val="24"/>
        </w:rPr>
        <w:t xml:space="preserve"> Investment Masters Ltd</w:t>
      </w:r>
      <w:r w:rsidRPr="00890806">
        <w:rPr>
          <w:rFonts w:ascii="Times New Roman" w:hAnsi="Times New Roman" w:cs="Times New Roman"/>
          <w:sz w:val="24"/>
          <w:szCs w:val="24"/>
        </w:rPr>
        <w:t xml:space="preserve"> signed any transfer as a mortgagee when the land was transferred to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respondent. Though the</w:t>
      </w:r>
      <w:r w:rsidR="007F3A96" w:rsidRPr="00890806">
        <w:rPr>
          <w:rFonts w:ascii="Times New Roman" w:hAnsi="Times New Roman" w:cs="Times New Roman"/>
          <w:sz w:val="24"/>
          <w:szCs w:val="24"/>
        </w:rPr>
        <w:t xml:space="preserve"> 1</w:t>
      </w:r>
      <w:r w:rsidR="007F3A96" w:rsidRPr="00890806">
        <w:rPr>
          <w:rFonts w:ascii="Times New Roman" w:hAnsi="Times New Roman" w:cs="Times New Roman"/>
          <w:sz w:val="24"/>
          <w:szCs w:val="24"/>
          <w:vertAlign w:val="superscript"/>
        </w:rPr>
        <w:t>st</w:t>
      </w:r>
      <w:r w:rsidR="007F3A96" w:rsidRPr="00890806">
        <w:rPr>
          <w:rFonts w:ascii="Times New Roman" w:hAnsi="Times New Roman" w:cs="Times New Roman"/>
          <w:sz w:val="24"/>
          <w:szCs w:val="24"/>
        </w:rPr>
        <w:t xml:space="preserve"> defendant’s evidence is that the</w:t>
      </w:r>
      <w:r w:rsidRPr="00890806">
        <w:rPr>
          <w:rFonts w:ascii="Times New Roman" w:hAnsi="Times New Roman" w:cs="Times New Roman"/>
          <w:sz w:val="24"/>
          <w:szCs w:val="24"/>
        </w:rPr>
        <w:t xml:space="preserve"> suit land was sold by Investment Masters Ltd, they do not feature anywhere on exhibits</w:t>
      </w:r>
      <w:r w:rsidRPr="00890806">
        <w:rPr>
          <w:rFonts w:ascii="Times New Roman" w:hAnsi="Times New Roman" w:cs="Times New Roman"/>
          <w:b/>
          <w:sz w:val="24"/>
          <w:szCs w:val="24"/>
        </w:rPr>
        <w:t xml:space="preserve"> P1 </w:t>
      </w:r>
      <w:r w:rsidRPr="00890806">
        <w:rPr>
          <w:rFonts w:ascii="Times New Roman" w:hAnsi="Times New Roman" w:cs="Times New Roman"/>
          <w:sz w:val="24"/>
          <w:szCs w:val="24"/>
        </w:rPr>
        <w:t>and</w:t>
      </w:r>
      <w:r w:rsidRPr="00890806">
        <w:rPr>
          <w:rFonts w:ascii="Times New Roman" w:hAnsi="Times New Roman" w:cs="Times New Roman"/>
          <w:b/>
          <w:sz w:val="24"/>
          <w:szCs w:val="24"/>
        </w:rPr>
        <w:t xml:space="preserve"> P2 </w:t>
      </w:r>
      <w:r w:rsidRPr="00890806">
        <w:rPr>
          <w:rFonts w:ascii="Times New Roman" w:hAnsi="Times New Roman" w:cs="Times New Roman"/>
          <w:sz w:val="24"/>
          <w:szCs w:val="24"/>
        </w:rPr>
        <w:t>as</w:t>
      </w:r>
      <w:r w:rsidRPr="00890806">
        <w:rPr>
          <w:rFonts w:ascii="Times New Roman" w:hAnsi="Times New Roman" w:cs="Times New Roman"/>
          <w:b/>
          <w:sz w:val="24"/>
          <w:szCs w:val="24"/>
        </w:rPr>
        <w:t xml:space="preserve"> </w:t>
      </w:r>
      <w:r w:rsidRPr="00890806">
        <w:rPr>
          <w:rFonts w:ascii="Times New Roman" w:hAnsi="Times New Roman" w:cs="Times New Roman"/>
          <w:sz w:val="24"/>
          <w:szCs w:val="24"/>
        </w:rPr>
        <w:t>transferors</w:t>
      </w:r>
      <w:r w:rsidR="00C703BA" w:rsidRPr="00890806">
        <w:rPr>
          <w:rFonts w:ascii="Times New Roman" w:hAnsi="Times New Roman" w:cs="Times New Roman"/>
          <w:b/>
          <w:sz w:val="24"/>
          <w:szCs w:val="24"/>
        </w:rPr>
        <w:t xml:space="preserve"> </w:t>
      </w:r>
      <w:r w:rsidR="00C703BA" w:rsidRPr="00890806">
        <w:rPr>
          <w:rFonts w:ascii="Times New Roman" w:hAnsi="Times New Roman" w:cs="Times New Roman"/>
          <w:sz w:val="24"/>
          <w:szCs w:val="24"/>
        </w:rPr>
        <w:t>of the suit property to the 1</w:t>
      </w:r>
      <w:r w:rsidR="00C703BA" w:rsidRPr="00890806">
        <w:rPr>
          <w:rFonts w:ascii="Times New Roman" w:hAnsi="Times New Roman" w:cs="Times New Roman"/>
          <w:sz w:val="24"/>
          <w:szCs w:val="24"/>
          <w:vertAlign w:val="superscript"/>
        </w:rPr>
        <w:t xml:space="preserve">st </w:t>
      </w:r>
      <w:r w:rsidR="00C703BA" w:rsidRPr="00890806">
        <w:rPr>
          <w:rFonts w:ascii="Times New Roman" w:hAnsi="Times New Roman" w:cs="Times New Roman"/>
          <w:sz w:val="24"/>
          <w:szCs w:val="24"/>
        </w:rPr>
        <w:t>defendant to whom they</w:t>
      </w:r>
      <w:r w:rsidR="007F3A96" w:rsidRPr="00890806">
        <w:rPr>
          <w:rFonts w:ascii="Times New Roman" w:hAnsi="Times New Roman" w:cs="Times New Roman"/>
          <w:sz w:val="24"/>
          <w:szCs w:val="24"/>
        </w:rPr>
        <w:t xml:space="preserve"> are said to have</w:t>
      </w:r>
      <w:r w:rsidR="00C703BA" w:rsidRPr="00890806">
        <w:rPr>
          <w:rFonts w:ascii="Times New Roman" w:hAnsi="Times New Roman" w:cs="Times New Roman"/>
          <w:sz w:val="24"/>
          <w:szCs w:val="24"/>
        </w:rPr>
        <w:t xml:space="preserve"> sold the land.</w:t>
      </w:r>
      <w:r w:rsidR="00E31F08" w:rsidRPr="00890806">
        <w:rPr>
          <w:rFonts w:ascii="Times New Roman" w:hAnsi="Times New Roman" w:cs="Times New Roman"/>
          <w:b/>
          <w:sz w:val="24"/>
          <w:szCs w:val="24"/>
        </w:rPr>
        <w:t xml:space="preserve"> </w:t>
      </w:r>
      <w:r w:rsidR="00E31F08" w:rsidRPr="00890806">
        <w:rPr>
          <w:rFonts w:ascii="Times New Roman" w:hAnsi="Times New Roman" w:cs="Times New Roman"/>
          <w:sz w:val="24"/>
          <w:szCs w:val="24"/>
        </w:rPr>
        <w:t>What happened is that DW1 merely handed over the plaintiff’s certificate of title and blank transfer and consent forms to the plaintiff, the 3</w:t>
      </w:r>
      <w:r w:rsidR="00E31F08" w:rsidRPr="00890806">
        <w:rPr>
          <w:rFonts w:ascii="Times New Roman" w:hAnsi="Times New Roman" w:cs="Times New Roman"/>
          <w:sz w:val="24"/>
          <w:szCs w:val="24"/>
          <w:vertAlign w:val="superscript"/>
        </w:rPr>
        <w:t>rd</w:t>
      </w:r>
      <w:r w:rsidR="00E31F08" w:rsidRPr="00890806">
        <w:rPr>
          <w:rFonts w:ascii="Times New Roman" w:hAnsi="Times New Roman" w:cs="Times New Roman"/>
          <w:sz w:val="24"/>
          <w:szCs w:val="24"/>
        </w:rPr>
        <w:t xml:space="preserve"> defendant and DW4 on receiving and banking a cheque of U.Shs.30,000,000/= (thirty million) issued by the 1</w:t>
      </w:r>
      <w:r w:rsidR="00E31F08" w:rsidRPr="00890806">
        <w:rPr>
          <w:rFonts w:ascii="Times New Roman" w:hAnsi="Times New Roman" w:cs="Times New Roman"/>
          <w:sz w:val="24"/>
          <w:szCs w:val="24"/>
          <w:vertAlign w:val="superscript"/>
        </w:rPr>
        <w:t xml:space="preserve">st </w:t>
      </w:r>
      <w:r w:rsidR="00E31F08" w:rsidRPr="00890806">
        <w:rPr>
          <w:rFonts w:ascii="Times New Roman" w:hAnsi="Times New Roman" w:cs="Times New Roman"/>
          <w:sz w:val="24"/>
          <w:szCs w:val="24"/>
        </w:rPr>
        <w:t xml:space="preserve">defendant to Investment Masters Ltd. </w:t>
      </w:r>
    </w:p>
    <w:p w:rsidR="005202C3" w:rsidRPr="00890806" w:rsidRDefault="005202C3" w:rsidP="005B1A51">
      <w:pPr>
        <w:jc w:val="both"/>
        <w:rPr>
          <w:rFonts w:ascii="Times New Roman" w:hAnsi="Times New Roman" w:cs="Times New Roman"/>
          <w:sz w:val="24"/>
          <w:szCs w:val="24"/>
        </w:rPr>
      </w:pPr>
      <w:r w:rsidRPr="00890806">
        <w:rPr>
          <w:rFonts w:ascii="Times New Roman" w:hAnsi="Times New Roman" w:cs="Times New Roman"/>
          <w:sz w:val="24"/>
          <w:szCs w:val="24"/>
        </w:rPr>
        <w:t>T</w:t>
      </w:r>
      <w:r w:rsidR="00576CF3" w:rsidRPr="00890806">
        <w:rPr>
          <w:rFonts w:ascii="Times New Roman" w:hAnsi="Times New Roman" w:cs="Times New Roman"/>
          <w:sz w:val="24"/>
          <w:szCs w:val="24"/>
        </w:rPr>
        <w:t>he defendant</w:t>
      </w:r>
      <w:r w:rsidR="000B48F8" w:rsidRPr="00890806">
        <w:rPr>
          <w:rFonts w:ascii="Times New Roman" w:hAnsi="Times New Roman" w:cs="Times New Roman"/>
          <w:sz w:val="24"/>
          <w:szCs w:val="24"/>
        </w:rPr>
        <w:t>s</w:t>
      </w:r>
      <w:r w:rsidR="00576CF3" w:rsidRPr="00890806">
        <w:rPr>
          <w:rFonts w:ascii="Times New Roman" w:hAnsi="Times New Roman" w:cs="Times New Roman"/>
          <w:sz w:val="24"/>
          <w:szCs w:val="24"/>
        </w:rPr>
        <w:t>’</w:t>
      </w:r>
      <w:r w:rsidR="00B85B8F" w:rsidRPr="00890806">
        <w:rPr>
          <w:rFonts w:ascii="Times New Roman" w:hAnsi="Times New Roman" w:cs="Times New Roman"/>
          <w:sz w:val="24"/>
          <w:szCs w:val="24"/>
        </w:rPr>
        <w:t xml:space="preserve"> </w:t>
      </w:r>
      <w:r w:rsidR="00BB2C07" w:rsidRPr="00890806">
        <w:rPr>
          <w:rFonts w:ascii="Times New Roman" w:hAnsi="Times New Roman" w:cs="Times New Roman"/>
          <w:sz w:val="24"/>
          <w:szCs w:val="24"/>
        </w:rPr>
        <w:t>Counsel</w:t>
      </w:r>
      <w:r w:rsidR="000B48F8" w:rsidRPr="00890806">
        <w:rPr>
          <w:rFonts w:ascii="Times New Roman" w:hAnsi="Times New Roman" w:cs="Times New Roman"/>
          <w:sz w:val="24"/>
          <w:szCs w:val="24"/>
        </w:rPr>
        <w:t xml:space="preserve"> </w:t>
      </w:r>
      <w:r w:rsidRPr="00890806">
        <w:rPr>
          <w:rFonts w:ascii="Times New Roman" w:hAnsi="Times New Roman" w:cs="Times New Roman"/>
          <w:sz w:val="24"/>
          <w:szCs w:val="24"/>
        </w:rPr>
        <w:t xml:space="preserve">argued </w:t>
      </w:r>
      <w:r w:rsidR="003061AD" w:rsidRPr="00890806">
        <w:rPr>
          <w:rFonts w:ascii="Times New Roman" w:hAnsi="Times New Roman" w:cs="Times New Roman"/>
          <w:sz w:val="24"/>
          <w:szCs w:val="24"/>
        </w:rPr>
        <w:t xml:space="preserve">that an equitable mortgage existed between the plaintiff and </w:t>
      </w:r>
      <w:r w:rsidRPr="00890806">
        <w:rPr>
          <w:rFonts w:ascii="Times New Roman" w:hAnsi="Times New Roman" w:cs="Times New Roman"/>
          <w:sz w:val="24"/>
          <w:szCs w:val="24"/>
        </w:rPr>
        <w:t>Investment Masters Ltd under section 129 of the Registration of Titles Act, and</w:t>
      </w:r>
      <w:r w:rsidR="003061AD" w:rsidRPr="00890806">
        <w:rPr>
          <w:rFonts w:ascii="Times New Roman" w:hAnsi="Times New Roman" w:cs="Times New Roman"/>
          <w:sz w:val="24"/>
          <w:szCs w:val="24"/>
        </w:rPr>
        <w:t xml:space="preserve"> that when Investment Masters Ltd sold the suit property to the 1</w:t>
      </w:r>
      <w:r w:rsidR="003061AD" w:rsidRPr="00890806">
        <w:rPr>
          <w:rFonts w:ascii="Times New Roman" w:hAnsi="Times New Roman" w:cs="Times New Roman"/>
          <w:sz w:val="24"/>
          <w:szCs w:val="24"/>
          <w:vertAlign w:val="superscript"/>
        </w:rPr>
        <w:t xml:space="preserve">st </w:t>
      </w:r>
      <w:r w:rsidR="003061AD" w:rsidRPr="00890806">
        <w:rPr>
          <w:rFonts w:ascii="Times New Roman" w:hAnsi="Times New Roman" w:cs="Times New Roman"/>
          <w:sz w:val="24"/>
          <w:szCs w:val="24"/>
        </w:rPr>
        <w:t>defendant, they were doing so as mortgagees of the said property</w:t>
      </w:r>
      <w:r w:rsidRPr="00890806">
        <w:rPr>
          <w:rFonts w:ascii="Times New Roman" w:hAnsi="Times New Roman" w:cs="Times New Roman"/>
          <w:sz w:val="24"/>
          <w:szCs w:val="24"/>
        </w:rPr>
        <w:t>.</w:t>
      </w:r>
    </w:p>
    <w:p w:rsidR="007842DF" w:rsidRPr="00890806" w:rsidRDefault="005202C3" w:rsidP="007842DF">
      <w:pPr>
        <w:jc w:val="both"/>
        <w:rPr>
          <w:rFonts w:ascii="Times New Roman" w:hAnsi="Times New Roman" w:cs="Times New Roman"/>
          <w:sz w:val="24"/>
          <w:szCs w:val="24"/>
        </w:rPr>
      </w:pPr>
      <w:r w:rsidRPr="00890806">
        <w:rPr>
          <w:rFonts w:ascii="Times New Roman" w:hAnsi="Times New Roman" w:cs="Times New Roman"/>
          <w:sz w:val="24"/>
          <w:szCs w:val="24"/>
        </w:rPr>
        <w:t>Section 129 of the Registration of Titles Act provides that an equitable mortgage of land may be made by deposit of the registered proprietor of his or her certificate of title</w:t>
      </w:r>
      <w:r w:rsidR="00910D1D" w:rsidRPr="00890806">
        <w:rPr>
          <w:rFonts w:ascii="Times New Roman" w:hAnsi="Times New Roman" w:cs="Times New Roman"/>
          <w:sz w:val="24"/>
          <w:szCs w:val="24"/>
        </w:rPr>
        <w:t xml:space="preserve"> with intent to create a security thereon whether accompanied or not by a note or memorandum of deposit, but every equitable mortgage shall be entered as a caveat under section 139 of the same Act.</w:t>
      </w:r>
      <w:r w:rsidR="005E2130" w:rsidRPr="00890806">
        <w:rPr>
          <w:rFonts w:ascii="Times New Roman" w:hAnsi="Times New Roman" w:cs="Times New Roman"/>
          <w:sz w:val="24"/>
          <w:szCs w:val="24"/>
        </w:rPr>
        <w:t xml:space="preserve"> DW1 Herbert Wamala testified that Investment Masters Ltd was not registered as a mortgagee of the suit land. This </w:t>
      </w:r>
      <w:r w:rsidR="00173956" w:rsidRPr="00890806">
        <w:rPr>
          <w:rFonts w:ascii="Times New Roman" w:hAnsi="Times New Roman" w:cs="Times New Roman"/>
          <w:sz w:val="24"/>
          <w:szCs w:val="24"/>
        </w:rPr>
        <w:t>infers that not even an equitable mortgage existed between the plaintiff and Investment Masters Ltd.</w:t>
      </w:r>
      <w:r w:rsidR="00C76838" w:rsidRPr="00890806">
        <w:rPr>
          <w:rFonts w:ascii="Times New Roman" w:hAnsi="Times New Roman" w:cs="Times New Roman"/>
          <w:sz w:val="24"/>
          <w:szCs w:val="24"/>
        </w:rPr>
        <w:t xml:space="preserve"> </w:t>
      </w:r>
      <w:r w:rsidR="00173956" w:rsidRPr="00890806">
        <w:rPr>
          <w:rFonts w:ascii="Times New Roman" w:hAnsi="Times New Roman" w:cs="Times New Roman"/>
          <w:sz w:val="24"/>
          <w:szCs w:val="24"/>
        </w:rPr>
        <w:t>Even if such a relationship existed, t</w:t>
      </w:r>
      <w:r w:rsidR="00550551" w:rsidRPr="00890806">
        <w:rPr>
          <w:rFonts w:ascii="Times New Roman" w:hAnsi="Times New Roman" w:cs="Times New Roman"/>
          <w:sz w:val="24"/>
          <w:szCs w:val="24"/>
        </w:rPr>
        <w:t>he law is that an equitable mortgage</w:t>
      </w:r>
      <w:r w:rsidR="000B48F8" w:rsidRPr="00890806">
        <w:rPr>
          <w:rFonts w:ascii="Times New Roman" w:hAnsi="Times New Roman" w:cs="Times New Roman"/>
          <w:sz w:val="24"/>
          <w:szCs w:val="24"/>
        </w:rPr>
        <w:t>e</w:t>
      </w:r>
      <w:r w:rsidR="00550551" w:rsidRPr="00890806">
        <w:rPr>
          <w:rFonts w:ascii="Times New Roman" w:hAnsi="Times New Roman" w:cs="Times New Roman"/>
          <w:sz w:val="24"/>
          <w:szCs w:val="24"/>
        </w:rPr>
        <w:t xml:space="preserve"> cannot sell property mortgaged to him/her without first seeking and obtaining a court order of foreclosure after filing a suit against the equitable mortgagor.</w:t>
      </w:r>
      <w:r w:rsidR="003061AD" w:rsidRPr="00890806">
        <w:rPr>
          <w:rFonts w:ascii="Times New Roman" w:hAnsi="Times New Roman" w:cs="Times New Roman"/>
          <w:sz w:val="24"/>
          <w:szCs w:val="24"/>
        </w:rPr>
        <w:t xml:space="preserve"> </w:t>
      </w:r>
      <w:r w:rsidR="001D0B5C" w:rsidRPr="00890806">
        <w:rPr>
          <w:rFonts w:ascii="Times New Roman" w:hAnsi="Times New Roman" w:cs="Times New Roman"/>
          <w:sz w:val="24"/>
          <w:szCs w:val="24"/>
        </w:rPr>
        <w:t>In</w:t>
      </w:r>
      <w:r w:rsidR="005276E5" w:rsidRPr="00890806">
        <w:rPr>
          <w:rFonts w:ascii="Times New Roman" w:hAnsi="Times New Roman" w:cs="Times New Roman"/>
          <w:sz w:val="24"/>
          <w:szCs w:val="24"/>
        </w:rPr>
        <w:t xml:space="preserve"> that regard I find that In</w:t>
      </w:r>
      <w:r w:rsidR="001D0B5C" w:rsidRPr="00890806">
        <w:rPr>
          <w:rFonts w:ascii="Times New Roman" w:hAnsi="Times New Roman" w:cs="Times New Roman"/>
          <w:sz w:val="24"/>
          <w:szCs w:val="24"/>
        </w:rPr>
        <w:t>vestment Masters Ltd</w:t>
      </w:r>
      <w:r w:rsidR="005276E5" w:rsidRPr="00890806">
        <w:rPr>
          <w:rFonts w:ascii="Times New Roman" w:hAnsi="Times New Roman" w:cs="Times New Roman"/>
          <w:sz w:val="24"/>
          <w:szCs w:val="24"/>
        </w:rPr>
        <w:t xml:space="preserve"> had no capacity to sell or transfer the</w:t>
      </w:r>
      <w:r w:rsidR="00C76838" w:rsidRPr="00890806">
        <w:rPr>
          <w:rFonts w:ascii="Times New Roman" w:hAnsi="Times New Roman" w:cs="Times New Roman"/>
          <w:sz w:val="24"/>
          <w:szCs w:val="24"/>
        </w:rPr>
        <w:t xml:space="preserve"> plaintiff’s</w:t>
      </w:r>
      <w:r w:rsidR="005276E5" w:rsidRPr="00890806">
        <w:rPr>
          <w:rFonts w:ascii="Times New Roman" w:hAnsi="Times New Roman" w:cs="Times New Roman"/>
          <w:sz w:val="24"/>
          <w:szCs w:val="24"/>
        </w:rPr>
        <w:t xml:space="preserve"> suit land</w:t>
      </w:r>
      <w:r w:rsidR="00C76838" w:rsidRPr="00890806">
        <w:rPr>
          <w:rFonts w:ascii="Times New Roman" w:hAnsi="Times New Roman" w:cs="Times New Roman"/>
          <w:sz w:val="24"/>
          <w:szCs w:val="24"/>
        </w:rPr>
        <w:t xml:space="preserve"> as it was neither a transferee nor a mortgagee of the same.</w:t>
      </w:r>
    </w:p>
    <w:p w:rsidR="00B60477" w:rsidRPr="00890806" w:rsidRDefault="007842DF" w:rsidP="00B60477">
      <w:pPr>
        <w:jc w:val="both"/>
        <w:rPr>
          <w:rFonts w:ascii="Times New Roman" w:hAnsi="Times New Roman" w:cs="Times New Roman"/>
          <w:sz w:val="24"/>
          <w:szCs w:val="24"/>
        </w:rPr>
      </w:pPr>
      <w:r w:rsidRPr="00890806">
        <w:rPr>
          <w:rFonts w:ascii="Times New Roman" w:hAnsi="Times New Roman" w:cs="Times New Roman"/>
          <w:sz w:val="24"/>
          <w:szCs w:val="24"/>
        </w:rPr>
        <w:t>I do not agree with the arguments of the defendants’ Counsel that the property was sold under section 10 of the Mortgage Act by virtue of the plaintiff depositing her certificate of title and signed transfer and consent forms which the defendants’ employees filled in to complete the purchase.</w:t>
      </w:r>
      <w:r w:rsidR="00B60477" w:rsidRPr="00890806">
        <w:rPr>
          <w:rFonts w:ascii="Times New Roman" w:hAnsi="Times New Roman" w:cs="Times New Roman"/>
          <w:sz w:val="24"/>
          <w:szCs w:val="24"/>
        </w:rPr>
        <w:t xml:space="preserve"> There is no evidence to suggest that</w:t>
      </w:r>
      <w:r w:rsidR="00E31F08" w:rsidRPr="00890806">
        <w:rPr>
          <w:rFonts w:ascii="Times New Roman" w:hAnsi="Times New Roman" w:cs="Times New Roman"/>
          <w:sz w:val="24"/>
          <w:szCs w:val="24"/>
        </w:rPr>
        <w:t xml:space="preserve"> the</w:t>
      </w:r>
      <w:r w:rsidR="00B60477" w:rsidRPr="00890806">
        <w:rPr>
          <w:rFonts w:ascii="Times New Roman" w:hAnsi="Times New Roman" w:cs="Times New Roman"/>
          <w:sz w:val="24"/>
          <w:szCs w:val="24"/>
        </w:rPr>
        <w:t xml:space="preserve"> 1</w:t>
      </w:r>
      <w:r w:rsidR="00B60477" w:rsidRPr="00890806">
        <w:rPr>
          <w:rFonts w:ascii="Times New Roman" w:hAnsi="Times New Roman" w:cs="Times New Roman"/>
          <w:sz w:val="24"/>
          <w:szCs w:val="24"/>
          <w:vertAlign w:val="superscript"/>
        </w:rPr>
        <w:t>st</w:t>
      </w:r>
      <w:r w:rsidR="008C4F85" w:rsidRPr="00890806">
        <w:rPr>
          <w:rFonts w:ascii="Times New Roman" w:hAnsi="Times New Roman" w:cs="Times New Roman"/>
          <w:sz w:val="24"/>
          <w:szCs w:val="24"/>
        </w:rPr>
        <w:t xml:space="preserve"> </w:t>
      </w:r>
      <w:r w:rsidR="00E31F08" w:rsidRPr="00890806">
        <w:rPr>
          <w:rFonts w:ascii="Times New Roman" w:hAnsi="Times New Roman" w:cs="Times New Roman"/>
          <w:sz w:val="24"/>
          <w:szCs w:val="24"/>
        </w:rPr>
        <w:t xml:space="preserve">defendant was </w:t>
      </w:r>
      <w:r w:rsidR="00B60477" w:rsidRPr="00890806">
        <w:rPr>
          <w:rFonts w:ascii="Times New Roman" w:hAnsi="Times New Roman" w:cs="Times New Roman"/>
          <w:sz w:val="24"/>
          <w:szCs w:val="24"/>
        </w:rPr>
        <w:t>ever a mor</w:t>
      </w:r>
      <w:r w:rsidR="00E31F08" w:rsidRPr="00890806">
        <w:rPr>
          <w:rFonts w:ascii="Times New Roman" w:hAnsi="Times New Roman" w:cs="Times New Roman"/>
          <w:sz w:val="24"/>
          <w:szCs w:val="24"/>
        </w:rPr>
        <w:t>tgagee of the plaintiff’s title.</w:t>
      </w:r>
      <w:r w:rsidR="00B60477" w:rsidRPr="00890806">
        <w:rPr>
          <w:rFonts w:ascii="Times New Roman" w:hAnsi="Times New Roman" w:cs="Times New Roman"/>
          <w:sz w:val="24"/>
          <w:szCs w:val="24"/>
        </w:rPr>
        <w:t xml:space="preserve"> </w:t>
      </w:r>
      <w:r w:rsidR="00E31F08" w:rsidRPr="00890806">
        <w:rPr>
          <w:rFonts w:ascii="Times New Roman" w:hAnsi="Times New Roman" w:cs="Times New Roman"/>
          <w:sz w:val="24"/>
          <w:szCs w:val="24"/>
        </w:rPr>
        <w:t>S</w:t>
      </w:r>
      <w:r w:rsidR="00B60477" w:rsidRPr="00890806">
        <w:rPr>
          <w:rFonts w:ascii="Times New Roman" w:hAnsi="Times New Roman" w:cs="Times New Roman"/>
          <w:sz w:val="24"/>
          <w:szCs w:val="24"/>
        </w:rPr>
        <w:t>ection 10 of the Mortgage Act does not apply as there was no mortgage giving Investment Masters</w:t>
      </w:r>
      <w:r w:rsidR="00E31F08" w:rsidRPr="00890806">
        <w:rPr>
          <w:rFonts w:ascii="Times New Roman" w:hAnsi="Times New Roman" w:cs="Times New Roman"/>
          <w:sz w:val="24"/>
          <w:szCs w:val="24"/>
        </w:rPr>
        <w:t xml:space="preserve"> Ltd</w:t>
      </w:r>
      <w:r w:rsidR="00B60477" w:rsidRPr="00890806">
        <w:rPr>
          <w:rFonts w:ascii="Times New Roman" w:hAnsi="Times New Roman" w:cs="Times New Roman"/>
          <w:sz w:val="24"/>
          <w:szCs w:val="24"/>
        </w:rPr>
        <w:t xml:space="preserve"> powers to sell the land without applying to court.</w:t>
      </w:r>
    </w:p>
    <w:p w:rsidR="005C0E52" w:rsidRPr="00890806" w:rsidRDefault="005C0E52" w:rsidP="005C0E52">
      <w:pPr>
        <w:jc w:val="both"/>
        <w:rPr>
          <w:rFonts w:ascii="Times New Roman" w:hAnsi="Times New Roman" w:cs="Times New Roman"/>
          <w:b/>
          <w:sz w:val="24"/>
          <w:szCs w:val="24"/>
        </w:rPr>
      </w:pPr>
      <w:r w:rsidRPr="00890806">
        <w:rPr>
          <w:rFonts w:ascii="Times New Roman" w:hAnsi="Times New Roman" w:cs="Times New Roman"/>
          <w:sz w:val="24"/>
          <w:szCs w:val="24"/>
        </w:rPr>
        <w:t>In the circumstances, on basis of the adduced evidence and the authorities cited above, I am not satisfied</w:t>
      </w:r>
      <w:r w:rsidR="006F0D1F" w:rsidRPr="00890806">
        <w:rPr>
          <w:rFonts w:ascii="Times New Roman" w:hAnsi="Times New Roman" w:cs="Times New Roman"/>
          <w:sz w:val="24"/>
          <w:szCs w:val="24"/>
        </w:rPr>
        <w:t xml:space="preserve"> on the balance of probabilities</w:t>
      </w:r>
      <w:r w:rsidRPr="00890806">
        <w:rPr>
          <w:rFonts w:ascii="Times New Roman" w:hAnsi="Times New Roman" w:cs="Times New Roman"/>
          <w:sz w:val="24"/>
          <w:szCs w:val="24"/>
        </w:rPr>
        <w:t xml:space="preserve"> that</w:t>
      </w:r>
      <w:r w:rsidRPr="00890806">
        <w:rPr>
          <w:rFonts w:ascii="Times New Roman" w:hAnsi="Times New Roman" w:cs="Times New Roman"/>
          <w:b/>
          <w:sz w:val="24"/>
          <w:szCs w:val="24"/>
        </w:rPr>
        <w:t xml:space="preserve"> </w:t>
      </w:r>
      <w:r w:rsidRPr="00890806">
        <w:rPr>
          <w:rFonts w:ascii="Times New Roman" w:hAnsi="Times New Roman" w:cs="Times New Roman"/>
          <w:sz w:val="24"/>
          <w:szCs w:val="24"/>
        </w:rPr>
        <w:t>the transfer of the suit property from the plaintiff to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was lawful. Issue number 1 is therefore answered in the negative.  </w:t>
      </w:r>
    </w:p>
    <w:p w:rsidR="00794928" w:rsidRPr="00890806" w:rsidRDefault="00794928" w:rsidP="00794928">
      <w:pPr>
        <w:jc w:val="both"/>
        <w:rPr>
          <w:rFonts w:ascii="Times New Roman" w:hAnsi="Times New Roman" w:cs="Times New Roman"/>
          <w:b/>
          <w:sz w:val="24"/>
          <w:szCs w:val="24"/>
        </w:rPr>
      </w:pPr>
      <w:r w:rsidRPr="00890806">
        <w:rPr>
          <w:rFonts w:ascii="Times New Roman" w:hAnsi="Times New Roman" w:cs="Times New Roman"/>
          <w:b/>
          <w:sz w:val="24"/>
          <w:szCs w:val="24"/>
        </w:rPr>
        <w:t>Issue no. 2: Whether the transfer of the suit property from the 1</w:t>
      </w:r>
      <w:r w:rsidRPr="00890806">
        <w:rPr>
          <w:rFonts w:ascii="Times New Roman" w:hAnsi="Times New Roman" w:cs="Times New Roman"/>
          <w:b/>
          <w:sz w:val="24"/>
          <w:szCs w:val="24"/>
          <w:vertAlign w:val="superscript"/>
        </w:rPr>
        <w:t>st</w:t>
      </w:r>
      <w:r w:rsidRPr="00890806">
        <w:rPr>
          <w:rFonts w:ascii="Times New Roman" w:hAnsi="Times New Roman" w:cs="Times New Roman"/>
          <w:b/>
          <w:sz w:val="24"/>
          <w:szCs w:val="24"/>
        </w:rPr>
        <w:t xml:space="preserve"> defendant to the 2</w:t>
      </w:r>
      <w:r w:rsidRPr="00890806">
        <w:rPr>
          <w:rFonts w:ascii="Times New Roman" w:hAnsi="Times New Roman" w:cs="Times New Roman"/>
          <w:b/>
          <w:sz w:val="24"/>
          <w:szCs w:val="24"/>
          <w:vertAlign w:val="superscript"/>
        </w:rPr>
        <w:t>nd</w:t>
      </w:r>
      <w:r w:rsidRPr="00890806">
        <w:rPr>
          <w:rFonts w:ascii="Times New Roman" w:hAnsi="Times New Roman" w:cs="Times New Roman"/>
          <w:b/>
          <w:sz w:val="24"/>
          <w:szCs w:val="24"/>
        </w:rPr>
        <w:t xml:space="preserve"> 3</w:t>
      </w:r>
      <w:r w:rsidRPr="00890806">
        <w:rPr>
          <w:rFonts w:ascii="Times New Roman" w:hAnsi="Times New Roman" w:cs="Times New Roman"/>
          <w:b/>
          <w:sz w:val="24"/>
          <w:szCs w:val="24"/>
          <w:vertAlign w:val="superscript"/>
        </w:rPr>
        <w:t xml:space="preserve">rd </w:t>
      </w:r>
      <w:r w:rsidRPr="00890806">
        <w:rPr>
          <w:rFonts w:ascii="Times New Roman" w:hAnsi="Times New Roman" w:cs="Times New Roman"/>
          <w:b/>
          <w:sz w:val="24"/>
          <w:szCs w:val="24"/>
        </w:rPr>
        <w:t>and 4</w:t>
      </w:r>
      <w:r w:rsidRPr="00890806">
        <w:rPr>
          <w:rFonts w:ascii="Times New Roman" w:hAnsi="Times New Roman" w:cs="Times New Roman"/>
          <w:b/>
          <w:sz w:val="24"/>
          <w:szCs w:val="24"/>
          <w:vertAlign w:val="superscript"/>
        </w:rPr>
        <w:t>th</w:t>
      </w:r>
      <w:r w:rsidRPr="00890806">
        <w:rPr>
          <w:rFonts w:ascii="Times New Roman" w:hAnsi="Times New Roman" w:cs="Times New Roman"/>
          <w:b/>
          <w:sz w:val="24"/>
          <w:szCs w:val="24"/>
        </w:rPr>
        <w:t xml:space="preserve"> defendants was lawful.</w:t>
      </w:r>
    </w:p>
    <w:p w:rsidR="00647CE9" w:rsidRPr="00890806" w:rsidRDefault="00466791" w:rsidP="00642233">
      <w:pPr>
        <w:jc w:val="both"/>
        <w:rPr>
          <w:rFonts w:ascii="Times New Roman" w:hAnsi="Times New Roman" w:cs="Times New Roman"/>
          <w:sz w:val="24"/>
          <w:szCs w:val="24"/>
        </w:rPr>
      </w:pPr>
      <w:r w:rsidRPr="00890806">
        <w:rPr>
          <w:rFonts w:ascii="Times New Roman" w:hAnsi="Times New Roman" w:cs="Times New Roman"/>
          <w:sz w:val="24"/>
          <w:szCs w:val="24"/>
        </w:rPr>
        <w:t>The plaintiff pleaded in the plaint that</w:t>
      </w:r>
      <w:r w:rsidR="00647CE9" w:rsidRPr="00890806">
        <w:rPr>
          <w:rFonts w:ascii="Times New Roman" w:hAnsi="Times New Roman" w:cs="Times New Roman"/>
          <w:sz w:val="24"/>
          <w:szCs w:val="24"/>
        </w:rPr>
        <w:t xml:space="preserve"> that she never sold or donated her land to the 1</w:t>
      </w:r>
      <w:r w:rsidR="00647CE9" w:rsidRPr="00890806">
        <w:rPr>
          <w:rFonts w:ascii="Times New Roman" w:hAnsi="Times New Roman" w:cs="Times New Roman"/>
          <w:sz w:val="24"/>
          <w:szCs w:val="24"/>
          <w:vertAlign w:val="superscript"/>
        </w:rPr>
        <w:t>st</w:t>
      </w:r>
      <w:r w:rsidR="00647CE9" w:rsidRPr="00890806">
        <w:rPr>
          <w:rFonts w:ascii="Times New Roman" w:hAnsi="Times New Roman" w:cs="Times New Roman"/>
          <w:sz w:val="24"/>
          <w:szCs w:val="24"/>
        </w:rPr>
        <w:t xml:space="preserve"> defendant and that any purported transfer of the suit land by the 1</w:t>
      </w:r>
      <w:r w:rsidR="00647CE9" w:rsidRPr="00890806">
        <w:rPr>
          <w:rFonts w:ascii="Times New Roman" w:hAnsi="Times New Roman" w:cs="Times New Roman"/>
          <w:sz w:val="24"/>
          <w:szCs w:val="24"/>
          <w:vertAlign w:val="superscript"/>
        </w:rPr>
        <w:t xml:space="preserve">st </w:t>
      </w:r>
      <w:r w:rsidR="00647CE9" w:rsidRPr="00890806">
        <w:rPr>
          <w:rFonts w:ascii="Times New Roman" w:hAnsi="Times New Roman" w:cs="Times New Roman"/>
          <w:sz w:val="24"/>
          <w:szCs w:val="24"/>
        </w:rPr>
        <w:t>defendant to the 2</w:t>
      </w:r>
      <w:r w:rsidR="00647CE9" w:rsidRPr="00890806">
        <w:rPr>
          <w:rFonts w:ascii="Times New Roman" w:hAnsi="Times New Roman" w:cs="Times New Roman"/>
          <w:sz w:val="24"/>
          <w:szCs w:val="24"/>
          <w:vertAlign w:val="superscript"/>
        </w:rPr>
        <w:t>nd</w:t>
      </w:r>
      <w:r w:rsidR="00647CE9" w:rsidRPr="00890806">
        <w:rPr>
          <w:rFonts w:ascii="Times New Roman" w:hAnsi="Times New Roman" w:cs="Times New Roman"/>
          <w:sz w:val="24"/>
          <w:szCs w:val="24"/>
        </w:rPr>
        <w:t xml:space="preserve"> and 3</w:t>
      </w:r>
      <w:r w:rsidR="00647CE9" w:rsidRPr="00890806">
        <w:rPr>
          <w:rFonts w:ascii="Times New Roman" w:hAnsi="Times New Roman" w:cs="Times New Roman"/>
          <w:sz w:val="24"/>
          <w:szCs w:val="24"/>
          <w:vertAlign w:val="superscript"/>
        </w:rPr>
        <w:t xml:space="preserve">rd </w:t>
      </w:r>
      <w:r w:rsidR="00647CE9" w:rsidRPr="00890806">
        <w:rPr>
          <w:rFonts w:ascii="Times New Roman" w:hAnsi="Times New Roman" w:cs="Times New Roman"/>
          <w:sz w:val="24"/>
          <w:szCs w:val="24"/>
        </w:rPr>
        <w:t xml:space="preserve">defendants is fraudulent. </w:t>
      </w:r>
      <w:r w:rsidRPr="00890806">
        <w:rPr>
          <w:rFonts w:ascii="Times New Roman" w:hAnsi="Times New Roman" w:cs="Times New Roman"/>
          <w:sz w:val="24"/>
          <w:szCs w:val="24"/>
        </w:rPr>
        <w:t>She testified</w:t>
      </w:r>
      <w:r w:rsidR="00647CE9" w:rsidRPr="00890806">
        <w:rPr>
          <w:rFonts w:ascii="Times New Roman" w:hAnsi="Times New Roman" w:cs="Times New Roman"/>
          <w:sz w:val="24"/>
          <w:szCs w:val="24"/>
        </w:rPr>
        <w:t xml:space="preserve"> </w:t>
      </w:r>
      <w:r w:rsidRPr="00890806">
        <w:rPr>
          <w:rFonts w:ascii="Times New Roman" w:hAnsi="Times New Roman" w:cs="Times New Roman"/>
          <w:sz w:val="24"/>
          <w:szCs w:val="24"/>
        </w:rPr>
        <w:t>that she has never sold her property to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or 3</w:t>
      </w:r>
      <w:r w:rsidRPr="00890806">
        <w:rPr>
          <w:rFonts w:ascii="Times New Roman" w:hAnsi="Times New Roman" w:cs="Times New Roman"/>
          <w:sz w:val="24"/>
          <w:szCs w:val="24"/>
          <w:vertAlign w:val="superscript"/>
        </w:rPr>
        <w:t>rd</w:t>
      </w:r>
      <w:r w:rsidR="008D4FAB" w:rsidRPr="00890806">
        <w:rPr>
          <w:rFonts w:ascii="Times New Roman" w:hAnsi="Times New Roman" w:cs="Times New Roman"/>
          <w:sz w:val="24"/>
          <w:szCs w:val="24"/>
        </w:rPr>
        <w:t xml:space="preserve"> defendants for U.Shs.</w:t>
      </w:r>
      <w:r w:rsidR="00647CE9" w:rsidRPr="00890806">
        <w:rPr>
          <w:rFonts w:ascii="Times New Roman" w:hAnsi="Times New Roman" w:cs="Times New Roman"/>
          <w:sz w:val="24"/>
          <w:szCs w:val="24"/>
        </w:rPr>
        <w:t>15,000,000/= (fifteen million).</w:t>
      </w:r>
      <w:r w:rsidR="008D4FAB" w:rsidRPr="00890806">
        <w:rPr>
          <w:rFonts w:ascii="Times New Roman" w:hAnsi="Times New Roman" w:cs="Times New Roman"/>
          <w:sz w:val="24"/>
          <w:szCs w:val="24"/>
        </w:rPr>
        <w:t xml:space="preserve"> She</w:t>
      </w:r>
      <w:r w:rsidR="006D211A" w:rsidRPr="00890806">
        <w:rPr>
          <w:rFonts w:ascii="Times New Roman" w:hAnsi="Times New Roman" w:cs="Times New Roman"/>
          <w:sz w:val="24"/>
          <w:szCs w:val="24"/>
        </w:rPr>
        <w:t xml:space="preserve"> denied filling the consent forms and testified that after a month she paid the money back to him but he refused to accept it saying that he had not expected her to pay back</w:t>
      </w:r>
      <w:r w:rsidR="008C4F85" w:rsidRPr="00890806">
        <w:rPr>
          <w:rFonts w:ascii="Times New Roman" w:hAnsi="Times New Roman" w:cs="Times New Roman"/>
          <w:sz w:val="24"/>
          <w:szCs w:val="24"/>
        </w:rPr>
        <w:t>,</w:t>
      </w:r>
      <w:r w:rsidR="006D211A" w:rsidRPr="00890806">
        <w:rPr>
          <w:rFonts w:ascii="Times New Roman" w:hAnsi="Times New Roman" w:cs="Times New Roman"/>
          <w:sz w:val="24"/>
          <w:szCs w:val="24"/>
        </w:rPr>
        <w:t xml:space="preserve"> and that h</w:t>
      </w:r>
      <w:r w:rsidR="00A40DE3" w:rsidRPr="00890806">
        <w:rPr>
          <w:rFonts w:ascii="Times New Roman" w:hAnsi="Times New Roman" w:cs="Times New Roman"/>
          <w:sz w:val="24"/>
          <w:szCs w:val="24"/>
        </w:rPr>
        <w:t xml:space="preserve">e had already sold the houses. </w:t>
      </w:r>
      <w:r w:rsidR="006D211A" w:rsidRPr="00890806">
        <w:rPr>
          <w:rFonts w:ascii="Times New Roman" w:hAnsi="Times New Roman" w:cs="Times New Roman"/>
          <w:sz w:val="24"/>
          <w:szCs w:val="24"/>
        </w:rPr>
        <w:t>She testified that she never signed any transfer documents in respect of the suit property</w:t>
      </w:r>
      <w:r w:rsidR="008D4FAB" w:rsidRPr="00890806">
        <w:rPr>
          <w:rFonts w:ascii="Times New Roman" w:hAnsi="Times New Roman" w:cs="Times New Roman"/>
          <w:sz w:val="24"/>
          <w:szCs w:val="24"/>
        </w:rPr>
        <w:t xml:space="preserve"> in favour</w:t>
      </w:r>
      <w:r w:rsidR="00184835" w:rsidRPr="00890806">
        <w:rPr>
          <w:rFonts w:ascii="Times New Roman" w:hAnsi="Times New Roman" w:cs="Times New Roman"/>
          <w:sz w:val="24"/>
          <w:szCs w:val="24"/>
        </w:rPr>
        <w:t xml:space="preserve"> </w:t>
      </w:r>
      <w:r w:rsidR="008D4FAB" w:rsidRPr="00890806">
        <w:rPr>
          <w:rFonts w:ascii="Times New Roman" w:hAnsi="Times New Roman" w:cs="Times New Roman"/>
          <w:sz w:val="24"/>
          <w:szCs w:val="24"/>
        </w:rPr>
        <w:t>of the defendants</w:t>
      </w:r>
      <w:r w:rsidR="006D211A" w:rsidRPr="00890806">
        <w:rPr>
          <w:rFonts w:ascii="Times New Roman" w:hAnsi="Times New Roman" w:cs="Times New Roman"/>
          <w:sz w:val="24"/>
          <w:szCs w:val="24"/>
        </w:rPr>
        <w:t>. She denied filling the consent forms and stated that the 1</w:t>
      </w:r>
      <w:r w:rsidR="006D211A" w:rsidRPr="00890806">
        <w:rPr>
          <w:rFonts w:ascii="Times New Roman" w:hAnsi="Times New Roman" w:cs="Times New Roman"/>
          <w:sz w:val="24"/>
          <w:szCs w:val="24"/>
          <w:vertAlign w:val="superscript"/>
        </w:rPr>
        <w:t xml:space="preserve">st </w:t>
      </w:r>
      <w:r w:rsidR="006D211A" w:rsidRPr="00890806">
        <w:rPr>
          <w:rFonts w:ascii="Times New Roman" w:hAnsi="Times New Roman" w:cs="Times New Roman"/>
          <w:sz w:val="24"/>
          <w:szCs w:val="24"/>
        </w:rPr>
        <w:t>defendant gave her a blank form when she was receiving the money.</w:t>
      </w:r>
    </w:p>
    <w:p w:rsidR="00567566" w:rsidRPr="00890806" w:rsidRDefault="00647CE9" w:rsidP="0039138F">
      <w:pPr>
        <w:jc w:val="both"/>
        <w:rPr>
          <w:rFonts w:ascii="Times New Roman" w:hAnsi="Times New Roman" w:cs="Times New Roman"/>
          <w:sz w:val="24"/>
          <w:szCs w:val="24"/>
        </w:rPr>
      </w:pPr>
      <w:r w:rsidRPr="00890806">
        <w:rPr>
          <w:rFonts w:ascii="Times New Roman" w:hAnsi="Times New Roman" w:cs="Times New Roman"/>
          <w:sz w:val="24"/>
          <w:szCs w:val="24"/>
        </w:rPr>
        <w:t>The 2</w:t>
      </w:r>
      <w:r w:rsidRPr="00890806">
        <w:rPr>
          <w:rFonts w:ascii="Times New Roman" w:hAnsi="Times New Roman" w:cs="Times New Roman"/>
          <w:sz w:val="24"/>
          <w:szCs w:val="24"/>
          <w:vertAlign w:val="superscript"/>
        </w:rPr>
        <w:t>nd</w:t>
      </w:r>
      <w:r w:rsidR="0035676A" w:rsidRPr="00890806">
        <w:rPr>
          <w:rFonts w:ascii="Times New Roman" w:hAnsi="Times New Roman" w:cs="Times New Roman"/>
          <w:sz w:val="24"/>
          <w:szCs w:val="24"/>
        </w:rPr>
        <w:t xml:space="preserve"> defendant testif</w:t>
      </w:r>
      <w:r w:rsidRPr="00890806">
        <w:rPr>
          <w:rFonts w:ascii="Times New Roman" w:hAnsi="Times New Roman" w:cs="Times New Roman"/>
          <w:sz w:val="24"/>
          <w:szCs w:val="24"/>
        </w:rPr>
        <w:t>i</w:t>
      </w:r>
      <w:r w:rsidR="0035676A" w:rsidRPr="00890806">
        <w:rPr>
          <w:rFonts w:ascii="Times New Roman" w:hAnsi="Times New Roman" w:cs="Times New Roman"/>
          <w:sz w:val="24"/>
          <w:szCs w:val="24"/>
        </w:rPr>
        <w:t>ed</w:t>
      </w:r>
      <w:r w:rsidRPr="00890806">
        <w:rPr>
          <w:rFonts w:ascii="Times New Roman" w:hAnsi="Times New Roman" w:cs="Times New Roman"/>
          <w:sz w:val="24"/>
          <w:szCs w:val="24"/>
        </w:rPr>
        <w:t xml:space="preserve"> as DW6</w:t>
      </w:r>
      <w:r w:rsidR="00994D51" w:rsidRPr="00890806">
        <w:rPr>
          <w:rFonts w:ascii="Times New Roman" w:hAnsi="Times New Roman" w:cs="Times New Roman"/>
          <w:sz w:val="24"/>
          <w:szCs w:val="24"/>
        </w:rPr>
        <w:t xml:space="preserve"> </w:t>
      </w:r>
      <w:r w:rsidRPr="00890806">
        <w:rPr>
          <w:rFonts w:ascii="Times New Roman" w:hAnsi="Times New Roman" w:cs="Times New Roman"/>
          <w:sz w:val="24"/>
          <w:szCs w:val="24"/>
        </w:rPr>
        <w:t xml:space="preserve">that he bought </w:t>
      </w:r>
      <w:r w:rsidR="0092138C" w:rsidRPr="00890806">
        <w:rPr>
          <w:rFonts w:ascii="Times New Roman" w:hAnsi="Times New Roman" w:cs="Times New Roman"/>
          <w:sz w:val="24"/>
          <w:szCs w:val="24"/>
        </w:rPr>
        <w:t>part of the suit land from the 1</w:t>
      </w:r>
      <w:r w:rsidR="0092138C" w:rsidRPr="00890806">
        <w:rPr>
          <w:rFonts w:ascii="Times New Roman" w:hAnsi="Times New Roman" w:cs="Times New Roman"/>
          <w:sz w:val="24"/>
          <w:szCs w:val="24"/>
          <w:vertAlign w:val="superscript"/>
        </w:rPr>
        <w:t xml:space="preserve">st </w:t>
      </w:r>
      <w:r w:rsidR="00E46EAC" w:rsidRPr="00890806">
        <w:rPr>
          <w:rFonts w:ascii="Times New Roman" w:hAnsi="Times New Roman" w:cs="Times New Roman"/>
          <w:sz w:val="24"/>
          <w:szCs w:val="24"/>
        </w:rPr>
        <w:t>defenda</w:t>
      </w:r>
      <w:r w:rsidR="00B068D7" w:rsidRPr="00890806">
        <w:rPr>
          <w:rFonts w:ascii="Times New Roman" w:hAnsi="Times New Roman" w:cs="Times New Roman"/>
          <w:sz w:val="24"/>
          <w:szCs w:val="24"/>
        </w:rPr>
        <w:t>nt at U.</w:t>
      </w:r>
      <w:r w:rsidR="00A40DE3" w:rsidRPr="00890806">
        <w:rPr>
          <w:rFonts w:ascii="Times New Roman" w:hAnsi="Times New Roman" w:cs="Times New Roman"/>
          <w:sz w:val="24"/>
          <w:szCs w:val="24"/>
        </w:rPr>
        <w:t>Shs.</w:t>
      </w:r>
      <w:r w:rsidR="0092138C" w:rsidRPr="00890806">
        <w:rPr>
          <w:rFonts w:ascii="Times New Roman" w:hAnsi="Times New Roman" w:cs="Times New Roman"/>
          <w:sz w:val="24"/>
          <w:szCs w:val="24"/>
        </w:rPr>
        <w:t>3</w:t>
      </w:r>
      <w:r w:rsidR="00A40DE3" w:rsidRPr="00890806">
        <w:rPr>
          <w:rFonts w:ascii="Times New Roman" w:hAnsi="Times New Roman" w:cs="Times New Roman"/>
          <w:sz w:val="24"/>
          <w:szCs w:val="24"/>
        </w:rPr>
        <w:t>0,000,000/= (thirty million). He</w:t>
      </w:r>
      <w:r w:rsidR="0092138C" w:rsidRPr="00890806">
        <w:rPr>
          <w:rFonts w:ascii="Times New Roman" w:hAnsi="Times New Roman" w:cs="Times New Roman"/>
          <w:sz w:val="24"/>
          <w:szCs w:val="24"/>
        </w:rPr>
        <w:t xml:space="preserve"> subsequently demarcate</w:t>
      </w:r>
      <w:r w:rsidR="00A40DE3" w:rsidRPr="00890806">
        <w:rPr>
          <w:rFonts w:ascii="Times New Roman" w:hAnsi="Times New Roman" w:cs="Times New Roman"/>
          <w:sz w:val="24"/>
          <w:szCs w:val="24"/>
        </w:rPr>
        <w:t>d</w:t>
      </w:r>
      <w:r w:rsidR="0092138C" w:rsidRPr="00890806">
        <w:rPr>
          <w:rFonts w:ascii="Times New Roman" w:hAnsi="Times New Roman" w:cs="Times New Roman"/>
          <w:sz w:val="24"/>
          <w:szCs w:val="24"/>
        </w:rPr>
        <w:t xml:space="preserve"> the land</w:t>
      </w:r>
      <w:r w:rsidR="00A40DE3" w:rsidRPr="00890806">
        <w:rPr>
          <w:rFonts w:ascii="Times New Roman" w:hAnsi="Times New Roman" w:cs="Times New Roman"/>
          <w:sz w:val="24"/>
          <w:szCs w:val="24"/>
        </w:rPr>
        <w:t xml:space="preserve"> and procured </w:t>
      </w:r>
      <w:r w:rsidR="0092138C" w:rsidRPr="00890806">
        <w:rPr>
          <w:rFonts w:ascii="Times New Roman" w:hAnsi="Times New Roman" w:cs="Times New Roman"/>
          <w:sz w:val="24"/>
          <w:szCs w:val="24"/>
        </w:rPr>
        <w:t>two titles,</w:t>
      </w:r>
      <w:r w:rsidR="004775A2" w:rsidRPr="00890806">
        <w:rPr>
          <w:rFonts w:ascii="Times New Roman" w:hAnsi="Times New Roman" w:cs="Times New Roman"/>
          <w:sz w:val="24"/>
          <w:szCs w:val="24"/>
        </w:rPr>
        <w:t xml:space="preserve"> photocopies of which were exhibited as</w:t>
      </w:r>
      <w:r w:rsidR="0092138C" w:rsidRPr="00890806">
        <w:rPr>
          <w:rFonts w:ascii="Times New Roman" w:hAnsi="Times New Roman" w:cs="Times New Roman"/>
          <w:sz w:val="24"/>
          <w:szCs w:val="24"/>
        </w:rPr>
        <w:t xml:space="preserve"> </w:t>
      </w:r>
      <w:r w:rsidR="0092138C" w:rsidRPr="00890806">
        <w:rPr>
          <w:rFonts w:ascii="Times New Roman" w:hAnsi="Times New Roman" w:cs="Times New Roman"/>
          <w:b/>
          <w:sz w:val="24"/>
          <w:szCs w:val="24"/>
        </w:rPr>
        <w:t xml:space="preserve">D2 </w:t>
      </w:r>
      <w:r w:rsidR="0092138C" w:rsidRPr="00890806">
        <w:rPr>
          <w:rFonts w:ascii="Times New Roman" w:hAnsi="Times New Roman" w:cs="Times New Roman"/>
          <w:sz w:val="24"/>
          <w:szCs w:val="24"/>
        </w:rPr>
        <w:t>and</w:t>
      </w:r>
      <w:r w:rsidR="0092138C" w:rsidRPr="00890806">
        <w:rPr>
          <w:rFonts w:ascii="Times New Roman" w:hAnsi="Times New Roman" w:cs="Times New Roman"/>
          <w:b/>
          <w:sz w:val="24"/>
          <w:szCs w:val="24"/>
        </w:rPr>
        <w:t xml:space="preserve"> D3</w:t>
      </w:r>
      <w:r w:rsidR="0092138C" w:rsidRPr="00890806">
        <w:rPr>
          <w:rFonts w:ascii="Times New Roman" w:hAnsi="Times New Roman" w:cs="Times New Roman"/>
          <w:sz w:val="24"/>
          <w:szCs w:val="24"/>
        </w:rPr>
        <w:t>. Exhibit</w:t>
      </w:r>
      <w:r w:rsidR="00477A8E" w:rsidRPr="00890806">
        <w:rPr>
          <w:rFonts w:ascii="Times New Roman" w:hAnsi="Times New Roman" w:cs="Times New Roman"/>
          <w:sz w:val="24"/>
          <w:szCs w:val="24"/>
        </w:rPr>
        <w:t xml:space="preserve"> </w:t>
      </w:r>
      <w:r w:rsidR="0092138C" w:rsidRPr="00890806">
        <w:rPr>
          <w:rFonts w:ascii="Times New Roman" w:hAnsi="Times New Roman" w:cs="Times New Roman"/>
          <w:b/>
          <w:sz w:val="24"/>
          <w:szCs w:val="24"/>
        </w:rPr>
        <w:t xml:space="preserve">D3 </w:t>
      </w:r>
      <w:r w:rsidR="0092138C" w:rsidRPr="00890806">
        <w:rPr>
          <w:rFonts w:ascii="Times New Roman" w:hAnsi="Times New Roman" w:cs="Times New Roman"/>
          <w:sz w:val="24"/>
          <w:szCs w:val="24"/>
        </w:rPr>
        <w:t>indicate</w:t>
      </w:r>
      <w:r w:rsidR="004775A2" w:rsidRPr="00890806">
        <w:rPr>
          <w:rFonts w:ascii="Times New Roman" w:hAnsi="Times New Roman" w:cs="Times New Roman"/>
          <w:sz w:val="24"/>
          <w:szCs w:val="24"/>
        </w:rPr>
        <w:t>s</w:t>
      </w:r>
      <w:r w:rsidR="0092138C" w:rsidRPr="00890806">
        <w:rPr>
          <w:rFonts w:ascii="Times New Roman" w:hAnsi="Times New Roman" w:cs="Times New Roman"/>
          <w:sz w:val="24"/>
          <w:szCs w:val="24"/>
        </w:rPr>
        <w:t xml:space="preserve"> that the suit land comprised in</w:t>
      </w:r>
      <w:r w:rsidR="00F45036" w:rsidRPr="00890806">
        <w:rPr>
          <w:rFonts w:ascii="Times New Roman" w:hAnsi="Times New Roman" w:cs="Times New Roman"/>
          <w:sz w:val="24"/>
          <w:szCs w:val="24"/>
        </w:rPr>
        <w:t xml:space="preserve"> Block 243 plot 786 was </w:t>
      </w:r>
      <w:r w:rsidR="0018498B" w:rsidRPr="00890806">
        <w:rPr>
          <w:rFonts w:ascii="Times New Roman" w:hAnsi="Times New Roman" w:cs="Times New Roman"/>
          <w:sz w:val="24"/>
          <w:szCs w:val="24"/>
        </w:rPr>
        <w:t>transferred from the plaintiff to the 1</w:t>
      </w:r>
      <w:r w:rsidR="0018498B" w:rsidRPr="00890806">
        <w:rPr>
          <w:rFonts w:ascii="Times New Roman" w:hAnsi="Times New Roman" w:cs="Times New Roman"/>
          <w:sz w:val="24"/>
          <w:szCs w:val="24"/>
          <w:vertAlign w:val="superscript"/>
        </w:rPr>
        <w:t>st</w:t>
      </w:r>
      <w:r w:rsidR="0018498B" w:rsidRPr="00890806">
        <w:rPr>
          <w:rFonts w:ascii="Times New Roman" w:hAnsi="Times New Roman" w:cs="Times New Roman"/>
          <w:sz w:val="24"/>
          <w:szCs w:val="24"/>
        </w:rPr>
        <w:t xml:space="preserve"> defendant on 17/12/2002 under instrument no. KLA 244369</w:t>
      </w:r>
      <w:r w:rsidR="00F45036" w:rsidRPr="00890806">
        <w:rPr>
          <w:rFonts w:ascii="Times New Roman" w:hAnsi="Times New Roman" w:cs="Times New Roman"/>
          <w:sz w:val="24"/>
          <w:szCs w:val="24"/>
        </w:rPr>
        <w:t>,</w:t>
      </w:r>
      <w:r w:rsidR="00477A8E" w:rsidRPr="00890806">
        <w:rPr>
          <w:rFonts w:ascii="Times New Roman" w:hAnsi="Times New Roman" w:cs="Times New Roman"/>
          <w:sz w:val="24"/>
          <w:szCs w:val="24"/>
        </w:rPr>
        <w:t xml:space="preserve"> and subsequently from the 1</w:t>
      </w:r>
      <w:r w:rsidR="00477A8E" w:rsidRPr="00890806">
        <w:rPr>
          <w:rFonts w:ascii="Times New Roman" w:hAnsi="Times New Roman" w:cs="Times New Roman"/>
          <w:sz w:val="24"/>
          <w:szCs w:val="24"/>
          <w:vertAlign w:val="superscript"/>
        </w:rPr>
        <w:t>st</w:t>
      </w:r>
      <w:r w:rsidR="00477A8E" w:rsidRPr="00890806">
        <w:rPr>
          <w:rFonts w:ascii="Times New Roman" w:hAnsi="Times New Roman" w:cs="Times New Roman"/>
          <w:sz w:val="24"/>
          <w:szCs w:val="24"/>
        </w:rPr>
        <w:t xml:space="preserve"> defendant to the 2</w:t>
      </w:r>
      <w:r w:rsidR="00477A8E" w:rsidRPr="00890806">
        <w:rPr>
          <w:rFonts w:ascii="Times New Roman" w:hAnsi="Times New Roman" w:cs="Times New Roman"/>
          <w:sz w:val="24"/>
          <w:szCs w:val="24"/>
          <w:vertAlign w:val="superscript"/>
        </w:rPr>
        <w:t>nd</w:t>
      </w:r>
      <w:r w:rsidR="00477A8E" w:rsidRPr="00890806">
        <w:rPr>
          <w:rFonts w:ascii="Times New Roman" w:hAnsi="Times New Roman" w:cs="Times New Roman"/>
          <w:sz w:val="24"/>
          <w:szCs w:val="24"/>
        </w:rPr>
        <w:t xml:space="preserve"> 3</w:t>
      </w:r>
      <w:r w:rsidR="00477A8E" w:rsidRPr="00890806">
        <w:rPr>
          <w:rFonts w:ascii="Times New Roman" w:hAnsi="Times New Roman" w:cs="Times New Roman"/>
          <w:sz w:val="24"/>
          <w:szCs w:val="24"/>
          <w:vertAlign w:val="superscript"/>
        </w:rPr>
        <w:t>rd</w:t>
      </w:r>
      <w:r w:rsidR="00477A8E" w:rsidRPr="00890806">
        <w:rPr>
          <w:rFonts w:ascii="Times New Roman" w:hAnsi="Times New Roman" w:cs="Times New Roman"/>
          <w:sz w:val="24"/>
          <w:szCs w:val="24"/>
        </w:rPr>
        <w:t xml:space="preserve"> and 4</w:t>
      </w:r>
      <w:r w:rsidR="00477A8E" w:rsidRPr="00890806">
        <w:rPr>
          <w:rFonts w:ascii="Times New Roman" w:hAnsi="Times New Roman" w:cs="Times New Roman"/>
          <w:sz w:val="24"/>
          <w:szCs w:val="24"/>
          <w:vertAlign w:val="superscript"/>
        </w:rPr>
        <w:t>th</w:t>
      </w:r>
      <w:r w:rsidR="00477A8E" w:rsidRPr="00890806">
        <w:rPr>
          <w:rFonts w:ascii="Times New Roman" w:hAnsi="Times New Roman" w:cs="Times New Roman"/>
          <w:sz w:val="24"/>
          <w:szCs w:val="24"/>
        </w:rPr>
        <w:t xml:space="preserve"> defendants o</w:t>
      </w:r>
      <w:r w:rsidR="002D4F32" w:rsidRPr="00890806">
        <w:rPr>
          <w:rFonts w:ascii="Times New Roman" w:hAnsi="Times New Roman" w:cs="Times New Roman"/>
          <w:sz w:val="24"/>
          <w:szCs w:val="24"/>
        </w:rPr>
        <w:t xml:space="preserve">n 6/8/2003 under instrument no. </w:t>
      </w:r>
      <w:r w:rsidR="00477A8E" w:rsidRPr="00890806">
        <w:rPr>
          <w:rFonts w:ascii="Times New Roman" w:hAnsi="Times New Roman" w:cs="Times New Roman"/>
          <w:sz w:val="24"/>
          <w:szCs w:val="24"/>
        </w:rPr>
        <w:t>KLA253101.</w:t>
      </w:r>
      <w:r w:rsidR="00E21866" w:rsidRPr="00890806">
        <w:rPr>
          <w:rFonts w:ascii="Times New Roman" w:hAnsi="Times New Roman" w:cs="Times New Roman"/>
          <w:sz w:val="24"/>
          <w:szCs w:val="24"/>
        </w:rPr>
        <w:t xml:space="preserve"> Exhibit </w:t>
      </w:r>
      <w:r w:rsidR="00E21866" w:rsidRPr="00890806">
        <w:rPr>
          <w:rFonts w:ascii="Times New Roman" w:hAnsi="Times New Roman" w:cs="Times New Roman"/>
          <w:b/>
          <w:sz w:val="24"/>
          <w:szCs w:val="24"/>
        </w:rPr>
        <w:t xml:space="preserve">P2 </w:t>
      </w:r>
      <w:r w:rsidR="00E21866" w:rsidRPr="00890806">
        <w:rPr>
          <w:rFonts w:ascii="Times New Roman" w:hAnsi="Times New Roman" w:cs="Times New Roman"/>
          <w:sz w:val="24"/>
          <w:szCs w:val="24"/>
        </w:rPr>
        <w:t>indicates that part of Block 243 plot 786 measuring 0.150 hectares was eventually registered</w:t>
      </w:r>
      <w:r w:rsidR="00146291" w:rsidRPr="00890806">
        <w:rPr>
          <w:rFonts w:ascii="Times New Roman" w:hAnsi="Times New Roman" w:cs="Times New Roman"/>
          <w:sz w:val="24"/>
          <w:szCs w:val="24"/>
        </w:rPr>
        <w:t xml:space="preserve"> as Block 243 plot 225</w:t>
      </w:r>
      <w:r w:rsidR="008E6DA9" w:rsidRPr="00890806">
        <w:rPr>
          <w:rFonts w:ascii="Times New Roman" w:hAnsi="Times New Roman" w:cs="Times New Roman"/>
          <w:sz w:val="24"/>
          <w:szCs w:val="24"/>
        </w:rPr>
        <w:t>8</w:t>
      </w:r>
      <w:r w:rsidR="00E21866" w:rsidRPr="00890806">
        <w:rPr>
          <w:rFonts w:ascii="Times New Roman" w:hAnsi="Times New Roman" w:cs="Times New Roman"/>
          <w:sz w:val="24"/>
          <w:szCs w:val="24"/>
        </w:rPr>
        <w:t xml:space="preserve"> in the names of the 2</w:t>
      </w:r>
      <w:r w:rsidR="00E21866" w:rsidRPr="00890806">
        <w:rPr>
          <w:rFonts w:ascii="Times New Roman" w:hAnsi="Times New Roman" w:cs="Times New Roman"/>
          <w:sz w:val="24"/>
          <w:szCs w:val="24"/>
          <w:vertAlign w:val="superscript"/>
        </w:rPr>
        <w:t>nd</w:t>
      </w:r>
      <w:r w:rsidR="00E21866" w:rsidRPr="00890806">
        <w:rPr>
          <w:rFonts w:ascii="Times New Roman" w:hAnsi="Times New Roman" w:cs="Times New Roman"/>
          <w:sz w:val="24"/>
          <w:szCs w:val="24"/>
        </w:rPr>
        <w:t>, 3</w:t>
      </w:r>
      <w:r w:rsidR="00E21866" w:rsidRPr="00890806">
        <w:rPr>
          <w:rFonts w:ascii="Times New Roman" w:hAnsi="Times New Roman" w:cs="Times New Roman"/>
          <w:sz w:val="24"/>
          <w:szCs w:val="24"/>
          <w:vertAlign w:val="superscript"/>
        </w:rPr>
        <w:t xml:space="preserve">rd </w:t>
      </w:r>
      <w:r w:rsidR="00E21866" w:rsidRPr="00890806">
        <w:rPr>
          <w:rFonts w:ascii="Times New Roman" w:hAnsi="Times New Roman" w:cs="Times New Roman"/>
          <w:sz w:val="24"/>
          <w:szCs w:val="24"/>
        </w:rPr>
        <w:t>and 4</w:t>
      </w:r>
      <w:r w:rsidR="00E21866" w:rsidRPr="00890806">
        <w:rPr>
          <w:rFonts w:ascii="Times New Roman" w:hAnsi="Times New Roman" w:cs="Times New Roman"/>
          <w:sz w:val="24"/>
          <w:szCs w:val="24"/>
          <w:vertAlign w:val="superscript"/>
        </w:rPr>
        <w:t xml:space="preserve">th </w:t>
      </w:r>
      <w:r w:rsidR="00E21866" w:rsidRPr="00890806">
        <w:rPr>
          <w:rFonts w:ascii="Times New Roman" w:hAnsi="Times New Roman" w:cs="Times New Roman"/>
          <w:sz w:val="24"/>
          <w:szCs w:val="24"/>
        </w:rPr>
        <w:t>defendants under instrument number KLA 260665 on 8/6/2004</w:t>
      </w:r>
      <w:r w:rsidR="008E6DA9" w:rsidRPr="00890806">
        <w:rPr>
          <w:rFonts w:ascii="Times New Roman" w:hAnsi="Times New Roman" w:cs="Times New Roman"/>
          <w:sz w:val="24"/>
          <w:szCs w:val="24"/>
        </w:rPr>
        <w:t>.</w:t>
      </w:r>
      <w:r w:rsidR="00477A8E" w:rsidRPr="00890806">
        <w:rPr>
          <w:rFonts w:ascii="Times New Roman" w:hAnsi="Times New Roman" w:cs="Times New Roman"/>
          <w:sz w:val="24"/>
          <w:szCs w:val="24"/>
        </w:rPr>
        <w:t xml:space="preserve"> The 1</w:t>
      </w:r>
      <w:r w:rsidR="00477A8E" w:rsidRPr="00890806">
        <w:rPr>
          <w:rFonts w:ascii="Times New Roman" w:hAnsi="Times New Roman" w:cs="Times New Roman"/>
          <w:sz w:val="24"/>
          <w:szCs w:val="24"/>
          <w:vertAlign w:val="superscript"/>
        </w:rPr>
        <w:t xml:space="preserve">st </w:t>
      </w:r>
      <w:r w:rsidR="00477A8E" w:rsidRPr="00890806">
        <w:rPr>
          <w:rFonts w:ascii="Times New Roman" w:hAnsi="Times New Roman" w:cs="Times New Roman"/>
          <w:sz w:val="24"/>
          <w:szCs w:val="24"/>
        </w:rPr>
        <w:t xml:space="preserve">defendant </w:t>
      </w:r>
      <w:r w:rsidR="00F45036" w:rsidRPr="00890806">
        <w:rPr>
          <w:rFonts w:ascii="Times New Roman" w:hAnsi="Times New Roman" w:cs="Times New Roman"/>
          <w:sz w:val="24"/>
          <w:szCs w:val="24"/>
        </w:rPr>
        <w:t xml:space="preserve">testified </w:t>
      </w:r>
      <w:r w:rsidR="00477A8E" w:rsidRPr="00890806">
        <w:rPr>
          <w:rFonts w:ascii="Times New Roman" w:hAnsi="Times New Roman" w:cs="Times New Roman"/>
          <w:sz w:val="24"/>
          <w:szCs w:val="24"/>
        </w:rPr>
        <w:t>that he did not sell Block 243 plot 786 to the 2</w:t>
      </w:r>
      <w:r w:rsidR="00477A8E" w:rsidRPr="00890806">
        <w:rPr>
          <w:rFonts w:ascii="Times New Roman" w:hAnsi="Times New Roman" w:cs="Times New Roman"/>
          <w:sz w:val="24"/>
          <w:szCs w:val="24"/>
          <w:vertAlign w:val="superscript"/>
        </w:rPr>
        <w:t xml:space="preserve">nd </w:t>
      </w:r>
      <w:r w:rsidR="00477A8E" w:rsidRPr="00890806">
        <w:rPr>
          <w:rFonts w:ascii="Times New Roman" w:hAnsi="Times New Roman" w:cs="Times New Roman"/>
          <w:sz w:val="24"/>
          <w:szCs w:val="24"/>
        </w:rPr>
        <w:t>defendant, or sell any land or sign any transfer to the 3</w:t>
      </w:r>
      <w:r w:rsidR="00477A8E" w:rsidRPr="00890806">
        <w:rPr>
          <w:rFonts w:ascii="Times New Roman" w:hAnsi="Times New Roman" w:cs="Times New Roman"/>
          <w:sz w:val="24"/>
          <w:szCs w:val="24"/>
          <w:vertAlign w:val="superscript"/>
        </w:rPr>
        <w:t xml:space="preserve">rd </w:t>
      </w:r>
      <w:r w:rsidR="00477A8E" w:rsidRPr="00890806">
        <w:rPr>
          <w:rFonts w:ascii="Times New Roman" w:hAnsi="Times New Roman" w:cs="Times New Roman"/>
          <w:sz w:val="24"/>
          <w:szCs w:val="24"/>
        </w:rPr>
        <w:t>and 4</w:t>
      </w:r>
      <w:r w:rsidR="00477A8E" w:rsidRPr="00890806">
        <w:rPr>
          <w:rFonts w:ascii="Times New Roman" w:hAnsi="Times New Roman" w:cs="Times New Roman"/>
          <w:sz w:val="24"/>
          <w:szCs w:val="24"/>
          <w:vertAlign w:val="superscript"/>
        </w:rPr>
        <w:t xml:space="preserve">th </w:t>
      </w:r>
      <w:r w:rsidR="00477A8E" w:rsidRPr="00890806">
        <w:rPr>
          <w:rFonts w:ascii="Times New Roman" w:hAnsi="Times New Roman" w:cs="Times New Roman"/>
          <w:sz w:val="24"/>
          <w:szCs w:val="24"/>
        </w:rPr>
        <w:t>defendants.</w:t>
      </w:r>
      <w:r w:rsidR="00E51A98" w:rsidRPr="00890806">
        <w:rPr>
          <w:rFonts w:ascii="Times New Roman" w:hAnsi="Times New Roman" w:cs="Times New Roman"/>
          <w:sz w:val="24"/>
          <w:szCs w:val="24"/>
        </w:rPr>
        <w:t xml:space="preserve"> The transfer instruments exhibit </w:t>
      </w:r>
      <w:r w:rsidR="00E51A98" w:rsidRPr="00890806">
        <w:rPr>
          <w:rFonts w:ascii="Times New Roman" w:hAnsi="Times New Roman" w:cs="Times New Roman"/>
          <w:b/>
          <w:sz w:val="24"/>
          <w:szCs w:val="24"/>
        </w:rPr>
        <w:t xml:space="preserve">P1 </w:t>
      </w:r>
      <w:r w:rsidR="00E51A98" w:rsidRPr="00890806">
        <w:rPr>
          <w:rFonts w:ascii="Times New Roman" w:hAnsi="Times New Roman" w:cs="Times New Roman"/>
          <w:sz w:val="24"/>
          <w:szCs w:val="24"/>
        </w:rPr>
        <w:t>and</w:t>
      </w:r>
      <w:r w:rsidR="00E51A98" w:rsidRPr="00890806">
        <w:rPr>
          <w:rFonts w:ascii="Times New Roman" w:hAnsi="Times New Roman" w:cs="Times New Roman"/>
          <w:b/>
          <w:sz w:val="24"/>
          <w:szCs w:val="24"/>
        </w:rPr>
        <w:t xml:space="preserve"> P2 </w:t>
      </w:r>
      <w:r w:rsidR="00E51A98" w:rsidRPr="00890806">
        <w:rPr>
          <w:rFonts w:ascii="Times New Roman" w:hAnsi="Times New Roman" w:cs="Times New Roman"/>
          <w:sz w:val="24"/>
          <w:szCs w:val="24"/>
        </w:rPr>
        <w:t>indicate that the transfer documents</w:t>
      </w:r>
      <w:r w:rsidR="003F441A" w:rsidRPr="00890806">
        <w:rPr>
          <w:rFonts w:ascii="Times New Roman" w:hAnsi="Times New Roman" w:cs="Times New Roman"/>
          <w:sz w:val="24"/>
          <w:szCs w:val="24"/>
        </w:rPr>
        <w:t xml:space="preserve"> in respect of Block 243 plot 786</w:t>
      </w:r>
      <w:r w:rsidR="00E51A98" w:rsidRPr="00890806">
        <w:rPr>
          <w:rFonts w:ascii="Times New Roman" w:hAnsi="Times New Roman" w:cs="Times New Roman"/>
          <w:sz w:val="24"/>
          <w:szCs w:val="24"/>
        </w:rPr>
        <w:t xml:space="preserve"> were purportedly signed</w:t>
      </w:r>
      <w:r w:rsidR="003F441A" w:rsidRPr="00890806">
        <w:rPr>
          <w:rFonts w:ascii="Times New Roman" w:hAnsi="Times New Roman" w:cs="Times New Roman"/>
          <w:sz w:val="24"/>
          <w:szCs w:val="24"/>
        </w:rPr>
        <w:t xml:space="preserve"> by the plaintiff and the 1</w:t>
      </w:r>
      <w:r w:rsidR="003F441A" w:rsidRPr="00890806">
        <w:rPr>
          <w:rFonts w:ascii="Times New Roman" w:hAnsi="Times New Roman" w:cs="Times New Roman"/>
          <w:sz w:val="24"/>
          <w:szCs w:val="24"/>
          <w:vertAlign w:val="superscript"/>
        </w:rPr>
        <w:t>st</w:t>
      </w:r>
      <w:r w:rsidR="003F441A" w:rsidRPr="00890806">
        <w:rPr>
          <w:rFonts w:ascii="Times New Roman" w:hAnsi="Times New Roman" w:cs="Times New Roman"/>
          <w:sz w:val="24"/>
          <w:szCs w:val="24"/>
        </w:rPr>
        <w:t xml:space="preserve"> defendant</w:t>
      </w:r>
      <w:r w:rsidR="00E51A98" w:rsidRPr="00890806">
        <w:rPr>
          <w:rFonts w:ascii="Times New Roman" w:hAnsi="Times New Roman" w:cs="Times New Roman"/>
          <w:sz w:val="24"/>
          <w:szCs w:val="24"/>
        </w:rPr>
        <w:t xml:space="preserve"> in the presence of Sarah Walusimbi Legal Secretary, who is also the 3</w:t>
      </w:r>
      <w:r w:rsidR="00E51A98" w:rsidRPr="00890806">
        <w:rPr>
          <w:rFonts w:ascii="Times New Roman" w:hAnsi="Times New Roman" w:cs="Times New Roman"/>
          <w:sz w:val="24"/>
          <w:szCs w:val="24"/>
          <w:vertAlign w:val="superscript"/>
        </w:rPr>
        <w:t>rd</w:t>
      </w:r>
      <w:r w:rsidR="00E51A98" w:rsidRPr="00890806">
        <w:rPr>
          <w:rFonts w:ascii="Times New Roman" w:hAnsi="Times New Roman" w:cs="Times New Roman"/>
          <w:sz w:val="24"/>
          <w:szCs w:val="24"/>
        </w:rPr>
        <w:t xml:space="preserve"> defendant.</w:t>
      </w:r>
      <w:r w:rsidR="00AC5445" w:rsidRPr="00890806">
        <w:rPr>
          <w:rFonts w:ascii="Times New Roman" w:hAnsi="Times New Roman" w:cs="Times New Roman"/>
          <w:sz w:val="24"/>
          <w:szCs w:val="24"/>
        </w:rPr>
        <w:t xml:space="preserve"> DW6 testified in cross examination that Sarah Walusimbi signed exhibit </w:t>
      </w:r>
      <w:r w:rsidR="00AC5445" w:rsidRPr="00890806">
        <w:rPr>
          <w:rFonts w:ascii="Times New Roman" w:hAnsi="Times New Roman" w:cs="Times New Roman"/>
          <w:b/>
          <w:sz w:val="24"/>
          <w:szCs w:val="24"/>
        </w:rPr>
        <w:t xml:space="preserve">P1 </w:t>
      </w:r>
      <w:r w:rsidR="00AC5445" w:rsidRPr="00890806">
        <w:rPr>
          <w:rFonts w:ascii="Times New Roman" w:hAnsi="Times New Roman" w:cs="Times New Roman"/>
          <w:sz w:val="24"/>
          <w:szCs w:val="24"/>
        </w:rPr>
        <w:t>as a witness</w:t>
      </w:r>
      <w:r w:rsidR="00046AD3" w:rsidRPr="00890806">
        <w:rPr>
          <w:rFonts w:ascii="Times New Roman" w:hAnsi="Times New Roman" w:cs="Times New Roman"/>
          <w:sz w:val="24"/>
          <w:szCs w:val="24"/>
        </w:rPr>
        <w:t xml:space="preserve">, and that she also signed the consent form exhibit </w:t>
      </w:r>
      <w:r w:rsidR="00046AD3" w:rsidRPr="00890806">
        <w:rPr>
          <w:rFonts w:ascii="Times New Roman" w:hAnsi="Times New Roman" w:cs="Times New Roman"/>
          <w:b/>
          <w:sz w:val="24"/>
          <w:szCs w:val="24"/>
        </w:rPr>
        <w:t xml:space="preserve">P5 </w:t>
      </w:r>
      <w:r w:rsidR="00046AD3" w:rsidRPr="00890806">
        <w:rPr>
          <w:rFonts w:ascii="Times New Roman" w:hAnsi="Times New Roman" w:cs="Times New Roman"/>
          <w:sz w:val="24"/>
          <w:szCs w:val="24"/>
        </w:rPr>
        <w:t>where the 1</w:t>
      </w:r>
      <w:r w:rsidR="00046AD3" w:rsidRPr="00890806">
        <w:rPr>
          <w:rFonts w:ascii="Times New Roman" w:hAnsi="Times New Roman" w:cs="Times New Roman"/>
          <w:sz w:val="24"/>
          <w:szCs w:val="24"/>
          <w:vertAlign w:val="superscript"/>
        </w:rPr>
        <w:t xml:space="preserve">st </w:t>
      </w:r>
      <w:r w:rsidR="00046AD3" w:rsidRPr="00890806">
        <w:rPr>
          <w:rFonts w:ascii="Times New Roman" w:hAnsi="Times New Roman" w:cs="Times New Roman"/>
          <w:sz w:val="24"/>
          <w:szCs w:val="24"/>
        </w:rPr>
        <w:t>defendant purportedly applied for consent to transfer Block 243 plot 786 from himself to the</w:t>
      </w:r>
      <w:r w:rsidR="00C00C03" w:rsidRPr="00890806">
        <w:rPr>
          <w:rFonts w:ascii="Times New Roman" w:hAnsi="Times New Roman" w:cs="Times New Roman"/>
          <w:sz w:val="24"/>
          <w:szCs w:val="24"/>
        </w:rPr>
        <w:t xml:space="preserve"> 2</w:t>
      </w:r>
      <w:r w:rsidR="00C00C03" w:rsidRPr="00890806">
        <w:rPr>
          <w:rFonts w:ascii="Times New Roman" w:hAnsi="Times New Roman" w:cs="Times New Roman"/>
          <w:sz w:val="24"/>
          <w:szCs w:val="24"/>
          <w:vertAlign w:val="superscript"/>
        </w:rPr>
        <w:t>nd</w:t>
      </w:r>
      <w:r w:rsidR="00046AD3" w:rsidRPr="00890806">
        <w:rPr>
          <w:rFonts w:ascii="Times New Roman" w:hAnsi="Times New Roman" w:cs="Times New Roman"/>
          <w:sz w:val="24"/>
          <w:szCs w:val="24"/>
        </w:rPr>
        <w:t xml:space="preserve"> 3</w:t>
      </w:r>
      <w:r w:rsidR="00046AD3" w:rsidRPr="00890806">
        <w:rPr>
          <w:rFonts w:ascii="Times New Roman" w:hAnsi="Times New Roman" w:cs="Times New Roman"/>
          <w:sz w:val="24"/>
          <w:szCs w:val="24"/>
          <w:vertAlign w:val="superscript"/>
        </w:rPr>
        <w:t xml:space="preserve">rd </w:t>
      </w:r>
      <w:r w:rsidR="00046AD3" w:rsidRPr="00890806">
        <w:rPr>
          <w:rFonts w:ascii="Times New Roman" w:hAnsi="Times New Roman" w:cs="Times New Roman"/>
          <w:sz w:val="24"/>
          <w:szCs w:val="24"/>
        </w:rPr>
        <w:t>and 4</w:t>
      </w:r>
      <w:r w:rsidR="00046AD3" w:rsidRPr="00890806">
        <w:rPr>
          <w:rFonts w:ascii="Times New Roman" w:hAnsi="Times New Roman" w:cs="Times New Roman"/>
          <w:sz w:val="24"/>
          <w:szCs w:val="24"/>
          <w:vertAlign w:val="superscript"/>
        </w:rPr>
        <w:t xml:space="preserve">th </w:t>
      </w:r>
      <w:r w:rsidR="00046AD3" w:rsidRPr="00890806">
        <w:rPr>
          <w:rFonts w:ascii="Times New Roman" w:hAnsi="Times New Roman" w:cs="Times New Roman"/>
          <w:sz w:val="24"/>
          <w:szCs w:val="24"/>
        </w:rPr>
        <w:t>defendants</w:t>
      </w:r>
      <w:r w:rsidR="00AC5445" w:rsidRPr="00890806">
        <w:rPr>
          <w:rFonts w:ascii="Times New Roman" w:hAnsi="Times New Roman" w:cs="Times New Roman"/>
          <w:sz w:val="24"/>
          <w:szCs w:val="24"/>
        </w:rPr>
        <w:t>.</w:t>
      </w:r>
    </w:p>
    <w:p w:rsidR="00567566" w:rsidRPr="00890806" w:rsidRDefault="00E51A98" w:rsidP="00477A8E">
      <w:pPr>
        <w:jc w:val="both"/>
        <w:rPr>
          <w:rFonts w:ascii="Times New Roman" w:hAnsi="Times New Roman" w:cs="Times New Roman"/>
          <w:sz w:val="24"/>
          <w:szCs w:val="24"/>
        </w:rPr>
      </w:pPr>
      <w:r w:rsidRPr="00890806">
        <w:rPr>
          <w:rFonts w:ascii="Times New Roman" w:hAnsi="Times New Roman" w:cs="Times New Roman"/>
          <w:sz w:val="24"/>
          <w:szCs w:val="24"/>
        </w:rPr>
        <w:t>Sarah Walusimbi</w:t>
      </w:r>
      <w:r w:rsidR="00874578" w:rsidRPr="00890806">
        <w:rPr>
          <w:rFonts w:ascii="Times New Roman" w:hAnsi="Times New Roman" w:cs="Times New Roman"/>
          <w:sz w:val="24"/>
          <w:szCs w:val="24"/>
        </w:rPr>
        <w:t xml:space="preserve"> (3</w:t>
      </w:r>
      <w:r w:rsidR="00874578" w:rsidRPr="00890806">
        <w:rPr>
          <w:rFonts w:ascii="Times New Roman" w:hAnsi="Times New Roman" w:cs="Times New Roman"/>
          <w:sz w:val="24"/>
          <w:szCs w:val="24"/>
          <w:vertAlign w:val="superscript"/>
        </w:rPr>
        <w:t>rd</w:t>
      </w:r>
      <w:r w:rsidR="00874578" w:rsidRPr="00890806">
        <w:rPr>
          <w:rFonts w:ascii="Times New Roman" w:hAnsi="Times New Roman" w:cs="Times New Roman"/>
          <w:sz w:val="24"/>
          <w:szCs w:val="24"/>
        </w:rPr>
        <w:t xml:space="preserve"> defendant)</w:t>
      </w:r>
      <w:r w:rsidRPr="00890806">
        <w:rPr>
          <w:rFonts w:ascii="Times New Roman" w:hAnsi="Times New Roman" w:cs="Times New Roman"/>
          <w:sz w:val="24"/>
          <w:szCs w:val="24"/>
        </w:rPr>
        <w:t xml:space="preserve"> did not testify in this suit, but </w:t>
      </w:r>
      <w:r w:rsidR="00994D51" w:rsidRPr="00890806">
        <w:rPr>
          <w:rFonts w:ascii="Times New Roman" w:hAnsi="Times New Roman" w:cs="Times New Roman"/>
          <w:sz w:val="24"/>
          <w:szCs w:val="24"/>
        </w:rPr>
        <w:t>DW6 testified in cross examination that Sarah Walusimbi is his wife</w:t>
      </w:r>
      <w:r w:rsidR="00651A67" w:rsidRPr="00890806">
        <w:rPr>
          <w:rFonts w:ascii="Times New Roman" w:hAnsi="Times New Roman" w:cs="Times New Roman"/>
          <w:sz w:val="24"/>
          <w:szCs w:val="24"/>
        </w:rPr>
        <w:t xml:space="preserve"> and she</w:t>
      </w:r>
      <w:r w:rsidR="00994D51" w:rsidRPr="00890806">
        <w:rPr>
          <w:rFonts w:ascii="Times New Roman" w:hAnsi="Times New Roman" w:cs="Times New Roman"/>
          <w:sz w:val="24"/>
          <w:szCs w:val="24"/>
        </w:rPr>
        <w:t xml:space="preserve"> conducted the transfer</w:t>
      </w:r>
      <w:r w:rsidR="0039138F" w:rsidRPr="00890806">
        <w:rPr>
          <w:rFonts w:ascii="Times New Roman" w:hAnsi="Times New Roman" w:cs="Times New Roman"/>
          <w:sz w:val="24"/>
          <w:szCs w:val="24"/>
        </w:rPr>
        <w:t>s</w:t>
      </w:r>
      <w:r w:rsidR="00AC5445" w:rsidRPr="00890806">
        <w:rPr>
          <w:rFonts w:ascii="Times New Roman" w:hAnsi="Times New Roman" w:cs="Times New Roman"/>
          <w:sz w:val="24"/>
          <w:szCs w:val="24"/>
        </w:rPr>
        <w:t xml:space="preserve"> on his behalf</w:t>
      </w:r>
      <w:r w:rsidR="00AC5445" w:rsidRPr="00890806">
        <w:rPr>
          <w:rFonts w:ascii="Times New Roman" w:hAnsi="Times New Roman" w:cs="Times New Roman"/>
          <w:b/>
          <w:sz w:val="24"/>
          <w:szCs w:val="24"/>
        </w:rPr>
        <w:t xml:space="preserve">. </w:t>
      </w:r>
      <w:r w:rsidR="00AC5445" w:rsidRPr="00890806">
        <w:rPr>
          <w:rFonts w:ascii="Times New Roman" w:hAnsi="Times New Roman" w:cs="Times New Roman"/>
          <w:sz w:val="24"/>
          <w:szCs w:val="24"/>
        </w:rPr>
        <w:t>DW6</w:t>
      </w:r>
      <w:r w:rsidR="00284452" w:rsidRPr="00890806">
        <w:rPr>
          <w:rFonts w:ascii="Times New Roman" w:hAnsi="Times New Roman" w:cs="Times New Roman"/>
          <w:sz w:val="24"/>
          <w:szCs w:val="24"/>
        </w:rPr>
        <w:t xml:space="preserve">, on being shown exhibit </w:t>
      </w:r>
      <w:r w:rsidR="00284452" w:rsidRPr="00890806">
        <w:rPr>
          <w:rFonts w:ascii="Times New Roman" w:hAnsi="Times New Roman" w:cs="Times New Roman"/>
          <w:b/>
          <w:sz w:val="24"/>
          <w:szCs w:val="24"/>
        </w:rPr>
        <w:t>P5</w:t>
      </w:r>
      <w:r w:rsidR="00284452" w:rsidRPr="00890806">
        <w:rPr>
          <w:rFonts w:ascii="Times New Roman" w:hAnsi="Times New Roman" w:cs="Times New Roman"/>
          <w:sz w:val="24"/>
          <w:szCs w:val="24"/>
        </w:rPr>
        <w:t xml:space="preserve">, </w:t>
      </w:r>
      <w:r w:rsidR="00AC5445" w:rsidRPr="00890806">
        <w:rPr>
          <w:rFonts w:ascii="Times New Roman" w:hAnsi="Times New Roman" w:cs="Times New Roman"/>
          <w:sz w:val="24"/>
          <w:szCs w:val="24"/>
        </w:rPr>
        <w:t>confirmed that Sar</w:t>
      </w:r>
      <w:r w:rsidR="005D080C" w:rsidRPr="00890806">
        <w:rPr>
          <w:rFonts w:ascii="Times New Roman" w:hAnsi="Times New Roman" w:cs="Times New Roman"/>
          <w:sz w:val="24"/>
          <w:szCs w:val="24"/>
        </w:rPr>
        <w:t xml:space="preserve">ah </w:t>
      </w:r>
      <w:r w:rsidR="00AC5445" w:rsidRPr="00890806">
        <w:rPr>
          <w:rFonts w:ascii="Times New Roman" w:hAnsi="Times New Roman" w:cs="Times New Roman"/>
          <w:sz w:val="24"/>
          <w:szCs w:val="24"/>
        </w:rPr>
        <w:t>Walusimbi signed the</w:t>
      </w:r>
      <w:r w:rsidR="005C63A1" w:rsidRPr="00890806">
        <w:rPr>
          <w:rFonts w:ascii="Times New Roman" w:hAnsi="Times New Roman" w:cs="Times New Roman"/>
          <w:sz w:val="24"/>
          <w:szCs w:val="24"/>
        </w:rPr>
        <w:t xml:space="preserve"> consent form to</w:t>
      </w:r>
      <w:r w:rsidR="00AC5445" w:rsidRPr="00890806">
        <w:rPr>
          <w:rFonts w:ascii="Times New Roman" w:hAnsi="Times New Roman" w:cs="Times New Roman"/>
          <w:sz w:val="24"/>
          <w:szCs w:val="24"/>
        </w:rPr>
        <w:t xml:space="preserve"> transfer</w:t>
      </w:r>
      <w:r w:rsidR="005C63A1" w:rsidRPr="00890806">
        <w:rPr>
          <w:rFonts w:ascii="Times New Roman" w:hAnsi="Times New Roman" w:cs="Times New Roman"/>
          <w:sz w:val="24"/>
          <w:szCs w:val="24"/>
        </w:rPr>
        <w:t xml:space="preserve"> Block 243 plot 786 from the 1</w:t>
      </w:r>
      <w:r w:rsidR="005C63A1" w:rsidRPr="00890806">
        <w:rPr>
          <w:rFonts w:ascii="Times New Roman" w:hAnsi="Times New Roman" w:cs="Times New Roman"/>
          <w:sz w:val="24"/>
          <w:szCs w:val="24"/>
          <w:vertAlign w:val="superscript"/>
        </w:rPr>
        <w:t>st</w:t>
      </w:r>
      <w:r w:rsidR="005C63A1" w:rsidRPr="00890806">
        <w:rPr>
          <w:rFonts w:ascii="Times New Roman" w:hAnsi="Times New Roman" w:cs="Times New Roman"/>
          <w:sz w:val="24"/>
          <w:szCs w:val="24"/>
        </w:rPr>
        <w:t xml:space="preserve"> defendant to the 2</w:t>
      </w:r>
      <w:r w:rsidR="005C63A1" w:rsidRPr="00890806">
        <w:rPr>
          <w:rFonts w:ascii="Times New Roman" w:hAnsi="Times New Roman" w:cs="Times New Roman"/>
          <w:sz w:val="24"/>
          <w:szCs w:val="24"/>
          <w:vertAlign w:val="superscript"/>
        </w:rPr>
        <w:t>nd</w:t>
      </w:r>
      <w:r w:rsidR="005C63A1" w:rsidRPr="00890806">
        <w:rPr>
          <w:rFonts w:ascii="Times New Roman" w:hAnsi="Times New Roman" w:cs="Times New Roman"/>
          <w:sz w:val="24"/>
          <w:szCs w:val="24"/>
        </w:rPr>
        <w:t xml:space="preserve"> 3</w:t>
      </w:r>
      <w:r w:rsidR="005C63A1" w:rsidRPr="00890806">
        <w:rPr>
          <w:rFonts w:ascii="Times New Roman" w:hAnsi="Times New Roman" w:cs="Times New Roman"/>
          <w:sz w:val="24"/>
          <w:szCs w:val="24"/>
          <w:vertAlign w:val="superscript"/>
        </w:rPr>
        <w:t>rd</w:t>
      </w:r>
      <w:r w:rsidR="005C63A1" w:rsidRPr="00890806">
        <w:rPr>
          <w:rFonts w:ascii="Times New Roman" w:hAnsi="Times New Roman" w:cs="Times New Roman"/>
          <w:sz w:val="24"/>
          <w:szCs w:val="24"/>
        </w:rPr>
        <w:t xml:space="preserve"> and 4</w:t>
      </w:r>
      <w:r w:rsidR="005C63A1" w:rsidRPr="00890806">
        <w:rPr>
          <w:rFonts w:ascii="Times New Roman" w:hAnsi="Times New Roman" w:cs="Times New Roman"/>
          <w:sz w:val="24"/>
          <w:szCs w:val="24"/>
          <w:vertAlign w:val="superscript"/>
        </w:rPr>
        <w:t>th</w:t>
      </w:r>
      <w:r w:rsidR="005C63A1" w:rsidRPr="00890806">
        <w:rPr>
          <w:rFonts w:ascii="Times New Roman" w:hAnsi="Times New Roman" w:cs="Times New Roman"/>
          <w:sz w:val="24"/>
          <w:szCs w:val="24"/>
        </w:rPr>
        <w:t xml:space="preserve"> defendants</w:t>
      </w:r>
      <w:r w:rsidR="00397482" w:rsidRPr="00890806">
        <w:rPr>
          <w:rFonts w:ascii="Times New Roman" w:hAnsi="Times New Roman" w:cs="Times New Roman"/>
          <w:sz w:val="24"/>
          <w:szCs w:val="24"/>
        </w:rPr>
        <w:t>. DW6 also confirmed in cross examination that</w:t>
      </w:r>
      <w:r w:rsidR="00AC5445" w:rsidRPr="00890806">
        <w:rPr>
          <w:rFonts w:ascii="Times New Roman" w:hAnsi="Times New Roman" w:cs="Times New Roman"/>
          <w:sz w:val="24"/>
          <w:szCs w:val="24"/>
        </w:rPr>
        <w:t xml:space="preserve"> he </w:t>
      </w:r>
      <w:r w:rsidR="00994D51" w:rsidRPr="00890806">
        <w:rPr>
          <w:rFonts w:ascii="Times New Roman" w:hAnsi="Times New Roman" w:cs="Times New Roman"/>
          <w:sz w:val="24"/>
          <w:szCs w:val="24"/>
        </w:rPr>
        <w:t>s</w:t>
      </w:r>
      <w:r w:rsidR="00AC5445" w:rsidRPr="00890806">
        <w:rPr>
          <w:rFonts w:ascii="Times New Roman" w:hAnsi="Times New Roman" w:cs="Times New Roman"/>
          <w:sz w:val="24"/>
          <w:szCs w:val="24"/>
        </w:rPr>
        <w:t>igned exhibit</w:t>
      </w:r>
      <w:r w:rsidR="00994D51" w:rsidRPr="00890806">
        <w:rPr>
          <w:rFonts w:ascii="Times New Roman" w:hAnsi="Times New Roman" w:cs="Times New Roman"/>
          <w:sz w:val="24"/>
          <w:szCs w:val="24"/>
        </w:rPr>
        <w:t xml:space="preserve"> </w:t>
      </w:r>
      <w:r w:rsidR="00994D51" w:rsidRPr="00890806">
        <w:rPr>
          <w:rFonts w:ascii="Times New Roman" w:hAnsi="Times New Roman" w:cs="Times New Roman"/>
          <w:b/>
          <w:sz w:val="24"/>
          <w:szCs w:val="24"/>
        </w:rPr>
        <w:t xml:space="preserve">P4 </w:t>
      </w:r>
      <w:r w:rsidR="00397482" w:rsidRPr="00890806">
        <w:rPr>
          <w:rFonts w:ascii="Times New Roman" w:hAnsi="Times New Roman" w:cs="Times New Roman"/>
          <w:sz w:val="24"/>
          <w:szCs w:val="24"/>
        </w:rPr>
        <w:t>the transfer document transferring Block 243 plot 786 from the 1</w:t>
      </w:r>
      <w:r w:rsidR="00397482" w:rsidRPr="00890806">
        <w:rPr>
          <w:rFonts w:ascii="Times New Roman" w:hAnsi="Times New Roman" w:cs="Times New Roman"/>
          <w:sz w:val="24"/>
          <w:szCs w:val="24"/>
          <w:vertAlign w:val="superscript"/>
        </w:rPr>
        <w:t>st</w:t>
      </w:r>
      <w:r w:rsidR="00397482" w:rsidRPr="00890806">
        <w:rPr>
          <w:rFonts w:ascii="Times New Roman" w:hAnsi="Times New Roman" w:cs="Times New Roman"/>
          <w:sz w:val="24"/>
          <w:szCs w:val="24"/>
        </w:rPr>
        <w:t xml:space="preserve"> defendant to the 2</w:t>
      </w:r>
      <w:r w:rsidR="00397482" w:rsidRPr="00890806">
        <w:rPr>
          <w:rFonts w:ascii="Times New Roman" w:hAnsi="Times New Roman" w:cs="Times New Roman"/>
          <w:sz w:val="24"/>
          <w:szCs w:val="24"/>
          <w:vertAlign w:val="superscript"/>
        </w:rPr>
        <w:t>nd</w:t>
      </w:r>
      <w:r w:rsidR="00397482" w:rsidRPr="00890806">
        <w:rPr>
          <w:rFonts w:ascii="Times New Roman" w:hAnsi="Times New Roman" w:cs="Times New Roman"/>
          <w:sz w:val="24"/>
          <w:szCs w:val="24"/>
        </w:rPr>
        <w:t xml:space="preserve"> 3</w:t>
      </w:r>
      <w:r w:rsidR="00397482" w:rsidRPr="00890806">
        <w:rPr>
          <w:rFonts w:ascii="Times New Roman" w:hAnsi="Times New Roman" w:cs="Times New Roman"/>
          <w:sz w:val="24"/>
          <w:szCs w:val="24"/>
          <w:vertAlign w:val="superscript"/>
        </w:rPr>
        <w:t>rd</w:t>
      </w:r>
      <w:r w:rsidR="00397482" w:rsidRPr="00890806">
        <w:rPr>
          <w:rFonts w:ascii="Times New Roman" w:hAnsi="Times New Roman" w:cs="Times New Roman"/>
          <w:sz w:val="24"/>
          <w:szCs w:val="24"/>
        </w:rPr>
        <w:t xml:space="preserve"> and 4</w:t>
      </w:r>
      <w:r w:rsidR="00397482" w:rsidRPr="00890806">
        <w:rPr>
          <w:rFonts w:ascii="Times New Roman" w:hAnsi="Times New Roman" w:cs="Times New Roman"/>
          <w:sz w:val="24"/>
          <w:szCs w:val="24"/>
          <w:vertAlign w:val="superscript"/>
        </w:rPr>
        <w:t>th</w:t>
      </w:r>
      <w:r w:rsidR="00397482" w:rsidRPr="00890806">
        <w:rPr>
          <w:rFonts w:ascii="Times New Roman" w:hAnsi="Times New Roman" w:cs="Times New Roman"/>
          <w:sz w:val="24"/>
          <w:szCs w:val="24"/>
        </w:rPr>
        <w:t xml:space="preserve"> defendants</w:t>
      </w:r>
      <w:r w:rsidR="00994D51" w:rsidRPr="00890806">
        <w:rPr>
          <w:rFonts w:ascii="Times New Roman" w:hAnsi="Times New Roman" w:cs="Times New Roman"/>
          <w:sz w:val="24"/>
          <w:szCs w:val="24"/>
        </w:rPr>
        <w:t>.</w:t>
      </w:r>
      <w:r w:rsidR="006D7870" w:rsidRPr="00890806">
        <w:rPr>
          <w:rFonts w:ascii="Times New Roman" w:hAnsi="Times New Roman" w:cs="Times New Roman"/>
          <w:sz w:val="24"/>
          <w:szCs w:val="24"/>
        </w:rPr>
        <w:t xml:space="preserve"> Exhibit </w:t>
      </w:r>
      <w:r w:rsidR="006D7870" w:rsidRPr="00890806">
        <w:rPr>
          <w:rFonts w:ascii="Times New Roman" w:hAnsi="Times New Roman" w:cs="Times New Roman"/>
          <w:b/>
          <w:sz w:val="24"/>
          <w:szCs w:val="24"/>
        </w:rPr>
        <w:t xml:space="preserve">P4 </w:t>
      </w:r>
      <w:r w:rsidR="006D7870" w:rsidRPr="00890806">
        <w:rPr>
          <w:rFonts w:ascii="Times New Roman" w:hAnsi="Times New Roman" w:cs="Times New Roman"/>
          <w:sz w:val="24"/>
          <w:szCs w:val="24"/>
        </w:rPr>
        <w:t>reveals that the 1</w:t>
      </w:r>
      <w:r w:rsidR="006D7870" w:rsidRPr="00890806">
        <w:rPr>
          <w:rFonts w:ascii="Times New Roman" w:hAnsi="Times New Roman" w:cs="Times New Roman"/>
          <w:sz w:val="24"/>
          <w:szCs w:val="24"/>
          <w:vertAlign w:val="superscript"/>
        </w:rPr>
        <w:t xml:space="preserve">st </w:t>
      </w:r>
      <w:r w:rsidR="006D7870" w:rsidRPr="00890806">
        <w:rPr>
          <w:rFonts w:ascii="Times New Roman" w:hAnsi="Times New Roman" w:cs="Times New Roman"/>
          <w:sz w:val="24"/>
          <w:szCs w:val="24"/>
        </w:rPr>
        <w:t>defendant</w:t>
      </w:r>
      <w:r w:rsidR="00B068D7" w:rsidRPr="00890806">
        <w:rPr>
          <w:rFonts w:ascii="Times New Roman" w:hAnsi="Times New Roman" w:cs="Times New Roman"/>
          <w:sz w:val="24"/>
          <w:szCs w:val="24"/>
        </w:rPr>
        <w:t xml:space="preserve"> signed the transfer document</w:t>
      </w:r>
      <w:r w:rsidR="006D7870" w:rsidRPr="00890806">
        <w:rPr>
          <w:rFonts w:ascii="Times New Roman" w:hAnsi="Times New Roman" w:cs="Times New Roman"/>
          <w:sz w:val="24"/>
          <w:szCs w:val="24"/>
        </w:rPr>
        <w:t xml:space="preserve"> as vendor </w:t>
      </w:r>
      <w:r w:rsidR="00B068D7" w:rsidRPr="00890806">
        <w:rPr>
          <w:rFonts w:ascii="Times New Roman" w:hAnsi="Times New Roman" w:cs="Times New Roman"/>
          <w:sz w:val="24"/>
          <w:szCs w:val="24"/>
        </w:rPr>
        <w:t xml:space="preserve">while </w:t>
      </w:r>
      <w:r w:rsidR="006D7870" w:rsidRPr="00890806">
        <w:rPr>
          <w:rFonts w:ascii="Times New Roman" w:hAnsi="Times New Roman" w:cs="Times New Roman"/>
          <w:sz w:val="24"/>
          <w:szCs w:val="24"/>
        </w:rPr>
        <w:t>the 2</w:t>
      </w:r>
      <w:r w:rsidR="006D7870" w:rsidRPr="00890806">
        <w:rPr>
          <w:rFonts w:ascii="Times New Roman" w:hAnsi="Times New Roman" w:cs="Times New Roman"/>
          <w:sz w:val="24"/>
          <w:szCs w:val="24"/>
          <w:vertAlign w:val="superscript"/>
        </w:rPr>
        <w:t>nd</w:t>
      </w:r>
      <w:r w:rsidR="006D7870" w:rsidRPr="00890806">
        <w:rPr>
          <w:rFonts w:ascii="Times New Roman" w:hAnsi="Times New Roman" w:cs="Times New Roman"/>
          <w:sz w:val="24"/>
          <w:szCs w:val="24"/>
        </w:rPr>
        <w:t xml:space="preserve"> 3</w:t>
      </w:r>
      <w:r w:rsidR="006D7870" w:rsidRPr="00890806">
        <w:rPr>
          <w:rFonts w:ascii="Times New Roman" w:hAnsi="Times New Roman" w:cs="Times New Roman"/>
          <w:sz w:val="24"/>
          <w:szCs w:val="24"/>
          <w:vertAlign w:val="superscript"/>
        </w:rPr>
        <w:t>rd</w:t>
      </w:r>
      <w:r w:rsidR="006D7870" w:rsidRPr="00890806">
        <w:rPr>
          <w:rFonts w:ascii="Times New Roman" w:hAnsi="Times New Roman" w:cs="Times New Roman"/>
          <w:sz w:val="24"/>
          <w:szCs w:val="24"/>
        </w:rPr>
        <w:t xml:space="preserve"> and 4</w:t>
      </w:r>
      <w:r w:rsidR="006D7870" w:rsidRPr="00890806">
        <w:rPr>
          <w:rFonts w:ascii="Times New Roman" w:hAnsi="Times New Roman" w:cs="Times New Roman"/>
          <w:sz w:val="24"/>
          <w:szCs w:val="24"/>
          <w:vertAlign w:val="superscript"/>
        </w:rPr>
        <w:t>th</w:t>
      </w:r>
      <w:r w:rsidR="006D7870" w:rsidRPr="00890806">
        <w:rPr>
          <w:rFonts w:ascii="Times New Roman" w:hAnsi="Times New Roman" w:cs="Times New Roman"/>
          <w:sz w:val="24"/>
          <w:szCs w:val="24"/>
        </w:rPr>
        <w:t xml:space="preserve"> defendants</w:t>
      </w:r>
      <w:r w:rsidR="00B068D7" w:rsidRPr="00890806">
        <w:rPr>
          <w:rFonts w:ascii="Times New Roman" w:hAnsi="Times New Roman" w:cs="Times New Roman"/>
          <w:sz w:val="24"/>
          <w:szCs w:val="24"/>
        </w:rPr>
        <w:t xml:space="preserve"> signed</w:t>
      </w:r>
      <w:r w:rsidR="006D7870" w:rsidRPr="00890806">
        <w:rPr>
          <w:rFonts w:ascii="Times New Roman" w:hAnsi="Times New Roman" w:cs="Times New Roman"/>
          <w:sz w:val="24"/>
          <w:szCs w:val="24"/>
        </w:rPr>
        <w:t xml:space="preserve"> as purchasers of Block 243 plot 786.</w:t>
      </w:r>
      <w:r w:rsidR="0078243B" w:rsidRPr="00890806">
        <w:rPr>
          <w:rFonts w:ascii="Times New Roman" w:hAnsi="Times New Roman" w:cs="Times New Roman"/>
          <w:sz w:val="24"/>
          <w:szCs w:val="24"/>
        </w:rPr>
        <w:t xml:space="preserve"> No consideration is indicated in exhibits </w:t>
      </w:r>
      <w:r w:rsidR="0078243B" w:rsidRPr="00890806">
        <w:rPr>
          <w:rFonts w:ascii="Times New Roman" w:hAnsi="Times New Roman" w:cs="Times New Roman"/>
          <w:b/>
          <w:sz w:val="24"/>
          <w:szCs w:val="24"/>
        </w:rPr>
        <w:t xml:space="preserve">P4 </w:t>
      </w:r>
      <w:r w:rsidR="0078243B" w:rsidRPr="00890806">
        <w:rPr>
          <w:rFonts w:ascii="Times New Roman" w:hAnsi="Times New Roman" w:cs="Times New Roman"/>
          <w:sz w:val="24"/>
          <w:szCs w:val="24"/>
        </w:rPr>
        <w:t>and</w:t>
      </w:r>
      <w:r w:rsidR="0078243B" w:rsidRPr="00890806">
        <w:rPr>
          <w:rFonts w:ascii="Times New Roman" w:hAnsi="Times New Roman" w:cs="Times New Roman"/>
          <w:b/>
          <w:sz w:val="24"/>
          <w:szCs w:val="24"/>
        </w:rPr>
        <w:t xml:space="preserve"> P5.</w:t>
      </w:r>
      <w:r w:rsidR="006D7870" w:rsidRPr="00890806">
        <w:rPr>
          <w:rFonts w:ascii="Times New Roman" w:hAnsi="Times New Roman" w:cs="Times New Roman"/>
          <w:sz w:val="24"/>
          <w:szCs w:val="24"/>
        </w:rPr>
        <w:t xml:space="preserve"> Exhibit </w:t>
      </w:r>
      <w:r w:rsidR="006D7870" w:rsidRPr="00890806">
        <w:rPr>
          <w:rFonts w:ascii="Times New Roman" w:hAnsi="Times New Roman" w:cs="Times New Roman"/>
          <w:b/>
          <w:sz w:val="24"/>
          <w:szCs w:val="24"/>
        </w:rPr>
        <w:t xml:space="preserve">P5 </w:t>
      </w:r>
      <w:r w:rsidR="00403641" w:rsidRPr="00890806">
        <w:rPr>
          <w:rFonts w:ascii="Times New Roman" w:hAnsi="Times New Roman" w:cs="Times New Roman"/>
          <w:sz w:val="24"/>
          <w:szCs w:val="24"/>
        </w:rPr>
        <w:t>the</w:t>
      </w:r>
      <w:r w:rsidR="006D7870" w:rsidRPr="00890806">
        <w:rPr>
          <w:rFonts w:ascii="Times New Roman" w:hAnsi="Times New Roman" w:cs="Times New Roman"/>
          <w:sz w:val="24"/>
          <w:szCs w:val="24"/>
        </w:rPr>
        <w:t xml:space="preserve"> application for consent to transfer Block 243 plot 786 from the 1</w:t>
      </w:r>
      <w:r w:rsidR="006D7870" w:rsidRPr="00890806">
        <w:rPr>
          <w:rFonts w:ascii="Times New Roman" w:hAnsi="Times New Roman" w:cs="Times New Roman"/>
          <w:sz w:val="24"/>
          <w:szCs w:val="24"/>
          <w:vertAlign w:val="superscript"/>
        </w:rPr>
        <w:t xml:space="preserve">st </w:t>
      </w:r>
      <w:r w:rsidR="006D7870" w:rsidRPr="00890806">
        <w:rPr>
          <w:rFonts w:ascii="Times New Roman" w:hAnsi="Times New Roman" w:cs="Times New Roman"/>
          <w:sz w:val="24"/>
          <w:szCs w:val="24"/>
        </w:rPr>
        <w:t>defendant to the 2</w:t>
      </w:r>
      <w:r w:rsidR="006D7870" w:rsidRPr="00890806">
        <w:rPr>
          <w:rFonts w:ascii="Times New Roman" w:hAnsi="Times New Roman" w:cs="Times New Roman"/>
          <w:sz w:val="24"/>
          <w:szCs w:val="24"/>
          <w:vertAlign w:val="superscript"/>
        </w:rPr>
        <w:t>nd</w:t>
      </w:r>
      <w:r w:rsidR="006D7870" w:rsidRPr="00890806">
        <w:rPr>
          <w:rFonts w:ascii="Times New Roman" w:hAnsi="Times New Roman" w:cs="Times New Roman"/>
          <w:sz w:val="24"/>
          <w:szCs w:val="24"/>
        </w:rPr>
        <w:t xml:space="preserve"> 3</w:t>
      </w:r>
      <w:r w:rsidR="006D7870" w:rsidRPr="00890806">
        <w:rPr>
          <w:rFonts w:ascii="Times New Roman" w:hAnsi="Times New Roman" w:cs="Times New Roman"/>
          <w:sz w:val="24"/>
          <w:szCs w:val="24"/>
          <w:vertAlign w:val="superscript"/>
        </w:rPr>
        <w:t>rd</w:t>
      </w:r>
      <w:r w:rsidR="006D7870" w:rsidRPr="00890806">
        <w:rPr>
          <w:rFonts w:ascii="Times New Roman" w:hAnsi="Times New Roman" w:cs="Times New Roman"/>
          <w:sz w:val="24"/>
          <w:szCs w:val="24"/>
        </w:rPr>
        <w:t xml:space="preserve"> and 4</w:t>
      </w:r>
      <w:r w:rsidR="006D7870" w:rsidRPr="00890806">
        <w:rPr>
          <w:rFonts w:ascii="Times New Roman" w:hAnsi="Times New Roman" w:cs="Times New Roman"/>
          <w:sz w:val="24"/>
          <w:szCs w:val="24"/>
          <w:vertAlign w:val="superscript"/>
        </w:rPr>
        <w:t>th</w:t>
      </w:r>
      <w:r w:rsidR="006D7870" w:rsidRPr="00890806">
        <w:rPr>
          <w:rFonts w:ascii="Times New Roman" w:hAnsi="Times New Roman" w:cs="Times New Roman"/>
          <w:sz w:val="24"/>
          <w:szCs w:val="24"/>
        </w:rPr>
        <w:t xml:space="preserve"> defendants was signed by the 3</w:t>
      </w:r>
      <w:r w:rsidR="006D7870" w:rsidRPr="00890806">
        <w:rPr>
          <w:rFonts w:ascii="Times New Roman" w:hAnsi="Times New Roman" w:cs="Times New Roman"/>
          <w:sz w:val="24"/>
          <w:szCs w:val="24"/>
          <w:vertAlign w:val="superscript"/>
        </w:rPr>
        <w:t xml:space="preserve">rd </w:t>
      </w:r>
      <w:r w:rsidR="006D7870" w:rsidRPr="00890806">
        <w:rPr>
          <w:rFonts w:ascii="Times New Roman" w:hAnsi="Times New Roman" w:cs="Times New Roman"/>
          <w:sz w:val="24"/>
          <w:szCs w:val="24"/>
        </w:rPr>
        <w:t>defendant</w:t>
      </w:r>
      <w:r w:rsidR="0045420B" w:rsidRPr="00890806">
        <w:rPr>
          <w:rFonts w:ascii="Times New Roman" w:hAnsi="Times New Roman" w:cs="Times New Roman"/>
          <w:sz w:val="24"/>
          <w:szCs w:val="24"/>
        </w:rPr>
        <w:t>,</w:t>
      </w:r>
      <w:r w:rsidR="0039138F" w:rsidRPr="00890806">
        <w:rPr>
          <w:rFonts w:ascii="Times New Roman" w:hAnsi="Times New Roman" w:cs="Times New Roman"/>
          <w:sz w:val="24"/>
          <w:szCs w:val="24"/>
        </w:rPr>
        <w:t xml:space="preserve"> Sarah Walusimbi</w:t>
      </w:r>
      <w:r w:rsidR="006D7870" w:rsidRPr="00890806">
        <w:rPr>
          <w:rFonts w:ascii="Times New Roman" w:hAnsi="Times New Roman" w:cs="Times New Roman"/>
          <w:sz w:val="24"/>
          <w:szCs w:val="24"/>
        </w:rPr>
        <w:t xml:space="preserve">. </w:t>
      </w:r>
      <w:r w:rsidR="0039138F" w:rsidRPr="00890806">
        <w:rPr>
          <w:rFonts w:ascii="Times New Roman" w:hAnsi="Times New Roman" w:cs="Times New Roman"/>
          <w:sz w:val="24"/>
          <w:szCs w:val="24"/>
        </w:rPr>
        <w:t xml:space="preserve">DW2 testified that Sarah Walusimbi was his </w:t>
      </w:r>
      <w:r w:rsidR="00392385" w:rsidRPr="00890806">
        <w:rPr>
          <w:rFonts w:ascii="Times New Roman" w:hAnsi="Times New Roman" w:cs="Times New Roman"/>
          <w:sz w:val="24"/>
          <w:szCs w:val="24"/>
        </w:rPr>
        <w:t>Company S</w:t>
      </w:r>
      <w:r w:rsidR="0039138F" w:rsidRPr="00890806">
        <w:rPr>
          <w:rFonts w:ascii="Times New Roman" w:hAnsi="Times New Roman" w:cs="Times New Roman"/>
          <w:sz w:val="24"/>
          <w:szCs w:val="24"/>
        </w:rPr>
        <w:t>ecretary.</w:t>
      </w:r>
      <w:r w:rsidR="0045420B" w:rsidRPr="00890806">
        <w:rPr>
          <w:rFonts w:ascii="Times New Roman" w:hAnsi="Times New Roman" w:cs="Times New Roman"/>
          <w:sz w:val="24"/>
          <w:szCs w:val="24"/>
        </w:rPr>
        <w:t xml:space="preserve"> Exhibit </w:t>
      </w:r>
      <w:r w:rsidR="0045420B" w:rsidRPr="00890806">
        <w:rPr>
          <w:rFonts w:ascii="Times New Roman" w:hAnsi="Times New Roman" w:cs="Times New Roman"/>
          <w:b/>
          <w:sz w:val="24"/>
          <w:szCs w:val="24"/>
        </w:rPr>
        <w:t xml:space="preserve">P5 </w:t>
      </w:r>
      <w:r w:rsidR="0045420B" w:rsidRPr="00890806">
        <w:rPr>
          <w:rFonts w:ascii="Times New Roman" w:hAnsi="Times New Roman" w:cs="Times New Roman"/>
          <w:sz w:val="24"/>
          <w:szCs w:val="24"/>
        </w:rPr>
        <w:t>also reveals that the consideration for transfer of Block 243 plot 786 from the 1</w:t>
      </w:r>
      <w:r w:rsidR="0045420B" w:rsidRPr="00890806">
        <w:rPr>
          <w:rFonts w:ascii="Times New Roman" w:hAnsi="Times New Roman" w:cs="Times New Roman"/>
          <w:sz w:val="24"/>
          <w:szCs w:val="24"/>
          <w:vertAlign w:val="superscript"/>
        </w:rPr>
        <w:t xml:space="preserve">st </w:t>
      </w:r>
      <w:r w:rsidR="0045420B" w:rsidRPr="00890806">
        <w:rPr>
          <w:rFonts w:ascii="Times New Roman" w:hAnsi="Times New Roman" w:cs="Times New Roman"/>
          <w:sz w:val="24"/>
          <w:szCs w:val="24"/>
        </w:rPr>
        <w:t>defendant to the 2</w:t>
      </w:r>
      <w:r w:rsidR="0045420B" w:rsidRPr="00890806">
        <w:rPr>
          <w:rFonts w:ascii="Times New Roman" w:hAnsi="Times New Roman" w:cs="Times New Roman"/>
          <w:sz w:val="24"/>
          <w:szCs w:val="24"/>
          <w:vertAlign w:val="superscript"/>
        </w:rPr>
        <w:t>nd</w:t>
      </w:r>
      <w:r w:rsidR="0045420B" w:rsidRPr="00890806">
        <w:rPr>
          <w:rFonts w:ascii="Times New Roman" w:hAnsi="Times New Roman" w:cs="Times New Roman"/>
          <w:sz w:val="24"/>
          <w:szCs w:val="24"/>
        </w:rPr>
        <w:t xml:space="preserve"> 3</w:t>
      </w:r>
      <w:r w:rsidR="0045420B" w:rsidRPr="00890806">
        <w:rPr>
          <w:rFonts w:ascii="Times New Roman" w:hAnsi="Times New Roman" w:cs="Times New Roman"/>
          <w:sz w:val="24"/>
          <w:szCs w:val="24"/>
          <w:vertAlign w:val="superscript"/>
        </w:rPr>
        <w:t>rd</w:t>
      </w:r>
      <w:r w:rsidR="0045420B" w:rsidRPr="00890806">
        <w:rPr>
          <w:rFonts w:ascii="Times New Roman" w:hAnsi="Times New Roman" w:cs="Times New Roman"/>
          <w:sz w:val="24"/>
          <w:szCs w:val="24"/>
        </w:rPr>
        <w:t xml:space="preserve"> and 4</w:t>
      </w:r>
      <w:r w:rsidR="0045420B" w:rsidRPr="00890806">
        <w:rPr>
          <w:rFonts w:ascii="Times New Roman" w:hAnsi="Times New Roman" w:cs="Times New Roman"/>
          <w:sz w:val="24"/>
          <w:szCs w:val="24"/>
          <w:vertAlign w:val="superscript"/>
        </w:rPr>
        <w:t>th</w:t>
      </w:r>
      <w:r w:rsidR="0045420B" w:rsidRPr="00890806">
        <w:rPr>
          <w:rFonts w:ascii="Times New Roman" w:hAnsi="Times New Roman" w:cs="Times New Roman"/>
          <w:sz w:val="24"/>
          <w:szCs w:val="24"/>
        </w:rPr>
        <w:t xml:space="preserve"> defendants was U.Shs.25,000,000/=</w:t>
      </w:r>
      <w:r w:rsidR="00114C90" w:rsidRPr="00890806">
        <w:rPr>
          <w:rFonts w:ascii="Times New Roman" w:hAnsi="Times New Roman" w:cs="Times New Roman"/>
          <w:sz w:val="24"/>
          <w:szCs w:val="24"/>
        </w:rPr>
        <w:t xml:space="preserve"> (twenty five million) but the 2</w:t>
      </w:r>
      <w:r w:rsidR="00114C90" w:rsidRPr="00890806">
        <w:rPr>
          <w:rFonts w:ascii="Times New Roman" w:hAnsi="Times New Roman" w:cs="Times New Roman"/>
          <w:sz w:val="24"/>
          <w:szCs w:val="24"/>
          <w:vertAlign w:val="superscript"/>
        </w:rPr>
        <w:t>nd</w:t>
      </w:r>
      <w:r w:rsidR="00114C90" w:rsidRPr="00890806">
        <w:rPr>
          <w:rFonts w:ascii="Times New Roman" w:hAnsi="Times New Roman" w:cs="Times New Roman"/>
          <w:sz w:val="24"/>
          <w:szCs w:val="24"/>
        </w:rPr>
        <w:t xml:space="preserve"> defendant’s evidence is that he purchased the property at U.Shs.30,000,000/= (thirty million)</w:t>
      </w:r>
      <w:r w:rsidR="00392385" w:rsidRPr="00890806">
        <w:rPr>
          <w:rFonts w:ascii="Times New Roman" w:hAnsi="Times New Roman" w:cs="Times New Roman"/>
          <w:sz w:val="24"/>
          <w:szCs w:val="24"/>
        </w:rPr>
        <w:t>. No sale agreement was produced in court to show the vendor/purchaser relationship between the 1</w:t>
      </w:r>
      <w:r w:rsidR="00392385" w:rsidRPr="00890806">
        <w:rPr>
          <w:rFonts w:ascii="Times New Roman" w:hAnsi="Times New Roman" w:cs="Times New Roman"/>
          <w:sz w:val="24"/>
          <w:szCs w:val="24"/>
          <w:vertAlign w:val="superscript"/>
        </w:rPr>
        <w:t xml:space="preserve">st </w:t>
      </w:r>
      <w:r w:rsidR="00392385" w:rsidRPr="00890806">
        <w:rPr>
          <w:rFonts w:ascii="Times New Roman" w:hAnsi="Times New Roman" w:cs="Times New Roman"/>
          <w:sz w:val="24"/>
          <w:szCs w:val="24"/>
        </w:rPr>
        <w:t>defendant and the 2</w:t>
      </w:r>
      <w:r w:rsidR="00392385" w:rsidRPr="00890806">
        <w:rPr>
          <w:rFonts w:ascii="Times New Roman" w:hAnsi="Times New Roman" w:cs="Times New Roman"/>
          <w:sz w:val="24"/>
          <w:szCs w:val="24"/>
          <w:vertAlign w:val="superscript"/>
        </w:rPr>
        <w:t>nd</w:t>
      </w:r>
      <w:r w:rsidR="00392385" w:rsidRPr="00890806">
        <w:rPr>
          <w:rFonts w:ascii="Times New Roman" w:hAnsi="Times New Roman" w:cs="Times New Roman"/>
          <w:sz w:val="24"/>
          <w:szCs w:val="24"/>
        </w:rPr>
        <w:t xml:space="preserve"> 3</w:t>
      </w:r>
      <w:r w:rsidR="00392385" w:rsidRPr="00890806">
        <w:rPr>
          <w:rFonts w:ascii="Times New Roman" w:hAnsi="Times New Roman" w:cs="Times New Roman"/>
          <w:sz w:val="24"/>
          <w:szCs w:val="24"/>
          <w:vertAlign w:val="superscript"/>
        </w:rPr>
        <w:t>rd</w:t>
      </w:r>
      <w:r w:rsidR="00392385" w:rsidRPr="00890806">
        <w:rPr>
          <w:rFonts w:ascii="Times New Roman" w:hAnsi="Times New Roman" w:cs="Times New Roman"/>
          <w:sz w:val="24"/>
          <w:szCs w:val="24"/>
        </w:rPr>
        <w:t xml:space="preserve"> and 4</w:t>
      </w:r>
      <w:r w:rsidR="00392385" w:rsidRPr="00890806">
        <w:rPr>
          <w:rFonts w:ascii="Times New Roman" w:hAnsi="Times New Roman" w:cs="Times New Roman"/>
          <w:sz w:val="24"/>
          <w:szCs w:val="24"/>
          <w:vertAlign w:val="superscript"/>
        </w:rPr>
        <w:t>th</w:t>
      </w:r>
      <w:r w:rsidR="00392385" w:rsidRPr="00890806">
        <w:rPr>
          <w:rFonts w:ascii="Times New Roman" w:hAnsi="Times New Roman" w:cs="Times New Roman"/>
          <w:sz w:val="24"/>
          <w:szCs w:val="24"/>
        </w:rPr>
        <w:t xml:space="preserve"> defendants in respect of Block 243 plot 786</w:t>
      </w:r>
      <w:r w:rsidR="00AD18B2" w:rsidRPr="00890806">
        <w:rPr>
          <w:rFonts w:ascii="Times New Roman" w:hAnsi="Times New Roman" w:cs="Times New Roman"/>
          <w:sz w:val="24"/>
          <w:szCs w:val="24"/>
        </w:rPr>
        <w:t xml:space="preserve"> as well as the said consideration of U.Shs.30,000,000/= (thirty million).</w:t>
      </w:r>
      <w:r w:rsidR="002D4F32" w:rsidRPr="00890806">
        <w:rPr>
          <w:rFonts w:ascii="Times New Roman" w:hAnsi="Times New Roman" w:cs="Times New Roman"/>
          <w:sz w:val="24"/>
          <w:szCs w:val="24"/>
        </w:rPr>
        <w:t xml:space="preserve"> </w:t>
      </w:r>
      <w:r w:rsidR="004752B2" w:rsidRPr="00890806">
        <w:rPr>
          <w:rFonts w:ascii="Times New Roman" w:hAnsi="Times New Roman" w:cs="Times New Roman"/>
          <w:sz w:val="24"/>
          <w:szCs w:val="24"/>
        </w:rPr>
        <w:t>The 2</w:t>
      </w:r>
      <w:r w:rsidR="004752B2" w:rsidRPr="00890806">
        <w:rPr>
          <w:rFonts w:ascii="Times New Roman" w:hAnsi="Times New Roman" w:cs="Times New Roman"/>
          <w:sz w:val="24"/>
          <w:szCs w:val="24"/>
          <w:vertAlign w:val="superscript"/>
        </w:rPr>
        <w:t>nd</w:t>
      </w:r>
      <w:r w:rsidR="004752B2" w:rsidRPr="00890806">
        <w:rPr>
          <w:rFonts w:ascii="Times New Roman" w:hAnsi="Times New Roman" w:cs="Times New Roman"/>
          <w:sz w:val="24"/>
          <w:szCs w:val="24"/>
        </w:rPr>
        <w:t xml:space="preserve"> defendant </w:t>
      </w:r>
      <w:r w:rsidR="002D4F32" w:rsidRPr="00890806">
        <w:rPr>
          <w:rFonts w:ascii="Times New Roman" w:hAnsi="Times New Roman" w:cs="Times New Roman"/>
          <w:sz w:val="24"/>
          <w:szCs w:val="24"/>
        </w:rPr>
        <w:t xml:space="preserve">DW6 testified </w:t>
      </w:r>
      <w:r w:rsidR="00045A79" w:rsidRPr="00890806">
        <w:rPr>
          <w:rFonts w:ascii="Times New Roman" w:hAnsi="Times New Roman" w:cs="Times New Roman"/>
          <w:sz w:val="24"/>
          <w:szCs w:val="24"/>
        </w:rPr>
        <w:t>in cross examination that he did not sign any sale agreement with the 1</w:t>
      </w:r>
      <w:r w:rsidR="00045A79" w:rsidRPr="00890806">
        <w:rPr>
          <w:rFonts w:ascii="Times New Roman" w:hAnsi="Times New Roman" w:cs="Times New Roman"/>
          <w:sz w:val="24"/>
          <w:szCs w:val="24"/>
          <w:vertAlign w:val="superscript"/>
        </w:rPr>
        <w:t xml:space="preserve">st </w:t>
      </w:r>
      <w:r w:rsidR="00045A79" w:rsidRPr="00890806">
        <w:rPr>
          <w:rFonts w:ascii="Times New Roman" w:hAnsi="Times New Roman" w:cs="Times New Roman"/>
          <w:sz w:val="24"/>
          <w:szCs w:val="24"/>
        </w:rPr>
        <w:t>defendant.</w:t>
      </w:r>
    </w:p>
    <w:p w:rsidR="006A544D" w:rsidRPr="00890806" w:rsidRDefault="00397482" w:rsidP="00477A8E">
      <w:pPr>
        <w:jc w:val="both"/>
        <w:rPr>
          <w:rFonts w:ascii="Times New Roman" w:hAnsi="Times New Roman" w:cs="Times New Roman"/>
          <w:sz w:val="24"/>
          <w:szCs w:val="24"/>
        </w:rPr>
      </w:pPr>
      <w:r w:rsidRPr="00890806">
        <w:rPr>
          <w:rFonts w:ascii="Times New Roman" w:hAnsi="Times New Roman" w:cs="Times New Roman"/>
          <w:sz w:val="24"/>
          <w:szCs w:val="24"/>
        </w:rPr>
        <w:t xml:space="preserve">It is clear from the </w:t>
      </w:r>
      <w:r w:rsidR="00403641" w:rsidRPr="00890806">
        <w:rPr>
          <w:rFonts w:ascii="Times New Roman" w:hAnsi="Times New Roman" w:cs="Times New Roman"/>
          <w:sz w:val="24"/>
          <w:szCs w:val="24"/>
        </w:rPr>
        <w:t>evidence</w:t>
      </w:r>
      <w:r w:rsidR="0058146E" w:rsidRPr="00890806">
        <w:rPr>
          <w:rFonts w:ascii="Times New Roman" w:hAnsi="Times New Roman" w:cs="Times New Roman"/>
          <w:sz w:val="24"/>
          <w:szCs w:val="24"/>
        </w:rPr>
        <w:t xml:space="preserve"> from both sides</w:t>
      </w:r>
      <w:r w:rsidRPr="00890806">
        <w:rPr>
          <w:rFonts w:ascii="Times New Roman" w:hAnsi="Times New Roman" w:cs="Times New Roman"/>
          <w:sz w:val="24"/>
          <w:szCs w:val="24"/>
        </w:rPr>
        <w:t xml:space="preserve"> that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 were not purchasers of Block 243 plot 786. It is al</w:t>
      </w:r>
      <w:r w:rsidR="00874578" w:rsidRPr="00890806">
        <w:rPr>
          <w:rFonts w:ascii="Times New Roman" w:hAnsi="Times New Roman" w:cs="Times New Roman"/>
          <w:sz w:val="24"/>
          <w:szCs w:val="24"/>
        </w:rPr>
        <w:t>ready</w:t>
      </w:r>
      <w:r w:rsidRPr="00890806">
        <w:rPr>
          <w:rFonts w:ascii="Times New Roman" w:hAnsi="Times New Roman" w:cs="Times New Roman"/>
          <w:sz w:val="24"/>
          <w:szCs w:val="24"/>
        </w:rPr>
        <w:t xml:space="preserve"> a finding of this court in issue 1 above that the plaintiff did not sell</w:t>
      </w:r>
      <w:r w:rsidR="0058146E" w:rsidRPr="00890806">
        <w:rPr>
          <w:rFonts w:ascii="Times New Roman" w:hAnsi="Times New Roman" w:cs="Times New Roman"/>
          <w:sz w:val="24"/>
          <w:szCs w:val="24"/>
        </w:rPr>
        <w:t xml:space="preserve"> Block 243 plot 786 to</w:t>
      </w:r>
      <w:r w:rsidRPr="00890806">
        <w:rPr>
          <w:rFonts w:ascii="Times New Roman" w:hAnsi="Times New Roman" w:cs="Times New Roman"/>
          <w:sz w:val="24"/>
          <w:szCs w:val="24"/>
        </w:rPr>
        <w:t xml:space="preserve">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defendant</w:t>
      </w:r>
      <w:r w:rsidR="00953BB6" w:rsidRPr="00890806">
        <w:rPr>
          <w:rFonts w:ascii="Times New Roman" w:hAnsi="Times New Roman" w:cs="Times New Roman"/>
          <w:sz w:val="24"/>
          <w:szCs w:val="24"/>
        </w:rPr>
        <w:t>.</w:t>
      </w:r>
      <w:r w:rsidR="008C5120" w:rsidRPr="00890806">
        <w:rPr>
          <w:rFonts w:ascii="Times New Roman" w:hAnsi="Times New Roman" w:cs="Times New Roman"/>
          <w:sz w:val="24"/>
          <w:szCs w:val="24"/>
        </w:rPr>
        <w:t xml:space="preserve"> It is also clear that the 3</w:t>
      </w:r>
      <w:r w:rsidR="008C5120" w:rsidRPr="00890806">
        <w:rPr>
          <w:rFonts w:ascii="Times New Roman" w:hAnsi="Times New Roman" w:cs="Times New Roman"/>
          <w:sz w:val="24"/>
          <w:szCs w:val="24"/>
          <w:vertAlign w:val="superscript"/>
        </w:rPr>
        <w:t>rd</w:t>
      </w:r>
      <w:r w:rsidR="008C5120" w:rsidRPr="00890806">
        <w:rPr>
          <w:rFonts w:ascii="Times New Roman" w:hAnsi="Times New Roman" w:cs="Times New Roman"/>
          <w:sz w:val="24"/>
          <w:szCs w:val="24"/>
        </w:rPr>
        <w:t xml:space="preserve"> defendant conducted the transfers from the plaintiff’s names to the 1</w:t>
      </w:r>
      <w:r w:rsidR="008C5120" w:rsidRPr="00890806">
        <w:rPr>
          <w:rFonts w:ascii="Times New Roman" w:hAnsi="Times New Roman" w:cs="Times New Roman"/>
          <w:sz w:val="24"/>
          <w:szCs w:val="24"/>
          <w:vertAlign w:val="superscript"/>
        </w:rPr>
        <w:t>st</w:t>
      </w:r>
      <w:r w:rsidR="008C5120" w:rsidRPr="00890806">
        <w:rPr>
          <w:rFonts w:ascii="Times New Roman" w:hAnsi="Times New Roman" w:cs="Times New Roman"/>
          <w:sz w:val="24"/>
          <w:szCs w:val="24"/>
        </w:rPr>
        <w:t xml:space="preserve"> defendant as an Advocate and signed as a witness to the transfer documents</w:t>
      </w:r>
      <w:r w:rsidR="00835B32" w:rsidRPr="00890806">
        <w:rPr>
          <w:rFonts w:ascii="Times New Roman" w:hAnsi="Times New Roman" w:cs="Times New Roman"/>
          <w:sz w:val="24"/>
          <w:szCs w:val="24"/>
        </w:rPr>
        <w:t>. The 3</w:t>
      </w:r>
      <w:r w:rsidR="00835B32" w:rsidRPr="00890806">
        <w:rPr>
          <w:rFonts w:ascii="Times New Roman" w:hAnsi="Times New Roman" w:cs="Times New Roman"/>
          <w:sz w:val="24"/>
          <w:szCs w:val="24"/>
          <w:vertAlign w:val="superscript"/>
        </w:rPr>
        <w:t>rd</w:t>
      </w:r>
      <w:r w:rsidR="00835B32" w:rsidRPr="00890806">
        <w:rPr>
          <w:rFonts w:ascii="Times New Roman" w:hAnsi="Times New Roman" w:cs="Times New Roman"/>
          <w:sz w:val="24"/>
          <w:szCs w:val="24"/>
        </w:rPr>
        <w:t xml:space="preserve"> defendant also </w:t>
      </w:r>
      <w:r w:rsidR="0058146E" w:rsidRPr="00890806">
        <w:rPr>
          <w:rFonts w:ascii="Times New Roman" w:hAnsi="Times New Roman" w:cs="Times New Roman"/>
          <w:sz w:val="24"/>
          <w:szCs w:val="24"/>
        </w:rPr>
        <w:t xml:space="preserve">filled in the details of </w:t>
      </w:r>
      <w:r w:rsidR="00835B32" w:rsidRPr="00890806">
        <w:rPr>
          <w:rFonts w:ascii="Times New Roman" w:hAnsi="Times New Roman" w:cs="Times New Roman"/>
          <w:sz w:val="24"/>
          <w:szCs w:val="24"/>
        </w:rPr>
        <w:t>the transfers from the 1</w:t>
      </w:r>
      <w:r w:rsidR="00835B32" w:rsidRPr="00890806">
        <w:rPr>
          <w:rFonts w:ascii="Times New Roman" w:hAnsi="Times New Roman" w:cs="Times New Roman"/>
          <w:sz w:val="24"/>
          <w:szCs w:val="24"/>
          <w:vertAlign w:val="superscript"/>
        </w:rPr>
        <w:t xml:space="preserve">st </w:t>
      </w:r>
      <w:r w:rsidR="00835B32" w:rsidRPr="00890806">
        <w:rPr>
          <w:rFonts w:ascii="Times New Roman" w:hAnsi="Times New Roman" w:cs="Times New Roman"/>
          <w:sz w:val="24"/>
          <w:szCs w:val="24"/>
        </w:rPr>
        <w:t>defendant to the 2</w:t>
      </w:r>
      <w:r w:rsidR="00835B32" w:rsidRPr="00890806">
        <w:rPr>
          <w:rFonts w:ascii="Times New Roman" w:hAnsi="Times New Roman" w:cs="Times New Roman"/>
          <w:sz w:val="24"/>
          <w:szCs w:val="24"/>
          <w:vertAlign w:val="superscript"/>
        </w:rPr>
        <w:t>nd</w:t>
      </w:r>
      <w:r w:rsidR="00835B32" w:rsidRPr="00890806">
        <w:rPr>
          <w:rFonts w:ascii="Times New Roman" w:hAnsi="Times New Roman" w:cs="Times New Roman"/>
          <w:sz w:val="24"/>
          <w:szCs w:val="24"/>
        </w:rPr>
        <w:t xml:space="preserve"> 3</w:t>
      </w:r>
      <w:r w:rsidR="00835B32" w:rsidRPr="00890806">
        <w:rPr>
          <w:rFonts w:ascii="Times New Roman" w:hAnsi="Times New Roman" w:cs="Times New Roman"/>
          <w:sz w:val="24"/>
          <w:szCs w:val="24"/>
          <w:vertAlign w:val="superscript"/>
        </w:rPr>
        <w:t>rd</w:t>
      </w:r>
      <w:r w:rsidR="00835B32" w:rsidRPr="00890806">
        <w:rPr>
          <w:rFonts w:ascii="Times New Roman" w:hAnsi="Times New Roman" w:cs="Times New Roman"/>
          <w:sz w:val="24"/>
          <w:szCs w:val="24"/>
        </w:rPr>
        <w:t xml:space="preserve"> and 4</w:t>
      </w:r>
      <w:r w:rsidR="00835B32" w:rsidRPr="00890806">
        <w:rPr>
          <w:rFonts w:ascii="Times New Roman" w:hAnsi="Times New Roman" w:cs="Times New Roman"/>
          <w:sz w:val="24"/>
          <w:szCs w:val="24"/>
          <w:vertAlign w:val="superscript"/>
        </w:rPr>
        <w:t>th</w:t>
      </w:r>
      <w:r w:rsidR="00835B32" w:rsidRPr="00890806">
        <w:rPr>
          <w:rFonts w:ascii="Times New Roman" w:hAnsi="Times New Roman" w:cs="Times New Roman"/>
          <w:sz w:val="24"/>
          <w:szCs w:val="24"/>
        </w:rPr>
        <w:t xml:space="preserve"> defendants.</w:t>
      </w:r>
      <w:r w:rsidR="00874578" w:rsidRPr="00890806">
        <w:rPr>
          <w:rFonts w:ascii="Times New Roman" w:hAnsi="Times New Roman" w:cs="Times New Roman"/>
          <w:sz w:val="24"/>
          <w:szCs w:val="24"/>
        </w:rPr>
        <w:t xml:space="preserve"> There was no agreement</w:t>
      </w:r>
      <w:r w:rsidR="006A544D" w:rsidRPr="00890806">
        <w:rPr>
          <w:rFonts w:ascii="Times New Roman" w:hAnsi="Times New Roman" w:cs="Times New Roman"/>
          <w:sz w:val="24"/>
          <w:szCs w:val="24"/>
        </w:rPr>
        <w:t xml:space="preserve"> or other</w:t>
      </w:r>
      <w:r w:rsidR="006A544D" w:rsidRPr="00890806">
        <w:rPr>
          <w:rFonts w:ascii="Times New Roman" w:hAnsi="Times New Roman" w:cs="Times New Roman"/>
          <w:b/>
          <w:sz w:val="24"/>
          <w:szCs w:val="24"/>
        </w:rPr>
        <w:t xml:space="preserve"> </w:t>
      </w:r>
      <w:r w:rsidR="006A544D" w:rsidRPr="00890806">
        <w:rPr>
          <w:rFonts w:ascii="Times New Roman" w:hAnsi="Times New Roman" w:cs="Times New Roman"/>
          <w:sz w:val="24"/>
          <w:szCs w:val="24"/>
        </w:rPr>
        <w:t>convincing evidence</w:t>
      </w:r>
      <w:r w:rsidR="00874578" w:rsidRPr="00890806">
        <w:rPr>
          <w:rFonts w:ascii="Times New Roman" w:hAnsi="Times New Roman" w:cs="Times New Roman"/>
          <w:sz w:val="24"/>
          <w:szCs w:val="24"/>
        </w:rPr>
        <w:t xml:space="preserve"> p</w:t>
      </w:r>
      <w:r w:rsidR="00F45036" w:rsidRPr="00890806">
        <w:rPr>
          <w:rFonts w:ascii="Times New Roman" w:hAnsi="Times New Roman" w:cs="Times New Roman"/>
          <w:sz w:val="24"/>
          <w:szCs w:val="24"/>
        </w:rPr>
        <w:t>roduced before court to confirm the 2</w:t>
      </w:r>
      <w:r w:rsidR="00F45036" w:rsidRPr="00890806">
        <w:rPr>
          <w:rFonts w:ascii="Times New Roman" w:hAnsi="Times New Roman" w:cs="Times New Roman"/>
          <w:sz w:val="24"/>
          <w:szCs w:val="24"/>
          <w:vertAlign w:val="superscript"/>
        </w:rPr>
        <w:t>nd</w:t>
      </w:r>
      <w:r w:rsidR="00F45036" w:rsidRPr="00890806">
        <w:rPr>
          <w:rFonts w:ascii="Times New Roman" w:hAnsi="Times New Roman" w:cs="Times New Roman"/>
          <w:sz w:val="24"/>
          <w:szCs w:val="24"/>
        </w:rPr>
        <w:t xml:space="preserve"> defendant’s testimony that he </w:t>
      </w:r>
      <w:r w:rsidR="00874578" w:rsidRPr="00890806">
        <w:rPr>
          <w:rFonts w:ascii="Times New Roman" w:hAnsi="Times New Roman" w:cs="Times New Roman"/>
          <w:sz w:val="24"/>
          <w:szCs w:val="24"/>
        </w:rPr>
        <w:t>purchase</w:t>
      </w:r>
      <w:r w:rsidR="00F45036" w:rsidRPr="00890806">
        <w:rPr>
          <w:rFonts w:ascii="Times New Roman" w:hAnsi="Times New Roman" w:cs="Times New Roman"/>
          <w:sz w:val="24"/>
          <w:szCs w:val="24"/>
        </w:rPr>
        <w:t>d</w:t>
      </w:r>
      <w:r w:rsidR="00874578" w:rsidRPr="00890806">
        <w:rPr>
          <w:rFonts w:ascii="Times New Roman" w:hAnsi="Times New Roman" w:cs="Times New Roman"/>
          <w:sz w:val="24"/>
          <w:szCs w:val="24"/>
        </w:rPr>
        <w:t xml:space="preserve"> </w:t>
      </w:r>
      <w:r w:rsidR="001F03E3" w:rsidRPr="00890806">
        <w:rPr>
          <w:rFonts w:ascii="Times New Roman" w:hAnsi="Times New Roman" w:cs="Times New Roman"/>
          <w:sz w:val="24"/>
          <w:szCs w:val="24"/>
        </w:rPr>
        <w:t>the land from the</w:t>
      </w:r>
      <w:r w:rsidR="00F45036" w:rsidRPr="00890806">
        <w:rPr>
          <w:rFonts w:ascii="Times New Roman" w:hAnsi="Times New Roman" w:cs="Times New Roman"/>
          <w:sz w:val="24"/>
          <w:szCs w:val="24"/>
        </w:rPr>
        <w:t xml:space="preserve"> 1</w:t>
      </w:r>
      <w:r w:rsidR="00F45036" w:rsidRPr="00890806">
        <w:rPr>
          <w:rFonts w:ascii="Times New Roman" w:hAnsi="Times New Roman" w:cs="Times New Roman"/>
          <w:sz w:val="24"/>
          <w:szCs w:val="24"/>
          <w:vertAlign w:val="superscript"/>
        </w:rPr>
        <w:t xml:space="preserve">st </w:t>
      </w:r>
      <w:r w:rsidR="00F45036" w:rsidRPr="00890806">
        <w:rPr>
          <w:rFonts w:ascii="Times New Roman" w:hAnsi="Times New Roman" w:cs="Times New Roman"/>
          <w:sz w:val="24"/>
          <w:szCs w:val="24"/>
        </w:rPr>
        <w:t>defendant</w:t>
      </w:r>
      <w:r w:rsidR="001D65FE" w:rsidRPr="00890806">
        <w:rPr>
          <w:rFonts w:ascii="Times New Roman" w:hAnsi="Times New Roman" w:cs="Times New Roman"/>
          <w:sz w:val="24"/>
          <w:szCs w:val="24"/>
        </w:rPr>
        <w:t>, or that the purchase price was U.Shs.30,000,000/= (thirty million)</w:t>
      </w:r>
      <w:r w:rsidR="001F03E3" w:rsidRPr="00890806">
        <w:rPr>
          <w:rFonts w:ascii="Times New Roman" w:hAnsi="Times New Roman" w:cs="Times New Roman"/>
          <w:sz w:val="24"/>
          <w:szCs w:val="24"/>
        </w:rPr>
        <w:t>.</w:t>
      </w:r>
    </w:p>
    <w:p w:rsidR="00127A25" w:rsidRPr="00890806" w:rsidRDefault="00835B32" w:rsidP="00477A8E">
      <w:pPr>
        <w:jc w:val="both"/>
        <w:rPr>
          <w:rFonts w:ascii="Times New Roman" w:hAnsi="Times New Roman" w:cs="Times New Roman"/>
          <w:sz w:val="24"/>
          <w:szCs w:val="24"/>
        </w:rPr>
      </w:pPr>
      <w:r w:rsidRPr="00890806">
        <w:rPr>
          <w:rFonts w:ascii="Times New Roman" w:hAnsi="Times New Roman" w:cs="Times New Roman"/>
          <w:sz w:val="24"/>
          <w:szCs w:val="24"/>
        </w:rPr>
        <w:t>The plaintiff testi</w:t>
      </w:r>
      <w:r w:rsidR="00517906" w:rsidRPr="00890806">
        <w:rPr>
          <w:rFonts w:ascii="Times New Roman" w:hAnsi="Times New Roman" w:cs="Times New Roman"/>
          <w:sz w:val="24"/>
          <w:szCs w:val="24"/>
        </w:rPr>
        <w:t>fied</w:t>
      </w:r>
      <w:r w:rsidRPr="00890806">
        <w:rPr>
          <w:rFonts w:ascii="Times New Roman" w:hAnsi="Times New Roman" w:cs="Times New Roman"/>
          <w:sz w:val="24"/>
          <w:szCs w:val="24"/>
        </w:rPr>
        <w:t xml:space="preserve"> that she did not sign any transfer forms in favour of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w:t>
      </w:r>
      <w:r w:rsidR="00517906" w:rsidRPr="00890806">
        <w:rPr>
          <w:rFonts w:ascii="Times New Roman" w:hAnsi="Times New Roman" w:cs="Times New Roman"/>
          <w:sz w:val="24"/>
          <w:szCs w:val="24"/>
        </w:rPr>
        <w:t xml:space="preserve"> Exhibit </w:t>
      </w:r>
      <w:r w:rsidR="00517906" w:rsidRPr="00890806">
        <w:rPr>
          <w:rFonts w:ascii="Times New Roman" w:hAnsi="Times New Roman" w:cs="Times New Roman"/>
          <w:b/>
          <w:sz w:val="24"/>
          <w:szCs w:val="24"/>
        </w:rPr>
        <w:t>P4</w:t>
      </w:r>
      <w:r w:rsidR="006E3E26" w:rsidRPr="00890806">
        <w:rPr>
          <w:rFonts w:ascii="Times New Roman" w:hAnsi="Times New Roman" w:cs="Times New Roman"/>
          <w:b/>
          <w:sz w:val="24"/>
          <w:szCs w:val="24"/>
        </w:rPr>
        <w:t xml:space="preserve"> </w:t>
      </w:r>
      <w:r w:rsidR="00517906" w:rsidRPr="00890806">
        <w:rPr>
          <w:rFonts w:ascii="Times New Roman" w:hAnsi="Times New Roman" w:cs="Times New Roman"/>
          <w:sz w:val="24"/>
          <w:szCs w:val="24"/>
        </w:rPr>
        <w:t>was signed between the 1</w:t>
      </w:r>
      <w:r w:rsidR="00517906" w:rsidRPr="00890806">
        <w:rPr>
          <w:rFonts w:ascii="Times New Roman" w:hAnsi="Times New Roman" w:cs="Times New Roman"/>
          <w:sz w:val="24"/>
          <w:szCs w:val="24"/>
          <w:vertAlign w:val="superscript"/>
        </w:rPr>
        <w:t>st</w:t>
      </w:r>
      <w:r w:rsidR="00517906" w:rsidRPr="00890806">
        <w:rPr>
          <w:rFonts w:ascii="Times New Roman" w:hAnsi="Times New Roman" w:cs="Times New Roman"/>
          <w:sz w:val="24"/>
          <w:szCs w:val="24"/>
        </w:rPr>
        <w:t>defendant as vendor and the 2</w:t>
      </w:r>
      <w:r w:rsidR="00517906" w:rsidRPr="00890806">
        <w:rPr>
          <w:rFonts w:ascii="Times New Roman" w:hAnsi="Times New Roman" w:cs="Times New Roman"/>
          <w:sz w:val="24"/>
          <w:szCs w:val="24"/>
          <w:vertAlign w:val="superscript"/>
        </w:rPr>
        <w:t>nd</w:t>
      </w:r>
      <w:r w:rsidR="00517906" w:rsidRPr="00890806">
        <w:rPr>
          <w:rFonts w:ascii="Times New Roman" w:hAnsi="Times New Roman" w:cs="Times New Roman"/>
          <w:sz w:val="24"/>
          <w:szCs w:val="24"/>
        </w:rPr>
        <w:t xml:space="preserve"> 3</w:t>
      </w:r>
      <w:r w:rsidR="00517906" w:rsidRPr="00890806">
        <w:rPr>
          <w:rFonts w:ascii="Times New Roman" w:hAnsi="Times New Roman" w:cs="Times New Roman"/>
          <w:sz w:val="24"/>
          <w:szCs w:val="24"/>
          <w:vertAlign w:val="superscript"/>
        </w:rPr>
        <w:t>rd</w:t>
      </w:r>
      <w:r w:rsidR="00517906" w:rsidRPr="00890806">
        <w:rPr>
          <w:rFonts w:ascii="Times New Roman" w:hAnsi="Times New Roman" w:cs="Times New Roman"/>
          <w:sz w:val="24"/>
          <w:szCs w:val="24"/>
        </w:rPr>
        <w:t xml:space="preserve"> and 4</w:t>
      </w:r>
      <w:r w:rsidR="00517906" w:rsidRPr="00890806">
        <w:rPr>
          <w:rFonts w:ascii="Times New Roman" w:hAnsi="Times New Roman" w:cs="Times New Roman"/>
          <w:sz w:val="24"/>
          <w:szCs w:val="24"/>
          <w:vertAlign w:val="superscript"/>
        </w:rPr>
        <w:t>th</w:t>
      </w:r>
      <w:r w:rsidR="00517906" w:rsidRPr="00890806">
        <w:rPr>
          <w:rFonts w:ascii="Times New Roman" w:hAnsi="Times New Roman" w:cs="Times New Roman"/>
          <w:sz w:val="24"/>
          <w:szCs w:val="24"/>
        </w:rPr>
        <w:t xml:space="preserve"> defendants as purchasers.</w:t>
      </w:r>
      <w:r w:rsidRPr="00890806">
        <w:rPr>
          <w:rFonts w:ascii="Times New Roman" w:hAnsi="Times New Roman" w:cs="Times New Roman"/>
          <w:sz w:val="24"/>
          <w:szCs w:val="24"/>
        </w:rPr>
        <w:t xml:space="preserve"> </w:t>
      </w:r>
      <w:r w:rsidR="001F03E3" w:rsidRPr="00890806">
        <w:rPr>
          <w:rFonts w:ascii="Times New Roman" w:hAnsi="Times New Roman" w:cs="Times New Roman"/>
          <w:sz w:val="24"/>
          <w:szCs w:val="24"/>
        </w:rPr>
        <w:t>T</w:t>
      </w:r>
      <w:r w:rsidR="009C6B13" w:rsidRPr="00890806">
        <w:rPr>
          <w:rFonts w:ascii="Times New Roman" w:hAnsi="Times New Roman" w:cs="Times New Roman"/>
          <w:sz w:val="24"/>
          <w:szCs w:val="24"/>
        </w:rPr>
        <w:t>he</w:t>
      </w:r>
      <w:r w:rsidR="00961DFB" w:rsidRPr="00890806">
        <w:rPr>
          <w:rFonts w:ascii="Times New Roman" w:hAnsi="Times New Roman" w:cs="Times New Roman"/>
          <w:sz w:val="24"/>
          <w:szCs w:val="24"/>
        </w:rPr>
        <w:t>re is no</w:t>
      </w:r>
      <w:r w:rsidR="009C6B13" w:rsidRPr="00890806">
        <w:rPr>
          <w:rFonts w:ascii="Times New Roman" w:hAnsi="Times New Roman" w:cs="Times New Roman"/>
          <w:sz w:val="24"/>
          <w:szCs w:val="24"/>
        </w:rPr>
        <w:t xml:space="preserve"> evidence</w:t>
      </w:r>
      <w:r w:rsidR="001F03E3" w:rsidRPr="00890806">
        <w:rPr>
          <w:rFonts w:ascii="Times New Roman" w:hAnsi="Times New Roman" w:cs="Times New Roman"/>
          <w:sz w:val="24"/>
          <w:szCs w:val="24"/>
        </w:rPr>
        <w:t xml:space="preserve"> </w:t>
      </w:r>
      <w:r w:rsidR="00961DFB" w:rsidRPr="00890806">
        <w:rPr>
          <w:rFonts w:ascii="Times New Roman" w:hAnsi="Times New Roman" w:cs="Times New Roman"/>
          <w:sz w:val="24"/>
          <w:szCs w:val="24"/>
        </w:rPr>
        <w:t xml:space="preserve">to </w:t>
      </w:r>
      <w:r w:rsidR="001F03E3" w:rsidRPr="00890806">
        <w:rPr>
          <w:rFonts w:ascii="Times New Roman" w:hAnsi="Times New Roman" w:cs="Times New Roman"/>
          <w:sz w:val="24"/>
          <w:szCs w:val="24"/>
        </w:rPr>
        <w:t>show</w:t>
      </w:r>
      <w:r w:rsidR="009C6B13" w:rsidRPr="00890806">
        <w:rPr>
          <w:rFonts w:ascii="Times New Roman" w:hAnsi="Times New Roman" w:cs="Times New Roman"/>
          <w:sz w:val="24"/>
          <w:szCs w:val="24"/>
        </w:rPr>
        <w:t xml:space="preserve"> that the plaintiff </w:t>
      </w:r>
      <w:r w:rsidR="002E43DB" w:rsidRPr="00890806">
        <w:rPr>
          <w:rFonts w:ascii="Times New Roman" w:hAnsi="Times New Roman" w:cs="Times New Roman"/>
          <w:sz w:val="24"/>
          <w:szCs w:val="24"/>
        </w:rPr>
        <w:t>s</w:t>
      </w:r>
      <w:r w:rsidR="001F03E3" w:rsidRPr="00890806">
        <w:rPr>
          <w:rFonts w:ascii="Times New Roman" w:hAnsi="Times New Roman" w:cs="Times New Roman"/>
          <w:sz w:val="24"/>
          <w:szCs w:val="24"/>
        </w:rPr>
        <w:t>old</w:t>
      </w:r>
      <w:r w:rsidR="002E43DB" w:rsidRPr="00890806">
        <w:rPr>
          <w:rFonts w:ascii="Times New Roman" w:hAnsi="Times New Roman" w:cs="Times New Roman"/>
          <w:sz w:val="24"/>
          <w:szCs w:val="24"/>
        </w:rPr>
        <w:t xml:space="preserve"> or transfer</w:t>
      </w:r>
      <w:r w:rsidR="001F03E3" w:rsidRPr="00890806">
        <w:rPr>
          <w:rFonts w:ascii="Times New Roman" w:hAnsi="Times New Roman" w:cs="Times New Roman"/>
          <w:sz w:val="24"/>
          <w:szCs w:val="24"/>
        </w:rPr>
        <w:t>red</w:t>
      </w:r>
      <w:r w:rsidR="002E43DB" w:rsidRPr="00890806">
        <w:rPr>
          <w:rFonts w:ascii="Times New Roman" w:hAnsi="Times New Roman" w:cs="Times New Roman"/>
          <w:sz w:val="24"/>
          <w:szCs w:val="24"/>
        </w:rPr>
        <w:t xml:space="preserve"> the suit land to the 2</w:t>
      </w:r>
      <w:r w:rsidR="002E43DB" w:rsidRPr="00890806">
        <w:rPr>
          <w:rFonts w:ascii="Times New Roman" w:hAnsi="Times New Roman" w:cs="Times New Roman"/>
          <w:sz w:val="24"/>
          <w:szCs w:val="24"/>
          <w:vertAlign w:val="superscript"/>
        </w:rPr>
        <w:t>nd</w:t>
      </w:r>
      <w:r w:rsidR="002E43DB" w:rsidRPr="00890806">
        <w:rPr>
          <w:rFonts w:ascii="Times New Roman" w:hAnsi="Times New Roman" w:cs="Times New Roman"/>
          <w:sz w:val="24"/>
          <w:szCs w:val="24"/>
        </w:rPr>
        <w:t xml:space="preserve"> 3</w:t>
      </w:r>
      <w:r w:rsidR="002E43DB" w:rsidRPr="00890806">
        <w:rPr>
          <w:rFonts w:ascii="Times New Roman" w:hAnsi="Times New Roman" w:cs="Times New Roman"/>
          <w:sz w:val="24"/>
          <w:szCs w:val="24"/>
          <w:vertAlign w:val="superscript"/>
        </w:rPr>
        <w:t>rd</w:t>
      </w:r>
      <w:r w:rsidR="002E43DB" w:rsidRPr="00890806">
        <w:rPr>
          <w:rFonts w:ascii="Times New Roman" w:hAnsi="Times New Roman" w:cs="Times New Roman"/>
          <w:sz w:val="24"/>
          <w:szCs w:val="24"/>
        </w:rPr>
        <w:t xml:space="preserve"> and 4</w:t>
      </w:r>
      <w:r w:rsidR="002E43DB" w:rsidRPr="00890806">
        <w:rPr>
          <w:rFonts w:ascii="Times New Roman" w:hAnsi="Times New Roman" w:cs="Times New Roman"/>
          <w:sz w:val="24"/>
          <w:szCs w:val="24"/>
          <w:vertAlign w:val="superscript"/>
        </w:rPr>
        <w:t>th</w:t>
      </w:r>
      <w:r w:rsidR="002E43DB" w:rsidRPr="00890806">
        <w:rPr>
          <w:rFonts w:ascii="Times New Roman" w:hAnsi="Times New Roman" w:cs="Times New Roman"/>
          <w:sz w:val="24"/>
          <w:szCs w:val="24"/>
        </w:rPr>
        <w:t xml:space="preserve"> defendants. It is already a finding of this court that the plaintiff did not sell or transfer the suit land to the 1</w:t>
      </w:r>
      <w:r w:rsidR="002E43DB" w:rsidRPr="00890806">
        <w:rPr>
          <w:rFonts w:ascii="Times New Roman" w:hAnsi="Times New Roman" w:cs="Times New Roman"/>
          <w:sz w:val="24"/>
          <w:szCs w:val="24"/>
          <w:vertAlign w:val="superscript"/>
        </w:rPr>
        <w:t xml:space="preserve">st </w:t>
      </w:r>
      <w:r w:rsidR="002E43DB" w:rsidRPr="00890806">
        <w:rPr>
          <w:rFonts w:ascii="Times New Roman" w:hAnsi="Times New Roman" w:cs="Times New Roman"/>
          <w:sz w:val="24"/>
          <w:szCs w:val="24"/>
        </w:rPr>
        <w:t>defendant either. The adduced evidence shows that all the transactions involving the transf</w:t>
      </w:r>
      <w:r w:rsidR="00321032" w:rsidRPr="00890806">
        <w:rPr>
          <w:rFonts w:ascii="Times New Roman" w:hAnsi="Times New Roman" w:cs="Times New Roman"/>
          <w:sz w:val="24"/>
          <w:szCs w:val="24"/>
        </w:rPr>
        <w:t>er of the said land, which cent</w:t>
      </w:r>
      <w:r w:rsidR="0036006B" w:rsidRPr="00890806">
        <w:rPr>
          <w:rFonts w:ascii="Times New Roman" w:hAnsi="Times New Roman" w:cs="Times New Roman"/>
          <w:sz w:val="24"/>
          <w:szCs w:val="24"/>
        </w:rPr>
        <w:t>e</w:t>
      </w:r>
      <w:r w:rsidR="002E43DB" w:rsidRPr="00890806">
        <w:rPr>
          <w:rFonts w:ascii="Times New Roman" w:hAnsi="Times New Roman" w:cs="Times New Roman"/>
          <w:sz w:val="24"/>
          <w:szCs w:val="24"/>
        </w:rPr>
        <w:t>red between the 1</w:t>
      </w:r>
      <w:r w:rsidR="002E43DB" w:rsidRPr="00890806">
        <w:rPr>
          <w:rFonts w:ascii="Times New Roman" w:hAnsi="Times New Roman" w:cs="Times New Roman"/>
          <w:sz w:val="24"/>
          <w:szCs w:val="24"/>
          <w:vertAlign w:val="superscript"/>
        </w:rPr>
        <w:t xml:space="preserve">st </w:t>
      </w:r>
      <w:r w:rsidR="002E43DB" w:rsidRPr="00890806">
        <w:rPr>
          <w:rFonts w:ascii="Times New Roman" w:hAnsi="Times New Roman" w:cs="Times New Roman"/>
          <w:sz w:val="24"/>
          <w:szCs w:val="24"/>
        </w:rPr>
        <w:t>2</w:t>
      </w:r>
      <w:r w:rsidR="002E43DB" w:rsidRPr="00890806">
        <w:rPr>
          <w:rFonts w:ascii="Times New Roman" w:hAnsi="Times New Roman" w:cs="Times New Roman"/>
          <w:sz w:val="24"/>
          <w:szCs w:val="24"/>
          <w:vertAlign w:val="superscript"/>
        </w:rPr>
        <w:t xml:space="preserve">nd </w:t>
      </w:r>
      <w:r w:rsidR="002E43DB" w:rsidRPr="00890806">
        <w:rPr>
          <w:rFonts w:ascii="Times New Roman" w:hAnsi="Times New Roman" w:cs="Times New Roman"/>
          <w:sz w:val="24"/>
          <w:szCs w:val="24"/>
        </w:rPr>
        <w:t>and 3</w:t>
      </w:r>
      <w:r w:rsidR="002E43DB" w:rsidRPr="00890806">
        <w:rPr>
          <w:rFonts w:ascii="Times New Roman" w:hAnsi="Times New Roman" w:cs="Times New Roman"/>
          <w:sz w:val="24"/>
          <w:szCs w:val="24"/>
          <w:vertAlign w:val="superscript"/>
        </w:rPr>
        <w:t xml:space="preserve">rd </w:t>
      </w:r>
      <w:r w:rsidR="002E43DB" w:rsidRPr="00890806">
        <w:rPr>
          <w:rFonts w:ascii="Times New Roman" w:hAnsi="Times New Roman" w:cs="Times New Roman"/>
          <w:sz w:val="24"/>
          <w:szCs w:val="24"/>
        </w:rPr>
        <w:t>defendants in as far as transferring and sub dividing the land was concerned</w:t>
      </w:r>
      <w:r w:rsidR="00127A25" w:rsidRPr="00890806">
        <w:rPr>
          <w:rFonts w:ascii="Times New Roman" w:hAnsi="Times New Roman" w:cs="Times New Roman"/>
          <w:sz w:val="24"/>
          <w:szCs w:val="24"/>
        </w:rPr>
        <w:t>,</w:t>
      </w:r>
      <w:r w:rsidR="002E43DB" w:rsidRPr="00890806">
        <w:rPr>
          <w:rFonts w:ascii="Times New Roman" w:hAnsi="Times New Roman" w:cs="Times New Roman"/>
          <w:sz w:val="24"/>
          <w:szCs w:val="24"/>
        </w:rPr>
        <w:t xml:space="preserve"> were without the plaintiff’s participation or endorsement</w:t>
      </w:r>
      <w:r w:rsidR="00127A25" w:rsidRPr="00890806">
        <w:rPr>
          <w:rFonts w:ascii="Times New Roman" w:hAnsi="Times New Roman" w:cs="Times New Roman"/>
          <w:sz w:val="24"/>
          <w:szCs w:val="24"/>
        </w:rPr>
        <w:t>.</w:t>
      </w:r>
    </w:p>
    <w:p w:rsidR="00127A25" w:rsidRPr="00890806" w:rsidRDefault="002E43DB" w:rsidP="00127A25">
      <w:pPr>
        <w:jc w:val="both"/>
        <w:rPr>
          <w:rFonts w:ascii="Times New Roman" w:hAnsi="Times New Roman" w:cs="Times New Roman"/>
          <w:sz w:val="24"/>
          <w:szCs w:val="24"/>
        </w:rPr>
      </w:pPr>
      <w:r w:rsidRPr="00890806">
        <w:rPr>
          <w:rFonts w:ascii="Times New Roman" w:hAnsi="Times New Roman" w:cs="Times New Roman"/>
          <w:sz w:val="24"/>
          <w:szCs w:val="24"/>
        </w:rPr>
        <w:t>In th</w:t>
      </w:r>
      <w:r w:rsidR="00127A25" w:rsidRPr="00890806">
        <w:rPr>
          <w:rFonts w:ascii="Times New Roman" w:hAnsi="Times New Roman" w:cs="Times New Roman"/>
          <w:sz w:val="24"/>
          <w:szCs w:val="24"/>
        </w:rPr>
        <w:t>e circumstances, on basis of the adduced evidence and the legal authorities on the matter, it is my finding that the transfer of the suit property from the 1</w:t>
      </w:r>
      <w:r w:rsidR="00127A25" w:rsidRPr="00890806">
        <w:rPr>
          <w:rFonts w:ascii="Times New Roman" w:hAnsi="Times New Roman" w:cs="Times New Roman"/>
          <w:sz w:val="24"/>
          <w:szCs w:val="24"/>
          <w:vertAlign w:val="superscript"/>
        </w:rPr>
        <w:t>st</w:t>
      </w:r>
      <w:r w:rsidR="00127A25" w:rsidRPr="00890806">
        <w:rPr>
          <w:rFonts w:ascii="Times New Roman" w:hAnsi="Times New Roman" w:cs="Times New Roman"/>
          <w:sz w:val="24"/>
          <w:szCs w:val="24"/>
        </w:rPr>
        <w:t xml:space="preserve"> defendant to the 2</w:t>
      </w:r>
      <w:r w:rsidR="00127A25" w:rsidRPr="00890806">
        <w:rPr>
          <w:rFonts w:ascii="Times New Roman" w:hAnsi="Times New Roman" w:cs="Times New Roman"/>
          <w:sz w:val="24"/>
          <w:szCs w:val="24"/>
          <w:vertAlign w:val="superscript"/>
        </w:rPr>
        <w:t>nd</w:t>
      </w:r>
      <w:r w:rsidR="00127A25" w:rsidRPr="00890806">
        <w:rPr>
          <w:rFonts w:ascii="Times New Roman" w:hAnsi="Times New Roman" w:cs="Times New Roman"/>
          <w:sz w:val="24"/>
          <w:szCs w:val="24"/>
        </w:rPr>
        <w:t xml:space="preserve"> 3</w:t>
      </w:r>
      <w:r w:rsidR="00127A25" w:rsidRPr="00890806">
        <w:rPr>
          <w:rFonts w:ascii="Times New Roman" w:hAnsi="Times New Roman" w:cs="Times New Roman"/>
          <w:sz w:val="24"/>
          <w:szCs w:val="24"/>
          <w:vertAlign w:val="superscript"/>
        </w:rPr>
        <w:t xml:space="preserve">rd </w:t>
      </w:r>
      <w:r w:rsidR="00127A25" w:rsidRPr="00890806">
        <w:rPr>
          <w:rFonts w:ascii="Times New Roman" w:hAnsi="Times New Roman" w:cs="Times New Roman"/>
          <w:sz w:val="24"/>
          <w:szCs w:val="24"/>
        </w:rPr>
        <w:t>and 4</w:t>
      </w:r>
      <w:r w:rsidR="00127A25" w:rsidRPr="00890806">
        <w:rPr>
          <w:rFonts w:ascii="Times New Roman" w:hAnsi="Times New Roman" w:cs="Times New Roman"/>
          <w:sz w:val="24"/>
          <w:szCs w:val="24"/>
          <w:vertAlign w:val="superscript"/>
        </w:rPr>
        <w:t>th</w:t>
      </w:r>
      <w:r w:rsidR="00127A25" w:rsidRPr="00890806">
        <w:rPr>
          <w:rFonts w:ascii="Times New Roman" w:hAnsi="Times New Roman" w:cs="Times New Roman"/>
          <w:sz w:val="24"/>
          <w:szCs w:val="24"/>
        </w:rPr>
        <w:t xml:space="preserve"> defendants was not lawful. Issue no. 2 is therefore answered in the negative.</w:t>
      </w:r>
    </w:p>
    <w:p w:rsidR="006E545F" w:rsidRPr="00890806" w:rsidRDefault="006E545F" w:rsidP="00794928">
      <w:pPr>
        <w:jc w:val="both"/>
        <w:rPr>
          <w:rFonts w:ascii="Times New Roman" w:hAnsi="Times New Roman" w:cs="Times New Roman"/>
          <w:b/>
          <w:sz w:val="24"/>
          <w:szCs w:val="24"/>
        </w:rPr>
      </w:pPr>
      <w:r w:rsidRPr="00890806">
        <w:rPr>
          <w:rFonts w:ascii="Times New Roman" w:hAnsi="Times New Roman" w:cs="Times New Roman"/>
          <w:b/>
          <w:sz w:val="24"/>
          <w:szCs w:val="24"/>
        </w:rPr>
        <w:t>Issue 3:</w:t>
      </w:r>
      <w:r w:rsidR="001377FE" w:rsidRPr="00890806">
        <w:rPr>
          <w:rFonts w:ascii="Times New Roman" w:hAnsi="Times New Roman" w:cs="Times New Roman"/>
          <w:b/>
          <w:sz w:val="24"/>
          <w:szCs w:val="24"/>
        </w:rPr>
        <w:t xml:space="preserve"> </w:t>
      </w:r>
      <w:r w:rsidR="00642233" w:rsidRPr="00890806">
        <w:rPr>
          <w:rFonts w:ascii="Times New Roman" w:hAnsi="Times New Roman" w:cs="Times New Roman"/>
          <w:b/>
          <w:sz w:val="24"/>
          <w:szCs w:val="24"/>
        </w:rPr>
        <w:t>Whether there was fraud in the transaction on the part of the 1</w:t>
      </w:r>
      <w:r w:rsidR="00642233" w:rsidRPr="00890806">
        <w:rPr>
          <w:rFonts w:ascii="Times New Roman" w:hAnsi="Times New Roman" w:cs="Times New Roman"/>
          <w:b/>
          <w:sz w:val="24"/>
          <w:szCs w:val="24"/>
          <w:vertAlign w:val="superscript"/>
        </w:rPr>
        <w:t>st</w:t>
      </w:r>
      <w:r w:rsidR="00642233" w:rsidRPr="00890806">
        <w:rPr>
          <w:rFonts w:ascii="Times New Roman" w:hAnsi="Times New Roman" w:cs="Times New Roman"/>
          <w:b/>
          <w:sz w:val="24"/>
          <w:szCs w:val="24"/>
        </w:rPr>
        <w:t xml:space="preserve"> 2</w:t>
      </w:r>
      <w:r w:rsidR="00642233" w:rsidRPr="00890806">
        <w:rPr>
          <w:rFonts w:ascii="Times New Roman" w:hAnsi="Times New Roman" w:cs="Times New Roman"/>
          <w:b/>
          <w:sz w:val="24"/>
          <w:szCs w:val="24"/>
          <w:vertAlign w:val="superscript"/>
        </w:rPr>
        <w:t>nd</w:t>
      </w:r>
      <w:r w:rsidR="00642233" w:rsidRPr="00890806">
        <w:rPr>
          <w:rFonts w:ascii="Times New Roman" w:hAnsi="Times New Roman" w:cs="Times New Roman"/>
          <w:b/>
          <w:sz w:val="24"/>
          <w:szCs w:val="24"/>
        </w:rPr>
        <w:t xml:space="preserve"> and 3</w:t>
      </w:r>
      <w:r w:rsidR="00642233" w:rsidRPr="00890806">
        <w:rPr>
          <w:rFonts w:ascii="Times New Roman" w:hAnsi="Times New Roman" w:cs="Times New Roman"/>
          <w:b/>
          <w:sz w:val="24"/>
          <w:szCs w:val="24"/>
          <w:vertAlign w:val="superscript"/>
        </w:rPr>
        <w:t xml:space="preserve">rd </w:t>
      </w:r>
      <w:r w:rsidR="00642233" w:rsidRPr="00890806">
        <w:rPr>
          <w:rFonts w:ascii="Times New Roman" w:hAnsi="Times New Roman" w:cs="Times New Roman"/>
          <w:b/>
          <w:sz w:val="24"/>
          <w:szCs w:val="24"/>
        </w:rPr>
        <w:t>defendants.</w:t>
      </w:r>
    </w:p>
    <w:p w:rsidR="006E3E26" w:rsidRPr="00890806" w:rsidRDefault="003B486C" w:rsidP="0005108F">
      <w:pPr>
        <w:jc w:val="both"/>
        <w:rPr>
          <w:rFonts w:ascii="Times New Roman" w:hAnsi="Times New Roman" w:cs="Times New Roman"/>
          <w:sz w:val="24"/>
          <w:szCs w:val="24"/>
        </w:rPr>
      </w:pPr>
      <w:r w:rsidRPr="00890806">
        <w:rPr>
          <w:rFonts w:ascii="Times New Roman" w:hAnsi="Times New Roman" w:cs="Times New Roman"/>
          <w:sz w:val="24"/>
          <w:szCs w:val="24"/>
        </w:rPr>
        <w:t>F</w:t>
      </w:r>
      <w:r w:rsidR="0005108F" w:rsidRPr="00890806">
        <w:rPr>
          <w:rFonts w:ascii="Times New Roman" w:hAnsi="Times New Roman" w:cs="Times New Roman"/>
          <w:sz w:val="24"/>
          <w:szCs w:val="24"/>
        </w:rPr>
        <w:t>raud is defined to include anything calculated to deceive whether by a single act or combination or by suppression of truth or suggestion of what is false, whether it is by direct falsehood or innuendo by speech or silence, word of mouth or look or gesture.</w:t>
      </w:r>
      <w:r w:rsidRPr="00890806">
        <w:rPr>
          <w:rFonts w:ascii="Times New Roman" w:hAnsi="Times New Roman" w:cs="Times New Roman"/>
          <w:sz w:val="24"/>
          <w:szCs w:val="24"/>
        </w:rPr>
        <w:t xml:space="preserve"> It includes dishonest dealing</w:t>
      </w:r>
      <w:r w:rsidR="002D5497" w:rsidRPr="00890806">
        <w:rPr>
          <w:rFonts w:ascii="Times New Roman" w:hAnsi="Times New Roman" w:cs="Times New Roman"/>
          <w:sz w:val="24"/>
          <w:szCs w:val="24"/>
        </w:rPr>
        <w:t>s</w:t>
      </w:r>
      <w:r w:rsidRPr="00890806">
        <w:rPr>
          <w:rFonts w:ascii="Times New Roman" w:hAnsi="Times New Roman" w:cs="Times New Roman"/>
          <w:sz w:val="24"/>
          <w:szCs w:val="24"/>
        </w:rPr>
        <w:t xml:space="preserve"> in land or sharp practice to deprive a person of an interest in land. Among other things, fraudulent acts may be inferred from facts intent. See</w:t>
      </w:r>
      <w:r w:rsidR="00EB6D38" w:rsidRPr="00890806">
        <w:rPr>
          <w:rFonts w:ascii="Times New Roman" w:hAnsi="Times New Roman" w:cs="Times New Roman"/>
          <w:sz w:val="24"/>
          <w:szCs w:val="24"/>
        </w:rPr>
        <w:t xml:space="preserve"> </w:t>
      </w:r>
      <w:r w:rsidR="00EB6D38" w:rsidRPr="00890806">
        <w:rPr>
          <w:rFonts w:ascii="Times New Roman" w:hAnsi="Times New Roman" w:cs="Times New Roman"/>
          <w:b/>
          <w:sz w:val="24"/>
          <w:szCs w:val="24"/>
        </w:rPr>
        <w:t>Fredrick Zaabwe V Orient Bank &amp; 5 Ors SCCA 04 OF 2006</w:t>
      </w:r>
      <w:r w:rsidRPr="00890806">
        <w:rPr>
          <w:rFonts w:ascii="Times New Roman" w:hAnsi="Times New Roman" w:cs="Times New Roman"/>
          <w:b/>
          <w:sz w:val="24"/>
          <w:szCs w:val="24"/>
        </w:rPr>
        <w:t>;</w:t>
      </w:r>
      <w:r w:rsidR="00EB6D38" w:rsidRPr="00890806">
        <w:rPr>
          <w:rFonts w:ascii="Times New Roman" w:hAnsi="Times New Roman" w:cs="Times New Roman"/>
          <w:b/>
          <w:sz w:val="24"/>
          <w:szCs w:val="24"/>
        </w:rPr>
        <w:t xml:space="preserve"> </w:t>
      </w:r>
      <w:r w:rsidR="0005108F" w:rsidRPr="00890806">
        <w:rPr>
          <w:rFonts w:ascii="Times New Roman" w:hAnsi="Times New Roman" w:cs="Times New Roman"/>
          <w:b/>
          <w:sz w:val="24"/>
          <w:szCs w:val="24"/>
        </w:rPr>
        <w:t>Kampala District Land Board &amp; Anor V Venancio Babweyaka &amp; 3 Ors Civil Appeal No. 2 of 2007</w:t>
      </w:r>
      <w:r w:rsidR="006E3E26" w:rsidRPr="00890806">
        <w:rPr>
          <w:rFonts w:ascii="Times New Roman" w:hAnsi="Times New Roman" w:cs="Times New Roman"/>
          <w:sz w:val="24"/>
          <w:szCs w:val="24"/>
        </w:rPr>
        <w:t>.</w:t>
      </w:r>
    </w:p>
    <w:p w:rsidR="0005108F" w:rsidRPr="00890806" w:rsidRDefault="003B486C" w:rsidP="0005108F">
      <w:pPr>
        <w:jc w:val="both"/>
        <w:rPr>
          <w:rFonts w:ascii="Times New Roman" w:hAnsi="Times New Roman" w:cs="Times New Roman"/>
          <w:b/>
          <w:sz w:val="24"/>
          <w:szCs w:val="24"/>
        </w:rPr>
      </w:pPr>
      <w:r w:rsidRPr="00890806">
        <w:rPr>
          <w:rFonts w:ascii="Times New Roman" w:hAnsi="Times New Roman" w:cs="Times New Roman"/>
          <w:sz w:val="24"/>
          <w:szCs w:val="24"/>
        </w:rPr>
        <w:t>F</w:t>
      </w:r>
      <w:r w:rsidR="0005108F" w:rsidRPr="00890806">
        <w:rPr>
          <w:rFonts w:ascii="Times New Roman" w:hAnsi="Times New Roman" w:cs="Times New Roman"/>
          <w:sz w:val="24"/>
          <w:szCs w:val="24"/>
        </w:rPr>
        <w:t>raud must be attributable either directly or by necessary implication to the transferee</w:t>
      </w:r>
      <w:r w:rsidR="007234D8" w:rsidRPr="00890806">
        <w:rPr>
          <w:rFonts w:ascii="Times New Roman" w:hAnsi="Times New Roman" w:cs="Times New Roman"/>
          <w:sz w:val="24"/>
          <w:szCs w:val="24"/>
        </w:rPr>
        <w:t>. T</w:t>
      </w:r>
      <w:r w:rsidR="0005108F" w:rsidRPr="00890806">
        <w:rPr>
          <w:rFonts w:ascii="Times New Roman" w:hAnsi="Times New Roman" w:cs="Times New Roman"/>
          <w:sz w:val="24"/>
          <w:szCs w:val="24"/>
        </w:rPr>
        <w:t>he transferee must be guilty of some fraudulent act or must have known of such act by somebody else and taken advantage of such act.</w:t>
      </w:r>
      <w:r w:rsidRPr="00890806">
        <w:rPr>
          <w:rFonts w:ascii="Times New Roman" w:hAnsi="Times New Roman" w:cs="Times New Roman"/>
          <w:sz w:val="24"/>
          <w:szCs w:val="24"/>
        </w:rPr>
        <w:t xml:space="preserve"> See </w:t>
      </w:r>
      <w:r w:rsidRPr="00890806">
        <w:rPr>
          <w:rFonts w:ascii="Times New Roman" w:hAnsi="Times New Roman" w:cs="Times New Roman"/>
          <w:b/>
          <w:sz w:val="24"/>
          <w:szCs w:val="24"/>
        </w:rPr>
        <w:t>Kampala Bottlers V Damaniko (U) Ltd, Civil Appeal No. 22 of 1992</w:t>
      </w:r>
      <w:r w:rsidRPr="00890806">
        <w:rPr>
          <w:rFonts w:ascii="Times New Roman" w:hAnsi="Times New Roman" w:cs="Times New Roman"/>
          <w:sz w:val="24"/>
          <w:szCs w:val="24"/>
        </w:rPr>
        <w:t>;</w:t>
      </w:r>
      <w:r w:rsidR="0005108F" w:rsidRPr="00890806">
        <w:rPr>
          <w:rFonts w:ascii="Times New Roman" w:hAnsi="Times New Roman" w:cs="Times New Roman"/>
          <w:sz w:val="24"/>
          <w:szCs w:val="24"/>
        </w:rPr>
        <w:t xml:space="preserve"> </w:t>
      </w:r>
      <w:r w:rsidR="00890806">
        <w:rPr>
          <w:rFonts w:ascii="Times New Roman" w:hAnsi="Times New Roman" w:cs="Times New Roman"/>
          <w:b/>
          <w:sz w:val="24"/>
          <w:szCs w:val="24"/>
        </w:rPr>
        <w:t>Hannington Njuki V Ge</w:t>
      </w:r>
      <w:r w:rsidR="0005108F" w:rsidRPr="00890806">
        <w:rPr>
          <w:rFonts w:ascii="Times New Roman" w:hAnsi="Times New Roman" w:cs="Times New Roman"/>
          <w:b/>
          <w:sz w:val="24"/>
          <w:szCs w:val="24"/>
        </w:rPr>
        <w:t>o</w:t>
      </w:r>
      <w:r w:rsidR="00890806">
        <w:rPr>
          <w:rFonts w:ascii="Times New Roman" w:hAnsi="Times New Roman" w:cs="Times New Roman"/>
          <w:b/>
          <w:sz w:val="24"/>
          <w:szCs w:val="24"/>
        </w:rPr>
        <w:t>r</w:t>
      </w:r>
      <w:r w:rsidR="0005108F" w:rsidRPr="00890806">
        <w:rPr>
          <w:rFonts w:ascii="Times New Roman" w:hAnsi="Times New Roman" w:cs="Times New Roman"/>
          <w:b/>
          <w:sz w:val="24"/>
          <w:szCs w:val="24"/>
        </w:rPr>
        <w:t>ge</w:t>
      </w:r>
      <w:r w:rsidR="000804A2" w:rsidRPr="00890806">
        <w:rPr>
          <w:rFonts w:ascii="Times New Roman" w:hAnsi="Times New Roman" w:cs="Times New Roman"/>
          <w:b/>
          <w:sz w:val="24"/>
          <w:szCs w:val="24"/>
        </w:rPr>
        <w:t xml:space="preserve"> William Musisi [1999] KALR 783.</w:t>
      </w:r>
      <w:r w:rsidR="0005108F" w:rsidRPr="00890806">
        <w:rPr>
          <w:rFonts w:ascii="Times New Roman" w:hAnsi="Times New Roman" w:cs="Times New Roman"/>
          <w:b/>
          <w:sz w:val="24"/>
          <w:szCs w:val="24"/>
        </w:rPr>
        <w:t xml:space="preserve"> </w:t>
      </w:r>
      <w:r w:rsidRPr="00890806">
        <w:rPr>
          <w:rFonts w:ascii="Times New Roman" w:hAnsi="Times New Roman" w:cs="Times New Roman"/>
          <w:sz w:val="24"/>
          <w:szCs w:val="24"/>
        </w:rPr>
        <w:t>A</w:t>
      </w:r>
      <w:r w:rsidR="0005108F" w:rsidRPr="00890806">
        <w:rPr>
          <w:rFonts w:ascii="Times New Roman" w:hAnsi="Times New Roman" w:cs="Times New Roman"/>
          <w:sz w:val="24"/>
          <w:szCs w:val="24"/>
        </w:rPr>
        <w:t>llegations of fraud must be specifically pleaded and proved. The degree of proof of fraud required is one of strict proof, but not amounting to one beyond reasonable doubt. The proof must, however, be more than a mere balance of probabilities</w:t>
      </w:r>
      <w:r w:rsidRPr="00890806">
        <w:rPr>
          <w:rFonts w:ascii="Times New Roman" w:hAnsi="Times New Roman" w:cs="Times New Roman"/>
          <w:sz w:val="24"/>
          <w:szCs w:val="24"/>
        </w:rPr>
        <w:t>. See</w:t>
      </w:r>
      <w:r w:rsidRPr="00890806">
        <w:rPr>
          <w:rFonts w:ascii="Times New Roman" w:hAnsi="Times New Roman" w:cs="Times New Roman"/>
          <w:b/>
          <w:sz w:val="24"/>
          <w:szCs w:val="24"/>
        </w:rPr>
        <w:t xml:space="preserve"> J. W. Kazoora V Rukuba, Civil Appeal No. 13 of 1992.</w:t>
      </w:r>
    </w:p>
    <w:p w:rsidR="00FE5643" w:rsidRPr="00890806" w:rsidRDefault="00D85509" w:rsidP="004D2041">
      <w:pPr>
        <w:jc w:val="both"/>
        <w:rPr>
          <w:rFonts w:ascii="Times New Roman" w:hAnsi="Times New Roman" w:cs="Times New Roman"/>
          <w:sz w:val="24"/>
          <w:szCs w:val="24"/>
        </w:rPr>
      </w:pPr>
      <w:r w:rsidRPr="00890806">
        <w:rPr>
          <w:rFonts w:ascii="Times New Roman" w:hAnsi="Times New Roman" w:cs="Times New Roman"/>
          <w:sz w:val="24"/>
          <w:szCs w:val="24"/>
        </w:rPr>
        <w:t xml:space="preserve">The </w:t>
      </w:r>
      <w:r w:rsidR="00472CF3" w:rsidRPr="00890806">
        <w:rPr>
          <w:rFonts w:ascii="Times New Roman" w:hAnsi="Times New Roman" w:cs="Times New Roman"/>
          <w:sz w:val="24"/>
          <w:szCs w:val="24"/>
        </w:rPr>
        <w:t>p</w:t>
      </w:r>
      <w:r w:rsidRPr="00890806">
        <w:rPr>
          <w:rFonts w:ascii="Times New Roman" w:hAnsi="Times New Roman" w:cs="Times New Roman"/>
          <w:sz w:val="24"/>
          <w:szCs w:val="24"/>
        </w:rPr>
        <w:t>laint</w:t>
      </w:r>
      <w:r w:rsidR="00472CF3" w:rsidRPr="00890806">
        <w:rPr>
          <w:rFonts w:ascii="Times New Roman" w:hAnsi="Times New Roman" w:cs="Times New Roman"/>
          <w:sz w:val="24"/>
          <w:szCs w:val="24"/>
        </w:rPr>
        <w:t>iff</w:t>
      </w:r>
      <w:r w:rsidR="00C738DA" w:rsidRPr="00890806">
        <w:rPr>
          <w:rFonts w:ascii="Times New Roman" w:hAnsi="Times New Roman" w:cs="Times New Roman"/>
          <w:sz w:val="24"/>
          <w:szCs w:val="24"/>
        </w:rPr>
        <w:t xml:space="preserve"> pleaded in paragraph 12 of her amended plaint that the purported transfers of land by and to the defendants is fraudulent. She set out the particulars of fraud to be that the transferee is not a purchaser of the suit land, and that the plaintiff has not transferred to the defendant or any of their nominees.</w:t>
      </w:r>
      <w:r w:rsidR="00F623C7" w:rsidRPr="00890806">
        <w:rPr>
          <w:rFonts w:ascii="Times New Roman" w:hAnsi="Times New Roman" w:cs="Times New Roman"/>
          <w:sz w:val="24"/>
          <w:szCs w:val="24"/>
        </w:rPr>
        <w:t xml:space="preserve"> She testified that</w:t>
      </w:r>
      <w:r w:rsidR="00EA0C8B" w:rsidRPr="00890806">
        <w:rPr>
          <w:rFonts w:ascii="Times New Roman" w:hAnsi="Times New Roman" w:cs="Times New Roman"/>
          <w:sz w:val="24"/>
          <w:szCs w:val="24"/>
        </w:rPr>
        <w:t xml:space="preserve"> she did not sign any transfer forms in favour of the 2</w:t>
      </w:r>
      <w:r w:rsidR="00EA0C8B" w:rsidRPr="00890806">
        <w:rPr>
          <w:rFonts w:ascii="Times New Roman" w:hAnsi="Times New Roman" w:cs="Times New Roman"/>
          <w:sz w:val="24"/>
          <w:szCs w:val="24"/>
          <w:vertAlign w:val="superscript"/>
        </w:rPr>
        <w:t>nd</w:t>
      </w:r>
      <w:r w:rsidR="00EA0C8B" w:rsidRPr="00890806">
        <w:rPr>
          <w:rFonts w:ascii="Times New Roman" w:hAnsi="Times New Roman" w:cs="Times New Roman"/>
          <w:sz w:val="24"/>
          <w:szCs w:val="24"/>
        </w:rPr>
        <w:t xml:space="preserve"> 3</w:t>
      </w:r>
      <w:r w:rsidR="00EA0C8B" w:rsidRPr="00890806">
        <w:rPr>
          <w:rFonts w:ascii="Times New Roman" w:hAnsi="Times New Roman" w:cs="Times New Roman"/>
          <w:sz w:val="24"/>
          <w:szCs w:val="24"/>
          <w:vertAlign w:val="superscript"/>
        </w:rPr>
        <w:t>rd</w:t>
      </w:r>
      <w:r w:rsidR="00EA0C8B" w:rsidRPr="00890806">
        <w:rPr>
          <w:rFonts w:ascii="Times New Roman" w:hAnsi="Times New Roman" w:cs="Times New Roman"/>
          <w:sz w:val="24"/>
          <w:szCs w:val="24"/>
        </w:rPr>
        <w:t xml:space="preserve"> and 4</w:t>
      </w:r>
      <w:r w:rsidR="00EA0C8B" w:rsidRPr="00890806">
        <w:rPr>
          <w:rFonts w:ascii="Times New Roman" w:hAnsi="Times New Roman" w:cs="Times New Roman"/>
          <w:sz w:val="24"/>
          <w:szCs w:val="24"/>
          <w:vertAlign w:val="superscript"/>
        </w:rPr>
        <w:t>th</w:t>
      </w:r>
      <w:r w:rsidR="00EA0C8B" w:rsidRPr="00890806">
        <w:rPr>
          <w:rFonts w:ascii="Times New Roman" w:hAnsi="Times New Roman" w:cs="Times New Roman"/>
          <w:sz w:val="24"/>
          <w:szCs w:val="24"/>
        </w:rPr>
        <w:t xml:space="preserve"> defendants.</w:t>
      </w:r>
      <w:r w:rsidR="00FE5643" w:rsidRPr="00890806">
        <w:rPr>
          <w:rFonts w:ascii="Times New Roman" w:hAnsi="Times New Roman" w:cs="Times New Roman"/>
          <w:sz w:val="24"/>
          <w:szCs w:val="24"/>
        </w:rPr>
        <w:t xml:space="preserve"> The defendants denied committing the fraud while acquiring the suit land.</w:t>
      </w:r>
    </w:p>
    <w:p w:rsidR="00704235" w:rsidRPr="00890806" w:rsidRDefault="00EA0C8B" w:rsidP="00FE5643">
      <w:pPr>
        <w:jc w:val="both"/>
        <w:rPr>
          <w:rFonts w:ascii="Times New Roman" w:hAnsi="Times New Roman" w:cs="Times New Roman"/>
          <w:sz w:val="24"/>
          <w:szCs w:val="24"/>
        </w:rPr>
      </w:pPr>
      <w:r w:rsidRPr="00890806">
        <w:rPr>
          <w:rFonts w:ascii="Times New Roman" w:hAnsi="Times New Roman" w:cs="Times New Roman"/>
          <w:sz w:val="24"/>
          <w:szCs w:val="24"/>
        </w:rPr>
        <w:t>There is no evidence to show that the plaintiff sold or transferred the suit land to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w:t>
      </w:r>
      <w:r w:rsidR="00D42774" w:rsidRPr="00890806">
        <w:rPr>
          <w:rFonts w:ascii="Times New Roman" w:hAnsi="Times New Roman" w:cs="Times New Roman"/>
          <w:sz w:val="24"/>
          <w:szCs w:val="24"/>
        </w:rPr>
        <w:t xml:space="preserve"> </w:t>
      </w:r>
      <w:r w:rsidR="00F5746D" w:rsidRPr="00890806">
        <w:rPr>
          <w:rFonts w:ascii="Times New Roman" w:hAnsi="Times New Roman" w:cs="Times New Roman"/>
          <w:sz w:val="24"/>
          <w:szCs w:val="24"/>
        </w:rPr>
        <w:t xml:space="preserve">Exhibit </w:t>
      </w:r>
      <w:r w:rsidR="00F5746D" w:rsidRPr="00890806">
        <w:rPr>
          <w:rFonts w:ascii="Times New Roman" w:hAnsi="Times New Roman" w:cs="Times New Roman"/>
          <w:b/>
          <w:sz w:val="24"/>
          <w:szCs w:val="24"/>
        </w:rPr>
        <w:t xml:space="preserve">P1 </w:t>
      </w:r>
      <w:r w:rsidR="00F5746D" w:rsidRPr="00890806">
        <w:rPr>
          <w:rFonts w:ascii="Times New Roman" w:hAnsi="Times New Roman" w:cs="Times New Roman"/>
          <w:sz w:val="24"/>
          <w:szCs w:val="24"/>
        </w:rPr>
        <w:t>was</w:t>
      </w:r>
      <w:r w:rsidR="007603E5" w:rsidRPr="00890806">
        <w:rPr>
          <w:rFonts w:ascii="Times New Roman" w:hAnsi="Times New Roman" w:cs="Times New Roman"/>
          <w:sz w:val="24"/>
          <w:szCs w:val="24"/>
        </w:rPr>
        <w:t xml:space="preserve"> purportedly</w:t>
      </w:r>
      <w:r w:rsidR="00F5746D" w:rsidRPr="00890806">
        <w:rPr>
          <w:rFonts w:ascii="Times New Roman" w:hAnsi="Times New Roman" w:cs="Times New Roman"/>
          <w:sz w:val="24"/>
          <w:szCs w:val="24"/>
        </w:rPr>
        <w:t xml:space="preserve"> signed between the 1</w:t>
      </w:r>
      <w:r w:rsidR="00F5746D" w:rsidRPr="00890806">
        <w:rPr>
          <w:rFonts w:ascii="Times New Roman" w:hAnsi="Times New Roman" w:cs="Times New Roman"/>
          <w:sz w:val="24"/>
          <w:szCs w:val="24"/>
          <w:vertAlign w:val="superscript"/>
        </w:rPr>
        <w:t xml:space="preserve">st </w:t>
      </w:r>
      <w:r w:rsidR="00F5746D" w:rsidRPr="00890806">
        <w:rPr>
          <w:rFonts w:ascii="Times New Roman" w:hAnsi="Times New Roman" w:cs="Times New Roman"/>
          <w:sz w:val="24"/>
          <w:szCs w:val="24"/>
        </w:rPr>
        <w:t xml:space="preserve">defendant and the plaintiff </w:t>
      </w:r>
      <w:r w:rsidR="00B65F7E" w:rsidRPr="00890806">
        <w:rPr>
          <w:rFonts w:ascii="Times New Roman" w:hAnsi="Times New Roman" w:cs="Times New Roman"/>
          <w:sz w:val="24"/>
          <w:szCs w:val="24"/>
        </w:rPr>
        <w:t>witnessed by</w:t>
      </w:r>
      <w:r w:rsidR="00457103" w:rsidRPr="00890806">
        <w:rPr>
          <w:rFonts w:ascii="Times New Roman" w:hAnsi="Times New Roman" w:cs="Times New Roman"/>
          <w:sz w:val="24"/>
          <w:szCs w:val="24"/>
        </w:rPr>
        <w:t xml:space="preserve"> </w:t>
      </w:r>
      <w:r w:rsidR="00F5746D" w:rsidRPr="00890806">
        <w:rPr>
          <w:rFonts w:ascii="Times New Roman" w:hAnsi="Times New Roman" w:cs="Times New Roman"/>
          <w:sz w:val="24"/>
          <w:szCs w:val="24"/>
        </w:rPr>
        <w:t>the 3</w:t>
      </w:r>
      <w:r w:rsidR="00F5746D" w:rsidRPr="00890806">
        <w:rPr>
          <w:rFonts w:ascii="Times New Roman" w:hAnsi="Times New Roman" w:cs="Times New Roman"/>
          <w:sz w:val="24"/>
          <w:szCs w:val="24"/>
          <w:vertAlign w:val="superscript"/>
        </w:rPr>
        <w:t xml:space="preserve">rd </w:t>
      </w:r>
      <w:r w:rsidR="00F5746D" w:rsidRPr="00890806">
        <w:rPr>
          <w:rFonts w:ascii="Times New Roman" w:hAnsi="Times New Roman" w:cs="Times New Roman"/>
          <w:sz w:val="24"/>
          <w:szCs w:val="24"/>
        </w:rPr>
        <w:t xml:space="preserve">defendant. </w:t>
      </w:r>
      <w:r w:rsidR="00704235" w:rsidRPr="00890806">
        <w:rPr>
          <w:rFonts w:ascii="Times New Roman" w:hAnsi="Times New Roman" w:cs="Times New Roman"/>
          <w:sz w:val="24"/>
          <w:szCs w:val="24"/>
        </w:rPr>
        <w:t xml:space="preserve">DW2 testified that </w:t>
      </w:r>
      <w:r w:rsidR="00457103" w:rsidRPr="00890806">
        <w:rPr>
          <w:rFonts w:ascii="Times New Roman" w:hAnsi="Times New Roman" w:cs="Times New Roman"/>
          <w:sz w:val="24"/>
          <w:szCs w:val="24"/>
        </w:rPr>
        <w:t>the 3</w:t>
      </w:r>
      <w:r w:rsidR="00457103" w:rsidRPr="00890806">
        <w:rPr>
          <w:rFonts w:ascii="Times New Roman" w:hAnsi="Times New Roman" w:cs="Times New Roman"/>
          <w:sz w:val="24"/>
          <w:szCs w:val="24"/>
          <w:vertAlign w:val="superscript"/>
        </w:rPr>
        <w:t xml:space="preserve">rd </w:t>
      </w:r>
      <w:r w:rsidR="00457103" w:rsidRPr="00890806">
        <w:rPr>
          <w:rFonts w:ascii="Times New Roman" w:hAnsi="Times New Roman" w:cs="Times New Roman"/>
          <w:sz w:val="24"/>
          <w:szCs w:val="24"/>
        </w:rPr>
        <w:t xml:space="preserve">defendant </w:t>
      </w:r>
      <w:r w:rsidR="00704235" w:rsidRPr="00890806">
        <w:rPr>
          <w:rFonts w:ascii="Times New Roman" w:hAnsi="Times New Roman" w:cs="Times New Roman"/>
          <w:sz w:val="24"/>
          <w:szCs w:val="24"/>
        </w:rPr>
        <w:t xml:space="preserve">was his </w:t>
      </w:r>
      <w:r w:rsidR="007603E5" w:rsidRPr="00890806">
        <w:rPr>
          <w:rFonts w:ascii="Times New Roman" w:hAnsi="Times New Roman" w:cs="Times New Roman"/>
          <w:sz w:val="24"/>
          <w:szCs w:val="24"/>
        </w:rPr>
        <w:t>C</w:t>
      </w:r>
      <w:r w:rsidR="00704235" w:rsidRPr="00890806">
        <w:rPr>
          <w:rFonts w:ascii="Times New Roman" w:hAnsi="Times New Roman" w:cs="Times New Roman"/>
          <w:sz w:val="24"/>
          <w:szCs w:val="24"/>
        </w:rPr>
        <w:t xml:space="preserve">ompany </w:t>
      </w:r>
      <w:r w:rsidR="007603E5" w:rsidRPr="00890806">
        <w:rPr>
          <w:rFonts w:ascii="Times New Roman" w:hAnsi="Times New Roman" w:cs="Times New Roman"/>
          <w:sz w:val="24"/>
          <w:szCs w:val="24"/>
        </w:rPr>
        <w:t>S</w:t>
      </w:r>
      <w:r w:rsidR="00704235" w:rsidRPr="00890806">
        <w:rPr>
          <w:rFonts w:ascii="Times New Roman" w:hAnsi="Times New Roman" w:cs="Times New Roman"/>
          <w:sz w:val="24"/>
          <w:szCs w:val="24"/>
        </w:rPr>
        <w:t xml:space="preserve">ecretary and she signed exhibit </w:t>
      </w:r>
      <w:r w:rsidR="00704235" w:rsidRPr="00890806">
        <w:rPr>
          <w:rFonts w:ascii="Times New Roman" w:hAnsi="Times New Roman" w:cs="Times New Roman"/>
          <w:b/>
          <w:sz w:val="24"/>
          <w:szCs w:val="24"/>
        </w:rPr>
        <w:t xml:space="preserve">P1 </w:t>
      </w:r>
      <w:r w:rsidR="00704235" w:rsidRPr="00890806">
        <w:rPr>
          <w:rFonts w:ascii="Times New Roman" w:hAnsi="Times New Roman" w:cs="Times New Roman"/>
          <w:sz w:val="24"/>
          <w:szCs w:val="24"/>
        </w:rPr>
        <w:t xml:space="preserve">as a witness. </w:t>
      </w:r>
      <w:r w:rsidR="00F5746D" w:rsidRPr="00890806">
        <w:rPr>
          <w:rFonts w:ascii="Times New Roman" w:hAnsi="Times New Roman" w:cs="Times New Roman"/>
          <w:sz w:val="24"/>
          <w:szCs w:val="24"/>
        </w:rPr>
        <w:t>According to the sworn testimonies of the plaintiff and the 1</w:t>
      </w:r>
      <w:r w:rsidR="00F5746D" w:rsidRPr="00890806">
        <w:rPr>
          <w:rFonts w:ascii="Times New Roman" w:hAnsi="Times New Roman" w:cs="Times New Roman"/>
          <w:sz w:val="24"/>
          <w:szCs w:val="24"/>
          <w:vertAlign w:val="superscript"/>
        </w:rPr>
        <w:t>st</w:t>
      </w:r>
      <w:r w:rsidR="00F5746D" w:rsidRPr="00890806">
        <w:rPr>
          <w:rFonts w:ascii="Times New Roman" w:hAnsi="Times New Roman" w:cs="Times New Roman"/>
          <w:sz w:val="24"/>
          <w:szCs w:val="24"/>
        </w:rPr>
        <w:t xml:space="preserve"> defendant however, the document was never signed</w:t>
      </w:r>
      <w:r w:rsidR="00685126" w:rsidRPr="00890806">
        <w:rPr>
          <w:rFonts w:ascii="Times New Roman" w:hAnsi="Times New Roman" w:cs="Times New Roman"/>
          <w:sz w:val="24"/>
          <w:szCs w:val="24"/>
        </w:rPr>
        <w:t xml:space="preserve"> by the plaintiff and the 1</w:t>
      </w:r>
      <w:r w:rsidR="005C7020" w:rsidRPr="00890806">
        <w:rPr>
          <w:rFonts w:ascii="Times New Roman" w:hAnsi="Times New Roman" w:cs="Times New Roman"/>
          <w:sz w:val="24"/>
          <w:szCs w:val="24"/>
          <w:vertAlign w:val="superscript"/>
        </w:rPr>
        <w:t>st</w:t>
      </w:r>
      <w:r w:rsidR="005C7020" w:rsidRPr="00890806">
        <w:rPr>
          <w:rFonts w:ascii="Times New Roman" w:hAnsi="Times New Roman" w:cs="Times New Roman"/>
          <w:sz w:val="24"/>
          <w:szCs w:val="24"/>
        </w:rPr>
        <w:t xml:space="preserve"> defendant</w:t>
      </w:r>
      <w:r w:rsidR="00F5746D" w:rsidRPr="00890806">
        <w:rPr>
          <w:rFonts w:ascii="Times New Roman" w:hAnsi="Times New Roman" w:cs="Times New Roman"/>
          <w:sz w:val="24"/>
          <w:szCs w:val="24"/>
        </w:rPr>
        <w:t xml:space="preserve"> in the presence of the 3</w:t>
      </w:r>
      <w:r w:rsidR="00F5746D" w:rsidRPr="00890806">
        <w:rPr>
          <w:rFonts w:ascii="Times New Roman" w:hAnsi="Times New Roman" w:cs="Times New Roman"/>
          <w:sz w:val="24"/>
          <w:szCs w:val="24"/>
          <w:vertAlign w:val="superscript"/>
        </w:rPr>
        <w:t xml:space="preserve">rd </w:t>
      </w:r>
      <w:r w:rsidR="00F5746D" w:rsidRPr="00890806">
        <w:rPr>
          <w:rFonts w:ascii="Times New Roman" w:hAnsi="Times New Roman" w:cs="Times New Roman"/>
          <w:sz w:val="24"/>
          <w:szCs w:val="24"/>
        </w:rPr>
        <w:t>defendant. The 1</w:t>
      </w:r>
      <w:r w:rsidR="00F5746D" w:rsidRPr="00890806">
        <w:rPr>
          <w:rFonts w:ascii="Times New Roman" w:hAnsi="Times New Roman" w:cs="Times New Roman"/>
          <w:sz w:val="24"/>
          <w:szCs w:val="24"/>
          <w:vertAlign w:val="superscript"/>
        </w:rPr>
        <w:t>st</w:t>
      </w:r>
      <w:r w:rsidR="007022A7" w:rsidRPr="00890806">
        <w:rPr>
          <w:rFonts w:ascii="Times New Roman" w:hAnsi="Times New Roman" w:cs="Times New Roman"/>
          <w:sz w:val="24"/>
          <w:szCs w:val="24"/>
        </w:rPr>
        <w:t xml:space="preserve"> defendant testified as DW2</w:t>
      </w:r>
      <w:r w:rsidR="00F5746D" w:rsidRPr="00890806">
        <w:rPr>
          <w:rFonts w:ascii="Times New Roman" w:hAnsi="Times New Roman" w:cs="Times New Roman"/>
          <w:sz w:val="24"/>
          <w:szCs w:val="24"/>
        </w:rPr>
        <w:t xml:space="preserve"> that </w:t>
      </w:r>
      <w:r w:rsidR="00084B89" w:rsidRPr="00890806">
        <w:rPr>
          <w:rFonts w:ascii="Times New Roman" w:hAnsi="Times New Roman" w:cs="Times New Roman"/>
          <w:sz w:val="24"/>
          <w:szCs w:val="24"/>
        </w:rPr>
        <w:t>he only signed a transfer form but that the plaintiff did not sign th</w:t>
      </w:r>
      <w:r w:rsidR="005C7020" w:rsidRPr="00890806">
        <w:rPr>
          <w:rFonts w:ascii="Times New Roman" w:hAnsi="Times New Roman" w:cs="Times New Roman"/>
          <w:sz w:val="24"/>
          <w:szCs w:val="24"/>
        </w:rPr>
        <w:t>e transfer form in his presence. He also testified</w:t>
      </w:r>
      <w:r w:rsidR="00084B89" w:rsidRPr="00890806">
        <w:rPr>
          <w:rFonts w:ascii="Times New Roman" w:hAnsi="Times New Roman" w:cs="Times New Roman"/>
          <w:sz w:val="24"/>
          <w:szCs w:val="24"/>
        </w:rPr>
        <w:t xml:space="preserve"> that he did not sell the land to the 3</w:t>
      </w:r>
      <w:r w:rsidR="00084B89" w:rsidRPr="00890806">
        <w:rPr>
          <w:rFonts w:ascii="Times New Roman" w:hAnsi="Times New Roman" w:cs="Times New Roman"/>
          <w:sz w:val="24"/>
          <w:szCs w:val="24"/>
          <w:vertAlign w:val="superscript"/>
        </w:rPr>
        <w:t>rd</w:t>
      </w:r>
      <w:r w:rsidR="00084B89" w:rsidRPr="00890806">
        <w:rPr>
          <w:rFonts w:ascii="Times New Roman" w:hAnsi="Times New Roman" w:cs="Times New Roman"/>
          <w:sz w:val="24"/>
          <w:szCs w:val="24"/>
        </w:rPr>
        <w:t xml:space="preserve"> defendant t</w:t>
      </w:r>
      <w:r w:rsidR="00FD26E5" w:rsidRPr="00890806">
        <w:rPr>
          <w:rFonts w:ascii="Times New Roman" w:hAnsi="Times New Roman" w:cs="Times New Roman"/>
          <w:sz w:val="24"/>
          <w:szCs w:val="24"/>
        </w:rPr>
        <w:t>hough he signed a transfer form.</w:t>
      </w:r>
      <w:r w:rsidR="005C7020" w:rsidRPr="00890806">
        <w:rPr>
          <w:rFonts w:ascii="Times New Roman" w:hAnsi="Times New Roman" w:cs="Times New Roman"/>
          <w:sz w:val="24"/>
          <w:szCs w:val="24"/>
        </w:rPr>
        <w:t xml:space="preserve"> It was </w:t>
      </w:r>
      <w:r w:rsidR="007022A7" w:rsidRPr="00890806">
        <w:rPr>
          <w:rFonts w:ascii="Times New Roman" w:hAnsi="Times New Roman" w:cs="Times New Roman"/>
          <w:sz w:val="24"/>
          <w:szCs w:val="24"/>
        </w:rPr>
        <w:t xml:space="preserve">his </w:t>
      </w:r>
      <w:r w:rsidR="005C7020" w:rsidRPr="00890806">
        <w:rPr>
          <w:rFonts w:ascii="Times New Roman" w:hAnsi="Times New Roman" w:cs="Times New Roman"/>
          <w:sz w:val="24"/>
          <w:szCs w:val="24"/>
        </w:rPr>
        <w:t xml:space="preserve">testimony </w:t>
      </w:r>
      <w:r w:rsidR="00084B89" w:rsidRPr="00890806">
        <w:rPr>
          <w:rFonts w:ascii="Times New Roman" w:hAnsi="Times New Roman" w:cs="Times New Roman"/>
          <w:sz w:val="24"/>
          <w:szCs w:val="24"/>
        </w:rPr>
        <w:t>that he did not sign the consent form transferring the suit land to the 2</w:t>
      </w:r>
      <w:r w:rsidR="00084B89" w:rsidRPr="00890806">
        <w:rPr>
          <w:rFonts w:ascii="Times New Roman" w:hAnsi="Times New Roman" w:cs="Times New Roman"/>
          <w:sz w:val="24"/>
          <w:szCs w:val="24"/>
          <w:vertAlign w:val="superscript"/>
        </w:rPr>
        <w:t>nd</w:t>
      </w:r>
      <w:r w:rsidR="00084B89" w:rsidRPr="00890806">
        <w:rPr>
          <w:rFonts w:ascii="Times New Roman" w:hAnsi="Times New Roman" w:cs="Times New Roman"/>
          <w:sz w:val="24"/>
          <w:szCs w:val="24"/>
        </w:rPr>
        <w:t xml:space="preserve"> 3</w:t>
      </w:r>
      <w:r w:rsidR="00084B89" w:rsidRPr="00890806">
        <w:rPr>
          <w:rFonts w:ascii="Times New Roman" w:hAnsi="Times New Roman" w:cs="Times New Roman"/>
          <w:sz w:val="24"/>
          <w:szCs w:val="24"/>
          <w:vertAlign w:val="superscript"/>
        </w:rPr>
        <w:t>rd</w:t>
      </w:r>
      <w:r w:rsidR="00084B89" w:rsidRPr="00890806">
        <w:rPr>
          <w:rFonts w:ascii="Times New Roman" w:hAnsi="Times New Roman" w:cs="Times New Roman"/>
          <w:sz w:val="24"/>
          <w:szCs w:val="24"/>
        </w:rPr>
        <w:t xml:space="preserve"> and 4</w:t>
      </w:r>
      <w:r w:rsidR="00084B89" w:rsidRPr="00890806">
        <w:rPr>
          <w:rFonts w:ascii="Times New Roman" w:hAnsi="Times New Roman" w:cs="Times New Roman"/>
          <w:sz w:val="24"/>
          <w:szCs w:val="24"/>
          <w:vertAlign w:val="superscript"/>
        </w:rPr>
        <w:t xml:space="preserve">th </w:t>
      </w:r>
      <w:r w:rsidR="00084B89" w:rsidRPr="00890806">
        <w:rPr>
          <w:rFonts w:ascii="Times New Roman" w:hAnsi="Times New Roman" w:cs="Times New Roman"/>
          <w:sz w:val="24"/>
          <w:szCs w:val="24"/>
        </w:rPr>
        <w:t>defendants.</w:t>
      </w:r>
    </w:p>
    <w:p w:rsidR="007022A7" w:rsidRPr="00890806" w:rsidRDefault="007022A7" w:rsidP="007022A7">
      <w:pPr>
        <w:tabs>
          <w:tab w:val="left" w:pos="360"/>
        </w:tabs>
        <w:jc w:val="both"/>
        <w:rPr>
          <w:rFonts w:ascii="Times New Roman" w:hAnsi="Times New Roman" w:cs="Times New Roman"/>
          <w:sz w:val="24"/>
          <w:szCs w:val="24"/>
        </w:rPr>
      </w:pPr>
      <w:r w:rsidRPr="00890806">
        <w:rPr>
          <w:rFonts w:ascii="Times New Roman" w:hAnsi="Times New Roman" w:cs="Times New Roman"/>
          <w:sz w:val="24"/>
          <w:szCs w:val="24"/>
        </w:rPr>
        <w:t>Section 147(a) of the Registration of Titles Act</w:t>
      </w:r>
      <w:r w:rsidR="00FE5643" w:rsidRPr="00890806">
        <w:rPr>
          <w:rFonts w:ascii="Times New Roman" w:hAnsi="Times New Roman" w:cs="Times New Roman"/>
          <w:sz w:val="24"/>
          <w:szCs w:val="24"/>
        </w:rPr>
        <w:t xml:space="preserve"> defines</w:t>
      </w:r>
      <w:r w:rsidRPr="00890806">
        <w:rPr>
          <w:rFonts w:ascii="Times New Roman" w:hAnsi="Times New Roman" w:cs="Times New Roman"/>
          <w:sz w:val="24"/>
          <w:szCs w:val="24"/>
        </w:rPr>
        <w:t xml:space="preserve"> a witness </w:t>
      </w:r>
      <w:r w:rsidR="00FE5643" w:rsidRPr="00890806">
        <w:rPr>
          <w:rFonts w:ascii="Times New Roman" w:hAnsi="Times New Roman" w:cs="Times New Roman"/>
          <w:sz w:val="24"/>
          <w:szCs w:val="24"/>
        </w:rPr>
        <w:t xml:space="preserve">as </w:t>
      </w:r>
      <w:r w:rsidRPr="00890806">
        <w:rPr>
          <w:rFonts w:ascii="Times New Roman" w:hAnsi="Times New Roman" w:cs="Times New Roman"/>
          <w:sz w:val="24"/>
          <w:szCs w:val="24"/>
        </w:rPr>
        <w:t>that person who was present at the signing of the instrument and can attest to the fact that he or she saw the person alleged to have signed the instrument do so. It is evident in this case that the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defendant did not see the people alleged to have signed the documents actually signing the said documents. The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defendant as an Advocate who acted for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may even be faulted for not exercising due diligence and professionalism as an Advocate when she signed a document as a witness when in actual sense she was never a witness to it. </w:t>
      </w:r>
      <w:r w:rsidR="00BB0476" w:rsidRPr="00890806">
        <w:rPr>
          <w:rFonts w:ascii="Times New Roman" w:hAnsi="Times New Roman" w:cs="Times New Roman"/>
          <w:sz w:val="24"/>
          <w:szCs w:val="24"/>
        </w:rPr>
        <w:t xml:space="preserve">In my opinion this makes exhibit </w:t>
      </w:r>
      <w:r w:rsidR="00BB0476" w:rsidRPr="00890806">
        <w:rPr>
          <w:rFonts w:ascii="Times New Roman" w:hAnsi="Times New Roman" w:cs="Times New Roman"/>
          <w:b/>
          <w:sz w:val="24"/>
          <w:szCs w:val="24"/>
        </w:rPr>
        <w:t xml:space="preserve">P1 </w:t>
      </w:r>
      <w:r w:rsidR="00BB0476" w:rsidRPr="00890806">
        <w:rPr>
          <w:rFonts w:ascii="Times New Roman" w:hAnsi="Times New Roman" w:cs="Times New Roman"/>
          <w:sz w:val="24"/>
          <w:szCs w:val="24"/>
        </w:rPr>
        <w:t>a lie in itself</w:t>
      </w:r>
      <w:r w:rsidR="009E2C0E" w:rsidRPr="00890806">
        <w:rPr>
          <w:rFonts w:ascii="Times New Roman" w:hAnsi="Times New Roman" w:cs="Times New Roman"/>
          <w:sz w:val="24"/>
          <w:szCs w:val="24"/>
        </w:rPr>
        <w:t>.</w:t>
      </w:r>
    </w:p>
    <w:p w:rsidR="008B4F2B" w:rsidRPr="00890806" w:rsidRDefault="009E2C0E" w:rsidP="007022A7">
      <w:pPr>
        <w:jc w:val="both"/>
        <w:rPr>
          <w:rFonts w:ascii="Times New Roman" w:hAnsi="Times New Roman" w:cs="Times New Roman"/>
          <w:sz w:val="24"/>
          <w:szCs w:val="24"/>
        </w:rPr>
      </w:pPr>
      <w:r w:rsidRPr="00890806">
        <w:rPr>
          <w:rFonts w:ascii="Times New Roman" w:hAnsi="Times New Roman" w:cs="Times New Roman"/>
          <w:sz w:val="24"/>
          <w:szCs w:val="24"/>
        </w:rPr>
        <w:t>It is also clear from the evidence adduced from both sides that all the transactions concerning the purported executions of exhibits</w:t>
      </w:r>
      <w:r w:rsidRPr="00890806">
        <w:rPr>
          <w:rFonts w:ascii="Times New Roman" w:hAnsi="Times New Roman" w:cs="Times New Roman"/>
          <w:b/>
          <w:sz w:val="24"/>
          <w:szCs w:val="24"/>
        </w:rPr>
        <w:t xml:space="preserve"> P1, P2, P3</w:t>
      </w:r>
      <w:r w:rsidRPr="00890806">
        <w:rPr>
          <w:rFonts w:ascii="Times New Roman" w:hAnsi="Times New Roman" w:cs="Times New Roman"/>
          <w:sz w:val="24"/>
          <w:szCs w:val="24"/>
        </w:rPr>
        <w:t xml:space="preserve"> and</w:t>
      </w:r>
      <w:r w:rsidRPr="00890806">
        <w:rPr>
          <w:rFonts w:ascii="Times New Roman" w:hAnsi="Times New Roman" w:cs="Times New Roman"/>
          <w:b/>
          <w:sz w:val="24"/>
          <w:szCs w:val="24"/>
        </w:rPr>
        <w:t xml:space="preserve"> P4 </w:t>
      </w:r>
      <w:r w:rsidRPr="00890806">
        <w:rPr>
          <w:rFonts w:ascii="Times New Roman" w:hAnsi="Times New Roman" w:cs="Times New Roman"/>
          <w:sz w:val="24"/>
          <w:szCs w:val="24"/>
        </w:rPr>
        <w:t>were handled by the 3</w:t>
      </w:r>
      <w:r w:rsidRPr="00890806">
        <w:rPr>
          <w:rFonts w:ascii="Times New Roman" w:hAnsi="Times New Roman" w:cs="Times New Roman"/>
          <w:sz w:val="24"/>
          <w:szCs w:val="24"/>
          <w:vertAlign w:val="superscript"/>
        </w:rPr>
        <w:t xml:space="preserve">rd </w:t>
      </w:r>
      <w:r w:rsidRPr="00890806">
        <w:rPr>
          <w:rFonts w:ascii="Times New Roman" w:hAnsi="Times New Roman" w:cs="Times New Roman"/>
          <w:sz w:val="24"/>
          <w:szCs w:val="24"/>
        </w:rPr>
        <w:t>defendant</w:t>
      </w:r>
      <w:r w:rsidR="00704235" w:rsidRPr="00890806">
        <w:rPr>
          <w:rFonts w:ascii="Times New Roman" w:hAnsi="Times New Roman" w:cs="Times New Roman"/>
          <w:sz w:val="24"/>
          <w:szCs w:val="24"/>
        </w:rPr>
        <w:t xml:space="preserve"> by filling in the particulars</w:t>
      </w:r>
      <w:r w:rsidR="00466C58" w:rsidRPr="00890806">
        <w:rPr>
          <w:rFonts w:ascii="Times New Roman" w:hAnsi="Times New Roman" w:cs="Times New Roman"/>
          <w:sz w:val="24"/>
          <w:szCs w:val="24"/>
        </w:rPr>
        <w:t>,</w:t>
      </w:r>
      <w:r w:rsidR="00704235" w:rsidRPr="00890806">
        <w:rPr>
          <w:rFonts w:ascii="Times New Roman" w:hAnsi="Times New Roman" w:cs="Times New Roman"/>
          <w:sz w:val="24"/>
          <w:szCs w:val="24"/>
        </w:rPr>
        <w:t xml:space="preserve"> or signing as witness, and, in the case of exhibit </w:t>
      </w:r>
      <w:r w:rsidR="00704235" w:rsidRPr="00890806">
        <w:rPr>
          <w:rFonts w:ascii="Times New Roman" w:hAnsi="Times New Roman" w:cs="Times New Roman"/>
          <w:b/>
          <w:sz w:val="24"/>
          <w:szCs w:val="24"/>
        </w:rPr>
        <w:t>P4</w:t>
      </w:r>
      <w:r w:rsidR="00704235" w:rsidRPr="00890806">
        <w:rPr>
          <w:rFonts w:ascii="Times New Roman" w:hAnsi="Times New Roman" w:cs="Times New Roman"/>
          <w:sz w:val="24"/>
          <w:szCs w:val="24"/>
        </w:rPr>
        <w:t>, as o</w:t>
      </w:r>
      <w:r w:rsidR="00466C58" w:rsidRPr="00890806">
        <w:rPr>
          <w:rFonts w:ascii="Times New Roman" w:hAnsi="Times New Roman" w:cs="Times New Roman"/>
          <w:sz w:val="24"/>
          <w:szCs w:val="24"/>
        </w:rPr>
        <w:t>ne of the vendors</w:t>
      </w:r>
      <w:r w:rsidR="003B533C" w:rsidRPr="00890806">
        <w:rPr>
          <w:rFonts w:ascii="Times New Roman" w:hAnsi="Times New Roman" w:cs="Times New Roman"/>
          <w:sz w:val="24"/>
          <w:szCs w:val="24"/>
        </w:rPr>
        <w:t>.</w:t>
      </w:r>
      <w:r w:rsidR="00080BC9" w:rsidRPr="00890806">
        <w:rPr>
          <w:rFonts w:ascii="Times New Roman" w:hAnsi="Times New Roman" w:cs="Times New Roman"/>
          <w:b/>
          <w:sz w:val="24"/>
          <w:szCs w:val="24"/>
        </w:rPr>
        <w:t xml:space="preserve"> </w:t>
      </w:r>
      <w:r w:rsidR="00080BC9" w:rsidRPr="00890806">
        <w:rPr>
          <w:rFonts w:ascii="Times New Roman" w:hAnsi="Times New Roman" w:cs="Times New Roman"/>
          <w:sz w:val="24"/>
          <w:szCs w:val="24"/>
        </w:rPr>
        <w:t>It is also clear</w:t>
      </w:r>
      <w:r w:rsidR="005C7020" w:rsidRPr="00890806">
        <w:rPr>
          <w:rFonts w:ascii="Times New Roman" w:hAnsi="Times New Roman" w:cs="Times New Roman"/>
          <w:sz w:val="24"/>
          <w:szCs w:val="24"/>
        </w:rPr>
        <w:t xml:space="preserve"> </w:t>
      </w:r>
      <w:r w:rsidR="00080BC9" w:rsidRPr="00890806">
        <w:rPr>
          <w:rFonts w:ascii="Times New Roman" w:hAnsi="Times New Roman" w:cs="Times New Roman"/>
          <w:sz w:val="24"/>
          <w:szCs w:val="24"/>
        </w:rPr>
        <w:t>that</w:t>
      </w:r>
      <w:r w:rsidR="00080BC9" w:rsidRPr="00890806">
        <w:rPr>
          <w:rFonts w:ascii="Times New Roman" w:hAnsi="Times New Roman" w:cs="Times New Roman"/>
          <w:b/>
          <w:sz w:val="24"/>
          <w:szCs w:val="24"/>
        </w:rPr>
        <w:t xml:space="preserve"> </w:t>
      </w:r>
      <w:r w:rsidR="00080BC9" w:rsidRPr="00890806">
        <w:rPr>
          <w:rFonts w:ascii="Times New Roman" w:hAnsi="Times New Roman" w:cs="Times New Roman"/>
          <w:sz w:val="24"/>
          <w:szCs w:val="24"/>
        </w:rPr>
        <w:t>the plaintiff did not give any authority to the 3</w:t>
      </w:r>
      <w:r w:rsidR="00080BC9" w:rsidRPr="00890806">
        <w:rPr>
          <w:rFonts w:ascii="Times New Roman" w:hAnsi="Times New Roman" w:cs="Times New Roman"/>
          <w:sz w:val="24"/>
          <w:szCs w:val="24"/>
          <w:vertAlign w:val="superscript"/>
        </w:rPr>
        <w:t xml:space="preserve">rd </w:t>
      </w:r>
      <w:r w:rsidR="00080BC9" w:rsidRPr="00890806">
        <w:rPr>
          <w:rFonts w:ascii="Times New Roman" w:hAnsi="Times New Roman" w:cs="Times New Roman"/>
          <w:sz w:val="24"/>
          <w:szCs w:val="24"/>
        </w:rPr>
        <w:t>defendant to fill in the documents</w:t>
      </w:r>
      <w:r w:rsidR="005D567D" w:rsidRPr="00890806">
        <w:rPr>
          <w:rFonts w:ascii="Times New Roman" w:hAnsi="Times New Roman" w:cs="Times New Roman"/>
          <w:sz w:val="24"/>
          <w:szCs w:val="24"/>
        </w:rPr>
        <w:t xml:space="preserve"> transferring the suit land in their favour.</w:t>
      </w:r>
      <w:r w:rsidR="005C7020" w:rsidRPr="00890806">
        <w:rPr>
          <w:rFonts w:ascii="Times New Roman" w:hAnsi="Times New Roman" w:cs="Times New Roman"/>
          <w:sz w:val="24"/>
          <w:szCs w:val="24"/>
        </w:rPr>
        <w:t xml:space="preserve"> The 3</w:t>
      </w:r>
      <w:r w:rsidR="005C7020" w:rsidRPr="00890806">
        <w:rPr>
          <w:rFonts w:ascii="Times New Roman" w:hAnsi="Times New Roman" w:cs="Times New Roman"/>
          <w:sz w:val="24"/>
          <w:szCs w:val="24"/>
          <w:vertAlign w:val="superscript"/>
        </w:rPr>
        <w:t>rd</w:t>
      </w:r>
      <w:r w:rsidR="005C7020" w:rsidRPr="00890806">
        <w:rPr>
          <w:rFonts w:ascii="Times New Roman" w:hAnsi="Times New Roman" w:cs="Times New Roman"/>
          <w:sz w:val="24"/>
          <w:szCs w:val="24"/>
        </w:rPr>
        <w:t xml:space="preserve"> defendant</w:t>
      </w:r>
      <w:r w:rsidR="003B533C" w:rsidRPr="00890806">
        <w:rPr>
          <w:rFonts w:ascii="Times New Roman" w:hAnsi="Times New Roman" w:cs="Times New Roman"/>
          <w:sz w:val="24"/>
          <w:szCs w:val="24"/>
        </w:rPr>
        <w:t xml:space="preserve"> did not testify in this suit, but</w:t>
      </w:r>
      <w:r w:rsidR="00466C58" w:rsidRPr="00890806">
        <w:rPr>
          <w:rFonts w:ascii="Times New Roman" w:hAnsi="Times New Roman" w:cs="Times New Roman"/>
          <w:sz w:val="24"/>
          <w:szCs w:val="24"/>
        </w:rPr>
        <w:t xml:space="preserve"> the 2</w:t>
      </w:r>
      <w:r w:rsidR="00466C58" w:rsidRPr="00890806">
        <w:rPr>
          <w:rFonts w:ascii="Times New Roman" w:hAnsi="Times New Roman" w:cs="Times New Roman"/>
          <w:sz w:val="24"/>
          <w:szCs w:val="24"/>
          <w:vertAlign w:val="superscript"/>
        </w:rPr>
        <w:t>nd</w:t>
      </w:r>
      <w:r w:rsidR="00466C58" w:rsidRPr="00890806">
        <w:rPr>
          <w:rFonts w:ascii="Times New Roman" w:hAnsi="Times New Roman" w:cs="Times New Roman"/>
          <w:sz w:val="24"/>
          <w:szCs w:val="24"/>
        </w:rPr>
        <w:t xml:space="preserve"> defendant as</w:t>
      </w:r>
      <w:r w:rsidR="003B533C" w:rsidRPr="00890806">
        <w:rPr>
          <w:rFonts w:ascii="Times New Roman" w:hAnsi="Times New Roman" w:cs="Times New Roman"/>
          <w:sz w:val="24"/>
          <w:szCs w:val="24"/>
        </w:rPr>
        <w:t xml:space="preserve"> DW6 testified in cross examination that </w:t>
      </w:r>
      <w:r w:rsidR="00466C58" w:rsidRPr="00890806">
        <w:rPr>
          <w:rFonts w:ascii="Times New Roman" w:hAnsi="Times New Roman" w:cs="Times New Roman"/>
          <w:sz w:val="24"/>
          <w:szCs w:val="24"/>
        </w:rPr>
        <w:t>the 3</w:t>
      </w:r>
      <w:r w:rsidR="00466C58" w:rsidRPr="00890806">
        <w:rPr>
          <w:rFonts w:ascii="Times New Roman" w:hAnsi="Times New Roman" w:cs="Times New Roman"/>
          <w:sz w:val="24"/>
          <w:szCs w:val="24"/>
          <w:vertAlign w:val="superscript"/>
        </w:rPr>
        <w:t>rd</w:t>
      </w:r>
      <w:r w:rsidR="00466C58" w:rsidRPr="00890806">
        <w:rPr>
          <w:rFonts w:ascii="Times New Roman" w:hAnsi="Times New Roman" w:cs="Times New Roman"/>
          <w:sz w:val="24"/>
          <w:szCs w:val="24"/>
        </w:rPr>
        <w:t xml:space="preserve"> defendant </w:t>
      </w:r>
      <w:r w:rsidR="003B533C" w:rsidRPr="00890806">
        <w:rPr>
          <w:rFonts w:ascii="Times New Roman" w:hAnsi="Times New Roman" w:cs="Times New Roman"/>
          <w:sz w:val="24"/>
          <w:szCs w:val="24"/>
        </w:rPr>
        <w:t>is his wife and that she conducted the transfer on his behalf</w:t>
      </w:r>
      <w:r w:rsidR="003B533C" w:rsidRPr="00890806">
        <w:rPr>
          <w:rFonts w:ascii="Times New Roman" w:hAnsi="Times New Roman" w:cs="Times New Roman"/>
          <w:b/>
          <w:sz w:val="24"/>
          <w:szCs w:val="24"/>
        </w:rPr>
        <w:t xml:space="preserve">. </w:t>
      </w:r>
      <w:r w:rsidR="003B533C" w:rsidRPr="00890806">
        <w:rPr>
          <w:rFonts w:ascii="Times New Roman" w:hAnsi="Times New Roman" w:cs="Times New Roman"/>
          <w:sz w:val="24"/>
          <w:szCs w:val="24"/>
        </w:rPr>
        <w:t xml:space="preserve">DW6 confirmed that </w:t>
      </w:r>
      <w:r w:rsidR="00466C58" w:rsidRPr="00890806">
        <w:rPr>
          <w:rFonts w:ascii="Times New Roman" w:hAnsi="Times New Roman" w:cs="Times New Roman"/>
          <w:sz w:val="24"/>
          <w:szCs w:val="24"/>
        </w:rPr>
        <w:t>the 3</w:t>
      </w:r>
      <w:r w:rsidR="00466C58" w:rsidRPr="00890806">
        <w:rPr>
          <w:rFonts w:ascii="Times New Roman" w:hAnsi="Times New Roman" w:cs="Times New Roman"/>
          <w:sz w:val="24"/>
          <w:szCs w:val="24"/>
          <w:vertAlign w:val="superscript"/>
        </w:rPr>
        <w:t>rd</w:t>
      </w:r>
      <w:r w:rsidR="00466C58" w:rsidRPr="00890806">
        <w:rPr>
          <w:rFonts w:ascii="Times New Roman" w:hAnsi="Times New Roman" w:cs="Times New Roman"/>
          <w:sz w:val="24"/>
          <w:szCs w:val="24"/>
        </w:rPr>
        <w:t xml:space="preserve"> defendant </w:t>
      </w:r>
      <w:r w:rsidR="003B533C" w:rsidRPr="00890806">
        <w:rPr>
          <w:rFonts w:ascii="Times New Roman" w:hAnsi="Times New Roman" w:cs="Times New Roman"/>
          <w:sz w:val="24"/>
          <w:szCs w:val="24"/>
        </w:rPr>
        <w:t>signed the transfer</w:t>
      </w:r>
      <w:r w:rsidR="00284452" w:rsidRPr="00890806">
        <w:rPr>
          <w:rFonts w:ascii="Times New Roman" w:hAnsi="Times New Roman" w:cs="Times New Roman"/>
          <w:sz w:val="24"/>
          <w:szCs w:val="24"/>
        </w:rPr>
        <w:t xml:space="preserve"> form exhibit </w:t>
      </w:r>
      <w:r w:rsidR="00284452" w:rsidRPr="00890806">
        <w:rPr>
          <w:rFonts w:ascii="Times New Roman" w:hAnsi="Times New Roman" w:cs="Times New Roman"/>
          <w:b/>
          <w:sz w:val="24"/>
          <w:szCs w:val="24"/>
        </w:rPr>
        <w:t>P5</w:t>
      </w:r>
      <w:r w:rsidR="003B533C" w:rsidRPr="00890806">
        <w:rPr>
          <w:rFonts w:ascii="Times New Roman" w:hAnsi="Times New Roman" w:cs="Times New Roman"/>
          <w:sz w:val="24"/>
          <w:szCs w:val="24"/>
        </w:rPr>
        <w:t xml:space="preserve">. </w:t>
      </w:r>
      <w:r w:rsidR="00284452" w:rsidRPr="00890806">
        <w:rPr>
          <w:rFonts w:ascii="Times New Roman" w:hAnsi="Times New Roman" w:cs="Times New Roman"/>
          <w:sz w:val="24"/>
          <w:szCs w:val="24"/>
        </w:rPr>
        <w:t>I</w:t>
      </w:r>
      <w:r w:rsidR="003B533C" w:rsidRPr="00890806">
        <w:rPr>
          <w:rFonts w:ascii="Times New Roman" w:hAnsi="Times New Roman" w:cs="Times New Roman"/>
          <w:sz w:val="24"/>
          <w:szCs w:val="24"/>
        </w:rPr>
        <w:t>n cross examination</w:t>
      </w:r>
      <w:r w:rsidR="00284452" w:rsidRPr="00890806">
        <w:rPr>
          <w:rFonts w:ascii="Times New Roman" w:hAnsi="Times New Roman" w:cs="Times New Roman"/>
          <w:sz w:val="24"/>
          <w:szCs w:val="24"/>
        </w:rPr>
        <w:t xml:space="preserve"> he confirmed</w:t>
      </w:r>
      <w:r w:rsidR="003B533C" w:rsidRPr="00890806">
        <w:rPr>
          <w:rFonts w:ascii="Times New Roman" w:hAnsi="Times New Roman" w:cs="Times New Roman"/>
          <w:sz w:val="24"/>
          <w:szCs w:val="24"/>
        </w:rPr>
        <w:t xml:space="preserve"> that he signed exhibit </w:t>
      </w:r>
      <w:r w:rsidR="003B533C" w:rsidRPr="00890806">
        <w:rPr>
          <w:rFonts w:ascii="Times New Roman" w:hAnsi="Times New Roman" w:cs="Times New Roman"/>
          <w:b/>
          <w:sz w:val="24"/>
          <w:szCs w:val="24"/>
        </w:rPr>
        <w:t xml:space="preserve">P4 </w:t>
      </w:r>
      <w:r w:rsidR="003B533C" w:rsidRPr="00890806">
        <w:rPr>
          <w:rFonts w:ascii="Times New Roman" w:hAnsi="Times New Roman" w:cs="Times New Roman"/>
          <w:sz w:val="24"/>
          <w:szCs w:val="24"/>
        </w:rPr>
        <w:t>transferring Block 243 plot 786 from the 1</w:t>
      </w:r>
      <w:r w:rsidR="003B533C" w:rsidRPr="00890806">
        <w:rPr>
          <w:rFonts w:ascii="Times New Roman" w:hAnsi="Times New Roman" w:cs="Times New Roman"/>
          <w:sz w:val="24"/>
          <w:szCs w:val="24"/>
          <w:vertAlign w:val="superscript"/>
        </w:rPr>
        <w:t>st</w:t>
      </w:r>
      <w:r w:rsidR="003B533C" w:rsidRPr="00890806">
        <w:rPr>
          <w:rFonts w:ascii="Times New Roman" w:hAnsi="Times New Roman" w:cs="Times New Roman"/>
          <w:sz w:val="24"/>
          <w:szCs w:val="24"/>
        </w:rPr>
        <w:t xml:space="preserve"> defendant to the 2</w:t>
      </w:r>
      <w:r w:rsidR="003B533C" w:rsidRPr="00890806">
        <w:rPr>
          <w:rFonts w:ascii="Times New Roman" w:hAnsi="Times New Roman" w:cs="Times New Roman"/>
          <w:sz w:val="24"/>
          <w:szCs w:val="24"/>
          <w:vertAlign w:val="superscript"/>
        </w:rPr>
        <w:t>nd</w:t>
      </w:r>
      <w:r w:rsidR="003B533C" w:rsidRPr="00890806">
        <w:rPr>
          <w:rFonts w:ascii="Times New Roman" w:hAnsi="Times New Roman" w:cs="Times New Roman"/>
          <w:sz w:val="24"/>
          <w:szCs w:val="24"/>
        </w:rPr>
        <w:t xml:space="preserve"> 3</w:t>
      </w:r>
      <w:r w:rsidR="003B533C" w:rsidRPr="00890806">
        <w:rPr>
          <w:rFonts w:ascii="Times New Roman" w:hAnsi="Times New Roman" w:cs="Times New Roman"/>
          <w:sz w:val="24"/>
          <w:szCs w:val="24"/>
          <w:vertAlign w:val="superscript"/>
        </w:rPr>
        <w:t>rd</w:t>
      </w:r>
      <w:r w:rsidR="003B533C" w:rsidRPr="00890806">
        <w:rPr>
          <w:rFonts w:ascii="Times New Roman" w:hAnsi="Times New Roman" w:cs="Times New Roman"/>
          <w:sz w:val="24"/>
          <w:szCs w:val="24"/>
        </w:rPr>
        <w:t xml:space="preserve"> and 4</w:t>
      </w:r>
      <w:r w:rsidR="003B533C" w:rsidRPr="00890806">
        <w:rPr>
          <w:rFonts w:ascii="Times New Roman" w:hAnsi="Times New Roman" w:cs="Times New Roman"/>
          <w:sz w:val="24"/>
          <w:szCs w:val="24"/>
          <w:vertAlign w:val="superscript"/>
        </w:rPr>
        <w:t>th</w:t>
      </w:r>
      <w:r w:rsidR="003B533C" w:rsidRPr="00890806">
        <w:rPr>
          <w:rFonts w:ascii="Times New Roman" w:hAnsi="Times New Roman" w:cs="Times New Roman"/>
          <w:sz w:val="24"/>
          <w:szCs w:val="24"/>
        </w:rPr>
        <w:t xml:space="preserve"> defendants.</w:t>
      </w:r>
      <w:r w:rsidR="00466C58" w:rsidRPr="00890806">
        <w:rPr>
          <w:rFonts w:ascii="Times New Roman" w:hAnsi="Times New Roman" w:cs="Times New Roman"/>
          <w:sz w:val="24"/>
          <w:szCs w:val="24"/>
        </w:rPr>
        <w:t xml:space="preserve"> Exhibit </w:t>
      </w:r>
      <w:r w:rsidR="00466C58" w:rsidRPr="00890806">
        <w:rPr>
          <w:rFonts w:ascii="Times New Roman" w:hAnsi="Times New Roman" w:cs="Times New Roman"/>
          <w:b/>
          <w:sz w:val="24"/>
          <w:szCs w:val="24"/>
        </w:rPr>
        <w:t>P4</w:t>
      </w:r>
      <w:r w:rsidR="00466C58" w:rsidRPr="00890806">
        <w:rPr>
          <w:rFonts w:ascii="Times New Roman" w:hAnsi="Times New Roman" w:cs="Times New Roman"/>
          <w:sz w:val="24"/>
          <w:szCs w:val="24"/>
        </w:rPr>
        <w:t xml:space="preserve"> shows that DW6 signed it as one of the vendors</w:t>
      </w:r>
      <w:r w:rsidR="0078243B" w:rsidRPr="00890806">
        <w:rPr>
          <w:rFonts w:ascii="Times New Roman" w:hAnsi="Times New Roman" w:cs="Times New Roman"/>
          <w:sz w:val="24"/>
          <w:szCs w:val="24"/>
        </w:rPr>
        <w:t xml:space="preserve"> and no consideration for the transfer is indicated in the form</w:t>
      </w:r>
      <w:r w:rsidR="00466C58" w:rsidRPr="00890806">
        <w:rPr>
          <w:rFonts w:ascii="Times New Roman" w:hAnsi="Times New Roman" w:cs="Times New Roman"/>
          <w:sz w:val="24"/>
          <w:szCs w:val="24"/>
        </w:rPr>
        <w:t>.</w:t>
      </w:r>
    </w:p>
    <w:p w:rsidR="00284452" w:rsidRPr="00890806" w:rsidRDefault="006805D3" w:rsidP="007022A7">
      <w:pPr>
        <w:jc w:val="both"/>
        <w:rPr>
          <w:rFonts w:ascii="Times New Roman" w:hAnsi="Times New Roman" w:cs="Times New Roman"/>
          <w:sz w:val="24"/>
          <w:szCs w:val="24"/>
        </w:rPr>
      </w:pPr>
      <w:r w:rsidRPr="00890806">
        <w:rPr>
          <w:rFonts w:ascii="Times New Roman" w:hAnsi="Times New Roman" w:cs="Times New Roman"/>
          <w:sz w:val="24"/>
          <w:szCs w:val="24"/>
        </w:rPr>
        <w:t>There is no cogent evidence that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 purchased Block 243 plot 786 from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w:t>
      </w:r>
      <w:r w:rsidR="007445E7" w:rsidRPr="00890806">
        <w:rPr>
          <w:rFonts w:ascii="Times New Roman" w:hAnsi="Times New Roman" w:cs="Times New Roman"/>
          <w:sz w:val="24"/>
          <w:szCs w:val="24"/>
        </w:rPr>
        <w:t>T</w:t>
      </w:r>
      <w:r w:rsidRPr="00890806">
        <w:rPr>
          <w:rFonts w:ascii="Times New Roman" w:hAnsi="Times New Roman" w:cs="Times New Roman"/>
          <w:sz w:val="24"/>
          <w:szCs w:val="24"/>
        </w:rPr>
        <w:t>he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defendant conducted the transfers from the plaintiff’s names to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as an Advocate and signed as a witness to the transfer documents. It is evident that the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defendant also conducted the transfers from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defendant to herself as the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defendant, and, on behalf of the said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defendant, to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 </w:t>
      </w:r>
      <w:r w:rsidR="00107D80" w:rsidRPr="00890806">
        <w:rPr>
          <w:rFonts w:ascii="Times New Roman" w:hAnsi="Times New Roman" w:cs="Times New Roman"/>
          <w:sz w:val="24"/>
          <w:szCs w:val="24"/>
        </w:rPr>
        <w:t>The 3</w:t>
      </w:r>
      <w:r w:rsidR="00107D80" w:rsidRPr="00890806">
        <w:rPr>
          <w:rFonts w:ascii="Times New Roman" w:hAnsi="Times New Roman" w:cs="Times New Roman"/>
          <w:sz w:val="24"/>
          <w:szCs w:val="24"/>
          <w:vertAlign w:val="superscript"/>
        </w:rPr>
        <w:t xml:space="preserve">rd </w:t>
      </w:r>
      <w:r w:rsidR="00107D80" w:rsidRPr="00890806">
        <w:rPr>
          <w:rFonts w:ascii="Times New Roman" w:hAnsi="Times New Roman" w:cs="Times New Roman"/>
          <w:sz w:val="24"/>
          <w:szCs w:val="24"/>
        </w:rPr>
        <w:t>defendant</w:t>
      </w:r>
      <w:r w:rsidR="008B4F2B" w:rsidRPr="00890806">
        <w:rPr>
          <w:rFonts w:ascii="Times New Roman" w:hAnsi="Times New Roman" w:cs="Times New Roman"/>
          <w:sz w:val="24"/>
          <w:szCs w:val="24"/>
        </w:rPr>
        <w:t>’s</w:t>
      </w:r>
      <w:r w:rsidR="00107D80" w:rsidRPr="00890806">
        <w:rPr>
          <w:rFonts w:ascii="Times New Roman" w:hAnsi="Times New Roman" w:cs="Times New Roman"/>
          <w:sz w:val="24"/>
          <w:szCs w:val="24"/>
        </w:rPr>
        <w:t xml:space="preserve"> filling in the transfer forms which had been given to her in blank, and her making herself and her spouse and </w:t>
      </w:r>
      <w:r w:rsidR="007445E7" w:rsidRPr="00890806">
        <w:rPr>
          <w:rFonts w:ascii="Times New Roman" w:hAnsi="Times New Roman" w:cs="Times New Roman"/>
          <w:sz w:val="24"/>
          <w:szCs w:val="24"/>
        </w:rPr>
        <w:t xml:space="preserve">daughter </w:t>
      </w:r>
      <w:r w:rsidR="00107D80" w:rsidRPr="00890806">
        <w:rPr>
          <w:rFonts w:ascii="Times New Roman" w:hAnsi="Times New Roman" w:cs="Times New Roman"/>
          <w:sz w:val="24"/>
          <w:szCs w:val="24"/>
        </w:rPr>
        <w:t>to be transferees of the suit property would render her actions fraudulent.</w:t>
      </w:r>
      <w:r w:rsidR="008B4F2B" w:rsidRPr="00890806">
        <w:rPr>
          <w:rFonts w:ascii="Times New Roman" w:hAnsi="Times New Roman" w:cs="Times New Roman"/>
          <w:sz w:val="24"/>
          <w:szCs w:val="24"/>
        </w:rPr>
        <w:t xml:space="preserve"> This was so held in</w:t>
      </w:r>
      <w:r w:rsidR="00107D80" w:rsidRPr="00890806">
        <w:rPr>
          <w:rFonts w:ascii="Times New Roman" w:hAnsi="Times New Roman" w:cs="Times New Roman"/>
          <w:sz w:val="24"/>
          <w:szCs w:val="24"/>
        </w:rPr>
        <w:t xml:space="preserve"> </w:t>
      </w:r>
      <w:r w:rsidR="00107D80" w:rsidRPr="00890806">
        <w:rPr>
          <w:rFonts w:ascii="Times New Roman" w:hAnsi="Times New Roman" w:cs="Times New Roman"/>
          <w:b/>
          <w:sz w:val="24"/>
          <w:szCs w:val="24"/>
        </w:rPr>
        <w:t>Isaac George Munaabi V Albert Sebude &amp; Another HCT -00 – CV – CS 1293/1997</w:t>
      </w:r>
      <w:r w:rsidR="008B4F2B" w:rsidRPr="00890806">
        <w:rPr>
          <w:rFonts w:ascii="Times New Roman" w:hAnsi="Times New Roman" w:cs="Times New Roman"/>
          <w:b/>
          <w:sz w:val="24"/>
          <w:szCs w:val="24"/>
        </w:rPr>
        <w:t xml:space="preserve"> </w:t>
      </w:r>
      <w:r w:rsidR="008B4F2B" w:rsidRPr="00890806">
        <w:rPr>
          <w:rFonts w:ascii="Times New Roman" w:hAnsi="Times New Roman" w:cs="Times New Roman"/>
          <w:sz w:val="24"/>
          <w:szCs w:val="24"/>
        </w:rPr>
        <w:t>where the facts are almost on all fours with the instant case</w:t>
      </w:r>
      <w:r w:rsidR="00DA42F0" w:rsidRPr="00890806">
        <w:rPr>
          <w:rFonts w:ascii="Times New Roman" w:hAnsi="Times New Roman" w:cs="Times New Roman"/>
          <w:sz w:val="24"/>
          <w:szCs w:val="24"/>
        </w:rPr>
        <w:t>.</w:t>
      </w:r>
    </w:p>
    <w:p w:rsidR="00F447F7" w:rsidRPr="00890806" w:rsidRDefault="009A4BD3" w:rsidP="007C313E">
      <w:pPr>
        <w:jc w:val="both"/>
        <w:rPr>
          <w:rFonts w:ascii="Times New Roman" w:hAnsi="Times New Roman" w:cs="Times New Roman"/>
          <w:sz w:val="24"/>
          <w:szCs w:val="24"/>
        </w:rPr>
      </w:pPr>
      <w:r w:rsidRPr="00890806">
        <w:rPr>
          <w:rFonts w:ascii="Times New Roman" w:hAnsi="Times New Roman" w:cs="Times New Roman"/>
          <w:sz w:val="24"/>
          <w:szCs w:val="24"/>
        </w:rPr>
        <w:t>T</w:t>
      </w:r>
      <w:r w:rsidR="00186552" w:rsidRPr="00890806">
        <w:rPr>
          <w:rFonts w:ascii="Times New Roman" w:hAnsi="Times New Roman" w:cs="Times New Roman"/>
          <w:sz w:val="24"/>
          <w:szCs w:val="24"/>
        </w:rPr>
        <w:t>he</w:t>
      </w:r>
      <w:r w:rsidRPr="00890806">
        <w:rPr>
          <w:rFonts w:ascii="Times New Roman" w:hAnsi="Times New Roman" w:cs="Times New Roman"/>
          <w:sz w:val="24"/>
          <w:szCs w:val="24"/>
        </w:rPr>
        <w:t xml:space="preserve"> </w:t>
      </w:r>
      <w:r w:rsidR="00451C11" w:rsidRPr="00890806">
        <w:rPr>
          <w:rFonts w:ascii="Times New Roman" w:hAnsi="Times New Roman" w:cs="Times New Roman"/>
          <w:sz w:val="24"/>
          <w:szCs w:val="24"/>
        </w:rPr>
        <w:t>1</w:t>
      </w:r>
      <w:r w:rsidR="00451C11"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w:t>
      </w:r>
      <w:r w:rsidR="00451C11" w:rsidRPr="00890806">
        <w:rPr>
          <w:rFonts w:ascii="Times New Roman" w:hAnsi="Times New Roman" w:cs="Times New Roman"/>
          <w:sz w:val="24"/>
          <w:szCs w:val="24"/>
        </w:rPr>
        <w:t>defendant DW2</w:t>
      </w:r>
      <w:r w:rsidR="006805D3" w:rsidRPr="00890806">
        <w:rPr>
          <w:rFonts w:ascii="Times New Roman" w:hAnsi="Times New Roman" w:cs="Times New Roman"/>
          <w:sz w:val="24"/>
          <w:szCs w:val="24"/>
        </w:rPr>
        <w:t xml:space="preserve"> testified </w:t>
      </w:r>
      <w:r w:rsidRPr="00890806">
        <w:rPr>
          <w:rFonts w:ascii="Times New Roman" w:hAnsi="Times New Roman" w:cs="Times New Roman"/>
          <w:sz w:val="24"/>
          <w:szCs w:val="24"/>
        </w:rPr>
        <w:t>that</w:t>
      </w:r>
      <w:r w:rsidR="00451C11" w:rsidRPr="00890806">
        <w:rPr>
          <w:rFonts w:ascii="Times New Roman" w:hAnsi="Times New Roman" w:cs="Times New Roman"/>
          <w:sz w:val="24"/>
          <w:szCs w:val="24"/>
        </w:rPr>
        <w:t xml:space="preserve"> </w:t>
      </w:r>
      <w:r w:rsidRPr="00890806">
        <w:rPr>
          <w:rFonts w:ascii="Times New Roman" w:hAnsi="Times New Roman" w:cs="Times New Roman"/>
          <w:sz w:val="24"/>
          <w:szCs w:val="24"/>
        </w:rPr>
        <w:t>the land purchase</w:t>
      </w:r>
      <w:r w:rsidR="001F276F" w:rsidRPr="00890806">
        <w:rPr>
          <w:rFonts w:ascii="Times New Roman" w:hAnsi="Times New Roman" w:cs="Times New Roman"/>
          <w:sz w:val="24"/>
          <w:szCs w:val="24"/>
        </w:rPr>
        <w:t>d from the plaintiff for U.Shs.</w:t>
      </w:r>
      <w:r w:rsidRPr="00890806">
        <w:rPr>
          <w:rFonts w:ascii="Times New Roman" w:hAnsi="Times New Roman" w:cs="Times New Roman"/>
          <w:sz w:val="24"/>
          <w:szCs w:val="24"/>
        </w:rPr>
        <w:t xml:space="preserve">30,000,000/= (thirty million) was only part of Block 243 plot 786 </w:t>
      </w:r>
      <w:r w:rsidR="00451C11" w:rsidRPr="00890806">
        <w:rPr>
          <w:rFonts w:ascii="Times New Roman" w:hAnsi="Times New Roman" w:cs="Times New Roman"/>
          <w:sz w:val="24"/>
          <w:szCs w:val="24"/>
        </w:rPr>
        <w:t>and</w:t>
      </w:r>
      <w:r w:rsidRPr="00890806">
        <w:rPr>
          <w:rFonts w:ascii="Times New Roman" w:hAnsi="Times New Roman" w:cs="Times New Roman"/>
          <w:sz w:val="24"/>
          <w:szCs w:val="24"/>
        </w:rPr>
        <w:t xml:space="preserve"> that the plaintiff was to keep the part where her residence was. T</w:t>
      </w:r>
      <w:r w:rsidR="00451C11" w:rsidRPr="00890806">
        <w:rPr>
          <w:rFonts w:ascii="Times New Roman" w:hAnsi="Times New Roman" w:cs="Times New Roman"/>
          <w:sz w:val="24"/>
          <w:szCs w:val="24"/>
        </w:rPr>
        <w:t>he</w:t>
      </w:r>
      <w:r w:rsidR="00186552" w:rsidRPr="00890806">
        <w:rPr>
          <w:rFonts w:ascii="Times New Roman" w:hAnsi="Times New Roman" w:cs="Times New Roman"/>
          <w:sz w:val="24"/>
          <w:szCs w:val="24"/>
        </w:rPr>
        <w:t xml:space="preserve"> 2</w:t>
      </w:r>
      <w:r w:rsidR="00186552" w:rsidRPr="00890806">
        <w:rPr>
          <w:rFonts w:ascii="Times New Roman" w:hAnsi="Times New Roman" w:cs="Times New Roman"/>
          <w:sz w:val="24"/>
          <w:szCs w:val="24"/>
          <w:vertAlign w:val="superscript"/>
        </w:rPr>
        <w:t>nd</w:t>
      </w:r>
      <w:r w:rsidR="00186552" w:rsidRPr="00890806">
        <w:rPr>
          <w:rFonts w:ascii="Times New Roman" w:hAnsi="Times New Roman" w:cs="Times New Roman"/>
          <w:sz w:val="24"/>
          <w:szCs w:val="24"/>
        </w:rPr>
        <w:t xml:space="preserve"> defendant</w:t>
      </w:r>
      <w:r w:rsidR="00242956" w:rsidRPr="00890806">
        <w:rPr>
          <w:rFonts w:ascii="Times New Roman" w:hAnsi="Times New Roman" w:cs="Times New Roman"/>
          <w:sz w:val="24"/>
          <w:szCs w:val="24"/>
        </w:rPr>
        <w:t xml:space="preserve"> DW6</w:t>
      </w:r>
      <w:r w:rsidRPr="00890806">
        <w:rPr>
          <w:rFonts w:ascii="Times New Roman" w:hAnsi="Times New Roman" w:cs="Times New Roman"/>
          <w:sz w:val="24"/>
          <w:szCs w:val="24"/>
        </w:rPr>
        <w:t xml:space="preserve"> also</w:t>
      </w:r>
      <w:r w:rsidR="00186552" w:rsidRPr="00890806">
        <w:rPr>
          <w:rFonts w:ascii="Times New Roman" w:hAnsi="Times New Roman" w:cs="Times New Roman"/>
          <w:sz w:val="24"/>
          <w:szCs w:val="24"/>
        </w:rPr>
        <w:t xml:space="preserve"> testified that</w:t>
      </w:r>
      <w:r w:rsidR="00974DE9" w:rsidRPr="00890806">
        <w:rPr>
          <w:rFonts w:ascii="Times New Roman" w:hAnsi="Times New Roman" w:cs="Times New Roman"/>
          <w:sz w:val="24"/>
          <w:szCs w:val="24"/>
        </w:rPr>
        <w:t xml:space="preserve"> he purchased and surveyed part of Block 243 plot 786 initially purchased by the 1</w:t>
      </w:r>
      <w:r w:rsidR="00974DE9" w:rsidRPr="00890806">
        <w:rPr>
          <w:rFonts w:ascii="Times New Roman" w:hAnsi="Times New Roman" w:cs="Times New Roman"/>
          <w:sz w:val="24"/>
          <w:szCs w:val="24"/>
          <w:vertAlign w:val="superscript"/>
        </w:rPr>
        <w:t>st</w:t>
      </w:r>
      <w:r w:rsidR="00974DE9" w:rsidRPr="00890806">
        <w:rPr>
          <w:rFonts w:ascii="Times New Roman" w:hAnsi="Times New Roman" w:cs="Times New Roman"/>
          <w:sz w:val="24"/>
          <w:szCs w:val="24"/>
        </w:rPr>
        <w:t xml:space="preserve"> defendant, leaving out the part where the plaintiff resided as instructed by the 1</w:t>
      </w:r>
      <w:r w:rsidR="00974DE9" w:rsidRPr="00890806">
        <w:rPr>
          <w:rFonts w:ascii="Times New Roman" w:hAnsi="Times New Roman" w:cs="Times New Roman"/>
          <w:sz w:val="24"/>
          <w:szCs w:val="24"/>
          <w:vertAlign w:val="superscript"/>
        </w:rPr>
        <w:t>st</w:t>
      </w:r>
      <w:r w:rsidR="00974DE9" w:rsidRPr="00890806">
        <w:rPr>
          <w:rFonts w:ascii="Times New Roman" w:hAnsi="Times New Roman" w:cs="Times New Roman"/>
          <w:sz w:val="24"/>
          <w:szCs w:val="24"/>
        </w:rPr>
        <w:t xml:space="preserve"> defendant. </w:t>
      </w:r>
      <w:r w:rsidR="00186552" w:rsidRPr="00890806">
        <w:rPr>
          <w:rFonts w:ascii="Times New Roman" w:hAnsi="Times New Roman" w:cs="Times New Roman"/>
          <w:sz w:val="24"/>
          <w:szCs w:val="24"/>
        </w:rPr>
        <w:t xml:space="preserve"> </w:t>
      </w:r>
      <w:r w:rsidR="00974DE9" w:rsidRPr="00890806">
        <w:rPr>
          <w:rFonts w:ascii="Times New Roman" w:hAnsi="Times New Roman" w:cs="Times New Roman"/>
          <w:sz w:val="24"/>
          <w:szCs w:val="24"/>
        </w:rPr>
        <w:t>E</w:t>
      </w:r>
      <w:r w:rsidR="00186552" w:rsidRPr="00890806">
        <w:rPr>
          <w:rFonts w:ascii="Times New Roman" w:hAnsi="Times New Roman" w:cs="Times New Roman"/>
          <w:sz w:val="24"/>
          <w:szCs w:val="24"/>
        </w:rPr>
        <w:t xml:space="preserve">xhibit </w:t>
      </w:r>
      <w:r w:rsidR="00186552" w:rsidRPr="00890806">
        <w:rPr>
          <w:rFonts w:ascii="Times New Roman" w:hAnsi="Times New Roman" w:cs="Times New Roman"/>
          <w:b/>
          <w:sz w:val="24"/>
          <w:szCs w:val="24"/>
        </w:rPr>
        <w:t>P1</w:t>
      </w:r>
      <w:r w:rsidR="00974DE9" w:rsidRPr="00890806">
        <w:rPr>
          <w:rFonts w:ascii="Times New Roman" w:hAnsi="Times New Roman" w:cs="Times New Roman"/>
          <w:b/>
          <w:sz w:val="24"/>
          <w:szCs w:val="24"/>
        </w:rPr>
        <w:t xml:space="preserve"> </w:t>
      </w:r>
      <w:r w:rsidR="00974DE9" w:rsidRPr="00890806">
        <w:rPr>
          <w:rFonts w:ascii="Times New Roman" w:hAnsi="Times New Roman" w:cs="Times New Roman"/>
          <w:sz w:val="24"/>
          <w:szCs w:val="24"/>
        </w:rPr>
        <w:t>the transfer form</w:t>
      </w:r>
      <w:r w:rsidR="00685126" w:rsidRPr="00890806">
        <w:rPr>
          <w:rFonts w:ascii="Times New Roman" w:hAnsi="Times New Roman" w:cs="Times New Roman"/>
          <w:b/>
          <w:sz w:val="24"/>
          <w:szCs w:val="24"/>
        </w:rPr>
        <w:t xml:space="preserve"> </w:t>
      </w:r>
      <w:r w:rsidR="00974DE9" w:rsidRPr="00890806">
        <w:rPr>
          <w:rFonts w:ascii="Times New Roman" w:hAnsi="Times New Roman" w:cs="Times New Roman"/>
          <w:sz w:val="24"/>
          <w:szCs w:val="24"/>
        </w:rPr>
        <w:t xml:space="preserve">however </w:t>
      </w:r>
      <w:r w:rsidR="00685126" w:rsidRPr="00890806">
        <w:rPr>
          <w:rFonts w:ascii="Times New Roman" w:hAnsi="Times New Roman" w:cs="Times New Roman"/>
          <w:sz w:val="24"/>
          <w:szCs w:val="24"/>
        </w:rPr>
        <w:t>reveals</w:t>
      </w:r>
      <w:r w:rsidR="00974DE9" w:rsidRPr="00890806">
        <w:rPr>
          <w:rFonts w:ascii="Times New Roman" w:hAnsi="Times New Roman" w:cs="Times New Roman"/>
          <w:sz w:val="24"/>
          <w:szCs w:val="24"/>
        </w:rPr>
        <w:t xml:space="preserve"> </w:t>
      </w:r>
      <w:r w:rsidR="00685126" w:rsidRPr="00890806">
        <w:rPr>
          <w:rFonts w:ascii="Times New Roman" w:hAnsi="Times New Roman" w:cs="Times New Roman"/>
          <w:sz w:val="24"/>
          <w:szCs w:val="24"/>
        </w:rPr>
        <w:t>that</w:t>
      </w:r>
      <w:r w:rsidR="00186552" w:rsidRPr="00890806">
        <w:rPr>
          <w:rFonts w:ascii="Times New Roman" w:hAnsi="Times New Roman" w:cs="Times New Roman"/>
          <w:b/>
          <w:sz w:val="24"/>
          <w:szCs w:val="24"/>
        </w:rPr>
        <w:t xml:space="preserve"> </w:t>
      </w:r>
      <w:r w:rsidR="00186552" w:rsidRPr="00890806">
        <w:rPr>
          <w:rFonts w:ascii="Times New Roman" w:hAnsi="Times New Roman" w:cs="Times New Roman"/>
          <w:sz w:val="24"/>
          <w:szCs w:val="24"/>
        </w:rPr>
        <w:t>the entire</w:t>
      </w:r>
      <w:r w:rsidR="00974DE9" w:rsidRPr="00890806">
        <w:rPr>
          <w:rFonts w:ascii="Times New Roman" w:hAnsi="Times New Roman" w:cs="Times New Roman"/>
          <w:sz w:val="24"/>
          <w:szCs w:val="24"/>
        </w:rPr>
        <w:t xml:space="preserve"> Block 243 plot 786 measuring 0.75 acres was transferred </w:t>
      </w:r>
      <w:r w:rsidR="00186552" w:rsidRPr="00890806">
        <w:rPr>
          <w:rFonts w:ascii="Times New Roman" w:hAnsi="Times New Roman" w:cs="Times New Roman"/>
          <w:sz w:val="24"/>
          <w:szCs w:val="24"/>
        </w:rPr>
        <w:t xml:space="preserve">to </w:t>
      </w:r>
      <w:r w:rsidR="00974DE9" w:rsidRPr="00890806">
        <w:rPr>
          <w:rFonts w:ascii="Times New Roman" w:hAnsi="Times New Roman" w:cs="Times New Roman"/>
          <w:sz w:val="24"/>
          <w:szCs w:val="24"/>
        </w:rPr>
        <w:t>1</w:t>
      </w:r>
      <w:r w:rsidR="00974DE9" w:rsidRPr="00890806">
        <w:rPr>
          <w:rFonts w:ascii="Times New Roman" w:hAnsi="Times New Roman" w:cs="Times New Roman"/>
          <w:sz w:val="24"/>
          <w:szCs w:val="24"/>
          <w:vertAlign w:val="superscript"/>
        </w:rPr>
        <w:t>st</w:t>
      </w:r>
      <w:r w:rsidR="00C529F0" w:rsidRPr="00890806">
        <w:rPr>
          <w:rFonts w:ascii="Times New Roman" w:hAnsi="Times New Roman" w:cs="Times New Roman"/>
          <w:sz w:val="24"/>
          <w:szCs w:val="24"/>
        </w:rPr>
        <w:t xml:space="preserve"> </w:t>
      </w:r>
      <w:r w:rsidR="00974DE9" w:rsidRPr="00890806">
        <w:rPr>
          <w:rFonts w:ascii="Times New Roman" w:hAnsi="Times New Roman" w:cs="Times New Roman"/>
          <w:sz w:val="24"/>
          <w:szCs w:val="24"/>
        </w:rPr>
        <w:t>defendant</w:t>
      </w:r>
      <w:r w:rsidR="009A587E" w:rsidRPr="00890806">
        <w:rPr>
          <w:rFonts w:ascii="Times New Roman" w:hAnsi="Times New Roman" w:cs="Times New Roman"/>
          <w:sz w:val="24"/>
          <w:szCs w:val="24"/>
        </w:rPr>
        <w:t xml:space="preserve"> </w:t>
      </w:r>
      <w:r w:rsidR="007445E7" w:rsidRPr="00890806">
        <w:rPr>
          <w:rFonts w:ascii="Times New Roman" w:hAnsi="Times New Roman" w:cs="Times New Roman"/>
          <w:sz w:val="24"/>
          <w:szCs w:val="24"/>
        </w:rPr>
        <w:t xml:space="preserve">at </w:t>
      </w:r>
      <w:r w:rsidR="009A587E" w:rsidRPr="00890806">
        <w:rPr>
          <w:rFonts w:ascii="Times New Roman" w:hAnsi="Times New Roman" w:cs="Times New Roman"/>
          <w:sz w:val="24"/>
          <w:szCs w:val="24"/>
        </w:rPr>
        <w:t>no consideration</w:t>
      </w:r>
      <w:r w:rsidR="00685126" w:rsidRPr="00890806">
        <w:rPr>
          <w:rFonts w:ascii="Times New Roman" w:hAnsi="Times New Roman" w:cs="Times New Roman"/>
          <w:sz w:val="24"/>
          <w:szCs w:val="24"/>
        </w:rPr>
        <w:t>.</w:t>
      </w:r>
      <w:r w:rsidR="00974DE9" w:rsidRPr="00890806">
        <w:rPr>
          <w:rFonts w:ascii="Times New Roman" w:hAnsi="Times New Roman" w:cs="Times New Roman"/>
          <w:sz w:val="24"/>
          <w:szCs w:val="24"/>
        </w:rPr>
        <w:t xml:space="preserve"> Exhibit </w:t>
      </w:r>
      <w:r w:rsidR="00974DE9" w:rsidRPr="00890806">
        <w:rPr>
          <w:rFonts w:ascii="Times New Roman" w:hAnsi="Times New Roman" w:cs="Times New Roman"/>
          <w:b/>
          <w:sz w:val="24"/>
          <w:szCs w:val="24"/>
        </w:rPr>
        <w:t xml:space="preserve">P2 </w:t>
      </w:r>
      <w:r w:rsidR="00974DE9" w:rsidRPr="00890806">
        <w:rPr>
          <w:rFonts w:ascii="Times New Roman" w:hAnsi="Times New Roman" w:cs="Times New Roman"/>
          <w:sz w:val="24"/>
          <w:szCs w:val="24"/>
        </w:rPr>
        <w:t>reveals</w:t>
      </w:r>
      <w:r w:rsidR="007445E7" w:rsidRPr="00890806">
        <w:rPr>
          <w:rFonts w:ascii="Times New Roman" w:hAnsi="Times New Roman" w:cs="Times New Roman"/>
          <w:sz w:val="24"/>
          <w:szCs w:val="24"/>
        </w:rPr>
        <w:t xml:space="preserve"> that</w:t>
      </w:r>
      <w:r w:rsidR="00974DE9" w:rsidRPr="00890806">
        <w:rPr>
          <w:rFonts w:ascii="Times New Roman" w:hAnsi="Times New Roman" w:cs="Times New Roman"/>
          <w:sz w:val="24"/>
          <w:szCs w:val="24"/>
        </w:rPr>
        <w:t xml:space="preserve"> the same land with the same acreage was transferred</w:t>
      </w:r>
      <w:r w:rsidR="006B228D" w:rsidRPr="00890806">
        <w:rPr>
          <w:rFonts w:ascii="Times New Roman" w:hAnsi="Times New Roman" w:cs="Times New Roman"/>
          <w:sz w:val="24"/>
          <w:szCs w:val="24"/>
        </w:rPr>
        <w:t xml:space="preserve"> by the plaintiff to the 1</w:t>
      </w:r>
      <w:r w:rsidR="006B228D" w:rsidRPr="00890806">
        <w:rPr>
          <w:rFonts w:ascii="Times New Roman" w:hAnsi="Times New Roman" w:cs="Times New Roman"/>
          <w:sz w:val="24"/>
          <w:szCs w:val="24"/>
          <w:vertAlign w:val="superscript"/>
        </w:rPr>
        <w:t>st</w:t>
      </w:r>
      <w:r w:rsidR="006B228D" w:rsidRPr="00890806">
        <w:rPr>
          <w:rFonts w:ascii="Times New Roman" w:hAnsi="Times New Roman" w:cs="Times New Roman"/>
          <w:sz w:val="24"/>
          <w:szCs w:val="24"/>
        </w:rPr>
        <w:t xml:space="preserve"> defe</w:t>
      </w:r>
      <w:r w:rsidR="00CF57BC" w:rsidRPr="00890806">
        <w:rPr>
          <w:rFonts w:ascii="Times New Roman" w:hAnsi="Times New Roman" w:cs="Times New Roman"/>
          <w:sz w:val="24"/>
          <w:szCs w:val="24"/>
        </w:rPr>
        <w:t>ndant for a consideration of U.</w:t>
      </w:r>
      <w:r w:rsidR="006B228D" w:rsidRPr="00890806">
        <w:rPr>
          <w:rFonts w:ascii="Times New Roman" w:hAnsi="Times New Roman" w:cs="Times New Roman"/>
          <w:sz w:val="24"/>
          <w:szCs w:val="24"/>
        </w:rPr>
        <w:t>Shs</w:t>
      </w:r>
      <w:r w:rsidR="00691B55" w:rsidRPr="00890806">
        <w:rPr>
          <w:rFonts w:ascii="Times New Roman" w:hAnsi="Times New Roman" w:cs="Times New Roman"/>
          <w:sz w:val="24"/>
          <w:szCs w:val="24"/>
        </w:rPr>
        <w:t>.</w:t>
      </w:r>
      <w:r w:rsidR="006B228D" w:rsidRPr="00890806">
        <w:rPr>
          <w:rFonts w:ascii="Times New Roman" w:hAnsi="Times New Roman" w:cs="Times New Roman"/>
          <w:sz w:val="24"/>
          <w:szCs w:val="24"/>
        </w:rPr>
        <w:t>15,000,000/= (fifteen million)</w:t>
      </w:r>
      <w:r w:rsidR="00697E2D" w:rsidRPr="00890806">
        <w:rPr>
          <w:rFonts w:ascii="Times New Roman" w:hAnsi="Times New Roman" w:cs="Times New Roman"/>
          <w:sz w:val="24"/>
          <w:szCs w:val="24"/>
        </w:rPr>
        <w:t>.</w:t>
      </w:r>
      <w:r w:rsidR="00F447F7" w:rsidRPr="00890806">
        <w:rPr>
          <w:rFonts w:ascii="Times New Roman" w:hAnsi="Times New Roman" w:cs="Times New Roman"/>
          <w:sz w:val="24"/>
          <w:szCs w:val="24"/>
        </w:rPr>
        <w:t xml:space="preserve"> </w:t>
      </w:r>
      <w:r w:rsidR="00DA42F0" w:rsidRPr="00890806">
        <w:rPr>
          <w:rFonts w:ascii="Times New Roman" w:hAnsi="Times New Roman" w:cs="Times New Roman"/>
          <w:sz w:val="24"/>
          <w:szCs w:val="24"/>
        </w:rPr>
        <w:t xml:space="preserve">This contradicts the </w:t>
      </w:r>
      <w:r w:rsidR="00FF09D9" w:rsidRPr="00890806">
        <w:rPr>
          <w:rFonts w:ascii="Times New Roman" w:hAnsi="Times New Roman" w:cs="Times New Roman"/>
          <w:sz w:val="24"/>
          <w:szCs w:val="24"/>
        </w:rPr>
        <w:t>1</w:t>
      </w:r>
      <w:r w:rsidR="00FF09D9" w:rsidRPr="00890806">
        <w:rPr>
          <w:rFonts w:ascii="Times New Roman" w:hAnsi="Times New Roman" w:cs="Times New Roman"/>
          <w:sz w:val="24"/>
          <w:szCs w:val="24"/>
          <w:vertAlign w:val="superscript"/>
        </w:rPr>
        <w:t>st</w:t>
      </w:r>
      <w:r w:rsidR="00FF09D9" w:rsidRPr="00890806">
        <w:rPr>
          <w:rFonts w:ascii="Times New Roman" w:hAnsi="Times New Roman" w:cs="Times New Roman"/>
          <w:sz w:val="24"/>
          <w:szCs w:val="24"/>
        </w:rPr>
        <w:t xml:space="preserve"> </w:t>
      </w:r>
      <w:r w:rsidR="00DA42F0" w:rsidRPr="00890806">
        <w:rPr>
          <w:rFonts w:ascii="Times New Roman" w:hAnsi="Times New Roman" w:cs="Times New Roman"/>
          <w:sz w:val="24"/>
          <w:szCs w:val="24"/>
        </w:rPr>
        <w:t>defendant</w:t>
      </w:r>
      <w:r w:rsidR="00FF09D9" w:rsidRPr="00890806">
        <w:rPr>
          <w:rFonts w:ascii="Times New Roman" w:hAnsi="Times New Roman" w:cs="Times New Roman"/>
          <w:sz w:val="24"/>
          <w:szCs w:val="24"/>
        </w:rPr>
        <w:t>’s</w:t>
      </w:r>
      <w:r w:rsidR="00DA42F0" w:rsidRPr="00890806">
        <w:rPr>
          <w:rFonts w:ascii="Times New Roman" w:hAnsi="Times New Roman" w:cs="Times New Roman"/>
          <w:sz w:val="24"/>
          <w:szCs w:val="24"/>
        </w:rPr>
        <w:t xml:space="preserve"> evidence that </w:t>
      </w:r>
      <w:r w:rsidR="00FF09D9" w:rsidRPr="00890806">
        <w:rPr>
          <w:rFonts w:ascii="Times New Roman" w:hAnsi="Times New Roman" w:cs="Times New Roman"/>
          <w:sz w:val="24"/>
          <w:szCs w:val="24"/>
        </w:rPr>
        <w:t xml:space="preserve">he </w:t>
      </w:r>
      <w:r w:rsidR="00DA42F0" w:rsidRPr="00890806">
        <w:rPr>
          <w:rFonts w:ascii="Times New Roman" w:hAnsi="Times New Roman" w:cs="Times New Roman"/>
          <w:sz w:val="24"/>
          <w:szCs w:val="24"/>
        </w:rPr>
        <w:t xml:space="preserve">purchased the suit land from the </w:t>
      </w:r>
      <w:r w:rsidR="00FF09D9" w:rsidRPr="00890806">
        <w:rPr>
          <w:rFonts w:ascii="Times New Roman" w:hAnsi="Times New Roman" w:cs="Times New Roman"/>
          <w:sz w:val="24"/>
          <w:szCs w:val="24"/>
        </w:rPr>
        <w:t xml:space="preserve">plaintiff </w:t>
      </w:r>
      <w:r w:rsidR="00DA42F0" w:rsidRPr="00890806">
        <w:rPr>
          <w:rFonts w:ascii="Times New Roman" w:hAnsi="Times New Roman" w:cs="Times New Roman"/>
          <w:sz w:val="24"/>
          <w:szCs w:val="24"/>
        </w:rPr>
        <w:t>at a purchase price of U.Shs.30,000</w:t>
      </w:r>
      <w:r w:rsidR="00FF09D9" w:rsidRPr="00890806">
        <w:rPr>
          <w:rFonts w:ascii="Times New Roman" w:hAnsi="Times New Roman" w:cs="Times New Roman"/>
          <w:sz w:val="24"/>
          <w:szCs w:val="24"/>
        </w:rPr>
        <w:t>,000/= (thirty million).</w:t>
      </w:r>
    </w:p>
    <w:p w:rsidR="00F754DA" w:rsidRPr="00890806" w:rsidRDefault="00FF09D9" w:rsidP="007C313E">
      <w:pPr>
        <w:jc w:val="both"/>
        <w:rPr>
          <w:rFonts w:ascii="Times New Roman" w:hAnsi="Times New Roman" w:cs="Times New Roman"/>
          <w:sz w:val="24"/>
          <w:szCs w:val="24"/>
        </w:rPr>
      </w:pPr>
      <w:r w:rsidRPr="00890806">
        <w:rPr>
          <w:rFonts w:ascii="Times New Roman" w:hAnsi="Times New Roman" w:cs="Times New Roman"/>
          <w:sz w:val="24"/>
          <w:szCs w:val="24"/>
        </w:rPr>
        <w:t xml:space="preserve">Exhibit </w:t>
      </w:r>
      <w:r w:rsidRPr="00890806">
        <w:rPr>
          <w:rFonts w:ascii="Times New Roman" w:hAnsi="Times New Roman" w:cs="Times New Roman"/>
          <w:b/>
          <w:sz w:val="24"/>
          <w:szCs w:val="24"/>
        </w:rPr>
        <w:t xml:space="preserve">P4 </w:t>
      </w:r>
      <w:r w:rsidRPr="00890806">
        <w:rPr>
          <w:rFonts w:ascii="Times New Roman" w:hAnsi="Times New Roman" w:cs="Times New Roman"/>
          <w:sz w:val="24"/>
          <w:szCs w:val="24"/>
        </w:rPr>
        <w:t>indicates no consideration was paid when the land was transferred from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defendant to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w:t>
      </w:r>
      <w:r w:rsidR="006B228D" w:rsidRPr="00890806">
        <w:rPr>
          <w:rFonts w:ascii="Times New Roman" w:hAnsi="Times New Roman" w:cs="Times New Roman"/>
          <w:sz w:val="24"/>
          <w:szCs w:val="24"/>
        </w:rPr>
        <w:t xml:space="preserve"> </w:t>
      </w:r>
      <w:r w:rsidR="00697E2D" w:rsidRPr="00890806">
        <w:rPr>
          <w:rFonts w:ascii="Times New Roman" w:hAnsi="Times New Roman" w:cs="Times New Roman"/>
          <w:sz w:val="24"/>
          <w:szCs w:val="24"/>
        </w:rPr>
        <w:t>E</w:t>
      </w:r>
      <w:r w:rsidR="006B228D" w:rsidRPr="00890806">
        <w:rPr>
          <w:rFonts w:ascii="Times New Roman" w:hAnsi="Times New Roman" w:cs="Times New Roman"/>
          <w:sz w:val="24"/>
          <w:szCs w:val="24"/>
        </w:rPr>
        <w:t>xhibit</w:t>
      </w:r>
      <w:r w:rsidR="00974DE9" w:rsidRPr="00890806">
        <w:rPr>
          <w:rFonts w:ascii="Times New Roman" w:hAnsi="Times New Roman" w:cs="Times New Roman"/>
          <w:sz w:val="24"/>
          <w:szCs w:val="24"/>
        </w:rPr>
        <w:t xml:space="preserve"> </w:t>
      </w:r>
      <w:r w:rsidR="00974DE9" w:rsidRPr="00890806">
        <w:rPr>
          <w:rFonts w:ascii="Times New Roman" w:hAnsi="Times New Roman" w:cs="Times New Roman"/>
          <w:b/>
          <w:sz w:val="24"/>
          <w:szCs w:val="24"/>
        </w:rPr>
        <w:t>P5</w:t>
      </w:r>
      <w:r w:rsidR="006B228D" w:rsidRPr="00890806">
        <w:rPr>
          <w:rFonts w:ascii="Times New Roman" w:hAnsi="Times New Roman" w:cs="Times New Roman"/>
          <w:b/>
          <w:sz w:val="24"/>
          <w:szCs w:val="24"/>
        </w:rPr>
        <w:t xml:space="preserve"> </w:t>
      </w:r>
      <w:r w:rsidR="006B228D" w:rsidRPr="00890806">
        <w:rPr>
          <w:rFonts w:ascii="Times New Roman" w:hAnsi="Times New Roman" w:cs="Times New Roman"/>
          <w:sz w:val="24"/>
          <w:szCs w:val="24"/>
        </w:rPr>
        <w:t>reveals</w:t>
      </w:r>
      <w:r w:rsidRPr="00890806">
        <w:rPr>
          <w:rFonts w:ascii="Times New Roman" w:hAnsi="Times New Roman" w:cs="Times New Roman"/>
          <w:sz w:val="24"/>
          <w:szCs w:val="24"/>
        </w:rPr>
        <w:t xml:space="preserve"> however</w:t>
      </w:r>
      <w:r w:rsidR="006B228D" w:rsidRPr="00890806">
        <w:rPr>
          <w:rFonts w:ascii="Times New Roman" w:hAnsi="Times New Roman" w:cs="Times New Roman"/>
          <w:sz w:val="24"/>
          <w:szCs w:val="24"/>
        </w:rPr>
        <w:t xml:space="preserve"> that the same land with the same acreage was transferred by the 1</w:t>
      </w:r>
      <w:r w:rsidR="006B228D" w:rsidRPr="00890806">
        <w:rPr>
          <w:rFonts w:ascii="Times New Roman" w:hAnsi="Times New Roman" w:cs="Times New Roman"/>
          <w:sz w:val="24"/>
          <w:szCs w:val="24"/>
          <w:vertAlign w:val="superscript"/>
        </w:rPr>
        <w:t xml:space="preserve">st </w:t>
      </w:r>
      <w:r w:rsidR="006B228D" w:rsidRPr="00890806">
        <w:rPr>
          <w:rFonts w:ascii="Times New Roman" w:hAnsi="Times New Roman" w:cs="Times New Roman"/>
          <w:sz w:val="24"/>
          <w:szCs w:val="24"/>
        </w:rPr>
        <w:t>defendant to the 2</w:t>
      </w:r>
      <w:r w:rsidR="006B228D" w:rsidRPr="00890806">
        <w:rPr>
          <w:rFonts w:ascii="Times New Roman" w:hAnsi="Times New Roman" w:cs="Times New Roman"/>
          <w:sz w:val="24"/>
          <w:szCs w:val="24"/>
          <w:vertAlign w:val="superscript"/>
        </w:rPr>
        <w:t>nd</w:t>
      </w:r>
      <w:r w:rsidR="006B228D" w:rsidRPr="00890806">
        <w:rPr>
          <w:rFonts w:ascii="Times New Roman" w:hAnsi="Times New Roman" w:cs="Times New Roman"/>
          <w:sz w:val="24"/>
          <w:szCs w:val="24"/>
        </w:rPr>
        <w:t xml:space="preserve"> 3</w:t>
      </w:r>
      <w:r w:rsidR="006B228D" w:rsidRPr="00890806">
        <w:rPr>
          <w:rFonts w:ascii="Times New Roman" w:hAnsi="Times New Roman" w:cs="Times New Roman"/>
          <w:sz w:val="24"/>
          <w:szCs w:val="24"/>
          <w:vertAlign w:val="superscript"/>
        </w:rPr>
        <w:t>rd</w:t>
      </w:r>
      <w:r w:rsidR="006B228D" w:rsidRPr="00890806">
        <w:rPr>
          <w:rFonts w:ascii="Times New Roman" w:hAnsi="Times New Roman" w:cs="Times New Roman"/>
          <w:sz w:val="24"/>
          <w:szCs w:val="24"/>
        </w:rPr>
        <w:t xml:space="preserve"> and 4</w:t>
      </w:r>
      <w:r w:rsidR="006B228D" w:rsidRPr="00890806">
        <w:rPr>
          <w:rFonts w:ascii="Times New Roman" w:hAnsi="Times New Roman" w:cs="Times New Roman"/>
          <w:sz w:val="24"/>
          <w:szCs w:val="24"/>
          <w:vertAlign w:val="superscript"/>
        </w:rPr>
        <w:t>th</w:t>
      </w:r>
      <w:r w:rsidR="00CF57BC" w:rsidRPr="00890806">
        <w:rPr>
          <w:rFonts w:ascii="Times New Roman" w:hAnsi="Times New Roman" w:cs="Times New Roman"/>
          <w:sz w:val="24"/>
          <w:szCs w:val="24"/>
        </w:rPr>
        <w:t xml:space="preserve"> </w:t>
      </w:r>
      <w:r w:rsidR="006B228D" w:rsidRPr="00890806">
        <w:rPr>
          <w:rFonts w:ascii="Times New Roman" w:hAnsi="Times New Roman" w:cs="Times New Roman"/>
          <w:sz w:val="24"/>
          <w:szCs w:val="24"/>
        </w:rPr>
        <w:t>defendant</w:t>
      </w:r>
      <w:r w:rsidR="00CF57BC" w:rsidRPr="00890806">
        <w:rPr>
          <w:rFonts w:ascii="Times New Roman" w:hAnsi="Times New Roman" w:cs="Times New Roman"/>
          <w:sz w:val="24"/>
          <w:szCs w:val="24"/>
        </w:rPr>
        <w:t xml:space="preserve">s for </w:t>
      </w:r>
      <w:r w:rsidR="00EA0C8B" w:rsidRPr="00890806">
        <w:rPr>
          <w:rFonts w:ascii="Times New Roman" w:hAnsi="Times New Roman" w:cs="Times New Roman"/>
          <w:sz w:val="24"/>
          <w:szCs w:val="24"/>
        </w:rPr>
        <w:t>a consideration of U.</w:t>
      </w:r>
      <w:r w:rsidR="00691B55" w:rsidRPr="00890806">
        <w:rPr>
          <w:rFonts w:ascii="Times New Roman" w:hAnsi="Times New Roman" w:cs="Times New Roman"/>
          <w:sz w:val="24"/>
          <w:szCs w:val="24"/>
        </w:rPr>
        <w:t>Shs.</w:t>
      </w:r>
      <w:r w:rsidR="006B228D" w:rsidRPr="00890806">
        <w:rPr>
          <w:rFonts w:ascii="Times New Roman" w:hAnsi="Times New Roman" w:cs="Times New Roman"/>
          <w:sz w:val="24"/>
          <w:szCs w:val="24"/>
        </w:rPr>
        <w:t>25,000,000/= (twenty five million).</w:t>
      </w:r>
      <w:r w:rsidRPr="00890806">
        <w:rPr>
          <w:rFonts w:ascii="Times New Roman" w:hAnsi="Times New Roman" w:cs="Times New Roman"/>
          <w:sz w:val="24"/>
          <w:szCs w:val="24"/>
        </w:rPr>
        <w:t xml:space="preserve"> This contradicts the defendants’ evidence that the land was purchased from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defendant by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w:t>
      </w:r>
      <w:r w:rsidR="009E450B" w:rsidRPr="00890806">
        <w:rPr>
          <w:rFonts w:ascii="Times New Roman" w:hAnsi="Times New Roman" w:cs="Times New Roman"/>
          <w:sz w:val="24"/>
          <w:szCs w:val="24"/>
        </w:rPr>
        <w:t xml:space="preserve"> at</w:t>
      </w:r>
      <w:r w:rsidRPr="00890806">
        <w:rPr>
          <w:rFonts w:ascii="Times New Roman" w:hAnsi="Times New Roman" w:cs="Times New Roman"/>
          <w:sz w:val="24"/>
          <w:szCs w:val="24"/>
        </w:rPr>
        <w:t xml:space="preserve"> U.Shs.30,000,000/= (thirty million). </w:t>
      </w:r>
      <w:r w:rsidR="004C75B0" w:rsidRPr="00890806">
        <w:rPr>
          <w:rFonts w:ascii="Times New Roman" w:hAnsi="Times New Roman" w:cs="Times New Roman"/>
          <w:sz w:val="24"/>
          <w:szCs w:val="24"/>
        </w:rPr>
        <w:t>In absence of a sale agreement, t</w:t>
      </w:r>
      <w:r w:rsidR="00C529F0" w:rsidRPr="00890806">
        <w:rPr>
          <w:rFonts w:ascii="Times New Roman" w:hAnsi="Times New Roman" w:cs="Times New Roman"/>
          <w:sz w:val="24"/>
          <w:szCs w:val="24"/>
        </w:rPr>
        <w:t xml:space="preserve">he </w:t>
      </w:r>
      <w:r w:rsidR="006B228D" w:rsidRPr="00890806">
        <w:rPr>
          <w:rFonts w:ascii="Times New Roman" w:hAnsi="Times New Roman" w:cs="Times New Roman"/>
          <w:sz w:val="24"/>
          <w:szCs w:val="24"/>
        </w:rPr>
        <w:t>contradictions</w:t>
      </w:r>
      <w:r w:rsidR="004C75B0" w:rsidRPr="00890806">
        <w:rPr>
          <w:rFonts w:ascii="Times New Roman" w:hAnsi="Times New Roman" w:cs="Times New Roman"/>
          <w:sz w:val="24"/>
          <w:szCs w:val="24"/>
        </w:rPr>
        <w:t xml:space="preserve"> </w:t>
      </w:r>
      <w:r w:rsidR="006B228D" w:rsidRPr="00890806">
        <w:rPr>
          <w:rFonts w:ascii="Times New Roman" w:hAnsi="Times New Roman" w:cs="Times New Roman"/>
          <w:sz w:val="24"/>
          <w:szCs w:val="24"/>
        </w:rPr>
        <w:t>heavily dent the defendant’s evidence regarding purchase price and acreage of the land bought</w:t>
      </w:r>
      <w:r w:rsidR="004C75B0" w:rsidRPr="00890806">
        <w:rPr>
          <w:rFonts w:ascii="Times New Roman" w:hAnsi="Times New Roman" w:cs="Times New Roman"/>
          <w:sz w:val="24"/>
          <w:szCs w:val="24"/>
        </w:rPr>
        <w:t xml:space="preserve">. It </w:t>
      </w:r>
      <w:r w:rsidR="00C529F0" w:rsidRPr="00890806">
        <w:rPr>
          <w:rFonts w:ascii="Times New Roman" w:hAnsi="Times New Roman" w:cs="Times New Roman"/>
          <w:sz w:val="24"/>
          <w:szCs w:val="24"/>
        </w:rPr>
        <w:t>renders such evidence</w:t>
      </w:r>
      <w:r w:rsidR="006B228D" w:rsidRPr="00890806">
        <w:rPr>
          <w:rFonts w:ascii="Times New Roman" w:hAnsi="Times New Roman" w:cs="Times New Roman"/>
          <w:sz w:val="24"/>
          <w:szCs w:val="24"/>
        </w:rPr>
        <w:t xml:space="preserve"> questionable and suspect</w:t>
      </w:r>
      <w:r w:rsidR="00697E2D" w:rsidRPr="00890806">
        <w:rPr>
          <w:rFonts w:ascii="Times New Roman" w:hAnsi="Times New Roman" w:cs="Times New Roman"/>
          <w:sz w:val="24"/>
          <w:szCs w:val="24"/>
        </w:rPr>
        <w:t xml:space="preserve"> as to whether there</w:t>
      </w:r>
      <w:r w:rsidR="004C75B0" w:rsidRPr="00890806">
        <w:rPr>
          <w:rFonts w:ascii="Times New Roman" w:hAnsi="Times New Roman" w:cs="Times New Roman"/>
          <w:sz w:val="24"/>
          <w:szCs w:val="24"/>
        </w:rPr>
        <w:t xml:space="preserve"> was</w:t>
      </w:r>
      <w:r w:rsidR="00697E2D" w:rsidRPr="00890806">
        <w:rPr>
          <w:rFonts w:ascii="Times New Roman" w:hAnsi="Times New Roman" w:cs="Times New Roman"/>
          <w:sz w:val="24"/>
          <w:szCs w:val="24"/>
        </w:rPr>
        <w:t xml:space="preserve"> ever a sale, if so,</w:t>
      </w:r>
      <w:r w:rsidR="00773A78" w:rsidRPr="00890806">
        <w:rPr>
          <w:rFonts w:ascii="Times New Roman" w:hAnsi="Times New Roman" w:cs="Times New Roman"/>
          <w:sz w:val="24"/>
          <w:szCs w:val="24"/>
        </w:rPr>
        <w:t xml:space="preserve"> of what land, by who, to who,</w:t>
      </w:r>
      <w:r w:rsidR="00697E2D" w:rsidRPr="00890806">
        <w:rPr>
          <w:rFonts w:ascii="Times New Roman" w:hAnsi="Times New Roman" w:cs="Times New Roman"/>
          <w:sz w:val="24"/>
          <w:szCs w:val="24"/>
        </w:rPr>
        <w:t xml:space="preserve"> and for how much</w:t>
      </w:r>
      <w:r w:rsidR="006B228D" w:rsidRPr="00890806">
        <w:rPr>
          <w:rFonts w:ascii="Times New Roman" w:hAnsi="Times New Roman" w:cs="Times New Roman"/>
          <w:sz w:val="24"/>
          <w:szCs w:val="24"/>
        </w:rPr>
        <w:t>.</w:t>
      </w:r>
    </w:p>
    <w:p w:rsidR="0030027A" w:rsidRPr="00890806" w:rsidRDefault="00F754DA" w:rsidP="00F754DA">
      <w:pPr>
        <w:jc w:val="both"/>
        <w:rPr>
          <w:rFonts w:ascii="Times New Roman" w:hAnsi="Times New Roman" w:cs="Times New Roman"/>
          <w:b/>
          <w:sz w:val="24"/>
          <w:szCs w:val="24"/>
        </w:rPr>
      </w:pPr>
      <w:r w:rsidRPr="00890806">
        <w:rPr>
          <w:rFonts w:ascii="Times New Roman" w:hAnsi="Times New Roman" w:cs="Times New Roman"/>
          <w:sz w:val="24"/>
          <w:szCs w:val="24"/>
        </w:rPr>
        <w:t>There is evidence that the transactions were mainly handled by the 3</w:t>
      </w:r>
      <w:r w:rsidRPr="00890806">
        <w:rPr>
          <w:rFonts w:ascii="Times New Roman" w:hAnsi="Times New Roman" w:cs="Times New Roman"/>
          <w:sz w:val="24"/>
          <w:szCs w:val="24"/>
          <w:vertAlign w:val="superscript"/>
        </w:rPr>
        <w:t xml:space="preserve">rd </w:t>
      </w:r>
      <w:r w:rsidRPr="00890806">
        <w:rPr>
          <w:rFonts w:ascii="Times New Roman" w:hAnsi="Times New Roman" w:cs="Times New Roman"/>
          <w:sz w:val="24"/>
          <w:szCs w:val="24"/>
        </w:rPr>
        <w:t>defendant to have the suit land registered first in the names of her employer the 1</w:t>
      </w:r>
      <w:r w:rsidRPr="00890806">
        <w:rPr>
          <w:rFonts w:ascii="Times New Roman" w:hAnsi="Times New Roman" w:cs="Times New Roman"/>
          <w:sz w:val="24"/>
          <w:szCs w:val="24"/>
          <w:vertAlign w:val="superscript"/>
        </w:rPr>
        <w:t xml:space="preserve">st </w:t>
      </w:r>
      <w:r w:rsidRPr="00890806">
        <w:rPr>
          <w:rFonts w:ascii="Times New Roman" w:hAnsi="Times New Roman" w:cs="Times New Roman"/>
          <w:sz w:val="24"/>
          <w:szCs w:val="24"/>
        </w:rPr>
        <w:t>defendant, and eventually to herself, her husband</w:t>
      </w:r>
      <w:r w:rsidR="00CF57BC" w:rsidRPr="00890806">
        <w:rPr>
          <w:rFonts w:ascii="Times New Roman" w:hAnsi="Times New Roman" w:cs="Times New Roman"/>
          <w:sz w:val="24"/>
          <w:szCs w:val="24"/>
        </w:rPr>
        <w:t xml:space="preserve"> the </w:t>
      </w:r>
      <w:r w:rsidRPr="00890806">
        <w:rPr>
          <w:rFonts w:ascii="Times New Roman" w:hAnsi="Times New Roman" w:cs="Times New Roman"/>
          <w:sz w:val="24"/>
          <w:szCs w:val="24"/>
        </w:rPr>
        <w:t>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defendant, and her daughter the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 There is evidence that at the time of transferring the suit land,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and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defendants knew that the plaintiff resides on the suit land. It was held in </w:t>
      </w:r>
      <w:r w:rsidRPr="00890806">
        <w:rPr>
          <w:rFonts w:ascii="Times New Roman" w:hAnsi="Times New Roman" w:cs="Times New Roman"/>
          <w:b/>
          <w:sz w:val="24"/>
          <w:szCs w:val="24"/>
        </w:rPr>
        <w:t xml:space="preserve">Charles Lwanga V Xaverio Damulira SCCA 16/1992 </w:t>
      </w:r>
      <w:r w:rsidRPr="00890806">
        <w:rPr>
          <w:rFonts w:ascii="Times New Roman" w:hAnsi="Times New Roman" w:cs="Times New Roman"/>
          <w:sz w:val="24"/>
          <w:szCs w:val="24"/>
        </w:rPr>
        <w:t xml:space="preserve">that possession was notice to a purchaser upon which he should have made the necessary inquiries. </w:t>
      </w:r>
      <w:r w:rsidR="00EA0C8B" w:rsidRPr="00890806">
        <w:rPr>
          <w:rFonts w:ascii="Times New Roman" w:hAnsi="Times New Roman" w:cs="Times New Roman"/>
          <w:sz w:val="24"/>
          <w:szCs w:val="24"/>
        </w:rPr>
        <w:t xml:space="preserve">Exhibit </w:t>
      </w:r>
      <w:r w:rsidR="00D3792E" w:rsidRPr="00890806">
        <w:rPr>
          <w:rFonts w:ascii="Times New Roman" w:hAnsi="Times New Roman" w:cs="Times New Roman"/>
          <w:b/>
          <w:sz w:val="24"/>
          <w:szCs w:val="24"/>
        </w:rPr>
        <w:t xml:space="preserve">P5 </w:t>
      </w:r>
      <w:r w:rsidR="00D3792E" w:rsidRPr="00890806">
        <w:rPr>
          <w:rFonts w:ascii="Times New Roman" w:hAnsi="Times New Roman" w:cs="Times New Roman"/>
          <w:sz w:val="24"/>
          <w:szCs w:val="24"/>
        </w:rPr>
        <w:t xml:space="preserve">shows </w:t>
      </w:r>
      <w:r w:rsidR="00EE2E88" w:rsidRPr="00890806">
        <w:rPr>
          <w:rFonts w:ascii="Times New Roman" w:hAnsi="Times New Roman" w:cs="Times New Roman"/>
          <w:sz w:val="24"/>
          <w:szCs w:val="24"/>
        </w:rPr>
        <w:t>that the 3</w:t>
      </w:r>
      <w:r w:rsidR="00EE2E88" w:rsidRPr="00890806">
        <w:rPr>
          <w:rFonts w:ascii="Times New Roman" w:hAnsi="Times New Roman" w:cs="Times New Roman"/>
          <w:sz w:val="24"/>
          <w:szCs w:val="24"/>
          <w:vertAlign w:val="superscript"/>
        </w:rPr>
        <w:t xml:space="preserve">rd </w:t>
      </w:r>
      <w:r w:rsidR="00EE2E88" w:rsidRPr="00890806">
        <w:rPr>
          <w:rFonts w:ascii="Times New Roman" w:hAnsi="Times New Roman" w:cs="Times New Roman"/>
          <w:sz w:val="24"/>
          <w:szCs w:val="24"/>
        </w:rPr>
        <w:t xml:space="preserve">defendant </w:t>
      </w:r>
      <w:r w:rsidR="00F447F7" w:rsidRPr="00890806">
        <w:rPr>
          <w:rFonts w:ascii="Times New Roman" w:hAnsi="Times New Roman" w:cs="Times New Roman"/>
          <w:sz w:val="24"/>
          <w:szCs w:val="24"/>
        </w:rPr>
        <w:t xml:space="preserve">when filling </w:t>
      </w:r>
      <w:r w:rsidR="00EE2E88" w:rsidRPr="00890806">
        <w:rPr>
          <w:rFonts w:ascii="Times New Roman" w:hAnsi="Times New Roman" w:cs="Times New Roman"/>
          <w:sz w:val="24"/>
          <w:szCs w:val="24"/>
        </w:rPr>
        <w:t>the forms falsely declared that there were no houses on the land</w:t>
      </w:r>
      <w:r w:rsidR="00F447F7" w:rsidRPr="00890806">
        <w:rPr>
          <w:rFonts w:ascii="Times New Roman" w:hAnsi="Times New Roman" w:cs="Times New Roman"/>
          <w:sz w:val="24"/>
          <w:szCs w:val="24"/>
        </w:rPr>
        <w:t>. This</w:t>
      </w:r>
      <w:r w:rsidR="00EE2E88" w:rsidRPr="00890806">
        <w:rPr>
          <w:rFonts w:ascii="Times New Roman" w:hAnsi="Times New Roman" w:cs="Times New Roman"/>
          <w:sz w:val="24"/>
          <w:szCs w:val="24"/>
        </w:rPr>
        <w:t xml:space="preserve"> ended in a valuation which was ridiculously low cheating government of appropriate stamp duty. </w:t>
      </w:r>
      <w:r w:rsidR="001843B4" w:rsidRPr="00890806">
        <w:rPr>
          <w:rFonts w:ascii="Times New Roman" w:hAnsi="Times New Roman" w:cs="Times New Roman"/>
          <w:sz w:val="24"/>
          <w:szCs w:val="24"/>
        </w:rPr>
        <w:t>Such transactions are illegal and fraudulent as was held i</w:t>
      </w:r>
      <w:r w:rsidR="00EE2E88" w:rsidRPr="00890806">
        <w:rPr>
          <w:rFonts w:ascii="Times New Roman" w:hAnsi="Times New Roman" w:cs="Times New Roman"/>
          <w:sz w:val="24"/>
          <w:szCs w:val="24"/>
        </w:rPr>
        <w:t xml:space="preserve">n </w:t>
      </w:r>
      <w:r w:rsidR="00EE2E88" w:rsidRPr="00890806">
        <w:rPr>
          <w:rFonts w:ascii="Times New Roman" w:hAnsi="Times New Roman" w:cs="Times New Roman"/>
          <w:b/>
          <w:sz w:val="24"/>
          <w:szCs w:val="24"/>
        </w:rPr>
        <w:t>Samuel Kizito V Byensiba [1985] HCB</w:t>
      </w:r>
      <w:r w:rsidR="00EE2E88" w:rsidRPr="00890806">
        <w:rPr>
          <w:rFonts w:ascii="Times New Roman" w:hAnsi="Times New Roman" w:cs="Times New Roman"/>
          <w:sz w:val="24"/>
          <w:szCs w:val="24"/>
        </w:rPr>
        <w:t>.</w:t>
      </w:r>
    </w:p>
    <w:p w:rsidR="002E4A97" w:rsidRPr="00890806" w:rsidRDefault="00663BC4" w:rsidP="00F754DA">
      <w:pPr>
        <w:jc w:val="both"/>
        <w:rPr>
          <w:rFonts w:ascii="Times New Roman" w:hAnsi="Times New Roman" w:cs="Times New Roman"/>
          <w:sz w:val="24"/>
          <w:szCs w:val="24"/>
        </w:rPr>
      </w:pPr>
      <w:r w:rsidRPr="00890806">
        <w:rPr>
          <w:rFonts w:ascii="Times New Roman" w:hAnsi="Times New Roman" w:cs="Times New Roman"/>
          <w:sz w:val="24"/>
          <w:szCs w:val="24"/>
        </w:rPr>
        <w:t xml:space="preserve">The law is that where a purchaser employs an agent, such as an advocate to act on his behalf the notice he receives actual or constructive is imputed on the purchaser. </w:t>
      </w:r>
      <w:r w:rsidR="00F754DA" w:rsidRPr="00890806">
        <w:rPr>
          <w:rFonts w:ascii="Times New Roman" w:hAnsi="Times New Roman" w:cs="Times New Roman"/>
          <w:sz w:val="24"/>
          <w:szCs w:val="24"/>
        </w:rPr>
        <w:t xml:space="preserve">On the authority of </w:t>
      </w:r>
      <w:r w:rsidR="00F754DA" w:rsidRPr="00890806">
        <w:rPr>
          <w:rFonts w:ascii="Times New Roman" w:hAnsi="Times New Roman" w:cs="Times New Roman"/>
          <w:b/>
          <w:sz w:val="24"/>
          <w:szCs w:val="24"/>
        </w:rPr>
        <w:t xml:space="preserve">Sejaaka Nalima V Musoke SCCA 12/1985 </w:t>
      </w:r>
      <w:r w:rsidR="00F754DA" w:rsidRPr="00890806">
        <w:rPr>
          <w:rFonts w:ascii="Times New Roman" w:hAnsi="Times New Roman" w:cs="Times New Roman"/>
          <w:sz w:val="24"/>
          <w:szCs w:val="24"/>
        </w:rPr>
        <w:t>the fraudulent acts of the 3</w:t>
      </w:r>
      <w:r w:rsidR="00F754DA" w:rsidRPr="00890806">
        <w:rPr>
          <w:rFonts w:ascii="Times New Roman" w:hAnsi="Times New Roman" w:cs="Times New Roman"/>
          <w:sz w:val="24"/>
          <w:szCs w:val="24"/>
          <w:vertAlign w:val="superscript"/>
        </w:rPr>
        <w:t xml:space="preserve">rd </w:t>
      </w:r>
      <w:r w:rsidR="00F754DA" w:rsidRPr="00890806">
        <w:rPr>
          <w:rFonts w:ascii="Times New Roman" w:hAnsi="Times New Roman" w:cs="Times New Roman"/>
          <w:sz w:val="24"/>
          <w:szCs w:val="24"/>
        </w:rPr>
        <w:t>defendant are imputed on the 1</w:t>
      </w:r>
      <w:r w:rsidR="00F754DA" w:rsidRPr="00890806">
        <w:rPr>
          <w:rFonts w:ascii="Times New Roman" w:hAnsi="Times New Roman" w:cs="Times New Roman"/>
          <w:sz w:val="24"/>
          <w:szCs w:val="24"/>
          <w:vertAlign w:val="superscript"/>
        </w:rPr>
        <w:t xml:space="preserve">st </w:t>
      </w:r>
      <w:r w:rsidR="00F754DA" w:rsidRPr="00890806">
        <w:rPr>
          <w:rFonts w:ascii="Times New Roman" w:hAnsi="Times New Roman" w:cs="Times New Roman"/>
          <w:sz w:val="24"/>
          <w:szCs w:val="24"/>
        </w:rPr>
        <w:t>defendant by virtue of her acting as his legal secretary when she was executing the transfer documents. The same fraudulent acts are also imputed on the 2</w:t>
      </w:r>
      <w:r w:rsidR="00F754DA" w:rsidRPr="00890806">
        <w:rPr>
          <w:rFonts w:ascii="Times New Roman" w:hAnsi="Times New Roman" w:cs="Times New Roman"/>
          <w:sz w:val="24"/>
          <w:szCs w:val="24"/>
          <w:vertAlign w:val="superscript"/>
        </w:rPr>
        <w:t>nd</w:t>
      </w:r>
      <w:r w:rsidR="00F754DA" w:rsidRPr="00890806">
        <w:rPr>
          <w:rFonts w:ascii="Times New Roman" w:hAnsi="Times New Roman" w:cs="Times New Roman"/>
          <w:sz w:val="24"/>
          <w:szCs w:val="24"/>
        </w:rPr>
        <w:t xml:space="preserve"> defendant who gave full authority to the 3</w:t>
      </w:r>
      <w:r w:rsidR="00F754DA" w:rsidRPr="00890806">
        <w:rPr>
          <w:rFonts w:ascii="Times New Roman" w:hAnsi="Times New Roman" w:cs="Times New Roman"/>
          <w:sz w:val="24"/>
          <w:szCs w:val="24"/>
          <w:vertAlign w:val="superscript"/>
        </w:rPr>
        <w:t xml:space="preserve">rd </w:t>
      </w:r>
      <w:r w:rsidR="00F754DA" w:rsidRPr="00890806">
        <w:rPr>
          <w:rFonts w:ascii="Times New Roman" w:hAnsi="Times New Roman" w:cs="Times New Roman"/>
          <w:sz w:val="24"/>
          <w:szCs w:val="24"/>
        </w:rPr>
        <w:t>defendant to execute transfer documents on his behalf.</w:t>
      </w:r>
    </w:p>
    <w:p w:rsidR="00B1747B" w:rsidRPr="00890806" w:rsidRDefault="00B1747B" w:rsidP="00F754DA">
      <w:pPr>
        <w:jc w:val="both"/>
        <w:rPr>
          <w:rFonts w:ascii="Times New Roman" w:hAnsi="Times New Roman" w:cs="Times New Roman"/>
          <w:sz w:val="24"/>
          <w:szCs w:val="24"/>
        </w:rPr>
      </w:pPr>
      <w:r w:rsidRPr="00890806">
        <w:rPr>
          <w:rFonts w:ascii="Times New Roman" w:hAnsi="Times New Roman" w:cs="Times New Roman"/>
          <w:sz w:val="24"/>
          <w:szCs w:val="24"/>
        </w:rPr>
        <w:t>Fraud has been defined to include dishonest dealing in land or sharp practice to deprive a person of an interest in land, and fraudulent acts may be inferred from facts intent. It is clear in the instant case that the transactions that led to the suit land being transferred to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and eventually to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 were dishonest and without the participation or endorsement of the plaintiff.</w:t>
      </w:r>
    </w:p>
    <w:p w:rsidR="00457103" w:rsidRPr="00890806" w:rsidRDefault="00457103" w:rsidP="00457103">
      <w:pPr>
        <w:jc w:val="both"/>
        <w:rPr>
          <w:rFonts w:ascii="Times New Roman" w:hAnsi="Times New Roman" w:cs="Times New Roman"/>
          <w:sz w:val="24"/>
          <w:szCs w:val="24"/>
        </w:rPr>
      </w:pPr>
      <w:r w:rsidRPr="00890806">
        <w:rPr>
          <w:rFonts w:ascii="Times New Roman" w:hAnsi="Times New Roman" w:cs="Times New Roman"/>
          <w:sz w:val="24"/>
          <w:szCs w:val="24"/>
        </w:rPr>
        <w:t xml:space="preserve">The </w:t>
      </w:r>
      <w:r w:rsidR="004C6113" w:rsidRPr="00890806">
        <w:rPr>
          <w:rFonts w:ascii="Times New Roman" w:hAnsi="Times New Roman" w:cs="Times New Roman"/>
          <w:sz w:val="24"/>
          <w:szCs w:val="24"/>
        </w:rPr>
        <w:t>2</w:t>
      </w:r>
      <w:r w:rsidR="004C6113" w:rsidRPr="00890806">
        <w:rPr>
          <w:rFonts w:ascii="Times New Roman" w:hAnsi="Times New Roman" w:cs="Times New Roman"/>
          <w:sz w:val="24"/>
          <w:szCs w:val="24"/>
          <w:vertAlign w:val="superscript"/>
        </w:rPr>
        <w:t>nd</w:t>
      </w:r>
      <w:r w:rsidR="004C6113" w:rsidRPr="00890806">
        <w:rPr>
          <w:rFonts w:ascii="Times New Roman" w:hAnsi="Times New Roman" w:cs="Times New Roman"/>
          <w:sz w:val="24"/>
          <w:szCs w:val="24"/>
        </w:rPr>
        <w:t xml:space="preserve"> 3</w:t>
      </w:r>
      <w:r w:rsidR="004C6113" w:rsidRPr="00890806">
        <w:rPr>
          <w:rFonts w:ascii="Times New Roman" w:hAnsi="Times New Roman" w:cs="Times New Roman"/>
          <w:sz w:val="24"/>
          <w:szCs w:val="24"/>
          <w:vertAlign w:val="superscript"/>
        </w:rPr>
        <w:t>rd</w:t>
      </w:r>
      <w:r w:rsidR="004C6113" w:rsidRPr="00890806">
        <w:rPr>
          <w:rFonts w:ascii="Times New Roman" w:hAnsi="Times New Roman" w:cs="Times New Roman"/>
          <w:sz w:val="24"/>
          <w:szCs w:val="24"/>
        </w:rPr>
        <w:t xml:space="preserve"> and 4</w:t>
      </w:r>
      <w:r w:rsidR="004C6113" w:rsidRPr="00890806">
        <w:rPr>
          <w:rFonts w:ascii="Times New Roman" w:hAnsi="Times New Roman" w:cs="Times New Roman"/>
          <w:sz w:val="24"/>
          <w:szCs w:val="24"/>
          <w:vertAlign w:val="superscript"/>
        </w:rPr>
        <w:t>th</w:t>
      </w:r>
      <w:r w:rsidR="004C6113" w:rsidRPr="00890806">
        <w:rPr>
          <w:rFonts w:ascii="Times New Roman" w:hAnsi="Times New Roman" w:cs="Times New Roman"/>
          <w:sz w:val="24"/>
          <w:szCs w:val="24"/>
        </w:rPr>
        <w:t xml:space="preserve"> </w:t>
      </w:r>
      <w:r w:rsidRPr="00890806">
        <w:rPr>
          <w:rFonts w:ascii="Times New Roman" w:hAnsi="Times New Roman" w:cs="Times New Roman"/>
          <w:sz w:val="24"/>
          <w:szCs w:val="24"/>
        </w:rPr>
        <w:t xml:space="preserve">defendants pleaded that they were </w:t>
      </w:r>
      <w:r w:rsidRPr="00890806">
        <w:rPr>
          <w:rFonts w:ascii="Times New Roman" w:hAnsi="Times New Roman" w:cs="Times New Roman"/>
          <w:i/>
          <w:sz w:val="24"/>
          <w:szCs w:val="24"/>
        </w:rPr>
        <w:t>bona fide</w:t>
      </w:r>
      <w:r w:rsidRPr="00890806">
        <w:rPr>
          <w:rFonts w:ascii="Times New Roman" w:hAnsi="Times New Roman" w:cs="Times New Roman"/>
          <w:sz w:val="24"/>
          <w:szCs w:val="24"/>
        </w:rPr>
        <w:t xml:space="preserve"> purchasers for value without notice of any fraud.</w:t>
      </w:r>
      <w:r w:rsidR="00D50EDC" w:rsidRPr="00890806">
        <w:rPr>
          <w:rFonts w:ascii="Times New Roman" w:hAnsi="Times New Roman" w:cs="Times New Roman"/>
          <w:sz w:val="24"/>
          <w:szCs w:val="24"/>
        </w:rPr>
        <w:t xml:space="preserve"> </w:t>
      </w:r>
      <w:r w:rsidRPr="00890806">
        <w:rPr>
          <w:rFonts w:ascii="Times New Roman" w:hAnsi="Times New Roman" w:cs="Times New Roman"/>
          <w:sz w:val="24"/>
          <w:szCs w:val="24"/>
        </w:rPr>
        <w:t xml:space="preserve">The burden to prove that one is a </w:t>
      </w:r>
      <w:r w:rsidRPr="00890806">
        <w:rPr>
          <w:rFonts w:ascii="Times New Roman" w:hAnsi="Times New Roman" w:cs="Times New Roman"/>
          <w:i/>
          <w:sz w:val="24"/>
          <w:szCs w:val="24"/>
        </w:rPr>
        <w:t xml:space="preserve">bona fide </w:t>
      </w:r>
      <w:r w:rsidRPr="00890806">
        <w:rPr>
          <w:rFonts w:ascii="Times New Roman" w:hAnsi="Times New Roman" w:cs="Times New Roman"/>
          <w:sz w:val="24"/>
          <w:szCs w:val="24"/>
        </w:rPr>
        <w:t>purchaser for value without notice lies on the person setting it up.</w:t>
      </w:r>
      <w:r w:rsidR="00CC21A6" w:rsidRPr="00890806">
        <w:rPr>
          <w:rFonts w:ascii="Times New Roman" w:hAnsi="Times New Roman" w:cs="Times New Roman"/>
          <w:sz w:val="24"/>
          <w:szCs w:val="24"/>
        </w:rPr>
        <w:t xml:space="preserve"> It is a simple plea and is not sufficiently made by proving purchase for value and leaving it to the plaintiff to prove notice if he/she can.</w:t>
      </w:r>
      <w:r w:rsidR="00D50EDC" w:rsidRPr="00890806">
        <w:rPr>
          <w:rFonts w:ascii="Times New Roman" w:hAnsi="Times New Roman" w:cs="Times New Roman"/>
          <w:sz w:val="24"/>
          <w:szCs w:val="24"/>
        </w:rPr>
        <w:t xml:space="preserve"> See</w:t>
      </w:r>
      <w:r w:rsidR="00D50EDC" w:rsidRPr="00890806">
        <w:rPr>
          <w:rFonts w:ascii="Times New Roman" w:hAnsi="Times New Roman" w:cs="Times New Roman"/>
          <w:b/>
          <w:sz w:val="24"/>
          <w:szCs w:val="24"/>
        </w:rPr>
        <w:t xml:space="preserve"> Sejaaka Nalima V Musoke, supra.</w:t>
      </w:r>
      <w:r w:rsidRPr="00890806">
        <w:rPr>
          <w:rFonts w:ascii="Times New Roman" w:hAnsi="Times New Roman" w:cs="Times New Roman"/>
          <w:sz w:val="24"/>
          <w:szCs w:val="24"/>
        </w:rPr>
        <w:t xml:space="preserve"> Once the defendant has proved the foregoing on a balance of probabilities, the plaintiff then must strictly prove that the defendant was party to the fraud or had knowledge. In </w:t>
      </w:r>
      <w:r w:rsidRPr="00890806">
        <w:rPr>
          <w:rFonts w:ascii="Times New Roman" w:hAnsi="Times New Roman" w:cs="Times New Roman"/>
          <w:b/>
          <w:sz w:val="24"/>
          <w:szCs w:val="24"/>
        </w:rPr>
        <w:t>Hannington Njuki V George William Nyanzi HCCS No. 434 of 1996</w:t>
      </w:r>
      <w:r w:rsidRPr="00890806">
        <w:rPr>
          <w:rFonts w:ascii="Times New Roman" w:hAnsi="Times New Roman" w:cs="Times New Roman"/>
          <w:sz w:val="24"/>
          <w:szCs w:val="24"/>
        </w:rPr>
        <w:t xml:space="preserve"> it was held that a </w:t>
      </w:r>
      <w:r w:rsidRPr="00890806">
        <w:rPr>
          <w:rFonts w:ascii="Times New Roman" w:hAnsi="Times New Roman" w:cs="Times New Roman"/>
          <w:i/>
          <w:sz w:val="24"/>
          <w:szCs w:val="24"/>
        </w:rPr>
        <w:t>bona fide</w:t>
      </w:r>
      <w:r w:rsidRPr="00890806">
        <w:rPr>
          <w:rFonts w:ascii="Times New Roman" w:hAnsi="Times New Roman" w:cs="Times New Roman"/>
          <w:sz w:val="24"/>
          <w:szCs w:val="24"/>
        </w:rPr>
        <w:t xml:space="preserve"> purchaser must prove that he/she holds a certificate of title; that he/she purchased in good faith; that he/she had no knowledge of the fraud; that he/she purchased for valuable consideration; that the vendor had an apparent valid title; and that he/she purchased without fraud or was not a party to the fraud.</w:t>
      </w:r>
    </w:p>
    <w:p w:rsidR="00AC0A01" w:rsidRPr="00890806" w:rsidRDefault="00457103" w:rsidP="000A7078">
      <w:pPr>
        <w:jc w:val="both"/>
        <w:rPr>
          <w:rFonts w:ascii="Times New Roman" w:hAnsi="Times New Roman" w:cs="Times New Roman"/>
          <w:sz w:val="24"/>
          <w:szCs w:val="24"/>
        </w:rPr>
      </w:pPr>
      <w:r w:rsidRPr="00890806">
        <w:rPr>
          <w:rFonts w:ascii="Times New Roman" w:hAnsi="Times New Roman" w:cs="Times New Roman"/>
          <w:sz w:val="24"/>
          <w:szCs w:val="24"/>
        </w:rPr>
        <w:t>It was an agreed fact that the suit property is registered in the names of the 2</w:t>
      </w:r>
      <w:r w:rsidRPr="00890806">
        <w:rPr>
          <w:rFonts w:ascii="Times New Roman" w:hAnsi="Times New Roman" w:cs="Times New Roman"/>
          <w:sz w:val="24"/>
          <w:szCs w:val="24"/>
          <w:vertAlign w:val="superscript"/>
        </w:rPr>
        <w:t>nd</w:t>
      </w:r>
      <w:r w:rsidRPr="00890806">
        <w:rPr>
          <w:rFonts w:ascii="Times New Roman" w:hAnsi="Times New Roman" w:cs="Times New Roman"/>
          <w:sz w:val="24"/>
          <w:szCs w:val="24"/>
        </w:rPr>
        <w:t xml:space="preserve"> 3</w:t>
      </w:r>
      <w:r w:rsidRPr="00890806">
        <w:rPr>
          <w:rFonts w:ascii="Times New Roman" w:hAnsi="Times New Roman" w:cs="Times New Roman"/>
          <w:sz w:val="24"/>
          <w:szCs w:val="24"/>
          <w:vertAlign w:val="superscript"/>
        </w:rPr>
        <w:t>rd</w:t>
      </w:r>
      <w:r w:rsidRPr="00890806">
        <w:rPr>
          <w:rFonts w:ascii="Times New Roman" w:hAnsi="Times New Roman" w:cs="Times New Roman"/>
          <w:sz w:val="24"/>
          <w:szCs w:val="24"/>
        </w:rPr>
        <w:t xml:space="preserve"> and 4</w:t>
      </w:r>
      <w:r w:rsidRPr="00890806">
        <w:rPr>
          <w:rFonts w:ascii="Times New Roman" w:hAnsi="Times New Roman" w:cs="Times New Roman"/>
          <w:sz w:val="24"/>
          <w:szCs w:val="24"/>
          <w:vertAlign w:val="superscript"/>
        </w:rPr>
        <w:t>th</w:t>
      </w:r>
      <w:r w:rsidRPr="00890806">
        <w:rPr>
          <w:rFonts w:ascii="Times New Roman" w:hAnsi="Times New Roman" w:cs="Times New Roman"/>
          <w:sz w:val="24"/>
          <w:szCs w:val="24"/>
        </w:rPr>
        <w:t xml:space="preserve"> defendants. This is in line with the testimony of DW6, further evidenced by exhibits </w:t>
      </w:r>
      <w:r w:rsidRPr="00890806">
        <w:rPr>
          <w:rFonts w:ascii="Times New Roman" w:hAnsi="Times New Roman" w:cs="Times New Roman"/>
          <w:b/>
          <w:sz w:val="24"/>
          <w:szCs w:val="24"/>
        </w:rPr>
        <w:t xml:space="preserve">D2 </w:t>
      </w:r>
      <w:r w:rsidRPr="00890806">
        <w:rPr>
          <w:rFonts w:ascii="Times New Roman" w:hAnsi="Times New Roman" w:cs="Times New Roman"/>
          <w:sz w:val="24"/>
          <w:szCs w:val="24"/>
        </w:rPr>
        <w:t>and</w:t>
      </w:r>
      <w:r w:rsidRPr="00890806">
        <w:rPr>
          <w:rFonts w:ascii="Times New Roman" w:hAnsi="Times New Roman" w:cs="Times New Roman"/>
          <w:b/>
          <w:sz w:val="24"/>
          <w:szCs w:val="24"/>
        </w:rPr>
        <w:t xml:space="preserve"> D3</w:t>
      </w:r>
      <w:r w:rsidR="00335FCC" w:rsidRPr="00890806">
        <w:rPr>
          <w:rFonts w:ascii="Times New Roman" w:hAnsi="Times New Roman" w:cs="Times New Roman"/>
          <w:sz w:val="24"/>
          <w:szCs w:val="24"/>
        </w:rPr>
        <w:t xml:space="preserve">. </w:t>
      </w:r>
      <w:r w:rsidRPr="00890806">
        <w:rPr>
          <w:rFonts w:ascii="Times New Roman" w:hAnsi="Times New Roman" w:cs="Times New Roman"/>
          <w:sz w:val="24"/>
          <w:szCs w:val="24"/>
        </w:rPr>
        <w:t>The other aspects in my opinion are all answered in the negative, basing on the findings to issues</w:t>
      </w:r>
      <w:r w:rsidR="002E4A97" w:rsidRPr="00890806">
        <w:rPr>
          <w:rFonts w:ascii="Times New Roman" w:hAnsi="Times New Roman" w:cs="Times New Roman"/>
          <w:sz w:val="24"/>
          <w:szCs w:val="24"/>
        </w:rPr>
        <w:t xml:space="preserve"> </w:t>
      </w:r>
      <w:r w:rsidRPr="00890806">
        <w:rPr>
          <w:rFonts w:ascii="Times New Roman" w:hAnsi="Times New Roman" w:cs="Times New Roman"/>
          <w:sz w:val="24"/>
          <w:szCs w:val="24"/>
        </w:rPr>
        <w:t>1, 2 and 3 that the defendants did not purchase the suit land from the plaintiff, and that their transactions on the suit land were fraudulent.</w:t>
      </w:r>
      <w:r w:rsidR="000C1D4C" w:rsidRPr="00890806">
        <w:rPr>
          <w:rFonts w:ascii="Times New Roman" w:hAnsi="Times New Roman" w:cs="Times New Roman"/>
          <w:sz w:val="24"/>
          <w:szCs w:val="24"/>
        </w:rPr>
        <w:t xml:space="preserve"> Going by the adduced evidenced, I find that the 2</w:t>
      </w:r>
      <w:r w:rsidR="000C1D4C" w:rsidRPr="00890806">
        <w:rPr>
          <w:rFonts w:ascii="Times New Roman" w:hAnsi="Times New Roman" w:cs="Times New Roman"/>
          <w:sz w:val="24"/>
          <w:szCs w:val="24"/>
          <w:vertAlign w:val="superscript"/>
        </w:rPr>
        <w:t>nd</w:t>
      </w:r>
      <w:r w:rsidR="000C1D4C" w:rsidRPr="00890806">
        <w:rPr>
          <w:rFonts w:ascii="Times New Roman" w:hAnsi="Times New Roman" w:cs="Times New Roman"/>
          <w:sz w:val="24"/>
          <w:szCs w:val="24"/>
        </w:rPr>
        <w:t xml:space="preserve"> 3</w:t>
      </w:r>
      <w:r w:rsidR="000C1D4C" w:rsidRPr="00890806">
        <w:rPr>
          <w:rFonts w:ascii="Times New Roman" w:hAnsi="Times New Roman" w:cs="Times New Roman"/>
          <w:sz w:val="24"/>
          <w:szCs w:val="24"/>
          <w:vertAlign w:val="superscript"/>
        </w:rPr>
        <w:t>rd</w:t>
      </w:r>
      <w:r w:rsidR="000C1D4C" w:rsidRPr="00890806">
        <w:rPr>
          <w:rFonts w:ascii="Times New Roman" w:hAnsi="Times New Roman" w:cs="Times New Roman"/>
          <w:sz w:val="24"/>
          <w:szCs w:val="24"/>
        </w:rPr>
        <w:t xml:space="preserve"> and 4</w:t>
      </w:r>
      <w:r w:rsidR="000C1D4C" w:rsidRPr="00890806">
        <w:rPr>
          <w:rFonts w:ascii="Times New Roman" w:hAnsi="Times New Roman" w:cs="Times New Roman"/>
          <w:sz w:val="24"/>
          <w:szCs w:val="24"/>
          <w:vertAlign w:val="superscript"/>
        </w:rPr>
        <w:t>th</w:t>
      </w:r>
      <w:r w:rsidR="000C1D4C" w:rsidRPr="00890806">
        <w:rPr>
          <w:rFonts w:ascii="Times New Roman" w:hAnsi="Times New Roman" w:cs="Times New Roman"/>
          <w:sz w:val="24"/>
          <w:szCs w:val="24"/>
        </w:rPr>
        <w:t xml:space="preserve"> defendants have not discharged the burden to prove</w:t>
      </w:r>
      <w:r w:rsidR="00AC0A01" w:rsidRPr="00890806">
        <w:rPr>
          <w:rFonts w:ascii="Times New Roman" w:hAnsi="Times New Roman" w:cs="Times New Roman"/>
          <w:sz w:val="24"/>
          <w:szCs w:val="24"/>
        </w:rPr>
        <w:t>, on a balance of probabilities,</w:t>
      </w:r>
      <w:r w:rsidR="000C1D4C" w:rsidRPr="00890806">
        <w:rPr>
          <w:rFonts w:ascii="Times New Roman" w:hAnsi="Times New Roman" w:cs="Times New Roman"/>
          <w:sz w:val="24"/>
          <w:szCs w:val="24"/>
        </w:rPr>
        <w:t xml:space="preserve"> that </w:t>
      </w:r>
      <w:r w:rsidR="00AC0A01" w:rsidRPr="00890806">
        <w:rPr>
          <w:rFonts w:ascii="Times New Roman" w:hAnsi="Times New Roman" w:cs="Times New Roman"/>
          <w:sz w:val="24"/>
          <w:szCs w:val="24"/>
        </w:rPr>
        <w:t xml:space="preserve">they </w:t>
      </w:r>
      <w:r w:rsidR="000C1D4C" w:rsidRPr="00890806">
        <w:rPr>
          <w:rFonts w:ascii="Times New Roman" w:hAnsi="Times New Roman" w:cs="Times New Roman"/>
          <w:sz w:val="24"/>
          <w:szCs w:val="24"/>
        </w:rPr>
        <w:t>a</w:t>
      </w:r>
      <w:r w:rsidR="00AC0A01" w:rsidRPr="00890806">
        <w:rPr>
          <w:rFonts w:ascii="Times New Roman" w:hAnsi="Times New Roman" w:cs="Times New Roman"/>
          <w:sz w:val="24"/>
          <w:szCs w:val="24"/>
        </w:rPr>
        <w:t>re</w:t>
      </w:r>
      <w:r w:rsidR="000C1D4C" w:rsidRPr="00890806">
        <w:rPr>
          <w:rFonts w:ascii="Times New Roman" w:hAnsi="Times New Roman" w:cs="Times New Roman"/>
          <w:sz w:val="24"/>
          <w:szCs w:val="24"/>
        </w:rPr>
        <w:t xml:space="preserve"> </w:t>
      </w:r>
      <w:r w:rsidR="000C1D4C" w:rsidRPr="00890806">
        <w:rPr>
          <w:rFonts w:ascii="Times New Roman" w:hAnsi="Times New Roman" w:cs="Times New Roman"/>
          <w:i/>
          <w:sz w:val="24"/>
          <w:szCs w:val="24"/>
        </w:rPr>
        <w:t xml:space="preserve">bona fide </w:t>
      </w:r>
      <w:r w:rsidR="000C1D4C" w:rsidRPr="00890806">
        <w:rPr>
          <w:rFonts w:ascii="Times New Roman" w:hAnsi="Times New Roman" w:cs="Times New Roman"/>
          <w:sz w:val="24"/>
          <w:szCs w:val="24"/>
        </w:rPr>
        <w:t>purchaser</w:t>
      </w:r>
      <w:r w:rsidR="00AC0A01" w:rsidRPr="00890806">
        <w:rPr>
          <w:rFonts w:ascii="Times New Roman" w:hAnsi="Times New Roman" w:cs="Times New Roman"/>
          <w:sz w:val="24"/>
          <w:szCs w:val="24"/>
        </w:rPr>
        <w:t>s</w:t>
      </w:r>
      <w:r w:rsidR="000C1D4C" w:rsidRPr="00890806">
        <w:rPr>
          <w:rFonts w:ascii="Times New Roman" w:hAnsi="Times New Roman" w:cs="Times New Roman"/>
          <w:sz w:val="24"/>
          <w:szCs w:val="24"/>
        </w:rPr>
        <w:t xml:space="preserve"> for value without notice</w:t>
      </w:r>
      <w:r w:rsidR="00AC0A01" w:rsidRPr="00890806">
        <w:rPr>
          <w:rFonts w:ascii="Times New Roman" w:hAnsi="Times New Roman" w:cs="Times New Roman"/>
          <w:sz w:val="24"/>
          <w:szCs w:val="24"/>
        </w:rPr>
        <w:t xml:space="preserve"> of Block 243 plot 786</w:t>
      </w:r>
      <w:r w:rsidR="00924156" w:rsidRPr="00890806">
        <w:rPr>
          <w:rFonts w:ascii="Times New Roman" w:hAnsi="Times New Roman" w:cs="Times New Roman"/>
          <w:sz w:val="24"/>
          <w:szCs w:val="24"/>
        </w:rPr>
        <w:t xml:space="preserve"> or any part of it</w:t>
      </w:r>
      <w:r w:rsidR="00AC0A01" w:rsidRPr="00890806">
        <w:rPr>
          <w:rFonts w:ascii="Times New Roman" w:hAnsi="Times New Roman" w:cs="Times New Roman"/>
          <w:sz w:val="24"/>
          <w:szCs w:val="24"/>
        </w:rPr>
        <w:t>.</w:t>
      </w:r>
    </w:p>
    <w:p w:rsidR="00141181" w:rsidRPr="00890806" w:rsidRDefault="00B01F95" w:rsidP="000A7078">
      <w:pPr>
        <w:jc w:val="both"/>
        <w:rPr>
          <w:rFonts w:ascii="Times New Roman" w:hAnsi="Times New Roman" w:cs="Times New Roman"/>
          <w:sz w:val="24"/>
          <w:szCs w:val="24"/>
        </w:rPr>
      </w:pPr>
      <w:r w:rsidRPr="00890806">
        <w:rPr>
          <w:rFonts w:ascii="Times New Roman" w:hAnsi="Times New Roman" w:cs="Times New Roman"/>
          <w:sz w:val="24"/>
          <w:szCs w:val="24"/>
        </w:rPr>
        <w:t xml:space="preserve">For reasons given above, and on the authorities cited, </w:t>
      </w:r>
      <w:r w:rsidR="00141181" w:rsidRPr="00890806">
        <w:rPr>
          <w:rFonts w:ascii="Times New Roman" w:hAnsi="Times New Roman" w:cs="Times New Roman"/>
          <w:sz w:val="24"/>
          <w:szCs w:val="24"/>
        </w:rPr>
        <w:t>it is my finding that the</w:t>
      </w:r>
      <w:r w:rsidR="00C6285A" w:rsidRPr="00890806">
        <w:rPr>
          <w:rFonts w:ascii="Times New Roman" w:hAnsi="Times New Roman" w:cs="Times New Roman"/>
          <w:sz w:val="24"/>
          <w:szCs w:val="24"/>
        </w:rPr>
        <w:t xml:space="preserve"> </w:t>
      </w:r>
      <w:r w:rsidR="00141181" w:rsidRPr="00890806">
        <w:rPr>
          <w:rFonts w:ascii="Times New Roman" w:hAnsi="Times New Roman" w:cs="Times New Roman"/>
          <w:sz w:val="24"/>
          <w:szCs w:val="24"/>
        </w:rPr>
        <w:t>plaintiff has</w:t>
      </w:r>
      <w:r w:rsidR="007B1DE9" w:rsidRPr="00890806">
        <w:rPr>
          <w:rFonts w:ascii="Times New Roman" w:hAnsi="Times New Roman" w:cs="Times New Roman"/>
          <w:sz w:val="24"/>
          <w:szCs w:val="24"/>
        </w:rPr>
        <w:t xml:space="preserve"> strictly</w:t>
      </w:r>
      <w:r w:rsidR="00141181" w:rsidRPr="00890806">
        <w:rPr>
          <w:rFonts w:ascii="Times New Roman" w:hAnsi="Times New Roman" w:cs="Times New Roman"/>
          <w:sz w:val="24"/>
          <w:szCs w:val="24"/>
        </w:rPr>
        <w:t xml:space="preserve"> proved</w:t>
      </w:r>
      <w:r w:rsidR="007B1DE9" w:rsidRPr="00890806">
        <w:rPr>
          <w:rFonts w:ascii="Times New Roman" w:hAnsi="Times New Roman" w:cs="Times New Roman"/>
          <w:sz w:val="24"/>
          <w:szCs w:val="24"/>
        </w:rPr>
        <w:t xml:space="preserve"> fraud against the 1</w:t>
      </w:r>
      <w:r w:rsidR="007B1DE9" w:rsidRPr="00890806">
        <w:rPr>
          <w:rFonts w:ascii="Times New Roman" w:hAnsi="Times New Roman" w:cs="Times New Roman"/>
          <w:sz w:val="24"/>
          <w:szCs w:val="24"/>
          <w:vertAlign w:val="superscript"/>
        </w:rPr>
        <w:t xml:space="preserve">st </w:t>
      </w:r>
      <w:r w:rsidR="007B1DE9" w:rsidRPr="00890806">
        <w:rPr>
          <w:rFonts w:ascii="Times New Roman" w:hAnsi="Times New Roman" w:cs="Times New Roman"/>
          <w:sz w:val="24"/>
          <w:szCs w:val="24"/>
        </w:rPr>
        <w:t>2</w:t>
      </w:r>
      <w:r w:rsidR="007B1DE9" w:rsidRPr="00890806">
        <w:rPr>
          <w:rFonts w:ascii="Times New Roman" w:hAnsi="Times New Roman" w:cs="Times New Roman"/>
          <w:sz w:val="24"/>
          <w:szCs w:val="24"/>
          <w:vertAlign w:val="superscript"/>
        </w:rPr>
        <w:t>nd</w:t>
      </w:r>
      <w:r w:rsidR="007B1DE9" w:rsidRPr="00890806">
        <w:rPr>
          <w:rFonts w:ascii="Times New Roman" w:hAnsi="Times New Roman" w:cs="Times New Roman"/>
          <w:sz w:val="24"/>
          <w:szCs w:val="24"/>
        </w:rPr>
        <w:t xml:space="preserve"> and 3</w:t>
      </w:r>
      <w:r w:rsidR="007B1DE9" w:rsidRPr="00890806">
        <w:rPr>
          <w:rFonts w:ascii="Times New Roman" w:hAnsi="Times New Roman" w:cs="Times New Roman"/>
          <w:sz w:val="24"/>
          <w:szCs w:val="24"/>
          <w:vertAlign w:val="superscript"/>
        </w:rPr>
        <w:t xml:space="preserve">rd </w:t>
      </w:r>
      <w:r w:rsidR="007B1DE9" w:rsidRPr="00890806">
        <w:rPr>
          <w:rFonts w:ascii="Times New Roman" w:hAnsi="Times New Roman" w:cs="Times New Roman"/>
          <w:sz w:val="24"/>
          <w:szCs w:val="24"/>
        </w:rPr>
        <w:t xml:space="preserve">defendants to more than a mere balance of probabilities in as far as the transferring of the suit property from her names to those of the defendants is concerned. Issue 3 is therefore answered in the affirmative. </w:t>
      </w:r>
    </w:p>
    <w:p w:rsidR="00213C68" w:rsidRPr="00890806" w:rsidRDefault="00213C68" w:rsidP="00213C68">
      <w:pPr>
        <w:jc w:val="both"/>
        <w:rPr>
          <w:rFonts w:ascii="Times New Roman" w:hAnsi="Times New Roman" w:cs="Times New Roman"/>
          <w:sz w:val="24"/>
          <w:szCs w:val="24"/>
        </w:rPr>
      </w:pPr>
      <w:r w:rsidRPr="00890806">
        <w:rPr>
          <w:rFonts w:ascii="Times New Roman" w:hAnsi="Times New Roman" w:cs="Times New Roman"/>
          <w:b/>
          <w:sz w:val="24"/>
          <w:szCs w:val="24"/>
        </w:rPr>
        <w:t>Issue 3: Remedies available.</w:t>
      </w:r>
      <w:r w:rsidRPr="00890806">
        <w:rPr>
          <w:rFonts w:ascii="Times New Roman" w:hAnsi="Times New Roman" w:cs="Times New Roman"/>
          <w:sz w:val="24"/>
          <w:szCs w:val="24"/>
        </w:rPr>
        <w:t xml:space="preserve"> </w:t>
      </w:r>
    </w:p>
    <w:p w:rsidR="005A22E6" w:rsidRPr="00890806" w:rsidRDefault="005A22E6" w:rsidP="00701132">
      <w:pPr>
        <w:jc w:val="both"/>
        <w:rPr>
          <w:rFonts w:ascii="Times New Roman" w:hAnsi="Times New Roman" w:cs="Times New Roman"/>
          <w:sz w:val="24"/>
          <w:szCs w:val="24"/>
        </w:rPr>
      </w:pPr>
      <w:r w:rsidRPr="00890806">
        <w:rPr>
          <w:rFonts w:ascii="Times New Roman" w:hAnsi="Times New Roman" w:cs="Times New Roman"/>
          <w:sz w:val="24"/>
          <w:szCs w:val="24"/>
        </w:rPr>
        <w:t>The plaintiff prayed this court for any order directing the defendants to return the duplicate certifica</w:t>
      </w:r>
      <w:r w:rsidR="002E4A97" w:rsidRPr="00890806">
        <w:rPr>
          <w:rFonts w:ascii="Times New Roman" w:hAnsi="Times New Roman" w:cs="Times New Roman"/>
          <w:sz w:val="24"/>
          <w:szCs w:val="24"/>
        </w:rPr>
        <w:t>te of title to Block 243 plot 78</w:t>
      </w:r>
      <w:r w:rsidRPr="00890806">
        <w:rPr>
          <w:rFonts w:ascii="Times New Roman" w:hAnsi="Times New Roman" w:cs="Times New Roman"/>
          <w:sz w:val="24"/>
          <w:szCs w:val="24"/>
        </w:rPr>
        <w:t>6 land at Kitintale to the plaintiff, cancellation of any entries changing ownership and sub division of the suit land, and restoring the plaintiff to the register.</w:t>
      </w:r>
    </w:p>
    <w:p w:rsidR="00701132" w:rsidRPr="00890806" w:rsidRDefault="00701132" w:rsidP="00701132">
      <w:pPr>
        <w:jc w:val="both"/>
        <w:rPr>
          <w:rFonts w:ascii="Times New Roman" w:hAnsi="Times New Roman" w:cs="Times New Roman"/>
          <w:b/>
          <w:sz w:val="24"/>
          <w:szCs w:val="24"/>
        </w:rPr>
      </w:pPr>
      <w:r w:rsidRPr="00890806">
        <w:rPr>
          <w:rFonts w:ascii="Times New Roman" w:hAnsi="Times New Roman" w:cs="Times New Roman"/>
          <w:sz w:val="24"/>
          <w:szCs w:val="24"/>
        </w:rPr>
        <w:t xml:space="preserve">In </w:t>
      </w:r>
      <w:r w:rsidRPr="00890806">
        <w:rPr>
          <w:rFonts w:ascii="Times New Roman" w:hAnsi="Times New Roman" w:cs="Times New Roman"/>
          <w:b/>
          <w:sz w:val="24"/>
          <w:szCs w:val="24"/>
        </w:rPr>
        <w:t xml:space="preserve">Costa Bwambale &amp; Anor V Yosofati Mate &amp; 3 Ors [2001 – 2005] HCB 76, </w:t>
      </w:r>
      <w:r w:rsidRPr="00890806">
        <w:rPr>
          <w:rFonts w:ascii="Times New Roman" w:hAnsi="Times New Roman" w:cs="Times New Roman"/>
          <w:sz w:val="24"/>
          <w:szCs w:val="24"/>
        </w:rPr>
        <w:t xml:space="preserve">the Court of Appeal held that to order for cancellation of title, it </w:t>
      </w:r>
      <w:r w:rsidR="000A63EA" w:rsidRPr="00890806">
        <w:rPr>
          <w:rFonts w:ascii="Times New Roman" w:hAnsi="Times New Roman" w:cs="Times New Roman"/>
          <w:sz w:val="24"/>
          <w:szCs w:val="24"/>
        </w:rPr>
        <w:t>must be proved that the second a</w:t>
      </w:r>
      <w:r w:rsidRPr="00890806">
        <w:rPr>
          <w:rFonts w:ascii="Times New Roman" w:hAnsi="Times New Roman" w:cs="Times New Roman"/>
          <w:sz w:val="24"/>
          <w:szCs w:val="24"/>
        </w:rPr>
        <w:t>ppellant had knowledge, actual or constructive</w:t>
      </w:r>
      <w:r w:rsidR="00691B55" w:rsidRPr="00890806">
        <w:rPr>
          <w:rFonts w:ascii="Times New Roman" w:hAnsi="Times New Roman" w:cs="Times New Roman"/>
          <w:sz w:val="24"/>
          <w:szCs w:val="24"/>
        </w:rPr>
        <w:t>,</w:t>
      </w:r>
      <w:r w:rsidRPr="00890806">
        <w:rPr>
          <w:rFonts w:ascii="Times New Roman" w:hAnsi="Times New Roman" w:cs="Times New Roman"/>
          <w:sz w:val="24"/>
          <w:szCs w:val="24"/>
        </w:rPr>
        <w:t xml:space="preserve"> abo</w:t>
      </w:r>
      <w:r w:rsidR="00691B55" w:rsidRPr="00890806">
        <w:rPr>
          <w:rFonts w:ascii="Times New Roman" w:hAnsi="Times New Roman" w:cs="Times New Roman"/>
          <w:sz w:val="24"/>
          <w:szCs w:val="24"/>
        </w:rPr>
        <w:t>ut the interests of any of the r</w:t>
      </w:r>
      <w:r w:rsidRPr="00890806">
        <w:rPr>
          <w:rFonts w:ascii="Times New Roman" w:hAnsi="Times New Roman" w:cs="Times New Roman"/>
          <w:sz w:val="24"/>
          <w:szCs w:val="24"/>
        </w:rPr>
        <w:t>espondents and ignored it. Once land has been brought under the operation of the RTA, it cannot be deregistered except for fraud. That is the legal position as provided for under section 59 of the RTA.</w:t>
      </w:r>
    </w:p>
    <w:p w:rsidR="000A63EA" w:rsidRPr="00890806" w:rsidRDefault="000A63EA" w:rsidP="000A63EA">
      <w:pPr>
        <w:jc w:val="both"/>
        <w:rPr>
          <w:rFonts w:ascii="Times New Roman" w:hAnsi="Times New Roman" w:cs="Times New Roman"/>
          <w:b/>
          <w:sz w:val="24"/>
          <w:szCs w:val="24"/>
        </w:rPr>
      </w:pPr>
      <w:r w:rsidRPr="00890806">
        <w:rPr>
          <w:rFonts w:ascii="Times New Roman" w:hAnsi="Times New Roman" w:cs="Times New Roman"/>
          <w:sz w:val="24"/>
          <w:szCs w:val="24"/>
        </w:rPr>
        <w:t>In this case the plaintiff has proved fraud against the defendants who are currently registered as the proprietors of the suit property.</w:t>
      </w:r>
      <w:r w:rsidR="00BB2322" w:rsidRPr="00890806">
        <w:rPr>
          <w:rFonts w:ascii="Times New Roman" w:hAnsi="Times New Roman" w:cs="Times New Roman"/>
          <w:sz w:val="24"/>
          <w:szCs w:val="24"/>
        </w:rPr>
        <w:t xml:space="preserve"> This would entitle her to th</w:t>
      </w:r>
      <w:r w:rsidR="00352850" w:rsidRPr="00890806">
        <w:rPr>
          <w:rFonts w:ascii="Times New Roman" w:hAnsi="Times New Roman" w:cs="Times New Roman"/>
          <w:sz w:val="24"/>
          <w:szCs w:val="24"/>
        </w:rPr>
        <w:t>e remedies sought regarding canc</w:t>
      </w:r>
      <w:r w:rsidR="00BB2322" w:rsidRPr="00890806">
        <w:rPr>
          <w:rFonts w:ascii="Times New Roman" w:hAnsi="Times New Roman" w:cs="Times New Roman"/>
          <w:sz w:val="24"/>
          <w:szCs w:val="24"/>
        </w:rPr>
        <w:t>ellation of the defendants’ titles and restoring her name on the register in respect of the suit land.</w:t>
      </w:r>
      <w:r w:rsidRPr="00890806">
        <w:rPr>
          <w:rFonts w:ascii="Times New Roman" w:hAnsi="Times New Roman" w:cs="Times New Roman"/>
          <w:sz w:val="24"/>
          <w:szCs w:val="24"/>
        </w:rPr>
        <w:t xml:space="preserve"> </w:t>
      </w:r>
    </w:p>
    <w:p w:rsidR="007A7276" w:rsidRPr="00890806" w:rsidRDefault="00701132" w:rsidP="00943159">
      <w:pPr>
        <w:jc w:val="both"/>
        <w:rPr>
          <w:rFonts w:ascii="Times New Roman" w:hAnsi="Times New Roman" w:cs="Times New Roman"/>
          <w:sz w:val="24"/>
          <w:szCs w:val="24"/>
        </w:rPr>
      </w:pPr>
      <w:r w:rsidRPr="00890806">
        <w:rPr>
          <w:rFonts w:ascii="Times New Roman" w:hAnsi="Times New Roman" w:cs="Times New Roman"/>
          <w:sz w:val="24"/>
          <w:szCs w:val="24"/>
        </w:rPr>
        <w:t>The plaintiff</w:t>
      </w:r>
      <w:r w:rsidR="002715DB" w:rsidRPr="00890806">
        <w:rPr>
          <w:rFonts w:ascii="Times New Roman" w:hAnsi="Times New Roman" w:cs="Times New Roman"/>
          <w:sz w:val="24"/>
          <w:szCs w:val="24"/>
        </w:rPr>
        <w:t xml:space="preserve"> also</w:t>
      </w:r>
      <w:r w:rsidRPr="00890806">
        <w:rPr>
          <w:rFonts w:ascii="Times New Roman" w:hAnsi="Times New Roman" w:cs="Times New Roman"/>
          <w:sz w:val="24"/>
          <w:szCs w:val="24"/>
        </w:rPr>
        <w:t xml:space="preserve"> </w:t>
      </w:r>
      <w:r w:rsidR="00C82AA6" w:rsidRPr="00890806">
        <w:rPr>
          <w:rFonts w:ascii="Times New Roman" w:hAnsi="Times New Roman" w:cs="Times New Roman"/>
          <w:sz w:val="24"/>
          <w:szCs w:val="24"/>
        </w:rPr>
        <w:t>pleaded and testified that she</w:t>
      </w:r>
      <w:r w:rsidRPr="00890806">
        <w:rPr>
          <w:rFonts w:ascii="Times New Roman" w:hAnsi="Times New Roman" w:cs="Times New Roman"/>
          <w:sz w:val="24"/>
          <w:szCs w:val="24"/>
        </w:rPr>
        <w:t xml:space="preserve"> lost her rental income from her houses on the suit land. </w:t>
      </w:r>
      <w:r w:rsidR="00352850" w:rsidRPr="00890806">
        <w:rPr>
          <w:rFonts w:ascii="Times New Roman" w:hAnsi="Times New Roman" w:cs="Times New Roman"/>
          <w:sz w:val="24"/>
          <w:szCs w:val="24"/>
        </w:rPr>
        <w:t>The decisions</w:t>
      </w:r>
      <w:r w:rsidR="0021660C" w:rsidRPr="00890806">
        <w:rPr>
          <w:rFonts w:ascii="Times New Roman" w:hAnsi="Times New Roman" w:cs="Times New Roman"/>
          <w:sz w:val="24"/>
          <w:szCs w:val="24"/>
        </w:rPr>
        <w:t xml:space="preserve"> in </w:t>
      </w:r>
      <w:r w:rsidR="0021660C" w:rsidRPr="00890806">
        <w:rPr>
          <w:rFonts w:ascii="Times New Roman" w:hAnsi="Times New Roman" w:cs="Times New Roman"/>
          <w:b/>
          <w:sz w:val="24"/>
          <w:szCs w:val="24"/>
        </w:rPr>
        <w:t>Kampala District Land Board &amp; George Mitala V Venansio Babweyana, Civil Appeal No. 2 OF 2007</w:t>
      </w:r>
      <w:r w:rsidR="00CC4CB5" w:rsidRPr="00890806">
        <w:rPr>
          <w:rFonts w:ascii="Times New Roman" w:hAnsi="Times New Roman" w:cs="Times New Roman"/>
          <w:sz w:val="24"/>
          <w:szCs w:val="24"/>
        </w:rPr>
        <w:t xml:space="preserve"> and</w:t>
      </w:r>
      <w:r w:rsidR="0021660C" w:rsidRPr="00890806">
        <w:rPr>
          <w:rFonts w:ascii="Times New Roman" w:hAnsi="Times New Roman" w:cs="Times New Roman"/>
          <w:sz w:val="24"/>
          <w:szCs w:val="24"/>
        </w:rPr>
        <w:t xml:space="preserve"> </w:t>
      </w:r>
      <w:r w:rsidR="00CF541F" w:rsidRPr="00890806">
        <w:rPr>
          <w:rFonts w:ascii="Times New Roman" w:hAnsi="Times New Roman" w:cs="Times New Roman"/>
          <w:b/>
          <w:sz w:val="24"/>
          <w:szCs w:val="24"/>
        </w:rPr>
        <w:t>Kyaga</w:t>
      </w:r>
      <w:r w:rsidR="0021660C" w:rsidRPr="00890806">
        <w:rPr>
          <w:rFonts w:ascii="Times New Roman" w:hAnsi="Times New Roman" w:cs="Times New Roman"/>
          <w:b/>
          <w:sz w:val="24"/>
          <w:szCs w:val="24"/>
        </w:rPr>
        <w:t>lanyi Coffee Ltd V Steven Tomusange, Civil Appeal No. 9 of 2001</w:t>
      </w:r>
      <w:r w:rsidR="00CC4CB5" w:rsidRPr="00890806">
        <w:rPr>
          <w:rFonts w:ascii="Times New Roman" w:hAnsi="Times New Roman" w:cs="Times New Roman"/>
          <w:b/>
          <w:sz w:val="24"/>
          <w:szCs w:val="24"/>
        </w:rPr>
        <w:t xml:space="preserve"> </w:t>
      </w:r>
      <w:r w:rsidR="0021660C" w:rsidRPr="00890806">
        <w:rPr>
          <w:rFonts w:ascii="Times New Roman" w:hAnsi="Times New Roman" w:cs="Times New Roman"/>
          <w:sz w:val="24"/>
          <w:szCs w:val="24"/>
        </w:rPr>
        <w:t>are well settled law on award of damages by a trial court</w:t>
      </w:r>
      <w:r w:rsidR="00C6285A" w:rsidRPr="00890806">
        <w:rPr>
          <w:rFonts w:ascii="Times New Roman" w:hAnsi="Times New Roman" w:cs="Times New Roman"/>
          <w:sz w:val="24"/>
          <w:szCs w:val="24"/>
        </w:rPr>
        <w:t>.</w:t>
      </w:r>
      <w:r w:rsidR="0021660C" w:rsidRPr="00890806">
        <w:rPr>
          <w:rFonts w:ascii="Times New Roman" w:hAnsi="Times New Roman" w:cs="Times New Roman"/>
          <w:sz w:val="24"/>
          <w:szCs w:val="24"/>
        </w:rPr>
        <w:t xml:space="preserve"> It is trite law that damages are the direct probable consequences of the act complained of. Such consequences may be loss of use, loss of profit, physical inconvenience, mental distress, pain and suffering. Damages must be pleaded and proved.</w:t>
      </w:r>
      <w:r w:rsidRPr="00890806">
        <w:rPr>
          <w:rFonts w:ascii="Times New Roman" w:hAnsi="Times New Roman" w:cs="Times New Roman"/>
          <w:sz w:val="24"/>
          <w:szCs w:val="24"/>
        </w:rPr>
        <w:t xml:space="preserve"> </w:t>
      </w:r>
      <w:r w:rsidR="00943159" w:rsidRPr="00890806">
        <w:rPr>
          <w:rFonts w:ascii="Times New Roman" w:hAnsi="Times New Roman" w:cs="Times New Roman"/>
          <w:sz w:val="24"/>
          <w:szCs w:val="24"/>
        </w:rPr>
        <w:t>The law is that s</w:t>
      </w:r>
      <w:r w:rsidR="00C71B65" w:rsidRPr="00890806">
        <w:rPr>
          <w:rFonts w:ascii="Times New Roman" w:hAnsi="Times New Roman" w:cs="Times New Roman"/>
          <w:sz w:val="24"/>
          <w:szCs w:val="24"/>
        </w:rPr>
        <w:t>pecial damages arising from loss of business ought to be strictly proved</w:t>
      </w:r>
      <w:r w:rsidR="00C172EA" w:rsidRPr="00890806">
        <w:rPr>
          <w:rFonts w:ascii="Times New Roman" w:hAnsi="Times New Roman" w:cs="Times New Roman"/>
          <w:sz w:val="24"/>
          <w:szCs w:val="24"/>
        </w:rPr>
        <w:t xml:space="preserve"> with cogent evidence</w:t>
      </w:r>
      <w:r w:rsidR="00822F2D" w:rsidRPr="00890806">
        <w:rPr>
          <w:rFonts w:ascii="Times New Roman" w:hAnsi="Times New Roman" w:cs="Times New Roman"/>
          <w:sz w:val="24"/>
          <w:szCs w:val="24"/>
        </w:rPr>
        <w:t>.</w:t>
      </w:r>
      <w:r w:rsidR="005805EF" w:rsidRPr="00890806">
        <w:rPr>
          <w:rFonts w:ascii="Times New Roman" w:hAnsi="Times New Roman" w:cs="Times New Roman"/>
          <w:sz w:val="24"/>
          <w:szCs w:val="24"/>
        </w:rPr>
        <w:t xml:space="preserve"> Special damages must be pleaded and proved by the party claiming them as being the direct result of the wrongs or breach committed by the respondent. </w:t>
      </w:r>
      <w:r w:rsidR="00822F2D" w:rsidRPr="00890806">
        <w:rPr>
          <w:rFonts w:ascii="Times New Roman" w:hAnsi="Times New Roman" w:cs="Times New Roman"/>
          <w:sz w:val="24"/>
          <w:szCs w:val="24"/>
        </w:rPr>
        <w:t>T</w:t>
      </w:r>
      <w:r w:rsidR="00C71B65" w:rsidRPr="00890806">
        <w:rPr>
          <w:rFonts w:ascii="Times New Roman" w:hAnsi="Times New Roman" w:cs="Times New Roman"/>
          <w:sz w:val="24"/>
          <w:szCs w:val="24"/>
        </w:rPr>
        <w:t xml:space="preserve">he quantum of special damages ought to be proved </w:t>
      </w:r>
      <w:r w:rsidR="00822F2D" w:rsidRPr="00890806">
        <w:rPr>
          <w:rFonts w:ascii="Times New Roman" w:hAnsi="Times New Roman" w:cs="Times New Roman"/>
          <w:sz w:val="24"/>
          <w:szCs w:val="24"/>
        </w:rPr>
        <w:t>and properly assessed by court</w:t>
      </w:r>
      <w:r w:rsidR="004A1926" w:rsidRPr="00890806">
        <w:rPr>
          <w:rFonts w:ascii="Times New Roman" w:hAnsi="Times New Roman" w:cs="Times New Roman"/>
          <w:sz w:val="24"/>
          <w:szCs w:val="24"/>
        </w:rPr>
        <w:t>.</w:t>
      </w:r>
    </w:p>
    <w:p w:rsidR="00943159" w:rsidRPr="00890806" w:rsidRDefault="00943159" w:rsidP="00943159">
      <w:pPr>
        <w:jc w:val="both"/>
        <w:rPr>
          <w:rFonts w:ascii="Times New Roman" w:hAnsi="Times New Roman" w:cs="Times New Roman"/>
          <w:sz w:val="24"/>
          <w:szCs w:val="24"/>
        </w:rPr>
      </w:pPr>
      <w:r w:rsidRPr="00890806">
        <w:rPr>
          <w:rFonts w:ascii="Times New Roman" w:hAnsi="Times New Roman" w:cs="Times New Roman"/>
          <w:sz w:val="24"/>
          <w:szCs w:val="24"/>
        </w:rPr>
        <w:t xml:space="preserve">A claim for loss of business is a special damage which must be strictly proved to show how much business was lost and for how long to enable court come to a reasonable decision on the issue. See </w:t>
      </w:r>
      <w:r w:rsidR="005805EF" w:rsidRPr="00890806">
        <w:rPr>
          <w:rFonts w:ascii="Times New Roman" w:hAnsi="Times New Roman" w:cs="Times New Roman"/>
          <w:b/>
          <w:sz w:val="24"/>
          <w:szCs w:val="24"/>
        </w:rPr>
        <w:t>Eladam Enterprises Ltd V S.G.S (U) Ltd &amp; Others Civil Appeal No. 20 of 2002</w:t>
      </w:r>
      <w:r w:rsidR="00207522" w:rsidRPr="00890806">
        <w:rPr>
          <w:rFonts w:ascii="Times New Roman" w:hAnsi="Times New Roman" w:cs="Times New Roman"/>
          <w:b/>
          <w:sz w:val="24"/>
          <w:szCs w:val="24"/>
        </w:rPr>
        <w:t>.</w:t>
      </w:r>
      <w:r w:rsidRPr="00890806">
        <w:rPr>
          <w:rFonts w:ascii="Times New Roman" w:hAnsi="Times New Roman" w:cs="Times New Roman"/>
          <w:sz w:val="24"/>
          <w:szCs w:val="24"/>
        </w:rPr>
        <w:t xml:space="preserve"> Loss of rental income is assessed on the basis of the value of the premises at the time. The Landlord should aver in his pleading what he alleges is the annual value of the premises an</w:t>
      </w:r>
      <w:r w:rsidR="0021660C" w:rsidRPr="00890806">
        <w:rPr>
          <w:rFonts w:ascii="Times New Roman" w:hAnsi="Times New Roman" w:cs="Times New Roman"/>
          <w:sz w:val="24"/>
          <w:szCs w:val="24"/>
        </w:rPr>
        <w:t xml:space="preserve">d must be prepared to prove it. </w:t>
      </w:r>
      <w:r w:rsidRPr="00890806">
        <w:rPr>
          <w:rFonts w:ascii="Times New Roman" w:hAnsi="Times New Roman" w:cs="Times New Roman"/>
          <w:b/>
          <w:sz w:val="24"/>
          <w:szCs w:val="24"/>
        </w:rPr>
        <w:t xml:space="preserve">George Kasedde Mukasa V Emmanuel Wambedde &amp; Ors Civil Suit No 459 of 1998 </w:t>
      </w:r>
      <w:r w:rsidR="007A7276" w:rsidRPr="00890806">
        <w:rPr>
          <w:rFonts w:ascii="Times New Roman" w:hAnsi="Times New Roman" w:cs="Times New Roman"/>
          <w:sz w:val="24"/>
          <w:szCs w:val="24"/>
        </w:rPr>
        <w:t>unreported</w:t>
      </w:r>
      <w:r w:rsidRPr="00890806">
        <w:rPr>
          <w:rFonts w:ascii="Times New Roman" w:hAnsi="Times New Roman" w:cs="Times New Roman"/>
          <w:sz w:val="24"/>
          <w:szCs w:val="24"/>
        </w:rPr>
        <w:t>.</w:t>
      </w:r>
    </w:p>
    <w:p w:rsidR="00A3348B" w:rsidRPr="00890806" w:rsidRDefault="00884DF4" w:rsidP="00A3348B">
      <w:pPr>
        <w:jc w:val="both"/>
        <w:rPr>
          <w:rFonts w:ascii="Times New Roman" w:hAnsi="Times New Roman" w:cs="Times New Roman"/>
          <w:sz w:val="24"/>
          <w:szCs w:val="24"/>
        </w:rPr>
      </w:pPr>
      <w:r w:rsidRPr="00890806">
        <w:rPr>
          <w:rFonts w:ascii="Times New Roman" w:hAnsi="Times New Roman" w:cs="Times New Roman"/>
          <w:sz w:val="24"/>
          <w:szCs w:val="24"/>
        </w:rPr>
        <w:t>The defendant</w:t>
      </w:r>
      <w:r w:rsidR="00385FFD" w:rsidRPr="00890806">
        <w:rPr>
          <w:rFonts w:ascii="Times New Roman" w:hAnsi="Times New Roman" w:cs="Times New Roman"/>
          <w:sz w:val="24"/>
          <w:szCs w:val="24"/>
        </w:rPr>
        <w:t>s’ Counsel argued that the plaintiff is not entitled to claim for mesne profits as she ne</w:t>
      </w:r>
      <w:r w:rsidR="00AD32FC" w:rsidRPr="00890806">
        <w:rPr>
          <w:rFonts w:ascii="Times New Roman" w:hAnsi="Times New Roman" w:cs="Times New Roman"/>
          <w:sz w:val="24"/>
          <w:szCs w:val="24"/>
        </w:rPr>
        <w:t>ither pleaded nor proved the</w:t>
      </w:r>
      <w:r w:rsidR="00385FFD" w:rsidRPr="00890806">
        <w:rPr>
          <w:rFonts w:ascii="Times New Roman" w:hAnsi="Times New Roman" w:cs="Times New Roman"/>
          <w:sz w:val="24"/>
          <w:szCs w:val="24"/>
        </w:rPr>
        <w:t xml:space="preserve"> particulars of the</w:t>
      </w:r>
      <w:r w:rsidR="00AD32FC" w:rsidRPr="00890806">
        <w:rPr>
          <w:rFonts w:ascii="Times New Roman" w:hAnsi="Times New Roman" w:cs="Times New Roman"/>
          <w:sz w:val="24"/>
          <w:szCs w:val="24"/>
        </w:rPr>
        <w:t xml:space="preserve"> special</w:t>
      </w:r>
      <w:r w:rsidR="00385FFD" w:rsidRPr="00890806">
        <w:rPr>
          <w:rFonts w:ascii="Times New Roman" w:hAnsi="Times New Roman" w:cs="Times New Roman"/>
          <w:sz w:val="24"/>
          <w:szCs w:val="24"/>
        </w:rPr>
        <w:t xml:space="preserve"> damages claimed. I do not agree with this submission. The plaintiff’s testimony was clear as to what amount of rent she used to realize from the premises before she lost possession of the same</w:t>
      </w:r>
      <w:r w:rsidR="000F281F" w:rsidRPr="00890806">
        <w:rPr>
          <w:rFonts w:ascii="Times New Roman" w:hAnsi="Times New Roman" w:cs="Times New Roman"/>
          <w:sz w:val="24"/>
          <w:szCs w:val="24"/>
        </w:rPr>
        <w:t>.</w:t>
      </w:r>
      <w:r w:rsidRPr="00890806">
        <w:rPr>
          <w:rFonts w:ascii="Times New Roman" w:hAnsi="Times New Roman" w:cs="Times New Roman"/>
          <w:sz w:val="24"/>
          <w:szCs w:val="24"/>
        </w:rPr>
        <w:t xml:space="preserve"> </w:t>
      </w:r>
      <w:r w:rsidR="00A3348B" w:rsidRPr="00890806">
        <w:rPr>
          <w:rFonts w:ascii="Times New Roman" w:hAnsi="Times New Roman" w:cs="Times New Roman"/>
          <w:sz w:val="24"/>
          <w:szCs w:val="24"/>
        </w:rPr>
        <w:t>Her evidence is that s</w:t>
      </w:r>
      <w:r w:rsidR="000F281F" w:rsidRPr="00890806">
        <w:rPr>
          <w:rFonts w:ascii="Times New Roman" w:hAnsi="Times New Roman" w:cs="Times New Roman"/>
          <w:sz w:val="24"/>
          <w:szCs w:val="24"/>
        </w:rPr>
        <w:t xml:space="preserve">he </w:t>
      </w:r>
      <w:r w:rsidR="00385FFD" w:rsidRPr="00890806">
        <w:rPr>
          <w:rFonts w:ascii="Times New Roman" w:hAnsi="Times New Roman" w:cs="Times New Roman"/>
          <w:sz w:val="24"/>
          <w:szCs w:val="24"/>
        </w:rPr>
        <w:t>used to get rental income from the houses on the suit land at U.Shs.1,040,000/= (one million forty thousand) per month and she lost ten years without collecting rent from the said houses. She informed court that the rent of U.Shs.1,040,000/= (one million forty thousand) per month was the total collection of all the units rented out.</w:t>
      </w:r>
      <w:r w:rsidR="00A3348B" w:rsidRPr="00890806">
        <w:rPr>
          <w:rFonts w:ascii="Times New Roman" w:hAnsi="Times New Roman" w:cs="Times New Roman"/>
          <w:sz w:val="24"/>
          <w:szCs w:val="24"/>
        </w:rPr>
        <w:t xml:space="preserve"> DW4 Vincent Kawunde, a court bailiff/debt collector testified that he collected rent from the suit properties on the request of the 2</w:t>
      </w:r>
      <w:r w:rsidR="00A3348B" w:rsidRPr="00890806">
        <w:rPr>
          <w:rFonts w:ascii="Times New Roman" w:hAnsi="Times New Roman" w:cs="Times New Roman"/>
          <w:sz w:val="24"/>
          <w:szCs w:val="24"/>
          <w:vertAlign w:val="superscript"/>
        </w:rPr>
        <w:t>nd</w:t>
      </w:r>
      <w:r w:rsidR="00A3348B" w:rsidRPr="00890806">
        <w:rPr>
          <w:rFonts w:ascii="Times New Roman" w:hAnsi="Times New Roman" w:cs="Times New Roman"/>
          <w:sz w:val="24"/>
          <w:szCs w:val="24"/>
        </w:rPr>
        <w:t xml:space="preserve"> defendant from around 2003 to 2004, after which the 3</w:t>
      </w:r>
      <w:r w:rsidR="00A3348B" w:rsidRPr="00890806">
        <w:rPr>
          <w:rFonts w:ascii="Times New Roman" w:hAnsi="Times New Roman" w:cs="Times New Roman"/>
          <w:sz w:val="24"/>
          <w:szCs w:val="24"/>
          <w:vertAlign w:val="superscript"/>
        </w:rPr>
        <w:t>rd</w:t>
      </w:r>
      <w:r w:rsidR="00A3348B" w:rsidRPr="00890806">
        <w:rPr>
          <w:rFonts w:ascii="Times New Roman" w:hAnsi="Times New Roman" w:cs="Times New Roman"/>
          <w:sz w:val="24"/>
          <w:szCs w:val="24"/>
        </w:rPr>
        <w:t xml:space="preserve"> defendant stopped him and took over.</w:t>
      </w:r>
      <w:r w:rsidR="007618A1" w:rsidRPr="00890806">
        <w:rPr>
          <w:rFonts w:ascii="Times New Roman" w:hAnsi="Times New Roman" w:cs="Times New Roman"/>
          <w:sz w:val="24"/>
          <w:szCs w:val="24"/>
        </w:rPr>
        <w:t xml:space="preserve"> Exhibit </w:t>
      </w:r>
      <w:r w:rsidR="007618A1" w:rsidRPr="00890806">
        <w:rPr>
          <w:rFonts w:ascii="Times New Roman" w:hAnsi="Times New Roman" w:cs="Times New Roman"/>
          <w:b/>
          <w:sz w:val="24"/>
          <w:szCs w:val="24"/>
        </w:rPr>
        <w:t xml:space="preserve">P4 </w:t>
      </w:r>
      <w:r w:rsidR="007618A1" w:rsidRPr="00890806">
        <w:rPr>
          <w:rFonts w:ascii="Times New Roman" w:hAnsi="Times New Roman" w:cs="Times New Roman"/>
          <w:sz w:val="24"/>
          <w:szCs w:val="24"/>
        </w:rPr>
        <w:t>that transferred</w:t>
      </w:r>
      <w:r w:rsidR="00D804E5" w:rsidRPr="00890806">
        <w:rPr>
          <w:rFonts w:ascii="Times New Roman" w:hAnsi="Times New Roman" w:cs="Times New Roman"/>
          <w:sz w:val="24"/>
          <w:szCs w:val="24"/>
        </w:rPr>
        <w:t xml:space="preserve"> the land</w:t>
      </w:r>
      <w:r w:rsidR="007618A1" w:rsidRPr="00890806">
        <w:rPr>
          <w:rFonts w:ascii="Times New Roman" w:hAnsi="Times New Roman" w:cs="Times New Roman"/>
          <w:sz w:val="24"/>
          <w:szCs w:val="24"/>
        </w:rPr>
        <w:t xml:space="preserve"> from the 1</w:t>
      </w:r>
      <w:r w:rsidR="007618A1" w:rsidRPr="00890806">
        <w:rPr>
          <w:rFonts w:ascii="Times New Roman" w:hAnsi="Times New Roman" w:cs="Times New Roman"/>
          <w:sz w:val="24"/>
          <w:szCs w:val="24"/>
          <w:vertAlign w:val="superscript"/>
        </w:rPr>
        <w:t xml:space="preserve">st </w:t>
      </w:r>
      <w:r w:rsidR="007618A1" w:rsidRPr="00890806">
        <w:rPr>
          <w:rFonts w:ascii="Times New Roman" w:hAnsi="Times New Roman" w:cs="Times New Roman"/>
          <w:sz w:val="24"/>
          <w:szCs w:val="24"/>
        </w:rPr>
        <w:t>defendant to the 2</w:t>
      </w:r>
      <w:r w:rsidR="007618A1" w:rsidRPr="00890806">
        <w:rPr>
          <w:rFonts w:ascii="Times New Roman" w:hAnsi="Times New Roman" w:cs="Times New Roman"/>
          <w:sz w:val="24"/>
          <w:szCs w:val="24"/>
          <w:vertAlign w:val="superscript"/>
        </w:rPr>
        <w:t>nd</w:t>
      </w:r>
      <w:r w:rsidR="007618A1" w:rsidRPr="00890806">
        <w:rPr>
          <w:rFonts w:ascii="Times New Roman" w:hAnsi="Times New Roman" w:cs="Times New Roman"/>
          <w:sz w:val="24"/>
          <w:szCs w:val="24"/>
        </w:rPr>
        <w:t xml:space="preserve"> 3</w:t>
      </w:r>
      <w:r w:rsidR="007618A1" w:rsidRPr="00890806">
        <w:rPr>
          <w:rFonts w:ascii="Times New Roman" w:hAnsi="Times New Roman" w:cs="Times New Roman"/>
          <w:sz w:val="24"/>
          <w:szCs w:val="24"/>
          <w:vertAlign w:val="superscript"/>
        </w:rPr>
        <w:t>rd</w:t>
      </w:r>
      <w:r w:rsidR="007618A1" w:rsidRPr="00890806">
        <w:rPr>
          <w:rFonts w:ascii="Times New Roman" w:hAnsi="Times New Roman" w:cs="Times New Roman"/>
          <w:sz w:val="24"/>
          <w:szCs w:val="24"/>
        </w:rPr>
        <w:t xml:space="preserve"> and 4</w:t>
      </w:r>
      <w:r w:rsidR="007618A1" w:rsidRPr="00890806">
        <w:rPr>
          <w:rFonts w:ascii="Times New Roman" w:hAnsi="Times New Roman" w:cs="Times New Roman"/>
          <w:sz w:val="24"/>
          <w:szCs w:val="24"/>
          <w:vertAlign w:val="superscript"/>
        </w:rPr>
        <w:t>th</w:t>
      </w:r>
      <w:r w:rsidR="007618A1" w:rsidRPr="00890806">
        <w:rPr>
          <w:rFonts w:ascii="Times New Roman" w:hAnsi="Times New Roman" w:cs="Times New Roman"/>
          <w:sz w:val="24"/>
          <w:szCs w:val="24"/>
        </w:rPr>
        <w:t xml:space="preserve"> defendants</w:t>
      </w:r>
      <w:r w:rsidR="00776846" w:rsidRPr="00890806">
        <w:rPr>
          <w:rFonts w:ascii="Times New Roman" w:hAnsi="Times New Roman" w:cs="Times New Roman"/>
          <w:sz w:val="24"/>
          <w:szCs w:val="24"/>
        </w:rPr>
        <w:t xml:space="preserve"> was executed</w:t>
      </w:r>
      <w:r w:rsidR="007618A1" w:rsidRPr="00890806">
        <w:rPr>
          <w:rFonts w:ascii="Times New Roman" w:hAnsi="Times New Roman" w:cs="Times New Roman"/>
          <w:sz w:val="24"/>
          <w:szCs w:val="24"/>
        </w:rPr>
        <w:t xml:space="preserve"> in July 2003. </w:t>
      </w:r>
    </w:p>
    <w:p w:rsidR="00DD086D" w:rsidRPr="00890806" w:rsidRDefault="00D53BE2" w:rsidP="00701132">
      <w:pPr>
        <w:jc w:val="both"/>
        <w:rPr>
          <w:rFonts w:ascii="Times New Roman" w:hAnsi="Times New Roman" w:cs="Times New Roman"/>
          <w:sz w:val="24"/>
          <w:szCs w:val="24"/>
        </w:rPr>
      </w:pPr>
      <w:r w:rsidRPr="00890806">
        <w:rPr>
          <w:rFonts w:ascii="Times New Roman" w:hAnsi="Times New Roman" w:cs="Times New Roman"/>
          <w:sz w:val="24"/>
          <w:szCs w:val="24"/>
        </w:rPr>
        <w:t>This evidence was not challenged during cross examination nor was it rebutted by</w:t>
      </w:r>
      <w:r w:rsidR="001021ED" w:rsidRPr="00890806">
        <w:rPr>
          <w:rFonts w:ascii="Times New Roman" w:hAnsi="Times New Roman" w:cs="Times New Roman"/>
          <w:sz w:val="24"/>
          <w:szCs w:val="24"/>
        </w:rPr>
        <w:t xml:space="preserve"> the defendants</w:t>
      </w:r>
      <w:r w:rsidRPr="00890806">
        <w:rPr>
          <w:rFonts w:ascii="Times New Roman" w:hAnsi="Times New Roman" w:cs="Times New Roman"/>
          <w:sz w:val="24"/>
          <w:szCs w:val="24"/>
        </w:rPr>
        <w:t xml:space="preserve">. </w:t>
      </w:r>
      <w:r w:rsidR="005F29E9" w:rsidRPr="00890806">
        <w:rPr>
          <w:rFonts w:ascii="Times New Roman" w:hAnsi="Times New Roman" w:cs="Times New Roman"/>
          <w:sz w:val="24"/>
          <w:szCs w:val="24"/>
        </w:rPr>
        <w:t xml:space="preserve">In </w:t>
      </w:r>
      <w:r w:rsidR="005F29E9" w:rsidRPr="00890806">
        <w:rPr>
          <w:rFonts w:ascii="Times New Roman" w:hAnsi="Times New Roman" w:cs="Times New Roman"/>
          <w:b/>
          <w:sz w:val="24"/>
          <w:szCs w:val="24"/>
        </w:rPr>
        <w:t xml:space="preserve">Jogga V Bafirawala [1977] HCB 75 </w:t>
      </w:r>
      <w:r w:rsidR="005F29E9" w:rsidRPr="00890806">
        <w:rPr>
          <w:rFonts w:ascii="Times New Roman" w:hAnsi="Times New Roman" w:cs="Times New Roman"/>
          <w:sz w:val="24"/>
          <w:szCs w:val="24"/>
        </w:rPr>
        <w:t xml:space="preserve">the Court of Appeal for East Africa held that the trial Judge was justified to award the figure of mesne profits asked for in the prayer as the mesne profits were not specifically denied in the written statement of defence nor disputed during trial, which meant the appellant had accepted the figure. </w:t>
      </w:r>
      <w:r w:rsidR="000F281F" w:rsidRPr="00890806">
        <w:rPr>
          <w:rFonts w:ascii="Times New Roman" w:hAnsi="Times New Roman" w:cs="Times New Roman"/>
          <w:sz w:val="24"/>
          <w:szCs w:val="24"/>
        </w:rPr>
        <w:t xml:space="preserve">It was held by the Court of Appeal in </w:t>
      </w:r>
      <w:r w:rsidR="00CB16B6" w:rsidRPr="00890806">
        <w:rPr>
          <w:rFonts w:ascii="Times New Roman" w:hAnsi="Times New Roman" w:cs="Times New Roman"/>
          <w:b/>
          <w:sz w:val="24"/>
          <w:szCs w:val="24"/>
        </w:rPr>
        <w:t>Kyaga</w:t>
      </w:r>
      <w:r w:rsidR="000F281F" w:rsidRPr="00890806">
        <w:rPr>
          <w:rFonts w:ascii="Times New Roman" w:hAnsi="Times New Roman" w:cs="Times New Roman"/>
          <w:b/>
          <w:sz w:val="24"/>
          <w:szCs w:val="24"/>
        </w:rPr>
        <w:t xml:space="preserve">lanyi Coffee Ltd V Steven Tomusange, supra </w:t>
      </w:r>
      <w:r w:rsidR="0088441B" w:rsidRPr="00890806">
        <w:rPr>
          <w:rFonts w:ascii="Times New Roman" w:hAnsi="Times New Roman" w:cs="Times New Roman"/>
          <w:sz w:val="24"/>
          <w:szCs w:val="24"/>
        </w:rPr>
        <w:t xml:space="preserve">that there is </w:t>
      </w:r>
      <w:r w:rsidR="000F281F" w:rsidRPr="00890806">
        <w:rPr>
          <w:rFonts w:ascii="Times New Roman" w:hAnsi="Times New Roman" w:cs="Times New Roman"/>
          <w:sz w:val="24"/>
          <w:szCs w:val="24"/>
        </w:rPr>
        <w:t xml:space="preserve">nothing to stop a court from awarding special damages on oral evidence if believed and found reliable. </w:t>
      </w:r>
      <w:r w:rsidR="00401D1A" w:rsidRPr="00890806">
        <w:rPr>
          <w:rFonts w:ascii="Times New Roman" w:hAnsi="Times New Roman" w:cs="Times New Roman"/>
          <w:sz w:val="24"/>
          <w:szCs w:val="24"/>
        </w:rPr>
        <w:t>T</w:t>
      </w:r>
      <w:r w:rsidR="000F281F" w:rsidRPr="00890806">
        <w:rPr>
          <w:rFonts w:ascii="Times New Roman" w:hAnsi="Times New Roman" w:cs="Times New Roman"/>
          <w:sz w:val="24"/>
          <w:szCs w:val="24"/>
        </w:rPr>
        <w:t>he plaintiff’s evidence that she was collecting the U.Shs.1,040,000/=</w:t>
      </w:r>
      <w:r w:rsidR="00DF158A" w:rsidRPr="00890806">
        <w:rPr>
          <w:rFonts w:ascii="Times New Roman" w:hAnsi="Times New Roman" w:cs="Times New Roman"/>
          <w:sz w:val="24"/>
          <w:szCs w:val="24"/>
        </w:rPr>
        <w:t xml:space="preserve"> (one million forty thousand)</w:t>
      </w:r>
      <w:r w:rsidR="000F281F" w:rsidRPr="00890806">
        <w:rPr>
          <w:rFonts w:ascii="Times New Roman" w:hAnsi="Times New Roman" w:cs="Times New Roman"/>
          <w:sz w:val="24"/>
          <w:szCs w:val="24"/>
        </w:rPr>
        <w:t xml:space="preserve"> as monthly rent for all the units on the suit land was not challenged by the defendants who only adduced further evidence that they started to collect rent first through</w:t>
      </w:r>
      <w:r w:rsidR="00331DD8" w:rsidRPr="00890806">
        <w:rPr>
          <w:rFonts w:ascii="Times New Roman" w:hAnsi="Times New Roman" w:cs="Times New Roman"/>
          <w:sz w:val="24"/>
          <w:szCs w:val="24"/>
        </w:rPr>
        <w:t xml:space="preserve"> DW4 a court bailiff/debt collector, and eventually</w:t>
      </w:r>
      <w:r w:rsidR="000F281F" w:rsidRPr="00890806">
        <w:rPr>
          <w:rFonts w:ascii="Times New Roman" w:hAnsi="Times New Roman" w:cs="Times New Roman"/>
          <w:sz w:val="24"/>
          <w:szCs w:val="24"/>
        </w:rPr>
        <w:t xml:space="preserve"> </w:t>
      </w:r>
      <w:r w:rsidR="00331DD8" w:rsidRPr="00890806">
        <w:rPr>
          <w:rFonts w:ascii="Times New Roman" w:hAnsi="Times New Roman" w:cs="Times New Roman"/>
          <w:sz w:val="24"/>
          <w:szCs w:val="24"/>
        </w:rPr>
        <w:t>the 3</w:t>
      </w:r>
      <w:r w:rsidR="00331DD8" w:rsidRPr="00890806">
        <w:rPr>
          <w:rFonts w:ascii="Times New Roman" w:hAnsi="Times New Roman" w:cs="Times New Roman"/>
          <w:sz w:val="24"/>
          <w:szCs w:val="24"/>
          <w:vertAlign w:val="superscript"/>
        </w:rPr>
        <w:t>rd</w:t>
      </w:r>
      <w:r w:rsidR="00331DD8" w:rsidRPr="00890806">
        <w:rPr>
          <w:rFonts w:ascii="Times New Roman" w:hAnsi="Times New Roman" w:cs="Times New Roman"/>
          <w:sz w:val="24"/>
          <w:szCs w:val="24"/>
        </w:rPr>
        <w:t xml:space="preserve"> defendant</w:t>
      </w:r>
      <w:r w:rsidR="00401D1A" w:rsidRPr="00890806">
        <w:rPr>
          <w:rFonts w:ascii="Times New Roman" w:hAnsi="Times New Roman" w:cs="Times New Roman"/>
          <w:sz w:val="24"/>
          <w:szCs w:val="24"/>
        </w:rPr>
        <w:t xml:space="preserve"> took over</w:t>
      </w:r>
      <w:r w:rsidR="00331DD8" w:rsidRPr="00890806">
        <w:rPr>
          <w:rFonts w:ascii="Times New Roman" w:hAnsi="Times New Roman" w:cs="Times New Roman"/>
          <w:sz w:val="24"/>
          <w:szCs w:val="24"/>
        </w:rPr>
        <w:t>. There is evidence that the plaintiff has been denied collection of rent in respect of t</w:t>
      </w:r>
      <w:r w:rsidR="00803235" w:rsidRPr="00890806">
        <w:rPr>
          <w:rFonts w:ascii="Times New Roman" w:hAnsi="Times New Roman" w:cs="Times New Roman"/>
          <w:sz w:val="24"/>
          <w:szCs w:val="24"/>
        </w:rPr>
        <w:t>he suit premises since July 200</w:t>
      </w:r>
      <w:r w:rsidR="000B24DA" w:rsidRPr="00890806">
        <w:rPr>
          <w:rFonts w:ascii="Times New Roman" w:hAnsi="Times New Roman" w:cs="Times New Roman"/>
          <w:sz w:val="24"/>
          <w:szCs w:val="24"/>
        </w:rPr>
        <w:t>3</w:t>
      </w:r>
      <w:r w:rsidR="0099570F" w:rsidRPr="00890806">
        <w:rPr>
          <w:rFonts w:ascii="Times New Roman" w:hAnsi="Times New Roman" w:cs="Times New Roman"/>
          <w:sz w:val="24"/>
          <w:szCs w:val="24"/>
        </w:rPr>
        <w:t>. Th</w:t>
      </w:r>
      <w:r w:rsidR="00B10B38" w:rsidRPr="00890806">
        <w:rPr>
          <w:rFonts w:ascii="Times New Roman" w:hAnsi="Times New Roman" w:cs="Times New Roman"/>
          <w:sz w:val="24"/>
          <w:szCs w:val="24"/>
        </w:rPr>
        <w:t>e</w:t>
      </w:r>
      <w:r w:rsidR="007A7276" w:rsidRPr="00890806">
        <w:rPr>
          <w:rFonts w:ascii="Times New Roman" w:hAnsi="Times New Roman" w:cs="Times New Roman"/>
          <w:sz w:val="24"/>
          <w:szCs w:val="24"/>
        </w:rPr>
        <w:t xml:space="preserve"> plaintiff would be entitled to mesne profits</w:t>
      </w:r>
      <w:r w:rsidR="0099570F" w:rsidRPr="00890806">
        <w:rPr>
          <w:rFonts w:ascii="Times New Roman" w:hAnsi="Times New Roman" w:cs="Times New Roman"/>
          <w:sz w:val="24"/>
          <w:szCs w:val="24"/>
        </w:rPr>
        <w:t xml:space="preserve"> at U.Shs.1,040</w:t>
      </w:r>
      <w:r w:rsidR="00803235" w:rsidRPr="00890806">
        <w:rPr>
          <w:rFonts w:ascii="Times New Roman" w:hAnsi="Times New Roman" w:cs="Times New Roman"/>
          <w:sz w:val="24"/>
          <w:szCs w:val="24"/>
        </w:rPr>
        <w:t>,000/= per month since July 200</w:t>
      </w:r>
      <w:r w:rsidR="000B24DA" w:rsidRPr="00890806">
        <w:rPr>
          <w:rFonts w:ascii="Times New Roman" w:hAnsi="Times New Roman" w:cs="Times New Roman"/>
          <w:sz w:val="24"/>
          <w:szCs w:val="24"/>
        </w:rPr>
        <w:t>3</w:t>
      </w:r>
      <w:r w:rsidR="0099570F" w:rsidRPr="00890806">
        <w:rPr>
          <w:rFonts w:ascii="Times New Roman" w:hAnsi="Times New Roman" w:cs="Times New Roman"/>
          <w:sz w:val="24"/>
          <w:szCs w:val="24"/>
        </w:rPr>
        <w:t xml:space="preserve"> </w:t>
      </w:r>
      <w:r w:rsidR="00195685" w:rsidRPr="00890806">
        <w:rPr>
          <w:rFonts w:ascii="Times New Roman" w:hAnsi="Times New Roman" w:cs="Times New Roman"/>
          <w:sz w:val="24"/>
          <w:szCs w:val="24"/>
        </w:rPr>
        <w:t>to the date of taking possession of the suit property.</w:t>
      </w:r>
    </w:p>
    <w:p w:rsidR="00D74720" w:rsidRPr="00890806" w:rsidRDefault="00D74720" w:rsidP="00701132">
      <w:pPr>
        <w:jc w:val="both"/>
        <w:rPr>
          <w:rFonts w:ascii="Times New Roman" w:hAnsi="Times New Roman" w:cs="Times New Roman"/>
          <w:sz w:val="24"/>
          <w:szCs w:val="24"/>
        </w:rPr>
      </w:pPr>
      <w:r w:rsidRPr="00890806">
        <w:rPr>
          <w:rFonts w:ascii="Times New Roman" w:hAnsi="Times New Roman" w:cs="Times New Roman"/>
          <w:sz w:val="24"/>
          <w:szCs w:val="24"/>
        </w:rPr>
        <w:t>Though there was undisputed evidence of the 1</w:t>
      </w:r>
      <w:r w:rsidRPr="00890806">
        <w:rPr>
          <w:rFonts w:ascii="Times New Roman" w:hAnsi="Times New Roman" w:cs="Times New Roman"/>
          <w:sz w:val="24"/>
          <w:szCs w:val="24"/>
          <w:vertAlign w:val="superscript"/>
        </w:rPr>
        <w:t>st</w:t>
      </w:r>
      <w:r w:rsidRPr="00890806">
        <w:rPr>
          <w:rFonts w:ascii="Times New Roman" w:hAnsi="Times New Roman" w:cs="Times New Roman"/>
          <w:sz w:val="24"/>
          <w:szCs w:val="24"/>
        </w:rPr>
        <w:t xml:space="preserve"> defendant having paid U.Shs.30,000,000/= (thirty thousand) to clear the plaintiff’s indebtedness to Investment Masters Ltd he did not counterclaim it in the pleadings or in his evidence, neither was there a prayer for general damages. It is for that reason that I have not made any order on the</w:t>
      </w:r>
      <w:r w:rsidR="008A76E8" w:rsidRPr="00890806">
        <w:rPr>
          <w:rFonts w:ascii="Times New Roman" w:hAnsi="Times New Roman" w:cs="Times New Roman"/>
          <w:sz w:val="24"/>
          <w:szCs w:val="24"/>
        </w:rPr>
        <w:t xml:space="preserve"> repayment of the said money or on general damages </w:t>
      </w:r>
      <w:r w:rsidR="0024554B" w:rsidRPr="00890806">
        <w:rPr>
          <w:rFonts w:ascii="Times New Roman" w:hAnsi="Times New Roman" w:cs="Times New Roman"/>
          <w:sz w:val="24"/>
          <w:szCs w:val="24"/>
        </w:rPr>
        <w:t>if</w:t>
      </w:r>
      <w:r w:rsidR="008A76E8" w:rsidRPr="00890806">
        <w:rPr>
          <w:rFonts w:ascii="Times New Roman" w:hAnsi="Times New Roman" w:cs="Times New Roman"/>
          <w:sz w:val="24"/>
          <w:szCs w:val="24"/>
        </w:rPr>
        <w:t xml:space="preserve"> the plaintiff had lost the case</w:t>
      </w:r>
      <w:r w:rsidRPr="00890806">
        <w:rPr>
          <w:rFonts w:ascii="Times New Roman" w:hAnsi="Times New Roman" w:cs="Times New Roman"/>
          <w:sz w:val="24"/>
          <w:szCs w:val="24"/>
        </w:rPr>
        <w:t>.</w:t>
      </w:r>
    </w:p>
    <w:p w:rsidR="00BB2322" w:rsidRPr="00890806" w:rsidRDefault="00BB2322" w:rsidP="00BB2322">
      <w:pPr>
        <w:jc w:val="both"/>
        <w:rPr>
          <w:rFonts w:ascii="Times New Roman" w:hAnsi="Times New Roman" w:cs="Times New Roman"/>
          <w:sz w:val="24"/>
          <w:szCs w:val="24"/>
        </w:rPr>
      </w:pPr>
      <w:r w:rsidRPr="00890806">
        <w:rPr>
          <w:rFonts w:ascii="Times New Roman" w:hAnsi="Times New Roman" w:cs="Times New Roman"/>
          <w:sz w:val="24"/>
          <w:szCs w:val="24"/>
        </w:rPr>
        <w:t>Accordingly, judgment is entered for the plaintiff against the defendants</w:t>
      </w:r>
      <w:r w:rsidR="008A76E8" w:rsidRPr="00890806">
        <w:rPr>
          <w:rFonts w:ascii="Times New Roman" w:hAnsi="Times New Roman" w:cs="Times New Roman"/>
          <w:sz w:val="24"/>
          <w:szCs w:val="24"/>
        </w:rPr>
        <w:t xml:space="preserve"> jointly and severally</w:t>
      </w:r>
      <w:r w:rsidRPr="00890806">
        <w:rPr>
          <w:rFonts w:ascii="Times New Roman" w:hAnsi="Times New Roman" w:cs="Times New Roman"/>
          <w:sz w:val="24"/>
          <w:szCs w:val="24"/>
        </w:rPr>
        <w:t xml:space="preserve"> for orders and declarations that:-</w:t>
      </w:r>
    </w:p>
    <w:p w:rsidR="00BB2322" w:rsidRPr="00890806" w:rsidRDefault="00833A07" w:rsidP="00BB2322">
      <w:pPr>
        <w:pStyle w:val="ListParagraph"/>
        <w:numPr>
          <w:ilvl w:val="0"/>
          <w:numId w:val="20"/>
        </w:numPr>
        <w:jc w:val="both"/>
        <w:rPr>
          <w:rFonts w:ascii="Times New Roman" w:hAnsi="Times New Roman" w:cs="Times New Roman"/>
          <w:sz w:val="24"/>
          <w:szCs w:val="24"/>
        </w:rPr>
      </w:pPr>
      <w:r w:rsidRPr="00890806">
        <w:rPr>
          <w:rFonts w:ascii="Times New Roman" w:hAnsi="Times New Roman" w:cs="Times New Roman"/>
          <w:sz w:val="24"/>
          <w:szCs w:val="24"/>
        </w:rPr>
        <w:t>T</w:t>
      </w:r>
      <w:r w:rsidR="00BB2322" w:rsidRPr="00890806">
        <w:rPr>
          <w:rFonts w:ascii="Times New Roman" w:hAnsi="Times New Roman" w:cs="Times New Roman"/>
          <w:sz w:val="24"/>
          <w:szCs w:val="24"/>
        </w:rPr>
        <w:t>he defendants shall return the duplicate certifica</w:t>
      </w:r>
      <w:r w:rsidR="00B10B38" w:rsidRPr="00890806">
        <w:rPr>
          <w:rFonts w:ascii="Times New Roman" w:hAnsi="Times New Roman" w:cs="Times New Roman"/>
          <w:sz w:val="24"/>
          <w:szCs w:val="24"/>
        </w:rPr>
        <w:t>te of title to Block 243 plot 78</w:t>
      </w:r>
      <w:r w:rsidR="00BB2322" w:rsidRPr="00890806">
        <w:rPr>
          <w:rFonts w:ascii="Times New Roman" w:hAnsi="Times New Roman" w:cs="Times New Roman"/>
          <w:sz w:val="24"/>
          <w:szCs w:val="24"/>
        </w:rPr>
        <w:t>6 land at Kitintale to the plaintiff.</w:t>
      </w:r>
    </w:p>
    <w:p w:rsidR="00BB2322" w:rsidRPr="00890806" w:rsidRDefault="00BB2322" w:rsidP="00BB2322">
      <w:pPr>
        <w:pStyle w:val="ListParagraph"/>
        <w:numPr>
          <w:ilvl w:val="0"/>
          <w:numId w:val="20"/>
        </w:numPr>
        <w:jc w:val="both"/>
        <w:rPr>
          <w:rFonts w:ascii="Times New Roman" w:hAnsi="Times New Roman" w:cs="Times New Roman"/>
          <w:sz w:val="24"/>
          <w:szCs w:val="24"/>
        </w:rPr>
      </w:pPr>
      <w:r w:rsidRPr="00890806">
        <w:rPr>
          <w:rFonts w:ascii="Times New Roman" w:hAnsi="Times New Roman" w:cs="Times New Roman"/>
          <w:sz w:val="24"/>
          <w:szCs w:val="24"/>
        </w:rPr>
        <w:t xml:space="preserve"> Any entries changing ownership and sub division of the suit land should be cancelled.</w:t>
      </w:r>
    </w:p>
    <w:p w:rsidR="00084805" w:rsidRPr="00890806" w:rsidRDefault="00833A07" w:rsidP="00084805">
      <w:pPr>
        <w:pStyle w:val="ListParagraph"/>
        <w:numPr>
          <w:ilvl w:val="0"/>
          <w:numId w:val="20"/>
        </w:numPr>
        <w:jc w:val="both"/>
        <w:rPr>
          <w:rFonts w:ascii="Times New Roman" w:hAnsi="Times New Roman" w:cs="Times New Roman"/>
          <w:sz w:val="24"/>
          <w:szCs w:val="24"/>
        </w:rPr>
      </w:pPr>
      <w:r w:rsidRPr="00890806">
        <w:rPr>
          <w:rFonts w:ascii="Times New Roman" w:hAnsi="Times New Roman" w:cs="Times New Roman"/>
          <w:sz w:val="24"/>
          <w:szCs w:val="24"/>
        </w:rPr>
        <w:t>T</w:t>
      </w:r>
      <w:r w:rsidR="00BB2322" w:rsidRPr="00890806">
        <w:rPr>
          <w:rFonts w:ascii="Times New Roman" w:hAnsi="Times New Roman" w:cs="Times New Roman"/>
          <w:sz w:val="24"/>
          <w:szCs w:val="24"/>
        </w:rPr>
        <w:t>he pl</w:t>
      </w:r>
      <w:r w:rsidRPr="00890806">
        <w:rPr>
          <w:rFonts w:ascii="Times New Roman" w:hAnsi="Times New Roman" w:cs="Times New Roman"/>
          <w:sz w:val="24"/>
          <w:szCs w:val="24"/>
        </w:rPr>
        <w:t xml:space="preserve">aintiff’s names should be reinstated </w:t>
      </w:r>
      <w:r w:rsidR="00BB2322" w:rsidRPr="00890806">
        <w:rPr>
          <w:rFonts w:ascii="Times New Roman" w:hAnsi="Times New Roman" w:cs="Times New Roman"/>
          <w:sz w:val="24"/>
          <w:szCs w:val="24"/>
        </w:rPr>
        <w:t xml:space="preserve">to the register to land comprised in </w:t>
      </w:r>
      <w:r w:rsidR="00B10B38" w:rsidRPr="00890806">
        <w:rPr>
          <w:rFonts w:ascii="Times New Roman" w:hAnsi="Times New Roman" w:cs="Times New Roman"/>
          <w:sz w:val="24"/>
          <w:szCs w:val="24"/>
        </w:rPr>
        <w:t>Block 243 plot 78</w:t>
      </w:r>
      <w:r w:rsidR="00BB2322" w:rsidRPr="00890806">
        <w:rPr>
          <w:rFonts w:ascii="Times New Roman" w:hAnsi="Times New Roman" w:cs="Times New Roman"/>
          <w:sz w:val="24"/>
          <w:szCs w:val="24"/>
        </w:rPr>
        <w:t>6 land at Kitintale.</w:t>
      </w:r>
    </w:p>
    <w:p w:rsidR="00084805" w:rsidRPr="00890806" w:rsidRDefault="00BB2322" w:rsidP="00084805">
      <w:pPr>
        <w:pStyle w:val="ListParagraph"/>
        <w:numPr>
          <w:ilvl w:val="0"/>
          <w:numId w:val="20"/>
        </w:numPr>
        <w:jc w:val="both"/>
        <w:rPr>
          <w:rFonts w:ascii="Times New Roman" w:hAnsi="Times New Roman" w:cs="Times New Roman"/>
          <w:sz w:val="24"/>
          <w:szCs w:val="24"/>
        </w:rPr>
      </w:pPr>
      <w:r w:rsidRPr="00890806">
        <w:rPr>
          <w:rFonts w:ascii="Times New Roman" w:hAnsi="Times New Roman" w:cs="Times New Roman"/>
          <w:sz w:val="24"/>
          <w:szCs w:val="24"/>
        </w:rPr>
        <w:t>The defendants should pay to the plaintiff mesne profits</w:t>
      </w:r>
      <w:r w:rsidR="00084805" w:rsidRPr="00890806">
        <w:rPr>
          <w:rFonts w:ascii="Times New Roman" w:hAnsi="Times New Roman" w:cs="Times New Roman"/>
          <w:sz w:val="24"/>
          <w:szCs w:val="24"/>
        </w:rPr>
        <w:t xml:space="preserve"> at U.Shs.1,040</w:t>
      </w:r>
      <w:r w:rsidR="00803235" w:rsidRPr="00890806">
        <w:rPr>
          <w:rFonts w:ascii="Times New Roman" w:hAnsi="Times New Roman" w:cs="Times New Roman"/>
          <w:sz w:val="24"/>
          <w:szCs w:val="24"/>
        </w:rPr>
        <w:t>,000/= per month since July 200</w:t>
      </w:r>
      <w:r w:rsidR="000B24DA" w:rsidRPr="00890806">
        <w:rPr>
          <w:rFonts w:ascii="Times New Roman" w:hAnsi="Times New Roman" w:cs="Times New Roman"/>
          <w:sz w:val="24"/>
          <w:szCs w:val="24"/>
        </w:rPr>
        <w:t>3</w:t>
      </w:r>
      <w:r w:rsidR="00084805" w:rsidRPr="00890806">
        <w:rPr>
          <w:rFonts w:ascii="Times New Roman" w:hAnsi="Times New Roman" w:cs="Times New Roman"/>
          <w:sz w:val="24"/>
          <w:szCs w:val="24"/>
        </w:rPr>
        <w:t xml:space="preserve"> to the date of taking possession of the suit property.</w:t>
      </w:r>
    </w:p>
    <w:p w:rsidR="005005A0" w:rsidRPr="00890806" w:rsidRDefault="00BB2322" w:rsidP="00BB2322">
      <w:pPr>
        <w:pStyle w:val="ListParagraph"/>
        <w:numPr>
          <w:ilvl w:val="0"/>
          <w:numId w:val="20"/>
        </w:numPr>
        <w:jc w:val="both"/>
        <w:rPr>
          <w:rFonts w:ascii="Times New Roman" w:hAnsi="Times New Roman" w:cs="Times New Roman"/>
          <w:sz w:val="24"/>
          <w:szCs w:val="24"/>
        </w:rPr>
      </w:pPr>
      <w:r w:rsidRPr="00890806">
        <w:rPr>
          <w:rFonts w:ascii="Times New Roman" w:hAnsi="Times New Roman" w:cs="Times New Roman"/>
          <w:sz w:val="24"/>
          <w:szCs w:val="24"/>
        </w:rPr>
        <w:t xml:space="preserve"> </w:t>
      </w:r>
      <w:r w:rsidR="005005A0" w:rsidRPr="00890806">
        <w:rPr>
          <w:rFonts w:ascii="Times New Roman" w:hAnsi="Times New Roman" w:cs="Times New Roman"/>
          <w:sz w:val="24"/>
          <w:szCs w:val="24"/>
        </w:rPr>
        <w:t>The plaintiff is awarded the costs of this suit.</w:t>
      </w:r>
    </w:p>
    <w:p w:rsidR="00DD086D" w:rsidRPr="00890806" w:rsidRDefault="00DD086D" w:rsidP="00701132">
      <w:pPr>
        <w:jc w:val="both"/>
        <w:rPr>
          <w:rFonts w:ascii="Times New Roman" w:hAnsi="Times New Roman" w:cs="Times New Roman"/>
          <w:sz w:val="24"/>
          <w:szCs w:val="24"/>
        </w:rPr>
      </w:pPr>
      <w:r w:rsidRPr="00890806">
        <w:rPr>
          <w:rFonts w:ascii="Times New Roman" w:hAnsi="Times New Roman" w:cs="Times New Roman"/>
          <w:sz w:val="24"/>
          <w:szCs w:val="24"/>
        </w:rPr>
        <w:t>It is so ordered.</w:t>
      </w:r>
    </w:p>
    <w:p w:rsidR="00DD086D" w:rsidRPr="00890806" w:rsidRDefault="00DD086D" w:rsidP="00701132">
      <w:pPr>
        <w:jc w:val="both"/>
        <w:rPr>
          <w:rFonts w:ascii="Times New Roman" w:hAnsi="Times New Roman" w:cs="Times New Roman"/>
          <w:sz w:val="24"/>
          <w:szCs w:val="24"/>
        </w:rPr>
      </w:pPr>
      <w:r w:rsidRPr="00890806">
        <w:rPr>
          <w:rFonts w:ascii="Times New Roman" w:hAnsi="Times New Roman" w:cs="Times New Roman"/>
          <w:b/>
          <w:sz w:val="24"/>
          <w:szCs w:val="24"/>
        </w:rPr>
        <w:t xml:space="preserve">Dated at Kampala </w:t>
      </w:r>
      <w:r w:rsidR="00A43B6B" w:rsidRPr="00890806">
        <w:rPr>
          <w:rFonts w:ascii="Times New Roman" w:hAnsi="Times New Roman" w:cs="Times New Roman"/>
          <w:sz w:val="24"/>
          <w:szCs w:val="24"/>
        </w:rPr>
        <w:t xml:space="preserve">this </w:t>
      </w:r>
      <w:r w:rsidR="00DB45FE" w:rsidRPr="00890806">
        <w:rPr>
          <w:rFonts w:ascii="Times New Roman" w:hAnsi="Times New Roman" w:cs="Times New Roman"/>
          <w:sz w:val="24"/>
          <w:szCs w:val="24"/>
        </w:rPr>
        <w:t>7</w:t>
      </w:r>
      <w:r w:rsidRPr="00890806">
        <w:rPr>
          <w:rFonts w:ascii="Times New Roman" w:hAnsi="Times New Roman" w:cs="Times New Roman"/>
          <w:sz w:val="24"/>
          <w:szCs w:val="24"/>
          <w:vertAlign w:val="superscript"/>
        </w:rPr>
        <w:t>th</w:t>
      </w:r>
      <w:r w:rsidR="00280F90" w:rsidRPr="00890806">
        <w:rPr>
          <w:rFonts w:ascii="Times New Roman" w:hAnsi="Times New Roman" w:cs="Times New Roman"/>
          <w:sz w:val="24"/>
          <w:szCs w:val="24"/>
        </w:rPr>
        <w:t xml:space="preserve"> day of Febr</w:t>
      </w:r>
      <w:r w:rsidRPr="00890806">
        <w:rPr>
          <w:rFonts w:ascii="Times New Roman" w:hAnsi="Times New Roman" w:cs="Times New Roman"/>
          <w:sz w:val="24"/>
          <w:szCs w:val="24"/>
        </w:rPr>
        <w:t>uary 2013.</w:t>
      </w:r>
    </w:p>
    <w:p w:rsidR="00701132" w:rsidRPr="00890806" w:rsidRDefault="00DD086D" w:rsidP="00701132">
      <w:pPr>
        <w:jc w:val="both"/>
        <w:rPr>
          <w:rFonts w:ascii="Times New Roman" w:hAnsi="Times New Roman" w:cs="Times New Roman"/>
          <w:sz w:val="24"/>
          <w:szCs w:val="24"/>
        </w:rPr>
      </w:pPr>
      <w:r w:rsidRPr="00890806">
        <w:rPr>
          <w:rFonts w:ascii="Times New Roman" w:hAnsi="Times New Roman" w:cs="Times New Roman"/>
          <w:sz w:val="24"/>
          <w:szCs w:val="24"/>
        </w:rPr>
        <w:t>Percy Night Tuhaise</w:t>
      </w:r>
      <w:r w:rsidR="00701132" w:rsidRPr="00890806">
        <w:rPr>
          <w:rFonts w:ascii="Times New Roman" w:hAnsi="Times New Roman" w:cs="Times New Roman"/>
          <w:sz w:val="24"/>
          <w:szCs w:val="24"/>
        </w:rPr>
        <w:t xml:space="preserve"> </w:t>
      </w:r>
    </w:p>
    <w:p w:rsidR="00446959" w:rsidRPr="00890806" w:rsidRDefault="00446959" w:rsidP="000216DA">
      <w:pPr>
        <w:spacing w:line="240" w:lineRule="auto"/>
        <w:jc w:val="both"/>
        <w:rPr>
          <w:rFonts w:ascii="Times New Roman" w:hAnsi="Times New Roman" w:cs="Times New Roman"/>
          <w:sz w:val="24"/>
          <w:szCs w:val="24"/>
        </w:rPr>
      </w:pPr>
      <w:r w:rsidRPr="00890806">
        <w:rPr>
          <w:rFonts w:ascii="Times New Roman" w:hAnsi="Times New Roman" w:cs="Times New Roman"/>
          <w:b/>
          <w:sz w:val="24"/>
          <w:szCs w:val="24"/>
        </w:rPr>
        <w:t>JUDGE.</w:t>
      </w:r>
    </w:p>
    <w:p w:rsidR="0054787E" w:rsidRPr="00890806" w:rsidRDefault="0054787E" w:rsidP="00B8468D">
      <w:pPr>
        <w:jc w:val="both"/>
        <w:rPr>
          <w:rFonts w:ascii="Times New Roman" w:hAnsi="Times New Roman" w:cs="Times New Roman"/>
          <w:sz w:val="24"/>
          <w:szCs w:val="24"/>
        </w:rPr>
      </w:pPr>
    </w:p>
    <w:p w:rsidR="008A5FF0" w:rsidRPr="00890806" w:rsidRDefault="008A5FF0" w:rsidP="00781111">
      <w:pPr>
        <w:jc w:val="both"/>
        <w:rPr>
          <w:rFonts w:ascii="Times New Roman" w:hAnsi="Times New Roman" w:cs="Times New Roman"/>
          <w:b/>
          <w:sz w:val="24"/>
          <w:szCs w:val="24"/>
        </w:rPr>
      </w:pPr>
    </w:p>
    <w:p w:rsidR="009D592C" w:rsidRPr="00890806" w:rsidRDefault="009D592C" w:rsidP="009D592C">
      <w:pPr>
        <w:pStyle w:val="ListParagraph"/>
        <w:jc w:val="center"/>
        <w:rPr>
          <w:rFonts w:ascii="Times New Roman" w:hAnsi="Times New Roman" w:cs="Times New Roman"/>
          <w:b/>
          <w:sz w:val="24"/>
          <w:szCs w:val="24"/>
        </w:rPr>
      </w:pPr>
    </w:p>
    <w:p w:rsidR="009F2CCC" w:rsidRPr="00890806" w:rsidRDefault="009F2CCC">
      <w:pPr>
        <w:pStyle w:val="ListParagraph"/>
        <w:jc w:val="center"/>
        <w:rPr>
          <w:rFonts w:ascii="Times New Roman" w:hAnsi="Times New Roman" w:cs="Times New Roman"/>
          <w:b/>
          <w:sz w:val="24"/>
          <w:szCs w:val="24"/>
        </w:rPr>
      </w:pPr>
    </w:p>
    <w:sectPr w:rsidR="009F2CCC" w:rsidRPr="00890806" w:rsidSect="004B5A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B5" w:rsidRDefault="00B93BB5" w:rsidP="000E1953">
      <w:pPr>
        <w:spacing w:after="0" w:line="240" w:lineRule="auto"/>
      </w:pPr>
      <w:r>
        <w:separator/>
      </w:r>
    </w:p>
  </w:endnote>
  <w:endnote w:type="continuationSeparator" w:id="1">
    <w:p w:rsidR="00B93BB5" w:rsidRDefault="00B93BB5" w:rsidP="000E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B5" w:rsidRDefault="00B93BB5" w:rsidP="000E1953">
      <w:pPr>
        <w:spacing w:after="0" w:line="240" w:lineRule="auto"/>
      </w:pPr>
      <w:r>
        <w:separator/>
      </w:r>
    </w:p>
  </w:footnote>
  <w:footnote w:type="continuationSeparator" w:id="1">
    <w:p w:rsidR="00B93BB5" w:rsidRDefault="00B93BB5" w:rsidP="000E1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CA5"/>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8184C"/>
    <w:multiLevelType w:val="hybridMultilevel"/>
    <w:tmpl w:val="A710823E"/>
    <w:lvl w:ilvl="0" w:tplc="828E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D7272"/>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3067"/>
    <w:multiLevelType w:val="hybridMultilevel"/>
    <w:tmpl w:val="0B16B6DA"/>
    <w:lvl w:ilvl="0" w:tplc="44E6914E">
      <w:start w:val="1"/>
      <w:numFmt w:val="lowerLetter"/>
      <w:lvlText w:val="(%1)"/>
      <w:lvlJc w:val="left"/>
      <w:pPr>
        <w:ind w:left="2160"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212A7612"/>
    <w:multiLevelType w:val="hybridMultilevel"/>
    <w:tmpl w:val="675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9223C"/>
    <w:multiLevelType w:val="hybridMultilevel"/>
    <w:tmpl w:val="8430A930"/>
    <w:lvl w:ilvl="0" w:tplc="2B8CF12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01081"/>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C57AF4"/>
    <w:multiLevelType w:val="hybridMultilevel"/>
    <w:tmpl w:val="8430A930"/>
    <w:lvl w:ilvl="0" w:tplc="2B8CF12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B0566"/>
    <w:multiLevelType w:val="hybridMultilevel"/>
    <w:tmpl w:val="8430A930"/>
    <w:lvl w:ilvl="0" w:tplc="2B8CF12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957BF"/>
    <w:multiLevelType w:val="hybridMultilevel"/>
    <w:tmpl w:val="FA3675C6"/>
    <w:lvl w:ilvl="0" w:tplc="0D90CF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B77D3"/>
    <w:multiLevelType w:val="hybridMultilevel"/>
    <w:tmpl w:val="5FF22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E33439"/>
    <w:multiLevelType w:val="hybridMultilevel"/>
    <w:tmpl w:val="A710823E"/>
    <w:lvl w:ilvl="0" w:tplc="828E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2109C"/>
    <w:multiLevelType w:val="hybridMultilevel"/>
    <w:tmpl w:val="D0CA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F41B3"/>
    <w:multiLevelType w:val="hybridMultilevel"/>
    <w:tmpl w:val="ECA2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17B0B"/>
    <w:multiLevelType w:val="hybridMultilevel"/>
    <w:tmpl w:val="DF1A9E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8062C"/>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B14C7"/>
    <w:multiLevelType w:val="hybridMultilevel"/>
    <w:tmpl w:val="DAE293D4"/>
    <w:lvl w:ilvl="0" w:tplc="56B2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22753"/>
    <w:multiLevelType w:val="hybridMultilevel"/>
    <w:tmpl w:val="675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06A68"/>
    <w:multiLevelType w:val="hybridMultilevel"/>
    <w:tmpl w:val="51CC8682"/>
    <w:lvl w:ilvl="0" w:tplc="FC329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75084"/>
    <w:multiLevelType w:val="hybridMultilevel"/>
    <w:tmpl w:val="CC3CA84C"/>
    <w:lvl w:ilvl="0" w:tplc="B260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C910B5"/>
    <w:multiLevelType w:val="hybridMultilevel"/>
    <w:tmpl w:val="AC444572"/>
    <w:lvl w:ilvl="0" w:tplc="C354E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736FD"/>
    <w:multiLevelType w:val="hybridMultilevel"/>
    <w:tmpl w:val="675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3"/>
  </w:num>
  <w:num w:numId="4">
    <w:abstractNumId w:val="7"/>
  </w:num>
  <w:num w:numId="5">
    <w:abstractNumId w:val="2"/>
  </w:num>
  <w:num w:numId="6">
    <w:abstractNumId w:val="15"/>
  </w:num>
  <w:num w:numId="7">
    <w:abstractNumId w:val="11"/>
  </w:num>
  <w:num w:numId="8">
    <w:abstractNumId w:val="6"/>
  </w:num>
  <w:num w:numId="9">
    <w:abstractNumId w:val="1"/>
  </w:num>
  <w:num w:numId="10">
    <w:abstractNumId w:val="0"/>
  </w:num>
  <w:num w:numId="11">
    <w:abstractNumId w:val="9"/>
  </w:num>
  <w:num w:numId="12">
    <w:abstractNumId w:val="18"/>
  </w:num>
  <w:num w:numId="13">
    <w:abstractNumId w:val="16"/>
  </w:num>
  <w:num w:numId="14">
    <w:abstractNumId w:val="10"/>
  </w:num>
  <w:num w:numId="15">
    <w:abstractNumId w:val="4"/>
  </w:num>
  <w:num w:numId="16">
    <w:abstractNumId w:val="8"/>
  </w:num>
  <w:num w:numId="17">
    <w:abstractNumId w:val="5"/>
  </w:num>
  <w:num w:numId="18">
    <w:abstractNumId w:val="14"/>
  </w:num>
  <w:num w:numId="19">
    <w:abstractNumId w:val="21"/>
  </w:num>
  <w:num w:numId="20">
    <w:abstractNumId w:val="20"/>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7C3E0C"/>
    <w:rsid w:val="00001AD0"/>
    <w:rsid w:val="000106CC"/>
    <w:rsid w:val="00011FFA"/>
    <w:rsid w:val="000208CC"/>
    <w:rsid w:val="000216DA"/>
    <w:rsid w:val="00022EAF"/>
    <w:rsid w:val="000257CD"/>
    <w:rsid w:val="00025C10"/>
    <w:rsid w:val="000267A4"/>
    <w:rsid w:val="00026AA7"/>
    <w:rsid w:val="00027308"/>
    <w:rsid w:val="000306A7"/>
    <w:rsid w:val="0003284F"/>
    <w:rsid w:val="000334FD"/>
    <w:rsid w:val="00035C39"/>
    <w:rsid w:val="00037E28"/>
    <w:rsid w:val="00037F34"/>
    <w:rsid w:val="0004114B"/>
    <w:rsid w:val="00041D4F"/>
    <w:rsid w:val="000442A2"/>
    <w:rsid w:val="00045A79"/>
    <w:rsid w:val="00046AD3"/>
    <w:rsid w:val="00046DC1"/>
    <w:rsid w:val="00047FA8"/>
    <w:rsid w:val="000502EE"/>
    <w:rsid w:val="0005108F"/>
    <w:rsid w:val="00056E6A"/>
    <w:rsid w:val="000574D5"/>
    <w:rsid w:val="000622D1"/>
    <w:rsid w:val="0006362A"/>
    <w:rsid w:val="00073DAD"/>
    <w:rsid w:val="00075472"/>
    <w:rsid w:val="000757ED"/>
    <w:rsid w:val="000804A2"/>
    <w:rsid w:val="00080BC9"/>
    <w:rsid w:val="00082F19"/>
    <w:rsid w:val="00084805"/>
    <w:rsid w:val="00084B48"/>
    <w:rsid w:val="00084B89"/>
    <w:rsid w:val="00090E9A"/>
    <w:rsid w:val="0009692D"/>
    <w:rsid w:val="000979EE"/>
    <w:rsid w:val="000A0166"/>
    <w:rsid w:val="000A414F"/>
    <w:rsid w:val="000A46F5"/>
    <w:rsid w:val="000A63EA"/>
    <w:rsid w:val="000A7078"/>
    <w:rsid w:val="000B24DA"/>
    <w:rsid w:val="000B48F8"/>
    <w:rsid w:val="000B5413"/>
    <w:rsid w:val="000B6845"/>
    <w:rsid w:val="000C128A"/>
    <w:rsid w:val="000C1D4C"/>
    <w:rsid w:val="000C350C"/>
    <w:rsid w:val="000C5A66"/>
    <w:rsid w:val="000D1C89"/>
    <w:rsid w:val="000D3AB2"/>
    <w:rsid w:val="000D5003"/>
    <w:rsid w:val="000D68C8"/>
    <w:rsid w:val="000D7C4D"/>
    <w:rsid w:val="000D7C93"/>
    <w:rsid w:val="000E1953"/>
    <w:rsid w:val="000E21FC"/>
    <w:rsid w:val="000E2A76"/>
    <w:rsid w:val="000E5D99"/>
    <w:rsid w:val="000E6948"/>
    <w:rsid w:val="000E75B3"/>
    <w:rsid w:val="000E787D"/>
    <w:rsid w:val="000F1B7A"/>
    <w:rsid w:val="000F281F"/>
    <w:rsid w:val="000F4673"/>
    <w:rsid w:val="000F6540"/>
    <w:rsid w:val="00101C9A"/>
    <w:rsid w:val="001021ED"/>
    <w:rsid w:val="001030AD"/>
    <w:rsid w:val="00106127"/>
    <w:rsid w:val="001066E3"/>
    <w:rsid w:val="00107D80"/>
    <w:rsid w:val="00114C90"/>
    <w:rsid w:val="0011522A"/>
    <w:rsid w:val="00116B61"/>
    <w:rsid w:val="001178EA"/>
    <w:rsid w:val="00121F62"/>
    <w:rsid w:val="00127A25"/>
    <w:rsid w:val="00131114"/>
    <w:rsid w:val="001312C9"/>
    <w:rsid w:val="00133413"/>
    <w:rsid w:val="001366B4"/>
    <w:rsid w:val="001366F8"/>
    <w:rsid w:val="001369F3"/>
    <w:rsid w:val="001377FE"/>
    <w:rsid w:val="00137A4E"/>
    <w:rsid w:val="00141181"/>
    <w:rsid w:val="001420D5"/>
    <w:rsid w:val="00144487"/>
    <w:rsid w:val="00146291"/>
    <w:rsid w:val="0014682D"/>
    <w:rsid w:val="001524E7"/>
    <w:rsid w:val="00153072"/>
    <w:rsid w:val="00153DA6"/>
    <w:rsid w:val="00160512"/>
    <w:rsid w:val="00160F3C"/>
    <w:rsid w:val="00162241"/>
    <w:rsid w:val="00162A1D"/>
    <w:rsid w:val="00167EEC"/>
    <w:rsid w:val="00170975"/>
    <w:rsid w:val="0017187B"/>
    <w:rsid w:val="0017194C"/>
    <w:rsid w:val="00172EC1"/>
    <w:rsid w:val="00173956"/>
    <w:rsid w:val="00177FF1"/>
    <w:rsid w:val="001800BD"/>
    <w:rsid w:val="00182582"/>
    <w:rsid w:val="001843B4"/>
    <w:rsid w:val="00184835"/>
    <w:rsid w:val="0018498B"/>
    <w:rsid w:val="00184F6A"/>
    <w:rsid w:val="001863D9"/>
    <w:rsid w:val="00186552"/>
    <w:rsid w:val="00195685"/>
    <w:rsid w:val="00195D52"/>
    <w:rsid w:val="001A0FEF"/>
    <w:rsid w:val="001A25BB"/>
    <w:rsid w:val="001A3FD2"/>
    <w:rsid w:val="001A4AED"/>
    <w:rsid w:val="001A695F"/>
    <w:rsid w:val="001A6BBF"/>
    <w:rsid w:val="001A7445"/>
    <w:rsid w:val="001B3C39"/>
    <w:rsid w:val="001B66E3"/>
    <w:rsid w:val="001B7171"/>
    <w:rsid w:val="001B71C7"/>
    <w:rsid w:val="001C12B1"/>
    <w:rsid w:val="001C2923"/>
    <w:rsid w:val="001C3664"/>
    <w:rsid w:val="001C4E5B"/>
    <w:rsid w:val="001D0B5C"/>
    <w:rsid w:val="001D0C95"/>
    <w:rsid w:val="001D1020"/>
    <w:rsid w:val="001D2A9A"/>
    <w:rsid w:val="001D65FE"/>
    <w:rsid w:val="001D6DD3"/>
    <w:rsid w:val="001D6E0C"/>
    <w:rsid w:val="001E0209"/>
    <w:rsid w:val="001E2321"/>
    <w:rsid w:val="001E36D4"/>
    <w:rsid w:val="001E5F44"/>
    <w:rsid w:val="001E76EF"/>
    <w:rsid w:val="001F03E3"/>
    <w:rsid w:val="001F07BB"/>
    <w:rsid w:val="001F2400"/>
    <w:rsid w:val="001F276F"/>
    <w:rsid w:val="001F6B0A"/>
    <w:rsid w:val="00204903"/>
    <w:rsid w:val="00206F55"/>
    <w:rsid w:val="00207522"/>
    <w:rsid w:val="002129A8"/>
    <w:rsid w:val="00213C68"/>
    <w:rsid w:val="0021430A"/>
    <w:rsid w:val="0021660C"/>
    <w:rsid w:val="002204DD"/>
    <w:rsid w:val="002365E5"/>
    <w:rsid w:val="002373C8"/>
    <w:rsid w:val="00237ED1"/>
    <w:rsid w:val="00241BC9"/>
    <w:rsid w:val="0024270F"/>
    <w:rsid w:val="00242956"/>
    <w:rsid w:val="0024554B"/>
    <w:rsid w:val="00247357"/>
    <w:rsid w:val="00250119"/>
    <w:rsid w:val="00250C95"/>
    <w:rsid w:val="002526C3"/>
    <w:rsid w:val="0025633E"/>
    <w:rsid w:val="00260B6A"/>
    <w:rsid w:val="002624CB"/>
    <w:rsid w:val="0026362D"/>
    <w:rsid w:val="00267329"/>
    <w:rsid w:val="00267B01"/>
    <w:rsid w:val="002703BA"/>
    <w:rsid w:val="00270492"/>
    <w:rsid w:val="002715DB"/>
    <w:rsid w:val="00272364"/>
    <w:rsid w:val="00274AF3"/>
    <w:rsid w:val="0027587F"/>
    <w:rsid w:val="00276BCA"/>
    <w:rsid w:val="00280074"/>
    <w:rsid w:val="0028044A"/>
    <w:rsid w:val="002807EE"/>
    <w:rsid w:val="00280F90"/>
    <w:rsid w:val="00281140"/>
    <w:rsid w:val="00284452"/>
    <w:rsid w:val="0028734A"/>
    <w:rsid w:val="0028790D"/>
    <w:rsid w:val="00290A15"/>
    <w:rsid w:val="00292926"/>
    <w:rsid w:val="00292BD0"/>
    <w:rsid w:val="002A0D77"/>
    <w:rsid w:val="002A171B"/>
    <w:rsid w:val="002A24E7"/>
    <w:rsid w:val="002A342C"/>
    <w:rsid w:val="002A643F"/>
    <w:rsid w:val="002A6B9A"/>
    <w:rsid w:val="002A7312"/>
    <w:rsid w:val="002A7620"/>
    <w:rsid w:val="002A7FC5"/>
    <w:rsid w:val="002B3277"/>
    <w:rsid w:val="002B4499"/>
    <w:rsid w:val="002B71C5"/>
    <w:rsid w:val="002C6B5A"/>
    <w:rsid w:val="002D1089"/>
    <w:rsid w:val="002D3D05"/>
    <w:rsid w:val="002D4F32"/>
    <w:rsid w:val="002D5497"/>
    <w:rsid w:val="002D66F8"/>
    <w:rsid w:val="002E0655"/>
    <w:rsid w:val="002E080B"/>
    <w:rsid w:val="002E4123"/>
    <w:rsid w:val="002E43DB"/>
    <w:rsid w:val="002E45B9"/>
    <w:rsid w:val="002E49F1"/>
    <w:rsid w:val="002E4A97"/>
    <w:rsid w:val="002F2931"/>
    <w:rsid w:val="002F6283"/>
    <w:rsid w:val="002F78D5"/>
    <w:rsid w:val="0030027A"/>
    <w:rsid w:val="003061AD"/>
    <w:rsid w:val="003063C5"/>
    <w:rsid w:val="0030735C"/>
    <w:rsid w:val="0031050D"/>
    <w:rsid w:val="00310CD3"/>
    <w:rsid w:val="003122A4"/>
    <w:rsid w:val="003124EB"/>
    <w:rsid w:val="003130F9"/>
    <w:rsid w:val="003145EC"/>
    <w:rsid w:val="0031704C"/>
    <w:rsid w:val="00317791"/>
    <w:rsid w:val="00317E8D"/>
    <w:rsid w:val="00320BB5"/>
    <w:rsid w:val="00321032"/>
    <w:rsid w:val="0032189D"/>
    <w:rsid w:val="00325353"/>
    <w:rsid w:val="003263AD"/>
    <w:rsid w:val="003277DA"/>
    <w:rsid w:val="0033092A"/>
    <w:rsid w:val="00331DD8"/>
    <w:rsid w:val="003332EB"/>
    <w:rsid w:val="003334EA"/>
    <w:rsid w:val="00335FCC"/>
    <w:rsid w:val="003362F7"/>
    <w:rsid w:val="00340412"/>
    <w:rsid w:val="00340484"/>
    <w:rsid w:val="0035177D"/>
    <w:rsid w:val="00352850"/>
    <w:rsid w:val="00353BB5"/>
    <w:rsid w:val="0035676A"/>
    <w:rsid w:val="0036006B"/>
    <w:rsid w:val="00361C99"/>
    <w:rsid w:val="003651F8"/>
    <w:rsid w:val="00366F53"/>
    <w:rsid w:val="0037305D"/>
    <w:rsid w:val="0037538A"/>
    <w:rsid w:val="00376321"/>
    <w:rsid w:val="003764DD"/>
    <w:rsid w:val="003768E5"/>
    <w:rsid w:val="00382832"/>
    <w:rsid w:val="00382F17"/>
    <w:rsid w:val="003837C9"/>
    <w:rsid w:val="0038464F"/>
    <w:rsid w:val="00385A69"/>
    <w:rsid w:val="00385FFD"/>
    <w:rsid w:val="0039138F"/>
    <w:rsid w:val="003916C6"/>
    <w:rsid w:val="00391732"/>
    <w:rsid w:val="003918B3"/>
    <w:rsid w:val="00391E1A"/>
    <w:rsid w:val="00392385"/>
    <w:rsid w:val="00394267"/>
    <w:rsid w:val="00394681"/>
    <w:rsid w:val="00394A9B"/>
    <w:rsid w:val="00397482"/>
    <w:rsid w:val="003A0CF4"/>
    <w:rsid w:val="003A0E07"/>
    <w:rsid w:val="003A2243"/>
    <w:rsid w:val="003A246D"/>
    <w:rsid w:val="003A304E"/>
    <w:rsid w:val="003A3698"/>
    <w:rsid w:val="003A3CEA"/>
    <w:rsid w:val="003A586B"/>
    <w:rsid w:val="003B154B"/>
    <w:rsid w:val="003B2C37"/>
    <w:rsid w:val="003B486C"/>
    <w:rsid w:val="003B533C"/>
    <w:rsid w:val="003B53A5"/>
    <w:rsid w:val="003C1E17"/>
    <w:rsid w:val="003C2FC6"/>
    <w:rsid w:val="003C501A"/>
    <w:rsid w:val="003D36E1"/>
    <w:rsid w:val="003E2C73"/>
    <w:rsid w:val="003E67AA"/>
    <w:rsid w:val="003F09CE"/>
    <w:rsid w:val="003F1AC8"/>
    <w:rsid w:val="003F3046"/>
    <w:rsid w:val="003F441A"/>
    <w:rsid w:val="003F5334"/>
    <w:rsid w:val="004000B7"/>
    <w:rsid w:val="00401580"/>
    <w:rsid w:val="00401D1A"/>
    <w:rsid w:val="00402827"/>
    <w:rsid w:val="00403641"/>
    <w:rsid w:val="004049E4"/>
    <w:rsid w:val="00414451"/>
    <w:rsid w:val="004148D2"/>
    <w:rsid w:val="00416688"/>
    <w:rsid w:val="00416E62"/>
    <w:rsid w:val="00423DE4"/>
    <w:rsid w:val="004245E7"/>
    <w:rsid w:val="00425EF8"/>
    <w:rsid w:val="004265BD"/>
    <w:rsid w:val="004315CD"/>
    <w:rsid w:val="004347E4"/>
    <w:rsid w:val="00436E1D"/>
    <w:rsid w:val="00440716"/>
    <w:rsid w:val="0044409F"/>
    <w:rsid w:val="004462AA"/>
    <w:rsid w:val="00446959"/>
    <w:rsid w:val="004515C3"/>
    <w:rsid w:val="00451C11"/>
    <w:rsid w:val="00453D3F"/>
    <w:rsid w:val="00453E24"/>
    <w:rsid w:val="0045420B"/>
    <w:rsid w:val="004550AB"/>
    <w:rsid w:val="004550C7"/>
    <w:rsid w:val="00456E2D"/>
    <w:rsid w:val="00457103"/>
    <w:rsid w:val="00460B1B"/>
    <w:rsid w:val="00462951"/>
    <w:rsid w:val="0046397A"/>
    <w:rsid w:val="00466791"/>
    <w:rsid w:val="00466C58"/>
    <w:rsid w:val="00472CF3"/>
    <w:rsid w:val="004752B2"/>
    <w:rsid w:val="0047530B"/>
    <w:rsid w:val="004775A2"/>
    <w:rsid w:val="00477A8E"/>
    <w:rsid w:val="00480E90"/>
    <w:rsid w:val="00481002"/>
    <w:rsid w:val="00483991"/>
    <w:rsid w:val="00491F0E"/>
    <w:rsid w:val="00494471"/>
    <w:rsid w:val="004955E9"/>
    <w:rsid w:val="0049772A"/>
    <w:rsid w:val="004A1926"/>
    <w:rsid w:val="004A48B2"/>
    <w:rsid w:val="004A4CBB"/>
    <w:rsid w:val="004A5D52"/>
    <w:rsid w:val="004A654F"/>
    <w:rsid w:val="004A768F"/>
    <w:rsid w:val="004B1946"/>
    <w:rsid w:val="004B1E78"/>
    <w:rsid w:val="004B1E8B"/>
    <w:rsid w:val="004B3D9A"/>
    <w:rsid w:val="004B404A"/>
    <w:rsid w:val="004B4ECB"/>
    <w:rsid w:val="004B5A11"/>
    <w:rsid w:val="004C1333"/>
    <w:rsid w:val="004C1944"/>
    <w:rsid w:val="004C3FFE"/>
    <w:rsid w:val="004C41D9"/>
    <w:rsid w:val="004C43F3"/>
    <w:rsid w:val="004C485E"/>
    <w:rsid w:val="004C6113"/>
    <w:rsid w:val="004C75B0"/>
    <w:rsid w:val="004C7A16"/>
    <w:rsid w:val="004D2041"/>
    <w:rsid w:val="004E0CA8"/>
    <w:rsid w:val="004E4E6F"/>
    <w:rsid w:val="004E5781"/>
    <w:rsid w:val="004E70B8"/>
    <w:rsid w:val="004F08DA"/>
    <w:rsid w:val="004F0CD7"/>
    <w:rsid w:val="004F4E4A"/>
    <w:rsid w:val="004F57E4"/>
    <w:rsid w:val="005005A0"/>
    <w:rsid w:val="00501A5E"/>
    <w:rsid w:val="00504239"/>
    <w:rsid w:val="00504537"/>
    <w:rsid w:val="00506093"/>
    <w:rsid w:val="00506382"/>
    <w:rsid w:val="0051054D"/>
    <w:rsid w:val="005107C7"/>
    <w:rsid w:val="005121F6"/>
    <w:rsid w:val="0051238D"/>
    <w:rsid w:val="005149F7"/>
    <w:rsid w:val="00517906"/>
    <w:rsid w:val="00517AC5"/>
    <w:rsid w:val="00517C03"/>
    <w:rsid w:val="00517F57"/>
    <w:rsid w:val="005202C3"/>
    <w:rsid w:val="0052303B"/>
    <w:rsid w:val="00523CD3"/>
    <w:rsid w:val="005274FE"/>
    <w:rsid w:val="005276E5"/>
    <w:rsid w:val="005335BC"/>
    <w:rsid w:val="005344BD"/>
    <w:rsid w:val="00535791"/>
    <w:rsid w:val="00536537"/>
    <w:rsid w:val="00537C31"/>
    <w:rsid w:val="00542D48"/>
    <w:rsid w:val="0054787E"/>
    <w:rsid w:val="00550551"/>
    <w:rsid w:val="00563722"/>
    <w:rsid w:val="0056747A"/>
    <w:rsid w:val="00567566"/>
    <w:rsid w:val="00571B79"/>
    <w:rsid w:val="00575BC3"/>
    <w:rsid w:val="00576CF3"/>
    <w:rsid w:val="00577570"/>
    <w:rsid w:val="0057768A"/>
    <w:rsid w:val="005778BB"/>
    <w:rsid w:val="005805EF"/>
    <w:rsid w:val="0058146E"/>
    <w:rsid w:val="00584FF7"/>
    <w:rsid w:val="00591027"/>
    <w:rsid w:val="005951BA"/>
    <w:rsid w:val="005964FA"/>
    <w:rsid w:val="005A03AC"/>
    <w:rsid w:val="005A1160"/>
    <w:rsid w:val="005A1516"/>
    <w:rsid w:val="005A22E6"/>
    <w:rsid w:val="005A32A7"/>
    <w:rsid w:val="005A5214"/>
    <w:rsid w:val="005A53D4"/>
    <w:rsid w:val="005B1A51"/>
    <w:rsid w:val="005B1ABB"/>
    <w:rsid w:val="005B2983"/>
    <w:rsid w:val="005B58E4"/>
    <w:rsid w:val="005B7222"/>
    <w:rsid w:val="005C0E52"/>
    <w:rsid w:val="005C124D"/>
    <w:rsid w:val="005C3BBD"/>
    <w:rsid w:val="005C5B0D"/>
    <w:rsid w:val="005C63A1"/>
    <w:rsid w:val="005C6D64"/>
    <w:rsid w:val="005C7020"/>
    <w:rsid w:val="005C715D"/>
    <w:rsid w:val="005D080C"/>
    <w:rsid w:val="005D0B19"/>
    <w:rsid w:val="005D3076"/>
    <w:rsid w:val="005D5019"/>
    <w:rsid w:val="005D51B6"/>
    <w:rsid w:val="005D567D"/>
    <w:rsid w:val="005D7447"/>
    <w:rsid w:val="005E0C46"/>
    <w:rsid w:val="005E2130"/>
    <w:rsid w:val="005E3C3D"/>
    <w:rsid w:val="005E3F5A"/>
    <w:rsid w:val="005E4627"/>
    <w:rsid w:val="005E4A07"/>
    <w:rsid w:val="005E6232"/>
    <w:rsid w:val="005F0E8B"/>
    <w:rsid w:val="005F26F7"/>
    <w:rsid w:val="005F29E9"/>
    <w:rsid w:val="005F6B54"/>
    <w:rsid w:val="00605D41"/>
    <w:rsid w:val="006064A3"/>
    <w:rsid w:val="00606BF0"/>
    <w:rsid w:val="00607363"/>
    <w:rsid w:val="006079C0"/>
    <w:rsid w:val="006117EA"/>
    <w:rsid w:val="006119A3"/>
    <w:rsid w:val="00612F57"/>
    <w:rsid w:val="0061393E"/>
    <w:rsid w:val="00613FBC"/>
    <w:rsid w:val="006141C4"/>
    <w:rsid w:val="00614219"/>
    <w:rsid w:val="00614817"/>
    <w:rsid w:val="00615164"/>
    <w:rsid w:val="0061650D"/>
    <w:rsid w:val="00616FD7"/>
    <w:rsid w:val="00617F70"/>
    <w:rsid w:val="00620527"/>
    <w:rsid w:val="00621BE7"/>
    <w:rsid w:val="00622A76"/>
    <w:rsid w:val="00624BDA"/>
    <w:rsid w:val="00625BCC"/>
    <w:rsid w:val="0062628F"/>
    <w:rsid w:val="00636A1F"/>
    <w:rsid w:val="00640439"/>
    <w:rsid w:val="006418AE"/>
    <w:rsid w:val="00642233"/>
    <w:rsid w:val="0064390F"/>
    <w:rsid w:val="00643A60"/>
    <w:rsid w:val="00643B4E"/>
    <w:rsid w:val="00644DE1"/>
    <w:rsid w:val="00646328"/>
    <w:rsid w:val="00647CE9"/>
    <w:rsid w:val="00651A67"/>
    <w:rsid w:val="006523DA"/>
    <w:rsid w:val="0065254E"/>
    <w:rsid w:val="0065290F"/>
    <w:rsid w:val="0065530F"/>
    <w:rsid w:val="00655AF2"/>
    <w:rsid w:val="00663BC4"/>
    <w:rsid w:val="00666853"/>
    <w:rsid w:val="00674666"/>
    <w:rsid w:val="006753D4"/>
    <w:rsid w:val="006805D3"/>
    <w:rsid w:val="00680D20"/>
    <w:rsid w:val="00682D43"/>
    <w:rsid w:val="00683848"/>
    <w:rsid w:val="00683B56"/>
    <w:rsid w:val="00684096"/>
    <w:rsid w:val="00685126"/>
    <w:rsid w:val="006864E0"/>
    <w:rsid w:val="006869ED"/>
    <w:rsid w:val="00686B05"/>
    <w:rsid w:val="006910C5"/>
    <w:rsid w:val="00691B55"/>
    <w:rsid w:val="00692F56"/>
    <w:rsid w:val="0069425D"/>
    <w:rsid w:val="006945DF"/>
    <w:rsid w:val="006970A7"/>
    <w:rsid w:val="006976B1"/>
    <w:rsid w:val="00697DFB"/>
    <w:rsid w:val="00697E2D"/>
    <w:rsid w:val="006A2A51"/>
    <w:rsid w:val="006A4768"/>
    <w:rsid w:val="006A4CDA"/>
    <w:rsid w:val="006A544D"/>
    <w:rsid w:val="006B1481"/>
    <w:rsid w:val="006B228D"/>
    <w:rsid w:val="006B3CC1"/>
    <w:rsid w:val="006B690D"/>
    <w:rsid w:val="006C0768"/>
    <w:rsid w:val="006C2041"/>
    <w:rsid w:val="006C20A3"/>
    <w:rsid w:val="006C3F22"/>
    <w:rsid w:val="006C5C80"/>
    <w:rsid w:val="006D0122"/>
    <w:rsid w:val="006D1BE5"/>
    <w:rsid w:val="006D211A"/>
    <w:rsid w:val="006D297F"/>
    <w:rsid w:val="006D5F44"/>
    <w:rsid w:val="006D71F1"/>
    <w:rsid w:val="006D7870"/>
    <w:rsid w:val="006E3E26"/>
    <w:rsid w:val="006E545F"/>
    <w:rsid w:val="006E5A28"/>
    <w:rsid w:val="006E6C99"/>
    <w:rsid w:val="006E7E52"/>
    <w:rsid w:val="006F0D1F"/>
    <w:rsid w:val="006F324D"/>
    <w:rsid w:val="006F383F"/>
    <w:rsid w:val="006F537F"/>
    <w:rsid w:val="00701132"/>
    <w:rsid w:val="00701D4C"/>
    <w:rsid w:val="00702270"/>
    <w:rsid w:val="007022A7"/>
    <w:rsid w:val="0070232F"/>
    <w:rsid w:val="00704235"/>
    <w:rsid w:val="00705054"/>
    <w:rsid w:val="00706F03"/>
    <w:rsid w:val="0071470E"/>
    <w:rsid w:val="007158EF"/>
    <w:rsid w:val="00716CF2"/>
    <w:rsid w:val="0072321E"/>
    <w:rsid w:val="007234D8"/>
    <w:rsid w:val="00723D57"/>
    <w:rsid w:val="007276EF"/>
    <w:rsid w:val="0073343B"/>
    <w:rsid w:val="0073560A"/>
    <w:rsid w:val="00735DE5"/>
    <w:rsid w:val="0073711B"/>
    <w:rsid w:val="007445E7"/>
    <w:rsid w:val="007460A5"/>
    <w:rsid w:val="007475CF"/>
    <w:rsid w:val="00751385"/>
    <w:rsid w:val="007543C3"/>
    <w:rsid w:val="00755D41"/>
    <w:rsid w:val="007565C8"/>
    <w:rsid w:val="007603E5"/>
    <w:rsid w:val="007618A1"/>
    <w:rsid w:val="00762A7F"/>
    <w:rsid w:val="007644CB"/>
    <w:rsid w:val="00764E56"/>
    <w:rsid w:val="007671A0"/>
    <w:rsid w:val="00770BA5"/>
    <w:rsid w:val="00771418"/>
    <w:rsid w:val="00771DB9"/>
    <w:rsid w:val="00772461"/>
    <w:rsid w:val="00773A78"/>
    <w:rsid w:val="00776846"/>
    <w:rsid w:val="007801DE"/>
    <w:rsid w:val="00781111"/>
    <w:rsid w:val="0078243B"/>
    <w:rsid w:val="007827BF"/>
    <w:rsid w:val="007838E6"/>
    <w:rsid w:val="0078403B"/>
    <w:rsid w:val="007842DF"/>
    <w:rsid w:val="00786082"/>
    <w:rsid w:val="007876C8"/>
    <w:rsid w:val="00787F36"/>
    <w:rsid w:val="007901B1"/>
    <w:rsid w:val="007904E1"/>
    <w:rsid w:val="00794928"/>
    <w:rsid w:val="007966CF"/>
    <w:rsid w:val="0079770D"/>
    <w:rsid w:val="007978C0"/>
    <w:rsid w:val="007A0430"/>
    <w:rsid w:val="007A533A"/>
    <w:rsid w:val="007A5522"/>
    <w:rsid w:val="007A5EAE"/>
    <w:rsid w:val="007A7276"/>
    <w:rsid w:val="007A7637"/>
    <w:rsid w:val="007B0C3D"/>
    <w:rsid w:val="007B1DE9"/>
    <w:rsid w:val="007B4BAA"/>
    <w:rsid w:val="007B4C47"/>
    <w:rsid w:val="007B5D4F"/>
    <w:rsid w:val="007B6DB7"/>
    <w:rsid w:val="007C2064"/>
    <w:rsid w:val="007C313E"/>
    <w:rsid w:val="007C3336"/>
    <w:rsid w:val="007C3E0C"/>
    <w:rsid w:val="007C4DB6"/>
    <w:rsid w:val="007C5BB1"/>
    <w:rsid w:val="007C669B"/>
    <w:rsid w:val="007C7B23"/>
    <w:rsid w:val="007D045D"/>
    <w:rsid w:val="007D0E98"/>
    <w:rsid w:val="007D216F"/>
    <w:rsid w:val="007D3B91"/>
    <w:rsid w:val="007D4BDC"/>
    <w:rsid w:val="007D5C1B"/>
    <w:rsid w:val="007D6622"/>
    <w:rsid w:val="007D77BF"/>
    <w:rsid w:val="007E0CB5"/>
    <w:rsid w:val="007E3B47"/>
    <w:rsid w:val="007E4E75"/>
    <w:rsid w:val="007E55C1"/>
    <w:rsid w:val="007F0E53"/>
    <w:rsid w:val="007F3A96"/>
    <w:rsid w:val="007F406F"/>
    <w:rsid w:val="007F6320"/>
    <w:rsid w:val="007F787B"/>
    <w:rsid w:val="008012F8"/>
    <w:rsid w:val="00801A90"/>
    <w:rsid w:val="008024A2"/>
    <w:rsid w:val="00802A66"/>
    <w:rsid w:val="00803235"/>
    <w:rsid w:val="0080332F"/>
    <w:rsid w:val="008033FC"/>
    <w:rsid w:val="00805348"/>
    <w:rsid w:val="00805713"/>
    <w:rsid w:val="008062FD"/>
    <w:rsid w:val="008113A7"/>
    <w:rsid w:val="0081766A"/>
    <w:rsid w:val="00820E70"/>
    <w:rsid w:val="00821EF8"/>
    <w:rsid w:val="008224EB"/>
    <w:rsid w:val="00822782"/>
    <w:rsid w:val="00822F2D"/>
    <w:rsid w:val="00822FC4"/>
    <w:rsid w:val="0082632E"/>
    <w:rsid w:val="00826D08"/>
    <w:rsid w:val="00831A1E"/>
    <w:rsid w:val="0083250B"/>
    <w:rsid w:val="0083274F"/>
    <w:rsid w:val="00833A07"/>
    <w:rsid w:val="0083448B"/>
    <w:rsid w:val="00835B32"/>
    <w:rsid w:val="0084180C"/>
    <w:rsid w:val="00841A75"/>
    <w:rsid w:val="008435A6"/>
    <w:rsid w:val="00851622"/>
    <w:rsid w:val="00853432"/>
    <w:rsid w:val="00853935"/>
    <w:rsid w:val="00860C27"/>
    <w:rsid w:val="00862282"/>
    <w:rsid w:val="00863156"/>
    <w:rsid w:val="0086437B"/>
    <w:rsid w:val="00867C74"/>
    <w:rsid w:val="00870ABA"/>
    <w:rsid w:val="00870E11"/>
    <w:rsid w:val="00874578"/>
    <w:rsid w:val="00874C6E"/>
    <w:rsid w:val="00877515"/>
    <w:rsid w:val="00877867"/>
    <w:rsid w:val="00877D55"/>
    <w:rsid w:val="00880632"/>
    <w:rsid w:val="0088119E"/>
    <w:rsid w:val="0088335E"/>
    <w:rsid w:val="00883811"/>
    <w:rsid w:val="008838C3"/>
    <w:rsid w:val="0088441B"/>
    <w:rsid w:val="00884DF4"/>
    <w:rsid w:val="00890806"/>
    <w:rsid w:val="0089210B"/>
    <w:rsid w:val="00893353"/>
    <w:rsid w:val="00893687"/>
    <w:rsid w:val="0089379B"/>
    <w:rsid w:val="00893EDE"/>
    <w:rsid w:val="0089477E"/>
    <w:rsid w:val="00897043"/>
    <w:rsid w:val="0089799E"/>
    <w:rsid w:val="00897B81"/>
    <w:rsid w:val="008A0D9E"/>
    <w:rsid w:val="008A3BC1"/>
    <w:rsid w:val="008A4D6E"/>
    <w:rsid w:val="008A5FF0"/>
    <w:rsid w:val="008A63E7"/>
    <w:rsid w:val="008A76E8"/>
    <w:rsid w:val="008B14C9"/>
    <w:rsid w:val="008B22F0"/>
    <w:rsid w:val="008B4CB0"/>
    <w:rsid w:val="008B4F2B"/>
    <w:rsid w:val="008B519B"/>
    <w:rsid w:val="008B6BDB"/>
    <w:rsid w:val="008C12DF"/>
    <w:rsid w:val="008C2E85"/>
    <w:rsid w:val="008C4F85"/>
    <w:rsid w:val="008C5120"/>
    <w:rsid w:val="008C5BB4"/>
    <w:rsid w:val="008C6EA6"/>
    <w:rsid w:val="008C790A"/>
    <w:rsid w:val="008D3BC2"/>
    <w:rsid w:val="008D3CCD"/>
    <w:rsid w:val="008D3E7F"/>
    <w:rsid w:val="008D4FAB"/>
    <w:rsid w:val="008E03DB"/>
    <w:rsid w:val="008E3A3B"/>
    <w:rsid w:val="008E53A7"/>
    <w:rsid w:val="008E6D53"/>
    <w:rsid w:val="008E6DA9"/>
    <w:rsid w:val="008F3155"/>
    <w:rsid w:val="00900A45"/>
    <w:rsid w:val="00900FBD"/>
    <w:rsid w:val="0090333F"/>
    <w:rsid w:val="00903529"/>
    <w:rsid w:val="00906EDC"/>
    <w:rsid w:val="00910168"/>
    <w:rsid w:val="00910D1D"/>
    <w:rsid w:val="009158FE"/>
    <w:rsid w:val="00915CCF"/>
    <w:rsid w:val="00917E98"/>
    <w:rsid w:val="00920393"/>
    <w:rsid w:val="0092138C"/>
    <w:rsid w:val="0092334C"/>
    <w:rsid w:val="00924156"/>
    <w:rsid w:val="00925D39"/>
    <w:rsid w:val="00930077"/>
    <w:rsid w:val="00930D58"/>
    <w:rsid w:val="009330C8"/>
    <w:rsid w:val="00934AD1"/>
    <w:rsid w:val="009378B5"/>
    <w:rsid w:val="00937F7A"/>
    <w:rsid w:val="0094162E"/>
    <w:rsid w:val="009421BD"/>
    <w:rsid w:val="00943159"/>
    <w:rsid w:val="00944C00"/>
    <w:rsid w:val="00945492"/>
    <w:rsid w:val="009475EE"/>
    <w:rsid w:val="00950C71"/>
    <w:rsid w:val="00952E64"/>
    <w:rsid w:val="0095331A"/>
    <w:rsid w:val="00953BB6"/>
    <w:rsid w:val="009543FE"/>
    <w:rsid w:val="00961DFB"/>
    <w:rsid w:val="00964FAB"/>
    <w:rsid w:val="009655CE"/>
    <w:rsid w:val="0096638A"/>
    <w:rsid w:val="00970081"/>
    <w:rsid w:val="00972B68"/>
    <w:rsid w:val="00974BE1"/>
    <w:rsid w:val="00974DE9"/>
    <w:rsid w:val="00975193"/>
    <w:rsid w:val="00981C3A"/>
    <w:rsid w:val="009834F3"/>
    <w:rsid w:val="009844C1"/>
    <w:rsid w:val="009865A5"/>
    <w:rsid w:val="00986B6F"/>
    <w:rsid w:val="00992A8D"/>
    <w:rsid w:val="00994C4F"/>
    <w:rsid w:val="00994D51"/>
    <w:rsid w:val="0099570F"/>
    <w:rsid w:val="0099601A"/>
    <w:rsid w:val="009A4BD3"/>
    <w:rsid w:val="009A587E"/>
    <w:rsid w:val="009A5EC3"/>
    <w:rsid w:val="009B2185"/>
    <w:rsid w:val="009B475A"/>
    <w:rsid w:val="009B549D"/>
    <w:rsid w:val="009B687F"/>
    <w:rsid w:val="009C20FA"/>
    <w:rsid w:val="009C425E"/>
    <w:rsid w:val="009C5A73"/>
    <w:rsid w:val="009C6A76"/>
    <w:rsid w:val="009C6B13"/>
    <w:rsid w:val="009D1D29"/>
    <w:rsid w:val="009D1E02"/>
    <w:rsid w:val="009D2329"/>
    <w:rsid w:val="009D273E"/>
    <w:rsid w:val="009D35DA"/>
    <w:rsid w:val="009D592C"/>
    <w:rsid w:val="009E0420"/>
    <w:rsid w:val="009E2C0E"/>
    <w:rsid w:val="009E2FB1"/>
    <w:rsid w:val="009E3814"/>
    <w:rsid w:val="009E450B"/>
    <w:rsid w:val="009E49A4"/>
    <w:rsid w:val="009F0919"/>
    <w:rsid w:val="009F2B98"/>
    <w:rsid w:val="009F2CCC"/>
    <w:rsid w:val="009F2EDC"/>
    <w:rsid w:val="009F339B"/>
    <w:rsid w:val="009F36E3"/>
    <w:rsid w:val="009F395B"/>
    <w:rsid w:val="009F530C"/>
    <w:rsid w:val="00A0388C"/>
    <w:rsid w:val="00A065FB"/>
    <w:rsid w:val="00A0663C"/>
    <w:rsid w:val="00A10854"/>
    <w:rsid w:val="00A11CAF"/>
    <w:rsid w:val="00A126EF"/>
    <w:rsid w:val="00A22D82"/>
    <w:rsid w:val="00A254C7"/>
    <w:rsid w:val="00A3348B"/>
    <w:rsid w:val="00A36BBF"/>
    <w:rsid w:val="00A37D49"/>
    <w:rsid w:val="00A40DE3"/>
    <w:rsid w:val="00A41BF9"/>
    <w:rsid w:val="00A4217A"/>
    <w:rsid w:val="00A434A7"/>
    <w:rsid w:val="00A43B6B"/>
    <w:rsid w:val="00A47B02"/>
    <w:rsid w:val="00A508CB"/>
    <w:rsid w:val="00A52BDA"/>
    <w:rsid w:val="00A5370C"/>
    <w:rsid w:val="00A563B0"/>
    <w:rsid w:val="00A6092C"/>
    <w:rsid w:val="00A61088"/>
    <w:rsid w:val="00A6295E"/>
    <w:rsid w:val="00A65647"/>
    <w:rsid w:val="00A670D6"/>
    <w:rsid w:val="00A7397F"/>
    <w:rsid w:val="00A776B9"/>
    <w:rsid w:val="00A84990"/>
    <w:rsid w:val="00A94F41"/>
    <w:rsid w:val="00A95B7A"/>
    <w:rsid w:val="00A97A90"/>
    <w:rsid w:val="00AA2ECE"/>
    <w:rsid w:val="00AA4C93"/>
    <w:rsid w:val="00AA4F2D"/>
    <w:rsid w:val="00AA4FC5"/>
    <w:rsid w:val="00AA646F"/>
    <w:rsid w:val="00AA6D06"/>
    <w:rsid w:val="00AB0A7E"/>
    <w:rsid w:val="00AB231B"/>
    <w:rsid w:val="00AB2B42"/>
    <w:rsid w:val="00AB7973"/>
    <w:rsid w:val="00AC0A01"/>
    <w:rsid w:val="00AC3EA7"/>
    <w:rsid w:val="00AC48BF"/>
    <w:rsid w:val="00AC5400"/>
    <w:rsid w:val="00AC5445"/>
    <w:rsid w:val="00AC7507"/>
    <w:rsid w:val="00AC75FB"/>
    <w:rsid w:val="00AC7C33"/>
    <w:rsid w:val="00AC7D6E"/>
    <w:rsid w:val="00AC7F36"/>
    <w:rsid w:val="00AD18B2"/>
    <w:rsid w:val="00AD1F8B"/>
    <w:rsid w:val="00AD32FC"/>
    <w:rsid w:val="00AD342A"/>
    <w:rsid w:val="00AD5D25"/>
    <w:rsid w:val="00AD6A67"/>
    <w:rsid w:val="00AE3891"/>
    <w:rsid w:val="00AE4E2A"/>
    <w:rsid w:val="00AF24F6"/>
    <w:rsid w:val="00AF3A84"/>
    <w:rsid w:val="00AF56ED"/>
    <w:rsid w:val="00AF6955"/>
    <w:rsid w:val="00AF71D3"/>
    <w:rsid w:val="00AF7D18"/>
    <w:rsid w:val="00B00EE7"/>
    <w:rsid w:val="00B01F95"/>
    <w:rsid w:val="00B03927"/>
    <w:rsid w:val="00B03EE4"/>
    <w:rsid w:val="00B055D7"/>
    <w:rsid w:val="00B066E0"/>
    <w:rsid w:val="00B068D7"/>
    <w:rsid w:val="00B071EB"/>
    <w:rsid w:val="00B10B38"/>
    <w:rsid w:val="00B10C79"/>
    <w:rsid w:val="00B112B5"/>
    <w:rsid w:val="00B11D68"/>
    <w:rsid w:val="00B1402D"/>
    <w:rsid w:val="00B173DF"/>
    <w:rsid w:val="00B1747B"/>
    <w:rsid w:val="00B2727B"/>
    <w:rsid w:val="00B277F9"/>
    <w:rsid w:val="00B315CA"/>
    <w:rsid w:val="00B324E9"/>
    <w:rsid w:val="00B35BAC"/>
    <w:rsid w:val="00B37617"/>
    <w:rsid w:val="00B40FF0"/>
    <w:rsid w:val="00B43147"/>
    <w:rsid w:val="00B44D58"/>
    <w:rsid w:val="00B506BB"/>
    <w:rsid w:val="00B552D1"/>
    <w:rsid w:val="00B559E7"/>
    <w:rsid w:val="00B55A0D"/>
    <w:rsid w:val="00B5629E"/>
    <w:rsid w:val="00B5699D"/>
    <w:rsid w:val="00B56D27"/>
    <w:rsid w:val="00B601B5"/>
    <w:rsid w:val="00B60477"/>
    <w:rsid w:val="00B60931"/>
    <w:rsid w:val="00B60A65"/>
    <w:rsid w:val="00B63EE1"/>
    <w:rsid w:val="00B6570B"/>
    <w:rsid w:val="00B65F7E"/>
    <w:rsid w:val="00B67D05"/>
    <w:rsid w:val="00B74420"/>
    <w:rsid w:val="00B748B3"/>
    <w:rsid w:val="00B74C0C"/>
    <w:rsid w:val="00B75F35"/>
    <w:rsid w:val="00B826D0"/>
    <w:rsid w:val="00B83799"/>
    <w:rsid w:val="00B842DD"/>
    <w:rsid w:val="00B8468D"/>
    <w:rsid w:val="00B84CFD"/>
    <w:rsid w:val="00B8599D"/>
    <w:rsid w:val="00B85B8F"/>
    <w:rsid w:val="00B86F0D"/>
    <w:rsid w:val="00B90393"/>
    <w:rsid w:val="00B90D14"/>
    <w:rsid w:val="00B9118A"/>
    <w:rsid w:val="00B93592"/>
    <w:rsid w:val="00B93BB5"/>
    <w:rsid w:val="00B953B9"/>
    <w:rsid w:val="00B95663"/>
    <w:rsid w:val="00B95FB2"/>
    <w:rsid w:val="00B97026"/>
    <w:rsid w:val="00B97A4E"/>
    <w:rsid w:val="00BA0265"/>
    <w:rsid w:val="00BA04A2"/>
    <w:rsid w:val="00BA1899"/>
    <w:rsid w:val="00BA5BA5"/>
    <w:rsid w:val="00BA66FA"/>
    <w:rsid w:val="00BB0103"/>
    <w:rsid w:val="00BB0476"/>
    <w:rsid w:val="00BB120F"/>
    <w:rsid w:val="00BB1503"/>
    <w:rsid w:val="00BB2322"/>
    <w:rsid w:val="00BB2C07"/>
    <w:rsid w:val="00BB3156"/>
    <w:rsid w:val="00BB322E"/>
    <w:rsid w:val="00BB3434"/>
    <w:rsid w:val="00BB419C"/>
    <w:rsid w:val="00BB6D75"/>
    <w:rsid w:val="00BC098B"/>
    <w:rsid w:val="00BC1ADF"/>
    <w:rsid w:val="00BC50EF"/>
    <w:rsid w:val="00BD0881"/>
    <w:rsid w:val="00BD5A0A"/>
    <w:rsid w:val="00BE35D6"/>
    <w:rsid w:val="00BE3948"/>
    <w:rsid w:val="00BE7856"/>
    <w:rsid w:val="00BF0F42"/>
    <w:rsid w:val="00BF1C66"/>
    <w:rsid w:val="00BF2FCF"/>
    <w:rsid w:val="00BF3A04"/>
    <w:rsid w:val="00BF54FD"/>
    <w:rsid w:val="00BF5D14"/>
    <w:rsid w:val="00BF7172"/>
    <w:rsid w:val="00C00217"/>
    <w:rsid w:val="00C00C03"/>
    <w:rsid w:val="00C0282B"/>
    <w:rsid w:val="00C04581"/>
    <w:rsid w:val="00C049F4"/>
    <w:rsid w:val="00C058FA"/>
    <w:rsid w:val="00C0796E"/>
    <w:rsid w:val="00C12120"/>
    <w:rsid w:val="00C122CB"/>
    <w:rsid w:val="00C13021"/>
    <w:rsid w:val="00C14E15"/>
    <w:rsid w:val="00C172EA"/>
    <w:rsid w:val="00C23880"/>
    <w:rsid w:val="00C26460"/>
    <w:rsid w:val="00C31202"/>
    <w:rsid w:val="00C329EE"/>
    <w:rsid w:val="00C33581"/>
    <w:rsid w:val="00C33CE2"/>
    <w:rsid w:val="00C345A0"/>
    <w:rsid w:val="00C35295"/>
    <w:rsid w:val="00C35C49"/>
    <w:rsid w:val="00C420DA"/>
    <w:rsid w:val="00C45A4D"/>
    <w:rsid w:val="00C504B0"/>
    <w:rsid w:val="00C52893"/>
    <w:rsid w:val="00C529F0"/>
    <w:rsid w:val="00C533D8"/>
    <w:rsid w:val="00C54AC7"/>
    <w:rsid w:val="00C56923"/>
    <w:rsid w:val="00C6016F"/>
    <w:rsid w:val="00C6285A"/>
    <w:rsid w:val="00C62EEC"/>
    <w:rsid w:val="00C65161"/>
    <w:rsid w:val="00C65227"/>
    <w:rsid w:val="00C65FCE"/>
    <w:rsid w:val="00C66968"/>
    <w:rsid w:val="00C67539"/>
    <w:rsid w:val="00C67C31"/>
    <w:rsid w:val="00C67F94"/>
    <w:rsid w:val="00C703BA"/>
    <w:rsid w:val="00C71B65"/>
    <w:rsid w:val="00C738DA"/>
    <w:rsid w:val="00C74467"/>
    <w:rsid w:val="00C74C5F"/>
    <w:rsid w:val="00C750FF"/>
    <w:rsid w:val="00C76838"/>
    <w:rsid w:val="00C82AA6"/>
    <w:rsid w:val="00C86C29"/>
    <w:rsid w:val="00C872E1"/>
    <w:rsid w:val="00C87340"/>
    <w:rsid w:val="00C874F0"/>
    <w:rsid w:val="00C9108E"/>
    <w:rsid w:val="00C967AE"/>
    <w:rsid w:val="00CA124F"/>
    <w:rsid w:val="00CA1ED6"/>
    <w:rsid w:val="00CA3195"/>
    <w:rsid w:val="00CA3DDB"/>
    <w:rsid w:val="00CA7896"/>
    <w:rsid w:val="00CA7B7B"/>
    <w:rsid w:val="00CB16B6"/>
    <w:rsid w:val="00CB2A90"/>
    <w:rsid w:val="00CB6828"/>
    <w:rsid w:val="00CB683A"/>
    <w:rsid w:val="00CB73CD"/>
    <w:rsid w:val="00CB7DEB"/>
    <w:rsid w:val="00CB7F00"/>
    <w:rsid w:val="00CB7F3A"/>
    <w:rsid w:val="00CC1BD6"/>
    <w:rsid w:val="00CC21A6"/>
    <w:rsid w:val="00CC4BDE"/>
    <w:rsid w:val="00CC4CB5"/>
    <w:rsid w:val="00CC6234"/>
    <w:rsid w:val="00CC6AD8"/>
    <w:rsid w:val="00CD2541"/>
    <w:rsid w:val="00CD3567"/>
    <w:rsid w:val="00CD42C8"/>
    <w:rsid w:val="00CD4B62"/>
    <w:rsid w:val="00CD630F"/>
    <w:rsid w:val="00CE01B6"/>
    <w:rsid w:val="00CE0A62"/>
    <w:rsid w:val="00CE1C7F"/>
    <w:rsid w:val="00CE3D38"/>
    <w:rsid w:val="00CF078E"/>
    <w:rsid w:val="00CF1985"/>
    <w:rsid w:val="00CF541F"/>
    <w:rsid w:val="00CF57BC"/>
    <w:rsid w:val="00D00E90"/>
    <w:rsid w:val="00D01ED2"/>
    <w:rsid w:val="00D02E63"/>
    <w:rsid w:val="00D07CEA"/>
    <w:rsid w:val="00D10895"/>
    <w:rsid w:val="00D1095D"/>
    <w:rsid w:val="00D129B5"/>
    <w:rsid w:val="00D17AE4"/>
    <w:rsid w:val="00D17D02"/>
    <w:rsid w:val="00D235E7"/>
    <w:rsid w:val="00D303C7"/>
    <w:rsid w:val="00D33334"/>
    <w:rsid w:val="00D34C6F"/>
    <w:rsid w:val="00D35824"/>
    <w:rsid w:val="00D3792E"/>
    <w:rsid w:val="00D37CE7"/>
    <w:rsid w:val="00D42774"/>
    <w:rsid w:val="00D44E00"/>
    <w:rsid w:val="00D46619"/>
    <w:rsid w:val="00D466E5"/>
    <w:rsid w:val="00D47C67"/>
    <w:rsid w:val="00D5058E"/>
    <w:rsid w:val="00D50EDC"/>
    <w:rsid w:val="00D536B0"/>
    <w:rsid w:val="00D53BE2"/>
    <w:rsid w:val="00D543A2"/>
    <w:rsid w:val="00D549FF"/>
    <w:rsid w:val="00D566B1"/>
    <w:rsid w:val="00D7019E"/>
    <w:rsid w:val="00D70D13"/>
    <w:rsid w:val="00D72236"/>
    <w:rsid w:val="00D72864"/>
    <w:rsid w:val="00D72DE5"/>
    <w:rsid w:val="00D73A90"/>
    <w:rsid w:val="00D74720"/>
    <w:rsid w:val="00D75966"/>
    <w:rsid w:val="00D76390"/>
    <w:rsid w:val="00D804E5"/>
    <w:rsid w:val="00D8133D"/>
    <w:rsid w:val="00D81AEF"/>
    <w:rsid w:val="00D85509"/>
    <w:rsid w:val="00D93A1E"/>
    <w:rsid w:val="00D96146"/>
    <w:rsid w:val="00D9690E"/>
    <w:rsid w:val="00D97262"/>
    <w:rsid w:val="00D97901"/>
    <w:rsid w:val="00DA2229"/>
    <w:rsid w:val="00DA3FE2"/>
    <w:rsid w:val="00DA42F0"/>
    <w:rsid w:val="00DA4FAA"/>
    <w:rsid w:val="00DA5878"/>
    <w:rsid w:val="00DA5DBC"/>
    <w:rsid w:val="00DB0681"/>
    <w:rsid w:val="00DB4173"/>
    <w:rsid w:val="00DB45FE"/>
    <w:rsid w:val="00DB5DAC"/>
    <w:rsid w:val="00DB7237"/>
    <w:rsid w:val="00DC2243"/>
    <w:rsid w:val="00DC2BD7"/>
    <w:rsid w:val="00DC2DA2"/>
    <w:rsid w:val="00DC3CDA"/>
    <w:rsid w:val="00DC5BB8"/>
    <w:rsid w:val="00DC5DAC"/>
    <w:rsid w:val="00DC6354"/>
    <w:rsid w:val="00DC6CA1"/>
    <w:rsid w:val="00DD086D"/>
    <w:rsid w:val="00DD142D"/>
    <w:rsid w:val="00DD1ECB"/>
    <w:rsid w:val="00DD4244"/>
    <w:rsid w:val="00DD4D34"/>
    <w:rsid w:val="00DE0950"/>
    <w:rsid w:val="00DE3761"/>
    <w:rsid w:val="00DE37A1"/>
    <w:rsid w:val="00DE62A1"/>
    <w:rsid w:val="00DE74EA"/>
    <w:rsid w:val="00DF0AD5"/>
    <w:rsid w:val="00DF1315"/>
    <w:rsid w:val="00DF158A"/>
    <w:rsid w:val="00DF2362"/>
    <w:rsid w:val="00DF3240"/>
    <w:rsid w:val="00DF4318"/>
    <w:rsid w:val="00DF633A"/>
    <w:rsid w:val="00E052B5"/>
    <w:rsid w:val="00E0759B"/>
    <w:rsid w:val="00E123EE"/>
    <w:rsid w:val="00E13658"/>
    <w:rsid w:val="00E21866"/>
    <w:rsid w:val="00E237B8"/>
    <w:rsid w:val="00E23FB3"/>
    <w:rsid w:val="00E24526"/>
    <w:rsid w:val="00E249E9"/>
    <w:rsid w:val="00E3026E"/>
    <w:rsid w:val="00E318BC"/>
    <w:rsid w:val="00E31F08"/>
    <w:rsid w:val="00E32DEE"/>
    <w:rsid w:val="00E33215"/>
    <w:rsid w:val="00E33B6E"/>
    <w:rsid w:val="00E34E09"/>
    <w:rsid w:val="00E373B9"/>
    <w:rsid w:val="00E4272F"/>
    <w:rsid w:val="00E42BA4"/>
    <w:rsid w:val="00E42D2D"/>
    <w:rsid w:val="00E45507"/>
    <w:rsid w:val="00E46A32"/>
    <w:rsid w:val="00E46B3F"/>
    <w:rsid w:val="00E46EAC"/>
    <w:rsid w:val="00E50193"/>
    <w:rsid w:val="00E50703"/>
    <w:rsid w:val="00E51A98"/>
    <w:rsid w:val="00E52161"/>
    <w:rsid w:val="00E61900"/>
    <w:rsid w:val="00E625B9"/>
    <w:rsid w:val="00E66178"/>
    <w:rsid w:val="00E668C1"/>
    <w:rsid w:val="00E66AB5"/>
    <w:rsid w:val="00E71810"/>
    <w:rsid w:val="00E7294F"/>
    <w:rsid w:val="00E74969"/>
    <w:rsid w:val="00E80A4F"/>
    <w:rsid w:val="00E8239B"/>
    <w:rsid w:val="00E8391A"/>
    <w:rsid w:val="00E84AD4"/>
    <w:rsid w:val="00E87158"/>
    <w:rsid w:val="00E87913"/>
    <w:rsid w:val="00E94312"/>
    <w:rsid w:val="00EA0C8B"/>
    <w:rsid w:val="00EA0E17"/>
    <w:rsid w:val="00EA1E09"/>
    <w:rsid w:val="00EA44D6"/>
    <w:rsid w:val="00EA46A9"/>
    <w:rsid w:val="00EB31A4"/>
    <w:rsid w:val="00EB31C3"/>
    <w:rsid w:val="00EB4347"/>
    <w:rsid w:val="00EB456D"/>
    <w:rsid w:val="00EB4AC3"/>
    <w:rsid w:val="00EB4F5B"/>
    <w:rsid w:val="00EB5EE5"/>
    <w:rsid w:val="00EB6D38"/>
    <w:rsid w:val="00EB769A"/>
    <w:rsid w:val="00EC163E"/>
    <w:rsid w:val="00EC4BF9"/>
    <w:rsid w:val="00ED23A8"/>
    <w:rsid w:val="00ED2A7C"/>
    <w:rsid w:val="00ED2BC3"/>
    <w:rsid w:val="00ED4FAA"/>
    <w:rsid w:val="00ED55A3"/>
    <w:rsid w:val="00ED5881"/>
    <w:rsid w:val="00ED5DC7"/>
    <w:rsid w:val="00EE1513"/>
    <w:rsid w:val="00EE2E88"/>
    <w:rsid w:val="00EE403B"/>
    <w:rsid w:val="00EE40E2"/>
    <w:rsid w:val="00EE415C"/>
    <w:rsid w:val="00EF3197"/>
    <w:rsid w:val="00EF4448"/>
    <w:rsid w:val="00F010B5"/>
    <w:rsid w:val="00F01431"/>
    <w:rsid w:val="00F0422A"/>
    <w:rsid w:val="00F04418"/>
    <w:rsid w:val="00F04B14"/>
    <w:rsid w:val="00F07AD1"/>
    <w:rsid w:val="00F14DB8"/>
    <w:rsid w:val="00F2271F"/>
    <w:rsid w:val="00F26052"/>
    <w:rsid w:val="00F30212"/>
    <w:rsid w:val="00F303AC"/>
    <w:rsid w:val="00F30DF5"/>
    <w:rsid w:val="00F311AD"/>
    <w:rsid w:val="00F336C9"/>
    <w:rsid w:val="00F33E21"/>
    <w:rsid w:val="00F37D7B"/>
    <w:rsid w:val="00F4255B"/>
    <w:rsid w:val="00F4370B"/>
    <w:rsid w:val="00F4409A"/>
    <w:rsid w:val="00F440EB"/>
    <w:rsid w:val="00F447F7"/>
    <w:rsid w:val="00F45036"/>
    <w:rsid w:val="00F46081"/>
    <w:rsid w:val="00F46839"/>
    <w:rsid w:val="00F47063"/>
    <w:rsid w:val="00F47D9A"/>
    <w:rsid w:val="00F47F82"/>
    <w:rsid w:val="00F5746D"/>
    <w:rsid w:val="00F623C7"/>
    <w:rsid w:val="00F62D3C"/>
    <w:rsid w:val="00F65626"/>
    <w:rsid w:val="00F74BC6"/>
    <w:rsid w:val="00F754DA"/>
    <w:rsid w:val="00F766C3"/>
    <w:rsid w:val="00F77848"/>
    <w:rsid w:val="00F77901"/>
    <w:rsid w:val="00F80372"/>
    <w:rsid w:val="00F82AF3"/>
    <w:rsid w:val="00F86E11"/>
    <w:rsid w:val="00F90D73"/>
    <w:rsid w:val="00F914F3"/>
    <w:rsid w:val="00F92750"/>
    <w:rsid w:val="00F93E63"/>
    <w:rsid w:val="00F940D2"/>
    <w:rsid w:val="00F94400"/>
    <w:rsid w:val="00F97F79"/>
    <w:rsid w:val="00FA4B73"/>
    <w:rsid w:val="00FB0F09"/>
    <w:rsid w:val="00FB50F7"/>
    <w:rsid w:val="00FB66A6"/>
    <w:rsid w:val="00FB6EC3"/>
    <w:rsid w:val="00FB72B8"/>
    <w:rsid w:val="00FB7895"/>
    <w:rsid w:val="00FC10BD"/>
    <w:rsid w:val="00FC1A4A"/>
    <w:rsid w:val="00FC2817"/>
    <w:rsid w:val="00FC2E4F"/>
    <w:rsid w:val="00FC5154"/>
    <w:rsid w:val="00FC58BD"/>
    <w:rsid w:val="00FD0F6F"/>
    <w:rsid w:val="00FD16FE"/>
    <w:rsid w:val="00FD1DF7"/>
    <w:rsid w:val="00FD26E5"/>
    <w:rsid w:val="00FD3251"/>
    <w:rsid w:val="00FD3654"/>
    <w:rsid w:val="00FD3D44"/>
    <w:rsid w:val="00FE0599"/>
    <w:rsid w:val="00FE1F83"/>
    <w:rsid w:val="00FE23CD"/>
    <w:rsid w:val="00FE4CBF"/>
    <w:rsid w:val="00FE4D8D"/>
    <w:rsid w:val="00FE5643"/>
    <w:rsid w:val="00FE5C37"/>
    <w:rsid w:val="00FE6937"/>
    <w:rsid w:val="00FE77AC"/>
    <w:rsid w:val="00FF09D9"/>
    <w:rsid w:val="00FF392B"/>
    <w:rsid w:val="00FF428E"/>
    <w:rsid w:val="00FF60C2"/>
    <w:rsid w:val="00FF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2C"/>
    <w:pPr>
      <w:ind w:left="720"/>
      <w:contextualSpacing/>
    </w:pPr>
  </w:style>
  <w:style w:type="paragraph" w:styleId="Header">
    <w:name w:val="header"/>
    <w:basedOn w:val="Normal"/>
    <w:link w:val="HeaderChar"/>
    <w:uiPriority w:val="99"/>
    <w:semiHidden/>
    <w:unhideWhenUsed/>
    <w:rsid w:val="000E1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953"/>
  </w:style>
  <w:style w:type="paragraph" w:styleId="Footer">
    <w:name w:val="footer"/>
    <w:basedOn w:val="Normal"/>
    <w:link w:val="FooterChar"/>
    <w:uiPriority w:val="99"/>
    <w:unhideWhenUsed/>
    <w:rsid w:val="000E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KERERE%20UNIVERSITY%20V%20JANICE%20AMAYO%20&amp;%20ANOR%20CIVIL%20SUIT%20NO%20387%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MAKERERE UNIVERSITY V JANICE AMAYO &amp; ANOR CIVIL SUIT NO 387 OF 2010</Template>
  <TotalTime>5</TotalTime>
  <Pages>18</Pages>
  <Words>8016</Words>
  <Characters>45696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2013-02-07T06:44:00Z</cp:lastPrinted>
  <dcterms:created xsi:type="dcterms:W3CDTF">2013-02-11T12:52:00Z</dcterms:created>
  <dcterms:modified xsi:type="dcterms:W3CDTF">2013-02-11T12:52:00Z</dcterms:modified>
</cp:coreProperties>
</file>