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D23E68" w:rsidRDefault="00963FA2" w:rsidP="00963FA2">
      <w:pPr>
        <w:jc w:val="center"/>
        <w:rPr>
          <w:rFonts w:ascii="Times New Roman" w:hAnsi="Times New Roman" w:cs="Times New Roman"/>
          <w:b/>
          <w:sz w:val="24"/>
          <w:szCs w:val="24"/>
        </w:rPr>
      </w:pPr>
      <w:r w:rsidRPr="00D23E68">
        <w:rPr>
          <w:rFonts w:ascii="Times New Roman" w:hAnsi="Times New Roman" w:cs="Times New Roman"/>
          <w:b/>
          <w:sz w:val="24"/>
          <w:szCs w:val="24"/>
        </w:rPr>
        <w:t>THE REPUBLIC OF UGANDA</w:t>
      </w:r>
    </w:p>
    <w:p w:rsidR="00D23E68" w:rsidRDefault="00963FA2" w:rsidP="00963FA2">
      <w:pPr>
        <w:jc w:val="center"/>
        <w:rPr>
          <w:rFonts w:ascii="Times New Roman" w:hAnsi="Times New Roman" w:cs="Times New Roman"/>
          <w:b/>
          <w:sz w:val="24"/>
          <w:szCs w:val="24"/>
        </w:rPr>
      </w:pPr>
      <w:r w:rsidRPr="00D23E68">
        <w:rPr>
          <w:rFonts w:ascii="Times New Roman" w:hAnsi="Times New Roman" w:cs="Times New Roman"/>
          <w:b/>
          <w:sz w:val="24"/>
          <w:szCs w:val="24"/>
        </w:rPr>
        <w:t>IN THE HIGH COURT OF UGANDA</w:t>
      </w:r>
    </w:p>
    <w:p w:rsidR="00963FA2" w:rsidRPr="00D23E68" w:rsidRDefault="00963FA2" w:rsidP="00963FA2">
      <w:pPr>
        <w:jc w:val="center"/>
        <w:rPr>
          <w:rFonts w:ascii="Times New Roman" w:hAnsi="Times New Roman" w:cs="Times New Roman"/>
          <w:b/>
          <w:sz w:val="24"/>
          <w:szCs w:val="24"/>
        </w:rPr>
      </w:pPr>
      <w:r w:rsidRPr="00D23E68">
        <w:rPr>
          <w:rFonts w:ascii="Times New Roman" w:hAnsi="Times New Roman" w:cs="Times New Roman"/>
          <w:b/>
          <w:sz w:val="24"/>
          <w:szCs w:val="24"/>
        </w:rPr>
        <w:t xml:space="preserve"> AT KAMPALA</w:t>
      </w:r>
    </w:p>
    <w:p w:rsidR="00963FA2" w:rsidRPr="00D23E68" w:rsidRDefault="00963FA2" w:rsidP="00963FA2">
      <w:pPr>
        <w:jc w:val="center"/>
        <w:rPr>
          <w:rFonts w:ascii="Times New Roman" w:hAnsi="Times New Roman" w:cs="Times New Roman"/>
          <w:b/>
          <w:sz w:val="24"/>
          <w:szCs w:val="24"/>
        </w:rPr>
      </w:pPr>
      <w:r w:rsidRPr="00D23E68">
        <w:rPr>
          <w:rFonts w:ascii="Times New Roman" w:hAnsi="Times New Roman" w:cs="Times New Roman"/>
          <w:b/>
          <w:sz w:val="24"/>
          <w:szCs w:val="24"/>
        </w:rPr>
        <w:t>LAND DIVISION</w:t>
      </w:r>
    </w:p>
    <w:p w:rsidR="00963FA2" w:rsidRPr="00D23E68" w:rsidRDefault="00963FA2" w:rsidP="00963FA2">
      <w:pPr>
        <w:jc w:val="center"/>
        <w:rPr>
          <w:rFonts w:ascii="Times New Roman" w:hAnsi="Times New Roman" w:cs="Times New Roman"/>
          <w:b/>
          <w:sz w:val="24"/>
          <w:szCs w:val="24"/>
        </w:rPr>
      </w:pPr>
      <w:proofErr w:type="gramStart"/>
      <w:r w:rsidRPr="00D23E68">
        <w:rPr>
          <w:rFonts w:ascii="Times New Roman" w:hAnsi="Times New Roman" w:cs="Times New Roman"/>
          <w:b/>
          <w:sz w:val="24"/>
          <w:szCs w:val="24"/>
        </w:rPr>
        <w:t>CIVIL APPEAL NO.</w:t>
      </w:r>
      <w:proofErr w:type="gramEnd"/>
      <w:r w:rsidR="00DC02A1" w:rsidRPr="00D23E68">
        <w:rPr>
          <w:rFonts w:ascii="Times New Roman" w:hAnsi="Times New Roman" w:cs="Times New Roman"/>
          <w:b/>
          <w:sz w:val="24"/>
          <w:szCs w:val="24"/>
        </w:rPr>
        <w:t xml:space="preserve"> </w:t>
      </w:r>
      <w:r w:rsidR="00911904" w:rsidRPr="00D23E68">
        <w:rPr>
          <w:rFonts w:ascii="Times New Roman" w:hAnsi="Times New Roman" w:cs="Times New Roman"/>
          <w:b/>
          <w:sz w:val="24"/>
          <w:szCs w:val="24"/>
        </w:rPr>
        <w:t>7</w:t>
      </w:r>
      <w:r w:rsidR="00A9454A" w:rsidRPr="00D23E68">
        <w:rPr>
          <w:rFonts w:ascii="Times New Roman" w:hAnsi="Times New Roman" w:cs="Times New Roman"/>
          <w:b/>
          <w:sz w:val="24"/>
          <w:szCs w:val="24"/>
        </w:rPr>
        <w:t>8</w:t>
      </w:r>
      <w:r w:rsidR="00FC2EB7" w:rsidRPr="00D23E68">
        <w:rPr>
          <w:rFonts w:ascii="Times New Roman" w:hAnsi="Times New Roman" w:cs="Times New Roman"/>
          <w:b/>
          <w:sz w:val="24"/>
          <w:szCs w:val="24"/>
        </w:rPr>
        <w:t xml:space="preserve"> </w:t>
      </w:r>
      <w:r w:rsidR="00A9454A" w:rsidRPr="00D23E68">
        <w:rPr>
          <w:rFonts w:ascii="Times New Roman" w:hAnsi="Times New Roman" w:cs="Times New Roman"/>
          <w:b/>
          <w:sz w:val="24"/>
          <w:szCs w:val="24"/>
        </w:rPr>
        <w:t>OF 2012</w:t>
      </w:r>
    </w:p>
    <w:p w:rsidR="00D1514E" w:rsidRPr="00D23E68" w:rsidRDefault="00D23E68" w:rsidP="00D1514E">
      <w:pPr>
        <w:jc w:val="center"/>
        <w:rPr>
          <w:rFonts w:ascii="Times New Roman" w:hAnsi="Times New Roman" w:cs="Times New Roman"/>
          <w:b/>
          <w:i/>
          <w:sz w:val="24"/>
          <w:szCs w:val="24"/>
        </w:rPr>
      </w:pPr>
      <w:r>
        <w:rPr>
          <w:rFonts w:ascii="Times New Roman" w:hAnsi="Times New Roman" w:cs="Times New Roman"/>
          <w:b/>
          <w:i/>
          <w:sz w:val="24"/>
          <w:szCs w:val="24"/>
        </w:rPr>
        <w:t>(</w:t>
      </w:r>
      <w:r w:rsidR="00E42A8F" w:rsidRPr="00D23E68">
        <w:rPr>
          <w:rFonts w:ascii="Times New Roman" w:hAnsi="Times New Roman" w:cs="Times New Roman"/>
          <w:b/>
          <w:i/>
          <w:sz w:val="24"/>
          <w:szCs w:val="24"/>
        </w:rPr>
        <w:t>ARISING OUT OF CIVIL SUIT NO. 39 OF 2007 AT ENTEBBE CHIEF MAGISTRATE’S COURT</w:t>
      </w:r>
      <w:r>
        <w:rPr>
          <w:rFonts w:ascii="Times New Roman" w:hAnsi="Times New Roman" w:cs="Times New Roman"/>
          <w:b/>
          <w:i/>
          <w:sz w:val="24"/>
          <w:szCs w:val="24"/>
        </w:rPr>
        <w:t>)</w:t>
      </w:r>
    </w:p>
    <w:p w:rsidR="00D1514E" w:rsidRPr="00D23E68" w:rsidRDefault="00D1514E" w:rsidP="00D1514E">
      <w:pPr>
        <w:pStyle w:val="ListParagraph"/>
        <w:numPr>
          <w:ilvl w:val="0"/>
          <w:numId w:val="43"/>
        </w:numPr>
        <w:rPr>
          <w:rFonts w:ascii="Times New Roman" w:hAnsi="Times New Roman" w:cs="Times New Roman"/>
          <w:b/>
          <w:i/>
          <w:sz w:val="24"/>
          <w:szCs w:val="24"/>
        </w:rPr>
      </w:pPr>
      <w:r w:rsidRPr="00D23E68">
        <w:rPr>
          <w:rFonts w:ascii="Times New Roman" w:hAnsi="Times New Roman" w:cs="Times New Roman"/>
          <w:b/>
          <w:sz w:val="24"/>
          <w:szCs w:val="24"/>
        </w:rPr>
        <w:t>JOHN BYEKWASO</w:t>
      </w:r>
    </w:p>
    <w:p w:rsidR="00963FA2" w:rsidRPr="00D23E68" w:rsidRDefault="00D1514E" w:rsidP="00D1514E">
      <w:pPr>
        <w:pStyle w:val="ListParagraph"/>
        <w:numPr>
          <w:ilvl w:val="0"/>
          <w:numId w:val="43"/>
        </w:numPr>
        <w:rPr>
          <w:rFonts w:ascii="Times New Roman" w:hAnsi="Times New Roman" w:cs="Times New Roman"/>
          <w:b/>
          <w:sz w:val="24"/>
          <w:szCs w:val="24"/>
        </w:rPr>
      </w:pPr>
      <w:r w:rsidRPr="00D23E68">
        <w:rPr>
          <w:rFonts w:ascii="Times New Roman" w:hAnsi="Times New Roman" w:cs="Times New Roman"/>
          <w:b/>
          <w:sz w:val="24"/>
          <w:szCs w:val="24"/>
        </w:rPr>
        <w:t>JANE NAMUBIRU NAKATO</w:t>
      </w:r>
      <w:r w:rsidR="00D713EA" w:rsidRPr="00D23E68">
        <w:rPr>
          <w:rFonts w:ascii="Times New Roman" w:hAnsi="Times New Roman" w:cs="Times New Roman"/>
          <w:b/>
          <w:sz w:val="24"/>
          <w:szCs w:val="24"/>
        </w:rPr>
        <w:t>………………</w:t>
      </w:r>
      <w:r w:rsidRPr="00D23E68">
        <w:rPr>
          <w:rFonts w:ascii="Times New Roman" w:hAnsi="Times New Roman" w:cs="Times New Roman"/>
          <w:b/>
          <w:sz w:val="24"/>
          <w:szCs w:val="24"/>
        </w:rPr>
        <w:t>…</w:t>
      </w:r>
      <w:r w:rsidR="00DC02A1" w:rsidRPr="00D23E68">
        <w:rPr>
          <w:rFonts w:ascii="Times New Roman" w:hAnsi="Times New Roman" w:cs="Times New Roman"/>
          <w:b/>
          <w:sz w:val="24"/>
          <w:szCs w:val="24"/>
        </w:rPr>
        <w:t>……..</w:t>
      </w:r>
      <w:r w:rsidR="00D23E68">
        <w:rPr>
          <w:rFonts w:ascii="Times New Roman" w:hAnsi="Times New Roman" w:cs="Times New Roman"/>
          <w:b/>
          <w:sz w:val="24"/>
          <w:szCs w:val="24"/>
        </w:rPr>
        <w:t>………………</w:t>
      </w:r>
      <w:r w:rsidR="00963FA2" w:rsidRPr="00D23E68">
        <w:rPr>
          <w:rFonts w:ascii="Times New Roman" w:hAnsi="Times New Roman" w:cs="Times New Roman"/>
          <w:b/>
          <w:sz w:val="24"/>
          <w:szCs w:val="24"/>
        </w:rPr>
        <w:t>.APPELLANT</w:t>
      </w:r>
      <w:r w:rsidR="00797567" w:rsidRPr="00D23E68">
        <w:rPr>
          <w:rFonts w:ascii="Times New Roman" w:hAnsi="Times New Roman" w:cs="Times New Roman"/>
          <w:b/>
          <w:sz w:val="24"/>
          <w:szCs w:val="24"/>
        </w:rPr>
        <w:t>S</w:t>
      </w:r>
    </w:p>
    <w:p w:rsidR="00963FA2" w:rsidRPr="00D23E68" w:rsidRDefault="00963FA2" w:rsidP="00963FA2">
      <w:pPr>
        <w:jc w:val="center"/>
        <w:rPr>
          <w:rFonts w:ascii="Times New Roman" w:hAnsi="Times New Roman" w:cs="Times New Roman"/>
          <w:b/>
          <w:sz w:val="24"/>
          <w:szCs w:val="24"/>
        </w:rPr>
      </w:pPr>
      <w:r w:rsidRPr="00D23E68">
        <w:rPr>
          <w:rFonts w:ascii="Times New Roman" w:hAnsi="Times New Roman" w:cs="Times New Roman"/>
          <w:b/>
          <w:sz w:val="24"/>
          <w:szCs w:val="24"/>
        </w:rPr>
        <w:t>VERSUS</w:t>
      </w:r>
    </w:p>
    <w:p w:rsidR="00963FA2" w:rsidRPr="00D23E68" w:rsidRDefault="00D1514E" w:rsidP="00963FA2">
      <w:pPr>
        <w:rPr>
          <w:rFonts w:ascii="Times New Roman" w:hAnsi="Times New Roman" w:cs="Times New Roman"/>
          <w:b/>
          <w:sz w:val="24"/>
          <w:szCs w:val="24"/>
        </w:rPr>
      </w:pPr>
      <w:r w:rsidRPr="00D23E68">
        <w:rPr>
          <w:rFonts w:ascii="Times New Roman" w:hAnsi="Times New Roman" w:cs="Times New Roman"/>
          <w:b/>
          <w:sz w:val="24"/>
          <w:szCs w:val="24"/>
        </w:rPr>
        <w:t xml:space="preserve">         YUDAYA NDAGIRE</w:t>
      </w:r>
      <w:r w:rsidR="00D713EA" w:rsidRPr="00D23E68">
        <w:rPr>
          <w:rFonts w:ascii="Times New Roman" w:hAnsi="Times New Roman" w:cs="Times New Roman"/>
          <w:b/>
          <w:sz w:val="24"/>
          <w:szCs w:val="24"/>
        </w:rPr>
        <w:t>………………</w:t>
      </w:r>
      <w:r w:rsidR="00D23E68">
        <w:rPr>
          <w:rFonts w:ascii="Times New Roman" w:hAnsi="Times New Roman" w:cs="Times New Roman"/>
          <w:b/>
          <w:sz w:val="24"/>
          <w:szCs w:val="24"/>
        </w:rPr>
        <w:t>………………………………</w:t>
      </w:r>
      <w:r w:rsidR="00963FA2" w:rsidRPr="00D23E68">
        <w:rPr>
          <w:rFonts w:ascii="Times New Roman" w:hAnsi="Times New Roman" w:cs="Times New Roman"/>
          <w:b/>
          <w:sz w:val="24"/>
          <w:szCs w:val="24"/>
        </w:rPr>
        <w:t>……..RESPONDENT</w:t>
      </w:r>
    </w:p>
    <w:p w:rsidR="00D23E68" w:rsidRDefault="00D23E68" w:rsidP="00C25AC7">
      <w:pPr>
        <w:jc w:val="center"/>
        <w:rPr>
          <w:rFonts w:ascii="Times New Roman" w:hAnsi="Times New Roman" w:cs="Times New Roman"/>
          <w:b/>
          <w:sz w:val="24"/>
          <w:szCs w:val="24"/>
        </w:rPr>
      </w:pPr>
    </w:p>
    <w:p w:rsidR="00C25AC7" w:rsidRPr="00D23E68" w:rsidRDefault="00C25AC7" w:rsidP="00C25AC7">
      <w:pPr>
        <w:jc w:val="center"/>
        <w:rPr>
          <w:rFonts w:ascii="Times New Roman" w:hAnsi="Times New Roman" w:cs="Times New Roman"/>
          <w:b/>
          <w:sz w:val="24"/>
          <w:szCs w:val="24"/>
        </w:rPr>
      </w:pPr>
      <w:r w:rsidRPr="00D23E68">
        <w:rPr>
          <w:rFonts w:ascii="Times New Roman" w:hAnsi="Times New Roman" w:cs="Times New Roman"/>
          <w:b/>
          <w:sz w:val="24"/>
          <w:szCs w:val="24"/>
        </w:rPr>
        <w:t>BEFORE LADY JUSTICE PERCY NIGHT TUHAISE</w:t>
      </w:r>
    </w:p>
    <w:p w:rsidR="00C25AC7" w:rsidRPr="00D23E68" w:rsidRDefault="00C25AC7" w:rsidP="00C25AC7">
      <w:pPr>
        <w:jc w:val="center"/>
        <w:rPr>
          <w:rFonts w:ascii="Times New Roman" w:hAnsi="Times New Roman" w:cs="Times New Roman"/>
          <w:b/>
          <w:sz w:val="24"/>
          <w:szCs w:val="24"/>
        </w:rPr>
      </w:pPr>
      <w:r w:rsidRPr="00D23E68">
        <w:rPr>
          <w:rFonts w:ascii="Times New Roman" w:hAnsi="Times New Roman" w:cs="Times New Roman"/>
          <w:b/>
          <w:sz w:val="24"/>
          <w:szCs w:val="24"/>
        </w:rPr>
        <w:t>JUDGEMENT</w:t>
      </w:r>
    </w:p>
    <w:p w:rsidR="00D70416" w:rsidRPr="00D23E68" w:rsidRDefault="00C25AC7" w:rsidP="00780F91">
      <w:pPr>
        <w:jc w:val="both"/>
        <w:rPr>
          <w:rFonts w:ascii="Times New Roman" w:hAnsi="Times New Roman" w:cs="Times New Roman"/>
          <w:sz w:val="24"/>
          <w:szCs w:val="24"/>
        </w:rPr>
      </w:pPr>
      <w:r w:rsidRPr="00D23E68">
        <w:rPr>
          <w:rFonts w:ascii="Times New Roman" w:hAnsi="Times New Roman" w:cs="Times New Roman"/>
          <w:sz w:val="24"/>
          <w:szCs w:val="24"/>
        </w:rPr>
        <w:t>This was an appeal from the</w:t>
      </w:r>
      <w:r w:rsidR="00780F91" w:rsidRPr="00D23E68">
        <w:rPr>
          <w:rFonts w:ascii="Times New Roman" w:hAnsi="Times New Roman" w:cs="Times New Roman"/>
          <w:sz w:val="24"/>
          <w:szCs w:val="24"/>
        </w:rPr>
        <w:t xml:space="preserve"> judgment and</w:t>
      </w:r>
      <w:r w:rsidR="00044EE3" w:rsidRPr="00D23E68">
        <w:rPr>
          <w:rFonts w:ascii="Times New Roman" w:hAnsi="Times New Roman" w:cs="Times New Roman"/>
          <w:sz w:val="24"/>
          <w:szCs w:val="24"/>
        </w:rPr>
        <w:t xml:space="preserve"> decree of Her</w:t>
      </w:r>
      <w:r w:rsidRPr="00D23E68">
        <w:rPr>
          <w:rFonts w:ascii="Times New Roman" w:hAnsi="Times New Roman" w:cs="Times New Roman"/>
          <w:sz w:val="24"/>
          <w:szCs w:val="24"/>
        </w:rPr>
        <w:t xml:space="preserve"> Worship</w:t>
      </w:r>
      <w:r w:rsidR="00CB5177" w:rsidRPr="00D23E68">
        <w:rPr>
          <w:rFonts w:ascii="Times New Roman" w:hAnsi="Times New Roman" w:cs="Times New Roman"/>
          <w:sz w:val="24"/>
          <w:szCs w:val="24"/>
        </w:rPr>
        <w:t xml:space="preserve"> Ajio </w:t>
      </w:r>
      <w:r w:rsidR="000E61B2" w:rsidRPr="00D23E68">
        <w:rPr>
          <w:rFonts w:ascii="Times New Roman" w:hAnsi="Times New Roman" w:cs="Times New Roman"/>
          <w:sz w:val="24"/>
          <w:szCs w:val="24"/>
        </w:rPr>
        <w:t>Hellen</w:t>
      </w:r>
      <w:r w:rsidR="00244B81" w:rsidRPr="00D23E68">
        <w:rPr>
          <w:rFonts w:ascii="Times New Roman" w:hAnsi="Times New Roman" w:cs="Times New Roman"/>
          <w:sz w:val="24"/>
          <w:szCs w:val="24"/>
        </w:rPr>
        <w:t xml:space="preserve"> Senior Principal</w:t>
      </w:r>
      <w:r w:rsidR="00B33B6F" w:rsidRPr="00D23E68">
        <w:rPr>
          <w:rFonts w:ascii="Times New Roman" w:hAnsi="Times New Roman" w:cs="Times New Roman"/>
          <w:sz w:val="24"/>
          <w:szCs w:val="24"/>
        </w:rPr>
        <w:t xml:space="preserve"> </w:t>
      </w:r>
      <w:r w:rsidR="00780F91" w:rsidRPr="00D23E68">
        <w:rPr>
          <w:rFonts w:ascii="Times New Roman" w:hAnsi="Times New Roman" w:cs="Times New Roman"/>
          <w:sz w:val="24"/>
          <w:szCs w:val="24"/>
        </w:rPr>
        <w:t>Magistrate</w:t>
      </w:r>
      <w:r w:rsidR="006D6976" w:rsidRPr="00D23E68">
        <w:rPr>
          <w:rFonts w:ascii="Times New Roman" w:hAnsi="Times New Roman" w:cs="Times New Roman"/>
          <w:sz w:val="24"/>
          <w:szCs w:val="24"/>
        </w:rPr>
        <w:t xml:space="preserve"> Grade 1</w:t>
      </w:r>
      <w:r w:rsidR="008B4B78" w:rsidRPr="00D23E68">
        <w:rPr>
          <w:rFonts w:ascii="Times New Roman" w:hAnsi="Times New Roman" w:cs="Times New Roman"/>
          <w:sz w:val="24"/>
          <w:szCs w:val="24"/>
        </w:rPr>
        <w:t xml:space="preserve"> Entebbe</w:t>
      </w:r>
      <w:r w:rsidR="000161DF" w:rsidRPr="00D23E68">
        <w:rPr>
          <w:rFonts w:ascii="Times New Roman" w:hAnsi="Times New Roman" w:cs="Times New Roman"/>
          <w:sz w:val="24"/>
          <w:szCs w:val="24"/>
        </w:rPr>
        <w:t xml:space="preserve"> chief </w:t>
      </w:r>
      <w:r w:rsidR="00D23E68" w:rsidRPr="00D23E68">
        <w:rPr>
          <w:rFonts w:ascii="Times New Roman" w:hAnsi="Times New Roman" w:cs="Times New Roman"/>
          <w:sz w:val="24"/>
          <w:szCs w:val="24"/>
        </w:rPr>
        <w:t>Magistrate’s Court</w:t>
      </w:r>
      <w:r w:rsidR="000C5D86" w:rsidRPr="00D23E68">
        <w:rPr>
          <w:rFonts w:ascii="Times New Roman" w:hAnsi="Times New Roman" w:cs="Times New Roman"/>
          <w:sz w:val="24"/>
          <w:szCs w:val="24"/>
        </w:rPr>
        <w:t xml:space="preserve"> </w:t>
      </w:r>
      <w:r w:rsidR="008B4B78" w:rsidRPr="00D23E68">
        <w:rPr>
          <w:rFonts w:ascii="Times New Roman" w:hAnsi="Times New Roman" w:cs="Times New Roman"/>
          <w:sz w:val="24"/>
          <w:szCs w:val="24"/>
        </w:rPr>
        <w:t>d</w:t>
      </w:r>
      <w:r w:rsidR="000E61B2" w:rsidRPr="00D23E68">
        <w:rPr>
          <w:rFonts w:ascii="Times New Roman" w:hAnsi="Times New Roman" w:cs="Times New Roman"/>
          <w:sz w:val="24"/>
          <w:szCs w:val="24"/>
        </w:rPr>
        <w:t>e</w:t>
      </w:r>
      <w:r w:rsidR="008B4B78" w:rsidRPr="00D23E68">
        <w:rPr>
          <w:rFonts w:ascii="Times New Roman" w:hAnsi="Times New Roman" w:cs="Times New Roman"/>
          <w:sz w:val="24"/>
          <w:szCs w:val="24"/>
        </w:rPr>
        <w:t>livered on</w:t>
      </w:r>
      <w:r w:rsidR="006D6976" w:rsidRPr="00D23E68">
        <w:rPr>
          <w:rFonts w:ascii="Times New Roman" w:hAnsi="Times New Roman" w:cs="Times New Roman"/>
          <w:sz w:val="24"/>
          <w:szCs w:val="24"/>
        </w:rPr>
        <w:t xml:space="preserve"> </w:t>
      </w:r>
      <w:r w:rsidR="008B4B78" w:rsidRPr="00D23E68">
        <w:rPr>
          <w:rFonts w:ascii="Times New Roman" w:hAnsi="Times New Roman" w:cs="Times New Roman"/>
          <w:sz w:val="24"/>
          <w:szCs w:val="24"/>
        </w:rPr>
        <w:t>30</w:t>
      </w:r>
      <w:r w:rsidR="000E61B2" w:rsidRPr="00D23E68">
        <w:rPr>
          <w:rFonts w:ascii="Times New Roman" w:hAnsi="Times New Roman" w:cs="Times New Roman"/>
          <w:sz w:val="24"/>
          <w:szCs w:val="24"/>
          <w:vertAlign w:val="superscript"/>
        </w:rPr>
        <w:t xml:space="preserve">th </w:t>
      </w:r>
      <w:r w:rsidR="008B4B78" w:rsidRPr="00D23E68">
        <w:rPr>
          <w:rFonts w:ascii="Times New Roman" w:hAnsi="Times New Roman" w:cs="Times New Roman"/>
          <w:sz w:val="24"/>
          <w:szCs w:val="24"/>
        </w:rPr>
        <w:t>Octo</w:t>
      </w:r>
      <w:r w:rsidR="000E61B2" w:rsidRPr="00D23E68">
        <w:rPr>
          <w:rFonts w:ascii="Times New Roman" w:hAnsi="Times New Roman" w:cs="Times New Roman"/>
          <w:sz w:val="24"/>
          <w:szCs w:val="24"/>
        </w:rPr>
        <w:t>ber 2012.</w:t>
      </w:r>
    </w:p>
    <w:p w:rsidR="0020514C" w:rsidRPr="00D23E68" w:rsidRDefault="00A45ED6" w:rsidP="00780F91">
      <w:pPr>
        <w:jc w:val="both"/>
        <w:rPr>
          <w:rFonts w:ascii="Times New Roman" w:hAnsi="Times New Roman" w:cs="Times New Roman"/>
          <w:sz w:val="24"/>
          <w:szCs w:val="24"/>
        </w:rPr>
      </w:pPr>
      <w:r w:rsidRPr="00D23E68">
        <w:rPr>
          <w:rFonts w:ascii="Times New Roman" w:hAnsi="Times New Roman" w:cs="Times New Roman"/>
          <w:sz w:val="24"/>
          <w:szCs w:val="24"/>
        </w:rPr>
        <w:t>The background to the appeal is that</w:t>
      </w:r>
      <w:r w:rsidR="000F78E1" w:rsidRPr="00D23E68">
        <w:rPr>
          <w:rFonts w:ascii="Times New Roman" w:hAnsi="Times New Roman" w:cs="Times New Roman"/>
          <w:sz w:val="24"/>
          <w:szCs w:val="24"/>
        </w:rPr>
        <w:t xml:space="preserve"> the</w:t>
      </w:r>
      <w:r w:rsidR="008A2BFC" w:rsidRPr="00D23E68">
        <w:rPr>
          <w:rFonts w:ascii="Times New Roman" w:hAnsi="Times New Roman" w:cs="Times New Roman"/>
          <w:sz w:val="24"/>
          <w:szCs w:val="24"/>
        </w:rPr>
        <w:t xml:space="preserve"> appellant</w:t>
      </w:r>
      <w:r w:rsidR="003F03C9" w:rsidRPr="00D23E68">
        <w:rPr>
          <w:rFonts w:ascii="Times New Roman" w:hAnsi="Times New Roman" w:cs="Times New Roman"/>
          <w:sz w:val="24"/>
          <w:szCs w:val="24"/>
        </w:rPr>
        <w:t>s, who were</w:t>
      </w:r>
      <w:r w:rsidR="008A2BFC" w:rsidRPr="00D23E68">
        <w:rPr>
          <w:rFonts w:ascii="Times New Roman" w:hAnsi="Times New Roman" w:cs="Times New Roman"/>
          <w:sz w:val="24"/>
          <w:szCs w:val="24"/>
        </w:rPr>
        <w:t xml:space="preserve"> plaintiff</w:t>
      </w:r>
      <w:r w:rsidR="003F03C9" w:rsidRPr="00D23E68">
        <w:rPr>
          <w:rFonts w:ascii="Times New Roman" w:hAnsi="Times New Roman" w:cs="Times New Roman"/>
          <w:sz w:val="24"/>
          <w:szCs w:val="24"/>
        </w:rPr>
        <w:t>s</w:t>
      </w:r>
      <w:r w:rsidR="00E90A07" w:rsidRPr="00D23E68">
        <w:rPr>
          <w:rFonts w:ascii="Times New Roman" w:hAnsi="Times New Roman" w:cs="Times New Roman"/>
          <w:sz w:val="24"/>
          <w:szCs w:val="24"/>
        </w:rPr>
        <w:t xml:space="preserve"> in the lower court, filed civil suit no. </w:t>
      </w:r>
      <w:r w:rsidR="007A6A80" w:rsidRPr="00D23E68">
        <w:rPr>
          <w:rFonts w:ascii="Times New Roman" w:hAnsi="Times New Roman" w:cs="Times New Roman"/>
          <w:sz w:val="24"/>
          <w:szCs w:val="24"/>
        </w:rPr>
        <w:t>39 of 2007</w:t>
      </w:r>
      <w:r w:rsidR="008A2BFC" w:rsidRPr="00D23E68">
        <w:rPr>
          <w:rFonts w:ascii="Times New Roman" w:hAnsi="Times New Roman" w:cs="Times New Roman"/>
          <w:sz w:val="24"/>
          <w:szCs w:val="24"/>
        </w:rPr>
        <w:t xml:space="preserve"> </w:t>
      </w:r>
      <w:r w:rsidR="00E90A07" w:rsidRPr="00D23E68">
        <w:rPr>
          <w:rFonts w:ascii="Times New Roman" w:hAnsi="Times New Roman" w:cs="Times New Roman"/>
          <w:sz w:val="24"/>
          <w:szCs w:val="24"/>
        </w:rPr>
        <w:t>against the</w:t>
      </w:r>
      <w:r w:rsidR="000F78E1" w:rsidRPr="00D23E68">
        <w:rPr>
          <w:rFonts w:ascii="Times New Roman" w:hAnsi="Times New Roman" w:cs="Times New Roman"/>
          <w:sz w:val="24"/>
          <w:szCs w:val="24"/>
        </w:rPr>
        <w:t xml:space="preserve"> </w:t>
      </w:r>
      <w:r w:rsidR="008A2BFC" w:rsidRPr="00D23E68">
        <w:rPr>
          <w:rFonts w:ascii="Times New Roman" w:hAnsi="Times New Roman" w:cs="Times New Roman"/>
          <w:sz w:val="24"/>
          <w:szCs w:val="24"/>
        </w:rPr>
        <w:t>defendant/</w:t>
      </w:r>
      <w:r w:rsidR="000F78E1" w:rsidRPr="00D23E68">
        <w:rPr>
          <w:rFonts w:ascii="Times New Roman" w:hAnsi="Times New Roman" w:cs="Times New Roman"/>
          <w:sz w:val="24"/>
          <w:szCs w:val="24"/>
        </w:rPr>
        <w:t>respondent</w:t>
      </w:r>
      <w:r w:rsidR="00E55A82" w:rsidRPr="00D23E68">
        <w:rPr>
          <w:rFonts w:ascii="Times New Roman" w:hAnsi="Times New Roman" w:cs="Times New Roman"/>
          <w:sz w:val="24"/>
          <w:szCs w:val="24"/>
        </w:rPr>
        <w:t xml:space="preserve"> seeking</w:t>
      </w:r>
      <w:r w:rsidR="007A6A80" w:rsidRPr="00D23E68">
        <w:rPr>
          <w:rFonts w:ascii="Times New Roman" w:hAnsi="Times New Roman" w:cs="Times New Roman"/>
          <w:sz w:val="24"/>
          <w:szCs w:val="24"/>
        </w:rPr>
        <w:t xml:space="preserve"> an order of eviction of the respondent from the suit land comprised in Busiro Block 383 – 391 Plot 4183 situate at Kite</w:t>
      </w:r>
      <w:r w:rsidR="006C7290" w:rsidRPr="00D23E68">
        <w:rPr>
          <w:rFonts w:ascii="Times New Roman" w:hAnsi="Times New Roman" w:cs="Times New Roman"/>
          <w:sz w:val="24"/>
          <w:szCs w:val="24"/>
        </w:rPr>
        <w:t xml:space="preserve">nde Kawoto, Kajjansi, Sissa </w:t>
      </w:r>
      <w:r w:rsidR="00D23E68" w:rsidRPr="00D23E68">
        <w:rPr>
          <w:rFonts w:ascii="Times New Roman" w:hAnsi="Times New Roman" w:cs="Times New Roman"/>
          <w:sz w:val="24"/>
          <w:szCs w:val="24"/>
        </w:rPr>
        <w:t>Sub County</w:t>
      </w:r>
      <w:r w:rsidR="007D1439" w:rsidRPr="00D23E68">
        <w:rPr>
          <w:rFonts w:ascii="Times New Roman" w:hAnsi="Times New Roman" w:cs="Times New Roman"/>
          <w:sz w:val="24"/>
          <w:szCs w:val="24"/>
        </w:rPr>
        <w:t>, and for general damages</w:t>
      </w:r>
      <w:r w:rsidR="007A6A80" w:rsidRPr="00D23E68">
        <w:rPr>
          <w:rFonts w:ascii="Times New Roman" w:hAnsi="Times New Roman" w:cs="Times New Roman"/>
          <w:sz w:val="24"/>
          <w:szCs w:val="24"/>
        </w:rPr>
        <w:t>.</w:t>
      </w:r>
      <w:r w:rsidR="00E55A82" w:rsidRPr="00D23E68">
        <w:rPr>
          <w:rFonts w:ascii="Times New Roman" w:hAnsi="Times New Roman" w:cs="Times New Roman"/>
          <w:sz w:val="24"/>
          <w:szCs w:val="24"/>
        </w:rPr>
        <w:t xml:space="preserve"> </w:t>
      </w:r>
      <w:r w:rsidR="0068663B" w:rsidRPr="00D23E68">
        <w:rPr>
          <w:rFonts w:ascii="Times New Roman" w:hAnsi="Times New Roman" w:cs="Times New Roman"/>
          <w:sz w:val="24"/>
          <w:szCs w:val="24"/>
        </w:rPr>
        <w:t>T</w:t>
      </w:r>
      <w:r w:rsidR="008A2BFC" w:rsidRPr="00D23E68">
        <w:rPr>
          <w:rFonts w:ascii="Times New Roman" w:hAnsi="Times New Roman" w:cs="Times New Roman"/>
          <w:sz w:val="24"/>
          <w:szCs w:val="24"/>
        </w:rPr>
        <w:t>he plaintiff</w:t>
      </w:r>
      <w:r w:rsidR="003F03C9" w:rsidRPr="00D23E68">
        <w:rPr>
          <w:rFonts w:ascii="Times New Roman" w:hAnsi="Times New Roman" w:cs="Times New Roman"/>
          <w:sz w:val="24"/>
          <w:szCs w:val="24"/>
        </w:rPr>
        <w:t>s</w:t>
      </w:r>
      <w:r w:rsidR="008A2BFC" w:rsidRPr="00D23E68">
        <w:rPr>
          <w:rFonts w:ascii="Times New Roman" w:hAnsi="Times New Roman" w:cs="Times New Roman"/>
          <w:sz w:val="24"/>
          <w:szCs w:val="24"/>
        </w:rPr>
        <w:t>/app</w:t>
      </w:r>
      <w:r w:rsidR="0068663B" w:rsidRPr="00D23E68">
        <w:rPr>
          <w:rFonts w:ascii="Times New Roman" w:hAnsi="Times New Roman" w:cs="Times New Roman"/>
          <w:sz w:val="24"/>
          <w:szCs w:val="24"/>
        </w:rPr>
        <w:t>ell</w:t>
      </w:r>
      <w:r w:rsidR="003F03C9" w:rsidRPr="00D23E68">
        <w:rPr>
          <w:rFonts w:ascii="Times New Roman" w:hAnsi="Times New Roman" w:cs="Times New Roman"/>
          <w:sz w:val="24"/>
          <w:szCs w:val="24"/>
        </w:rPr>
        <w:t>ants are</w:t>
      </w:r>
      <w:r w:rsidR="008A2BFC" w:rsidRPr="00D23E68">
        <w:rPr>
          <w:rFonts w:ascii="Times New Roman" w:hAnsi="Times New Roman" w:cs="Times New Roman"/>
          <w:sz w:val="24"/>
          <w:szCs w:val="24"/>
        </w:rPr>
        <w:t xml:space="preserve"> the registered proprietor</w:t>
      </w:r>
      <w:r w:rsidR="003F03C9" w:rsidRPr="00D23E68">
        <w:rPr>
          <w:rFonts w:ascii="Times New Roman" w:hAnsi="Times New Roman" w:cs="Times New Roman"/>
          <w:sz w:val="24"/>
          <w:szCs w:val="24"/>
        </w:rPr>
        <w:t>s</w:t>
      </w:r>
      <w:r w:rsidR="0068663B" w:rsidRPr="00D23E68">
        <w:rPr>
          <w:rFonts w:ascii="Times New Roman" w:hAnsi="Times New Roman" w:cs="Times New Roman"/>
          <w:sz w:val="24"/>
          <w:szCs w:val="24"/>
        </w:rPr>
        <w:t xml:space="preserve"> of</w:t>
      </w:r>
      <w:r w:rsidR="008A2312" w:rsidRPr="00D23E68">
        <w:rPr>
          <w:rFonts w:ascii="Times New Roman" w:hAnsi="Times New Roman" w:cs="Times New Roman"/>
          <w:sz w:val="24"/>
          <w:szCs w:val="24"/>
        </w:rPr>
        <w:t xml:space="preserve"> the said land </w:t>
      </w:r>
      <w:r w:rsidR="003F03C9" w:rsidRPr="00D23E68">
        <w:rPr>
          <w:rFonts w:ascii="Times New Roman" w:hAnsi="Times New Roman" w:cs="Times New Roman"/>
          <w:sz w:val="24"/>
          <w:szCs w:val="24"/>
        </w:rPr>
        <w:t xml:space="preserve">having purchased </w:t>
      </w:r>
      <w:r w:rsidR="0068663B" w:rsidRPr="00D23E68">
        <w:rPr>
          <w:rFonts w:ascii="Times New Roman" w:hAnsi="Times New Roman" w:cs="Times New Roman"/>
          <w:sz w:val="24"/>
          <w:szCs w:val="24"/>
        </w:rPr>
        <w:t xml:space="preserve">it from </w:t>
      </w:r>
      <w:r w:rsidR="00420671" w:rsidRPr="00D23E68">
        <w:rPr>
          <w:rFonts w:ascii="Times New Roman" w:hAnsi="Times New Roman" w:cs="Times New Roman"/>
          <w:sz w:val="24"/>
          <w:szCs w:val="24"/>
        </w:rPr>
        <w:t xml:space="preserve">Mukasa </w:t>
      </w:r>
      <w:r w:rsidR="003F03C9" w:rsidRPr="00D23E68">
        <w:rPr>
          <w:rFonts w:ascii="Times New Roman" w:hAnsi="Times New Roman" w:cs="Times New Roman"/>
          <w:sz w:val="24"/>
          <w:szCs w:val="24"/>
        </w:rPr>
        <w:t xml:space="preserve">Bulega. </w:t>
      </w:r>
      <w:r w:rsidR="007D1439" w:rsidRPr="00D23E68">
        <w:rPr>
          <w:rFonts w:ascii="Times New Roman" w:hAnsi="Times New Roman" w:cs="Times New Roman"/>
          <w:sz w:val="24"/>
          <w:szCs w:val="24"/>
        </w:rPr>
        <w:t xml:space="preserve">The plaintiffs alleged in the civil suit that the defendant/respondent entered part of the said land in May 2007 without their permission and started carrying out illegal activities. </w:t>
      </w:r>
      <w:r w:rsidR="00165E67" w:rsidRPr="00D23E68">
        <w:rPr>
          <w:rFonts w:ascii="Times New Roman" w:hAnsi="Times New Roman" w:cs="Times New Roman"/>
          <w:sz w:val="24"/>
          <w:szCs w:val="24"/>
        </w:rPr>
        <w:t xml:space="preserve">The defendant/respondent </w:t>
      </w:r>
      <w:r w:rsidR="007D1439" w:rsidRPr="00D23E68">
        <w:rPr>
          <w:rFonts w:ascii="Times New Roman" w:hAnsi="Times New Roman" w:cs="Times New Roman"/>
          <w:sz w:val="24"/>
          <w:szCs w:val="24"/>
        </w:rPr>
        <w:t xml:space="preserve">on the other hand </w:t>
      </w:r>
      <w:r w:rsidR="00165E67" w:rsidRPr="00D23E68">
        <w:rPr>
          <w:rFonts w:ascii="Times New Roman" w:hAnsi="Times New Roman" w:cs="Times New Roman"/>
          <w:sz w:val="24"/>
          <w:szCs w:val="24"/>
        </w:rPr>
        <w:t xml:space="preserve">pleaded that </w:t>
      </w:r>
      <w:r w:rsidR="007D1439" w:rsidRPr="00D23E68">
        <w:rPr>
          <w:rFonts w:ascii="Times New Roman" w:hAnsi="Times New Roman" w:cs="Times New Roman"/>
          <w:sz w:val="24"/>
          <w:szCs w:val="24"/>
        </w:rPr>
        <w:t>s</w:t>
      </w:r>
      <w:r w:rsidR="00165E67" w:rsidRPr="00D23E68">
        <w:rPr>
          <w:rFonts w:ascii="Times New Roman" w:hAnsi="Times New Roman" w:cs="Times New Roman"/>
          <w:sz w:val="24"/>
          <w:szCs w:val="24"/>
        </w:rPr>
        <w:t>he is a lawful occupant on the land</w:t>
      </w:r>
      <w:r w:rsidR="007D1439" w:rsidRPr="00D23E68">
        <w:rPr>
          <w:rFonts w:ascii="Times New Roman" w:hAnsi="Times New Roman" w:cs="Times New Roman"/>
          <w:sz w:val="24"/>
          <w:szCs w:val="24"/>
        </w:rPr>
        <w:t xml:space="preserve"> for value</w:t>
      </w:r>
      <w:r w:rsidR="00CC4E84" w:rsidRPr="00D23E68">
        <w:rPr>
          <w:rFonts w:ascii="Times New Roman" w:hAnsi="Times New Roman" w:cs="Times New Roman"/>
          <w:sz w:val="24"/>
          <w:szCs w:val="24"/>
        </w:rPr>
        <w:t xml:space="preserve"> of the kibanja with an old semi permanent structure or building,</w:t>
      </w:r>
      <w:r w:rsidR="00165E67" w:rsidRPr="00D23E68">
        <w:rPr>
          <w:rFonts w:ascii="Times New Roman" w:hAnsi="Times New Roman" w:cs="Times New Roman"/>
          <w:sz w:val="24"/>
          <w:szCs w:val="24"/>
        </w:rPr>
        <w:t xml:space="preserve"> having</w:t>
      </w:r>
      <w:r w:rsidR="00CC4E84" w:rsidRPr="00D23E68">
        <w:rPr>
          <w:rFonts w:ascii="Times New Roman" w:hAnsi="Times New Roman" w:cs="Times New Roman"/>
          <w:sz w:val="24"/>
          <w:szCs w:val="24"/>
        </w:rPr>
        <w:t xml:space="preserve"> bought the same from a one Nababi Damalie.</w:t>
      </w:r>
      <w:r w:rsidR="00165E67" w:rsidRPr="00D23E68">
        <w:rPr>
          <w:rFonts w:ascii="Times New Roman" w:hAnsi="Times New Roman" w:cs="Times New Roman"/>
          <w:sz w:val="24"/>
          <w:szCs w:val="24"/>
        </w:rPr>
        <w:t xml:space="preserve"> </w:t>
      </w:r>
      <w:r w:rsidR="00F81C60" w:rsidRPr="00D23E68">
        <w:rPr>
          <w:rFonts w:ascii="Times New Roman" w:hAnsi="Times New Roman" w:cs="Times New Roman"/>
          <w:sz w:val="24"/>
          <w:szCs w:val="24"/>
        </w:rPr>
        <w:t xml:space="preserve">She also counter claimed for an order restraining the plaintiffs/appellants from evicting her from the suit land where she claims a kibanja interest. </w:t>
      </w:r>
      <w:r w:rsidR="000161DF" w:rsidRPr="00D23E68">
        <w:rPr>
          <w:rFonts w:ascii="Times New Roman" w:hAnsi="Times New Roman" w:cs="Times New Roman"/>
          <w:sz w:val="24"/>
          <w:szCs w:val="24"/>
        </w:rPr>
        <w:t>The trial m</w:t>
      </w:r>
      <w:r w:rsidR="00CB243F" w:rsidRPr="00D23E68">
        <w:rPr>
          <w:rFonts w:ascii="Times New Roman" w:hAnsi="Times New Roman" w:cs="Times New Roman"/>
          <w:sz w:val="24"/>
          <w:szCs w:val="24"/>
        </w:rPr>
        <w:t>agistrate found for the</w:t>
      </w:r>
      <w:r w:rsidR="00826190" w:rsidRPr="00D23E68">
        <w:rPr>
          <w:rFonts w:ascii="Times New Roman" w:hAnsi="Times New Roman" w:cs="Times New Roman"/>
          <w:sz w:val="24"/>
          <w:szCs w:val="24"/>
        </w:rPr>
        <w:t xml:space="preserve"> defendant</w:t>
      </w:r>
      <w:r w:rsidR="00A862C0" w:rsidRPr="00D23E68">
        <w:rPr>
          <w:rFonts w:ascii="Times New Roman" w:hAnsi="Times New Roman" w:cs="Times New Roman"/>
          <w:sz w:val="24"/>
          <w:szCs w:val="24"/>
        </w:rPr>
        <w:t>/</w:t>
      </w:r>
      <w:r w:rsidR="00CB243F" w:rsidRPr="00D23E68">
        <w:rPr>
          <w:rFonts w:ascii="Times New Roman" w:hAnsi="Times New Roman" w:cs="Times New Roman"/>
          <w:sz w:val="24"/>
          <w:szCs w:val="24"/>
        </w:rPr>
        <w:t>respondent.</w:t>
      </w:r>
      <w:r w:rsidR="00E93060" w:rsidRPr="00D23E68">
        <w:rPr>
          <w:rFonts w:ascii="Times New Roman" w:hAnsi="Times New Roman" w:cs="Times New Roman"/>
          <w:sz w:val="24"/>
          <w:szCs w:val="24"/>
        </w:rPr>
        <w:t xml:space="preserve"> </w:t>
      </w:r>
      <w:r w:rsidR="00CB243F" w:rsidRPr="00D23E68">
        <w:rPr>
          <w:rFonts w:ascii="Times New Roman" w:hAnsi="Times New Roman" w:cs="Times New Roman"/>
          <w:sz w:val="24"/>
          <w:szCs w:val="24"/>
        </w:rPr>
        <w:t xml:space="preserve"> </w:t>
      </w:r>
    </w:p>
    <w:p w:rsidR="006F35D2" w:rsidRPr="00D23E68" w:rsidRDefault="007353DE" w:rsidP="00291205">
      <w:pPr>
        <w:jc w:val="both"/>
        <w:rPr>
          <w:rFonts w:ascii="Times New Roman" w:hAnsi="Times New Roman" w:cs="Times New Roman"/>
          <w:sz w:val="24"/>
          <w:szCs w:val="24"/>
        </w:rPr>
      </w:pPr>
      <w:r w:rsidRPr="00D23E68">
        <w:rPr>
          <w:rFonts w:ascii="Times New Roman" w:hAnsi="Times New Roman" w:cs="Times New Roman"/>
          <w:sz w:val="24"/>
          <w:szCs w:val="24"/>
        </w:rPr>
        <w:t>The a</w:t>
      </w:r>
      <w:r w:rsidR="00291205" w:rsidRPr="00D23E68">
        <w:rPr>
          <w:rFonts w:ascii="Times New Roman" w:hAnsi="Times New Roman" w:cs="Times New Roman"/>
          <w:sz w:val="24"/>
          <w:szCs w:val="24"/>
        </w:rPr>
        <w:t>ppellant</w:t>
      </w:r>
      <w:r w:rsidR="00B71588" w:rsidRPr="00D23E68">
        <w:rPr>
          <w:rFonts w:ascii="Times New Roman" w:hAnsi="Times New Roman" w:cs="Times New Roman"/>
          <w:sz w:val="24"/>
          <w:szCs w:val="24"/>
        </w:rPr>
        <w:t>s</w:t>
      </w:r>
      <w:r w:rsidRPr="00D23E68">
        <w:rPr>
          <w:rFonts w:ascii="Times New Roman" w:hAnsi="Times New Roman" w:cs="Times New Roman"/>
          <w:sz w:val="24"/>
          <w:szCs w:val="24"/>
        </w:rPr>
        <w:t>,</w:t>
      </w:r>
      <w:r w:rsidR="00291205" w:rsidRPr="00D23E68">
        <w:rPr>
          <w:rFonts w:ascii="Times New Roman" w:hAnsi="Times New Roman" w:cs="Times New Roman"/>
          <w:sz w:val="24"/>
          <w:szCs w:val="24"/>
        </w:rPr>
        <w:t xml:space="preserve"> being dissatisfied with </w:t>
      </w:r>
      <w:r w:rsidR="00EB62E6" w:rsidRPr="00D23E68">
        <w:rPr>
          <w:rFonts w:ascii="Times New Roman" w:hAnsi="Times New Roman" w:cs="Times New Roman"/>
          <w:sz w:val="24"/>
          <w:szCs w:val="24"/>
        </w:rPr>
        <w:t>the judgment</w:t>
      </w:r>
      <w:r w:rsidRPr="00D23E68">
        <w:rPr>
          <w:rFonts w:ascii="Times New Roman" w:hAnsi="Times New Roman" w:cs="Times New Roman"/>
          <w:sz w:val="24"/>
          <w:szCs w:val="24"/>
        </w:rPr>
        <w:t>,</w:t>
      </w:r>
      <w:r w:rsidR="00EB62E6" w:rsidRPr="00D23E68">
        <w:rPr>
          <w:rFonts w:ascii="Times New Roman" w:hAnsi="Times New Roman" w:cs="Times New Roman"/>
          <w:sz w:val="24"/>
          <w:szCs w:val="24"/>
        </w:rPr>
        <w:t xml:space="preserve"> appealed against </w:t>
      </w:r>
      <w:r w:rsidRPr="00D23E68">
        <w:rPr>
          <w:rFonts w:ascii="Times New Roman" w:hAnsi="Times New Roman" w:cs="Times New Roman"/>
          <w:sz w:val="24"/>
          <w:szCs w:val="24"/>
        </w:rPr>
        <w:t xml:space="preserve">it </w:t>
      </w:r>
      <w:r w:rsidR="00291205" w:rsidRPr="00D23E68">
        <w:rPr>
          <w:rFonts w:ascii="Times New Roman" w:hAnsi="Times New Roman" w:cs="Times New Roman"/>
          <w:sz w:val="24"/>
          <w:szCs w:val="24"/>
        </w:rPr>
        <w:t>on the following grounds:-</w:t>
      </w:r>
    </w:p>
    <w:p w:rsidR="00E51219" w:rsidRPr="00D23E68" w:rsidRDefault="00E51219" w:rsidP="007804A5">
      <w:pPr>
        <w:pStyle w:val="ListParagraph"/>
        <w:numPr>
          <w:ilvl w:val="0"/>
          <w:numId w:val="32"/>
        </w:numPr>
        <w:jc w:val="both"/>
        <w:rPr>
          <w:rFonts w:ascii="Times New Roman" w:hAnsi="Times New Roman" w:cs="Times New Roman"/>
          <w:i/>
          <w:sz w:val="24"/>
          <w:szCs w:val="24"/>
        </w:rPr>
      </w:pPr>
      <w:r w:rsidRPr="00D23E68">
        <w:rPr>
          <w:rFonts w:ascii="Times New Roman" w:hAnsi="Times New Roman" w:cs="Times New Roman"/>
          <w:i/>
          <w:sz w:val="24"/>
          <w:szCs w:val="24"/>
        </w:rPr>
        <w:t>The</w:t>
      </w:r>
      <w:r w:rsidR="00FD1A6D" w:rsidRPr="00D23E68">
        <w:rPr>
          <w:rFonts w:ascii="Times New Roman" w:hAnsi="Times New Roman" w:cs="Times New Roman"/>
          <w:i/>
          <w:sz w:val="24"/>
          <w:szCs w:val="24"/>
        </w:rPr>
        <w:t xml:space="preserve"> learned trial m</w:t>
      </w:r>
      <w:r w:rsidRPr="00D23E68">
        <w:rPr>
          <w:rFonts w:ascii="Times New Roman" w:hAnsi="Times New Roman" w:cs="Times New Roman"/>
          <w:i/>
          <w:sz w:val="24"/>
          <w:szCs w:val="24"/>
        </w:rPr>
        <w:t>agistrate erred in law and fact</w:t>
      </w:r>
      <w:r w:rsidR="00310281" w:rsidRPr="00D23E68">
        <w:rPr>
          <w:rFonts w:ascii="Times New Roman" w:hAnsi="Times New Roman" w:cs="Times New Roman"/>
          <w:i/>
          <w:sz w:val="24"/>
          <w:szCs w:val="24"/>
        </w:rPr>
        <w:t xml:space="preserve"> when she based her decision on a sale agreement which is null and void.</w:t>
      </w:r>
    </w:p>
    <w:p w:rsidR="007804A5" w:rsidRPr="00D23E68" w:rsidRDefault="007804A5" w:rsidP="007804A5">
      <w:pPr>
        <w:pStyle w:val="ListParagraph"/>
        <w:numPr>
          <w:ilvl w:val="0"/>
          <w:numId w:val="32"/>
        </w:numPr>
        <w:jc w:val="both"/>
        <w:rPr>
          <w:rFonts w:ascii="Times New Roman" w:hAnsi="Times New Roman" w:cs="Times New Roman"/>
          <w:i/>
          <w:sz w:val="24"/>
          <w:szCs w:val="24"/>
        </w:rPr>
      </w:pPr>
      <w:r w:rsidRPr="00D23E68">
        <w:rPr>
          <w:rFonts w:ascii="Times New Roman" w:hAnsi="Times New Roman" w:cs="Times New Roman"/>
          <w:i/>
          <w:sz w:val="24"/>
          <w:szCs w:val="24"/>
        </w:rPr>
        <w:lastRenderedPageBreak/>
        <w:t>The learned trial</w:t>
      </w:r>
      <w:r w:rsidR="00FD1A6D" w:rsidRPr="00D23E68">
        <w:rPr>
          <w:rFonts w:ascii="Times New Roman" w:hAnsi="Times New Roman" w:cs="Times New Roman"/>
          <w:i/>
          <w:sz w:val="24"/>
          <w:szCs w:val="24"/>
        </w:rPr>
        <w:t xml:space="preserve"> m</w:t>
      </w:r>
      <w:r w:rsidRPr="00D23E68">
        <w:rPr>
          <w:rFonts w:ascii="Times New Roman" w:hAnsi="Times New Roman" w:cs="Times New Roman"/>
          <w:i/>
          <w:sz w:val="24"/>
          <w:szCs w:val="24"/>
        </w:rPr>
        <w:t>agistrate erred in law and fact</w:t>
      </w:r>
      <w:r w:rsidR="006F0679" w:rsidRPr="00D23E68">
        <w:rPr>
          <w:rFonts w:ascii="Times New Roman" w:hAnsi="Times New Roman" w:cs="Times New Roman"/>
          <w:i/>
          <w:sz w:val="24"/>
          <w:szCs w:val="24"/>
        </w:rPr>
        <w:t xml:space="preserve"> when she held that the respondent’s witness called Nababi Damali had the capacity to sell the respondent the property which belonged to the late Charles Nkeera.</w:t>
      </w:r>
    </w:p>
    <w:p w:rsidR="0034086A" w:rsidRPr="00D23E68" w:rsidRDefault="00FD1A6D" w:rsidP="007804A5">
      <w:pPr>
        <w:pStyle w:val="ListParagraph"/>
        <w:numPr>
          <w:ilvl w:val="0"/>
          <w:numId w:val="32"/>
        </w:numPr>
        <w:jc w:val="both"/>
        <w:rPr>
          <w:rFonts w:ascii="Times New Roman" w:hAnsi="Times New Roman" w:cs="Times New Roman"/>
          <w:i/>
          <w:sz w:val="24"/>
          <w:szCs w:val="24"/>
        </w:rPr>
      </w:pPr>
      <w:r w:rsidRPr="00D23E68">
        <w:rPr>
          <w:rFonts w:ascii="Times New Roman" w:hAnsi="Times New Roman" w:cs="Times New Roman"/>
          <w:i/>
          <w:sz w:val="24"/>
          <w:szCs w:val="24"/>
        </w:rPr>
        <w:t>The learned trial m</w:t>
      </w:r>
      <w:r w:rsidR="007804A5" w:rsidRPr="00D23E68">
        <w:rPr>
          <w:rFonts w:ascii="Times New Roman" w:hAnsi="Times New Roman" w:cs="Times New Roman"/>
          <w:i/>
          <w:sz w:val="24"/>
          <w:szCs w:val="24"/>
        </w:rPr>
        <w:t>agistrate erred in law and fact</w:t>
      </w:r>
      <w:r w:rsidR="0034086A" w:rsidRPr="00D23E68">
        <w:rPr>
          <w:rFonts w:ascii="Times New Roman" w:hAnsi="Times New Roman" w:cs="Times New Roman"/>
          <w:i/>
          <w:sz w:val="24"/>
          <w:szCs w:val="24"/>
        </w:rPr>
        <w:t xml:space="preserve"> when she held that the respondent has got a kibanja on the appellants’ land.</w:t>
      </w:r>
    </w:p>
    <w:p w:rsidR="00AE2B47" w:rsidRPr="00D23E68" w:rsidRDefault="00FD1A6D" w:rsidP="007804A5">
      <w:pPr>
        <w:pStyle w:val="ListParagraph"/>
        <w:numPr>
          <w:ilvl w:val="0"/>
          <w:numId w:val="32"/>
        </w:numPr>
        <w:jc w:val="both"/>
        <w:rPr>
          <w:rFonts w:ascii="Times New Roman" w:hAnsi="Times New Roman" w:cs="Times New Roman"/>
          <w:i/>
          <w:sz w:val="24"/>
          <w:szCs w:val="24"/>
        </w:rPr>
      </w:pPr>
      <w:r w:rsidRPr="00D23E68">
        <w:rPr>
          <w:rFonts w:ascii="Times New Roman" w:hAnsi="Times New Roman" w:cs="Times New Roman"/>
          <w:i/>
          <w:sz w:val="24"/>
          <w:szCs w:val="24"/>
        </w:rPr>
        <w:t>The learned trial m</w:t>
      </w:r>
      <w:r w:rsidR="007804A5" w:rsidRPr="00D23E68">
        <w:rPr>
          <w:rFonts w:ascii="Times New Roman" w:hAnsi="Times New Roman" w:cs="Times New Roman"/>
          <w:i/>
          <w:sz w:val="24"/>
          <w:szCs w:val="24"/>
        </w:rPr>
        <w:t>agistrate erred in law and fact</w:t>
      </w:r>
      <w:r w:rsidR="00AE2B47" w:rsidRPr="00D23E68">
        <w:rPr>
          <w:rFonts w:ascii="Times New Roman" w:hAnsi="Times New Roman" w:cs="Times New Roman"/>
          <w:i/>
          <w:sz w:val="24"/>
          <w:szCs w:val="24"/>
        </w:rPr>
        <w:t xml:space="preserve"> when she allowed the evidence which was not</w:t>
      </w:r>
      <w:r w:rsidR="00C6170A" w:rsidRPr="00D23E68">
        <w:rPr>
          <w:rFonts w:ascii="Times New Roman" w:hAnsi="Times New Roman" w:cs="Times New Roman"/>
          <w:i/>
          <w:sz w:val="24"/>
          <w:szCs w:val="24"/>
        </w:rPr>
        <w:t xml:space="preserve"> </w:t>
      </w:r>
      <w:r w:rsidR="00AE2B47" w:rsidRPr="00D23E68">
        <w:rPr>
          <w:rFonts w:ascii="Times New Roman" w:hAnsi="Times New Roman" w:cs="Times New Roman"/>
          <w:i/>
          <w:sz w:val="24"/>
          <w:szCs w:val="24"/>
        </w:rPr>
        <w:t>pleaded by the respondent in her written statement of defence.</w:t>
      </w:r>
    </w:p>
    <w:p w:rsidR="00AE2B47" w:rsidRPr="00D23E68" w:rsidRDefault="00B0394C" w:rsidP="007804A5">
      <w:pPr>
        <w:pStyle w:val="ListParagraph"/>
        <w:numPr>
          <w:ilvl w:val="0"/>
          <w:numId w:val="32"/>
        </w:numPr>
        <w:jc w:val="both"/>
        <w:rPr>
          <w:rFonts w:ascii="Times New Roman" w:hAnsi="Times New Roman" w:cs="Times New Roman"/>
          <w:i/>
          <w:sz w:val="24"/>
          <w:szCs w:val="24"/>
        </w:rPr>
      </w:pPr>
      <w:r w:rsidRPr="00D23E68">
        <w:rPr>
          <w:rFonts w:ascii="Times New Roman" w:hAnsi="Times New Roman" w:cs="Times New Roman"/>
          <w:i/>
          <w:sz w:val="24"/>
          <w:szCs w:val="24"/>
        </w:rPr>
        <w:t>The learned trial m</w:t>
      </w:r>
      <w:r w:rsidR="007804A5" w:rsidRPr="00D23E68">
        <w:rPr>
          <w:rFonts w:ascii="Times New Roman" w:hAnsi="Times New Roman" w:cs="Times New Roman"/>
          <w:i/>
          <w:sz w:val="24"/>
          <w:szCs w:val="24"/>
        </w:rPr>
        <w:t>agistrate erred in law and fact</w:t>
      </w:r>
      <w:r w:rsidR="00AE2B47" w:rsidRPr="00D23E68">
        <w:rPr>
          <w:rFonts w:ascii="Times New Roman" w:hAnsi="Times New Roman" w:cs="Times New Roman"/>
          <w:i/>
          <w:sz w:val="24"/>
          <w:szCs w:val="24"/>
        </w:rPr>
        <w:t xml:space="preserve"> when she allowed the respondent’s counter claim.</w:t>
      </w:r>
    </w:p>
    <w:p w:rsidR="00FB017D" w:rsidRPr="00D23E68" w:rsidRDefault="00B0394C" w:rsidP="007804A5">
      <w:pPr>
        <w:pStyle w:val="ListParagraph"/>
        <w:numPr>
          <w:ilvl w:val="0"/>
          <w:numId w:val="32"/>
        </w:numPr>
        <w:jc w:val="both"/>
        <w:rPr>
          <w:rFonts w:ascii="Times New Roman" w:hAnsi="Times New Roman" w:cs="Times New Roman"/>
          <w:sz w:val="24"/>
          <w:szCs w:val="24"/>
        </w:rPr>
      </w:pPr>
      <w:r w:rsidRPr="00D23E68">
        <w:rPr>
          <w:rFonts w:ascii="Times New Roman" w:hAnsi="Times New Roman" w:cs="Times New Roman"/>
          <w:i/>
          <w:sz w:val="24"/>
          <w:szCs w:val="24"/>
        </w:rPr>
        <w:t>The learned trial m</w:t>
      </w:r>
      <w:r w:rsidR="007804A5" w:rsidRPr="00D23E68">
        <w:rPr>
          <w:rFonts w:ascii="Times New Roman" w:hAnsi="Times New Roman" w:cs="Times New Roman"/>
          <w:i/>
          <w:sz w:val="24"/>
          <w:szCs w:val="24"/>
        </w:rPr>
        <w:t>agistrate erred in law and fact when she f</w:t>
      </w:r>
      <w:r w:rsidR="00FB017D" w:rsidRPr="00D23E68">
        <w:rPr>
          <w:rFonts w:ascii="Times New Roman" w:hAnsi="Times New Roman" w:cs="Times New Roman"/>
          <w:i/>
          <w:sz w:val="24"/>
          <w:szCs w:val="24"/>
        </w:rPr>
        <w:t>ailed t</w:t>
      </w:r>
      <w:r w:rsidR="007804A5" w:rsidRPr="00D23E68">
        <w:rPr>
          <w:rFonts w:ascii="Times New Roman" w:hAnsi="Times New Roman" w:cs="Times New Roman"/>
          <w:i/>
          <w:sz w:val="24"/>
          <w:szCs w:val="24"/>
        </w:rPr>
        <w:t>o</w:t>
      </w:r>
      <w:r w:rsidR="00FB017D" w:rsidRPr="00D23E68">
        <w:rPr>
          <w:rFonts w:ascii="Times New Roman" w:hAnsi="Times New Roman" w:cs="Times New Roman"/>
          <w:i/>
          <w:sz w:val="24"/>
          <w:szCs w:val="24"/>
        </w:rPr>
        <w:t xml:space="preserve"> apply </w:t>
      </w:r>
      <w:r w:rsidR="007804A5" w:rsidRPr="00D23E68">
        <w:rPr>
          <w:rFonts w:ascii="Times New Roman" w:hAnsi="Times New Roman" w:cs="Times New Roman"/>
          <w:i/>
          <w:sz w:val="24"/>
          <w:szCs w:val="24"/>
        </w:rPr>
        <w:t>the</w:t>
      </w:r>
      <w:r w:rsidR="00FB017D" w:rsidRPr="00D23E68">
        <w:rPr>
          <w:rFonts w:ascii="Times New Roman" w:hAnsi="Times New Roman" w:cs="Times New Roman"/>
          <w:i/>
          <w:sz w:val="24"/>
          <w:szCs w:val="24"/>
        </w:rPr>
        <w:t xml:space="preserve"> correct principles governing the award of general damages.</w:t>
      </w:r>
    </w:p>
    <w:p w:rsidR="007804A5" w:rsidRPr="00D23E68" w:rsidRDefault="00B0394C" w:rsidP="00B56BB5">
      <w:pPr>
        <w:pStyle w:val="ListParagraph"/>
        <w:numPr>
          <w:ilvl w:val="0"/>
          <w:numId w:val="32"/>
        </w:numPr>
        <w:jc w:val="both"/>
        <w:rPr>
          <w:rFonts w:ascii="Times New Roman" w:hAnsi="Times New Roman" w:cs="Times New Roman"/>
          <w:i/>
          <w:sz w:val="24"/>
          <w:szCs w:val="24"/>
        </w:rPr>
      </w:pPr>
      <w:r w:rsidRPr="00D23E68">
        <w:rPr>
          <w:rFonts w:ascii="Times New Roman" w:hAnsi="Times New Roman" w:cs="Times New Roman"/>
          <w:i/>
          <w:sz w:val="24"/>
          <w:szCs w:val="24"/>
        </w:rPr>
        <w:t>The learned trial m</w:t>
      </w:r>
      <w:r w:rsidR="007804A5" w:rsidRPr="00D23E68">
        <w:rPr>
          <w:rFonts w:ascii="Times New Roman" w:hAnsi="Times New Roman" w:cs="Times New Roman"/>
          <w:i/>
          <w:sz w:val="24"/>
          <w:szCs w:val="24"/>
        </w:rPr>
        <w:t>agistrate erred in law and fact</w:t>
      </w:r>
      <w:r w:rsidR="00B56BB5" w:rsidRPr="00D23E68">
        <w:rPr>
          <w:rFonts w:ascii="Times New Roman" w:hAnsi="Times New Roman" w:cs="Times New Roman"/>
          <w:i/>
          <w:sz w:val="24"/>
          <w:szCs w:val="24"/>
        </w:rPr>
        <w:t xml:space="preserve"> and misdirected herself when she failed to properly evaluate </w:t>
      </w:r>
      <w:r w:rsidR="007804A5" w:rsidRPr="00D23E68">
        <w:rPr>
          <w:rFonts w:ascii="Times New Roman" w:hAnsi="Times New Roman" w:cs="Times New Roman"/>
          <w:i/>
          <w:sz w:val="24"/>
          <w:szCs w:val="24"/>
        </w:rPr>
        <w:t>the evidence on</w:t>
      </w:r>
      <w:r w:rsidR="00B56BB5" w:rsidRPr="00D23E68">
        <w:rPr>
          <w:rFonts w:ascii="Times New Roman" w:hAnsi="Times New Roman" w:cs="Times New Roman"/>
          <w:i/>
          <w:sz w:val="24"/>
          <w:szCs w:val="24"/>
        </w:rPr>
        <w:t xml:space="preserve"> record as a whole</w:t>
      </w:r>
      <w:r w:rsidR="007804A5" w:rsidRPr="00D23E68">
        <w:rPr>
          <w:rFonts w:ascii="Times New Roman" w:hAnsi="Times New Roman" w:cs="Times New Roman"/>
          <w:i/>
          <w:sz w:val="24"/>
          <w:szCs w:val="24"/>
        </w:rPr>
        <w:t xml:space="preserve"> and </w:t>
      </w:r>
      <w:r w:rsidR="00B56BB5" w:rsidRPr="00D23E68">
        <w:rPr>
          <w:rFonts w:ascii="Times New Roman" w:hAnsi="Times New Roman" w:cs="Times New Roman"/>
          <w:i/>
          <w:sz w:val="24"/>
          <w:szCs w:val="24"/>
        </w:rPr>
        <w:t xml:space="preserve">came to </w:t>
      </w:r>
      <w:r w:rsidR="007804A5" w:rsidRPr="00D23E68">
        <w:rPr>
          <w:rFonts w:ascii="Times New Roman" w:hAnsi="Times New Roman" w:cs="Times New Roman"/>
          <w:i/>
          <w:sz w:val="24"/>
          <w:szCs w:val="24"/>
        </w:rPr>
        <w:t>a wrong conclusion.</w:t>
      </w:r>
    </w:p>
    <w:p w:rsidR="00E605D7" w:rsidRPr="00D23E68" w:rsidRDefault="004B7239" w:rsidP="007804A5">
      <w:pPr>
        <w:jc w:val="both"/>
        <w:rPr>
          <w:rFonts w:ascii="Times New Roman" w:hAnsi="Times New Roman" w:cs="Times New Roman"/>
          <w:sz w:val="24"/>
          <w:szCs w:val="24"/>
        </w:rPr>
      </w:pPr>
      <w:r w:rsidRPr="00D23E68">
        <w:rPr>
          <w:rFonts w:ascii="Times New Roman" w:hAnsi="Times New Roman" w:cs="Times New Roman"/>
          <w:sz w:val="24"/>
          <w:szCs w:val="24"/>
        </w:rPr>
        <w:t>Th</w:t>
      </w:r>
      <w:r w:rsidR="00CB7E1B" w:rsidRPr="00D23E68">
        <w:rPr>
          <w:rFonts w:ascii="Times New Roman" w:hAnsi="Times New Roman" w:cs="Times New Roman"/>
          <w:sz w:val="24"/>
          <w:szCs w:val="24"/>
        </w:rPr>
        <w:t>e appellant prayed this court that the appeal be allowed with costs, and that the judgement and orders of the</w:t>
      </w:r>
      <w:r w:rsidRPr="00D23E68">
        <w:rPr>
          <w:rFonts w:ascii="Times New Roman" w:hAnsi="Times New Roman" w:cs="Times New Roman"/>
          <w:sz w:val="24"/>
          <w:szCs w:val="24"/>
        </w:rPr>
        <w:t xml:space="preserve"> </w:t>
      </w:r>
      <w:r w:rsidR="00CB7E1B" w:rsidRPr="00D23E68">
        <w:rPr>
          <w:rFonts w:ascii="Times New Roman" w:hAnsi="Times New Roman" w:cs="Times New Roman"/>
          <w:sz w:val="24"/>
          <w:szCs w:val="24"/>
        </w:rPr>
        <w:t xml:space="preserve">learned </w:t>
      </w:r>
      <w:r w:rsidR="006F01A6" w:rsidRPr="00D23E68">
        <w:rPr>
          <w:rFonts w:ascii="Times New Roman" w:hAnsi="Times New Roman" w:cs="Times New Roman"/>
          <w:sz w:val="24"/>
          <w:szCs w:val="24"/>
        </w:rPr>
        <w:t>trial m</w:t>
      </w:r>
      <w:r w:rsidRPr="00D23E68">
        <w:rPr>
          <w:rFonts w:ascii="Times New Roman" w:hAnsi="Times New Roman" w:cs="Times New Roman"/>
          <w:sz w:val="24"/>
          <w:szCs w:val="24"/>
        </w:rPr>
        <w:t>agistrate</w:t>
      </w:r>
      <w:r w:rsidR="00CB7E1B" w:rsidRPr="00D23E68">
        <w:rPr>
          <w:rFonts w:ascii="Times New Roman" w:hAnsi="Times New Roman" w:cs="Times New Roman"/>
          <w:sz w:val="24"/>
          <w:szCs w:val="24"/>
        </w:rPr>
        <w:t xml:space="preserve"> be set aside.</w:t>
      </w:r>
      <w:r w:rsidR="006F3DAF" w:rsidRPr="00D23E68">
        <w:rPr>
          <w:rFonts w:ascii="Times New Roman" w:hAnsi="Times New Roman" w:cs="Times New Roman"/>
          <w:i/>
          <w:sz w:val="24"/>
          <w:szCs w:val="24"/>
        </w:rPr>
        <w:t xml:space="preserve"> </w:t>
      </w:r>
    </w:p>
    <w:p w:rsidR="008A7C4D" w:rsidRPr="00D23E68" w:rsidRDefault="00B16F0F" w:rsidP="00E605D7">
      <w:pPr>
        <w:jc w:val="both"/>
        <w:rPr>
          <w:rFonts w:ascii="Times New Roman" w:hAnsi="Times New Roman" w:cs="Times New Roman"/>
          <w:sz w:val="24"/>
          <w:szCs w:val="24"/>
        </w:rPr>
      </w:pPr>
      <w:r w:rsidRPr="00D23E68">
        <w:rPr>
          <w:rFonts w:ascii="Times New Roman" w:hAnsi="Times New Roman" w:cs="Times New Roman"/>
          <w:sz w:val="24"/>
          <w:szCs w:val="24"/>
        </w:rPr>
        <w:t>At the hearing of the</w:t>
      </w:r>
      <w:r w:rsidR="005037C2" w:rsidRPr="00D23E68">
        <w:rPr>
          <w:rFonts w:ascii="Times New Roman" w:hAnsi="Times New Roman" w:cs="Times New Roman"/>
          <w:sz w:val="24"/>
          <w:szCs w:val="24"/>
        </w:rPr>
        <w:t xml:space="preserve"> appeal,</w:t>
      </w:r>
      <w:r w:rsidR="006E67BA" w:rsidRPr="00D23E68">
        <w:rPr>
          <w:rFonts w:ascii="Times New Roman" w:hAnsi="Times New Roman" w:cs="Times New Roman"/>
          <w:sz w:val="24"/>
          <w:szCs w:val="24"/>
        </w:rPr>
        <w:t xml:space="preserve"> </w:t>
      </w:r>
      <w:r w:rsidR="00880D5F" w:rsidRPr="00D23E68">
        <w:rPr>
          <w:rFonts w:ascii="Times New Roman" w:hAnsi="Times New Roman" w:cs="Times New Roman"/>
          <w:sz w:val="24"/>
          <w:szCs w:val="24"/>
        </w:rPr>
        <w:t xml:space="preserve">this court gave time schedules </w:t>
      </w:r>
      <w:r w:rsidR="00BE3943" w:rsidRPr="00D23E68">
        <w:rPr>
          <w:rFonts w:ascii="Times New Roman" w:hAnsi="Times New Roman" w:cs="Times New Roman"/>
          <w:sz w:val="24"/>
          <w:szCs w:val="24"/>
        </w:rPr>
        <w:t>within which c</w:t>
      </w:r>
      <w:r w:rsidR="00AC5E5D" w:rsidRPr="00D23E68">
        <w:rPr>
          <w:rFonts w:ascii="Times New Roman" w:hAnsi="Times New Roman" w:cs="Times New Roman"/>
          <w:sz w:val="24"/>
          <w:szCs w:val="24"/>
        </w:rPr>
        <w:t>ounsel</w:t>
      </w:r>
      <w:r w:rsidR="00BE3943" w:rsidRPr="00D23E68">
        <w:rPr>
          <w:rFonts w:ascii="Times New Roman" w:hAnsi="Times New Roman" w:cs="Times New Roman"/>
          <w:sz w:val="24"/>
          <w:szCs w:val="24"/>
        </w:rPr>
        <w:t xml:space="preserve"> </w:t>
      </w:r>
      <w:r w:rsidR="005037C2" w:rsidRPr="00D23E68">
        <w:rPr>
          <w:rFonts w:ascii="Times New Roman" w:hAnsi="Times New Roman" w:cs="Times New Roman"/>
          <w:sz w:val="24"/>
          <w:szCs w:val="24"/>
        </w:rPr>
        <w:t>file</w:t>
      </w:r>
      <w:r w:rsidR="007A486A" w:rsidRPr="00D23E68">
        <w:rPr>
          <w:rFonts w:ascii="Times New Roman" w:hAnsi="Times New Roman" w:cs="Times New Roman"/>
          <w:sz w:val="24"/>
          <w:szCs w:val="24"/>
        </w:rPr>
        <w:t>d</w:t>
      </w:r>
      <w:r w:rsidR="005037C2" w:rsidRPr="00D23E68">
        <w:rPr>
          <w:rFonts w:ascii="Times New Roman" w:hAnsi="Times New Roman" w:cs="Times New Roman"/>
          <w:sz w:val="24"/>
          <w:szCs w:val="24"/>
        </w:rPr>
        <w:t xml:space="preserve"> written submissions</w:t>
      </w:r>
      <w:r w:rsidR="008A7C4D" w:rsidRPr="00D23E68">
        <w:rPr>
          <w:rFonts w:ascii="Times New Roman" w:hAnsi="Times New Roman" w:cs="Times New Roman"/>
          <w:sz w:val="24"/>
          <w:szCs w:val="24"/>
        </w:rPr>
        <w:t>.</w:t>
      </w:r>
    </w:p>
    <w:p w:rsidR="00075234" w:rsidRPr="00D23E68" w:rsidRDefault="001E4BBD" w:rsidP="00075234">
      <w:pPr>
        <w:jc w:val="both"/>
        <w:rPr>
          <w:rFonts w:ascii="Times New Roman" w:hAnsi="Times New Roman" w:cs="Times New Roman"/>
          <w:b/>
          <w:i/>
          <w:sz w:val="24"/>
          <w:szCs w:val="24"/>
        </w:rPr>
      </w:pPr>
      <w:r w:rsidRPr="00D23E68">
        <w:rPr>
          <w:rFonts w:ascii="Times New Roman" w:hAnsi="Times New Roman" w:cs="Times New Roman"/>
          <w:b/>
          <w:i/>
          <w:sz w:val="24"/>
          <w:szCs w:val="24"/>
        </w:rPr>
        <w:t>Ground 1</w:t>
      </w:r>
      <w:r w:rsidR="00B93170" w:rsidRPr="00D23E68">
        <w:rPr>
          <w:rFonts w:ascii="Times New Roman" w:hAnsi="Times New Roman" w:cs="Times New Roman"/>
          <w:b/>
          <w:i/>
          <w:sz w:val="24"/>
          <w:szCs w:val="24"/>
        </w:rPr>
        <w:t xml:space="preserve">: </w:t>
      </w:r>
      <w:r w:rsidR="003C04A4" w:rsidRPr="00D23E68">
        <w:rPr>
          <w:rFonts w:ascii="Times New Roman" w:hAnsi="Times New Roman" w:cs="Times New Roman"/>
          <w:b/>
          <w:i/>
          <w:sz w:val="24"/>
          <w:szCs w:val="24"/>
        </w:rPr>
        <w:t>The learned trial m</w:t>
      </w:r>
      <w:r w:rsidR="00075234" w:rsidRPr="00D23E68">
        <w:rPr>
          <w:rFonts w:ascii="Times New Roman" w:hAnsi="Times New Roman" w:cs="Times New Roman"/>
          <w:b/>
          <w:i/>
          <w:sz w:val="24"/>
          <w:szCs w:val="24"/>
        </w:rPr>
        <w:t>agistrate erred in law and fact when she based her decision on a sale agreement which is null and void.</w:t>
      </w:r>
    </w:p>
    <w:p w:rsidR="00075234" w:rsidRPr="00D23E68" w:rsidRDefault="003C04A4" w:rsidP="00075234">
      <w:pPr>
        <w:jc w:val="both"/>
        <w:rPr>
          <w:rFonts w:ascii="Times New Roman" w:hAnsi="Times New Roman" w:cs="Times New Roman"/>
          <w:b/>
          <w:i/>
          <w:sz w:val="24"/>
          <w:szCs w:val="24"/>
        </w:rPr>
      </w:pPr>
      <w:r w:rsidRPr="00D23E68">
        <w:rPr>
          <w:rFonts w:ascii="Times New Roman" w:hAnsi="Times New Roman" w:cs="Times New Roman"/>
          <w:b/>
          <w:i/>
          <w:sz w:val="24"/>
          <w:szCs w:val="24"/>
        </w:rPr>
        <w:t>Ground 2: The learned trial m</w:t>
      </w:r>
      <w:r w:rsidR="00075234" w:rsidRPr="00D23E68">
        <w:rPr>
          <w:rFonts w:ascii="Times New Roman" w:hAnsi="Times New Roman" w:cs="Times New Roman"/>
          <w:b/>
          <w:i/>
          <w:sz w:val="24"/>
          <w:szCs w:val="24"/>
        </w:rPr>
        <w:t>agistrate erred in law and fact when she held that the respondent’s witness called Nababi Damali had the capacity to sell the respondent the property which belonged to the late Charles Nkeera.</w:t>
      </w:r>
    </w:p>
    <w:p w:rsidR="001E328B" w:rsidRPr="00D23E68" w:rsidRDefault="001E328B" w:rsidP="001E328B">
      <w:pPr>
        <w:jc w:val="both"/>
        <w:rPr>
          <w:rFonts w:ascii="Times New Roman" w:hAnsi="Times New Roman" w:cs="Times New Roman"/>
          <w:b/>
          <w:i/>
          <w:sz w:val="24"/>
          <w:szCs w:val="24"/>
        </w:rPr>
      </w:pPr>
      <w:r w:rsidRPr="00D23E68">
        <w:rPr>
          <w:rFonts w:ascii="Times New Roman" w:hAnsi="Times New Roman" w:cs="Times New Roman"/>
          <w:b/>
          <w:i/>
          <w:sz w:val="24"/>
          <w:szCs w:val="24"/>
        </w:rPr>
        <w:t xml:space="preserve">Ground 3: </w:t>
      </w:r>
      <w:r w:rsidR="003C04A4" w:rsidRPr="00D23E68">
        <w:rPr>
          <w:rFonts w:ascii="Times New Roman" w:hAnsi="Times New Roman" w:cs="Times New Roman"/>
          <w:b/>
          <w:i/>
          <w:sz w:val="24"/>
          <w:szCs w:val="24"/>
        </w:rPr>
        <w:t>The learned trial m</w:t>
      </w:r>
      <w:r w:rsidRPr="00D23E68">
        <w:rPr>
          <w:rFonts w:ascii="Times New Roman" w:hAnsi="Times New Roman" w:cs="Times New Roman"/>
          <w:b/>
          <w:i/>
          <w:sz w:val="24"/>
          <w:szCs w:val="24"/>
        </w:rPr>
        <w:t>agistrate erred in law and fact when she held that the respondent has got a kibanja on the appellants’ land.</w:t>
      </w:r>
    </w:p>
    <w:p w:rsidR="00870F10" w:rsidRPr="00D23E68" w:rsidRDefault="009D71A2" w:rsidP="001E328B">
      <w:pPr>
        <w:jc w:val="both"/>
        <w:rPr>
          <w:rFonts w:ascii="Times New Roman" w:hAnsi="Times New Roman" w:cs="Times New Roman"/>
          <w:sz w:val="24"/>
          <w:szCs w:val="24"/>
        </w:rPr>
      </w:pPr>
      <w:r w:rsidRPr="00D23E68">
        <w:rPr>
          <w:rFonts w:ascii="Times New Roman" w:hAnsi="Times New Roman" w:cs="Times New Roman"/>
          <w:sz w:val="24"/>
          <w:szCs w:val="24"/>
        </w:rPr>
        <w:t>Both c</w:t>
      </w:r>
      <w:r w:rsidR="00870F10" w:rsidRPr="00D23E68">
        <w:rPr>
          <w:rFonts w:ascii="Times New Roman" w:hAnsi="Times New Roman" w:cs="Times New Roman"/>
          <w:sz w:val="24"/>
          <w:szCs w:val="24"/>
        </w:rPr>
        <w:t xml:space="preserve">ounsel submitted on grounds 1 and 2 together. I will however address the said grounds together with ground 3 since the issues and arguments raised in the </w:t>
      </w:r>
      <w:r w:rsidRPr="00D23E68">
        <w:rPr>
          <w:rFonts w:ascii="Times New Roman" w:hAnsi="Times New Roman" w:cs="Times New Roman"/>
          <w:sz w:val="24"/>
          <w:szCs w:val="24"/>
        </w:rPr>
        <w:t xml:space="preserve">three </w:t>
      </w:r>
      <w:r w:rsidR="00870F10" w:rsidRPr="00D23E68">
        <w:rPr>
          <w:rFonts w:ascii="Times New Roman" w:hAnsi="Times New Roman" w:cs="Times New Roman"/>
          <w:sz w:val="24"/>
          <w:szCs w:val="24"/>
        </w:rPr>
        <w:t>grounds are common and they overlap.</w:t>
      </w:r>
    </w:p>
    <w:p w:rsidR="00E70890" w:rsidRPr="00D23E68" w:rsidRDefault="00F73729" w:rsidP="00B93170">
      <w:pPr>
        <w:jc w:val="both"/>
        <w:rPr>
          <w:rFonts w:ascii="Times New Roman" w:hAnsi="Times New Roman" w:cs="Times New Roman"/>
          <w:sz w:val="24"/>
          <w:szCs w:val="24"/>
        </w:rPr>
      </w:pPr>
      <w:r w:rsidRPr="00D23E68">
        <w:rPr>
          <w:rFonts w:ascii="Times New Roman" w:hAnsi="Times New Roman" w:cs="Times New Roman"/>
          <w:sz w:val="24"/>
          <w:szCs w:val="24"/>
        </w:rPr>
        <w:t>Le</w:t>
      </w:r>
      <w:r w:rsidR="00206FFF" w:rsidRPr="00D23E68">
        <w:rPr>
          <w:rFonts w:ascii="Times New Roman" w:hAnsi="Times New Roman" w:cs="Times New Roman"/>
          <w:sz w:val="24"/>
          <w:szCs w:val="24"/>
        </w:rPr>
        <w:t>arned c</w:t>
      </w:r>
      <w:r w:rsidR="001E4BBD" w:rsidRPr="00D23E68">
        <w:rPr>
          <w:rFonts w:ascii="Times New Roman" w:hAnsi="Times New Roman" w:cs="Times New Roman"/>
          <w:sz w:val="24"/>
          <w:szCs w:val="24"/>
        </w:rPr>
        <w:t>o</w:t>
      </w:r>
      <w:r w:rsidR="00990302" w:rsidRPr="00D23E68">
        <w:rPr>
          <w:rFonts w:ascii="Times New Roman" w:hAnsi="Times New Roman" w:cs="Times New Roman"/>
          <w:sz w:val="24"/>
          <w:szCs w:val="24"/>
        </w:rPr>
        <w:t>unsel for the appellant</w:t>
      </w:r>
      <w:r w:rsidR="00B73D60" w:rsidRPr="00D23E68">
        <w:rPr>
          <w:rFonts w:ascii="Times New Roman" w:hAnsi="Times New Roman" w:cs="Times New Roman"/>
          <w:sz w:val="24"/>
          <w:szCs w:val="24"/>
        </w:rPr>
        <w:t>s</w:t>
      </w:r>
      <w:r w:rsidR="00A33BE7" w:rsidRPr="00D23E68">
        <w:rPr>
          <w:rFonts w:ascii="Times New Roman" w:hAnsi="Times New Roman" w:cs="Times New Roman"/>
          <w:sz w:val="24"/>
          <w:szCs w:val="24"/>
        </w:rPr>
        <w:t xml:space="preserve"> </w:t>
      </w:r>
      <w:r w:rsidR="001E4BBD" w:rsidRPr="00D23E68">
        <w:rPr>
          <w:rFonts w:ascii="Times New Roman" w:hAnsi="Times New Roman" w:cs="Times New Roman"/>
          <w:sz w:val="24"/>
          <w:szCs w:val="24"/>
        </w:rPr>
        <w:t>submitted</w:t>
      </w:r>
      <w:r w:rsidR="0058549B" w:rsidRPr="00D23E68">
        <w:rPr>
          <w:rFonts w:ascii="Times New Roman" w:hAnsi="Times New Roman" w:cs="Times New Roman"/>
          <w:sz w:val="24"/>
          <w:szCs w:val="24"/>
        </w:rPr>
        <w:t xml:space="preserve"> on grounds 1 and 2</w:t>
      </w:r>
      <w:r w:rsidR="001E4BBD" w:rsidRPr="00D23E68">
        <w:rPr>
          <w:rFonts w:ascii="Times New Roman" w:hAnsi="Times New Roman" w:cs="Times New Roman"/>
          <w:sz w:val="24"/>
          <w:szCs w:val="24"/>
        </w:rPr>
        <w:t xml:space="preserve"> that</w:t>
      </w:r>
      <w:r w:rsidR="005B08B5" w:rsidRPr="00D23E68">
        <w:rPr>
          <w:rFonts w:ascii="Times New Roman" w:hAnsi="Times New Roman" w:cs="Times New Roman"/>
          <w:sz w:val="24"/>
          <w:szCs w:val="24"/>
        </w:rPr>
        <w:t xml:space="preserve"> the respondent based h</w:t>
      </w:r>
      <w:r w:rsidR="00663DE9" w:rsidRPr="00D23E68">
        <w:rPr>
          <w:rFonts w:ascii="Times New Roman" w:hAnsi="Times New Roman" w:cs="Times New Roman"/>
          <w:sz w:val="24"/>
          <w:szCs w:val="24"/>
        </w:rPr>
        <w:t>er</w:t>
      </w:r>
      <w:r w:rsidR="005B08B5" w:rsidRPr="00D23E68">
        <w:rPr>
          <w:rFonts w:ascii="Times New Roman" w:hAnsi="Times New Roman" w:cs="Times New Roman"/>
          <w:sz w:val="24"/>
          <w:szCs w:val="24"/>
        </w:rPr>
        <w:t xml:space="preserve"> claim to the suit land on a sale agreement dated 4</w:t>
      </w:r>
      <w:r w:rsidR="005B08B5" w:rsidRPr="00D23E68">
        <w:rPr>
          <w:rFonts w:ascii="Times New Roman" w:hAnsi="Times New Roman" w:cs="Times New Roman"/>
          <w:sz w:val="24"/>
          <w:szCs w:val="24"/>
          <w:vertAlign w:val="superscript"/>
        </w:rPr>
        <w:t>th</w:t>
      </w:r>
      <w:r w:rsidR="005B08B5" w:rsidRPr="00D23E68">
        <w:rPr>
          <w:rFonts w:ascii="Times New Roman" w:hAnsi="Times New Roman" w:cs="Times New Roman"/>
          <w:sz w:val="24"/>
          <w:szCs w:val="24"/>
        </w:rPr>
        <w:t xml:space="preserve"> June </w:t>
      </w:r>
      <w:r w:rsidR="00663DE9" w:rsidRPr="00D23E68">
        <w:rPr>
          <w:rFonts w:ascii="Times New Roman" w:hAnsi="Times New Roman" w:cs="Times New Roman"/>
          <w:sz w:val="24"/>
          <w:szCs w:val="24"/>
        </w:rPr>
        <w:t xml:space="preserve">2006, </w:t>
      </w:r>
      <w:r w:rsidR="00C6688F" w:rsidRPr="00D23E68">
        <w:rPr>
          <w:rFonts w:ascii="Times New Roman" w:hAnsi="Times New Roman" w:cs="Times New Roman"/>
          <w:sz w:val="24"/>
          <w:szCs w:val="24"/>
        </w:rPr>
        <w:t xml:space="preserve">marked </w:t>
      </w:r>
      <w:r w:rsidR="00663DE9" w:rsidRPr="00D23E68">
        <w:rPr>
          <w:rFonts w:ascii="Times New Roman" w:hAnsi="Times New Roman" w:cs="Times New Roman"/>
          <w:b/>
          <w:sz w:val="24"/>
          <w:szCs w:val="24"/>
        </w:rPr>
        <w:t xml:space="preserve">D. ID. 1 </w:t>
      </w:r>
      <w:r w:rsidR="00663DE9" w:rsidRPr="00D23E68">
        <w:rPr>
          <w:rFonts w:ascii="Times New Roman" w:hAnsi="Times New Roman" w:cs="Times New Roman"/>
          <w:sz w:val="24"/>
          <w:szCs w:val="24"/>
        </w:rPr>
        <w:t>stating she bought</w:t>
      </w:r>
      <w:r w:rsidR="008A2312" w:rsidRPr="00D23E68">
        <w:rPr>
          <w:rFonts w:ascii="Times New Roman" w:hAnsi="Times New Roman" w:cs="Times New Roman"/>
          <w:sz w:val="24"/>
          <w:szCs w:val="24"/>
        </w:rPr>
        <w:t xml:space="preserve"> the land</w:t>
      </w:r>
      <w:r w:rsidR="00663DE9" w:rsidRPr="00D23E68">
        <w:rPr>
          <w:rFonts w:ascii="Times New Roman" w:hAnsi="Times New Roman" w:cs="Times New Roman"/>
          <w:sz w:val="24"/>
          <w:szCs w:val="24"/>
        </w:rPr>
        <w:t xml:space="preserve"> from Nababi Damali DW5.</w:t>
      </w:r>
      <w:r w:rsidR="008F15BF" w:rsidRPr="00D23E68">
        <w:rPr>
          <w:rFonts w:ascii="Times New Roman" w:hAnsi="Times New Roman" w:cs="Times New Roman"/>
          <w:sz w:val="24"/>
          <w:szCs w:val="24"/>
        </w:rPr>
        <w:t xml:space="preserve"> The lear</w:t>
      </w:r>
      <w:r w:rsidR="00287514" w:rsidRPr="00D23E68">
        <w:rPr>
          <w:rFonts w:ascii="Times New Roman" w:hAnsi="Times New Roman" w:cs="Times New Roman"/>
          <w:sz w:val="24"/>
          <w:szCs w:val="24"/>
        </w:rPr>
        <w:t>ned trial m</w:t>
      </w:r>
      <w:r w:rsidR="008F15BF" w:rsidRPr="00D23E68">
        <w:rPr>
          <w:rFonts w:ascii="Times New Roman" w:hAnsi="Times New Roman" w:cs="Times New Roman"/>
          <w:sz w:val="24"/>
          <w:szCs w:val="24"/>
        </w:rPr>
        <w:t>agistrate based her deci</w:t>
      </w:r>
      <w:r w:rsidR="009E43EB" w:rsidRPr="00D23E68">
        <w:rPr>
          <w:rFonts w:ascii="Times New Roman" w:hAnsi="Times New Roman" w:cs="Times New Roman"/>
          <w:sz w:val="24"/>
          <w:szCs w:val="24"/>
        </w:rPr>
        <w:t>sion on the said sale agreement and</w:t>
      </w:r>
      <w:r w:rsidR="008F15BF" w:rsidRPr="00D23E68">
        <w:rPr>
          <w:rFonts w:ascii="Times New Roman" w:hAnsi="Times New Roman" w:cs="Times New Roman"/>
          <w:sz w:val="24"/>
          <w:szCs w:val="24"/>
        </w:rPr>
        <w:t xml:space="preserve"> found DW5 to have had the capacity to sell the property belonging to the late Charles Nkeera.</w:t>
      </w:r>
      <w:r w:rsidR="005C69EA" w:rsidRPr="00D23E68">
        <w:rPr>
          <w:rFonts w:ascii="Times New Roman" w:hAnsi="Times New Roman" w:cs="Times New Roman"/>
          <w:sz w:val="24"/>
          <w:szCs w:val="24"/>
        </w:rPr>
        <w:t xml:space="preserve"> </w:t>
      </w:r>
      <w:r w:rsidR="003C05D3" w:rsidRPr="00D23E68">
        <w:rPr>
          <w:rFonts w:ascii="Times New Roman" w:hAnsi="Times New Roman" w:cs="Times New Roman"/>
          <w:sz w:val="24"/>
          <w:szCs w:val="24"/>
        </w:rPr>
        <w:t>He submitted that i</w:t>
      </w:r>
      <w:r w:rsidR="005C69EA" w:rsidRPr="00D23E68">
        <w:rPr>
          <w:rFonts w:ascii="Times New Roman" w:hAnsi="Times New Roman" w:cs="Times New Roman"/>
          <w:sz w:val="24"/>
          <w:szCs w:val="24"/>
        </w:rPr>
        <w:t xml:space="preserve">t was clear from </w:t>
      </w:r>
      <w:r w:rsidR="00C6688F" w:rsidRPr="00D23E68">
        <w:rPr>
          <w:rFonts w:ascii="Times New Roman" w:hAnsi="Times New Roman" w:cs="Times New Roman"/>
          <w:sz w:val="24"/>
          <w:szCs w:val="24"/>
        </w:rPr>
        <w:t xml:space="preserve">the sale agreement marked </w:t>
      </w:r>
      <w:r w:rsidR="005C69EA" w:rsidRPr="00D23E68">
        <w:rPr>
          <w:rFonts w:ascii="Times New Roman" w:hAnsi="Times New Roman" w:cs="Times New Roman"/>
          <w:b/>
          <w:sz w:val="24"/>
          <w:szCs w:val="24"/>
        </w:rPr>
        <w:t xml:space="preserve">D. ID. </w:t>
      </w:r>
      <w:proofErr w:type="gramStart"/>
      <w:r w:rsidR="005C69EA" w:rsidRPr="00D23E68">
        <w:rPr>
          <w:rFonts w:ascii="Times New Roman" w:hAnsi="Times New Roman" w:cs="Times New Roman"/>
          <w:b/>
          <w:sz w:val="24"/>
          <w:szCs w:val="24"/>
        </w:rPr>
        <w:t>1</w:t>
      </w:r>
      <w:r w:rsidR="006F0B74" w:rsidRPr="00D23E68">
        <w:rPr>
          <w:rFonts w:ascii="Times New Roman" w:hAnsi="Times New Roman" w:cs="Times New Roman"/>
          <w:b/>
          <w:sz w:val="24"/>
          <w:szCs w:val="24"/>
        </w:rPr>
        <w:t>,</w:t>
      </w:r>
      <w:r w:rsidR="002C27CC" w:rsidRPr="00D23E68">
        <w:rPr>
          <w:rFonts w:ascii="Times New Roman" w:hAnsi="Times New Roman" w:cs="Times New Roman"/>
          <w:b/>
          <w:sz w:val="24"/>
          <w:szCs w:val="24"/>
        </w:rPr>
        <w:t xml:space="preserve"> </w:t>
      </w:r>
      <w:r w:rsidR="009E43EB" w:rsidRPr="00D23E68">
        <w:rPr>
          <w:rFonts w:ascii="Times New Roman" w:hAnsi="Times New Roman" w:cs="Times New Roman"/>
          <w:sz w:val="24"/>
          <w:szCs w:val="24"/>
        </w:rPr>
        <w:t>and</w:t>
      </w:r>
      <w:r w:rsidR="00D730AB" w:rsidRPr="00D23E68">
        <w:rPr>
          <w:rFonts w:ascii="Times New Roman" w:hAnsi="Times New Roman" w:cs="Times New Roman"/>
          <w:sz w:val="24"/>
          <w:szCs w:val="24"/>
        </w:rPr>
        <w:t xml:space="preserve"> from</w:t>
      </w:r>
      <w:r w:rsidR="009E43EB" w:rsidRPr="00D23E68">
        <w:rPr>
          <w:rFonts w:ascii="Times New Roman" w:hAnsi="Times New Roman" w:cs="Times New Roman"/>
          <w:sz w:val="24"/>
          <w:szCs w:val="24"/>
        </w:rPr>
        <w:t xml:space="preserve"> </w:t>
      </w:r>
      <w:r w:rsidR="005C69EA" w:rsidRPr="00D23E68">
        <w:rPr>
          <w:rFonts w:ascii="Times New Roman" w:hAnsi="Times New Roman" w:cs="Times New Roman"/>
          <w:sz w:val="24"/>
          <w:szCs w:val="24"/>
        </w:rPr>
        <w:t>PW3</w:t>
      </w:r>
      <w:r w:rsidR="000F5CB6" w:rsidRPr="00D23E68">
        <w:rPr>
          <w:rFonts w:ascii="Times New Roman" w:hAnsi="Times New Roman" w:cs="Times New Roman"/>
          <w:sz w:val="24"/>
          <w:szCs w:val="24"/>
        </w:rPr>
        <w:t>’s testimony</w:t>
      </w:r>
      <w:r w:rsidR="006F0B74" w:rsidRPr="00D23E68">
        <w:rPr>
          <w:rFonts w:ascii="Times New Roman" w:hAnsi="Times New Roman" w:cs="Times New Roman"/>
          <w:sz w:val="24"/>
          <w:szCs w:val="24"/>
        </w:rPr>
        <w:t>,</w:t>
      </w:r>
      <w:r w:rsidR="000F5CB6" w:rsidRPr="00D23E68">
        <w:rPr>
          <w:rFonts w:ascii="Times New Roman" w:hAnsi="Times New Roman" w:cs="Times New Roman"/>
          <w:sz w:val="24"/>
          <w:szCs w:val="24"/>
        </w:rPr>
        <w:t xml:space="preserve"> </w:t>
      </w:r>
      <w:r w:rsidR="005C69EA" w:rsidRPr="00D23E68">
        <w:rPr>
          <w:rFonts w:ascii="Times New Roman" w:hAnsi="Times New Roman" w:cs="Times New Roman"/>
          <w:sz w:val="24"/>
          <w:szCs w:val="24"/>
        </w:rPr>
        <w:t>that the property sold by DW5 to the respondent belonged to the late Charles Nkeera</w:t>
      </w:r>
      <w:r w:rsidR="00A05330" w:rsidRPr="00D23E68">
        <w:rPr>
          <w:rFonts w:ascii="Times New Roman" w:hAnsi="Times New Roman" w:cs="Times New Roman"/>
          <w:sz w:val="24"/>
          <w:szCs w:val="24"/>
        </w:rPr>
        <w:t>.</w:t>
      </w:r>
      <w:proofErr w:type="gramEnd"/>
      <w:r w:rsidR="00A05330" w:rsidRPr="00D23E68">
        <w:rPr>
          <w:rFonts w:ascii="Times New Roman" w:hAnsi="Times New Roman" w:cs="Times New Roman"/>
          <w:sz w:val="24"/>
          <w:szCs w:val="24"/>
        </w:rPr>
        <w:t xml:space="preserve"> He contended that the</w:t>
      </w:r>
      <w:r w:rsidR="005C69EA" w:rsidRPr="00D23E68">
        <w:rPr>
          <w:rFonts w:ascii="Times New Roman" w:hAnsi="Times New Roman" w:cs="Times New Roman"/>
          <w:sz w:val="24"/>
          <w:szCs w:val="24"/>
        </w:rPr>
        <w:t xml:space="preserve"> </w:t>
      </w:r>
      <w:r w:rsidR="00CC4F80" w:rsidRPr="00D23E68">
        <w:rPr>
          <w:rFonts w:ascii="Times New Roman" w:hAnsi="Times New Roman" w:cs="Times New Roman"/>
          <w:sz w:val="24"/>
          <w:szCs w:val="24"/>
        </w:rPr>
        <w:t xml:space="preserve">property is governed by section 180 of the </w:t>
      </w:r>
      <w:r w:rsidR="005C69EA" w:rsidRPr="00D23E68">
        <w:rPr>
          <w:rFonts w:ascii="Times New Roman" w:hAnsi="Times New Roman" w:cs="Times New Roman"/>
          <w:sz w:val="24"/>
          <w:szCs w:val="24"/>
        </w:rPr>
        <w:t>Succession Act</w:t>
      </w:r>
      <w:r w:rsidR="00C11325" w:rsidRPr="00D23E68">
        <w:rPr>
          <w:rFonts w:ascii="Times New Roman" w:hAnsi="Times New Roman" w:cs="Times New Roman"/>
          <w:sz w:val="24"/>
          <w:szCs w:val="24"/>
        </w:rPr>
        <w:t xml:space="preserve"> which vests ownership of such property to the administrators of his estate</w:t>
      </w:r>
      <w:r w:rsidR="00A03BF3" w:rsidRPr="00D23E68">
        <w:rPr>
          <w:rFonts w:ascii="Times New Roman" w:hAnsi="Times New Roman" w:cs="Times New Roman"/>
          <w:sz w:val="24"/>
          <w:szCs w:val="24"/>
        </w:rPr>
        <w:t>; and that, i</w:t>
      </w:r>
      <w:r w:rsidR="00C11325" w:rsidRPr="00D23E68">
        <w:rPr>
          <w:rFonts w:ascii="Times New Roman" w:hAnsi="Times New Roman" w:cs="Times New Roman"/>
          <w:sz w:val="24"/>
          <w:szCs w:val="24"/>
        </w:rPr>
        <w:t>n the instant case</w:t>
      </w:r>
      <w:r w:rsidR="00A03BF3" w:rsidRPr="00D23E68">
        <w:rPr>
          <w:rFonts w:ascii="Times New Roman" w:hAnsi="Times New Roman" w:cs="Times New Roman"/>
          <w:sz w:val="24"/>
          <w:szCs w:val="24"/>
        </w:rPr>
        <w:t>,</w:t>
      </w:r>
      <w:r w:rsidR="00C11325" w:rsidRPr="00D23E68">
        <w:rPr>
          <w:rFonts w:ascii="Times New Roman" w:hAnsi="Times New Roman" w:cs="Times New Roman"/>
          <w:sz w:val="24"/>
          <w:szCs w:val="24"/>
        </w:rPr>
        <w:t xml:space="preserve"> where no letters of administration </w:t>
      </w:r>
      <w:r w:rsidR="00540555" w:rsidRPr="00D23E68">
        <w:rPr>
          <w:rFonts w:ascii="Times New Roman" w:hAnsi="Times New Roman" w:cs="Times New Roman"/>
          <w:sz w:val="24"/>
          <w:szCs w:val="24"/>
        </w:rPr>
        <w:t xml:space="preserve">were </w:t>
      </w:r>
      <w:r w:rsidR="00C11325" w:rsidRPr="00D23E68">
        <w:rPr>
          <w:rFonts w:ascii="Times New Roman" w:hAnsi="Times New Roman" w:cs="Times New Roman"/>
          <w:sz w:val="24"/>
          <w:szCs w:val="24"/>
        </w:rPr>
        <w:t>issued in respect of the late Nkeera’s estate</w:t>
      </w:r>
      <w:r w:rsidR="00A03BF3" w:rsidRPr="00D23E68">
        <w:rPr>
          <w:rFonts w:ascii="Times New Roman" w:hAnsi="Times New Roman" w:cs="Times New Roman"/>
          <w:sz w:val="24"/>
          <w:szCs w:val="24"/>
        </w:rPr>
        <w:t>,</w:t>
      </w:r>
      <w:r w:rsidR="00C11325" w:rsidRPr="00D23E68">
        <w:rPr>
          <w:rFonts w:ascii="Times New Roman" w:hAnsi="Times New Roman" w:cs="Times New Roman"/>
          <w:sz w:val="24"/>
          <w:szCs w:val="24"/>
        </w:rPr>
        <w:t xml:space="preserve"> DW5 or any other person reflected in the sale agreement did not have capacity to sell the property.</w:t>
      </w:r>
    </w:p>
    <w:p w:rsidR="00F22391" w:rsidRPr="00D23E68" w:rsidRDefault="00E70890" w:rsidP="00B93170">
      <w:pPr>
        <w:jc w:val="both"/>
        <w:rPr>
          <w:rFonts w:ascii="Times New Roman" w:hAnsi="Times New Roman" w:cs="Times New Roman"/>
          <w:sz w:val="24"/>
          <w:szCs w:val="24"/>
        </w:rPr>
      </w:pPr>
      <w:r w:rsidRPr="00D23E68">
        <w:rPr>
          <w:rFonts w:ascii="Times New Roman" w:hAnsi="Times New Roman" w:cs="Times New Roman"/>
          <w:sz w:val="24"/>
          <w:szCs w:val="24"/>
        </w:rPr>
        <w:t xml:space="preserve">Secondly, he </w:t>
      </w:r>
      <w:r w:rsidR="00792A48" w:rsidRPr="00D23E68">
        <w:rPr>
          <w:rFonts w:ascii="Times New Roman" w:hAnsi="Times New Roman" w:cs="Times New Roman"/>
          <w:sz w:val="24"/>
          <w:szCs w:val="24"/>
        </w:rPr>
        <w:t>submitted</w:t>
      </w:r>
      <w:r w:rsidRPr="00D23E68">
        <w:rPr>
          <w:rFonts w:ascii="Times New Roman" w:hAnsi="Times New Roman" w:cs="Times New Roman"/>
          <w:sz w:val="24"/>
          <w:szCs w:val="24"/>
        </w:rPr>
        <w:t xml:space="preserve"> that</w:t>
      </w:r>
      <w:r w:rsidR="00792A48" w:rsidRPr="00D23E68">
        <w:rPr>
          <w:rFonts w:ascii="Times New Roman" w:hAnsi="Times New Roman" w:cs="Times New Roman"/>
          <w:sz w:val="24"/>
          <w:szCs w:val="24"/>
        </w:rPr>
        <w:t xml:space="preserve"> the</w:t>
      </w:r>
      <w:r w:rsidR="00521970" w:rsidRPr="00D23E68">
        <w:rPr>
          <w:rFonts w:ascii="Times New Roman" w:hAnsi="Times New Roman" w:cs="Times New Roman"/>
          <w:sz w:val="24"/>
          <w:szCs w:val="24"/>
        </w:rPr>
        <w:t xml:space="preserve"> testimonies of PW2, DW2, and DW5 reveal</w:t>
      </w:r>
      <w:r w:rsidR="00792A48" w:rsidRPr="00D23E68">
        <w:rPr>
          <w:rFonts w:ascii="Times New Roman" w:hAnsi="Times New Roman" w:cs="Times New Roman"/>
          <w:sz w:val="24"/>
          <w:szCs w:val="24"/>
        </w:rPr>
        <w:t xml:space="preserve"> that </w:t>
      </w:r>
      <w:r w:rsidRPr="00D23E68">
        <w:rPr>
          <w:rFonts w:ascii="Times New Roman" w:hAnsi="Times New Roman" w:cs="Times New Roman"/>
          <w:sz w:val="24"/>
          <w:szCs w:val="24"/>
        </w:rPr>
        <w:t>the</w:t>
      </w:r>
      <w:r w:rsidR="00792A48" w:rsidRPr="00D23E68">
        <w:rPr>
          <w:rFonts w:ascii="Times New Roman" w:hAnsi="Times New Roman" w:cs="Times New Roman"/>
          <w:sz w:val="24"/>
          <w:szCs w:val="24"/>
        </w:rPr>
        <w:t xml:space="preserve"> sale agreement was </w:t>
      </w:r>
      <w:r w:rsidR="008B6B75" w:rsidRPr="00D23E68">
        <w:rPr>
          <w:rFonts w:ascii="Times New Roman" w:hAnsi="Times New Roman" w:cs="Times New Roman"/>
          <w:sz w:val="24"/>
          <w:szCs w:val="24"/>
        </w:rPr>
        <w:t>execut</w:t>
      </w:r>
      <w:r w:rsidR="00792A48" w:rsidRPr="00D23E68">
        <w:rPr>
          <w:rFonts w:ascii="Times New Roman" w:hAnsi="Times New Roman" w:cs="Times New Roman"/>
          <w:sz w:val="24"/>
          <w:szCs w:val="24"/>
        </w:rPr>
        <w:t>ed by minor children of the deceased Charles Nkeera w</w:t>
      </w:r>
      <w:r w:rsidR="00C047D5" w:rsidRPr="00D23E68">
        <w:rPr>
          <w:rFonts w:ascii="Times New Roman" w:hAnsi="Times New Roman" w:cs="Times New Roman"/>
          <w:sz w:val="24"/>
          <w:szCs w:val="24"/>
        </w:rPr>
        <w:t>h</w:t>
      </w:r>
      <w:r w:rsidR="00792A48" w:rsidRPr="00D23E68">
        <w:rPr>
          <w:rFonts w:ascii="Times New Roman" w:hAnsi="Times New Roman" w:cs="Times New Roman"/>
          <w:sz w:val="24"/>
          <w:szCs w:val="24"/>
        </w:rPr>
        <w:t>o had no capacity to</w:t>
      </w:r>
      <w:r w:rsidR="002E673F" w:rsidRPr="00D23E68">
        <w:rPr>
          <w:rFonts w:ascii="Times New Roman" w:hAnsi="Times New Roman" w:cs="Times New Roman"/>
          <w:sz w:val="24"/>
          <w:szCs w:val="24"/>
        </w:rPr>
        <w:t xml:space="preserve"> contract, which rendered</w:t>
      </w:r>
      <w:r w:rsidR="00981F02" w:rsidRPr="00D23E68">
        <w:rPr>
          <w:rFonts w:ascii="Times New Roman" w:hAnsi="Times New Roman" w:cs="Times New Roman"/>
          <w:sz w:val="24"/>
          <w:szCs w:val="24"/>
        </w:rPr>
        <w:t xml:space="preserve"> the</w:t>
      </w:r>
      <w:r w:rsidR="00FC7ED6" w:rsidRPr="00D23E68">
        <w:rPr>
          <w:rFonts w:ascii="Times New Roman" w:hAnsi="Times New Roman" w:cs="Times New Roman"/>
          <w:sz w:val="24"/>
          <w:szCs w:val="24"/>
        </w:rPr>
        <w:t xml:space="preserve"> contract null and void</w:t>
      </w:r>
      <w:r w:rsidR="00AE7BD2" w:rsidRPr="00D23E68">
        <w:rPr>
          <w:rFonts w:ascii="Times New Roman" w:hAnsi="Times New Roman" w:cs="Times New Roman"/>
          <w:sz w:val="24"/>
          <w:szCs w:val="24"/>
        </w:rPr>
        <w:t>. He submitted</w:t>
      </w:r>
      <w:r w:rsidR="00FC7ED6" w:rsidRPr="00D23E68">
        <w:rPr>
          <w:rFonts w:ascii="Times New Roman" w:hAnsi="Times New Roman" w:cs="Times New Roman"/>
          <w:sz w:val="24"/>
          <w:szCs w:val="24"/>
        </w:rPr>
        <w:t xml:space="preserve"> that t</w:t>
      </w:r>
      <w:r w:rsidR="0026383D" w:rsidRPr="00D23E68">
        <w:rPr>
          <w:rFonts w:ascii="Times New Roman" w:hAnsi="Times New Roman" w:cs="Times New Roman"/>
          <w:sz w:val="24"/>
          <w:szCs w:val="24"/>
        </w:rPr>
        <w:t>h</w:t>
      </w:r>
      <w:r w:rsidR="00B3352C" w:rsidRPr="00D23E68">
        <w:rPr>
          <w:rFonts w:ascii="Times New Roman" w:hAnsi="Times New Roman" w:cs="Times New Roman"/>
          <w:sz w:val="24"/>
          <w:szCs w:val="24"/>
        </w:rPr>
        <w:t xml:space="preserve">e </w:t>
      </w:r>
      <w:r w:rsidR="007F26DD" w:rsidRPr="00D23E68">
        <w:rPr>
          <w:rFonts w:ascii="Times New Roman" w:hAnsi="Times New Roman" w:cs="Times New Roman"/>
          <w:sz w:val="24"/>
          <w:szCs w:val="24"/>
        </w:rPr>
        <w:t>said issue</w:t>
      </w:r>
      <w:r w:rsidR="00D8600B" w:rsidRPr="00D23E68">
        <w:rPr>
          <w:rFonts w:ascii="Times New Roman" w:hAnsi="Times New Roman" w:cs="Times New Roman"/>
          <w:sz w:val="24"/>
          <w:szCs w:val="24"/>
        </w:rPr>
        <w:t>s were</w:t>
      </w:r>
      <w:r w:rsidR="0026383D" w:rsidRPr="00D23E68">
        <w:rPr>
          <w:rFonts w:ascii="Times New Roman" w:hAnsi="Times New Roman" w:cs="Times New Roman"/>
          <w:sz w:val="24"/>
          <w:szCs w:val="24"/>
        </w:rPr>
        <w:t xml:space="preserve"> brought</w:t>
      </w:r>
      <w:r w:rsidR="00E213C3" w:rsidRPr="00D23E68">
        <w:rPr>
          <w:rFonts w:ascii="Times New Roman" w:hAnsi="Times New Roman" w:cs="Times New Roman"/>
          <w:sz w:val="24"/>
          <w:szCs w:val="24"/>
        </w:rPr>
        <w:t xml:space="preserve"> to the attention of the trial m</w:t>
      </w:r>
      <w:r w:rsidR="0026383D" w:rsidRPr="00D23E68">
        <w:rPr>
          <w:rFonts w:ascii="Times New Roman" w:hAnsi="Times New Roman" w:cs="Times New Roman"/>
          <w:sz w:val="24"/>
          <w:szCs w:val="24"/>
        </w:rPr>
        <w:t>agistrate but she ignored them</w:t>
      </w:r>
      <w:r w:rsidR="00FC05BE" w:rsidRPr="00D23E68">
        <w:rPr>
          <w:rFonts w:ascii="Times New Roman" w:hAnsi="Times New Roman" w:cs="Times New Roman"/>
          <w:sz w:val="24"/>
          <w:szCs w:val="24"/>
        </w:rPr>
        <w:t xml:space="preserve">. </w:t>
      </w:r>
      <w:r w:rsidR="00E213C3" w:rsidRPr="00D23E68">
        <w:rPr>
          <w:rFonts w:ascii="Times New Roman" w:hAnsi="Times New Roman" w:cs="Times New Roman"/>
          <w:sz w:val="24"/>
          <w:szCs w:val="24"/>
        </w:rPr>
        <w:t xml:space="preserve">He cited </w:t>
      </w:r>
      <w:r w:rsidR="0026383D" w:rsidRPr="00D23E68">
        <w:rPr>
          <w:rFonts w:ascii="Times New Roman" w:hAnsi="Times New Roman" w:cs="Times New Roman"/>
          <w:b/>
          <w:sz w:val="24"/>
          <w:szCs w:val="24"/>
        </w:rPr>
        <w:t>Active Automobile Spares Ltd V Crane Bank &amp; Another</w:t>
      </w:r>
      <w:r w:rsidR="003B2776" w:rsidRPr="00D23E68">
        <w:rPr>
          <w:rFonts w:ascii="Times New Roman" w:hAnsi="Times New Roman" w:cs="Times New Roman"/>
          <w:b/>
          <w:sz w:val="24"/>
          <w:szCs w:val="24"/>
        </w:rPr>
        <w:t xml:space="preserve"> Civil Appeal No. 21/2001</w:t>
      </w:r>
      <w:r w:rsidR="00FC05BE" w:rsidRPr="00D23E68">
        <w:rPr>
          <w:rFonts w:ascii="Times New Roman" w:hAnsi="Times New Roman" w:cs="Times New Roman"/>
          <w:b/>
          <w:sz w:val="24"/>
          <w:szCs w:val="24"/>
        </w:rPr>
        <w:t xml:space="preserve"> </w:t>
      </w:r>
      <w:r w:rsidR="00FC05BE" w:rsidRPr="00D23E68">
        <w:rPr>
          <w:rFonts w:ascii="Times New Roman" w:hAnsi="Times New Roman" w:cs="Times New Roman"/>
          <w:sz w:val="24"/>
          <w:szCs w:val="24"/>
        </w:rPr>
        <w:t>where it was held that no court ought to enforce an illegal contract or transaction once it is brought to the attention of court</w:t>
      </w:r>
      <w:r w:rsidR="007D105F" w:rsidRPr="00D23E68">
        <w:rPr>
          <w:rFonts w:ascii="Times New Roman" w:hAnsi="Times New Roman" w:cs="Times New Roman"/>
          <w:sz w:val="24"/>
          <w:szCs w:val="24"/>
        </w:rPr>
        <w:t>; and</w:t>
      </w:r>
      <w:r w:rsidR="00842AA0" w:rsidRPr="00D23E68">
        <w:rPr>
          <w:rFonts w:ascii="Times New Roman" w:hAnsi="Times New Roman" w:cs="Times New Roman"/>
          <w:sz w:val="24"/>
          <w:szCs w:val="24"/>
        </w:rPr>
        <w:t xml:space="preserve"> </w:t>
      </w:r>
      <w:r w:rsidR="00842AA0" w:rsidRPr="00D23E68">
        <w:rPr>
          <w:rFonts w:ascii="Times New Roman" w:hAnsi="Times New Roman" w:cs="Times New Roman"/>
          <w:b/>
          <w:sz w:val="24"/>
          <w:szCs w:val="24"/>
        </w:rPr>
        <w:t>John B</w:t>
      </w:r>
      <w:r w:rsidR="007F69D9" w:rsidRPr="00D23E68">
        <w:rPr>
          <w:rFonts w:ascii="Times New Roman" w:hAnsi="Times New Roman" w:cs="Times New Roman"/>
          <w:b/>
          <w:sz w:val="24"/>
          <w:szCs w:val="24"/>
        </w:rPr>
        <w:t>ut</w:t>
      </w:r>
      <w:r w:rsidR="00842AA0" w:rsidRPr="00D23E68">
        <w:rPr>
          <w:rFonts w:ascii="Times New Roman" w:hAnsi="Times New Roman" w:cs="Times New Roman"/>
          <w:b/>
          <w:sz w:val="24"/>
          <w:szCs w:val="24"/>
        </w:rPr>
        <w:t xml:space="preserve">eraba V Edirisa Sserwanga &amp; 3 Others HCCS No. 222/2008 </w:t>
      </w:r>
      <w:r w:rsidR="00842AA0" w:rsidRPr="00D23E68">
        <w:rPr>
          <w:rFonts w:ascii="Times New Roman" w:hAnsi="Times New Roman" w:cs="Times New Roman"/>
          <w:sz w:val="24"/>
          <w:szCs w:val="24"/>
        </w:rPr>
        <w:t>where it was held that without letters of administration the defendant had no authority to sell and could not enter into a legal contract with the plaintiff</w:t>
      </w:r>
      <w:r w:rsidR="003B2776" w:rsidRPr="00D23E68">
        <w:rPr>
          <w:rFonts w:ascii="Times New Roman" w:hAnsi="Times New Roman" w:cs="Times New Roman"/>
          <w:b/>
          <w:sz w:val="24"/>
          <w:szCs w:val="24"/>
        </w:rPr>
        <w:t>.</w:t>
      </w:r>
      <w:r w:rsidR="00306632" w:rsidRPr="00D23E68">
        <w:rPr>
          <w:rFonts w:ascii="Times New Roman" w:hAnsi="Times New Roman" w:cs="Times New Roman"/>
          <w:b/>
          <w:sz w:val="24"/>
          <w:szCs w:val="24"/>
        </w:rPr>
        <w:t xml:space="preserve"> </w:t>
      </w:r>
      <w:r w:rsidR="00306632" w:rsidRPr="00D23E68">
        <w:rPr>
          <w:rFonts w:ascii="Times New Roman" w:hAnsi="Times New Roman" w:cs="Times New Roman"/>
          <w:sz w:val="24"/>
          <w:szCs w:val="24"/>
        </w:rPr>
        <w:t>He su</w:t>
      </w:r>
      <w:r w:rsidR="00DD2088" w:rsidRPr="00D23E68">
        <w:rPr>
          <w:rFonts w:ascii="Times New Roman" w:hAnsi="Times New Roman" w:cs="Times New Roman"/>
          <w:sz w:val="24"/>
          <w:szCs w:val="24"/>
        </w:rPr>
        <w:t>bmitted that the learned trial m</w:t>
      </w:r>
      <w:r w:rsidR="00306632" w:rsidRPr="00D23E68">
        <w:rPr>
          <w:rFonts w:ascii="Times New Roman" w:hAnsi="Times New Roman" w:cs="Times New Roman"/>
          <w:sz w:val="24"/>
          <w:szCs w:val="24"/>
        </w:rPr>
        <w:t>agistrate erred in law and fact when she held that Nababi Damali DW5 had the capacity to sell the suit land belonging to the late Charles Nkeera to the respondent</w:t>
      </w:r>
      <w:r w:rsidR="008E3542" w:rsidRPr="00D23E68">
        <w:rPr>
          <w:rFonts w:ascii="Times New Roman" w:hAnsi="Times New Roman" w:cs="Times New Roman"/>
          <w:sz w:val="24"/>
          <w:szCs w:val="24"/>
        </w:rPr>
        <w:t>, yet Nababi had no such authority to sell the property.</w:t>
      </w:r>
    </w:p>
    <w:p w:rsidR="008E1780" w:rsidRPr="00D23E68" w:rsidRDefault="0092142C" w:rsidP="00B93170">
      <w:pPr>
        <w:jc w:val="both"/>
        <w:rPr>
          <w:rFonts w:ascii="Times New Roman" w:hAnsi="Times New Roman" w:cs="Times New Roman"/>
          <w:sz w:val="24"/>
          <w:szCs w:val="24"/>
        </w:rPr>
      </w:pPr>
      <w:r w:rsidRPr="00D23E68">
        <w:rPr>
          <w:rFonts w:ascii="Times New Roman" w:hAnsi="Times New Roman" w:cs="Times New Roman"/>
          <w:sz w:val="24"/>
          <w:szCs w:val="24"/>
        </w:rPr>
        <w:t>T</w:t>
      </w:r>
      <w:r w:rsidR="00D62C01" w:rsidRPr="00D23E68">
        <w:rPr>
          <w:rFonts w:ascii="Times New Roman" w:hAnsi="Times New Roman" w:cs="Times New Roman"/>
          <w:sz w:val="24"/>
          <w:szCs w:val="24"/>
        </w:rPr>
        <w:t>he respondent’s c</w:t>
      </w:r>
      <w:r w:rsidR="009717A9" w:rsidRPr="00D23E68">
        <w:rPr>
          <w:rFonts w:ascii="Times New Roman" w:hAnsi="Times New Roman" w:cs="Times New Roman"/>
          <w:sz w:val="24"/>
          <w:szCs w:val="24"/>
        </w:rPr>
        <w:t>ounsel submitted</w:t>
      </w:r>
      <w:r w:rsidR="00A25699" w:rsidRPr="00D23E68">
        <w:rPr>
          <w:rFonts w:ascii="Times New Roman" w:hAnsi="Times New Roman" w:cs="Times New Roman"/>
          <w:sz w:val="24"/>
          <w:szCs w:val="24"/>
        </w:rPr>
        <w:t xml:space="preserve"> in reply that the validity of the sale agreement </w:t>
      </w:r>
      <w:r w:rsidR="00A25699" w:rsidRPr="00D23E68">
        <w:rPr>
          <w:rFonts w:ascii="Times New Roman" w:hAnsi="Times New Roman" w:cs="Times New Roman"/>
          <w:b/>
          <w:sz w:val="24"/>
          <w:szCs w:val="24"/>
        </w:rPr>
        <w:t>D. ID. 1</w:t>
      </w:r>
      <w:r w:rsidR="00A25699" w:rsidRPr="00D23E68">
        <w:rPr>
          <w:rFonts w:ascii="Times New Roman" w:hAnsi="Times New Roman" w:cs="Times New Roman"/>
          <w:sz w:val="24"/>
          <w:szCs w:val="24"/>
        </w:rPr>
        <w:t xml:space="preserve"> was not in iss</w:t>
      </w:r>
      <w:r w:rsidR="00906ACE" w:rsidRPr="00D23E68">
        <w:rPr>
          <w:rFonts w:ascii="Times New Roman" w:hAnsi="Times New Roman" w:cs="Times New Roman"/>
          <w:sz w:val="24"/>
          <w:szCs w:val="24"/>
        </w:rPr>
        <w:t>ue in the appellants’ pleadings</w:t>
      </w:r>
      <w:r w:rsidR="00D94486" w:rsidRPr="00D23E68">
        <w:rPr>
          <w:rFonts w:ascii="Times New Roman" w:hAnsi="Times New Roman" w:cs="Times New Roman"/>
          <w:sz w:val="24"/>
          <w:szCs w:val="24"/>
        </w:rPr>
        <w:t>,</w:t>
      </w:r>
      <w:r w:rsidR="00906ACE" w:rsidRPr="00D23E68">
        <w:rPr>
          <w:rFonts w:ascii="Times New Roman" w:hAnsi="Times New Roman" w:cs="Times New Roman"/>
          <w:sz w:val="24"/>
          <w:szCs w:val="24"/>
        </w:rPr>
        <w:t xml:space="preserve"> n</w:t>
      </w:r>
      <w:r w:rsidR="00E15A68" w:rsidRPr="00D23E68">
        <w:rPr>
          <w:rFonts w:ascii="Times New Roman" w:hAnsi="Times New Roman" w:cs="Times New Roman"/>
          <w:sz w:val="24"/>
          <w:szCs w:val="24"/>
        </w:rPr>
        <w:t xml:space="preserve">either was it </w:t>
      </w:r>
      <w:proofErr w:type="gramStart"/>
      <w:r w:rsidR="00A25699" w:rsidRPr="00D23E68">
        <w:rPr>
          <w:rFonts w:ascii="Times New Roman" w:hAnsi="Times New Roman" w:cs="Times New Roman"/>
          <w:sz w:val="24"/>
          <w:szCs w:val="24"/>
        </w:rPr>
        <w:t>an</w:t>
      </w:r>
      <w:proofErr w:type="gramEnd"/>
      <w:r w:rsidR="00A25699" w:rsidRPr="00D23E68">
        <w:rPr>
          <w:rFonts w:ascii="Times New Roman" w:hAnsi="Times New Roman" w:cs="Times New Roman"/>
          <w:sz w:val="24"/>
          <w:szCs w:val="24"/>
        </w:rPr>
        <w:t xml:space="preserve"> is</w:t>
      </w:r>
      <w:r w:rsidR="00E15A68" w:rsidRPr="00D23E68">
        <w:rPr>
          <w:rFonts w:ascii="Times New Roman" w:hAnsi="Times New Roman" w:cs="Times New Roman"/>
          <w:sz w:val="24"/>
          <w:szCs w:val="24"/>
        </w:rPr>
        <w:t>sue agreed on during scheduling;</w:t>
      </w:r>
      <w:r w:rsidR="00A25699" w:rsidRPr="00D23E68">
        <w:rPr>
          <w:rFonts w:ascii="Times New Roman" w:hAnsi="Times New Roman" w:cs="Times New Roman"/>
          <w:sz w:val="24"/>
          <w:szCs w:val="24"/>
        </w:rPr>
        <w:t xml:space="preserve"> that it was admitted in evidence as a defence exhibit and never challenged by the appellants</w:t>
      </w:r>
      <w:r w:rsidR="00E15A68" w:rsidRPr="00D23E68">
        <w:rPr>
          <w:rFonts w:ascii="Times New Roman" w:hAnsi="Times New Roman" w:cs="Times New Roman"/>
          <w:sz w:val="24"/>
          <w:szCs w:val="24"/>
        </w:rPr>
        <w:t>. He submitted</w:t>
      </w:r>
      <w:r w:rsidR="009717A9" w:rsidRPr="00D23E68">
        <w:rPr>
          <w:rFonts w:ascii="Times New Roman" w:hAnsi="Times New Roman" w:cs="Times New Roman"/>
          <w:sz w:val="24"/>
          <w:szCs w:val="24"/>
        </w:rPr>
        <w:t xml:space="preserve"> that</w:t>
      </w:r>
      <w:r w:rsidR="00A34E3F" w:rsidRPr="00D23E68">
        <w:rPr>
          <w:rFonts w:ascii="Times New Roman" w:hAnsi="Times New Roman" w:cs="Times New Roman"/>
          <w:sz w:val="24"/>
          <w:szCs w:val="24"/>
        </w:rPr>
        <w:t xml:space="preserve"> the testimony of DW5 that she bought the kibanja interest on the said land in 1980s and let her son Charles Nkeera stay in the house on it was not controverted by the appellants who are not family members</w:t>
      </w:r>
      <w:r w:rsidR="00B21D13" w:rsidRPr="00D23E68">
        <w:rPr>
          <w:rFonts w:ascii="Times New Roman" w:hAnsi="Times New Roman" w:cs="Times New Roman"/>
          <w:sz w:val="24"/>
          <w:szCs w:val="24"/>
        </w:rPr>
        <w:t>.</w:t>
      </w:r>
      <w:r w:rsidR="00804A42" w:rsidRPr="00D23E68">
        <w:rPr>
          <w:rFonts w:ascii="Times New Roman" w:hAnsi="Times New Roman" w:cs="Times New Roman"/>
          <w:sz w:val="24"/>
          <w:szCs w:val="24"/>
        </w:rPr>
        <w:t xml:space="preserve"> He contended that the appellants’ evidence that they first bought a kibanja interest followed by a mailo interest as per exhibits </w:t>
      </w:r>
      <w:r w:rsidR="00804A42" w:rsidRPr="00D23E68">
        <w:rPr>
          <w:rFonts w:ascii="Times New Roman" w:hAnsi="Times New Roman" w:cs="Times New Roman"/>
          <w:b/>
          <w:sz w:val="24"/>
          <w:szCs w:val="24"/>
        </w:rPr>
        <w:t xml:space="preserve">PEI </w:t>
      </w:r>
      <w:r w:rsidR="00804A42" w:rsidRPr="00D23E68">
        <w:rPr>
          <w:rFonts w:ascii="Times New Roman" w:hAnsi="Times New Roman" w:cs="Times New Roman"/>
          <w:sz w:val="24"/>
          <w:szCs w:val="24"/>
        </w:rPr>
        <w:t>and</w:t>
      </w:r>
      <w:r w:rsidR="00804A42" w:rsidRPr="00D23E68">
        <w:rPr>
          <w:rFonts w:ascii="Times New Roman" w:hAnsi="Times New Roman" w:cs="Times New Roman"/>
          <w:b/>
          <w:sz w:val="24"/>
          <w:szCs w:val="24"/>
        </w:rPr>
        <w:t xml:space="preserve"> PEII </w:t>
      </w:r>
      <w:r w:rsidR="00804A42" w:rsidRPr="00D23E68">
        <w:rPr>
          <w:rFonts w:ascii="Times New Roman" w:hAnsi="Times New Roman" w:cs="Times New Roman"/>
          <w:sz w:val="24"/>
          <w:szCs w:val="24"/>
        </w:rPr>
        <w:t>was rebutted by DW3 Ntege Patrick who testified that</w:t>
      </w:r>
      <w:r w:rsidR="00804A42" w:rsidRPr="00D23E68">
        <w:rPr>
          <w:rFonts w:ascii="Times New Roman" w:hAnsi="Times New Roman" w:cs="Times New Roman"/>
          <w:b/>
          <w:sz w:val="24"/>
          <w:szCs w:val="24"/>
        </w:rPr>
        <w:t xml:space="preserve"> PEII </w:t>
      </w:r>
      <w:r w:rsidR="00804A42" w:rsidRPr="00D23E68">
        <w:rPr>
          <w:rFonts w:ascii="Times New Roman" w:hAnsi="Times New Roman" w:cs="Times New Roman"/>
          <w:sz w:val="24"/>
          <w:szCs w:val="24"/>
        </w:rPr>
        <w:t>the agreement for sale of the kibanja was only for their house and did not include the neighbouring house which is</w:t>
      </w:r>
      <w:r w:rsidR="00FC28D1" w:rsidRPr="00D23E68">
        <w:rPr>
          <w:rFonts w:ascii="Times New Roman" w:hAnsi="Times New Roman" w:cs="Times New Roman"/>
          <w:sz w:val="24"/>
          <w:szCs w:val="24"/>
        </w:rPr>
        <w:t xml:space="preserve"> on</w:t>
      </w:r>
      <w:r w:rsidR="00804A42" w:rsidRPr="00D23E68">
        <w:rPr>
          <w:rFonts w:ascii="Times New Roman" w:hAnsi="Times New Roman" w:cs="Times New Roman"/>
          <w:sz w:val="24"/>
          <w:szCs w:val="24"/>
        </w:rPr>
        <w:t xml:space="preserve"> the suit kibanja.</w:t>
      </w:r>
      <w:r w:rsidR="00FB0E23" w:rsidRPr="00D23E68">
        <w:rPr>
          <w:rFonts w:ascii="Times New Roman" w:hAnsi="Times New Roman" w:cs="Times New Roman"/>
          <w:sz w:val="24"/>
          <w:szCs w:val="24"/>
        </w:rPr>
        <w:t xml:space="preserve"> </w:t>
      </w:r>
      <w:r w:rsidR="00A234DE" w:rsidRPr="00D23E68">
        <w:rPr>
          <w:rFonts w:ascii="Times New Roman" w:hAnsi="Times New Roman" w:cs="Times New Roman"/>
          <w:sz w:val="24"/>
          <w:szCs w:val="24"/>
        </w:rPr>
        <w:t>He submitted further that the appellants did not produce documentary evidence to support their claim that the suit kibanja belonged to the late Nkeera and not Nababi Damali</w:t>
      </w:r>
      <w:r w:rsidR="0004036C" w:rsidRPr="00D23E68">
        <w:rPr>
          <w:rFonts w:ascii="Times New Roman" w:hAnsi="Times New Roman" w:cs="Times New Roman"/>
          <w:sz w:val="24"/>
          <w:szCs w:val="24"/>
        </w:rPr>
        <w:t>. He con</w:t>
      </w:r>
      <w:r w:rsidR="000C6E7D" w:rsidRPr="00D23E68">
        <w:rPr>
          <w:rFonts w:ascii="Times New Roman" w:hAnsi="Times New Roman" w:cs="Times New Roman"/>
          <w:sz w:val="24"/>
          <w:szCs w:val="24"/>
        </w:rPr>
        <w:t>ten</w:t>
      </w:r>
      <w:r w:rsidR="0004036C" w:rsidRPr="00D23E68">
        <w:rPr>
          <w:rFonts w:ascii="Times New Roman" w:hAnsi="Times New Roman" w:cs="Times New Roman"/>
          <w:sz w:val="24"/>
          <w:szCs w:val="24"/>
        </w:rPr>
        <w:t>ded that Nababi Damali had capacity and authority to sel</w:t>
      </w:r>
      <w:r w:rsidR="00E469C5" w:rsidRPr="00D23E68">
        <w:rPr>
          <w:rFonts w:ascii="Times New Roman" w:hAnsi="Times New Roman" w:cs="Times New Roman"/>
          <w:sz w:val="24"/>
          <w:szCs w:val="24"/>
        </w:rPr>
        <w:t>l her kibanja to the respondent</w:t>
      </w:r>
      <w:r w:rsidR="0004036C" w:rsidRPr="00D23E68">
        <w:rPr>
          <w:rFonts w:ascii="Times New Roman" w:hAnsi="Times New Roman" w:cs="Times New Roman"/>
          <w:sz w:val="24"/>
          <w:szCs w:val="24"/>
        </w:rPr>
        <w:t>.</w:t>
      </w:r>
    </w:p>
    <w:p w:rsidR="005C69EA" w:rsidRPr="00D23E68" w:rsidRDefault="005F1732" w:rsidP="00B93170">
      <w:pPr>
        <w:jc w:val="both"/>
        <w:rPr>
          <w:rFonts w:ascii="Times New Roman" w:hAnsi="Times New Roman" w:cs="Times New Roman"/>
          <w:sz w:val="24"/>
          <w:szCs w:val="24"/>
        </w:rPr>
      </w:pPr>
      <w:r w:rsidRPr="00D23E68">
        <w:rPr>
          <w:rFonts w:ascii="Times New Roman" w:hAnsi="Times New Roman" w:cs="Times New Roman"/>
          <w:sz w:val="24"/>
          <w:szCs w:val="24"/>
        </w:rPr>
        <w:t>The respondent’s c</w:t>
      </w:r>
      <w:r w:rsidR="008E1780" w:rsidRPr="00D23E68">
        <w:rPr>
          <w:rFonts w:ascii="Times New Roman" w:hAnsi="Times New Roman" w:cs="Times New Roman"/>
          <w:sz w:val="24"/>
          <w:szCs w:val="24"/>
        </w:rPr>
        <w:t>ounsel</w:t>
      </w:r>
      <w:r w:rsidR="00437B0B" w:rsidRPr="00D23E68">
        <w:rPr>
          <w:rFonts w:ascii="Times New Roman" w:hAnsi="Times New Roman" w:cs="Times New Roman"/>
          <w:sz w:val="24"/>
          <w:szCs w:val="24"/>
        </w:rPr>
        <w:t xml:space="preserve"> </w:t>
      </w:r>
      <w:r w:rsidRPr="00D23E68">
        <w:rPr>
          <w:rFonts w:ascii="Times New Roman" w:hAnsi="Times New Roman" w:cs="Times New Roman"/>
          <w:sz w:val="24"/>
          <w:szCs w:val="24"/>
        </w:rPr>
        <w:t>also</w:t>
      </w:r>
      <w:r w:rsidR="00437B0B" w:rsidRPr="00D23E68">
        <w:rPr>
          <w:rFonts w:ascii="Times New Roman" w:hAnsi="Times New Roman" w:cs="Times New Roman"/>
          <w:sz w:val="24"/>
          <w:szCs w:val="24"/>
        </w:rPr>
        <w:t xml:space="preserve"> </w:t>
      </w:r>
      <w:r w:rsidR="008E1780" w:rsidRPr="00D23E68">
        <w:rPr>
          <w:rFonts w:ascii="Times New Roman" w:hAnsi="Times New Roman" w:cs="Times New Roman"/>
          <w:sz w:val="24"/>
          <w:szCs w:val="24"/>
        </w:rPr>
        <w:t>submi</w:t>
      </w:r>
      <w:r w:rsidR="00437B0B" w:rsidRPr="00D23E68">
        <w:rPr>
          <w:rFonts w:ascii="Times New Roman" w:hAnsi="Times New Roman" w:cs="Times New Roman"/>
          <w:sz w:val="24"/>
          <w:szCs w:val="24"/>
        </w:rPr>
        <w:t>tted that the appellants’ c</w:t>
      </w:r>
      <w:r w:rsidR="008E1780" w:rsidRPr="00D23E68">
        <w:rPr>
          <w:rFonts w:ascii="Times New Roman" w:hAnsi="Times New Roman" w:cs="Times New Roman"/>
          <w:sz w:val="24"/>
          <w:szCs w:val="24"/>
        </w:rPr>
        <w:t>ounsel’s refuting of the sale agreement</w:t>
      </w:r>
      <w:r w:rsidR="00721655" w:rsidRPr="00D23E68">
        <w:rPr>
          <w:rFonts w:ascii="Times New Roman" w:hAnsi="Times New Roman" w:cs="Times New Roman"/>
          <w:sz w:val="24"/>
          <w:szCs w:val="24"/>
        </w:rPr>
        <w:t xml:space="preserve"> between the respondent and DW5 is a total departure from the plaintiff’s pleadings which did not all</w:t>
      </w:r>
      <w:r w:rsidR="00437B0B" w:rsidRPr="00D23E68">
        <w:rPr>
          <w:rFonts w:ascii="Times New Roman" w:hAnsi="Times New Roman" w:cs="Times New Roman"/>
          <w:sz w:val="24"/>
          <w:szCs w:val="24"/>
        </w:rPr>
        <w:t>ude to the matter which was moreover</w:t>
      </w:r>
      <w:r w:rsidR="00721655" w:rsidRPr="00D23E68">
        <w:rPr>
          <w:rFonts w:ascii="Times New Roman" w:hAnsi="Times New Roman" w:cs="Times New Roman"/>
          <w:sz w:val="24"/>
          <w:szCs w:val="24"/>
        </w:rPr>
        <w:t xml:space="preserve"> not an issue at the trial.</w:t>
      </w:r>
      <w:r w:rsidR="004044FF" w:rsidRPr="00D23E68">
        <w:rPr>
          <w:rFonts w:ascii="Times New Roman" w:hAnsi="Times New Roman" w:cs="Times New Roman"/>
          <w:sz w:val="24"/>
          <w:szCs w:val="24"/>
        </w:rPr>
        <w:t xml:space="preserve"> He argued that evidence to be adduced at a trial ought to be as per the issues framed as held in </w:t>
      </w:r>
      <w:r w:rsidR="004044FF" w:rsidRPr="00D23E68">
        <w:rPr>
          <w:rFonts w:ascii="Times New Roman" w:hAnsi="Times New Roman" w:cs="Times New Roman"/>
          <w:b/>
          <w:sz w:val="24"/>
          <w:szCs w:val="24"/>
        </w:rPr>
        <w:t>GM Combined V A. K Detergents SCCA No. 7/1998</w:t>
      </w:r>
      <w:r w:rsidR="00017BED" w:rsidRPr="00D23E68">
        <w:rPr>
          <w:rFonts w:ascii="Times New Roman" w:hAnsi="Times New Roman" w:cs="Times New Roman"/>
          <w:sz w:val="24"/>
          <w:szCs w:val="24"/>
        </w:rPr>
        <w:t>.</w:t>
      </w:r>
    </w:p>
    <w:p w:rsidR="00236AED" w:rsidRPr="00D23E68" w:rsidRDefault="00236AED" w:rsidP="00B93170">
      <w:pPr>
        <w:jc w:val="both"/>
        <w:rPr>
          <w:rFonts w:ascii="Times New Roman" w:hAnsi="Times New Roman" w:cs="Times New Roman"/>
          <w:b/>
          <w:sz w:val="24"/>
          <w:szCs w:val="24"/>
        </w:rPr>
      </w:pPr>
      <w:r w:rsidRPr="00D23E68">
        <w:rPr>
          <w:rFonts w:ascii="Times New Roman" w:hAnsi="Times New Roman" w:cs="Times New Roman"/>
          <w:sz w:val="24"/>
          <w:szCs w:val="24"/>
        </w:rPr>
        <w:t>On ground 3 the appellants’ counsel more or less reiterated his submissions in the first two grounds</w:t>
      </w:r>
      <w:r w:rsidR="00B72204" w:rsidRPr="00D23E68">
        <w:rPr>
          <w:rFonts w:ascii="Times New Roman" w:hAnsi="Times New Roman" w:cs="Times New Roman"/>
          <w:sz w:val="24"/>
          <w:szCs w:val="24"/>
        </w:rPr>
        <w:t>. He</w:t>
      </w:r>
      <w:r w:rsidRPr="00D23E68">
        <w:rPr>
          <w:rFonts w:ascii="Times New Roman" w:hAnsi="Times New Roman" w:cs="Times New Roman"/>
          <w:sz w:val="24"/>
          <w:szCs w:val="24"/>
        </w:rPr>
        <w:t xml:space="preserve"> contended that the respondent cannot rely on a null and void contract to acquire good title to the suit kibanja. He cited </w:t>
      </w:r>
      <w:r w:rsidRPr="00D23E68">
        <w:rPr>
          <w:rFonts w:ascii="Times New Roman" w:hAnsi="Times New Roman" w:cs="Times New Roman"/>
          <w:b/>
          <w:sz w:val="24"/>
          <w:szCs w:val="24"/>
        </w:rPr>
        <w:t xml:space="preserve">Maureen Macario Detero V Macario [2006] HCB 127 </w:t>
      </w:r>
      <w:r w:rsidRPr="00D23E68">
        <w:rPr>
          <w:rFonts w:ascii="Times New Roman" w:hAnsi="Times New Roman" w:cs="Times New Roman"/>
          <w:sz w:val="24"/>
          <w:szCs w:val="24"/>
        </w:rPr>
        <w:t xml:space="preserve">to support his argument. The respondent’s counsel submitted in </w:t>
      </w:r>
      <w:r w:rsidR="0082235A" w:rsidRPr="00D23E68">
        <w:rPr>
          <w:rFonts w:ascii="Times New Roman" w:hAnsi="Times New Roman" w:cs="Times New Roman"/>
          <w:sz w:val="24"/>
          <w:szCs w:val="24"/>
        </w:rPr>
        <w:t xml:space="preserve">reply that DW5 Damali Nababi’s </w:t>
      </w:r>
      <w:r w:rsidRPr="00D23E68">
        <w:rPr>
          <w:rFonts w:ascii="Times New Roman" w:hAnsi="Times New Roman" w:cs="Times New Roman"/>
          <w:sz w:val="24"/>
          <w:szCs w:val="24"/>
        </w:rPr>
        <w:t xml:space="preserve">evidence that she gave her son money to buy the property was not challenged, and as owner of the property she had the right to dispose of the same the way she wished. He also argued that on her son’s death DW5 took over responsibility of the orphans and had to dispose of the property to take care of them, and that the minors were only witnesses to the contract between DW5 and the respondent. He </w:t>
      </w:r>
      <w:r w:rsidR="00D56166" w:rsidRPr="00D23E68">
        <w:rPr>
          <w:rFonts w:ascii="Times New Roman" w:hAnsi="Times New Roman" w:cs="Times New Roman"/>
          <w:sz w:val="24"/>
          <w:szCs w:val="24"/>
        </w:rPr>
        <w:t xml:space="preserve">argued that by </w:t>
      </w:r>
      <w:r w:rsidRPr="00D23E68">
        <w:rPr>
          <w:rFonts w:ascii="Times New Roman" w:hAnsi="Times New Roman" w:cs="Times New Roman"/>
          <w:sz w:val="24"/>
          <w:szCs w:val="24"/>
        </w:rPr>
        <w:t>the time the appellants took the mailo interest in the suit land, there was already the respondent’s kibanja interest.</w:t>
      </w:r>
      <w:r w:rsidRPr="00D23E68">
        <w:rPr>
          <w:rFonts w:ascii="Times New Roman" w:hAnsi="Times New Roman" w:cs="Times New Roman"/>
          <w:b/>
          <w:sz w:val="24"/>
          <w:szCs w:val="24"/>
        </w:rPr>
        <w:t xml:space="preserve"> </w:t>
      </w:r>
    </w:p>
    <w:p w:rsidR="00147B3B" w:rsidRPr="00D23E68" w:rsidRDefault="00AB6DA2" w:rsidP="00B93170">
      <w:pPr>
        <w:jc w:val="both"/>
        <w:rPr>
          <w:rFonts w:ascii="Times New Roman" w:hAnsi="Times New Roman" w:cs="Times New Roman"/>
          <w:sz w:val="24"/>
          <w:szCs w:val="24"/>
        </w:rPr>
      </w:pPr>
      <w:r w:rsidRPr="00D23E68">
        <w:rPr>
          <w:rFonts w:ascii="Times New Roman" w:hAnsi="Times New Roman" w:cs="Times New Roman"/>
          <w:sz w:val="24"/>
          <w:szCs w:val="24"/>
        </w:rPr>
        <w:t>I have carefully scrutinized the record of proceedings, the judgeme</w:t>
      </w:r>
      <w:r w:rsidR="008D5DA6" w:rsidRPr="00D23E68">
        <w:rPr>
          <w:rFonts w:ascii="Times New Roman" w:hAnsi="Times New Roman" w:cs="Times New Roman"/>
          <w:sz w:val="24"/>
          <w:szCs w:val="24"/>
        </w:rPr>
        <w:t xml:space="preserve">nt and the submissions of both </w:t>
      </w:r>
      <w:proofErr w:type="gramStart"/>
      <w:r w:rsidR="00795D9B" w:rsidRPr="00D23E68">
        <w:rPr>
          <w:rFonts w:ascii="Times New Roman" w:hAnsi="Times New Roman" w:cs="Times New Roman"/>
          <w:sz w:val="24"/>
          <w:szCs w:val="24"/>
        </w:rPr>
        <w:t>c</w:t>
      </w:r>
      <w:r w:rsidRPr="00D23E68">
        <w:rPr>
          <w:rFonts w:ascii="Times New Roman" w:hAnsi="Times New Roman" w:cs="Times New Roman"/>
          <w:sz w:val="24"/>
          <w:szCs w:val="24"/>
        </w:rPr>
        <w:t>o</w:t>
      </w:r>
      <w:r w:rsidR="00DD1186" w:rsidRPr="00D23E68">
        <w:rPr>
          <w:rFonts w:ascii="Times New Roman" w:hAnsi="Times New Roman" w:cs="Times New Roman"/>
          <w:sz w:val="24"/>
          <w:szCs w:val="24"/>
        </w:rPr>
        <w:t>unsel</w:t>
      </w:r>
      <w:proofErr w:type="gramEnd"/>
      <w:r w:rsidR="00F31621" w:rsidRPr="00D23E68">
        <w:rPr>
          <w:rFonts w:ascii="Times New Roman" w:hAnsi="Times New Roman" w:cs="Times New Roman"/>
          <w:sz w:val="24"/>
          <w:szCs w:val="24"/>
        </w:rPr>
        <w:t xml:space="preserve"> here and</w:t>
      </w:r>
      <w:r w:rsidR="00DD1186" w:rsidRPr="00D23E68">
        <w:rPr>
          <w:rFonts w:ascii="Times New Roman" w:hAnsi="Times New Roman" w:cs="Times New Roman"/>
          <w:sz w:val="24"/>
          <w:szCs w:val="24"/>
        </w:rPr>
        <w:t xml:space="preserve"> in the lower court record, including the relevant authorities on the matter.</w:t>
      </w:r>
      <w:r w:rsidR="00775D3C" w:rsidRPr="00D23E68">
        <w:rPr>
          <w:rFonts w:ascii="Times New Roman" w:hAnsi="Times New Roman" w:cs="Times New Roman"/>
          <w:sz w:val="24"/>
          <w:szCs w:val="24"/>
        </w:rPr>
        <w:t xml:space="preserve"> </w:t>
      </w:r>
    </w:p>
    <w:p w:rsidR="005E5033" w:rsidRPr="00D23E68" w:rsidRDefault="00E5054D" w:rsidP="00B93170">
      <w:pPr>
        <w:jc w:val="both"/>
        <w:rPr>
          <w:rFonts w:ascii="Times New Roman" w:hAnsi="Times New Roman" w:cs="Times New Roman"/>
          <w:sz w:val="24"/>
          <w:szCs w:val="24"/>
        </w:rPr>
      </w:pPr>
      <w:r w:rsidRPr="00D23E68">
        <w:rPr>
          <w:rFonts w:ascii="Times New Roman" w:hAnsi="Times New Roman" w:cs="Times New Roman"/>
          <w:sz w:val="24"/>
          <w:szCs w:val="24"/>
        </w:rPr>
        <w:t>T</w:t>
      </w:r>
      <w:r w:rsidR="005C67C9" w:rsidRPr="00D23E68">
        <w:rPr>
          <w:rFonts w:ascii="Times New Roman" w:hAnsi="Times New Roman" w:cs="Times New Roman"/>
          <w:sz w:val="24"/>
          <w:szCs w:val="24"/>
        </w:rPr>
        <w:t xml:space="preserve">he </w:t>
      </w:r>
      <w:r w:rsidR="00887AC1" w:rsidRPr="00D23E68">
        <w:rPr>
          <w:rFonts w:ascii="Times New Roman" w:hAnsi="Times New Roman" w:cs="Times New Roman"/>
          <w:sz w:val="24"/>
          <w:szCs w:val="24"/>
        </w:rPr>
        <w:t>learned trial m</w:t>
      </w:r>
      <w:r w:rsidR="005F57A9" w:rsidRPr="00D23E68">
        <w:rPr>
          <w:rFonts w:ascii="Times New Roman" w:hAnsi="Times New Roman" w:cs="Times New Roman"/>
          <w:sz w:val="24"/>
          <w:szCs w:val="24"/>
        </w:rPr>
        <w:t>agistrate based her decision on the sale agreement between Damalie Nababi and the respondent.</w:t>
      </w:r>
      <w:r w:rsidR="00544B16" w:rsidRPr="00D23E68">
        <w:rPr>
          <w:rFonts w:ascii="Times New Roman" w:hAnsi="Times New Roman" w:cs="Times New Roman"/>
          <w:sz w:val="24"/>
          <w:szCs w:val="24"/>
        </w:rPr>
        <w:t xml:space="preserve"> She found DW5 Nababi Damali to be the owner of the suit kibanja who validly sold it to the respondent. </w:t>
      </w:r>
      <w:r w:rsidR="00A87DC3" w:rsidRPr="00D23E68">
        <w:rPr>
          <w:rFonts w:ascii="Times New Roman" w:hAnsi="Times New Roman" w:cs="Times New Roman"/>
          <w:sz w:val="24"/>
          <w:szCs w:val="24"/>
        </w:rPr>
        <w:t>She based this on the testimony of Nababi that she purchased the plot and Nkeera was her son whom she put in the premises.</w:t>
      </w:r>
      <w:r w:rsidR="005E5033" w:rsidRPr="00D23E68">
        <w:rPr>
          <w:rFonts w:ascii="Times New Roman" w:hAnsi="Times New Roman" w:cs="Times New Roman"/>
          <w:sz w:val="24"/>
          <w:szCs w:val="24"/>
        </w:rPr>
        <w:t xml:space="preserve"> </w:t>
      </w:r>
      <w:r w:rsidR="004238AB" w:rsidRPr="00D23E68">
        <w:rPr>
          <w:rFonts w:ascii="Times New Roman" w:hAnsi="Times New Roman" w:cs="Times New Roman"/>
          <w:sz w:val="24"/>
          <w:szCs w:val="24"/>
        </w:rPr>
        <w:t>On page 8 of the record of proceedings, s</w:t>
      </w:r>
      <w:r w:rsidR="005E5033" w:rsidRPr="00D23E68">
        <w:rPr>
          <w:rFonts w:ascii="Times New Roman" w:hAnsi="Times New Roman" w:cs="Times New Roman"/>
          <w:sz w:val="24"/>
          <w:szCs w:val="24"/>
        </w:rPr>
        <w:t>he opined</w:t>
      </w:r>
      <w:r w:rsidR="004C7BBF" w:rsidRPr="00D23E68">
        <w:rPr>
          <w:rFonts w:ascii="Times New Roman" w:hAnsi="Times New Roman" w:cs="Times New Roman"/>
          <w:sz w:val="24"/>
          <w:szCs w:val="24"/>
        </w:rPr>
        <w:t xml:space="preserve"> in</w:t>
      </w:r>
      <w:r w:rsidR="00A40C4E" w:rsidRPr="00D23E68">
        <w:rPr>
          <w:rFonts w:ascii="Times New Roman" w:hAnsi="Times New Roman" w:cs="Times New Roman"/>
          <w:sz w:val="24"/>
          <w:szCs w:val="24"/>
        </w:rPr>
        <w:t xml:space="preserve"> </w:t>
      </w:r>
      <w:r w:rsidR="004C7BBF" w:rsidRPr="00D23E68">
        <w:rPr>
          <w:rFonts w:ascii="Times New Roman" w:hAnsi="Times New Roman" w:cs="Times New Roman"/>
          <w:sz w:val="24"/>
          <w:szCs w:val="24"/>
        </w:rPr>
        <w:t>her judgement</w:t>
      </w:r>
      <w:r w:rsidR="005E5033" w:rsidRPr="00D23E68">
        <w:rPr>
          <w:rFonts w:ascii="Times New Roman" w:hAnsi="Times New Roman" w:cs="Times New Roman"/>
          <w:sz w:val="24"/>
          <w:szCs w:val="24"/>
        </w:rPr>
        <w:t xml:space="preserve"> that:-</w:t>
      </w:r>
    </w:p>
    <w:p w:rsidR="002805BD" w:rsidRPr="00D23E68" w:rsidRDefault="005E5033" w:rsidP="002805BD">
      <w:pPr>
        <w:ind w:left="720"/>
        <w:jc w:val="both"/>
        <w:rPr>
          <w:rFonts w:ascii="Times New Roman" w:hAnsi="Times New Roman" w:cs="Times New Roman"/>
          <w:i/>
          <w:sz w:val="24"/>
          <w:szCs w:val="24"/>
        </w:rPr>
      </w:pPr>
      <w:r w:rsidRPr="00D23E68">
        <w:rPr>
          <w:rFonts w:ascii="Times New Roman" w:hAnsi="Times New Roman" w:cs="Times New Roman"/>
          <w:i/>
          <w:sz w:val="24"/>
          <w:szCs w:val="24"/>
        </w:rPr>
        <w:t>“It is common practice that usually parents live (sic) their children in premises and then it is assumed that the property belongs to the occupant as it seems to be the case. If that was the case which fact was not challenged, in my view then that makes the sale valid since Nababi is the owner of the kibanja.</w:t>
      </w:r>
      <w:r w:rsidR="004238AB" w:rsidRPr="00D23E68">
        <w:rPr>
          <w:rFonts w:ascii="Times New Roman" w:hAnsi="Times New Roman" w:cs="Times New Roman"/>
          <w:i/>
          <w:sz w:val="24"/>
          <w:szCs w:val="24"/>
        </w:rPr>
        <w:t>”</w:t>
      </w:r>
    </w:p>
    <w:p w:rsidR="002805BD" w:rsidRPr="00D23E68" w:rsidRDefault="00887AC1" w:rsidP="00BB6A9F">
      <w:pPr>
        <w:jc w:val="both"/>
        <w:rPr>
          <w:rFonts w:ascii="Times New Roman" w:hAnsi="Times New Roman" w:cs="Times New Roman"/>
          <w:sz w:val="24"/>
          <w:szCs w:val="24"/>
        </w:rPr>
      </w:pPr>
      <w:r w:rsidRPr="00D23E68">
        <w:rPr>
          <w:rFonts w:ascii="Times New Roman" w:hAnsi="Times New Roman" w:cs="Times New Roman"/>
          <w:sz w:val="24"/>
          <w:szCs w:val="24"/>
        </w:rPr>
        <w:t>On the plaintiffs’ c</w:t>
      </w:r>
      <w:r w:rsidR="002805BD" w:rsidRPr="00D23E68">
        <w:rPr>
          <w:rFonts w:ascii="Times New Roman" w:hAnsi="Times New Roman" w:cs="Times New Roman"/>
          <w:sz w:val="24"/>
          <w:szCs w:val="24"/>
        </w:rPr>
        <w:t>ounsel’s submissions that the kibanja belonged to Charles Nkeera, she reasoned</w:t>
      </w:r>
      <w:r w:rsidR="00CF3B30" w:rsidRPr="00D23E68">
        <w:rPr>
          <w:rFonts w:ascii="Times New Roman" w:hAnsi="Times New Roman" w:cs="Times New Roman"/>
          <w:sz w:val="24"/>
          <w:szCs w:val="24"/>
        </w:rPr>
        <w:t xml:space="preserve"> on </w:t>
      </w:r>
      <w:r w:rsidR="00136FA8" w:rsidRPr="00D23E68">
        <w:rPr>
          <w:rFonts w:ascii="Times New Roman" w:hAnsi="Times New Roman" w:cs="Times New Roman"/>
          <w:sz w:val="24"/>
          <w:szCs w:val="24"/>
        </w:rPr>
        <w:t xml:space="preserve">page 8 </w:t>
      </w:r>
      <w:r w:rsidR="002805BD" w:rsidRPr="00D23E68">
        <w:rPr>
          <w:rFonts w:ascii="Times New Roman" w:hAnsi="Times New Roman" w:cs="Times New Roman"/>
          <w:sz w:val="24"/>
          <w:szCs w:val="24"/>
        </w:rPr>
        <w:t>that even if that was the case, the fact that Nababi sold it without letters of administration just means that</w:t>
      </w:r>
      <w:r w:rsidR="00BB6A9F" w:rsidRPr="00D23E68">
        <w:rPr>
          <w:rFonts w:ascii="Times New Roman" w:hAnsi="Times New Roman" w:cs="Times New Roman"/>
          <w:sz w:val="24"/>
          <w:szCs w:val="24"/>
        </w:rPr>
        <w:t xml:space="preserve"> </w:t>
      </w:r>
      <w:r w:rsidR="002805BD" w:rsidRPr="00D23E68">
        <w:rPr>
          <w:rFonts w:ascii="Times New Roman" w:hAnsi="Times New Roman" w:cs="Times New Roman"/>
          <w:sz w:val="24"/>
          <w:szCs w:val="24"/>
        </w:rPr>
        <w:t>the sale is null and voi</w:t>
      </w:r>
      <w:r w:rsidR="00BB6A9F" w:rsidRPr="00D23E68">
        <w:rPr>
          <w:rFonts w:ascii="Times New Roman" w:hAnsi="Times New Roman" w:cs="Times New Roman"/>
          <w:sz w:val="24"/>
          <w:szCs w:val="24"/>
        </w:rPr>
        <w:t>d,</w:t>
      </w:r>
      <w:r w:rsidR="006D1780" w:rsidRPr="00D23E68">
        <w:rPr>
          <w:rFonts w:ascii="Times New Roman" w:hAnsi="Times New Roman" w:cs="Times New Roman"/>
          <w:sz w:val="24"/>
          <w:szCs w:val="24"/>
        </w:rPr>
        <w:t xml:space="preserve"> and that this</w:t>
      </w:r>
      <w:r w:rsidR="00BB6A9F" w:rsidRPr="00D23E68">
        <w:rPr>
          <w:rFonts w:ascii="Times New Roman" w:hAnsi="Times New Roman" w:cs="Times New Roman"/>
          <w:sz w:val="24"/>
          <w:szCs w:val="24"/>
        </w:rPr>
        <w:t xml:space="preserve"> </w:t>
      </w:r>
      <w:r w:rsidR="00136FA8" w:rsidRPr="00D23E68">
        <w:rPr>
          <w:rFonts w:ascii="Times New Roman" w:hAnsi="Times New Roman" w:cs="Times New Roman"/>
          <w:sz w:val="24"/>
          <w:szCs w:val="24"/>
        </w:rPr>
        <w:t>meant</w:t>
      </w:r>
      <w:r w:rsidR="002805BD" w:rsidRPr="00D23E68">
        <w:rPr>
          <w:rFonts w:ascii="Times New Roman" w:hAnsi="Times New Roman" w:cs="Times New Roman"/>
          <w:sz w:val="24"/>
          <w:szCs w:val="24"/>
        </w:rPr>
        <w:t xml:space="preserve"> therefore the plot must revert back to Nkeera’s estate and not the plaintiffs.</w:t>
      </w:r>
      <w:r w:rsidR="00BB6A9F" w:rsidRPr="00D23E68">
        <w:rPr>
          <w:rFonts w:ascii="Times New Roman" w:hAnsi="Times New Roman" w:cs="Times New Roman"/>
          <w:sz w:val="24"/>
          <w:szCs w:val="24"/>
        </w:rPr>
        <w:t xml:space="preserve"> She stated that in her view</w:t>
      </w:r>
      <w:r w:rsidR="00A3019E" w:rsidRPr="00D23E68">
        <w:rPr>
          <w:rFonts w:ascii="Times New Roman" w:hAnsi="Times New Roman" w:cs="Times New Roman"/>
          <w:sz w:val="24"/>
          <w:szCs w:val="24"/>
        </w:rPr>
        <w:t xml:space="preserve"> the</w:t>
      </w:r>
      <w:r w:rsidR="00BB6A9F" w:rsidRPr="00D23E68">
        <w:rPr>
          <w:rFonts w:ascii="Times New Roman" w:hAnsi="Times New Roman" w:cs="Times New Roman"/>
          <w:sz w:val="24"/>
          <w:szCs w:val="24"/>
        </w:rPr>
        <w:t xml:space="preserve"> </w:t>
      </w:r>
      <w:r w:rsidR="00281E63" w:rsidRPr="00D23E68">
        <w:rPr>
          <w:rFonts w:ascii="Times New Roman" w:hAnsi="Times New Roman" w:cs="Times New Roman"/>
          <w:sz w:val="24"/>
          <w:szCs w:val="24"/>
        </w:rPr>
        <w:t>plaintiff’s case fails.</w:t>
      </w:r>
      <w:r w:rsidR="00BB6A9F" w:rsidRPr="00D23E68">
        <w:rPr>
          <w:rFonts w:ascii="Times New Roman" w:hAnsi="Times New Roman" w:cs="Times New Roman"/>
          <w:sz w:val="24"/>
          <w:szCs w:val="24"/>
        </w:rPr>
        <w:t xml:space="preserve"> She then proceeded to state that there were only two parties to the suit, the plaintiff and the defendant, and that since court had found that the defendant (she meant plaintiff) has failed, it means that the defendant succeeds.</w:t>
      </w:r>
      <w:r w:rsidR="002805BD" w:rsidRPr="00D23E68">
        <w:rPr>
          <w:rFonts w:ascii="Times New Roman" w:hAnsi="Times New Roman" w:cs="Times New Roman"/>
          <w:i/>
          <w:sz w:val="24"/>
          <w:szCs w:val="24"/>
        </w:rPr>
        <w:t xml:space="preserve"> </w:t>
      </w:r>
    </w:p>
    <w:p w:rsidR="003353F7" w:rsidRPr="00D23E68" w:rsidRDefault="002805BD" w:rsidP="002805BD">
      <w:pPr>
        <w:jc w:val="both"/>
        <w:rPr>
          <w:rFonts w:ascii="Times New Roman" w:hAnsi="Times New Roman" w:cs="Times New Roman"/>
          <w:sz w:val="24"/>
          <w:szCs w:val="24"/>
        </w:rPr>
      </w:pPr>
      <w:r w:rsidRPr="00D23E68">
        <w:rPr>
          <w:rFonts w:ascii="Times New Roman" w:hAnsi="Times New Roman" w:cs="Times New Roman"/>
          <w:sz w:val="24"/>
          <w:szCs w:val="24"/>
        </w:rPr>
        <w:t>The</w:t>
      </w:r>
      <w:r w:rsidR="00E57CB0" w:rsidRPr="00D23E68">
        <w:rPr>
          <w:rFonts w:ascii="Times New Roman" w:hAnsi="Times New Roman" w:cs="Times New Roman"/>
          <w:sz w:val="24"/>
          <w:szCs w:val="24"/>
        </w:rPr>
        <w:t xml:space="preserve"> testimonies of PW1, PW2, PW3</w:t>
      </w:r>
      <w:r w:rsidR="00D40CA0" w:rsidRPr="00D23E68">
        <w:rPr>
          <w:rFonts w:ascii="Times New Roman" w:hAnsi="Times New Roman" w:cs="Times New Roman"/>
          <w:sz w:val="24"/>
          <w:szCs w:val="24"/>
        </w:rPr>
        <w:t xml:space="preserve"> and PW4</w:t>
      </w:r>
      <w:r w:rsidR="00E57CB0" w:rsidRPr="00D23E68">
        <w:rPr>
          <w:rFonts w:ascii="Times New Roman" w:hAnsi="Times New Roman" w:cs="Times New Roman"/>
          <w:sz w:val="24"/>
          <w:szCs w:val="24"/>
        </w:rPr>
        <w:t xml:space="preserve"> </w:t>
      </w:r>
      <w:r w:rsidRPr="00D23E68">
        <w:rPr>
          <w:rFonts w:ascii="Times New Roman" w:hAnsi="Times New Roman" w:cs="Times New Roman"/>
          <w:sz w:val="24"/>
          <w:szCs w:val="24"/>
        </w:rPr>
        <w:t>re</w:t>
      </w:r>
      <w:r w:rsidR="00B3352C" w:rsidRPr="00D23E68">
        <w:rPr>
          <w:rFonts w:ascii="Times New Roman" w:hAnsi="Times New Roman" w:cs="Times New Roman"/>
          <w:sz w:val="24"/>
          <w:szCs w:val="24"/>
        </w:rPr>
        <w:t>veal</w:t>
      </w:r>
      <w:r w:rsidR="00E57CB0" w:rsidRPr="00D23E68">
        <w:rPr>
          <w:rFonts w:ascii="Times New Roman" w:hAnsi="Times New Roman" w:cs="Times New Roman"/>
          <w:sz w:val="24"/>
          <w:szCs w:val="24"/>
        </w:rPr>
        <w:t xml:space="preserve"> </w:t>
      </w:r>
      <w:r w:rsidR="00D541BC" w:rsidRPr="00D23E68">
        <w:rPr>
          <w:rFonts w:ascii="Times New Roman" w:hAnsi="Times New Roman" w:cs="Times New Roman"/>
          <w:sz w:val="24"/>
          <w:szCs w:val="24"/>
        </w:rPr>
        <w:t>that the suit kibanja belonged to the late Charles Nkeera.</w:t>
      </w:r>
      <w:r w:rsidR="00CF7353" w:rsidRPr="00D23E68">
        <w:rPr>
          <w:rFonts w:ascii="Times New Roman" w:hAnsi="Times New Roman" w:cs="Times New Roman"/>
          <w:sz w:val="24"/>
          <w:szCs w:val="24"/>
        </w:rPr>
        <w:t xml:space="preserve"> PW3 the Local Council 1 chairman in cross examination testified that</w:t>
      </w:r>
      <w:r w:rsidR="00F549D5" w:rsidRPr="00D23E68">
        <w:rPr>
          <w:rFonts w:ascii="Times New Roman" w:hAnsi="Times New Roman" w:cs="Times New Roman"/>
          <w:sz w:val="24"/>
          <w:szCs w:val="24"/>
        </w:rPr>
        <w:t xml:space="preserve"> he did not recognize the defendant as the owner of the suit kibanja and that the wrong persons sold to her.</w:t>
      </w:r>
      <w:r w:rsidR="00D40CA0" w:rsidRPr="00D23E68">
        <w:rPr>
          <w:rFonts w:ascii="Times New Roman" w:hAnsi="Times New Roman" w:cs="Times New Roman"/>
          <w:sz w:val="24"/>
          <w:szCs w:val="24"/>
        </w:rPr>
        <w:t xml:space="preserve"> PW4 a son to C</w:t>
      </w:r>
      <w:r w:rsidR="00541CEA" w:rsidRPr="00D23E68">
        <w:rPr>
          <w:rFonts w:ascii="Times New Roman" w:hAnsi="Times New Roman" w:cs="Times New Roman"/>
          <w:sz w:val="24"/>
          <w:szCs w:val="24"/>
        </w:rPr>
        <w:t>harles Nkeera testified that his</w:t>
      </w:r>
      <w:r w:rsidR="00D40CA0" w:rsidRPr="00D23E68">
        <w:rPr>
          <w:rFonts w:ascii="Times New Roman" w:hAnsi="Times New Roman" w:cs="Times New Roman"/>
          <w:sz w:val="24"/>
          <w:szCs w:val="24"/>
        </w:rPr>
        <w:t xml:space="preserve"> father Nkeera bought the house with her mother and that they never sold to the defendant.</w:t>
      </w:r>
      <w:r w:rsidR="00CA4162" w:rsidRPr="00D23E68">
        <w:rPr>
          <w:rFonts w:ascii="Times New Roman" w:hAnsi="Times New Roman" w:cs="Times New Roman"/>
          <w:sz w:val="24"/>
          <w:szCs w:val="24"/>
        </w:rPr>
        <w:t xml:space="preserve"> </w:t>
      </w:r>
      <w:r w:rsidR="00AD1A12" w:rsidRPr="00D23E68">
        <w:rPr>
          <w:rFonts w:ascii="Times New Roman" w:hAnsi="Times New Roman" w:cs="Times New Roman"/>
          <w:sz w:val="24"/>
          <w:szCs w:val="24"/>
        </w:rPr>
        <w:t>T</w:t>
      </w:r>
      <w:r w:rsidR="00CA4162" w:rsidRPr="00D23E68">
        <w:rPr>
          <w:rFonts w:ascii="Times New Roman" w:hAnsi="Times New Roman" w:cs="Times New Roman"/>
          <w:sz w:val="24"/>
          <w:szCs w:val="24"/>
        </w:rPr>
        <w:t>he testimonies of DW2, DW5 and PW4</w:t>
      </w:r>
      <w:r w:rsidR="00457270" w:rsidRPr="00D23E68">
        <w:rPr>
          <w:rFonts w:ascii="Times New Roman" w:hAnsi="Times New Roman" w:cs="Times New Roman"/>
          <w:sz w:val="24"/>
          <w:szCs w:val="24"/>
        </w:rPr>
        <w:t xml:space="preserve"> also</w:t>
      </w:r>
      <w:r w:rsidR="00CA4162" w:rsidRPr="00D23E68">
        <w:rPr>
          <w:rFonts w:ascii="Times New Roman" w:hAnsi="Times New Roman" w:cs="Times New Roman"/>
          <w:sz w:val="24"/>
          <w:szCs w:val="24"/>
        </w:rPr>
        <w:t xml:space="preserve"> revealed that the people who executed the sale agreement between Damali Nababi and the defendant/respondent, who happen to be the children of the la</w:t>
      </w:r>
      <w:r w:rsidR="00E76F26" w:rsidRPr="00D23E68">
        <w:rPr>
          <w:rFonts w:ascii="Times New Roman" w:hAnsi="Times New Roman" w:cs="Times New Roman"/>
          <w:sz w:val="24"/>
          <w:szCs w:val="24"/>
        </w:rPr>
        <w:t>te Charles Nkeera, were minors.</w:t>
      </w:r>
    </w:p>
    <w:p w:rsidR="002E2FBB" w:rsidRPr="00D23E68" w:rsidRDefault="002E2FBB" w:rsidP="002805BD">
      <w:pPr>
        <w:jc w:val="both"/>
        <w:rPr>
          <w:rFonts w:ascii="Times New Roman" w:hAnsi="Times New Roman" w:cs="Times New Roman"/>
          <w:sz w:val="24"/>
          <w:szCs w:val="24"/>
        </w:rPr>
      </w:pPr>
      <w:r w:rsidRPr="00D23E68">
        <w:rPr>
          <w:rFonts w:ascii="Times New Roman" w:hAnsi="Times New Roman" w:cs="Times New Roman"/>
          <w:sz w:val="24"/>
          <w:szCs w:val="24"/>
        </w:rPr>
        <w:t>In my opinion, there is ample evidence on record to show that the suit kibanja belonged to the late Cha</w:t>
      </w:r>
      <w:r w:rsidR="00E93731" w:rsidRPr="00D23E68">
        <w:rPr>
          <w:rFonts w:ascii="Times New Roman" w:hAnsi="Times New Roman" w:cs="Times New Roman"/>
          <w:sz w:val="24"/>
          <w:szCs w:val="24"/>
        </w:rPr>
        <w:t>rles Nkeera. Once this factor was</w:t>
      </w:r>
      <w:r w:rsidRPr="00D23E68">
        <w:rPr>
          <w:rFonts w:ascii="Times New Roman" w:hAnsi="Times New Roman" w:cs="Times New Roman"/>
          <w:sz w:val="24"/>
          <w:szCs w:val="24"/>
        </w:rPr>
        <w:t xml:space="preserve"> established, though the </w:t>
      </w:r>
      <w:proofErr w:type="gramStart"/>
      <w:r w:rsidRPr="00D23E68">
        <w:rPr>
          <w:rFonts w:ascii="Times New Roman" w:hAnsi="Times New Roman" w:cs="Times New Roman"/>
          <w:sz w:val="24"/>
          <w:szCs w:val="24"/>
        </w:rPr>
        <w:t>family of the late Nkeera were</w:t>
      </w:r>
      <w:proofErr w:type="gramEnd"/>
      <w:r w:rsidRPr="00D23E68">
        <w:rPr>
          <w:rFonts w:ascii="Times New Roman" w:hAnsi="Times New Roman" w:cs="Times New Roman"/>
          <w:sz w:val="24"/>
          <w:szCs w:val="24"/>
        </w:rPr>
        <w:t xml:space="preserve"> not parties to this suit, the question of whether whoever sold the said kibanja to the defendant/respondent had capacity to do so was inevitable if the defendant’s claims</w:t>
      </w:r>
      <w:r w:rsidR="00632995" w:rsidRPr="00D23E68">
        <w:rPr>
          <w:rFonts w:ascii="Times New Roman" w:hAnsi="Times New Roman" w:cs="Times New Roman"/>
          <w:sz w:val="24"/>
          <w:szCs w:val="24"/>
        </w:rPr>
        <w:t xml:space="preserve"> on the property as spelt out in the counter claim</w:t>
      </w:r>
      <w:r w:rsidR="00133AD6" w:rsidRPr="00D23E68">
        <w:rPr>
          <w:rFonts w:ascii="Times New Roman" w:hAnsi="Times New Roman" w:cs="Times New Roman"/>
          <w:sz w:val="24"/>
          <w:szCs w:val="24"/>
        </w:rPr>
        <w:t xml:space="preserve"> were to be determin</w:t>
      </w:r>
      <w:r w:rsidRPr="00D23E68">
        <w:rPr>
          <w:rFonts w:ascii="Times New Roman" w:hAnsi="Times New Roman" w:cs="Times New Roman"/>
          <w:sz w:val="24"/>
          <w:szCs w:val="24"/>
        </w:rPr>
        <w:t>ed.</w:t>
      </w:r>
    </w:p>
    <w:p w:rsidR="003D5332" w:rsidRPr="00D23E68" w:rsidRDefault="00B12727" w:rsidP="003D5332">
      <w:pPr>
        <w:jc w:val="both"/>
        <w:rPr>
          <w:rFonts w:ascii="Times New Roman" w:hAnsi="Times New Roman" w:cs="Times New Roman"/>
          <w:sz w:val="24"/>
          <w:szCs w:val="24"/>
        </w:rPr>
      </w:pPr>
      <w:r w:rsidRPr="00D23E68">
        <w:rPr>
          <w:rFonts w:ascii="Times New Roman" w:hAnsi="Times New Roman" w:cs="Times New Roman"/>
          <w:sz w:val="24"/>
          <w:szCs w:val="24"/>
        </w:rPr>
        <w:t>The plaintiffs/appellants’</w:t>
      </w:r>
      <w:r w:rsidR="00A00195" w:rsidRPr="00D23E68">
        <w:rPr>
          <w:rFonts w:ascii="Times New Roman" w:hAnsi="Times New Roman" w:cs="Times New Roman"/>
          <w:sz w:val="24"/>
          <w:szCs w:val="24"/>
        </w:rPr>
        <w:t xml:space="preserve"> c</w:t>
      </w:r>
      <w:r w:rsidR="003D5332" w:rsidRPr="00D23E68">
        <w:rPr>
          <w:rFonts w:ascii="Times New Roman" w:hAnsi="Times New Roman" w:cs="Times New Roman"/>
          <w:sz w:val="24"/>
          <w:szCs w:val="24"/>
        </w:rPr>
        <w:t>ounsel</w:t>
      </w:r>
      <w:r w:rsidRPr="00D23E68">
        <w:rPr>
          <w:rFonts w:ascii="Times New Roman" w:hAnsi="Times New Roman" w:cs="Times New Roman"/>
          <w:sz w:val="24"/>
          <w:szCs w:val="24"/>
        </w:rPr>
        <w:t xml:space="preserve"> brought it out in his submissions to the lower court, as he did in this court, that since the said property belonged to the late Nkeera it is governed by section 180 of the Succession Act, that in that respect DW5, not being an administrator or executor of the estate of the late Nkeera had no capacity to sell the late Nkeera’s kibanja to the defendant.</w:t>
      </w:r>
      <w:r w:rsidR="004F7C6F" w:rsidRPr="00D23E68">
        <w:rPr>
          <w:rFonts w:ascii="Times New Roman" w:hAnsi="Times New Roman" w:cs="Times New Roman"/>
          <w:sz w:val="24"/>
          <w:szCs w:val="24"/>
        </w:rPr>
        <w:t xml:space="preserve"> The same c</w:t>
      </w:r>
      <w:r w:rsidR="003D5332" w:rsidRPr="00D23E68">
        <w:rPr>
          <w:rFonts w:ascii="Times New Roman" w:hAnsi="Times New Roman" w:cs="Times New Roman"/>
          <w:sz w:val="24"/>
          <w:szCs w:val="24"/>
        </w:rPr>
        <w:t>ounsel also raised the factor of the sale agreement between Nababi and the defendant being null by virtue of it having been executed or witnessed by minors.</w:t>
      </w:r>
    </w:p>
    <w:p w:rsidR="005B0C1C" w:rsidRPr="00D23E68" w:rsidRDefault="003D5332" w:rsidP="00E76F26">
      <w:pPr>
        <w:jc w:val="both"/>
        <w:rPr>
          <w:rFonts w:ascii="Times New Roman" w:hAnsi="Times New Roman" w:cs="Times New Roman"/>
          <w:sz w:val="24"/>
          <w:szCs w:val="24"/>
        </w:rPr>
      </w:pPr>
      <w:r w:rsidRPr="00D23E68">
        <w:rPr>
          <w:rFonts w:ascii="Times New Roman" w:hAnsi="Times New Roman" w:cs="Times New Roman"/>
          <w:sz w:val="24"/>
          <w:szCs w:val="24"/>
        </w:rPr>
        <w:t>The trial magistrate overlooked</w:t>
      </w:r>
      <w:r w:rsidR="004511EB" w:rsidRPr="00D23E68">
        <w:rPr>
          <w:rFonts w:ascii="Times New Roman" w:hAnsi="Times New Roman" w:cs="Times New Roman"/>
          <w:sz w:val="24"/>
          <w:szCs w:val="24"/>
        </w:rPr>
        <w:t xml:space="preserve"> the legal point raised by the plaintiff’s counsel</w:t>
      </w:r>
      <w:r w:rsidR="006A0368" w:rsidRPr="00D23E68">
        <w:rPr>
          <w:rFonts w:ascii="Times New Roman" w:hAnsi="Times New Roman" w:cs="Times New Roman"/>
          <w:sz w:val="24"/>
          <w:szCs w:val="24"/>
        </w:rPr>
        <w:t xml:space="preserve"> which was backed by evidence on record</w:t>
      </w:r>
      <w:r w:rsidRPr="00D23E68">
        <w:rPr>
          <w:rFonts w:ascii="Times New Roman" w:hAnsi="Times New Roman" w:cs="Times New Roman"/>
          <w:sz w:val="24"/>
          <w:szCs w:val="24"/>
        </w:rPr>
        <w:t xml:space="preserve">. Instead she relied on a sale agreement </w:t>
      </w:r>
      <w:r w:rsidRPr="00D23E68">
        <w:rPr>
          <w:rFonts w:ascii="Times New Roman" w:hAnsi="Times New Roman" w:cs="Times New Roman"/>
          <w:b/>
          <w:sz w:val="24"/>
          <w:szCs w:val="24"/>
        </w:rPr>
        <w:t>D. ID 1</w:t>
      </w:r>
      <w:r w:rsidR="005B0C1C" w:rsidRPr="00D23E68">
        <w:rPr>
          <w:rFonts w:ascii="Times New Roman" w:hAnsi="Times New Roman" w:cs="Times New Roman"/>
          <w:sz w:val="24"/>
          <w:szCs w:val="24"/>
        </w:rPr>
        <w:t xml:space="preserve"> which </w:t>
      </w:r>
      <w:r w:rsidRPr="00D23E68">
        <w:rPr>
          <w:rFonts w:ascii="Times New Roman" w:hAnsi="Times New Roman" w:cs="Times New Roman"/>
          <w:sz w:val="24"/>
          <w:szCs w:val="24"/>
        </w:rPr>
        <w:t xml:space="preserve">had not even been tendered in evidence as an exhibit to make her decision and conclude that Nababi was the owner of the suit kibanja. She also wrongly concluded that Nababi’s evidence that she bought the kibanja was not challenged. </w:t>
      </w:r>
      <w:r w:rsidR="00024DF8" w:rsidRPr="00D23E68">
        <w:rPr>
          <w:rFonts w:ascii="Times New Roman" w:hAnsi="Times New Roman" w:cs="Times New Roman"/>
          <w:sz w:val="24"/>
          <w:szCs w:val="24"/>
        </w:rPr>
        <w:t>Instead of considering</w:t>
      </w:r>
      <w:r w:rsidR="00EB1B29" w:rsidRPr="00D23E68">
        <w:rPr>
          <w:rFonts w:ascii="Times New Roman" w:hAnsi="Times New Roman" w:cs="Times New Roman"/>
          <w:sz w:val="24"/>
          <w:szCs w:val="24"/>
        </w:rPr>
        <w:t xml:space="preserve"> </w:t>
      </w:r>
      <w:r w:rsidR="00024DF8" w:rsidRPr="00D23E68">
        <w:rPr>
          <w:rFonts w:ascii="Times New Roman" w:hAnsi="Times New Roman" w:cs="Times New Roman"/>
          <w:sz w:val="24"/>
          <w:szCs w:val="24"/>
        </w:rPr>
        <w:t>the evidence adduced that the suit kibanja belonged to the late Charles Nkeera, she chose to rely on a document that had not been tendered in evidence to decide in the defendant/respondent’s favour.</w:t>
      </w:r>
      <w:r w:rsidR="00EB1B29" w:rsidRPr="00D23E68">
        <w:rPr>
          <w:rFonts w:ascii="Times New Roman" w:hAnsi="Times New Roman" w:cs="Times New Roman"/>
          <w:sz w:val="24"/>
          <w:szCs w:val="24"/>
        </w:rPr>
        <w:t xml:space="preserve"> </w:t>
      </w:r>
      <w:r w:rsidR="00024DF8" w:rsidRPr="00D23E68">
        <w:rPr>
          <w:rFonts w:ascii="Times New Roman" w:hAnsi="Times New Roman" w:cs="Times New Roman"/>
          <w:sz w:val="24"/>
          <w:szCs w:val="24"/>
        </w:rPr>
        <w:t xml:space="preserve">This was contrary to the decision in </w:t>
      </w:r>
      <w:r w:rsidR="00024DF8" w:rsidRPr="00D23E68">
        <w:rPr>
          <w:rFonts w:ascii="Times New Roman" w:hAnsi="Times New Roman" w:cs="Times New Roman"/>
          <w:b/>
          <w:sz w:val="24"/>
          <w:szCs w:val="24"/>
        </w:rPr>
        <w:t xml:space="preserve">Active Automobile Spares Ltd V Crane Bank &amp; </w:t>
      </w:r>
      <w:proofErr w:type="gramStart"/>
      <w:r w:rsidR="00024DF8" w:rsidRPr="00D23E68">
        <w:rPr>
          <w:rFonts w:ascii="Times New Roman" w:hAnsi="Times New Roman" w:cs="Times New Roman"/>
          <w:b/>
          <w:sz w:val="24"/>
          <w:szCs w:val="24"/>
        </w:rPr>
        <w:t>Another</w:t>
      </w:r>
      <w:proofErr w:type="gramEnd"/>
      <w:r w:rsidR="00024DF8" w:rsidRPr="00D23E68">
        <w:rPr>
          <w:rFonts w:ascii="Times New Roman" w:hAnsi="Times New Roman" w:cs="Times New Roman"/>
          <w:b/>
          <w:sz w:val="24"/>
          <w:szCs w:val="24"/>
        </w:rPr>
        <w:t xml:space="preserve"> Civil Appeal No. 21/2001 </w:t>
      </w:r>
      <w:r w:rsidR="00024DF8" w:rsidRPr="00D23E68">
        <w:rPr>
          <w:rFonts w:ascii="Times New Roman" w:hAnsi="Times New Roman" w:cs="Times New Roman"/>
          <w:sz w:val="24"/>
          <w:szCs w:val="24"/>
        </w:rPr>
        <w:t>where</w:t>
      </w:r>
      <w:r w:rsidR="00E13E96" w:rsidRPr="00D23E68">
        <w:rPr>
          <w:rFonts w:ascii="Times New Roman" w:hAnsi="Times New Roman" w:cs="Times New Roman"/>
          <w:sz w:val="24"/>
          <w:szCs w:val="24"/>
        </w:rPr>
        <w:t xml:space="preserve"> the Supreme Court </w:t>
      </w:r>
      <w:r w:rsidR="00024DF8" w:rsidRPr="00D23E68">
        <w:rPr>
          <w:rFonts w:ascii="Times New Roman" w:hAnsi="Times New Roman" w:cs="Times New Roman"/>
          <w:sz w:val="24"/>
          <w:szCs w:val="24"/>
        </w:rPr>
        <w:t>held that no court ought to enforce an illegal contract or transaction once it is brought to the attention of court.</w:t>
      </w:r>
    </w:p>
    <w:p w:rsidR="009D1158" w:rsidRPr="00D23E68" w:rsidRDefault="00E13E96" w:rsidP="00E76F26">
      <w:pPr>
        <w:jc w:val="both"/>
        <w:rPr>
          <w:rFonts w:ascii="Times New Roman" w:hAnsi="Times New Roman" w:cs="Times New Roman"/>
          <w:b/>
          <w:sz w:val="24"/>
          <w:szCs w:val="24"/>
        </w:rPr>
      </w:pPr>
      <w:r w:rsidRPr="00D23E68">
        <w:rPr>
          <w:rFonts w:ascii="Times New Roman" w:hAnsi="Times New Roman" w:cs="Times New Roman"/>
          <w:sz w:val="24"/>
          <w:szCs w:val="24"/>
        </w:rPr>
        <w:t xml:space="preserve">Secondly, in </w:t>
      </w:r>
      <w:r w:rsidR="003A0306" w:rsidRPr="00D23E68">
        <w:rPr>
          <w:rFonts w:ascii="Times New Roman" w:hAnsi="Times New Roman" w:cs="Times New Roman"/>
          <w:b/>
          <w:sz w:val="24"/>
          <w:szCs w:val="24"/>
        </w:rPr>
        <w:t>John But</w:t>
      </w:r>
      <w:r w:rsidR="00024DF8" w:rsidRPr="00D23E68">
        <w:rPr>
          <w:rFonts w:ascii="Times New Roman" w:hAnsi="Times New Roman" w:cs="Times New Roman"/>
          <w:b/>
          <w:sz w:val="24"/>
          <w:szCs w:val="24"/>
        </w:rPr>
        <w:t>eraba V Edirisa Sserwanga &amp; 3 Others HCCS No. 222/2008</w:t>
      </w:r>
      <w:r w:rsidR="00CA4162" w:rsidRPr="00D23E68">
        <w:rPr>
          <w:rFonts w:ascii="Times New Roman" w:hAnsi="Times New Roman" w:cs="Times New Roman"/>
          <w:b/>
          <w:sz w:val="24"/>
          <w:szCs w:val="24"/>
        </w:rPr>
        <w:t xml:space="preserve">, </w:t>
      </w:r>
      <w:r w:rsidR="00024DF8" w:rsidRPr="00D23E68">
        <w:rPr>
          <w:rFonts w:ascii="Times New Roman" w:hAnsi="Times New Roman" w:cs="Times New Roman"/>
          <w:sz w:val="24"/>
          <w:szCs w:val="24"/>
        </w:rPr>
        <w:t>it was held that without letters of administration the defendant had no authority to sell and could not enter into a legal contract with the plaintiff</w:t>
      </w:r>
      <w:r w:rsidR="00024DF8" w:rsidRPr="00D23E68">
        <w:rPr>
          <w:rFonts w:ascii="Times New Roman" w:hAnsi="Times New Roman" w:cs="Times New Roman"/>
          <w:b/>
          <w:sz w:val="24"/>
          <w:szCs w:val="24"/>
        </w:rPr>
        <w:t>.</w:t>
      </w:r>
      <w:r w:rsidR="009D1158" w:rsidRPr="00D23E68">
        <w:rPr>
          <w:rFonts w:ascii="Times New Roman" w:hAnsi="Times New Roman" w:cs="Times New Roman"/>
          <w:b/>
          <w:sz w:val="24"/>
          <w:szCs w:val="24"/>
        </w:rPr>
        <w:t xml:space="preserve"> </w:t>
      </w:r>
      <w:r w:rsidR="009D1158" w:rsidRPr="00D23E68">
        <w:rPr>
          <w:rFonts w:ascii="Times New Roman" w:hAnsi="Times New Roman" w:cs="Times New Roman"/>
          <w:sz w:val="24"/>
          <w:szCs w:val="24"/>
        </w:rPr>
        <w:t xml:space="preserve">There was no evidence on record that DW5 Damali Nababi had letters of administration to the estate of her son the late Nkeera as to have the authority to sell his kibanja. </w:t>
      </w:r>
    </w:p>
    <w:p w:rsidR="00E76F26" w:rsidRPr="00D23E68" w:rsidRDefault="00E76F26" w:rsidP="00E76F26">
      <w:pPr>
        <w:jc w:val="both"/>
        <w:rPr>
          <w:rFonts w:ascii="Times New Roman" w:hAnsi="Times New Roman" w:cs="Times New Roman"/>
          <w:sz w:val="24"/>
          <w:szCs w:val="24"/>
        </w:rPr>
      </w:pPr>
      <w:r w:rsidRPr="00D23E68">
        <w:rPr>
          <w:rFonts w:ascii="Times New Roman" w:hAnsi="Times New Roman" w:cs="Times New Roman"/>
          <w:sz w:val="24"/>
          <w:szCs w:val="24"/>
        </w:rPr>
        <w:t xml:space="preserve">Thirdly, DW2, DW5 and PW4 revealed that the people who executed the sale agreement </w:t>
      </w:r>
      <w:r w:rsidR="00592D96" w:rsidRPr="00D23E68">
        <w:rPr>
          <w:rFonts w:ascii="Times New Roman" w:hAnsi="Times New Roman" w:cs="Times New Roman"/>
          <w:sz w:val="24"/>
          <w:szCs w:val="24"/>
        </w:rPr>
        <w:t xml:space="preserve">between Damali Nababi </w:t>
      </w:r>
      <w:r w:rsidRPr="00D23E68">
        <w:rPr>
          <w:rFonts w:ascii="Times New Roman" w:hAnsi="Times New Roman" w:cs="Times New Roman"/>
          <w:sz w:val="24"/>
          <w:szCs w:val="24"/>
        </w:rPr>
        <w:t>and the defendant/respondent, who happen to be the children of the late Charles Nkeera, were minors.</w:t>
      </w:r>
      <w:r w:rsidR="0001242C" w:rsidRPr="00D23E68">
        <w:rPr>
          <w:rFonts w:ascii="Times New Roman" w:hAnsi="Times New Roman" w:cs="Times New Roman"/>
          <w:sz w:val="24"/>
          <w:szCs w:val="24"/>
        </w:rPr>
        <w:t xml:space="preserve"> The sale agreement </w:t>
      </w:r>
      <w:r w:rsidR="0001242C" w:rsidRPr="00D23E68">
        <w:rPr>
          <w:rFonts w:ascii="Times New Roman" w:hAnsi="Times New Roman" w:cs="Times New Roman"/>
          <w:b/>
          <w:sz w:val="24"/>
          <w:szCs w:val="24"/>
        </w:rPr>
        <w:t xml:space="preserve">D. ID 1 </w:t>
      </w:r>
      <w:r w:rsidR="0001242C" w:rsidRPr="00D23E68">
        <w:rPr>
          <w:rFonts w:ascii="Times New Roman" w:hAnsi="Times New Roman" w:cs="Times New Roman"/>
          <w:sz w:val="24"/>
          <w:szCs w:val="24"/>
        </w:rPr>
        <w:t>reads in part that Nababi Damali together with her children and grandchildren of the late Charles Nkeera sold the kibanja to Yudaya Ndagire (respondent)</w:t>
      </w:r>
      <w:r w:rsidR="00295BD1" w:rsidRPr="00D23E68">
        <w:rPr>
          <w:rFonts w:ascii="Times New Roman" w:hAnsi="Times New Roman" w:cs="Times New Roman"/>
          <w:sz w:val="24"/>
          <w:szCs w:val="24"/>
        </w:rPr>
        <w:t>, though</w:t>
      </w:r>
      <w:r w:rsidR="00D42ABA" w:rsidRPr="00D23E68">
        <w:rPr>
          <w:rFonts w:ascii="Times New Roman" w:hAnsi="Times New Roman" w:cs="Times New Roman"/>
          <w:sz w:val="24"/>
          <w:szCs w:val="24"/>
        </w:rPr>
        <w:t xml:space="preserve"> </w:t>
      </w:r>
      <w:r w:rsidR="00295BD1" w:rsidRPr="00D23E68">
        <w:rPr>
          <w:rFonts w:ascii="Times New Roman" w:hAnsi="Times New Roman" w:cs="Times New Roman"/>
          <w:sz w:val="24"/>
          <w:szCs w:val="24"/>
        </w:rPr>
        <w:t>t</w:t>
      </w:r>
      <w:r w:rsidR="00D42ABA" w:rsidRPr="00D23E68">
        <w:rPr>
          <w:rFonts w:ascii="Times New Roman" w:hAnsi="Times New Roman" w:cs="Times New Roman"/>
          <w:sz w:val="24"/>
          <w:szCs w:val="24"/>
        </w:rPr>
        <w:t>hose</w:t>
      </w:r>
      <w:r w:rsidR="00295BD1" w:rsidRPr="00D23E68">
        <w:rPr>
          <w:rFonts w:ascii="Times New Roman" w:hAnsi="Times New Roman" w:cs="Times New Roman"/>
          <w:sz w:val="24"/>
          <w:szCs w:val="24"/>
        </w:rPr>
        <w:t xml:space="preserve"> who signed as sellers were</w:t>
      </w:r>
      <w:r w:rsidR="00D42ABA" w:rsidRPr="00D23E68">
        <w:rPr>
          <w:rFonts w:ascii="Times New Roman" w:hAnsi="Times New Roman" w:cs="Times New Roman"/>
          <w:sz w:val="24"/>
          <w:szCs w:val="24"/>
        </w:rPr>
        <w:t xml:space="preserve"> Ddamulira Z and Damali N.</w:t>
      </w:r>
      <w:r w:rsidR="000F10DF" w:rsidRPr="00D23E68">
        <w:rPr>
          <w:rFonts w:ascii="Times New Roman" w:hAnsi="Times New Roman" w:cs="Times New Roman"/>
          <w:sz w:val="24"/>
          <w:szCs w:val="24"/>
        </w:rPr>
        <w:t xml:space="preserve"> Ddamulira was stated by various witnesses to be a child and heir of the late Charles Nkeera but his age at the time of selling did not come out clearly in the evidence on record. There i</w:t>
      </w:r>
      <w:r w:rsidR="00C97033" w:rsidRPr="00D23E68">
        <w:rPr>
          <w:rFonts w:ascii="Times New Roman" w:hAnsi="Times New Roman" w:cs="Times New Roman"/>
          <w:sz w:val="24"/>
          <w:szCs w:val="24"/>
        </w:rPr>
        <w:t>s</w:t>
      </w:r>
      <w:r w:rsidR="000F10DF" w:rsidRPr="00D23E68">
        <w:rPr>
          <w:rFonts w:ascii="Times New Roman" w:hAnsi="Times New Roman" w:cs="Times New Roman"/>
          <w:sz w:val="24"/>
          <w:szCs w:val="24"/>
        </w:rPr>
        <w:t xml:space="preserve"> ample evidence however that the other children stated to have sold Nkeera’s land with their grandmother were n</w:t>
      </w:r>
      <w:r w:rsidR="00EE7DA6" w:rsidRPr="00D23E68">
        <w:rPr>
          <w:rFonts w:ascii="Times New Roman" w:hAnsi="Times New Roman" w:cs="Times New Roman"/>
          <w:sz w:val="24"/>
          <w:szCs w:val="24"/>
        </w:rPr>
        <w:t>ot</w:t>
      </w:r>
      <w:r w:rsidR="000F10DF" w:rsidRPr="00D23E68">
        <w:rPr>
          <w:rFonts w:ascii="Times New Roman" w:hAnsi="Times New Roman" w:cs="Times New Roman"/>
          <w:sz w:val="24"/>
          <w:szCs w:val="24"/>
        </w:rPr>
        <w:t xml:space="preserve"> adults at the time of selling </w:t>
      </w:r>
      <w:r w:rsidR="00EE7DA6" w:rsidRPr="00D23E68">
        <w:rPr>
          <w:rFonts w:ascii="Times New Roman" w:hAnsi="Times New Roman" w:cs="Times New Roman"/>
          <w:sz w:val="24"/>
          <w:szCs w:val="24"/>
        </w:rPr>
        <w:t>the suit</w:t>
      </w:r>
      <w:r w:rsidR="000F10DF" w:rsidRPr="00D23E68">
        <w:rPr>
          <w:rFonts w:ascii="Times New Roman" w:hAnsi="Times New Roman" w:cs="Times New Roman"/>
          <w:sz w:val="24"/>
          <w:szCs w:val="24"/>
        </w:rPr>
        <w:t xml:space="preserve"> land to the respondent. </w:t>
      </w:r>
      <w:r w:rsidRPr="00D23E68">
        <w:rPr>
          <w:rFonts w:ascii="Times New Roman" w:hAnsi="Times New Roman" w:cs="Times New Roman"/>
          <w:sz w:val="24"/>
          <w:szCs w:val="24"/>
        </w:rPr>
        <w:t>This alone rendered the sale agreement null and void.</w:t>
      </w:r>
    </w:p>
    <w:p w:rsidR="00475513" w:rsidRPr="00D23E68" w:rsidRDefault="003D5332" w:rsidP="002805BD">
      <w:pPr>
        <w:jc w:val="both"/>
        <w:rPr>
          <w:rFonts w:ascii="Times New Roman" w:hAnsi="Times New Roman" w:cs="Times New Roman"/>
          <w:sz w:val="24"/>
          <w:szCs w:val="24"/>
        </w:rPr>
      </w:pPr>
      <w:r w:rsidRPr="00D23E68">
        <w:rPr>
          <w:rFonts w:ascii="Times New Roman" w:hAnsi="Times New Roman" w:cs="Times New Roman"/>
          <w:sz w:val="24"/>
          <w:szCs w:val="24"/>
        </w:rPr>
        <w:t>It is my opinion that once the illegalities were raised before court, the trial magistrate ought to have addressed them</w:t>
      </w:r>
      <w:r w:rsidR="0035088C" w:rsidRPr="00D23E68">
        <w:rPr>
          <w:rFonts w:ascii="Times New Roman" w:hAnsi="Times New Roman" w:cs="Times New Roman"/>
          <w:sz w:val="24"/>
          <w:szCs w:val="24"/>
        </w:rPr>
        <w:t xml:space="preserve">. Once </w:t>
      </w:r>
      <w:r w:rsidRPr="00D23E68">
        <w:rPr>
          <w:rFonts w:ascii="Times New Roman" w:hAnsi="Times New Roman" w:cs="Times New Roman"/>
          <w:sz w:val="24"/>
          <w:szCs w:val="24"/>
        </w:rPr>
        <w:t>established that the contract on which the defendant sought to enforce her rights wa</w:t>
      </w:r>
      <w:r w:rsidR="00345858" w:rsidRPr="00D23E68">
        <w:rPr>
          <w:rFonts w:ascii="Times New Roman" w:hAnsi="Times New Roman" w:cs="Times New Roman"/>
          <w:sz w:val="24"/>
          <w:szCs w:val="24"/>
        </w:rPr>
        <w:t>s null and void, the trial magistrate</w:t>
      </w:r>
      <w:r w:rsidRPr="00D23E68">
        <w:rPr>
          <w:rFonts w:ascii="Times New Roman" w:hAnsi="Times New Roman" w:cs="Times New Roman"/>
          <w:sz w:val="24"/>
          <w:szCs w:val="24"/>
        </w:rPr>
        <w:t xml:space="preserve"> ought not to have enforced it or reli</w:t>
      </w:r>
      <w:r w:rsidR="00442BE3" w:rsidRPr="00D23E68">
        <w:rPr>
          <w:rFonts w:ascii="Times New Roman" w:hAnsi="Times New Roman" w:cs="Times New Roman"/>
          <w:sz w:val="24"/>
          <w:szCs w:val="24"/>
        </w:rPr>
        <w:t>ed on it to make the decision she</w:t>
      </w:r>
      <w:r w:rsidRPr="00D23E68">
        <w:rPr>
          <w:rFonts w:ascii="Times New Roman" w:hAnsi="Times New Roman" w:cs="Times New Roman"/>
          <w:sz w:val="24"/>
          <w:szCs w:val="24"/>
        </w:rPr>
        <w:t xml:space="preserve"> made in favour of the defendant.</w:t>
      </w:r>
    </w:p>
    <w:p w:rsidR="00552C97" w:rsidRPr="00D23E68" w:rsidRDefault="006349A6" w:rsidP="002805BD">
      <w:pPr>
        <w:jc w:val="both"/>
        <w:rPr>
          <w:rFonts w:ascii="Times New Roman" w:hAnsi="Times New Roman" w:cs="Times New Roman"/>
          <w:sz w:val="24"/>
          <w:szCs w:val="24"/>
        </w:rPr>
      </w:pPr>
      <w:r w:rsidRPr="00D23E68">
        <w:rPr>
          <w:rFonts w:ascii="Times New Roman" w:hAnsi="Times New Roman" w:cs="Times New Roman"/>
          <w:sz w:val="24"/>
          <w:szCs w:val="24"/>
        </w:rPr>
        <w:t xml:space="preserve"> I</w:t>
      </w:r>
      <w:r w:rsidR="00475513" w:rsidRPr="00D23E68">
        <w:rPr>
          <w:rFonts w:ascii="Times New Roman" w:hAnsi="Times New Roman" w:cs="Times New Roman"/>
          <w:sz w:val="24"/>
          <w:szCs w:val="24"/>
        </w:rPr>
        <w:t xml:space="preserve"> </w:t>
      </w:r>
      <w:r w:rsidRPr="00D23E68">
        <w:rPr>
          <w:rFonts w:ascii="Times New Roman" w:hAnsi="Times New Roman" w:cs="Times New Roman"/>
          <w:sz w:val="24"/>
          <w:szCs w:val="24"/>
        </w:rPr>
        <w:t>do not agree w</w:t>
      </w:r>
      <w:r w:rsidR="00552C97" w:rsidRPr="00D23E68">
        <w:rPr>
          <w:rFonts w:ascii="Times New Roman" w:hAnsi="Times New Roman" w:cs="Times New Roman"/>
          <w:sz w:val="24"/>
          <w:szCs w:val="24"/>
        </w:rPr>
        <w:t>ith the defendant/respondent’s c</w:t>
      </w:r>
      <w:r w:rsidRPr="00D23E68">
        <w:rPr>
          <w:rFonts w:ascii="Times New Roman" w:hAnsi="Times New Roman" w:cs="Times New Roman"/>
          <w:sz w:val="24"/>
          <w:szCs w:val="24"/>
        </w:rPr>
        <w:t>ounsel’s arguments that the validity of the sale agreement</w:t>
      </w:r>
      <w:r w:rsidR="00763B78" w:rsidRPr="00D23E68">
        <w:rPr>
          <w:rFonts w:ascii="Times New Roman" w:hAnsi="Times New Roman" w:cs="Times New Roman"/>
          <w:sz w:val="24"/>
          <w:szCs w:val="24"/>
        </w:rPr>
        <w:t xml:space="preserve"> </w:t>
      </w:r>
      <w:r w:rsidRPr="00D23E68">
        <w:rPr>
          <w:rFonts w:ascii="Times New Roman" w:hAnsi="Times New Roman" w:cs="Times New Roman"/>
          <w:b/>
          <w:sz w:val="24"/>
          <w:szCs w:val="24"/>
        </w:rPr>
        <w:t>D. ID. 1</w:t>
      </w:r>
      <w:r w:rsidRPr="00D23E68">
        <w:rPr>
          <w:rFonts w:ascii="Times New Roman" w:hAnsi="Times New Roman" w:cs="Times New Roman"/>
          <w:sz w:val="24"/>
          <w:szCs w:val="24"/>
        </w:rPr>
        <w:t xml:space="preserve"> was not in issue in the appellants’ pleadings, and that the same was not an issue agreed on during scheduli</w:t>
      </w:r>
      <w:r w:rsidR="0095424E" w:rsidRPr="00D23E68">
        <w:rPr>
          <w:rFonts w:ascii="Times New Roman" w:hAnsi="Times New Roman" w:cs="Times New Roman"/>
          <w:sz w:val="24"/>
          <w:szCs w:val="24"/>
        </w:rPr>
        <w:t xml:space="preserve">ng, or </w:t>
      </w:r>
      <w:r w:rsidRPr="00D23E68">
        <w:rPr>
          <w:rFonts w:ascii="Times New Roman" w:hAnsi="Times New Roman" w:cs="Times New Roman"/>
          <w:sz w:val="24"/>
          <w:szCs w:val="24"/>
        </w:rPr>
        <w:t>that it was admitted in evidence as a defence exhibit and never challenged by the appellants.</w:t>
      </w:r>
    </w:p>
    <w:p w:rsidR="003D5332" w:rsidRPr="00D23E68" w:rsidRDefault="006349A6" w:rsidP="002805BD">
      <w:pPr>
        <w:jc w:val="both"/>
        <w:rPr>
          <w:rFonts w:ascii="Times New Roman" w:hAnsi="Times New Roman" w:cs="Times New Roman"/>
          <w:sz w:val="24"/>
          <w:szCs w:val="24"/>
        </w:rPr>
      </w:pPr>
      <w:r w:rsidRPr="00D23E68">
        <w:rPr>
          <w:rFonts w:ascii="Times New Roman" w:hAnsi="Times New Roman" w:cs="Times New Roman"/>
          <w:sz w:val="24"/>
          <w:szCs w:val="24"/>
        </w:rPr>
        <w:t xml:space="preserve">On the validity of the sale agreement not being in issue, learned </w:t>
      </w:r>
      <w:r w:rsidR="00051B85" w:rsidRPr="00D23E68">
        <w:rPr>
          <w:rFonts w:ascii="Times New Roman" w:hAnsi="Times New Roman" w:cs="Times New Roman"/>
          <w:sz w:val="24"/>
          <w:szCs w:val="24"/>
        </w:rPr>
        <w:t>c</w:t>
      </w:r>
      <w:r w:rsidRPr="00D23E68">
        <w:rPr>
          <w:rFonts w:ascii="Times New Roman" w:hAnsi="Times New Roman" w:cs="Times New Roman"/>
          <w:sz w:val="24"/>
          <w:szCs w:val="24"/>
        </w:rPr>
        <w:t>ounsel</w:t>
      </w:r>
      <w:r w:rsidR="00051B85" w:rsidRPr="00D23E68">
        <w:rPr>
          <w:rFonts w:ascii="Times New Roman" w:hAnsi="Times New Roman" w:cs="Times New Roman"/>
          <w:sz w:val="24"/>
          <w:szCs w:val="24"/>
        </w:rPr>
        <w:t xml:space="preserve"> for the defendant/respondent</w:t>
      </w:r>
      <w:r w:rsidRPr="00D23E68">
        <w:rPr>
          <w:rFonts w:ascii="Times New Roman" w:hAnsi="Times New Roman" w:cs="Times New Roman"/>
          <w:sz w:val="24"/>
          <w:szCs w:val="24"/>
        </w:rPr>
        <w:t xml:space="preserve"> ought to appreciate that this matter was raised as an illegality. It was held in </w:t>
      </w:r>
      <w:r w:rsidRPr="00D23E68">
        <w:rPr>
          <w:rFonts w:ascii="Times New Roman" w:hAnsi="Times New Roman" w:cs="Times New Roman"/>
          <w:b/>
          <w:sz w:val="24"/>
          <w:szCs w:val="24"/>
        </w:rPr>
        <w:t xml:space="preserve">Makula International V Cardinal Nsubuga </w:t>
      </w:r>
      <w:r w:rsidR="0035652A" w:rsidRPr="00D23E68">
        <w:rPr>
          <w:rFonts w:ascii="Times New Roman" w:hAnsi="Times New Roman" w:cs="Times New Roman"/>
          <w:b/>
          <w:sz w:val="24"/>
          <w:szCs w:val="24"/>
        </w:rPr>
        <w:t>[1982] HCB 11</w:t>
      </w:r>
      <w:r w:rsidR="0035652A" w:rsidRPr="00D23E68">
        <w:rPr>
          <w:rFonts w:ascii="Times New Roman" w:hAnsi="Times New Roman" w:cs="Times New Roman"/>
          <w:sz w:val="24"/>
          <w:szCs w:val="24"/>
        </w:rPr>
        <w:t xml:space="preserve"> that a court of law cannot sanction what is illegal and an illegality once bought to the attention of court overrides all questions of pleadings including any admissions thereon.</w:t>
      </w:r>
      <w:r w:rsidR="00F952AB" w:rsidRPr="00D23E68">
        <w:rPr>
          <w:rFonts w:ascii="Times New Roman" w:hAnsi="Times New Roman" w:cs="Times New Roman"/>
          <w:sz w:val="24"/>
          <w:szCs w:val="24"/>
        </w:rPr>
        <w:t xml:space="preserve"> This is a well established principle of law which this court cannot overlook.</w:t>
      </w:r>
      <w:r w:rsidR="00DF1551" w:rsidRPr="00D23E68">
        <w:rPr>
          <w:rFonts w:ascii="Times New Roman" w:hAnsi="Times New Roman" w:cs="Times New Roman"/>
          <w:sz w:val="24"/>
          <w:szCs w:val="24"/>
        </w:rPr>
        <w:t xml:space="preserve"> </w:t>
      </w:r>
      <w:r w:rsidR="002433C0" w:rsidRPr="00D23E68">
        <w:rPr>
          <w:rFonts w:ascii="Times New Roman" w:hAnsi="Times New Roman" w:cs="Times New Roman"/>
          <w:sz w:val="24"/>
          <w:szCs w:val="24"/>
        </w:rPr>
        <w:t xml:space="preserve">Besides, </w:t>
      </w:r>
      <w:r w:rsidR="00DF1551" w:rsidRPr="00D23E68">
        <w:rPr>
          <w:rFonts w:ascii="Times New Roman" w:hAnsi="Times New Roman" w:cs="Times New Roman"/>
          <w:sz w:val="24"/>
          <w:szCs w:val="24"/>
        </w:rPr>
        <w:t>this court as an appellate court is</w:t>
      </w:r>
      <w:r w:rsidR="0052092D" w:rsidRPr="00D23E68">
        <w:rPr>
          <w:rFonts w:ascii="Times New Roman" w:hAnsi="Times New Roman" w:cs="Times New Roman"/>
          <w:sz w:val="24"/>
          <w:szCs w:val="24"/>
        </w:rPr>
        <w:t xml:space="preserve"> empowered under section 80 of the Civil Procedur</w:t>
      </w:r>
      <w:r w:rsidR="00FA32EB" w:rsidRPr="00D23E68">
        <w:rPr>
          <w:rFonts w:ascii="Times New Roman" w:hAnsi="Times New Roman" w:cs="Times New Roman"/>
          <w:sz w:val="24"/>
          <w:szCs w:val="24"/>
        </w:rPr>
        <w:t>e Act to, among other things,</w:t>
      </w:r>
      <w:r w:rsidR="002433C0" w:rsidRPr="00D23E68">
        <w:rPr>
          <w:rFonts w:ascii="Times New Roman" w:hAnsi="Times New Roman" w:cs="Times New Roman"/>
          <w:sz w:val="24"/>
          <w:szCs w:val="24"/>
        </w:rPr>
        <w:t xml:space="preserve"> determine a case finally.</w:t>
      </w:r>
      <w:r w:rsidR="003D3A87" w:rsidRPr="00D23E68">
        <w:rPr>
          <w:rFonts w:ascii="Times New Roman" w:hAnsi="Times New Roman" w:cs="Times New Roman"/>
          <w:sz w:val="24"/>
          <w:szCs w:val="24"/>
        </w:rPr>
        <w:t xml:space="preserve"> In this case</w:t>
      </w:r>
      <w:r w:rsidR="006A0F99" w:rsidRPr="00D23E68">
        <w:rPr>
          <w:rFonts w:ascii="Times New Roman" w:hAnsi="Times New Roman" w:cs="Times New Roman"/>
          <w:sz w:val="24"/>
          <w:szCs w:val="24"/>
        </w:rPr>
        <w:t>,</w:t>
      </w:r>
      <w:r w:rsidR="003D3A87" w:rsidRPr="00D23E68">
        <w:rPr>
          <w:rFonts w:ascii="Times New Roman" w:hAnsi="Times New Roman" w:cs="Times New Roman"/>
          <w:sz w:val="24"/>
          <w:szCs w:val="24"/>
        </w:rPr>
        <w:t xml:space="preserve"> where there is evidence on record to enable this court make a decision</w:t>
      </w:r>
      <w:r w:rsidR="003A5518" w:rsidRPr="00D23E68">
        <w:rPr>
          <w:rFonts w:ascii="Times New Roman" w:hAnsi="Times New Roman" w:cs="Times New Roman"/>
          <w:sz w:val="24"/>
          <w:szCs w:val="24"/>
        </w:rPr>
        <w:t>, it</w:t>
      </w:r>
      <w:r w:rsidR="003D3A87" w:rsidRPr="00D23E68">
        <w:rPr>
          <w:rFonts w:ascii="Times New Roman" w:hAnsi="Times New Roman" w:cs="Times New Roman"/>
          <w:sz w:val="24"/>
          <w:szCs w:val="24"/>
        </w:rPr>
        <w:t xml:space="preserve"> can rely on that evidence to determine the case finally.</w:t>
      </w:r>
      <w:r w:rsidR="0065040C" w:rsidRPr="00D23E68">
        <w:rPr>
          <w:rFonts w:ascii="Times New Roman" w:hAnsi="Times New Roman" w:cs="Times New Roman"/>
          <w:sz w:val="24"/>
          <w:szCs w:val="24"/>
        </w:rPr>
        <w:t xml:space="preserve"> </w:t>
      </w:r>
      <w:r w:rsidR="00F952AB" w:rsidRPr="00D23E68">
        <w:rPr>
          <w:rFonts w:ascii="Times New Roman" w:hAnsi="Times New Roman" w:cs="Times New Roman"/>
          <w:sz w:val="24"/>
          <w:szCs w:val="24"/>
        </w:rPr>
        <w:t>On the sale agreement, contrary to the submissions of the responden</w:t>
      </w:r>
      <w:r w:rsidR="00393872" w:rsidRPr="00D23E68">
        <w:rPr>
          <w:rFonts w:ascii="Times New Roman" w:hAnsi="Times New Roman" w:cs="Times New Roman"/>
          <w:sz w:val="24"/>
          <w:szCs w:val="24"/>
        </w:rPr>
        <w:t>t’s c</w:t>
      </w:r>
      <w:r w:rsidR="00F952AB" w:rsidRPr="00D23E68">
        <w:rPr>
          <w:rFonts w:ascii="Times New Roman" w:hAnsi="Times New Roman" w:cs="Times New Roman"/>
          <w:sz w:val="24"/>
          <w:szCs w:val="24"/>
        </w:rPr>
        <w:t>ounsel,</w:t>
      </w:r>
      <w:r w:rsidRPr="00D23E68">
        <w:rPr>
          <w:rFonts w:ascii="Times New Roman" w:hAnsi="Times New Roman" w:cs="Times New Roman"/>
          <w:sz w:val="24"/>
          <w:szCs w:val="24"/>
        </w:rPr>
        <w:t xml:space="preserve"> the record of proceedings is very clear that sale agreement </w:t>
      </w:r>
      <w:r w:rsidRPr="00D23E68">
        <w:rPr>
          <w:rFonts w:ascii="Times New Roman" w:hAnsi="Times New Roman" w:cs="Times New Roman"/>
          <w:b/>
          <w:sz w:val="24"/>
          <w:szCs w:val="24"/>
        </w:rPr>
        <w:t xml:space="preserve">D. ID. 1 </w:t>
      </w:r>
      <w:r w:rsidRPr="00D23E68">
        <w:rPr>
          <w:rFonts w:ascii="Times New Roman" w:hAnsi="Times New Roman" w:cs="Times New Roman"/>
          <w:sz w:val="24"/>
          <w:szCs w:val="24"/>
        </w:rPr>
        <w:t xml:space="preserve">was never tendered in evidence as an exhibit though a photocopy of the same was initially identified for eventual tendering in as an exhibit. </w:t>
      </w:r>
    </w:p>
    <w:p w:rsidR="00453217" w:rsidRPr="00D23E68" w:rsidRDefault="00572692" w:rsidP="00453217">
      <w:pPr>
        <w:jc w:val="both"/>
        <w:rPr>
          <w:rFonts w:ascii="Times New Roman" w:hAnsi="Times New Roman" w:cs="Times New Roman"/>
          <w:sz w:val="24"/>
          <w:szCs w:val="24"/>
        </w:rPr>
      </w:pPr>
      <w:r w:rsidRPr="00D23E68">
        <w:rPr>
          <w:rFonts w:ascii="Times New Roman" w:hAnsi="Times New Roman" w:cs="Times New Roman"/>
          <w:sz w:val="24"/>
          <w:szCs w:val="24"/>
        </w:rPr>
        <w:t xml:space="preserve">In view of the adduced evidence on record, and the legal authorities on the issue, it is my </w:t>
      </w:r>
      <w:r w:rsidR="008756DF" w:rsidRPr="00D23E68">
        <w:rPr>
          <w:rFonts w:ascii="Times New Roman" w:hAnsi="Times New Roman" w:cs="Times New Roman"/>
          <w:sz w:val="24"/>
          <w:szCs w:val="24"/>
        </w:rPr>
        <w:t>opinion that the learned trial m</w:t>
      </w:r>
      <w:r w:rsidRPr="00D23E68">
        <w:rPr>
          <w:rFonts w:ascii="Times New Roman" w:hAnsi="Times New Roman" w:cs="Times New Roman"/>
          <w:sz w:val="24"/>
          <w:szCs w:val="24"/>
        </w:rPr>
        <w:t>agistrate</w:t>
      </w:r>
      <w:r w:rsidR="00475513" w:rsidRPr="00D23E68">
        <w:rPr>
          <w:rFonts w:ascii="Times New Roman" w:hAnsi="Times New Roman" w:cs="Times New Roman"/>
          <w:sz w:val="24"/>
          <w:szCs w:val="24"/>
        </w:rPr>
        <w:t xml:space="preserve"> erred in law and fact when she based her decision on a sale agreement which is null and void</w:t>
      </w:r>
      <w:r w:rsidR="008F217D" w:rsidRPr="00D23E68">
        <w:rPr>
          <w:rFonts w:ascii="Times New Roman" w:hAnsi="Times New Roman" w:cs="Times New Roman"/>
          <w:sz w:val="24"/>
          <w:szCs w:val="24"/>
        </w:rPr>
        <w:t>. She erred in law and fact</w:t>
      </w:r>
      <w:r w:rsidR="00475513" w:rsidRPr="00D23E68">
        <w:rPr>
          <w:rFonts w:ascii="Times New Roman" w:hAnsi="Times New Roman" w:cs="Times New Roman"/>
          <w:sz w:val="24"/>
          <w:szCs w:val="24"/>
        </w:rPr>
        <w:t xml:space="preserve"> when she held that the respondent’s witness called Nababi Damali had the capacity to sell the respondent the property which belonged to the late Charles Nkeera.</w:t>
      </w:r>
      <w:r w:rsidR="00453217" w:rsidRPr="00D23E68">
        <w:rPr>
          <w:rFonts w:ascii="Times New Roman" w:hAnsi="Times New Roman" w:cs="Times New Roman"/>
          <w:b/>
          <w:i/>
          <w:sz w:val="24"/>
          <w:szCs w:val="24"/>
        </w:rPr>
        <w:t xml:space="preserve"> </w:t>
      </w:r>
      <w:r w:rsidR="00453217" w:rsidRPr="00D23E68">
        <w:rPr>
          <w:rFonts w:ascii="Times New Roman" w:hAnsi="Times New Roman" w:cs="Times New Roman"/>
          <w:sz w:val="24"/>
          <w:szCs w:val="24"/>
        </w:rPr>
        <w:t>She erred in law and fact when she held that the respondent has got a kibanja on the appellants’ land.</w:t>
      </w:r>
    </w:p>
    <w:p w:rsidR="003C3231" w:rsidRPr="00D23E68" w:rsidRDefault="00763B78" w:rsidP="00A34EB2">
      <w:pPr>
        <w:jc w:val="both"/>
        <w:rPr>
          <w:rFonts w:ascii="Times New Roman" w:hAnsi="Times New Roman" w:cs="Times New Roman"/>
          <w:sz w:val="24"/>
          <w:szCs w:val="24"/>
        </w:rPr>
      </w:pPr>
      <w:r w:rsidRPr="00D23E68">
        <w:rPr>
          <w:rFonts w:ascii="Times New Roman" w:hAnsi="Times New Roman" w:cs="Times New Roman"/>
          <w:sz w:val="24"/>
          <w:szCs w:val="24"/>
        </w:rPr>
        <w:t>G</w:t>
      </w:r>
      <w:r w:rsidR="00572692" w:rsidRPr="00D23E68">
        <w:rPr>
          <w:rFonts w:ascii="Times New Roman" w:hAnsi="Times New Roman" w:cs="Times New Roman"/>
          <w:sz w:val="24"/>
          <w:szCs w:val="24"/>
        </w:rPr>
        <w:t>round number</w:t>
      </w:r>
      <w:r w:rsidR="00475513" w:rsidRPr="00D23E68">
        <w:rPr>
          <w:rFonts w:ascii="Times New Roman" w:hAnsi="Times New Roman" w:cs="Times New Roman"/>
          <w:sz w:val="24"/>
          <w:szCs w:val="24"/>
        </w:rPr>
        <w:t>s</w:t>
      </w:r>
      <w:r w:rsidR="00572692" w:rsidRPr="00D23E68">
        <w:rPr>
          <w:rFonts w:ascii="Times New Roman" w:hAnsi="Times New Roman" w:cs="Times New Roman"/>
          <w:sz w:val="24"/>
          <w:szCs w:val="24"/>
        </w:rPr>
        <w:t xml:space="preserve"> 1</w:t>
      </w:r>
      <w:r w:rsidR="009B188F" w:rsidRPr="00D23E68">
        <w:rPr>
          <w:rFonts w:ascii="Times New Roman" w:hAnsi="Times New Roman" w:cs="Times New Roman"/>
          <w:sz w:val="24"/>
          <w:szCs w:val="24"/>
        </w:rPr>
        <w:t>, 2</w:t>
      </w:r>
      <w:r w:rsidR="00475513" w:rsidRPr="00D23E68">
        <w:rPr>
          <w:rFonts w:ascii="Times New Roman" w:hAnsi="Times New Roman" w:cs="Times New Roman"/>
          <w:sz w:val="24"/>
          <w:szCs w:val="24"/>
        </w:rPr>
        <w:t xml:space="preserve"> and </w:t>
      </w:r>
      <w:r w:rsidR="009B188F" w:rsidRPr="00D23E68">
        <w:rPr>
          <w:rFonts w:ascii="Times New Roman" w:hAnsi="Times New Roman" w:cs="Times New Roman"/>
          <w:sz w:val="24"/>
          <w:szCs w:val="24"/>
        </w:rPr>
        <w:t>3</w:t>
      </w:r>
      <w:r w:rsidR="00572692" w:rsidRPr="00D23E68">
        <w:rPr>
          <w:rFonts w:ascii="Times New Roman" w:hAnsi="Times New Roman" w:cs="Times New Roman"/>
          <w:sz w:val="24"/>
          <w:szCs w:val="24"/>
        </w:rPr>
        <w:t xml:space="preserve"> of this appeal</w:t>
      </w:r>
      <w:r w:rsidRPr="00D23E68">
        <w:rPr>
          <w:rFonts w:ascii="Times New Roman" w:hAnsi="Times New Roman" w:cs="Times New Roman"/>
          <w:sz w:val="24"/>
          <w:szCs w:val="24"/>
        </w:rPr>
        <w:t xml:space="preserve"> are allowed</w:t>
      </w:r>
      <w:r w:rsidR="00572692" w:rsidRPr="00D23E68">
        <w:rPr>
          <w:rFonts w:ascii="Times New Roman" w:hAnsi="Times New Roman" w:cs="Times New Roman"/>
          <w:sz w:val="24"/>
          <w:szCs w:val="24"/>
        </w:rPr>
        <w:t>.</w:t>
      </w:r>
    </w:p>
    <w:p w:rsidR="000518B4" w:rsidRPr="00D23E68" w:rsidRDefault="000518B4" w:rsidP="000518B4">
      <w:pPr>
        <w:jc w:val="both"/>
        <w:rPr>
          <w:rFonts w:ascii="Times New Roman" w:hAnsi="Times New Roman" w:cs="Times New Roman"/>
          <w:b/>
          <w:i/>
          <w:sz w:val="24"/>
          <w:szCs w:val="24"/>
        </w:rPr>
      </w:pPr>
      <w:r w:rsidRPr="00D23E68">
        <w:rPr>
          <w:rFonts w:ascii="Times New Roman" w:hAnsi="Times New Roman" w:cs="Times New Roman"/>
          <w:b/>
          <w:i/>
          <w:sz w:val="24"/>
          <w:szCs w:val="24"/>
        </w:rPr>
        <w:t xml:space="preserve">Ground 4: </w:t>
      </w:r>
      <w:r w:rsidR="002D7B0F" w:rsidRPr="00D23E68">
        <w:rPr>
          <w:rFonts w:ascii="Times New Roman" w:hAnsi="Times New Roman" w:cs="Times New Roman"/>
          <w:b/>
          <w:i/>
          <w:sz w:val="24"/>
          <w:szCs w:val="24"/>
        </w:rPr>
        <w:t>The learned trial m</w:t>
      </w:r>
      <w:r w:rsidRPr="00D23E68">
        <w:rPr>
          <w:rFonts w:ascii="Times New Roman" w:hAnsi="Times New Roman" w:cs="Times New Roman"/>
          <w:b/>
          <w:i/>
          <w:sz w:val="24"/>
          <w:szCs w:val="24"/>
        </w:rPr>
        <w:t>agistrate erred in law and fact when she allowed the evidence which was not pleaded by the respondent in her written statement of defence.</w:t>
      </w:r>
    </w:p>
    <w:p w:rsidR="00627461" w:rsidRPr="00D23E68" w:rsidRDefault="00AE7F90" w:rsidP="000518B4">
      <w:pPr>
        <w:jc w:val="both"/>
        <w:rPr>
          <w:rFonts w:ascii="Times New Roman" w:hAnsi="Times New Roman" w:cs="Times New Roman"/>
          <w:sz w:val="24"/>
          <w:szCs w:val="24"/>
        </w:rPr>
      </w:pPr>
      <w:r w:rsidRPr="00D23E68">
        <w:rPr>
          <w:rFonts w:ascii="Times New Roman" w:hAnsi="Times New Roman" w:cs="Times New Roman"/>
          <w:sz w:val="24"/>
          <w:szCs w:val="24"/>
        </w:rPr>
        <w:t>Counsel for the app</w:t>
      </w:r>
      <w:r w:rsidR="00396E13" w:rsidRPr="00D23E68">
        <w:rPr>
          <w:rFonts w:ascii="Times New Roman" w:hAnsi="Times New Roman" w:cs="Times New Roman"/>
          <w:sz w:val="24"/>
          <w:szCs w:val="24"/>
        </w:rPr>
        <w:t>ell</w:t>
      </w:r>
      <w:r w:rsidRPr="00D23E68">
        <w:rPr>
          <w:rFonts w:ascii="Times New Roman" w:hAnsi="Times New Roman" w:cs="Times New Roman"/>
          <w:sz w:val="24"/>
          <w:szCs w:val="24"/>
        </w:rPr>
        <w:t>ant submitted that the respondent did not plead anywhere in her written statement of defence that the suit kibanja she claims to have acquired by virtue of a sale agreement with Damali Nababi belonged to Damali Nababi.</w:t>
      </w:r>
      <w:r w:rsidR="00250CA9" w:rsidRPr="00D23E68">
        <w:rPr>
          <w:rFonts w:ascii="Times New Roman" w:hAnsi="Times New Roman" w:cs="Times New Roman"/>
          <w:sz w:val="24"/>
          <w:szCs w:val="24"/>
        </w:rPr>
        <w:t xml:space="preserve"> He argued that the respondent was supposed to stick to her pleadings which are that she acquired an interest in the suit land by virtue </w:t>
      </w:r>
      <w:r w:rsidR="00EE3C80" w:rsidRPr="00D23E68">
        <w:rPr>
          <w:rFonts w:ascii="Times New Roman" w:hAnsi="Times New Roman" w:cs="Times New Roman"/>
          <w:sz w:val="24"/>
          <w:szCs w:val="24"/>
        </w:rPr>
        <w:t>of</w:t>
      </w:r>
      <w:r w:rsidR="00250CA9" w:rsidRPr="00D23E68">
        <w:rPr>
          <w:rFonts w:ascii="Times New Roman" w:hAnsi="Times New Roman" w:cs="Times New Roman"/>
          <w:sz w:val="24"/>
          <w:szCs w:val="24"/>
        </w:rPr>
        <w:t xml:space="preserve"> a sale agr</w:t>
      </w:r>
      <w:r w:rsidR="00EE3C80" w:rsidRPr="00D23E68">
        <w:rPr>
          <w:rFonts w:ascii="Times New Roman" w:hAnsi="Times New Roman" w:cs="Times New Roman"/>
          <w:sz w:val="24"/>
          <w:szCs w:val="24"/>
        </w:rPr>
        <w:t>e</w:t>
      </w:r>
      <w:r w:rsidR="00250CA9" w:rsidRPr="00D23E68">
        <w:rPr>
          <w:rFonts w:ascii="Times New Roman" w:hAnsi="Times New Roman" w:cs="Times New Roman"/>
          <w:sz w:val="24"/>
          <w:szCs w:val="24"/>
        </w:rPr>
        <w:t>ement with Nababi which agreement reflects that the property sold belonged to the late Charles Nkeera.</w:t>
      </w:r>
      <w:r w:rsidR="00496180" w:rsidRPr="00D23E68">
        <w:rPr>
          <w:rFonts w:ascii="Times New Roman" w:hAnsi="Times New Roman" w:cs="Times New Roman"/>
          <w:sz w:val="24"/>
          <w:szCs w:val="24"/>
        </w:rPr>
        <w:t xml:space="preserve"> He contended that t</w:t>
      </w:r>
      <w:r w:rsidR="0088712E" w:rsidRPr="00D23E68">
        <w:rPr>
          <w:rFonts w:ascii="Times New Roman" w:hAnsi="Times New Roman" w:cs="Times New Roman"/>
          <w:sz w:val="24"/>
          <w:szCs w:val="24"/>
        </w:rPr>
        <w:t>he respondent departed from</w:t>
      </w:r>
      <w:r w:rsidR="004E4C99" w:rsidRPr="00D23E68">
        <w:rPr>
          <w:rFonts w:ascii="Times New Roman" w:hAnsi="Times New Roman" w:cs="Times New Roman"/>
          <w:sz w:val="24"/>
          <w:szCs w:val="24"/>
        </w:rPr>
        <w:t xml:space="preserve"> her pleadings and produced DW5 </w:t>
      </w:r>
      <w:r w:rsidR="0088712E" w:rsidRPr="00D23E68">
        <w:rPr>
          <w:rFonts w:ascii="Times New Roman" w:hAnsi="Times New Roman" w:cs="Times New Roman"/>
          <w:sz w:val="24"/>
          <w:szCs w:val="24"/>
        </w:rPr>
        <w:t>Damali Nababi who testified that the suit property she sold to the respondent belonged to her.</w:t>
      </w:r>
      <w:r w:rsidR="00D62DD6" w:rsidRPr="00D23E68">
        <w:rPr>
          <w:rFonts w:ascii="Times New Roman" w:hAnsi="Times New Roman" w:cs="Times New Roman"/>
          <w:sz w:val="24"/>
          <w:szCs w:val="24"/>
        </w:rPr>
        <w:t xml:space="preserve"> The trial magistrate allowed the said evidence and relied on </w:t>
      </w:r>
      <w:r w:rsidR="00816194" w:rsidRPr="00D23E68">
        <w:rPr>
          <w:rFonts w:ascii="Times New Roman" w:hAnsi="Times New Roman" w:cs="Times New Roman"/>
          <w:sz w:val="24"/>
          <w:szCs w:val="24"/>
        </w:rPr>
        <w:t xml:space="preserve">it to make a decision in favour </w:t>
      </w:r>
      <w:r w:rsidR="00D62DD6" w:rsidRPr="00D23E68">
        <w:rPr>
          <w:rFonts w:ascii="Times New Roman" w:hAnsi="Times New Roman" w:cs="Times New Roman"/>
          <w:sz w:val="24"/>
          <w:szCs w:val="24"/>
        </w:rPr>
        <w:t>of the respondent.</w:t>
      </w:r>
      <w:r w:rsidR="000D0695" w:rsidRPr="00D23E68">
        <w:rPr>
          <w:rFonts w:ascii="Times New Roman" w:hAnsi="Times New Roman" w:cs="Times New Roman"/>
          <w:sz w:val="24"/>
          <w:szCs w:val="24"/>
        </w:rPr>
        <w:t xml:space="preserve"> </w:t>
      </w:r>
      <w:r w:rsidR="00816194" w:rsidRPr="00D23E68">
        <w:rPr>
          <w:rFonts w:ascii="Times New Roman" w:hAnsi="Times New Roman" w:cs="Times New Roman"/>
          <w:sz w:val="24"/>
          <w:szCs w:val="24"/>
        </w:rPr>
        <w:t xml:space="preserve">He </w:t>
      </w:r>
      <w:r w:rsidR="000D0695" w:rsidRPr="00D23E68">
        <w:rPr>
          <w:rFonts w:ascii="Times New Roman" w:hAnsi="Times New Roman" w:cs="Times New Roman"/>
          <w:sz w:val="24"/>
          <w:szCs w:val="24"/>
        </w:rPr>
        <w:t>submitted that this was contrary to Order 6 rule 7 of the Civil Procedure Rules which bar a party to a suit from departing from his/her pleadings.</w:t>
      </w:r>
      <w:r w:rsidR="00980E00" w:rsidRPr="00D23E68">
        <w:rPr>
          <w:rFonts w:ascii="Times New Roman" w:hAnsi="Times New Roman" w:cs="Times New Roman"/>
          <w:sz w:val="24"/>
          <w:szCs w:val="24"/>
        </w:rPr>
        <w:t xml:space="preserve"> The respondent’s c</w:t>
      </w:r>
      <w:r w:rsidR="00627461" w:rsidRPr="00D23E68">
        <w:rPr>
          <w:rFonts w:ascii="Times New Roman" w:hAnsi="Times New Roman" w:cs="Times New Roman"/>
          <w:sz w:val="24"/>
          <w:szCs w:val="24"/>
        </w:rPr>
        <w:t>ounsel submitted in reply that</w:t>
      </w:r>
      <w:r w:rsidR="00F84DB9" w:rsidRPr="00D23E68">
        <w:rPr>
          <w:rFonts w:ascii="Times New Roman" w:hAnsi="Times New Roman" w:cs="Times New Roman"/>
          <w:sz w:val="24"/>
          <w:szCs w:val="24"/>
        </w:rPr>
        <w:t xml:space="preserve"> paragraph 5(b) </w:t>
      </w:r>
      <w:r w:rsidR="00D743FC" w:rsidRPr="00D23E68">
        <w:rPr>
          <w:rFonts w:ascii="Times New Roman" w:hAnsi="Times New Roman" w:cs="Times New Roman"/>
          <w:sz w:val="24"/>
          <w:szCs w:val="24"/>
        </w:rPr>
        <w:t xml:space="preserve">of the respondent’s written statement of defence is clear that the respondent purchased the </w:t>
      </w:r>
      <w:r w:rsidR="00FF2B6C" w:rsidRPr="00D23E68">
        <w:rPr>
          <w:rFonts w:ascii="Times New Roman" w:hAnsi="Times New Roman" w:cs="Times New Roman"/>
          <w:sz w:val="24"/>
          <w:szCs w:val="24"/>
        </w:rPr>
        <w:t>suit property from Damali Nababi as shown in the sale agreement.</w:t>
      </w:r>
    </w:p>
    <w:p w:rsidR="009C60F6" w:rsidRPr="00D23E68" w:rsidRDefault="00515ABF" w:rsidP="009C60F6">
      <w:pPr>
        <w:jc w:val="both"/>
        <w:rPr>
          <w:rFonts w:ascii="Times New Roman" w:hAnsi="Times New Roman" w:cs="Times New Roman"/>
          <w:sz w:val="24"/>
          <w:szCs w:val="24"/>
        </w:rPr>
      </w:pPr>
      <w:r w:rsidRPr="00D23E68">
        <w:rPr>
          <w:rFonts w:ascii="Times New Roman" w:hAnsi="Times New Roman" w:cs="Times New Roman"/>
          <w:sz w:val="24"/>
          <w:szCs w:val="24"/>
        </w:rPr>
        <w:t xml:space="preserve">Paragraph 5(b) of the respondent’s written statement of defence states that the defendant purchased the kibanja by agreement executed between her and a one Damali Nababi, a photocopy and translation of which were annexed as </w:t>
      </w:r>
      <w:r w:rsidRPr="00D23E68">
        <w:rPr>
          <w:rFonts w:ascii="Times New Roman" w:hAnsi="Times New Roman" w:cs="Times New Roman"/>
          <w:b/>
          <w:sz w:val="24"/>
          <w:szCs w:val="24"/>
        </w:rPr>
        <w:t>A1</w:t>
      </w:r>
      <w:r w:rsidRPr="00D23E68">
        <w:rPr>
          <w:rFonts w:ascii="Times New Roman" w:hAnsi="Times New Roman" w:cs="Times New Roman"/>
          <w:sz w:val="24"/>
          <w:szCs w:val="24"/>
        </w:rPr>
        <w:t xml:space="preserve"> and </w:t>
      </w:r>
      <w:r w:rsidRPr="00D23E68">
        <w:rPr>
          <w:rFonts w:ascii="Times New Roman" w:hAnsi="Times New Roman" w:cs="Times New Roman"/>
          <w:b/>
          <w:sz w:val="24"/>
          <w:szCs w:val="24"/>
        </w:rPr>
        <w:t>A2</w:t>
      </w:r>
      <w:r w:rsidRPr="00D23E68">
        <w:rPr>
          <w:rFonts w:ascii="Times New Roman" w:hAnsi="Times New Roman" w:cs="Times New Roman"/>
          <w:sz w:val="24"/>
          <w:szCs w:val="24"/>
        </w:rPr>
        <w:t xml:space="preserve"> respectively</w:t>
      </w:r>
      <w:r w:rsidR="004E4C99" w:rsidRPr="00D23E68">
        <w:rPr>
          <w:rFonts w:ascii="Times New Roman" w:hAnsi="Times New Roman" w:cs="Times New Roman"/>
          <w:sz w:val="24"/>
          <w:szCs w:val="24"/>
        </w:rPr>
        <w:t>. These were later marked</w:t>
      </w:r>
      <w:r w:rsidR="004E4C99" w:rsidRPr="00D23E68">
        <w:rPr>
          <w:rFonts w:ascii="Times New Roman" w:hAnsi="Times New Roman" w:cs="Times New Roman"/>
          <w:b/>
          <w:sz w:val="24"/>
          <w:szCs w:val="24"/>
        </w:rPr>
        <w:t xml:space="preserve"> D. ID. 1 </w:t>
      </w:r>
      <w:r w:rsidR="004E4C99" w:rsidRPr="00D23E68">
        <w:rPr>
          <w:rFonts w:ascii="Times New Roman" w:hAnsi="Times New Roman" w:cs="Times New Roman"/>
          <w:sz w:val="24"/>
          <w:szCs w:val="24"/>
        </w:rPr>
        <w:t>for identification during the trial but were never eventually exhibited</w:t>
      </w:r>
      <w:r w:rsidRPr="00D23E68">
        <w:rPr>
          <w:rFonts w:ascii="Times New Roman" w:hAnsi="Times New Roman" w:cs="Times New Roman"/>
          <w:sz w:val="24"/>
          <w:szCs w:val="24"/>
        </w:rPr>
        <w:t>. The</w:t>
      </w:r>
      <w:r w:rsidR="00DB5920" w:rsidRPr="00D23E68">
        <w:rPr>
          <w:rFonts w:ascii="Times New Roman" w:hAnsi="Times New Roman" w:cs="Times New Roman"/>
          <w:sz w:val="24"/>
          <w:szCs w:val="24"/>
        </w:rPr>
        <w:t xml:space="preserve"> said</w:t>
      </w:r>
      <w:r w:rsidRPr="00D23E68">
        <w:rPr>
          <w:rFonts w:ascii="Times New Roman" w:hAnsi="Times New Roman" w:cs="Times New Roman"/>
          <w:sz w:val="24"/>
          <w:szCs w:val="24"/>
        </w:rPr>
        <w:t xml:space="preserve"> annextures reveal that </w:t>
      </w:r>
      <w:r w:rsidR="00917974" w:rsidRPr="00D23E68">
        <w:rPr>
          <w:rFonts w:ascii="Times New Roman" w:hAnsi="Times New Roman" w:cs="Times New Roman"/>
          <w:sz w:val="24"/>
          <w:szCs w:val="24"/>
        </w:rPr>
        <w:t>Damali Nababi and her</w:t>
      </w:r>
      <w:r w:rsidRPr="00D23E68">
        <w:rPr>
          <w:rFonts w:ascii="Times New Roman" w:hAnsi="Times New Roman" w:cs="Times New Roman"/>
          <w:sz w:val="24"/>
          <w:szCs w:val="24"/>
        </w:rPr>
        <w:t xml:space="preserve"> children and grandchildren of the late Charles Nkeera sold to the respondent</w:t>
      </w:r>
      <w:r w:rsidR="00B322C8" w:rsidRPr="00D23E68">
        <w:rPr>
          <w:rFonts w:ascii="Times New Roman" w:hAnsi="Times New Roman" w:cs="Times New Roman"/>
          <w:sz w:val="24"/>
          <w:szCs w:val="24"/>
        </w:rPr>
        <w:t xml:space="preserve"> “</w:t>
      </w:r>
      <w:r w:rsidR="00B322C8" w:rsidRPr="00D23E68">
        <w:rPr>
          <w:rFonts w:ascii="Times New Roman" w:hAnsi="Times New Roman" w:cs="Times New Roman"/>
          <w:i/>
          <w:sz w:val="24"/>
          <w:szCs w:val="24"/>
        </w:rPr>
        <w:t>a house which was for the late Nkeera”.</w:t>
      </w:r>
      <w:r w:rsidR="00D6335E" w:rsidRPr="00D23E68">
        <w:rPr>
          <w:rFonts w:ascii="Times New Roman" w:hAnsi="Times New Roman" w:cs="Times New Roman"/>
          <w:sz w:val="24"/>
          <w:szCs w:val="24"/>
        </w:rPr>
        <w:t xml:space="preserve"> The evidence of DW5 Damali Nababi clear</w:t>
      </w:r>
      <w:r w:rsidR="00F84DB9" w:rsidRPr="00D23E68">
        <w:rPr>
          <w:rFonts w:ascii="Times New Roman" w:hAnsi="Times New Roman" w:cs="Times New Roman"/>
          <w:sz w:val="24"/>
          <w:szCs w:val="24"/>
        </w:rPr>
        <w:t>l</w:t>
      </w:r>
      <w:r w:rsidR="00D6335E" w:rsidRPr="00D23E68">
        <w:rPr>
          <w:rFonts w:ascii="Times New Roman" w:hAnsi="Times New Roman" w:cs="Times New Roman"/>
          <w:sz w:val="24"/>
          <w:szCs w:val="24"/>
        </w:rPr>
        <w:t>y departs from the respondent’s pleadings and their annextures when she testified that she was the owner of the property she sold. The trial magistrate</w:t>
      </w:r>
      <w:r w:rsidR="00B27AEA" w:rsidRPr="00D23E68">
        <w:rPr>
          <w:rFonts w:ascii="Times New Roman" w:hAnsi="Times New Roman" w:cs="Times New Roman"/>
          <w:sz w:val="24"/>
          <w:szCs w:val="24"/>
        </w:rPr>
        <w:t xml:space="preserve"> allowed</w:t>
      </w:r>
      <w:r w:rsidR="00D6335E" w:rsidRPr="00D23E68">
        <w:rPr>
          <w:rFonts w:ascii="Times New Roman" w:hAnsi="Times New Roman" w:cs="Times New Roman"/>
          <w:sz w:val="24"/>
          <w:szCs w:val="24"/>
        </w:rPr>
        <w:t xml:space="preserve"> this evidence</w:t>
      </w:r>
      <w:r w:rsidR="00B27AEA" w:rsidRPr="00D23E68">
        <w:rPr>
          <w:rFonts w:ascii="Times New Roman" w:hAnsi="Times New Roman" w:cs="Times New Roman"/>
          <w:sz w:val="24"/>
          <w:szCs w:val="24"/>
        </w:rPr>
        <w:t xml:space="preserve"> and relied on it as shown on page 8 of the record of proceedings</w:t>
      </w:r>
      <w:r w:rsidR="009C60F6" w:rsidRPr="00D23E68">
        <w:rPr>
          <w:rFonts w:ascii="Times New Roman" w:hAnsi="Times New Roman" w:cs="Times New Roman"/>
          <w:sz w:val="24"/>
          <w:szCs w:val="24"/>
        </w:rPr>
        <w:t xml:space="preserve"> where she stated that in her view,</w:t>
      </w:r>
      <w:r w:rsidR="009C60F6" w:rsidRPr="00D23E68">
        <w:rPr>
          <w:rFonts w:ascii="Times New Roman" w:hAnsi="Times New Roman" w:cs="Times New Roman"/>
          <w:i/>
          <w:sz w:val="24"/>
          <w:szCs w:val="24"/>
        </w:rPr>
        <w:t xml:space="preserve"> “that makes the sale valid since Nababi is the owner of the kibanja.”</w:t>
      </w:r>
    </w:p>
    <w:p w:rsidR="00FA29C6" w:rsidRPr="00D23E68" w:rsidRDefault="00475ABD" w:rsidP="009C60F6">
      <w:pPr>
        <w:jc w:val="both"/>
        <w:rPr>
          <w:rFonts w:ascii="Times New Roman" w:hAnsi="Times New Roman" w:cs="Times New Roman"/>
          <w:sz w:val="24"/>
          <w:szCs w:val="24"/>
        </w:rPr>
      </w:pPr>
      <w:r w:rsidRPr="00D23E68">
        <w:rPr>
          <w:rFonts w:ascii="Times New Roman" w:hAnsi="Times New Roman" w:cs="Times New Roman"/>
          <w:sz w:val="24"/>
          <w:szCs w:val="24"/>
        </w:rPr>
        <w:t>This was contrary to Order 6 rule 7 of the Civil Procedure Rules which bar a party to a suit from departing</w:t>
      </w:r>
      <w:r w:rsidR="00302588" w:rsidRPr="00D23E68">
        <w:rPr>
          <w:rFonts w:ascii="Times New Roman" w:hAnsi="Times New Roman" w:cs="Times New Roman"/>
          <w:sz w:val="24"/>
          <w:szCs w:val="24"/>
        </w:rPr>
        <w:t xml:space="preserve"> from his/her pleadings</w:t>
      </w:r>
      <w:r w:rsidRPr="00D23E68">
        <w:rPr>
          <w:rFonts w:ascii="Times New Roman" w:hAnsi="Times New Roman" w:cs="Times New Roman"/>
          <w:sz w:val="24"/>
          <w:szCs w:val="24"/>
        </w:rPr>
        <w:t>.</w:t>
      </w:r>
      <w:r w:rsidR="006F7EC0" w:rsidRPr="00D23E68">
        <w:rPr>
          <w:rFonts w:ascii="Times New Roman" w:hAnsi="Times New Roman" w:cs="Times New Roman"/>
          <w:sz w:val="24"/>
          <w:szCs w:val="24"/>
        </w:rPr>
        <w:t xml:space="preserve"> The said rule provides that no pleading shall, not being a petition or application, except by way of amendment, raise any new ground or claim or contain any allegation of fact inconsistent with the previous pleading of the party pleading that pleading. The court decision in </w:t>
      </w:r>
      <w:r w:rsidR="006F7EC0" w:rsidRPr="00D23E68">
        <w:rPr>
          <w:rFonts w:ascii="Times New Roman" w:hAnsi="Times New Roman" w:cs="Times New Roman"/>
          <w:b/>
          <w:sz w:val="24"/>
          <w:szCs w:val="24"/>
        </w:rPr>
        <w:t>Interfreight Forwarders (U) Ltd V East African Development Bank Civil Appeal No. 33/1992</w:t>
      </w:r>
      <w:r w:rsidR="00612AC2" w:rsidRPr="00D23E68">
        <w:rPr>
          <w:rFonts w:ascii="Times New Roman" w:hAnsi="Times New Roman" w:cs="Times New Roman"/>
          <w:sz w:val="24"/>
          <w:szCs w:val="24"/>
        </w:rPr>
        <w:t xml:space="preserve"> emphasiz</w:t>
      </w:r>
      <w:r w:rsidR="006F7EC0" w:rsidRPr="00D23E68">
        <w:rPr>
          <w:rFonts w:ascii="Times New Roman" w:hAnsi="Times New Roman" w:cs="Times New Roman"/>
          <w:sz w:val="24"/>
          <w:szCs w:val="24"/>
        </w:rPr>
        <w:t>es pleadings as a system through which pleadings operate to define the real matters in controversy with clarity upon which the parties can prepare and present their respective cases and upon which court will adjudicate.</w:t>
      </w:r>
      <w:r w:rsidRPr="00D23E68">
        <w:rPr>
          <w:rFonts w:ascii="Times New Roman" w:hAnsi="Times New Roman" w:cs="Times New Roman"/>
          <w:sz w:val="24"/>
          <w:szCs w:val="24"/>
        </w:rPr>
        <w:t xml:space="preserve"> The learned trial magistrate therefore erred in law</w:t>
      </w:r>
      <w:r w:rsidRPr="00D23E68">
        <w:rPr>
          <w:rFonts w:ascii="Times New Roman" w:hAnsi="Times New Roman" w:cs="Times New Roman"/>
          <w:b/>
          <w:i/>
          <w:sz w:val="24"/>
          <w:szCs w:val="24"/>
        </w:rPr>
        <w:t xml:space="preserve"> </w:t>
      </w:r>
      <w:r w:rsidRPr="00D23E68">
        <w:rPr>
          <w:rFonts w:ascii="Times New Roman" w:hAnsi="Times New Roman" w:cs="Times New Roman"/>
          <w:sz w:val="24"/>
          <w:szCs w:val="24"/>
        </w:rPr>
        <w:t>and fact when she all</w:t>
      </w:r>
      <w:r w:rsidR="005E5D06" w:rsidRPr="00D23E68">
        <w:rPr>
          <w:rFonts w:ascii="Times New Roman" w:hAnsi="Times New Roman" w:cs="Times New Roman"/>
          <w:sz w:val="24"/>
          <w:szCs w:val="24"/>
        </w:rPr>
        <w:t>owed the evidence which</w:t>
      </w:r>
      <w:r w:rsidR="00FA29C6" w:rsidRPr="00D23E68">
        <w:rPr>
          <w:rFonts w:ascii="Times New Roman" w:hAnsi="Times New Roman" w:cs="Times New Roman"/>
          <w:sz w:val="24"/>
          <w:szCs w:val="24"/>
        </w:rPr>
        <w:t xml:space="preserve"> departed from the defendant’s pleadings.</w:t>
      </w:r>
    </w:p>
    <w:p w:rsidR="00B27AEA" w:rsidRPr="00D23E68" w:rsidRDefault="00475ABD" w:rsidP="009C60F6">
      <w:pPr>
        <w:jc w:val="both"/>
        <w:rPr>
          <w:rFonts w:ascii="Times New Roman" w:hAnsi="Times New Roman" w:cs="Times New Roman"/>
          <w:i/>
          <w:sz w:val="24"/>
          <w:szCs w:val="24"/>
        </w:rPr>
      </w:pPr>
      <w:r w:rsidRPr="00D23E68">
        <w:rPr>
          <w:rFonts w:ascii="Times New Roman" w:hAnsi="Times New Roman" w:cs="Times New Roman"/>
          <w:sz w:val="24"/>
          <w:szCs w:val="24"/>
        </w:rPr>
        <w:t>Ground 4 of the appeal is allowed.</w:t>
      </w:r>
      <w:r w:rsidRPr="00D23E68">
        <w:rPr>
          <w:rFonts w:ascii="Times New Roman" w:hAnsi="Times New Roman" w:cs="Times New Roman"/>
          <w:i/>
          <w:sz w:val="24"/>
          <w:szCs w:val="24"/>
        </w:rPr>
        <w:t xml:space="preserve"> </w:t>
      </w:r>
    </w:p>
    <w:p w:rsidR="00197B60" w:rsidRPr="00D23E68" w:rsidRDefault="00197B60" w:rsidP="00197B60">
      <w:pPr>
        <w:jc w:val="both"/>
        <w:rPr>
          <w:rFonts w:ascii="Times New Roman" w:hAnsi="Times New Roman" w:cs="Times New Roman"/>
          <w:b/>
          <w:i/>
          <w:sz w:val="24"/>
          <w:szCs w:val="24"/>
        </w:rPr>
      </w:pPr>
      <w:r w:rsidRPr="00D23E68">
        <w:rPr>
          <w:rFonts w:ascii="Times New Roman" w:hAnsi="Times New Roman" w:cs="Times New Roman"/>
          <w:b/>
          <w:i/>
          <w:sz w:val="24"/>
          <w:szCs w:val="24"/>
        </w:rPr>
        <w:t xml:space="preserve">Ground 5: </w:t>
      </w:r>
      <w:r w:rsidR="005F2FC8" w:rsidRPr="00D23E68">
        <w:rPr>
          <w:rFonts w:ascii="Times New Roman" w:hAnsi="Times New Roman" w:cs="Times New Roman"/>
          <w:b/>
          <w:i/>
          <w:sz w:val="24"/>
          <w:szCs w:val="24"/>
        </w:rPr>
        <w:t>The learned trial m</w:t>
      </w:r>
      <w:r w:rsidRPr="00D23E68">
        <w:rPr>
          <w:rFonts w:ascii="Times New Roman" w:hAnsi="Times New Roman" w:cs="Times New Roman"/>
          <w:b/>
          <w:i/>
          <w:sz w:val="24"/>
          <w:szCs w:val="24"/>
        </w:rPr>
        <w:t>agistrate erred in law and fact when she allowed the respondent’s counter claim.</w:t>
      </w:r>
    </w:p>
    <w:p w:rsidR="007D05E2" w:rsidRPr="00D23E68" w:rsidRDefault="00F4472A" w:rsidP="00F141DC">
      <w:pPr>
        <w:jc w:val="both"/>
        <w:rPr>
          <w:rFonts w:ascii="Times New Roman" w:hAnsi="Times New Roman" w:cs="Times New Roman"/>
          <w:sz w:val="24"/>
          <w:szCs w:val="24"/>
        </w:rPr>
      </w:pPr>
      <w:r w:rsidRPr="00D23E68">
        <w:rPr>
          <w:rFonts w:ascii="Times New Roman" w:hAnsi="Times New Roman" w:cs="Times New Roman"/>
          <w:sz w:val="24"/>
          <w:szCs w:val="24"/>
        </w:rPr>
        <w:t>The appellants’ c</w:t>
      </w:r>
      <w:r w:rsidR="00EF6713" w:rsidRPr="00D23E68">
        <w:rPr>
          <w:rFonts w:ascii="Times New Roman" w:hAnsi="Times New Roman" w:cs="Times New Roman"/>
          <w:sz w:val="24"/>
          <w:szCs w:val="24"/>
        </w:rPr>
        <w:t>ounsel submitted that much as the defendant/respondent put in a counterclaim in her pleadings, she did not adduc</w:t>
      </w:r>
      <w:r w:rsidR="009867DF" w:rsidRPr="00D23E68">
        <w:rPr>
          <w:rFonts w:ascii="Times New Roman" w:hAnsi="Times New Roman" w:cs="Times New Roman"/>
          <w:sz w:val="24"/>
          <w:szCs w:val="24"/>
        </w:rPr>
        <w:t>e any evidence at the hearing to</w:t>
      </w:r>
      <w:r w:rsidR="00EF6713" w:rsidRPr="00D23E68">
        <w:rPr>
          <w:rFonts w:ascii="Times New Roman" w:hAnsi="Times New Roman" w:cs="Times New Roman"/>
          <w:sz w:val="24"/>
          <w:szCs w:val="24"/>
        </w:rPr>
        <w:t xml:space="preserve"> support her counterclaim.</w:t>
      </w:r>
      <w:r w:rsidR="004F1284" w:rsidRPr="00D23E68">
        <w:rPr>
          <w:rFonts w:ascii="Times New Roman" w:hAnsi="Times New Roman" w:cs="Times New Roman"/>
          <w:sz w:val="24"/>
          <w:szCs w:val="24"/>
        </w:rPr>
        <w:t xml:space="preserve"> He argued that the trial magistrate erred in law and fact when she relied on the sale transaction between the respondent and DW5 to decide that the respondent had a kibanja and issue a</w:t>
      </w:r>
      <w:r w:rsidR="005516D8" w:rsidRPr="00D23E68">
        <w:rPr>
          <w:rFonts w:ascii="Times New Roman" w:hAnsi="Times New Roman" w:cs="Times New Roman"/>
          <w:sz w:val="24"/>
          <w:szCs w:val="24"/>
        </w:rPr>
        <w:t>n</w:t>
      </w:r>
      <w:r w:rsidR="004F1284" w:rsidRPr="00D23E68">
        <w:rPr>
          <w:rFonts w:ascii="Times New Roman" w:hAnsi="Times New Roman" w:cs="Times New Roman"/>
          <w:sz w:val="24"/>
          <w:szCs w:val="24"/>
        </w:rPr>
        <w:t xml:space="preserve"> injunction against the appellants from interfering with the respondent’s quiet enjoyment of her premises.</w:t>
      </w:r>
      <w:r w:rsidR="005516D8" w:rsidRPr="00D23E68">
        <w:rPr>
          <w:rFonts w:ascii="Times New Roman" w:hAnsi="Times New Roman" w:cs="Times New Roman"/>
          <w:sz w:val="24"/>
          <w:szCs w:val="24"/>
        </w:rPr>
        <w:t xml:space="preserve"> </w:t>
      </w:r>
      <w:r w:rsidRPr="00D23E68">
        <w:rPr>
          <w:rFonts w:ascii="Times New Roman" w:hAnsi="Times New Roman" w:cs="Times New Roman"/>
          <w:sz w:val="24"/>
          <w:szCs w:val="24"/>
        </w:rPr>
        <w:t>The respondent’s c</w:t>
      </w:r>
      <w:r w:rsidR="00BC401C" w:rsidRPr="00D23E68">
        <w:rPr>
          <w:rFonts w:ascii="Times New Roman" w:hAnsi="Times New Roman" w:cs="Times New Roman"/>
          <w:sz w:val="24"/>
          <w:szCs w:val="24"/>
        </w:rPr>
        <w:t>ounsel in reply submitted that the respondent adduced evidence to show she possesses the kibanja interest in the suit land, having bought it from DW5.</w:t>
      </w:r>
    </w:p>
    <w:p w:rsidR="00F141DC" w:rsidRPr="00D23E68" w:rsidRDefault="00EF6713" w:rsidP="00F141DC">
      <w:pPr>
        <w:jc w:val="both"/>
        <w:rPr>
          <w:rFonts w:ascii="Times New Roman" w:hAnsi="Times New Roman" w:cs="Times New Roman"/>
          <w:sz w:val="24"/>
          <w:szCs w:val="24"/>
        </w:rPr>
      </w:pPr>
      <w:r w:rsidRPr="00D23E68">
        <w:rPr>
          <w:rFonts w:ascii="Times New Roman" w:hAnsi="Times New Roman" w:cs="Times New Roman"/>
          <w:sz w:val="24"/>
          <w:szCs w:val="24"/>
        </w:rPr>
        <w:t>The trial magistrate based on the sale transaction between the respondent and DW5</w:t>
      </w:r>
      <w:r w:rsidR="005F3BC0" w:rsidRPr="00D23E68">
        <w:rPr>
          <w:rFonts w:ascii="Times New Roman" w:hAnsi="Times New Roman" w:cs="Times New Roman"/>
          <w:sz w:val="24"/>
          <w:szCs w:val="24"/>
        </w:rPr>
        <w:t xml:space="preserve"> to allow the </w:t>
      </w:r>
      <w:r w:rsidR="00C90A41" w:rsidRPr="00D23E68">
        <w:rPr>
          <w:rFonts w:ascii="Times New Roman" w:hAnsi="Times New Roman" w:cs="Times New Roman"/>
          <w:sz w:val="24"/>
          <w:szCs w:val="24"/>
        </w:rPr>
        <w:t>respondent</w:t>
      </w:r>
      <w:r w:rsidR="005F3BC0" w:rsidRPr="00D23E68">
        <w:rPr>
          <w:rFonts w:ascii="Times New Roman" w:hAnsi="Times New Roman" w:cs="Times New Roman"/>
          <w:sz w:val="24"/>
          <w:szCs w:val="24"/>
        </w:rPr>
        <w:t>’s counterclaim and make a declaration that</w:t>
      </w:r>
      <w:r w:rsidR="000F6020" w:rsidRPr="00D23E68">
        <w:rPr>
          <w:rFonts w:ascii="Times New Roman" w:hAnsi="Times New Roman" w:cs="Times New Roman"/>
          <w:sz w:val="24"/>
          <w:szCs w:val="24"/>
        </w:rPr>
        <w:t xml:space="preserve"> DW5</w:t>
      </w:r>
      <w:r w:rsidR="005F3BC0" w:rsidRPr="00D23E68">
        <w:rPr>
          <w:rFonts w:ascii="Times New Roman" w:hAnsi="Times New Roman" w:cs="Times New Roman"/>
          <w:sz w:val="24"/>
          <w:szCs w:val="24"/>
        </w:rPr>
        <w:t xml:space="preserve"> has a kibanja on the suit </w:t>
      </w:r>
      <w:proofErr w:type="gramStart"/>
      <w:r w:rsidR="005F3BC0" w:rsidRPr="00D23E68">
        <w:rPr>
          <w:rFonts w:ascii="Times New Roman" w:hAnsi="Times New Roman" w:cs="Times New Roman"/>
          <w:sz w:val="24"/>
          <w:szCs w:val="24"/>
        </w:rPr>
        <w:t>land,</w:t>
      </w:r>
      <w:proofErr w:type="gramEnd"/>
      <w:r w:rsidR="005F3BC0" w:rsidRPr="00D23E68">
        <w:rPr>
          <w:rFonts w:ascii="Times New Roman" w:hAnsi="Times New Roman" w:cs="Times New Roman"/>
          <w:sz w:val="24"/>
          <w:szCs w:val="24"/>
        </w:rPr>
        <w:t xml:space="preserve"> and</w:t>
      </w:r>
      <w:r w:rsidR="000F6020" w:rsidRPr="00D23E68">
        <w:rPr>
          <w:rFonts w:ascii="Times New Roman" w:hAnsi="Times New Roman" w:cs="Times New Roman"/>
          <w:sz w:val="24"/>
          <w:szCs w:val="24"/>
        </w:rPr>
        <w:t xml:space="preserve"> to issue</w:t>
      </w:r>
      <w:r w:rsidR="005F3BC0" w:rsidRPr="00D23E68">
        <w:rPr>
          <w:rFonts w:ascii="Times New Roman" w:hAnsi="Times New Roman" w:cs="Times New Roman"/>
          <w:sz w:val="24"/>
          <w:szCs w:val="24"/>
        </w:rPr>
        <w:t xml:space="preserve"> a permanent injunction restraining the appellants from interfering with the respondent’s quiet enjoyment of her premises.</w:t>
      </w:r>
      <w:r w:rsidR="00C40E0D" w:rsidRPr="00D23E68">
        <w:rPr>
          <w:rFonts w:ascii="Times New Roman" w:hAnsi="Times New Roman" w:cs="Times New Roman"/>
          <w:sz w:val="24"/>
          <w:szCs w:val="24"/>
        </w:rPr>
        <w:t xml:space="preserve"> The sale agreement in question, as already decided</w:t>
      </w:r>
      <w:r w:rsidR="00F141DC" w:rsidRPr="00D23E68">
        <w:rPr>
          <w:rFonts w:ascii="Times New Roman" w:hAnsi="Times New Roman" w:cs="Times New Roman"/>
          <w:sz w:val="24"/>
          <w:szCs w:val="24"/>
        </w:rPr>
        <w:t xml:space="preserve"> in grounds 1, 2, and 3</w:t>
      </w:r>
      <w:r w:rsidR="00C40E0D" w:rsidRPr="00D23E68">
        <w:rPr>
          <w:rFonts w:ascii="Times New Roman" w:hAnsi="Times New Roman" w:cs="Times New Roman"/>
          <w:sz w:val="24"/>
          <w:szCs w:val="24"/>
        </w:rPr>
        <w:t xml:space="preserve"> a</w:t>
      </w:r>
      <w:r w:rsidR="00F141DC" w:rsidRPr="00D23E68">
        <w:rPr>
          <w:rFonts w:ascii="Times New Roman" w:hAnsi="Times New Roman" w:cs="Times New Roman"/>
          <w:sz w:val="24"/>
          <w:szCs w:val="24"/>
        </w:rPr>
        <w:t>bove</w:t>
      </w:r>
      <w:r w:rsidR="00EB6873" w:rsidRPr="00D23E68">
        <w:rPr>
          <w:rFonts w:ascii="Times New Roman" w:hAnsi="Times New Roman" w:cs="Times New Roman"/>
          <w:sz w:val="24"/>
          <w:szCs w:val="24"/>
        </w:rPr>
        <w:t>,</w:t>
      </w:r>
      <w:r w:rsidR="00F141DC" w:rsidRPr="00D23E68">
        <w:rPr>
          <w:rFonts w:ascii="Times New Roman" w:hAnsi="Times New Roman" w:cs="Times New Roman"/>
          <w:sz w:val="24"/>
          <w:szCs w:val="24"/>
        </w:rPr>
        <w:t xml:space="preserve"> was null and void. The trial magistrate therefore erred in law and fact when she allowed the respondent’s counter claim</w:t>
      </w:r>
      <w:r w:rsidR="00EB6873" w:rsidRPr="00D23E68">
        <w:rPr>
          <w:rFonts w:ascii="Times New Roman" w:hAnsi="Times New Roman" w:cs="Times New Roman"/>
          <w:sz w:val="24"/>
          <w:szCs w:val="24"/>
        </w:rPr>
        <w:t>, based on the reasons and authorities already given in grounds</w:t>
      </w:r>
      <w:r w:rsidR="00B75C0F" w:rsidRPr="00D23E68">
        <w:rPr>
          <w:rFonts w:ascii="Times New Roman" w:hAnsi="Times New Roman" w:cs="Times New Roman"/>
          <w:sz w:val="24"/>
          <w:szCs w:val="24"/>
        </w:rPr>
        <w:t xml:space="preserve"> </w:t>
      </w:r>
      <w:r w:rsidR="000230BA" w:rsidRPr="00D23E68">
        <w:rPr>
          <w:rFonts w:ascii="Times New Roman" w:hAnsi="Times New Roman" w:cs="Times New Roman"/>
          <w:sz w:val="24"/>
          <w:szCs w:val="24"/>
        </w:rPr>
        <w:t>1, 2 and 3</w:t>
      </w:r>
      <w:r w:rsidR="00EB6873" w:rsidRPr="00D23E68">
        <w:rPr>
          <w:rFonts w:ascii="Times New Roman" w:hAnsi="Times New Roman" w:cs="Times New Roman"/>
          <w:sz w:val="24"/>
          <w:szCs w:val="24"/>
        </w:rPr>
        <w:t xml:space="preserve"> of</w:t>
      </w:r>
      <w:r w:rsidR="00B75C0F" w:rsidRPr="00D23E68">
        <w:rPr>
          <w:rFonts w:ascii="Times New Roman" w:hAnsi="Times New Roman" w:cs="Times New Roman"/>
          <w:sz w:val="24"/>
          <w:szCs w:val="24"/>
        </w:rPr>
        <w:t xml:space="preserve"> this</w:t>
      </w:r>
      <w:r w:rsidR="00FA5B96" w:rsidRPr="00D23E68">
        <w:rPr>
          <w:rFonts w:ascii="Times New Roman" w:hAnsi="Times New Roman" w:cs="Times New Roman"/>
          <w:sz w:val="24"/>
          <w:szCs w:val="24"/>
        </w:rPr>
        <w:t xml:space="preserve"> </w:t>
      </w:r>
      <w:r w:rsidR="000230BA" w:rsidRPr="00D23E68">
        <w:rPr>
          <w:rFonts w:ascii="Times New Roman" w:hAnsi="Times New Roman" w:cs="Times New Roman"/>
          <w:sz w:val="24"/>
          <w:szCs w:val="24"/>
        </w:rPr>
        <w:t>appeal.</w:t>
      </w:r>
    </w:p>
    <w:p w:rsidR="00F141DC" w:rsidRPr="00D23E68" w:rsidRDefault="00F141DC" w:rsidP="00F141DC">
      <w:pPr>
        <w:jc w:val="both"/>
        <w:rPr>
          <w:rFonts w:ascii="Times New Roman" w:hAnsi="Times New Roman" w:cs="Times New Roman"/>
          <w:sz w:val="24"/>
          <w:szCs w:val="24"/>
        </w:rPr>
      </w:pPr>
      <w:r w:rsidRPr="00D23E68">
        <w:rPr>
          <w:rFonts w:ascii="Times New Roman" w:hAnsi="Times New Roman" w:cs="Times New Roman"/>
          <w:sz w:val="24"/>
          <w:szCs w:val="24"/>
        </w:rPr>
        <w:t>Ground 5 of the appeal is allowed.</w:t>
      </w:r>
    </w:p>
    <w:p w:rsidR="000D3674" w:rsidRPr="00D23E68" w:rsidRDefault="00C8414F" w:rsidP="000D3674">
      <w:pPr>
        <w:jc w:val="both"/>
        <w:rPr>
          <w:rFonts w:ascii="Times New Roman" w:hAnsi="Times New Roman" w:cs="Times New Roman"/>
          <w:b/>
          <w:i/>
          <w:sz w:val="24"/>
          <w:szCs w:val="24"/>
        </w:rPr>
      </w:pPr>
      <w:r w:rsidRPr="00D23E68">
        <w:rPr>
          <w:rFonts w:ascii="Times New Roman" w:hAnsi="Times New Roman" w:cs="Times New Roman"/>
          <w:b/>
          <w:i/>
          <w:sz w:val="24"/>
          <w:szCs w:val="24"/>
        </w:rPr>
        <w:t>Ground 6: The learned trial m</w:t>
      </w:r>
      <w:r w:rsidR="000D3674" w:rsidRPr="00D23E68">
        <w:rPr>
          <w:rFonts w:ascii="Times New Roman" w:hAnsi="Times New Roman" w:cs="Times New Roman"/>
          <w:b/>
          <w:i/>
          <w:sz w:val="24"/>
          <w:szCs w:val="24"/>
        </w:rPr>
        <w:t>agistrate erred in law and fact when she failed to apply the correct principles governing the award of general damages.</w:t>
      </w:r>
    </w:p>
    <w:p w:rsidR="00EB6D4C" w:rsidRPr="00D23E68" w:rsidRDefault="00AD5621" w:rsidP="000D3674">
      <w:pPr>
        <w:jc w:val="both"/>
        <w:rPr>
          <w:rFonts w:ascii="Times New Roman" w:hAnsi="Times New Roman" w:cs="Times New Roman"/>
          <w:sz w:val="24"/>
          <w:szCs w:val="24"/>
        </w:rPr>
      </w:pPr>
      <w:r w:rsidRPr="00D23E68">
        <w:rPr>
          <w:rFonts w:ascii="Times New Roman" w:hAnsi="Times New Roman" w:cs="Times New Roman"/>
          <w:sz w:val="24"/>
          <w:szCs w:val="24"/>
        </w:rPr>
        <w:t>The appellants’</w:t>
      </w:r>
      <w:r w:rsidR="00EB6D4C" w:rsidRPr="00D23E68">
        <w:rPr>
          <w:rFonts w:ascii="Times New Roman" w:hAnsi="Times New Roman" w:cs="Times New Roman"/>
          <w:sz w:val="24"/>
          <w:szCs w:val="24"/>
        </w:rPr>
        <w:t xml:space="preserve"> </w:t>
      </w:r>
      <w:r w:rsidR="00501B77" w:rsidRPr="00D23E68">
        <w:rPr>
          <w:rFonts w:ascii="Times New Roman" w:hAnsi="Times New Roman" w:cs="Times New Roman"/>
          <w:sz w:val="24"/>
          <w:szCs w:val="24"/>
        </w:rPr>
        <w:t>c</w:t>
      </w:r>
      <w:r w:rsidRPr="00D23E68">
        <w:rPr>
          <w:rFonts w:ascii="Times New Roman" w:hAnsi="Times New Roman" w:cs="Times New Roman"/>
          <w:sz w:val="24"/>
          <w:szCs w:val="24"/>
        </w:rPr>
        <w:t>ounsel submitted that apart from the respondent’s prayer for damages in her counterclaim, the respondent did not inform court the degree of pain and su</w:t>
      </w:r>
      <w:r w:rsidR="006249A9" w:rsidRPr="00D23E68">
        <w:rPr>
          <w:rFonts w:ascii="Times New Roman" w:hAnsi="Times New Roman" w:cs="Times New Roman"/>
          <w:sz w:val="24"/>
          <w:szCs w:val="24"/>
        </w:rPr>
        <w:t>ffering she had incurred</w:t>
      </w:r>
      <w:r w:rsidR="006369EF" w:rsidRPr="00D23E68">
        <w:rPr>
          <w:rFonts w:ascii="Times New Roman" w:hAnsi="Times New Roman" w:cs="Times New Roman"/>
          <w:sz w:val="24"/>
          <w:szCs w:val="24"/>
        </w:rPr>
        <w:t xml:space="preserve">, </w:t>
      </w:r>
      <w:r w:rsidR="007B0EFE" w:rsidRPr="00D23E68">
        <w:rPr>
          <w:rFonts w:ascii="Times New Roman" w:hAnsi="Times New Roman" w:cs="Times New Roman"/>
          <w:sz w:val="24"/>
          <w:szCs w:val="24"/>
        </w:rPr>
        <w:t xml:space="preserve">or that she had been denied access to the suit kibanja. He </w:t>
      </w:r>
      <w:r w:rsidR="00407780" w:rsidRPr="00D23E68">
        <w:rPr>
          <w:rFonts w:ascii="Times New Roman" w:hAnsi="Times New Roman" w:cs="Times New Roman"/>
          <w:sz w:val="24"/>
          <w:szCs w:val="24"/>
        </w:rPr>
        <w:t>submitted that the trial magistrate</w:t>
      </w:r>
      <w:r w:rsidR="007B0EFE" w:rsidRPr="00D23E68">
        <w:rPr>
          <w:rFonts w:ascii="Times New Roman" w:hAnsi="Times New Roman" w:cs="Times New Roman"/>
          <w:sz w:val="24"/>
          <w:szCs w:val="24"/>
        </w:rPr>
        <w:t xml:space="preserve"> did not apply the correct principles governing award of damages when </w:t>
      </w:r>
      <w:r w:rsidR="00407780" w:rsidRPr="00D23E68">
        <w:rPr>
          <w:rFonts w:ascii="Times New Roman" w:hAnsi="Times New Roman" w:cs="Times New Roman"/>
          <w:sz w:val="24"/>
          <w:szCs w:val="24"/>
        </w:rPr>
        <w:t>s</w:t>
      </w:r>
      <w:r w:rsidR="007B0EFE" w:rsidRPr="00D23E68">
        <w:rPr>
          <w:rFonts w:ascii="Times New Roman" w:hAnsi="Times New Roman" w:cs="Times New Roman"/>
          <w:sz w:val="24"/>
          <w:szCs w:val="24"/>
        </w:rPr>
        <w:t>he</w:t>
      </w:r>
      <w:r w:rsidR="00407780" w:rsidRPr="00D23E68">
        <w:rPr>
          <w:rFonts w:ascii="Times New Roman" w:hAnsi="Times New Roman" w:cs="Times New Roman"/>
          <w:sz w:val="24"/>
          <w:szCs w:val="24"/>
        </w:rPr>
        <w:t xml:space="preserve"> award</w:t>
      </w:r>
      <w:r w:rsidR="007B0EFE" w:rsidRPr="00D23E68">
        <w:rPr>
          <w:rFonts w:ascii="Times New Roman" w:hAnsi="Times New Roman" w:cs="Times New Roman"/>
          <w:sz w:val="24"/>
          <w:szCs w:val="24"/>
        </w:rPr>
        <w:t>ed</w:t>
      </w:r>
      <w:r w:rsidR="00E91280" w:rsidRPr="00D23E68">
        <w:rPr>
          <w:rFonts w:ascii="Times New Roman" w:hAnsi="Times New Roman" w:cs="Times New Roman"/>
          <w:sz w:val="24"/>
          <w:szCs w:val="24"/>
        </w:rPr>
        <w:t xml:space="preserve"> a sum of U.Shs.</w:t>
      </w:r>
      <w:r w:rsidR="00407780" w:rsidRPr="00D23E68">
        <w:rPr>
          <w:rFonts w:ascii="Times New Roman" w:hAnsi="Times New Roman" w:cs="Times New Roman"/>
          <w:sz w:val="24"/>
          <w:szCs w:val="24"/>
        </w:rPr>
        <w:t>3,000,000/= (three million) as general damages contending that the respondent had suffered at the hands of the appellants by being denied access to her kibanja</w:t>
      </w:r>
      <w:r w:rsidR="00070434" w:rsidRPr="00D23E68">
        <w:rPr>
          <w:rFonts w:ascii="Times New Roman" w:hAnsi="Times New Roman" w:cs="Times New Roman"/>
          <w:sz w:val="24"/>
          <w:szCs w:val="24"/>
        </w:rPr>
        <w:t xml:space="preserve">. </w:t>
      </w:r>
      <w:r w:rsidR="007B0EFE" w:rsidRPr="00D23E68">
        <w:rPr>
          <w:rFonts w:ascii="Times New Roman" w:hAnsi="Times New Roman" w:cs="Times New Roman"/>
          <w:sz w:val="24"/>
          <w:szCs w:val="24"/>
        </w:rPr>
        <w:t xml:space="preserve">He cited </w:t>
      </w:r>
      <w:r w:rsidR="007B0EFE" w:rsidRPr="00D23E68">
        <w:rPr>
          <w:rFonts w:ascii="Times New Roman" w:hAnsi="Times New Roman" w:cs="Times New Roman"/>
          <w:b/>
          <w:sz w:val="24"/>
          <w:szCs w:val="24"/>
        </w:rPr>
        <w:t xml:space="preserve">Eric John Watana V Bugisu District Administration [1985] HCB 164 </w:t>
      </w:r>
      <w:r w:rsidR="007B0EFE" w:rsidRPr="00D23E68">
        <w:rPr>
          <w:rFonts w:ascii="Times New Roman" w:hAnsi="Times New Roman" w:cs="Times New Roman"/>
          <w:sz w:val="24"/>
          <w:szCs w:val="24"/>
        </w:rPr>
        <w:t>to support his position.</w:t>
      </w:r>
    </w:p>
    <w:p w:rsidR="00A22087" w:rsidRPr="00D23E68" w:rsidRDefault="000D10B8" w:rsidP="000D3674">
      <w:pPr>
        <w:jc w:val="both"/>
        <w:rPr>
          <w:rFonts w:ascii="Times New Roman" w:hAnsi="Times New Roman" w:cs="Times New Roman"/>
          <w:sz w:val="24"/>
          <w:szCs w:val="24"/>
        </w:rPr>
      </w:pPr>
      <w:r w:rsidRPr="00D23E68">
        <w:rPr>
          <w:rFonts w:ascii="Times New Roman" w:hAnsi="Times New Roman" w:cs="Times New Roman"/>
          <w:sz w:val="24"/>
          <w:szCs w:val="24"/>
        </w:rPr>
        <w:t>T</w:t>
      </w:r>
      <w:r w:rsidR="00A424BD" w:rsidRPr="00D23E68">
        <w:rPr>
          <w:rFonts w:ascii="Times New Roman" w:hAnsi="Times New Roman" w:cs="Times New Roman"/>
          <w:sz w:val="24"/>
          <w:szCs w:val="24"/>
        </w:rPr>
        <w:t>he respondent’s c</w:t>
      </w:r>
      <w:r w:rsidR="00EB6D4C" w:rsidRPr="00D23E68">
        <w:rPr>
          <w:rFonts w:ascii="Times New Roman" w:hAnsi="Times New Roman" w:cs="Times New Roman"/>
          <w:sz w:val="24"/>
          <w:szCs w:val="24"/>
        </w:rPr>
        <w:t>ounsel submitted in reply that the respondent’s testimony as DW1 clearly stated that she had been having trouble</w:t>
      </w:r>
      <w:r w:rsidR="00A57E07" w:rsidRPr="00D23E68">
        <w:rPr>
          <w:rFonts w:ascii="Times New Roman" w:hAnsi="Times New Roman" w:cs="Times New Roman"/>
          <w:sz w:val="24"/>
          <w:szCs w:val="24"/>
        </w:rPr>
        <w:t xml:space="preserve"> with the 1</w:t>
      </w:r>
      <w:r w:rsidR="00A57E07" w:rsidRPr="00D23E68">
        <w:rPr>
          <w:rFonts w:ascii="Times New Roman" w:hAnsi="Times New Roman" w:cs="Times New Roman"/>
          <w:sz w:val="24"/>
          <w:szCs w:val="24"/>
          <w:vertAlign w:val="superscript"/>
        </w:rPr>
        <w:t xml:space="preserve">st </w:t>
      </w:r>
      <w:r w:rsidR="00A57E07" w:rsidRPr="00D23E68">
        <w:rPr>
          <w:rFonts w:ascii="Times New Roman" w:hAnsi="Times New Roman" w:cs="Times New Roman"/>
          <w:sz w:val="24"/>
          <w:szCs w:val="24"/>
        </w:rPr>
        <w:t xml:space="preserve">appellant who had planted boundary marks on her kibanja. He cited </w:t>
      </w:r>
      <w:r w:rsidR="00A57E07" w:rsidRPr="00D23E68">
        <w:rPr>
          <w:rFonts w:ascii="Times New Roman" w:hAnsi="Times New Roman" w:cs="Times New Roman"/>
          <w:b/>
          <w:sz w:val="24"/>
          <w:szCs w:val="24"/>
        </w:rPr>
        <w:t xml:space="preserve">Kasekya Kasaija Sylvan V Attorney General HCCS 1147/1998 </w:t>
      </w:r>
      <w:r w:rsidR="00A57E07" w:rsidRPr="00D23E68">
        <w:rPr>
          <w:rFonts w:ascii="Times New Roman" w:hAnsi="Times New Roman" w:cs="Times New Roman"/>
          <w:sz w:val="24"/>
          <w:szCs w:val="24"/>
        </w:rPr>
        <w:t>where it was held that general damages are damages which the law implies from the wrongful</w:t>
      </w:r>
      <w:r w:rsidR="00DD157F" w:rsidRPr="00D23E68">
        <w:rPr>
          <w:rFonts w:ascii="Times New Roman" w:hAnsi="Times New Roman" w:cs="Times New Roman"/>
          <w:sz w:val="24"/>
          <w:szCs w:val="24"/>
        </w:rPr>
        <w:t xml:space="preserve"> act and may be recovered without proof of any amount.</w:t>
      </w:r>
      <w:r w:rsidR="00C947AC" w:rsidRPr="00D23E68">
        <w:rPr>
          <w:rFonts w:ascii="Times New Roman" w:hAnsi="Times New Roman" w:cs="Times New Roman"/>
          <w:sz w:val="24"/>
          <w:szCs w:val="24"/>
        </w:rPr>
        <w:t xml:space="preserve"> He contended that the respondent did plead and testify to court about the mental torture and anguish she suffered when the appellants</w:t>
      </w:r>
      <w:r w:rsidR="00E06DD3" w:rsidRPr="00D23E68">
        <w:rPr>
          <w:rFonts w:ascii="Times New Roman" w:hAnsi="Times New Roman" w:cs="Times New Roman"/>
          <w:sz w:val="24"/>
          <w:szCs w:val="24"/>
        </w:rPr>
        <w:t xml:space="preserve"> planted mark</w:t>
      </w:r>
      <w:r w:rsidR="00036C5A" w:rsidRPr="00D23E68">
        <w:rPr>
          <w:rFonts w:ascii="Times New Roman" w:hAnsi="Times New Roman" w:cs="Times New Roman"/>
          <w:sz w:val="24"/>
          <w:szCs w:val="24"/>
        </w:rPr>
        <w:t xml:space="preserve"> stones in her kibanja.</w:t>
      </w:r>
    </w:p>
    <w:p w:rsidR="00B43052" w:rsidRPr="00D23E68" w:rsidRDefault="001663C5" w:rsidP="00B43052">
      <w:pPr>
        <w:jc w:val="both"/>
        <w:rPr>
          <w:rFonts w:ascii="Times New Roman" w:hAnsi="Times New Roman" w:cs="Times New Roman"/>
          <w:sz w:val="24"/>
          <w:szCs w:val="24"/>
        </w:rPr>
      </w:pPr>
      <w:r w:rsidRPr="00D23E68">
        <w:rPr>
          <w:rFonts w:ascii="Times New Roman" w:hAnsi="Times New Roman" w:cs="Times New Roman"/>
          <w:sz w:val="24"/>
          <w:szCs w:val="24"/>
        </w:rPr>
        <w:t>The learned trial magistrate stated in the last page of her judgement that the defendant had suffered under the hands of the plaintiff by being denied access to her kibanja</w:t>
      </w:r>
      <w:r w:rsidR="00CA5BB0" w:rsidRPr="00D23E68">
        <w:rPr>
          <w:rFonts w:ascii="Times New Roman" w:hAnsi="Times New Roman" w:cs="Times New Roman"/>
          <w:sz w:val="24"/>
          <w:szCs w:val="24"/>
        </w:rPr>
        <w:t xml:space="preserve"> and was entitled to damages.</w:t>
      </w:r>
      <w:r w:rsidR="00C35F29" w:rsidRPr="00D23E68">
        <w:rPr>
          <w:rFonts w:ascii="Times New Roman" w:hAnsi="Times New Roman" w:cs="Times New Roman"/>
          <w:sz w:val="24"/>
          <w:szCs w:val="24"/>
        </w:rPr>
        <w:t xml:space="preserve"> She awarded damages of U.Sh</w:t>
      </w:r>
      <w:r w:rsidR="00435BFE" w:rsidRPr="00D23E68">
        <w:rPr>
          <w:rFonts w:ascii="Times New Roman" w:hAnsi="Times New Roman" w:cs="Times New Roman"/>
          <w:sz w:val="24"/>
          <w:szCs w:val="24"/>
        </w:rPr>
        <w:t>.</w:t>
      </w:r>
      <w:r w:rsidR="00C35F29" w:rsidRPr="00D23E68">
        <w:rPr>
          <w:rFonts w:ascii="Times New Roman" w:hAnsi="Times New Roman" w:cs="Times New Roman"/>
          <w:sz w:val="24"/>
          <w:szCs w:val="24"/>
        </w:rPr>
        <w:t>3,000,000/= (three million) to the defendant.</w:t>
      </w:r>
      <w:r w:rsidR="00A57E07" w:rsidRPr="00D23E68">
        <w:rPr>
          <w:rFonts w:ascii="Times New Roman" w:hAnsi="Times New Roman" w:cs="Times New Roman"/>
          <w:sz w:val="24"/>
          <w:szCs w:val="24"/>
        </w:rPr>
        <w:t xml:space="preserve"> </w:t>
      </w:r>
      <w:r w:rsidR="004020D1" w:rsidRPr="00D23E68">
        <w:rPr>
          <w:rFonts w:ascii="Times New Roman" w:hAnsi="Times New Roman" w:cs="Times New Roman"/>
          <w:sz w:val="24"/>
          <w:szCs w:val="24"/>
        </w:rPr>
        <w:t xml:space="preserve">Apart from the respondent’s prayer for damages in her counterclaim, </w:t>
      </w:r>
      <w:r w:rsidR="00DF7160" w:rsidRPr="00D23E68">
        <w:rPr>
          <w:rFonts w:ascii="Times New Roman" w:hAnsi="Times New Roman" w:cs="Times New Roman"/>
          <w:sz w:val="24"/>
          <w:szCs w:val="24"/>
        </w:rPr>
        <w:t xml:space="preserve">no evidence was led on the defendant’s part concerning the damages. </w:t>
      </w:r>
      <w:r w:rsidR="00DD7A76" w:rsidRPr="00D23E68">
        <w:rPr>
          <w:rFonts w:ascii="Times New Roman" w:hAnsi="Times New Roman" w:cs="Times New Roman"/>
          <w:sz w:val="24"/>
          <w:szCs w:val="24"/>
        </w:rPr>
        <w:t>T</w:t>
      </w:r>
      <w:r w:rsidR="004020D1" w:rsidRPr="00D23E68">
        <w:rPr>
          <w:rFonts w:ascii="Times New Roman" w:hAnsi="Times New Roman" w:cs="Times New Roman"/>
          <w:sz w:val="24"/>
          <w:szCs w:val="24"/>
        </w:rPr>
        <w:t>he respondent</w:t>
      </w:r>
      <w:r w:rsidR="00DF7160" w:rsidRPr="00D23E68">
        <w:rPr>
          <w:rFonts w:ascii="Times New Roman" w:hAnsi="Times New Roman" w:cs="Times New Roman"/>
          <w:sz w:val="24"/>
          <w:szCs w:val="24"/>
        </w:rPr>
        <w:t xml:space="preserve"> </w:t>
      </w:r>
      <w:r w:rsidR="004020D1" w:rsidRPr="00D23E68">
        <w:rPr>
          <w:rFonts w:ascii="Times New Roman" w:hAnsi="Times New Roman" w:cs="Times New Roman"/>
          <w:sz w:val="24"/>
          <w:szCs w:val="24"/>
        </w:rPr>
        <w:t>did not inform court the degree of pain and su</w:t>
      </w:r>
      <w:r w:rsidR="00651C4F" w:rsidRPr="00D23E68">
        <w:rPr>
          <w:rFonts w:ascii="Times New Roman" w:hAnsi="Times New Roman" w:cs="Times New Roman"/>
          <w:sz w:val="24"/>
          <w:szCs w:val="24"/>
        </w:rPr>
        <w:t xml:space="preserve">ffering she had incurred in the </w:t>
      </w:r>
      <w:proofErr w:type="gramStart"/>
      <w:r w:rsidR="004020D1" w:rsidRPr="00D23E68">
        <w:rPr>
          <w:rFonts w:ascii="Times New Roman" w:hAnsi="Times New Roman" w:cs="Times New Roman"/>
          <w:sz w:val="24"/>
          <w:szCs w:val="24"/>
        </w:rPr>
        <w:t>circumstances</w:t>
      </w:r>
      <w:r w:rsidR="00292FBD" w:rsidRPr="00D23E68">
        <w:rPr>
          <w:rFonts w:ascii="Times New Roman" w:hAnsi="Times New Roman" w:cs="Times New Roman"/>
          <w:sz w:val="24"/>
          <w:szCs w:val="24"/>
        </w:rPr>
        <w:t>,</w:t>
      </w:r>
      <w:proofErr w:type="gramEnd"/>
      <w:r w:rsidR="00292FBD" w:rsidRPr="00D23E68">
        <w:rPr>
          <w:rFonts w:ascii="Times New Roman" w:hAnsi="Times New Roman" w:cs="Times New Roman"/>
          <w:sz w:val="24"/>
          <w:szCs w:val="24"/>
        </w:rPr>
        <w:t xml:space="preserve"> or</w:t>
      </w:r>
      <w:r w:rsidR="004020D1" w:rsidRPr="00D23E68">
        <w:rPr>
          <w:rFonts w:ascii="Times New Roman" w:hAnsi="Times New Roman" w:cs="Times New Roman"/>
          <w:sz w:val="24"/>
          <w:szCs w:val="24"/>
        </w:rPr>
        <w:t xml:space="preserve"> state anywhere in her testimony that she had been denied access to the suit kibanja.</w:t>
      </w:r>
      <w:r w:rsidR="00F51D8E" w:rsidRPr="00D23E68">
        <w:rPr>
          <w:rFonts w:ascii="Times New Roman" w:hAnsi="Times New Roman" w:cs="Times New Roman"/>
          <w:sz w:val="24"/>
          <w:szCs w:val="24"/>
        </w:rPr>
        <w:t xml:space="preserve"> </w:t>
      </w:r>
      <w:r w:rsidR="00DC618C" w:rsidRPr="00D23E68">
        <w:rPr>
          <w:rFonts w:ascii="Times New Roman" w:hAnsi="Times New Roman" w:cs="Times New Roman"/>
          <w:sz w:val="24"/>
          <w:szCs w:val="24"/>
        </w:rPr>
        <w:t>I do not agree with th</w:t>
      </w:r>
      <w:r w:rsidR="00B43052" w:rsidRPr="00D23E68">
        <w:rPr>
          <w:rFonts w:ascii="Times New Roman" w:hAnsi="Times New Roman" w:cs="Times New Roman"/>
          <w:sz w:val="24"/>
          <w:szCs w:val="24"/>
        </w:rPr>
        <w:t>e respondent’s counsel</w:t>
      </w:r>
      <w:r w:rsidR="00DC618C" w:rsidRPr="00D23E68">
        <w:rPr>
          <w:rFonts w:ascii="Times New Roman" w:hAnsi="Times New Roman" w:cs="Times New Roman"/>
          <w:sz w:val="24"/>
          <w:szCs w:val="24"/>
        </w:rPr>
        <w:t>’s</w:t>
      </w:r>
      <w:r w:rsidR="00B43052" w:rsidRPr="00D23E68">
        <w:rPr>
          <w:rFonts w:ascii="Times New Roman" w:hAnsi="Times New Roman" w:cs="Times New Roman"/>
          <w:sz w:val="24"/>
          <w:szCs w:val="24"/>
        </w:rPr>
        <w:t xml:space="preserve"> submi</w:t>
      </w:r>
      <w:r w:rsidR="00DC618C" w:rsidRPr="00D23E68">
        <w:rPr>
          <w:rFonts w:ascii="Times New Roman" w:hAnsi="Times New Roman" w:cs="Times New Roman"/>
          <w:sz w:val="24"/>
          <w:szCs w:val="24"/>
        </w:rPr>
        <w:t>ssions</w:t>
      </w:r>
      <w:r w:rsidR="00B43052" w:rsidRPr="00D23E68">
        <w:rPr>
          <w:rFonts w:ascii="Times New Roman" w:hAnsi="Times New Roman" w:cs="Times New Roman"/>
          <w:sz w:val="24"/>
          <w:szCs w:val="24"/>
        </w:rPr>
        <w:t xml:space="preserve"> that the respondent plead</w:t>
      </w:r>
      <w:r w:rsidR="001D03A3" w:rsidRPr="00D23E68">
        <w:rPr>
          <w:rFonts w:ascii="Times New Roman" w:hAnsi="Times New Roman" w:cs="Times New Roman"/>
          <w:sz w:val="24"/>
          <w:szCs w:val="24"/>
        </w:rPr>
        <w:t>ed and testified</w:t>
      </w:r>
      <w:r w:rsidR="00B43052" w:rsidRPr="00D23E68">
        <w:rPr>
          <w:rFonts w:ascii="Times New Roman" w:hAnsi="Times New Roman" w:cs="Times New Roman"/>
          <w:sz w:val="24"/>
          <w:szCs w:val="24"/>
        </w:rPr>
        <w:t xml:space="preserve"> to court about the mental torture and anguish she suffered when the appellants planted mark stones in </w:t>
      </w:r>
      <w:r w:rsidR="00766D4F" w:rsidRPr="00D23E68">
        <w:rPr>
          <w:rFonts w:ascii="Times New Roman" w:hAnsi="Times New Roman" w:cs="Times New Roman"/>
          <w:sz w:val="24"/>
          <w:szCs w:val="24"/>
        </w:rPr>
        <w:t xml:space="preserve">her kibanja. </w:t>
      </w:r>
      <w:r w:rsidR="00EC5C19" w:rsidRPr="00D23E68">
        <w:rPr>
          <w:rFonts w:ascii="Times New Roman" w:hAnsi="Times New Roman" w:cs="Times New Roman"/>
          <w:sz w:val="24"/>
          <w:szCs w:val="24"/>
        </w:rPr>
        <w:t>T</w:t>
      </w:r>
      <w:r w:rsidR="00B43052" w:rsidRPr="00D23E68">
        <w:rPr>
          <w:rFonts w:ascii="Times New Roman" w:hAnsi="Times New Roman" w:cs="Times New Roman"/>
          <w:sz w:val="24"/>
          <w:szCs w:val="24"/>
        </w:rPr>
        <w:t xml:space="preserve">hough the damages are pleaded in </w:t>
      </w:r>
      <w:r w:rsidR="001A32EB" w:rsidRPr="00D23E68">
        <w:rPr>
          <w:rFonts w:ascii="Times New Roman" w:hAnsi="Times New Roman" w:cs="Times New Roman"/>
          <w:sz w:val="24"/>
          <w:szCs w:val="24"/>
        </w:rPr>
        <w:t>t</w:t>
      </w:r>
      <w:r w:rsidR="00B43052" w:rsidRPr="00D23E68">
        <w:rPr>
          <w:rFonts w:ascii="Times New Roman" w:hAnsi="Times New Roman" w:cs="Times New Roman"/>
          <w:sz w:val="24"/>
          <w:szCs w:val="24"/>
        </w:rPr>
        <w:t>he</w:t>
      </w:r>
      <w:r w:rsidR="001A32EB" w:rsidRPr="00D23E68">
        <w:rPr>
          <w:rFonts w:ascii="Times New Roman" w:hAnsi="Times New Roman" w:cs="Times New Roman"/>
          <w:sz w:val="24"/>
          <w:szCs w:val="24"/>
        </w:rPr>
        <w:t xml:space="preserve"> defendant/</w:t>
      </w:r>
      <w:r w:rsidR="00B43052" w:rsidRPr="00D23E68">
        <w:rPr>
          <w:rFonts w:ascii="Times New Roman" w:hAnsi="Times New Roman" w:cs="Times New Roman"/>
          <w:sz w:val="24"/>
          <w:szCs w:val="24"/>
        </w:rPr>
        <w:t>r</w:t>
      </w:r>
      <w:r w:rsidR="001A32EB" w:rsidRPr="00D23E68">
        <w:rPr>
          <w:rFonts w:ascii="Times New Roman" w:hAnsi="Times New Roman" w:cs="Times New Roman"/>
          <w:sz w:val="24"/>
          <w:szCs w:val="24"/>
        </w:rPr>
        <w:t>espondent’s</w:t>
      </w:r>
      <w:r w:rsidR="00B43052" w:rsidRPr="00D23E68">
        <w:rPr>
          <w:rFonts w:ascii="Times New Roman" w:hAnsi="Times New Roman" w:cs="Times New Roman"/>
          <w:sz w:val="24"/>
          <w:szCs w:val="24"/>
        </w:rPr>
        <w:t xml:space="preserve"> written statement of defence and counterclaim</w:t>
      </w:r>
      <w:r w:rsidR="001A32EB" w:rsidRPr="00D23E68">
        <w:rPr>
          <w:rFonts w:ascii="Times New Roman" w:hAnsi="Times New Roman" w:cs="Times New Roman"/>
          <w:sz w:val="24"/>
          <w:szCs w:val="24"/>
        </w:rPr>
        <w:t>,</w:t>
      </w:r>
      <w:r w:rsidR="00B43052" w:rsidRPr="00D23E68">
        <w:rPr>
          <w:rFonts w:ascii="Times New Roman" w:hAnsi="Times New Roman" w:cs="Times New Roman"/>
          <w:sz w:val="24"/>
          <w:szCs w:val="24"/>
        </w:rPr>
        <w:t xml:space="preserve"> there is nothing in the defendant’s</w:t>
      </w:r>
      <w:r w:rsidR="0025603D" w:rsidRPr="00D23E68">
        <w:rPr>
          <w:rFonts w:ascii="Times New Roman" w:hAnsi="Times New Roman" w:cs="Times New Roman"/>
          <w:sz w:val="24"/>
          <w:szCs w:val="24"/>
        </w:rPr>
        <w:t xml:space="preserve"> sworn</w:t>
      </w:r>
      <w:r w:rsidR="00B43052" w:rsidRPr="00D23E68">
        <w:rPr>
          <w:rFonts w:ascii="Times New Roman" w:hAnsi="Times New Roman" w:cs="Times New Roman"/>
          <w:sz w:val="24"/>
          <w:szCs w:val="24"/>
        </w:rPr>
        <w:t xml:space="preserve"> testimony</w:t>
      </w:r>
      <w:r w:rsidR="0025603D" w:rsidRPr="00D23E68">
        <w:rPr>
          <w:rFonts w:ascii="Times New Roman" w:hAnsi="Times New Roman" w:cs="Times New Roman"/>
          <w:sz w:val="24"/>
          <w:szCs w:val="24"/>
        </w:rPr>
        <w:t xml:space="preserve"> or other evidence adduced</w:t>
      </w:r>
      <w:r w:rsidR="00C32B74" w:rsidRPr="00D23E68">
        <w:rPr>
          <w:rFonts w:ascii="Times New Roman" w:hAnsi="Times New Roman" w:cs="Times New Roman"/>
          <w:sz w:val="24"/>
          <w:szCs w:val="24"/>
        </w:rPr>
        <w:t xml:space="preserve"> before the trial court</w:t>
      </w:r>
      <w:r w:rsidR="00B43052" w:rsidRPr="00D23E68">
        <w:rPr>
          <w:rFonts w:ascii="Times New Roman" w:hAnsi="Times New Roman" w:cs="Times New Roman"/>
          <w:sz w:val="24"/>
          <w:szCs w:val="24"/>
        </w:rPr>
        <w:t xml:space="preserve"> that she suffered damages, or specifically that she suffered under the hands of the plaintiff by being denied access to her kibanja.</w:t>
      </w:r>
    </w:p>
    <w:p w:rsidR="00F05FB6" w:rsidRPr="00D23E68" w:rsidRDefault="00C556AB" w:rsidP="000D3674">
      <w:pPr>
        <w:jc w:val="both"/>
        <w:rPr>
          <w:rFonts w:ascii="Times New Roman" w:hAnsi="Times New Roman" w:cs="Times New Roman"/>
          <w:sz w:val="24"/>
          <w:szCs w:val="24"/>
        </w:rPr>
      </w:pPr>
      <w:r w:rsidRPr="00D23E68">
        <w:rPr>
          <w:rFonts w:ascii="Times New Roman" w:hAnsi="Times New Roman" w:cs="Times New Roman"/>
          <w:sz w:val="24"/>
          <w:szCs w:val="24"/>
        </w:rPr>
        <w:t>It</w:t>
      </w:r>
      <w:r w:rsidR="00F05FB6" w:rsidRPr="00D23E68">
        <w:rPr>
          <w:rFonts w:ascii="Times New Roman" w:hAnsi="Times New Roman" w:cs="Times New Roman"/>
          <w:sz w:val="24"/>
          <w:szCs w:val="24"/>
        </w:rPr>
        <w:t xml:space="preserve"> was held in </w:t>
      </w:r>
      <w:r w:rsidR="00F05FB6" w:rsidRPr="00D23E68">
        <w:rPr>
          <w:rFonts w:ascii="Times New Roman" w:hAnsi="Times New Roman" w:cs="Times New Roman"/>
          <w:b/>
          <w:sz w:val="24"/>
          <w:szCs w:val="24"/>
        </w:rPr>
        <w:t>Kampala District Land Board &amp; George Mitala V Venancio Babweyana SCCA No. 2/2007</w:t>
      </w:r>
      <w:r w:rsidRPr="00D23E68">
        <w:rPr>
          <w:rFonts w:ascii="Times New Roman" w:hAnsi="Times New Roman" w:cs="Times New Roman"/>
          <w:sz w:val="24"/>
          <w:szCs w:val="24"/>
        </w:rPr>
        <w:t xml:space="preserve"> that general damages must be pleaded and proved.</w:t>
      </w:r>
      <w:r w:rsidR="00B85CA1" w:rsidRPr="00D23E68">
        <w:rPr>
          <w:rFonts w:ascii="Times New Roman" w:hAnsi="Times New Roman" w:cs="Times New Roman"/>
          <w:sz w:val="24"/>
          <w:szCs w:val="24"/>
        </w:rPr>
        <w:t xml:space="preserve"> In</w:t>
      </w:r>
      <w:r w:rsidR="00B85CA1" w:rsidRPr="00D23E68">
        <w:rPr>
          <w:rFonts w:ascii="Times New Roman" w:hAnsi="Times New Roman" w:cs="Times New Roman"/>
          <w:b/>
          <w:sz w:val="24"/>
          <w:szCs w:val="24"/>
        </w:rPr>
        <w:t xml:space="preserve"> Kasekya Kasaija Sylvan V Attorney General HCCS 1147/1998 </w:t>
      </w:r>
      <w:r w:rsidR="00B85CA1" w:rsidRPr="00D23E68">
        <w:rPr>
          <w:rFonts w:ascii="Times New Roman" w:hAnsi="Times New Roman" w:cs="Times New Roman"/>
          <w:sz w:val="24"/>
          <w:szCs w:val="24"/>
        </w:rPr>
        <w:t xml:space="preserve">it was held that general damages are damages which the law implies from the wrongful act and may be recovered without proof of any amount.  </w:t>
      </w:r>
      <w:r w:rsidR="003D3C98" w:rsidRPr="00D23E68">
        <w:rPr>
          <w:rFonts w:ascii="Times New Roman" w:hAnsi="Times New Roman" w:cs="Times New Roman"/>
          <w:sz w:val="24"/>
          <w:szCs w:val="24"/>
        </w:rPr>
        <w:t>Th</w:t>
      </w:r>
      <w:r w:rsidR="00766D4F" w:rsidRPr="00D23E68">
        <w:rPr>
          <w:rFonts w:ascii="Times New Roman" w:hAnsi="Times New Roman" w:cs="Times New Roman"/>
          <w:sz w:val="24"/>
          <w:szCs w:val="24"/>
        </w:rPr>
        <w:t>e</w:t>
      </w:r>
      <w:r w:rsidR="00515FCF" w:rsidRPr="00D23E68">
        <w:rPr>
          <w:rFonts w:ascii="Times New Roman" w:hAnsi="Times New Roman" w:cs="Times New Roman"/>
          <w:sz w:val="24"/>
          <w:szCs w:val="24"/>
        </w:rPr>
        <w:t xml:space="preserve"> </w:t>
      </w:r>
      <w:r w:rsidR="003D3C98" w:rsidRPr="00D23E68">
        <w:rPr>
          <w:rFonts w:ascii="Times New Roman" w:hAnsi="Times New Roman" w:cs="Times New Roman"/>
          <w:sz w:val="24"/>
          <w:szCs w:val="24"/>
        </w:rPr>
        <w:t>gist is that the exact amounts of damages suffered need not be proved as in the case of special damages, but one must prove the direct probable cons</w:t>
      </w:r>
      <w:r w:rsidR="00D0685E" w:rsidRPr="00D23E68">
        <w:rPr>
          <w:rFonts w:ascii="Times New Roman" w:hAnsi="Times New Roman" w:cs="Times New Roman"/>
          <w:sz w:val="24"/>
          <w:szCs w:val="24"/>
        </w:rPr>
        <w:t>e</w:t>
      </w:r>
      <w:r w:rsidR="003D3C98" w:rsidRPr="00D23E68">
        <w:rPr>
          <w:rFonts w:ascii="Times New Roman" w:hAnsi="Times New Roman" w:cs="Times New Roman"/>
          <w:sz w:val="24"/>
          <w:szCs w:val="24"/>
        </w:rPr>
        <w:t>quences of the act complained of, like physical inconvenience, mental stress, pain and suffering.</w:t>
      </w:r>
      <w:r w:rsidR="00B85CA1" w:rsidRPr="00D23E68">
        <w:rPr>
          <w:rFonts w:ascii="Times New Roman" w:hAnsi="Times New Roman" w:cs="Times New Roman"/>
          <w:sz w:val="24"/>
          <w:szCs w:val="24"/>
        </w:rPr>
        <w:t xml:space="preserve"> </w:t>
      </w:r>
      <w:r w:rsidR="003D3C98" w:rsidRPr="00D23E68">
        <w:rPr>
          <w:rFonts w:ascii="Times New Roman" w:hAnsi="Times New Roman" w:cs="Times New Roman"/>
          <w:sz w:val="24"/>
          <w:szCs w:val="24"/>
        </w:rPr>
        <w:t xml:space="preserve">In this case though they were pleaded, no evidence was adduced in court to prove them. </w:t>
      </w:r>
      <w:r w:rsidR="00DF7160" w:rsidRPr="00D23E68">
        <w:rPr>
          <w:rFonts w:ascii="Times New Roman" w:hAnsi="Times New Roman" w:cs="Times New Roman"/>
          <w:sz w:val="24"/>
          <w:szCs w:val="24"/>
        </w:rPr>
        <w:t>T</w:t>
      </w:r>
      <w:r w:rsidR="004020D1" w:rsidRPr="00D23E68">
        <w:rPr>
          <w:rFonts w:ascii="Times New Roman" w:hAnsi="Times New Roman" w:cs="Times New Roman"/>
          <w:sz w:val="24"/>
          <w:szCs w:val="24"/>
        </w:rPr>
        <w:t>he trial magistrate</w:t>
      </w:r>
      <w:r w:rsidR="00DF7160" w:rsidRPr="00D23E68">
        <w:rPr>
          <w:rFonts w:ascii="Times New Roman" w:hAnsi="Times New Roman" w:cs="Times New Roman"/>
          <w:sz w:val="24"/>
          <w:szCs w:val="24"/>
        </w:rPr>
        <w:t>, in my opinion,</w:t>
      </w:r>
      <w:r w:rsidR="004020D1" w:rsidRPr="00D23E68">
        <w:rPr>
          <w:rFonts w:ascii="Times New Roman" w:hAnsi="Times New Roman" w:cs="Times New Roman"/>
          <w:sz w:val="24"/>
          <w:szCs w:val="24"/>
        </w:rPr>
        <w:t xml:space="preserve"> did not apply the correct principles governing award of damages when she awarded</w:t>
      </w:r>
      <w:r w:rsidR="00DE53B3" w:rsidRPr="00D23E68">
        <w:rPr>
          <w:rFonts w:ascii="Times New Roman" w:hAnsi="Times New Roman" w:cs="Times New Roman"/>
          <w:sz w:val="24"/>
          <w:szCs w:val="24"/>
        </w:rPr>
        <w:t xml:space="preserve"> a sum of U.Shs.</w:t>
      </w:r>
      <w:r w:rsidR="004020D1" w:rsidRPr="00D23E68">
        <w:rPr>
          <w:rFonts w:ascii="Times New Roman" w:hAnsi="Times New Roman" w:cs="Times New Roman"/>
          <w:sz w:val="24"/>
          <w:szCs w:val="24"/>
        </w:rPr>
        <w:t xml:space="preserve">3,000,000/= (three million) as general damages </w:t>
      </w:r>
      <w:r w:rsidR="00B20C27" w:rsidRPr="00D23E68">
        <w:rPr>
          <w:rFonts w:ascii="Times New Roman" w:hAnsi="Times New Roman" w:cs="Times New Roman"/>
          <w:sz w:val="24"/>
          <w:szCs w:val="24"/>
        </w:rPr>
        <w:t xml:space="preserve">on basis </w:t>
      </w:r>
      <w:r w:rsidR="004020D1" w:rsidRPr="00D23E68">
        <w:rPr>
          <w:rFonts w:ascii="Times New Roman" w:hAnsi="Times New Roman" w:cs="Times New Roman"/>
          <w:sz w:val="24"/>
          <w:szCs w:val="24"/>
        </w:rPr>
        <w:t>that the respondent had suffered at the hands of the appellants by being denied access to her kibanja.</w:t>
      </w:r>
    </w:p>
    <w:p w:rsidR="00E635EA" w:rsidRPr="00D23E68" w:rsidRDefault="00F05FB6" w:rsidP="000D3674">
      <w:pPr>
        <w:jc w:val="both"/>
        <w:rPr>
          <w:rFonts w:ascii="Times New Roman" w:hAnsi="Times New Roman" w:cs="Times New Roman"/>
          <w:sz w:val="24"/>
          <w:szCs w:val="24"/>
        </w:rPr>
      </w:pPr>
      <w:r w:rsidRPr="00D23E68">
        <w:rPr>
          <w:rFonts w:ascii="Times New Roman" w:hAnsi="Times New Roman" w:cs="Times New Roman"/>
          <w:sz w:val="24"/>
          <w:szCs w:val="24"/>
        </w:rPr>
        <w:t>Ground 6 of the appeal is allowed.</w:t>
      </w:r>
      <w:r w:rsidR="004020D1" w:rsidRPr="00D23E68">
        <w:rPr>
          <w:rFonts w:ascii="Times New Roman" w:hAnsi="Times New Roman" w:cs="Times New Roman"/>
          <w:sz w:val="24"/>
          <w:szCs w:val="24"/>
        </w:rPr>
        <w:t xml:space="preserve"> </w:t>
      </w:r>
      <w:r w:rsidR="00EB6D4C" w:rsidRPr="00D23E68">
        <w:rPr>
          <w:rFonts w:ascii="Times New Roman" w:hAnsi="Times New Roman" w:cs="Times New Roman"/>
          <w:sz w:val="24"/>
          <w:szCs w:val="24"/>
        </w:rPr>
        <w:t xml:space="preserve"> </w:t>
      </w:r>
    </w:p>
    <w:p w:rsidR="000D3674" w:rsidRPr="00D23E68" w:rsidRDefault="000D3674" w:rsidP="000D3674">
      <w:pPr>
        <w:jc w:val="both"/>
        <w:rPr>
          <w:rFonts w:ascii="Times New Roman" w:hAnsi="Times New Roman" w:cs="Times New Roman"/>
          <w:b/>
          <w:i/>
          <w:sz w:val="24"/>
          <w:szCs w:val="24"/>
        </w:rPr>
      </w:pPr>
      <w:r w:rsidRPr="00D23E68">
        <w:rPr>
          <w:rFonts w:ascii="Times New Roman" w:hAnsi="Times New Roman" w:cs="Times New Roman"/>
          <w:b/>
          <w:i/>
          <w:sz w:val="24"/>
          <w:szCs w:val="24"/>
        </w:rPr>
        <w:t>Ground 7: The lea</w:t>
      </w:r>
      <w:r w:rsidR="00E818CE" w:rsidRPr="00D23E68">
        <w:rPr>
          <w:rFonts w:ascii="Times New Roman" w:hAnsi="Times New Roman" w:cs="Times New Roman"/>
          <w:b/>
          <w:i/>
          <w:sz w:val="24"/>
          <w:szCs w:val="24"/>
        </w:rPr>
        <w:t>rned trial m</w:t>
      </w:r>
      <w:r w:rsidRPr="00D23E68">
        <w:rPr>
          <w:rFonts w:ascii="Times New Roman" w:hAnsi="Times New Roman" w:cs="Times New Roman"/>
          <w:b/>
          <w:i/>
          <w:sz w:val="24"/>
          <w:szCs w:val="24"/>
        </w:rPr>
        <w:t>agistrate erred in law and fact and misdirected herself when she failed to properly evaluate the evidence on record as a whole and came to a wrong conclusion.</w:t>
      </w:r>
    </w:p>
    <w:p w:rsidR="005D32D0" w:rsidRPr="00D23E68" w:rsidRDefault="00D55DAF" w:rsidP="000D3674">
      <w:pPr>
        <w:jc w:val="both"/>
        <w:rPr>
          <w:rFonts w:ascii="Times New Roman" w:hAnsi="Times New Roman" w:cs="Times New Roman"/>
          <w:sz w:val="24"/>
          <w:szCs w:val="24"/>
        </w:rPr>
      </w:pPr>
      <w:r w:rsidRPr="00D23E68">
        <w:rPr>
          <w:rFonts w:ascii="Times New Roman" w:hAnsi="Times New Roman" w:cs="Times New Roman"/>
          <w:sz w:val="24"/>
          <w:szCs w:val="24"/>
        </w:rPr>
        <w:t>The appell</w:t>
      </w:r>
      <w:r w:rsidR="002E30CD" w:rsidRPr="00D23E68">
        <w:rPr>
          <w:rFonts w:ascii="Times New Roman" w:hAnsi="Times New Roman" w:cs="Times New Roman"/>
          <w:sz w:val="24"/>
          <w:szCs w:val="24"/>
        </w:rPr>
        <w:t>ants’ c</w:t>
      </w:r>
      <w:r w:rsidR="005D32D0" w:rsidRPr="00D23E68">
        <w:rPr>
          <w:rFonts w:ascii="Times New Roman" w:hAnsi="Times New Roman" w:cs="Times New Roman"/>
          <w:sz w:val="24"/>
          <w:szCs w:val="24"/>
        </w:rPr>
        <w:t>ounsel reiterated his submissions on grounds 1, 2, 3, and 4 of the appeal. He contended that if the learned trial magistrate had bothered to evaluate the evidence on record, she ought to have taken note of the fact that the agreement made between the resp</w:t>
      </w:r>
      <w:r w:rsidR="00490F53" w:rsidRPr="00D23E68">
        <w:rPr>
          <w:rFonts w:ascii="Times New Roman" w:hAnsi="Times New Roman" w:cs="Times New Roman"/>
          <w:sz w:val="24"/>
          <w:szCs w:val="24"/>
        </w:rPr>
        <w:t>ondent and DW5 is null and void;</w:t>
      </w:r>
      <w:r w:rsidR="005D32D0" w:rsidRPr="00D23E68">
        <w:rPr>
          <w:rFonts w:ascii="Times New Roman" w:hAnsi="Times New Roman" w:cs="Times New Roman"/>
          <w:sz w:val="24"/>
          <w:szCs w:val="24"/>
        </w:rPr>
        <w:t xml:space="preserve"> and that </w:t>
      </w:r>
      <w:r w:rsidR="006C42BD" w:rsidRPr="00D23E68">
        <w:rPr>
          <w:rFonts w:ascii="Times New Roman" w:hAnsi="Times New Roman" w:cs="Times New Roman"/>
          <w:sz w:val="24"/>
          <w:szCs w:val="24"/>
        </w:rPr>
        <w:t xml:space="preserve">DW5 </w:t>
      </w:r>
      <w:r w:rsidR="005D32D0" w:rsidRPr="00D23E68">
        <w:rPr>
          <w:rFonts w:ascii="Times New Roman" w:hAnsi="Times New Roman" w:cs="Times New Roman"/>
          <w:sz w:val="24"/>
          <w:szCs w:val="24"/>
        </w:rPr>
        <w:t>Damali Nababi had no capacity to sell the suit kibanja belonging to the late Charles Nkeer</w:t>
      </w:r>
      <w:r w:rsidR="00490F53" w:rsidRPr="00D23E68">
        <w:rPr>
          <w:rFonts w:ascii="Times New Roman" w:hAnsi="Times New Roman" w:cs="Times New Roman"/>
          <w:sz w:val="24"/>
          <w:szCs w:val="24"/>
        </w:rPr>
        <w:t>a to the respondent;</w:t>
      </w:r>
      <w:r w:rsidR="005D32D0" w:rsidRPr="00D23E68">
        <w:rPr>
          <w:rFonts w:ascii="Times New Roman" w:hAnsi="Times New Roman" w:cs="Times New Roman"/>
          <w:sz w:val="24"/>
          <w:szCs w:val="24"/>
        </w:rPr>
        <w:t xml:space="preserve"> and that by allowing the evidence of DW5 </w:t>
      </w:r>
      <w:r w:rsidR="00276F90" w:rsidRPr="00D23E68">
        <w:rPr>
          <w:rFonts w:ascii="Times New Roman" w:hAnsi="Times New Roman" w:cs="Times New Roman"/>
          <w:sz w:val="24"/>
          <w:szCs w:val="24"/>
        </w:rPr>
        <w:t>to the effect that she owned the suit kibanja would be a complete departure from the pleadings on record. He also submitted that the evidence adduced by DW5 in support of the respondent was full of glaring contradictions</w:t>
      </w:r>
      <w:r w:rsidR="001151AF" w:rsidRPr="00D23E68">
        <w:rPr>
          <w:rFonts w:ascii="Times New Roman" w:hAnsi="Times New Roman" w:cs="Times New Roman"/>
          <w:sz w:val="24"/>
          <w:szCs w:val="24"/>
        </w:rPr>
        <w:t>,</w:t>
      </w:r>
      <w:r w:rsidR="00276F90" w:rsidRPr="00D23E68">
        <w:rPr>
          <w:rFonts w:ascii="Times New Roman" w:hAnsi="Times New Roman" w:cs="Times New Roman"/>
          <w:sz w:val="24"/>
          <w:szCs w:val="24"/>
        </w:rPr>
        <w:t xml:space="preserve"> inconsistencies</w:t>
      </w:r>
      <w:r w:rsidR="001151AF" w:rsidRPr="00D23E68">
        <w:rPr>
          <w:rFonts w:ascii="Times New Roman" w:hAnsi="Times New Roman" w:cs="Times New Roman"/>
          <w:sz w:val="24"/>
          <w:szCs w:val="24"/>
        </w:rPr>
        <w:t>,</w:t>
      </w:r>
      <w:r w:rsidR="00276F90" w:rsidRPr="00D23E68">
        <w:rPr>
          <w:rFonts w:ascii="Times New Roman" w:hAnsi="Times New Roman" w:cs="Times New Roman"/>
          <w:sz w:val="24"/>
          <w:szCs w:val="24"/>
        </w:rPr>
        <w:t xml:space="preserve"> and lies</w:t>
      </w:r>
      <w:r w:rsidR="001151AF" w:rsidRPr="00D23E68">
        <w:rPr>
          <w:rFonts w:ascii="Times New Roman" w:hAnsi="Times New Roman" w:cs="Times New Roman"/>
          <w:sz w:val="24"/>
          <w:szCs w:val="24"/>
        </w:rPr>
        <w:t>,</w:t>
      </w:r>
      <w:r w:rsidR="00276F90" w:rsidRPr="00D23E68">
        <w:rPr>
          <w:rFonts w:ascii="Times New Roman" w:hAnsi="Times New Roman" w:cs="Times New Roman"/>
          <w:sz w:val="24"/>
          <w:szCs w:val="24"/>
        </w:rPr>
        <w:t xml:space="preserve"> such that it was dangerous for the trial magistrate to</w:t>
      </w:r>
      <w:r w:rsidR="006C42BD" w:rsidRPr="00D23E68">
        <w:rPr>
          <w:rFonts w:ascii="Times New Roman" w:hAnsi="Times New Roman" w:cs="Times New Roman"/>
          <w:sz w:val="24"/>
          <w:szCs w:val="24"/>
        </w:rPr>
        <w:t xml:space="preserve"> rely on</w:t>
      </w:r>
      <w:r w:rsidR="00276F90" w:rsidRPr="00D23E68">
        <w:rPr>
          <w:rFonts w:ascii="Times New Roman" w:hAnsi="Times New Roman" w:cs="Times New Roman"/>
          <w:sz w:val="24"/>
          <w:szCs w:val="24"/>
        </w:rPr>
        <w:t xml:space="preserve"> it.</w:t>
      </w:r>
      <w:r w:rsidR="00401A1E" w:rsidRPr="00D23E68">
        <w:rPr>
          <w:rFonts w:ascii="Times New Roman" w:hAnsi="Times New Roman" w:cs="Times New Roman"/>
          <w:sz w:val="24"/>
          <w:szCs w:val="24"/>
        </w:rPr>
        <w:t xml:space="preserve"> He cited </w:t>
      </w:r>
      <w:r w:rsidR="00401A1E" w:rsidRPr="00D23E68">
        <w:rPr>
          <w:rFonts w:ascii="Times New Roman" w:hAnsi="Times New Roman" w:cs="Times New Roman"/>
          <w:b/>
          <w:sz w:val="24"/>
          <w:szCs w:val="24"/>
        </w:rPr>
        <w:t xml:space="preserve">Shokatali Abdula Dhall V Sadrudin Meralli SCCA 32/1994 </w:t>
      </w:r>
      <w:r w:rsidR="00401A1E" w:rsidRPr="00D23E68">
        <w:rPr>
          <w:rFonts w:ascii="Times New Roman" w:hAnsi="Times New Roman" w:cs="Times New Roman"/>
          <w:sz w:val="24"/>
          <w:szCs w:val="24"/>
        </w:rPr>
        <w:t>and submitted that where there are contradictions in the evidence of a witness, the deciding factor in law is whether they were such major contradictions as to indicate that the witness deliberately told lies to court.</w:t>
      </w:r>
      <w:r w:rsidR="00947853" w:rsidRPr="00D23E68">
        <w:rPr>
          <w:rFonts w:ascii="Times New Roman" w:hAnsi="Times New Roman" w:cs="Times New Roman"/>
          <w:sz w:val="24"/>
          <w:szCs w:val="24"/>
        </w:rPr>
        <w:t xml:space="preserve"> He prayed court to subject the evidence of the lower court to a fresh and exhaustive scrutiny and come up with its own conclusions.</w:t>
      </w:r>
      <w:r w:rsidR="00271A1C" w:rsidRPr="00D23E68">
        <w:rPr>
          <w:rFonts w:ascii="Times New Roman" w:hAnsi="Times New Roman" w:cs="Times New Roman"/>
          <w:sz w:val="24"/>
          <w:szCs w:val="24"/>
        </w:rPr>
        <w:t xml:space="preserve"> He cited </w:t>
      </w:r>
      <w:r w:rsidR="00271A1C" w:rsidRPr="00D23E68">
        <w:rPr>
          <w:rFonts w:ascii="Times New Roman" w:hAnsi="Times New Roman" w:cs="Times New Roman"/>
          <w:b/>
          <w:sz w:val="24"/>
          <w:szCs w:val="24"/>
        </w:rPr>
        <w:t xml:space="preserve">Ephraim Ongom &amp; </w:t>
      </w:r>
      <w:proofErr w:type="gramStart"/>
      <w:r w:rsidR="00271A1C" w:rsidRPr="00D23E68">
        <w:rPr>
          <w:rFonts w:ascii="Times New Roman" w:hAnsi="Times New Roman" w:cs="Times New Roman"/>
          <w:b/>
          <w:sz w:val="24"/>
          <w:szCs w:val="24"/>
        </w:rPr>
        <w:t>Another</w:t>
      </w:r>
      <w:proofErr w:type="gramEnd"/>
      <w:r w:rsidR="00271A1C" w:rsidRPr="00D23E68">
        <w:rPr>
          <w:rFonts w:ascii="Times New Roman" w:hAnsi="Times New Roman" w:cs="Times New Roman"/>
          <w:b/>
          <w:sz w:val="24"/>
          <w:szCs w:val="24"/>
        </w:rPr>
        <w:t xml:space="preserve"> V Francis Banega SCCA 10/1987, [1993] KALR 77 at 80, </w:t>
      </w:r>
      <w:r w:rsidR="00271A1C" w:rsidRPr="00D23E68">
        <w:rPr>
          <w:rFonts w:ascii="Times New Roman" w:hAnsi="Times New Roman" w:cs="Times New Roman"/>
          <w:sz w:val="24"/>
          <w:szCs w:val="24"/>
        </w:rPr>
        <w:t>to support his position.</w:t>
      </w:r>
    </w:p>
    <w:p w:rsidR="00B77683" w:rsidRPr="00D23E68" w:rsidRDefault="00FB1263" w:rsidP="000D3674">
      <w:pPr>
        <w:jc w:val="both"/>
        <w:rPr>
          <w:rFonts w:ascii="Times New Roman" w:hAnsi="Times New Roman" w:cs="Times New Roman"/>
          <w:sz w:val="24"/>
          <w:szCs w:val="24"/>
        </w:rPr>
      </w:pPr>
      <w:r w:rsidRPr="00D23E68">
        <w:rPr>
          <w:rFonts w:ascii="Times New Roman" w:hAnsi="Times New Roman" w:cs="Times New Roman"/>
          <w:sz w:val="24"/>
          <w:szCs w:val="24"/>
        </w:rPr>
        <w:t>The respondent’s c</w:t>
      </w:r>
      <w:r w:rsidR="00B77683" w:rsidRPr="00D23E68">
        <w:rPr>
          <w:rFonts w:ascii="Times New Roman" w:hAnsi="Times New Roman" w:cs="Times New Roman"/>
          <w:sz w:val="24"/>
          <w:szCs w:val="24"/>
        </w:rPr>
        <w:t>ounsel</w:t>
      </w:r>
      <w:r w:rsidR="007344CB" w:rsidRPr="00D23E68">
        <w:rPr>
          <w:rFonts w:ascii="Times New Roman" w:hAnsi="Times New Roman" w:cs="Times New Roman"/>
          <w:sz w:val="24"/>
          <w:szCs w:val="24"/>
        </w:rPr>
        <w:t xml:space="preserve"> repeated his earlier</w:t>
      </w:r>
      <w:r w:rsidR="00B77683" w:rsidRPr="00D23E68">
        <w:rPr>
          <w:rFonts w:ascii="Times New Roman" w:hAnsi="Times New Roman" w:cs="Times New Roman"/>
          <w:sz w:val="24"/>
          <w:szCs w:val="24"/>
        </w:rPr>
        <w:t xml:space="preserve"> submi</w:t>
      </w:r>
      <w:r w:rsidR="007344CB" w:rsidRPr="00D23E68">
        <w:rPr>
          <w:rFonts w:ascii="Times New Roman" w:hAnsi="Times New Roman" w:cs="Times New Roman"/>
          <w:sz w:val="24"/>
          <w:szCs w:val="24"/>
        </w:rPr>
        <w:t>ssions that there was no evidence brought out during the trial that the suit kibanja belonged to the late Charles Nkeera. He also referred to the evidence of DW3 Ntege Patrick a witness</w:t>
      </w:r>
      <w:r w:rsidR="00EB45EF" w:rsidRPr="00D23E68">
        <w:rPr>
          <w:rFonts w:ascii="Times New Roman" w:hAnsi="Times New Roman" w:cs="Times New Roman"/>
          <w:sz w:val="24"/>
          <w:szCs w:val="24"/>
        </w:rPr>
        <w:t xml:space="preserve"> to</w:t>
      </w:r>
      <w:r w:rsidR="007344CB" w:rsidRPr="00D23E68">
        <w:rPr>
          <w:rFonts w:ascii="Times New Roman" w:hAnsi="Times New Roman" w:cs="Times New Roman"/>
          <w:sz w:val="24"/>
          <w:szCs w:val="24"/>
        </w:rPr>
        <w:t xml:space="preserve"> exhibit </w:t>
      </w:r>
      <w:r w:rsidR="007344CB" w:rsidRPr="00D23E68">
        <w:rPr>
          <w:rFonts w:ascii="Times New Roman" w:hAnsi="Times New Roman" w:cs="Times New Roman"/>
          <w:b/>
          <w:sz w:val="24"/>
          <w:szCs w:val="24"/>
        </w:rPr>
        <w:t>PE1</w:t>
      </w:r>
      <w:r w:rsidR="007344CB" w:rsidRPr="00D23E68">
        <w:rPr>
          <w:rFonts w:ascii="Times New Roman" w:hAnsi="Times New Roman" w:cs="Times New Roman"/>
          <w:sz w:val="24"/>
          <w:szCs w:val="24"/>
        </w:rPr>
        <w:t xml:space="preserve"> the appellants’ certificates of title and sale agreement</w:t>
      </w:r>
      <w:r w:rsidR="007344CB" w:rsidRPr="00D23E68">
        <w:rPr>
          <w:rFonts w:ascii="Times New Roman" w:hAnsi="Times New Roman" w:cs="Times New Roman"/>
          <w:b/>
          <w:sz w:val="24"/>
          <w:szCs w:val="24"/>
        </w:rPr>
        <w:t xml:space="preserve"> PE2 </w:t>
      </w:r>
      <w:r w:rsidR="009479C2" w:rsidRPr="00D23E68">
        <w:rPr>
          <w:rFonts w:ascii="Times New Roman" w:hAnsi="Times New Roman" w:cs="Times New Roman"/>
          <w:sz w:val="24"/>
          <w:szCs w:val="24"/>
        </w:rPr>
        <w:t xml:space="preserve">revealing </w:t>
      </w:r>
      <w:r w:rsidR="007344CB" w:rsidRPr="00D23E68">
        <w:rPr>
          <w:rFonts w:ascii="Times New Roman" w:hAnsi="Times New Roman" w:cs="Times New Roman"/>
          <w:sz w:val="24"/>
          <w:szCs w:val="24"/>
        </w:rPr>
        <w:t>that the kibanja the appellants bought did not include the neighbouring house which is the suit property.</w:t>
      </w:r>
      <w:r w:rsidR="0096305A" w:rsidRPr="00D23E68">
        <w:rPr>
          <w:rFonts w:ascii="Times New Roman" w:hAnsi="Times New Roman" w:cs="Times New Roman"/>
          <w:sz w:val="24"/>
          <w:szCs w:val="24"/>
        </w:rPr>
        <w:t xml:space="preserve"> He contended that the appellants’ obtaining a registered interest on a kibanja they had not bought or compensated the owners for was illegal.  He also contended that there were no inconsistencies or contradictions in the respondent’s evidence</w:t>
      </w:r>
      <w:r w:rsidR="001716CF" w:rsidRPr="00D23E68">
        <w:rPr>
          <w:rFonts w:ascii="Times New Roman" w:hAnsi="Times New Roman" w:cs="Times New Roman"/>
          <w:sz w:val="24"/>
          <w:szCs w:val="24"/>
        </w:rPr>
        <w:t>, and that the respondent’s evidence that she was the rightful owner of the kibanja was not rebutted.</w:t>
      </w:r>
    </w:p>
    <w:p w:rsidR="00A46ED8" w:rsidRPr="00D23E68" w:rsidRDefault="005C5BE5" w:rsidP="002B070C">
      <w:pPr>
        <w:jc w:val="both"/>
        <w:rPr>
          <w:rFonts w:ascii="Times New Roman" w:hAnsi="Times New Roman" w:cs="Times New Roman"/>
          <w:sz w:val="24"/>
          <w:szCs w:val="24"/>
        </w:rPr>
      </w:pPr>
      <w:r w:rsidRPr="00D23E68">
        <w:rPr>
          <w:rFonts w:ascii="Times New Roman" w:hAnsi="Times New Roman" w:cs="Times New Roman"/>
          <w:sz w:val="24"/>
          <w:szCs w:val="24"/>
        </w:rPr>
        <w:t>I have already made a finding in the course of addressing grounds 1, 2 and 3 of this appeal, that the agreement made between the respondent and DW5 is null and void, that DW5 Damali Nababi had no capacity to sell the suit kibanja belonging to the late Charles Nkeera to the respondent, and that by allowing the evidence of DW5 to the effect that she owned the suit kibanja was a complete departure from the pleadings on record.</w:t>
      </w:r>
      <w:r w:rsidR="00C92E96" w:rsidRPr="00D23E68">
        <w:rPr>
          <w:rFonts w:ascii="Times New Roman" w:hAnsi="Times New Roman" w:cs="Times New Roman"/>
          <w:sz w:val="24"/>
          <w:szCs w:val="24"/>
        </w:rPr>
        <w:t xml:space="preserve"> </w:t>
      </w:r>
      <w:r w:rsidR="009F17CB" w:rsidRPr="00D23E68">
        <w:rPr>
          <w:rFonts w:ascii="Times New Roman" w:hAnsi="Times New Roman" w:cs="Times New Roman"/>
          <w:sz w:val="24"/>
          <w:szCs w:val="24"/>
        </w:rPr>
        <w:t>A</w:t>
      </w:r>
      <w:r w:rsidR="00C92E96" w:rsidRPr="00D23E68">
        <w:rPr>
          <w:rFonts w:ascii="Times New Roman" w:hAnsi="Times New Roman" w:cs="Times New Roman"/>
          <w:sz w:val="24"/>
          <w:szCs w:val="24"/>
        </w:rPr>
        <w:t>s a result</w:t>
      </w:r>
      <w:r w:rsidR="009F17CB" w:rsidRPr="00D23E68">
        <w:rPr>
          <w:rFonts w:ascii="Times New Roman" w:hAnsi="Times New Roman" w:cs="Times New Roman"/>
          <w:sz w:val="24"/>
          <w:szCs w:val="24"/>
        </w:rPr>
        <w:t xml:space="preserve"> the learned trial magistrate </w:t>
      </w:r>
      <w:r w:rsidR="00C92E96" w:rsidRPr="00D23E68">
        <w:rPr>
          <w:rFonts w:ascii="Times New Roman" w:hAnsi="Times New Roman" w:cs="Times New Roman"/>
          <w:sz w:val="24"/>
          <w:szCs w:val="24"/>
        </w:rPr>
        <w:t>reached wrong conclusions.</w:t>
      </w:r>
    </w:p>
    <w:p w:rsidR="002B070C" w:rsidRPr="00D23E68" w:rsidRDefault="00A46ED8" w:rsidP="002B070C">
      <w:pPr>
        <w:jc w:val="both"/>
        <w:rPr>
          <w:rFonts w:ascii="Times New Roman" w:hAnsi="Times New Roman" w:cs="Times New Roman"/>
          <w:sz w:val="24"/>
          <w:szCs w:val="24"/>
        </w:rPr>
      </w:pPr>
      <w:r w:rsidRPr="00D23E68">
        <w:rPr>
          <w:rFonts w:ascii="Times New Roman" w:hAnsi="Times New Roman" w:cs="Times New Roman"/>
          <w:sz w:val="24"/>
          <w:szCs w:val="24"/>
        </w:rPr>
        <w:t>I d</w:t>
      </w:r>
      <w:r w:rsidR="0026195E" w:rsidRPr="00D23E68">
        <w:rPr>
          <w:rFonts w:ascii="Times New Roman" w:hAnsi="Times New Roman" w:cs="Times New Roman"/>
          <w:sz w:val="24"/>
          <w:szCs w:val="24"/>
        </w:rPr>
        <w:t xml:space="preserve">o </w:t>
      </w:r>
      <w:r w:rsidRPr="00D23E68">
        <w:rPr>
          <w:rFonts w:ascii="Times New Roman" w:hAnsi="Times New Roman" w:cs="Times New Roman"/>
          <w:sz w:val="24"/>
          <w:szCs w:val="24"/>
        </w:rPr>
        <w:t>not find merit in the submissions of learned counsel for the respondent</w:t>
      </w:r>
      <w:r w:rsidRPr="00D23E68">
        <w:rPr>
          <w:rFonts w:ascii="Times New Roman" w:hAnsi="Times New Roman" w:cs="Times New Roman"/>
          <w:b/>
          <w:sz w:val="24"/>
          <w:szCs w:val="24"/>
        </w:rPr>
        <w:t xml:space="preserve"> </w:t>
      </w:r>
      <w:r w:rsidRPr="00D23E68">
        <w:rPr>
          <w:rFonts w:ascii="Times New Roman" w:hAnsi="Times New Roman" w:cs="Times New Roman"/>
          <w:sz w:val="24"/>
          <w:szCs w:val="24"/>
        </w:rPr>
        <w:t xml:space="preserve">that </w:t>
      </w:r>
      <w:r w:rsidR="002B070C" w:rsidRPr="00D23E68">
        <w:rPr>
          <w:rFonts w:ascii="Times New Roman" w:hAnsi="Times New Roman" w:cs="Times New Roman"/>
          <w:sz w:val="24"/>
          <w:szCs w:val="24"/>
        </w:rPr>
        <w:t>the appellants’ obtaining a registered interest on a kibanja they had not bought or compensated the owners for was illegal.</w:t>
      </w:r>
      <w:r w:rsidR="00E91C50" w:rsidRPr="00D23E68">
        <w:rPr>
          <w:rFonts w:ascii="Times New Roman" w:hAnsi="Times New Roman" w:cs="Times New Roman"/>
          <w:sz w:val="24"/>
          <w:szCs w:val="24"/>
        </w:rPr>
        <w:t xml:space="preserve"> It tantamount</w:t>
      </w:r>
      <w:r w:rsidR="008121AC" w:rsidRPr="00D23E68">
        <w:rPr>
          <w:rFonts w:ascii="Times New Roman" w:hAnsi="Times New Roman" w:cs="Times New Roman"/>
          <w:sz w:val="24"/>
          <w:szCs w:val="24"/>
        </w:rPr>
        <w:t>s</w:t>
      </w:r>
      <w:r w:rsidR="00E91C50" w:rsidRPr="00D23E68">
        <w:rPr>
          <w:rFonts w:ascii="Times New Roman" w:hAnsi="Times New Roman" w:cs="Times New Roman"/>
          <w:sz w:val="24"/>
          <w:szCs w:val="24"/>
        </w:rPr>
        <w:t xml:space="preserve"> to giving evidence from the bar, which this court will not accept.</w:t>
      </w:r>
      <w:r w:rsidR="002B070C" w:rsidRPr="00D23E68">
        <w:rPr>
          <w:rFonts w:ascii="Times New Roman" w:hAnsi="Times New Roman" w:cs="Times New Roman"/>
          <w:sz w:val="24"/>
          <w:szCs w:val="24"/>
        </w:rPr>
        <w:t xml:space="preserve"> Section 59 of the Registration of Titles Act (RTA) states that a certificate of title is conclusive evidence of title and it cannot be impeached e</w:t>
      </w:r>
      <w:r w:rsidR="00435BFE" w:rsidRPr="00D23E68">
        <w:rPr>
          <w:rFonts w:ascii="Times New Roman" w:hAnsi="Times New Roman" w:cs="Times New Roman"/>
          <w:sz w:val="24"/>
          <w:szCs w:val="24"/>
        </w:rPr>
        <w:t>xcept for fraud. In this case, though</w:t>
      </w:r>
      <w:r w:rsidR="002B070C" w:rsidRPr="00D23E68">
        <w:rPr>
          <w:rFonts w:ascii="Times New Roman" w:hAnsi="Times New Roman" w:cs="Times New Roman"/>
          <w:sz w:val="24"/>
          <w:szCs w:val="24"/>
        </w:rPr>
        <w:t xml:space="preserve"> fraud </w:t>
      </w:r>
      <w:r w:rsidR="0098463C" w:rsidRPr="00D23E68">
        <w:rPr>
          <w:rFonts w:ascii="Times New Roman" w:hAnsi="Times New Roman" w:cs="Times New Roman"/>
          <w:sz w:val="24"/>
          <w:szCs w:val="24"/>
        </w:rPr>
        <w:t xml:space="preserve">was </w:t>
      </w:r>
      <w:r w:rsidR="002B070C" w:rsidRPr="00D23E68">
        <w:rPr>
          <w:rFonts w:ascii="Times New Roman" w:hAnsi="Times New Roman" w:cs="Times New Roman"/>
          <w:sz w:val="24"/>
          <w:szCs w:val="24"/>
        </w:rPr>
        <w:t>pleaded by the defendant</w:t>
      </w:r>
      <w:r w:rsidR="0026195E" w:rsidRPr="00D23E68">
        <w:rPr>
          <w:rFonts w:ascii="Times New Roman" w:hAnsi="Times New Roman" w:cs="Times New Roman"/>
          <w:sz w:val="24"/>
          <w:szCs w:val="24"/>
        </w:rPr>
        <w:t>/respondent</w:t>
      </w:r>
      <w:r w:rsidR="0098463C" w:rsidRPr="00D23E68">
        <w:rPr>
          <w:rFonts w:ascii="Times New Roman" w:hAnsi="Times New Roman" w:cs="Times New Roman"/>
          <w:sz w:val="24"/>
          <w:szCs w:val="24"/>
        </w:rPr>
        <w:t xml:space="preserve"> in her written statement of defence, there was no evidence led on the part of the defendant to prove it to the requisite standard, nor did the defendant pray to impeach the plaintiffs’ title in her counterclaim and prayers,</w:t>
      </w:r>
      <w:r w:rsidR="002B070C" w:rsidRPr="00D23E68">
        <w:rPr>
          <w:rFonts w:ascii="Times New Roman" w:hAnsi="Times New Roman" w:cs="Times New Roman"/>
          <w:sz w:val="24"/>
          <w:szCs w:val="24"/>
        </w:rPr>
        <w:t xml:space="preserve"> as to prompt court to inquire and deliberate on the transactions behind </w:t>
      </w:r>
      <w:r w:rsidRPr="00D23E68">
        <w:rPr>
          <w:rFonts w:ascii="Times New Roman" w:hAnsi="Times New Roman" w:cs="Times New Roman"/>
          <w:sz w:val="24"/>
          <w:szCs w:val="24"/>
        </w:rPr>
        <w:t>the</w:t>
      </w:r>
      <w:r w:rsidR="00563BBD" w:rsidRPr="00D23E68">
        <w:rPr>
          <w:rFonts w:ascii="Times New Roman" w:hAnsi="Times New Roman" w:cs="Times New Roman"/>
          <w:sz w:val="24"/>
          <w:szCs w:val="24"/>
        </w:rPr>
        <w:t xml:space="preserve"> plaintiffs/</w:t>
      </w:r>
      <w:r w:rsidR="00490F53" w:rsidRPr="00D23E68">
        <w:rPr>
          <w:rFonts w:ascii="Times New Roman" w:hAnsi="Times New Roman" w:cs="Times New Roman"/>
          <w:sz w:val="24"/>
          <w:szCs w:val="24"/>
        </w:rPr>
        <w:t xml:space="preserve">appellants’ </w:t>
      </w:r>
      <w:r w:rsidRPr="00D23E68">
        <w:rPr>
          <w:rFonts w:ascii="Times New Roman" w:hAnsi="Times New Roman" w:cs="Times New Roman"/>
          <w:sz w:val="24"/>
          <w:szCs w:val="24"/>
        </w:rPr>
        <w:t>interest in the suit land</w:t>
      </w:r>
      <w:r w:rsidR="0059163E" w:rsidRPr="00D23E68">
        <w:rPr>
          <w:rFonts w:ascii="Times New Roman" w:hAnsi="Times New Roman" w:cs="Times New Roman"/>
          <w:sz w:val="24"/>
          <w:szCs w:val="24"/>
        </w:rPr>
        <w:t xml:space="preserve">, including </w:t>
      </w:r>
      <w:r w:rsidR="006B1BEE" w:rsidRPr="00D23E68">
        <w:rPr>
          <w:rFonts w:ascii="Times New Roman" w:hAnsi="Times New Roman" w:cs="Times New Roman"/>
          <w:sz w:val="24"/>
          <w:szCs w:val="24"/>
        </w:rPr>
        <w:t xml:space="preserve">questions </w:t>
      </w:r>
      <w:r w:rsidR="0059163E" w:rsidRPr="00D23E68">
        <w:rPr>
          <w:rFonts w:ascii="Times New Roman" w:hAnsi="Times New Roman" w:cs="Times New Roman"/>
          <w:sz w:val="24"/>
          <w:szCs w:val="24"/>
        </w:rPr>
        <w:t>of whether</w:t>
      </w:r>
      <w:r w:rsidR="006B1BEE" w:rsidRPr="00D23E68">
        <w:rPr>
          <w:rFonts w:ascii="Times New Roman" w:hAnsi="Times New Roman" w:cs="Times New Roman"/>
          <w:sz w:val="24"/>
          <w:szCs w:val="24"/>
        </w:rPr>
        <w:t xml:space="preserve"> the appellants compensated anyone</w:t>
      </w:r>
      <w:r w:rsidR="002B070C" w:rsidRPr="00D23E68">
        <w:rPr>
          <w:rFonts w:ascii="Times New Roman" w:hAnsi="Times New Roman" w:cs="Times New Roman"/>
          <w:sz w:val="24"/>
          <w:szCs w:val="24"/>
        </w:rPr>
        <w:t>.</w:t>
      </w:r>
    </w:p>
    <w:p w:rsidR="007A6DAF" w:rsidRPr="00D23E68" w:rsidRDefault="00CC04B9" w:rsidP="005C5BE5">
      <w:pPr>
        <w:jc w:val="both"/>
        <w:rPr>
          <w:rFonts w:ascii="Times New Roman" w:hAnsi="Times New Roman" w:cs="Times New Roman"/>
          <w:sz w:val="24"/>
          <w:szCs w:val="24"/>
        </w:rPr>
      </w:pPr>
      <w:r w:rsidRPr="00D23E68">
        <w:rPr>
          <w:rFonts w:ascii="Times New Roman" w:hAnsi="Times New Roman" w:cs="Times New Roman"/>
          <w:sz w:val="24"/>
          <w:szCs w:val="24"/>
        </w:rPr>
        <w:t>I find</w:t>
      </w:r>
      <w:r w:rsidR="005C5BE5" w:rsidRPr="00D23E68">
        <w:rPr>
          <w:rFonts w:ascii="Times New Roman" w:hAnsi="Times New Roman" w:cs="Times New Roman"/>
          <w:sz w:val="24"/>
          <w:szCs w:val="24"/>
        </w:rPr>
        <w:t xml:space="preserve"> the evidence adduced by DW5 in support of the respondent</w:t>
      </w:r>
      <w:r w:rsidRPr="00D23E68">
        <w:rPr>
          <w:rFonts w:ascii="Times New Roman" w:hAnsi="Times New Roman" w:cs="Times New Roman"/>
          <w:sz w:val="24"/>
          <w:szCs w:val="24"/>
        </w:rPr>
        <w:t xml:space="preserve"> to be</w:t>
      </w:r>
      <w:r w:rsidR="005C5BE5" w:rsidRPr="00D23E68">
        <w:rPr>
          <w:rFonts w:ascii="Times New Roman" w:hAnsi="Times New Roman" w:cs="Times New Roman"/>
          <w:sz w:val="24"/>
          <w:szCs w:val="24"/>
        </w:rPr>
        <w:t xml:space="preserve"> full of glaring contradictions, inconsistencies, and lies</w:t>
      </w:r>
      <w:r w:rsidR="003E2C46" w:rsidRPr="00D23E68">
        <w:rPr>
          <w:rFonts w:ascii="Times New Roman" w:hAnsi="Times New Roman" w:cs="Times New Roman"/>
          <w:sz w:val="24"/>
          <w:szCs w:val="24"/>
        </w:rPr>
        <w:t xml:space="preserve">. </w:t>
      </w:r>
      <w:r w:rsidR="006F070D" w:rsidRPr="00D23E68">
        <w:rPr>
          <w:rFonts w:ascii="Times New Roman" w:hAnsi="Times New Roman" w:cs="Times New Roman"/>
          <w:sz w:val="24"/>
          <w:szCs w:val="24"/>
        </w:rPr>
        <w:t xml:space="preserve">I have already made a finding that </w:t>
      </w:r>
      <w:r w:rsidR="003E2C46" w:rsidRPr="00D23E68">
        <w:rPr>
          <w:rFonts w:ascii="Times New Roman" w:hAnsi="Times New Roman" w:cs="Times New Roman"/>
          <w:sz w:val="24"/>
          <w:szCs w:val="24"/>
        </w:rPr>
        <w:t>DW5 Damali Nababi</w:t>
      </w:r>
      <w:r w:rsidR="00A80C63" w:rsidRPr="00D23E68">
        <w:rPr>
          <w:rFonts w:ascii="Times New Roman" w:hAnsi="Times New Roman" w:cs="Times New Roman"/>
          <w:sz w:val="24"/>
          <w:szCs w:val="24"/>
        </w:rPr>
        <w:t>’s evidence</w:t>
      </w:r>
      <w:r w:rsidR="003E2C46" w:rsidRPr="00D23E68">
        <w:rPr>
          <w:rFonts w:ascii="Times New Roman" w:hAnsi="Times New Roman" w:cs="Times New Roman"/>
          <w:sz w:val="24"/>
          <w:szCs w:val="24"/>
        </w:rPr>
        <w:t xml:space="preserve"> departs from the respondent’s pleadings and their annextures when she testified that she was the </w:t>
      </w:r>
      <w:r w:rsidR="00A80C63" w:rsidRPr="00D23E68">
        <w:rPr>
          <w:rFonts w:ascii="Times New Roman" w:hAnsi="Times New Roman" w:cs="Times New Roman"/>
          <w:sz w:val="24"/>
          <w:szCs w:val="24"/>
        </w:rPr>
        <w:t>owner of the property she sold.</w:t>
      </w:r>
      <w:r w:rsidR="00C204CC" w:rsidRPr="00D23E68">
        <w:rPr>
          <w:rFonts w:ascii="Times New Roman" w:hAnsi="Times New Roman" w:cs="Times New Roman"/>
          <w:sz w:val="24"/>
          <w:szCs w:val="24"/>
        </w:rPr>
        <w:t xml:space="preserve"> It is also clear from the record of proceedings that though</w:t>
      </w:r>
      <w:r w:rsidR="00E17B30" w:rsidRPr="00D23E68">
        <w:rPr>
          <w:rFonts w:ascii="Times New Roman" w:hAnsi="Times New Roman" w:cs="Times New Roman"/>
          <w:sz w:val="24"/>
          <w:szCs w:val="24"/>
        </w:rPr>
        <w:t xml:space="preserve"> DW5 Damali Nababi</w:t>
      </w:r>
      <w:r w:rsidR="00C204CC" w:rsidRPr="00D23E68">
        <w:rPr>
          <w:rFonts w:ascii="Times New Roman" w:hAnsi="Times New Roman" w:cs="Times New Roman"/>
          <w:sz w:val="24"/>
          <w:szCs w:val="24"/>
        </w:rPr>
        <w:t xml:space="preserve"> testified to court that she was the owner of the suit kibanja</w:t>
      </w:r>
      <w:r w:rsidR="00A864C4" w:rsidRPr="00D23E68">
        <w:rPr>
          <w:rFonts w:ascii="Times New Roman" w:hAnsi="Times New Roman" w:cs="Times New Roman"/>
          <w:sz w:val="24"/>
          <w:szCs w:val="24"/>
        </w:rPr>
        <w:t xml:space="preserve"> and had merely rented it out to her son the late Charles Nkeera,</w:t>
      </w:r>
      <w:r w:rsidR="00E17B30" w:rsidRPr="00D23E68">
        <w:rPr>
          <w:rFonts w:ascii="Times New Roman" w:hAnsi="Times New Roman" w:cs="Times New Roman"/>
          <w:sz w:val="24"/>
          <w:szCs w:val="24"/>
        </w:rPr>
        <w:t xml:space="preserve"> </w:t>
      </w:r>
      <w:r w:rsidR="00207876" w:rsidRPr="00D23E68">
        <w:rPr>
          <w:rFonts w:ascii="Times New Roman" w:hAnsi="Times New Roman" w:cs="Times New Roman"/>
          <w:sz w:val="24"/>
          <w:szCs w:val="24"/>
        </w:rPr>
        <w:t>in the agreement she signed when selling the suit kibanja to the defendant/respondent</w:t>
      </w:r>
      <w:r w:rsidR="00E17B30" w:rsidRPr="00D23E68">
        <w:rPr>
          <w:rFonts w:ascii="Times New Roman" w:hAnsi="Times New Roman" w:cs="Times New Roman"/>
          <w:sz w:val="24"/>
          <w:szCs w:val="24"/>
        </w:rPr>
        <w:t xml:space="preserve"> </w:t>
      </w:r>
      <w:r w:rsidR="00207876" w:rsidRPr="00D23E68">
        <w:rPr>
          <w:rFonts w:ascii="Times New Roman" w:hAnsi="Times New Roman" w:cs="Times New Roman"/>
          <w:sz w:val="24"/>
          <w:szCs w:val="24"/>
        </w:rPr>
        <w:t xml:space="preserve">(annextures </w:t>
      </w:r>
      <w:r w:rsidR="00207876" w:rsidRPr="00D23E68">
        <w:rPr>
          <w:rFonts w:ascii="Times New Roman" w:hAnsi="Times New Roman" w:cs="Times New Roman"/>
          <w:b/>
          <w:sz w:val="24"/>
          <w:szCs w:val="24"/>
        </w:rPr>
        <w:t xml:space="preserve">A1 </w:t>
      </w:r>
      <w:r w:rsidR="00207876" w:rsidRPr="00D23E68">
        <w:rPr>
          <w:rFonts w:ascii="Times New Roman" w:hAnsi="Times New Roman" w:cs="Times New Roman"/>
          <w:sz w:val="24"/>
          <w:szCs w:val="24"/>
        </w:rPr>
        <w:t>and</w:t>
      </w:r>
      <w:r w:rsidR="00207876" w:rsidRPr="00D23E68">
        <w:rPr>
          <w:rFonts w:ascii="Times New Roman" w:hAnsi="Times New Roman" w:cs="Times New Roman"/>
          <w:b/>
          <w:sz w:val="24"/>
          <w:szCs w:val="24"/>
        </w:rPr>
        <w:t xml:space="preserve"> A2 </w:t>
      </w:r>
      <w:r w:rsidR="00207876" w:rsidRPr="00D23E68">
        <w:rPr>
          <w:rFonts w:ascii="Times New Roman" w:hAnsi="Times New Roman" w:cs="Times New Roman"/>
          <w:sz w:val="24"/>
          <w:szCs w:val="24"/>
        </w:rPr>
        <w:t>to the defendant/respondent’s written statement of defence) she stated that they were selling a house</w:t>
      </w:r>
      <w:r w:rsidR="001603B3" w:rsidRPr="00D23E68">
        <w:rPr>
          <w:rFonts w:ascii="Times New Roman" w:hAnsi="Times New Roman" w:cs="Times New Roman"/>
          <w:sz w:val="24"/>
          <w:szCs w:val="24"/>
        </w:rPr>
        <w:t xml:space="preserve"> which</w:t>
      </w:r>
      <w:r w:rsidR="00207876" w:rsidRPr="00D23E68">
        <w:rPr>
          <w:rFonts w:ascii="Times New Roman" w:hAnsi="Times New Roman" w:cs="Times New Roman"/>
          <w:sz w:val="24"/>
          <w:szCs w:val="24"/>
        </w:rPr>
        <w:t xml:space="preserve"> was for the late Nkeera.</w:t>
      </w:r>
      <w:r w:rsidR="00E17B30" w:rsidRPr="00D23E68">
        <w:rPr>
          <w:rFonts w:ascii="Times New Roman" w:hAnsi="Times New Roman" w:cs="Times New Roman"/>
          <w:sz w:val="24"/>
          <w:szCs w:val="24"/>
        </w:rPr>
        <w:t xml:space="preserve"> I find these to be glaring contradictions and deliberate lies on the part DW5</w:t>
      </w:r>
      <w:r w:rsidR="000A60FF" w:rsidRPr="00D23E68">
        <w:rPr>
          <w:rFonts w:ascii="Times New Roman" w:hAnsi="Times New Roman" w:cs="Times New Roman"/>
          <w:sz w:val="24"/>
          <w:szCs w:val="24"/>
        </w:rPr>
        <w:t xml:space="preserve">, </w:t>
      </w:r>
      <w:r w:rsidR="0040057B" w:rsidRPr="00D23E68">
        <w:rPr>
          <w:rFonts w:ascii="Times New Roman" w:hAnsi="Times New Roman" w:cs="Times New Roman"/>
          <w:sz w:val="24"/>
          <w:szCs w:val="24"/>
        </w:rPr>
        <w:t>calculated to give credibility to the defendant/respondent’s claims on the suit kibanja</w:t>
      </w:r>
      <w:r w:rsidR="00E17B30" w:rsidRPr="00D23E68">
        <w:rPr>
          <w:rFonts w:ascii="Times New Roman" w:hAnsi="Times New Roman" w:cs="Times New Roman"/>
          <w:sz w:val="24"/>
          <w:szCs w:val="24"/>
        </w:rPr>
        <w:t>.</w:t>
      </w:r>
      <w:r w:rsidR="005C5BE5" w:rsidRPr="00D23E68">
        <w:rPr>
          <w:rFonts w:ascii="Times New Roman" w:hAnsi="Times New Roman" w:cs="Times New Roman"/>
          <w:sz w:val="24"/>
          <w:szCs w:val="24"/>
        </w:rPr>
        <w:t xml:space="preserve"> </w:t>
      </w:r>
      <w:r w:rsidR="003E2C46" w:rsidRPr="00D23E68">
        <w:rPr>
          <w:rFonts w:ascii="Times New Roman" w:hAnsi="Times New Roman" w:cs="Times New Roman"/>
          <w:sz w:val="24"/>
          <w:szCs w:val="24"/>
        </w:rPr>
        <w:t>I</w:t>
      </w:r>
      <w:r w:rsidR="005C5BE5" w:rsidRPr="00D23E68">
        <w:rPr>
          <w:rFonts w:ascii="Times New Roman" w:hAnsi="Times New Roman" w:cs="Times New Roman"/>
          <w:sz w:val="24"/>
          <w:szCs w:val="24"/>
        </w:rPr>
        <w:t>t was dangerous for the trial magistrate to rely on</w:t>
      </w:r>
      <w:r w:rsidR="00E17B30" w:rsidRPr="00D23E68">
        <w:rPr>
          <w:rFonts w:ascii="Times New Roman" w:hAnsi="Times New Roman" w:cs="Times New Roman"/>
          <w:sz w:val="24"/>
          <w:szCs w:val="24"/>
        </w:rPr>
        <w:t xml:space="preserve"> such evidence</w:t>
      </w:r>
      <w:r w:rsidR="000A60FF" w:rsidRPr="00D23E68">
        <w:rPr>
          <w:rFonts w:ascii="Times New Roman" w:hAnsi="Times New Roman" w:cs="Times New Roman"/>
          <w:sz w:val="24"/>
          <w:szCs w:val="24"/>
        </w:rPr>
        <w:t xml:space="preserve"> which was flawed with</w:t>
      </w:r>
      <w:r w:rsidR="009411BC" w:rsidRPr="00D23E68">
        <w:rPr>
          <w:rFonts w:ascii="Times New Roman" w:hAnsi="Times New Roman" w:cs="Times New Roman"/>
          <w:sz w:val="24"/>
          <w:szCs w:val="24"/>
        </w:rPr>
        <w:t xml:space="preserve"> a glaring major</w:t>
      </w:r>
      <w:r w:rsidR="000A60FF" w:rsidRPr="00D23E68">
        <w:rPr>
          <w:rFonts w:ascii="Times New Roman" w:hAnsi="Times New Roman" w:cs="Times New Roman"/>
          <w:sz w:val="24"/>
          <w:szCs w:val="24"/>
        </w:rPr>
        <w:t xml:space="preserve"> contradiction</w:t>
      </w:r>
      <w:r w:rsidR="005C5BE5" w:rsidRPr="00D23E68">
        <w:rPr>
          <w:rFonts w:ascii="Times New Roman" w:hAnsi="Times New Roman" w:cs="Times New Roman"/>
          <w:sz w:val="24"/>
          <w:szCs w:val="24"/>
        </w:rPr>
        <w:t>.</w:t>
      </w:r>
      <w:r w:rsidR="00E17B30" w:rsidRPr="00D23E68">
        <w:rPr>
          <w:rFonts w:ascii="Times New Roman" w:hAnsi="Times New Roman" w:cs="Times New Roman"/>
          <w:sz w:val="24"/>
          <w:szCs w:val="24"/>
        </w:rPr>
        <w:t xml:space="preserve"> </w:t>
      </w:r>
      <w:r w:rsidR="0040057B" w:rsidRPr="00D23E68">
        <w:rPr>
          <w:rFonts w:ascii="Times New Roman" w:hAnsi="Times New Roman" w:cs="Times New Roman"/>
          <w:sz w:val="24"/>
          <w:szCs w:val="24"/>
        </w:rPr>
        <w:t xml:space="preserve">See </w:t>
      </w:r>
      <w:r w:rsidR="005C5BE5" w:rsidRPr="00D23E68">
        <w:rPr>
          <w:rFonts w:ascii="Times New Roman" w:hAnsi="Times New Roman" w:cs="Times New Roman"/>
          <w:b/>
          <w:sz w:val="24"/>
          <w:szCs w:val="24"/>
        </w:rPr>
        <w:t>Shokatali Abdula Dhall V Sadrudin Meralli SCCA 32/1994</w:t>
      </w:r>
      <w:r w:rsidR="0040057B" w:rsidRPr="00D23E68">
        <w:rPr>
          <w:rFonts w:ascii="Times New Roman" w:hAnsi="Times New Roman" w:cs="Times New Roman"/>
          <w:b/>
          <w:sz w:val="24"/>
          <w:szCs w:val="24"/>
        </w:rPr>
        <w:t>.</w:t>
      </w:r>
    </w:p>
    <w:p w:rsidR="00C92E96" w:rsidRPr="00D23E68" w:rsidRDefault="00C92E96" w:rsidP="00C92E96">
      <w:pPr>
        <w:jc w:val="both"/>
        <w:rPr>
          <w:rFonts w:ascii="Times New Roman" w:hAnsi="Times New Roman" w:cs="Times New Roman"/>
          <w:sz w:val="24"/>
          <w:szCs w:val="24"/>
        </w:rPr>
      </w:pPr>
      <w:r w:rsidRPr="00D23E68">
        <w:rPr>
          <w:rFonts w:ascii="Times New Roman" w:hAnsi="Times New Roman" w:cs="Times New Roman"/>
          <w:sz w:val="24"/>
          <w:szCs w:val="24"/>
        </w:rPr>
        <w:t>In my opinion, the learned trial magistrate erred in law and fact and misdirected herself when she failed to properly evaluate the evidence on record as a whole and came to a wrong conclusion.</w:t>
      </w:r>
    </w:p>
    <w:p w:rsidR="00CC7CA0" w:rsidRPr="00D23E68" w:rsidRDefault="00CC7CA0" w:rsidP="003C3C29">
      <w:pPr>
        <w:jc w:val="both"/>
        <w:rPr>
          <w:rFonts w:ascii="Times New Roman" w:hAnsi="Times New Roman" w:cs="Times New Roman"/>
          <w:sz w:val="24"/>
          <w:szCs w:val="24"/>
        </w:rPr>
      </w:pPr>
      <w:r w:rsidRPr="00D23E68">
        <w:rPr>
          <w:rFonts w:ascii="Times New Roman" w:hAnsi="Times New Roman" w:cs="Times New Roman"/>
          <w:sz w:val="24"/>
          <w:szCs w:val="24"/>
        </w:rPr>
        <w:t>In the final result this appeal is allowed.</w:t>
      </w:r>
      <w:r w:rsidR="00A712E6" w:rsidRPr="00D23E68">
        <w:rPr>
          <w:rFonts w:ascii="Times New Roman" w:hAnsi="Times New Roman" w:cs="Times New Roman"/>
          <w:sz w:val="24"/>
          <w:szCs w:val="24"/>
        </w:rPr>
        <w:t xml:space="preserve"> The judgement and orders of the learned trial magistrate are set aside. </w:t>
      </w:r>
      <w:r w:rsidR="001F1555" w:rsidRPr="00D23E68">
        <w:rPr>
          <w:rFonts w:ascii="Times New Roman" w:hAnsi="Times New Roman" w:cs="Times New Roman"/>
          <w:sz w:val="24"/>
          <w:szCs w:val="24"/>
        </w:rPr>
        <w:t xml:space="preserve">The appellant </w:t>
      </w:r>
      <w:r w:rsidR="008C33C9" w:rsidRPr="00D23E68">
        <w:rPr>
          <w:rFonts w:ascii="Times New Roman" w:hAnsi="Times New Roman" w:cs="Times New Roman"/>
          <w:sz w:val="24"/>
          <w:szCs w:val="24"/>
        </w:rPr>
        <w:t>is</w:t>
      </w:r>
      <w:r w:rsidRPr="00D23E68">
        <w:rPr>
          <w:rFonts w:ascii="Times New Roman" w:hAnsi="Times New Roman" w:cs="Times New Roman"/>
          <w:sz w:val="24"/>
          <w:szCs w:val="24"/>
        </w:rPr>
        <w:t xml:space="preserve"> awarded costs of the appeal here and in the court below.</w:t>
      </w:r>
    </w:p>
    <w:p w:rsidR="00895A1E" w:rsidRPr="00D23E68" w:rsidRDefault="00CE05B9" w:rsidP="003C3C29">
      <w:pPr>
        <w:jc w:val="both"/>
        <w:rPr>
          <w:rFonts w:ascii="Times New Roman" w:hAnsi="Times New Roman" w:cs="Times New Roman"/>
          <w:sz w:val="24"/>
          <w:szCs w:val="24"/>
        </w:rPr>
      </w:pPr>
      <w:r w:rsidRPr="00D23E68">
        <w:rPr>
          <w:rFonts w:ascii="Times New Roman" w:hAnsi="Times New Roman" w:cs="Times New Roman"/>
          <w:b/>
          <w:sz w:val="24"/>
          <w:szCs w:val="24"/>
        </w:rPr>
        <w:t>Dated at Kampala this</w:t>
      </w:r>
      <w:r w:rsidR="00F46BF9" w:rsidRPr="00D23E68">
        <w:rPr>
          <w:rFonts w:ascii="Times New Roman" w:hAnsi="Times New Roman" w:cs="Times New Roman"/>
          <w:b/>
          <w:sz w:val="24"/>
          <w:szCs w:val="24"/>
        </w:rPr>
        <w:t xml:space="preserve"> </w:t>
      </w:r>
      <w:r w:rsidR="00C92744" w:rsidRPr="00D23E68">
        <w:rPr>
          <w:rFonts w:ascii="Times New Roman" w:hAnsi="Times New Roman" w:cs="Times New Roman"/>
          <w:sz w:val="24"/>
          <w:szCs w:val="24"/>
        </w:rPr>
        <w:t>11</w:t>
      </w:r>
      <w:r w:rsidR="00F46BF9" w:rsidRPr="00D23E68">
        <w:rPr>
          <w:rFonts w:ascii="Times New Roman" w:hAnsi="Times New Roman" w:cs="Times New Roman"/>
          <w:sz w:val="24"/>
          <w:szCs w:val="24"/>
          <w:vertAlign w:val="superscript"/>
        </w:rPr>
        <w:t>th</w:t>
      </w:r>
      <w:r w:rsidR="00F46BF9" w:rsidRPr="00D23E68">
        <w:rPr>
          <w:rFonts w:ascii="Times New Roman" w:hAnsi="Times New Roman" w:cs="Times New Roman"/>
          <w:sz w:val="24"/>
          <w:szCs w:val="24"/>
        </w:rPr>
        <w:t xml:space="preserve"> </w:t>
      </w:r>
      <w:r w:rsidRPr="00D23E68">
        <w:rPr>
          <w:rFonts w:ascii="Times New Roman" w:hAnsi="Times New Roman" w:cs="Times New Roman"/>
          <w:sz w:val="24"/>
          <w:szCs w:val="24"/>
        </w:rPr>
        <w:t>day of</w:t>
      </w:r>
      <w:r w:rsidR="00F46BF9" w:rsidRPr="00D23E68">
        <w:rPr>
          <w:rFonts w:ascii="Times New Roman" w:hAnsi="Times New Roman" w:cs="Times New Roman"/>
          <w:sz w:val="24"/>
          <w:szCs w:val="24"/>
        </w:rPr>
        <w:t xml:space="preserve"> </w:t>
      </w:r>
      <w:r w:rsidR="00C92744" w:rsidRPr="00D23E68">
        <w:rPr>
          <w:rFonts w:ascii="Times New Roman" w:hAnsi="Times New Roman" w:cs="Times New Roman"/>
          <w:sz w:val="24"/>
          <w:szCs w:val="24"/>
        </w:rPr>
        <w:t>July 2013</w:t>
      </w:r>
      <w:r w:rsidRPr="00D23E68">
        <w:rPr>
          <w:rFonts w:ascii="Times New Roman" w:hAnsi="Times New Roman" w:cs="Times New Roman"/>
          <w:sz w:val="24"/>
          <w:szCs w:val="24"/>
        </w:rPr>
        <w:t>.</w:t>
      </w:r>
    </w:p>
    <w:p w:rsidR="00895A1E" w:rsidRPr="00D23E68" w:rsidRDefault="00A107D3" w:rsidP="003C3C29">
      <w:pPr>
        <w:jc w:val="both"/>
        <w:rPr>
          <w:rFonts w:ascii="Times New Roman" w:hAnsi="Times New Roman" w:cs="Times New Roman"/>
          <w:b/>
          <w:sz w:val="24"/>
          <w:szCs w:val="24"/>
        </w:rPr>
      </w:pPr>
      <w:r w:rsidRPr="00D23E68">
        <w:rPr>
          <w:rFonts w:ascii="Times New Roman" w:hAnsi="Times New Roman" w:cs="Times New Roman"/>
          <w:b/>
          <w:sz w:val="24"/>
          <w:szCs w:val="24"/>
        </w:rPr>
        <w:t>Percy Night Tuhaise</w:t>
      </w:r>
    </w:p>
    <w:p w:rsidR="003D1F93" w:rsidRPr="00D23E68" w:rsidRDefault="00A107D3" w:rsidP="003C3C29">
      <w:pPr>
        <w:jc w:val="both"/>
        <w:rPr>
          <w:rFonts w:ascii="Times New Roman" w:hAnsi="Times New Roman" w:cs="Times New Roman"/>
          <w:sz w:val="24"/>
          <w:szCs w:val="24"/>
        </w:rPr>
      </w:pPr>
      <w:proofErr w:type="gramStart"/>
      <w:r w:rsidRPr="00D23E68">
        <w:rPr>
          <w:rFonts w:ascii="Times New Roman" w:hAnsi="Times New Roman" w:cs="Times New Roman"/>
          <w:b/>
          <w:sz w:val="24"/>
          <w:szCs w:val="24"/>
        </w:rPr>
        <w:t>JUDGE.</w:t>
      </w:r>
      <w:proofErr w:type="gramEnd"/>
      <w:r w:rsidR="00B375EA" w:rsidRPr="00D23E68">
        <w:rPr>
          <w:rFonts w:ascii="Times New Roman" w:hAnsi="Times New Roman" w:cs="Times New Roman"/>
          <w:sz w:val="24"/>
          <w:szCs w:val="24"/>
        </w:rPr>
        <w:t xml:space="preserve"> </w:t>
      </w:r>
    </w:p>
    <w:p w:rsidR="00016F14" w:rsidRPr="00D23E68" w:rsidRDefault="00016F14" w:rsidP="00016F14">
      <w:pPr>
        <w:jc w:val="both"/>
        <w:rPr>
          <w:rFonts w:ascii="Times New Roman" w:hAnsi="Times New Roman" w:cs="Times New Roman"/>
          <w:sz w:val="24"/>
          <w:szCs w:val="24"/>
        </w:rPr>
      </w:pPr>
    </w:p>
    <w:p w:rsidR="00D23E68" w:rsidRPr="00D23E68" w:rsidRDefault="00D23E68">
      <w:pPr>
        <w:jc w:val="both"/>
        <w:rPr>
          <w:rFonts w:ascii="Times New Roman" w:hAnsi="Times New Roman" w:cs="Times New Roman"/>
          <w:sz w:val="24"/>
          <w:szCs w:val="24"/>
        </w:rPr>
      </w:pPr>
    </w:p>
    <w:sectPr w:rsidR="00D23E68" w:rsidRPr="00D23E68" w:rsidSect="006344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30" w:rsidRDefault="00E17B30" w:rsidP="007E6F5F">
      <w:pPr>
        <w:spacing w:after="0" w:line="240" w:lineRule="auto"/>
      </w:pPr>
      <w:r>
        <w:separator/>
      </w:r>
    </w:p>
  </w:endnote>
  <w:endnote w:type="continuationSeparator" w:id="1">
    <w:p w:rsidR="00E17B30" w:rsidRDefault="00E17B30"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30" w:rsidRDefault="00E17B30" w:rsidP="007E6F5F">
      <w:pPr>
        <w:spacing w:after="0" w:line="240" w:lineRule="auto"/>
      </w:pPr>
      <w:r>
        <w:separator/>
      </w:r>
    </w:p>
  </w:footnote>
  <w:footnote w:type="continuationSeparator" w:id="1">
    <w:p w:rsidR="00E17B30" w:rsidRDefault="00E17B30"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6BF"/>
    <w:multiLevelType w:val="hybridMultilevel"/>
    <w:tmpl w:val="BBDEB82E"/>
    <w:lvl w:ilvl="0" w:tplc="AAA407B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F1C29"/>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C2608"/>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53123"/>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2345D"/>
    <w:multiLevelType w:val="hybridMultilevel"/>
    <w:tmpl w:val="D4DC99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A6165"/>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6109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53786"/>
    <w:multiLevelType w:val="hybridMultilevel"/>
    <w:tmpl w:val="6ADE4C42"/>
    <w:lvl w:ilvl="0" w:tplc="E72633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4CB0"/>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C345B"/>
    <w:multiLevelType w:val="hybridMultilevel"/>
    <w:tmpl w:val="2A0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F1179"/>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C665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690129"/>
    <w:multiLevelType w:val="hybridMultilevel"/>
    <w:tmpl w:val="A7063198"/>
    <w:lvl w:ilvl="0" w:tplc="EDD46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D36C9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D14B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D5741"/>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25110"/>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76D90"/>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71F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2164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0371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610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310D4"/>
    <w:multiLevelType w:val="hybridMultilevel"/>
    <w:tmpl w:val="F91A1208"/>
    <w:lvl w:ilvl="0" w:tplc="B7E20C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6131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31909"/>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366E2"/>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A5DC3"/>
    <w:multiLevelType w:val="hybridMultilevel"/>
    <w:tmpl w:val="9C3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D6D8F"/>
    <w:multiLevelType w:val="hybridMultilevel"/>
    <w:tmpl w:val="741CCCA2"/>
    <w:lvl w:ilvl="0" w:tplc="D9505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6175B"/>
    <w:multiLevelType w:val="hybridMultilevel"/>
    <w:tmpl w:val="89D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5E7927"/>
    <w:multiLevelType w:val="hybridMultilevel"/>
    <w:tmpl w:val="71A424EE"/>
    <w:lvl w:ilvl="0" w:tplc="26447BD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F594C"/>
    <w:multiLevelType w:val="hybridMultilevel"/>
    <w:tmpl w:val="1860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B6740"/>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3741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924DA"/>
    <w:multiLevelType w:val="hybridMultilevel"/>
    <w:tmpl w:val="292CF876"/>
    <w:lvl w:ilvl="0" w:tplc="88BAAE0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C531A"/>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F22E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72453"/>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CB646A"/>
    <w:multiLevelType w:val="hybridMultilevel"/>
    <w:tmpl w:val="F8DC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3"/>
  </w:num>
  <w:num w:numId="4">
    <w:abstractNumId w:val="12"/>
  </w:num>
  <w:num w:numId="5">
    <w:abstractNumId w:val="48"/>
  </w:num>
  <w:num w:numId="6">
    <w:abstractNumId w:val="17"/>
  </w:num>
  <w:num w:numId="7">
    <w:abstractNumId w:val="41"/>
  </w:num>
  <w:num w:numId="8">
    <w:abstractNumId w:val="6"/>
  </w:num>
  <w:num w:numId="9">
    <w:abstractNumId w:val="39"/>
  </w:num>
  <w:num w:numId="10">
    <w:abstractNumId w:val="15"/>
  </w:num>
  <w:num w:numId="11">
    <w:abstractNumId w:val="46"/>
  </w:num>
  <w:num w:numId="12">
    <w:abstractNumId w:val="11"/>
  </w:num>
  <w:num w:numId="13">
    <w:abstractNumId w:val="47"/>
  </w:num>
  <w:num w:numId="14">
    <w:abstractNumId w:val="36"/>
  </w:num>
  <w:num w:numId="15">
    <w:abstractNumId w:val="1"/>
  </w:num>
  <w:num w:numId="16">
    <w:abstractNumId w:val="25"/>
  </w:num>
  <w:num w:numId="17">
    <w:abstractNumId w:val="8"/>
  </w:num>
  <w:num w:numId="18">
    <w:abstractNumId w:val="10"/>
  </w:num>
  <w:num w:numId="19">
    <w:abstractNumId w:val="34"/>
  </w:num>
  <w:num w:numId="20">
    <w:abstractNumId w:val="3"/>
  </w:num>
  <w:num w:numId="21">
    <w:abstractNumId w:val="4"/>
  </w:num>
  <w:num w:numId="22">
    <w:abstractNumId w:val="38"/>
  </w:num>
  <w:num w:numId="23">
    <w:abstractNumId w:val="28"/>
  </w:num>
  <w:num w:numId="24">
    <w:abstractNumId w:val="0"/>
  </w:num>
  <w:num w:numId="25">
    <w:abstractNumId w:val="44"/>
  </w:num>
  <w:num w:numId="26">
    <w:abstractNumId w:val="18"/>
  </w:num>
  <w:num w:numId="27">
    <w:abstractNumId w:val="19"/>
  </w:num>
  <w:num w:numId="28">
    <w:abstractNumId w:val="22"/>
  </w:num>
  <w:num w:numId="29">
    <w:abstractNumId w:val="26"/>
  </w:num>
  <w:num w:numId="30">
    <w:abstractNumId w:val="5"/>
  </w:num>
  <w:num w:numId="31">
    <w:abstractNumId w:val="7"/>
  </w:num>
  <w:num w:numId="32">
    <w:abstractNumId w:val="13"/>
  </w:num>
  <w:num w:numId="33">
    <w:abstractNumId w:val="27"/>
  </w:num>
  <w:num w:numId="34">
    <w:abstractNumId w:val="9"/>
  </w:num>
  <w:num w:numId="35">
    <w:abstractNumId w:val="35"/>
  </w:num>
  <w:num w:numId="36">
    <w:abstractNumId w:val="42"/>
  </w:num>
  <w:num w:numId="37">
    <w:abstractNumId w:val="29"/>
  </w:num>
  <w:num w:numId="38">
    <w:abstractNumId w:val="23"/>
  </w:num>
  <w:num w:numId="39">
    <w:abstractNumId w:val="32"/>
  </w:num>
  <w:num w:numId="40">
    <w:abstractNumId w:val="16"/>
  </w:num>
  <w:num w:numId="41">
    <w:abstractNumId w:val="14"/>
  </w:num>
  <w:num w:numId="42">
    <w:abstractNumId w:val="31"/>
  </w:num>
  <w:num w:numId="43">
    <w:abstractNumId w:val="40"/>
  </w:num>
  <w:num w:numId="44">
    <w:abstractNumId w:val="30"/>
  </w:num>
  <w:num w:numId="45">
    <w:abstractNumId w:val="20"/>
  </w:num>
  <w:num w:numId="46">
    <w:abstractNumId w:val="21"/>
  </w:num>
  <w:num w:numId="47">
    <w:abstractNumId w:val="37"/>
  </w:num>
  <w:num w:numId="48">
    <w:abstractNumId w:val="4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footnotePr>
    <w:footnote w:id="0"/>
    <w:footnote w:id="1"/>
  </w:footnotePr>
  <w:endnotePr>
    <w:endnote w:id="0"/>
    <w:endnote w:id="1"/>
  </w:endnotePr>
  <w:compat>
    <w:useFELayout/>
  </w:compat>
  <w:rsids>
    <w:rsidRoot w:val="00D1514E"/>
    <w:rsid w:val="00000D8D"/>
    <w:rsid w:val="000040AC"/>
    <w:rsid w:val="00005B94"/>
    <w:rsid w:val="0000704A"/>
    <w:rsid w:val="00011418"/>
    <w:rsid w:val="000118FA"/>
    <w:rsid w:val="0001242C"/>
    <w:rsid w:val="00012B0E"/>
    <w:rsid w:val="00014608"/>
    <w:rsid w:val="0001582E"/>
    <w:rsid w:val="000161DF"/>
    <w:rsid w:val="00016F14"/>
    <w:rsid w:val="00017BED"/>
    <w:rsid w:val="00017F48"/>
    <w:rsid w:val="0002222E"/>
    <w:rsid w:val="00022590"/>
    <w:rsid w:val="000230BA"/>
    <w:rsid w:val="00023771"/>
    <w:rsid w:val="00024DF8"/>
    <w:rsid w:val="00026BB0"/>
    <w:rsid w:val="00026F9D"/>
    <w:rsid w:val="00030952"/>
    <w:rsid w:val="00030D1D"/>
    <w:rsid w:val="00034325"/>
    <w:rsid w:val="00035FE4"/>
    <w:rsid w:val="00036265"/>
    <w:rsid w:val="00036338"/>
    <w:rsid w:val="00036C5A"/>
    <w:rsid w:val="0004036C"/>
    <w:rsid w:val="0004135B"/>
    <w:rsid w:val="00043C6C"/>
    <w:rsid w:val="00044EE3"/>
    <w:rsid w:val="00046815"/>
    <w:rsid w:val="00047460"/>
    <w:rsid w:val="000518B4"/>
    <w:rsid w:val="00051B85"/>
    <w:rsid w:val="00051C4C"/>
    <w:rsid w:val="000524E0"/>
    <w:rsid w:val="00053D0C"/>
    <w:rsid w:val="000552C7"/>
    <w:rsid w:val="00056C4E"/>
    <w:rsid w:val="00057D37"/>
    <w:rsid w:val="000648D2"/>
    <w:rsid w:val="00066F9E"/>
    <w:rsid w:val="00070434"/>
    <w:rsid w:val="0007258E"/>
    <w:rsid w:val="00072EA3"/>
    <w:rsid w:val="00075234"/>
    <w:rsid w:val="00075E2E"/>
    <w:rsid w:val="00081798"/>
    <w:rsid w:val="00083E28"/>
    <w:rsid w:val="000841A7"/>
    <w:rsid w:val="000847B8"/>
    <w:rsid w:val="0009037F"/>
    <w:rsid w:val="000914BF"/>
    <w:rsid w:val="000922D1"/>
    <w:rsid w:val="00092316"/>
    <w:rsid w:val="0009314E"/>
    <w:rsid w:val="000A0BCA"/>
    <w:rsid w:val="000A34BB"/>
    <w:rsid w:val="000A42CA"/>
    <w:rsid w:val="000A4C0C"/>
    <w:rsid w:val="000A56FC"/>
    <w:rsid w:val="000A60FF"/>
    <w:rsid w:val="000A7AB6"/>
    <w:rsid w:val="000A7D75"/>
    <w:rsid w:val="000B47DC"/>
    <w:rsid w:val="000B4EE5"/>
    <w:rsid w:val="000B50F8"/>
    <w:rsid w:val="000B5850"/>
    <w:rsid w:val="000B6752"/>
    <w:rsid w:val="000C1936"/>
    <w:rsid w:val="000C4209"/>
    <w:rsid w:val="000C53B0"/>
    <w:rsid w:val="000C589F"/>
    <w:rsid w:val="000C5D86"/>
    <w:rsid w:val="000C6E7D"/>
    <w:rsid w:val="000C7FF1"/>
    <w:rsid w:val="000D0695"/>
    <w:rsid w:val="000D0ABB"/>
    <w:rsid w:val="000D10B8"/>
    <w:rsid w:val="000D3674"/>
    <w:rsid w:val="000D3C66"/>
    <w:rsid w:val="000D4121"/>
    <w:rsid w:val="000D4390"/>
    <w:rsid w:val="000D4BB1"/>
    <w:rsid w:val="000D62C3"/>
    <w:rsid w:val="000E077D"/>
    <w:rsid w:val="000E34FC"/>
    <w:rsid w:val="000E6069"/>
    <w:rsid w:val="000E61B2"/>
    <w:rsid w:val="000E6BEF"/>
    <w:rsid w:val="000E73A9"/>
    <w:rsid w:val="000F0BCC"/>
    <w:rsid w:val="000F10DF"/>
    <w:rsid w:val="000F5311"/>
    <w:rsid w:val="000F5CB6"/>
    <w:rsid w:val="000F6020"/>
    <w:rsid w:val="000F6C5C"/>
    <w:rsid w:val="000F78E1"/>
    <w:rsid w:val="00102095"/>
    <w:rsid w:val="001023E2"/>
    <w:rsid w:val="00105644"/>
    <w:rsid w:val="00106085"/>
    <w:rsid w:val="0010614E"/>
    <w:rsid w:val="00106E4B"/>
    <w:rsid w:val="0011489F"/>
    <w:rsid w:val="001151AF"/>
    <w:rsid w:val="00121A6D"/>
    <w:rsid w:val="00122366"/>
    <w:rsid w:val="001229E1"/>
    <w:rsid w:val="001230DB"/>
    <w:rsid w:val="00124AEB"/>
    <w:rsid w:val="0012533D"/>
    <w:rsid w:val="0012537E"/>
    <w:rsid w:val="00126589"/>
    <w:rsid w:val="001269FC"/>
    <w:rsid w:val="00127342"/>
    <w:rsid w:val="00131EC7"/>
    <w:rsid w:val="00133AD6"/>
    <w:rsid w:val="00134459"/>
    <w:rsid w:val="0013446E"/>
    <w:rsid w:val="00134740"/>
    <w:rsid w:val="001347F8"/>
    <w:rsid w:val="00135FDA"/>
    <w:rsid w:val="00136E05"/>
    <w:rsid w:val="00136FA8"/>
    <w:rsid w:val="00141BDB"/>
    <w:rsid w:val="001420BA"/>
    <w:rsid w:val="00142212"/>
    <w:rsid w:val="00143EA2"/>
    <w:rsid w:val="00145C3B"/>
    <w:rsid w:val="00145D72"/>
    <w:rsid w:val="00147A33"/>
    <w:rsid w:val="00147B3B"/>
    <w:rsid w:val="00147C3A"/>
    <w:rsid w:val="00153F97"/>
    <w:rsid w:val="001572A9"/>
    <w:rsid w:val="001603B3"/>
    <w:rsid w:val="00160DE4"/>
    <w:rsid w:val="00161AEE"/>
    <w:rsid w:val="00162815"/>
    <w:rsid w:val="0016345D"/>
    <w:rsid w:val="0016424D"/>
    <w:rsid w:val="00164949"/>
    <w:rsid w:val="00165E67"/>
    <w:rsid w:val="001663C5"/>
    <w:rsid w:val="001673EE"/>
    <w:rsid w:val="001716CF"/>
    <w:rsid w:val="0017323A"/>
    <w:rsid w:val="00174095"/>
    <w:rsid w:val="00183AB0"/>
    <w:rsid w:val="001917F2"/>
    <w:rsid w:val="00194044"/>
    <w:rsid w:val="00195DD3"/>
    <w:rsid w:val="00196821"/>
    <w:rsid w:val="00197B60"/>
    <w:rsid w:val="001A0106"/>
    <w:rsid w:val="001A07AC"/>
    <w:rsid w:val="001A173C"/>
    <w:rsid w:val="001A212D"/>
    <w:rsid w:val="001A2B93"/>
    <w:rsid w:val="001A32EB"/>
    <w:rsid w:val="001A5A3F"/>
    <w:rsid w:val="001B1B65"/>
    <w:rsid w:val="001B2083"/>
    <w:rsid w:val="001B2B38"/>
    <w:rsid w:val="001B7F82"/>
    <w:rsid w:val="001C1A27"/>
    <w:rsid w:val="001C1D86"/>
    <w:rsid w:val="001C50AA"/>
    <w:rsid w:val="001C5A85"/>
    <w:rsid w:val="001C5BF1"/>
    <w:rsid w:val="001D03A3"/>
    <w:rsid w:val="001D4C8B"/>
    <w:rsid w:val="001E0B6B"/>
    <w:rsid w:val="001E1733"/>
    <w:rsid w:val="001E2B12"/>
    <w:rsid w:val="001E328B"/>
    <w:rsid w:val="001E4BBD"/>
    <w:rsid w:val="001E651A"/>
    <w:rsid w:val="001E6DFB"/>
    <w:rsid w:val="001F02F1"/>
    <w:rsid w:val="001F03B2"/>
    <w:rsid w:val="001F1555"/>
    <w:rsid w:val="001F2F3A"/>
    <w:rsid w:val="001F4F2A"/>
    <w:rsid w:val="001F4F5F"/>
    <w:rsid w:val="001F54D6"/>
    <w:rsid w:val="001F5F0D"/>
    <w:rsid w:val="001F76B1"/>
    <w:rsid w:val="00200269"/>
    <w:rsid w:val="00202B91"/>
    <w:rsid w:val="0020514C"/>
    <w:rsid w:val="00206FFF"/>
    <w:rsid w:val="00207876"/>
    <w:rsid w:val="0020794F"/>
    <w:rsid w:val="00207DDC"/>
    <w:rsid w:val="002111C0"/>
    <w:rsid w:val="00211C0C"/>
    <w:rsid w:val="002123B0"/>
    <w:rsid w:val="002125C0"/>
    <w:rsid w:val="002127FA"/>
    <w:rsid w:val="00213B7F"/>
    <w:rsid w:val="00214A01"/>
    <w:rsid w:val="0021588C"/>
    <w:rsid w:val="00221D40"/>
    <w:rsid w:val="002234D5"/>
    <w:rsid w:val="0022390A"/>
    <w:rsid w:val="00231C8C"/>
    <w:rsid w:val="00235FB6"/>
    <w:rsid w:val="00236AED"/>
    <w:rsid w:val="002373D7"/>
    <w:rsid w:val="0024257A"/>
    <w:rsid w:val="002433C0"/>
    <w:rsid w:val="00243AE5"/>
    <w:rsid w:val="00244B81"/>
    <w:rsid w:val="00244D81"/>
    <w:rsid w:val="00245217"/>
    <w:rsid w:val="0025042D"/>
    <w:rsid w:val="00250CA9"/>
    <w:rsid w:val="002525B9"/>
    <w:rsid w:val="0025603D"/>
    <w:rsid w:val="002566DF"/>
    <w:rsid w:val="0026195E"/>
    <w:rsid w:val="0026383D"/>
    <w:rsid w:val="00266792"/>
    <w:rsid w:val="00266DCA"/>
    <w:rsid w:val="00271A1C"/>
    <w:rsid w:val="0027346F"/>
    <w:rsid w:val="002749AF"/>
    <w:rsid w:val="00275091"/>
    <w:rsid w:val="00275FEB"/>
    <w:rsid w:val="00276DDB"/>
    <w:rsid w:val="00276F90"/>
    <w:rsid w:val="002772C2"/>
    <w:rsid w:val="002805BD"/>
    <w:rsid w:val="00281E63"/>
    <w:rsid w:val="0028444C"/>
    <w:rsid w:val="002870EC"/>
    <w:rsid w:val="00287514"/>
    <w:rsid w:val="00287A11"/>
    <w:rsid w:val="00291205"/>
    <w:rsid w:val="0029247B"/>
    <w:rsid w:val="00292FBD"/>
    <w:rsid w:val="002936DE"/>
    <w:rsid w:val="0029470D"/>
    <w:rsid w:val="002955DF"/>
    <w:rsid w:val="00295BD1"/>
    <w:rsid w:val="00295D11"/>
    <w:rsid w:val="002969F0"/>
    <w:rsid w:val="002A024A"/>
    <w:rsid w:val="002A155F"/>
    <w:rsid w:val="002A20E1"/>
    <w:rsid w:val="002A26B1"/>
    <w:rsid w:val="002A3262"/>
    <w:rsid w:val="002A3DFF"/>
    <w:rsid w:val="002B070C"/>
    <w:rsid w:val="002B0F52"/>
    <w:rsid w:val="002B152B"/>
    <w:rsid w:val="002B35D2"/>
    <w:rsid w:val="002B446D"/>
    <w:rsid w:val="002B4CC9"/>
    <w:rsid w:val="002B5562"/>
    <w:rsid w:val="002B5876"/>
    <w:rsid w:val="002B70DF"/>
    <w:rsid w:val="002B739B"/>
    <w:rsid w:val="002B7AAC"/>
    <w:rsid w:val="002C06A8"/>
    <w:rsid w:val="002C0880"/>
    <w:rsid w:val="002C1B6B"/>
    <w:rsid w:val="002C27CC"/>
    <w:rsid w:val="002C2C53"/>
    <w:rsid w:val="002C38D1"/>
    <w:rsid w:val="002C5439"/>
    <w:rsid w:val="002C582A"/>
    <w:rsid w:val="002D082F"/>
    <w:rsid w:val="002D2032"/>
    <w:rsid w:val="002D2C74"/>
    <w:rsid w:val="002D4BEE"/>
    <w:rsid w:val="002D5CBF"/>
    <w:rsid w:val="002D70D7"/>
    <w:rsid w:val="002D7B0F"/>
    <w:rsid w:val="002E19D7"/>
    <w:rsid w:val="002E1D90"/>
    <w:rsid w:val="002E2FBB"/>
    <w:rsid w:val="002E30CD"/>
    <w:rsid w:val="002E3221"/>
    <w:rsid w:val="002E474A"/>
    <w:rsid w:val="002E673F"/>
    <w:rsid w:val="002E7478"/>
    <w:rsid w:val="002F1CA6"/>
    <w:rsid w:val="002F2568"/>
    <w:rsid w:val="002F40D8"/>
    <w:rsid w:val="00300098"/>
    <w:rsid w:val="003002F5"/>
    <w:rsid w:val="00300576"/>
    <w:rsid w:val="00302588"/>
    <w:rsid w:val="00303104"/>
    <w:rsid w:val="00306632"/>
    <w:rsid w:val="00310281"/>
    <w:rsid w:val="00311B59"/>
    <w:rsid w:val="00311FBD"/>
    <w:rsid w:val="003122B3"/>
    <w:rsid w:val="00316732"/>
    <w:rsid w:val="00317D15"/>
    <w:rsid w:val="00320200"/>
    <w:rsid w:val="0032098D"/>
    <w:rsid w:val="00320B28"/>
    <w:rsid w:val="003217A1"/>
    <w:rsid w:val="003219BC"/>
    <w:rsid w:val="00322240"/>
    <w:rsid w:val="0032288E"/>
    <w:rsid w:val="0032526B"/>
    <w:rsid w:val="00325381"/>
    <w:rsid w:val="0032573F"/>
    <w:rsid w:val="00327922"/>
    <w:rsid w:val="00327C8E"/>
    <w:rsid w:val="003301A6"/>
    <w:rsid w:val="00332D85"/>
    <w:rsid w:val="003353F7"/>
    <w:rsid w:val="00335B09"/>
    <w:rsid w:val="00336201"/>
    <w:rsid w:val="003368AD"/>
    <w:rsid w:val="00337781"/>
    <w:rsid w:val="003401BF"/>
    <w:rsid w:val="0034086A"/>
    <w:rsid w:val="00341D12"/>
    <w:rsid w:val="0034488C"/>
    <w:rsid w:val="00344F7F"/>
    <w:rsid w:val="0034565D"/>
    <w:rsid w:val="00345858"/>
    <w:rsid w:val="00345A72"/>
    <w:rsid w:val="00347F4B"/>
    <w:rsid w:val="0035088C"/>
    <w:rsid w:val="00350EA6"/>
    <w:rsid w:val="003516CC"/>
    <w:rsid w:val="00353CBC"/>
    <w:rsid w:val="003547D8"/>
    <w:rsid w:val="0035521C"/>
    <w:rsid w:val="003555BC"/>
    <w:rsid w:val="003556E7"/>
    <w:rsid w:val="003560C8"/>
    <w:rsid w:val="0035652A"/>
    <w:rsid w:val="00356DC6"/>
    <w:rsid w:val="00362D6F"/>
    <w:rsid w:val="0036507B"/>
    <w:rsid w:val="00367696"/>
    <w:rsid w:val="00373B90"/>
    <w:rsid w:val="003755AE"/>
    <w:rsid w:val="0038163A"/>
    <w:rsid w:val="00382B38"/>
    <w:rsid w:val="00383D59"/>
    <w:rsid w:val="00386D3A"/>
    <w:rsid w:val="00393872"/>
    <w:rsid w:val="00396E13"/>
    <w:rsid w:val="003A0306"/>
    <w:rsid w:val="003A0421"/>
    <w:rsid w:val="003A054D"/>
    <w:rsid w:val="003A448A"/>
    <w:rsid w:val="003A51EF"/>
    <w:rsid w:val="003A5518"/>
    <w:rsid w:val="003A6D4D"/>
    <w:rsid w:val="003B1031"/>
    <w:rsid w:val="003B13D3"/>
    <w:rsid w:val="003B1423"/>
    <w:rsid w:val="003B14B5"/>
    <w:rsid w:val="003B1B91"/>
    <w:rsid w:val="003B2776"/>
    <w:rsid w:val="003B3FE2"/>
    <w:rsid w:val="003B5623"/>
    <w:rsid w:val="003B777A"/>
    <w:rsid w:val="003C04A4"/>
    <w:rsid w:val="003C05D3"/>
    <w:rsid w:val="003C14CE"/>
    <w:rsid w:val="003C2596"/>
    <w:rsid w:val="003C3212"/>
    <w:rsid w:val="003C3231"/>
    <w:rsid w:val="003C3C29"/>
    <w:rsid w:val="003C67B2"/>
    <w:rsid w:val="003C739C"/>
    <w:rsid w:val="003D1F93"/>
    <w:rsid w:val="003D3A87"/>
    <w:rsid w:val="003D3C98"/>
    <w:rsid w:val="003D4F52"/>
    <w:rsid w:val="003D5332"/>
    <w:rsid w:val="003D6058"/>
    <w:rsid w:val="003D7769"/>
    <w:rsid w:val="003E0E70"/>
    <w:rsid w:val="003E2C46"/>
    <w:rsid w:val="003E5D48"/>
    <w:rsid w:val="003E6E44"/>
    <w:rsid w:val="003E71AB"/>
    <w:rsid w:val="003F03C9"/>
    <w:rsid w:val="003F4560"/>
    <w:rsid w:val="003F4A2C"/>
    <w:rsid w:val="003F58D6"/>
    <w:rsid w:val="003F7A7F"/>
    <w:rsid w:val="004003D9"/>
    <w:rsid w:val="00400566"/>
    <w:rsid w:val="0040057B"/>
    <w:rsid w:val="00400767"/>
    <w:rsid w:val="00400EE6"/>
    <w:rsid w:val="00401A1E"/>
    <w:rsid w:val="00401CCA"/>
    <w:rsid w:val="004020D1"/>
    <w:rsid w:val="004044FF"/>
    <w:rsid w:val="00406C50"/>
    <w:rsid w:val="00406FBB"/>
    <w:rsid w:val="00407780"/>
    <w:rsid w:val="00411C29"/>
    <w:rsid w:val="00414219"/>
    <w:rsid w:val="004148A6"/>
    <w:rsid w:val="00415D63"/>
    <w:rsid w:val="0041658F"/>
    <w:rsid w:val="00417EA3"/>
    <w:rsid w:val="004202F5"/>
    <w:rsid w:val="00420671"/>
    <w:rsid w:val="00421734"/>
    <w:rsid w:val="004238AB"/>
    <w:rsid w:val="00423FB3"/>
    <w:rsid w:val="0042537E"/>
    <w:rsid w:val="004254B2"/>
    <w:rsid w:val="00425CEC"/>
    <w:rsid w:val="00426456"/>
    <w:rsid w:val="0043086F"/>
    <w:rsid w:val="0043353F"/>
    <w:rsid w:val="00434259"/>
    <w:rsid w:val="00435725"/>
    <w:rsid w:val="00435BFE"/>
    <w:rsid w:val="00437B0B"/>
    <w:rsid w:val="00442BE3"/>
    <w:rsid w:val="00443F33"/>
    <w:rsid w:val="0044522F"/>
    <w:rsid w:val="00445D83"/>
    <w:rsid w:val="00450616"/>
    <w:rsid w:val="004511EB"/>
    <w:rsid w:val="00452972"/>
    <w:rsid w:val="00453217"/>
    <w:rsid w:val="004536C3"/>
    <w:rsid w:val="004536C8"/>
    <w:rsid w:val="00457270"/>
    <w:rsid w:val="004604AC"/>
    <w:rsid w:val="004611A6"/>
    <w:rsid w:val="00464694"/>
    <w:rsid w:val="00470AAE"/>
    <w:rsid w:val="00470B6D"/>
    <w:rsid w:val="004714FC"/>
    <w:rsid w:val="00471F1A"/>
    <w:rsid w:val="004723E5"/>
    <w:rsid w:val="00473063"/>
    <w:rsid w:val="00475513"/>
    <w:rsid w:val="00475ABD"/>
    <w:rsid w:val="00476457"/>
    <w:rsid w:val="0047661A"/>
    <w:rsid w:val="004820AA"/>
    <w:rsid w:val="00482D96"/>
    <w:rsid w:val="00483250"/>
    <w:rsid w:val="00483D45"/>
    <w:rsid w:val="00483FE6"/>
    <w:rsid w:val="004853EF"/>
    <w:rsid w:val="00486494"/>
    <w:rsid w:val="00487073"/>
    <w:rsid w:val="00487299"/>
    <w:rsid w:val="00490F53"/>
    <w:rsid w:val="004921AA"/>
    <w:rsid w:val="00493257"/>
    <w:rsid w:val="0049368E"/>
    <w:rsid w:val="00493C65"/>
    <w:rsid w:val="00495175"/>
    <w:rsid w:val="00496180"/>
    <w:rsid w:val="00497851"/>
    <w:rsid w:val="00497A70"/>
    <w:rsid w:val="00497B12"/>
    <w:rsid w:val="004A05AA"/>
    <w:rsid w:val="004A1C73"/>
    <w:rsid w:val="004A233A"/>
    <w:rsid w:val="004A5FD3"/>
    <w:rsid w:val="004A765D"/>
    <w:rsid w:val="004A7BDE"/>
    <w:rsid w:val="004B2462"/>
    <w:rsid w:val="004B3D37"/>
    <w:rsid w:val="004B40D8"/>
    <w:rsid w:val="004B50C7"/>
    <w:rsid w:val="004B61C0"/>
    <w:rsid w:val="004B7239"/>
    <w:rsid w:val="004B7EB5"/>
    <w:rsid w:val="004C0494"/>
    <w:rsid w:val="004C1D4F"/>
    <w:rsid w:val="004C6DCE"/>
    <w:rsid w:val="004C7BBF"/>
    <w:rsid w:val="004D2003"/>
    <w:rsid w:val="004D20E8"/>
    <w:rsid w:val="004D215F"/>
    <w:rsid w:val="004D31DF"/>
    <w:rsid w:val="004D362D"/>
    <w:rsid w:val="004E0126"/>
    <w:rsid w:val="004E1D0E"/>
    <w:rsid w:val="004E36D9"/>
    <w:rsid w:val="004E39CD"/>
    <w:rsid w:val="004E4BF2"/>
    <w:rsid w:val="004E4C99"/>
    <w:rsid w:val="004E69C4"/>
    <w:rsid w:val="004F1284"/>
    <w:rsid w:val="004F1DFA"/>
    <w:rsid w:val="004F21F8"/>
    <w:rsid w:val="004F29D9"/>
    <w:rsid w:val="004F3FC3"/>
    <w:rsid w:val="004F5A06"/>
    <w:rsid w:val="004F716D"/>
    <w:rsid w:val="004F7C6F"/>
    <w:rsid w:val="004F7F55"/>
    <w:rsid w:val="005002E5"/>
    <w:rsid w:val="00501B77"/>
    <w:rsid w:val="00502DB1"/>
    <w:rsid w:val="00502FBB"/>
    <w:rsid w:val="005037C2"/>
    <w:rsid w:val="00503BFC"/>
    <w:rsid w:val="00504A5D"/>
    <w:rsid w:val="00515ABF"/>
    <w:rsid w:val="00515FCF"/>
    <w:rsid w:val="00516428"/>
    <w:rsid w:val="0052092D"/>
    <w:rsid w:val="00521110"/>
    <w:rsid w:val="00521970"/>
    <w:rsid w:val="00522951"/>
    <w:rsid w:val="00526349"/>
    <w:rsid w:val="005266E3"/>
    <w:rsid w:val="00531E74"/>
    <w:rsid w:val="00534B4A"/>
    <w:rsid w:val="005352B1"/>
    <w:rsid w:val="00535BDA"/>
    <w:rsid w:val="00540555"/>
    <w:rsid w:val="00541CEA"/>
    <w:rsid w:val="005429B7"/>
    <w:rsid w:val="00542D26"/>
    <w:rsid w:val="00544B16"/>
    <w:rsid w:val="00545A9C"/>
    <w:rsid w:val="005472B5"/>
    <w:rsid w:val="00547E62"/>
    <w:rsid w:val="00551525"/>
    <w:rsid w:val="005516D8"/>
    <w:rsid w:val="00552C97"/>
    <w:rsid w:val="00553557"/>
    <w:rsid w:val="005548FE"/>
    <w:rsid w:val="005567D5"/>
    <w:rsid w:val="00557697"/>
    <w:rsid w:val="00560965"/>
    <w:rsid w:val="00560A95"/>
    <w:rsid w:val="0056210A"/>
    <w:rsid w:val="005624F4"/>
    <w:rsid w:val="00563649"/>
    <w:rsid w:val="005636BE"/>
    <w:rsid w:val="00563BBD"/>
    <w:rsid w:val="00564501"/>
    <w:rsid w:val="005701A8"/>
    <w:rsid w:val="005704B8"/>
    <w:rsid w:val="005704E5"/>
    <w:rsid w:val="00570BE1"/>
    <w:rsid w:val="00571F28"/>
    <w:rsid w:val="00572114"/>
    <w:rsid w:val="00572692"/>
    <w:rsid w:val="00572930"/>
    <w:rsid w:val="00573BA2"/>
    <w:rsid w:val="00576B36"/>
    <w:rsid w:val="00577A86"/>
    <w:rsid w:val="00580FDE"/>
    <w:rsid w:val="005821E0"/>
    <w:rsid w:val="0058549B"/>
    <w:rsid w:val="005901F1"/>
    <w:rsid w:val="0059034A"/>
    <w:rsid w:val="00590FBA"/>
    <w:rsid w:val="0059163E"/>
    <w:rsid w:val="00591E68"/>
    <w:rsid w:val="00592681"/>
    <w:rsid w:val="00592D96"/>
    <w:rsid w:val="0059404A"/>
    <w:rsid w:val="005958D8"/>
    <w:rsid w:val="00595AD3"/>
    <w:rsid w:val="005967A9"/>
    <w:rsid w:val="00597A91"/>
    <w:rsid w:val="00597D79"/>
    <w:rsid w:val="005A0811"/>
    <w:rsid w:val="005A1444"/>
    <w:rsid w:val="005A2686"/>
    <w:rsid w:val="005A2E79"/>
    <w:rsid w:val="005A31BD"/>
    <w:rsid w:val="005A3C40"/>
    <w:rsid w:val="005B0235"/>
    <w:rsid w:val="005B08B5"/>
    <w:rsid w:val="005B0C1C"/>
    <w:rsid w:val="005B1348"/>
    <w:rsid w:val="005B332E"/>
    <w:rsid w:val="005B505C"/>
    <w:rsid w:val="005C0330"/>
    <w:rsid w:val="005C0F9F"/>
    <w:rsid w:val="005C1F6F"/>
    <w:rsid w:val="005C2F17"/>
    <w:rsid w:val="005C5BE5"/>
    <w:rsid w:val="005C67C9"/>
    <w:rsid w:val="005C69EA"/>
    <w:rsid w:val="005D07D8"/>
    <w:rsid w:val="005D2E9C"/>
    <w:rsid w:val="005D32D0"/>
    <w:rsid w:val="005D4DD6"/>
    <w:rsid w:val="005D54C7"/>
    <w:rsid w:val="005D66DA"/>
    <w:rsid w:val="005D7076"/>
    <w:rsid w:val="005D7238"/>
    <w:rsid w:val="005E0A1F"/>
    <w:rsid w:val="005E0C43"/>
    <w:rsid w:val="005E161C"/>
    <w:rsid w:val="005E5033"/>
    <w:rsid w:val="005E5A95"/>
    <w:rsid w:val="005E5D06"/>
    <w:rsid w:val="005E65A3"/>
    <w:rsid w:val="005E695D"/>
    <w:rsid w:val="005E78B1"/>
    <w:rsid w:val="005F1732"/>
    <w:rsid w:val="005F2C03"/>
    <w:rsid w:val="005F2FC8"/>
    <w:rsid w:val="005F3BC0"/>
    <w:rsid w:val="005F561C"/>
    <w:rsid w:val="005F57A9"/>
    <w:rsid w:val="006002A0"/>
    <w:rsid w:val="00601872"/>
    <w:rsid w:val="00603277"/>
    <w:rsid w:val="00604DD9"/>
    <w:rsid w:val="00612AC2"/>
    <w:rsid w:val="0061438B"/>
    <w:rsid w:val="00614A43"/>
    <w:rsid w:val="00615C2D"/>
    <w:rsid w:val="006174C4"/>
    <w:rsid w:val="00620666"/>
    <w:rsid w:val="00621926"/>
    <w:rsid w:val="00623F68"/>
    <w:rsid w:val="00624543"/>
    <w:rsid w:val="006249A9"/>
    <w:rsid w:val="00624CAA"/>
    <w:rsid w:val="00624FD6"/>
    <w:rsid w:val="00625037"/>
    <w:rsid w:val="0062637A"/>
    <w:rsid w:val="00627461"/>
    <w:rsid w:val="00630B69"/>
    <w:rsid w:val="006317D1"/>
    <w:rsid w:val="00632615"/>
    <w:rsid w:val="006328CA"/>
    <w:rsid w:val="00632995"/>
    <w:rsid w:val="00633182"/>
    <w:rsid w:val="00633915"/>
    <w:rsid w:val="00634498"/>
    <w:rsid w:val="006349A6"/>
    <w:rsid w:val="006355A8"/>
    <w:rsid w:val="006369EF"/>
    <w:rsid w:val="00641C0C"/>
    <w:rsid w:val="00644AFF"/>
    <w:rsid w:val="00646403"/>
    <w:rsid w:val="006470DF"/>
    <w:rsid w:val="006474E2"/>
    <w:rsid w:val="0065040C"/>
    <w:rsid w:val="00651C4F"/>
    <w:rsid w:val="00653097"/>
    <w:rsid w:val="00653879"/>
    <w:rsid w:val="00653902"/>
    <w:rsid w:val="00654E0A"/>
    <w:rsid w:val="00656107"/>
    <w:rsid w:val="00656217"/>
    <w:rsid w:val="00656ADD"/>
    <w:rsid w:val="006614B0"/>
    <w:rsid w:val="00663DE9"/>
    <w:rsid w:val="006641A9"/>
    <w:rsid w:val="00664A03"/>
    <w:rsid w:val="00666C0C"/>
    <w:rsid w:val="00666ECA"/>
    <w:rsid w:val="006709C7"/>
    <w:rsid w:val="00674A49"/>
    <w:rsid w:val="00674C8B"/>
    <w:rsid w:val="00677B11"/>
    <w:rsid w:val="006814F1"/>
    <w:rsid w:val="0068663B"/>
    <w:rsid w:val="00690A3A"/>
    <w:rsid w:val="00691063"/>
    <w:rsid w:val="00694BE4"/>
    <w:rsid w:val="00694CC8"/>
    <w:rsid w:val="00696643"/>
    <w:rsid w:val="006A0368"/>
    <w:rsid w:val="006A0F99"/>
    <w:rsid w:val="006A1CA2"/>
    <w:rsid w:val="006A2FBB"/>
    <w:rsid w:val="006A3177"/>
    <w:rsid w:val="006A5AD8"/>
    <w:rsid w:val="006A7BF7"/>
    <w:rsid w:val="006B12C3"/>
    <w:rsid w:val="006B1BEE"/>
    <w:rsid w:val="006B3FDC"/>
    <w:rsid w:val="006B42D2"/>
    <w:rsid w:val="006B4B5C"/>
    <w:rsid w:val="006B576A"/>
    <w:rsid w:val="006B63D0"/>
    <w:rsid w:val="006C29E3"/>
    <w:rsid w:val="006C2E3C"/>
    <w:rsid w:val="006C3051"/>
    <w:rsid w:val="006C42BD"/>
    <w:rsid w:val="006C571E"/>
    <w:rsid w:val="006C650A"/>
    <w:rsid w:val="006C664B"/>
    <w:rsid w:val="006C7290"/>
    <w:rsid w:val="006D1780"/>
    <w:rsid w:val="006D1C7C"/>
    <w:rsid w:val="006D2CCE"/>
    <w:rsid w:val="006D3BF3"/>
    <w:rsid w:val="006D588E"/>
    <w:rsid w:val="006D6976"/>
    <w:rsid w:val="006E0515"/>
    <w:rsid w:val="006E0662"/>
    <w:rsid w:val="006E0D6C"/>
    <w:rsid w:val="006E375A"/>
    <w:rsid w:val="006E3A0D"/>
    <w:rsid w:val="006E5A5E"/>
    <w:rsid w:val="006E67BA"/>
    <w:rsid w:val="006E795B"/>
    <w:rsid w:val="006F01A6"/>
    <w:rsid w:val="006F0679"/>
    <w:rsid w:val="006F070D"/>
    <w:rsid w:val="006F0B74"/>
    <w:rsid w:val="006F1943"/>
    <w:rsid w:val="006F35D2"/>
    <w:rsid w:val="006F3DAF"/>
    <w:rsid w:val="006F47C9"/>
    <w:rsid w:val="006F5B5D"/>
    <w:rsid w:val="006F7EC0"/>
    <w:rsid w:val="00703869"/>
    <w:rsid w:val="00705636"/>
    <w:rsid w:val="0070569E"/>
    <w:rsid w:val="007074FC"/>
    <w:rsid w:val="00707802"/>
    <w:rsid w:val="007120A6"/>
    <w:rsid w:val="00712D7A"/>
    <w:rsid w:val="00713418"/>
    <w:rsid w:val="00714919"/>
    <w:rsid w:val="0071627D"/>
    <w:rsid w:val="007172CC"/>
    <w:rsid w:val="007172EE"/>
    <w:rsid w:val="00721655"/>
    <w:rsid w:val="00721EFE"/>
    <w:rsid w:val="007227B7"/>
    <w:rsid w:val="00723B88"/>
    <w:rsid w:val="0073188F"/>
    <w:rsid w:val="00733174"/>
    <w:rsid w:val="00733FC0"/>
    <w:rsid w:val="007343FB"/>
    <w:rsid w:val="007344CB"/>
    <w:rsid w:val="007353DE"/>
    <w:rsid w:val="00740533"/>
    <w:rsid w:val="00741A80"/>
    <w:rsid w:val="00742514"/>
    <w:rsid w:val="007430A9"/>
    <w:rsid w:val="00743CBE"/>
    <w:rsid w:val="00744970"/>
    <w:rsid w:val="0074772C"/>
    <w:rsid w:val="00747EC9"/>
    <w:rsid w:val="00750AA3"/>
    <w:rsid w:val="00751E23"/>
    <w:rsid w:val="007531E4"/>
    <w:rsid w:val="00756D8E"/>
    <w:rsid w:val="007607E4"/>
    <w:rsid w:val="00761971"/>
    <w:rsid w:val="00761BF1"/>
    <w:rsid w:val="007620F6"/>
    <w:rsid w:val="00763B78"/>
    <w:rsid w:val="007666C6"/>
    <w:rsid w:val="00766D4F"/>
    <w:rsid w:val="00766FED"/>
    <w:rsid w:val="007670EF"/>
    <w:rsid w:val="0076738C"/>
    <w:rsid w:val="00767E41"/>
    <w:rsid w:val="00770C34"/>
    <w:rsid w:val="007726A3"/>
    <w:rsid w:val="00774208"/>
    <w:rsid w:val="00774330"/>
    <w:rsid w:val="00775380"/>
    <w:rsid w:val="00775D3C"/>
    <w:rsid w:val="00777223"/>
    <w:rsid w:val="0078030E"/>
    <w:rsid w:val="007804A5"/>
    <w:rsid w:val="00780F91"/>
    <w:rsid w:val="007816FB"/>
    <w:rsid w:val="00784455"/>
    <w:rsid w:val="00785500"/>
    <w:rsid w:val="00786083"/>
    <w:rsid w:val="00790075"/>
    <w:rsid w:val="007901DC"/>
    <w:rsid w:val="00791331"/>
    <w:rsid w:val="0079155B"/>
    <w:rsid w:val="007923EC"/>
    <w:rsid w:val="00792A48"/>
    <w:rsid w:val="00795D9B"/>
    <w:rsid w:val="00796FBD"/>
    <w:rsid w:val="00797567"/>
    <w:rsid w:val="007A077E"/>
    <w:rsid w:val="007A0BB5"/>
    <w:rsid w:val="007A1BED"/>
    <w:rsid w:val="007A47D1"/>
    <w:rsid w:val="007A486A"/>
    <w:rsid w:val="007A66B8"/>
    <w:rsid w:val="007A6A80"/>
    <w:rsid w:val="007A6DAF"/>
    <w:rsid w:val="007A70DB"/>
    <w:rsid w:val="007A7E2B"/>
    <w:rsid w:val="007B0EFE"/>
    <w:rsid w:val="007B19A9"/>
    <w:rsid w:val="007B38C1"/>
    <w:rsid w:val="007B3B82"/>
    <w:rsid w:val="007B4144"/>
    <w:rsid w:val="007B6FC8"/>
    <w:rsid w:val="007B7AB5"/>
    <w:rsid w:val="007C215A"/>
    <w:rsid w:val="007C5387"/>
    <w:rsid w:val="007C78F7"/>
    <w:rsid w:val="007D05E2"/>
    <w:rsid w:val="007D0B00"/>
    <w:rsid w:val="007D105F"/>
    <w:rsid w:val="007D1439"/>
    <w:rsid w:val="007D1EEA"/>
    <w:rsid w:val="007D2334"/>
    <w:rsid w:val="007D3201"/>
    <w:rsid w:val="007D710A"/>
    <w:rsid w:val="007E0562"/>
    <w:rsid w:val="007E0B42"/>
    <w:rsid w:val="007E1054"/>
    <w:rsid w:val="007E3D27"/>
    <w:rsid w:val="007E59C2"/>
    <w:rsid w:val="007E6690"/>
    <w:rsid w:val="007E6857"/>
    <w:rsid w:val="007E6F5F"/>
    <w:rsid w:val="007E78D4"/>
    <w:rsid w:val="007E7C9A"/>
    <w:rsid w:val="007E7E39"/>
    <w:rsid w:val="007F1313"/>
    <w:rsid w:val="007F26DD"/>
    <w:rsid w:val="007F2CC2"/>
    <w:rsid w:val="007F2E5A"/>
    <w:rsid w:val="007F3436"/>
    <w:rsid w:val="007F54FA"/>
    <w:rsid w:val="007F69D9"/>
    <w:rsid w:val="007F7889"/>
    <w:rsid w:val="008003A7"/>
    <w:rsid w:val="00804A42"/>
    <w:rsid w:val="0080701C"/>
    <w:rsid w:val="008078DB"/>
    <w:rsid w:val="0081006A"/>
    <w:rsid w:val="008121AC"/>
    <w:rsid w:val="00812281"/>
    <w:rsid w:val="00813CF0"/>
    <w:rsid w:val="00813D42"/>
    <w:rsid w:val="00816194"/>
    <w:rsid w:val="00820015"/>
    <w:rsid w:val="008204FB"/>
    <w:rsid w:val="00820697"/>
    <w:rsid w:val="0082235A"/>
    <w:rsid w:val="008246A8"/>
    <w:rsid w:val="00824855"/>
    <w:rsid w:val="00826190"/>
    <w:rsid w:val="00826F66"/>
    <w:rsid w:val="00827C83"/>
    <w:rsid w:val="00827D35"/>
    <w:rsid w:val="00833733"/>
    <w:rsid w:val="008414DB"/>
    <w:rsid w:val="00841D65"/>
    <w:rsid w:val="00842AA0"/>
    <w:rsid w:val="00843383"/>
    <w:rsid w:val="00844098"/>
    <w:rsid w:val="008446B8"/>
    <w:rsid w:val="00847095"/>
    <w:rsid w:val="00847E58"/>
    <w:rsid w:val="00850D11"/>
    <w:rsid w:val="00850DDD"/>
    <w:rsid w:val="00852590"/>
    <w:rsid w:val="0085541E"/>
    <w:rsid w:val="00855615"/>
    <w:rsid w:val="008563E1"/>
    <w:rsid w:val="00856901"/>
    <w:rsid w:val="00862055"/>
    <w:rsid w:val="008629C5"/>
    <w:rsid w:val="00862EE0"/>
    <w:rsid w:val="00863813"/>
    <w:rsid w:val="008653F1"/>
    <w:rsid w:val="00865C43"/>
    <w:rsid w:val="00870F10"/>
    <w:rsid w:val="008711AB"/>
    <w:rsid w:val="008737E4"/>
    <w:rsid w:val="00873D48"/>
    <w:rsid w:val="008756DF"/>
    <w:rsid w:val="00875F50"/>
    <w:rsid w:val="00880D5F"/>
    <w:rsid w:val="00881BC0"/>
    <w:rsid w:val="00882425"/>
    <w:rsid w:val="008829B4"/>
    <w:rsid w:val="00883323"/>
    <w:rsid w:val="0088426C"/>
    <w:rsid w:val="00885663"/>
    <w:rsid w:val="00885C0A"/>
    <w:rsid w:val="00885CD5"/>
    <w:rsid w:val="0088712E"/>
    <w:rsid w:val="008877E7"/>
    <w:rsid w:val="00887AC1"/>
    <w:rsid w:val="0089159F"/>
    <w:rsid w:val="00893906"/>
    <w:rsid w:val="008948D1"/>
    <w:rsid w:val="00895453"/>
    <w:rsid w:val="00895A1E"/>
    <w:rsid w:val="0089651A"/>
    <w:rsid w:val="008A17F3"/>
    <w:rsid w:val="008A2312"/>
    <w:rsid w:val="008A2BFC"/>
    <w:rsid w:val="008A3B31"/>
    <w:rsid w:val="008A4486"/>
    <w:rsid w:val="008A64C1"/>
    <w:rsid w:val="008A72E8"/>
    <w:rsid w:val="008A7C4D"/>
    <w:rsid w:val="008B02E8"/>
    <w:rsid w:val="008B0D8D"/>
    <w:rsid w:val="008B165D"/>
    <w:rsid w:val="008B47DA"/>
    <w:rsid w:val="008B4B78"/>
    <w:rsid w:val="008B6B75"/>
    <w:rsid w:val="008B6F3A"/>
    <w:rsid w:val="008C33C9"/>
    <w:rsid w:val="008C38A1"/>
    <w:rsid w:val="008C4FD3"/>
    <w:rsid w:val="008C577D"/>
    <w:rsid w:val="008C764B"/>
    <w:rsid w:val="008C771E"/>
    <w:rsid w:val="008D4782"/>
    <w:rsid w:val="008D5DA6"/>
    <w:rsid w:val="008D67C4"/>
    <w:rsid w:val="008D7538"/>
    <w:rsid w:val="008D7871"/>
    <w:rsid w:val="008E1780"/>
    <w:rsid w:val="008E3542"/>
    <w:rsid w:val="008E48CC"/>
    <w:rsid w:val="008E635C"/>
    <w:rsid w:val="008E6C5D"/>
    <w:rsid w:val="008E6E59"/>
    <w:rsid w:val="008F15BF"/>
    <w:rsid w:val="008F1A43"/>
    <w:rsid w:val="008F217D"/>
    <w:rsid w:val="008F2FFE"/>
    <w:rsid w:val="008F4E7B"/>
    <w:rsid w:val="008F5E06"/>
    <w:rsid w:val="008F7AB3"/>
    <w:rsid w:val="00900E14"/>
    <w:rsid w:val="0090108B"/>
    <w:rsid w:val="00902232"/>
    <w:rsid w:val="009054D2"/>
    <w:rsid w:val="00906ACE"/>
    <w:rsid w:val="00907131"/>
    <w:rsid w:val="00907485"/>
    <w:rsid w:val="00911904"/>
    <w:rsid w:val="00913BBA"/>
    <w:rsid w:val="00915E53"/>
    <w:rsid w:val="0091644D"/>
    <w:rsid w:val="00917439"/>
    <w:rsid w:val="00917974"/>
    <w:rsid w:val="00917D80"/>
    <w:rsid w:val="0092142C"/>
    <w:rsid w:val="00922BED"/>
    <w:rsid w:val="00930A0E"/>
    <w:rsid w:val="009317E6"/>
    <w:rsid w:val="0093196F"/>
    <w:rsid w:val="00931F61"/>
    <w:rsid w:val="0093303A"/>
    <w:rsid w:val="00936594"/>
    <w:rsid w:val="009411BC"/>
    <w:rsid w:val="00941CF9"/>
    <w:rsid w:val="00945167"/>
    <w:rsid w:val="00945439"/>
    <w:rsid w:val="009458C0"/>
    <w:rsid w:val="0094622F"/>
    <w:rsid w:val="00947853"/>
    <w:rsid w:val="009479C2"/>
    <w:rsid w:val="00950272"/>
    <w:rsid w:val="0095424E"/>
    <w:rsid w:val="009542C4"/>
    <w:rsid w:val="0095496F"/>
    <w:rsid w:val="00962392"/>
    <w:rsid w:val="00962E12"/>
    <w:rsid w:val="0096305A"/>
    <w:rsid w:val="00963FA2"/>
    <w:rsid w:val="00970DA3"/>
    <w:rsid w:val="009717A9"/>
    <w:rsid w:val="00971E8F"/>
    <w:rsid w:val="0097387A"/>
    <w:rsid w:val="00974136"/>
    <w:rsid w:val="009746A5"/>
    <w:rsid w:val="009753B5"/>
    <w:rsid w:val="009764A1"/>
    <w:rsid w:val="00976538"/>
    <w:rsid w:val="00977B43"/>
    <w:rsid w:val="00980E00"/>
    <w:rsid w:val="00981F02"/>
    <w:rsid w:val="00981F03"/>
    <w:rsid w:val="0098463C"/>
    <w:rsid w:val="009867DF"/>
    <w:rsid w:val="00990302"/>
    <w:rsid w:val="00991100"/>
    <w:rsid w:val="00991DFA"/>
    <w:rsid w:val="00992152"/>
    <w:rsid w:val="0099280C"/>
    <w:rsid w:val="009A12D7"/>
    <w:rsid w:val="009A3147"/>
    <w:rsid w:val="009B01A6"/>
    <w:rsid w:val="009B188F"/>
    <w:rsid w:val="009B2008"/>
    <w:rsid w:val="009B2507"/>
    <w:rsid w:val="009B2E50"/>
    <w:rsid w:val="009B4443"/>
    <w:rsid w:val="009B6D38"/>
    <w:rsid w:val="009C0EE7"/>
    <w:rsid w:val="009C23B7"/>
    <w:rsid w:val="009C60F6"/>
    <w:rsid w:val="009C7E22"/>
    <w:rsid w:val="009D0010"/>
    <w:rsid w:val="009D0FA8"/>
    <w:rsid w:val="009D1158"/>
    <w:rsid w:val="009D1492"/>
    <w:rsid w:val="009D1D24"/>
    <w:rsid w:val="009D212A"/>
    <w:rsid w:val="009D2286"/>
    <w:rsid w:val="009D2731"/>
    <w:rsid w:val="009D45A6"/>
    <w:rsid w:val="009D468C"/>
    <w:rsid w:val="009D71A2"/>
    <w:rsid w:val="009D7933"/>
    <w:rsid w:val="009E0DFE"/>
    <w:rsid w:val="009E147F"/>
    <w:rsid w:val="009E1F3A"/>
    <w:rsid w:val="009E43EB"/>
    <w:rsid w:val="009E4B6B"/>
    <w:rsid w:val="009E6195"/>
    <w:rsid w:val="009F1518"/>
    <w:rsid w:val="009F17CB"/>
    <w:rsid w:val="009F1B86"/>
    <w:rsid w:val="009F34C9"/>
    <w:rsid w:val="009F418A"/>
    <w:rsid w:val="009F7413"/>
    <w:rsid w:val="00A00195"/>
    <w:rsid w:val="00A0108C"/>
    <w:rsid w:val="00A02CA3"/>
    <w:rsid w:val="00A03BF3"/>
    <w:rsid w:val="00A0405E"/>
    <w:rsid w:val="00A05330"/>
    <w:rsid w:val="00A05A44"/>
    <w:rsid w:val="00A0712A"/>
    <w:rsid w:val="00A0785A"/>
    <w:rsid w:val="00A107D3"/>
    <w:rsid w:val="00A13D54"/>
    <w:rsid w:val="00A14456"/>
    <w:rsid w:val="00A15855"/>
    <w:rsid w:val="00A174EA"/>
    <w:rsid w:val="00A20F9D"/>
    <w:rsid w:val="00A22087"/>
    <w:rsid w:val="00A234DE"/>
    <w:rsid w:val="00A255A8"/>
    <w:rsid w:val="00A25699"/>
    <w:rsid w:val="00A3019E"/>
    <w:rsid w:val="00A33BE7"/>
    <w:rsid w:val="00A34E3F"/>
    <w:rsid w:val="00A34EB2"/>
    <w:rsid w:val="00A37C86"/>
    <w:rsid w:val="00A40C4E"/>
    <w:rsid w:val="00A40DB0"/>
    <w:rsid w:val="00A4137A"/>
    <w:rsid w:val="00A41970"/>
    <w:rsid w:val="00A424BD"/>
    <w:rsid w:val="00A45B98"/>
    <w:rsid w:val="00A45ED6"/>
    <w:rsid w:val="00A46ED8"/>
    <w:rsid w:val="00A47A47"/>
    <w:rsid w:val="00A512E2"/>
    <w:rsid w:val="00A528FE"/>
    <w:rsid w:val="00A53C6F"/>
    <w:rsid w:val="00A57E07"/>
    <w:rsid w:val="00A650E6"/>
    <w:rsid w:val="00A6536A"/>
    <w:rsid w:val="00A659B0"/>
    <w:rsid w:val="00A679DB"/>
    <w:rsid w:val="00A712E6"/>
    <w:rsid w:val="00A76C70"/>
    <w:rsid w:val="00A76F4F"/>
    <w:rsid w:val="00A80C63"/>
    <w:rsid w:val="00A811C8"/>
    <w:rsid w:val="00A813E6"/>
    <w:rsid w:val="00A82D4E"/>
    <w:rsid w:val="00A838AA"/>
    <w:rsid w:val="00A83BEC"/>
    <w:rsid w:val="00A85223"/>
    <w:rsid w:val="00A85609"/>
    <w:rsid w:val="00A85677"/>
    <w:rsid w:val="00A862C0"/>
    <w:rsid w:val="00A864C4"/>
    <w:rsid w:val="00A87DC3"/>
    <w:rsid w:val="00A90055"/>
    <w:rsid w:val="00A91127"/>
    <w:rsid w:val="00A932EF"/>
    <w:rsid w:val="00A9348A"/>
    <w:rsid w:val="00A93FE1"/>
    <w:rsid w:val="00A9454A"/>
    <w:rsid w:val="00A97A0E"/>
    <w:rsid w:val="00AA1404"/>
    <w:rsid w:val="00AA17A9"/>
    <w:rsid w:val="00AA5090"/>
    <w:rsid w:val="00AB0B72"/>
    <w:rsid w:val="00AB1718"/>
    <w:rsid w:val="00AB3BB2"/>
    <w:rsid w:val="00AB6DA2"/>
    <w:rsid w:val="00AB749E"/>
    <w:rsid w:val="00AB7527"/>
    <w:rsid w:val="00AB771C"/>
    <w:rsid w:val="00AC0009"/>
    <w:rsid w:val="00AC07F1"/>
    <w:rsid w:val="00AC2A17"/>
    <w:rsid w:val="00AC306B"/>
    <w:rsid w:val="00AC3E19"/>
    <w:rsid w:val="00AC40CF"/>
    <w:rsid w:val="00AC5C38"/>
    <w:rsid w:val="00AC5D92"/>
    <w:rsid w:val="00AC5E5D"/>
    <w:rsid w:val="00AC61FC"/>
    <w:rsid w:val="00AC6F3A"/>
    <w:rsid w:val="00AC7DB4"/>
    <w:rsid w:val="00AD033F"/>
    <w:rsid w:val="00AD1A12"/>
    <w:rsid w:val="00AD1EC7"/>
    <w:rsid w:val="00AD217A"/>
    <w:rsid w:val="00AD314F"/>
    <w:rsid w:val="00AD3C71"/>
    <w:rsid w:val="00AD4205"/>
    <w:rsid w:val="00AD5621"/>
    <w:rsid w:val="00AE2245"/>
    <w:rsid w:val="00AE2B47"/>
    <w:rsid w:val="00AE4A1C"/>
    <w:rsid w:val="00AE67CF"/>
    <w:rsid w:val="00AE685D"/>
    <w:rsid w:val="00AE7BD2"/>
    <w:rsid w:val="00AE7F90"/>
    <w:rsid w:val="00AF1F4D"/>
    <w:rsid w:val="00AF7E6D"/>
    <w:rsid w:val="00B004CE"/>
    <w:rsid w:val="00B028D1"/>
    <w:rsid w:val="00B0394C"/>
    <w:rsid w:val="00B047CE"/>
    <w:rsid w:val="00B051B1"/>
    <w:rsid w:val="00B06602"/>
    <w:rsid w:val="00B11CC4"/>
    <w:rsid w:val="00B12727"/>
    <w:rsid w:val="00B14CAA"/>
    <w:rsid w:val="00B16F0F"/>
    <w:rsid w:val="00B2042E"/>
    <w:rsid w:val="00B20C27"/>
    <w:rsid w:val="00B21D13"/>
    <w:rsid w:val="00B228EE"/>
    <w:rsid w:val="00B23295"/>
    <w:rsid w:val="00B23494"/>
    <w:rsid w:val="00B25784"/>
    <w:rsid w:val="00B27AEA"/>
    <w:rsid w:val="00B322C8"/>
    <w:rsid w:val="00B32EFB"/>
    <w:rsid w:val="00B3352C"/>
    <w:rsid w:val="00B33B6F"/>
    <w:rsid w:val="00B33DA8"/>
    <w:rsid w:val="00B34E95"/>
    <w:rsid w:val="00B36059"/>
    <w:rsid w:val="00B375EA"/>
    <w:rsid w:val="00B41ABF"/>
    <w:rsid w:val="00B43052"/>
    <w:rsid w:val="00B43B53"/>
    <w:rsid w:val="00B4577A"/>
    <w:rsid w:val="00B45BBA"/>
    <w:rsid w:val="00B47840"/>
    <w:rsid w:val="00B50B40"/>
    <w:rsid w:val="00B51FF1"/>
    <w:rsid w:val="00B52D7D"/>
    <w:rsid w:val="00B56BB5"/>
    <w:rsid w:val="00B56BBC"/>
    <w:rsid w:val="00B608BE"/>
    <w:rsid w:val="00B614C9"/>
    <w:rsid w:val="00B623AD"/>
    <w:rsid w:val="00B62496"/>
    <w:rsid w:val="00B6294E"/>
    <w:rsid w:val="00B634DA"/>
    <w:rsid w:val="00B7006D"/>
    <w:rsid w:val="00B71588"/>
    <w:rsid w:val="00B72204"/>
    <w:rsid w:val="00B7229C"/>
    <w:rsid w:val="00B739E1"/>
    <w:rsid w:val="00B73BE7"/>
    <w:rsid w:val="00B73D60"/>
    <w:rsid w:val="00B75C0F"/>
    <w:rsid w:val="00B76482"/>
    <w:rsid w:val="00B76B81"/>
    <w:rsid w:val="00B76DCB"/>
    <w:rsid w:val="00B77683"/>
    <w:rsid w:val="00B82F63"/>
    <w:rsid w:val="00B83313"/>
    <w:rsid w:val="00B846BF"/>
    <w:rsid w:val="00B84A8F"/>
    <w:rsid w:val="00B84BD9"/>
    <w:rsid w:val="00B858AC"/>
    <w:rsid w:val="00B85CA1"/>
    <w:rsid w:val="00B87460"/>
    <w:rsid w:val="00B9188A"/>
    <w:rsid w:val="00B922A8"/>
    <w:rsid w:val="00B92697"/>
    <w:rsid w:val="00B93170"/>
    <w:rsid w:val="00B94C60"/>
    <w:rsid w:val="00B96991"/>
    <w:rsid w:val="00B97AD9"/>
    <w:rsid w:val="00BA53D1"/>
    <w:rsid w:val="00BA5A4F"/>
    <w:rsid w:val="00BA64D2"/>
    <w:rsid w:val="00BA751B"/>
    <w:rsid w:val="00BB0501"/>
    <w:rsid w:val="00BB1256"/>
    <w:rsid w:val="00BB1C9C"/>
    <w:rsid w:val="00BB3AE8"/>
    <w:rsid w:val="00BB6A9F"/>
    <w:rsid w:val="00BC3E3B"/>
    <w:rsid w:val="00BC401C"/>
    <w:rsid w:val="00BC4024"/>
    <w:rsid w:val="00BC4A2E"/>
    <w:rsid w:val="00BC676C"/>
    <w:rsid w:val="00BC7C5E"/>
    <w:rsid w:val="00BD02A5"/>
    <w:rsid w:val="00BD3AC8"/>
    <w:rsid w:val="00BD3B73"/>
    <w:rsid w:val="00BD5A07"/>
    <w:rsid w:val="00BD65D0"/>
    <w:rsid w:val="00BD75D2"/>
    <w:rsid w:val="00BE28DA"/>
    <w:rsid w:val="00BE2D34"/>
    <w:rsid w:val="00BE2E44"/>
    <w:rsid w:val="00BE2E97"/>
    <w:rsid w:val="00BE3659"/>
    <w:rsid w:val="00BE3943"/>
    <w:rsid w:val="00BE4068"/>
    <w:rsid w:val="00BE7644"/>
    <w:rsid w:val="00BE783C"/>
    <w:rsid w:val="00BE7971"/>
    <w:rsid w:val="00BF2C94"/>
    <w:rsid w:val="00BF2F4B"/>
    <w:rsid w:val="00BF3827"/>
    <w:rsid w:val="00BF3CDA"/>
    <w:rsid w:val="00BF4DF9"/>
    <w:rsid w:val="00C047D5"/>
    <w:rsid w:val="00C05651"/>
    <w:rsid w:val="00C05765"/>
    <w:rsid w:val="00C06739"/>
    <w:rsid w:val="00C06D4E"/>
    <w:rsid w:val="00C11325"/>
    <w:rsid w:val="00C136AE"/>
    <w:rsid w:val="00C20055"/>
    <w:rsid w:val="00C204CC"/>
    <w:rsid w:val="00C21DE2"/>
    <w:rsid w:val="00C24383"/>
    <w:rsid w:val="00C25AC7"/>
    <w:rsid w:val="00C2629A"/>
    <w:rsid w:val="00C2685C"/>
    <w:rsid w:val="00C30963"/>
    <w:rsid w:val="00C32B74"/>
    <w:rsid w:val="00C32D2F"/>
    <w:rsid w:val="00C35F29"/>
    <w:rsid w:val="00C364CF"/>
    <w:rsid w:val="00C40188"/>
    <w:rsid w:val="00C40E0D"/>
    <w:rsid w:val="00C447F5"/>
    <w:rsid w:val="00C460CF"/>
    <w:rsid w:val="00C47EC9"/>
    <w:rsid w:val="00C51183"/>
    <w:rsid w:val="00C51801"/>
    <w:rsid w:val="00C53395"/>
    <w:rsid w:val="00C53878"/>
    <w:rsid w:val="00C556AB"/>
    <w:rsid w:val="00C56C09"/>
    <w:rsid w:val="00C616F0"/>
    <w:rsid w:val="00C6170A"/>
    <w:rsid w:val="00C61FED"/>
    <w:rsid w:val="00C63D5A"/>
    <w:rsid w:val="00C64090"/>
    <w:rsid w:val="00C65129"/>
    <w:rsid w:val="00C65664"/>
    <w:rsid w:val="00C65957"/>
    <w:rsid w:val="00C6688F"/>
    <w:rsid w:val="00C67D79"/>
    <w:rsid w:val="00C734E7"/>
    <w:rsid w:val="00C7352F"/>
    <w:rsid w:val="00C769F0"/>
    <w:rsid w:val="00C80067"/>
    <w:rsid w:val="00C82EFA"/>
    <w:rsid w:val="00C8414F"/>
    <w:rsid w:val="00C85064"/>
    <w:rsid w:val="00C85484"/>
    <w:rsid w:val="00C85B3E"/>
    <w:rsid w:val="00C85DCF"/>
    <w:rsid w:val="00C86FF7"/>
    <w:rsid w:val="00C90A41"/>
    <w:rsid w:val="00C92671"/>
    <w:rsid w:val="00C92744"/>
    <w:rsid w:val="00C92E96"/>
    <w:rsid w:val="00C93C14"/>
    <w:rsid w:val="00C947AC"/>
    <w:rsid w:val="00C97033"/>
    <w:rsid w:val="00C97FC4"/>
    <w:rsid w:val="00CA07F7"/>
    <w:rsid w:val="00CA3293"/>
    <w:rsid w:val="00CA4162"/>
    <w:rsid w:val="00CA5BB0"/>
    <w:rsid w:val="00CB06F8"/>
    <w:rsid w:val="00CB0F69"/>
    <w:rsid w:val="00CB243F"/>
    <w:rsid w:val="00CB2A36"/>
    <w:rsid w:val="00CB5177"/>
    <w:rsid w:val="00CB6897"/>
    <w:rsid w:val="00CB7E1B"/>
    <w:rsid w:val="00CC04B9"/>
    <w:rsid w:val="00CC1FC3"/>
    <w:rsid w:val="00CC4B5A"/>
    <w:rsid w:val="00CC4E84"/>
    <w:rsid w:val="00CC4F80"/>
    <w:rsid w:val="00CC7CA0"/>
    <w:rsid w:val="00CD206D"/>
    <w:rsid w:val="00CD26C4"/>
    <w:rsid w:val="00CD5110"/>
    <w:rsid w:val="00CD5EA5"/>
    <w:rsid w:val="00CD648B"/>
    <w:rsid w:val="00CE05B9"/>
    <w:rsid w:val="00CE0803"/>
    <w:rsid w:val="00CE30BC"/>
    <w:rsid w:val="00CE3CB9"/>
    <w:rsid w:val="00CE50DB"/>
    <w:rsid w:val="00CE595C"/>
    <w:rsid w:val="00CE5EC1"/>
    <w:rsid w:val="00CF2F25"/>
    <w:rsid w:val="00CF3030"/>
    <w:rsid w:val="00CF31ED"/>
    <w:rsid w:val="00CF3B30"/>
    <w:rsid w:val="00CF4F80"/>
    <w:rsid w:val="00CF7353"/>
    <w:rsid w:val="00CF78BA"/>
    <w:rsid w:val="00D00D58"/>
    <w:rsid w:val="00D05329"/>
    <w:rsid w:val="00D0685E"/>
    <w:rsid w:val="00D1206E"/>
    <w:rsid w:val="00D13B6F"/>
    <w:rsid w:val="00D13F44"/>
    <w:rsid w:val="00D14EEF"/>
    <w:rsid w:val="00D1514E"/>
    <w:rsid w:val="00D16D4E"/>
    <w:rsid w:val="00D202CE"/>
    <w:rsid w:val="00D21B0A"/>
    <w:rsid w:val="00D22BA4"/>
    <w:rsid w:val="00D23643"/>
    <w:rsid w:val="00D23E68"/>
    <w:rsid w:val="00D32CF4"/>
    <w:rsid w:val="00D33066"/>
    <w:rsid w:val="00D33C20"/>
    <w:rsid w:val="00D368E6"/>
    <w:rsid w:val="00D40A1E"/>
    <w:rsid w:val="00D40CA0"/>
    <w:rsid w:val="00D42ABA"/>
    <w:rsid w:val="00D43129"/>
    <w:rsid w:val="00D43FDA"/>
    <w:rsid w:val="00D44E88"/>
    <w:rsid w:val="00D46BE0"/>
    <w:rsid w:val="00D46FBC"/>
    <w:rsid w:val="00D47836"/>
    <w:rsid w:val="00D47C80"/>
    <w:rsid w:val="00D50F19"/>
    <w:rsid w:val="00D5139E"/>
    <w:rsid w:val="00D53C52"/>
    <w:rsid w:val="00D541BC"/>
    <w:rsid w:val="00D54727"/>
    <w:rsid w:val="00D54ECE"/>
    <w:rsid w:val="00D555E4"/>
    <w:rsid w:val="00D55DAF"/>
    <w:rsid w:val="00D56166"/>
    <w:rsid w:val="00D577B2"/>
    <w:rsid w:val="00D602F5"/>
    <w:rsid w:val="00D6091A"/>
    <w:rsid w:val="00D62C01"/>
    <w:rsid w:val="00D62DD6"/>
    <w:rsid w:val="00D6335E"/>
    <w:rsid w:val="00D65915"/>
    <w:rsid w:val="00D701EE"/>
    <w:rsid w:val="00D70416"/>
    <w:rsid w:val="00D713EA"/>
    <w:rsid w:val="00D72E2D"/>
    <w:rsid w:val="00D72E5D"/>
    <w:rsid w:val="00D730AB"/>
    <w:rsid w:val="00D730CF"/>
    <w:rsid w:val="00D73123"/>
    <w:rsid w:val="00D743FC"/>
    <w:rsid w:val="00D74945"/>
    <w:rsid w:val="00D74EBC"/>
    <w:rsid w:val="00D75173"/>
    <w:rsid w:val="00D75895"/>
    <w:rsid w:val="00D759C9"/>
    <w:rsid w:val="00D76D10"/>
    <w:rsid w:val="00D773E2"/>
    <w:rsid w:val="00D80C96"/>
    <w:rsid w:val="00D8154D"/>
    <w:rsid w:val="00D83EAE"/>
    <w:rsid w:val="00D8600B"/>
    <w:rsid w:val="00D92F8A"/>
    <w:rsid w:val="00D940B4"/>
    <w:rsid w:val="00D94486"/>
    <w:rsid w:val="00D94838"/>
    <w:rsid w:val="00D95152"/>
    <w:rsid w:val="00D953C5"/>
    <w:rsid w:val="00D9760E"/>
    <w:rsid w:val="00D97FC9"/>
    <w:rsid w:val="00DA0C5B"/>
    <w:rsid w:val="00DA523F"/>
    <w:rsid w:val="00DA657D"/>
    <w:rsid w:val="00DA6702"/>
    <w:rsid w:val="00DA7323"/>
    <w:rsid w:val="00DB0DA7"/>
    <w:rsid w:val="00DB23A7"/>
    <w:rsid w:val="00DB24BE"/>
    <w:rsid w:val="00DB53DF"/>
    <w:rsid w:val="00DB56C8"/>
    <w:rsid w:val="00DB5920"/>
    <w:rsid w:val="00DB6B3C"/>
    <w:rsid w:val="00DC02A1"/>
    <w:rsid w:val="00DC2623"/>
    <w:rsid w:val="00DC375A"/>
    <w:rsid w:val="00DC4E56"/>
    <w:rsid w:val="00DC56BE"/>
    <w:rsid w:val="00DC5A17"/>
    <w:rsid w:val="00DC618C"/>
    <w:rsid w:val="00DC6EF3"/>
    <w:rsid w:val="00DC7693"/>
    <w:rsid w:val="00DC7F34"/>
    <w:rsid w:val="00DD06AC"/>
    <w:rsid w:val="00DD0D75"/>
    <w:rsid w:val="00DD1186"/>
    <w:rsid w:val="00DD157F"/>
    <w:rsid w:val="00DD2088"/>
    <w:rsid w:val="00DD42D7"/>
    <w:rsid w:val="00DD6088"/>
    <w:rsid w:val="00DD7744"/>
    <w:rsid w:val="00DD7A76"/>
    <w:rsid w:val="00DE06CA"/>
    <w:rsid w:val="00DE53B3"/>
    <w:rsid w:val="00DE60B8"/>
    <w:rsid w:val="00DE6626"/>
    <w:rsid w:val="00DF0748"/>
    <w:rsid w:val="00DF12EC"/>
    <w:rsid w:val="00DF1551"/>
    <w:rsid w:val="00DF4407"/>
    <w:rsid w:val="00DF6435"/>
    <w:rsid w:val="00DF6DCE"/>
    <w:rsid w:val="00DF7160"/>
    <w:rsid w:val="00E02565"/>
    <w:rsid w:val="00E02B8A"/>
    <w:rsid w:val="00E05F28"/>
    <w:rsid w:val="00E06DD3"/>
    <w:rsid w:val="00E075F8"/>
    <w:rsid w:val="00E134FD"/>
    <w:rsid w:val="00E13643"/>
    <w:rsid w:val="00E13E96"/>
    <w:rsid w:val="00E149F7"/>
    <w:rsid w:val="00E15A68"/>
    <w:rsid w:val="00E15DE2"/>
    <w:rsid w:val="00E16348"/>
    <w:rsid w:val="00E1695E"/>
    <w:rsid w:val="00E16D16"/>
    <w:rsid w:val="00E16E98"/>
    <w:rsid w:val="00E17B30"/>
    <w:rsid w:val="00E20A08"/>
    <w:rsid w:val="00E213C3"/>
    <w:rsid w:val="00E2151E"/>
    <w:rsid w:val="00E22679"/>
    <w:rsid w:val="00E25812"/>
    <w:rsid w:val="00E26C4A"/>
    <w:rsid w:val="00E333D0"/>
    <w:rsid w:val="00E37AD3"/>
    <w:rsid w:val="00E414CD"/>
    <w:rsid w:val="00E41516"/>
    <w:rsid w:val="00E42A8F"/>
    <w:rsid w:val="00E42C43"/>
    <w:rsid w:val="00E42D43"/>
    <w:rsid w:val="00E44E27"/>
    <w:rsid w:val="00E469C5"/>
    <w:rsid w:val="00E5054D"/>
    <w:rsid w:val="00E50793"/>
    <w:rsid w:val="00E51219"/>
    <w:rsid w:val="00E53D62"/>
    <w:rsid w:val="00E5470C"/>
    <w:rsid w:val="00E551CC"/>
    <w:rsid w:val="00E55540"/>
    <w:rsid w:val="00E55A82"/>
    <w:rsid w:val="00E562BD"/>
    <w:rsid w:val="00E57CB0"/>
    <w:rsid w:val="00E605A6"/>
    <w:rsid w:val="00E605D7"/>
    <w:rsid w:val="00E635EA"/>
    <w:rsid w:val="00E6559A"/>
    <w:rsid w:val="00E66AF2"/>
    <w:rsid w:val="00E66CE0"/>
    <w:rsid w:val="00E66D3D"/>
    <w:rsid w:val="00E70890"/>
    <w:rsid w:val="00E717DD"/>
    <w:rsid w:val="00E71ABD"/>
    <w:rsid w:val="00E72C43"/>
    <w:rsid w:val="00E736AE"/>
    <w:rsid w:val="00E76F26"/>
    <w:rsid w:val="00E774E4"/>
    <w:rsid w:val="00E77EF4"/>
    <w:rsid w:val="00E80967"/>
    <w:rsid w:val="00E80F3D"/>
    <w:rsid w:val="00E818CE"/>
    <w:rsid w:val="00E82B5D"/>
    <w:rsid w:val="00E84605"/>
    <w:rsid w:val="00E8564B"/>
    <w:rsid w:val="00E86615"/>
    <w:rsid w:val="00E9055A"/>
    <w:rsid w:val="00E90A07"/>
    <w:rsid w:val="00E91280"/>
    <w:rsid w:val="00E91C50"/>
    <w:rsid w:val="00E93060"/>
    <w:rsid w:val="00E93527"/>
    <w:rsid w:val="00E93731"/>
    <w:rsid w:val="00E94088"/>
    <w:rsid w:val="00E942AB"/>
    <w:rsid w:val="00E96613"/>
    <w:rsid w:val="00E977CD"/>
    <w:rsid w:val="00EA093E"/>
    <w:rsid w:val="00EA19CA"/>
    <w:rsid w:val="00EA660E"/>
    <w:rsid w:val="00EB150E"/>
    <w:rsid w:val="00EB1B29"/>
    <w:rsid w:val="00EB2CB5"/>
    <w:rsid w:val="00EB2D3B"/>
    <w:rsid w:val="00EB45EF"/>
    <w:rsid w:val="00EB5030"/>
    <w:rsid w:val="00EB62E6"/>
    <w:rsid w:val="00EB6873"/>
    <w:rsid w:val="00EB6D4C"/>
    <w:rsid w:val="00EC0BF8"/>
    <w:rsid w:val="00EC0FE4"/>
    <w:rsid w:val="00EC16CC"/>
    <w:rsid w:val="00EC264D"/>
    <w:rsid w:val="00EC370E"/>
    <w:rsid w:val="00EC3935"/>
    <w:rsid w:val="00EC542E"/>
    <w:rsid w:val="00EC5C19"/>
    <w:rsid w:val="00EC603B"/>
    <w:rsid w:val="00EC6B9C"/>
    <w:rsid w:val="00EC6EF1"/>
    <w:rsid w:val="00ED0F1F"/>
    <w:rsid w:val="00ED427C"/>
    <w:rsid w:val="00ED598B"/>
    <w:rsid w:val="00ED6DE3"/>
    <w:rsid w:val="00ED7309"/>
    <w:rsid w:val="00EE1387"/>
    <w:rsid w:val="00EE1FD5"/>
    <w:rsid w:val="00EE3C80"/>
    <w:rsid w:val="00EE4571"/>
    <w:rsid w:val="00EE7DA6"/>
    <w:rsid w:val="00EF2AA2"/>
    <w:rsid w:val="00EF6006"/>
    <w:rsid w:val="00EF6713"/>
    <w:rsid w:val="00EF6B15"/>
    <w:rsid w:val="00F00BAC"/>
    <w:rsid w:val="00F05FB6"/>
    <w:rsid w:val="00F11834"/>
    <w:rsid w:val="00F13904"/>
    <w:rsid w:val="00F13EA0"/>
    <w:rsid w:val="00F141DC"/>
    <w:rsid w:val="00F169EC"/>
    <w:rsid w:val="00F17DD7"/>
    <w:rsid w:val="00F20A46"/>
    <w:rsid w:val="00F20FF0"/>
    <w:rsid w:val="00F2156B"/>
    <w:rsid w:val="00F22391"/>
    <w:rsid w:val="00F2316F"/>
    <w:rsid w:val="00F2417A"/>
    <w:rsid w:val="00F24607"/>
    <w:rsid w:val="00F26112"/>
    <w:rsid w:val="00F26F1E"/>
    <w:rsid w:val="00F27C45"/>
    <w:rsid w:val="00F3133C"/>
    <w:rsid w:val="00F31621"/>
    <w:rsid w:val="00F31F3B"/>
    <w:rsid w:val="00F332DC"/>
    <w:rsid w:val="00F33EE5"/>
    <w:rsid w:val="00F34D1C"/>
    <w:rsid w:val="00F358E9"/>
    <w:rsid w:val="00F36423"/>
    <w:rsid w:val="00F4025E"/>
    <w:rsid w:val="00F435F4"/>
    <w:rsid w:val="00F435F7"/>
    <w:rsid w:val="00F4472A"/>
    <w:rsid w:val="00F44F0B"/>
    <w:rsid w:val="00F467DD"/>
    <w:rsid w:val="00F469B9"/>
    <w:rsid w:val="00F46BF9"/>
    <w:rsid w:val="00F47317"/>
    <w:rsid w:val="00F51D8E"/>
    <w:rsid w:val="00F51FEC"/>
    <w:rsid w:val="00F525D5"/>
    <w:rsid w:val="00F53FA6"/>
    <w:rsid w:val="00F549D5"/>
    <w:rsid w:val="00F54F83"/>
    <w:rsid w:val="00F6026A"/>
    <w:rsid w:val="00F60671"/>
    <w:rsid w:val="00F611FC"/>
    <w:rsid w:val="00F6148B"/>
    <w:rsid w:val="00F621BE"/>
    <w:rsid w:val="00F63152"/>
    <w:rsid w:val="00F65BF5"/>
    <w:rsid w:val="00F668B7"/>
    <w:rsid w:val="00F675BB"/>
    <w:rsid w:val="00F6792B"/>
    <w:rsid w:val="00F71752"/>
    <w:rsid w:val="00F718D5"/>
    <w:rsid w:val="00F730D1"/>
    <w:rsid w:val="00F73729"/>
    <w:rsid w:val="00F73AF7"/>
    <w:rsid w:val="00F73B40"/>
    <w:rsid w:val="00F774FF"/>
    <w:rsid w:val="00F775F1"/>
    <w:rsid w:val="00F81C60"/>
    <w:rsid w:val="00F8273A"/>
    <w:rsid w:val="00F832EC"/>
    <w:rsid w:val="00F835AF"/>
    <w:rsid w:val="00F83E7C"/>
    <w:rsid w:val="00F8412F"/>
    <w:rsid w:val="00F84DB9"/>
    <w:rsid w:val="00F87DC8"/>
    <w:rsid w:val="00F9039D"/>
    <w:rsid w:val="00F93C26"/>
    <w:rsid w:val="00F942A2"/>
    <w:rsid w:val="00F952AB"/>
    <w:rsid w:val="00F97259"/>
    <w:rsid w:val="00FA0331"/>
    <w:rsid w:val="00FA0955"/>
    <w:rsid w:val="00FA1F0C"/>
    <w:rsid w:val="00FA29C6"/>
    <w:rsid w:val="00FA31B4"/>
    <w:rsid w:val="00FA31EE"/>
    <w:rsid w:val="00FA32EB"/>
    <w:rsid w:val="00FA36A9"/>
    <w:rsid w:val="00FA5B96"/>
    <w:rsid w:val="00FA5D32"/>
    <w:rsid w:val="00FA6A54"/>
    <w:rsid w:val="00FA7CBE"/>
    <w:rsid w:val="00FA7D59"/>
    <w:rsid w:val="00FA7E17"/>
    <w:rsid w:val="00FB017D"/>
    <w:rsid w:val="00FB0E23"/>
    <w:rsid w:val="00FB1263"/>
    <w:rsid w:val="00FB2F82"/>
    <w:rsid w:val="00FB2FF2"/>
    <w:rsid w:val="00FB4115"/>
    <w:rsid w:val="00FB559D"/>
    <w:rsid w:val="00FB721A"/>
    <w:rsid w:val="00FC05BE"/>
    <w:rsid w:val="00FC0F84"/>
    <w:rsid w:val="00FC1882"/>
    <w:rsid w:val="00FC22CD"/>
    <w:rsid w:val="00FC26C1"/>
    <w:rsid w:val="00FC28D1"/>
    <w:rsid w:val="00FC2EB7"/>
    <w:rsid w:val="00FC4490"/>
    <w:rsid w:val="00FC6930"/>
    <w:rsid w:val="00FC7ED6"/>
    <w:rsid w:val="00FD1427"/>
    <w:rsid w:val="00FD179C"/>
    <w:rsid w:val="00FD1A6D"/>
    <w:rsid w:val="00FD3B61"/>
    <w:rsid w:val="00FD453B"/>
    <w:rsid w:val="00FD77D4"/>
    <w:rsid w:val="00FE02DB"/>
    <w:rsid w:val="00FE21C7"/>
    <w:rsid w:val="00FE3370"/>
    <w:rsid w:val="00FE338C"/>
    <w:rsid w:val="00FE45C9"/>
    <w:rsid w:val="00FE7473"/>
    <w:rsid w:val="00FF1351"/>
    <w:rsid w:val="00FF22E4"/>
    <w:rsid w:val="00FF2947"/>
    <w:rsid w:val="00FF29CC"/>
    <w:rsid w:val="00FF2A09"/>
    <w:rsid w:val="00FF2B6C"/>
    <w:rsid w:val="00FF37B3"/>
    <w:rsid w:val="00FF4654"/>
    <w:rsid w:val="00FF524A"/>
    <w:rsid w:val="00FF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RBRA%20NAMBI%20LUFF%20V%20RAYMOND%20LWANGA%20CIVIL%20APPEAL%20NO.%2018%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BARBRA NAMBI LUFF V RAYMOND LWANGA CIVIL APPEAL NO. 18 OF 2012</Template>
  <TotalTime>5</TotalTime>
  <Pages>10</Pages>
  <Words>4354</Words>
  <Characters>24818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2013-07-09T14:36:00Z</cp:lastPrinted>
  <dcterms:created xsi:type="dcterms:W3CDTF">2013-07-15T07:53:00Z</dcterms:created>
  <dcterms:modified xsi:type="dcterms:W3CDTF">2013-07-15T07:53:00Z</dcterms:modified>
</cp:coreProperties>
</file>