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1C4B82" w:rsidP="001A7C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DIVORCE CAUSE</w:t>
      </w:r>
      <w:r w:rsidR="00CA59BC" w:rsidRPr="009A4040">
        <w:rPr>
          <w:rFonts w:ascii="Times New Roman" w:hAnsi="Times New Roman" w:cs="Times New Roman"/>
          <w:b/>
          <w:sz w:val="24"/>
          <w:szCs w:val="24"/>
        </w:rPr>
        <w:t xml:space="preserve"> No. 00</w:t>
      </w:r>
      <w:r w:rsidR="000A377E">
        <w:rPr>
          <w:rFonts w:ascii="Times New Roman" w:hAnsi="Times New Roman" w:cs="Times New Roman"/>
          <w:b/>
          <w:sz w:val="24"/>
          <w:szCs w:val="24"/>
        </w:rPr>
        <w:t>0</w:t>
      </w:r>
      <w:r>
        <w:rPr>
          <w:rFonts w:ascii="Times New Roman" w:hAnsi="Times New Roman" w:cs="Times New Roman"/>
          <w:b/>
          <w:sz w:val="24"/>
          <w:szCs w:val="24"/>
        </w:rPr>
        <w:t>1</w:t>
      </w:r>
      <w:r w:rsidR="00CA59BC"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0A377E">
        <w:rPr>
          <w:rFonts w:ascii="Times New Roman" w:hAnsi="Times New Roman" w:cs="Times New Roman"/>
          <w:b/>
          <w:sz w:val="24"/>
          <w:szCs w:val="24"/>
        </w:rPr>
        <w:t>5</w:t>
      </w:r>
    </w:p>
    <w:p w:rsidR="001C4B82" w:rsidRDefault="001C4B82" w:rsidP="001C4B82">
      <w:pPr>
        <w:spacing w:after="0"/>
        <w:jc w:val="both"/>
        <w:rPr>
          <w:rFonts w:ascii="Times New Roman" w:hAnsi="Times New Roman" w:cs="Times New Roman"/>
          <w:b/>
          <w:sz w:val="24"/>
          <w:szCs w:val="24"/>
        </w:rPr>
      </w:pPr>
    </w:p>
    <w:p w:rsidR="00392898" w:rsidRPr="001C4B82" w:rsidRDefault="001C4B82" w:rsidP="001C4B82">
      <w:pPr>
        <w:spacing w:after="0"/>
        <w:jc w:val="both"/>
        <w:rPr>
          <w:rFonts w:ascii="Times New Roman" w:hAnsi="Times New Roman" w:cs="Times New Roman"/>
          <w:b/>
          <w:sz w:val="24"/>
          <w:szCs w:val="24"/>
        </w:rPr>
      </w:pPr>
      <w:r w:rsidRPr="001C4B82">
        <w:rPr>
          <w:rFonts w:ascii="Times New Roman" w:hAnsi="Times New Roman" w:cs="Times New Roman"/>
          <w:b/>
          <w:sz w:val="24"/>
          <w:szCs w:val="24"/>
        </w:rPr>
        <w:t>AYIKO MAWA SOLOMON</w:t>
      </w:r>
      <w:r>
        <w:rPr>
          <w:rFonts w:ascii="Times New Roman" w:hAnsi="Times New Roman" w:cs="Times New Roman"/>
          <w:b/>
          <w:sz w:val="24"/>
          <w:szCs w:val="24"/>
        </w:rPr>
        <w:t xml:space="preserve"> </w:t>
      </w:r>
      <w:r w:rsidR="00392898" w:rsidRPr="001C4B82">
        <w:rPr>
          <w:rFonts w:ascii="Times New Roman" w:hAnsi="Times New Roman" w:cs="Times New Roman"/>
          <w:b/>
          <w:sz w:val="24"/>
          <w:szCs w:val="24"/>
        </w:rPr>
        <w:t>……………………</w:t>
      </w:r>
      <w:r>
        <w:rPr>
          <w:rFonts w:ascii="Times New Roman" w:hAnsi="Times New Roman" w:cs="Times New Roman"/>
          <w:b/>
          <w:sz w:val="24"/>
          <w:szCs w:val="24"/>
        </w:rPr>
        <w:t>....................</w:t>
      </w:r>
      <w:r w:rsidR="00392898" w:rsidRPr="001C4B82">
        <w:rPr>
          <w:rFonts w:ascii="Times New Roman" w:hAnsi="Times New Roman" w:cs="Times New Roman"/>
          <w:b/>
          <w:sz w:val="24"/>
          <w:szCs w:val="24"/>
        </w:rPr>
        <w:t>……..…</w:t>
      </w:r>
      <w:r w:rsidR="00392898" w:rsidRPr="001C4B82">
        <w:rPr>
          <w:rFonts w:ascii="Times New Roman" w:hAnsi="Times New Roman" w:cs="Times New Roman"/>
          <w:b/>
          <w:sz w:val="24"/>
          <w:szCs w:val="24"/>
        </w:rPr>
        <w:tab/>
      </w:r>
      <w:r w:rsidRPr="001C4B82">
        <w:rPr>
          <w:rFonts w:ascii="Times New Roman" w:hAnsi="Times New Roman" w:cs="Times New Roman"/>
          <w:b/>
          <w:sz w:val="24"/>
          <w:szCs w:val="24"/>
        </w:rPr>
        <w:t>PETITIONER</w:t>
      </w:r>
    </w:p>
    <w:p w:rsidR="000A377E" w:rsidRDefault="000A377E" w:rsidP="000A377E">
      <w:pPr>
        <w:pStyle w:val="ListParagraph"/>
        <w:spacing w:after="0"/>
        <w:ind w:left="360"/>
        <w:jc w:val="both"/>
        <w:rPr>
          <w:rFonts w:ascii="Times New Roman" w:hAnsi="Times New Roman" w:cs="Times New Roman"/>
          <w:b/>
          <w:sz w:val="24"/>
          <w:szCs w:val="24"/>
        </w:rPr>
      </w:pPr>
    </w:p>
    <w:p w:rsidR="000A377E" w:rsidRPr="009A4040" w:rsidRDefault="000A377E" w:rsidP="000A377E">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874DED">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0A377E" w:rsidRPr="009A4040" w:rsidRDefault="001C4B82" w:rsidP="000A377E">
      <w:pPr>
        <w:spacing w:after="0"/>
        <w:jc w:val="both"/>
        <w:rPr>
          <w:rFonts w:ascii="Times New Roman" w:hAnsi="Times New Roman" w:cs="Times New Roman"/>
          <w:b/>
          <w:sz w:val="24"/>
          <w:szCs w:val="24"/>
        </w:rPr>
      </w:pPr>
      <w:r>
        <w:rPr>
          <w:rFonts w:ascii="Times New Roman" w:hAnsi="Times New Roman" w:cs="Times New Roman"/>
          <w:b/>
          <w:sz w:val="24"/>
          <w:szCs w:val="24"/>
        </w:rPr>
        <w:t>LEKURU ANNET AYIKO</w:t>
      </w:r>
      <w:r w:rsidR="000A377E" w:rsidRPr="009A4040">
        <w:rPr>
          <w:rFonts w:ascii="Times New Roman" w:hAnsi="Times New Roman" w:cs="Times New Roman"/>
          <w:b/>
          <w:sz w:val="24"/>
          <w:szCs w:val="24"/>
        </w:rPr>
        <w:tab/>
        <w:t>…………………………………………….</w:t>
      </w:r>
      <w:r w:rsidR="000A377E" w:rsidRPr="009A4040">
        <w:rPr>
          <w:rFonts w:ascii="Times New Roman" w:hAnsi="Times New Roman" w:cs="Times New Roman"/>
          <w:b/>
          <w:sz w:val="24"/>
          <w:szCs w:val="24"/>
        </w:rPr>
        <w:tab/>
      </w:r>
      <w:r w:rsidR="000A377E">
        <w:rPr>
          <w:rFonts w:ascii="Times New Roman" w:hAnsi="Times New Roman" w:cs="Times New Roman"/>
          <w:b/>
          <w:sz w:val="24"/>
          <w:szCs w:val="24"/>
        </w:rPr>
        <w:t>RESPONDENT</w:t>
      </w:r>
    </w:p>
    <w:p w:rsidR="000A377E" w:rsidRPr="009A4040" w:rsidRDefault="000A377E" w:rsidP="00F62FDC">
      <w:pPr>
        <w:spacing w:after="0"/>
        <w:jc w:val="both"/>
        <w:rPr>
          <w:rFonts w:ascii="Times New Roman" w:hAnsi="Times New Roman" w:cs="Times New Roman"/>
          <w:b/>
          <w:sz w:val="24"/>
          <w:szCs w:val="24"/>
        </w:rPr>
      </w:pPr>
    </w:p>
    <w:p w:rsidR="00A10A9A" w:rsidRPr="009A4040" w:rsidRDefault="00A10A9A" w:rsidP="00F62FDC">
      <w:pPr>
        <w:spacing w:after="0"/>
        <w:jc w:val="center"/>
        <w:rPr>
          <w:rFonts w:ascii="Times New Roman" w:hAnsi="Times New Roman" w:cs="Times New Roman"/>
          <w:b/>
          <w:sz w:val="24"/>
          <w:szCs w:val="24"/>
          <w:u w:val="single"/>
        </w:rPr>
      </w:pPr>
    </w:p>
    <w:p w:rsidR="00A10A9A" w:rsidRPr="009A4040" w:rsidRDefault="00A10A9A" w:rsidP="00F62FDC">
      <w:pPr>
        <w:spacing w:after="0"/>
        <w:rPr>
          <w:rFonts w:ascii="Times New Roman" w:hAnsi="Times New Roman" w:cs="Times New Roman"/>
          <w:b/>
          <w:sz w:val="24"/>
          <w:szCs w:val="24"/>
        </w:rPr>
      </w:pPr>
      <w:r w:rsidRPr="009A4040">
        <w:rPr>
          <w:rFonts w:ascii="Times New Roman" w:hAnsi="Times New Roman" w:cs="Times New Roman"/>
          <w:b/>
          <w:sz w:val="24"/>
          <w:szCs w:val="24"/>
        </w:rPr>
        <w:t>Before: Hon Justice Stephen Mubiru.</w:t>
      </w:r>
      <w:bookmarkStart w:id="0" w:name="_GoBack"/>
      <w:bookmarkEnd w:id="0"/>
    </w:p>
    <w:p w:rsidR="00A10A9A" w:rsidRPr="009A4040" w:rsidRDefault="00A10A9A" w:rsidP="00F62FDC">
      <w:pPr>
        <w:spacing w:after="0"/>
        <w:rPr>
          <w:rFonts w:ascii="Times New Roman" w:hAnsi="Times New Roman" w:cs="Times New Roman"/>
          <w:b/>
          <w:sz w:val="24"/>
          <w:szCs w:val="24"/>
          <w:u w:val="single"/>
        </w:rPr>
      </w:pPr>
    </w:p>
    <w:p w:rsidR="00CA59BC" w:rsidRPr="009A4040" w:rsidRDefault="00CA59BC" w:rsidP="00F62FDC">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C40079">
      <w:pPr>
        <w:spacing w:after="0"/>
        <w:jc w:val="center"/>
        <w:rPr>
          <w:rFonts w:ascii="Times New Roman" w:hAnsi="Times New Roman" w:cs="Times New Roman"/>
          <w:sz w:val="24"/>
          <w:szCs w:val="24"/>
          <w:u w:val="single"/>
        </w:rPr>
      </w:pPr>
    </w:p>
    <w:p w:rsidR="00686300" w:rsidRDefault="00714E90" w:rsidP="000D6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D6EC4" w:rsidRPr="000D6EC4">
        <w:rPr>
          <w:rFonts w:ascii="Times New Roman" w:hAnsi="Times New Roman" w:cs="Times New Roman"/>
          <w:sz w:val="24"/>
          <w:szCs w:val="24"/>
        </w:rPr>
        <w:t>he petitioner</w:t>
      </w:r>
      <w:r w:rsidR="00F348EA">
        <w:rPr>
          <w:rFonts w:ascii="Times New Roman" w:hAnsi="Times New Roman" w:cs="Times New Roman"/>
          <w:sz w:val="24"/>
          <w:szCs w:val="24"/>
        </w:rPr>
        <w:t xml:space="preserve"> met the respondent sometime towards the end of the year 2009 whereupon they began dating. On or about 20</w:t>
      </w:r>
      <w:r w:rsidR="00F348EA" w:rsidRPr="00F348EA">
        <w:rPr>
          <w:rFonts w:ascii="Times New Roman" w:hAnsi="Times New Roman" w:cs="Times New Roman"/>
          <w:sz w:val="24"/>
          <w:szCs w:val="24"/>
          <w:vertAlign w:val="superscript"/>
        </w:rPr>
        <w:t>th</w:t>
      </w:r>
      <w:r w:rsidR="00F348EA">
        <w:rPr>
          <w:rFonts w:ascii="Times New Roman" w:hAnsi="Times New Roman" w:cs="Times New Roman"/>
          <w:sz w:val="24"/>
          <w:szCs w:val="24"/>
        </w:rPr>
        <w:t xml:space="preserve"> January 2009</w:t>
      </w:r>
      <w:r w:rsidR="000D6EC4" w:rsidRPr="000D6EC4">
        <w:rPr>
          <w:rFonts w:ascii="Times New Roman" w:hAnsi="Times New Roman" w:cs="Times New Roman"/>
          <w:sz w:val="24"/>
          <w:szCs w:val="24"/>
        </w:rPr>
        <w:t xml:space="preserve">, </w:t>
      </w:r>
      <w:r w:rsidR="00F348EA">
        <w:rPr>
          <w:rFonts w:ascii="Times New Roman" w:hAnsi="Times New Roman" w:cs="Times New Roman"/>
          <w:sz w:val="24"/>
          <w:szCs w:val="24"/>
        </w:rPr>
        <w:t>the respondent moved in with the petitioner and they began cohabiting</w:t>
      </w:r>
      <w:r w:rsidR="00686300">
        <w:rPr>
          <w:rFonts w:ascii="Times New Roman" w:hAnsi="Times New Roman" w:cs="Times New Roman"/>
          <w:sz w:val="24"/>
          <w:szCs w:val="24"/>
        </w:rPr>
        <w:t xml:space="preserve"> at the petitioner’s family house in Anyafio East, in Arua Municipality</w:t>
      </w:r>
      <w:r w:rsidR="000D6EC4" w:rsidRPr="000D6EC4">
        <w:rPr>
          <w:rFonts w:ascii="Times New Roman" w:hAnsi="Times New Roman" w:cs="Times New Roman"/>
          <w:sz w:val="24"/>
          <w:szCs w:val="24"/>
        </w:rPr>
        <w:t xml:space="preserve">. </w:t>
      </w:r>
      <w:r w:rsidR="00F348EA">
        <w:rPr>
          <w:rFonts w:ascii="Times New Roman" w:hAnsi="Times New Roman" w:cs="Times New Roman"/>
          <w:sz w:val="24"/>
          <w:szCs w:val="24"/>
        </w:rPr>
        <w:t>On 14</w:t>
      </w:r>
      <w:r w:rsidR="00F348EA" w:rsidRPr="00F348EA">
        <w:rPr>
          <w:rFonts w:ascii="Times New Roman" w:hAnsi="Times New Roman" w:cs="Times New Roman"/>
          <w:sz w:val="24"/>
          <w:szCs w:val="24"/>
          <w:vertAlign w:val="superscript"/>
        </w:rPr>
        <w:t>th</w:t>
      </w:r>
      <w:r w:rsidR="00F348EA">
        <w:rPr>
          <w:rFonts w:ascii="Times New Roman" w:hAnsi="Times New Roman" w:cs="Times New Roman"/>
          <w:sz w:val="24"/>
          <w:szCs w:val="24"/>
        </w:rPr>
        <w:t xml:space="preserve"> February 2009, the two underwent an Islamic traditional</w:t>
      </w:r>
      <w:r w:rsidR="004D3CA4">
        <w:rPr>
          <w:rFonts w:ascii="Times New Roman" w:hAnsi="Times New Roman" w:cs="Times New Roman"/>
          <w:sz w:val="24"/>
          <w:szCs w:val="24"/>
        </w:rPr>
        <w:t xml:space="preserve"> </w:t>
      </w:r>
      <w:r w:rsidR="004D3CA4" w:rsidRPr="002947E7">
        <w:rPr>
          <w:rFonts w:ascii="Times New Roman" w:hAnsi="Times New Roman" w:cs="Times New Roman"/>
          <w:i/>
          <w:sz w:val="24"/>
          <w:szCs w:val="24"/>
        </w:rPr>
        <w:t>Nikah</w:t>
      </w:r>
      <w:r w:rsidR="004D3CA4">
        <w:rPr>
          <w:rFonts w:ascii="Times New Roman" w:hAnsi="Times New Roman" w:cs="Times New Roman"/>
          <w:sz w:val="24"/>
          <w:szCs w:val="24"/>
        </w:rPr>
        <w:t xml:space="preserve"> ceremony and continued to live together at the petitioner’s family house in Anyafio East. </w:t>
      </w:r>
      <w:r w:rsidR="005514EF">
        <w:rPr>
          <w:rFonts w:ascii="Times New Roman" w:hAnsi="Times New Roman" w:cs="Times New Roman"/>
          <w:sz w:val="24"/>
          <w:szCs w:val="24"/>
        </w:rPr>
        <w:t xml:space="preserve">The ceremony took place at the respondent’s uncle’s residence at Tanganyika Village, in Arua Municipality. </w:t>
      </w:r>
      <w:r w:rsidR="004D3CA4">
        <w:rPr>
          <w:rFonts w:ascii="Times New Roman" w:hAnsi="Times New Roman" w:cs="Times New Roman"/>
          <w:sz w:val="24"/>
          <w:szCs w:val="24"/>
        </w:rPr>
        <w:t>Later they moved into the petitioner’s brother’s house still in Anyafio East. At the time they began dating, the respondent was expecting another man’s child and on 13</w:t>
      </w:r>
      <w:r w:rsidR="004D3CA4" w:rsidRPr="004D3CA4">
        <w:rPr>
          <w:rFonts w:ascii="Times New Roman" w:hAnsi="Times New Roman" w:cs="Times New Roman"/>
          <w:sz w:val="24"/>
          <w:szCs w:val="24"/>
          <w:vertAlign w:val="superscript"/>
        </w:rPr>
        <w:t>th</w:t>
      </w:r>
      <w:r w:rsidR="004D3CA4">
        <w:rPr>
          <w:rFonts w:ascii="Times New Roman" w:hAnsi="Times New Roman" w:cs="Times New Roman"/>
          <w:sz w:val="24"/>
          <w:szCs w:val="24"/>
        </w:rPr>
        <w:t xml:space="preserve"> October 2009 she was delivered of that child but attributed pa</w:t>
      </w:r>
      <w:r w:rsidR="001709CC">
        <w:rPr>
          <w:rFonts w:ascii="Times New Roman" w:hAnsi="Times New Roman" w:cs="Times New Roman"/>
          <w:sz w:val="24"/>
          <w:szCs w:val="24"/>
        </w:rPr>
        <w:t>ternity</w:t>
      </w:r>
      <w:r w:rsidR="004D3CA4">
        <w:rPr>
          <w:rFonts w:ascii="Times New Roman" w:hAnsi="Times New Roman" w:cs="Times New Roman"/>
          <w:sz w:val="24"/>
          <w:szCs w:val="24"/>
        </w:rPr>
        <w:t xml:space="preserve"> to the petitioner</w:t>
      </w:r>
      <w:r w:rsidR="002947E7">
        <w:rPr>
          <w:rFonts w:ascii="Times New Roman" w:hAnsi="Times New Roman" w:cs="Times New Roman"/>
          <w:sz w:val="24"/>
          <w:szCs w:val="24"/>
        </w:rPr>
        <w:t xml:space="preserve"> in the relevant medical records</w:t>
      </w:r>
      <w:r w:rsidR="004D3CA4">
        <w:rPr>
          <w:rFonts w:ascii="Times New Roman" w:hAnsi="Times New Roman" w:cs="Times New Roman"/>
          <w:sz w:val="24"/>
          <w:szCs w:val="24"/>
        </w:rPr>
        <w:t>. The couple then on 2</w:t>
      </w:r>
      <w:r w:rsidR="005514EF" w:rsidRPr="005514EF">
        <w:rPr>
          <w:rFonts w:ascii="Times New Roman" w:hAnsi="Times New Roman" w:cs="Times New Roman"/>
          <w:sz w:val="24"/>
          <w:szCs w:val="24"/>
          <w:vertAlign w:val="superscript"/>
        </w:rPr>
        <w:t>nd</w:t>
      </w:r>
      <w:r w:rsidR="005514EF">
        <w:rPr>
          <w:rFonts w:ascii="Times New Roman" w:hAnsi="Times New Roman" w:cs="Times New Roman"/>
          <w:sz w:val="24"/>
          <w:szCs w:val="24"/>
        </w:rPr>
        <w:t xml:space="preserve"> </w:t>
      </w:r>
      <w:r w:rsidR="004D3CA4">
        <w:rPr>
          <w:rFonts w:ascii="Times New Roman" w:hAnsi="Times New Roman" w:cs="Times New Roman"/>
          <w:sz w:val="24"/>
          <w:szCs w:val="24"/>
        </w:rPr>
        <w:t xml:space="preserve">December 2009 underwent a civil marriage at the office of the Chief </w:t>
      </w:r>
      <w:r w:rsidR="009F445A">
        <w:rPr>
          <w:rFonts w:ascii="Times New Roman" w:hAnsi="Times New Roman" w:cs="Times New Roman"/>
          <w:sz w:val="24"/>
          <w:szCs w:val="24"/>
        </w:rPr>
        <w:t>Administrative</w:t>
      </w:r>
      <w:r w:rsidR="004D3CA4">
        <w:rPr>
          <w:rFonts w:ascii="Times New Roman" w:hAnsi="Times New Roman" w:cs="Times New Roman"/>
          <w:sz w:val="24"/>
          <w:szCs w:val="24"/>
        </w:rPr>
        <w:t xml:space="preserve"> Officer of Arua District.</w:t>
      </w:r>
      <w:r w:rsidR="00412A56">
        <w:rPr>
          <w:rFonts w:ascii="Times New Roman" w:hAnsi="Times New Roman" w:cs="Times New Roman"/>
          <w:sz w:val="24"/>
          <w:szCs w:val="24"/>
        </w:rPr>
        <w:t xml:space="preserve"> The petitioner stated that they had to undergo this ceremony because he needed a marriage certificate for immigration purposes. </w:t>
      </w:r>
      <w:r w:rsidR="00C717ED">
        <w:rPr>
          <w:rFonts w:ascii="Times New Roman" w:hAnsi="Times New Roman" w:cs="Times New Roman"/>
          <w:sz w:val="24"/>
          <w:szCs w:val="24"/>
        </w:rPr>
        <w:t>They subsequently moved into their own matrimonial home at plot 3 or 4 Jerekede Avenue, Anyafio in Arua Municipality.</w:t>
      </w:r>
    </w:p>
    <w:p w:rsidR="004D3CA4" w:rsidRDefault="004D3CA4" w:rsidP="000D6EC4">
      <w:pPr>
        <w:spacing w:after="0" w:line="360" w:lineRule="auto"/>
        <w:jc w:val="both"/>
        <w:rPr>
          <w:rFonts w:ascii="Times New Roman" w:hAnsi="Times New Roman" w:cs="Times New Roman"/>
          <w:sz w:val="24"/>
          <w:szCs w:val="24"/>
        </w:rPr>
      </w:pPr>
    </w:p>
    <w:p w:rsidR="009E7B6C" w:rsidRDefault="004D3CA4" w:rsidP="000D6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Their relationship henceforth suffered a number of set-</w:t>
      </w:r>
      <w:r w:rsidR="00705EA6">
        <w:rPr>
          <w:rFonts w:ascii="Times New Roman" w:hAnsi="Times New Roman" w:cs="Times New Roman"/>
          <w:sz w:val="24"/>
          <w:szCs w:val="24"/>
        </w:rPr>
        <w:t>backs; the</w:t>
      </w:r>
      <w:r>
        <w:rPr>
          <w:rFonts w:ascii="Times New Roman" w:hAnsi="Times New Roman" w:cs="Times New Roman"/>
          <w:sz w:val="24"/>
          <w:szCs w:val="24"/>
        </w:rPr>
        <w:t xml:space="preserve"> peti</w:t>
      </w:r>
      <w:r w:rsidR="009F445A">
        <w:rPr>
          <w:rFonts w:ascii="Times New Roman" w:hAnsi="Times New Roman" w:cs="Times New Roman"/>
          <w:sz w:val="24"/>
          <w:szCs w:val="24"/>
        </w:rPr>
        <w:t>ti</w:t>
      </w:r>
      <w:r>
        <w:rPr>
          <w:rFonts w:ascii="Times New Roman" w:hAnsi="Times New Roman" w:cs="Times New Roman"/>
          <w:sz w:val="24"/>
          <w:szCs w:val="24"/>
        </w:rPr>
        <w:t xml:space="preserve">oner began suspecting the respondent of having adulterous relationships with some </w:t>
      </w:r>
      <w:r w:rsidR="009F445A">
        <w:rPr>
          <w:rFonts w:ascii="Times New Roman" w:hAnsi="Times New Roman" w:cs="Times New Roman"/>
          <w:sz w:val="24"/>
          <w:szCs w:val="24"/>
        </w:rPr>
        <w:t>Canadian</w:t>
      </w:r>
      <w:r>
        <w:rPr>
          <w:rFonts w:ascii="Times New Roman" w:hAnsi="Times New Roman" w:cs="Times New Roman"/>
          <w:sz w:val="24"/>
          <w:szCs w:val="24"/>
        </w:rPr>
        <w:t xml:space="preserve"> students living in </w:t>
      </w:r>
      <w:r w:rsidR="00705EA6">
        <w:rPr>
          <w:rFonts w:ascii="Times New Roman" w:hAnsi="Times New Roman" w:cs="Times New Roman"/>
          <w:sz w:val="24"/>
          <w:szCs w:val="24"/>
        </w:rPr>
        <w:t xml:space="preserve">the petitioner’s brother’s house in Anyafio East </w:t>
      </w:r>
      <w:r>
        <w:rPr>
          <w:rFonts w:ascii="Times New Roman" w:hAnsi="Times New Roman" w:cs="Times New Roman"/>
          <w:sz w:val="24"/>
          <w:szCs w:val="24"/>
        </w:rPr>
        <w:t xml:space="preserve">and with other </w:t>
      </w:r>
      <w:r w:rsidR="009F445A">
        <w:rPr>
          <w:rFonts w:ascii="Times New Roman" w:hAnsi="Times New Roman" w:cs="Times New Roman"/>
          <w:sz w:val="24"/>
          <w:szCs w:val="24"/>
        </w:rPr>
        <w:t>unnamed</w:t>
      </w:r>
      <w:r>
        <w:rPr>
          <w:rFonts w:ascii="Times New Roman" w:hAnsi="Times New Roman" w:cs="Times New Roman"/>
          <w:sz w:val="24"/>
          <w:szCs w:val="24"/>
        </w:rPr>
        <w:t xml:space="preserve"> men</w:t>
      </w:r>
      <w:r w:rsidR="009F445A">
        <w:rPr>
          <w:rFonts w:ascii="Times New Roman" w:hAnsi="Times New Roman" w:cs="Times New Roman"/>
          <w:sz w:val="24"/>
          <w:szCs w:val="24"/>
        </w:rPr>
        <w:t>, during the time the petitioner had returned to Canada to continue with h</w:t>
      </w:r>
      <w:r w:rsidR="00705EA6">
        <w:rPr>
          <w:rFonts w:ascii="Times New Roman" w:hAnsi="Times New Roman" w:cs="Times New Roman"/>
          <w:sz w:val="24"/>
          <w:szCs w:val="24"/>
        </w:rPr>
        <w:t>is</w:t>
      </w:r>
      <w:r w:rsidR="009F445A">
        <w:rPr>
          <w:rFonts w:ascii="Times New Roman" w:hAnsi="Times New Roman" w:cs="Times New Roman"/>
          <w:sz w:val="24"/>
          <w:szCs w:val="24"/>
        </w:rPr>
        <w:t xml:space="preserve"> research in peace building and human security</w:t>
      </w:r>
      <w:r>
        <w:rPr>
          <w:rFonts w:ascii="Times New Roman" w:hAnsi="Times New Roman" w:cs="Times New Roman"/>
          <w:sz w:val="24"/>
          <w:szCs w:val="24"/>
        </w:rPr>
        <w:t xml:space="preserve">. </w:t>
      </w:r>
      <w:r w:rsidR="009F445A">
        <w:rPr>
          <w:rFonts w:ascii="Times New Roman" w:hAnsi="Times New Roman" w:cs="Times New Roman"/>
          <w:sz w:val="24"/>
          <w:szCs w:val="24"/>
        </w:rPr>
        <w:t xml:space="preserve">The petitioner </w:t>
      </w:r>
      <w:r w:rsidR="002947E7">
        <w:rPr>
          <w:rFonts w:ascii="Times New Roman" w:hAnsi="Times New Roman" w:cs="Times New Roman"/>
          <w:sz w:val="24"/>
          <w:szCs w:val="24"/>
        </w:rPr>
        <w:t xml:space="preserve">states that he later </w:t>
      </w:r>
      <w:r w:rsidR="009F445A">
        <w:rPr>
          <w:rFonts w:ascii="Times New Roman" w:hAnsi="Times New Roman" w:cs="Times New Roman"/>
          <w:sz w:val="24"/>
          <w:szCs w:val="24"/>
        </w:rPr>
        <w:t xml:space="preserve">discovered the baby was not his but rather was </w:t>
      </w:r>
      <w:r w:rsidR="009F445A">
        <w:rPr>
          <w:rFonts w:ascii="Times New Roman" w:hAnsi="Times New Roman" w:cs="Times New Roman"/>
          <w:sz w:val="24"/>
          <w:szCs w:val="24"/>
        </w:rPr>
        <w:lastRenderedPageBreak/>
        <w:t xml:space="preserve">fathered by an unnamed doctor at Arua Hospital. The respondent though contends the petitioner was aware of this </w:t>
      </w:r>
      <w:r w:rsidR="002947E7">
        <w:rPr>
          <w:rFonts w:ascii="Times New Roman" w:hAnsi="Times New Roman" w:cs="Times New Roman"/>
          <w:sz w:val="24"/>
          <w:szCs w:val="24"/>
        </w:rPr>
        <w:t xml:space="preserve">fact </w:t>
      </w:r>
      <w:r w:rsidR="009F445A">
        <w:rPr>
          <w:rFonts w:ascii="Times New Roman" w:hAnsi="Times New Roman" w:cs="Times New Roman"/>
          <w:sz w:val="24"/>
          <w:szCs w:val="24"/>
        </w:rPr>
        <w:t xml:space="preserve">from the very beginning since she disclosed that much to him. The petitioner contends that it is when he confronted her with that fact that a quarrel broke out between them whereupon she left the home and has never returned. </w:t>
      </w:r>
    </w:p>
    <w:p w:rsidR="009E7B6C" w:rsidRDefault="009E7B6C" w:rsidP="000D6EC4">
      <w:pPr>
        <w:spacing w:after="0" w:line="360" w:lineRule="auto"/>
        <w:jc w:val="both"/>
        <w:rPr>
          <w:rFonts w:ascii="Times New Roman" w:hAnsi="Times New Roman" w:cs="Times New Roman"/>
          <w:sz w:val="24"/>
          <w:szCs w:val="24"/>
        </w:rPr>
      </w:pPr>
    </w:p>
    <w:p w:rsidR="004D3CA4" w:rsidRDefault="00C717ED" w:rsidP="000D6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w:t>
      </w:r>
      <w:r w:rsidR="009E7B6C">
        <w:rPr>
          <w:rFonts w:ascii="Times New Roman" w:hAnsi="Times New Roman" w:cs="Times New Roman"/>
          <w:sz w:val="24"/>
          <w:szCs w:val="24"/>
        </w:rPr>
        <w:t>has a different version of the troubles that befell their marriage. On</w:t>
      </w:r>
      <w:r>
        <w:rPr>
          <w:rFonts w:ascii="Times New Roman" w:hAnsi="Times New Roman" w:cs="Times New Roman"/>
          <w:sz w:val="24"/>
          <w:szCs w:val="24"/>
        </w:rPr>
        <w:t xml:space="preserve"> her part</w:t>
      </w:r>
      <w:r w:rsidR="009E7B6C">
        <w:rPr>
          <w:rFonts w:ascii="Times New Roman" w:hAnsi="Times New Roman" w:cs="Times New Roman"/>
          <w:sz w:val="24"/>
          <w:szCs w:val="24"/>
        </w:rPr>
        <w:t>, she</w:t>
      </w:r>
      <w:r>
        <w:rPr>
          <w:rFonts w:ascii="Times New Roman" w:hAnsi="Times New Roman" w:cs="Times New Roman"/>
          <w:sz w:val="24"/>
          <w:szCs w:val="24"/>
        </w:rPr>
        <w:t xml:space="preserve"> stated that their marriage became troubled due to the interference of her in-laws who thought she was not fit for their son. They would insult her and call her a prostitute. One day when she </w:t>
      </w:r>
      <w:r w:rsidR="00705EA6">
        <w:rPr>
          <w:rFonts w:ascii="Times New Roman" w:hAnsi="Times New Roman" w:cs="Times New Roman"/>
          <w:sz w:val="24"/>
          <w:szCs w:val="24"/>
        </w:rPr>
        <w:t>went</w:t>
      </w:r>
      <w:r>
        <w:rPr>
          <w:rFonts w:ascii="Times New Roman" w:hAnsi="Times New Roman" w:cs="Times New Roman"/>
          <w:sz w:val="24"/>
          <w:szCs w:val="24"/>
        </w:rPr>
        <w:t xml:space="preserve"> to </w:t>
      </w:r>
      <w:r w:rsidR="00705EA6">
        <w:rPr>
          <w:rFonts w:ascii="Times New Roman" w:hAnsi="Times New Roman" w:cs="Times New Roman"/>
          <w:sz w:val="24"/>
          <w:szCs w:val="24"/>
        </w:rPr>
        <w:t xml:space="preserve">the petitioner’s family house in Anyafio East, she found her husband with another woman by the name Emily. One night during the year 2010 at their matrimonial home in Jerekede, he found her husband in compromising situation after midnight in the boys’ quarters, kissing Mildred, one of the Kenyan female guests they had hosted. In September 2010, the petitioner went on a working trip to Yumbe </w:t>
      </w:r>
      <w:r w:rsidR="00375EFB">
        <w:rPr>
          <w:rFonts w:ascii="Times New Roman" w:hAnsi="Times New Roman" w:cs="Times New Roman"/>
          <w:sz w:val="24"/>
          <w:szCs w:val="24"/>
        </w:rPr>
        <w:t>where</w:t>
      </w:r>
      <w:r w:rsidR="00705EA6">
        <w:rPr>
          <w:rFonts w:ascii="Times New Roman" w:hAnsi="Times New Roman" w:cs="Times New Roman"/>
          <w:sz w:val="24"/>
          <w:szCs w:val="24"/>
        </w:rPr>
        <w:t xml:space="preserve"> he said he would spend only three days. He only returned after two weeks and even then, not to the matrimonial home at Jerekede but to </w:t>
      </w:r>
      <w:r w:rsidR="009E7B6C">
        <w:rPr>
          <w:rFonts w:ascii="Times New Roman" w:hAnsi="Times New Roman" w:cs="Times New Roman"/>
          <w:sz w:val="24"/>
          <w:szCs w:val="24"/>
        </w:rPr>
        <w:t xml:space="preserve">his family house in Anyafio East. Subsequently, he came with two elderly women and another woman to the matrimonial home. He introduced her as Anim and that she was his new wife from Yumbe. He said they needed a discussion as to how the two of them would be taking care of him. After the respondent rejected the suggestion she picked her handbag and went outside. The appellant then put her bag outside and told her to find somewhere else to go. The respondent picked whatever personal property she </w:t>
      </w:r>
      <w:r w:rsidR="005502F6">
        <w:rPr>
          <w:rFonts w:ascii="Times New Roman" w:hAnsi="Times New Roman" w:cs="Times New Roman"/>
          <w:sz w:val="24"/>
          <w:szCs w:val="24"/>
        </w:rPr>
        <w:t>could</w:t>
      </w:r>
      <w:r w:rsidR="009E7B6C">
        <w:rPr>
          <w:rFonts w:ascii="Times New Roman" w:hAnsi="Times New Roman" w:cs="Times New Roman"/>
          <w:sz w:val="24"/>
          <w:szCs w:val="24"/>
        </w:rPr>
        <w:t xml:space="preserve"> from their bedroom and left the home and has never returned to the home. The peti</w:t>
      </w:r>
      <w:r w:rsidR="005502F6">
        <w:rPr>
          <w:rFonts w:ascii="Times New Roman" w:hAnsi="Times New Roman" w:cs="Times New Roman"/>
          <w:sz w:val="24"/>
          <w:szCs w:val="24"/>
        </w:rPr>
        <w:t>ti</w:t>
      </w:r>
      <w:r w:rsidR="009E7B6C">
        <w:rPr>
          <w:rFonts w:ascii="Times New Roman" w:hAnsi="Times New Roman" w:cs="Times New Roman"/>
          <w:sz w:val="24"/>
          <w:szCs w:val="24"/>
        </w:rPr>
        <w:t xml:space="preserve">oner has since then had two children with </w:t>
      </w:r>
      <w:r w:rsidR="005502F6">
        <w:rPr>
          <w:rFonts w:ascii="Times New Roman" w:hAnsi="Times New Roman" w:cs="Times New Roman"/>
          <w:sz w:val="24"/>
          <w:szCs w:val="24"/>
        </w:rPr>
        <w:t>Anim.</w:t>
      </w:r>
    </w:p>
    <w:p w:rsidR="009F445A" w:rsidRDefault="009F445A" w:rsidP="000D6EC4">
      <w:pPr>
        <w:spacing w:after="0" w:line="360" w:lineRule="auto"/>
        <w:jc w:val="both"/>
        <w:rPr>
          <w:rFonts w:ascii="Times New Roman" w:hAnsi="Times New Roman" w:cs="Times New Roman"/>
          <w:sz w:val="24"/>
          <w:szCs w:val="24"/>
        </w:rPr>
      </w:pPr>
    </w:p>
    <w:p w:rsidR="009F445A" w:rsidRDefault="009F445A" w:rsidP="000D6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petitioner contends that it is from his student loan as a Masters Student that he paid a maid to perform all the household chores including preparing food, laundry services, shopping for groceries, and so on. </w:t>
      </w:r>
      <w:r w:rsidR="00412A56">
        <w:rPr>
          <w:rFonts w:ascii="Times New Roman" w:hAnsi="Times New Roman" w:cs="Times New Roman"/>
          <w:sz w:val="24"/>
          <w:szCs w:val="24"/>
        </w:rPr>
        <w:t xml:space="preserve">The respondent was not employed during the ten months of their cohabitation before the civil marriage and the one year of cohabitation after that marriage. She never made any financial contribution towards the acquisition of any of his property, save the provision of consortium. </w:t>
      </w:r>
      <w:r w:rsidR="00C717ED">
        <w:rPr>
          <w:rFonts w:ascii="Times New Roman" w:hAnsi="Times New Roman" w:cs="Times New Roman"/>
          <w:sz w:val="24"/>
          <w:szCs w:val="24"/>
        </w:rPr>
        <w:t>The respondent on her part s</w:t>
      </w:r>
      <w:r w:rsidR="002947E7">
        <w:rPr>
          <w:rFonts w:ascii="Times New Roman" w:hAnsi="Times New Roman" w:cs="Times New Roman"/>
          <w:sz w:val="24"/>
          <w:szCs w:val="24"/>
        </w:rPr>
        <w:t>t</w:t>
      </w:r>
      <w:r w:rsidR="00C717ED">
        <w:rPr>
          <w:rFonts w:ascii="Times New Roman" w:hAnsi="Times New Roman" w:cs="Times New Roman"/>
          <w:sz w:val="24"/>
          <w:szCs w:val="24"/>
        </w:rPr>
        <w:t xml:space="preserve">ated that she did all these chores herself including hosting her husband’s friends and guests. She at times helped the petitioner with his research over the internet, helped him manage a number of their businesses including an internet cafe and restaurant by the name “Asianda House,” </w:t>
      </w:r>
      <w:r w:rsidR="002947E7">
        <w:rPr>
          <w:rFonts w:ascii="Times New Roman" w:hAnsi="Times New Roman" w:cs="Times New Roman"/>
          <w:sz w:val="24"/>
          <w:szCs w:val="24"/>
        </w:rPr>
        <w:t xml:space="preserve">run </w:t>
      </w:r>
      <w:r w:rsidR="00C717ED">
        <w:rPr>
          <w:rFonts w:ascii="Times New Roman" w:hAnsi="Times New Roman" w:cs="Times New Roman"/>
          <w:sz w:val="24"/>
          <w:szCs w:val="24"/>
        </w:rPr>
        <w:t xml:space="preserve">a poultry farm at home, a Tipper Lorry, a </w:t>
      </w:r>
      <w:r w:rsidR="00C717ED">
        <w:rPr>
          <w:rFonts w:ascii="Times New Roman" w:hAnsi="Times New Roman" w:cs="Times New Roman"/>
          <w:sz w:val="24"/>
          <w:szCs w:val="24"/>
        </w:rPr>
        <w:lastRenderedPageBreak/>
        <w:t xml:space="preserve">video library in Nsambya Awindiri Ward, </w:t>
      </w:r>
      <w:r w:rsidR="002947E7">
        <w:rPr>
          <w:rFonts w:ascii="Times New Roman" w:hAnsi="Times New Roman" w:cs="Times New Roman"/>
          <w:sz w:val="24"/>
          <w:szCs w:val="24"/>
        </w:rPr>
        <w:t xml:space="preserve">maintained </w:t>
      </w:r>
      <w:r w:rsidR="00C717ED">
        <w:rPr>
          <w:rFonts w:ascii="Times New Roman" w:hAnsi="Times New Roman" w:cs="Times New Roman"/>
          <w:sz w:val="24"/>
          <w:szCs w:val="24"/>
        </w:rPr>
        <w:t>gardens where they grew crops like cassava, and supervis</w:t>
      </w:r>
      <w:r w:rsidR="002947E7">
        <w:rPr>
          <w:rFonts w:ascii="Times New Roman" w:hAnsi="Times New Roman" w:cs="Times New Roman"/>
          <w:sz w:val="24"/>
          <w:szCs w:val="24"/>
        </w:rPr>
        <w:t>ed</w:t>
      </w:r>
      <w:r w:rsidR="00C717ED">
        <w:rPr>
          <w:rFonts w:ascii="Times New Roman" w:hAnsi="Times New Roman" w:cs="Times New Roman"/>
          <w:sz w:val="24"/>
          <w:szCs w:val="24"/>
        </w:rPr>
        <w:t xml:space="preserve"> the construction of the house which subsequently became their matrimonial home at Jerekede Avenue, Anyafio in Arua Municipality.</w:t>
      </w:r>
    </w:p>
    <w:p w:rsidR="005502F6" w:rsidRDefault="005502F6" w:rsidP="000D6EC4">
      <w:pPr>
        <w:spacing w:after="0" w:line="360" w:lineRule="auto"/>
        <w:jc w:val="both"/>
        <w:rPr>
          <w:rFonts w:ascii="Times New Roman" w:hAnsi="Times New Roman" w:cs="Times New Roman"/>
          <w:sz w:val="24"/>
          <w:szCs w:val="24"/>
        </w:rPr>
      </w:pPr>
    </w:p>
    <w:p w:rsidR="005502F6" w:rsidRDefault="005502F6" w:rsidP="00550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period of her desertion of the home, the petitioner asked her to give him custody of the child and she obliged him. He found a school for the child </w:t>
      </w:r>
      <w:r w:rsidR="002947E7">
        <w:rPr>
          <w:rFonts w:ascii="Times New Roman" w:hAnsi="Times New Roman" w:cs="Times New Roman"/>
          <w:sz w:val="24"/>
          <w:szCs w:val="24"/>
        </w:rPr>
        <w:t xml:space="preserve">in Entebbe </w:t>
      </w:r>
      <w:r>
        <w:rPr>
          <w:rFonts w:ascii="Times New Roman" w:hAnsi="Times New Roman" w:cs="Times New Roman"/>
          <w:sz w:val="24"/>
          <w:szCs w:val="24"/>
        </w:rPr>
        <w:t>and henceforth paid school fees for the child. Both parties wan</w:t>
      </w:r>
      <w:r w:rsidR="002947E7">
        <w:rPr>
          <w:rFonts w:ascii="Times New Roman" w:hAnsi="Times New Roman" w:cs="Times New Roman"/>
          <w:sz w:val="24"/>
          <w:szCs w:val="24"/>
        </w:rPr>
        <w:t>t</w:t>
      </w:r>
      <w:r>
        <w:rPr>
          <w:rFonts w:ascii="Times New Roman" w:hAnsi="Times New Roman" w:cs="Times New Roman"/>
          <w:sz w:val="24"/>
          <w:szCs w:val="24"/>
        </w:rPr>
        <w:t xml:space="preserve"> the marriage dissolved. The respondent wants a share of the property acquired during the subsistence of the marriage. The petitioner is not willing to let the respondent have any share of the property</w:t>
      </w:r>
      <w:r w:rsidR="002947E7">
        <w:rPr>
          <w:rFonts w:ascii="Times New Roman" w:hAnsi="Times New Roman" w:cs="Times New Roman"/>
          <w:sz w:val="24"/>
          <w:szCs w:val="24"/>
        </w:rPr>
        <w:t>,</w:t>
      </w:r>
      <w:r>
        <w:rPr>
          <w:rFonts w:ascii="Times New Roman" w:hAnsi="Times New Roman" w:cs="Times New Roman"/>
          <w:sz w:val="24"/>
          <w:szCs w:val="24"/>
        </w:rPr>
        <w:t xml:space="preserve"> most of which he contends is his personal property acquired before the marriage and the rest of it either belongs to his brother or the Non Governmental Organisation that employs him.</w:t>
      </w:r>
    </w:p>
    <w:p w:rsidR="005502F6" w:rsidRDefault="005502F6" w:rsidP="005502F6">
      <w:pPr>
        <w:spacing w:after="0" w:line="360" w:lineRule="auto"/>
        <w:jc w:val="both"/>
        <w:rPr>
          <w:rFonts w:ascii="Times New Roman" w:hAnsi="Times New Roman" w:cs="Times New Roman"/>
          <w:sz w:val="24"/>
          <w:szCs w:val="24"/>
        </w:rPr>
      </w:pPr>
    </w:p>
    <w:p w:rsidR="005502F6" w:rsidRDefault="005502F6" w:rsidP="000D6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7E7">
        <w:rPr>
          <w:rFonts w:ascii="Times New Roman" w:hAnsi="Times New Roman" w:cs="Times New Roman"/>
          <w:sz w:val="24"/>
          <w:szCs w:val="24"/>
        </w:rPr>
        <w:t>I have re-characterised / reformulated the</w:t>
      </w:r>
      <w:r>
        <w:rPr>
          <w:rFonts w:ascii="Times New Roman" w:hAnsi="Times New Roman" w:cs="Times New Roman"/>
          <w:sz w:val="24"/>
          <w:szCs w:val="24"/>
        </w:rPr>
        <w:t xml:space="preserve"> issues for determination in this petition as follows;</w:t>
      </w:r>
    </w:p>
    <w:p w:rsidR="005502F6" w:rsidRPr="005502F6" w:rsidRDefault="005502F6" w:rsidP="005502F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502F6">
        <w:rPr>
          <w:rFonts w:ascii="Times New Roman" w:hAnsi="Times New Roman" w:cs="Times New Roman"/>
          <w:sz w:val="24"/>
          <w:szCs w:val="24"/>
        </w:rPr>
        <w:t xml:space="preserve">Whether the </w:t>
      </w:r>
      <w:r w:rsidRPr="009C3D3C">
        <w:rPr>
          <w:rFonts w:ascii="Times New Roman" w:hAnsi="Times New Roman" w:cs="Times New Roman"/>
          <w:i/>
          <w:sz w:val="24"/>
          <w:szCs w:val="24"/>
        </w:rPr>
        <w:t>Nikah</w:t>
      </w:r>
      <w:r w:rsidRPr="005502F6">
        <w:rPr>
          <w:rFonts w:ascii="Times New Roman" w:hAnsi="Times New Roman" w:cs="Times New Roman"/>
          <w:sz w:val="24"/>
          <w:szCs w:val="24"/>
        </w:rPr>
        <w:t xml:space="preserve"> ceremony constituted a valid marriage between the parties; and</w:t>
      </w:r>
    </w:p>
    <w:p w:rsidR="005502F6" w:rsidRDefault="005502F6" w:rsidP="005502F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If so, whether the subsequent civil marriage altered the status of the parties</w:t>
      </w:r>
      <w:r w:rsidR="009C3D3C">
        <w:rPr>
          <w:rFonts w:ascii="Times New Roman" w:hAnsi="Times New Roman" w:cs="Times New Roman"/>
          <w:sz w:val="24"/>
          <w:szCs w:val="24"/>
        </w:rPr>
        <w:t>.</w:t>
      </w:r>
    </w:p>
    <w:p w:rsidR="005502F6" w:rsidRDefault="005502F6" w:rsidP="005502F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502F6">
        <w:rPr>
          <w:rFonts w:ascii="Times New Roman" w:hAnsi="Times New Roman" w:cs="Times New Roman"/>
          <w:sz w:val="24"/>
          <w:szCs w:val="24"/>
        </w:rPr>
        <w:t>Whether the</w:t>
      </w:r>
      <w:r>
        <w:rPr>
          <w:rFonts w:ascii="Times New Roman" w:hAnsi="Times New Roman" w:cs="Times New Roman"/>
          <w:sz w:val="24"/>
          <w:szCs w:val="24"/>
        </w:rPr>
        <w:t>re are grounds established for the dissolution of that marriage</w:t>
      </w:r>
      <w:r w:rsidRPr="005502F6">
        <w:rPr>
          <w:rFonts w:ascii="Times New Roman" w:hAnsi="Times New Roman" w:cs="Times New Roman"/>
          <w:sz w:val="24"/>
          <w:szCs w:val="24"/>
        </w:rPr>
        <w:t>.</w:t>
      </w:r>
    </w:p>
    <w:p w:rsidR="005502F6" w:rsidRPr="005502F6" w:rsidRDefault="005502F6" w:rsidP="005502F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502F6">
        <w:rPr>
          <w:rFonts w:ascii="Times New Roman" w:hAnsi="Times New Roman" w:cs="Times New Roman"/>
          <w:sz w:val="24"/>
          <w:szCs w:val="24"/>
        </w:rPr>
        <w:t xml:space="preserve">Whether the </w:t>
      </w:r>
      <w:r>
        <w:rPr>
          <w:rFonts w:ascii="Times New Roman" w:hAnsi="Times New Roman" w:cs="Times New Roman"/>
          <w:sz w:val="24"/>
          <w:szCs w:val="24"/>
        </w:rPr>
        <w:t>parties are entitled to any of the reliefs sought upon such dissolution</w:t>
      </w:r>
      <w:r w:rsidRPr="005502F6">
        <w:rPr>
          <w:rFonts w:ascii="Times New Roman" w:hAnsi="Times New Roman" w:cs="Times New Roman"/>
          <w:sz w:val="24"/>
          <w:szCs w:val="24"/>
        </w:rPr>
        <w:t>.</w:t>
      </w:r>
    </w:p>
    <w:p w:rsidR="005502F6" w:rsidRDefault="005502F6" w:rsidP="000D6EC4">
      <w:pPr>
        <w:spacing w:after="0" w:line="360" w:lineRule="auto"/>
        <w:jc w:val="both"/>
        <w:rPr>
          <w:rFonts w:ascii="Times New Roman" w:hAnsi="Times New Roman" w:cs="Times New Roman"/>
          <w:sz w:val="24"/>
          <w:szCs w:val="24"/>
        </w:rPr>
      </w:pPr>
    </w:p>
    <w:p w:rsidR="00686300" w:rsidRDefault="00666D64" w:rsidP="000D6EC4">
      <w:pPr>
        <w:spacing w:after="0" w:line="360" w:lineRule="auto"/>
        <w:jc w:val="both"/>
        <w:rPr>
          <w:rFonts w:ascii="Times New Roman" w:hAnsi="Times New Roman" w:cs="Times New Roman"/>
          <w:sz w:val="24"/>
          <w:szCs w:val="24"/>
        </w:rPr>
      </w:pPr>
      <w:r w:rsidRPr="00666D64">
        <w:rPr>
          <w:rFonts w:ascii="Times New Roman" w:hAnsi="Times New Roman" w:cs="Times New Roman"/>
          <w:sz w:val="24"/>
          <w:szCs w:val="24"/>
          <w:u w:val="single"/>
        </w:rPr>
        <w:t>First issue</w:t>
      </w:r>
      <w:r>
        <w:rPr>
          <w:rFonts w:ascii="Times New Roman" w:hAnsi="Times New Roman" w:cs="Times New Roman"/>
          <w:sz w:val="24"/>
          <w:szCs w:val="24"/>
        </w:rPr>
        <w:t xml:space="preserve">: </w:t>
      </w:r>
      <w:r w:rsidRPr="00666D64">
        <w:rPr>
          <w:rFonts w:ascii="Times New Roman" w:hAnsi="Times New Roman" w:cs="Times New Roman"/>
          <w:sz w:val="24"/>
          <w:szCs w:val="24"/>
          <w:u w:val="single"/>
        </w:rPr>
        <w:t xml:space="preserve">Whether the </w:t>
      </w:r>
      <w:r w:rsidRPr="00AA67F5">
        <w:rPr>
          <w:rFonts w:ascii="Times New Roman" w:hAnsi="Times New Roman" w:cs="Times New Roman"/>
          <w:i/>
          <w:sz w:val="24"/>
          <w:szCs w:val="24"/>
          <w:u w:val="single"/>
        </w:rPr>
        <w:t>Nikah</w:t>
      </w:r>
      <w:r w:rsidRPr="00666D64">
        <w:rPr>
          <w:rFonts w:ascii="Times New Roman" w:hAnsi="Times New Roman" w:cs="Times New Roman"/>
          <w:sz w:val="24"/>
          <w:szCs w:val="24"/>
          <w:u w:val="single"/>
        </w:rPr>
        <w:t xml:space="preserve"> ceremony constituted a valid marriage between the parties</w:t>
      </w:r>
      <w:r>
        <w:rPr>
          <w:rFonts w:ascii="Times New Roman" w:hAnsi="Times New Roman" w:cs="Times New Roman"/>
          <w:sz w:val="24"/>
          <w:szCs w:val="24"/>
        </w:rPr>
        <w:t>.</w:t>
      </w:r>
    </w:p>
    <w:p w:rsidR="00666D64" w:rsidRDefault="00666D64" w:rsidP="000D6EC4">
      <w:pPr>
        <w:spacing w:after="0" w:line="360" w:lineRule="auto"/>
        <w:jc w:val="both"/>
        <w:rPr>
          <w:rFonts w:ascii="Times New Roman" w:hAnsi="Times New Roman" w:cs="Times New Roman"/>
          <w:sz w:val="24"/>
          <w:szCs w:val="24"/>
        </w:rPr>
      </w:pPr>
    </w:p>
    <w:p w:rsidR="00666D64" w:rsidRDefault="00666D64" w:rsidP="000D6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paragraph 3 of his petition, the petitioner states that he professes the Islamic faith while the respondent professes the Christian faith. The only marriage that the petitioner acknowledges in paragraph 4 of his petition the civil marriage solemnised on 2</w:t>
      </w:r>
      <w:r w:rsidRPr="005514EF">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2009 at the office of the Chief Administrative Officer of Arua District. The petition is completely silent as regards the Islamic traditional </w:t>
      </w:r>
      <w:r w:rsidRPr="00AA67F5">
        <w:rPr>
          <w:rFonts w:ascii="Times New Roman" w:hAnsi="Times New Roman" w:cs="Times New Roman"/>
          <w:i/>
          <w:sz w:val="24"/>
          <w:szCs w:val="24"/>
        </w:rPr>
        <w:t>Nikah</w:t>
      </w:r>
      <w:r>
        <w:rPr>
          <w:rFonts w:ascii="Times New Roman" w:hAnsi="Times New Roman" w:cs="Times New Roman"/>
          <w:sz w:val="24"/>
          <w:szCs w:val="24"/>
        </w:rPr>
        <w:t xml:space="preserve"> ceremony which took place at the respondent’s uncle’s residence at Tanganyika Village, in Arua Municipality on 14</w:t>
      </w:r>
      <w:r w:rsidRPr="00F348E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2009. In her reply to the petition, the respondent never adverted to this ceremony at all. It firs featured in these proceedings during the cross-examination of the </w:t>
      </w:r>
      <w:r w:rsidR="00AB7A65">
        <w:rPr>
          <w:rFonts w:ascii="Times New Roman" w:hAnsi="Times New Roman" w:cs="Times New Roman"/>
          <w:sz w:val="24"/>
          <w:szCs w:val="24"/>
        </w:rPr>
        <w:t>petitioner and examination in chief of the respondent. Whereas the respondent contended this ceremony constituted a valid marriage between them, the petitioner dismissed this and gave non committal concessions about the character and purport of this ceremony.</w:t>
      </w:r>
    </w:p>
    <w:p w:rsidR="00AB7A65" w:rsidRDefault="0014183A" w:rsidP="003D0C9E">
      <w:pPr>
        <w:spacing w:after="0" w:line="360" w:lineRule="auto"/>
        <w:jc w:val="both"/>
        <w:rPr>
          <w:rFonts w:ascii="Times New Roman" w:hAnsi="Times New Roman" w:cs="Times New Roman"/>
          <w:sz w:val="24"/>
          <w:szCs w:val="24"/>
        </w:rPr>
      </w:pPr>
      <w:r w:rsidRPr="0014183A">
        <w:rPr>
          <w:rFonts w:ascii="Times New Roman" w:hAnsi="Times New Roman" w:cs="Times New Roman"/>
          <w:sz w:val="24"/>
          <w:szCs w:val="24"/>
        </w:rPr>
        <w:lastRenderedPageBreak/>
        <w:t xml:space="preserve">Issues </w:t>
      </w:r>
      <w:r w:rsidR="00E430F3">
        <w:rPr>
          <w:rFonts w:ascii="Times New Roman" w:hAnsi="Times New Roman" w:cs="Times New Roman"/>
          <w:sz w:val="24"/>
          <w:szCs w:val="24"/>
        </w:rPr>
        <w:t xml:space="preserve">in a trial </w:t>
      </w:r>
      <w:r w:rsidRPr="0014183A">
        <w:rPr>
          <w:rFonts w:ascii="Times New Roman" w:hAnsi="Times New Roman" w:cs="Times New Roman"/>
          <w:sz w:val="24"/>
          <w:szCs w:val="24"/>
        </w:rPr>
        <w:t>arise when material proposition</w:t>
      </w:r>
      <w:r>
        <w:rPr>
          <w:rFonts w:ascii="Times New Roman" w:hAnsi="Times New Roman" w:cs="Times New Roman"/>
          <w:sz w:val="24"/>
          <w:szCs w:val="24"/>
        </w:rPr>
        <w:t>s</w:t>
      </w:r>
      <w:r w:rsidRPr="0014183A">
        <w:rPr>
          <w:rFonts w:ascii="Times New Roman" w:hAnsi="Times New Roman" w:cs="Times New Roman"/>
          <w:sz w:val="24"/>
          <w:szCs w:val="24"/>
        </w:rPr>
        <w:t xml:space="preserve"> of law or fact </w:t>
      </w:r>
      <w:r>
        <w:rPr>
          <w:rFonts w:ascii="Times New Roman" w:hAnsi="Times New Roman" w:cs="Times New Roman"/>
          <w:sz w:val="24"/>
          <w:szCs w:val="24"/>
        </w:rPr>
        <w:t>are</w:t>
      </w:r>
      <w:r w:rsidRPr="0014183A">
        <w:rPr>
          <w:rFonts w:ascii="Times New Roman" w:hAnsi="Times New Roman" w:cs="Times New Roman"/>
          <w:sz w:val="24"/>
          <w:szCs w:val="24"/>
        </w:rPr>
        <w:t xml:space="preserve"> affirmed by one party and denied by the other</w:t>
      </w:r>
      <w:r>
        <w:rPr>
          <w:rFonts w:ascii="Times New Roman" w:hAnsi="Times New Roman" w:cs="Times New Roman"/>
          <w:sz w:val="24"/>
          <w:szCs w:val="24"/>
        </w:rPr>
        <w:t xml:space="preserve">. </w:t>
      </w:r>
      <w:r w:rsidR="00976988">
        <w:rPr>
          <w:rFonts w:ascii="Times New Roman" w:hAnsi="Times New Roman" w:cs="Times New Roman"/>
          <w:sz w:val="24"/>
          <w:szCs w:val="24"/>
        </w:rPr>
        <w:t xml:space="preserve">According to </w:t>
      </w:r>
      <w:r w:rsidR="00976988" w:rsidRPr="00976988">
        <w:rPr>
          <w:rFonts w:ascii="Times New Roman" w:hAnsi="Times New Roman" w:cs="Times New Roman"/>
          <w:i/>
          <w:sz w:val="24"/>
          <w:szCs w:val="24"/>
        </w:rPr>
        <w:t>Kahwa Z. and Bikorwenda v. Uganda Transport Company Ltd. [1978] HCB 318,</w:t>
      </w:r>
      <w:r w:rsidR="00976988">
        <w:rPr>
          <w:rFonts w:ascii="Times New Roman" w:hAnsi="Times New Roman" w:cs="Times New Roman"/>
          <w:sz w:val="24"/>
          <w:szCs w:val="24"/>
        </w:rPr>
        <w:t xml:space="preserve"> </w:t>
      </w:r>
      <w:r w:rsidR="00976988" w:rsidRPr="00976988">
        <w:rPr>
          <w:rFonts w:ascii="Times New Roman" w:hAnsi="Times New Roman" w:cs="Times New Roman"/>
          <w:sz w:val="24"/>
          <w:szCs w:val="24"/>
        </w:rPr>
        <w:t>issues generally arise from pleadings but may also arise from the evidence adduced</w:t>
      </w:r>
      <w:r w:rsidR="00976988">
        <w:rPr>
          <w:rFonts w:ascii="Times New Roman" w:hAnsi="Times New Roman" w:cs="Times New Roman"/>
          <w:sz w:val="24"/>
          <w:szCs w:val="24"/>
        </w:rPr>
        <w:t xml:space="preserve"> at the trial. </w:t>
      </w:r>
      <w:r w:rsidR="003D0C9E">
        <w:rPr>
          <w:rFonts w:ascii="Times New Roman" w:hAnsi="Times New Roman" w:cs="Times New Roman"/>
          <w:sz w:val="24"/>
          <w:szCs w:val="24"/>
        </w:rPr>
        <w:t>The</w:t>
      </w:r>
      <w:r w:rsidR="003D0C9E" w:rsidRPr="003D0C9E">
        <w:rPr>
          <w:rFonts w:ascii="Times New Roman" w:hAnsi="Times New Roman" w:cs="Times New Roman"/>
          <w:sz w:val="24"/>
          <w:szCs w:val="24"/>
        </w:rPr>
        <w:t xml:space="preserve"> court </w:t>
      </w:r>
      <w:r w:rsidR="003D0C9E">
        <w:rPr>
          <w:rFonts w:ascii="Times New Roman" w:hAnsi="Times New Roman" w:cs="Times New Roman"/>
          <w:sz w:val="24"/>
          <w:szCs w:val="24"/>
        </w:rPr>
        <w:t xml:space="preserve">is </w:t>
      </w:r>
      <w:r w:rsidR="003D0C9E" w:rsidRPr="003D0C9E">
        <w:rPr>
          <w:rFonts w:ascii="Times New Roman" w:hAnsi="Times New Roman" w:cs="Times New Roman"/>
          <w:sz w:val="24"/>
          <w:szCs w:val="24"/>
        </w:rPr>
        <w:t>empowered to frame issues at trial arising from evi</w:t>
      </w:r>
      <w:r w:rsidR="003D0C9E">
        <w:rPr>
          <w:rFonts w:ascii="Times New Roman" w:hAnsi="Times New Roman" w:cs="Times New Roman"/>
          <w:sz w:val="24"/>
          <w:szCs w:val="24"/>
        </w:rPr>
        <w:t xml:space="preserve">dence on oath by either party and the court may also amend or </w:t>
      </w:r>
      <w:r w:rsidR="003D0C9E" w:rsidRPr="003D0C9E">
        <w:rPr>
          <w:rFonts w:ascii="Times New Roman" w:hAnsi="Times New Roman" w:cs="Times New Roman"/>
          <w:sz w:val="24"/>
          <w:szCs w:val="24"/>
        </w:rPr>
        <w:t>frame additional issues on such terms as it thinks fit before judgment</w:t>
      </w:r>
      <w:r w:rsidR="003D0C9E">
        <w:rPr>
          <w:rFonts w:ascii="Times New Roman" w:hAnsi="Times New Roman" w:cs="Times New Roman"/>
          <w:sz w:val="24"/>
          <w:szCs w:val="24"/>
        </w:rPr>
        <w:t>. The</w:t>
      </w:r>
      <w:r w:rsidR="003D0C9E" w:rsidRPr="003D0C9E">
        <w:rPr>
          <w:rFonts w:ascii="Times New Roman" w:hAnsi="Times New Roman" w:cs="Times New Roman"/>
          <w:sz w:val="24"/>
          <w:szCs w:val="24"/>
        </w:rPr>
        <w:t xml:space="preserve"> court may also strike out any issue if wrongly framed or introduced.</w:t>
      </w:r>
      <w:r w:rsidR="003D0C9E">
        <w:rPr>
          <w:rFonts w:ascii="Times New Roman" w:hAnsi="Times New Roman" w:cs="Times New Roman"/>
          <w:sz w:val="24"/>
          <w:szCs w:val="24"/>
        </w:rPr>
        <w:t xml:space="preserve"> Therefore, u</w:t>
      </w:r>
      <w:r w:rsidR="00AB7A65">
        <w:rPr>
          <w:rFonts w:ascii="Times New Roman" w:hAnsi="Times New Roman" w:cs="Times New Roman"/>
          <w:sz w:val="24"/>
          <w:szCs w:val="24"/>
        </w:rPr>
        <w:t xml:space="preserve">nder Order 15 rule 5 of </w:t>
      </w:r>
      <w:r w:rsidRPr="0014183A">
        <w:rPr>
          <w:rFonts w:ascii="Times New Roman" w:hAnsi="Times New Roman" w:cs="Times New Roman"/>
          <w:i/>
          <w:sz w:val="24"/>
          <w:szCs w:val="24"/>
        </w:rPr>
        <w:t>T</w:t>
      </w:r>
      <w:r w:rsidR="00AB7A65" w:rsidRPr="0014183A">
        <w:rPr>
          <w:rFonts w:ascii="Times New Roman" w:hAnsi="Times New Roman" w:cs="Times New Roman"/>
          <w:i/>
          <w:sz w:val="24"/>
          <w:szCs w:val="24"/>
        </w:rPr>
        <w:t>he Civil Procedure Rules</w:t>
      </w:r>
      <w:r w:rsidR="00AB7A65">
        <w:rPr>
          <w:rFonts w:ascii="Times New Roman" w:hAnsi="Times New Roman" w:cs="Times New Roman"/>
          <w:sz w:val="24"/>
          <w:szCs w:val="24"/>
        </w:rPr>
        <w:t xml:space="preserve">, </w:t>
      </w:r>
      <w:r w:rsidR="00D90694">
        <w:rPr>
          <w:rFonts w:ascii="Times New Roman" w:hAnsi="Times New Roman" w:cs="Times New Roman"/>
          <w:sz w:val="24"/>
          <w:szCs w:val="24"/>
        </w:rPr>
        <w:t xml:space="preserve">since </w:t>
      </w:r>
      <w:r w:rsidR="00AB7A65">
        <w:rPr>
          <w:rFonts w:ascii="Times New Roman" w:hAnsi="Times New Roman" w:cs="Times New Roman"/>
          <w:sz w:val="24"/>
          <w:szCs w:val="24"/>
        </w:rPr>
        <w:t xml:space="preserve">this court is empowered to </w:t>
      </w:r>
      <w:r>
        <w:rPr>
          <w:rFonts w:ascii="Times New Roman" w:hAnsi="Times New Roman" w:cs="Times New Roman"/>
          <w:sz w:val="24"/>
          <w:szCs w:val="24"/>
        </w:rPr>
        <w:t>amend and frame issues</w:t>
      </w:r>
      <w:r w:rsidR="00D90694">
        <w:rPr>
          <w:rFonts w:ascii="Times New Roman" w:hAnsi="Times New Roman" w:cs="Times New Roman"/>
          <w:sz w:val="24"/>
          <w:szCs w:val="24"/>
        </w:rPr>
        <w:t>,</w:t>
      </w:r>
      <w:r>
        <w:rPr>
          <w:rFonts w:ascii="Times New Roman" w:hAnsi="Times New Roman" w:cs="Times New Roman"/>
          <w:sz w:val="24"/>
          <w:szCs w:val="24"/>
        </w:rPr>
        <w:t xml:space="preserve"> and considering </w:t>
      </w:r>
      <w:r w:rsidR="00976988">
        <w:rPr>
          <w:rFonts w:ascii="Times New Roman" w:hAnsi="Times New Roman" w:cs="Times New Roman"/>
          <w:sz w:val="24"/>
          <w:szCs w:val="24"/>
        </w:rPr>
        <w:t xml:space="preserve">that </w:t>
      </w:r>
      <w:r>
        <w:rPr>
          <w:rFonts w:ascii="Times New Roman" w:hAnsi="Times New Roman" w:cs="Times New Roman"/>
          <w:sz w:val="24"/>
          <w:szCs w:val="24"/>
        </w:rPr>
        <w:t xml:space="preserve">the determination of the character of this ceremony </w:t>
      </w:r>
      <w:r w:rsidR="00976988">
        <w:rPr>
          <w:rFonts w:ascii="Times New Roman" w:hAnsi="Times New Roman" w:cs="Times New Roman"/>
          <w:sz w:val="24"/>
          <w:szCs w:val="24"/>
        </w:rPr>
        <w:t>is</w:t>
      </w:r>
      <w:r>
        <w:rPr>
          <w:rFonts w:ascii="Times New Roman" w:hAnsi="Times New Roman" w:cs="Times New Roman"/>
          <w:sz w:val="24"/>
          <w:szCs w:val="24"/>
        </w:rPr>
        <w:t xml:space="preserve"> important to the subsequent marital status of the parties, I have chosen to frame it as the first issue</w:t>
      </w:r>
      <w:r w:rsidR="00976988">
        <w:rPr>
          <w:rFonts w:ascii="Times New Roman" w:hAnsi="Times New Roman" w:cs="Times New Roman"/>
          <w:sz w:val="24"/>
          <w:szCs w:val="24"/>
        </w:rPr>
        <w:t>, although it was not pleaded and only arose from the evidence</w:t>
      </w:r>
      <w:r>
        <w:rPr>
          <w:rFonts w:ascii="Times New Roman" w:hAnsi="Times New Roman" w:cs="Times New Roman"/>
          <w:sz w:val="24"/>
          <w:szCs w:val="24"/>
        </w:rPr>
        <w:t xml:space="preserve">. The nature of a </w:t>
      </w:r>
      <w:r w:rsidRPr="00976988">
        <w:rPr>
          <w:rFonts w:ascii="Times New Roman" w:hAnsi="Times New Roman" w:cs="Times New Roman"/>
          <w:i/>
          <w:sz w:val="24"/>
          <w:szCs w:val="24"/>
        </w:rPr>
        <w:t>Nikah</w:t>
      </w:r>
      <w:r>
        <w:rPr>
          <w:rFonts w:ascii="Times New Roman" w:hAnsi="Times New Roman" w:cs="Times New Roman"/>
          <w:sz w:val="24"/>
          <w:szCs w:val="24"/>
        </w:rPr>
        <w:t xml:space="preserve"> ceremony is explained as follows;</w:t>
      </w:r>
    </w:p>
    <w:p w:rsidR="00686300" w:rsidRDefault="00772D18" w:rsidP="00772D18">
      <w:pPr>
        <w:spacing w:after="0" w:line="360" w:lineRule="auto"/>
        <w:ind w:left="576" w:right="576"/>
        <w:jc w:val="both"/>
        <w:rPr>
          <w:rFonts w:ascii="Times New Roman" w:hAnsi="Times New Roman" w:cs="Times New Roman"/>
          <w:sz w:val="24"/>
          <w:szCs w:val="24"/>
        </w:rPr>
      </w:pPr>
      <w:proofErr w:type="gramStart"/>
      <w:r>
        <w:rPr>
          <w:rFonts w:ascii="Times New Roman" w:hAnsi="Times New Roman" w:cs="Times New Roman"/>
          <w:sz w:val="24"/>
          <w:szCs w:val="24"/>
        </w:rPr>
        <w:t>A</w:t>
      </w:r>
      <w:r w:rsidR="00686300" w:rsidRPr="00686300">
        <w:rPr>
          <w:rFonts w:ascii="Times New Roman" w:hAnsi="Times New Roman" w:cs="Times New Roman"/>
          <w:sz w:val="24"/>
          <w:szCs w:val="24"/>
        </w:rPr>
        <w:t xml:space="preserve"> solemn and sacred social </w:t>
      </w:r>
      <w:r w:rsidR="00686300">
        <w:rPr>
          <w:rFonts w:ascii="Times New Roman" w:hAnsi="Times New Roman" w:cs="Times New Roman"/>
          <w:sz w:val="24"/>
          <w:szCs w:val="24"/>
        </w:rPr>
        <w:t>marriage</w:t>
      </w:r>
      <w:r w:rsidR="00686300" w:rsidRPr="00686300">
        <w:rPr>
          <w:rFonts w:ascii="Times New Roman" w:hAnsi="Times New Roman" w:cs="Times New Roman"/>
          <w:sz w:val="24"/>
          <w:szCs w:val="24"/>
        </w:rPr>
        <w:t xml:space="preserve"> contract between bride and groom.</w:t>
      </w:r>
      <w:proofErr w:type="gramEnd"/>
      <w:r w:rsidR="00686300" w:rsidRPr="00686300">
        <w:rPr>
          <w:rFonts w:ascii="Times New Roman" w:hAnsi="Times New Roman" w:cs="Times New Roman"/>
          <w:sz w:val="24"/>
          <w:szCs w:val="24"/>
        </w:rPr>
        <w:t xml:space="preserve"> This contract is a strong covenant "</w:t>
      </w:r>
      <w:r w:rsidR="00686300" w:rsidRPr="002724CA">
        <w:rPr>
          <w:rFonts w:ascii="Times New Roman" w:hAnsi="Times New Roman" w:cs="Times New Roman"/>
          <w:i/>
          <w:sz w:val="24"/>
          <w:szCs w:val="24"/>
        </w:rPr>
        <w:t>mithaqun Ghalit</w:t>
      </w:r>
      <w:r w:rsidR="002724CA" w:rsidRPr="002724CA">
        <w:rPr>
          <w:rFonts w:ascii="Times New Roman" w:hAnsi="Times New Roman" w:cs="Times New Roman"/>
          <w:i/>
          <w:sz w:val="24"/>
          <w:szCs w:val="24"/>
        </w:rPr>
        <w:t>hun</w:t>
      </w:r>
      <w:r w:rsidR="002724CA">
        <w:rPr>
          <w:rFonts w:ascii="Times New Roman" w:hAnsi="Times New Roman" w:cs="Times New Roman"/>
          <w:sz w:val="24"/>
          <w:szCs w:val="24"/>
        </w:rPr>
        <w:t>" as expressed in Quran 4:21</w:t>
      </w:r>
      <w:r w:rsidR="00686300" w:rsidRPr="00686300">
        <w:rPr>
          <w:rFonts w:ascii="Times New Roman" w:hAnsi="Times New Roman" w:cs="Times New Roman"/>
          <w:sz w:val="24"/>
          <w:szCs w:val="24"/>
        </w:rPr>
        <w:t>.</w:t>
      </w:r>
    </w:p>
    <w:p w:rsidR="005F6D8A" w:rsidRDefault="005F6D8A" w:rsidP="00240A71">
      <w:pPr>
        <w:spacing w:after="0"/>
        <w:ind w:left="576" w:right="576"/>
        <w:jc w:val="both"/>
        <w:rPr>
          <w:rFonts w:ascii="Times New Roman" w:hAnsi="Times New Roman" w:cs="Times New Roman"/>
          <w:sz w:val="24"/>
          <w:szCs w:val="24"/>
          <w:u w:val="single"/>
        </w:rPr>
      </w:pPr>
      <w:r w:rsidRPr="005F6D8A">
        <w:rPr>
          <w:rFonts w:ascii="Times New Roman" w:hAnsi="Times New Roman" w:cs="Times New Roman"/>
          <w:sz w:val="24"/>
          <w:szCs w:val="24"/>
          <w:u w:val="single"/>
        </w:rPr>
        <w:t xml:space="preserve">The Muslim </w:t>
      </w:r>
      <w:r w:rsidRPr="00772D18">
        <w:rPr>
          <w:rFonts w:ascii="Times New Roman" w:hAnsi="Times New Roman" w:cs="Times New Roman"/>
          <w:i/>
          <w:sz w:val="24"/>
          <w:szCs w:val="24"/>
          <w:u w:val="single"/>
        </w:rPr>
        <w:t>Nikah</w:t>
      </w:r>
      <w:r w:rsidRPr="005F6D8A">
        <w:rPr>
          <w:rFonts w:ascii="Times New Roman" w:hAnsi="Times New Roman" w:cs="Times New Roman"/>
          <w:sz w:val="24"/>
          <w:szCs w:val="24"/>
          <w:u w:val="single"/>
        </w:rPr>
        <w:t xml:space="preserve"> - A Step by Step Guide</w:t>
      </w:r>
      <w:r>
        <w:rPr>
          <w:rFonts w:ascii="Times New Roman" w:hAnsi="Times New Roman" w:cs="Times New Roman"/>
          <w:sz w:val="24"/>
          <w:szCs w:val="24"/>
          <w:u w:val="single"/>
        </w:rPr>
        <w:t>:</w:t>
      </w:r>
    </w:p>
    <w:p w:rsidR="00240A71" w:rsidRPr="00240A71" w:rsidRDefault="00240A71" w:rsidP="00240A71">
      <w:pPr>
        <w:spacing w:after="0"/>
        <w:ind w:left="576" w:right="576"/>
        <w:jc w:val="both"/>
        <w:rPr>
          <w:rFonts w:ascii="Times New Roman" w:hAnsi="Times New Roman" w:cs="Times New Roman"/>
          <w:sz w:val="24"/>
          <w:szCs w:val="24"/>
        </w:rPr>
      </w:pPr>
      <w:r w:rsidRPr="002724CA">
        <w:rPr>
          <w:rFonts w:ascii="Times New Roman" w:hAnsi="Times New Roman" w:cs="Times New Roman"/>
          <w:sz w:val="24"/>
          <w:szCs w:val="24"/>
          <w:u w:val="single"/>
        </w:rPr>
        <w:t xml:space="preserve">What is </w:t>
      </w:r>
      <w:r w:rsidRPr="002724CA">
        <w:rPr>
          <w:rFonts w:ascii="Times New Roman" w:hAnsi="Times New Roman" w:cs="Times New Roman"/>
          <w:i/>
          <w:sz w:val="24"/>
          <w:szCs w:val="24"/>
          <w:u w:val="single"/>
        </w:rPr>
        <w:t>Nikah</w:t>
      </w:r>
      <w:r w:rsidRPr="00240A71">
        <w:rPr>
          <w:rFonts w:ascii="Times New Roman" w:hAnsi="Times New Roman" w:cs="Times New Roman"/>
          <w:sz w:val="24"/>
          <w:szCs w:val="24"/>
        </w:rPr>
        <w:t>?</w:t>
      </w:r>
    </w:p>
    <w:p w:rsidR="00240A71" w:rsidRPr="00240A71" w:rsidRDefault="00240A71" w:rsidP="00240A71">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Marriage (</w:t>
      </w:r>
      <w:r w:rsidRPr="002724CA">
        <w:rPr>
          <w:rFonts w:ascii="Times New Roman" w:hAnsi="Times New Roman" w:cs="Times New Roman"/>
          <w:i/>
          <w:sz w:val="24"/>
          <w:szCs w:val="24"/>
        </w:rPr>
        <w:t>nikah</w:t>
      </w:r>
      <w:r w:rsidRPr="00240A71">
        <w:rPr>
          <w:rFonts w:ascii="Times New Roman" w:hAnsi="Times New Roman" w:cs="Times New Roman"/>
          <w:sz w:val="24"/>
          <w:szCs w:val="24"/>
        </w:rPr>
        <w:t>) is a solemn and sacred social contract between bride and groom. This contract is a strong covenant "</w:t>
      </w:r>
      <w:r w:rsidRPr="002724CA">
        <w:rPr>
          <w:rFonts w:ascii="Times New Roman" w:hAnsi="Times New Roman" w:cs="Times New Roman"/>
          <w:i/>
          <w:sz w:val="24"/>
          <w:szCs w:val="24"/>
        </w:rPr>
        <w:t>mithaqun Ghalithun</w:t>
      </w:r>
      <w:r w:rsidRPr="00240A71">
        <w:rPr>
          <w:rFonts w:ascii="Times New Roman" w:hAnsi="Times New Roman" w:cs="Times New Roman"/>
          <w:sz w:val="24"/>
          <w:szCs w:val="24"/>
        </w:rPr>
        <w:t xml:space="preserve">" as expressed in Quran 4:21). The marriage contract in Islam is not a sacrament. It is revocable, </w:t>
      </w:r>
      <w:r w:rsidR="00344BF1" w:rsidRPr="00240A71">
        <w:rPr>
          <w:rFonts w:ascii="Times New Roman" w:hAnsi="Times New Roman" w:cs="Times New Roman"/>
          <w:sz w:val="24"/>
          <w:szCs w:val="24"/>
        </w:rPr>
        <w:t>i.e.</w:t>
      </w:r>
      <w:r w:rsidRPr="00240A71">
        <w:rPr>
          <w:rFonts w:ascii="Times New Roman" w:hAnsi="Times New Roman" w:cs="Times New Roman"/>
          <w:sz w:val="24"/>
          <w:szCs w:val="24"/>
        </w:rPr>
        <w:t xml:space="preserve"> you can divorce!</w:t>
      </w:r>
    </w:p>
    <w:p w:rsidR="00240A71" w:rsidRPr="00240A71" w:rsidRDefault="00240A71" w:rsidP="00240A71">
      <w:pPr>
        <w:spacing w:after="0"/>
        <w:jc w:val="both"/>
        <w:rPr>
          <w:rFonts w:ascii="Times New Roman" w:hAnsi="Times New Roman" w:cs="Times New Roman"/>
          <w:sz w:val="24"/>
          <w:szCs w:val="24"/>
        </w:rPr>
      </w:pPr>
    </w:p>
    <w:p w:rsidR="00240A71" w:rsidRPr="00240A71" w:rsidRDefault="00240A71" w:rsidP="00240A71">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 xml:space="preserve">A man, the groom does not have to have a </w:t>
      </w:r>
      <w:r w:rsidRPr="002724CA">
        <w:rPr>
          <w:rFonts w:ascii="Times New Roman" w:hAnsi="Times New Roman" w:cs="Times New Roman"/>
          <w:i/>
          <w:sz w:val="24"/>
          <w:szCs w:val="24"/>
        </w:rPr>
        <w:t>wali</w:t>
      </w:r>
      <w:r w:rsidRPr="00240A71">
        <w:rPr>
          <w:rFonts w:ascii="Times New Roman" w:hAnsi="Times New Roman" w:cs="Times New Roman"/>
          <w:sz w:val="24"/>
          <w:szCs w:val="24"/>
        </w:rPr>
        <w:t xml:space="preserve"> at the time of the marriage </w:t>
      </w:r>
      <w:proofErr w:type="gramStart"/>
      <w:r w:rsidRPr="00240A71">
        <w:rPr>
          <w:rFonts w:ascii="Times New Roman" w:hAnsi="Times New Roman" w:cs="Times New Roman"/>
          <w:sz w:val="24"/>
          <w:szCs w:val="24"/>
        </w:rPr>
        <w:t>contract,</w:t>
      </w:r>
      <w:proofErr w:type="gramEnd"/>
      <w:r w:rsidRPr="00240A71">
        <w:rPr>
          <w:rFonts w:ascii="Times New Roman" w:hAnsi="Times New Roman" w:cs="Times New Roman"/>
          <w:sz w:val="24"/>
          <w:szCs w:val="24"/>
        </w:rPr>
        <w:t xml:space="preserve"> rather the man is the one who enters into the marriage contract by himself. It is the woman who needs to have a </w:t>
      </w:r>
      <w:r w:rsidRPr="002724CA">
        <w:rPr>
          <w:rFonts w:ascii="Times New Roman" w:hAnsi="Times New Roman" w:cs="Times New Roman"/>
          <w:i/>
          <w:sz w:val="24"/>
          <w:szCs w:val="24"/>
        </w:rPr>
        <w:t>wali</w:t>
      </w:r>
      <w:r w:rsidRPr="00240A71">
        <w:rPr>
          <w:rFonts w:ascii="Times New Roman" w:hAnsi="Times New Roman" w:cs="Times New Roman"/>
          <w:sz w:val="24"/>
          <w:szCs w:val="24"/>
        </w:rPr>
        <w:t xml:space="preserve">, because the Prophet </w:t>
      </w:r>
      <w:r w:rsidRPr="00240A71">
        <w:rPr>
          <w:rFonts w:ascii="Times New Roman" w:hAnsi="Times New Roman" w:cs="Times New Roman" w:hint="cs"/>
          <w:sz w:val="24"/>
          <w:szCs w:val="24"/>
        </w:rPr>
        <w:t>ﷺ</w:t>
      </w:r>
      <w:r w:rsidRPr="00240A71">
        <w:rPr>
          <w:rFonts w:ascii="Times New Roman" w:hAnsi="Times New Roman" w:cs="Times New Roman"/>
          <w:sz w:val="24"/>
          <w:szCs w:val="24"/>
        </w:rPr>
        <w:t xml:space="preserve"> said, according to the </w:t>
      </w:r>
      <w:r w:rsidRPr="002724CA">
        <w:rPr>
          <w:rFonts w:ascii="Times New Roman" w:hAnsi="Times New Roman" w:cs="Times New Roman"/>
          <w:i/>
          <w:sz w:val="24"/>
          <w:szCs w:val="24"/>
        </w:rPr>
        <w:t>hadeeth</w:t>
      </w:r>
      <w:r w:rsidRPr="00240A71">
        <w:rPr>
          <w:rFonts w:ascii="Times New Roman" w:hAnsi="Times New Roman" w:cs="Times New Roman"/>
          <w:sz w:val="24"/>
          <w:szCs w:val="24"/>
        </w:rPr>
        <w:t xml:space="preserve"> narrated by </w:t>
      </w:r>
      <w:r w:rsidRPr="002724CA">
        <w:rPr>
          <w:rFonts w:ascii="Times New Roman" w:hAnsi="Times New Roman" w:cs="Times New Roman"/>
          <w:i/>
          <w:sz w:val="24"/>
          <w:szCs w:val="24"/>
        </w:rPr>
        <w:t>‘Aa’ishah</w:t>
      </w:r>
      <w:r w:rsidRPr="00240A71">
        <w:rPr>
          <w:rFonts w:ascii="Times New Roman" w:hAnsi="Times New Roman" w:cs="Times New Roman"/>
          <w:sz w:val="24"/>
          <w:szCs w:val="24"/>
        </w:rPr>
        <w:t xml:space="preserve">: “Any woman who gets married without a </w:t>
      </w:r>
      <w:r w:rsidRPr="002724CA">
        <w:rPr>
          <w:rFonts w:ascii="Times New Roman" w:hAnsi="Times New Roman" w:cs="Times New Roman"/>
          <w:i/>
          <w:sz w:val="24"/>
          <w:szCs w:val="24"/>
        </w:rPr>
        <w:t>wali</w:t>
      </w:r>
      <w:r w:rsidRPr="00240A71">
        <w:rPr>
          <w:rFonts w:ascii="Times New Roman" w:hAnsi="Times New Roman" w:cs="Times New Roman"/>
          <w:sz w:val="24"/>
          <w:szCs w:val="24"/>
        </w:rPr>
        <w:t>, her marriage is invalid, invalid, invalid.” Narrated by al-Tirmidhi, 1102; classed as hasan by Abu Dawood, 2083; Ibn Maajah, 1879.</w:t>
      </w:r>
    </w:p>
    <w:p w:rsidR="00240A71" w:rsidRPr="00240A71" w:rsidRDefault="00240A71" w:rsidP="00240A71">
      <w:pPr>
        <w:spacing w:after="0"/>
        <w:jc w:val="both"/>
        <w:rPr>
          <w:rFonts w:ascii="Times New Roman" w:hAnsi="Times New Roman" w:cs="Times New Roman"/>
          <w:sz w:val="24"/>
          <w:szCs w:val="24"/>
        </w:rPr>
      </w:pPr>
    </w:p>
    <w:p w:rsidR="00240A71" w:rsidRPr="00240A71" w:rsidRDefault="00240A71" w:rsidP="00240A71">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 xml:space="preserve">But if a man is feeble-minded, he has to have a </w:t>
      </w:r>
      <w:r w:rsidRPr="002724CA">
        <w:rPr>
          <w:rFonts w:ascii="Times New Roman" w:hAnsi="Times New Roman" w:cs="Times New Roman"/>
          <w:i/>
          <w:sz w:val="24"/>
          <w:szCs w:val="24"/>
        </w:rPr>
        <w:t>wali</w:t>
      </w:r>
      <w:r w:rsidRPr="00240A71">
        <w:rPr>
          <w:rFonts w:ascii="Times New Roman" w:hAnsi="Times New Roman" w:cs="Times New Roman"/>
          <w:sz w:val="24"/>
          <w:szCs w:val="24"/>
        </w:rPr>
        <w:t xml:space="preserve"> (guardian). If he is of sound mind, however, he does not need a </w:t>
      </w:r>
      <w:r w:rsidRPr="002724CA">
        <w:rPr>
          <w:rFonts w:ascii="Times New Roman" w:hAnsi="Times New Roman" w:cs="Times New Roman"/>
          <w:i/>
          <w:sz w:val="24"/>
          <w:szCs w:val="24"/>
        </w:rPr>
        <w:t>wali</w:t>
      </w:r>
      <w:r w:rsidRPr="00240A71">
        <w:rPr>
          <w:rFonts w:ascii="Times New Roman" w:hAnsi="Times New Roman" w:cs="Times New Roman"/>
          <w:sz w:val="24"/>
          <w:szCs w:val="24"/>
        </w:rPr>
        <w:t>. So, in essence, both parties mutually agree and enter into this contract. Please note</w:t>
      </w:r>
      <w:r w:rsidR="002724CA" w:rsidRPr="00240A71">
        <w:rPr>
          <w:rFonts w:ascii="Times New Roman" w:hAnsi="Times New Roman" w:cs="Times New Roman"/>
          <w:sz w:val="24"/>
          <w:szCs w:val="24"/>
        </w:rPr>
        <w:t>.</w:t>
      </w:r>
      <w:r w:rsidR="002724CA">
        <w:rPr>
          <w:rFonts w:ascii="Times New Roman" w:hAnsi="Times New Roman" w:cs="Times New Roman"/>
          <w:sz w:val="24"/>
          <w:szCs w:val="24"/>
        </w:rPr>
        <w:t xml:space="preserve"> </w:t>
      </w:r>
      <w:r w:rsidRPr="00240A71">
        <w:rPr>
          <w:rFonts w:ascii="Times New Roman" w:hAnsi="Times New Roman" w:cs="Times New Roman"/>
          <w:sz w:val="24"/>
          <w:szCs w:val="24"/>
        </w:rPr>
        <w:t xml:space="preserve">Both bride and groom have the liberty to define various terms and conditions of their liking and make them a part of this contract. </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40A71" w:rsidRDefault="00240A71" w:rsidP="002724CA">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 xml:space="preserve">There is a strict condition for a Muslim woman. She may only marry a Muslim man and there is no </w:t>
      </w:r>
      <w:r w:rsidRPr="002724CA">
        <w:rPr>
          <w:rFonts w:ascii="Times New Roman" w:hAnsi="Times New Roman" w:cs="Times New Roman"/>
          <w:i/>
          <w:sz w:val="24"/>
          <w:szCs w:val="24"/>
        </w:rPr>
        <w:t>Nikkah</w:t>
      </w:r>
      <w:r w:rsidRPr="00240A71">
        <w:rPr>
          <w:rFonts w:ascii="Times New Roman" w:hAnsi="Times New Roman" w:cs="Times New Roman"/>
          <w:sz w:val="24"/>
          <w:szCs w:val="24"/>
        </w:rPr>
        <w:t xml:space="preserve"> if she marries a non Muslim. If she wishes to marry him, he must convert to Islam </w:t>
      </w:r>
      <w:r w:rsidR="002724CA" w:rsidRPr="00240A71">
        <w:rPr>
          <w:rFonts w:ascii="Times New Roman" w:hAnsi="Times New Roman" w:cs="Times New Roman"/>
          <w:sz w:val="24"/>
          <w:szCs w:val="24"/>
        </w:rPr>
        <w:t>free willingly</w:t>
      </w:r>
      <w:r w:rsidRPr="00240A71">
        <w:rPr>
          <w:rFonts w:ascii="Times New Roman" w:hAnsi="Times New Roman" w:cs="Times New Roman"/>
          <w:sz w:val="24"/>
          <w:szCs w:val="24"/>
        </w:rPr>
        <w:t>.</w:t>
      </w:r>
      <w:r w:rsidR="002724CA">
        <w:rPr>
          <w:rFonts w:ascii="Times New Roman" w:hAnsi="Times New Roman" w:cs="Times New Roman"/>
          <w:sz w:val="24"/>
          <w:szCs w:val="24"/>
        </w:rPr>
        <w:t xml:space="preserve"> </w:t>
      </w:r>
      <w:r w:rsidRPr="00240A71">
        <w:rPr>
          <w:rFonts w:ascii="Times New Roman" w:hAnsi="Times New Roman" w:cs="Times New Roman"/>
          <w:sz w:val="24"/>
          <w:szCs w:val="24"/>
        </w:rPr>
        <w:t xml:space="preserve">A Muslim man may marry a Christian or Jew faith woman so long as she does not practise </w:t>
      </w:r>
      <w:r w:rsidRPr="002724CA">
        <w:rPr>
          <w:rFonts w:ascii="Times New Roman" w:hAnsi="Times New Roman" w:cs="Times New Roman"/>
          <w:i/>
          <w:sz w:val="24"/>
          <w:szCs w:val="24"/>
        </w:rPr>
        <w:t>Shirk</w:t>
      </w:r>
      <w:r w:rsidRPr="00240A71">
        <w:rPr>
          <w:rFonts w:ascii="Times New Roman" w:hAnsi="Times New Roman" w:cs="Times New Roman"/>
          <w:sz w:val="24"/>
          <w:szCs w:val="24"/>
        </w:rPr>
        <w:t xml:space="preserve"> and does not believe in anything </w:t>
      </w:r>
      <w:r w:rsidRPr="00240A71">
        <w:rPr>
          <w:rFonts w:ascii="Times New Roman" w:hAnsi="Times New Roman" w:cs="Times New Roman"/>
          <w:sz w:val="24"/>
          <w:szCs w:val="24"/>
        </w:rPr>
        <w:lastRenderedPageBreak/>
        <w:t xml:space="preserve">that is forbidden in Islam. A Muslim man is </w:t>
      </w:r>
      <w:proofErr w:type="gramStart"/>
      <w:r w:rsidRPr="002724CA">
        <w:rPr>
          <w:rFonts w:ascii="Times New Roman" w:hAnsi="Times New Roman" w:cs="Times New Roman"/>
          <w:sz w:val="24"/>
          <w:szCs w:val="24"/>
          <w:u w:val="single"/>
        </w:rPr>
        <w:t>Not</w:t>
      </w:r>
      <w:proofErr w:type="gramEnd"/>
      <w:r w:rsidRPr="00240A71">
        <w:rPr>
          <w:rFonts w:ascii="Times New Roman" w:hAnsi="Times New Roman" w:cs="Times New Roman"/>
          <w:sz w:val="24"/>
          <w:szCs w:val="24"/>
        </w:rPr>
        <w:t xml:space="preserve"> allowed to marry a non believing woman who follows any other faith such as Atheist, Hinduism, Sikhism, Buddhism and so on.</w:t>
      </w:r>
      <w:r w:rsidR="002724CA">
        <w:rPr>
          <w:rFonts w:ascii="Times New Roman" w:hAnsi="Times New Roman" w:cs="Times New Roman"/>
          <w:sz w:val="24"/>
          <w:szCs w:val="24"/>
        </w:rPr>
        <w:t xml:space="preserve"> </w:t>
      </w:r>
      <w:r w:rsidRPr="00240A71">
        <w:rPr>
          <w:rFonts w:ascii="Times New Roman" w:hAnsi="Times New Roman" w:cs="Times New Roman"/>
          <w:sz w:val="24"/>
          <w:szCs w:val="24"/>
        </w:rPr>
        <w:t xml:space="preserve">A word of advice, please avoid doing secret </w:t>
      </w:r>
      <w:r w:rsidRPr="002724CA">
        <w:rPr>
          <w:rFonts w:ascii="Times New Roman" w:hAnsi="Times New Roman" w:cs="Times New Roman"/>
          <w:i/>
          <w:sz w:val="24"/>
          <w:szCs w:val="24"/>
        </w:rPr>
        <w:t>Nikkah</w:t>
      </w:r>
      <w:r w:rsidRPr="00240A71">
        <w:rPr>
          <w:rFonts w:ascii="Times New Roman" w:hAnsi="Times New Roman" w:cs="Times New Roman"/>
          <w:sz w:val="24"/>
          <w:szCs w:val="24"/>
        </w:rPr>
        <w:t xml:space="preserve"> or trying to play the hero doing it swiftly by </w:t>
      </w:r>
      <w:proofErr w:type="gramStart"/>
      <w:r w:rsidRPr="00240A71">
        <w:rPr>
          <w:rFonts w:ascii="Times New Roman" w:hAnsi="Times New Roman" w:cs="Times New Roman"/>
          <w:sz w:val="24"/>
          <w:szCs w:val="24"/>
        </w:rPr>
        <w:t>yourselves</w:t>
      </w:r>
      <w:proofErr w:type="gramEnd"/>
      <w:r w:rsidRPr="00240A71">
        <w:rPr>
          <w:rFonts w:ascii="Times New Roman" w:hAnsi="Times New Roman" w:cs="Times New Roman"/>
          <w:sz w:val="24"/>
          <w:szCs w:val="24"/>
        </w:rPr>
        <w:t xml:space="preserve"> and without the blessings of the parents or close relatives and guardians. You risk committing </w:t>
      </w:r>
      <w:r w:rsidRPr="002724CA">
        <w:rPr>
          <w:rFonts w:ascii="Times New Roman" w:hAnsi="Times New Roman" w:cs="Times New Roman"/>
          <w:i/>
          <w:sz w:val="24"/>
          <w:szCs w:val="24"/>
        </w:rPr>
        <w:t>zinaa</w:t>
      </w:r>
      <w:r w:rsidRPr="00240A71">
        <w:rPr>
          <w:rFonts w:ascii="Times New Roman" w:hAnsi="Times New Roman" w:cs="Times New Roman"/>
          <w:sz w:val="24"/>
          <w:szCs w:val="24"/>
        </w:rPr>
        <w:t xml:space="preserve"> (Illegal sexual acts) as there may be no </w:t>
      </w:r>
      <w:r w:rsidRPr="002724CA">
        <w:rPr>
          <w:rFonts w:ascii="Times New Roman" w:hAnsi="Times New Roman" w:cs="Times New Roman"/>
          <w:i/>
          <w:sz w:val="24"/>
          <w:szCs w:val="24"/>
        </w:rPr>
        <w:t>Nikkah</w:t>
      </w:r>
      <w:r w:rsidRPr="00240A71">
        <w:rPr>
          <w:rFonts w:ascii="Times New Roman" w:hAnsi="Times New Roman" w:cs="Times New Roman"/>
          <w:sz w:val="24"/>
          <w:szCs w:val="24"/>
        </w:rPr>
        <w:t xml:space="preserve"> in the first place.</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724CA" w:rsidRDefault="00240A71" w:rsidP="00240A71">
      <w:pPr>
        <w:spacing w:after="0"/>
        <w:ind w:left="576" w:right="576"/>
        <w:jc w:val="both"/>
        <w:rPr>
          <w:rFonts w:ascii="Times New Roman" w:hAnsi="Times New Roman" w:cs="Times New Roman"/>
          <w:sz w:val="24"/>
          <w:szCs w:val="24"/>
          <w:u w:val="single"/>
        </w:rPr>
      </w:pPr>
      <w:r w:rsidRPr="002724CA">
        <w:rPr>
          <w:rFonts w:ascii="Times New Roman" w:hAnsi="Times New Roman" w:cs="Times New Roman"/>
          <w:sz w:val="24"/>
          <w:szCs w:val="24"/>
          <w:u w:val="single"/>
        </w:rPr>
        <w:t xml:space="preserve">Set the Date of </w:t>
      </w:r>
      <w:r w:rsidRPr="00772D18">
        <w:rPr>
          <w:rFonts w:ascii="Times New Roman" w:hAnsi="Times New Roman" w:cs="Times New Roman"/>
          <w:i/>
          <w:sz w:val="24"/>
          <w:szCs w:val="24"/>
          <w:u w:val="single"/>
        </w:rPr>
        <w:t>Nikah</w:t>
      </w:r>
    </w:p>
    <w:p w:rsidR="00240A71" w:rsidRPr="00240A71" w:rsidRDefault="00240A71" w:rsidP="00240A71">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 xml:space="preserve">First of all, after agreeing to getting married, the couple need to consult each other's families and set a date! Both parties should discuss their wishes and expectations before setting to work, deciding upon a budget, and organising all that is required. Do you wish to hold the </w:t>
      </w:r>
      <w:r w:rsidRPr="002724CA">
        <w:rPr>
          <w:rFonts w:ascii="Times New Roman" w:hAnsi="Times New Roman" w:cs="Times New Roman"/>
          <w:i/>
          <w:sz w:val="24"/>
          <w:szCs w:val="24"/>
        </w:rPr>
        <w:t>nikah</w:t>
      </w:r>
      <w:r w:rsidRPr="00240A71">
        <w:rPr>
          <w:rFonts w:ascii="Times New Roman" w:hAnsi="Times New Roman" w:cs="Times New Roman"/>
          <w:sz w:val="24"/>
          <w:szCs w:val="24"/>
        </w:rPr>
        <w:t xml:space="preserve"> at home or at the </w:t>
      </w:r>
      <w:r w:rsidRPr="002724CA">
        <w:rPr>
          <w:rFonts w:ascii="Times New Roman" w:hAnsi="Times New Roman" w:cs="Times New Roman"/>
          <w:i/>
          <w:sz w:val="24"/>
          <w:szCs w:val="24"/>
        </w:rPr>
        <w:t>masjid</w:t>
      </w:r>
      <w:r w:rsidRPr="00240A71">
        <w:rPr>
          <w:rFonts w:ascii="Times New Roman" w:hAnsi="Times New Roman" w:cs="Times New Roman"/>
          <w:sz w:val="24"/>
          <w:szCs w:val="24"/>
        </w:rPr>
        <w:t xml:space="preserve">? Will you require a separate civil ceremony? Who will you invite? Where will you hold the </w:t>
      </w:r>
      <w:r w:rsidRPr="002724CA">
        <w:rPr>
          <w:rFonts w:ascii="Times New Roman" w:hAnsi="Times New Roman" w:cs="Times New Roman"/>
          <w:i/>
          <w:sz w:val="24"/>
          <w:szCs w:val="24"/>
        </w:rPr>
        <w:t>Walima</w:t>
      </w:r>
      <w:r w:rsidRPr="00240A71">
        <w:rPr>
          <w:rFonts w:ascii="Times New Roman" w:hAnsi="Times New Roman" w:cs="Times New Roman"/>
          <w:sz w:val="24"/>
          <w:szCs w:val="24"/>
        </w:rPr>
        <w:t>? All this, and more, requires careful consideration. Remember the best wedding is considered to be the one with the least expenses.</w:t>
      </w:r>
    </w:p>
    <w:p w:rsidR="00240A71" w:rsidRPr="00240A71" w:rsidRDefault="00240A71" w:rsidP="00240A71">
      <w:pPr>
        <w:spacing w:after="0"/>
        <w:jc w:val="both"/>
        <w:rPr>
          <w:rFonts w:ascii="Times New Roman" w:hAnsi="Times New Roman" w:cs="Times New Roman"/>
          <w:sz w:val="24"/>
          <w:szCs w:val="24"/>
        </w:rPr>
      </w:pPr>
    </w:p>
    <w:p w:rsidR="00240A71" w:rsidRPr="00240A71" w:rsidRDefault="00240A71" w:rsidP="00240A71">
      <w:pPr>
        <w:spacing w:after="0"/>
        <w:ind w:left="576" w:right="576"/>
        <w:jc w:val="both"/>
        <w:rPr>
          <w:rFonts w:ascii="Times New Roman" w:hAnsi="Times New Roman" w:cs="Times New Roman"/>
          <w:sz w:val="24"/>
          <w:szCs w:val="24"/>
        </w:rPr>
      </w:pPr>
      <w:r w:rsidRPr="00772D18">
        <w:rPr>
          <w:rFonts w:ascii="Times New Roman" w:hAnsi="Times New Roman" w:cs="Times New Roman"/>
          <w:i/>
          <w:sz w:val="24"/>
          <w:szCs w:val="24"/>
          <w:u w:val="single"/>
        </w:rPr>
        <w:t>Al-Nikah</w:t>
      </w:r>
      <w:r w:rsidRPr="002724CA">
        <w:rPr>
          <w:rFonts w:ascii="Times New Roman" w:hAnsi="Times New Roman" w:cs="Times New Roman"/>
          <w:sz w:val="24"/>
          <w:szCs w:val="24"/>
          <w:u w:val="single"/>
        </w:rPr>
        <w:t>: the Islamic Marriage Ceremony</w:t>
      </w:r>
      <w:r w:rsidR="002724CA">
        <w:rPr>
          <w:rFonts w:ascii="Times New Roman" w:hAnsi="Times New Roman" w:cs="Times New Roman"/>
          <w:sz w:val="24"/>
          <w:szCs w:val="24"/>
        </w:rPr>
        <w:t>.</w:t>
      </w:r>
    </w:p>
    <w:p w:rsidR="00240A71" w:rsidRPr="00240A71" w:rsidRDefault="002724CA" w:rsidP="002724CA">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Let’s</w:t>
      </w:r>
      <w:r w:rsidR="00240A71" w:rsidRPr="00240A71">
        <w:rPr>
          <w:rFonts w:ascii="Times New Roman" w:hAnsi="Times New Roman" w:cs="Times New Roman"/>
          <w:sz w:val="24"/>
          <w:szCs w:val="24"/>
        </w:rPr>
        <w:t xml:space="preserve"> look at the basics. The </w:t>
      </w:r>
      <w:r w:rsidR="00240A71" w:rsidRPr="002724CA">
        <w:rPr>
          <w:rFonts w:ascii="Times New Roman" w:hAnsi="Times New Roman" w:cs="Times New Roman"/>
          <w:i/>
          <w:sz w:val="24"/>
          <w:szCs w:val="24"/>
        </w:rPr>
        <w:t>nikah</w:t>
      </w:r>
      <w:r w:rsidR="00240A71" w:rsidRPr="00240A71">
        <w:rPr>
          <w:rFonts w:ascii="Times New Roman" w:hAnsi="Times New Roman" w:cs="Times New Roman"/>
          <w:sz w:val="24"/>
          <w:szCs w:val="24"/>
        </w:rPr>
        <w:t xml:space="preserve"> is a simple ceremony in which a man and woman declare their verbal commitment to each other as husband and wife. It is a "contract" to which both must agree and it is considered an act of worship (</w:t>
      </w:r>
      <w:r w:rsidR="00240A71" w:rsidRPr="002724CA">
        <w:rPr>
          <w:rFonts w:ascii="Times New Roman" w:hAnsi="Times New Roman" w:cs="Times New Roman"/>
          <w:i/>
          <w:sz w:val="24"/>
          <w:szCs w:val="24"/>
        </w:rPr>
        <w:t>ibadah</w:t>
      </w:r>
      <w:r w:rsidR="00240A71" w:rsidRPr="00240A71">
        <w:rPr>
          <w:rFonts w:ascii="Times New Roman" w:hAnsi="Times New Roman" w:cs="Times New Roman"/>
          <w:sz w:val="24"/>
          <w:szCs w:val="24"/>
        </w:rPr>
        <w:t>).</w:t>
      </w:r>
      <w:r>
        <w:rPr>
          <w:rFonts w:ascii="Times New Roman" w:hAnsi="Times New Roman" w:cs="Times New Roman"/>
          <w:sz w:val="24"/>
          <w:szCs w:val="24"/>
        </w:rPr>
        <w:t xml:space="preserve"> </w:t>
      </w:r>
      <w:r w:rsidR="00240A71" w:rsidRPr="00240A71">
        <w:rPr>
          <w:rFonts w:ascii="Times New Roman" w:hAnsi="Times New Roman" w:cs="Times New Roman"/>
          <w:sz w:val="24"/>
          <w:szCs w:val="24"/>
        </w:rPr>
        <w:t>In the very simplest form of the ceremony:</w:t>
      </w:r>
      <w:r>
        <w:rPr>
          <w:rFonts w:ascii="Times New Roman" w:hAnsi="Times New Roman" w:cs="Times New Roman"/>
          <w:sz w:val="24"/>
          <w:szCs w:val="24"/>
        </w:rPr>
        <w:t xml:space="preserve"> t</w:t>
      </w:r>
      <w:r w:rsidR="00240A71" w:rsidRPr="00240A71">
        <w:rPr>
          <w:rFonts w:ascii="Times New Roman" w:hAnsi="Times New Roman" w:cs="Times New Roman"/>
          <w:sz w:val="24"/>
          <w:szCs w:val="24"/>
        </w:rPr>
        <w:t xml:space="preserve">here is the </w:t>
      </w:r>
      <w:r w:rsidR="00240A71" w:rsidRPr="002724CA">
        <w:rPr>
          <w:rFonts w:ascii="Times New Roman" w:hAnsi="Times New Roman" w:cs="Times New Roman"/>
          <w:i/>
          <w:sz w:val="24"/>
          <w:szCs w:val="24"/>
        </w:rPr>
        <w:t>Al-Ijab wal-Qubul</w:t>
      </w:r>
      <w:r w:rsidR="00240A71" w:rsidRPr="00240A71">
        <w:rPr>
          <w:rFonts w:ascii="Times New Roman" w:hAnsi="Times New Roman" w:cs="Times New Roman"/>
          <w:sz w:val="24"/>
          <w:szCs w:val="24"/>
        </w:rPr>
        <w:t xml:space="preserve"> (offer and acceptance) only, where the </w:t>
      </w:r>
      <w:r w:rsidR="00240A71" w:rsidRPr="002724CA">
        <w:rPr>
          <w:rFonts w:ascii="Times New Roman" w:hAnsi="Times New Roman" w:cs="Times New Roman"/>
          <w:i/>
          <w:sz w:val="24"/>
          <w:szCs w:val="24"/>
        </w:rPr>
        <w:t>Wali</w:t>
      </w:r>
      <w:r w:rsidR="00240A71" w:rsidRPr="00240A71">
        <w:rPr>
          <w:rFonts w:ascii="Times New Roman" w:hAnsi="Times New Roman" w:cs="Times New Roman"/>
          <w:sz w:val="24"/>
          <w:szCs w:val="24"/>
        </w:rPr>
        <w:t xml:space="preserve"> (woman’s guardian in marriage) offers the bride to the groom, who then accepts.</w:t>
      </w:r>
      <w:r>
        <w:rPr>
          <w:rFonts w:ascii="Times New Roman" w:hAnsi="Times New Roman" w:cs="Times New Roman"/>
          <w:sz w:val="24"/>
          <w:szCs w:val="24"/>
        </w:rPr>
        <w:t xml:space="preserve"> </w:t>
      </w:r>
      <w:r w:rsidR="00240A71" w:rsidRPr="00240A71">
        <w:rPr>
          <w:rFonts w:ascii="Times New Roman" w:hAnsi="Times New Roman" w:cs="Times New Roman"/>
          <w:sz w:val="24"/>
          <w:szCs w:val="24"/>
        </w:rPr>
        <w:t xml:space="preserve">One matrimonial party expresses </w:t>
      </w:r>
      <w:r w:rsidRPr="002724CA">
        <w:rPr>
          <w:rFonts w:ascii="Times New Roman" w:hAnsi="Times New Roman" w:cs="Times New Roman"/>
          <w:i/>
          <w:sz w:val="24"/>
          <w:szCs w:val="24"/>
        </w:rPr>
        <w:t>“</w:t>
      </w:r>
      <w:r w:rsidR="00240A71" w:rsidRPr="002724CA">
        <w:rPr>
          <w:rFonts w:ascii="Times New Roman" w:hAnsi="Times New Roman" w:cs="Times New Roman"/>
          <w:i/>
          <w:sz w:val="24"/>
          <w:szCs w:val="24"/>
        </w:rPr>
        <w:t>ijab"</w:t>
      </w:r>
      <w:r w:rsidR="00240A71" w:rsidRPr="00240A71">
        <w:rPr>
          <w:rFonts w:ascii="Times New Roman" w:hAnsi="Times New Roman" w:cs="Times New Roman"/>
          <w:sz w:val="24"/>
          <w:szCs w:val="24"/>
        </w:rPr>
        <w:t xml:space="preserve"> willing consent to enter into marriage and the other party expresses </w:t>
      </w:r>
      <w:r w:rsidRPr="002724CA">
        <w:rPr>
          <w:rFonts w:ascii="Times New Roman" w:hAnsi="Times New Roman" w:cs="Times New Roman"/>
          <w:i/>
          <w:sz w:val="24"/>
          <w:szCs w:val="24"/>
        </w:rPr>
        <w:t>“</w:t>
      </w:r>
      <w:r w:rsidR="00240A71" w:rsidRPr="002724CA">
        <w:rPr>
          <w:rFonts w:ascii="Times New Roman" w:hAnsi="Times New Roman" w:cs="Times New Roman"/>
          <w:i/>
          <w:sz w:val="24"/>
          <w:szCs w:val="24"/>
        </w:rPr>
        <w:t>qubul"</w:t>
      </w:r>
      <w:r w:rsidR="00240A71" w:rsidRPr="00240A71">
        <w:rPr>
          <w:rFonts w:ascii="Times New Roman" w:hAnsi="Times New Roman" w:cs="Times New Roman"/>
          <w:sz w:val="24"/>
          <w:szCs w:val="24"/>
        </w:rPr>
        <w:t xml:space="preserve"> acceptance of the responsibility in the assembly of marriage ceremony.</w:t>
      </w:r>
      <w:r>
        <w:rPr>
          <w:rFonts w:ascii="Times New Roman" w:hAnsi="Times New Roman" w:cs="Times New Roman"/>
          <w:sz w:val="24"/>
          <w:szCs w:val="24"/>
        </w:rPr>
        <w:t xml:space="preserve"> </w:t>
      </w:r>
      <w:r w:rsidR="00240A71" w:rsidRPr="00240A71">
        <w:rPr>
          <w:rFonts w:ascii="Times New Roman" w:hAnsi="Times New Roman" w:cs="Times New Roman"/>
          <w:sz w:val="24"/>
          <w:szCs w:val="24"/>
        </w:rPr>
        <w:t>(The Wali may say: “I give you my daughter</w:t>
      </w:r>
      <w:r>
        <w:rPr>
          <w:rFonts w:ascii="Times New Roman" w:hAnsi="Times New Roman" w:cs="Times New Roman"/>
          <w:sz w:val="24"/>
          <w:szCs w:val="24"/>
        </w:rPr>
        <w:t xml:space="preserve"> </w:t>
      </w:r>
      <w:r w:rsidR="00240A71" w:rsidRPr="00240A71">
        <w:rPr>
          <w:rFonts w:ascii="Times New Roman" w:hAnsi="Times New Roman" w:cs="Times New Roman"/>
          <w:sz w:val="24"/>
          <w:szCs w:val="24"/>
        </w:rPr>
        <w:t>/</w:t>
      </w:r>
      <w:r>
        <w:rPr>
          <w:rFonts w:ascii="Times New Roman" w:hAnsi="Times New Roman" w:cs="Times New Roman"/>
          <w:sz w:val="24"/>
          <w:szCs w:val="24"/>
        </w:rPr>
        <w:t xml:space="preserve"> </w:t>
      </w:r>
      <w:r w:rsidR="00240A71" w:rsidRPr="00240A71">
        <w:rPr>
          <w:rFonts w:ascii="Times New Roman" w:hAnsi="Times New Roman" w:cs="Times New Roman"/>
          <w:sz w:val="24"/>
          <w:szCs w:val="24"/>
        </w:rPr>
        <w:t xml:space="preserve">the girl in my guardianship in marriage in accordance to the Islamic </w:t>
      </w:r>
      <w:r w:rsidR="00240A71" w:rsidRPr="002724CA">
        <w:rPr>
          <w:rFonts w:ascii="Times New Roman" w:hAnsi="Times New Roman" w:cs="Times New Roman"/>
          <w:i/>
          <w:sz w:val="24"/>
          <w:szCs w:val="24"/>
        </w:rPr>
        <w:t>Shari'ah</w:t>
      </w:r>
      <w:r w:rsidR="00240A71" w:rsidRPr="00240A71">
        <w:rPr>
          <w:rFonts w:ascii="Times New Roman" w:hAnsi="Times New Roman" w:cs="Times New Roman"/>
          <w:sz w:val="24"/>
          <w:szCs w:val="24"/>
        </w:rPr>
        <w:t xml:space="preserve"> in the presence of the witnesses here with the dowry agreed upon. And Allah is our best witness.”)</w:t>
      </w:r>
      <w:r>
        <w:rPr>
          <w:rFonts w:ascii="Times New Roman" w:hAnsi="Times New Roman" w:cs="Times New Roman"/>
          <w:sz w:val="24"/>
          <w:szCs w:val="24"/>
        </w:rPr>
        <w:t xml:space="preserve"> </w:t>
      </w:r>
      <w:r w:rsidR="00240A71" w:rsidRPr="00240A71">
        <w:rPr>
          <w:rFonts w:ascii="Times New Roman" w:hAnsi="Times New Roman" w:cs="Times New Roman"/>
          <w:sz w:val="24"/>
          <w:szCs w:val="24"/>
        </w:rPr>
        <w:t xml:space="preserve">The husband-to-be replies with: “I accept marrying your daughter/in your guard giving her name to myself in accordance to the Islamic </w:t>
      </w:r>
      <w:r w:rsidR="00240A71" w:rsidRPr="002724CA">
        <w:rPr>
          <w:rFonts w:ascii="Times New Roman" w:hAnsi="Times New Roman" w:cs="Times New Roman"/>
          <w:i/>
          <w:sz w:val="24"/>
          <w:szCs w:val="24"/>
        </w:rPr>
        <w:t>Shari'ah</w:t>
      </w:r>
      <w:r w:rsidR="00240A71" w:rsidRPr="00240A71">
        <w:rPr>
          <w:rFonts w:ascii="Times New Roman" w:hAnsi="Times New Roman" w:cs="Times New Roman"/>
          <w:sz w:val="24"/>
          <w:szCs w:val="24"/>
        </w:rPr>
        <w:t xml:space="preserve"> and in the presence of the witnesses here with the dowry agreed upon. And Allah is our best witness.”The ceremony is then complete! Yes, over in just a few minutes!</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724CA" w:rsidRDefault="00240A71" w:rsidP="00240A71">
      <w:pPr>
        <w:spacing w:after="0"/>
        <w:ind w:left="576" w:right="576"/>
        <w:jc w:val="both"/>
        <w:rPr>
          <w:rFonts w:ascii="Times New Roman" w:hAnsi="Times New Roman" w:cs="Times New Roman"/>
          <w:sz w:val="24"/>
          <w:szCs w:val="24"/>
          <w:u w:val="single"/>
        </w:rPr>
      </w:pPr>
      <w:r w:rsidRPr="002724CA">
        <w:rPr>
          <w:rFonts w:ascii="Times New Roman" w:hAnsi="Times New Roman" w:cs="Times New Roman"/>
          <w:sz w:val="24"/>
          <w:szCs w:val="24"/>
          <w:u w:val="single"/>
        </w:rPr>
        <w:t xml:space="preserve">The requirements of </w:t>
      </w:r>
      <w:r w:rsidRPr="00772D18">
        <w:rPr>
          <w:rFonts w:ascii="Times New Roman" w:hAnsi="Times New Roman" w:cs="Times New Roman"/>
          <w:i/>
          <w:sz w:val="24"/>
          <w:szCs w:val="24"/>
          <w:u w:val="single"/>
        </w:rPr>
        <w:t>Nikah</w:t>
      </w:r>
      <w:r w:rsidR="00434594">
        <w:rPr>
          <w:rFonts w:ascii="Times New Roman" w:hAnsi="Times New Roman" w:cs="Times New Roman"/>
          <w:sz w:val="24"/>
          <w:szCs w:val="24"/>
          <w:u w:val="single"/>
        </w:rPr>
        <w:t>:</w:t>
      </w:r>
    </w:p>
    <w:p w:rsidR="00240A71" w:rsidRPr="00240A71" w:rsidRDefault="00240A71" w:rsidP="00240A71">
      <w:pPr>
        <w:spacing w:after="0"/>
        <w:ind w:left="576" w:right="576"/>
        <w:jc w:val="both"/>
        <w:rPr>
          <w:rFonts w:ascii="Times New Roman" w:hAnsi="Times New Roman" w:cs="Times New Roman"/>
          <w:sz w:val="24"/>
          <w:szCs w:val="24"/>
        </w:rPr>
      </w:pPr>
      <w:r w:rsidRPr="00434594">
        <w:rPr>
          <w:rFonts w:ascii="Times New Roman" w:hAnsi="Times New Roman" w:cs="Times New Roman"/>
          <w:sz w:val="24"/>
          <w:szCs w:val="24"/>
          <w:u w:val="single"/>
        </w:rPr>
        <w:t>Primary Requirements</w:t>
      </w:r>
      <w:r w:rsidRPr="00240A71">
        <w:rPr>
          <w:rFonts w:ascii="Times New Roman" w:hAnsi="Times New Roman" w:cs="Times New Roman"/>
          <w:sz w:val="24"/>
          <w:szCs w:val="24"/>
        </w:rPr>
        <w:t>:</w:t>
      </w:r>
    </w:p>
    <w:p w:rsidR="00240A71" w:rsidRPr="00240A71" w:rsidRDefault="00240A71" w:rsidP="00434594">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1) Mutual (consent) agreement (</w:t>
      </w:r>
      <w:r w:rsidRPr="00434594">
        <w:rPr>
          <w:rFonts w:ascii="Times New Roman" w:hAnsi="Times New Roman" w:cs="Times New Roman"/>
          <w:i/>
          <w:sz w:val="24"/>
          <w:szCs w:val="24"/>
        </w:rPr>
        <w:t>Ijab-O-Qubul</w:t>
      </w:r>
      <w:r w:rsidRPr="00240A71">
        <w:rPr>
          <w:rFonts w:ascii="Times New Roman" w:hAnsi="Times New Roman" w:cs="Times New Roman"/>
          <w:sz w:val="24"/>
          <w:szCs w:val="24"/>
        </w:rPr>
        <w:t>) by the bride and the groom</w:t>
      </w:r>
      <w:r w:rsidR="002724CA">
        <w:rPr>
          <w:rFonts w:ascii="Times New Roman" w:hAnsi="Times New Roman" w:cs="Times New Roman"/>
          <w:sz w:val="24"/>
          <w:szCs w:val="24"/>
        </w:rPr>
        <w:t xml:space="preserve">; </w:t>
      </w:r>
      <w:r w:rsidRPr="00240A71">
        <w:rPr>
          <w:rFonts w:ascii="Times New Roman" w:hAnsi="Times New Roman" w:cs="Times New Roman"/>
          <w:sz w:val="24"/>
          <w:szCs w:val="24"/>
        </w:rPr>
        <w:t xml:space="preserve">2) Legal guardian </w:t>
      </w:r>
      <w:r w:rsidRPr="002724CA">
        <w:rPr>
          <w:rFonts w:ascii="Times New Roman" w:hAnsi="Times New Roman" w:cs="Times New Roman"/>
          <w:i/>
          <w:sz w:val="24"/>
          <w:szCs w:val="24"/>
        </w:rPr>
        <w:t>Wali</w:t>
      </w:r>
      <w:r w:rsidRPr="00240A71">
        <w:rPr>
          <w:rFonts w:ascii="Times New Roman" w:hAnsi="Times New Roman" w:cs="Times New Roman"/>
          <w:sz w:val="24"/>
          <w:szCs w:val="24"/>
        </w:rPr>
        <w:t xml:space="preserve"> </w:t>
      </w:r>
      <w:r w:rsidR="002724CA" w:rsidRPr="00240A71">
        <w:rPr>
          <w:rFonts w:ascii="Times New Roman" w:hAnsi="Times New Roman" w:cs="Times New Roman"/>
          <w:sz w:val="24"/>
          <w:szCs w:val="24"/>
        </w:rPr>
        <w:t>(Muslim)</w:t>
      </w:r>
      <w:r w:rsidRPr="00240A71">
        <w:rPr>
          <w:rFonts w:ascii="Times New Roman" w:hAnsi="Times New Roman" w:cs="Times New Roman"/>
          <w:sz w:val="24"/>
          <w:szCs w:val="24"/>
        </w:rPr>
        <w:t xml:space="preserve"> or his representative, </w:t>
      </w:r>
      <w:r w:rsidRPr="00434594">
        <w:rPr>
          <w:rFonts w:ascii="Times New Roman" w:hAnsi="Times New Roman" w:cs="Times New Roman"/>
          <w:i/>
          <w:sz w:val="24"/>
          <w:szCs w:val="24"/>
        </w:rPr>
        <w:t>wakeel</w:t>
      </w:r>
      <w:r w:rsidRPr="00240A71">
        <w:rPr>
          <w:rFonts w:ascii="Times New Roman" w:hAnsi="Times New Roman" w:cs="Times New Roman"/>
          <w:sz w:val="24"/>
          <w:szCs w:val="24"/>
        </w:rPr>
        <w:t xml:space="preserve">, </w:t>
      </w:r>
      <w:r w:rsidR="00434594" w:rsidRPr="00240A71">
        <w:rPr>
          <w:rFonts w:ascii="Times New Roman" w:hAnsi="Times New Roman" w:cs="Times New Roman"/>
          <w:sz w:val="24"/>
          <w:szCs w:val="24"/>
        </w:rPr>
        <w:t>“representing</w:t>
      </w:r>
      <w:r w:rsidRPr="00240A71">
        <w:rPr>
          <w:rFonts w:ascii="Times New Roman" w:hAnsi="Times New Roman" w:cs="Times New Roman"/>
          <w:sz w:val="24"/>
          <w:szCs w:val="24"/>
        </w:rPr>
        <w:t xml:space="preserve"> "the bride</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3)Two adult and sane Muslim witnesses, (</w:t>
      </w:r>
      <w:r w:rsidRPr="00434594">
        <w:rPr>
          <w:rFonts w:ascii="Times New Roman" w:hAnsi="Times New Roman" w:cs="Times New Roman"/>
          <w:i/>
          <w:sz w:val="24"/>
          <w:szCs w:val="24"/>
        </w:rPr>
        <w:t>Ash-Shuhud</w:t>
      </w:r>
      <w:r w:rsidRPr="00240A71">
        <w:rPr>
          <w:rFonts w:ascii="Times New Roman" w:hAnsi="Times New Roman" w:cs="Times New Roman"/>
          <w:sz w:val="24"/>
          <w:szCs w:val="24"/>
        </w:rPr>
        <w:t>), 2 males or 1 male and 2 females</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 xml:space="preserve">4) </w:t>
      </w:r>
      <w:r w:rsidRPr="00434594">
        <w:rPr>
          <w:rFonts w:ascii="Times New Roman" w:hAnsi="Times New Roman" w:cs="Times New Roman"/>
          <w:i/>
          <w:sz w:val="24"/>
          <w:szCs w:val="24"/>
        </w:rPr>
        <w:t>Mahr</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(marriage-gift) to be paid by the groom to the bride either immediately (</w:t>
      </w:r>
      <w:r w:rsidRPr="00434594">
        <w:rPr>
          <w:rFonts w:ascii="Times New Roman" w:hAnsi="Times New Roman" w:cs="Times New Roman"/>
          <w:i/>
          <w:sz w:val="24"/>
          <w:szCs w:val="24"/>
        </w:rPr>
        <w:t>muajjal</w:t>
      </w:r>
      <w:r w:rsidRPr="00240A71">
        <w:rPr>
          <w:rFonts w:ascii="Times New Roman" w:hAnsi="Times New Roman" w:cs="Times New Roman"/>
          <w:sz w:val="24"/>
          <w:szCs w:val="24"/>
        </w:rPr>
        <w:t>) or deferred (</w:t>
      </w:r>
      <w:r w:rsidRPr="00434594">
        <w:rPr>
          <w:rFonts w:ascii="Times New Roman" w:hAnsi="Times New Roman" w:cs="Times New Roman"/>
          <w:i/>
          <w:sz w:val="24"/>
          <w:szCs w:val="24"/>
        </w:rPr>
        <w:t>muakhkhar</w:t>
      </w:r>
      <w:r w:rsidRPr="00240A71">
        <w:rPr>
          <w:rFonts w:ascii="Times New Roman" w:hAnsi="Times New Roman" w:cs="Times New Roman"/>
          <w:sz w:val="24"/>
          <w:szCs w:val="24"/>
        </w:rPr>
        <w:t>), or a combination of both</w:t>
      </w:r>
      <w:r w:rsidR="00434594">
        <w:rPr>
          <w:rFonts w:ascii="Times New Roman" w:hAnsi="Times New Roman" w:cs="Times New Roman"/>
          <w:sz w:val="24"/>
          <w:szCs w:val="24"/>
        </w:rPr>
        <w:t>.</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40A71" w:rsidRDefault="00240A71" w:rsidP="00240A71">
      <w:pPr>
        <w:spacing w:after="0"/>
        <w:ind w:left="576" w:right="576"/>
        <w:jc w:val="both"/>
        <w:rPr>
          <w:rFonts w:ascii="Times New Roman" w:hAnsi="Times New Roman" w:cs="Times New Roman"/>
          <w:sz w:val="24"/>
          <w:szCs w:val="24"/>
        </w:rPr>
      </w:pPr>
      <w:r w:rsidRPr="00434594">
        <w:rPr>
          <w:rFonts w:ascii="Times New Roman" w:hAnsi="Times New Roman" w:cs="Times New Roman"/>
          <w:sz w:val="24"/>
          <w:szCs w:val="24"/>
          <w:u w:val="single"/>
        </w:rPr>
        <w:lastRenderedPageBreak/>
        <w:t>Secondary Requirements</w:t>
      </w:r>
      <w:r w:rsidRPr="00240A71">
        <w:rPr>
          <w:rFonts w:ascii="Times New Roman" w:hAnsi="Times New Roman" w:cs="Times New Roman"/>
          <w:sz w:val="24"/>
          <w:szCs w:val="24"/>
        </w:rPr>
        <w:t>:</w:t>
      </w:r>
    </w:p>
    <w:p w:rsidR="00240A71" w:rsidRPr="00240A71" w:rsidRDefault="00240A71" w:rsidP="00434594">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1) Written marriage contract ("</w:t>
      </w:r>
      <w:r w:rsidRPr="00434594">
        <w:rPr>
          <w:rFonts w:ascii="Times New Roman" w:hAnsi="Times New Roman" w:cs="Times New Roman"/>
          <w:i/>
          <w:sz w:val="24"/>
          <w:szCs w:val="24"/>
        </w:rPr>
        <w:t>Aqd-Nikah</w:t>
      </w:r>
      <w:r w:rsidRPr="00240A71">
        <w:rPr>
          <w:rFonts w:ascii="Times New Roman" w:hAnsi="Times New Roman" w:cs="Times New Roman"/>
          <w:sz w:val="24"/>
          <w:szCs w:val="24"/>
        </w:rPr>
        <w:t>") signed by the bride and the groom and witnessed by t</w:t>
      </w:r>
      <w:r w:rsidR="00434594">
        <w:rPr>
          <w:rFonts w:ascii="Times New Roman" w:hAnsi="Times New Roman" w:cs="Times New Roman"/>
          <w:sz w:val="24"/>
          <w:szCs w:val="24"/>
        </w:rPr>
        <w:t xml:space="preserve">he two adult and sane witnesses; </w:t>
      </w:r>
      <w:r w:rsidRPr="00240A71">
        <w:rPr>
          <w:rFonts w:ascii="Times New Roman" w:hAnsi="Times New Roman" w:cs="Times New Roman"/>
          <w:sz w:val="24"/>
          <w:szCs w:val="24"/>
        </w:rPr>
        <w:t>2)</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 xml:space="preserve">Qadi (State appointed Muslim judge) or </w:t>
      </w:r>
      <w:r w:rsidRPr="00434594">
        <w:rPr>
          <w:rFonts w:ascii="Times New Roman" w:hAnsi="Times New Roman" w:cs="Times New Roman"/>
          <w:i/>
          <w:sz w:val="24"/>
          <w:szCs w:val="24"/>
        </w:rPr>
        <w:t>Ma'zoon</w:t>
      </w:r>
      <w:r w:rsidRPr="00240A71">
        <w:rPr>
          <w:rFonts w:ascii="Times New Roman" w:hAnsi="Times New Roman" w:cs="Times New Roman"/>
          <w:sz w:val="24"/>
          <w:szCs w:val="24"/>
        </w:rPr>
        <w:t xml:space="preserve"> (a responsible person officiating the marriage ceremony) usually the Imam. (However any trust worthy practicing Muslim can conduct the </w:t>
      </w:r>
      <w:r w:rsidRPr="00434594">
        <w:rPr>
          <w:rFonts w:ascii="Times New Roman" w:hAnsi="Times New Roman" w:cs="Times New Roman"/>
          <w:i/>
          <w:sz w:val="24"/>
          <w:szCs w:val="24"/>
        </w:rPr>
        <w:t>nikah</w:t>
      </w:r>
      <w:r w:rsidRPr="00240A71">
        <w:rPr>
          <w:rFonts w:ascii="Times New Roman" w:hAnsi="Times New Roman" w:cs="Times New Roman"/>
          <w:sz w:val="24"/>
          <w:szCs w:val="24"/>
        </w:rPr>
        <w:t xml:space="preserve"> ceremony, as Islam does not advocate priesthood.)</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 xml:space="preserve">4) </w:t>
      </w:r>
      <w:r w:rsidRPr="00434594">
        <w:rPr>
          <w:rFonts w:ascii="Times New Roman" w:hAnsi="Times New Roman" w:cs="Times New Roman"/>
          <w:i/>
          <w:sz w:val="24"/>
          <w:szCs w:val="24"/>
        </w:rPr>
        <w:t>Khutba-tun-Nikah</w:t>
      </w:r>
      <w:r w:rsidRPr="00240A71">
        <w:rPr>
          <w:rFonts w:ascii="Times New Roman" w:hAnsi="Times New Roman" w:cs="Times New Roman"/>
          <w:sz w:val="24"/>
          <w:szCs w:val="24"/>
        </w:rPr>
        <w:t xml:space="preserve"> (sermon) to solemnise or bless the marriage, this includes making </w:t>
      </w:r>
      <w:r w:rsidRPr="00434594">
        <w:rPr>
          <w:rFonts w:ascii="Times New Roman" w:hAnsi="Times New Roman" w:cs="Times New Roman"/>
          <w:i/>
          <w:sz w:val="24"/>
          <w:szCs w:val="24"/>
        </w:rPr>
        <w:t>Du'aa</w:t>
      </w:r>
      <w:r w:rsidR="00434594">
        <w:rPr>
          <w:rFonts w:ascii="Times New Roman" w:hAnsi="Times New Roman" w:cs="Times New Roman"/>
          <w:sz w:val="24"/>
          <w:szCs w:val="24"/>
        </w:rPr>
        <w:t xml:space="preserve">. </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40A71" w:rsidRDefault="00240A71" w:rsidP="00434594">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The contract is written and signed by the bride and the groom and their two respective witnesses. T</w:t>
      </w:r>
      <w:r w:rsidR="00434594">
        <w:rPr>
          <w:rFonts w:ascii="Times New Roman" w:hAnsi="Times New Roman" w:cs="Times New Roman"/>
          <w:sz w:val="24"/>
          <w:szCs w:val="24"/>
        </w:rPr>
        <w:t>his written marriage contract (</w:t>
      </w:r>
      <w:r w:rsidRPr="00434594">
        <w:rPr>
          <w:rFonts w:ascii="Times New Roman" w:hAnsi="Times New Roman" w:cs="Times New Roman"/>
          <w:i/>
          <w:sz w:val="24"/>
          <w:szCs w:val="24"/>
        </w:rPr>
        <w:t>Aqd-Nikah</w:t>
      </w:r>
      <w:r w:rsidRPr="00240A71">
        <w:rPr>
          <w:rFonts w:ascii="Times New Roman" w:hAnsi="Times New Roman" w:cs="Times New Roman"/>
          <w:sz w:val="24"/>
          <w:szCs w:val="24"/>
        </w:rPr>
        <w:t>) is then announced publicly.</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 xml:space="preserve">The marriage contract documents are recorded with the </w:t>
      </w:r>
      <w:r w:rsidRPr="00434594">
        <w:rPr>
          <w:rFonts w:ascii="Times New Roman" w:hAnsi="Times New Roman" w:cs="Times New Roman"/>
          <w:i/>
          <w:sz w:val="24"/>
          <w:szCs w:val="24"/>
        </w:rPr>
        <w:t>masjid</w:t>
      </w:r>
      <w:r w:rsidRPr="00240A71">
        <w:rPr>
          <w:rFonts w:ascii="Times New Roman" w:hAnsi="Times New Roman" w:cs="Times New Roman"/>
          <w:sz w:val="24"/>
          <w:szCs w:val="24"/>
        </w:rPr>
        <w:t xml:space="preserve"> and registered with local government, thus fulfilling the civil obligations of the marriage. Without this, the marriage would not be recognised under the law of the country you reside and the legal rights of the spouse, such as inheritance, couples and later their children rights would not be valid.</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 xml:space="preserve">You will note that it is not essential to have the couple present in the same room during </w:t>
      </w:r>
      <w:r w:rsidRPr="00434594">
        <w:rPr>
          <w:rFonts w:ascii="Times New Roman" w:hAnsi="Times New Roman" w:cs="Times New Roman"/>
          <w:i/>
          <w:sz w:val="24"/>
          <w:szCs w:val="24"/>
        </w:rPr>
        <w:t>Nikah</w:t>
      </w:r>
      <w:r w:rsidRPr="00240A71">
        <w:rPr>
          <w:rFonts w:ascii="Times New Roman" w:hAnsi="Times New Roman" w:cs="Times New Roman"/>
          <w:sz w:val="24"/>
          <w:szCs w:val="24"/>
        </w:rPr>
        <w:t xml:space="preserve">, just so long as the </w:t>
      </w:r>
      <w:r w:rsidRPr="00434594">
        <w:rPr>
          <w:rFonts w:ascii="Times New Roman" w:hAnsi="Times New Roman" w:cs="Times New Roman"/>
          <w:i/>
          <w:sz w:val="24"/>
          <w:szCs w:val="24"/>
        </w:rPr>
        <w:t>Wali</w:t>
      </w:r>
      <w:r w:rsidRPr="00240A71">
        <w:rPr>
          <w:rFonts w:ascii="Times New Roman" w:hAnsi="Times New Roman" w:cs="Times New Roman"/>
          <w:sz w:val="24"/>
          <w:szCs w:val="24"/>
        </w:rPr>
        <w:t xml:space="preserve"> and the Witnesses are there and have witnessed everything and the bride has given her consent and permission. She may remain </w:t>
      </w:r>
      <w:r w:rsidR="00434594" w:rsidRPr="00240A71">
        <w:rPr>
          <w:rFonts w:ascii="Times New Roman" w:hAnsi="Times New Roman" w:cs="Times New Roman"/>
          <w:sz w:val="24"/>
          <w:szCs w:val="24"/>
        </w:rPr>
        <w:t xml:space="preserve">silent. </w:t>
      </w:r>
      <w:r w:rsidRPr="00240A71">
        <w:rPr>
          <w:rFonts w:ascii="Times New Roman" w:hAnsi="Times New Roman" w:cs="Times New Roman"/>
          <w:sz w:val="24"/>
          <w:szCs w:val="24"/>
        </w:rPr>
        <w:t>Meaning it's a Yes! She accepts.</w:t>
      </w:r>
    </w:p>
    <w:p w:rsidR="00240A71" w:rsidRPr="00240A71" w:rsidRDefault="00240A71" w:rsidP="00240A71">
      <w:pPr>
        <w:spacing w:after="0"/>
        <w:jc w:val="both"/>
        <w:rPr>
          <w:rFonts w:ascii="Times New Roman" w:hAnsi="Times New Roman" w:cs="Times New Roman"/>
          <w:sz w:val="24"/>
          <w:szCs w:val="24"/>
        </w:rPr>
      </w:pPr>
    </w:p>
    <w:p w:rsidR="00240A71" w:rsidRPr="00240A71" w:rsidRDefault="00240A71" w:rsidP="00240A71">
      <w:pPr>
        <w:spacing w:after="0"/>
        <w:ind w:left="576" w:right="576"/>
        <w:jc w:val="both"/>
        <w:rPr>
          <w:rFonts w:ascii="Times New Roman" w:hAnsi="Times New Roman" w:cs="Times New Roman"/>
          <w:sz w:val="24"/>
          <w:szCs w:val="24"/>
        </w:rPr>
      </w:pPr>
      <w:r w:rsidRPr="00434594">
        <w:rPr>
          <w:rFonts w:ascii="Times New Roman" w:hAnsi="Times New Roman" w:cs="Times New Roman"/>
          <w:sz w:val="24"/>
          <w:szCs w:val="24"/>
          <w:u w:val="single"/>
        </w:rPr>
        <w:t xml:space="preserve">Announcement of the </w:t>
      </w:r>
      <w:r w:rsidRPr="00772D18">
        <w:rPr>
          <w:rFonts w:ascii="Times New Roman" w:hAnsi="Times New Roman" w:cs="Times New Roman"/>
          <w:i/>
          <w:sz w:val="24"/>
          <w:szCs w:val="24"/>
          <w:u w:val="single"/>
        </w:rPr>
        <w:t>Nikah</w:t>
      </w:r>
      <w:r w:rsidR="00434594">
        <w:rPr>
          <w:rFonts w:ascii="Times New Roman" w:hAnsi="Times New Roman" w:cs="Times New Roman"/>
          <w:sz w:val="24"/>
          <w:szCs w:val="24"/>
        </w:rPr>
        <w:t>:</w:t>
      </w:r>
    </w:p>
    <w:p w:rsidR="00240A71" w:rsidRPr="00240A71" w:rsidRDefault="00240A71" w:rsidP="00434594">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 xml:space="preserve">Islam encourages its followers to announce a marriage and to celebrate this wonderful relationship between a man and a woman. The </w:t>
      </w:r>
      <w:r w:rsidRPr="00434594">
        <w:rPr>
          <w:rFonts w:ascii="Times New Roman" w:hAnsi="Times New Roman" w:cs="Times New Roman"/>
          <w:i/>
          <w:sz w:val="24"/>
          <w:szCs w:val="24"/>
        </w:rPr>
        <w:t>nikah</w:t>
      </w:r>
      <w:r w:rsidRPr="00240A71">
        <w:rPr>
          <w:rFonts w:ascii="Times New Roman" w:hAnsi="Times New Roman" w:cs="Times New Roman"/>
          <w:sz w:val="24"/>
          <w:szCs w:val="24"/>
        </w:rPr>
        <w:t xml:space="preserve"> is also a social activity. The Prophet </w:t>
      </w:r>
      <w:r w:rsidRPr="00240A71">
        <w:rPr>
          <w:rFonts w:ascii="Times New Roman" w:hAnsi="Times New Roman" w:cs="Times New Roman" w:hint="cs"/>
          <w:sz w:val="24"/>
          <w:szCs w:val="24"/>
        </w:rPr>
        <w:t>ﷺ</w:t>
      </w:r>
      <w:r w:rsidRPr="00240A71">
        <w:rPr>
          <w:rFonts w:ascii="Times New Roman" w:hAnsi="Times New Roman" w:cs="Times New Roman"/>
          <w:sz w:val="24"/>
          <w:szCs w:val="24"/>
        </w:rPr>
        <w:t xml:space="preserve"> said: “Declare this marriage, have it in the </w:t>
      </w:r>
      <w:r w:rsidRPr="00434594">
        <w:rPr>
          <w:rFonts w:ascii="Times New Roman" w:hAnsi="Times New Roman" w:cs="Times New Roman"/>
          <w:i/>
          <w:sz w:val="24"/>
          <w:szCs w:val="24"/>
        </w:rPr>
        <w:t>masjid</w:t>
      </w:r>
      <w:r w:rsidRPr="00240A71">
        <w:rPr>
          <w:rFonts w:ascii="Times New Roman" w:hAnsi="Times New Roman" w:cs="Times New Roman"/>
          <w:sz w:val="24"/>
          <w:szCs w:val="24"/>
        </w:rPr>
        <w:t xml:space="preserve"> and beat the drums.”</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 xml:space="preserve">However, despite being a religious ceremony, the </w:t>
      </w:r>
      <w:r w:rsidRPr="00434594">
        <w:rPr>
          <w:rFonts w:ascii="Times New Roman" w:hAnsi="Times New Roman" w:cs="Times New Roman"/>
          <w:i/>
          <w:sz w:val="24"/>
          <w:szCs w:val="24"/>
        </w:rPr>
        <w:t>nikah</w:t>
      </w:r>
      <w:r w:rsidRPr="00240A71">
        <w:rPr>
          <w:rFonts w:ascii="Times New Roman" w:hAnsi="Times New Roman" w:cs="Times New Roman"/>
          <w:sz w:val="24"/>
          <w:szCs w:val="24"/>
        </w:rPr>
        <w:t xml:space="preserve"> does not need to take place in a </w:t>
      </w:r>
      <w:r w:rsidRPr="00434594">
        <w:rPr>
          <w:rFonts w:ascii="Times New Roman" w:hAnsi="Times New Roman" w:cs="Times New Roman"/>
          <w:i/>
          <w:sz w:val="24"/>
          <w:szCs w:val="24"/>
        </w:rPr>
        <w:t>masjid</w:t>
      </w:r>
      <w:r w:rsidRPr="00240A71">
        <w:rPr>
          <w:rFonts w:ascii="Times New Roman" w:hAnsi="Times New Roman" w:cs="Times New Roman"/>
          <w:sz w:val="24"/>
          <w:szCs w:val="24"/>
        </w:rPr>
        <w:t xml:space="preserve">. That is a matter of personal choice. However, you will be required to hold a separate civil ceremony. Sometimes, men and women sit separately at the </w:t>
      </w:r>
      <w:r w:rsidRPr="00434594">
        <w:rPr>
          <w:rFonts w:ascii="Times New Roman" w:hAnsi="Times New Roman" w:cs="Times New Roman"/>
          <w:i/>
          <w:sz w:val="24"/>
          <w:szCs w:val="24"/>
        </w:rPr>
        <w:t>nikah</w:t>
      </w:r>
      <w:r w:rsidRPr="00240A71">
        <w:rPr>
          <w:rFonts w:ascii="Times New Roman" w:hAnsi="Times New Roman" w:cs="Times New Roman"/>
          <w:sz w:val="24"/>
          <w:szCs w:val="24"/>
        </w:rPr>
        <w:t>. They may be in a separate room or there may be a partition between them. Again, this is a matter of preference.</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434594" w:rsidRDefault="00240A71" w:rsidP="00240A71">
      <w:pPr>
        <w:spacing w:after="0"/>
        <w:ind w:left="576" w:right="576"/>
        <w:jc w:val="both"/>
        <w:rPr>
          <w:rFonts w:ascii="Times New Roman" w:hAnsi="Times New Roman" w:cs="Times New Roman"/>
          <w:sz w:val="24"/>
          <w:szCs w:val="24"/>
        </w:rPr>
      </w:pPr>
      <w:r w:rsidRPr="00434594">
        <w:rPr>
          <w:rFonts w:ascii="Times New Roman" w:hAnsi="Times New Roman" w:cs="Times New Roman"/>
          <w:sz w:val="24"/>
          <w:szCs w:val="24"/>
          <w:u w:val="single"/>
        </w:rPr>
        <w:t>Sermon</w:t>
      </w:r>
      <w:r w:rsidR="00434594">
        <w:rPr>
          <w:rFonts w:ascii="Times New Roman" w:hAnsi="Times New Roman" w:cs="Times New Roman"/>
          <w:sz w:val="24"/>
          <w:szCs w:val="24"/>
        </w:rPr>
        <w:t>:</w:t>
      </w:r>
    </w:p>
    <w:p w:rsidR="00240A71" w:rsidRPr="00240A71" w:rsidRDefault="00240A71" w:rsidP="00434594">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The marriage sermon (</w:t>
      </w:r>
      <w:r w:rsidRPr="00434594">
        <w:rPr>
          <w:rFonts w:ascii="Times New Roman" w:hAnsi="Times New Roman" w:cs="Times New Roman"/>
          <w:i/>
          <w:sz w:val="24"/>
          <w:szCs w:val="24"/>
        </w:rPr>
        <w:t>Khutbah-tun-Nikah</w:t>
      </w:r>
      <w:r w:rsidRPr="00240A71">
        <w:rPr>
          <w:rFonts w:ascii="Times New Roman" w:hAnsi="Times New Roman" w:cs="Times New Roman"/>
          <w:sz w:val="24"/>
          <w:szCs w:val="24"/>
        </w:rPr>
        <w:t>) is a way of blessing the marriage and begins by praising Allah سبحانه و تعالى. “There is none worthy of worship except Allah and Muhammad is His servant and messenger”, the Muslim confession of faith, is then declared.</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 xml:space="preserve">The main body of the sermon comprises three verses from the holy Qur’an and one </w:t>
      </w:r>
      <w:r w:rsidRPr="00434594">
        <w:rPr>
          <w:rFonts w:ascii="Times New Roman" w:hAnsi="Times New Roman" w:cs="Times New Roman"/>
          <w:i/>
          <w:sz w:val="24"/>
          <w:szCs w:val="24"/>
        </w:rPr>
        <w:t>Hadith</w:t>
      </w:r>
      <w:r w:rsidRPr="00240A71">
        <w:rPr>
          <w:rFonts w:ascii="Times New Roman" w:hAnsi="Times New Roman" w:cs="Times New Roman"/>
          <w:sz w:val="24"/>
          <w:szCs w:val="24"/>
        </w:rPr>
        <w:t>:</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40A71" w:rsidRDefault="00240A71" w:rsidP="00434594">
      <w:pPr>
        <w:spacing w:after="0"/>
        <w:ind w:left="864" w:right="1008"/>
        <w:jc w:val="both"/>
        <w:rPr>
          <w:rFonts w:ascii="Times New Roman" w:hAnsi="Times New Roman" w:cs="Times New Roman"/>
          <w:sz w:val="24"/>
          <w:szCs w:val="24"/>
        </w:rPr>
      </w:pPr>
      <w:r w:rsidRPr="00240A71">
        <w:rPr>
          <w:rFonts w:ascii="Times New Roman" w:hAnsi="Times New Roman" w:cs="Times New Roman"/>
          <w:sz w:val="24"/>
          <w:szCs w:val="24"/>
        </w:rPr>
        <w:t xml:space="preserve">Yaa ayyuha’n-naas uttaqu rabbakum alladhi khalaqakum min nafsin waahidatin </w:t>
      </w:r>
      <w:proofErr w:type="gramStart"/>
      <w:r w:rsidRPr="00240A71">
        <w:rPr>
          <w:rFonts w:ascii="Times New Roman" w:hAnsi="Times New Roman" w:cs="Times New Roman"/>
          <w:sz w:val="24"/>
          <w:szCs w:val="24"/>
        </w:rPr>
        <w:t>wa</w:t>
      </w:r>
      <w:proofErr w:type="gramEnd"/>
      <w:r w:rsidRPr="00240A71">
        <w:rPr>
          <w:rFonts w:ascii="Times New Roman" w:hAnsi="Times New Roman" w:cs="Times New Roman"/>
          <w:sz w:val="24"/>
          <w:szCs w:val="24"/>
        </w:rPr>
        <w:t xml:space="preserve"> khalaqa minhaa zawjahaa wa baththa minhumaa rijaalan katheeran wa nisaa’an wa’ttaqu-Llaah alladhi tasaa’aloona bihi wa’l-arhaama inna Allaaha kaana ‘alaykum raqeeban</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 xml:space="preserve">(O mankind! Be dutiful to your Lord, </w:t>
      </w:r>
      <w:r w:rsidRPr="00240A71">
        <w:rPr>
          <w:rFonts w:ascii="Times New Roman" w:hAnsi="Times New Roman" w:cs="Times New Roman"/>
          <w:sz w:val="24"/>
          <w:szCs w:val="24"/>
        </w:rPr>
        <w:lastRenderedPageBreak/>
        <w:t>Who created you from a single person, and from him He created his wife, and from them both He created many men and women, and fear Allaah through Whom you demand your mutual (rights), and (do not cut the relations of) the wombs (kinship) Surely, Allaah is Ever an All-Watcher over you).’ [al-Nisaa’ 4:1],</w:t>
      </w:r>
    </w:p>
    <w:p w:rsidR="00240A71" w:rsidRPr="00240A71" w:rsidRDefault="00240A71" w:rsidP="00240A71">
      <w:pPr>
        <w:spacing w:after="0"/>
        <w:jc w:val="both"/>
        <w:rPr>
          <w:rFonts w:ascii="Times New Roman" w:hAnsi="Times New Roman" w:cs="Times New Roman"/>
          <w:sz w:val="24"/>
          <w:szCs w:val="24"/>
        </w:rPr>
      </w:pPr>
    </w:p>
    <w:p w:rsidR="00240A71" w:rsidRPr="00240A71" w:rsidRDefault="00434594" w:rsidP="00434594">
      <w:pPr>
        <w:spacing w:after="0"/>
        <w:ind w:left="864" w:right="864"/>
        <w:jc w:val="both"/>
        <w:rPr>
          <w:rFonts w:ascii="Times New Roman" w:hAnsi="Times New Roman" w:cs="Times New Roman"/>
          <w:sz w:val="24"/>
          <w:szCs w:val="24"/>
        </w:rPr>
      </w:pPr>
      <w:r>
        <w:rPr>
          <w:rFonts w:ascii="Times New Roman" w:hAnsi="Times New Roman" w:cs="Times New Roman"/>
          <w:sz w:val="24"/>
          <w:szCs w:val="24"/>
        </w:rPr>
        <w:t xml:space="preserve">Yaa </w:t>
      </w:r>
      <w:r w:rsidR="00240A71" w:rsidRPr="00240A71">
        <w:rPr>
          <w:rFonts w:ascii="Times New Roman" w:hAnsi="Times New Roman" w:cs="Times New Roman"/>
          <w:sz w:val="24"/>
          <w:szCs w:val="24"/>
        </w:rPr>
        <w:t xml:space="preserve">ayyuha’lladheena aamanu-ttaqu’Llaaha haqqa tuqaatihi </w:t>
      </w:r>
      <w:proofErr w:type="gramStart"/>
      <w:r w:rsidR="00240A71" w:rsidRPr="00240A71">
        <w:rPr>
          <w:rFonts w:ascii="Times New Roman" w:hAnsi="Times New Roman" w:cs="Times New Roman"/>
          <w:sz w:val="24"/>
          <w:szCs w:val="24"/>
        </w:rPr>
        <w:t>wa</w:t>
      </w:r>
      <w:proofErr w:type="gramEnd"/>
      <w:r w:rsidR="00240A71" w:rsidRPr="00240A71">
        <w:rPr>
          <w:rFonts w:ascii="Times New Roman" w:hAnsi="Times New Roman" w:cs="Times New Roman"/>
          <w:sz w:val="24"/>
          <w:szCs w:val="24"/>
        </w:rPr>
        <w:t xml:space="preserve"> laa tamootunna illaa wa antum muslimoon</w:t>
      </w:r>
      <w:r>
        <w:rPr>
          <w:rFonts w:ascii="Times New Roman" w:hAnsi="Times New Roman" w:cs="Times New Roman"/>
          <w:sz w:val="24"/>
          <w:szCs w:val="24"/>
        </w:rPr>
        <w:t xml:space="preserve">. </w:t>
      </w:r>
      <w:proofErr w:type="gramStart"/>
      <w:r w:rsidR="00240A71" w:rsidRPr="00240A71">
        <w:rPr>
          <w:rFonts w:ascii="Times New Roman" w:hAnsi="Times New Roman" w:cs="Times New Roman"/>
          <w:sz w:val="24"/>
          <w:szCs w:val="24"/>
        </w:rPr>
        <w:t>(O you who believe!</w:t>
      </w:r>
      <w:proofErr w:type="gramEnd"/>
      <w:r w:rsidR="00240A71" w:rsidRPr="00240A71">
        <w:rPr>
          <w:rFonts w:ascii="Times New Roman" w:hAnsi="Times New Roman" w:cs="Times New Roman"/>
          <w:sz w:val="24"/>
          <w:szCs w:val="24"/>
        </w:rPr>
        <w:t xml:space="preserve"> Fear Allaah as He should be </w:t>
      </w:r>
      <w:proofErr w:type="gramStart"/>
      <w:r w:rsidR="00240A71" w:rsidRPr="00240A71">
        <w:rPr>
          <w:rFonts w:ascii="Times New Roman" w:hAnsi="Times New Roman" w:cs="Times New Roman"/>
          <w:sz w:val="24"/>
          <w:szCs w:val="24"/>
        </w:rPr>
        <w:t>feared,</w:t>
      </w:r>
      <w:proofErr w:type="gramEnd"/>
      <w:r w:rsidR="00240A71" w:rsidRPr="00240A71">
        <w:rPr>
          <w:rFonts w:ascii="Times New Roman" w:hAnsi="Times New Roman" w:cs="Times New Roman"/>
          <w:sz w:val="24"/>
          <w:szCs w:val="24"/>
        </w:rPr>
        <w:t xml:space="preserve"> and die not except in a state of Islam (as Muslims) with complete submission to Allaah.)’[Al ‘Imraan 3:102],</w:t>
      </w:r>
    </w:p>
    <w:p w:rsidR="00240A71" w:rsidRPr="00240A71" w:rsidRDefault="00240A71" w:rsidP="00434594">
      <w:pPr>
        <w:spacing w:after="0"/>
        <w:ind w:left="864" w:right="864"/>
        <w:jc w:val="both"/>
        <w:rPr>
          <w:rFonts w:ascii="Times New Roman" w:hAnsi="Times New Roman" w:cs="Times New Roman"/>
          <w:sz w:val="24"/>
          <w:szCs w:val="24"/>
        </w:rPr>
      </w:pPr>
    </w:p>
    <w:p w:rsidR="00240A71" w:rsidRPr="00240A71" w:rsidRDefault="00240A71" w:rsidP="00434594">
      <w:pPr>
        <w:spacing w:after="0"/>
        <w:ind w:left="864" w:right="864"/>
        <w:jc w:val="both"/>
        <w:rPr>
          <w:rFonts w:ascii="Times New Roman" w:hAnsi="Times New Roman" w:cs="Times New Roman"/>
          <w:sz w:val="24"/>
          <w:szCs w:val="24"/>
        </w:rPr>
      </w:pPr>
      <w:r w:rsidRPr="00240A71">
        <w:rPr>
          <w:rFonts w:ascii="Times New Roman" w:hAnsi="Times New Roman" w:cs="Times New Roman"/>
          <w:sz w:val="24"/>
          <w:szCs w:val="24"/>
        </w:rPr>
        <w:t xml:space="preserve">Yaa ayyahu’lladheena aamanu-ttaqu’Llaaha </w:t>
      </w:r>
      <w:proofErr w:type="gramStart"/>
      <w:r w:rsidRPr="00240A71">
        <w:rPr>
          <w:rFonts w:ascii="Times New Roman" w:hAnsi="Times New Roman" w:cs="Times New Roman"/>
          <w:sz w:val="24"/>
          <w:szCs w:val="24"/>
        </w:rPr>
        <w:t>wa</w:t>
      </w:r>
      <w:proofErr w:type="gramEnd"/>
      <w:r w:rsidRPr="00240A71">
        <w:rPr>
          <w:rFonts w:ascii="Times New Roman" w:hAnsi="Times New Roman" w:cs="Times New Roman"/>
          <w:sz w:val="24"/>
          <w:szCs w:val="24"/>
        </w:rPr>
        <w:t xml:space="preserve"> qooloo qawlan sadeedan (O you who believe! Keep your duty to Allaah and fear Him, and speak (always) the truth).’[</w:t>
      </w:r>
      <w:proofErr w:type="gramStart"/>
      <w:r w:rsidRPr="00240A71">
        <w:rPr>
          <w:rFonts w:ascii="Times New Roman" w:hAnsi="Times New Roman" w:cs="Times New Roman"/>
          <w:sz w:val="24"/>
          <w:szCs w:val="24"/>
        </w:rPr>
        <w:t>al-Ahzaab</w:t>
      </w:r>
      <w:proofErr w:type="gramEnd"/>
      <w:r w:rsidRPr="00240A71">
        <w:rPr>
          <w:rFonts w:ascii="Times New Roman" w:hAnsi="Times New Roman" w:cs="Times New Roman"/>
          <w:sz w:val="24"/>
          <w:szCs w:val="24"/>
        </w:rPr>
        <w:t xml:space="preserve"> 33:70].”</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40A71" w:rsidRDefault="00240A71" w:rsidP="00434594">
      <w:pPr>
        <w:spacing w:after="0"/>
        <w:ind w:left="864" w:right="864"/>
        <w:jc w:val="both"/>
        <w:rPr>
          <w:rFonts w:ascii="Times New Roman" w:hAnsi="Times New Roman" w:cs="Times New Roman"/>
          <w:sz w:val="24"/>
          <w:szCs w:val="24"/>
        </w:rPr>
      </w:pPr>
      <w:r w:rsidRPr="00240A71">
        <w:rPr>
          <w:rFonts w:ascii="Times New Roman" w:hAnsi="Times New Roman" w:cs="Times New Roman"/>
          <w:sz w:val="24"/>
          <w:szCs w:val="24"/>
        </w:rPr>
        <w:t xml:space="preserve">Al-Nisaa’i reported that ‘Abd-Allaah ibn Mas’ood (may Allah be pleased with him) said: “The Prophet </w:t>
      </w:r>
      <w:r w:rsidRPr="00240A71">
        <w:rPr>
          <w:rFonts w:ascii="Times New Roman" w:hAnsi="Times New Roman" w:cs="Times New Roman" w:hint="cs"/>
          <w:sz w:val="24"/>
          <w:szCs w:val="24"/>
        </w:rPr>
        <w:t>ﷺ</w:t>
      </w:r>
      <w:r w:rsidRPr="00240A71">
        <w:rPr>
          <w:rFonts w:ascii="Times New Roman" w:hAnsi="Times New Roman" w:cs="Times New Roman"/>
          <w:sz w:val="24"/>
          <w:szCs w:val="24"/>
        </w:rPr>
        <w:t xml:space="preserve"> taught us Khutbat al-Haajah: Al-hamdu Lillaahi nasta’eenahu </w:t>
      </w:r>
      <w:proofErr w:type="gramStart"/>
      <w:r w:rsidRPr="00240A71">
        <w:rPr>
          <w:rFonts w:ascii="Times New Roman" w:hAnsi="Times New Roman" w:cs="Times New Roman"/>
          <w:sz w:val="24"/>
          <w:szCs w:val="24"/>
        </w:rPr>
        <w:t>wa</w:t>
      </w:r>
      <w:proofErr w:type="gramEnd"/>
      <w:r w:rsidRPr="00240A71">
        <w:rPr>
          <w:rFonts w:ascii="Times New Roman" w:hAnsi="Times New Roman" w:cs="Times New Roman"/>
          <w:sz w:val="24"/>
          <w:szCs w:val="24"/>
        </w:rPr>
        <w:t xml:space="preserve"> nastaghfiruhu, wa na’oodhu billaahi min shuroori anfusinaa wa sayi’aati a’maalinaa. Man yahdih Illaahu falaa mudilla lahu </w:t>
      </w:r>
      <w:proofErr w:type="gramStart"/>
      <w:r w:rsidRPr="00240A71">
        <w:rPr>
          <w:rFonts w:ascii="Times New Roman" w:hAnsi="Times New Roman" w:cs="Times New Roman"/>
          <w:sz w:val="24"/>
          <w:szCs w:val="24"/>
        </w:rPr>
        <w:t>wa</w:t>
      </w:r>
      <w:proofErr w:type="gramEnd"/>
      <w:r w:rsidRPr="00240A71">
        <w:rPr>
          <w:rFonts w:ascii="Times New Roman" w:hAnsi="Times New Roman" w:cs="Times New Roman"/>
          <w:sz w:val="24"/>
          <w:szCs w:val="24"/>
        </w:rPr>
        <w:t xml:space="preserve"> man yudlil falaa haadiya lahu. </w:t>
      </w:r>
      <w:proofErr w:type="gramStart"/>
      <w:r w:rsidRPr="00240A71">
        <w:rPr>
          <w:rFonts w:ascii="Times New Roman" w:hAnsi="Times New Roman" w:cs="Times New Roman"/>
          <w:sz w:val="24"/>
          <w:szCs w:val="24"/>
        </w:rPr>
        <w:t>Wa</w:t>
      </w:r>
      <w:proofErr w:type="gramEnd"/>
      <w:r w:rsidRPr="00240A71">
        <w:rPr>
          <w:rFonts w:ascii="Times New Roman" w:hAnsi="Times New Roman" w:cs="Times New Roman"/>
          <w:sz w:val="24"/>
          <w:szCs w:val="24"/>
        </w:rPr>
        <w:t xml:space="preserve"> ashhadu an laa ilaaha ill-Allaah wa ashhadu anna Muhammadan ‘abduhu wa rasooluhu</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 xml:space="preserve">(Praise </w:t>
      </w:r>
      <w:proofErr w:type="gramStart"/>
      <w:r w:rsidRPr="00240A71">
        <w:rPr>
          <w:rFonts w:ascii="Times New Roman" w:hAnsi="Times New Roman" w:cs="Times New Roman"/>
          <w:sz w:val="24"/>
          <w:szCs w:val="24"/>
        </w:rPr>
        <w:t>be</w:t>
      </w:r>
      <w:proofErr w:type="gramEnd"/>
      <w:r w:rsidRPr="00240A71">
        <w:rPr>
          <w:rFonts w:ascii="Times New Roman" w:hAnsi="Times New Roman" w:cs="Times New Roman"/>
          <w:sz w:val="24"/>
          <w:szCs w:val="24"/>
        </w:rPr>
        <w:t xml:space="preserve"> to Allah, we seek His help and His forgiveness. We seek refuge with Allah from the evil of our own souls and from our bad deeds. Whomsoever Allah guides will never be led astray, and whomsoever Allah leaves astray, no one can guide. I bear witness that there is no god but Allah, and I bear witness that Muhammad is His slave and Messenger).</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(Sunan al-Nisaa’i: Kitaab al-Jumu’ah, Baab kayfiyyah al-khutbah.</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40A71" w:rsidRDefault="00240A71" w:rsidP="00240A71">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The ceremony draws to a close with Du’aa for the bride and groom, their families, the local Muslim community and the Muslim community as a whole (</w:t>
      </w:r>
      <w:r w:rsidRPr="00344BF1">
        <w:rPr>
          <w:rFonts w:ascii="Times New Roman" w:hAnsi="Times New Roman" w:cs="Times New Roman"/>
          <w:i/>
          <w:sz w:val="24"/>
          <w:szCs w:val="24"/>
        </w:rPr>
        <w:t>ummah</w:t>
      </w:r>
      <w:r w:rsidRPr="00240A71">
        <w:rPr>
          <w:rFonts w:ascii="Times New Roman" w:hAnsi="Times New Roman" w:cs="Times New Roman"/>
          <w:sz w:val="24"/>
          <w:szCs w:val="24"/>
        </w:rPr>
        <w:t>).</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40A71" w:rsidRDefault="00240A71" w:rsidP="00240A71">
      <w:pPr>
        <w:spacing w:after="0"/>
        <w:ind w:left="576" w:right="576"/>
        <w:jc w:val="both"/>
        <w:rPr>
          <w:rFonts w:ascii="Times New Roman" w:hAnsi="Times New Roman" w:cs="Times New Roman"/>
          <w:sz w:val="24"/>
          <w:szCs w:val="24"/>
        </w:rPr>
      </w:pPr>
      <w:r w:rsidRPr="00344BF1">
        <w:rPr>
          <w:rFonts w:ascii="Times New Roman" w:hAnsi="Times New Roman" w:cs="Times New Roman"/>
          <w:i/>
          <w:sz w:val="24"/>
          <w:szCs w:val="24"/>
          <w:u w:val="single"/>
        </w:rPr>
        <w:t>Mahr</w:t>
      </w:r>
      <w:r w:rsidR="00434594">
        <w:rPr>
          <w:rFonts w:ascii="Times New Roman" w:hAnsi="Times New Roman" w:cs="Times New Roman"/>
          <w:sz w:val="24"/>
          <w:szCs w:val="24"/>
        </w:rPr>
        <w:t>:</w:t>
      </w:r>
    </w:p>
    <w:p w:rsidR="00240A71" w:rsidRPr="00240A71" w:rsidRDefault="00240A71" w:rsidP="00434594">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 xml:space="preserve">It is written in the Qur’an that </w:t>
      </w:r>
      <w:r w:rsidRPr="00434594">
        <w:rPr>
          <w:rFonts w:ascii="Times New Roman" w:hAnsi="Times New Roman" w:cs="Times New Roman"/>
          <w:i/>
          <w:sz w:val="24"/>
          <w:szCs w:val="24"/>
        </w:rPr>
        <w:t>mahr</w:t>
      </w:r>
      <w:r w:rsidRPr="00240A71">
        <w:rPr>
          <w:rFonts w:ascii="Times New Roman" w:hAnsi="Times New Roman" w:cs="Times New Roman"/>
          <w:sz w:val="24"/>
          <w:szCs w:val="24"/>
        </w:rPr>
        <w:t xml:space="preserve"> must form part of the marriage contract. The groom gives </w:t>
      </w:r>
      <w:r w:rsidRPr="00434594">
        <w:rPr>
          <w:rFonts w:ascii="Times New Roman" w:hAnsi="Times New Roman" w:cs="Times New Roman"/>
          <w:i/>
          <w:sz w:val="24"/>
          <w:szCs w:val="24"/>
        </w:rPr>
        <w:t xml:space="preserve">mahr </w:t>
      </w:r>
      <w:r w:rsidRPr="00240A71">
        <w:rPr>
          <w:rFonts w:ascii="Times New Roman" w:hAnsi="Times New Roman" w:cs="Times New Roman"/>
          <w:sz w:val="24"/>
          <w:szCs w:val="24"/>
        </w:rPr>
        <w:t>to his bride as a demonstration of his commitment to her and to providing for her. It can take the form of money, property or possessions. There is no set amount, although moderation is recommended, and the gift is agreed between the bride and the groom.</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And give the women their dowries as a free gift, but if they are pleased to offer you any of it accept it with happiness and with wholesome pleasure.” [Qur’an 4:4]</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40A71" w:rsidRDefault="00240A71" w:rsidP="00434594">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lastRenderedPageBreak/>
        <w:t xml:space="preserve">The groom may pay the </w:t>
      </w:r>
      <w:r w:rsidRPr="00434594">
        <w:rPr>
          <w:rFonts w:ascii="Times New Roman" w:hAnsi="Times New Roman" w:cs="Times New Roman"/>
          <w:i/>
          <w:sz w:val="24"/>
          <w:szCs w:val="24"/>
        </w:rPr>
        <w:t>mahr</w:t>
      </w:r>
      <w:r w:rsidRPr="00240A71">
        <w:rPr>
          <w:rFonts w:ascii="Times New Roman" w:hAnsi="Times New Roman" w:cs="Times New Roman"/>
          <w:sz w:val="24"/>
          <w:szCs w:val="24"/>
        </w:rPr>
        <w:t xml:space="preserve"> before he marries, at the time of marriage, or at a later date, as agreed with his bride. The </w:t>
      </w:r>
      <w:r w:rsidRPr="00434594">
        <w:rPr>
          <w:rFonts w:ascii="Times New Roman" w:hAnsi="Times New Roman" w:cs="Times New Roman"/>
          <w:i/>
          <w:sz w:val="24"/>
          <w:szCs w:val="24"/>
        </w:rPr>
        <w:t>mahr</w:t>
      </w:r>
      <w:r w:rsidRPr="00240A71">
        <w:rPr>
          <w:rFonts w:ascii="Times New Roman" w:hAnsi="Times New Roman" w:cs="Times New Roman"/>
          <w:sz w:val="24"/>
          <w:szCs w:val="24"/>
        </w:rPr>
        <w:t xml:space="preserve"> can even be postponed indefinitely. However, it will become payable immediately in the case of divorce or death. The amount and method of payment is written into a contract, which is signed by the bride, groom and their witnesses. Following this, the </w:t>
      </w:r>
      <w:r w:rsidRPr="00434594">
        <w:rPr>
          <w:rFonts w:ascii="Times New Roman" w:hAnsi="Times New Roman" w:cs="Times New Roman"/>
          <w:i/>
          <w:sz w:val="24"/>
          <w:szCs w:val="24"/>
        </w:rPr>
        <w:t>Aqd-Nikah</w:t>
      </w:r>
      <w:r w:rsidRPr="00240A71">
        <w:rPr>
          <w:rFonts w:ascii="Times New Roman" w:hAnsi="Times New Roman" w:cs="Times New Roman"/>
          <w:sz w:val="24"/>
          <w:szCs w:val="24"/>
        </w:rPr>
        <w:t xml:space="preserve"> is announced to all who attend the </w:t>
      </w:r>
      <w:r w:rsidRPr="00434594">
        <w:rPr>
          <w:rFonts w:ascii="Times New Roman" w:hAnsi="Times New Roman" w:cs="Times New Roman"/>
          <w:i/>
          <w:sz w:val="24"/>
          <w:szCs w:val="24"/>
        </w:rPr>
        <w:t>nikah</w:t>
      </w:r>
      <w:r w:rsidRPr="00240A71">
        <w:rPr>
          <w:rFonts w:ascii="Times New Roman" w:hAnsi="Times New Roman" w:cs="Times New Roman"/>
          <w:sz w:val="24"/>
          <w:szCs w:val="24"/>
        </w:rPr>
        <w:t>.</w:t>
      </w:r>
      <w:r w:rsidR="00434594">
        <w:rPr>
          <w:rFonts w:ascii="Times New Roman" w:hAnsi="Times New Roman" w:cs="Times New Roman"/>
          <w:sz w:val="24"/>
          <w:szCs w:val="24"/>
        </w:rPr>
        <w:t xml:space="preserve"> </w:t>
      </w:r>
      <w:r w:rsidRPr="00240A71">
        <w:rPr>
          <w:rFonts w:ascii="Times New Roman" w:hAnsi="Times New Roman" w:cs="Times New Roman"/>
          <w:sz w:val="24"/>
          <w:szCs w:val="24"/>
        </w:rPr>
        <w:t xml:space="preserve">Traditionally, </w:t>
      </w:r>
      <w:r w:rsidRPr="00434594">
        <w:rPr>
          <w:rFonts w:ascii="Times New Roman" w:hAnsi="Times New Roman" w:cs="Times New Roman"/>
          <w:i/>
          <w:sz w:val="24"/>
          <w:szCs w:val="24"/>
        </w:rPr>
        <w:t>mahr</w:t>
      </w:r>
      <w:r w:rsidRPr="00240A71">
        <w:rPr>
          <w:rFonts w:ascii="Times New Roman" w:hAnsi="Times New Roman" w:cs="Times New Roman"/>
          <w:sz w:val="24"/>
          <w:szCs w:val="24"/>
        </w:rPr>
        <w:t xml:space="preserve"> would reflect the social status of the bride’s family. However, these days, the giving of </w:t>
      </w:r>
      <w:r w:rsidRPr="00434594">
        <w:rPr>
          <w:rFonts w:ascii="Times New Roman" w:hAnsi="Times New Roman" w:cs="Times New Roman"/>
          <w:i/>
          <w:sz w:val="24"/>
          <w:szCs w:val="24"/>
        </w:rPr>
        <w:t>mahr</w:t>
      </w:r>
      <w:r w:rsidRPr="00240A71">
        <w:rPr>
          <w:rFonts w:ascii="Times New Roman" w:hAnsi="Times New Roman" w:cs="Times New Roman"/>
          <w:sz w:val="24"/>
          <w:szCs w:val="24"/>
        </w:rPr>
        <w:t xml:space="preserve"> is seen mainly as a symbol. No one wants to begin married life burdened with debt and, equally, Islam does not wish to prevent men from getting married simply because they cannot afford an expensive dowry.</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40A71" w:rsidRDefault="00240A71" w:rsidP="00240A71">
      <w:pPr>
        <w:spacing w:after="0"/>
        <w:ind w:left="576" w:right="576"/>
        <w:jc w:val="both"/>
        <w:rPr>
          <w:rFonts w:ascii="Times New Roman" w:hAnsi="Times New Roman" w:cs="Times New Roman"/>
          <w:sz w:val="24"/>
          <w:szCs w:val="24"/>
        </w:rPr>
      </w:pPr>
      <w:r w:rsidRPr="00434594">
        <w:rPr>
          <w:rFonts w:ascii="Times New Roman" w:hAnsi="Times New Roman" w:cs="Times New Roman"/>
          <w:i/>
          <w:sz w:val="24"/>
          <w:szCs w:val="24"/>
          <w:u w:val="single"/>
        </w:rPr>
        <w:t>Walima</w:t>
      </w:r>
      <w:r w:rsidRPr="00434594">
        <w:rPr>
          <w:rFonts w:ascii="Times New Roman" w:hAnsi="Times New Roman" w:cs="Times New Roman"/>
          <w:sz w:val="24"/>
          <w:szCs w:val="24"/>
          <w:u w:val="single"/>
        </w:rPr>
        <w:t>: the marriage banquet</w:t>
      </w:r>
      <w:r w:rsidR="00434594">
        <w:rPr>
          <w:rFonts w:ascii="Times New Roman" w:hAnsi="Times New Roman" w:cs="Times New Roman"/>
          <w:sz w:val="24"/>
          <w:szCs w:val="24"/>
        </w:rPr>
        <w:t>:</w:t>
      </w:r>
    </w:p>
    <w:p w:rsidR="00240A71" w:rsidRPr="00240A71" w:rsidRDefault="00240A71" w:rsidP="00772D18">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The wedding banquet (</w:t>
      </w:r>
      <w:r w:rsidRPr="00434594">
        <w:rPr>
          <w:rFonts w:ascii="Times New Roman" w:hAnsi="Times New Roman" w:cs="Times New Roman"/>
          <w:i/>
          <w:sz w:val="24"/>
          <w:szCs w:val="24"/>
        </w:rPr>
        <w:t>Walima</w:t>
      </w:r>
      <w:r w:rsidRPr="00240A71">
        <w:rPr>
          <w:rFonts w:ascii="Times New Roman" w:hAnsi="Times New Roman" w:cs="Times New Roman"/>
          <w:sz w:val="24"/>
          <w:szCs w:val="24"/>
        </w:rPr>
        <w:t xml:space="preserve">) is traditionally held by the groom after the </w:t>
      </w:r>
      <w:r w:rsidRPr="00434594">
        <w:rPr>
          <w:rFonts w:ascii="Times New Roman" w:hAnsi="Times New Roman" w:cs="Times New Roman"/>
          <w:i/>
          <w:sz w:val="24"/>
          <w:szCs w:val="24"/>
        </w:rPr>
        <w:t>nikah</w:t>
      </w:r>
      <w:r w:rsidRPr="00240A71">
        <w:rPr>
          <w:rFonts w:ascii="Times New Roman" w:hAnsi="Times New Roman" w:cs="Times New Roman"/>
          <w:sz w:val="24"/>
          <w:szCs w:val="24"/>
        </w:rPr>
        <w:t xml:space="preserve"> has taken place. It may take place immediately following the </w:t>
      </w:r>
      <w:r w:rsidRPr="00434594">
        <w:rPr>
          <w:rFonts w:ascii="Times New Roman" w:hAnsi="Times New Roman" w:cs="Times New Roman"/>
          <w:i/>
          <w:sz w:val="24"/>
          <w:szCs w:val="24"/>
        </w:rPr>
        <w:t>nikah</w:t>
      </w:r>
      <w:r w:rsidRPr="00240A71">
        <w:rPr>
          <w:rFonts w:ascii="Times New Roman" w:hAnsi="Times New Roman" w:cs="Times New Roman"/>
          <w:sz w:val="24"/>
          <w:szCs w:val="24"/>
        </w:rPr>
        <w:t>, on the following day, the following week or at a future date, but the purpose of the banquet is for family and friends to share in the groom’s happiness on the occasion of his marriage and to give thanks to Allah سبحانه و تعالى.</w:t>
      </w:r>
      <w:r w:rsidR="00ED3FE0">
        <w:rPr>
          <w:rFonts w:ascii="Times New Roman" w:hAnsi="Times New Roman" w:cs="Times New Roman"/>
          <w:sz w:val="24"/>
          <w:szCs w:val="24"/>
        </w:rPr>
        <w:t xml:space="preserve"> </w:t>
      </w:r>
      <w:r w:rsidRPr="00240A71">
        <w:rPr>
          <w:rFonts w:ascii="Times New Roman" w:hAnsi="Times New Roman" w:cs="Times New Roman"/>
          <w:sz w:val="24"/>
          <w:szCs w:val="24"/>
        </w:rPr>
        <w:t xml:space="preserve">The Prophet Muhammad </w:t>
      </w:r>
      <w:r w:rsidRPr="00240A71">
        <w:rPr>
          <w:rFonts w:ascii="Times New Roman" w:hAnsi="Times New Roman" w:cs="Times New Roman" w:hint="cs"/>
          <w:sz w:val="24"/>
          <w:szCs w:val="24"/>
        </w:rPr>
        <w:t>ﷺ</w:t>
      </w:r>
      <w:r w:rsidRPr="00240A71">
        <w:rPr>
          <w:rFonts w:ascii="Times New Roman" w:hAnsi="Times New Roman" w:cs="Times New Roman"/>
          <w:sz w:val="24"/>
          <w:szCs w:val="24"/>
        </w:rPr>
        <w:t xml:space="preserve"> encouraged Muslims to accept invitations to attend marriage ceremonies and marriage feasts: “…and he who refuses to accept an invitation to a marriage feast, verily disobeys Allah and His Prophet”. </w:t>
      </w:r>
      <w:proofErr w:type="gramStart"/>
      <w:r w:rsidRPr="00240A71">
        <w:rPr>
          <w:rFonts w:ascii="Times New Roman" w:hAnsi="Times New Roman" w:cs="Times New Roman"/>
          <w:sz w:val="24"/>
          <w:szCs w:val="24"/>
        </w:rPr>
        <w:t>[Ahmad &amp; Abu Dawood]</w:t>
      </w:r>
      <w:r w:rsidR="00ED3FE0">
        <w:rPr>
          <w:rFonts w:ascii="Times New Roman" w:hAnsi="Times New Roman" w:cs="Times New Roman"/>
          <w:sz w:val="24"/>
          <w:szCs w:val="24"/>
        </w:rPr>
        <w:t>.</w:t>
      </w:r>
      <w:proofErr w:type="gramEnd"/>
      <w:r w:rsidR="00ED3FE0">
        <w:rPr>
          <w:rFonts w:ascii="Times New Roman" w:hAnsi="Times New Roman" w:cs="Times New Roman"/>
          <w:sz w:val="24"/>
          <w:szCs w:val="24"/>
        </w:rPr>
        <w:t xml:space="preserve"> </w:t>
      </w:r>
      <w:r w:rsidRPr="00240A71">
        <w:rPr>
          <w:rFonts w:ascii="Times New Roman" w:hAnsi="Times New Roman" w:cs="Times New Roman"/>
          <w:sz w:val="24"/>
          <w:szCs w:val="24"/>
        </w:rPr>
        <w:t xml:space="preserve">The </w:t>
      </w:r>
      <w:r w:rsidRPr="00ED3FE0">
        <w:rPr>
          <w:rFonts w:ascii="Times New Roman" w:hAnsi="Times New Roman" w:cs="Times New Roman"/>
          <w:i/>
          <w:sz w:val="24"/>
          <w:szCs w:val="24"/>
        </w:rPr>
        <w:t>Walima</w:t>
      </w:r>
      <w:r w:rsidRPr="00240A71">
        <w:rPr>
          <w:rFonts w:ascii="Times New Roman" w:hAnsi="Times New Roman" w:cs="Times New Roman"/>
          <w:sz w:val="24"/>
          <w:szCs w:val="24"/>
        </w:rPr>
        <w:t xml:space="preserve"> should not be wildly expensive. Islam emphasises moderation and it is sensible to keep this in mind. No one should start their married life with a huge debt, or to burden the families with debt, owing to an extravagant </w:t>
      </w:r>
      <w:r w:rsidRPr="00ED3FE0">
        <w:rPr>
          <w:rFonts w:ascii="Times New Roman" w:hAnsi="Times New Roman" w:cs="Times New Roman"/>
          <w:i/>
          <w:sz w:val="24"/>
          <w:szCs w:val="24"/>
        </w:rPr>
        <w:t>Walima</w:t>
      </w:r>
      <w:r w:rsidRPr="00240A71">
        <w:rPr>
          <w:rFonts w:ascii="Times New Roman" w:hAnsi="Times New Roman" w:cs="Times New Roman"/>
          <w:sz w:val="24"/>
          <w:szCs w:val="24"/>
        </w:rPr>
        <w:t xml:space="preserve">. It is an occasion to celebrate the happiness of the newlyweds and competing with what you may have experienced at a friend or relative’s </w:t>
      </w:r>
      <w:r w:rsidRPr="00ED3FE0">
        <w:rPr>
          <w:rFonts w:ascii="Times New Roman" w:hAnsi="Times New Roman" w:cs="Times New Roman"/>
          <w:i/>
          <w:sz w:val="24"/>
          <w:szCs w:val="24"/>
        </w:rPr>
        <w:t>Walima</w:t>
      </w:r>
      <w:r w:rsidRPr="00240A71">
        <w:rPr>
          <w:rFonts w:ascii="Times New Roman" w:hAnsi="Times New Roman" w:cs="Times New Roman"/>
          <w:sz w:val="24"/>
          <w:szCs w:val="24"/>
        </w:rPr>
        <w:t xml:space="preserve"> will most likely lead to escalating costs and distract you from the occasion.</w:t>
      </w:r>
      <w:r w:rsidR="00ED3FE0">
        <w:rPr>
          <w:rFonts w:ascii="Times New Roman" w:hAnsi="Times New Roman" w:cs="Times New Roman"/>
          <w:sz w:val="24"/>
          <w:szCs w:val="24"/>
        </w:rPr>
        <w:t xml:space="preserve"> </w:t>
      </w:r>
      <w:r w:rsidRPr="00240A71">
        <w:rPr>
          <w:rFonts w:ascii="Times New Roman" w:hAnsi="Times New Roman" w:cs="Times New Roman"/>
          <w:sz w:val="24"/>
          <w:szCs w:val="24"/>
        </w:rPr>
        <w:t xml:space="preserve">The Prophet </w:t>
      </w:r>
      <w:r w:rsidRPr="00240A71">
        <w:rPr>
          <w:rFonts w:ascii="Times New Roman" w:hAnsi="Times New Roman" w:cs="Times New Roman" w:hint="cs"/>
          <w:sz w:val="24"/>
          <w:szCs w:val="24"/>
        </w:rPr>
        <w:t>ﷺ</w:t>
      </w:r>
      <w:r w:rsidRPr="00240A71">
        <w:rPr>
          <w:rFonts w:ascii="Times New Roman" w:hAnsi="Times New Roman" w:cs="Times New Roman"/>
          <w:sz w:val="24"/>
          <w:szCs w:val="24"/>
        </w:rPr>
        <w:t xml:space="preserve"> said: “The best wedding is that upon which the least </w:t>
      </w:r>
      <w:r w:rsidR="00ED3FE0">
        <w:rPr>
          <w:rFonts w:ascii="Times New Roman" w:hAnsi="Times New Roman" w:cs="Times New Roman"/>
          <w:sz w:val="24"/>
          <w:szCs w:val="24"/>
        </w:rPr>
        <w:t>trouble and expense is bestowed</w:t>
      </w:r>
      <w:r w:rsidRPr="00240A71">
        <w:rPr>
          <w:rFonts w:ascii="Times New Roman" w:hAnsi="Times New Roman" w:cs="Times New Roman"/>
          <w:sz w:val="24"/>
          <w:szCs w:val="24"/>
        </w:rPr>
        <w:t>” [</w:t>
      </w:r>
      <w:r w:rsidRPr="00ED3FE0">
        <w:rPr>
          <w:rFonts w:ascii="Times New Roman" w:hAnsi="Times New Roman" w:cs="Times New Roman"/>
          <w:i/>
          <w:sz w:val="24"/>
          <w:szCs w:val="24"/>
        </w:rPr>
        <w:t>Mishkat</w:t>
      </w:r>
      <w:r w:rsidRPr="00240A71">
        <w:rPr>
          <w:rFonts w:ascii="Times New Roman" w:hAnsi="Times New Roman" w:cs="Times New Roman"/>
          <w:sz w:val="24"/>
          <w:szCs w:val="24"/>
        </w:rPr>
        <w:t>]</w:t>
      </w:r>
      <w:r w:rsidR="00ED3FE0">
        <w:rPr>
          <w:rFonts w:ascii="Times New Roman" w:hAnsi="Times New Roman" w:cs="Times New Roman"/>
          <w:sz w:val="24"/>
          <w:szCs w:val="24"/>
        </w:rPr>
        <w:t xml:space="preserve">. </w:t>
      </w:r>
      <w:r w:rsidRPr="00240A71">
        <w:rPr>
          <w:rFonts w:ascii="Times New Roman" w:hAnsi="Times New Roman" w:cs="Times New Roman"/>
          <w:sz w:val="24"/>
          <w:szCs w:val="24"/>
        </w:rPr>
        <w:t xml:space="preserve">The </w:t>
      </w:r>
      <w:r w:rsidRPr="00ED3FE0">
        <w:rPr>
          <w:rFonts w:ascii="Times New Roman" w:hAnsi="Times New Roman" w:cs="Times New Roman"/>
          <w:i/>
          <w:sz w:val="24"/>
          <w:szCs w:val="24"/>
        </w:rPr>
        <w:t>Walima</w:t>
      </w:r>
      <w:r w:rsidRPr="00240A71">
        <w:rPr>
          <w:rFonts w:ascii="Times New Roman" w:hAnsi="Times New Roman" w:cs="Times New Roman"/>
          <w:sz w:val="24"/>
          <w:szCs w:val="24"/>
        </w:rPr>
        <w:t xml:space="preserve"> gives family members and friends the opportunity to congratulate the happy couple: the bride is congratulated by the women around her and by her family and friends;</w:t>
      </w:r>
      <w:r w:rsidR="00772D18">
        <w:rPr>
          <w:rFonts w:ascii="Times New Roman" w:hAnsi="Times New Roman" w:cs="Times New Roman"/>
          <w:sz w:val="24"/>
          <w:szCs w:val="24"/>
        </w:rPr>
        <w:t xml:space="preserve"> </w:t>
      </w:r>
      <w:r w:rsidR="00772D18" w:rsidRPr="00240A71">
        <w:rPr>
          <w:rFonts w:ascii="Times New Roman" w:hAnsi="Times New Roman" w:cs="Times New Roman"/>
          <w:sz w:val="24"/>
          <w:szCs w:val="24"/>
        </w:rPr>
        <w:t>the</w:t>
      </w:r>
      <w:r w:rsidRPr="00240A71">
        <w:rPr>
          <w:rFonts w:ascii="Times New Roman" w:hAnsi="Times New Roman" w:cs="Times New Roman"/>
          <w:sz w:val="24"/>
          <w:szCs w:val="24"/>
        </w:rPr>
        <w:t xml:space="preserve"> groom receives the congratulations of men. The newlyweds are also presented with gifts. It is believed that gifts given willingly will strengthen the relationships between people. Therefore, it is important to keep gifts affordable.</w:t>
      </w:r>
      <w:r w:rsidR="00ED3FE0">
        <w:rPr>
          <w:rFonts w:ascii="Times New Roman" w:hAnsi="Times New Roman" w:cs="Times New Roman"/>
          <w:sz w:val="24"/>
          <w:szCs w:val="24"/>
        </w:rPr>
        <w:t xml:space="preserve"> </w:t>
      </w:r>
      <w:r w:rsidRPr="00240A71">
        <w:rPr>
          <w:rFonts w:ascii="Times New Roman" w:hAnsi="Times New Roman" w:cs="Times New Roman"/>
          <w:sz w:val="24"/>
          <w:szCs w:val="24"/>
        </w:rPr>
        <w:t xml:space="preserve">The Prophet </w:t>
      </w:r>
      <w:r w:rsidRPr="00240A71">
        <w:rPr>
          <w:rFonts w:ascii="Times New Roman" w:hAnsi="Times New Roman" w:cs="Times New Roman" w:hint="cs"/>
          <w:sz w:val="24"/>
          <w:szCs w:val="24"/>
        </w:rPr>
        <w:t>ﷺ</w:t>
      </w:r>
      <w:r w:rsidRPr="00240A71">
        <w:rPr>
          <w:rFonts w:ascii="Times New Roman" w:hAnsi="Times New Roman" w:cs="Times New Roman"/>
          <w:sz w:val="24"/>
          <w:szCs w:val="24"/>
        </w:rPr>
        <w:t xml:space="preserve"> said: “Exchange gifts, stre</w:t>
      </w:r>
      <w:r w:rsidR="00ED3FE0">
        <w:rPr>
          <w:rFonts w:ascii="Times New Roman" w:hAnsi="Times New Roman" w:cs="Times New Roman"/>
          <w:sz w:val="24"/>
          <w:szCs w:val="24"/>
        </w:rPr>
        <w:t>ngthen your love of one another</w:t>
      </w:r>
      <w:r w:rsidRPr="00240A71">
        <w:rPr>
          <w:rFonts w:ascii="Times New Roman" w:hAnsi="Times New Roman" w:cs="Times New Roman"/>
          <w:sz w:val="24"/>
          <w:szCs w:val="24"/>
        </w:rPr>
        <w:t>” [</w:t>
      </w:r>
      <w:r w:rsidRPr="00ED3FE0">
        <w:rPr>
          <w:rFonts w:ascii="Times New Roman" w:hAnsi="Times New Roman" w:cs="Times New Roman"/>
          <w:i/>
          <w:sz w:val="24"/>
          <w:szCs w:val="24"/>
        </w:rPr>
        <w:t>At-Tirmizi</w:t>
      </w:r>
      <w:r w:rsidRPr="00240A71">
        <w:rPr>
          <w:rFonts w:ascii="Times New Roman" w:hAnsi="Times New Roman" w:cs="Times New Roman"/>
          <w:sz w:val="24"/>
          <w:szCs w:val="24"/>
        </w:rPr>
        <w:t>]</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40A71" w:rsidRDefault="00240A71" w:rsidP="00240A71">
      <w:pPr>
        <w:spacing w:after="0"/>
        <w:ind w:left="576" w:right="576"/>
        <w:jc w:val="both"/>
        <w:rPr>
          <w:rFonts w:ascii="Times New Roman" w:hAnsi="Times New Roman" w:cs="Times New Roman"/>
          <w:sz w:val="24"/>
          <w:szCs w:val="24"/>
        </w:rPr>
      </w:pPr>
      <w:r w:rsidRPr="00ED3FE0">
        <w:rPr>
          <w:rFonts w:ascii="Times New Roman" w:hAnsi="Times New Roman" w:cs="Times New Roman"/>
          <w:sz w:val="24"/>
          <w:szCs w:val="24"/>
          <w:u w:val="single"/>
        </w:rPr>
        <w:t>Other traditions</w:t>
      </w:r>
      <w:r w:rsidR="00ED3FE0">
        <w:rPr>
          <w:rFonts w:ascii="Times New Roman" w:hAnsi="Times New Roman" w:cs="Times New Roman"/>
          <w:sz w:val="24"/>
          <w:szCs w:val="24"/>
        </w:rPr>
        <w:t>:</w:t>
      </w:r>
    </w:p>
    <w:p w:rsidR="00240A71" w:rsidRPr="00240A71" w:rsidRDefault="00240A71" w:rsidP="00ED3FE0">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 xml:space="preserve">Remember these are traditions and a cultural </w:t>
      </w:r>
      <w:r w:rsidR="00ED3FE0" w:rsidRPr="00240A71">
        <w:rPr>
          <w:rFonts w:ascii="Times New Roman" w:hAnsi="Times New Roman" w:cs="Times New Roman"/>
          <w:sz w:val="24"/>
          <w:szCs w:val="24"/>
        </w:rPr>
        <w:t>necessity</w:t>
      </w:r>
      <w:r w:rsidRPr="00240A71">
        <w:rPr>
          <w:rFonts w:ascii="Times New Roman" w:hAnsi="Times New Roman" w:cs="Times New Roman"/>
          <w:sz w:val="24"/>
          <w:szCs w:val="24"/>
        </w:rPr>
        <w:t xml:space="preserve"> in certain countries. It is not a requirement in Islam. A </w:t>
      </w:r>
      <w:r w:rsidRPr="00ED3FE0">
        <w:rPr>
          <w:rFonts w:ascii="Times New Roman" w:hAnsi="Times New Roman" w:cs="Times New Roman"/>
          <w:i/>
          <w:sz w:val="24"/>
          <w:szCs w:val="24"/>
        </w:rPr>
        <w:t>mangni</w:t>
      </w:r>
      <w:r w:rsidRPr="00240A71">
        <w:rPr>
          <w:rFonts w:ascii="Times New Roman" w:hAnsi="Times New Roman" w:cs="Times New Roman"/>
          <w:sz w:val="24"/>
          <w:szCs w:val="24"/>
        </w:rPr>
        <w:t xml:space="preserve"> (engagement ceremony) may take place once the couple has accepted each other for marriage. It is provides an opportunity for the two families to come together and for the couple to exchange rings, if they so wish. This is not a religious requirement but cultural. </w:t>
      </w:r>
      <w:r w:rsidR="00ED3FE0" w:rsidRPr="00240A71">
        <w:rPr>
          <w:rFonts w:ascii="Times New Roman" w:hAnsi="Times New Roman" w:cs="Times New Roman"/>
          <w:sz w:val="24"/>
          <w:szCs w:val="24"/>
        </w:rPr>
        <w:t>(Actually</w:t>
      </w:r>
      <w:r w:rsidRPr="00240A71">
        <w:rPr>
          <w:rFonts w:ascii="Times New Roman" w:hAnsi="Times New Roman" w:cs="Times New Roman"/>
          <w:sz w:val="24"/>
          <w:szCs w:val="24"/>
        </w:rPr>
        <w:t xml:space="preserve"> in Islam there is no exchange of </w:t>
      </w:r>
      <w:r w:rsidRPr="00240A71">
        <w:rPr>
          <w:rFonts w:ascii="Times New Roman" w:hAnsi="Times New Roman" w:cs="Times New Roman"/>
          <w:sz w:val="24"/>
          <w:szCs w:val="24"/>
        </w:rPr>
        <w:lastRenderedPageBreak/>
        <w:t>rings.) The outfit of the bride-to-be is traditionally provided by the groom’s family.</w:t>
      </w:r>
      <w:r w:rsidR="00ED3FE0">
        <w:rPr>
          <w:rFonts w:ascii="Times New Roman" w:hAnsi="Times New Roman" w:cs="Times New Roman"/>
          <w:sz w:val="24"/>
          <w:szCs w:val="24"/>
        </w:rPr>
        <w:t xml:space="preserve"> </w:t>
      </w:r>
      <w:r w:rsidRPr="00240A71">
        <w:rPr>
          <w:rFonts w:ascii="Times New Roman" w:hAnsi="Times New Roman" w:cs="Times New Roman"/>
          <w:sz w:val="24"/>
          <w:szCs w:val="24"/>
        </w:rPr>
        <w:t xml:space="preserve">It is traditional, but not a religious requirement for the bride to hold a </w:t>
      </w:r>
      <w:r w:rsidRPr="00ED3FE0">
        <w:rPr>
          <w:rFonts w:ascii="Times New Roman" w:hAnsi="Times New Roman" w:cs="Times New Roman"/>
          <w:i/>
          <w:sz w:val="24"/>
          <w:szCs w:val="24"/>
        </w:rPr>
        <w:t>mendhi</w:t>
      </w:r>
      <w:r w:rsidRPr="00240A71">
        <w:rPr>
          <w:rFonts w:ascii="Times New Roman" w:hAnsi="Times New Roman" w:cs="Times New Roman"/>
          <w:sz w:val="24"/>
          <w:szCs w:val="24"/>
        </w:rPr>
        <w:t xml:space="preserve"> ceremony, usually at home, shortly before the wedding. The groom’s family provides the </w:t>
      </w:r>
      <w:r w:rsidRPr="00ED3FE0">
        <w:rPr>
          <w:rFonts w:ascii="Times New Roman" w:hAnsi="Times New Roman" w:cs="Times New Roman"/>
          <w:i/>
          <w:sz w:val="24"/>
          <w:szCs w:val="24"/>
        </w:rPr>
        <w:t>henna</w:t>
      </w:r>
      <w:r w:rsidRPr="00240A71">
        <w:rPr>
          <w:rFonts w:ascii="Times New Roman" w:hAnsi="Times New Roman" w:cs="Times New Roman"/>
          <w:sz w:val="24"/>
          <w:szCs w:val="24"/>
        </w:rPr>
        <w:t xml:space="preserve">, which is applied to the bride’s hands and feet. Following the application of </w:t>
      </w:r>
      <w:r w:rsidRPr="00ED3FE0">
        <w:rPr>
          <w:rFonts w:ascii="Times New Roman" w:hAnsi="Times New Roman" w:cs="Times New Roman"/>
          <w:i/>
          <w:sz w:val="24"/>
          <w:szCs w:val="24"/>
        </w:rPr>
        <w:t>mendhi</w:t>
      </w:r>
      <w:r w:rsidRPr="00240A71">
        <w:rPr>
          <w:rFonts w:ascii="Times New Roman" w:hAnsi="Times New Roman" w:cs="Times New Roman"/>
          <w:sz w:val="24"/>
          <w:szCs w:val="24"/>
        </w:rPr>
        <w:t xml:space="preserve">, the bride does not leave the house until the </w:t>
      </w:r>
      <w:r w:rsidRPr="00ED3FE0">
        <w:rPr>
          <w:rFonts w:ascii="Times New Roman" w:hAnsi="Times New Roman" w:cs="Times New Roman"/>
          <w:i/>
          <w:sz w:val="24"/>
          <w:szCs w:val="24"/>
        </w:rPr>
        <w:t>nikah</w:t>
      </w:r>
      <w:r w:rsidRPr="00240A71">
        <w:rPr>
          <w:rFonts w:ascii="Times New Roman" w:hAnsi="Times New Roman" w:cs="Times New Roman"/>
          <w:sz w:val="24"/>
          <w:szCs w:val="24"/>
        </w:rPr>
        <w:t>. Her wedding clothes are also provided by the groom’s family.</w:t>
      </w:r>
      <w:r w:rsidR="00ED3FE0">
        <w:rPr>
          <w:rFonts w:ascii="Times New Roman" w:hAnsi="Times New Roman" w:cs="Times New Roman"/>
          <w:sz w:val="24"/>
          <w:szCs w:val="24"/>
        </w:rPr>
        <w:t xml:space="preserve"> </w:t>
      </w:r>
      <w:r w:rsidRPr="00240A71">
        <w:rPr>
          <w:rFonts w:ascii="Times New Roman" w:hAnsi="Times New Roman" w:cs="Times New Roman"/>
          <w:sz w:val="24"/>
          <w:szCs w:val="24"/>
        </w:rPr>
        <w:t xml:space="preserve">Please note </w:t>
      </w:r>
      <w:r w:rsidR="00ED3FE0" w:rsidRPr="00240A71">
        <w:rPr>
          <w:rFonts w:ascii="Times New Roman" w:hAnsi="Times New Roman" w:cs="Times New Roman"/>
          <w:sz w:val="24"/>
          <w:szCs w:val="24"/>
        </w:rPr>
        <w:t>again:</w:t>
      </w:r>
      <w:r w:rsidRPr="00240A71">
        <w:rPr>
          <w:rFonts w:ascii="Times New Roman" w:hAnsi="Times New Roman" w:cs="Times New Roman"/>
          <w:sz w:val="24"/>
          <w:szCs w:val="24"/>
        </w:rPr>
        <w:t xml:space="preserve"> It is not a religious requirement for the bride and groom to exchange rings in marriage; however it has become tradition and culture dictates it. Gold jewellery is acceptable for women only, although silver rings may be worn by </w:t>
      </w:r>
      <w:r w:rsidR="00ED3FE0" w:rsidRPr="00240A71">
        <w:rPr>
          <w:rFonts w:ascii="Times New Roman" w:hAnsi="Times New Roman" w:cs="Times New Roman"/>
          <w:sz w:val="24"/>
          <w:szCs w:val="24"/>
        </w:rPr>
        <w:t>both men and</w:t>
      </w:r>
      <w:r w:rsidRPr="00240A71">
        <w:rPr>
          <w:rFonts w:ascii="Times New Roman" w:hAnsi="Times New Roman" w:cs="Times New Roman"/>
          <w:sz w:val="24"/>
          <w:szCs w:val="24"/>
        </w:rPr>
        <w:t xml:space="preserve"> women.</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240A71" w:rsidRDefault="00240A71" w:rsidP="00240A71">
      <w:pPr>
        <w:spacing w:after="0"/>
        <w:ind w:left="576" w:right="576"/>
        <w:jc w:val="both"/>
        <w:rPr>
          <w:rFonts w:ascii="Times New Roman" w:hAnsi="Times New Roman" w:cs="Times New Roman"/>
          <w:sz w:val="24"/>
          <w:szCs w:val="24"/>
        </w:rPr>
      </w:pPr>
      <w:r w:rsidRPr="00ED3FE0">
        <w:rPr>
          <w:rFonts w:ascii="Times New Roman" w:hAnsi="Times New Roman" w:cs="Times New Roman"/>
          <w:sz w:val="24"/>
          <w:szCs w:val="24"/>
          <w:u w:val="single"/>
        </w:rPr>
        <w:t>The wedding night</w:t>
      </w:r>
      <w:r w:rsidR="00ED3FE0">
        <w:rPr>
          <w:rFonts w:ascii="Times New Roman" w:hAnsi="Times New Roman" w:cs="Times New Roman"/>
          <w:sz w:val="24"/>
          <w:szCs w:val="24"/>
        </w:rPr>
        <w:t>:</w:t>
      </w:r>
    </w:p>
    <w:p w:rsidR="00240A71" w:rsidRPr="00240A71" w:rsidRDefault="00240A71" w:rsidP="00ED3FE0">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Anticipation of the wedding night can be a cause of wedding day nerves for most newlyweds, but do try not to let any apprehension spoil your special day. If you know what is expected on this special night, you can reduce the feelings of uncertainty.</w:t>
      </w:r>
      <w:r w:rsidR="00ED3FE0">
        <w:rPr>
          <w:rFonts w:ascii="Times New Roman" w:hAnsi="Times New Roman" w:cs="Times New Roman"/>
          <w:sz w:val="24"/>
          <w:szCs w:val="24"/>
        </w:rPr>
        <w:t xml:space="preserve"> </w:t>
      </w:r>
      <w:r w:rsidRPr="00240A71">
        <w:rPr>
          <w:rFonts w:ascii="Times New Roman" w:hAnsi="Times New Roman" w:cs="Times New Roman"/>
          <w:sz w:val="24"/>
          <w:szCs w:val="24"/>
        </w:rPr>
        <w:t xml:space="preserve">The Prophet Muhammad </w:t>
      </w:r>
      <w:r w:rsidRPr="00240A71">
        <w:rPr>
          <w:rFonts w:ascii="Times New Roman" w:hAnsi="Times New Roman" w:cs="Times New Roman" w:hint="cs"/>
          <w:sz w:val="24"/>
          <w:szCs w:val="24"/>
        </w:rPr>
        <w:t>ﷺ</w:t>
      </w:r>
      <w:r w:rsidRPr="00240A71">
        <w:rPr>
          <w:rFonts w:ascii="Times New Roman" w:hAnsi="Times New Roman" w:cs="Times New Roman"/>
          <w:sz w:val="24"/>
          <w:szCs w:val="24"/>
        </w:rPr>
        <w:t xml:space="preserve"> has described for us ways in which the wedding night can be fulfilling and enjoyable. The </w:t>
      </w:r>
      <w:r w:rsidRPr="00ED3FE0">
        <w:rPr>
          <w:rFonts w:ascii="Times New Roman" w:hAnsi="Times New Roman" w:cs="Times New Roman"/>
          <w:i/>
          <w:sz w:val="24"/>
          <w:szCs w:val="24"/>
        </w:rPr>
        <w:t>Sunnah</w:t>
      </w:r>
      <w:r w:rsidRPr="00240A71">
        <w:rPr>
          <w:rFonts w:ascii="Times New Roman" w:hAnsi="Times New Roman" w:cs="Times New Roman"/>
          <w:sz w:val="24"/>
          <w:szCs w:val="24"/>
        </w:rPr>
        <w:t xml:space="preserve"> encourages the groom to place his hands upon his wife’s head and to pray for her.</w:t>
      </w:r>
      <w:r w:rsidR="00ED3FE0">
        <w:rPr>
          <w:rFonts w:ascii="Times New Roman" w:hAnsi="Times New Roman" w:cs="Times New Roman"/>
          <w:sz w:val="24"/>
          <w:szCs w:val="24"/>
        </w:rPr>
        <w:t xml:space="preserve"> </w:t>
      </w:r>
      <w:r w:rsidRPr="00240A71">
        <w:rPr>
          <w:rFonts w:ascii="Times New Roman" w:hAnsi="Times New Roman" w:cs="Times New Roman"/>
          <w:sz w:val="24"/>
          <w:szCs w:val="24"/>
        </w:rPr>
        <w:t xml:space="preserve">In the words of the </w:t>
      </w:r>
      <w:proofErr w:type="gramStart"/>
      <w:r w:rsidRPr="00240A71">
        <w:rPr>
          <w:rFonts w:ascii="Times New Roman" w:hAnsi="Times New Roman" w:cs="Times New Roman"/>
          <w:sz w:val="24"/>
          <w:szCs w:val="24"/>
        </w:rPr>
        <w:t>Prophet</w:t>
      </w:r>
      <w:r w:rsidRPr="00240A71">
        <w:rPr>
          <w:rFonts w:ascii="Times New Roman" w:hAnsi="Times New Roman" w:cs="Times New Roman" w:hint="cs"/>
          <w:sz w:val="24"/>
          <w:szCs w:val="24"/>
        </w:rPr>
        <w:t>ﷺ</w:t>
      </w:r>
      <w:r w:rsidRPr="00240A71">
        <w:rPr>
          <w:rFonts w:ascii="Times New Roman" w:hAnsi="Times New Roman" w:cs="Times New Roman"/>
          <w:sz w:val="24"/>
          <w:szCs w:val="24"/>
        </w:rPr>
        <w:t xml:space="preserve"> :</w:t>
      </w:r>
      <w:proofErr w:type="gramEnd"/>
      <w:r w:rsidRPr="00240A71">
        <w:rPr>
          <w:rFonts w:ascii="Times New Roman" w:hAnsi="Times New Roman" w:cs="Times New Roman"/>
          <w:sz w:val="24"/>
          <w:szCs w:val="24"/>
        </w:rPr>
        <w:t xml:space="preserve"> “O Allah, I ask You her goodness, and the goodness of the inborn dispositions which You have given her, and I solicit Your protection from her evil, and the evil of the inborn dispos</w:t>
      </w:r>
      <w:r w:rsidR="00ED3FE0">
        <w:rPr>
          <w:rFonts w:ascii="Times New Roman" w:hAnsi="Times New Roman" w:cs="Times New Roman"/>
          <w:sz w:val="24"/>
          <w:szCs w:val="24"/>
        </w:rPr>
        <w:t>itions which You have given her</w:t>
      </w:r>
      <w:r w:rsidRPr="00240A71">
        <w:rPr>
          <w:rFonts w:ascii="Times New Roman" w:hAnsi="Times New Roman" w:cs="Times New Roman"/>
          <w:sz w:val="24"/>
          <w:szCs w:val="24"/>
        </w:rPr>
        <w:t>” [</w:t>
      </w:r>
      <w:r w:rsidRPr="00ED3FE0">
        <w:rPr>
          <w:rFonts w:ascii="Times New Roman" w:hAnsi="Times New Roman" w:cs="Times New Roman"/>
          <w:i/>
          <w:sz w:val="24"/>
          <w:szCs w:val="24"/>
        </w:rPr>
        <w:t>Abu Dawud and Ibn Majah</w:t>
      </w:r>
      <w:r w:rsidRPr="00240A71">
        <w:rPr>
          <w:rFonts w:ascii="Times New Roman" w:hAnsi="Times New Roman" w:cs="Times New Roman"/>
          <w:sz w:val="24"/>
          <w:szCs w:val="24"/>
        </w:rPr>
        <w:t>]</w:t>
      </w:r>
      <w:r w:rsidR="00ED3FE0">
        <w:rPr>
          <w:rFonts w:ascii="Times New Roman" w:hAnsi="Times New Roman" w:cs="Times New Roman"/>
          <w:sz w:val="24"/>
          <w:szCs w:val="24"/>
        </w:rPr>
        <w:t xml:space="preserve">. </w:t>
      </w:r>
      <w:r w:rsidRPr="00240A71">
        <w:rPr>
          <w:rFonts w:ascii="Times New Roman" w:hAnsi="Times New Roman" w:cs="Times New Roman"/>
          <w:sz w:val="24"/>
          <w:szCs w:val="24"/>
        </w:rPr>
        <w:t xml:space="preserve">It is preferable that the groom leads his wife </w:t>
      </w:r>
      <w:proofErr w:type="gramStart"/>
      <w:r w:rsidRPr="00240A71">
        <w:rPr>
          <w:rFonts w:ascii="Times New Roman" w:hAnsi="Times New Roman" w:cs="Times New Roman"/>
          <w:sz w:val="24"/>
          <w:szCs w:val="24"/>
        </w:rPr>
        <w:t xml:space="preserve">in two </w:t>
      </w:r>
      <w:r w:rsidRPr="00ED3FE0">
        <w:rPr>
          <w:rFonts w:ascii="Times New Roman" w:hAnsi="Times New Roman" w:cs="Times New Roman"/>
          <w:i/>
          <w:sz w:val="24"/>
          <w:szCs w:val="24"/>
        </w:rPr>
        <w:t>raka’at</w:t>
      </w:r>
      <w:r w:rsidRPr="00240A71">
        <w:rPr>
          <w:rFonts w:ascii="Times New Roman" w:hAnsi="Times New Roman" w:cs="Times New Roman"/>
          <w:sz w:val="24"/>
          <w:szCs w:val="24"/>
        </w:rPr>
        <w:t xml:space="preserve"> (units of prayer)</w:t>
      </w:r>
      <w:proofErr w:type="gramEnd"/>
      <w:r w:rsidRPr="00240A71">
        <w:rPr>
          <w:rFonts w:ascii="Times New Roman" w:hAnsi="Times New Roman" w:cs="Times New Roman"/>
          <w:sz w:val="24"/>
          <w:szCs w:val="24"/>
        </w:rPr>
        <w:t xml:space="preserve"> before asking of Allah what they wish for themselves. The Prophet </w:t>
      </w:r>
      <w:r w:rsidRPr="00240A71">
        <w:rPr>
          <w:rFonts w:ascii="Times New Roman" w:hAnsi="Times New Roman" w:cs="Times New Roman" w:hint="cs"/>
          <w:sz w:val="24"/>
          <w:szCs w:val="24"/>
        </w:rPr>
        <w:t>ﷺ</w:t>
      </w:r>
      <w:r w:rsidRPr="00240A71">
        <w:rPr>
          <w:rFonts w:ascii="Times New Roman" w:hAnsi="Times New Roman" w:cs="Times New Roman"/>
          <w:sz w:val="24"/>
          <w:szCs w:val="24"/>
        </w:rPr>
        <w:t xml:space="preserve"> also suggested </w:t>
      </w:r>
      <w:r w:rsidR="00ED3FE0" w:rsidRPr="00240A71">
        <w:rPr>
          <w:rFonts w:ascii="Times New Roman" w:hAnsi="Times New Roman" w:cs="Times New Roman"/>
          <w:sz w:val="24"/>
          <w:szCs w:val="24"/>
        </w:rPr>
        <w:t>saying:</w:t>
      </w:r>
      <w:r w:rsidRPr="00240A71">
        <w:rPr>
          <w:rFonts w:ascii="Times New Roman" w:hAnsi="Times New Roman" w:cs="Times New Roman"/>
          <w:sz w:val="24"/>
          <w:szCs w:val="24"/>
        </w:rPr>
        <w:t xml:space="preserve"> “O Allah, bless my wife for me, and bless me for her. O Allah, </w:t>
      </w:r>
      <w:proofErr w:type="gramStart"/>
      <w:r w:rsidRPr="00240A71">
        <w:rPr>
          <w:rFonts w:ascii="Times New Roman" w:hAnsi="Times New Roman" w:cs="Times New Roman"/>
          <w:sz w:val="24"/>
          <w:szCs w:val="24"/>
        </w:rPr>
        <w:t>unite</w:t>
      </w:r>
      <w:proofErr w:type="gramEnd"/>
      <w:r w:rsidRPr="00240A71">
        <w:rPr>
          <w:rFonts w:ascii="Times New Roman" w:hAnsi="Times New Roman" w:cs="Times New Roman"/>
          <w:sz w:val="24"/>
          <w:szCs w:val="24"/>
        </w:rPr>
        <w:t xml:space="preserve"> between us in good, and if </w:t>
      </w:r>
      <w:r w:rsidR="0054419E" w:rsidRPr="00240A71">
        <w:rPr>
          <w:rFonts w:ascii="Times New Roman" w:hAnsi="Times New Roman" w:cs="Times New Roman"/>
          <w:sz w:val="24"/>
          <w:szCs w:val="24"/>
        </w:rPr>
        <w:t>you</w:t>
      </w:r>
      <w:r w:rsidRPr="00240A71">
        <w:rPr>
          <w:rFonts w:ascii="Times New Roman" w:hAnsi="Times New Roman" w:cs="Times New Roman"/>
          <w:sz w:val="24"/>
          <w:szCs w:val="24"/>
        </w:rPr>
        <w:t xml:space="preserve"> s</w:t>
      </w:r>
      <w:r w:rsidR="00ED3FE0">
        <w:rPr>
          <w:rFonts w:ascii="Times New Roman" w:hAnsi="Times New Roman" w:cs="Times New Roman"/>
          <w:sz w:val="24"/>
          <w:szCs w:val="24"/>
        </w:rPr>
        <w:t>eparate us, separate us in good</w:t>
      </w:r>
      <w:r w:rsidRPr="00240A71">
        <w:rPr>
          <w:rFonts w:ascii="Times New Roman" w:hAnsi="Times New Roman" w:cs="Times New Roman"/>
          <w:sz w:val="24"/>
          <w:szCs w:val="24"/>
        </w:rPr>
        <w:t>” [</w:t>
      </w:r>
      <w:r w:rsidRPr="00ED3FE0">
        <w:rPr>
          <w:rFonts w:ascii="Times New Roman" w:hAnsi="Times New Roman" w:cs="Times New Roman"/>
          <w:i/>
          <w:sz w:val="24"/>
          <w:szCs w:val="24"/>
        </w:rPr>
        <w:t>Abu Shaybah</w:t>
      </w:r>
      <w:r w:rsidRPr="00240A71">
        <w:rPr>
          <w:rFonts w:ascii="Times New Roman" w:hAnsi="Times New Roman" w:cs="Times New Roman"/>
          <w:sz w:val="24"/>
          <w:szCs w:val="24"/>
        </w:rPr>
        <w:t>]</w:t>
      </w:r>
      <w:r w:rsidR="00ED3FE0">
        <w:rPr>
          <w:rFonts w:ascii="Times New Roman" w:hAnsi="Times New Roman" w:cs="Times New Roman"/>
          <w:sz w:val="24"/>
          <w:szCs w:val="24"/>
        </w:rPr>
        <w:t xml:space="preserve">. </w:t>
      </w:r>
      <w:r w:rsidRPr="00240A71">
        <w:rPr>
          <w:rFonts w:ascii="Times New Roman" w:hAnsi="Times New Roman" w:cs="Times New Roman"/>
          <w:sz w:val="24"/>
          <w:szCs w:val="24"/>
        </w:rPr>
        <w:t xml:space="preserve">The groom should treat his bride with kindness and it is the Sunnah to offer her something to eat or drink. </w:t>
      </w:r>
    </w:p>
    <w:p w:rsidR="00240A71" w:rsidRPr="00240A71" w:rsidRDefault="00240A71" w:rsidP="00240A71">
      <w:pPr>
        <w:spacing w:after="0"/>
        <w:ind w:left="576" w:right="576"/>
        <w:jc w:val="both"/>
        <w:rPr>
          <w:rFonts w:ascii="Times New Roman" w:hAnsi="Times New Roman" w:cs="Times New Roman"/>
          <w:sz w:val="24"/>
          <w:szCs w:val="24"/>
        </w:rPr>
      </w:pPr>
    </w:p>
    <w:p w:rsidR="00240A71" w:rsidRPr="00ED3FE0" w:rsidRDefault="00240A71" w:rsidP="00240A71">
      <w:pPr>
        <w:spacing w:after="0"/>
        <w:ind w:left="576" w:right="576"/>
        <w:jc w:val="both"/>
        <w:rPr>
          <w:rFonts w:ascii="Times New Roman" w:hAnsi="Times New Roman" w:cs="Times New Roman"/>
          <w:sz w:val="24"/>
          <w:szCs w:val="24"/>
          <w:u w:val="single"/>
        </w:rPr>
      </w:pPr>
      <w:r w:rsidRPr="00ED3FE0">
        <w:rPr>
          <w:rFonts w:ascii="Times New Roman" w:hAnsi="Times New Roman" w:cs="Times New Roman"/>
          <w:sz w:val="24"/>
          <w:szCs w:val="24"/>
          <w:u w:val="single"/>
        </w:rPr>
        <w:t>Conclusion</w:t>
      </w:r>
    </w:p>
    <w:p w:rsidR="00240A71" w:rsidRDefault="00240A71" w:rsidP="00240A71">
      <w:pPr>
        <w:spacing w:after="0"/>
        <w:ind w:left="576" w:right="576"/>
        <w:jc w:val="both"/>
        <w:rPr>
          <w:rFonts w:ascii="Times New Roman" w:hAnsi="Times New Roman" w:cs="Times New Roman"/>
          <w:sz w:val="24"/>
          <w:szCs w:val="24"/>
        </w:rPr>
      </w:pPr>
      <w:r w:rsidRPr="00240A71">
        <w:rPr>
          <w:rFonts w:ascii="Times New Roman" w:hAnsi="Times New Roman" w:cs="Times New Roman"/>
          <w:sz w:val="24"/>
          <w:szCs w:val="24"/>
        </w:rPr>
        <w:t xml:space="preserve">This article has provided an overview of the most important and fundamental elements of the occasion of </w:t>
      </w:r>
      <w:r w:rsidRPr="00ED3FE0">
        <w:rPr>
          <w:rFonts w:ascii="Times New Roman" w:hAnsi="Times New Roman" w:cs="Times New Roman"/>
          <w:i/>
          <w:sz w:val="24"/>
          <w:szCs w:val="24"/>
        </w:rPr>
        <w:t>Nikah</w:t>
      </w:r>
      <w:r w:rsidRPr="00240A71">
        <w:rPr>
          <w:rFonts w:ascii="Times New Roman" w:hAnsi="Times New Roman" w:cs="Times New Roman"/>
          <w:sz w:val="24"/>
          <w:szCs w:val="24"/>
        </w:rPr>
        <w:t xml:space="preserve"> (marriage). </w:t>
      </w:r>
      <w:r w:rsidR="00ED3FE0" w:rsidRPr="00240A71">
        <w:rPr>
          <w:rFonts w:ascii="Times New Roman" w:hAnsi="Times New Roman" w:cs="Times New Roman"/>
          <w:sz w:val="24"/>
          <w:szCs w:val="24"/>
        </w:rPr>
        <w:t>Let’s</w:t>
      </w:r>
      <w:r w:rsidRPr="00240A71">
        <w:rPr>
          <w:rFonts w:ascii="Times New Roman" w:hAnsi="Times New Roman" w:cs="Times New Roman"/>
          <w:sz w:val="24"/>
          <w:szCs w:val="24"/>
        </w:rPr>
        <w:t xml:space="preserve"> be clear, many communities have their own traditions and perhaps different ways of doing things, which you will learn of as you go about your planning. So be flexible to include a few traditions as well as long as they are not extravagant or against the </w:t>
      </w:r>
      <w:r w:rsidRPr="00ED3FE0">
        <w:rPr>
          <w:rFonts w:ascii="Times New Roman" w:hAnsi="Times New Roman" w:cs="Times New Roman"/>
          <w:i/>
          <w:sz w:val="24"/>
          <w:szCs w:val="24"/>
        </w:rPr>
        <w:t>shariah</w:t>
      </w:r>
      <w:r w:rsidRPr="00240A71">
        <w:rPr>
          <w:rFonts w:ascii="Times New Roman" w:hAnsi="Times New Roman" w:cs="Times New Roman"/>
          <w:sz w:val="24"/>
          <w:szCs w:val="24"/>
        </w:rPr>
        <w:t>. Do not forget that relatives will prove to be a mind of information and of great help to you at this exciting, yet busy, time so always engage with them over the planning stages.</w:t>
      </w:r>
    </w:p>
    <w:p w:rsidR="0014183A" w:rsidRPr="00240A71" w:rsidRDefault="0014183A" w:rsidP="00240A71">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(See </w:t>
      </w:r>
      <w:hyperlink r:id="rId9" w:history="1">
        <w:r w:rsidRPr="002724CA">
          <w:rPr>
            <w:rStyle w:val="Hyperlink"/>
            <w:rFonts w:ascii="Times New Roman" w:hAnsi="Times New Roman" w:cs="Times New Roman"/>
            <w:i/>
            <w:sz w:val="24"/>
            <w:szCs w:val="24"/>
          </w:rPr>
          <w:t>https://web.facebook.com/permalink.php?story_fbid=674295059270105&amp;id=502950646404548&amp;_rdr</w:t>
        </w:r>
      </w:hyperlink>
      <w:r>
        <w:rPr>
          <w:rFonts w:ascii="Times New Roman" w:hAnsi="Times New Roman" w:cs="Times New Roman"/>
          <w:sz w:val="24"/>
          <w:szCs w:val="24"/>
        </w:rPr>
        <w:t xml:space="preserve">, </w:t>
      </w:r>
      <w:r w:rsidR="00772D18">
        <w:rPr>
          <w:rFonts w:ascii="Times New Roman" w:hAnsi="Times New Roman" w:cs="Times New Roman"/>
          <w:sz w:val="24"/>
          <w:szCs w:val="24"/>
        </w:rPr>
        <w:t>(</w:t>
      </w:r>
      <w:r>
        <w:rPr>
          <w:rFonts w:ascii="Times New Roman" w:hAnsi="Times New Roman" w:cs="Times New Roman"/>
          <w:sz w:val="24"/>
          <w:szCs w:val="24"/>
        </w:rPr>
        <w:t xml:space="preserve">visited </w:t>
      </w:r>
      <w:r w:rsidR="00772D18">
        <w:rPr>
          <w:rFonts w:ascii="Times New Roman" w:hAnsi="Times New Roman" w:cs="Times New Roman"/>
          <w:sz w:val="24"/>
          <w:szCs w:val="24"/>
        </w:rPr>
        <w:t xml:space="preserve">the </w:t>
      </w:r>
      <w:r>
        <w:rPr>
          <w:rFonts w:ascii="Times New Roman" w:hAnsi="Times New Roman" w:cs="Times New Roman"/>
          <w:sz w:val="24"/>
          <w:szCs w:val="24"/>
        </w:rPr>
        <w:t xml:space="preserve">site on </w:t>
      </w:r>
      <w:r w:rsidR="00772D18">
        <w:rPr>
          <w:rFonts w:ascii="Times New Roman" w:hAnsi="Times New Roman" w:cs="Times New Roman"/>
          <w:sz w:val="24"/>
          <w:szCs w:val="24"/>
        </w:rPr>
        <w:t>10</w:t>
      </w:r>
      <w:r w:rsidR="00772D18" w:rsidRPr="00772D18">
        <w:rPr>
          <w:rFonts w:ascii="Times New Roman" w:hAnsi="Times New Roman" w:cs="Times New Roman"/>
          <w:sz w:val="24"/>
          <w:szCs w:val="24"/>
          <w:vertAlign w:val="superscript"/>
        </w:rPr>
        <w:t>th</w:t>
      </w:r>
      <w:r w:rsidR="00772D18">
        <w:rPr>
          <w:rFonts w:ascii="Times New Roman" w:hAnsi="Times New Roman" w:cs="Times New Roman"/>
          <w:sz w:val="24"/>
          <w:szCs w:val="24"/>
        </w:rPr>
        <w:t xml:space="preserve"> February 2017).</w:t>
      </w:r>
    </w:p>
    <w:p w:rsidR="00240A71" w:rsidRPr="00240A71" w:rsidRDefault="00240A71" w:rsidP="00240A71">
      <w:pPr>
        <w:spacing w:after="0"/>
        <w:jc w:val="both"/>
        <w:rPr>
          <w:rFonts w:ascii="Times New Roman" w:hAnsi="Times New Roman" w:cs="Times New Roman"/>
          <w:sz w:val="24"/>
          <w:szCs w:val="24"/>
        </w:rPr>
      </w:pPr>
    </w:p>
    <w:p w:rsidR="00EC548A" w:rsidRDefault="00EC548A" w:rsidP="00EC5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therefore construe a </w:t>
      </w:r>
      <w:r w:rsidRPr="00EC548A">
        <w:rPr>
          <w:rFonts w:ascii="Times New Roman" w:hAnsi="Times New Roman" w:cs="Times New Roman"/>
          <w:i/>
          <w:sz w:val="24"/>
          <w:szCs w:val="24"/>
        </w:rPr>
        <w:t>Nikah</w:t>
      </w:r>
      <w:r>
        <w:rPr>
          <w:rFonts w:ascii="Times New Roman" w:hAnsi="Times New Roman" w:cs="Times New Roman"/>
          <w:sz w:val="24"/>
          <w:szCs w:val="24"/>
        </w:rPr>
        <w:t xml:space="preserve"> as a valid Islamic traditional marriage ceremony whose essential requirements are; mutual (consent) agreement </w:t>
      </w:r>
      <w:r w:rsidRPr="00EC548A">
        <w:rPr>
          <w:rFonts w:ascii="Times New Roman" w:hAnsi="Times New Roman" w:cs="Times New Roman"/>
          <w:sz w:val="24"/>
          <w:szCs w:val="24"/>
        </w:rPr>
        <w:t xml:space="preserve">by the bride and the groom; </w:t>
      </w:r>
      <w:r>
        <w:rPr>
          <w:rFonts w:ascii="Times New Roman" w:hAnsi="Times New Roman" w:cs="Times New Roman"/>
          <w:sz w:val="24"/>
          <w:szCs w:val="24"/>
        </w:rPr>
        <w:t>presence of a</w:t>
      </w:r>
      <w:r w:rsidRPr="00EC548A">
        <w:rPr>
          <w:rFonts w:ascii="Times New Roman" w:hAnsi="Times New Roman" w:cs="Times New Roman"/>
          <w:sz w:val="24"/>
          <w:szCs w:val="24"/>
        </w:rPr>
        <w:t xml:space="preserve"> Legal guardian </w:t>
      </w:r>
      <w:r>
        <w:rPr>
          <w:rFonts w:ascii="Times New Roman" w:hAnsi="Times New Roman" w:cs="Times New Roman"/>
          <w:sz w:val="24"/>
          <w:szCs w:val="24"/>
        </w:rPr>
        <w:t>(</w:t>
      </w:r>
      <w:r w:rsidRPr="00EC548A">
        <w:rPr>
          <w:rFonts w:ascii="Times New Roman" w:hAnsi="Times New Roman" w:cs="Times New Roman"/>
          <w:i/>
          <w:sz w:val="24"/>
          <w:szCs w:val="24"/>
        </w:rPr>
        <w:t>Wali</w:t>
      </w:r>
      <w:r>
        <w:rPr>
          <w:rFonts w:ascii="Times New Roman" w:hAnsi="Times New Roman" w:cs="Times New Roman"/>
          <w:sz w:val="24"/>
          <w:szCs w:val="24"/>
        </w:rPr>
        <w:t>)</w:t>
      </w:r>
      <w:r w:rsidRPr="00EC548A">
        <w:rPr>
          <w:rFonts w:ascii="Times New Roman" w:hAnsi="Times New Roman" w:cs="Times New Roman"/>
          <w:sz w:val="24"/>
          <w:szCs w:val="24"/>
        </w:rPr>
        <w:t xml:space="preserve"> </w:t>
      </w:r>
      <w:r>
        <w:rPr>
          <w:rFonts w:ascii="Times New Roman" w:hAnsi="Times New Roman" w:cs="Times New Roman"/>
          <w:sz w:val="24"/>
          <w:szCs w:val="24"/>
        </w:rPr>
        <w:t>for the bride or</w:t>
      </w:r>
      <w:r w:rsidRPr="00EC548A">
        <w:rPr>
          <w:rFonts w:ascii="Times New Roman" w:hAnsi="Times New Roman" w:cs="Times New Roman"/>
          <w:sz w:val="24"/>
          <w:szCs w:val="24"/>
        </w:rPr>
        <w:t xml:space="preserve"> his representative, </w:t>
      </w:r>
      <w:r>
        <w:rPr>
          <w:rFonts w:ascii="Times New Roman" w:hAnsi="Times New Roman" w:cs="Times New Roman"/>
          <w:sz w:val="24"/>
          <w:szCs w:val="24"/>
        </w:rPr>
        <w:t>(</w:t>
      </w:r>
      <w:r>
        <w:rPr>
          <w:rFonts w:ascii="Times New Roman" w:hAnsi="Times New Roman" w:cs="Times New Roman"/>
          <w:i/>
          <w:sz w:val="24"/>
          <w:szCs w:val="24"/>
        </w:rPr>
        <w:t>W</w:t>
      </w:r>
      <w:r w:rsidRPr="00EC548A">
        <w:rPr>
          <w:rFonts w:ascii="Times New Roman" w:hAnsi="Times New Roman" w:cs="Times New Roman"/>
          <w:i/>
          <w:sz w:val="24"/>
          <w:szCs w:val="24"/>
        </w:rPr>
        <w:t>akeel</w:t>
      </w:r>
      <w:r>
        <w:rPr>
          <w:rFonts w:ascii="Times New Roman" w:hAnsi="Times New Roman" w:cs="Times New Roman"/>
          <w:sz w:val="24"/>
          <w:szCs w:val="24"/>
        </w:rPr>
        <w:t>)</w:t>
      </w:r>
      <w:r w:rsidRPr="00EC548A">
        <w:rPr>
          <w:rFonts w:ascii="Times New Roman" w:hAnsi="Times New Roman" w:cs="Times New Roman"/>
          <w:sz w:val="24"/>
          <w:szCs w:val="24"/>
        </w:rPr>
        <w:t xml:space="preserve">; </w:t>
      </w:r>
      <w:r>
        <w:rPr>
          <w:rFonts w:ascii="Times New Roman" w:hAnsi="Times New Roman" w:cs="Times New Roman"/>
          <w:sz w:val="24"/>
          <w:szCs w:val="24"/>
        </w:rPr>
        <w:t>the presence of t</w:t>
      </w:r>
      <w:r w:rsidRPr="00EC548A">
        <w:rPr>
          <w:rFonts w:ascii="Times New Roman" w:hAnsi="Times New Roman" w:cs="Times New Roman"/>
          <w:sz w:val="24"/>
          <w:szCs w:val="24"/>
        </w:rPr>
        <w:t>wo adult and sane Muslim witnesses, (</w:t>
      </w:r>
      <w:r w:rsidRPr="00EC548A">
        <w:rPr>
          <w:rFonts w:ascii="Times New Roman" w:hAnsi="Times New Roman" w:cs="Times New Roman"/>
          <w:i/>
          <w:sz w:val="24"/>
          <w:szCs w:val="24"/>
        </w:rPr>
        <w:t>Ash-Shuhud</w:t>
      </w:r>
      <w:r w:rsidRPr="00EC548A">
        <w:rPr>
          <w:rFonts w:ascii="Times New Roman" w:hAnsi="Times New Roman" w:cs="Times New Roman"/>
          <w:sz w:val="24"/>
          <w:szCs w:val="24"/>
        </w:rPr>
        <w:t xml:space="preserve">), </w:t>
      </w:r>
      <w:r w:rsidR="009373B3">
        <w:rPr>
          <w:rFonts w:ascii="Times New Roman" w:hAnsi="Times New Roman" w:cs="Times New Roman"/>
          <w:sz w:val="24"/>
          <w:szCs w:val="24"/>
        </w:rPr>
        <w:t>who should be two</w:t>
      </w:r>
      <w:r w:rsidRPr="00EC548A">
        <w:rPr>
          <w:rFonts w:ascii="Times New Roman" w:hAnsi="Times New Roman" w:cs="Times New Roman"/>
          <w:sz w:val="24"/>
          <w:szCs w:val="24"/>
        </w:rPr>
        <w:t xml:space="preserve"> males or </w:t>
      </w:r>
      <w:r w:rsidR="009373B3">
        <w:rPr>
          <w:rFonts w:ascii="Times New Roman" w:hAnsi="Times New Roman" w:cs="Times New Roman"/>
          <w:sz w:val="24"/>
          <w:szCs w:val="24"/>
        </w:rPr>
        <w:t>one</w:t>
      </w:r>
      <w:r w:rsidRPr="00EC548A">
        <w:rPr>
          <w:rFonts w:ascii="Times New Roman" w:hAnsi="Times New Roman" w:cs="Times New Roman"/>
          <w:sz w:val="24"/>
          <w:szCs w:val="24"/>
        </w:rPr>
        <w:t xml:space="preserve"> male and </w:t>
      </w:r>
      <w:r w:rsidR="009373B3">
        <w:rPr>
          <w:rFonts w:ascii="Times New Roman" w:hAnsi="Times New Roman" w:cs="Times New Roman"/>
          <w:sz w:val="24"/>
          <w:szCs w:val="24"/>
        </w:rPr>
        <w:t>two</w:t>
      </w:r>
      <w:r w:rsidRPr="00EC548A">
        <w:rPr>
          <w:rFonts w:ascii="Times New Roman" w:hAnsi="Times New Roman" w:cs="Times New Roman"/>
          <w:sz w:val="24"/>
          <w:szCs w:val="24"/>
        </w:rPr>
        <w:t xml:space="preserve"> females; </w:t>
      </w:r>
      <w:r>
        <w:rPr>
          <w:rFonts w:ascii="Times New Roman" w:hAnsi="Times New Roman" w:cs="Times New Roman"/>
          <w:sz w:val="24"/>
          <w:szCs w:val="24"/>
        </w:rPr>
        <w:t>and the payment of</w:t>
      </w:r>
      <w:r w:rsidRPr="00EC548A">
        <w:rPr>
          <w:rFonts w:ascii="Times New Roman" w:hAnsi="Times New Roman" w:cs="Times New Roman"/>
          <w:sz w:val="24"/>
          <w:szCs w:val="24"/>
        </w:rPr>
        <w:t xml:space="preserve"> </w:t>
      </w:r>
      <w:r w:rsidRPr="00EC548A">
        <w:rPr>
          <w:rFonts w:ascii="Times New Roman" w:hAnsi="Times New Roman" w:cs="Times New Roman"/>
          <w:i/>
          <w:sz w:val="24"/>
          <w:szCs w:val="24"/>
        </w:rPr>
        <w:t xml:space="preserve">Mahr </w:t>
      </w:r>
      <w:r w:rsidRPr="00EC548A">
        <w:rPr>
          <w:rFonts w:ascii="Times New Roman" w:hAnsi="Times New Roman" w:cs="Times New Roman"/>
          <w:sz w:val="24"/>
          <w:szCs w:val="24"/>
        </w:rPr>
        <w:t>(marriage-gift) by the groom to the bride either immediately (</w:t>
      </w:r>
      <w:r w:rsidRPr="00EC548A">
        <w:rPr>
          <w:rFonts w:ascii="Times New Roman" w:hAnsi="Times New Roman" w:cs="Times New Roman"/>
          <w:i/>
          <w:sz w:val="24"/>
          <w:szCs w:val="24"/>
        </w:rPr>
        <w:t>muajjal</w:t>
      </w:r>
      <w:r w:rsidRPr="00EC548A">
        <w:rPr>
          <w:rFonts w:ascii="Times New Roman" w:hAnsi="Times New Roman" w:cs="Times New Roman"/>
          <w:sz w:val="24"/>
          <w:szCs w:val="24"/>
        </w:rPr>
        <w:t>) or deferred (</w:t>
      </w:r>
      <w:r w:rsidRPr="00EC548A">
        <w:rPr>
          <w:rFonts w:ascii="Times New Roman" w:hAnsi="Times New Roman" w:cs="Times New Roman"/>
          <w:i/>
          <w:sz w:val="24"/>
          <w:szCs w:val="24"/>
        </w:rPr>
        <w:t>muakhkhar</w:t>
      </w:r>
      <w:r w:rsidRPr="00EC548A">
        <w:rPr>
          <w:rFonts w:ascii="Times New Roman" w:hAnsi="Times New Roman" w:cs="Times New Roman"/>
          <w:sz w:val="24"/>
          <w:szCs w:val="24"/>
        </w:rPr>
        <w:t>), or a combination of both.</w:t>
      </w:r>
    </w:p>
    <w:p w:rsidR="00EC548A" w:rsidRDefault="00EC548A" w:rsidP="00EC548A">
      <w:pPr>
        <w:spacing w:after="0"/>
        <w:jc w:val="both"/>
        <w:rPr>
          <w:rFonts w:ascii="Times New Roman" w:hAnsi="Times New Roman" w:cs="Times New Roman"/>
          <w:sz w:val="24"/>
          <w:szCs w:val="24"/>
        </w:rPr>
      </w:pPr>
    </w:p>
    <w:p w:rsidR="00EC5724" w:rsidRDefault="00E4148B" w:rsidP="00E414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testimony, the respondent explained that the ceremony was preceded by the exchange of letters containing a proposal and acceptance between the petitioner and her parents. The actual ceremony involved her late paternal uncle as her </w:t>
      </w:r>
      <w:r w:rsidRPr="00E4148B">
        <w:rPr>
          <w:rFonts w:ascii="Times New Roman" w:hAnsi="Times New Roman" w:cs="Times New Roman"/>
          <w:i/>
          <w:sz w:val="24"/>
          <w:szCs w:val="24"/>
        </w:rPr>
        <w:t>Wali</w:t>
      </w:r>
      <w:r>
        <w:rPr>
          <w:rFonts w:ascii="Times New Roman" w:hAnsi="Times New Roman" w:cs="Times New Roman"/>
          <w:sz w:val="24"/>
          <w:szCs w:val="24"/>
        </w:rPr>
        <w:t xml:space="preserve">, it was witnessed by several people and her consent was sought and she signified it by indicating her </w:t>
      </w:r>
      <w:r w:rsidRPr="00E4148B">
        <w:rPr>
          <w:rFonts w:ascii="Times New Roman" w:hAnsi="Times New Roman" w:cs="Times New Roman"/>
          <w:i/>
          <w:sz w:val="24"/>
          <w:szCs w:val="24"/>
        </w:rPr>
        <w:t>Mahr</w:t>
      </w:r>
      <w:r>
        <w:rPr>
          <w:rFonts w:ascii="Times New Roman" w:hAnsi="Times New Roman" w:cs="Times New Roman"/>
          <w:sz w:val="24"/>
          <w:szCs w:val="24"/>
        </w:rPr>
        <w:t xml:space="preserve"> as shs. 75,000= which the petitioner paid. </w:t>
      </w:r>
      <w:r w:rsidR="00EC5724">
        <w:rPr>
          <w:rFonts w:ascii="Times New Roman" w:hAnsi="Times New Roman" w:cs="Times New Roman"/>
          <w:sz w:val="24"/>
          <w:szCs w:val="24"/>
        </w:rPr>
        <w:t xml:space="preserve">I find this to be credible evidence that </w:t>
      </w:r>
      <w:r w:rsidR="00EC5724" w:rsidRPr="00EC5724">
        <w:rPr>
          <w:rFonts w:ascii="Times New Roman" w:hAnsi="Times New Roman" w:cs="Times New Roman"/>
          <w:sz w:val="24"/>
          <w:szCs w:val="24"/>
        </w:rPr>
        <w:t xml:space="preserve">a ceremony did take place </w:t>
      </w:r>
      <w:r w:rsidR="00EC5724">
        <w:rPr>
          <w:rFonts w:ascii="Times New Roman" w:hAnsi="Times New Roman" w:cs="Times New Roman"/>
          <w:sz w:val="24"/>
          <w:szCs w:val="24"/>
        </w:rPr>
        <w:t>and that it complied</w:t>
      </w:r>
      <w:r w:rsidR="00EC5724" w:rsidRPr="00EC5724">
        <w:rPr>
          <w:rFonts w:ascii="Times New Roman" w:hAnsi="Times New Roman" w:cs="Times New Roman"/>
          <w:sz w:val="24"/>
          <w:szCs w:val="24"/>
        </w:rPr>
        <w:t xml:space="preserve"> with the minimum requirements of an Islamic marriage ceremony</w:t>
      </w:r>
      <w:r w:rsidR="00EC5724">
        <w:rPr>
          <w:rFonts w:ascii="Times New Roman" w:hAnsi="Times New Roman" w:cs="Times New Roman"/>
          <w:sz w:val="24"/>
          <w:szCs w:val="24"/>
        </w:rPr>
        <w:t>.</w:t>
      </w:r>
      <w:r w:rsidR="00EC5724" w:rsidRPr="00EC5724">
        <w:rPr>
          <w:rFonts w:ascii="Times New Roman" w:hAnsi="Times New Roman" w:cs="Times New Roman"/>
          <w:sz w:val="24"/>
          <w:szCs w:val="24"/>
        </w:rPr>
        <w:t xml:space="preserve"> </w:t>
      </w:r>
      <w:r w:rsidR="00B023D0">
        <w:rPr>
          <w:rFonts w:ascii="Times New Roman" w:hAnsi="Times New Roman" w:cs="Times New Roman"/>
          <w:sz w:val="24"/>
          <w:szCs w:val="24"/>
        </w:rPr>
        <w:t xml:space="preserve">The petitioner too in his evidence confirmed that it was a marriage ceremony. </w:t>
      </w:r>
      <w:r>
        <w:rPr>
          <w:rFonts w:ascii="Times New Roman" w:hAnsi="Times New Roman" w:cs="Times New Roman"/>
          <w:sz w:val="24"/>
          <w:szCs w:val="24"/>
        </w:rPr>
        <w:t>For all intents and purposes therefore, the parties became husband and wife on 14</w:t>
      </w:r>
      <w:r w:rsidRPr="00F348E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2009 when they underwent the </w:t>
      </w:r>
      <w:r w:rsidRPr="00E4148B">
        <w:rPr>
          <w:rFonts w:ascii="Times New Roman" w:hAnsi="Times New Roman" w:cs="Times New Roman"/>
          <w:i/>
          <w:sz w:val="24"/>
          <w:szCs w:val="24"/>
        </w:rPr>
        <w:t>Nikah</w:t>
      </w:r>
      <w:r>
        <w:rPr>
          <w:rFonts w:ascii="Times New Roman" w:hAnsi="Times New Roman" w:cs="Times New Roman"/>
          <w:sz w:val="24"/>
          <w:szCs w:val="24"/>
        </w:rPr>
        <w:t xml:space="preserve"> ceremony, which in my view met all the essential requirements of a traditional Islamic marriage. </w:t>
      </w:r>
    </w:p>
    <w:p w:rsidR="00EC5724" w:rsidRDefault="00EC5724" w:rsidP="00E4148B">
      <w:pPr>
        <w:spacing w:after="0" w:line="360" w:lineRule="auto"/>
        <w:jc w:val="both"/>
        <w:rPr>
          <w:rFonts w:ascii="Times New Roman" w:hAnsi="Times New Roman" w:cs="Times New Roman"/>
          <w:sz w:val="24"/>
          <w:szCs w:val="24"/>
        </w:rPr>
      </w:pPr>
    </w:p>
    <w:p w:rsidR="00E4148B" w:rsidRDefault="00E4148B" w:rsidP="00E414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2 of </w:t>
      </w:r>
      <w:r w:rsidR="009C3D3C" w:rsidRPr="009C3D3C">
        <w:rPr>
          <w:rFonts w:ascii="Times New Roman" w:hAnsi="Times New Roman" w:cs="Times New Roman"/>
          <w:i/>
          <w:sz w:val="24"/>
          <w:szCs w:val="24"/>
        </w:rPr>
        <w:t>The Marriage and Divorce of Mohammedans Act</w:t>
      </w:r>
      <w:r w:rsidR="009C3D3C">
        <w:rPr>
          <w:rFonts w:ascii="Times New Roman" w:hAnsi="Times New Roman" w:cs="Times New Roman"/>
          <w:sz w:val="24"/>
          <w:szCs w:val="24"/>
        </w:rPr>
        <w:t>, Cap 252 recognises the validity of marriages performed according</w:t>
      </w:r>
      <w:r w:rsidR="009C3D3C" w:rsidRPr="009C3D3C">
        <w:rPr>
          <w:rFonts w:ascii="Times New Roman" w:hAnsi="Times New Roman" w:cs="Times New Roman"/>
          <w:sz w:val="24"/>
          <w:szCs w:val="24"/>
        </w:rPr>
        <w:t xml:space="preserve"> to the rites and observances of the Mohammedan religion</w:t>
      </w:r>
      <w:r w:rsidR="009C3D3C">
        <w:rPr>
          <w:rFonts w:ascii="Times New Roman" w:hAnsi="Times New Roman" w:cs="Times New Roman"/>
          <w:sz w:val="24"/>
          <w:szCs w:val="24"/>
        </w:rPr>
        <w:t>,</w:t>
      </w:r>
      <w:r w:rsidR="009C3D3C" w:rsidRPr="009C3D3C">
        <w:rPr>
          <w:rFonts w:ascii="Times New Roman" w:hAnsi="Times New Roman" w:cs="Times New Roman"/>
          <w:sz w:val="24"/>
          <w:szCs w:val="24"/>
        </w:rPr>
        <w:t xml:space="preserve"> customary and usual among the tribe or sect in which the marriage </w:t>
      </w:r>
      <w:r w:rsidR="009C3D3C" w:rsidRPr="006E219B">
        <w:rPr>
          <w:rFonts w:ascii="Times New Roman" w:hAnsi="Times New Roman" w:cs="Times New Roman"/>
          <w:sz w:val="24"/>
          <w:szCs w:val="24"/>
        </w:rPr>
        <w:t xml:space="preserve">takes place, </w:t>
      </w:r>
      <w:r w:rsidR="00EC5724">
        <w:rPr>
          <w:rFonts w:ascii="Times New Roman" w:hAnsi="Times New Roman" w:cs="Times New Roman"/>
          <w:sz w:val="24"/>
          <w:szCs w:val="24"/>
        </w:rPr>
        <w:t>(</w:t>
      </w:r>
      <w:r w:rsidR="009C3D3C" w:rsidRPr="006E219B">
        <w:rPr>
          <w:rFonts w:ascii="Times New Roman" w:hAnsi="Times New Roman" w:cs="Times New Roman"/>
          <w:sz w:val="24"/>
          <w:szCs w:val="24"/>
        </w:rPr>
        <w:t xml:space="preserve">save </w:t>
      </w:r>
      <w:r w:rsidR="00EC5724">
        <w:rPr>
          <w:rFonts w:ascii="Times New Roman" w:hAnsi="Times New Roman" w:cs="Times New Roman"/>
          <w:sz w:val="24"/>
          <w:szCs w:val="24"/>
        </w:rPr>
        <w:t xml:space="preserve">only </w:t>
      </w:r>
      <w:r w:rsidR="009C3D3C" w:rsidRPr="006E219B">
        <w:rPr>
          <w:rFonts w:ascii="Times New Roman" w:hAnsi="Times New Roman" w:cs="Times New Roman"/>
          <w:sz w:val="24"/>
          <w:szCs w:val="24"/>
        </w:rPr>
        <w:t>that in this case one of the parties, the respondent, professed the Christian faith</w:t>
      </w:r>
      <w:r w:rsidR="00EC5724">
        <w:rPr>
          <w:rFonts w:ascii="Times New Roman" w:hAnsi="Times New Roman" w:cs="Times New Roman"/>
          <w:sz w:val="24"/>
          <w:szCs w:val="24"/>
        </w:rPr>
        <w:t>)</w:t>
      </w:r>
      <w:r w:rsidR="009C3D3C" w:rsidRPr="006E219B">
        <w:rPr>
          <w:rFonts w:ascii="Times New Roman" w:hAnsi="Times New Roman" w:cs="Times New Roman"/>
          <w:sz w:val="24"/>
          <w:szCs w:val="24"/>
        </w:rPr>
        <w:t>.</w:t>
      </w:r>
      <w:r w:rsidR="006E219B" w:rsidRPr="006E219B">
        <w:rPr>
          <w:rFonts w:ascii="Times New Roman" w:hAnsi="Times New Roman" w:cs="Times New Roman"/>
          <w:sz w:val="24"/>
          <w:szCs w:val="24"/>
        </w:rPr>
        <w:t xml:space="preserve"> In </w:t>
      </w:r>
      <w:r w:rsidR="006E219B" w:rsidRPr="006E219B">
        <w:rPr>
          <w:rFonts w:ascii="Times New Roman" w:hAnsi="Times New Roman" w:cs="Times New Roman"/>
          <w:i/>
          <w:sz w:val="24"/>
          <w:szCs w:val="24"/>
        </w:rPr>
        <w:t>Mayi Bint Salim and ten others v. Hajji Sulaiman Mayanja C.A. Civil Appeal No.37 of 2008</w:t>
      </w:r>
      <w:r w:rsidR="006E219B">
        <w:rPr>
          <w:rFonts w:ascii="Times New Roman" w:hAnsi="Times New Roman" w:cs="Times New Roman"/>
          <w:sz w:val="24"/>
          <w:szCs w:val="24"/>
        </w:rPr>
        <w:t xml:space="preserve">, </w:t>
      </w:r>
      <w:r w:rsidR="00EC5724">
        <w:rPr>
          <w:rFonts w:ascii="Times New Roman" w:hAnsi="Times New Roman" w:cs="Times New Roman"/>
          <w:sz w:val="24"/>
          <w:szCs w:val="24"/>
        </w:rPr>
        <w:t>it was held that “</w:t>
      </w:r>
      <w:r w:rsidR="00EC5724" w:rsidRPr="00EC5724">
        <w:rPr>
          <w:rFonts w:ascii="Times New Roman" w:hAnsi="Times New Roman" w:cs="Times New Roman"/>
          <w:sz w:val="24"/>
          <w:szCs w:val="24"/>
        </w:rPr>
        <w:t>the simplest ceremony suffices to bring into being an Islamic marriage</w:t>
      </w:r>
      <w:r w:rsidR="00EC5724">
        <w:rPr>
          <w:rFonts w:ascii="Times New Roman" w:hAnsi="Times New Roman" w:cs="Times New Roman"/>
          <w:sz w:val="24"/>
          <w:szCs w:val="24"/>
        </w:rPr>
        <w:t xml:space="preserve">” and that </w:t>
      </w:r>
      <w:r w:rsidR="006E219B">
        <w:rPr>
          <w:rFonts w:ascii="Times New Roman" w:hAnsi="Times New Roman" w:cs="Times New Roman"/>
          <w:sz w:val="24"/>
          <w:szCs w:val="24"/>
        </w:rPr>
        <w:t xml:space="preserve">absence of a marriage certificate was inconsequential as regards the validity of such a marriage. </w:t>
      </w:r>
      <w:r w:rsidR="00EC5724">
        <w:rPr>
          <w:rFonts w:ascii="Times New Roman" w:hAnsi="Times New Roman" w:cs="Times New Roman"/>
          <w:sz w:val="24"/>
          <w:szCs w:val="24"/>
        </w:rPr>
        <w:t>This issue therefore is answered in the affirmative.</w:t>
      </w:r>
    </w:p>
    <w:p w:rsidR="00EC548A" w:rsidRDefault="00EC548A" w:rsidP="00EC548A">
      <w:pPr>
        <w:spacing w:after="0"/>
        <w:jc w:val="both"/>
        <w:rPr>
          <w:rFonts w:ascii="Times New Roman" w:hAnsi="Times New Roman" w:cs="Times New Roman"/>
          <w:sz w:val="24"/>
          <w:szCs w:val="24"/>
        </w:rPr>
      </w:pPr>
    </w:p>
    <w:p w:rsidR="009C3D3C" w:rsidRDefault="009C3D3C" w:rsidP="009C3D3C">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Second</w:t>
      </w:r>
      <w:r w:rsidRPr="00666D64">
        <w:rPr>
          <w:rFonts w:ascii="Times New Roman" w:hAnsi="Times New Roman" w:cs="Times New Roman"/>
          <w:sz w:val="24"/>
          <w:szCs w:val="24"/>
          <w:u w:val="single"/>
        </w:rPr>
        <w:t xml:space="preserve"> issue</w:t>
      </w:r>
      <w:r>
        <w:rPr>
          <w:rFonts w:ascii="Times New Roman" w:hAnsi="Times New Roman" w:cs="Times New Roman"/>
          <w:sz w:val="24"/>
          <w:szCs w:val="24"/>
        </w:rPr>
        <w:t xml:space="preserve">: </w:t>
      </w:r>
      <w:r w:rsidRPr="009C3D3C">
        <w:rPr>
          <w:rFonts w:ascii="Times New Roman" w:hAnsi="Times New Roman" w:cs="Times New Roman"/>
          <w:sz w:val="24"/>
          <w:szCs w:val="24"/>
          <w:u w:val="single"/>
        </w:rPr>
        <w:t>If so, whether the subsequent civil marriage altered the status of the parties</w:t>
      </w:r>
      <w:r>
        <w:rPr>
          <w:rFonts w:ascii="Times New Roman" w:hAnsi="Times New Roman" w:cs="Times New Roman"/>
          <w:sz w:val="24"/>
          <w:szCs w:val="24"/>
        </w:rPr>
        <w:t>.</w:t>
      </w:r>
    </w:p>
    <w:p w:rsidR="009C3D3C" w:rsidRDefault="009C3D3C" w:rsidP="009C3D3C">
      <w:pPr>
        <w:spacing w:after="0" w:line="360" w:lineRule="auto"/>
        <w:jc w:val="both"/>
        <w:rPr>
          <w:rFonts w:ascii="Times New Roman" w:hAnsi="Times New Roman" w:cs="Times New Roman"/>
          <w:sz w:val="24"/>
          <w:szCs w:val="24"/>
        </w:rPr>
      </w:pPr>
    </w:p>
    <w:p w:rsidR="006E219B" w:rsidRDefault="006E219B" w:rsidP="006E21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2 of </w:t>
      </w:r>
      <w:r w:rsidRPr="009C3D3C">
        <w:rPr>
          <w:rFonts w:ascii="Times New Roman" w:hAnsi="Times New Roman" w:cs="Times New Roman"/>
          <w:i/>
          <w:sz w:val="24"/>
          <w:szCs w:val="24"/>
        </w:rPr>
        <w:t>The Marriage and Divorce of Mohammedans Act</w:t>
      </w:r>
      <w:r>
        <w:rPr>
          <w:rFonts w:ascii="Times New Roman" w:hAnsi="Times New Roman" w:cs="Times New Roman"/>
          <w:sz w:val="24"/>
          <w:szCs w:val="24"/>
        </w:rPr>
        <w:t xml:space="preserve">, relief cannot be sought under </w:t>
      </w:r>
      <w:r w:rsidRPr="006E219B">
        <w:rPr>
          <w:rFonts w:ascii="Times New Roman" w:hAnsi="Times New Roman" w:cs="Times New Roman"/>
          <w:i/>
          <w:sz w:val="24"/>
          <w:szCs w:val="24"/>
        </w:rPr>
        <w:t>The</w:t>
      </w:r>
      <w:r w:rsidR="009C3D3C" w:rsidRPr="006E219B">
        <w:rPr>
          <w:rFonts w:ascii="Times New Roman" w:hAnsi="Times New Roman" w:cs="Times New Roman"/>
          <w:i/>
          <w:sz w:val="24"/>
          <w:szCs w:val="24"/>
        </w:rPr>
        <w:t xml:space="preserve"> Divorce Act</w:t>
      </w:r>
      <w:r w:rsidR="009C3D3C" w:rsidRPr="009C3D3C">
        <w:rPr>
          <w:rFonts w:ascii="Times New Roman" w:hAnsi="Times New Roman" w:cs="Times New Roman"/>
          <w:sz w:val="24"/>
          <w:szCs w:val="24"/>
        </w:rPr>
        <w:t xml:space="preserve"> where the marriage of the parties has been declared valid under </w:t>
      </w:r>
      <w:r w:rsidRPr="009C3D3C">
        <w:rPr>
          <w:rFonts w:ascii="Times New Roman" w:hAnsi="Times New Roman" w:cs="Times New Roman"/>
          <w:i/>
          <w:sz w:val="24"/>
          <w:szCs w:val="24"/>
        </w:rPr>
        <w:t>The Marriage and Divorce of Mohammedans Act</w:t>
      </w:r>
      <w:r>
        <w:rPr>
          <w:rFonts w:ascii="Times New Roman" w:hAnsi="Times New Roman" w:cs="Times New Roman"/>
          <w:i/>
          <w:sz w:val="24"/>
          <w:szCs w:val="24"/>
        </w:rPr>
        <w:t xml:space="preserve">, </w:t>
      </w:r>
      <w:r w:rsidRPr="006E219B">
        <w:rPr>
          <w:rFonts w:ascii="Times New Roman" w:hAnsi="Times New Roman" w:cs="Times New Roman"/>
          <w:sz w:val="24"/>
          <w:szCs w:val="24"/>
        </w:rPr>
        <w:t>however</w:t>
      </w:r>
      <w:r>
        <w:rPr>
          <w:rFonts w:ascii="Times New Roman" w:hAnsi="Times New Roman" w:cs="Times New Roman"/>
          <w:sz w:val="24"/>
          <w:szCs w:val="24"/>
        </w:rPr>
        <w:t xml:space="preserve"> </w:t>
      </w:r>
      <w:r w:rsidRPr="009C3D3C">
        <w:rPr>
          <w:rFonts w:ascii="Times New Roman" w:hAnsi="Times New Roman" w:cs="Times New Roman"/>
          <w:sz w:val="24"/>
          <w:szCs w:val="24"/>
        </w:rPr>
        <w:t xml:space="preserve">the High Court </w:t>
      </w:r>
      <w:r>
        <w:rPr>
          <w:rFonts w:ascii="Times New Roman" w:hAnsi="Times New Roman" w:cs="Times New Roman"/>
          <w:sz w:val="24"/>
          <w:szCs w:val="24"/>
        </w:rPr>
        <w:t>may</w:t>
      </w:r>
      <w:r w:rsidR="009C3D3C" w:rsidRPr="009C3D3C">
        <w:rPr>
          <w:rFonts w:ascii="Times New Roman" w:hAnsi="Times New Roman" w:cs="Times New Roman"/>
          <w:sz w:val="24"/>
          <w:szCs w:val="24"/>
        </w:rPr>
        <w:t xml:space="preserve"> grant</w:t>
      </w:r>
      <w:r>
        <w:rPr>
          <w:rFonts w:ascii="Times New Roman" w:hAnsi="Times New Roman" w:cs="Times New Roman"/>
          <w:sz w:val="24"/>
          <w:szCs w:val="24"/>
        </w:rPr>
        <w:t xml:space="preserve"> relief under Mohammedan law. In the instant case though, the parties underwent a second ceremony of </w:t>
      </w:r>
      <w:r>
        <w:rPr>
          <w:rFonts w:ascii="Times New Roman" w:hAnsi="Times New Roman" w:cs="Times New Roman"/>
          <w:sz w:val="24"/>
          <w:szCs w:val="24"/>
        </w:rPr>
        <w:lastRenderedPageBreak/>
        <w:t>marriage on 2</w:t>
      </w:r>
      <w:r w:rsidRPr="005514EF">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2009 when they solemnised a civil marriage at the office of the Chief Administrative Officer of Arua District. </w:t>
      </w:r>
    </w:p>
    <w:p w:rsidR="006E219B" w:rsidRDefault="006E219B" w:rsidP="006E219B">
      <w:pPr>
        <w:spacing w:after="0" w:line="360" w:lineRule="auto"/>
        <w:jc w:val="both"/>
        <w:rPr>
          <w:rFonts w:ascii="Times New Roman" w:hAnsi="Times New Roman" w:cs="Times New Roman"/>
          <w:sz w:val="24"/>
          <w:szCs w:val="24"/>
        </w:rPr>
      </w:pPr>
    </w:p>
    <w:p w:rsidR="006E219B" w:rsidRPr="00BB29B5" w:rsidRDefault="006E219B" w:rsidP="006E21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implication of the second ceremony is that whereas the parties initially became husband and wife under a potentially polygamous marriage, the second ceremony converted that marriage into a monogamous one. </w:t>
      </w:r>
      <w:r w:rsidR="00BB29B5">
        <w:rPr>
          <w:rFonts w:ascii="Times New Roman" w:hAnsi="Times New Roman" w:cs="Times New Roman"/>
          <w:sz w:val="24"/>
          <w:szCs w:val="24"/>
        </w:rPr>
        <w:t xml:space="preserve">It ceased to be an Islamic marriage governed by </w:t>
      </w:r>
      <w:r w:rsidR="00BB29B5" w:rsidRPr="009C3D3C">
        <w:rPr>
          <w:rFonts w:ascii="Times New Roman" w:hAnsi="Times New Roman" w:cs="Times New Roman"/>
          <w:i/>
          <w:sz w:val="24"/>
          <w:szCs w:val="24"/>
        </w:rPr>
        <w:t>The Marriage and Divorce of Mohammedans Act</w:t>
      </w:r>
      <w:r w:rsidR="00BB29B5">
        <w:rPr>
          <w:rFonts w:ascii="Times New Roman" w:hAnsi="Times New Roman" w:cs="Times New Roman"/>
          <w:i/>
          <w:sz w:val="24"/>
          <w:szCs w:val="24"/>
        </w:rPr>
        <w:t>,</w:t>
      </w:r>
      <w:r w:rsidR="00BB29B5">
        <w:rPr>
          <w:rFonts w:ascii="Times New Roman" w:hAnsi="Times New Roman" w:cs="Times New Roman"/>
          <w:sz w:val="24"/>
          <w:szCs w:val="24"/>
        </w:rPr>
        <w:t xml:space="preserve"> Cap 252 and turned into a civil marriage </w:t>
      </w:r>
      <w:r w:rsidR="00AA67F5">
        <w:rPr>
          <w:rFonts w:ascii="Times New Roman" w:hAnsi="Times New Roman" w:cs="Times New Roman"/>
          <w:sz w:val="24"/>
          <w:szCs w:val="24"/>
        </w:rPr>
        <w:t xml:space="preserve">governed by </w:t>
      </w:r>
      <w:r w:rsidR="00BB29B5" w:rsidRPr="00BB29B5">
        <w:rPr>
          <w:rFonts w:ascii="Times New Roman" w:hAnsi="Times New Roman" w:cs="Times New Roman"/>
          <w:i/>
          <w:sz w:val="24"/>
          <w:szCs w:val="24"/>
        </w:rPr>
        <w:t>The Marriage Act</w:t>
      </w:r>
      <w:r w:rsidR="00BB29B5" w:rsidRPr="00BB29B5">
        <w:rPr>
          <w:rFonts w:ascii="Times New Roman" w:hAnsi="Times New Roman" w:cs="Times New Roman"/>
          <w:sz w:val="24"/>
          <w:szCs w:val="24"/>
        </w:rPr>
        <w:t xml:space="preserve"> cap 251</w:t>
      </w:r>
      <w:r w:rsidR="00BB29B5">
        <w:rPr>
          <w:rFonts w:ascii="Times New Roman" w:hAnsi="Times New Roman" w:cs="Times New Roman"/>
          <w:sz w:val="24"/>
          <w:szCs w:val="24"/>
        </w:rPr>
        <w:t xml:space="preserve"> and </w:t>
      </w:r>
      <w:r w:rsidR="00BB29B5" w:rsidRPr="00BB29B5">
        <w:rPr>
          <w:rFonts w:ascii="Times New Roman" w:hAnsi="Times New Roman" w:cs="Times New Roman"/>
          <w:i/>
          <w:sz w:val="24"/>
          <w:szCs w:val="24"/>
        </w:rPr>
        <w:t>The Divorce Act</w:t>
      </w:r>
      <w:r w:rsidR="00BB29B5">
        <w:rPr>
          <w:rFonts w:ascii="Times New Roman" w:hAnsi="Times New Roman" w:cs="Times New Roman"/>
          <w:sz w:val="24"/>
          <w:szCs w:val="24"/>
        </w:rPr>
        <w:t xml:space="preserve">, Cap 249. </w:t>
      </w:r>
    </w:p>
    <w:p w:rsidR="009C3D3C" w:rsidRDefault="009C3D3C" w:rsidP="009C3D3C">
      <w:pPr>
        <w:spacing w:after="0" w:line="360" w:lineRule="auto"/>
        <w:jc w:val="both"/>
        <w:rPr>
          <w:rFonts w:ascii="Times New Roman" w:hAnsi="Times New Roman" w:cs="Times New Roman"/>
          <w:sz w:val="24"/>
          <w:szCs w:val="24"/>
        </w:rPr>
      </w:pPr>
    </w:p>
    <w:p w:rsidR="006E02FE" w:rsidRDefault="006E02FE" w:rsidP="006E02FE">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Third</w:t>
      </w:r>
      <w:r w:rsidRPr="00666D64">
        <w:rPr>
          <w:rFonts w:ascii="Times New Roman" w:hAnsi="Times New Roman" w:cs="Times New Roman"/>
          <w:sz w:val="24"/>
          <w:szCs w:val="24"/>
          <w:u w:val="single"/>
        </w:rPr>
        <w:t xml:space="preserve"> issue</w:t>
      </w:r>
      <w:r>
        <w:rPr>
          <w:rFonts w:ascii="Times New Roman" w:hAnsi="Times New Roman" w:cs="Times New Roman"/>
          <w:sz w:val="24"/>
          <w:szCs w:val="24"/>
        </w:rPr>
        <w:t xml:space="preserve">: </w:t>
      </w:r>
      <w:r w:rsidRPr="006E02FE">
        <w:rPr>
          <w:rFonts w:ascii="Times New Roman" w:hAnsi="Times New Roman" w:cs="Times New Roman"/>
          <w:sz w:val="24"/>
          <w:szCs w:val="24"/>
          <w:u w:val="single"/>
        </w:rPr>
        <w:t>Whether there are grounds established for the dissolution of that marriage</w:t>
      </w:r>
      <w:r>
        <w:rPr>
          <w:rFonts w:ascii="Times New Roman" w:hAnsi="Times New Roman" w:cs="Times New Roman"/>
          <w:sz w:val="24"/>
          <w:szCs w:val="24"/>
        </w:rPr>
        <w:t>.</w:t>
      </w:r>
    </w:p>
    <w:p w:rsidR="006E02FE" w:rsidRDefault="006E02FE" w:rsidP="006E02FE">
      <w:pPr>
        <w:spacing w:after="0" w:line="360" w:lineRule="auto"/>
        <w:jc w:val="both"/>
        <w:rPr>
          <w:rFonts w:ascii="Times New Roman" w:hAnsi="Times New Roman" w:cs="Times New Roman"/>
          <w:sz w:val="24"/>
          <w:szCs w:val="24"/>
        </w:rPr>
      </w:pPr>
    </w:p>
    <w:p w:rsidR="006E02FE" w:rsidRDefault="006E02FE" w:rsidP="00E333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paragraph 11 (a) of the petition, among the reliefs sought by the petitioner is one for dissolution of the marriage. He contends that this has not been sought in </w:t>
      </w:r>
      <w:r w:rsidR="00E3339B">
        <w:rPr>
          <w:rFonts w:ascii="Times New Roman" w:hAnsi="Times New Roman" w:cs="Times New Roman"/>
          <w:sz w:val="24"/>
          <w:szCs w:val="24"/>
        </w:rPr>
        <w:t>collusion</w:t>
      </w:r>
      <w:r>
        <w:rPr>
          <w:rFonts w:ascii="Times New Roman" w:hAnsi="Times New Roman" w:cs="Times New Roman"/>
          <w:sz w:val="24"/>
          <w:szCs w:val="24"/>
        </w:rPr>
        <w:t xml:space="preserve"> with the respondent. On her part, the respondent in paragraph </w:t>
      </w:r>
      <w:r w:rsidR="00E3339B">
        <w:rPr>
          <w:rFonts w:ascii="Times New Roman" w:hAnsi="Times New Roman" w:cs="Times New Roman"/>
          <w:sz w:val="24"/>
          <w:szCs w:val="24"/>
        </w:rPr>
        <w:t xml:space="preserve">16 </w:t>
      </w:r>
      <w:r>
        <w:rPr>
          <w:rFonts w:ascii="Times New Roman" w:hAnsi="Times New Roman" w:cs="Times New Roman"/>
          <w:sz w:val="24"/>
          <w:szCs w:val="24"/>
        </w:rPr>
        <w:t>of her reply to the petition</w:t>
      </w:r>
      <w:r w:rsidR="00E3339B">
        <w:rPr>
          <w:rFonts w:ascii="Times New Roman" w:hAnsi="Times New Roman" w:cs="Times New Roman"/>
          <w:sz w:val="24"/>
          <w:szCs w:val="24"/>
        </w:rPr>
        <w:t>, she responded that she is not against the divorce sought since “at all material time it has been the petitioner who committed adultery.”</w:t>
      </w:r>
      <w:r>
        <w:rPr>
          <w:rFonts w:ascii="Times New Roman" w:hAnsi="Times New Roman" w:cs="Times New Roman"/>
          <w:sz w:val="24"/>
          <w:szCs w:val="24"/>
        </w:rPr>
        <w:t xml:space="preserve"> </w:t>
      </w:r>
      <w:r w:rsidR="00AA67F5">
        <w:rPr>
          <w:rFonts w:ascii="Times New Roman" w:hAnsi="Times New Roman" w:cs="Times New Roman"/>
          <w:sz w:val="24"/>
          <w:szCs w:val="24"/>
        </w:rPr>
        <w:t>M</w:t>
      </w:r>
      <w:r w:rsidR="00E3339B" w:rsidRPr="00E3339B">
        <w:rPr>
          <w:rFonts w:ascii="Times New Roman" w:hAnsi="Times New Roman" w:cs="Times New Roman"/>
          <w:sz w:val="24"/>
          <w:szCs w:val="24"/>
        </w:rPr>
        <w:t>arriage still continues to serve valuable social, legal, economic, and institutional functions</w:t>
      </w:r>
      <w:r w:rsidR="00E3339B">
        <w:rPr>
          <w:rFonts w:ascii="Times New Roman" w:hAnsi="Times New Roman" w:cs="Times New Roman"/>
          <w:sz w:val="24"/>
          <w:szCs w:val="24"/>
        </w:rPr>
        <w:t xml:space="preserve">, </w:t>
      </w:r>
      <w:r w:rsidR="00AA67F5">
        <w:rPr>
          <w:rFonts w:ascii="Times New Roman" w:hAnsi="Times New Roman" w:cs="Times New Roman"/>
          <w:sz w:val="24"/>
          <w:szCs w:val="24"/>
        </w:rPr>
        <w:t xml:space="preserve">and for that reason </w:t>
      </w:r>
      <w:r w:rsidR="00E3339B" w:rsidRPr="00E3339B">
        <w:rPr>
          <w:rFonts w:ascii="Times New Roman" w:hAnsi="Times New Roman" w:cs="Times New Roman"/>
          <w:sz w:val="24"/>
          <w:szCs w:val="24"/>
        </w:rPr>
        <w:t>the underlying public policy continues to promote marriage and discourage divorce unless the parties str</w:t>
      </w:r>
      <w:r w:rsidR="00E3339B">
        <w:rPr>
          <w:rFonts w:ascii="Times New Roman" w:hAnsi="Times New Roman" w:cs="Times New Roman"/>
          <w:sz w:val="24"/>
          <w:szCs w:val="24"/>
        </w:rPr>
        <w:t xml:space="preserve">ictly comply with the statutory </w:t>
      </w:r>
      <w:r w:rsidR="00E3339B" w:rsidRPr="00E3339B">
        <w:rPr>
          <w:rFonts w:ascii="Times New Roman" w:hAnsi="Times New Roman" w:cs="Times New Roman"/>
          <w:sz w:val="24"/>
          <w:szCs w:val="24"/>
        </w:rPr>
        <w:t>requirements for divorce</w:t>
      </w:r>
      <w:r w:rsidR="00E3339B">
        <w:rPr>
          <w:rFonts w:ascii="Times New Roman" w:hAnsi="Times New Roman" w:cs="Times New Roman"/>
          <w:sz w:val="24"/>
          <w:szCs w:val="24"/>
        </w:rPr>
        <w:t>.</w:t>
      </w:r>
    </w:p>
    <w:p w:rsidR="00E3339B" w:rsidRDefault="00E3339B" w:rsidP="00E3339B">
      <w:pPr>
        <w:spacing w:after="0" w:line="360" w:lineRule="auto"/>
        <w:jc w:val="both"/>
        <w:rPr>
          <w:rFonts w:ascii="Times New Roman" w:hAnsi="Times New Roman" w:cs="Times New Roman"/>
          <w:sz w:val="24"/>
          <w:szCs w:val="24"/>
        </w:rPr>
      </w:pPr>
    </w:p>
    <w:p w:rsidR="00E3339B" w:rsidRDefault="00E3339B" w:rsidP="00E333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there are attitudes expressed in modern times that </w:t>
      </w:r>
      <w:r w:rsidRPr="00E3339B">
        <w:rPr>
          <w:rFonts w:ascii="Times New Roman" w:hAnsi="Times New Roman" w:cs="Times New Roman"/>
          <w:sz w:val="24"/>
          <w:szCs w:val="24"/>
        </w:rPr>
        <w:t>divorce should not be based solely on traditional fault grounds such as adultery, cruelty, and desertion, but instead divorce should be viewed as a re</w:t>
      </w:r>
      <w:r>
        <w:rPr>
          <w:rFonts w:ascii="Times New Roman" w:hAnsi="Times New Roman" w:cs="Times New Roman"/>
          <w:sz w:val="24"/>
          <w:szCs w:val="24"/>
        </w:rPr>
        <w:t xml:space="preserve">grettable, but necessary, legal </w:t>
      </w:r>
      <w:r w:rsidRPr="00E3339B">
        <w:rPr>
          <w:rFonts w:ascii="Times New Roman" w:hAnsi="Times New Roman" w:cs="Times New Roman"/>
          <w:sz w:val="24"/>
          <w:szCs w:val="24"/>
        </w:rPr>
        <w:t>definition of marital failure where often the factors leading to the marriage breakdown were caused by t</w:t>
      </w:r>
      <w:r>
        <w:rPr>
          <w:rFonts w:ascii="Times New Roman" w:hAnsi="Times New Roman" w:cs="Times New Roman"/>
          <w:sz w:val="24"/>
          <w:szCs w:val="24"/>
        </w:rPr>
        <w:t xml:space="preserve">he parties’ incompatibility and </w:t>
      </w:r>
      <w:r w:rsidRPr="00E3339B">
        <w:rPr>
          <w:rFonts w:ascii="Times New Roman" w:hAnsi="Times New Roman" w:cs="Times New Roman"/>
          <w:sz w:val="24"/>
          <w:szCs w:val="24"/>
        </w:rPr>
        <w:t>irreconcilable differences</w:t>
      </w:r>
      <w:r>
        <w:rPr>
          <w:rFonts w:ascii="Times New Roman" w:hAnsi="Times New Roman" w:cs="Times New Roman"/>
          <w:sz w:val="24"/>
          <w:szCs w:val="24"/>
        </w:rPr>
        <w:t xml:space="preserve">, section 8 of </w:t>
      </w:r>
      <w:r w:rsidRPr="00E3339B">
        <w:rPr>
          <w:rFonts w:ascii="Times New Roman" w:hAnsi="Times New Roman" w:cs="Times New Roman"/>
          <w:i/>
          <w:sz w:val="24"/>
          <w:szCs w:val="24"/>
        </w:rPr>
        <w:t>The Divorce Act</w:t>
      </w:r>
      <w:r>
        <w:rPr>
          <w:rFonts w:ascii="Times New Roman" w:hAnsi="Times New Roman" w:cs="Times New Roman"/>
          <w:sz w:val="24"/>
          <w:szCs w:val="24"/>
        </w:rPr>
        <w:t xml:space="preserve"> still enjoins court to </w:t>
      </w:r>
      <w:r w:rsidRPr="00E3339B">
        <w:rPr>
          <w:rFonts w:ascii="Times New Roman" w:hAnsi="Times New Roman" w:cs="Times New Roman"/>
          <w:sz w:val="24"/>
          <w:szCs w:val="24"/>
        </w:rPr>
        <w:t xml:space="preserve">pronounce a </w:t>
      </w:r>
      <w:r w:rsidRPr="00E3339B">
        <w:rPr>
          <w:rFonts w:ascii="Times New Roman" w:hAnsi="Times New Roman" w:cs="Times New Roman"/>
          <w:i/>
          <w:sz w:val="24"/>
          <w:szCs w:val="24"/>
        </w:rPr>
        <w:t>decree ni</w:t>
      </w:r>
      <w:r w:rsidRPr="00E3339B">
        <w:rPr>
          <w:rFonts w:ascii="Times New Roman" w:hAnsi="Times New Roman" w:cs="Times New Roman"/>
          <w:sz w:val="24"/>
          <w:szCs w:val="24"/>
        </w:rPr>
        <w:t>si for the dissolution of marriage</w:t>
      </w:r>
      <w:r>
        <w:rPr>
          <w:rFonts w:ascii="Times New Roman" w:hAnsi="Times New Roman" w:cs="Times New Roman"/>
          <w:sz w:val="24"/>
          <w:szCs w:val="24"/>
        </w:rPr>
        <w:t xml:space="preserve"> only after being </w:t>
      </w:r>
      <w:r w:rsidRPr="00E3339B">
        <w:rPr>
          <w:rFonts w:ascii="Times New Roman" w:hAnsi="Times New Roman" w:cs="Times New Roman"/>
          <w:sz w:val="24"/>
          <w:szCs w:val="24"/>
        </w:rPr>
        <w:t>satisfied that the petitioner’s case has been proved, and does not find that the petitioner has been accessory to or has connived at the going through of the form of marriage or the adultery, or has connived at or condoned it, or that the petition is presented or prosecuted in collusion</w:t>
      </w:r>
      <w:r w:rsidR="00906EAF">
        <w:rPr>
          <w:rFonts w:ascii="Times New Roman" w:hAnsi="Times New Roman" w:cs="Times New Roman"/>
          <w:sz w:val="24"/>
          <w:szCs w:val="24"/>
        </w:rPr>
        <w:t>.</w:t>
      </w:r>
      <w:r w:rsidR="00AA67F5">
        <w:rPr>
          <w:rFonts w:ascii="Times New Roman" w:hAnsi="Times New Roman" w:cs="Times New Roman"/>
          <w:sz w:val="24"/>
          <w:szCs w:val="24"/>
        </w:rPr>
        <w:t xml:space="preserve"> That the respondent does not oppose the petition for divorce is not sufficient of itself to justify issuance of</w:t>
      </w:r>
      <w:r w:rsidR="00AA67F5" w:rsidRPr="00E3339B">
        <w:rPr>
          <w:rFonts w:ascii="Times New Roman" w:hAnsi="Times New Roman" w:cs="Times New Roman"/>
          <w:sz w:val="24"/>
          <w:szCs w:val="24"/>
        </w:rPr>
        <w:t xml:space="preserve"> a </w:t>
      </w:r>
      <w:r w:rsidR="00AA67F5" w:rsidRPr="00E3339B">
        <w:rPr>
          <w:rFonts w:ascii="Times New Roman" w:hAnsi="Times New Roman" w:cs="Times New Roman"/>
          <w:i/>
          <w:sz w:val="24"/>
          <w:szCs w:val="24"/>
        </w:rPr>
        <w:t>decree ni</w:t>
      </w:r>
      <w:r w:rsidR="00AA67F5" w:rsidRPr="00E3339B">
        <w:rPr>
          <w:rFonts w:ascii="Times New Roman" w:hAnsi="Times New Roman" w:cs="Times New Roman"/>
          <w:sz w:val="24"/>
          <w:szCs w:val="24"/>
        </w:rPr>
        <w:t>si for the dissolution of marriage</w:t>
      </w:r>
      <w:r w:rsidR="00AA67F5">
        <w:rPr>
          <w:rFonts w:ascii="Times New Roman" w:hAnsi="Times New Roman" w:cs="Times New Roman"/>
          <w:sz w:val="24"/>
          <w:szCs w:val="24"/>
        </w:rPr>
        <w:t>.</w:t>
      </w:r>
    </w:p>
    <w:p w:rsidR="00B23394" w:rsidRDefault="00B23394" w:rsidP="00B233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Whereas section 4 (1) of </w:t>
      </w:r>
      <w:r w:rsidRPr="00B23394">
        <w:rPr>
          <w:rFonts w:ascii="Times New Roman" w:hAnsi="Times New Roman" w:cs="Times New Roman"/>
          <w:i/>
          <w:sz w:val="24"/>
          <w:szCs w:val="24"/>
        </w:rPr>
        <w:t>The Divorce Act</w:t>
      </w:r>
      <w:r>
        <w:rPr>
          <w:rFonts w:ascii="Times New Roman" w:hAnsi="Times New Roman" w:cs="Times New Roman"/>
          <w:sz w:val="24"/>
          <w:szCs w:val="24"/>
        </w:rPr>
        <w:t xml:space="preserve"> provides for adultery committed by the wife after solemnisation of the marriage as the only ground upon which a husband may seek divorce, it has since been that each</w:t>
      </w:r>
      <w:r w:rsidRPr="00B23394">
        <w:rPr>
          <w:rFonts w:ascii="Times New Roman" w:hAnsi="Times New Roman" w:cs="Times New Roman"/>
          <w:sz w:val="24"/>
          <w:szCs w:val="24"/>
        </w:rPr>
        <w:t xml:space="preserve"> of the ground</w:t>
      </w:r>
      <w:r>
        <w:rPr>
          <w:rFonts w:ascii="Times New Roman" w:hAnsi="Times New Roman" w:cs="Times New Roman"/>
          <w:sz w:val="24"/>
          <w:szCs w:val="24"/>
        </w:rPr>
        <w:t>s</w:t>
      </w:r>
      <w:r w:rsidRPr="00B23394">
        <w:rPr>
          <w:rFonts w:ascii="Times New Roman" w:hAnsi="Times New Roman" w:cs="Times New Roman"/>
          <w:sz w:val="24"/>
          <w:szCs w:val="24"/>
        </w:rPr>
        <w:t xml:space="preserve"> for Divorce specified </w:t>
      </w:r>
      <w:r>
        <w:rPr>
          <w:rFonts w:ascii="Times New Roman" w:hAnsi="Times New Roman" w:cs="Times New Roman"/>
          <w:sz w:val="24"/>
          <w:szCs w:val="24"/>
        </w:rPr>
        <w:t>this section</w:t>
      </w:r>
      <w:r w:rsidRPr="00B23394">
        <w:rPr>
          <w:rFonts w:ascii="Times New Roman" w:hAnsi="Times New Roman" w:cs="Times New Roman"/>
          <w:sz w:val="24"/>
          <w:szCs w:val="24"/>
        </w:rPr>
        <w:t xml:space="preserve"> is available equally to both the husband and the wife </w:t>
      </w:r>
      <w:r>
        <w:rPr>
          <w:rFonts w:ascii="Times New Roman" w:hAnsi="Times New Roman" w:cs="Times New Roman"/>
          <w:sz w:val="24"/>
          <w:szCs w:val="24"/>
        </w:rPr>
        <w:t xml:space="preserve">(see </w:t>
      </w:r>
      <w:r w:rsidRPr="0090235D">
        <w:rPr>
          <w:rFonts w:ascii="Times New Roman" w:hAnsi="Times New Roman" w:cs="Times New Roman"/>
          <w:i/>
          <w:sz w:val="24"/>
          <w:szCs w:val="24"/>
        </w:rPr>
        <w:t>Uganda Association of women Lawyers and eight others v. Attorney General Const. Petition No.2 of 2003</w:t>
      </w:r>
      <w:r w:rsidRPr="00B2339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0235D">
        <w:rPr>
          <w:rFonts w:ascii="Times New Roman" w:hAnsi="Times New Roman" w:cs="Times New Roman"/>
          <w:i/>
          <w:sz w:val="24"/>
          <w:szCs w:val="24"/>
        </w:rPr>
        <w:t>Dr. Specioza  Wandira Naigaga Kazibwe v. Eng. Charles Nsubuga Kazibwe, Divorce Cause No.3 of 2003</w:t>
      </w:r>
      <w:r>
        <w:rPr>
          <w:rFonts w:ascii="Times New Roman" w:hAnsi="Times New Roman" w:cs="Times New Roman"/>
          <w:sz w:val="24"/>
          <w:szCs w:val="24"/>
        </w:rPr>
        <w:t>).</w:t>
      </w:r>
    </w:p>
    <w:p w:rsidR="0090235D" w:rsidRDefault="0090235D" w:rsidP="00B23394">
      <w:pPr>
        <w:spacing w:after="0" w:line="360" w:lineRule="auto"/>
        <w:jc w:val="both"/>
        <w:rPr>
          <w:rFonts w:ascii="Times New Roman" w:hAnsi="Times New Roman" w:cs="Times New Roman"/>
          <w:sz w:val="24"/>
          <w:szCs w:val="24"/>
        </w:rPr>
      </w:pPr>
    </w:p>
    <w:p w:rsidR="0090235D" w:rsidRDefault="0090235D" w:rsidP="00B233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although the respondent averred in her reply that at all material time it has been the petitioner who committed adultery, since she did not present a cross-petition on that account, proof of the grounds for divorce will only be considered on basis of what the petitioner alleges. In paragraph 6 of the petition, the petitioner avers that the respondent is guilty of adultery committed by way of living an adulterous life with a number of men unknown to the petitioner. In paragraph 7, he further avers that the respondent deserted the matrimonial home within a short period after 13</w:t>
      </w:r>
      <w:r w:rsidRPr="0090235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2010 without any reasonable excuse. On that account, he in paragraph 10 avers that there has been an irretrievable breakdown of the marriage.</w:t>
      </w:r>
    </w:p>
    <w:p w:rsidR="001B54E3" w:rsidRDefault="001B54E3" w:rsidP="00B23394">
      <w:pPr>
        <w:spacing w:after="0" w:line="360" w:lineRule="auto"/>
        <w:jc w:val="both"/>
        <w:rPr>
          <w:rFonts w:ascii="Times New Roman" w:hAnsi="Times New Roman" w:cs="Times New Roman"/>
          <w:sz w:val="24"/>
          <w:szCs w:val="24"/>
        </w:rPr>
      </w:pPr>
    </w:p>
    <w:p w:rsidR="001B54E3" w:rsidRDefault="001B54E3" w:rsidP="001B5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standard of proof required in proof of the various grounds of divorce varies according to the gravity of the accusation. </w:t>
      </w:r>
      <w:r w:rsidRPr="00096F99">
        <w:rPr>
          <w:rFonts w:ascii="Times New Roman" w:hAnsi="Times New Roman" w:cs="Times New Roman"/>
          <w:sz w:val="24"/>
          <w:szCs w:val="24"/>
        </w:rPr>
        <w:t xml:space="preserve">Lord Denning </w:t>
      </w:r>
      <w:r>
        <w:rPr>
          <w:rFonts w:ascii="Times New Roman" w:hAnsi="Times New Roman" w:cs="Times New Roman"/>
          <w:sz w:val="24"/>
          <w:szCs w:val="24"/>
        </w:rPr>
        <w:t xml:space="preserve">in </w:t>
      </w:r>
      <w:r w:rsidRPr="00096F99">
        <w:rPr>
          <w:rFonts w:ascii="Times New Roman" w:hAnsi="Times New Roman" w:cs="Times New Roman"/>
          <w:i/>
          <w:sz w:val="24"/>
          <w:szCs w:val="24"/>
        </w:rPr>
        <w:t>Blyth v Blyth [1966] AC 643</w:t>
      </w:r>
      <w:r w:rsidRPr="00096F99">
        <w:rPr>
          <w:rFonts w:ascii="Times New Roman" w:hAnsi="Times New Roman" w:cs="Times New Roman"/>
          <w:sz w:val="24"/>
          <w:szCs w:val="24"/>
        </w:rPr>
        <w:t xml:space="preserve">, </w:t>
      </w:r>
      <w:r>
        <w:rPr>
          <w:rFonts w:ascii="Times New Roman" w:hAnsi="Times New Roman" w:cs="Times New Roman"/>
          <w:sz w:val="24"/>
          <w:szCs w:val="24"/>
        </w:rPr>
        <w:t>stated that, “</w:t>
      </w:r>
      <w:r w:rsidRPr="00096F99">
        <w:rPr>
          <w:rFonts w:ascii="Times New Roman" w:hAnsi="Times New Roman" w:cs="Times New Roman"/>
          <w:sz w:val="24"/>
          <w:szCs w:val="24"/>
        </w:rPr>
        <w:t xml:space="preserve"> so far as the grounds for divorce are concerned, the case, like any civil case, may be proved by a preponderance of probability, but the degree of probability depends on the subject-matter. In proportion as the offence is grave, so ought the proof to be clear.</w:t>
      </w:r>
      <w:r>
        <w:rPr>
          <w:rFonts w:ascii="Times New Roman" w:hAnsi="Times New Roman" w:cs="Times New Roman"/>
          <w:sz w:val="24"/>
          <w:szCs w:val="24"/>
        </w:rPr>
        <w:t xml:space="preserve">” </w:t>
      </w:r>
      <w:r w:rsidR="00940333">
        <w:rPr>
          <w:rFonts w:ascii="Times New Roman" w:hAnsi="Times New Roman" w:cs="Times New Roman"/>
          <w:sz w:val="24"/>
          <w:szCs w:val="24"/>
        </w:rPr>
        <w:t xml:space="preserve">For example in </w:t>
      </w:r>
      <w:r w:rsidR="00940333" w:rsidRPr="00940333">
        <w:rPr>
          <w:rFonts w:ascii="Times New Roman" w:hAnsi="Times New Roman" w:cs="Times New Roman"/>
          <w:i/>
          <w:sz w:val="24"/>
          <w:szCs w:val="24"/>
        </w:rPr>
        <w:t>Bater v. Bater [1951] P 35</w:t>
      </w:r>
      <w:r w:rsidR="00940333">
        <w:rPr>
          <w:rFonts w:ascii="Times New Roman" w:hAnsi="Times New Roman" w:cs="Times New Roman"/>
          <w:sz w:val="24"/>
          <w:szCs w:val="24"/>
        </w:rPr>
        <w:t>, t</w:t>
      </w:r>
      <w:r w:rsidR="00940333" w:rsidRPr="00940333">
        <w:rPr>
          <w:rFonts w:ascii="Times New Roman" w:hAnsi="Times New Roman" w:cs="Times New Roman"/>
          <w:sz w:val="24"/>
          <w:szCs w:val="24"/>
        </w:rPr>
        <w:t xml:space="preserve">he wife petitioned for divorce, alleging cruelty. </w:t>
      </w:r>
      <w:r w:rsidR="00940333">
        <w:rPr>
          <w:rFonts w:ascii="Times New Roman" w:hAnsi="Times New Roman" w:cs="Times New Roman"/>
          <w:sz w:val="24"/>
          <w:szCs w:val="24"/>
        </w:rPr>
        <w:t>It was h</w:t>
      </w:r>
      <w:r w:rsidR="00940333" w:rsidRPr="00940333">
        <w:rPr>
          <w:rFonts w:ascii="Times New Roman" w:hAnsi="Times New Roman" w:cs="Times New Roman"/>
          <w:sz w:val="24"/>
          <w:szCs w:val="24"/>
        </w:rPr>
        <w:t>eld</w:t>
      </w:r>
      <w:r w:rsidR="00940333">
        <w:rPr>
          <w:rFonts w:ascii="Times New Roman" w:hAnsi="Times New Roman" w:cs="Times New Roman"/>
          <w:sz w:val="24"/>
          <w:szCs w:val="24"/>
        </w:rPr>
        <w:t xml:space="preserve"> by the Court of Appeal that i</w:t>
      </w:r>
      <w:r w:rsidR="00940333" w:rsidRPr="00940333">
        <w:rPr>
          <w:rFonts w:ascii="Times New Roman" w:hAnsi="Times New Roman" w:cs="Times New Roman"/>
          <w:sz w:val="24"/>
          <w:szCs w:val="24"/>
        </w:rPr>
        <w:t xml:space="preserve">t had not been a misdirection for </w:t>
      </w:r>
      <w:r w:rsidR="00940333">
        <w:rPr>
          <w:rFonts w:ascii="Times New Roman" w:hAnsi="Times New Roman" w:cs="Times New Roman"/>
          <w:sz w:val="24"/>
          <w:szCs w:val="24"/>
        </w:rPr>
        <w:t xml:space="preserve">the trial court to require </w:t>
      </w:r>
      <w:r w:rsidR="00940333" w:rsidRPr="00940333">
        <w:rPr>
          <w:rFonts w:ascii="Times New Roman" w:hAnsi="Times New Roman" w:cs="Times New Roman"/>
          <w:sz w:val="24"/>
          <w:szCs w:val="24"/>
        </w:rPr>
        <w:t xml:space="preserve">the petitioner to have to prove her case beyond reasonable doubt: ‘A high standard of proof’ was required because of </w:t>
      </w:r>
      <w:r w:rsidR="00940333">
        <w:rPr>
          <w:rFonts w:ascii="Times New Roman" w:hAnsi="Times New Roman" w:cs="Times New Roman"/>
          <w:sz w:val="24"/>
          <w:szCs w:val="24"/>
        </w:rPr>
        <w:t>the importance of such a case. The court stated;</w:t>
      </w:r>
    </w:p>
    <w:p w:rsidR="00940333" w:rsidRDefault="00940333" w:rsidP="00940333">
      <w:pPr>
        <w:spacing w:after="0"/>
        <w:ind w:left="576" w:right="576"/>
        <w:jc w:val="both"/>
        <w:rPr>
          <w:rFonts w:ascii="Times New Roman" w:hAnsi="Times New Roman" w:cs="Times New Roman"/>
          <w:sz w:val="24"/>
          <w:szCs w:val="24"/>
        </w:rPr>
      </w:pPr>
      <w:r w:rsidRPr="00940333">
        <w:rPr>
          <w:rFonts w:ascii="Times New Roman" w:hAnsi="Times New Roman" w:cs="Times New Roman"/>
          <w:sz w:val="24"/>
          <w:szCs w:val="24"/>
        </w:rPr>
        <w:t>Also in civil cases, the case may be proved by a preponderance of probability, but there may be degrees of probability within that standard. The degree depends on the subject matter. A civil court, when considering a charge of fraud, will naturally require a higher degree of probability than that which it would require if considering whether negligence were established. It does not adopt so high a degree as a criminal court, even when it is considering a charge of a criminal nature, but still it does require a degree of probability which is commensurate with the occasion</w:t>
      </w:r>
      <w:r>
        <w:rPr>
          <w:rFonts w:ascii="Times New Roman" w:hAnsi="Times New Roman" w:cs="Times New Roman"/>
          <w:sz w:val="24"/>
          <w:szCs w:val="24"/>
        </w:rPr>
        <w:t>.</w:t>
      </w:r>
    </w:p>
    <w:p w:rsidR="00940333" w:rsidRDefault="00940333" w:rsidP="00940333">
      <w:pPr>
        <w:spacing w:after="0"/>
        <w:ind w:right="576"/>
        <w:jc w:val="both"/>
        <w:rPr>
          <w:rFonts w:ascii="Times New Roman" w:hAnsi="Times New Roman" w:cs="Times New Roman"/>
          <w:sz w:val="24"/>
          <w:szCs w:val="24"/>
        </w:rPr>
      </w:pPr>
    </w:p>
    <w:p w:rsidR="00940333" w:rsidRDefault="00940333" w:rsidP="009D7C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For that reason, it was held in</w:t>
      </w:r>
      <w:r w:rsidR="009D7C03">
        <w:rPr>
          <w:rFonts w:ascii="Times New Roman" w:hAnsi="Times New Roman" w:cs="Times New Roman"/>
          <w:sz w:val="24"/>
          <w:szCs w:val="24"/>
        </w:rPr>
        <w:t xml:space="preserve"> </w:t>
      </w:r>
      <w:r w:rsidR="00D575FD" w:rsidRPr="00D575FD">
        <w:rPr>
          <w:rFonts w:ascii="Times New Roman" w:hAnsi="Times New Roman" w:cs="Times New Roman"/>
          <w:i/>
          <w:sz w:val="24"/>
          <w:szCs w:val="24"/>
        </w:rPr>
        <w:t>Kakunka Edward v. Aliet Yudesi Kyoyanga</w:t>
      </w:r>
      <w:r w:rsidR="00D575FD">
        <w:rPr>
          <w:rFonts w:ascii="Times New Roman" w:hAnsi="Times New Roman" w:cs="Times New Roman"/>
          <w:i/>
          <w:sz w:val="24"/>
          <w:szCs w:val="24"/>
        </w:rPr>
        <w:t>,</w:t>
      </w:r>
      <w:r w:rsidR="00D575FD" w:rsidRPr="00D575FD">
        <w:rPr>
          <w:rFonts w:ascii="Times New Roman" w:hAnsi="Times New Roman" w:cs="Times New Roman"/>
          <w:i/>
          <w:sz w:val="24"/>
          <w:szCs w:val="24"/>
        </w:rPr>
        <w:tab/>
        <w:t xml:space="preserve"> [1972]</w:t>
      </w:r>
      <w:r w:rsidR="00D575FD">
        <w:rPr>
          <w:rFonts w:ascii="Times New Roman" w:hAnsi="Times New Roman" w:cs="Times New Roman"/>
          <w:i/>
          <w:sz w:val="24"/>
          <w:szCs w:val="24"/>
        </w:rPr>
        <w:t xml:space="preserve"> </w:t>
      </w:r>
      <w:r w:rsidR="00D575FD" w:rsidRPr="00D575FD">
        <w:rPr>
          <w:rFonts w:ascii="Times New Roman" w:hAnsi="Times New Roman" w:cs="Times New Roman"/>
          <w:i/>
          <w:sz w:val="24"/>
          <w:szCs w:val="24"/>
        </w:rPr>
        <w:t>HCB</w:t>
      </w:r>
      <w:r w:rsidR="00D575FD">
        <w:rPr>
          <w:rFonts w:ascii="Times New Roman" w:hAnsi="Times New Roman" w:cs="Times New Roman"/>
          <w:i/>
          <w:sz w:val="24"/>
          <w:szCs w:val="24"/>
        </w:rPr>
        <w:t xml:space="preserve"> </w:t>
      </w:r>
      <w:r w:rsidR="00D575FD" w:rsidRPr="00D575FD">
        <w:rPr>
          <w:rFonts w:ascii="Times New Roman" w:hAnsi="Times New Roman" w:cs="Times New Roman"/>
          <w:i/>
          <w:sz w:val="24"/>
          <w:szCs w:val="24"/>
        </w:rPr>
        <w:t>208</w:t>
      </w:r>
      <w:r w:rsidR="00D575FD">
        <w:rPr>
          <w:rFonts w:ascii="Times New Roman" w:hAnsi="Times New Roman" w:cs="Times New Roman"/>
          <w:sz w:val="24"/>
          <w:szCs w:val="24"/>
        </w:rPr>
        <w:t xml:space="preserve">; </w:t>
      </w:r>
      <w:r w:rsidR="009D7C03" w:rsidRPr="009D7C03">
        <w:rPr>
          <w:rFonts w:ascii="Times New Roman" w:hAnsi="Times New Roman" w:cs="Times New Roman"/>
          <w:i/>
          <w:sz w:val="24"/>
          <w:szCs w:val="24"/>
        </w:rPr>
        <w:t>Ruhara Mary (Mrs) v. Ruhara Christopher [1977] HCB 86</w:t>
      </w:r>
      <w:r w:rsidR="009D7C03" w:rsidRPr="009D7C03">
        <w:rPr>
          <w:rFonts w:ascii="Times New Roman" w:hAnsi="Times New Roman" w:cs="Times New Roman"/>
          <w:sz w:val="24"/>
          <w:szCs w:val="24"/>
        </w:rPr>
        <w:t xml:space="preserve"> and </w:t>
      </w:r>
      <w:r w:rsidR="009D7C03" w:rsidRPr="009D7C03">
        <w:rPr>
          <w:rFonts w:ascii="Times New Roman" w:hAnsi="Times New Roman" w:cs="Times New Roman"/>
          <w:i/>
          <w:sz w:val="24"/>
          <w:szCs w:val="24"/>
        </w:rPr>
        <w:t>Habyarimana Veronica v. Habyarimana Perfect [1980] HCB 139</w:t>
      </w:r>
      <w:r w:rsidR="009D7C03">
        <w:rPr>
          <w:rFonts w:ascii="Times New Roman" w:hAnsi="Times New Roman" w:cs="Times New Roman"/>
          <w:sz w:val="24"/>
          <w:szCs w:val="24"/>
        </w:rPr>
        <w:t xml:space="preserve"> that the</w:t>
      </w:r>
      <w:r w:rsidR="009D7C03" w:rsidRPr="009D7C03">
        <w:rPr>
          <w:rFonts w:ascii="Times New Roman" w:hAnsi="Times New Roman" w:cs="Times New Roman"/>
          <w:sz w:val="24"/>
          <w:szCs w:val="24"/>
        </w:rPr>
        <w:t xml:space="preserve"> standard of proof of adultery </w:t>
      </w:r>
      <w:r w:rsidR="009D7C03">
        <w:rPr>
          <w:rFonts w:ascii="Times New Roman" w:hAnsi="Times New Roman" w:cs="Times New Roman"/>
          <w:sz w:val="24"/>
          <w:szCs w:val="24"/>
        </w:rPr>
        <w:t>and</w:t>
      </w:r>
      <w:r w:rsidR="009D7C03" w:rsidRPr="009D7C03">
        <w:rPr>
          <w:rFonts w:ascii="Times New Roman" w:hAnsi="Times New Roman" w:cs="Times New Roman"/>
          <w:sz w:val="24"/>
          <w:szCs w:val="24"/>
        </w:rPr>
        <w:t xml:space="preserve"> cruelty </w:t>
      </w:r>
      <w:r w:rsidR="00D575FD">
        <w:rPr>
          <w:rFonts w:ascii="Times New Roman" w:hAnsi="Times New Roman" w:cs="Times New Roman"/>
          <w:sz w:val="24"/>
          <w:szCs w:val="24"/>
        </w:rPr>
        <w:t xml:space="preserve">is </w:t>
      </w:r>
      <w:r w:rsidR="009D7C03">
        <w:rPr>
          <w:rFonts w:ascii="Times New Roman" w:hAnsi="Times New Roman" w:cs="Times New Roman"/>
          <w:sz w:val="24"/>
          <w:szCs w:val="24"/>
        </w:rPr>
        <w:t>above the ordinary preponderance of evidence but not as high as beyond reasonable doubt.</w:t>
      </w:r>
    </w:p>
    <w:p w:rsidR="00940333" w:rsidRDefault="00940333" w:rsidP="0090235D">
      <w:pPr>
        <w:autoSpaceDE w:val="0"/>
        <w:autoSpaceDN w:val="0"/>
        <w:adjustRightInd w:val="0"/>
        <w:spacing w:after="0" w:line="360" w:lineRule="auto"/>
        <w:jc w:val="both"/>
        <w:rPr>
          <w:rFonts w:ascii="Times New Roman" w:hAnsi="Times New Roman" w:cs="Times New Roman"/>
          <w:sz w:val="24"/>
          <w:szCs w:val="24"/>
        </w:rPr>
      </w:pPr>
    </w:p>
    <w:p w:rsidR="0090235D" w:rsidRDefault="0090235D" w:rsidP="009023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allegation of adultery, </w:t>
      </w:r>
      <w:r w:rsidRPr="00BB4CCA">
        <w:rPr>
          <w:rFonts w:ascii="Times New Roman" w:hAnsi="Times New Roman" w:cs="Times New Roman"/>
          <w:sz w:val="24"/>
          <w:szCs w:val="24"/>
        </w:rPr>
        <w:t xml:space="preserve">direct evidence proving the fact of commission of adultery is quite rare in divorce causes. At best, the evidence is mostly circumstantial. Ntabgoba, PJ, in George </w:t>
      </w:r>
      <w:r w:rsidRPr="00660B67">
        <w:rPr>
          <w:rFonts w:ascii="Times New Roman" w:hAnsi="Times New Roman" w:cs="Times New Roman"/>
          <w:i/>
          <w:sz w:val="24"/>
          <w:szCs w:val="24"/>
        </w:rPr>
        <w:t xml:space="preserve">Nyakairu </w:t>
      </w:r>
      <w:r w:rsidR="00660B67" w:rsidRPr="00660B67">
        <w:rPr>
          <w:rFonts w:ascii="Times New Roman" w:hAnsi="Times New Roman" w:cs="Times New Roman"/>
          <w:i/>
          <w:sz w:val="24"/>
          <w:szCs w:val="24"/>
        </w:rPr>
        <w:t>v</w:t>
      </w:r>
      <w:r w:rsidRPr="00660B67">
        <w:rPr>
          <w:rFonts w:ascii="Times New Roman" w:hAnsi="Times New Roman" w:cs="Times New Roman"/>
          <w:i/>
          <w:sz w:val="24"/>
          <w:szCs w:val="24"/>
        </w:rPr>
        <w:t xml:space="preserve">. Rose Nyakairu </w:t>
      </w:r>
      <w:r w:rsidR="00660B67" w:rsidRPr="00660B67">
        <w:rPr>
          <w:rFonts w:ascii="Times New Roman" w:hAnsi="Times New Roman" w:cs="Times New Roman"/>
          <w:i/>
          <w:sz w:val="24"/>
          <w:szCs w:val="24"/>
        </w:rPr>
        <w:t>[</w:t>
      </w:r>
      <w:r w:rsidRPr="00660B67">
        <w:rPr>
          <w:rFonts w:ascii="Times New Roman" w:hAnsi="Times New Roman" w:cs="Times New Roman"/>
          <w:i/>
          <w:sz w:val="24"/>
          <w:szCs w:val="24"/>
        </w:rPr>
        <w:t>1979</w:t>
      </w:r>
      <w:r w:rsidR="00660B67" w:rsidRPr="00660B67">
        <w:rPr>
          <w:rFonts w:ascii="Times New Roman" w:hAnsi="Times New Roman" w:cs="Times New Roman"/>
          <w:i/>
          <w:sz w:val="24"/>
          <w:szCs w:val="24"/>
        </w:rPr>
        <w:t>]</w:t>
      </w:r>
      <w:r w:rsidRPr="00660B67">
        <w:rPr>
          <w:rFonts w:ascii="Times New Roman" w:hAnsi="Times New Roman" w:cs="Times New Roman"/>
          <w:i/>
          <w:sz w:val="24"/>
          <w:szCs w:val="24"/>
        </w:rPr>
        <w:t xml:space="preserve"> HCB, 261</w:t>
      </w:r>
      <w:r w:rsidRPr="00BB4CCA">
        <w:rPr>
          <w:rFonts w:ascii="Times New Roman" w:hAnsi="Times New Roman" w:cs="Times New Roman"/>
          <w:sz w:val="24"/>
          <w:szCs w:val="24"/>
        </w:rPr>
        <w:t xml:space="preserve">, </w:t>
      </w:r>
      <w:r w:rsidR="00660B67">
        <w:rPr>
          <w:rFonts w:ascii="Times New Roman" w:hAnsi="Times New Roman" w:cs="Times New Roman"/>
          <w:sz w:val="24"/>
          <w:szCs w:val="24"/>
        </w:rPr>
        <w:t xml:space="preserve">commented thus; </w:t>
      </w:r>
      <w:r w:rsidRPr="00BB4CCA">
        <w:rPr>
          <w:rFonts w:ascii="Times New Roman" w:hAnsi="Times New Roman" w:cs="Times New Roman"/>
          <w:sz w:val="24"/>
          <w:szCs w:val="24"/>
        </w:rPr>
        <w:t>“</w:t>
      </w:r>
      <w:r w:rsidR="00660B67">
        <w:rPr>
          <w:rFonts w:ascii="Times New Roman" w:hAnsi="Times New Roman" w:cs="Times New Roman"/>
          <w:sz w:val="24"/>
          <w:szCs w:val="24"/>
        </w:rPr>
        <w:t>i</w:t>
      </w:r>
      <w:r w:rsidRPr="00BB4CCA">
        <w:rPr>
          <w:rFonts w:ascii="Times New Roman" w:hAnsi="Times New Roman" w:cs="Times New Roman"/>
          <w:sz w:val="24"/>
          <w:szCs w:val="24"/>
        </w:rPr>
        <w:t xml:space="preserve">n allegations of adultery, it is not necessary to </w:t>
      </w:r>
      <w:r w:rsidR="00660B67">
        <w:rPr>
          <w:rFonts w:ascii="Times New Roman" w:hAnsi="Times New Roman" w:cs="Times New Roman"/>
          <w:sz w:val="24"/>
          <w:szCs w:val="24"/>
        </w:rPr>
        <w:t>p</w:t>
      </w:r>
      <w:r w:rsidRPr="00BB4CCA">
        <w:rPr>
          <w:rFonts w:ascii="Times New Roman" w:hAnsi="Times New Roman" w:cs="Times New Roman"/>
          <w:sz w:val="24"/>
          <w:szCs w:val="24"/>
        </w:rPr>
        <w:t>rove the direct fact of adultery for that fact is almost to be inferred from circumstances as a necessary conclusion since it is indeed very rare that parties are ever surprised during the direct act of adultery</w:t>
      </w:r>
      <w:r w:rsidR="00660B67">
        <w:rPr>
          <w:rFonts w:ascii="Times New Roman" w:hAnsi="Times New Roman" w:cs="Times New Roman"/>
          <w:sz w:val="24"/>
          <w:szCs w:val="24"/>
        </w:rPr>
        <w:t>.”</w:t>
      </w:r>
      <w:r w:rsidR="009D7C03">
        <w:rPr>
          <w:rFonts w:ascii="Times New Roman" w:hAnsi="Times New Roman" w:cs="Times New Roman"/>
          <w:sz w:val="24"/>
          <w:szCs w:val="24"/>
        </w:rPr>
        <w:t xml:space="preserve"> That as it may be, a</w:t>
      </w:r>
      <w:r w:rsidR="009D7C03" w:rsidRPr="009D7C03">
        <w:rPr>
          <w:rFonts w:ascii="Times New Roman" w:hAnsi="Times New Roman" w:cs="Times New Roman"/>
          <w:sz w:val="24"/>
          <w:szCs w:val="24"/>
        </w:rPr>
        <w:t>dultery must be proved to the satisfaction of the Court</w:t>
      </w:r>
      <w:r w:rsidR="009D7C03">
        <w:rPr>
          <w:rFonts w:ascii="Times New Roman" w:hAnsi="Times New Roman" w:cs="Times New Roman"/>
          <w:sz w:val="24"/>
          <w:szCs w:val="24"/>
        </w:rPr>
        <w:t xml:space="preserve">. It is not enough for the </w:t>
      </w:r>
      <w:r w:rsidR="00CA0620">
        <w:rPr>
          <w:rFonts w:ascii="Times New Roman" w:hAnsi="Times New Roman" w:cs="Times New Roman"/>
          <w:sz w:val="24"/>
          <w:szCs w:val="24"/>
        </w:rPr>
        <w:t>petitioner</w:t>
      </w:r>
      <w:r w:rsidR="009D7C03">
        <w:rPr>
          <w:rFonts w:ascii="Times New Roman" w:hAnsi="Times New Roman" w:cs="Times New Roman"/>
          <w:sz w:val="24"/>
          <w:szCs w:val="24"/>
        </w:rPr>
        <w:t xml:space="preserve"> to allege as </w:t>
      </w:r>
      <w:r w:rsidR="00CA0620">
        <w:rPr>
          <w:rFonts w:ascii="Times New Roman" w:hAnsi="Times New Roman" w:cs="Times New Roman"/>
          <w:sz w:val="24"/>
          <w:szCs w:val="24"/>
        </w:rPr>
        <w:t>the petitioner</w:t>
      </w:r>
      <w:r w:rsidR="009D7C03">
        <w:rPr>
          <w:rFonts w:ascii="Times New Roman" w:hAnsi="Times New Roman" w:cs="Times New Roman"/>
          <w:sz w:val="24"/>
          <w:szCs w:val="24"/>
        </w:rPr>
        <w:t xml:space="preserve"> did in paragraph 6 of the </w:t>
      </w:r>
      <w:r w:rsidR="00CA0620">
        <w:rPr>
          <w:rFonts w:ascii="Times New Roman" w:hAnsi="Times New Roman" w:cs="Times New Roman"/>
          <w:sz w:val="24"/>
          <w:szCs w:val="24"/>
        </w:rPr>
        <w:t>petition</w:t>
      </w:r>
      <w:r w:rsidR="009D7C03">
        <w:rPr>
          <w:rFonts w:ascii="Times New Roman" w:hAnsi="Times New Roman" w:cs="Times New Roman"/>
          <w:sz w:val="24"/>
          <w:szCs w:val="24"/>
        </w:rPr>
        <w:t xml:space="preserve"> that “the respondent was living an adulterous life with a number of men </w:t>
      </w:r>
      <w:r w:rsidR="00CA0620">
        <w:rPr>
          <w:rFonts w:ascii="Times New Roman" w:hAnsi="Times New Roman" w:cs="Times New Roman"/>
          <w:sz w:val="24"/>
          <w:szCs w:val="24"/>
        </w:rPr>
        <w:t>unknown</w:t>
      </w:r>
      <w:r w:rsidR="009D7C03">
        <w:rPr>
          <w:rFonts w:ascii="Times New Roman" w:hAnsi="Times New Roman" w:cs="Times New Roman"/>
          <w:sz w:val="24"/>
          <w:szCs w:val="24"/>
        </w:rPr>
        <w:t xml:space="preserve"> to the </w:t>
      </w:r>
      <w:r w:rsidR="00CA0620">
        <w:rPr>
          <w:rFonts w:ascii="Times New Roman" w:hAnsi="Times New Roman" w:cs="Times New Roman"/>
          <w:sz w:val="24"/>
          <w:szCs w:val="24"/>
        </w:rPr>
        <w:t>petitioner</w:t>
      </w:r>
      <w:r w:rsidR="009D7C03">
        <w:rPr>
          <w:rFonts w:ascii="Times New Roman" w:hAnsi="Times New Roman" w:cs="Times New Roman"/>
          <w:sz w:val="24"/>
          <w:szCs w:val="24"/>
        </w:rPr>
        <w:t xml:space="preserve"> who used to pick her </w:t>
      </w:r>
      <w:r w:rsidR="00CA0620">
        <w:rPr>
          <w:rFonts w:ascii="Times New Roman" w:hAnsi="Times New Roman" w:cs="Times New Roman"/>
          <w:sz w:val="24"/>
          <w:szCs w:val="24"/>
        </w:rPr>
        <w:t>from</w:t>
      </w:r>
      <w:r w:rsidR="009D7C03">
        <w:rPr>
          <w:rFonts w:ascii="Times New Roman" w:hAnsi="Times New Roman" w:cs="Times New Roman"/>
          <w:sz w:val="24"/>
          <w:szCs w:val="24"/>
        </w:rPr>
        <w:t xml:space="preserve"> the matrimonial </w:t>
      </w:r>
      <w:r w:rsidR="00CA0620">
        <w:rPr>
          <w:rFonts w:ascii="Times New Roman" w:hAnsi="Times New Roman" w:cs="Times New Roman"/>
          <w:sz w:val="24"/>
          <w:szCs w:val="24"/>
        </w:rPr>
        <w:t>home while</w:t>
      </w:r>
      <w:r w:rsidR="009D7C03">
        <w:rPr>
          <w:rFonts w:ascii="Times New Roman" w:hAnsi="Times New Roman" w:cs="Times New Roman"/>
          <w:sz w:val="24"/>
          <w:szCs w:val="24"/>
        </w:rPr>
        <w:t xml:space="preserve"> the petitioner was </w:t>
      </w:r>
      <w:r w:rsidR="00CA0620">
        <w:rPr>
          <w:rFonts w:ascii="Times New Roman" w:hAnsi="Times New Roman" w:cs="Times New Roman"/>
          <w:sz w:val="24"/>
          <w:szCs w:val="24"/>
        </w:rPr>
        <w:t>away</w:t>
      </w:r>
      <w:r w:rsidR="009D7C03">
        <w:rPr>
          <w:rFonts w:ascii="Times New Roman" w:hAnsi="Times New Roman" w:cs="Times New Roman"/>
          <w:sz w:val="24"/>
          <w:szCs w:val="24"/>
        </w:rPr>
        <w:t xml:space="preserve"> </w:t>
      </w:r>
      <w:r w:rsidR="00CA0620">
        <w:rPr>
          <w:rFonts w:ascii="Times New Roman" w:hAnsi="Times New Roman" w:cs="Times New Roman"/>
          <w:sz w:val="24"/>
          <w:szCs w:val="24"/>
        </w:rPr>
        <w:t xml:space="preserve">on work related trips.” The petitioner had to adduce evidence of facts on basis of which </w:t>
      </w:r>
      <w:r w:rsidR="00CA0620" w:rsidRPr="00CA0620">
        <w:rPr>
          <w:rFonts w:ascii="Times New Roman" w:hAnsi="Times New Roman" w:cs="Times New Roman"/>
          <w:sz w:val="24"/>
          <w:szCs w:val="24"/>
        </w:rPr>
        <w:t xml:space="preserve">considering </w:t>
      </w:r>
      <w:r w:rsidR="00CA0620">
        <w:rPr>
          <w:rFonts w:ascii="Times New Roman" w:hAnsi="Times New Roman" w:cs="Times New Roman"/>
          <w:sz w:val="24"/>
          <w:szCs w:val="24"/>
        </w:rPr>
        <w:t>circumstances, the court c</w:t>
      </w:r>
      <w:r w:rsidR="00CA0620" w:rsidRPr="00CA0620">
        <w:rPr>
          <w:rFonts w:ascii="Times New Roman" w:hAnsi="Times New Roman" w:cs="Times New Roman"/>
          <w:sz w:val="24"/>
          <w:szCs w:val="24"/>
        </w:rPr>
        <w:t>an conclude that an adulterous sexual intercourse took place</w:t>
      </w:r>
      <w:r w:rsidR="00CA0620">
        <w:rPr>
          <w:rFonts w:ascii="Times New Roman" w:hAnsi="Times New Roman" w:cs="Times New Roman"/>
          <w:sz w:val="24"/>
          <w:szCs w:val="24"/>
        </w:rPr>
        <w:t>. Such evidence should be akin to that required of circumstantial evidence in criminal cases. T</w:t>
      </w:r>
      <w:r w:rsidR="00CA0620" w:rsidRPr="00A91BC2">
        <w:rPr>
          <w:rFonts w:ascii="Times New Roman" w:hAnsi="Times New Roman" w:cs="Times New Roman"/>
          <w:sz w:val="24"/>
          <w:szCs w:val="24"/>
        </w:rPr>
        <w:t xml:space="preserve">he exculpatory facts </w:t>
      </w:r>
      <w:r w:rsidR="00CA0620">
        <w:rPr>
          <w:rFonts w:ascii="Times New Roman" w:hAnsi="Times New Roman" w:cs="Times New Roman"/>
          <w:sz w:val="24"/>
          <w:szCs w:val="24"/>
        </w:rPr>
        <w:t>should be</w:t>
      </w:r>
      <w:r w:rsidR="00CA0620" w:rsidRPr="00A91BC2">
        <w:rPr>
          <w:rFonts w:ascii="Times New Roman" w:hAnsi="Times New Roman" w:cs="Times New Roman"/>
          <w:sz w:val="24"/>
          <w:szCs w:val="24"/>
        </w:rPr>
        <w:t xml:space="preserve"> incompatible with the innocence of the </w:t>
      </w:r>
      <w:r w:rsidR="00CA0620">
        <w:rPr>
          <w:rFonts w:ascii="Times New Roman" w:hAnsi="Times New Roman" w:cs="Times New Roman"/>
          <w:sz w:val="24"/>
          <w:szCs w:val="24"/>
        </w:rPr>
        <w:t xml:space="preserve">spouse </w:t>
      </w:r>
      <w:r w:rsidR="00CA0620" w:rsidRPr="00A91BC2">
        <w:rPr>
          <w:rFonts w:ascii="Times New Roman" w:hAnsi="Times New Roman" w:cs="Times New Roman"/>
          <w:sz w:val="24"/>
          <w:szCs w:val="24"/>
        </w:rPr>
        <w:t xml:space="preserve">and incapable of explanation upon any other reasonable hypothesis than that of </w:t>
      </w:r>
      <w:r w:rsidR="00CA0620">
        <w:rPr>
          <w:rFonts w:ascii="Times New Roman" w:hAnsi="Times New Roman" w:cs="Times New Roman"/>
          <w:sz w:val="24"/>
          <w:szCs w:val="24"/>
        </w:rPr>
        <w:t>sexual intercourse having taken place</w:t>
      </w:r>
      <w:r w:rsidR="00CA0620" w:rsidRPr="00A91BC2">
        <w:rPr>
          <w:rFonts w:ascii="Times New Roman" w:hAnsi="Times New Roman" w:cs="Times New Roman"/>
          <w:sz w:val="24"/>
          <w:szCs w:val="24"/>
        </w:rPr>
        <w:t xml:space="preserve">. The circumstances must be such as to produce </w:t>
      </w:r>
      <w:r w:rsidR="00CA0620">
        <w:rPr>
          <w:rFonts w:ascii="Times New Roman" w:hAnsi="Times New Roman" w:cs="Times New Roman"/>
          <w:sz w:val="24"/>
          <w:szCs w:val="24"/>
        </w:rPr>
        <w:t xml:space="preserve">near </w:t>
      </w:r>
      <w:r w:rsidR="00CA0620" w:rsidRPr="00A91BC2">
        <w:rPr>
          <w:rFonts w:ascii="Times New Roman" w:hAnsi="Times New Roman" w:cs="Times New Roman"/>
          <w:sz w:val="24"/>
          <w:szCs w:val="24"/>
        </w:rPr>
        <w:t>moral certainty, to</w:t>
      </w:r>
      <w:r w:rsidR="00CA0620">
        <w:rPr>
          <w:rFonts w:ascii="Times New Roman" w:hAnsi="Times New Roman" w:cs="Times New Roman"/>
          <w:sz w:val="24"/>
          <w:szCs w:val="24"/>
        </w:rPr>
        <w:t xml:space="preserve"> a standard above mere preponderance</w:t>
      </w:r>
      <w:r w:rsidR="00CA0620" w:rsidRPr="00A91BC2">
        <w:rPr>
          <w:rFonts w:ascii="Times New Roman" w:hAnsi="Times New Roman" w:cs="Times New Roman"/>
          <w:sz w:val="24"/>
          <w:szCs w:val="24"/>
        </w:rPr>
        <w:t>.</w:t>
      </w:r>
      <w:r w:rsidR="00CA0620" w:rsidRPr="005B1E66">
        <w:t xml:space="preserve"> </w:t>
      </w:r>
      <w:r w:rsidR="00CA0620" w:rsidRPr="00A91BC2">
        <w:rPr>
          <w:rFonts w:ascii="Times New Roman" w:hAnsi="Times New Roman" w:cs="Times New Roman"/>
          <w:sz w:val="24"/>
          <w:szCs w:val="24"/>
        </w:rPr>
        <w:t xml:space="preserve">It is necessary before drawing the inference </w:t>
      </w:r>
      <w:r w:rsidR="00CA0620">
        <w:rPr>
          <w:rFonts w:ascii="Times New Roman" w:hAnsi="Times New Roman" w:cs="Times New Roman"/>
          <w:sz w:val="24"/>
          <w:szCs w:val="24"/>
        </w:rPr>
        <w:t>of adultery</w:t>
      </w:r>
      <w:r w:rsidR="00CA0620" w:rsidRPr="00A91BC2">
        <w:rPr>
          <w:rFonts w:ascii="Times New Roman" w:hAnsi="Times New Roman" w:cs="Times New Roman"/>
          <w:sz w:val="24"/>
          <w:szCs w:val="24"/>
        </w:rPr>
        <w:t xml:space="preserve"> from circumstantial evidence </w:t>
      </w:r>
      <w:r w:rsidR="00CA0620">
        <w:rPr>
          <w:rFonts w:ascii="Times New Roman" w:hAnsi="Times New Roman" w:cs="Times New Roman"/>
          <w:sz w:val="24"/>
          <w:szCs w:val="24"/>
        </w:rPr>
        <w:t xml:space="preserve">of that nature </w:t>
      </w:r>
      <w:r w:rsidR="00CA0620" w:rsidRPr="00A91BC2">
        <w:rPr>
          <w:rFonts w:ascii="Times New Roman" w:hAnsi="Times New Roman" w:cs="Times New Roman"/>
          <w:sz w:val="24"/>
          <w:szCs w:val="24"/>
        </w:rPr>
        <w:t xml:space="preserve">to be sure that there are no other co-existing circumstances which would </w:t>
      </w:r>
      <w:r w:rsidR="00CA0620">
        <w:rPr>
          <w:rFonts w:ascii="Times New Roman" w:hAnsi="Times New Roman" w:cs="Times New Roman"/>
          <w:sz w:val="24"/>
          <w:szCs w:val="24"/>
        </w:rPr>
        <w:t xml:space="preserve">substantially </w:t>
      </w:r>
      <w:r w:rsidR="00CA0620" w:rsidRPr="00A91BC2">
        <w:rPr>
          <w:rFonts w:ascii="Times New Roman" w:hAnsi="Times New Roman" w:cs="Times New Roman"/>
          <w:sz w:val="24"/>
          <w:szCs w:val="24"/>
        </w:rPr>
        <w:t>weaken or destroy the inference</w:t>
      </w:r>
      <w:r w:rsidR="00CA0620">
        <w:rPr>
          <w:rFonts w:ascii="Times New Roman" w:hAnsi="Times New Roman" w:cs="Times New Roman"/>
          <w:sz w:val="24"/>
          <w:szCs w:val="24"/>
        </w:rPr>
        <w:t xml:space="preserve">. </w:t>
      </w:r>
    </w:p>
    <w:p w:rsidR="00CA0620" w:rsidRDefault="00CA0620" w:rsidP="0090235D">
      <w:pPr>
        <w:autoSpaceDE w:val="0"/>
        <w:autoSpaceDN w:val="0"/>
        <w:adjustRightInd w:val="0"/>
        <w:spacing w:after="0" w:line="360" w:lineRule="auto"/>
        <w:jc w:val="both"/>
        <w:rPr>
          <w:rFonts w:ascii="Times New Roman" w:hAnsi="Times New Roman" w:cs="Times New Roman"/>
          <w:sz w:val="24"/>
          <w:szCs w:val="24"/>
        </w:rPr>
      </w:pPr>
    </w:p>
    <w:p w:rsidR="00CA0620" w:rsidRDefault="00CA0620" w:rsidP="009023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only evidence adduced by the petitioner is of rumours or information he received from third parties that the respondent would from time to time stay out late </w:t>
      </w:r>
      <w:r w:rsidR="00B10C68">
        <w:rPr>
          <w:rFonts w:ascii="Times New Roman" w:hAnsi="Times New Roman" w:cs="Times New Roman"/>
          <w:sz w:val="24"/>
          <w:szCs w:val="24"/>
        </w:rPr>
        <w:t xml:space="preserve">at night with one of the Canadian students. Not only was this not proved as a fact, but also of its own is insufficient to support an inference of adultery. The other piece of evidence came from the respondent herself when she testified that the petitioner happened to return home one day unannounced and coincidentally that was the day she spent the night with the petitioner’s sisters. This too cannot of its own support an inference of adultery. This being the only evidence </w:t>
      </w:r>
      <w:r w:rsidR="00B10C68">
        <w:rPr>
          <w:rFonts w:ascii="Times New Roman" w:hAnsi="Times New Roman" w:cs="Times New Roman"/>
          <w:sz w:val="24"/>
          <w:szCs w:val="24"/>
        </w:rPr>
        <w:lastRenderedPageBreak/>
        <w:t xml:space="preserve">adduced by the petitioner to support his ground of adultery, I find that this ground has not been proved to the required standard and therefore it cannot form the basis for the </w:t>
      </w:r>
      <w:r w:rsidR="00B10C68" w:rsidRPr="00E3339B">
        <w:rPr>
          <w:rFonts w:ascii="Times New Roman" w:hAnsi="Times New Roman" w:cs="Times New Roman"/>
          <w:sz w:val="24"/>
          <w:szCs w:val="24"/>
        </w:rPr>
        <w:t>pronounce</w:t>
      </w:r>
      <w:r w:rsidR="00B10C68">
        <w:rPr>
          <w:rFonts w:ascii="Times New Roman" w:hAnsi="Times New Roman" w:cs="Times New Roman"/>
          <w:sz w:val="24"/>
          <w:szCs w:val="24"/>
        </w:rPr>
        <w:t>ment of</w:t>
      </w:r>
      <w:r w:rsidR="00B10C68" w:rsidRPr="00E3339B">
        <w:rPr>
          <w:rFonts w:ascii="Times New Roman" w:hAnsi="Times New Roman" w:cs="Times New Roman"/>
          <w:sz w:val="24"/>
          <w:szCs w:val="24"/>
        </w:rPr>
        <w:t xml:space="preserve"> a </w:t>
      </w:r>
      <w:r w:rsidR="00B10C68" w:rsidRPr="00E3339B">
        <w:rPr>
          <w:rFonts w:ascii="Times New Roman" w:hAnsi="Times New Roman" w:cs="Times New Roman"/>
          <w:i/>
          <w:sz w:val="24"/>
          <w:szCs w:val="24"/>
        </w:rPr>
        <w:t>decree ni</w:t>
      </w:r>
      <w:r w:rsidR="00B10C68" w:rsidRPr="00E3339B">
        <w:rPr>
          <w:rFonts w:ascii="Times New Roman" w:hAnsi="Times New Roman" w:cs="Times New Roman"/>
          <w:sz w:val="24"/>
          <w:szCs w:val="24"/>
        </w:rPr>
        <w:t xml:space="preserve">si for the dissolution of </w:t>
      </w:r>
      <w:r w:rsidR="00B10C68">
        <w:rPr>
          <w:rFonts w:ascii="Times New Roman" w:hAnsi="Times New Roman" w:cs="Times New Roman"/>
          <w:sz w:val="24"/>
          <w:szCs w:val="24"/>
        </w:rPr>
        <w:t xml:space="preserve">this </w:t>
      </w:r>
      <w:r w:rsidR="00B10C68" w:rsidRPr="00E3339B">
        <w:rPr>
          <w:rFonts w:ascii="Times New Roman" w:hAnsi="Times New Roman" w:cs="Times New Roman"/>
          <w:sz w:val="24"/>
          <w:szCs w:val="24"/>
        </w:rPr>
        <w:t>marriage</w:t>
      </w:r>
      <w:r w:rsidR="00B10C68">
        <w:rPr>
          <w:rFonts w:ascii="Times New Roman" w:hAnsi="Times New Roman" w:cs="Times New Roman"/>
          <w:sz w:val="24"/>
          <w:szCs w:val="24"/>
        </w:rPr>
        <w:t>.</w:t>
      </w:r>
    </w:p>
    <w:p w:rsidR="00B10C68" w:rsidRDefault="00B10C68" w:rsidP="0090235D">
      <w:pPr>
        <w:autoSpaceDE w:val="0"/>
        <w:autoSpaceDN w:val="0"/>
        <w:adjustRightInd w:val="0"/>
        <w:spacing w:after="0" w:line="360" w:lineRule="auto"/>
        <w:jc w:val="both"/>
        <w:rPr>
          <w:rFonts w:ascii="Times New Roman" w:hAnsi="Times New Roman" w:cs="Times New Roman"/>
          <w:sz w:val="24"/>
          <w:szCs w:val="24"/>
        </w:rPr>
      </w:pPr>
    </w:p>
    <w:p w:rsidR="00B90181" w:rsidRPr="00B90181" w:rsidRDefault="00B10C68" w:rsidP="00B9018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 second ground of desertion, </w:t>
      </w:r>
      <w:r w:rsidR="00B90181" w:rsidRPr="00B90181">
        <w:rPr>
          <w:rFonts w:ascii="Times New Roman" w:hAnsi="Times New Roman" w:cs="Times New Roman"/>
          <w:sz w:val="24"/>
          <w:szCs w:val="24"/>
        </w:rPr>
        <w:t>Black’s Law Dictionary 9</w:t>
      </w:r>
      <w:r w:rsidRPr="00B10C6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90181" w:rsidRPr="00B90181">
        <w:rPr>
          <w:rFonts w:ascii="Times New Roman" w:hAnsi="Times New Roman" w:cs="Times New Roman"/>
          <w:sz w:val="24"/>
          <w:szCs w:val="24"/>
        </w:rPr>
        <w:t xml:space="preserve">Edition 2009, </w:t>
      </w:r>
      <w:r>
        <w:rPr>
          <w:rFonts w:ascii="Times New Roman" w:hAnsi="Times New Roman" w:cs="Times New Roman"/>
          <w:sz w:val="24"/>
          <w:szCs w:val="24"/>
        </w:rPr>
        <w:t xml:space="preserve">at </w:t>
      </w:r>
      <w:r w:rsidR="00B90181" w:rsidRPr="00B90181">
        <w:rPr>
          <w:rFonts w:ascii="Times New Roman" w:hAnsi="Times New Roman" w:cs="Times New Roman"/>
          <w:sz w:val="24"/>
          <w:szCs w:val="24"/>
        </w:rPr>
        <w:t xml:space="preserve">page 211, </w:t>
      </w:r>
      <w:r>
        <w:rPr>
          <w:rFonts w:ascii="Times New Roman" w:hAnsi="Times New Roman" w:cs="Times New Roman"/>
          <w:sz w:val="24"/>
          <w:szCs w:val="24"/>
        </w:rPr>
        <w:t xml:space="preserve">defines </w:t>
      </w:r>
      <w:r w:rsidR="00B90181" w:rsidRPr="00B90181">
        <w:rPr>
          <w:rFonts w:ascii="Times New Roman" w:hAnsi="Times New Roman" w:cs="Times New Roman"/>
          <w:sz w:val="24"/>
          <w:szCs w:val="24"/>
        </w:rPr>
        <w:t>desertion as:-</w:t>
      </w:r>
    </w:p>
    <w:p w:rsidR="00B90181" w:rsidRDefault="00B90181" w:rsidP="00B10C68">
      <w:pPr>
        <w:autoSpaceDE w:val="0"/>
        <w:autoSpaceDN w:val="0"/>
        <w:adjustRightInd w:val="0"/>
        <w:spacing w:after="0"/>
        <w:ind w:left="576" w:right="576"/>
        <w:jc w:val="both"/>
        <w:rPr>
          <w:rFonts w:ascii="Times New Roman" w:hAnsi="Times New Roman" w:cs="Times New Roman"/>
          <w:sz w:val="24"/>
          <w:szCs w:val="24"/>
        </w:rPr>
      </w:pPr>
      <w:proofErr w:type="gramStart"/>
      <w:r w:rsidRPr="00B90181">
        <w:rPr>
          <w:rFonts w:ascii="Times New Roman" w:hAnsi="Times New Roman" w:cs="Times New Roman"/>
          <w:sz w:val="24"/>
          <w:szCs w:val="24"/>
        </w:rPr>
        <w:t xml:space="preserve">The </w:t>
      </w:r>
      <w:r w:rsidR="00B10C68" w:rsidRPr="00B90181">
        <w:rPr>
          <w:rFonts w:ascii="Times New Roman" w:hAnsi="Times New Roman" w:cs="Times New Roman"/>
          <w:sz w:val="24"/>
          <w:szCs w:val="24"/>
        </w:rPr>
        <w:t>wilful</w:t>
      </w:r>
      <w:r w:rsidRPr="00B90181">
        <w:rPr>
          <w:rFonts w:ascii="Times New Roman" w:hAnsi="Times New Roman" w:cs="Times New Roman"/>
          <w:sz w:val="24"/>
          <w:szCs w:val="24"/>
        </w:rPr>
        <w:t xml:space="preserve"> and unjustified abandonment of a person’s duties or obligations, especially to military service or to a spouse or family.</w:t>
      </w:r>
      <w:proofErr w:type="gramEnd"/>
      <w:r w:rsidRPr="00B90181">
        <w:rPr>
          <w:rFonts w:ascii="Times New Roman" w:hAnsi="Times New Roman" w:cs="Times New Roman"/>
          <w:sz w:val="24"/>
          <w:szCs w:val="24"/>
        </w:rPr>
        <w:t xml:space="preserve"> In Family Law the five elements of spousal desertion are 1) a cessation of cohabitation, 2) the lapse of a statutory period, 3) an intention to abandon, 4) a lack of consent from the abandoned spouse, and 5) a lack of spousal misconduct that</w:t>
      </w:r>
      <w:r w:rsidR="00B10C68">
        <w:rPr>
          <w:rFonts w:ascii="Times New Roman" w:hAnsi="Times New Roman" w:cs="Times New Roman"/>
          <w:sz w:val="24"/>
          <w:szCs w:val="24"/>
        </w:rPr>
        <w:t xml:space="preserve"> might justify the abandonment.</w:t>
      </w:r>
    </w:p>
    <w:p w:rsidR="00B10C68" w:rsidRDefault="00B10C68" w:rsidP="00B10C68">
      <w:pPr>
        <w:autoSpaceDE w:val="0"/>
        <w:autoSpaceDN w:val="0"/>
        <w:adjustRightInd w:val="0"/>
        <w:spacing w:after="0"/>
        <w:ind w:left="576" w:right="576"/>
        <w:jc w:val="both"/>
        <w:rPr>
          <w:rFonts w:ascii="Times New Roman" w:hAnsi="Times New Roman" w:cs="Times New Roman"/>
          <w:sz w:val="24"/>
          <w:szCs w:val="24"/>
        </w:rPr>
      </w:pPr>
    </w:p>
    <w:p w:rsidR="008D138A" w:rsidRPr="008D138A" w:rsidRDefault="00B10C68" w:rsidP="008D13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concept was explained further by</w:t>
      </w:r>
      <w:r w:rsidR="008D138A" w:rsidRPr="008D138A">
        <w:rPr>
          <w:rFonts w:ascii="Times New Roman" w:hAnsi="Times New Roman" w:cs="Times New Roman"/>
          <w:sz w:val="24"/>
          <w:szCs w:val="24"/>
        </w:rPr>
        <w:t xml:space="preserve"> Lord Porter in the case of </w:t>
      </w:r>
      <w:r w:rsidR="008D138A" w:rsidRPr="00B10C68">
        <w:rPr>
          <w:rFonts w:ascii="Times New Roman" w:hAnsi="Times New Roman" w:cs="Times New Roman"/>
          <w:i/>
          <w:sz w:val="24"/>
          <w:szCs w:val="24"/>
        </w:rPr>
        <w:t>L</w:t>
      </w:r>
      <w:r w:rsidRPr="00B10C68">
        <w:rPr>
          <w:rFonts w:ascii="Times New Roman" w:hAnsi="Times New Roman" w:cs="Times New Roman"/>
          <w:i/>
          <w:sz w:val="24"/>
          <w:szCs w:val="24"/>
        </w:rPr>
        <w:t>ang</w:t>
      </w:r>
      <w:r w:rsidR="008D138A" w:rsidRPr="00B10C68">
        <w:rPr>
          <w:rFonts w:ascii="Times New Roman" w:hAnsi="Times New Roman" w:cs="Times New Roman"/>
          <w:i/>
          <w:sz w:val="24"/>
          <w:szCs w:val="24"/>
        </w:rPr>
        <w:t xml:space="preserve"> </w:t>
      </w:r>
      <w:r w:rsidRPr="00B10C68">
        <w:rPr>
          <w:rFonts w:ascii="Times New Roman" w:hAnsi="Times New Roman" w:cs="Times New Roman"/>
          <w:i/>
          <w:sz w:val="24"/>
          <w:szCs w:val="24"/>
        </w:rPr>
        <w:t>v.</w:t>
      </w:r>
      <w:r w:rsidR="008D138A" w:rsidRPr="00B10C68">
        <w:rPr>
          <w:rFonts w:ascii="Times New Roman" w:hAnsi="Times New Roman" w:cs="Times New Roman"/>
          <w:i/>
          <w:sz w:val="24"/>
          <w:szCs w:val="24"/>
        </w:rPr>
        <w:t xml:space="preserve"> L</w:t>
      </w:r>
      <w:r w:rsidRPr="00B10C68">
        <w:rPr>
          <w:rFonts w:ascii="Times New Roman" w:hAnsi="Times New Roman" w:cs="Times New Roman"/>
          <w:i/>
          <w:sz w:val="24"/>
          <w:szCs w:val="24"/>
        </w:rPr>
        <w:t>ang</w:t>
      </w:r>
      <w:r w:rsidR="008D138A" w:rsidRPr="00B10C68">
        <w:rPr>
          <w:rFonts w:ascii="Times New Roman" w:hAnsi="Times New Roman" w:cs="Times New Roman"/>
          <w:i/>
          <w:sz w:val="24"/>
          <w:szCs w:val="24"/>
        </w:rPr>
        <w:t xml:space="preserve"> </w:t>
      </w:r>
      <w:r w:rsidRPr="00B10C68">
        <w:rPr>
          <w:rFonts w:ascii="Times New Roman" w:hAnsi="Times New Roman" w:cs="Times New Roman"/>
          <w:i/>
          <w:sz w:val="24"/>
          <w:szCs w:val="24"/>
        </w:rPr>
        <w:t>[</w:t>
      </w:r>
      <w:r w:rsidR="008D138A" w:rsidRPr="00B10C68">
        <w:rPr>
          <w:rFonts w:ascii="Times New Roman" w:hAnsi="Times New Roman" w:cs="Times New Roman"/>
          <w:i/>
          <w:sz w:val="24"/>
          <w:szCs w:val="24"/>
        </w:rPr>
        <w:t>1954</w:t>
      </w:r>
      <w:r w:rsidRPr="00B10C68">
        <w:rPr>
          <w:rFonts w:ascii="Times New Roman" w:hAnsi="Times New Roman" w:cs="Times New Roman"/>
          <w:i/>
          <w:sz w:val="24"/>
          <w:szCs w:val="24"/>
        </w:rPr>
        <w:t>]</w:t>
      </w:r>
      <w:r w:rsidR="008D138A" w:rsidRPr="00B10C68">
        <w:rPr>
          <w:rFonts w:ascii="Times New Roman" w:hAnsi="Times New Roman" w:cs="Times New Roman"/>
          <w:i/>
          <w:sz w:val="24"/>
          <w:szCs w:val="24"/>
        </w:rPr>
        <w:t xml:space="preserve"> 3 ALL</w:t>
      </w:r>
      <w:r w:rsidRPr="00B10C68">
        <w:rPr>
          <w:rFonts w:ascii="Times New Roman" w:hAnsi="Times New Roman" w:cs="Times New Roman"/>
          <w:i/>
          <w:sz w:val="24"/>
          <w:szCs w:val="24"/>
        </w:rPr>
        <w:t xml:space="preserve"> </w:t>
      </w:r>
      <w:r w:rsidR="008D138A" w:rsidRPr="00B10C68">
        <w:rPr>
          <w:rFonts w:ascii="Times New Roman" w:hAnsi="Times New Roman" w:cs="Times New Roman"/>
          <w:i/>
          <w:sz w:val="24"/>
          <w:szCs w:val="24"/>
        </w:rPr>
        <w:t xml:space="preserve">ER 571 </w:t>
      </w:r>
      <w:r w:rsidR="008D138A" w:rsidRPr="008D138A">
        <w:rPr>
          <w:rFonts w:ascii="Times New Roman" w:hAnsi="Times New Roman" w:cs="Times New Roman"/>
          <w:sz w:val="24"/>
          <w:szCs w:val="24"/>
        </w:rPr>
        <w:t>where he stated at page 573 that;-</w:t>
      </w:r>
    </w:p>
    <w:p w:rsidR="008D138A" w:rsidRDefault="008D138A" w:rsidP="00B10C68">
      <w:pPr>
        <w:autoSpaceDE w:val="0"/>
        <w:autoSpaceDN w:val="0"/>
        <w:adjustRightInd w:val="0"/>
        <w:spacing w:after="0"/>
        <w:ind w:left="576" w:right="576"/>
        <w:jc w:val="both"/>
        <w:rPr>
          <w:rFonts w:ascii="Times New Roman" w:hAnsi="Times New Roman" w:cs="Times New Roman"/>
          <w:sz w:val="24"/>
          <w:szCs w:val="24"/>
        </w:rPr>
      </w:pPr>
      <w:r w:rsidRPr="008D138A">
        <w:rPr>
          <w:rFonts w:ascii="Times New Roman" w:hAnsi="Times New Roman" w:cs="Times New Roman"/>
          <w:sz w:val="24"/>
          <w:szCs w:val="24"/>
        </w:rPr>
        <w:t xml:space="preserve">To establish desertion two things must be proved: first certain outward and visible conduct- the </w:t>
      </w:r>
      <w:r w:rsidRPr="00B10C68">
        <w:rPr>
          <w:rFonts w:ascii="Times New Roman" w:hAnsi="Times New Roman" w:cs="Times New Roman"/>
          <w:i/>
          <w:sz w:val="24"/>
          <w:szCs w:val="24"/>
        </w:rPr>
        <w:t>factum</w:t>
      </w:r>
      <w:r w:rsidRPr="008D138A">
        <w:rPr>
          <w:rFonts w:ascii="Times New Roman" w:hAnsi="Times New Roman" w:cs="Times New Roman"/>
          <w:sz w:val="24"/>
          <w:szCs w:val="24"/>
        </w:rPr>
        <w:t xml:space="preserve"> of desertion and secondly the "</w:t>
      </w:r>
      <w:r w:rsidRPr="00B10C68">
        <w:rPr>
          <w:rFonts w:ascii="Times New Roman" w:hAnsi="Times New Roman" w:cs="Times New Roman"/>
          <w:i/>
          <w:sz w:val="24"/>
          <w:szCs w:val="24"/>
        </w:rPr>
        <w:t>animus deserendi</w:t>
      </w:r>
      <w:r w:rsidRPr="008D138A">
        <w:rPr>
          <w:rFonts w:ascii="Times New Roman" w:hAnsi="Times New Roman" w:cs="Times New Roman"/>
          <w:sz w:val="24"/>
          <w:szCs w:val="24"/>
        </w:rPr>
        <w:t xml:space="preserve">"- the intention underlying this conduct to bring the matrimonial union to an end. In ordinary desertion the </w:t>
      </w:r>
      <w:r w:rsidRPr="00B10C68">
        <w:rPr>
          <w:rFonts w:ascii="Times New Roman" w:hAnsi="Times New Roman" w:cs="Times New Roman"/>
          <w:i/>
          <w:sz w:val="24"/>
          <w:szCs w:val="24"/>
        </w:rPr>
        <w:t xml:space="preserve">factum </w:t>
      </w:r>
      <w:r w:rsidRPr="008D138A">
        <w:rPr>
          <w:rFonts w:ascii="Times New Roman" w:hAnsi="Times New Roman" w:cs="Times New Roman"/>
          <w:sz w:val="24"/>
          <w:szCs w:val="24"/>
        </w:rPr>
        <w:t xml:space="preserve">is simple: it is the act of the absconding party in leaving the matrimonial home. The contest in such a case will be almost entirely as to </w:t>
      </w:r>
      <w:r w:rsidR="00B10C68">
        <w:rPr>
          <w:rFonts w:ascii="Times New Roman" w:hAnsi="Times New Roman" w:cs="Times New Roman"/>
          <w:sz w:val="24"/>
          <w:szCs w:val="24"/>
        </w:rPr>
        <w:t>“</w:t>
      </w:r>
      <w:r w:rsidR="00A500C3" w:rsidRPr="00B10C68">
        <w:rPr>
          <w:rFonts w:ascii="Times New Roman" w:hAnsi="Times New Roman" w:cs="Times New Roman"/>
          <w:i/>
          <w:sz w:val="24"/>
          <w:szCs w:val="24"/>
        </w:rPr>
        <w:t>animus</w:t>
      </w:r>
      <w:r w:rsidR="00A500C3">
        <w:rPr>
          <w:rFonts w:ascii="Times New Roman" w:hAnsi="Times New Roman" w:cs="Times New Roman"/>
          <w:sz w:val="24"/>
          <w:szCs w:val="24"/>
        </w:rPr>
        <w:t>”.</w:t>
      </w:r>
      <w:r w:rsidR="00A500C3" w:rsidRPr="008D138A">
        <w:rPr>
          <w:rFonts w:ascii="Times New Roman" w:hAnsi="Times New Roman" w:cs="Times New Roman"/>
          <w:sz w:val="24"/>
          <w:szCs w:val="24"/>
        </w:rPr>
        <w:t xml:space="preserve"> Was</w:t>
      </w:r>
      <w:r w:rsidRPr="008D138A">
        <w:rPr>
          <w:rFonts w:ascii="Times New Roman" w:hAnsi="Times New Roman" w:cs="Times New Roman"/>
          <w:sz w:val="24"/>
          <w:szCs w:val="24"/>
        </w:rPr>
        <w:t xml:space="preserve"> the intention of the party leaving the home to break it up for good, or something short of, or different from, </w:t>
      </w:r>
      <w:r w:rsidR="00B10C68" w:rsidRPr="008D138A">
        <w:rPr>
          <w:rFonts w:ascii="Times New Roman" w:hAnsi="Times New Roman" w:cs="Times New Roman"/>
          <w:sz w:val="24"/>
          <w:szCs w:val="24"/>
        </w:rPr>
        <w:t>that?</w:t>
      </w:r>
      <w:r w:rsidR="00B10C68">
        <w:rPr>
          <w:rFonts w:ascii="Times New Roman" w:hAnsi="Times New Roman" w:cs="Times New Roman"/>
          <w:sz w:val="24"/>
          <w:szCs w:val="24"/>
        </w:rPr>
        <w:t>”</w:t>
      </w:r>
    </w:p>
    <w:p w:rsidR="005472B3" w:rsidRDefault="005472B3" w:rsidP="005472B3">
      <w:pPr>
        <w:autoSpaceDE w:val="0"/>
        <w:autoSpaceDN w:val="0"/>
        <w:adjustRightInd w:val="0"/>
        <w:spacing w:after="0"/>
        <w:ind w:right="576"/>
        <w:jc w:val="both"/>
        <w:rPr>
          <w:rFonts w:ascii="Times New Roman" w:hAnsi="Times New Roman" w:cs="Times New Roman"/>
          <w:sz w:val="24"/>
          <w:szCs w:val="24"/>
        </w:rPr>
      </w:pPr>
    </w:p>
    <w:p w:rsidR="00B56208" w:rsidRDefault="0017170A" w:rsidP="0017170A">
      <w:pPr>
        <w:spacing w:line="360" w:lineRule="auto"/>
        <w:jc w:val="both"/>
        <w:rPr>
          <w:rFonts w:ascii="Times New Roman" w:hAnsi="Times New Roman" w:cs="Times New Roman"/>
          <w:sz w:val="24"/>
          <w:szCs w:val="24"/>
        </w:rPr>
      </w:pPr>
      <w:bookmarkStart w:id="1" w:name="para22"/>
      <w:r w:rsidRPr="0017170A">
        <w:rPr>
          <w:rFonts w:ascii="Times New Roman" w:hAnsi="Times New Roman" w:cs="Times New Roman"/>
          <w:sz w:val="24"/>
          <w:szCs w:val="24"/>
        </w:rPr>
        <w:t xml:space="preserve">As it is put in Rayden and Jackson on </w:t>
      </w:r>
      <w:r w:rsidRPr="0017170A">
        <w:rPr>
          <w:rFonts w:ascii="Times New Roman" w:hAnsi="Times New Roman" w:cs="Times New Roman"/>
          <w:i/>
          <w:sz w:val="24"/>
          <w:szCs w:val="24"/>
        </w:rPr>
        <w:t>Divorce and Family Matters</w:t>
      </w:r>
      <w:r w:rsidRPr="0017170A">
        <w:rPr>
          <w:rFonts w:ascii="Times New Roman" w:hAnsi="Times New Roman" w:cs="Times New Roman"/>
          <w:sz w:val="24"/>
          <w:szCs w:val="24"/>
        </w:rPr>
        <w:t xml:space="preserve"> 17</w:t>
      </w:r>
      <w:r w:rsidRPr="0017170A">
        <w:rPr>
          <w:rFonts w:ascii="Times New Roman" w:hAnsi="Times New Roman" w:cs="Times New Roman"/>
          <w:sz w:val="24"/>
          <w:szCs w:val="24"/>
          <w:vertAlign w:val="superscript"/>
        </w:rPr>
        <w:t>th</w:t>
      </w:r>
      <w:r w:rsidRPr="0017170A">
        <w:rPr>
          <w:rFonts w:ascii="Times New Roman" w:hAnsi="Times New Roman" w:cs="Times New Roman"/>
          <w:sz w:val="24"/>
          <w:szCs w:val="24"/>
        </w:rPr>
        <w:t xml:space="preserve"> edition, paragraph 8.33, </w:t>
      </w:r>
      <w:bookmarkEnd w:id="1"/>
      <w:r>
        <w:rPr>
          <w:rFonts w:ascii="Times New Roman" w:hAnsi="Times New Roman" w:cs="Times New Roman"/>
          <w:sz w:val="24"/>
          <w:szCs w:val="24"/>
        </w:rPr>
        <w:t>“</w:t>
      </w:r>
      <w:r w:rsidRPr="0017170A">
        <w:rPr>
          <w:rFonts w:ascii="Times New Roman" w:hAnsi="Times New Roman" w:cs="Times New Roman"/>
          <w:sz w:val="24"/>
          <w:szCs w:val="24"/>
        </w:rPr>
        <w:t xml:space="preserve">In its essence desertion is the separation of one spouse from the other with an intention on the part of the </w:t>
      </w:r>
      <w:r w:rsidRPr="0017170A">
        <w:rPr>
          <w:rFonts w:ascii="Times New Roman" w:hAnsi="Times New Roman" w:cs="Times New Roman"/>
          <w:i/>
          <w:iCs/>
          <w:sz w:val="24"/>
          <w:szCs w:val="24"/>
        </w:rPr>
        <w:t>deserting</w:t>
      </w:r>
      <w:r w:rsidRPr="0017170A">
        <w:rPr>
          <w:rFonts w:ascii="Times New Roman" w:hAnsi="Times New Roman" w:cs="Times New Roman"/>
          <w:sz w:val="24"/>
          <w:szCs w:val="24"/>
        </w:rPr>
        <w:t xml:space="preserve"> spouse of bringing cohabitation permanently to an end without reasonable cause and without the consent of the other spouse</w:t>
      </w:r>
      <w:r>
        <w:rPr>
          <w:rFonts w:ascii="Times New Roman" w:hAnsi="Times New Roman" w:cs="Times New Roman"/>
          <w:sz w:val="24"/>
          <w:szCs w:val="24"/>
        </w:rPr>
        <w:t xml:space="preserve">.” </w:t>
      </w:r>
      <w:r w:rsidR="00A500C3">
        <w:rPr>
          <w:rFonts w:ascii="Times New Roman" w:hAnsi="Times New Roman" w:cs="Times New Roman"/>
          <w:sz w:val="24"/>
          <w:szCs w:val="24"/>
        </w:rPr>
        <w:t>At common law and in accordance with section 4 (2) (b) (</w:t>
      </w:r>
      <w:proofErr w:type="gramStart"/>
      <w:r w:rsidR="00A500C3">
        <w:rPr>
          <w:rFonts w:ascii="Times New Roman" w:hAnsi="Times New Roman" w:cs="Times New Roman"/>
          <w:sz w:val="24"/>
          <w:szCs w:val="24"/>
        </w:rPr>
        <w:t>vi</w:t>
      </w:r>
      <w:proofErr w:type="gramEnd"/>
      <w:r w:rsidR="00A500C3">
        <w:rPr>
          <w:rFonts w:ascii="Times New Roman" w:hAnsi="Times New Roman" w:cs="Times New Roman"/>
          <w:sz w:val="24"/>
          <w:szCs w:val="24"/>
        </w:rPr>
        <w:t xml:space="preserve">) of </w:t>
      </w:r>
      <w:r w:rsidR="00A500C3" w:rsidRPr="00A500C3">
        <w:rPr>
          <w:rFonts w:ascii="Times New Roman" w:hAnsi="Times New Roman" w:cs="Times New Roman"/>
          <w:i/>
          <w:sz w:val="24"/>
          <w:szCs w:val="24"/>
        </w:rPr>
        <w:t>The Divorce Act</w:t>
      </w:r>
      <w:r w:rsidR="00A500C3">
        <w:rPr>
          <w:rFonts w:ascii="Times New Roman" w:hAnsi="Times New Roman" w:cs="Times New Roman"/>
          <w:sz w:val="24"/>
          <w:szCs w:val="24"/>
        </w:rPr>
        <w:t xml:space="preserve">, </w:t>
      </w:r>
      <w:r w:rsidR="00B56208">
        <w:rPr>
          <w:rFonts w:ascii="Times New Roman" w:hAnsi="Times New Roman" w:cs="Times New Roman"/>
          <w:sz w:val="24"/>
          <w:szCs w:val="24"/>
        </w:rPr>
        <w:t>desertion takes effect with the lapse of two years or more</w:t>
      </w:r>
      <w:r>
        <w:rPr>
          <w:rFonts w:ascii="Times New Roman" w:hAnsi="Times New Roman" w:cs="Times New Roman"/>
          <w:sz w:val="24"/>
          <w:szCs w:val="24"/>
        </w:rPr>
        <w:t xml:space="preserve"> of such abandonment</w:t>
      </w:r>
      <w:r w:rsidR="00B56208">
        <w:rPr>
          <w:rFonts w:ascii="Times New Roman" w:hAnsi="Times New Roman" w:cs="Times New Roman"/>
          <w:sz w:val="24"/>
          <w:szCs w:val="24"/>
        </w:rPr>
        <w:t>. In the instant case, it is common ground between the parties that the respondent left the matrimonial home sometime in September 2010 and has not returned since. Therefore by the time this petition was filed on 1</w:t>
      </w:r>
      <w:r w:rsidR="00B56208" w:rsidRPr="00B56208">
        <w:rPr>
          <w:rFonts w:ascii="Times New Roman" w:hAnsi="Times New Roman" w:cs="Times New Roman"/>
          <w:sz w:val="24"/>
          <w:szCs w:val="24"/>
          <w:vertAlign w:val="superscript"/>
        </w:rPr>
        <w:t>st</w:t>
      </w:r>
      <w:r w:rsidR="00B56208">
        <w:rPr>
          <w:rFonts w:ascii="Times New Roman" w:hAnsi="Times New Roman" w:cs="Times New Roman"/>
          <w:sz w:val="24"/>
          <w:szCs w:val="24"/>
        </w:rPr>
        <w:t xml:space="preserve"> June 2015, the respondent had abandoned the home for nearly five years. </w:t>
      </w:r>
      <w:r w:rsidR="00B56208" w:rsidRPr="008D138A">
        <w:rPr>
          <w:rFonts w:ascii="Times New Roman" w:hAnsi="Times New Roman" w:cs="Times New Roman"/>
          <w:sz w:val="24"/>
          <w:szCs w:val="24"/>
        </w:rPr>
        <w:t xml:space="preserve">The </w:t>
      </w:r>
      <w:r w:rsidR="00B56208" w:rsidRPr="00B10C68">
        <w:rPr>
          <w:rFonts w:ascii="Times New Roman" w:hAnsi="Times New Roman" w:cs="Times New Roman"/>
          <w:i/>
          <w:sz w:val="24"/>
          <w:szCs w:val="24"/>
        </w:rPr>
        <w:t>factum</w:t>
      </w:r>
      <w:r w:rsidR="00B56208" w:rsidRPr="008D138A">
        <w:rPr>
          <w:rFonts w:ascii="Times New Roman" w:hAnsi="Times New Roman" w:cs="Times New Roman"/>
          <w:sz w:val="24"/>
          <w:szCs w:val="24"/>
        </w:rPr>
        <w:t xml:space="preserve"> of desertion </w:t>
      </w:r>
      <w:r w:rsidR="00B56208">
        <w:rPr>
          <w:rFonts w:ascii="Times New Roman" w:hAnsi="Times New Roman" w:cs="Times New Roman"/>
          <w:sz w:val="24"/>
          <w:szCs w:val="24"/>
        </w:rPr>
        <w:t>has therefore been established by the available evidence.</w:t>
      </w:r>
    </w:p>
    <w:p w:rsidR="00B56208" w:rsidRDefault="00B56208" w:rsidP="00A500C3">
      <w:pPr>
        <w:autoSpaceDE w:val="0"/>
        <w:autoSpaceDN w:val="0"/>
        <w:adjustRightInd w:val="0"/>
        <w:spacing w:after="0" w:line="360" w:lineRule="auto"/>
        <w:jc w:val="both"/>
        <w:rPr>
          <w:rFonts w:ascii="Times New Roman" w:hAnsi="Times New Roman" w:cs="Times New Roman"/>
          <w:sz w:val="24"/>
          <w:szCs w:val="24"/>
        </w:rPr>
      </w:pPr>
    </w:p>
    <w:p w:rsidR="001709CC" w:rsidRDefault="00B56208" w:rsidP="00A500C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to the </w:t>
      </w:r>
      <w:r w:rsidRPr="00B10C68">
        <w:rPr>
          <w:rFonts w:ascii="Times New Roman" w:hAnsi="Times New Roman" w:cs="Times New Roman"/>
          <w:i/>
          <w:sz w:val="24"/>
          <w:szCs w:val="24"/>
        </w:rPr>
        <w:t>animus</w:t>
      </w:r>
      <w:r>
        <w:rPr>
          <w:rFonts w:ascii="Times New Roman" w:hAnsi="Times New Roman" w:cs="Times New Roman"/>
          <w:sz w:val="24"/>
          <w:szCs w:val="24"/>
        </w:rPr>
        <w:t xml:space="preserve"> </w:t>
      </w:r>
      <w:r w:rsidR="00A500C3">
        <w:rPr>
          <w:rFonts w:ascii="Times New Roman" w:hAnsi="Times New Roman" w:cs="Times New Roman"/>
          <w:sz w:val="24"/>
          <w:szCs w:val="24"/>
        </w:rPr>
        <w:t xml:space="preserve">there </w:t>
      </w:r>
      <w:r w:rsidR="001709CC">
        <w:rPr>
          <w:rFonts w:ascii="Times New Roman" w:hAnsi="Times New Roman" w:cs="Times New Roman"/>
          <w:sz w:val="24"/>
          <w:szCs w:val="24"/>
        </w:rPr>
        <w:t xml:space="preserve">must proof of lack of intent </w:t>
      </w:r>
      <w:r w:rsidR="001709CC" w:rsidRPr="00961285">
        <w:rPr>
          <w:rFonts w:ascii="Times New Roman" w:hAnsi="Times New Roman" w:cs="Times New Roman"/>
          <w:sz w:val="24"/>
          <w:szCs w:val="24"/>
        </w:rPr>
        <w:t xml:space="preserve">to return and </w:t>
      </w:r>
      <w:r w:rsidR="001709CC">
        <w:rPr>
          <w:rFonts w:ascii="Times New Roman" w:hAnsi="Times New Roman" w:cs="Times New Roman"/>
          <w:sz w:val="24"/>
          <w:szCs w:val="24"/>
        </w:rPr>
        <w:t>resume the marital relationship</w:t>
      </w:r>
      <w:r w:rsidR="001709CC" w:rsidRPr="00961285">
        <w:rPr>
          <w:rFonts w:ascii="Times New Roman" w:hAnsi="Times New Roman" w:cs="Times New Roman"/>
          <w:sz w:val="24"/>
          <w:szCs w:val="24"/>
        </w:rPr>
        <w:t xml:space="preserve">.  </w:t>
      </w:r>
      <w:r w:rsidR="001709CC">
        <w:rPr>
          <w:rFonts w:ascii="Times New Roman" w:hAnsi="Times New Roman" w:cs="Times New Roman"/>
          <w:sz w:val="24"/>
          <w:szCs w:val="24"/>
        </w:rPr>
        <w:t xml:space="preserve">The respondent against whom desertion is alleged may testify as </w:t>
      </w:r>
      <w:r w:rsidR="001709CC" w:rsidRPr="00961285">
        <w:rPr>
          <w:rFonts w:ascii="Times New Roman" w:hAnsi="Times New Roman" w:cs="Times New Roman"/>
          <w:sz w:val="24"/>
          <w:szCs w:val="24"/>
        </w:rPr>
        <w:t xml:space="preserve">to intent but cannot evade the effect of </w:t>
      </w:r>
      <w:r w:rsidR="001709CC">
        <w:rPr>
          <w:rFonts w:ascii="Times New Roman" w:hAnsi="Times New Roman" w:cs="Times New Roman"/>
          <w:sz w:val="24"/>
          <w:szCs w:val="24"/>
        </w:rPr>
        <w:t>his or her</w:t>
      </w:r>
      <w:r w:rsidR="001709CC" w:rsidRPr="00961285">
        <w:rPr>
          <w:rFonts w:ascii="Times New Roman" w:hAnsi="Times New Roman" w:cs="Times New Roman"/>
          <w:sz w:val="24"/>
          <w:szCs w:val="24"/>
        </w:rPr>
        <w:t xml:space="preserve"> conduct.</w:t>
      </w:r>
      <w:r w:rsidR="001709CC">
        <w:rPr>
          <w:rFonts w:ascii="Times New Roman" w:hAnsi="Times New Roman" w:cs="Times New Roman"/>
          <w:sz w:val="24"/>
          <w:szCs w:val="24"/>
        </w:rPr>
        <w:t xml:space="preserve"> </w:t>
      </w:r>
      <w:r w:rsidR="001709CC" w:rsidRPr="00600F3E">
        <w:rPr>
          <w:rFonts w:ascii="Times New Roman" w:hAnsi="Times New Roman" w:cs="Times New Roman"/>
          <w:sz w:val="24"/>
          <w:szCs w:val="24"/>
        </w:rPr>
        <w:t>The court</w:t>
      </w:r>
      <w:r w:rsidR="001709CC">
        <w:rPr>
          <w:rFonts w:ascii="Times New Roman" w:hAnsi="Times New Roman" w:cs="Times New Roman"/>
          <w:sz w:val="24"/>
          <w:szCs w:val="24"/>
        </w:rPr>
        <w:t xml:space="preserve"> ascertains the respondent’s </w:t>
      </w:r>
      <w:r w:rsidR="001709CC" w:rsidRPr="00927AEB">
        <w:rPr>
          <w:rFonts w:ascii="Times New Roman" w:hAnsi="Times New Roman" w:cs="Times New Roman"/>
          <w:sz w:val="24"/>
          <w:szCs w:val="24"/>
        </w:rPr>
        <w:t xml:space="preserve">intent by considering all of the facts and circumstances. </w:t>
      </w:r>
      <w:r w:rsidR="001709CC">
        <w:rPr>
          <w:rFonts w:ascii="Times New Roman" w:hAnsi="Times New Roman" w:cs="Times New Roman"/>
          <w:sz w:val="24"/>
          <w:szCs w:val="24"/>
        </w:rPr>
        <w:t>T</w:t>
      </w:r>
      <w:r w:rsidR="001709CC" w:rsidRPr="00600F3E">
        <w:rPr>
          <w:rFonts w:ascii="Times New Roman" w:hAnsi="Times New Roman" w:cs="Times New Roman"/>
          <w:sz w:val="24"/>
          <w:szCs w:val="24"/>
        </w:rPr>
        <w:t xml:space="preserve">he passage of time in and of itself cannot constitute </w:t>
      </w:r>
      <w:r w:rsidR="001709CC">
        <w:rPr>
          <w:rFonts w:ascii="Times New Roman" w:hAnsi="Times New Roman" w:cs="Times New Roman"/>
          <w:sz w:val="24"/>
          <w:szCs w:val="24"/>
        </w:rPr>
        <w:t xml:space="preserve">an intention to desert. Intention to </w:t>
      </w:r>
      <w:r w:rsidR="001709CC" w:rsidRPr="008D138A">
        <w:rPr>
          <w:rFonts w:ascii="Times New Roman" w:hAnsi="Times New Roman" w:cs="Times New Roman"/>
          <w:sz w:val="24"/>
          <w:szCs w:val="24"/>
        </w:rPr>
        <w:t>leav</w:t>
      </w:r>
      <w:r w:rsidR="001709CC">
        <w:rPr>
          <w:rFonts w:ascii="Times New Roman" w:hAnsi="Times New Roman" w:cs="Times New Roman"/>
          <w:sz w:val="24"/>
          <w:szCs w:val="24"/>
        </w:rPr>
        <w:t>e</w:t>
      </w:r>
      <w:r w:rsidR="001709CC" w:rsidRPr="008D138A">
        <w:rPr>
          <w:rFonts w:ascii="Times New Roman" w:hAnsi="Times New Roman" w:cs="Times New Roman"/>
          <w:sz w:val="24"/>
          <w:szCs w:val="24"/>
        </w:rPr>
        <w:t xml:space="preserve"> the home </w:t>
      </w:r>
      <w:r w:rsidR="001709CC">
        <w:rPr>
          <w:rFonts w:ascii="Times New Roman" w:hAnsi="Times New Roman" w:cs="Times New Roman"/>
          <w:sz w:val="24"/>
          <w:szCs w:val="24"/>
        </w:rPr>
        <w:t>and</w:t>
      </w:r>
      <w:r w:rsidR="001709CC" w:rsidRPr="008D138A">
        <w:rPr>
          <w:rFonts w:ascii="Times New Roman" w:hAnsi="Times New Roman" w:cs="Times New Roman"/>
          <w:sz w:val="24"/>
          <w:szCs w:val="24"/>
        </w:rPr>
        <w:t xml:space="preserve"> break it up for good</w:t>
      </w:r>
      <w:r w:rsidR="001709CC">
        <w:rPr>
          <w:rFonts w:ascii="Times New Roman" w:hAnsi="Times New Roman" w:cs="Times New Roman"/>
          <w:sz w:val="24"/>
          <w:szCs w:val="24"/>
        </w:rPr>
        <w:t xml:space="preserve"> is to be determined in </w:t>
      </w:r>
      <w:r w:rsidR="001709CC" w:rsidRPr="00600F3E">
        <w:rPr>
          <w:rFonts w:ascii="Times New Roman" w:hAnsi="Times New Roman" w:cs="Times New Roman"/>
          <w:sz w:val="24"/>
          <w:szCs w:val="24"/>
        </w:rPr>
        <w:t>each case</w:t>
      </w:r>
      <w:r w:rsidR="001709CC">
        <w:rPr>
          <w:rFonts w:ascii="Times New Roman" w:hAnsi="Times New Roman" w:cs="Times New Roman"/>
          <w:sz w:val="24"/>
          <w:szCs w:val="24"/>
        </w:rPr>
        <w:t xml:space="preserve"> </w:t>
      </w:r>
      <w:r w:rsidR="001709CC" w:rsidRPr="00600F3E">
        <w:rPr>
          <w:rFonts w:ascii="Times New Roman" w:hAnsi="Times New Roman" w:cs="Times New Roman"/>
          <w:sz w:val="24"/>
          <w:szCs w:val="24"/>
        </w:rPr>
        <w:t xml:space="preserve">from all the evidence </w:t>
      </w:r>
      <w:r w:rsidR="001709CC">
        <w:rPr>
          <w:rFonts w:ascii="Times New Roman" w:hAnsi="Times New Roman" w:cs="Times New Roman"/>
          <w:sz w:val="24"/>
          <w:szCs w:val="24"/>
        </w:rPr>
        <w:t>on</w:t>
      </w:r>
      <w:r w:rsidR="001709CC" w:rsidRPr="00600F3E">
        <w:rPr>
          <w:rFonts w:ascii="Times New Roman" w:hAnsi="Times New Roman" w:cs="Times New Roman"/>
          <w:sz w:val="24"/>
          <w:szCs w:val="24"/>
        </w:rPr>
        <w:t xml:space="preserve"> the record</w:t>
      </w:r>
      <w:r w:rsidR="001709CC">
        <w:rPr>
          <w:rFonts w:ascii="Times New Roman" w:hAnsi="Times New Roman" w:cs="Times New Roman"/>
          <w:sz w:val="24"/>
          <w:szCs w:val="24"/>
        </w:rPr>
        <w:t>. The</w:t>
      </w:r>
      <w:r w:rsidR="001709CC" w:rsidRPr="00600F3E">
        <w:rPr>
          <w:rFonts w:ascii="Times New Roman" w:hAnsi="Times New Roman" w:cs="Times New Roman"/>
          <w:sz w:val="24"/>
          <w:szCs w:val="24"/>
        </w:rPr>
        <w:t xml:space="preserve"> circumstances must disclose some definite act</w:t>
      </w:r>
      <w:r w:rsidR="001709CC">
        <w:rPr>
          <w:rFonts w:ascii="Times New Roman" w:hAnsi="Times New Roman" w:cs="Times New Roman"/>
          <w:sz w:val="24"/>
          <w:szCs w:val="24"/>
        </w:rPr>
        <w:t>(s)</w:t>
      </w:r>
      <w:r w:rsidR="001709CC" w:rsidRPr="00600F3E">
        <w:rPr>
          <w:rFonts w:ascii="Times New Roman" w:hAnsi="Times New Roman" w:cs="Times New Roman"/>
          <w:sz w:val="24"/>
          <w:szCs w:val="24"/>
        </w:rPr>
        <w:t xml:space="preserve"> showing </w:t>
      </w:r>
      <w:r w:rsidR="001709CC">
        <w:rPr>
          <w:rFonts w:ascii="Times New Roman" w:hAnsi="Times New Roman" w:cs="Times New Roman"/>
          <w:sz w:val="24"/>
          <w:szCs w:val="24"/>
        </w:rPr>
        <w:t xml:space="preserve">an </w:t>
      </w:r>
      <w:r w:rsidR="001709CC" w:rsidRPr="00600F3E">
        <w:rPr>
          <w:rFonts w:ascii="Times New Roman" w:hAnsi="Times New Roman" w:cs="Times New Roman"/>
          <w:sz w:val="24"/>
          <w:szCs w:val="24"/>
        </w:rPr>
        <w:t>intention to</w:t>
      </w:r>
      <w:r w:rsidR="001709CC">
        <w:rPr>
          <w:rFonts w:ascii="Times New Roman" w:hAnsi="Times New Roman" w:cs="Times New Roman"/>
          <w:sz w:val="24"/>
          <w:szCs w:val="24"/>
        </w:rPr>
        <w:t xml:space="preserve"> desert.</w:t>
      </w:r>
      <w:r w:rsidR="001709CC" w:rsidRPr="001709CC">
        <w:rPr>
          <w:rFonts w:ascii="Times New Roman" w:hAnsi="Times New Roman" w:cs="Times New Roman"/>
          <w:sz w:val="24"/>
          <w:szCs w:val="24"/>
        </w:rPr>
        <w:t xml:space="preserve"> </w:t>
      </w:r>
      <w:r w:rsidR="001709CC" w:rsidRPr="00600F3E">
        <w:rPr>
          <w:rFonts w:ascii="Times New Roman" w:hAnsi="Times New Roman" w:cs="Times New Roman"/>
          <w:sz w:val="24"/>
          <w:szCs w:val="24"/>
        </w:rPr>
        <w:t>Such intention must be shown by clear and satisfactory evidence</w:t>
      </w:r>
      <w:r w:rsidR="001709CC">
        <w:rPr>
          <w:rFonts w:ascii="Times New Roman" w:hAnsi="Times New Roman" w:cs="Times New Roman"/>
          <w:sz w:val="24"/>
          <w:szCs w:val="24"/>
        </w:rPr>
        <w:t>.</w:t>
      </w:r>
    </w:p>
    <w:p w:rsidR="001709CC" w:rsidRDefault="001709CC" w:rsidP="00A500C3">
      <w:pPr>
        <w:autoSpaceDE w:val="0"/>
        <w:autoSpaceDN w:val="0"/>
        <w:adjustRightInd w:val="0"/>
        <w:spacing w:after="0" w:line="360" w:lineRule="auto"/>
        <w:jc w:val="both"/>
        <w:rPr>
          <w:rFonts w:ascii="Times New Roman" w:hAnsi="Times New Roman" w:cs="Times New Roman"/>
          <w:sz w:val="24"/>
          <w:szCs w:val="24"/>
        </w:rPr>
      </w:pPr>
    </w:p>
    <w:p w:rsidR="005472B3" w:rsidRDefault="001709CC" w:rsidP="00A500C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there </w:t>
      </w:r>
      <w:r w:rsidR="00A500C3">
        <w:rPr>
          <w:rFonts w:ascii="Times New Roman" w:hAnsi="Times New Roman" w:cs="Times New Roman"/>
          <w:sz w:val="24"/>
          <w:szCs w:val="24"/>
        </w:rPr>
        <w:t xml:space="preserve">are conflicting reasons given which led to the </w:t>
      </w:r>
      <w:r>
        <w:rPr>
          <w:rFonts w:ascii="Times New Roman" w:hAnsi="Times New Roman" w:cs="Times New Roman"/>
          <w:sz w:val="24"/>
          <w:szCs w:val="24"/>
        </w:rPr>
        <w:t xml:space="preserve">respondent abandoning the home. According to the petitioner, the respondent abandoned the home when she was confronted with the truth about the paternity of her child. On her part, the respondent averred that it was because the petitioner brought a second woman into the home </w:t>
      </w:r>
      <w:r w:rsidR="00B40BDE">
        <w:rPr>
          <w:rFonts w:ascii="Times New Roman" w:hAnsi="Times New Roman" w:cs="Times New Roman"/>
          <w:sz w:val="24"/>
          <w:szCs w:val="24"/>
        </w:rPr>
        <w:t>that</w:t>
      </w:r>
      <w:r>
        <w:rPr>
          <w:rFonts w:ascii="Times New Roman" w:hAnsi="Times New Roman" w:cs="Times New Roman"/>
          <w:sz w:val="24"/>
          <w:szCs w:val="24"/>
        </w:rPr>
        <w:t xml:space="preserve"> he introduced as his second wife and demanded that the two work out modalities of how they would thenceforth care for him. </w:t>
      </w:r>
      <w:r w:rsidR="00B40BDE">
        <w:rPr>
          <w:rFonts w:ascii="Times New Roman" w:hAnsi="Times New Roman" w:cs="Times New Roman"/>
          <w:sz w:val="24"/>
          <w:szCs w:val="24"/>
        </w:rPr>
        <w:t>I am inclined to believe the respondent. The petitioner’s subsequent conduct of demanding the return of the child and thereafter finding a school for the child, paying the school fees for the child and otherwise providing maintenance for the child is not consistent with a jilted husband who suddenly discovered that the child was not his. That conduct is more consistent with the respondent’s version that the petitioner knew the true paternity of this child even before the child was born. It is rather conduct of a husband who from the very early stages of the relationship with the mother of the child knew that he was not the father of the child and accepted to be the child’s putative father.</w:t>
      </w:r>
    </w:p>
    <w:p w:rsidR="00B40BDE" w:rsidRDefault="00B40BDE" w:rsidP="00A500C3">
      <w:pPr>
        <w:autoSpaceDE w:val="0"/>
        <w:autoSpaceDN w:val="0"/>
        <w:adjustRightInd w:val="0"/>
        <w:spacing w:after="0" w:line="360" w:lineRule="auto"/>
        <w:jc w:val="both"/>
        <w:rPr>
          <w:rFonts w:ascii="Times New Roman" w:hAnsi="Times New Roman" w:cs="Times New Roman"/>
          <w:sz w:val="24"/>
          <w:szCs w:val="24"/>
        </w:rPr>
      </w:pPr>
    </w:p>
    <w:p w:rsidR="00D575FD" w:rsidRDefault="00B40BDE" w:rsidP="00D575F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being the case, I believe the respondent when she said she left the home with no intention of returning as a wife due to the introduction of a second wife who has since then had two children with the petitioner. </w:t>
      </w:r>
      <w:r w:rsidR="00F40D77">
        <w:rPr>
          <w:rFonts w:ascii="Times New Roman" w:hAnsi="Times New Roman" w:cs="Times New Roman"/>
          <w:sz w:val="24"/>
          <w:szCs w:val="24"/>
        </w:rPr>
        <w:t>The respondent’s</w:t>
      </w:r>
      <w:r>
        <w:rPr>
          <w:rFonts w:ascii="Times New Roman" w:hAnsi="Times New Roman" w:cs="Times New Roman"/>
          <w:sz w:val="24"/>
          <w:szCs w:val="24"/>
        </w:rPr>
        <w:t xml:space="preserve"> subsequent conduct of not returning to the home since then, despite letting the petitioner have her child, confirms the fact that she abandoned the home with the intention of </w:t>
      </w:r>
      <w:r w:rsidRPr="008D138A">
        <w:rPr>
          <w:rFonts w:ascii="Times New Roman" w:hAnsi="Times New Roman" w:cs="Times New Roman"/>
          <w:sz w:val="24"/>
          <w:szCs w:val="24"/>
        </w:rPr>
        <w:t>bring</w:t>
      </w:r>
      <w:r>
        <w:rPr>
          <w:rFonts w:ascii="Times New Roman" w:hAnsi="Times New Roman" w:cs="Times New Roman"/>
          <w:sz w:val="24"/>
          <w:szCs w:val="24"/>
        </w:rPr>
        <w:t>ing</w:t>
      </w:r>
      <w:r w:rsidRPr="008D138A">
        <w:rPr>
          <w:rFonts w:ascii="Times New Roman" w:hAnsi="Times New Roman" w:cs="Times New Roman"/>
          <w:sz w:val="24"/>
          <w:szCs w:val="24"/>
        </w:rPr>
        <w:t xml:space="preserve"> the matrimonial union to an end</w:t>
      </w:r>
      <w:r>
        <w:rPr>
          <w:rFonts w:ascii="Times New Roman" w:hAnsi="Times New Roman" w:cs="Times New Roman"/>
          <w:sz w:val="24"/>
          <w:szCs w:val="24"/>
        </w:rPr>
        <w:t xml:space="preserve"> and thereby </w:t>
      </w:r>
      <w:r w:rsidRPr="008D138A">
        <w:rPr>
          <w:rFonts w:ascii="Times New Roman" w:hAnsi="Times New Roman" w:cs="Times New Roman"/>
          <w:sz w:val="24"/>
          <w:szCs w:val="24"/>
        </w:rPr>
        <w:t>leav</w:t>
      </w:r>
      <w:r>
        <w:rPr>
          <w:rFonts w:ascii="Times New Roman" w:hAnsi="Times New Roman" w:cs="Times New Roman"/>
          <w:sz w:val="24"/>
          <w:szCs w:val="24"/>
        </w:rPr>
        <w:t>ing</w:t>
      </w:r>
      <w:r w:rsidRPr="008D138A">
        <w:rPr>
          <w:rFonts w:ascii="Times New Roman" w:hAnsi="Times New Roman" w:cs="Times New Roman"/>
          <w:sz w:val="24"/>
          <w:szCs w:val="24"/>
        </w:rPr>
        <w:t xml:space="preserve"> the home </w:t>
      </w:r>
      <w:r>
        <w:rPr>
          <w:rFonts w:ascii="Times New Roman" w:hAnsi="Times New Roman" w:cs="Times New Roman"/>
          <w:sz w:val="24"/>
          <w:szCs w:val="24"/>
        </w:rPr>
        <w:t>and</w:t>
      </w:r>
      <w:r w:rsidRPr="008D138A">
        <w:rPr>
          <w:rFonts w:ascii="Times New Roman" w:hAnsi="Times New Roman" w:cs="Times New Roman"/>
          <w:sz w:val="24"/>
          <w:szCs w:val="24"/>
        </w:rPr>
        <w:t xml:space="preserve"> break</w:t>
      </w:r>
      <w:r>
        <w:rPr>
          <w:rFonts w:ascii="Times New Roman" w:hAnsi="Times New Roman" w:cs="Times New Roman"/>
          <w:sz w:val="24"/>
          <w:szCs w:val="24"/>
        </w:rPr>
        <w:t>ing</w:t>
      </w:r>
      <w:r w:rsidRPr="008D138A">
        <w:rPr>
          <w:rFonts w:ascii="Times New Roman" w:hAnsi="Times New Roman" w:cs="Times New Roman"/>
          <w:sz w:val="24"/>
          <w:szCs w:val="24"/>
        </w:rPr>
        <w:t xml:space="preserve"> it up for good</w:t>
      </w:r>
      <w:r>
        <w:rPr>
          <w:rFonts w:ascii="Times New Roman" w:hAnsi="Times New Roman" w:cs="Times New Roman"/>
          <w:sz w:val="24"/>
          <w:szCs w:val="24"/>
        </w:rPr>
        <w:t xml:space="preserve">. </w:t>
      </w:r>
      <w:r w:rsidR="0017170A" w:rsidRPr="0017170A">
        <w:rPr>
          <w:rFonts w:ascii="Times New Roman" w:hAnsi="Times New Roman" w:cs="Times New Roman"/>
          <w:sz w:val="24"/>
          <w:szCs w:val="24"/>
        </w:rPr>
        <w:t>There will be desertion from, and only from, the time when that intention is formed or can be inferred</w:t>
      </w:r>
      <w:r w:rsidR="0017170A">
        <w:rPr>
          <w:rFonts w:ascii="Times New Roman" w:hAnsi="Times New Roman" w:cs="Times New Roman"/>
          <w:sz w:val="24"/>
          <w:szCs w:val="24"/>
        </w:rPr>
        <w:t>.</w:t>
      </w:r>
      <w:r w:rsidR="0017170A" w:rsidRPr="0017170A">
        <w:rPr>
          <w:rFonts w:ascii="Times New Roman" w:hAnsi="Times New Roman" w:cs="Times New Roman"/>
          <w:sz w:val="24"/>
          <w:szCs w:val="24"/>
        </w:rPr>
        <w:t xml:space="preserve"> </w:t>
      </w:r>
      <w:r w:rsidR="00AA67F5" w:rsidRPr="00AA67F5">
        <w:rPr>
          <w:rFonts w:ascii="Times New Roman" w:hAnsi="Times New Roman" w:cs="Times New Roman"/>
          <w:sz w:val="24"/>
          <w:szCs w:val="24"/>
        </w:rPr>
        <w:t xml:space="preserve">It </w:t>
      </w:r>
      <w:r w:rsidR="00B7501E">
        <w:rPr>
          <w:rFonts w:ascii="Times New Roman" w:hAnsi="Times New Roman" w:cs="Times New Roman"/>
          <w:sz w:val="24"/>
          <w:szCs w:val="24"/>
        </w:rPr>
        <w:t>has</w:t>
      </w:r>
      <w:r w:rsidR="00AA67F5" w:rsidRPr="00AA67F5">
        <w:rPr>
          <w:rFonts w:ascii="Times New Roman" w:hAnsi="Times New Roman" w:cs="Times New Roman"/>
          <w:sz w:val="24"/>
          <w:szCs w:val="24"/>
        </w:rPr>
        <w:t xml:space="preserve"> </w:t>
      </w:r>
      <w:r w:rsidR="00AA67F5" w:rsidRPr="00AA67F5">
        <w:rPr>
          <w:rFonts w:ascii="Times New Roman" w:hAnsi="Times New Roman" w:cs="Times New Roman"/>
          <w:i/>
          <w:sz w:val="24"/>
          <w:szCs w:val="24"/>
        </w:rPr>
        <w:t>prima facie</w:t>
      </w:r>
      <w:r w:rsidR="00AA67F5">
        <w:rPr>
          <w:rFonts w:ascii="Times New Roman" w:hAnsi="Times New Roman" w:cs="Times New Roman"/>
          <w:sz w:val="24"/>
          <w:szCs w:val="24"/>
        </w:rPr>
        <w:t xml:space="preserve"> </w:t>
      </w:r>
      <w:r w:rsidR="00B7501E">
        <w:rPr>
          <w:rFonts w:ascii="Times New Roman" w:hAnsi="Times New Roman" w:cs="Times New Roman"/>
          <w:sz w:val="24"/>
          <w:szCs w:val="24"/>
        </w:rPr>
        <w:t xml:space="preserve">been </w:t>
      </w:r>
      <w:r w:rsidR="00AA67F5" w:rsidRPr="00AA67F5">
        <w:rPr>
          <w:rFonts w:ascii="Times New Roman" w:hAnsi="Times New Roman" w:cs="Times New Roman"/>
          <w:sz w:val="24"/>
          <w:szCs w:val="24"/>
        </w:rPr>
        <w:t xml:space="preserve">impossible to repair </w:t>
      </w:r>
      <w:r w:rsidR="00EE6495">
        <w:rPr>
          <w:rFonts w:ascii="Times New Roman" w:hAnsi="Times New Roman" w:cs="Times New Roman"/>
          <w:sz w:val="24"/>
          <w:szCs w:val="24"/>
        </w:rPr>
        <w:t xml:space="preserve">the marriage </w:t>
      </w:r>
      <w:r w:rsidR="00AA67F5" w:rsidRPr="00AA67F5">
        <w:rPr>
          <w:rFonts w:ascii="Times New Roman" w:hAnsi="Times New Roman" w:cs="Times New Roman"/>
          <w:sz w:val="24"/>
          <w:szCs w:val="24"/>
        </w:rPr>
        <w:t xml:space="preserve">or reconcile </w:t>
      </w:r>
      <w:r w:rsidR="00AA67F5">
        <w:rPr>
          <w:rFonts w:ascii="Times New Roman" w:hAnsi="Times New Roman" w:cs="Times New Roman"/>
          <w:sz w:val="24"/>
          <w:szCs w:val="24"/>
        </w:rPr>
        <w:t>the parties</w:t>
      </w:r>
      <w:r w:rsidR="00B7501E">
        <w:rPr>
          <w:rFonts w:ascii="Times New Roman" w:hAnsi="Times New Roman" w:cs="Times New Roman"/>
          <w:sz w:val="24"/>
          <w:szCs w:val="24"/>
        </w:rPr>
        <w:t xml:space="preserve"> for </w:t>
      </w:r>
      <w:r w:rsidR="00DC0CF5">
        <w:rPr>
          <w:rFonts w:ascii="Times New Roman" w:hAnsi="Times New Roman" w:cs="Times New Roman"/>
          <w:sz w:val="24"/>
          <w:szCs w:val="24"/>
        </w:rPr>
        <w:t xml:space="preserve">a period of </w:t>
      </w:r>
      <w:r w:rsidR="00B7501E">
        <w:rPr>
          <w:rFonts w:ascii="Times New Roman" w:hAnsi="Times New Roman" w:cs="Times New Roman"/>
          <w:sz w:val="24"/>
          <w:szCs w:val="24"/>
        </w:rPr>
        <w:t>more than two years</w:t>
      </w:r>
      <w:r w:rsidR="00053EFE">
        <w:rPr>
          <w:rFonts w:ascii="Times New Roman" w:hAnsi="Times New Roman" w:cs="Times New Roman"/>
          <w:sz w:val="24"/>
          <w:szCs w:val="24"/>
        </w:rPr>
        <w:t xml:space="preserve"> since the respondent abandoned the home</w:t>
      </w:r>
      <w:r w:rsidR="00AA67F5">
        <w:rPr>
          <w:rFonts w:ascii="Times New Roman" w:hAnsi="Times New Roman" w:cs="Times New Roman"/>
          <w:sz w:val="24"/>
          <w:szCs w:val="24"/>
        </w:rPr>
        <w:t xml:space="preserve">. </w:t>
      </w:r>
      <w:r w:rsidR="00D575FD">
        <w:rPr>
          <w:rFonts w:ascii="Times New Roman" w:hAnsi="Times New Roman" w:cs="Times New Roman"/>
          <w:sz w:val="24"/>
          <w:szCs w:val="24"/>
        </w:rPr>
        <w:t xml:space="preserve">I am therefore satisfied that </w:t>
      </w:r>
      <w:r w:rsidR="00D575FD" w:rsidRPr="001E41BE">
        <w:rPr>
          <w:rFonts w:ascii="Times New Roman" w:hAnsi="Times New Roman" w:cs="Times New Roman"/>
          <w:sz w:val="24"/>
          <w:szCs w:val="24"/>
        </w:rPr>
        <w:t xml:space="preserve">both the </w:t>
      </w:r>
      <w:r w:rsidR="00D575FD" w:rsidRPr="001E41BE">
        <w:rPr>
          <w:rFonts w:ascii="Times New Roman" w:hAnsi="Times New Roman" w:cs="Times New Roman"/>
          <w:i/>
          <w:sz w:val="24"/>
          <w:szCs w:val="24"/>
        </w:rPr>
        <w:t>factum</w:t>
      </w:r>
      <w:r w:rsidR="00D575FD" w:rsidRPr="001E41BE">
        <w:rPr>
          <w:rFonts w:ascii="Times New Roman" w:hAnsi="Times New Roman" w:cs="Times New Roman"/>
          <w:sz w:val="24"/>
          <w:szCs w:val="24"/>
        </w:rPr>
        <w:t xml:space="preserve"> and </w:t>
      </w:r>
      <w:r w:rsidR="00D575FD" w:rsidRPr="001E41BE">
        <w:rPr>
          <w:rFonts w:ascii="Times New Roman" w:hAnsi="Times New Roman" w:cs="Times New Roman"/>
          <w:i/>
          <w:sz w:val="24"/>
          <w:szCs w:val="24"/>
        </w:rPr>
        <w:t>animus</w:t>
      </w:r>
      <w:r w:rsidR="00D575FD" w:rsidRPr="001E41BE">
        <w:rPr>
          <w:rFonts w:ascii="Times New Roman" w:hAnsi="Times New Roman" w:cs="Times New Roman"/>
          <w:sz w:val="24"/>
          <w:szCs w:val="24"/>
        </w:rPr>
        <w:t xml:space="preserve"> of desertion have been established </w:t>
      </w:r>
      <w:r w:rsidR="00D575FD" w:rsidRPr="001E41BE">
        <w:rPr>
          <w:rFonts w:ascii="Times New Roman" w:hAnsi="Times New Roman" w:cs="Times New Roman"/>
          <w:sz w:val="24"/>
          <w:szCs w:val="24"/>
        </w:rPr>
        <w:lastRenderedPageBreak/>
        <w:t>by the available evidence in this case.</w:t>
      </w:r>
      <w:r w:rsidR="001E41BE" w:rsidRPr="001E41BE">
        <w:rPr>
          <w:rFonts w:ascii="Times New Roman" w:hAnsi="Times New Roman" w:cs="Times New Roman"/>
          <w:sz w:val="24"/>
          <w:szCs w:val="24"/>
        </w:rPr>
        <w:t xml:space="preserve"> It is doubtful though that it was without any good reason </w:t>
      </w:r>
      <w:r w:rsidR="001E41BE">
        <w:rPr>
          <w:rFonts w:ascii="Times New Roman" w:hAnsi="Times New Roman" w:cs="Times New Roman"/>
          <w:sz w:val="24"/>
          <w:szCs w:val="24"/>
        </w:rPr>
        <w:t xml:space="preserve">and without </w:t>
      </w:r>
      <w:r w:rsidR="00375EFB">
        <w:rPr>
          <w:rFonts w:ascii="Times New Roman" w:hAnsi="Times New Roman" w:cs="Times New Roman"/>
          <w:sz w:val="24"/>
          <w:szCs w:val="24"/>
        </w:rPr>
        <w:t>the</w:t>
      </w:r>
      <w:r w:rsidR="001E41BE">
        <w:rPr>
          <w:rFonts w:ascii="Times New Roman" w:hAnsi="Times New Roman" w:cs="Times New Roman"/>
          <w:sz w:val="24"/>
          <w:szCs w:val="24"/>
        </w:rPr>
        <w:t xml:space="preserve"> consent </w:t>
      </w:r>
      <w:r w:rsidR="00375EFB">
        <w:rPr>
          <w:rFonts w:ascii="Times New Roman" w:hAnsi="Times New Roman" w:cs="Times New Roman"/>
          <w:sz w:val="24"/>
          <w:szCs w:val="24"/>
        </w:rPr>
        <w:t>of the petitioner</w:t>
      </w:r>
      <w:r w:rsidR="00204A90">
        <w:rPr>
          <w:rFonts w:ascii="Times New Roman" w:hAnsi="Times New Roman" w:cs="Times New Roman"/>
          <w:sz w:val="24"/>
          <w:szCs w:val="24"/>
        </w:rPr>
        <w:t>,</w:t>
      </w:r>
      <w:r w:rsidR="00375EFB">
        <w:rPr>
          <w:rFonts w:ascii="Times New Roman" w:hAnsi="Times New Roman" w:cs="Times New Roman"/>
          <w:sz w:val="24"/>
          <w:szCs w:val="24"/>
        </w:rPr>
        <w:t xml:space="preserve"> </w:t>
      </w:r>
      <w:r w:rsidR="001E41BE">
        <w:rPr>
          <w:rFonts w:ascii="Times New Roman" w:hAnsi="Times New Roman" w:cs="Times New Roman"/>
          <w:sz w:val="24"/>
          <w:szCs w:val="24"/>
        </w:rPr>
        <w:t xml:space="preserve">considering </w:t>
      </w:r>
      <w:r w:rsidR="00204A90">
        <w:rPr>
          <w:rFonts w:ascii="Times New Roman" w:hAnsi="Times New Roman" w:cs="Times New Roman"/>
          <w:sz w:val="24"/>
          <w:szCs w:val="24"/>
        </w:rPr>
        <w:t>the respondent’s</w:t>
      </w:r>
      <w:r w:rsidR="001E41BE">
        <w:rPr>
          <w:rFonts w:ascii="Times New Roman" w:hAnsi="Times New Roman" w:cs="Times New Roman"/>
          <w:sz w:val="24"/>
          <w:szCs w:val="24"/>
        </w:rPr>
        <w:t xml:space="preserve"> contention that the petitioner </w:t>
      </w:r>
      <w:r w:rsidR="002F374B">
        <w:rPr>
          <w:rFonts w:ascii="Times New Roman" w:hAnsi="Times New Roman" w:cs="Times New Roman"/>
          <w:sz w:val="24"/>
          <w:szCs w:val="24"/>
        </w:rPr>
        <w:t>dropped</w:t>
      </w:r>
      <w:r w:rsidR="001E41BE">
        <w:rPr>
          <w:rFonts w:ascii="Times New Roman" w:hAnsi="Times New Roman" w:cs="Times New Roman"/>
          <w:sz w:val="24"/>
          <w:szCs w:val="24"/>
        </w:rPr>
        <w:t xml:space="preserve"> her bag out</w:t>
      </w:r>
      <w:r w:rsidR="002F374B">
        <w:rPr>
          <w:rFonts w:ascii="Times New Roman" w:hAnsi="Times New Roman" w:cs="Times New Roman"/>
          <w:sz w:val="24"/>
          <w:szCs w:val="24"/>
        </w:rPr>
        <w:t xml:space="preserve"> of the house and demanded that she finds somewhere else to live.</w:t>
      </w:r>
    </w:p>
    <w:p w:rsidR="000201F6" w:rsidRDefault="000201F6" w:rsidP="00D575FD">
      <w:pPr>
        <w:autoSpaceDE w:val="0"/>
        <w:autoSpaceDN w:val="0"/>
        <w:adjustRightInd w:val="0"/>
        <w:spacing w:after="0" w:line="360" w:lineRule="auto"/>
        <w:jc w:val="both"/>
        <w:rPr>
          <w:rFonts w:ascii="Times New Roman" w:hAnsi="Times New Roman" w:cs="Times New Roman"/>
          <w:sz w:val="24"/>
          <w:szCs w:val="24"/>
        </w:rPr>
      </w:pPr>
    </w:p>
    <w:p w:rsidR="00186FFF" w:rsidRPr="00186FFF" w:rsidRDefault="000201F6" w:rsidP="00186F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0201F6">
        <w:rPr>
          <w:rFonts w:ascii="Times New Roman" w:hAnsi="Times New Roman" w:cs="Times New Roman"/>
          <w:i/>
          <w:sz w:val="24"/>
          <w:szCs w:val="24"/>
        </w:rPr>
        <w:t>Sickert v Sickert [1899] P 272</w:t>
      </w:r>
      <w:r w:rsidRPr="000201F6">
        <w:rPr>
          <w:rFonts w:ascii="Times New Roman" w:hAnsi="Times New Roman" w:cs="Times New Roman"/>
          <w:sz w:val="24"/>
          <w:szCs w:val="24"/>
        </w:rPr>
        <w:t xml:space="preserve"> it was held that </w:t>
      </w:r>
      <w:r>
        <w:rPr>
          <w:rFonts w:ascii="Times New Roman" w:hAnsi="Times New Roman" w:cs="Times New Roman"/>
          <w:sz w:val="24"/>
          <w:szCs w:val="24"/>
        </w:rPr>
        <w:t>t</w:t>
      </w:r>
      <w:r w:rsidRPr="000201F6">
        <w:rPr>
          <w:rFonts w:ascii="Times New Roman" w:hAnsi="Times New Roman" w:cs="Times New Roman"/>
          <w:sz w:val="24"/>
          <w:szCs w:val="24"/>
        </w:rPr>
        <w:t xml:space="preserve">here is no substantial difference between the </w:t>
      </w:r>
      <w:proofErr w:type="gramStart"/>
      <w:r w:rsidRPr="000201F6">
        <w:rPr>
          <w:rFonts w:ascii="Times New Roman" w:hAnsi="Times New Roman" w:cs="Times New Roman"/>
          <w:sz w:val="24"/>
          <w:szCs w:val="24"/>
        </w:rPr>
        <w:t>case</w:t>
      </w:r>
      <w:proofErr w:type="gramEnd"/>
      <w:r w:rsidRPr="000201F6">
        <w:rPr>
          <w:rFonts w:ascii="Times New Roman" w:hAnsi="Times New Roman" w:cs="Times New Roman"/>
          <w:sz w:val="24"/>
          <w:szCs w:val="24"/>
        </w:rPr>
        <w:t xml:space="preserve"> of a husband who intends to put an end to the state of cohabitation, and does so by leaving his wife, and that of a husband who with the like intent obliges</w:t>
      </w:r>
      <w:r>
        <w:rPr>
          <w:rFonts w:ascii="Times New Roman" w:hAnsi="Times New Roman" w:cs="Times New Roman"/>
          <w:sz w:val="24"/>
          <w:szCs w:val="24"/>
        </w:rPr>
        <w:t xml:space="preserve"> his wife to separate from him.</w:t>
      </w:r>
      <w:r w:rsidR="00186FFF">
        <w:rPr>
          <w:rFonts w:ascii="Times New Roman" w:hAnsi="Times New Roman" w:cs="Times New Roman"/>
          <w:sz w:val="24"/>
          <w:szCs w:val="24"/>
        </w:rPr>
        <w:t xml:space="preserve"> In the instant case, the </w:t>
      </w:r>
      <w:r w:rsidR="00186FFF" w:rsidRPr="00186FFF">
        <w:rPr>
          <w:rFonts w:ascii="Times New Roman" w:hAnsi="Times New Roman" w:cs="Times New Roman"/>
          <w:sz w:val="24"/>
          <w:szCs w:val="24"/>
        </w:rPr>
        <w:t xml:space="preserve">unreasonable behaviour by the </w:t>
      </w:r>
      <w:r w:rsidR="00186FFF">
        <w:rPr>
          <w:rFonts w:ascii="Times New Roman" w:hAnsi="Times New Roman" w:cs="Times New Roman"/>
          <w:sz w:val="24"/>
          <w:szCs w:val="24"/>
        </w:rPr>
        <w:t>petitioner</w:t>
      </w:r>
      <w:r w:rsidR="00186FFF" w:rsidRPr="00186FFF">
        <w:rPr>
          <w:rFonts w:ascii="Times New Roman" w:hAnsi="Times New Roman" w:cs="Times New Roman"/>
          <w:sz w:val="24"/>
          <w:szCs w:val="24"/>
        </w:rPr>
        <w:t xml:space="preserve"> </w:t>
      </w:r>
      <w:r w:rsidR="00186FFF">
        <w:rPr>
          <w:rFonts w:ascii="Times New Roman" w:hAnsi="Times New Roman" w:cs="Times New Roman"/>
          <w:sz w:val="24"/>
          <w:szCs w:val="24"/>
        </w:rPr>
        <w:t xml:space="preserve">could easily be construed as </w:t>
      </w:r>
      <w:r w:rsidR="00375EFB">
        <w:rPr>
          <w:rFonts w:ascii="Times New Roman" w:hAnsi="Times New Roman" w:cs="Times New Roman"/>
          <w:sz w:val="24"/>
          <w:szCs w:val="24"/>
        </w:rPr>
        <w:t xml:space="preserve">that of a person </w:t>
      </w:r>
      <w:r w:rsidR="00186FFF">
        <w:rPr>
          <w:rFonts w:ascii="Times New Roman" w:hAnsi="Times New Roman" w:cs="Times New Roman"/>
          <w:sz w:val="24"/>
          <w:szCs w:val="24"/>
        </w:rPr>
        <w:t>harbouring an intention on his part</w:t>
      </w:r>
      <w:r w:rsidR="00186FFF" w:rsidRPr="00186FFF">
        <w:rPr>
          <w:rFonts w:ascii="Times New Roman" w:hAnsi="Times New Roman" w:cs="Times New Roman"/>
          <w:sz w:val="24"/>
          <w:szCs w:val="24"/>
        </w:rPr>
        <w:t xml:space="preserve"> to treat the</w:t>
      </w:r>
      <w:r w:rsidR="00186FFF">
        <w:rPr>
          <w:rFonts w:ascii="Times New Roman" w:hAnsi="Times New Roman" w:cs="Times New Roman"/>
          <w:sz w:val="24"/>
          <w:szCs w:val="24"/>
        </w:rPr>
        <w:t xml:space="preserve"> relationship as at an end, and hence constructive abandonment. In a situation like this, t</w:t>
      </w:r>
      <w:r w:rsidR="00186FFF" w:rsidRPr="00186FFF">
        <w:rPr>
          <w:rFonts w:ascii="Times New Roman" w:hAnsi="Times New Roman" w:cs="Times New Roman"/>
          <w:sz w:val="24"/>
          <w:szCs w:val="24"/>
        </w:rPr>
        <w:t xml:space="preserve">he question which needs to be asked is summarised in </w:t>
      </w:r>
      <w:r w:rsidR="00186FFF" w:rsidRPr="00186FFF">
        <w:rPr>
          <w:rFonts w:ascii="Times New Roman" w:hAnsi="Times New Roman" w:cs="Times New Roman"/>
          <w:i/>
          <w:sz w:val="24"/>
          <w:szCs w:val="24"/>
        </w:rPr>
        <w:t>Griffiths v. Griffiths [1964] 1 WLR 1483 at 1486 – 1487</w:t>
      </w:r>
      <w:r w:rsidR="00186FFF" w:rsidRPr="00186FFF">
        <w:rPr>
          <w:rFonts w:ascii="Times New Roman" w:hAnsi="Times New Roman" w:cs="Times New Roman"/>
          <w:sz w:val="24"/>
          <w:szCs w:val="24"/>
        </w:rPr>
        <w:t xml:space="preserve"> as follows:</w:t>
      </w:r>
    </w:p>
    <w:p w:rsidR="000201F6" w:rsidRPr="001E41BE" w:rsidRDefault="00186FFF" w:rsidP="00186FFF">
      <w:pPr>
        <w:autoSpaceDE w:val="0"/>
        <w:autoSpaceDN w:val="0"/>
        <w:adjustRightInd w:val="0"/>
        <w:spacing w:after="0"/>
        <w:ind w:left="576" w:right="576"/>
        <w:jc w:val="both"/>
        <w:rPr>
          <w:rFonts w:ascii="Times New Roman" w:hAnsi="Times New Roman" w:cs="Times New Roman"/>
          <w:sz w:val="24"/>
          <w:szCs w:val="24"/>
        </w:rPr>
      </w:pPr>
      <w:r w:rsidRPr="00186FFF">
        <w:rPr>
          <w:rFonts w:ascii="Times New Roman" w:hAnsi="Times New Roman" w:cs="Times New Roman"/>
          <w:sz w:val="24"/>
          <w:szCs w:val="24"/>
        </w:rPr>
        <w:t>Was the husband guilty of such grave and weighty misconduct that he must have known that his wife, if she acted like any reasonable woman in her position, would in all probability withdraw</w:t>
      </w:r>
      <w:r>
        <w:rPr>
          <w:rFonts w:ascii="Times New Roman" w:hAnsi="Times New Roman" w:cs="Times New Roman"/>
          <w:sz w:val="24"/>
          <w:szCs w:val="24"/>
        </w:rPr>
        <w:t xml:space="preserve"> permanently from cohabitation?</w:t>
      </w:r>
    </w:p>
    <w:p w:rsidR="00D575FD" w:rsidRDefault="00D575FD" w:rsidP="00D575FD">
      <w:pPr>
        <w:autoSpaceDE w:val="0"/>
        <w:autoSpaceDN w:val="0"/>
        <w:adjustRightInd w:val="0"/>
        <w:spacing w:after="0" w:line="360" w:lineRule="auto"/>
        <w:jc w:val="both"/>
        <w:rPr>
          <w:rFonts w:ascii="Times New Roman" w:hAnsi="Times New Roman" w:cs="Times New Roman"/>
          <w:sz w:val="24"/>
          <w:szCs w:val="24"/>
        </w:rPr>
      </w:pPr>
    </w:p>
    <w:p w:rsidR="000421F9" w:rsidRDefault="00186FFF" w:rsidP="00E604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seems to me that the answer to th</w:t>
      </w:r>
      <w:r w:rsidR="00040E58">
        <w:rPr>
          <w:rFonts w:ascii="Times New Roman" w:hAnsi="Times New Roman" w:cs="Times New Roman"/>
          <w:sz w:val="24"/>
          <w:szCs w:val="24"/>
        </w:rPr>
        <w:t>e</w:t>
      </w:r>
      <w:r>
        <w:rPr>
          <w:rFonts w:ascii="Times New Roman" w:hAnsi="Times New Roman" w:cs="Times New Roman"/>
          <w:sz w:val="24"/>
          <w:szCs w:val="24"/>
        </w:rPr>
        <w:t xml:space="preserve"> question</w:t>
      </w:r>
      <w:r w:rsidR="00040E58">
        <w:rPr>
          <w:rFonts w:ascii="Times New Roman" w:hAnsi="Times New Roman" w:cs="Times New Roman"/>
          <w:sz w:val="24"/>
          <w:szCs w:val="24"/>
        </w:rPr>
        <w:t xml:space="preserve"> in </w:t>
      </w:r>
      <w:r w:rsidR="00040E58" w:rsidRPr="00186FFF">
        <w:rPr>
          <w:rFonts w:ascii="Times New Roman" w:hAnsi="Times New Roman" w:cs="Times New Roman"/>
          <w:i/>
          <w:sz w:val="24"/>
          <w:szCs w:val="24"/>
        </w:rPr>
        <w:t>Griffiths v. Griffiths</w:t>
      </w:r>
      <w:r w:rsidR="00040E58">
        <w:rPr>
          <w:rFonts w:ascii="Times New Roman" w:hAnsi="Times New Roman" w:cs="Times New Roman"/>
          <w:i/>
          <w:sz w:val="24"/>
          <w:szCs w:val="24"/>
        </w:rPr>
        <w:t xml:space="preserve"> </w:t>
      </w:r>
      <w:r w:rsidR="00040E58">
        <w:rPr>
          <w:rFonts w:ascii="Times New Roman" w:hAnsi="Times New Roman" w:cs="Times New Roman"/>
          <w:sz w:val="24"/>
          <w:szCs w:val="24"/>
        </w:rPr>
        <w:t>above</w:t>
      </w:r>
      <w:r>
        <w:rPr>
          <w:rFonts w:ascii="Times New Roman" w:hAnsi="Times New Roman" w:cs="Times New Roman"/>
          <w:sz w:val="24"/>
          <w:szCs w:val="24"/>
        </w:rPr>
        <w:t>, based on the facts of this case, is in the affirmative yet</w:t>
      </w:r>
      <w:r w:rsidR="00D575FD">
        <w:rPr>
          <w:rFonts w:ascii="Times New Roman" w:hAnsi="Times New Roman" w:cs="Times New Roman"/>
          <w:sz w:val="24"/>
          <w:szCs w:val="24"/>
        </w:rPr>
        <w:t xml:space="preserve"> is a requirement that to rely on this ground of divorce, the petitioner must show </w:t>
      </w:r>
      <w:r w:rsidR="00D575FD" w:rsidRPr="00B90181">
        <w:rPr>
          <w:rFonts w:ascii="Times New Roman" w:hAnsi="Times New Roman" w:cs="Times New Roman"/>
          <w:sz w:val="24"/>
          <w:szCs w:val="24"/>
        </w:rPr>
        <w:t>lack of spousal misconduct that</w:t>
      </w:r>
      <w:r w:rsidR="00D575FD">
        <w:rPr>
          <w:rFonts w:ascii="Times New Roman" w:hAnsi="Times New Roman" w:cs="Times New Roman"/>
          <w:sz w:val="24"/>
          <w:szCs w:val="24"/>
        </w:rPr>
        <w:t xml:space="preserve"> might justify the desertion. </w:t>
      </w:r>
      <w:r w:rsidR="00040E58" w:rsidRPr="00040E58">
        <w:rPr>
          <w:rFonts w:ascii="Times New Roman" w:hAnsi="Times New Roman" w:cs="Times New Roman"/>
          <w:sz w:val="24"/>
          <w:szCs w:val="24"/>
        </w:rPr>
        <w:t>The requirement that the deserting spouse must intend to bring cohabitation to an end must be understood to be subject to the qualification that if without just cause or excuse a man persists in doing things which he knows his wife will probably not tolerate, and which no ordinary woman would tolerate, and then she leaves, he has deserted her whatever his desire or intention may have bee</w:t>
      </w:r>
      <w:r w:rsidR="00040E58">
        <w:rPr>
          <w:rFonts w:ascii="Times New Roman" w:hAnsi="Times New Roman" w:cs="Times New Roman"/>
          <w:sz w:val="24"/>
          <w:szCs w:val="24"/>
        </w:rPr>
        <w:t xml:space="preserve">n (see </w:t>
      </w:r>
      <w:r w:rsidR="00040E58" w:rsidRPr="00040E58">
        <w:rPr>
          <w:rFonts w:ascii="Times New Roman" w:hAnsi="Times New Roman" w:cs="Times New Roman"/>
          <w:sz w:val="24"/>
          <w:szCs w:val="24"/>
        </w:rPr>
        <w:t>Divorce</w:t>
      </w:r>
      <w:r w:rsidR="00040E58" w:rsidRPr="0017170A">
        <w:rPr>
          <w:rFonts w:ascii="Times New Roman" w:hAnsi="Times New Roman" w:cs="Times New Roman"/>
          <w:i/>
          <w:sz w:val="24"/>
          <w:szCs w:val="24"/>
        </w:rPr>
        <w:t xml:space="preserve"> and Family Matters</w:t>
      </w:r>
      <w:r w:rsidR="00040E58" w:rsidRPr="0017170A">
        <w:rPr>
          <w:rFonts w:ascii="Times New Roman" w:hAnsi="Times New Roman" w:cs="Times New Roman"/>
          <w:sz w:val="24"/>
          <w:szCs w:val="24"/>
        </w:rPr>
        <w:t xml:space="preserve"> 17</w:t>
      </w:r>
      <w:r w:rsidR="00040E58" w:rsidRPr="0017170A">
        <w:rPr>
          <w:rFonts w:ascii="Times New Roman" w:hAnsi="Times New Roman" w:cs="Times New Roman"/>
          <w:sz w:val="24"/>
          <w:szCs w:val="24"/>
          <w:vertAlign w:val="superscript"/>
        </w:rPr>
        <w:t>th</w:t>
      </w:r>
      <w:r w:rsidR="00040E58" w:rsidRPr="0017170A">
        <w:rPr>
          <w:rFonts w:ascii="Times New Roman" w:hAnsi="Times New Roman" w:cs="Times New Roman"/>
          <w:sz w:val="24"/>
          <w:szCs w:val="24"/>
        </w:rPr>
        <w:t xml:space="preserve"> edition, paragraph 8.33</w:t>
      </w:r>
      <w:r w:rsidR="00040E58">
        <w:rPr>
          <w:rFonts w:ascii="Times New Roman" w:hAnsi="Times New Roman" w:cs="Times New Roman"/>
          <w:sz w:val="24"/>
          <w:szCs w:val="24"/>
        </w:rPr>
        <w:t xml:space="preserve">). </w:t>
      </w:r>
      <w:r w:rsidR="000421F9">
        <w:rPr>
          <w:rFonts w:ascii="Times New Roman" w:hAnsi="Times New Roman" w:cs="Times New Roman"/>
          <w:sz w:val="24"/>
          <w:szCs w:val="24"/>
        </w:rPr>
        <w:t>I</w:t>
      </w:r>
      <w:r w:rsidR="000421F9" w:rsidRPr="000421F9">
        <w:rPr>
          <w:rFonts w:ascii="Times New Roman" w:hAnsi="Times New Roman" w:cs="Times New Roman"/>
          <w:sz w:val="24"/>
          <w:szCs w:val="24"/>
        </w:rPr>
        <w:t xml:space="preserve">n such a case his </w:t>
      </w:r>
      <w:r w:rsidR="00375EFB">
        <w:rPr>
          <w:rFonts w:ascii="Times New Roman" w:hAnsi="Times New Roman" w:cs="Times New Roman"/>
          <w:sz w:val="24"/>
          <w:szCs w:val="24"/>
        </w:rPr>
        <w:t>“</w:t>
      </w:r>
      <w:r w:rsidR="000421F9" w:rsidRPr="000421F9">
        <w:rPr>
          <w:rFonts w:ascii="Times New Roman" w:hAnsi="Times New Roman" w:cs="Times New Roman"/>
          <w:sz w:val="24"/>
          <w:szCs w:val="24"/>
        </w:rPr>
        <w:t>intention</w:t>
      </w:r>
      <w:r w:rsidR="00375EFB">
        <w:rPr>
          <w:rFonts w:ascii="Times New Roman" w:hAnsi="Times New Roman" w:cs="Times New Roman"/>
          <w:sz w:val="24"/>
          <w:szCs w:val="24"/>
        </w:rPr>
        <w:t>”</w:t>
      </w:r>
      <w:r w:rsidR="000421F9" w:rsidRPr="000421F9">
        <w:rPr>
          <w:rFonts w:ascii="Times New Roman" w:hAnsi="Times New Roman" w:cs="Times New Roman"/>
          <w:sz w:val="24"/>
          <w:szCs w:val="24"/>
        </w:rPr>
        <w:t xml:space="preserve"> to bring the relationship to an end is in fact attributed to him</w:t>
      </w:r>
      <w:r w:rsidR="000421F9">
        <w:rPr>
          <w:rFonts w:ascii="Times New Roman" w:hAnsi="Times New Roman" w:cs="Times New Roman"/>
          <w:sz w:val="24"/>
          <w:szCs w:val="24"/>
        </w:rPr>
        <w:t xml:space="preserve"> (see </w:t>
      </w:r>
      <w:r w:rsidR="000421F9" w:rsidRPr="000421F9">
        <w:rPr>
          <w:rFonts w:ascii="Times New Roman" w:hAnsi="Times New Roman" w:cs="Times New Roman"/>
          <w:i/>
          <w:sz w:val="24"/>
          <w:szCs w:val="24"/>
        </w:rPr>
        <w:t>The Secretary of State for Work and Pensions v. W [2005] EWCA Civ 570</w:t>
      </w:r>
      <w:r w:rsidR="000421F9">
        <w:rPr>
          <w:rFonts w:ascii="Times New Roman" w:hAnsi="Times New Roman" w:cs="Times New Roman"/>
          <w:sz w:val="24"/>
          <w:szCs w:val="24"/>
        </w:rPr>
        <w:t>).</w:t>
      </w:r>
    </w:p>
    <w:p w:rsidR="00296DE5" w:rsidRDefault="00296DE5" w:rsidP="00E6044E">
      <w:pPr>
        <w:autoSpaceDE w:val="0"/>
        <w:autoSpaceDN w:val="0"/>
        <w:adjustRightInd w:val="0"/>
        <w:spacing w:after="0" w:line="360" w:lineRule="auto"/>
        <w:jc w:val="both"/>
        <w:rPr>
          <w:rFonts w:ascii="Times New Roman" w:hAnsi="Times New Roman" w:cs="Times New Roman"/>
          <w:sz w:val="24"/>
          <w:szCs w:val="24"/>
        </w:rPr>
      </w:pPr>
    </w:p>
    <w:p w:rsidR="00296DE5" w:rsidRDefault="00296DE5" w:rsidP="00E604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296DE5">
        <w:rPr>
          <w:rFonts w:ascii="Times New Roman" w:hAnsi="Times New Roman" w:cs="Times New Roman"/>
          <w:sz w:val="24"/>
          <w:szCs w:val="24"/>
        </w:rPr>
        <w:t xml:space="preserve">n </w:t>
      </w:r>
      <w:r w:rsidRPr="00296DE5">
        <w:rPr>
          <w:rFonts w:ascii="Times New Roman" w:hAnsi="Times New Roman" w:cs="Times New Roman"/>
          <w:i/>
          <w:sz w:val="24"/>
          <w:szCs w:val="24"/>
        </w:rPr>
        <w:t>Lang v. Lang</w:t>
      </w:r>
      <w:r w:rsidRPr="00296DE5">
        <w:rPr>
          <w:rFonts w:ascii="Times New Roman" w:hAnsi="Times New Roman" w:cs="Times New Roman"/>
          <w:sz w:val="24"/>
          <w:szCs w:val="24"/>
        </w:rPr>
        <w:t xml:space="preserve"> </w:t>
      </w:r>
      <w:r w:rsidRPr="00B10C68">
        <w:rPr>
          <w:rFonts w:ascii="Times New Roman" w:hAnsi="Times New Roman" w:cs="Times New Roman"/>
          <w:i/>
          <w:sz w:val="24"/>
          <w:szCs w:val="24"/>
        </w:rPr>
        <w:t>[1954] 3 ALL ER 571</w:t>
      </w:r>
      <w:r>
        <w:rPr>
          <w:rFonts w:ascii="Times New Roman" w:hAnsi="Times New Roman" w:cs="Times New Roman"/>
          <w:i/>
          <w:sz w:val="24"/>
          <w:szCs w:val="24"/>
        </w:rPr>
        <w:t xml:space="preserve">, </w:t>
      </w:r>
      <w:r w:rsidRPr="00296DE5">
        <w:rPr>
          <w:rFonts w:ascii="Times New Roman" w:hAnsi="Times New Roman" w:cs="Times New Roman"/>
          <w:sz w:val="24"/>
          <w:szCs w:val="24"/>
        </w:rPr>
        <w:t xml:space="preserve">the Privy Council held that where a husband's conduct towards his wife was such that a reasonable man would know, and that the husband must have known, that in all probability it would result in the departure of the wife from the matrimonial home, that, in the absence of rebutting evidence, was sufficient proof of an intention on his part to disrupt the home, and the fact that he nevertheless desired or requested her to stay did not </w:t>
      </w:r>
      <w:r w:rsidRPr="00296DE5">
        <w:rPr>
          <w:rFonts w:ascii="Times New Roman" w:hAnsi="Times New Roman" w:cs="Times New Roman"/>
          <w:sz w:val="24"/>
          <w:szCs w:val="24"/>
        </w:rPr>
        <w:lastRenderedPageBreak/>
        <w:t>rebut the intention to be inferred from his acts – that he intended to drive her out – and he was guilty of constructive desertion.</w:t>
      </w:r>
    </w:p>
    <w:p w:rsidR="000421F9" w:rsidRDefault="000421F9" w:rsidP="00E6044E">
      <w:pPr>
        <w:autoSpaceDE w:val="0"/>
        <w:autoSpaceDN w:val="0"/>
        <w:adjustRightInd w:val="0"/>
        <w:spacing w:after="0" w:line="360" w:lineRule="auto"/>
        <w:jc w:val="both"/>
        <w:rPr>
          <w:rFonts w:ascii="Times New Roman" w:hAnsi="Times New Roman" w:cs="Times New Roman"/>
          <w:sz w:val="24"/>
          <w:szCs w:val="24"/>
        </w:rPr>
      </w:pPr>
    </w:p>
    <w:p w:rsidR="00186FFF" w:rsidRDefault="00D575FD" w:rsidP="00E604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Unfortunately for the petitioner, I do not find him innocent when I consider the circumstances which led the respondent’s desertion of the home. It is due to his misconduct, </w:t>
      </w:r>
      <w:r w:rsidR="00A62E94" w:rsidRPr="00A62E94">
        <w:rPr>
          <w:rFonts w:ascii="Times New Roman" w:hAnsi="Times New Roman" w:cs="Times New Roman"/>
          <w:sz w:val="24"/>
          <w:szCs w:val="24"/>
        </w:rPr>
        <w:t>serious and egregious marital misconduct</w:t>
      </w:r>
      <w:r w:rsidR="00A62E94">
        <w:rPr>
          <w:rFonts w:ascii="Times New Roman" w:hAnsi="Times New Roman" w:cs="Times New Roman"/>
          <w:sz w:val="24"/>
          <w:szCs w:val="24"/>
        </w:rPr>
        <w:t>,</w:t>
      </w:r>
      <w:r w:rsidR="00A62E94" w:rsidRPr="00A62E94">
        <w:rPr>
          <w:rFonts w:ascii="Times New Roman" w:hAnsi="Times New Roman" w:cs="Times New Roman"/>
          <w:sz w:val="24"/>
          <w:szCs w:val="24"/>
        </w:rPr>
        <w:t xml:space="preserve"> </w:t>
      </w:r>
      <w:r>
        <w:rPr>
          <w:rFonts w:ascii="Times New Roman" w:hAnsi="Times New Roman" w:cs="Times New Roman"/>
          <w:sz w:val="24"/>
          <w:szCs w:val="24"/>
        </w:rPr>
        <w:t xml:space="preserve">of not living up to the requirements of a monogamous marriage, that the respondent was forced to leave the home. </w:t>
      </w:r>
      <w:r w:rsidR="0017170A">
        <w:rPr>
          <w:rFonts w:ascii="Times New Roman" w:hAnsi="Times New Roman" w:cs="Times New Roman"/>
          <w:sz w:val="24"/>
          <w:szCs w:val="24"/>
        </w:rPr>
        <w:t xml:space="preserve"> The respondent was </w:t>
      </w:r>
      <w:r w:rsidR="0017170A" w:rsidRPr="0017170A">
        <w:rPr>
          <w:rFonts w:ascii="Times New Roman" w:hAnsi="Times New Roman" w:cs="Times New Roman"/>
          <w:sz w:val="24"/>
          <w:szCs w:val="24"/>
        </w:rPr>
        <w:t>effectively forced out of the home by the unacceptable conduct of her partner</w:t>
      </w:r>
      <w:r w:rsidR="0017170A">
        <w:rPr>
          <w:rFonts w:ascii="Times New Roman" w:hAnsi="Times New Roman" w:cs="Times New Roman"/>
          <w:sz w:val="24"/>
          <w:szCs w:val="24"/>
        </w:rPr>
        <w:t xml:space="preserve">, the petitioner. </w:t>
      </w:r>
      <w:r w:rsidR="00177F55">
        <w:rPr>
          <w:rFonts w:ascii="Times New Roman" w:hAnsi="Times New Roman" w:cs="Times New Roman"/>
          <w:sz w:val="24"/>
          <w:szCs w:val="24"/>
        </w:rPr>
        <w:t>T</w:t>
      </w:r>
      <w:r w:rsidR="00177F55" w:rsidRPr="00177F55">
        <w:rPr>
          <w:rFonts w:ascii="Times New Roman" w:hAnsi="Times New Roman" w:cs="Times New Roman"/>
          <w:sz w:val="24"/>
          <w:szCs w:val="24"/>
        </w:rPr>
        <w:t>he</w:t>
      </w:r>
      <w:r w:rsidR="00375EFB">
        <w:rPr>
          <w:rFonts w:ascii="Times New Roman" w:hAnsi="Times New Roman" w:cs="Times New Roman"/>
          <w:sz w:val="24"/>
          <w:szCs w:val="24"/>
        </w:rPr>
        <w:t xml:space="preserve"> petitioner’s conduct constituted</w:t>
      </w:r>
      <w:r w:rsidR="00177F55" w:rsidRPr="00177F55">
        <w:rPr>
          <w:rFonts w:ascii="Times New Roman" w:hAnsi="Times New Roman" w:cs="Times New Roman"/>
          <w:sz w:val="24"/>
          <w:szCs w:val="24"/>
        </w:rPr>
        <w:t xml:space="preserve"> offences which </w:t>
      </w:r>
      <w:r w:rsidR="00177F55">
        <w:rPr>
          <w:rFonts w:ascii="Times New Roman" w:hAnsi="Times New Roman" w:cs="Times New Roman"/>
          <w:sz w:val="24"/>
          <w:szCs w:val="24"/>
        </w:rPr>
        <w:t>“</w:t>
      </w:r>
      <w:r w:rsidR="00177F55" w:rsidRPr="00177F55">
        <w:rPr>
          <w:rFonts w:ascii="Times New Roman" w:hAnsi="Times New Roman" w:cs="Times New Roman"/>
          <w:sz w:val="24"/>
          <w:szCs w:val="24"/>
        </w:rPr>
        <w:t>no ordinary woman would tolerate</w:t>
      </w:r>
      <w:r w:rsidR="00177F55">
        <w:rPr>
          <w:rFonts w:ascii="Times New Roman" w:hAnsi="Times New Roman" w:cs="Times New Roman"/>
          <w:sz w:val="24"/>
          <w:szCs w:val="24"/>
        </w:rPr>
        <w:t>”</w:t>
      </w:r>
      <w:r w:rsidR="00177F55" w:rsidRPr="00177F55">
        <w:rPr>
          <w:rFonts w:ascii="Times New Roman" w:hAnsi="Times New Roman" w:cs="Times New Roman"/>
          <w:sz w:val="24"/>
          <w:szCs w:val="24"/>
        </w:rPr>
        <w:t xml:space="preserve"> and </w:t>
      </w:r>
      <w:r w:rsidR="00375EFB">
        <w:rPr>
          <w:rFonts w:ascii="Times New Roman" w:hAnsi="Times New Roman" w:cs="Times New Roman"/>
          <w:sz w:val="24"/>
          <w:szCs w:val="24"/>
        </w:rPr>
        <w:t>from which court can</w:t>
      </w:r>
      <w:r w:rsidR="00177F55" w:rsidRPr="00177F55">
        <w:rPr>
          <w:rFonts w:ascii="Times New Roman" w:hAnsi="Times New Roman" w:cs="Times New Roman"/>
          <w:sz w:val="24"/>
          <w:szCs w:val="24"/>
        </w:rPr>
        <w:t xml:space="preserve"> infer that he cannot have intended the relationship to continue. </w:t>
      </w:r>
      <w:r w:rsidR="0017170A" w:rsidRPr="0017170A">
        <w:rPr>
          <w:rFonts w:ascii="Times New Roman" w:hAnsi="Times New Roman" w:cs="Times New Roman"/>
          <w:sz w:val="24"/>
          <w:szCs w:val="24"/>
        </w:rPr>
        <w:t xml:space="preserve">Whether that is seen as </w:t>
      </w:r>
      <w:r w:rsidR="0017170A">
        <w:rPr>
          <w:rFonts w:ascii="Times New Roman" w:hAnsi="Times New Roman" w:cs="Times New Roman"/>
          <w:sz w:val="24"/>
          <w:szCs w:val="24"/>
        </w:rPr>
        <w:t>desertion</w:t>
      </w:r>
      <w:r w:rsidR="0017170A" w:rsidRPr="0017170A">
        <w:rPr>
          <w:rFonts w:ascii="Times New Roman" w:hAnsi="Times New Roman" w:cs="Times New Roman"/>
          <w:sz w:val="24"/>
          <w:szCs w:val="24"/>
        </w:rPr>
        <w:t xml:space="preserve"> or constructive </w:t>
      </w:r>
      <w:r w:rsidR="0017170A">
        <w:rPr>
          <w:rFonts w:ascii="Times New Roman" w:hAnsi="Times New Roman" w:cs="Times New Roman"/>
          <w:sz w:val="24"/>
          <w:szCs w:val="24"/>
        </w:rPr>
        <w:t>desertion</w:t>
      </w:r>
      <w:r w:rsidR="0017170A" w:rsidRPr="0017170A">
        <w:rPr>
          <w:rFonts w:ascii="Times New Roman" w:hAnsi="Times New Roman" w:cs="Times New Roman"/>
          <w:sz w:val="24"/>
          <w:szCs w:val="24"/>
        </w:rPr>
        <w:t xml:space="preserve"> is of little consequence</w:t>
      </w:r>
      <w:r w:rsidR="0017170A">
        <w:rPr>
          <w:rFonts w:ascii="Times New Roman" w:hAnsi="Times New Roman" w:cs="Times New Roman"/>
          <w:sz w:val="24"/>
          <w:szCs w:val="24"/>
        </w:rPr>
        <w:t>.</w:t>
      </w:r>
    </w:p>
    <w:p w:rsidR="00296DE5" w:rsidRDefault="00296DE5" w:rsidP="00E6044E">
      <w:pPr>
        <w:autoSpaceDE w:val="0"/>
        <w:autoSpaceDN w:val="0"/>
        <w:adjustRightInd w:val="0"/>
        <w:spacing w:after="0" w:line="360" w:lineRule="auto"/>
        <w:jc w:val="both"/>
        <w:rPr>
          <w:rFonts w:ascii="Times New Roman" w:hAnsi="Times New Roman" w:cs="Times New Roman"/>
          <w:sz w:val="24"/>
          <w:szCs w:val="24"/>
        </w:rPr>
      </w:pPr>
    </w:p>
    <w:p w:rsidR="00D575FD" w:rsidRDefault="00D575FD" w:rsidP="00E604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00186FFF" w:rsidRPr="00B90181">
        <w:rPr>
          <w:rFonts w:ascii="Times New Roman" w:hAnsi="Times New Roman" w:cs="Times New Roman"/>
          <w:sz w:val="24"/>
          <w:szCs w:val="24"/>
        </w:rPr>
        <w:t>lack of spousal misconduct that</w:t>
      </w:r>
      <w:r w:rsidR="00186FFF">
        <w:rPr>
          <w:rFonts w:ascii="Times New Roman" w:hAnsi="Times New Roman" w:cs="Times New Roman"/>
          <w:sz w:val="24"/>
          <w:szCs w:val="24"/>
        </w:rPr>
        <w:t xml:space="preserve"> might justify the desertion</w:t>
      </w:r>
      <w:r>
        <w:rPr>
          <w:rFonts w:ascii="Times New Roman" w:hAnsi="Times New Roman" w:cs="Times New Roman"/>
          <w:sz w:val="24"/>
          <w:szCs w:val="24"/>
        </w:rPr>
        <w:t xml:space="preserve"> </w:t>
      </w:r>
      <w:r w:rsidR="00F40D77">
        <w:rPr>
          <w:rFonts w:ascii="Times New Roman" w:hAnsi="Times New Roman" w:cs="Times New Roman"/>
          <w:sz w:val="24"/>
          <w:szCs w:val="24"/>
        </w:rPr>
        <w:t xml:space="preserve">is a requirement established by case law, it should be construed in light of the constitutional prohibition </w:t>
      </w:r>
      <w:r w:rsidR="002F374B">
        <w:rPr>
          <w:rFonts w:ascii="Times New Roman" w:hAnsi="Times New Roman" w:cs="Times New Roman"/>
          <w:sz w:val="24"/>
          <w:szCs w:val="24"/>
        </w:rPr>
        <w:t xml:space="preserve">against </w:t>
      </w:r>
      <w:r w:rsidR="00F40D77">
        <w:rPr>
          <w:rFonts w:ascii="Times New Roman" w:hAnsi="Times New Roman" w:cs="Times New Roman"/>
          <w:sz w:val="24"/>
          <w:szCs w:val="24"/>
        </w:rPr>
        <w:t xml:space="preserve">subjecting persons </w:t>
      </w:r>
      <w:r w:rsidR="00375EFB" w:rsidRPr="00375EFB">
        <w:rPr>
          <w:rFonts w:ascii="Times New Roman" w:hAnsi="Times New Roman" w:cs="Times New Roman"/>
          <w:sz w:val="24"/>
          <w:szCs w:val="24"/>
        </w:rPr>
        <w:t>to any form of torture or cruel, inhuman or degrading treatment</w:t>
      </w:r>
      <w:r w:rsidR="00375EFB">
        <w:rPr>
          <w:rFonts w:ascii="Times New Roman" w:hAnsi="Times New Roman" w:cs="Times New Roman"/>
          <w:sz w:val="24"/>
          <w:szCs w:val="24"/>
        </w:rPr>
        <w:t xml:space="preserve"> (see article 24 of The </w:t>
      </w:r>
      <w:r w:rsidR="00375EFB" w:rsidRPr="007C0629">
        <w:rPr>
          <w:rFonts w:ascii="Times New Roman" w:hAnsi="Times New Roman" w:cs="Times New Roman"/>
          <w:i/>
          <w:sz w:val="24"/>
          <w:szCs w:val="24"/>
        </w:rPr>
        <w:t>Constitution of the Republic of Uganda, 1995</w:t>
      </w:r>
      <w:r w:rsidR="00375EFB">
        <w:rPr>
          <w:rFonts w:ascii="Times New Roman" w:hAnsi="Times New Roman" w:cs="Times New Roman"/>
          <w:sz w:val="24"/>
          <w:szCs w:val="24"/>
        </w:rPr>
        <w:t>)</w:t>
      </w:r>
      <w:r w:rsidR="00F40D77">
        <w:rPr>
          <w:rFonts w:ascii="Times New Roman" w:hAnsi="Times New Roman" w:cs="Times New Roman"/>
          <w:sz w:val="24"/>
          <w:szCs w:val="24"/>
        </w:rPr>
        <w:t xml:space="preserve">. </w:t>
      </w:r>
      <w:r w:rsidR="00D266A0" w:rsidRPr="00D266A0">
        <w:rPr>
          <w:rFonts w:ascii="Times New Roman" w:hAnsi="Times New Roman" w:cs="Times New Roman"/>
          <w:sz w:val="24"/>
          <w:szCs w:val="24"/>
        </w:rPr>
        <w:t>Engaging in adultery</w:t>
      </w:r>
      <w:r w:rsidR="002F374B">
        <w:rPr>
          <w:rFonts w:ascii="Times New Roman" w:hAnsi="Times New Roman" w:cs="Times New Roman"/>
          <w:sz w:val="24"/>
          <w:szCs w:val="24"/>
        </w:rPr>
        <w:t xml:space="preserve"> or</w:t>
      </w:r>
      <w:r w:rsidR="00D266A0" w:rsidRPr="00D266A0">
        <w:rPr>
          <w:rFonts w:ascii="Times New Roman" w:hAnsi="Times New Roman" w:cs="Times New Roman"/>
          <w:sz w:val="24"/>
          <w:szCs w:val="24"/>
        </w:rPr>
        <w:t xml:space="preserve"> cruelty is not the sort of sharing behaviour which marriage should have to endure</w:t>
      </w:r>
      <w:r w:rsidR="00D266A0">
        <w:rPr>
          <w:rFonts w:ascii="Times New Roman" w:hAnsi="Times New Roman" w:cs="Times New Roman"/>
          <w:sz w:val="24"/>
          <w:szCs w:val="24"/>
        </w:rPr>
        <w:t>.</w:t>
      </w:r>
      <w:r w:rsidR="00D266A0" w:rsidRPr="00D266A0">
        <w:rPr>
          <w:rFonts w:ascii="Times New Roman" w:hAnsi="Times New Roman" w:cs="Times New Roman"/>
          <w:sz w:val="24"/>
          <w:szCs w:val="24"/>
        </w:rPr>
        <w:t xml:space="preserve"> </w:t>
      </w:r>
      <w:r w:rsidR="00E6044E" w:rsidRPr="00E6044E">
        <w:rPr>
          <w:rFonts w:ascii="Times New Roman" w:hAnsi="Times New Roman" w:cs="Times New Roman"/>
          <w:sz w:val="24"/>
          <w:szCs w:val="24"/>
        </w:rPr>
        <w:t xml:space="preserve">The treatment of the </w:t>
      </w:r>
      <w:r w:rsidR="00E6044E">
        <w:rPr>
          <w:rFonts w:ascii="Times New Roman" w:hAnsi="Times New Roman" w:cs="Times New Roman"/>
          <w:sz w:val="24"/>
          <w:szCs w:val="24"/>
        </w:rPr>
        <w:t xml:space="preserve">respondent </w:t>
      </w:r>
      <w:r w:rsidR="00E6044E" w:rsidRPr="00E6044E">
        <w:rPr>
          <w:rFonts w:ascii="Times New Roman" w:hAnsi="Times New Roman" w:cs="Times New Roman"/>
          <w:sz w:val="24"/>
          <w:szCs w:val="24"/>
        </w:rPr>
        <w:t xml:space="preserve">by the </w:t>
      </w:r>
      <w:r w:rsidR="00E6044E">
        <w:rPr>
          <w:rFonts w:ascii="Times New Roman" w:hAnsi="Times New Roman" w:cs="Times New Roman"/>
          <w:sz w:val="24"/>
          <w:szCs w:val="24"/>
        </w:rPr>
        <w:t>petitioner</w:t>
      </w:r>
      <w:r w:rsidR="00E6044E" w:rsidRPr="00E6044E">
        <w:rPr>
          <w:rFonts w:ascii="Times New Roman" w:hAnsi="Times New Roman" w:cs="Times New Roman"/>
          <w:sz w:val="24"/>
          <w:szCs w:val="24"/>
        </w:rPr>
        <w:t xml:space="preserve"> </w:t>
      </w:r>
      <w:r w:rsidR="00E6044E">
        <w:rPr>
          <w:rFonts w:ascii="Times New Roman" w:hAnsi="Times New Roman" w:cs="Times New Roman"/>
          <w:sz w:val="24"/>
          <w:szCs w:val="24"/>
        </w:rPr>
        <w:t>rose</w:t>
      </w:r>
      <w:r w:rsidR="00E6044E" w:rsidRPr="00E6044E">
        <w:rPr>
          <w:rFonts w:ascii="Times New Roman" w:hAnsi="Times New Roman" w:cs="Times New Roman"/>
          <w:sz w:val="24"/>
          <w:szCs w:val="24"/>
        </w:rPr>
        <w:t xml:space="preserve"> to </w:t>
      </w:r>
      <w:r w:rsidR="007C0629">
        <w:rPr>
          <w:rFonts w:ascii="Times New Roman" w:hAnsi="Times New Roman" w:cs="Times New Roman"/>
          <w:sz w:val="24"/>
          <w:szCs w:val="24"/>
        </w:rPr>
        <w:t>a</w:t>
      </w:r>
      <w:r w:rsidR="00E6044E" w:rsidRPr="00E6044E">
        <w:rPr>
          <w:rFonts w:ascii="Times New Roman" w:hAnsi="Times New Roman" w:cs="Times New Roman"/>
          <w:sz w:val="24"/>
          <w:szCs w:val="24"/>
        </w:rPr>
        <w:t xml:space="preserve"> level that the mental well being of the </w:t>
      </w:r>
      <w:r w:rsidR="00E6044E">
        <w:rPr>
          <w:rFonts w:ascii="Times New Roman" w:hAnsi="Times New Roman" w:cs="Times New Roman"/>
          <w:sz w:val="24"/>
          <w:szCs w:val="24"/>
        </w:rPr>
        <w:t>respondent</w:t>
      </w:r>
      <w:r w:rsidR="00E6044E" w:rsidRPr="00E6044E">
        <w:rPr>
          <w:rFonts w:ascii="Times New Roman" w:hAnsi="Times New Roman" w:cs="Times New Roman"/>
          <w:sz w:val="24"/>
          <w:szCs w:val="24"/>
        </w:rPr>
        <w:t xml:space="preserve"> </w:t>
      </w:r>
      <w:r w:rsidR="00E6044E">
        <w:rPr>
          <w:rFonts w:ascii="Times New Roman" w:hAnsi="Times New Roman" w:cs="Times New Roman"/>
          <w:sz w:val="24"/>
          <w:szCs w:val="24"/>
        </w:rPr>
        <w:t>was</w:t>
      </w:r>
      <w:r w:rsidR="00E6044E" w:rsidRPr="00E6044E">
        <w:rPr>
          <w:rFonts w:ascii="Times New Roman" w:hAnsi="Times New Roman" w:cs="Times New Roman"/>
          <w:sz w:val="24"/>
          <w:szCs w:val="24"/>
        </w:rPr>
        <w:t xml:space="preserve"> endangered making it unsafe</w:t>
      </w:r>
      <w:r w:rsidR="00E6044E">
        <w:rPr>
          <w:rFonts w:ascii="Times New Roman" w:hAnsi="Times New Roman" w:cs="Times New Roman"/>
          <w:sz w:val="24"/>
          <w:szCs w:val="24"/>
        </w:rPr>
        <w:t xml:space="preserve"> and </w:t>
      </w:r>
      <w:r w:rsidR="00E6044E" w:rsidRPr="00E6044E">
        <w:rPr>
          <w:rFonts w:ascii="Times New Roman" w:hAnsi="Times New Roman" w:cs="Times New Roman"/>
          <w:sz w:val="24"/>
          <w:szCs w:val="24"/>
        </w:rPr>
        <w:t xml:space="preserve">improper for the </w:t>
      </w:r>
      <w:r w:rsidR="00E6044E">
        <w:rPr>
          <w:rFonts w:ascii="Times New Roman" w:hAnsi="Times New Roman" w:cs="Times New Roman"/>
          <w:sz w:val="24"/>
          <w:szCs w:val="24"/>
        </w:rPr>
        <w:t>respondent</w:t>
      </w:r>
      <w:r w:rsidR="00E6044E" w:rsidRPr="00E6044E">
        <w:rPr>
          <w:rFonts w:ascii="Times New Roman" w:hAnsi="Times New Roman" w:cs="Times New Roman"/>
          <w:sz w:val="24"/>
          <w:szCs w:val="24"/>
        </w:rPr>
        <w:t xml:space="preserve"> to continue living with the </w:t>
      </w:r>
      <w:r w:rsidR="00E6044E">
        <w:rPr>
          <w:rFonts w:ascii="Times New Roman" w:hAnsi="Times New Roman" w:cs="Times New Roman"/>
          <w:sz w:val="24"/>
          <w:szCs w:val="24"/>
        </w:rPr>
        <w:t>petitioner.</w:t>
      </w:r>
      <w:r w:rsidR="00E6044E" w:rsidRPr="00E6044E">
        <w:rPr>
          <w:rFonts w:ascii="Times New Roman" w:hAnsi="Times New Roman" w:cs="Times New Roman"/>
          <w:sz w:val="24"/>
          <w:szCs w:val="24"/>
        </w:rPr>
        <w:t xml:space="preserve"> </w:t>
      </w:r>
      <w:r w:rsidR="00F40D77">
        <w:rPr>
          <w:rFonts w:ascii="Times New Roman" w:hAnsi="Times New Roman" w:cs="Times New Roman"/>
          <w:sz w:val="24"/>
          <w:szCs w:val="24"/>
        </w:rPr>
        <w:t xml:space="preserve">In my view, denying the petitioner divorce on account </w:t>
      </w:r>
      <w:r w:rsidR="00E6044E">
        <w:rPr>
          <w:rFonts w:ascii="Times New Roman" w:hAnsi="Times New Roman" w:cs="Times New Roman"/>
          <w:sz w:val="24"/>
          <w:szCs w:val="24"/>
        </w:rPr>
        <w:t xml:space="preserve">of his </w:t>
      </w:r>
      <w:r w:rsidR="00E6044E" w:rsidRPr="00B90181">
        <w:rPr>
          <w:rFonts w:ascii="Times New Roman" w:hAnsi="Times New Roman" w:cs="Times New Roman"/>
          <w:sz w:val="24"/>
          <w:szCs w:val="24"/>
        </w:rPr>
        <w:t>spousal misconduct</w:t>
      </w:r>
      <w:r w:rsidR="00E6044E">
        <w:rPr>
          <w:rFonts w:ascii="Times New Roman" w:hAnsi="Times New Roman" w:cs="Times New Roman"/>
          <w:sz w:val="24"/>
          <w:szCs w:val="24"/>
        </w:rPr>
        <w:t xml:space="preserve"> being contributory to the respondent’s desertion </w:t>
      </w:r>
      <w:r w:rsidR="00F40D77">
        <w:rPr>
          <w:rFonts w:ascii="Times New Roman" w:hAnsi="Times New Roman" w:cs="Times New Roman"/>
          <w:sz w:val="24"/>
          <w:szCs w:val="24"/>
        </w:rPr>
        <w:t xml:space="preserve">would indirectly shackle the respondent in an abusive relationship with the petitioner. </w:t>
      </w:r>
      <w:r w:rsidR="00575F3C">
        <w:rPr>
          <w:rFonts w:ascii="Times New Roman" w:hAnsi="Times New Roman" w:cs="Times New Roman"/>
          <w:sz w:val="24"/>
          <w:szCs w:val="24"/>
        </w:rPr>
        <w:t>I have as well considered the fact the parties have no children between them likely to suffer</w:t>
      </w:r>
      <w:r w:rsidR="00575F3C" w:rsidRPr="00575F3C">
        <w:rPr>
          <w:rFonts w:ascii="Times New Roman" w:hAnsi="Times New Roman" w:cs="Times New Roman"/>
          <w:sz w:val="24"/>
          <w:szCs w:val="24"/>
        </w:rPr>
        <w:t xml:space="preserve"> long-lasting psychological and economic damage resulting from </w:t>
      </w:r>
      <w:r w:rsidR="00575F3C">
        <w:rPr>
          <w:rFonts w:ascii="Times New Roman" w:hAnsi="Times New Roman" w:cs="Times New Roman"/>
          <w:sz w:val="24"/>
          <w:szCs w:val="24"/>
        </w:rPr>
        <w:t xml:space="preserve">the </w:t>
      </w:r>
      <w:r w:rsidR="00575F3C" w:rsidRPr="00575F3C">
        <w:rPr>
          <w:rFonts w:ascii="Times New Roman" w:hAnsi="Times New Roman" w:cs="Times New Roman"/>
          <w:sz w:val="24"/>
          <w:szCs w:val="24"/>
        </w:rPr>
        <w:t>divorce</w:t>
      </w:r>
      <w:r w:rsidR="00575F3C">
        <w:rPr>
          <w:rFonts w:ascii="Times New Roman" w:hAnsi="Times New Roman" w:cs="Times New Roman"/>
          <w:sz w:val="24"/>
          <w:szCs w:val="24"/>
        </w:rPr>
        <w:t xml:space="preserve">. </w:t>
      </w:r>
      <w:r w:rsidR="006155D7">
        <w:rPr>
          <w:rFonts w:ascii="Times New Roman" w:hAnsi="Times New Roman" w:cs="Times New Roman"/>
          <w:sz w:val="24"/>
          <w:szCs w:val="24"/>
        </w:rPr>
        <w:t xml:space="preserve">The fact of the petitioner’s misconduct though will be taken into account when </w:t>
      </w:r>
      <w:r w:rsidR="006155D7" w:rsidRPr="006155D7">
        <w:rPr>
          <w:rFonts w:ascii="Times New Roman" w:hAnsi="Times New Roman" w:cs="Times New Roman"/>
          <w:sz w:val="24"/>
          <w:szCs w:val="24"/>
        </w:rPr>
        <w:t>determining spousal support and property</w:t>
      </w:r>
      <w:r w:rsidR="006155D7">
        <w:rPr>
          <w:rFonts w:ascii="Times New Roman" w:hAnsi="Times New Roman" w:cs="Times New Roman"/>
          <w:sz w:val="24"/>
          <w:szCs w:val="24"/>
        </w:rPr>
        <w:t xml:space="preserve"> distribution.</w:t>
      </w:r>
    </w:p>
    <w:p w:rsidR="00D575FD" w:rsidRDefault="00D575FD" w:rsidP="00D575FD">
      <w:pPr>
        <w:autoSpaceDE w:val="0"/>
        <w:autoSpaceDN w:val="0"/>
        <w:adjustRightInd w:val="0"/>
        <w:spacing w:after="0" w:line="360" w:lineRule="auto"/>
        <w:jc w:val="both"/>
        <w:rPr>
          <w:rFonts w:ascii="Times New Roman" w:hAnsi="Times New Roman" w:cs="Times New Roman"/>
          <w:sz w:val="24"/>
          <w:szCs w:val="24"/>
        </w:rPr>
      </w:pPr>
    </w:p>
    <w:p w:rsidR="00096F99" w:rsidRDefault="006155D7" w:rsidP="008D13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before pronouncing a </w:t>
      </w:r>
      <w:r w:rsidRPr="006155D7">
        <w:rPr>
          <w:rFonts w:ascii="Times New Roman" w:hAnsi="Times New Roman" w:cs="Times New Roman"/>
          <w:i/>
          <w:sz w:val="24"/>
          <w:szCs w:val="24"/>
        </w:rPr>
        <w:t>decree nisi</w:t>
      </w:r>
      <w:r w:rsidRPr="00F23765">
        <w:rPr>
          <w:rFonts w:ascii="Times New Roman" w:hAnsi="Times New Roman" w:cs="Times New Roman"/>
          <w:sz w:val="24"/>
          <w:szCs w:val="24"/>
        </w:rPr>
        <w:t xml:space="preserve"> for the dissolution of the marriage</w:t>
      </w:r>
      <w:r>
        <w:rPr>
          <w:rFonts w:ascii="Times New Roman" w:hAnsi="Times New Roman" w:cs="Times New Roman"/>
          <w:sz w:val="24"/>
          <w:szCs w:val="24"/>
        </w:rPr>
        <w:t xml:space="preserve">, the court should be satisfied that there is no condonation, collusion or connivance between the parties.  </w:t>
      </w:r>
      <w:r w:rsidR="00940333">
        <w:rPr>
          <w:rFonts w:ascii="Times New Roman" w:hAnsi="Times New Roman" w:cs="Times New Roman"/>
          <w:sz w:val="24"/>
          <w:szCs w:val="24"/>
        </w:rPr>
        <w:t xml:space="preserve">In </w:t>
      </w:r>
      <w:r w:rsidR="00940333" w:rsidRPr="00E6044E">
        <w:rPr>
          <w:rFonts w:ascii="Times New Roman" w:hAnsi="Times New Roman" w:cs="Times New Roman"/>
          <w:i/>
          <w:sz w:val="24"/>
          <w:szCs w:val="24"/>
        </w:rPr>
        <w:t>Y.</w:t>
      </w:r>
      <w:r w:rsidR="00940333" w:rsidRPr="00940333">
        <w:rPr>
          <w:rFonts w:ascii="Times New Roman" w:hAnsi="Times New Roman" w:cs="Times New Roman"/>
          <w:i/>
          <w:sz w:val="24"/>
          <w:szCs w:val="24"/>
        </w:rPr>
        <w:t xml:space="preserve"> Mugonya v. Trophy Nakabi Mugonya</w:t>
      </w:r>
      <w:r w:rsidR="00E6044E">
        <w:rPr>
          <w:rFonts w:ascii="Times New Roman" w:hAnsi="Times New Roman" w:cs="Times New Roman"/>
          <w:i/>
          <w:sz w:val="24"/>
          <w:szCs w:val="24"/>
        </w:rPr>
        <w:t>,</w:t>
      </w:r>
      <w:r w:rsidR="00E6044E" w:rsidRPr="00940333">
        <w:rPr>
          <w:rFonts w:ascii="Times New Roman" w:hAnsi="Times New Roman" w:cs="Times New Roman"/>
          <w:i/>
          <w:sz w:val="24"/>
          <w:szCs w:val="24"/>
        </w:rPr>
        <w:t xml:space="preserve"> [</w:t>
      </w:r>
      <w:r w:rsidR="00940333" w:rsidRPr="00940333">
        <w:rPr>
          <w:rFonts w:ascii="Times New Roman" w:hAnsi="Times New Roman" w:cs="Times New Roman"/>
          <w:i/>
          <w:sz w:val="24"/>
          <w:szCs w:val="24"/>
        </w:rPr>
        <w:t>1975</w:t>
      </w:r>
      <w:r w:rsidR="006261F6" w:rsidRPr="00940333">
        <w:rPr>
          <w:rFonts w:ascii="Times New Roman" w:hAnsi="Times New Roman" w:cs="Times New Roman"/>
          <w:i/>
          <w:sz w:val="24"/>
          <w:szCs w:val="24"/>
        </w:rPr>
        <w:t>] HCB</w:t>
      </w:r>
      <w:r w:rsidR="00940333" w:rsidRPr="00940333">
        <w:rPr>
          <w:rFonts w:ascii="Times New Roman" w:hAnsi="Times New Roman" w:cs="Times New Roman"/>
          <w:i/>
          <w:sz w:val="24"/>
          <w:szCs w:val="24"/>
        </w:rPr>
        <w:t xml:space="preserve"> 297</w:t>
      </w:r>
      <w:r w:rsidR="00940333">
        <w:rPr>
          <w:rFonts w:ascii="Times New Roman" w:hAnsi="Times New Roman" w:cs="Times New Roman"/>
          <w:sz w:val="24"/>
          <w:szCs w:val="24"/>
        </w:rPr>
        <w:t xml:space="preserve">, </w:t>
      </w:r>
      <w:r w:rsidR="007C0629">
        <w:rPr>
          <w:rFonts w:ascii="Times New Roman" w:hAnsi="Times New Roman" w:cs="Times New Roman"/>
          <w:sz w:val="24"/>
          <w:szCs w:val="24"/>
        </w:rPr>
        <w:t xml:space="preserve">it </w:t>
      </w:r>
      <w:r w:rsidR="00940333">
        <w:rPr>
          <w:rFonts w:ascii="Times New Roman" w:hAnsi="Times New Roman" w:cs="Times New Roman"/>
          <w:sz w:val="24"/>
          <w:szCs w:val="24"/>
        </w:rPr>
        <w:t xml:space="preserve">was </w:t>
      </w:r>
      <w:r w:rsidR="006261F6">
        <w:rPr>
          <w:rFonts w:ascii="Times New Roman" w:hAnsi="Times New Roman" w:cs="Times New Roman"/>
          <w:sz w:val="24"/>
          <w:szCs w:val="24"/>
        </w:rPr>
        <w:t>stated</w:t>
      </w:r>
      <w:r w:rsidR="00940333">
        <w:rPr>
          <w:rFonts w:ascii="Times New Roman" w:hAnsi="Times New Roman" w:cs="Times New Roman"/>
          <w:sz w:val="24"/>
          <w:szCs w:val="24"/>
        </w:rPr>
        <w:t xml:space="preserve"> </w:t>
      </w:r>
      <w:r w:rsidR="007C0629">
        <w:rPr>
          <w:rFonts w:ascii="Times New Roman" w:hAnsi="Times New Roman" w:cs="Times New Roman"/>
          <w:sz w:val="24"/>
          <w:szCs w:val="24"/>
        </w:rPr>
        <w:t xml:space="preserve">that proof of </w:t>
      </w:r>
      <w:r w:rsidR="007C0629" w:rsidRPr="00940333">
        <w:rPr>
          <w:rFonts w:ascii="Times New Roman" w:hAnsi="Times New Roman" w:cs="Times New Roman"/>
          <w:sz w:val="24"/>
          <w:szCs w:val="24"/>
        </w:rPr>
        <w:t>condonation</w:t>
      </w:r>
      <w:r w:rsidR="00940333">
        <w:rPr>
          <w:rFonts w:ascii="Times New Roman" w:hAnsi="Times New Roman" w:cs="Times New Roman"/>
          <w:sz w:val="24"/>
          <w:szCs w:val="24"/>
        </w:rPr>
        <w:t xml:space="preserve"> requir</w:t>
      </w:r>
      <w:r w:rsidR="007C0629">
        <w:rPr>
          <w:rFonts w:ascii="Times New Roman" w:hAnsi="Times New Roman" w:cs="Times New Roman"/>
          <w:sz w:val="24"/>
          <w:szCs w:val="24"/>
        </w:rPr>
        <w:t>es</w:t>
      </w:r>
      <w:r w:rsidR="00940333">
        <w:rPr>
          <w:rFonts w:ascii="Times New Roman" w:hAnsi="Times New Roman" w:cs="Times New Roman"/>
          <w:sz w:val="24"/>
          <w:szCs w:val="24"/>
        </w:rPr>
        <w:t xml:space="preserve"> evidence of forgiveness and re</w:t>
      </w:r>
      <w:r>
        <w:rPr>
          <w:rFonts w:ascii="Times New Roman" w:hAnsi="Times New Roman" w:cs="Times New Roman"/>
          <w:sz w:val="24"/>
          <w:szCs w:val="24"/>
        </w:rPr>
        <w:t xml:space="preserve">instatement of the relationship, </w:t>
      </w:r>
      <w:r w:rsidR="00E6044E">
        <w:rPr>
          <w:rFonts w:ascii="Times New Roman" w:hAnsi="Times New Roman" w:cs="Times New Roman"/>
          <w:sz w:val="24"/>
          <w:szCs w:val="24"/>
        </w:rPr>
        <w:t>although</w:t>
      </w:r>
      <w:r w:rsidR="00940333">
        <w:rPr>
          <w:rFonts w:ascii="Times New Roman" w:hAnsi="Times New Roman" w:cs="Times New Roman"/>
          <w:sz w:val="24"/>
          <w:szCs w:val="24"/>
        </w:rPr>
        <w:t xml:space="preserve"> </w:t>
      </w:r>
      <w:r w:rsidR="00940333" w:rsidRPr="00940333">
        <w:rPr>
          <w:rFonts w:ascii="Times New Roman" w:hAnsi="Times New Roman" w:cs="Times New Roman"/>
          <w:sz w:val="24"/>
          <w:szCs w:val="24"/>
        </w:rPr>
        <w:t>further commission of</w:t>
      </w:r>
      <w:r>
        <w:rPr>
          <w:rFonts w:ascii="Times New Roman" w:hAnsi="Times New Roman" w:cs="Times New Roman"/>
          <w:sz w:val="24"/>
          <w:szCs w:val="24"/>
        </w:rPr>
        <w:t xml:space="preserve"> matrimonial offences revives </w:t>
      </w:r>
      <w:r w:rsidR="00940333">
        <w:rPr>
          <w:rFonts w:ascii="Times New Roman" w:hAnsi="Times New Roman" w:cs="Times New Roman"/>
          <w:sz w:val="24"/>
          <w:szCs w:val="24"/>
        </w:rPr>
        <w:t xml:space="preserve">the </w:t>
      </w:r>
      <w:r w:rsidR="00940333" w:rsidRPr="00940333">
        <w:rPr>
          <w:rFonts w:ascii="Times New Roman" w:hAnsi="Times New Roman" w:cs="Times New Roman"/>
          <w:sz w:val="24"/>
          <w:szCs w:val="24"/>
        </w:rPr>
        <w:t>condoned offence.</w:t>
      </w:r>
      <w:r>
        <w:rPr>
          <w:rFonts w:ascii="Times New Roman" w:hAnsi="Times New Roman" w:cs="Times New Roman"/>
          <w:sz w:val="24"/>
          <w:szCs w:val="24"/>
        </w:rPr>
        <w:t xml:space="preserve"> </w:t>
      </w:r>
      <w:r w:rsidR="00096F99">
        <w:rPr>
          <w:rFonts w:ascii="Times New Roman" w:hAnsi="Times New Roman" w:cs="Times New Roman"/>
          <w:sz w:val="24"/>
          <w:szCs w:val="24"/>
        </w:rPr>
        <w:t>A</w:t>
      </w:r>
      <w:r w:rsidR="00096F99" w:rsidRPr="00096F99">
        <w:rPr>
          <w:rFonts w:ascii="Times New Roman" w:hAnsi="Times New Roman" w:cs="Times New Roman"/>
          <w:sz w:val="24"/>
          <w:szCs w:val="24"/>
        </w:rPr>
        <w:t xml:space="preserve">s to the standard of proof </w:t>
      </w:r>
      <w:r w:rsidR="00096F99" w:rsidRPr="00096F99">
        <w:rPr>
          <w:rFonts w:ascii="Times New Roman" w:hAnsi="Times New Roman" w:cs="Times New Roman"/>
          <w:sz w:val="24"/>
          <w:szCs w:val="24"/>
        </w:rPr>
        <w:lastRenderedPageBreak/>
        <w:t>required to establish that the ground for divorce has been condoned</w:t>
      </w:r>
      <w:r w:rsidR="00E6044E">
        <w:rPr>
          <w:rFonts w:ascii="Times New Roman" w:hAnsi="Times New Roman" w:cs="Times New Roman"/>
          <w:sz w:val="24"/>
          <w:szCs w:val="24"/>
        </w:rPr>
        <w:t>,</w:t>
      </w:r>
      <w:r w:rsidR="00096F99" w:rsidRPr="00096F99">
        <w:rPr>
          <w:rFonts w:ascii="Times New Roman" w:hAnsi="Times New Roman" w:cs="Times New Roman"/>
          <w:sz w:val="24"/>
          <w:szCs w:val="24"/>
        </w:rPr>
        <w:t xml:space="preserve"> it </w:t>
      </w:r>
      <w:r w:rsidR="00096F99">
        <w:rPr>
          <w:rFonts w:ascii="Times New Roman" w:hAnsi="Times New Roman" w:cs="Times New Roman"/>
          <w:sz w:val="24"/>
          <w:szCs w:val="24"/>
        </w:rPr>
        <w:t>was held</w:t>
      </w:r>
      <w:r w:rsidR="00096F99" w:rsidRPr="00096F99">
        <w:rPr>
          <w:rFonts w:ascii="Times New Roman" w:hAnsi="Times New Roman" w:cs="Times New Roman"/>
          <w:sz w:val="24"/>
          <w:szCs w:val="24"/>
        </w:rPr>
        <w:t xml:space="preserve"> by Lord Denning </w:t>
      </w:r>
      <w:r w:rsidR="00096F99">
        <w:rPr>
          <w:rFonts w:ascii="Times New Roman" w:hAnsi="Times New Roman" w:cs="Times New Roman"/>
          <w:sz w:val="24"/>
          <w:szCs w:val="24"/>
        </w:rPr>
        <w:t xml:space="preserve">in </w:t>
      </w:r>
      <w:r w:rsidR="00096F99" w:rsidRPr="00096F99">
        <w:rPr>
          <w:rFonts w:ascii="Times New Roman" w:hAnsi="Times New Roman" w:cs="Times New Roman"/>
          <w:i/>
          <w:sz w:val="24"/>
          <w:szCs w:val="24"/>
        </w:rPr>
        <w:t>Blyth v Blyth [1966] AC 643</w:t>
      </w:r>
      <w:r w:rsidR="00096F99" w:rsidRPr="00096F99">
        <w:rPr>
          <w:rFonts w:ascii="Times New Roman" w:hAnsi="Times New Roman" w:cs="Times New Roman"/>
          <w:sz w:val="24"/>
          <w:szCs w:val="24"/>
        </w:rPr>
        <w:t xml:space="preserve">, </w:t>
      </w:r>
      <w:r w:rsidR="00096F99">
        <w:rPr>
          <w:rFonts w:ascii="Times New Roman" w:hAnsi="Times New Roman" w:cs="Times New Roman"/>
          <w:sz w:val="24"/>
          <w:szCs w:val="24"/>
        </w:rPr>
        <w:t>that</w:t>
      </w:r>
      <w:r w:rsidR="00096F99" w:rsidRPr="00096F99">
        <w:rPr>
          <w:rFonts w:ascii="Times New Roman" w:hAnsi="Times New Roman" w:cs="Times New Roman"/>
          <w:sz w:val="24"/>
          <w:szCs w:val="24"/>
        </w:rPr>
        <w:t xml:space="preserve">: </w:t>
      </w:r>
    </w:p>
    <w:p w:rsidR="00096F99" w:rsidRPr="00096F99" w:rsidRDefault="00096F99" w:rsidP="00096F99">
      <w:pPr>
        <w:autoSpaceDE w:val="0"/>
        <w:autoSpaceDN w:val="0"/>
        <w:adjustRightInd w:val="0"/>
        <w:spacing w:after="0"/>
        <w:ind w:left="576" w:right="576"/>
        <w:jc w:val="both"/>
        <w:rPr>
          <w:rFonts w:ascii="Times New Roman" w:hAnsi="Times New Roman" w:cs="Times New Roman"/>
          <w:sz w:val="24"/>
          <w:szCs w:val="24"/>
        </w:rPr>
      </w:pPr>
      <w:r w:rsidRPr="00096F99">
        <w:rPr>
          <w:rFonts w:ascii="Times New Roman" w:hAnsi="Times New Roman" w:cs="Times New Roman"/>
          <w:sz w:val="24"/>
          <w:szCs w:val="24"/>
        </w:rPr>
        <w:t>So far as the bars to divorce are concerned, like connivance or condonation, the petitioner need only show that on balance of probability he did not conniv</w:t>
      </w:r>
      <w:r>
        <w:rPr>
          <w:rFonts w:ascii="Times New Roman" w:hAnsi="Times New Roman" w:cs="Times New Roman"/>
          <w:sz w:val="24"/>
          <w:szCs w:val="24"/>
        </w:rPr>
        <w:t>e or condone as the case may be.</w:t>
      </w:r>
    </w:p>
    <w:p w:rsidR="00096F99" w:rsidRDefault="00096F99" w:rsidP="008D138A">
      <w:pPr>
        <w:autoSpaceDE w:val="0"/>
        <w:autoSpaceDN w:val="0"/>
        <w:adjustRightInd w:val="0"/>
        <w:spacing w:after="0" w:line="360" w:lineRule="auto"/>
        <w:jc w:val="both"/>
        <w:rPr>
          <w:rFonts w:ascii="Times New Roman" w:hAnsi="Times New Roman" w:cs="Times New Roman"/>
          <w:sz w:val="24"/>
          <w:szCs w:val="24"/>
        </w:rPr>
      </w:pPr>
    </w:p>
    <w:p w:rsidR="006155D7" w:rsidRDefault="006155D7" w:rsidP="008D13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I have not found any evidence of condonation, collusion or connivance by the petitioner. The closest the evidence has come to suggesting the possibility of such bars is the fact that the petitioner has since the desertion been looking after the child of the respondent. I </w:t>
      </w:r>
      <w:r w:rsidR="000D4D2B">
        <w:rPr>
          <w:rFonts w:ascii="Times New Roman" w:hAnsi="Times New Roman" w:cs="Times New Roman"/>
          <w:sz w:val="24"/>
          <w:szCs w:val="24"/>
        </w:rPr>
        <w:t xml:space="preserve">do not </w:t>
      </w:r>
      <w:r>
        <w:rPr>
          <w:rFonts w:ascii="Times New Roman" w:hAnsi="Times New Roman" w:cs="Times New Roman"/>
          <w:sz w:val="24"/>
          <w:szCs w:val="24"/>
        </w:rPr>
        <w:t xml:space="preserve">find this </w:t>
      </w:r>
      <w:r w:rsidR="007C0629">
        <w:rPr>
          <w:rFonts w:ascii="Times New Roman" w:hAnsi="Times New Roman" w:cs="Times New Roman"/>
          <w:sz w:val="24"/>
          <w:szCs w:val="24"/>
        </w:rPr>
        <w:t xml:space="preserve">to be </w:t>
      </w:r>
      <w:r w:rsidR="00676D4C">
        <w:rPr>
          <w:rFonts w:ascii="Times New Roman" w:hAnsi="Times New Roman" w:cs="Times New Roman"/>
          <w:sz w:val="24"/>
          <w:szCs w:val="24"/>
        </w:rPr>
        <w:t xml:space="preserve">evidence of </w:t>
      </w:r>
      <w:r w:rsidR="00676D4C" w:rsidRPr="00676D4C">
        <w:rPr>
          <w:rFonts w:ascii="Times New Roman" w:hAnsi="Times New Roman" w:cs="Times New Roman"/>
          <w:sz w:val="24"/>
          <w:szCs w:val="24"/>
        </w:rPr>
        <w:t xml:space="preserve">the </w:t>
      </w:r>
      <w:r w:rsidR="00676D4C">
        <w:rPr>
          <w:rFonts w:ascii="Times New Roman" w:hAnsi="Times New Roman" w:cs="Times New Roman"/>
          <w:sz w:val="24"/>
          <w:szCs w:val="24"/>
        </w:rPr>
        <w:t>resumption of any conjugal</w:t>
      </w:r>
      <w:r w:rsidR="00676D4C" w:rsidRPr="00676D4C">
        <w:rPr>
          <w:rFonts w:ascii="Times New Roman" w:hAnsi="Times New Roman" w:cs="Times New Roman"/>
          <w:sz w:val="24"/>
          <w:szCs w:val="24"/>
        </w:rPr>
        <w:t xml:space="preserve"> relationship </w:t>
      </w:r>
      <w:r w:rsidR="00676D4C">
        <w:rPr>
          <w:rFonts w:ascii="Times New Roman" w:hAnsi="Times New Roman" w:cs="Times New Roman"/>
          <w:sz w:val="24"/>
          <w:szCs w:val="24"/>
        </w:rPr>
        <w:t>between the parties after the desertion</w:t>
      </w:r>
      <w:r w:rsidR="00676D4C" w:rsidRPr="00676D4C">
        <w:rPr>
          <w:rFonts w:ascii="Times New Roman" w:hAnsi="Times New Roman" w:cs="Times New Roman"/>
          <w:sz w:val="24"/>
          <w:szCs w:val="24"/>
        </w:rPr>
        <w:t>.</w:t>
      </w:r>
      <w:r w:rsidR="00676D4C">
        <w:rPr>
          <w:rFonts w:ascii="Times New Roman" w:hAnsi="Times New Roman" w:cs="Times New Roman"/>
          <w:sz w:val="24"/>
          <w:szCs w:val="24"/>
        </w:rPr>
        <w:t xml:space="preserve"> As a result, </w:t>
      </w:r>
      <w:r w:rsidR="00676D4C" w:rsidRPr="00676D4C">
        <w:rPr>
          <w:rFonts w:ascii="Times New Roman" w:hAnsi="Times New Roman" w:cs="Times New Roman"/>
          <w:sz w:val="24"/>
          <w:szCs w:val="24"/>
        </w:rPr>
        <w:t xml:space="preserve">there is no hope of reconciliation as the </w:t>
      </w:r>
      <w:r w:rsidR="00676D4C">
        <w:rPr>
          <w:rFonts w:ascii="Times New Roman" w:hAnsi="Times New Roman" w:cs="Times New Roman"/>
          <w:sz w:val="24"/>
          <w:szCs w:val="24"/>
        </w:rPr>
        <w:t>r</w:t>
      </w:r>
      <w:r w:rsidR="00676D4C" w:rsidRPr="00676D4C">
        <w:rPr>
          <w:rFonts w:ascii="Times New Roman" w:hAnsi="Times New Roman" w:cs="Times New Roman"/>
          <w:sz w:val="24"/>
          <w:szCs w:val="24"/>
        </w:rPr>
        <w:t>espondent has lost interest in the marriage which has irretrievably broken down.</w:t>
      </w:r>
    </w:p>
    <w:p w:rsidR="00940333" w:rsidRDefault="00940333" w:rsidP="008D138A">
      <w:pPr>
        <w:autoSpaceDE w:val="0"/>
        <w:autoSpaceDN w:val="0"/>
        <w:adjustRightInd w:val="0"/>
        <w:spacing w:after="0" w:line="360" w:lineRule="auto"/>
        <w:jc w:val="both"/>
        <w:rPr>
          <w:rFonts w:ascii="Times New Roman" w:hAnsi="Times New Roman" w:cs="Times New Roman"/>
          <w:sz w:val="24"/>
          <w:szCs w:val="24"/>
        </w:rPr>
      </w:pPr>
    </w:p>
    <w:p w:rsidR="001563F3" w:rsidRDefault="007C0629"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satisfied that the petitioner has proved the ground of desertion to the required standard, a </w:t>
      </w:r>
      <w:r w:rsidRPr="007C0629">
        <w:rPr>
          <w:rFonts w:ascii="Times New Roman" w:hAnsi="Times New Roman" w:cs="Times New Roman"/>
          <w:i/>
          <w:sz w:val="24"/>
          <w:szCs w:val="24"/>
        </w:rPr>
        <w:t>Decree Nisi</w:t>
      </w:r>
      <w:r>
        <w:rPr>
          <w:rFonts w:ascii="Times New Roman" w:hAnsi="Times New Roman" w:cs="Times New Roman"/>
          <w:sz w:val="24"/>
          <w:szCs w:val="24"/>
        </w:rPr>
        <w:t xml:space="preserve"> hereby issues for </w:t>
      </w:r>
      <w:r w:rsidR="00F23765" w:rsidRPr="00F23765">
        <w:rPr>
          <w:rFonts w:ascii="Times New Roman" w:hAnsi="Times New Roman" w:cs="Times New Roman"/>
          <w:sz w:val="24"/>
          <w:szCs w:val="24"/>
        </w:rPr>
        <w:t>the dissolution of the marriage between th</w:t>
      </w:r>
      <w:r>
        <w:rPr>
          <w:rFonts w:ascii="Times New Roman" w:hAnsi="Times New Roman" w:cs="Times New Roman"/>
          <w:sz w:val="24"/>
          <w:szCs w:val="24"/>
        </w:rPr>
        <w:t>e petitioner and the respondent</w:t>
      </w:r>
      <w:r w:rsidR="00F23765" w:rsidRPr="00F23765">
        <w:rPr>
          <w:rFonts w:ascii="Times New Roman" w:hAnsi="Times New Roman" w:cs="Times New Roman"/>
          <w:sz w:val="24"/>
          <w:szCs w:val="24"/>
        </w:rPr>
        <w:t>.</w:t>
      </w:r>
    </w:p>
    <w:p w:rsidR="00626554" w:rsidRDefault="00626554" w:rsidP="004B2B05">
      <w:pPr>
        <w:autoSpaceDE w:val="0"/>
        <w:autoSpaceDN w:val="0"/>
        <w:adjustRightInd w:val="0"/>
        <w:spacing w:after="0" w:line="360" w:lineRule="auto"/>
        <w:jc w:val="both"/>
        <w:rPr>
          <w:rFonts w:ascii="Times New Roman" w:hAnsi="Times New Roman" w:cs="Times New Roman"/>
          <w:sz w:val="24"/>
          <w:szCs w:val="24"/>
        </w:rPr>
      </w:pPr>
    </w:p>
    <w:p w:rsidR="000D4D2B" w:rsidRDefault="000D4D2B" w:rsidP="000D4D2B">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Fourth</w:t>
      </w:r>
      <w:r w:rsidRPr="00666D64">
        <w:rPr>
          <w:rFonts w:ascii="Times New Roman" w:hAnsi="Times New Roman" w:cs="Times New Roman"/>
          <w:sz w:val="24"/>
          <w:szCs w:val="24"/>
          <w:u w:val="single"/>
        </w:rPr>
        <w:t xml:space="preserve"> issue</w:t>
      </w:r>
      <w:r>
        <w:rPr>
          <w:rFonts w:ascii="Times New Roman" w:hAnsi="Times New Roman" w:cs="Times New Roman"/>
          <w:sz w:val="24"/>
          <w:szCs w:val="24"/>
        </w:rPr>
        <w:t xml:space="preserve">: </w:t>
      </w:r>
      <w:r w:rsidR="00DB52E5" w:rsidRPr="00DB52E5">
        <w:rPr>
          <w:rFonts w:ascii="Times New Roman" w:hAnsi="Times New Roman" w:cs="Times New Roman"/>
          <w:sz w:val="24"/>
          <w:szCs w:val="24"/>
          <w:u w:val="single"/>
        </w:rPr>
        <w:t>Whether the parties are entitled to any of the reliefs sought upon such dissolution</w:t>
      </w:r>
      <w:r>
        <w:rPr>
          <w:rFonts w:ascii="Times New Roman" w:hAnsi="Times New Roman" w:cs="Times New Roman"/>
          <w:sz w:val="24"/>
          <w:szCs w:val="24"/>
        </w:rPr>
        <w:t>.</w:t>
      </w:r>
    </w:p>
    <w:p w:rsidR="000D4D2B" w:rsidRDefault="000D4D2B" w:rsidP="004B2B05">
      <w:pPr>
        <w:autoSpaceDE w:val="0"/>
        <w:autoSpaceDN w:val="0"/>
        <w:adjustRightInd w:val="0"/>
        <w:spacing w:after="0" w:line="360" w:lineRule="auto"/>
        <w:jc w:val="both"/>
        <w:rPr>
          <w:rFonts w:ascii="Times New Roman" w:hAnsi="Times New Roman" w:cs="Times New Roman"/>
          <w:sz w:val="24"/>
          <w:szCs w:val="24"/>
        </w:rPr>
      </w:pPr>
    </w:p>
    <w:p w:rsidR="00DB52E5" w:rsidRDefault="00DB52E5"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petition, in an addition to an order of dissolution of the marriage, the petitioner seeks relief by way of; costs incidental to the petition and any other relief the court may deem fit. On her part, the respondent in paragraph 15 of her reply to the petitions seeks</w:t>
      </w:r>
      <w:r w:rsidRPr="00DB52E5">
        <w:rPr>
          <w:rFonts w:ascii="Times New Roman" w:hAnsi="Times New Roman" w:cs="Times New Roman"/>
          <w:sz w:val="24"/>
          <w:szCs w:val="24"/>
        </w:rPr>
        <w:t xml:space="preserve"> </w:t>
      </w:r>
      <w:r>
        <w:rPr>
          <w:rFonts w:ascii="Times New Roman" w:hAnsi="Times New Roman" w:cs="Times New Roman"/>
          <w:sz w:val="24"/>
          <w:szCs w:val="24"/>
        </w:rPr>
        <w:t>to have the property jointly acquired during the subsistence of the marriage, divide</w:t>
      </w:r>
      <w:r w:rsidR="00204A90">
        <w:rPr>
          <w:rFonts w:ascii="Times New Roman" w:hAnsi="Times New Roman" w:cs="Times New Roman"/>
          <w:sz w:val="24"/>
          <w:szCs w:val="24"/>
        </w:rPr>
        <w:t>d</w:t>
      </w:r>
      <w:r>
        <w:rPr>
          <w:rFonts w:ascii="Times New Roman" w:hAnsi="Times New Roman" w:cs="Times New Roman"/>
          <w:sz w:val="24"/>
          <w:szCs w:val="24"/>
        </w:rPr>
        <w:t xml:space="preserve"> equally between them. She listed t</w:t>
      </w:r>
      <w:r w:rsidR="00764BC8">
        <w:rPr>
          <w:rFonts w:ascii="Times New Roman" w:hAnsi="Times New Roman" w:cs="Times New Roman"/>
          <w:sz w:val="24"/>
          <w:szCs w:val="24"/>
        </w:rPr>
        <w:t>h</w:t>
      </w:r>
      <w:r>
        <w:rPr>
          <w:rFonts w:ascii="Times New Roman" w:hAnsi="Times New Roman" w:cs="Times New Roman"/>
          <w:sz w:val="24"/>
          <w:szCs w:val="24"/>
        </w:rPr>
        <w:t>e following as the property jointly acquired during the marriage;</w:t>
      </w:r>
    </w:p>
    <w:p w:rsidR="00DB52E5" w:rsidRDefault="00DB52E5"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residential house at Anyafio West in Arua District.</w:t>
      </w:r>
    </w:p>
    <w:p w:rsidR="00DB52E5" w:rsidRDefault="00DB52E5"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semi permanent house in Anyafio East in Arua District.</w:t>
      </w:r>
    </w:p>
    <w:p w:rsidR="00DB52E5" w:rsidRDefault="00DB52E5"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permanent residential house in Ediofe, Arua.</w:t>
      </w:r>
    </w:p>
    <w:p w:rsidR="00DB52E5" w:rsidRDefault="00DB52E5"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commercial plot of land along Pakwach Road in Arua Hill Division.</w:t>
      </w:r>
    </w:p>
    <w:p w:rsidR="008A086F" w:rsidRDefault="008A086F"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 acres of land in Awika Parish, Arua District.</w:t>
      </w:r>
    </w:p>
    <w:p w:rsidR="00DB52E5" w:rsidRDefault="00DB52E5"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200 acres of farmland at Bondo village in Arua District.</w:t>
      </w:r>
    </w:p>
    <w:p w:rsidR="00DB52E5" w:rsidRDefault="00DB52E5"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17 acres of farmland in Bondo village Centre, Arua District.</w:t>
      </w:r>
    </w:p>
    <w:p w:rsidR="00DB52E5" w:rsidRDefault="00DB52E5"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Assorted farm machinery for making chicken feeds.</w:t>
      </w:r>
    </w:p>
    <w:p w:rsidR="00DB52E5" w:rsidRDefault="00DB52E5"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Tipper Lorry Reg. No. </w:t>
      </w:r>
      <w:r w:rsidR="00983E0E">
        <w:rPr>
          <w:rFonts w:ascii="Times New Roman" w:hAnsi="Times New Roman" w:cs="Times New Roman"/>
          <w:sz w:val="24"/>
          <w:szCs w:val="24"/>
        </w:rPr>
        <w:t>UAM 135 Y</w:t>
      </w:r>
    </w:p>
    <w:p w:rsidR="00983E0E" w:rsidRDefault="00983E0E"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One LG refrigerator.</w:t>
      </w:r>
    </w:p>
    <w:p w:rsidR="00983E0E" w:rsidRDefault="00983E0E"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One Samsung refrigerator.</w:t>
      </w:r>
    </w:p>
    <w:p w:rsidR="00983E0E" w:rsidRDefault="00983E0E"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Two Sony Data Projectors.</w:t>
      </w:r>
    </w:p>
    <w:p w:rsidR="00983E0E" w:rsidRDefault="00983E0E"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One Honda Generator.</w:t>
      </w:r>
    </w:p>
    <w:p w:rsidR="00983E0E" w:rsidRDefault="00983E0E"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printer.</w:t>
      </w:r>
    </w:p>
    <w:p w:rsidR="00983E0E" w:rsidRDefault="00983E0E"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20 acres of land at Pajuru village in Arua District.</w:t>
      </w:r>
    </w:p>
    <w:p w:rsidR="00983E0E" w:rsidRDefault="00983E0E"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One Sony Bravia 32” flat screen.</w:t>
      </w:r>
    </w:p>
    <w:p w:rsidR="00983E0E" w:rsidRDefault="00983E0E" w:rsidP="00DB52E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Seven Dell Laptops.</w:t>
      </w:r>
    </w:p>
    <w:p w:rsidR="00983E0E" w:rsidRDefault="00983E0E" w:rsidP="00983E0E">
      <w:pPr>
        <w:autoSpaceDE w:val="0"/>
        <w:autoSpaceDN w:val="0"/>
        <w:adjustRightInd w:val="0"/>
        <w:spacing w:after="0" w:line="360" w:lineRule="auto"/>
        <w:jc w:val="both"/>
        <w:rPr>
          <w:rFonts w:ascii="Times New Roman" w:hAnsi="Times New Roman" w:cs="Times New Roman"/>
          <w:sz w:val="24"/>
          <w:szCs w:val="24"/>
        </w:rPr>
      </w:pPr>
    </w:p>
    <w:p w:rsidR="00983E0E" w:rsidRDefault="00E12865" w:rsidP="00983E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764BC8">
        <w:rPr>
          <w:rFonts w:ascii="Times New Roman" w:hAnsi="Times New Roman" w:cs="Times New Roman"/>
          <w:sz w:val="24"/>
          <w:szCs w:val="24"/>
        </w:rPr>
        <w:t xml:space="preserve">paragraphs 4 and 7 of </w:t>
      </w:r>
      <w:r>
        <w:rPr>
          <w:rFonts w:ascii="Times New Roman" w:hAnsi="Times New Roman" w:cs="Times New Roman"/>
          <w:sz w:val="24"/>
          <w:szCs w:val="24"/>
        </w:rPr>
        <w:t xml:space="preserve">his answer to the respondent’s reply to the petition, the petitioner </w:t>
      </w:r>
      <w:r w:rsidR="00764BC8">
        <w:rPr>
          <w:rFonts w:ascii="Times New Roman" w:hAnsi="Times New Roman" w:cs="Times New Roman"/>
          <w:sz w:val="24"/>
          <w:szCs w:val="24"/>
        </w:rPr>
        <w:t xml:space="preserve">refuted the respondent’s claim that any of that property was acquired jointly during the subsistence of the marriage, but rather all of it was acquired by the petitioner either before the marriage or after the respondent had deserted the home. </w:t>
      </w:r>
    </w:p>
    <w:p w:rsidR="00764BC8" w:rsidRDefault="00764BC8" w:rsidP="00983E0E">
      <w:pPr>
        <w:autoSpaceDE w:val="0"/>
        <w:autoSpaceDN w:val="0"/>
        <w:adjustRightInd w:val="0"/>
        <w:spacing w:after="0" w:line="360" w:lineRule="auto"/>
        <w:jc w:val="both"/>
        <w:rPr>
          <w:rFonts w:ascii="Times New Roman" w:hAnsi="Times New Roman" w:cs="Times New Roman"/>
          <w:sz w:val="24"/>
          <w:szCs w:val="24"/>
        </w:rPr>
      </w:pPr>
    </w:p>
    <w:p w:rsidR="00764BC8" w:rsidRDefault="00764BC8" w:rsidP="00F9270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commencement of the hearing of this petition, the petitioner adduced the following documents which were admitted in evidence by consent; </w:t>
      </w:r>
      <w:r w:rsidR="00F92702">
        <w:rPr>
          <w:rFonts w:ascii="Times New Roman" w:hAnsi="Times New Roman" w:cs="Times New Roman"/>
          <w:sz w:val="24"/>
          <w:szCs w:val="24"/>
        </w:rPr>
        <w:t>a land purchase agreement dated 27</w:t>
      </w:r>
      <w:r w:rsidR="00F92702" w:rsidRPr="00764BC8">
        <w:rPr>
          <w:rFonts w:ascii="Times New Roman" w:hAnsi="Times New Roman" w:cs="Times New Roman"/>
          <w:sz w:val="24"/>
          <w:szCs w:val="24"/>
          <w:vertAlign w:val="superscript"/>
        </w:rPr>
        <w:t>th</w:t>
      </w:r>
      <w:r w:rsidR="00F92702">
        <w:rPr>
          <w:rFonts w:ascii="Times New Roman" w:hAnsi="Times New Roman" w:cs="Times New Roman"/>
          <w:sz w:val="24"/>
          <w:szCs w:val="24"/>
        </w:rPr>
        <w:t xml:space="preserve"> July 2009 marked as exhibit P.E.2 in respect of land at Jiako village, Vurra County in Arua District (not listed); </w:t>
      </w:r>
      <w:r>
        <w:rPr>
          <w:rFonts w:ascii="Times New Roman" w:hAnsi="Times New Roman" w:cs="Times New Roman"/>
          <w:sz w:val="24"/>
          <w:szCs w:val="24"/>
        </w:rPr>
        <w:t>a land purchase agreement dated 1</w:t>
      </w:r>
      <w:r w:rsidR="00CB3385">
        <w:rPr>
          <w:rFonts w:ascii="Times New Roman" w:hAnsi="Times New Roman" w:cs="Times New Roman"/>
          <w:sz w:val="24"/>
          <w:szCs w:val="24"/>
        </w:rPr>
        <w:t>7</w:t>
      </w:r>
      <w:r w:rsidRPr="00764BC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B3385">
        <w:rPr>
          <w:rFonts w:ascii="Times New Roman" w:hAnsi="Times New Roman" w:cs="Times New Roman"/>
          <w:sz w:val="24"/>
          <w:szCs w:val="24"/>
        </w:rPr>
        <w:t xml:space="preserve">October </w:t>
      </w:r>
      <w:r>
        <w:rPr>
          <w:rFonts w:ascii="Times New Roman" w:hAnsi="Times New Roman" w:cs="Times New Roman"/>
          <w:sz w:val="24"/>
          <w:szCs w:val="24"/>
        </w:rPr>
        <w:t xml:space="preserve">2009 marked as exhibit P.E.3 in respect of land at Pajulu (numbered </w:t>
      </w:r>
      <w:r w:rsidR="00CB3385">
        <w:rPr>
          <w:rFonts w:ascii="Times New Roman" w:hAnsi="Times New Roman" w:cs="Times New Roman"/>
          <w:sz w:val="24"/>
          <w:szCs w:val="24"/>
        </w:rPr>
        <w:t>(n) on the list of property above); a land purchase agreement dated 31</w:t>
      </w:r>
      <w:r w:rsidR="00CB3385">
        <w:rPr>
          <w:rFonts w:ascii="Times New Roman" w:hAnsi="Times New Roman" w:cs="Times New Roman"/>
          <w:sz w:val="24"/>
          <w:szCs w:val="24"/>
          <w:vertAlign w:val="superscript"/>
        </w:rPr>
        <w:t>st</w:t>
      </w:r>
      <w:r w:rsidR="00CB3385">
        <w:rPr>
          <w:rFonts w:ascii="Times New Roman" w:hAnsi="Times New Roman" w:cs="Times New Roman"/>
          <w:sz w:val="24"/>
          <w:szCs w:val="24"/>
        </w:rPr>
        <w:t xml:space="preserve"> July 2009 marked as exhibit P.E.5 in respect of land at Anakawa Orobi village, Arivu in Arua District (not listed); a land purchase agreement dated 23</w:t>
      </w:r>
      <w:r w:rsidR="00CB3385">
        <w:rPr>
          <w:rFonts w:ascii="Times New Roman" w:hAnsi="Times New Roman" w:cs="Times New Roman"/>
          <w:sz w:val="24"/>
          <w:szCs w:val="24"/>
          <w:vertAlign w:val="superscript"/>
        </w:rPr>
        <w:t>rd</w:t>
      </w:r>
      <w:r w:rsidR="00CB3385">
        <w:rPr>
          <w:rFonts w:ascii="Times New Roman" w:hAnsi="Times New Roman" w:cs="Times New Roman"/>
          <w:sz w:val="24"/>
          <w:szCs w:val="24"/>
        </w:rPr>
        <w:t xml:space="preserve"> September 1999 marked as exhibit P.E.4 in respect of plot 17 Awudole </w:t>
      </w:r>
      <w:r w:rsidR="00F92702">
        <w:rPr>
          <w:rFonts w:ascii="Times New Roman" w:hAnsi="Times New Roman" w:cs="Times New Roman"/>
          <w:sz w:val="24"/>
          <w:szCs w:val="24"/>
        </w:rPr>
        <w:t>Crescent</w:t>
      </w:r>
      <w:r w:rsidR="00CB3385">
        <w:rPr>
          <w:rFonts w:ascii="Times New Roman" w:hAnsi="Times New Roman" w:cs="Times New Roman"/>
          <w:sz w:val="24"/>
          <w:szCs w:val="24"/>
        </w:rPr>
        <w:t xml:space="preserve"> (</w:t>
      </w:r>
      <w:r w:rsidR="00F92702">
        <w:rPr>
          <w:rFonts w:ascii="Times New Roman" w:hAnsi="Times New Roman" w:cs="Times New Roman"/>
          <w:sz w:val="24"/>
          <w:szCs w:val="24"/>
        </w:rPr>
        <w:t>not listed</w:t>
      </w:r>
      <w:r w:rsidR="00CB3385">
        <w:rPr>
          <w:rFonts w:ascii="Times New Roman" w:hAnsi="Times New Roman" w:cs="Times New Roman"/>
          <w:sz w:val="24"/>
          <w:szCs w:val="24"/>
        </w:rPr>
        <w:t>)</w:t>
      </w:r>
      <w:r w:rsidR="00F92702">
        <w:rPr>
          <w:rFonts w:ascii="Times New Roman" w:hAnsi="Times New Roman" w:cs="Times New Roman"/>
          <w:sz w:val="24"/>
          <w:szCs w:val="24"/>
        </w:rPr>
        <w:t xml:space="preserve">. </w:t>
      </w:r>
    </w:p>
    <w:p w:rsidR="00F92702" w:rsidRDefault="00F92702" w:rsidP="00F92702">
      <w:pPr>
        <w:autoSpaceDE w:val="0"/>
        <w:autoSpaceDN w:val="0"/>
        <w:adjustRightInd w:val="0"/>
        <w:spacing w:after="0" w:line="360" w:lineRule="auto"/>
        <w:jc w:val="both"/>
        <w:rPr>
          <w:rFonts w:ascii="Times New Roman" w:hAnsi="Times New Roman" w:cs="Times New Roman"/>
          <w:sz w:val="24"/>
          <w:szCs w:val="24"/>
        </w:rPr>
      </w:pPr>
    </w:p>
    <w:p w:rsidR="00F92702" w:rsidRDefault="00F92702" w:rsidP="00F92702">
      <w:pPr>
        <w:pStyle w:val="NormalWeb"/>
        <w:spacing w:before="0" w:beforeAutospacing="0" w:after="0" w:afterAutospacing="0" w:line="360" w:lineRule="auto"/>
      </w:pPr>
      <w:r>
        <w:t>What constitutes “</w:t>
      </w:r>
      <w:r>
        <w:rPr>
          <w:rStyle w:val="Emphasis"/>
          <w:i w:val="0"/>
        </w:rPr>
        <w:t>m</w:t>
      </w:r>
      <w:r w:rsidRPr="00F92702">
        <w:rPr>
          <w:rStyle w:val="Emphasis"/>
          <w:i w:val="0"/>
        </w:rPr>
        <w:t>atrimonial property</w:t>
      </w:r>
      <w:r>
        <w:rPr>
          <w:rStyle w:val="Emphasis"/>
          <w:i w:val="0"/>
        </w:rPr>
        <w:t xml:space="preserve">” was defined </w:t>
      </w:r>
      <w:r>
        <w:t xml:space="preserve">in </w:t>
      </w:r>
      <w:r w:rsidRPr="00F92702">
        <w:rPr>
          <w:rStyle w:val="Emphasis"/>
          <w:bCs/>
        </w:rPr>
        <w:t xml:space="preserve">Muwanga </w:t>
      </w:r>
      <w:r>
        <w:rPr>
          <w:rStyle w:val="Emphasis"/>
          <w:bCs/>
        </w:rPr>
        <w:t>v.</w:t>
      </w:r>
      <w:r w:rsidRPr="00F92702">
        <w:rPr>
          <w:rStyle w:val="Emphasis"/>
          <w:bCs/>
        </w:rPr>
        <w:t xml:space="preserve"> Kintu High Court Divorce Appeal No. 135 of 1997</w:t>
      </w:r>
      <w:r>
        <w:t xml:space="preserve"> (unreported) where Bbosa J observed as follows;</w:t>
      </w:r>
    </w:p>
    <w:p w:rsidR="00F92702" w:rsidRDefault="00F92702" w:rsidP="00F92702">
      <w:pPr>
        <w:pStyle w:val="NormalWeb"/>
        <w:spacing w:before="0" w:beforeAutospacing="0" w:after="0" w:afterAutospacing="0" w:line="276" w:lineRule="auto"/>
        <w:ind w:left="576" w:right="576"/>
        <w:jc w:val="both"/>
        <w:rPr>
          <w:rStyle w:val="Emphasis"/>
          <w:i w:val="0"/>
        </w:rPr>
      </w:pPr>
      <w:r w:rsidRPr="00F92702">
        <w:rPr>
          <w:rStyle w:val="Emphasis"/>
          <w:i w:val="0"/>
        </w:rPr>
        <w:t>Matrimonial property is understood differently by different people. There is   always property which the couple chose to call home. There may be property which may be acquired separately by each spouse before or after marriage. Then there is property which a husband may hold in trust for the clan. Each of these should in my view be considered differently. The property to which each spouse should be entitled is that property which the parties chose to call home and which they jointly contribute to</w:t>
      </w:r>
      <w:r>
        <w:rPr>
          <w:rStyle w:val="Emphasis"/>
          <w:i w:val="0"/>
        </w:rPr>
        <w:t>.</w:t>
      </w:r>
    </w:p>
    <w:p w:rsidR="00F92702" w:rsidRDefault="00F92702" w:rsidP="00F92702">
      <w:pPr>
        <w:pStyle w:val="NormalWeb"/>
        <w:spacing w:before="0" w:beforeAutospacing="0" w:after="0" w:afterAutospacing="0" w:line="276" w:lineRule="auto"/>
        <w:ind w:right="576"/>
        <w:jc w:val="both"/>
        <w:rPr>
          <w:rStyle w:val="Emphasis"/>
          <w:i w:val="0"/>
        </w:rPr>
      </w:pPr>
    </w:p>
    <w:p w:rsidR="002135AC" w:rsidRDefault="002135AC" w:rsidP="00F92702">
      <w:pPr>
        <w:pStyle w:val="NormalWeb"/>
        <w:spacing w:before="0" w:beforeAutospacing="0" w:after="0" w:afterAutospacing="0" w:line="360" w:lineRule="auto"/>
        <w:jc w:val="both"/>
        <w:rPr>
          <w:rStyle w:val="Emphasis"/>
          <w:i w:val="0"/>
        </w:rPr>
      </w:pPr>
    </w:p>
    <w:p w:rsidR="002135AC" w:rsidRDefault="002135AC" w:rsidP="00F92702">
      <w:pPr>
        <w:pStyle w:val="NormalWeb"/>
        <w:spacing w:before="0" w:beforeAutospacing="0" w:after="0" w:afterAutospacing="0" w:line="360" w:lineRule="auto"/>
        <w:jc w:val="both"/>
        <w:rPr>
          <w:rStyle w:val="Emphasis"/>
          <w:i w:val="0"/>
        </w:rPr>
      </w:pPr>
      <w:r>
        <w:rPr>
          <w:rStyle w:val="Emphasis"/>
          <w:i w:val="0"/>
        </w:rPr>
        <w:t>The above decision appears to have given the concept of matrimonial property a narrow definition which limits it only to “</w:t>
      </w:r>
      <w:r w:rsidRPr="00F92702">
        <w:rPr>
          <w:rStyle w:val="Emphasis"/>
          <w:i w:val="0"/>
        </w:rPr>
        <w:t>property which the parties chose to call home and which they jointly contribute to</w:t>
      </w:r>
      <w:r>
        <w:rPr>
          <w:rStyle w:val="Emphasis"/>
          <w:i w:val="0"/>
        </w:rPr>
        <w:t xml:space="preserve">.” </w:t>
      </w:r>
      <w:r w:rsidR="00D11D15">
        <w:rPr>
          <w:rStyle w:val="Emphasis"/>
          <w:i w:val="0"/>
        </w:rPr>
        <w:t xml:space="preserve">A much more expansive definition is to be found in </w:t>
      </w:r>
      <w:r w:rsidR="00D11D15" w:rsidRPr="00D11D15">
        <w:rPr>
          <w:rStyle w:val="Emphasis"/>
        </w:rPr>
        <w:t>Charman v</w:t>
      </w:r>
      <w:r w:rsidR="00D11D15">
        <w:rPr>
          <w:rStyle w:val="Emphasis"/>
        </w:rPr>
        <w:t>.</w:t>
      </w:r>
      <w:r w:rsidR="00D11D15" w:rsidRPr="00D11D15">
        <w:rPr>
          <w:rStyle w:val="Emphasis"/>
        </w:rPr>
        <w:t xml:space="preserve"> Charman (No 4) [2007] EWCA Civ 503</w:t>
      </w:r>
      <w:r w:rsidR="00D11D15">
        <w:rPr>
          <w:rStyle w:val="Emphasis"/>
        </w:rPr>
        <w:t>;</w:t>
      </w:r>
      <w:r w:rsidR="00D11D15" w:rsidRPr="00D11D15">
        <w:rPr>
          <w:rStyle w:val="Emphasis"/>
        </w:rPr>
        <w:t xml:space="preserve"> [2007] 1 FLR 1246</w:t>
      </w:r>
      <w:r w:rsidR="00D11D15" w:rsidRPr="00D11D15">
        <w:rPr>
          <w:rStyle w:val="Emphasis"/>
          <w:i w:val="0"/>
        </w:rPr>
        <w:t xml:space="preserve"> </w:t>
      </w:r>
      <w:r w:rsidR="00D11D15">
        <w:rPr>
          <w:rStyle w:val="Emphasis"/>
          <w:i w:val="0"/>
        </w:rPr>
        <w:t>where it was defined as “</w:t>
      </w:r>
      <w:r w:rsidR="00D11D15" w:rsidRPr="00D11D15">
        <w:rPr>
          <w:rStyle w:val="Emphasis"/>
          <w:i w:val="0"/>
        </w:rPr>
        <w:t>property of the parties generated during the marriage othe</w:t>
      </w:r>
      <w:r w:rsidR="00D11D15">
        <w:rPr>
          <w:rStyle w:val="Emphasis"/>
          <w:i w:val="0"/>
        </w:rPr>
        <w:t>rwise than by external donation.”</w:t>
      </w:r>
      <w:r w:rsidR="00EB3FEF" w:rsidRPr="00EB3FEF">
        <w:t xml:space="preserve"> </w:t>
      </w:r>
      <w:r w:rsidR="00EB3FEF">
        <w:t>Similarly, s</w:t>
      </w:r>
      <w:r w:rsidR="00EB3FEF" w:rsidRPr="00EB3FEF">
        <w:rPr>
          <w:rStyle w:val="Emphasis"/>
          <w:i w:val="0"/>
        </w:rPr>
        <w:t>ections 9 and 10</w:t>
      </w:r>
      <w:r w:rsidR="00EB3FEF">
        <w:rPr>
          <w:rStyle w:val="Emphasis"/>
          <w:i w:val="0"/>
        </w:rPr>
        <w:t xml:space="preserve"> of the </w:t>
      </w:r>
      <w:r w:rsidR="00EB3FEF" w:rsidRPr="00EB3FEF">
        <w:rPr>
          <w:rStyle w:val="Emphasis"/>
        </w:rPr>
        <w:t>Family Law (Scotland) Act 1985</w:t>
      </w:r>
      <w:r w:rsidR="00EB3FEF" w:rsidRPr="00EB3FEF">
        <w:rPr>
          <w:rStyle w:val="Emphasis"/>
          <w:i w:val="0"/>
        </w:rPr>
        <w:t xml:space="preserve">, </w:t>
      </w:r>
      <w:r w:rsidR="00EB3FEF">
        <w:rPr>
          <w:rStyle w:val="Emphasis"/>
          <w:i w:val="0"/>
        </w:rPr>
        <w:t>defines it as “</w:t>
      </w:r>
      <w:r w:rsidR="00EB3FEF" w:rsidRPr="00EB3FEF">
        <w:rPr>
          <w:rStyle w:val="Emphasis"/>
          <w:i w:val="0"/>
        </w:rPr>
        <w:t>the matrimonial home plus property acquired during the marriage otherw</w:t>
      </w:r>
      <w:r w:rsidR="00EB3FEF">
        <w:rPr>
          <w:rStyle w:val="Emphasis"/>
          <w:i w:val="0"/>
        </w:rPr>
        <w:t>ise than by gift or inheritance.”</w:t>
      </w:r>
      <w:r w:rsidR="00EB3FEF" w:rsidRPr="00EB3FEF">
        <w:rPr>
          <w:rStyle w:val="Emphasis"/>
          <w:i w:val="0"/>
        </w:rPr>
        <w:t xml:space="preserve"> </w:t>
      </w:r>
    </w:p>
    <w:p w:rsidR="002135AC" w:rsidRDefault="002135AC" w:rsidP="00F92702">
      <w:pPr>
        <w:pStyle w:val="NormalWeb"/>
        <w:spacing w:before="0" w:beforeAutospacing="0" w:after="0" w:afterAutospacing="0" w:line="360" w:lineRule="auto"/>
        <w:jc w:val="both"/>
        <w:rPr>
          <w:rStyle w:val="Emphasis"/>
          <w:i w:val="0"/>
        </w:rPr>
      </w:pPr>
    </w:p>
    <w:p w:rsidR="00691DBA" w:rsidRDefault="00491B25" w:rsidP="00F92702">
      <w:pPr>
        <w:pStyle w:val="NormalWeb"/>
        <w:spacing w:before="0" w:beforeAutospacing="0" w:after="0" w:afterAutospacing="0" w:line="360" w:lineRule="auto"/>
        <w:jc w:val="both"/>
      </w:pPr>
      <w:r>
        <w:rPr>
          <w:rStyle w:val="Emphasis"/>
          <w:i w:val="0"/>
        </w:rPr>
        <w:t>However</w:t>
      </w:r>
      <w:r w:rsidR="00F92702">
        <w:rPr>
          <w:rStyle w:val="Emphasis"/>
          <w:i w:val="0"/>
        </w:rPr>
        <w:t>, not every property acquired by either spouse during the subsistence of the marriage constitutes matrimonial property.</w:t>
      </w:r>
      <w:r w:rsidR="00F92702" w:rsidRPr="00F92702">
        <w:t xml:space="preserve"> </w:t>
      </w:r>
      <w:r w:rsidR="00F92702">
        <w:t xml:space="preserve">In absence of statutory provision, </w:t>
      </w:r>
      <w:r w:rsidR="00F92702" w:rsidRPr="0061546C">
        <w:t xml:space="preserve">there </w:t>
      </w:r>
      <w:r w:rsidR="00F92702">
        <w:t>can be</w:t>
      </w:r>
      <w:r w:rsidR="00F92702" w:rsidRPr="0061546C">
        <w:t xml:space="preserve"> no suggestion that the status of marriage </w:t>
      </w:r>
      <w:r w:rsidR="00F92702" w:rsidRPr="00204A90">
        <w:rPr>
          <w:i/>
        </w:rPr>
        <w:t>per se</w:t>
      </w:r>
      <w:r w:rsidR="00F92702">
        <w:t xml:space="preserve"> </w:t>
      </w:r>
      <w:r w:rsidR="00F92702" w:rsidRPr="0061546C">
        <w:t>result</w:t>
      </w:r>
      <w:r w:rsidR="00F92702">
        <w:t>s</w:t>
      </w:r>
      <w:r w:rsidR="00F92702" w:rsidRPr="0061546C">
        <w:t xml:space="preserve"> in any common ownership or co-ownership of property.</w:t>
      </w:r>
      <w:r w:rsidR="00F92702">
        <w:t xml:space="preserve"> This was more explicitly stated by Kisaakye JSC, in </w:t>
      </w:r>
      <w:r w:rsidR="00CF249D" w:rsidRPr="00F92702">
        <w:rPr>
          <w:rStyle w:val="Emphasis"/>
          <w:bCs/>
        </w:rPr>
        <w:t xml:space="preserve">Julius Rwabinumi </w:t>
      </w:r>
      <w:r w:rsidR="00C46CA0" w:rsidRPr="00F92702">
        <w:rPr>
          <w:rStyle w:val="Emphasis"/>
          <w:bCs/>
        </w:rPr>
        <w:t>v.</w:t>
      </w:r>
      <w:r w:rsidR="00CF249D" w:rsidRPr="00F92702">
        <w:rPr>
          <w:rStyle w:val="Emphasis"/>
          <w:bCs/>
        </w:rPr>
        <w:t xml:space="preserve"> Hope Bahimbisomwe,</w:t>
      </w:r>
      <w:r w:rsidR="00F92702">
        <w:rPr>
          <w:rStyle w:val="Emphasis"/>
          <w:bCs/>
        </w:rPr>
        <w:t xml:space="preserve"> S.C. </w:t>
      </w:r>
      <w:r w:rsidR="00691DBA" w:rsidRPr="00F92702">
        <w:rPr>
          <w:rStyle w:val="Emphasis"/>
          <w:bCs/>
        </w:rPr>
        <w:t>Civil Appeal No.10 of 2009</w:t>
      </w:r>
      <w:r w:rsidR="00691DBA">
        <w:rPr>
          <w:rStyle w:val="Emphasis"/>
          <w:b/>
          <w:bCs/>
        </w:rPr>
        <w:t xml:space="preserve"> </w:t>
      </w:r>
      <w:r w:rsidR="00F92702">
        <w:t>where she stated;</w:t>
      </w:r>
      <w:r w:rsidR="00691DBA">
        <w:t xml:space="preserve"> </w:t>
      </w:r>
    </w:p>
    <w:p w:rsidR="00691DBA" w:rsidRDefault="00691DBA" w:rsidP="00F92702">
      <w:pPr>
        <w:pStyle w:val="NormalWeb"/>
        <w:spacing w:before="0" w:beforeAutospacing="0" w:after="0" w:afterAutospacing="0" w:line="276" w:lineRule="auto"/>
        <w:ind w:left="576" w:right="576"/>
        <w:jc w:val="both"/>
      </w:pPr>
      <w:r w:rsidRPr="00F92702">
        <w:rPr>
          <w:rStyle w:val="Emphasis"/>
          <w:i w:val="0"/>
        </w:rPr>
        <w:t>So, while I agree that Article 31 (1) of the Uganda Constitution (1995) guarantees equality in treatment of either the wife or husband at divorce, it does not, in my opinion, require that all property either individually or jointly acquired before or during the subsistence of a marriage should in all cases be shared equally upon divorce.</w:t>
      </w:r>
      <w:r w:rsidR="00764BC8" w:rsidRPr="00F92702">
        <w:rPr>
          <w:rStyle w:val="Emphasis"/>
          <w:i w:val="0"/>
        </w:rPr>
        <w:t>....</w:t>
      </w:r>
      <w:r w:rsidRPr="00F92702">
        <w:rPr>
          <w:rStyle w:val="Emphasis"/>
          <w:i w:val="0"/>
        </w:rPr>
        <w:t xml:space="preserve"> </w:t>
      </w:r>
      <w:r w:rsidR="00764BC8" w:rsidRPr="00F92702">
        <w:rPr>
          <w:rStyle w:val="Emphasis"/>
          <w:i w:val="0"/>
        </w:rPr>
        <w:t xml:space="preserve">In my view </w:t>
      </w:r>
      <w:r w:rsidR="007B4D45" w:rsidRPr="007B4D45">
        <w:rPr>
          <w:rStyle w:val="Emphasis"/>
        </w:rPr>
        <w:t>T</w:t>
      </w:r>
      <w:r w:rsidR="00764BC8" w:rsidRPr="007B4D45">
        <w:rPr>
          <w:rStyle w:val="Emphasis"/>
        </w:rPr>
        <w:t>he Constitution of Uganda (1995),</w:t>
      </w:r>
      <w:r w:rsidR="00764BC8" w:rsidRPr="00F92702">
        <w:rPr>
          <w:rStyle w:val="Emphasis"/>
          <w:i w:val="0"/>
        </w:rPr>
        <w:t xml:space="preserve"> while recognizing the right to equality of men and women in marriage and its dissolution, also  reserved the constitutional right of individuals, be they married or not to own property either individually or in association with others under Arti</w:t>
      </w:r>
      <w:r w:rsidR="007B4D45">
        <w:rPr>
          <w:rStyle w:val="Emphasis"/>
          <w:i w:val="0"/>
        </w:rPr>
        <w:t xml:space="preserve">cle 26 (1) of </w:t>
      </w:r>
      <w:r w:rsidR="007B4D45" w:rsidRPr="007B4D45">
        <w:rPr>
          <w:rStyle w:val="Emphasis"/>
        </w:rPr>
        <w:t>The Constitution</w:t>
      </w:r>
      <w:r w:rsidR="00764BC8" w:rsidRPr="007B4D45">
        <w:rPr>
          <w:rStyle w:val="Emphasis"/>
        </w:rPr>
        <w:t xml:space="preserve"> of Uganda (1995)</w:t>
      </w:r>
      <w:r w:rsidR="00764BC8" w:rsidRPr="00F92702">
        <w:rPr>
          <w:rStyle w:val="Emphasis"/>
          <w:i w:val="0"/>
        </w:rPr>
        <w:t>. This means that even in the context of marriage the right to own property individually is preserved by our constitution as is the right of an individual to own property in association with others who may include a spouse, children, siblings or even business partners. If indeed the framers of our Constitution had wanted to take away the right of married persons to own separate property in their individual names, they would have explicitly said so</w:t>
      </w:r>
      <w:r w:rsidR="007B4D45">
        <w:t>…</w:t>
      </w:r>
      <w:r w:rsidR="00764BC8" w:rsidRPr="00F92702">
        <w:t>then the courts will continue to determine each case based on the Constitution of Uganda, the applicable marriage and divorce law in force at the time in order to make determination whether the property in question is marital property or individual property acquired prior to or during the marriage and to determine whether such property should be divided either in equal shares or otherwise, as the facts of each case would dictate</w:t>
      </w:r>
      <w:r w:rsidR="007B4D45">
        <w:t>.</w:t>
      </w:r>
    </w:p>
    <w:p w:rsidR="007B4D45" w:rsidRPr="00F92702" w:rsidRDefault="007B4D45" w:rsidP="00F92702">
      <w:pPr>
        <w:pStyle w:val="NormalWeb"/>
        <w:spacing w:before="0" w:beforeAutospacing="0" w:after="0" w:afterAutospacing="0" w:line="276" w:lineRule="auto"/>
        <w:ind w:left="576" w:right="576"/>
        <w:jc w:val="both"/>
      </w:pPr>
    </w:p>
    <w:p w:rsidR="007B4D45" w:rsidRDefault="007B4D45" w:rsidP="007B4D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principle that “c</w:t>
      </w:r>
      <w:r w:rsidRPr="0061546C">
        <w:rPr>
          <w:rFonts w:ascii="Times New Roman" w:hAnsi="Times New Roman" w:cs="Times New Roman"/>
          <w:sz w:val="24"/>
          <w:szCs w:val="24"/>
        </w:rPr>
        <w:t xml:space="preserve">ommunity ownership between husband and wife </w:t>
      </w:r>
      <w:r>
        <w:rPr>
          <w:rFonts w:ascii="Times New Roman" w:hAnsi="Times New Roman" w:cs="Times New Roman"/>
          <w:sz w:val="24"/>
          <w:szCs w:val="24"/>
        </w:rPr>
        <w:t>is to</w:t>
      </w:r>
      <w:r w:rsidRPr="0061546C">
        <w:rPr>
          <w:rFonts w:ascii="Times New Roman" w:hAnsi="Times New Roman" w:cs="Times New Roman"/>
          <w:sz w:val="24"/>
          <w:szCs w:val="24"/>
        </w:rPr>
        <w:t xml:space="preserve"> be as</w:t>
      </w:r>
      <w:r>
        <w:rPr>
          <w:rFonts w:ascii="Times New Roman" w:hAnsi="Times New Roman" w:cs="Times New Roman"/>
          <w:sz w:val="24"/>
          <w:szCs w:val="24"/>
        </w:rPr>
        <w:t xml:space="preserve">sumed unless otherwise excluded” </w:t>
      </w:r>
      <w:r w:rsidRPr="0061546C">
        <w:rPr>
          <w:rFonts w:ascii="Times New Roman" w:hAnsi="Times New Roman" w:cs="Times New Roman"/>
          <w:sz w:val="24"/>
          <w:szCs w:val="24"/>
        </w:rPr>
        <w:t xml:space="preserve">is a matter of policy for Parliament </w:t>
      </w:r>
      <w:r>
        <w:rPr>
          <w:rFonts w:ascii="Times New Roman" w:hAnsi="Times New Roman" w:cs="Times New Roman"/>
          <w:sz w:val="24"/>
          <w:szCs w:val="24"/>
        </w:rPr>
        <w:t xml:space="preserve">and cannot be inferred by the courts (see </w:t>
      </w:r>
      <w:r w:rsidRPr="007B4D45">
        <w:rPr>
          <w:rFonts w:ascii="Times New Roman" w:hAnsi="Times New Roman" w:cs="Times New Roman"/>
          <w:i/>
          <w:sz w:val="24"/>
          <w:szCs w:val="24"/>
        </w:rPr>
        <w:lastRenderedPageBreak/>
        <w:t>Pettitt v. Pettitt [1969] 2 WLR 966</w:t>
      </w:r>
      <w:r>
        <w:rPr>
          <w:rFonts w:ascii="Times New Roman" w:hAnsi="Times New Roman" w:cs="Times New Roman"/>
          <w:sz w:val="24"/>
          <w:szCs w:val="24"/>
        </w:rPr>
        <w:t xml:space="preserve">). Similarly, in </w:t>
      </w:r>
      <w:r w:rsidRPr="0031778E">
        <w:rPr>
          <w:rFonts w:ascii="Times New Roman" w:hAnsi="Times New Roman" w:cs="Times New Roman"/>
          <w:i/>
          <w:sz w:val="24"/>
          <w:szCs w:val="24"/>
        </w:rPr>
        <w:t>Essa v. Essa, Kenya Court of Appeal Civil Appeal No. 101 of 1995 (unreported)</w:t>
      </w:r>
      <w:r w:rsidRPr="0031778E">
        <w:rPr>
          <w:rFonts w:ascii="Times New Roman" w:hAnsi="Times New Roman" w:cs="Times New Roman"/>
          <w:sz w:val="24"/>
          <w:szCs w:val="24"/>
        </w:rPr>
        <w:t xml:space="preserve"> </w:t>
      </w:r>
      <w:r>
        <w:rPr>
          <w:rFonts w:ascii="Times New Roman" w:hAnsi="Times New Roman" w:cs="Times New Roman"/>
          <w:sz w:val="24"/>
          <w:szCs w:val="24"/>
        </w:rPr>
        <w:t>it was held that there is</w:t>
      </w:r>
      <w:r w:rsidRPr="0031778E">
        <w:rPr>
          <w:rFonts w:ascii="Times New Roman" w:hAnsi="Times New Roman" w:cs="Times New Roman"/>
          <w:sz w:val="24"/>
          <w:szCs w:val="24"/>
        </w:rPr>
        <w:t xml:space="preserve"> no presumption that any or all property acquired during subsistence of the marriage must be treated as being jointly owned by the parties</w:t>
      </w:r>
      <w:r>
        <w:rPr>
          <w:rFonts w:ascii="Times New Roman" w:hAnsi="Times New Roman" w:cs="Times New Roman"/>
          <w:sz w:val="24"/>
          <w:szCs w:val="24"/>
        </w:rPr>
        <w:t>.</w:t>
      </w:r>
      <w:r w:rsidRPr="0031778E">
        <w:rPr>
          <w:rFonts w:ascii="Times New Roman" w:hAnsi="Times New Roman" w:cs="Times New Roman"/>
          <w:sz w:val="24"/>
          <w:szCs w:val="24"/>
        </w:rPr>
        <w:t xml:space="preserve"> </w:t>
      </w:r>
      <w:r>
        <w:rPr>
          <w:rFonts w:ascii="Times New Roman" w:hAnsi="Times New Roman" w:cs="Times New Roman"/>
          <w:sz w:val="24"/>
          <w:szCs w:val="24"/>
        </w:rPr>
        <w:t xml:space="preserve">It is therefore </w:t>
      </w:r>
      <w:r w:rsidRPr="0061546C">
        <w:rPr>
          <w:rFonts w:ascii="Times New Roman" w:hAnsi="Times New Roman" w:cs="Times New Roman"/>
          <w:sz w:val="24"/>
          <w:szCs w:val="24"/>
        </w:rPr>
        <w:t>fully poss</w:t>
      </w:r>
      <w:r>
        <w:rPr>
          <w:rFonts w:ascii="Times New Roman" w:hAnsi="Times New Roman" w:cs="Times New Roman"/>
          <w:sz w:val="24"/>
          <w:szCs w:val="24"/>
        </w:rPr>
        <w:t xml:space="preserve">ible for the property rights of </w:t>
      </w:r>
      <w:r w:rsidRPr="0061546C">
        <w:rPr>
          <w:rFonts w:ascii="Times New Roman" w:hAnsi="Times New Roman" w:cs="Times New Roman"/>
          <w:sz w:val="24"/>
          <w:szCs w:val="24"/>
        </w:rPr>
        <w:t>parties to the marriage to be kept entirely separate.</w:t>
      </w:r>
      <w:r>
        <w:rPr>
          <w:rFonts w:ascii="Times New Roman" w:hAnsi="Times New Roman" w:cs="Times New Roman"/>
          <w:sz w:val="24"/>
          <w:szCs w:val="24"/>
        </w:rPr>
        <w:t xml:space="preserve"> W</w:t>
      </w:r>
      <w:r w:rsidRPr="0061546C">
        <w:rPr>
          <w:rFonts w:ascii="Times New Roman" w:hAnsi="Times New Roman" w:cs="Times New Roman"/>
          <w:sz w:val="24"/>
          <w:szCs w:val="24"/>
        </w:rPr>
        <w:t>hether the spouses contributing to the purchase should be considered to be equal owners or in some other proportions must depend on the circumstances of each case</w:t>
      </w:r>
      <w:r>
        <w:rPr>
          <w:rFonts w:ascii="Times New Roman" w:hAnsi="Times New Roman" w:cs="Times New Roman"/>
          <w:sz w:val="24"/>
          <w:szCs w:val="24"/>
        </w:rPr>
        <w:t xml:space="preserve"> (see</w:t>
      </w:r>
      <w:r w:rsidRPr="0061546C">
        <w:rPr>
          <w:rFonts w:ascii="Times New Roman" w:hAnsi="Times New Roman" w:cs="Times New Roman"/>
          <w:sz w:val="24"/>
          <w:szCs w:val="24"/>
        </w:rPr>
        <w:t xml:space="preserve"> </w:t>
      </w:r>
      <w:r w:rsidRPr="007B4D45">
        <w:rPr>
          <w:rFonts w:ascii="Times New Roman" w:hAnsi="Times New Roman" w:cs="Times New Roman"/>
          <w:i/>
          <w:sz w:val="24"/>
          <w:szCs w:val="24"/>
        </w:rPr>
        <w:t>Rimmer v. Rimmer [1953] 1 QB 63</w:t>
      </w:r>
      <w:r>
        <w:rPr>
          <w:rFonts w:ascii="Times New Roman" w:hAnsi="Times New Roman" w:cs="Times New Roman"/>
          <w:sz w:val="24"/>
          <w:szCs w:val="24"/>
        </w:rPr>
        <w:t>)</w:t>
      </w:r>
      <w:r w:rsidRPr="0061546C">
        <w:rPr>
          <w:rFonts w:ascii="Times New Roman" w:hAnsi="Times New Roman" w:cs="Times New Roman"/>
          <w:sz w:val="24"/>
          <w:szCs w:val="24"/>
        </w:rPr>
        <w:t>.</w:t>
      </w:r>
      <w:r>
        <w:rPr>
          <w:rFonts w:ascii="Times New Roman" w:hAnsi="Times New Roman" w:cs="Times New Roman"/>
          <w:sz w:val="24"/>
          <w:szCs w:val="24"/>
        </w:rPr>
        <w:t xml:space="preserve"> </w:t>
      </w:r>
    </w:p>
    <w:p w:rsidR="007B4D45" w:rsidRDefault="007B4D45" w:rsidP="007B4D45">
      <w:pPr>
        <w:autoSpaceDE w:val="0"/>
        <w:autoSpaceDN w:val="0"/>
        <w:adjustRightInd w:val="0"/>
        <w:spacing w:after="0" w:line="360" w:lineRule="auto"/>
        <w:jc w:val="both"/>
        <w:rPr>
          <w:rFonts w:ascii="Times New Roman" w:hAnsi="Times New Roman" w:cs="Times New Roman"/>
          <w:sz w:val="24"/>
          <w:szCs w:val="24"/>
        </w:rPr>
      </w:pPr>
    </w:p>
    <w:p w:rsidR="007B4D45" w:rsidRPr="00375BCD" w:rsidRDefault="00D82BD8" w:rsidP="007B4D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general practice of courts </w:t>
      </w:r>
      <w:r w:rsidRPr="00252712">
        <w:rPr>
          <w:rFonts w:ascii="Times New Roman" w:hAnsi="Times New Roman" w:cs="Times New Roman"/>
          <w:sz w:val="24"/>
          <w:szCs w:val="24"/>
        </w:rPr>
        <w:t xml:space="preserve">in presuming </w:t>
      </w:r>
      <w:r w:rsidR="00252712" w:rsidRPr="00252712">
        <w:rPr>
          <w:rFonts w:ascii="Times New Roman" w:hAnsi="Times New Roman" w:cs="Times New Roman"/>
          <w:sz w:val="24"/>
          <w:szCs w:val="24"/>
        </w:rPr>
        <w:t xml:space="preserve">common ownership or co-ownership of property </w:t>
      </w:r>
      <w:r w:rsidR="00252712">
        <w:rPr>
          <w:rFonts w:ascii="Times New Roman" w:hAnsi="Times New Roman" w:cs="Times New Roman"/>
          <w:sz w:val="24"/>
          <w:szCs w:val="24"/>
        </w:rPr>
        <w:t xml:space="preserve">is in respect of such property as is registered in the names of both spouses or property </w:t>
      </w:r>
      <w:r w:rsidR="00204A90">
        <w:rPr>
          <w:rFonts w:ascii="Times New Roman" w:hAnsi="Times New Roman" w:cs="Times New Roman"/>
          <w:sz w:val="24"/>
          <w:szCs w:val="24"/>
        </w:rPr>
        <w:t>registered</w:t>
      </w:r>
      <w:r w:rsidR="00252712">
        <w:rPr>
          <w:rFonts w:ascii="Times New Roman" w:hAnsi="Times New Roman" w:cs="Times New Roman"/>
          <w:sz w:val="24"/>
          <w:szCs w:val="24"/>
        </w:rPr>
        <w:t xml:space="preserve"> in the names of one spouse but in respect of which there is evidence of the other spouse’s </w:t>
      </w:r>
      <w:r w:rsidR="00252712" w:rsidRPr="00252712">
        <w:rPr>
          <w:rFonts w:ascii="Times New Roman" w:hAnsi="Times New Roman" w:cs="Times New Roman"/>
          <w:sz w:val="24"/>
          <w:szCs w:val="24"/>
        </w:rPr>
        <w:t>contributi</w:t>
      </w:r>
      <w:r w:rsidR="00252712">
        <w:rPr>
          <w:rFonts w:ascii="Times New Roman" w:hAnsi="Times New Roman" w:cs="Times New Roman"/>
          <w:sz w:val="24"/>
          <w:szCs w:val="24"/>
        </w:rPr>
        <w:t>on</w:t>
      </w:r>
      <w:r w:rsidRPr="00252712">
        <w:rPr>
          <w:rFonts w:ascii="Times New Roman" w:hAnsi="Times New Roman" w:cs="Times New Roman"/>
          <w:sz w:val="24"/>
          <w:szCs w:val="24"/>
        </w:rPr>
        <w:t xml:space="preserve"> to the purchase</w:t>
      </w:r>
      <w:r w:rsidR="00252712">
        <w:rPr>
          <w:rFonts w:ascii="Times New Roman" w:hAnsi="Times New Roman" w:cs="Times New Roman"/>
          <w:sz w:val="24"/>
          <w:szCs w:val="24"/>
        </w:rPr>
        <w:t xml:space="preserve"> of the property. In such cases, the spouses will</w:t>
      </w:r>
      <w:r w:rsidRPr="0061546C">
        <w:rPr>
          <w:rFonts w:ascii="Times New Roman" w:hAnsi="Times New Roman" w:cs="Times New Roman"/>
          <w:sz w:val="24"/>
          <w:szCs w:val="24"/>
        </w:rPr>
        <w:t xml:space="preserve"> be considered to be equal owners or in some other proportions</w:t>
      </w:r>
      <w:r w:rsidR="00252712">
        <w:rPr>
          <w:rFonts w:ascii="Times New Roman" w:hAnsi="Times New Roman" w:cs="Times New Roman"/>
          <w:sz w:val="24"/>
          <w:szCs w:val="24"/>
        </w:rPr>
        <w:t xml:space="preserve">. This is illustrated by </w:t>
      </w:r>
      <w:r w:rsidR="007B4D45" w:rsidRPr="007B4D45">
        <w:rPr>
          <w:rFonts w:ascii="Times New Roman" w:hAnsi="Times New Roman" w:cs="Times New Roman"/>
          <w:i/>
          <w:sz w:val="24"/>
          <w:szCs w:val="24"/>
        </w:rPr>
        <w:t xml:space="preserve">Pettitt v. </w:t>
      </w:r>
      <w:proofErr w:type="gramStart"/>
      <w:r w:rsidR="007B4D45" w:rsidRPr="007B4D45">
        <w:rPr>
          <w:rFonts w:ascii="Times New Roman" w:hAnsi="Times New Roman" w:cs="Times New Roman"/>
          <w:i/>
          <w:sz w:val="24"/>
          <w:szCs w:val="24"/>
        </w:rPr>
        <w:t>Pettitt[</w:t>
      </w:r>
      <w:proofErr w:type="gramEnd"/>
      <w:r w:rsidR="007B4D45" w:rsidRPr="007B4D45">
        <w:rPr>
          <w:rFonts w:ascii="Times New Roman" w:hAnsi="Times New Roman" w:cs="Times New Roman"/>
          <w:i/>
          <w:sz w:val="24"/>
          <w:szCs w:val="24"/>
        </w:rPr>
        <w:t>1969] 2 WLR 966</w:t>
      </w:r>
      <w:r w:rsidR="007B4D45">
        <w:rPr>
          <w:rFonts w:ascii="Times New Roman" w:hAnsi="Times New Roman" w:cs="Times New Roman"/>
          <w:sz w:val="24"/>
          <w:szCs w:val="24"/>
        </w:rPr>
        <w:t xml:space="preserve">, </w:t>
      </w:r>
      <w:r w:rsidR="007B4D45" w:rsidRPr="00375BCD">
        <w:rPr>
          <w:rFonts w:ascii="Times New Roman" w:hAnsi="Times New Roman" w:cs="Times New Roman"/>
          <w:sz w:val="24"/>
          <w:szCs w:val="24"/>
        </w:rPr>
        <w:t xml:space="preserve">at page 991 paragraph H, </w:t>
      </w:r>
      <w:r w:rsidR="00252712">
        <w:rPr>
          <w:rFonts w:ascii="Times New Roman" w:hAnsi="Times New Roman" w:cs="Times New Roman"/>
          <w:sz w:val="24"/>
          <w:szCs w:val="24"/>
        </w:rPr>
        <w:t xml:space="preserve">where </w:t>
      </w:r>
      <w:r w:rsidR="007B4D45" w:rsidRPr="00375BCD">
        <w:rPr>
          <w:rFonts w:ascii="Times New Roman" w:hAnsi="Times New Roman" w:cs="Times New Roman"/>
          <w:sz w:val="24"/>
          <w:szCs w:val="24"/>
        </w:rPr>
        <w:t>Lord U</w:t>
      </w:r>
      <w:r w:rsidR="007B4D45">
        <w:rPr>
          <w:rFonts w:ascii="Times New Roman" w:hAnsi="Times New Roman" w:cs="Times New Roman"/>
          <w:sz w:val="24"/>
          <w:szCs w:val="24"/>
        </w:rPr>
        <w:t>p</w:t>
      </w:r>
      <w:r w:rsidR="007B4D45" w:rsidRPr="00375BCD">
        <w:rPr>
          <w:rFonts w:ascii="Times New Roman" w:hAnsi="Times New Roman" w:cs="Times New Roman"/>
          <w:sz w:val="24"/>
          <w:szCs w:val="24"/>
        </w:rPr>
        <w:t xml:space="preserve">john </w:t>
      </w:r>
      <w:r w:rsidR="007B4D45">
        <w:rPr>
          <w:rFonts w:ascii="Times New Roman" w:hAnsi="Times New Roman" w:cs="Times New Roman"/>
          <w:sz w:val="24"/>
          <w:szCs w:val="24"/>
        </w:rPr>
        <w:t>opined</w:t>
      </w:r>
      <w:r w:rsidR="007B4D45" w:rsidRPr="00375BCD">
        <w:rPr>
          <w:rFonts w:ascii="Times New Roman" w:hAnsi="Times New Roman" w:cs="Times New Roman"/>
          <w:sz w:val="24"/>
          <w:szCs w:val="24"/>
        </w:rPr>
        <w:t>, thus:</w:t>
      </w:r>
    </w:p>
    <w:p w:rsidR="007B4D45" w:rsidRDefault="007B4D45" w:rsidP="007B4D45">
      <w:pPr>
        <w:autoSpaceDE w:val="0"/>
        <w:autoSpaceDN w:val="0"/>
        <w:adjustRightInd w:val="0"/>
        <w:spacing w:after="0"/>
        <w:ind w:left="576" w:right="576"/>
        <w:jc w:val="both"/>
        <w:rPr>
          <w:rFonts w:ascii="Times New Roman" w:hAnsi="Times New Roman" w:cs="Times New Roman"/>
          <w:sz w:val="24"/>
          <w:szCs w:val="24"/>
        </w:rPr>
      </w:pPr>
      <w:r w:rsidRPr="00375BCD">
        <w:rPr>
          <w:rFonts w:ascii="Times New Roman" w:hAnsi="Times New Roman" w:cs="Times New Roman"/>
          <w:sz w:val="24"/>
          <w:szCs w:val="24"/>
        </w:rPr>
        <w:t xml:space="preserve">But where both spouses contributed to the acquisition of property, then my own view (of course in the absence of evidence) is that they intended to be joint beneficial owners, that is so whether the purchase be in the joint names or in the name of one.  This is a result of an </w:t>
      </w:r>
      <w:r>
        <w:rPr>
          <w:rFonts w:ascii="Times New Roman" w:hAnsi="Times New Roman" w:cs="Times New Roman"/>
          <w:sz w:val="24"/>
          <w:szCs w:val="24"/>
        </w:rPr>
        <w:t>application of resulting trust.</w:t>
      </w:r>
    </w:p>
    <w:p w:rsidR="007B4D45" w:rsidRDefault="007B4D45" w:rsidP="007B4D45">
      <w:pPr>
        <w:autoSpaceDE w:val="0"/>
        <w:autoSpaceDN w:val="0"/>
        <w:adjustRightInd w:val="0"/>
        <w:spacing w:after="0"/>
        <w:ind w:right="576"/>
        <w:jc w:val="both"/>
        <w:rPr>
          <w:rFonts w:ascii="Times New Roman" w:hAnsi="Times New Roman" w:cs="Times New Roman"/>
          <w:sz w:val="24"/>
          <w:szCs w:val="24"/>
        </w:rPr>
      </w:pPr>
    </w:p>
    <w:p w:rsidR="007B4D45" w:rsidRDefault="007B4D45" w:rsidP="007B4D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similar decision was reached in </w:t>
      </w:r>
      <w:r w:rsidRPr="00D82BD8">
        <w:rPr>
          <w:rFonts w:ascii="Times New Roman" w:hAnsi="Times New Roman" w:cs="Times New Roman"/>
          <w:i/>
          <w:sz w:val="24"/>
          <w:szCs w:val="24"/>
        </w:rPr>
        <w:t>Kamore v. Kamore [2000] 1 EA 81</w:t>
      </w:r>
      <w:r w:rsidRPr="00C87B68">
        <w:rPr>
          <w:rFonts w:ascii="Times New Roman" w:hAnsi="Times New Roman" w:cs="Times New Roman"/>
          <w:sz w:val="24"/>
          <w:szCs w:val="24"/>
        </w:rPr>
        <w:t xml:space="preserve"> </w:t>
      </w:r>
      <w:r>
        <w:rPr>
          <w:rFonts w:ascii="Times New Roman" w:hAnsi="Times New Roman" w:cs="Times New Roman"/>
          <w:sz w:val="24"/>
          <w:szCs w:val="24"/>
        </w:rPr>
        <w:t xml:space="preserve">where the </w:t>
      </w:r>
      <w:r w:rsidRPr="00C87B68">
        <w:rPr>
          <w:rFonts w:ascii="Times New Roman" w:hAnsi="Times New Roman" w:cs="Times New Roman"/>
          <w:sz w:val="24"/>
          <w:szCs w:val="24"/>
        </w:rPr>
        <w:t xml:space="preserve">Court </w:t>
      </w:r>
      <w:r>
        <w:rPr>
          <w:rFonts w:ascii="Times New Roman" w:hAnsi="Times New Roman" w:cs="Times New Roman"/>
          <w:sz w:val="24"/>
          <w:szCs w:val="24"/>
        </w:rPr>
        <w:t xml:space="preserve">of Appeal of Kenya </w:t>
      </w:r>
      <w:r w:rsidRPr="00C87B68">
        <w:rPr>
          <w:rFonts w:ascii="Times New Roman" w:hAnsi="Times New Roman" w:cs="Times New Roman"/>
          <w:sz w:val="24"/>
          <w:szCs w:val="24"/>
        </w:rPr>
        <w:t>presumed equality in two properties registered in the name of the husband and wife jointly saying at page 85 paragraph d:</w:t>
      </w:r>
      <w:r>
        <w:rPr>
          <w:rFonts w:ascii="Times New Roman" w:hAnsi="Times New Roman" w:cs="Times New Roman"/>
          <w:sz w:val="24"/>
          <w:szCs w:val="24"/>
        </w:rPr>
        <w:t xml:space="preserve"> </w:t>
      </w:r>
      <w:r w:rsidRPr="00C87B68">
        <w:rPr>
          <w:rFonts w:ascii="Times New Roman" w:hAnsi="Times New Roman" w:cs="Times New Roman"/>
          <w:sz w:val="24"/>
          <w:szCs w:val="24"/>
        </w:rPr>
        <w:t>“where property is acquired during the course of coverture and is registered in the joint names of both spouses the court in normal circumstances must take it that such property being a family asset is acquired in equal shares”.</w:t>
      </w:r>
      <w:r>
        <w:rPr>
          <w:rFonts w:ascii="Times New Roman" w:hAnsi="Times New Roman" w:cs="Times New Roman"/>
          <w:sz w:val="24"/>
          <w:szCs w:val="24"/>
        </w:rPr>
        <w:t xml:space="preserve"> </w:t>
      </w:r>
      <w:r w:rsidRPr="00C87B68">
        <w:rPr>
          <w:rFonts w:ascii="Times New Roman" w:hAnsi="Times New Roman" w:cs="Times New Roman"/>
          <w:sz w:val="24"/>
          <w:szCs w:val="24"/>
        </w:rPr>
        <w:t>That is of course a rebuttable presumption.</w:t>
      </w:r>
      <w:r w:rsidRPr="00DE797B">
        <w:rPr>
          <w:rFonts w:ascii="Times New Roman" w:hAnsi="Times New Roman" w:cs="Times New Roman"/>
          <w:sz w:val="24"/>
          <w:szCs w:val="24"/>
        </w:rPr>
        <w:t xml:space="preserve"> Where the disputed property is not so registered in the joint names of the spouses but is registered in the name of one spouse, the beneficial share of each spouse would ultimately depend on their proven respective proportions of financial contribution either direct or indirect towards the acquisition of the property.</w:t>
      </w:r>
    </w:p>
    <w:p w:rsidR="00252712" w:rsidRDefault="00252712" w:rsidP="007B4D45">
      <w:pPr>
        <w:autoSpaceDE w:val="0"/>
        <w:autoSpaceDN w:val="0"/>
        <w:adjustRightInd w:val="0"/>
        <w:spacing w:after="0" w:line="360" w:lineRule="auto"/>
        <w:jc w:val="both"/>
        <w:rPr>
          <w:rFonts w:ascii="Times New Roman" w:hAnsi="Times New Roman" w:cs="Times New Roman"/>
          <w:sz w:val="24"/>
          <w:szCs w:val="24"/>
        </w:rPr>
      </w:pPr>
    </w:p>
    <w:p w:rsidR="0003491C" w:rsidRDefault="00252712" w:rsidP="008A086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03491C">
        <w:rPr>
          <w:rFonts w:ascii="Times New Roman" w:hAnsi="Times New Roman" w:cs="Times New Roman"/>
          <w:sz w:val="24"/>
          <w:szCs w:val="24"/>
        </w:rPr>
        <w:t xml:space="preserve">on basis of the available evidence, the property can be placed in four categories. In the first category, is that property in respect of which </w:t>
      </w:r>
      <w:r w:rsidR="00DE1DD4">
        <w:rPr>
          <w:rFonts w:ascii="Times New Roman" w:hAnsi="Times New Roman" w:cs="Times New Roman"/>
          <w:sz w:val="24"/>
          <w:szCs w:val="24"/>
        </w:rPr>
        <w:t xml:space="preserve">there is evidence </w:t>
      </w:r>
      <w:r w:rsidR="0003491C">
        <w:rPr>
          <w:rFonts w:ascii="Times New Roman" w:hAnsi="Times New Roman" w:cs="Times New Roman"/>
          <w:sz w:val="24"/>
          <w:szCs w:val="24"/>
        </w:rPr>
        <w:t>of acquisition</w:t>
      </w:r>
      <w:r w:rsidR="00DE1DD4">
        <w:rPr>
          <w:rFonts w:ascii="Times New Roman" w:hAnsi="Times New Roman" w:cs="Times New Roman"/>
          <w:sz w:val="24"/>
          <w:szCs w:val="24"/>
        </w:rPr>
        <w:t xml:space="preserve"> before </w:t>
      </w:r>
      <w:r w:rsidR="0003491C">
        <w:rPr>
          <w:rFonts w:ascii="Times New Roman" w:hAnsi="Times New Roman" w:cs="Times New Roman"/>
          <w:sz w:val="24"/>
          <w:szCs w:val="24"/>
        </w:rPr>
        <w:t xml:space="preserve">the petitioner’s </w:t>
      </w:r>
      <w:r w:rsidR="00DE1DD4">
        <w:rPr>
          <w:rFonts w:ascii="Times New Roman" w:hAnsi="Times New Roman" w:cs="Times New Roman"/>
          <w:sz w:val="24"/>
          <w:szCs w:val="24"/>
        </w:rPr>
        <w:t xml:space="preserve">marriage to the </w:t>
      </w:r>
      <w:proofErr w:type="gramStart"/>
      <w:r w:rsidR="00702CC9">
        <w:rPr>
          <w:rFonts w:ascii="Times New Roman" w:hAnsi="Times New Roman" w:cs="Times New Roman"/>
          <w:sz w:val="24"/>
          <w:szCs w:val="24"/>
        </w:rPr>
        <w:t>respondent.</w:t>
      </w:r>
      <w:proofErr w:type="gramEnd"/>
      <w:r w:rsidR="00702CC9">
        <w:rPr>
          <w:rFonts w:ascii="Times New Roman" w:hAnsi="Times New Roman" w:cs="Times New Roman"/>
          <w:sz w:val="24"/>
          <w:szCs w:val="24"/>
        </w:rPr>
        <w:t xml:space="preserve"> This includes the </w:t>
      </w:r>
      <w:r w:rsidR="00DE1DD4">
        <w:rPr>
          <w:rFonts w:ascii="Times New Roman" w:hAnsi="Times New Roman" w:cs="Times New Roman"/>
          <w:sz w:val="24"/>
          <w:szCs w:val="24"/>
        </w:rPr>
        <w:t xml:space="preserve">land </w:t>
      </w:r>
      <w:r w:rsidR="00702CC9">
        <w:rPr>
          <w:rFonts w:ascii="Times New Roman" w:hAnsi="Times New Roman" w:cs="Times New Roman"/>
          <w:sz w:val="24"/>
          <w:szCs w:val="24"/>
        </w:rPr>
        <w:t xml:space="preserve">at </w:t>
      </w:r>
      <w:r w:rsidR="00DE1DD4">
        <w:rPr>
          <w:rFonts w:ascii="Times New Roman" w:hAnsi="Times New Roman" w:cs="Times New Roman"/>
          <w:sz w:val="24"/>
          <w:szCs w:val="24"/>
        </w:rPr>
        <w:t xml:space="preserve">plot 17 </w:t>
      </w:r>
      <w:r w:rsidR="00DE1DD4">
        <w:rPr>
          <w:rFonts w:ascii="Times New Roman" w:hAnsi="Times New Roman" w:cs="Times New Roman"/>
          <w:sz w:val="24"/>
          <w:szCs w:val="24"/>
        </w:rPr>
        <w:lastRenderedPageBreak/>
        <w:t xml:space="preserve">Awudole Crescent </w:t>
      </w:r>
      <w:r w:rsidR="00702CC9">
        <w:rPr>
          <w:rFonts w:ascii="Times New Roman" w:hAnsi="Times New Roman" w:cs="Times New Roman"/>
          <w:sz w:val="24"/>
          <w:szCs w:val="24"/>
        </w:rPr>
        <w:t>which was purchase on 23</w:t>
      </w:r>
      <w:r w:rsidR="00702CC9">
        <w:rPr>
          <w:rFonts w:ascii="Times New Roman" w:hAnsi="Times New Roman" w:cs="Times New Roman"/>
          <w:sz w:val="24"/>
          <w:szCs w:val="24"/>
          <w:vertAlign w:val="superscript"/>
        </w:rPr>
        <w:t>rd</w:t>
      </w:r>
      <w:r w:rsidR="00702CC9">
        <w:rPr>
          <w:rFonts w:ascii="Times New Roman" w:hAnsi="Times New Roman" w:cs="Times New Roman"/>
          <w:sz w:val="24"/>
          <w:szCs w:val="24"/>
        </w:rPr>
        <w:t xml:space="preserve"> September 1999. </w:t>
      </w:r>
      <w:r w:rsidR="0003491C">
        <w:rPr>
          <w:rFonts w:ascii="Times New Roman" w:hAnsi="Times New Roman" w:cs="Times New Roman"/>
          <w:sz w:val="24"/>
          <w:szCs w:val="24"/>
        </w:rPr>
        <w:t>This property cannot be categorised as matrimonial property since it does not constitute the matrimonial home and there is no evidence of joint acquisition</w:t>
      </w:r>
      <w:r w:rsidR="00204A90">
        <w:rPr>
          <w:rFonts w:ascii="Times New Roman" w:hAnsi="Times New Roman" w:cs="Times New Roman"/>
          <w:sz w:val="24"/>
          <w:szCs w:val="24"/>
        </w:rPr>
        <w:t xml:space="preserve"> during the subsistence of the marriage.</w:t>
      </w:r>
    </w:p>
    <w:p w:rsidR="0003491C" w:rsidRDefault="0003491C" w:rsidP="008A086F">
      <w:pPr>
        <w:autoSpaceDE w:val="0"/>
        <w:autoSpaceDN w:val="0"/>
        <w:adjustRightInd w:val="0"/>
        <w:spacing w:after="0" w:line="360" w:lineRule="auto"/>
        <w:jc w:val="both"/>
        <w:rPr>
          <w:rFonts w:ascii="Times New Roman" w:hAnsi="Times New Roman" w:cs="Times New Roman"/>
          <w:sz w:val="24"/>
          <w:szCs w:val="24"/>
        </w:rPr>
      </w:pPr>
    </w:p>
    <w:p w:rsidR="0003491C" w:rsidRDefault="0003491C" w:rsidP="008A086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second category, is </w:t>
      </w:r>
      <w:r w:rsidR="00702CC9">
        <w:rPr>
          <w:rFonts w:ascii="Times New Roman" w:hAnsi="Times New Roman" w:cs="Times New Roman"/>
          <w:sz w:val="24"/>
          <w:szCs w:val="24"/>
        </w:rPr>
        <w:t xml:space="preserve">property whose </w:t>
      </w:r>
      <w:r>
        <w:rPr>
          <w:rFonts w:ascii="Times New Roman" w:hAnsi="Times New Roman" w:cs="Times New Roman"/>
          <w:sz w:val="24"/>
          <w:szCs w:val="24"/>
        </w:rPr>
        <w:t>ownership</w:t>
      </w:r>
      <w:r w:rsidR="00702CC9">
        <w:rPr>
          <w:rFonts w:ascii="Times New Roman" w:hAnsi="Times New Roman" w:cs="Times New Roman"/>
          <w:sz w:val="24"/>
          <w:szCs w:val="24"/>
        </w:rPr>
        <w:t xml:space="preserve"> the petitioner attributes to other </w:t>
      </w:r>
      <w:proofErr w:type="gramStart"/>
      <w:r w:rsidR="00702CC9">
        <w:rPr>
          <w:rFonts w:ascii="Times New Roman" w:hAnsi="Times New Roman" w:cs="Times New Roman"/>
          <w:sz w:val="24"/>
          <w:szCs w:val="24"/>
        </w:rPr>
        <w:t>persons.</w:t>
      </w:r>
      <w:proofErr w:type="gramEnd"/>
      <w:r w:rsidR="00702CC9">
        <w:rPr>
          <w:rFonts w:ascii="Times New Roman" w:hAnsi="Times New Roman" w:cs="Times New Roman"/>
          <w:sz w:val="24"/>
          <w:szCs w:val="24"/>
        </w:rPr>
        <w:t xml:space="preserve"> This includes the </w:t>
      </w:r>
      <w:r w:rsidR="00702CC9" w:rsidRPr="00702CC9">
        <w:rPr>
          <w:rFonts w:ascii="Times New Roman" w:hAnsi="Times New Roman" w:cs="Times New Roman"/>
          <w:sz w:val="24"/>
          <w:szCs w:val="24"/>
        </w:rPr>
        <w:t>residential house a</w:t>
      </w:r>
      <w:r w:rsidR="00702CC9">
        <w:rPr>
          <w:rFonts w:ascii="Times New Roman" w:hAnsi="Times New Roman" w:cs="Times New Roman"/>
          <w:sz w:val="24"/>
          <w:szCs w:val="24"/>
        </w:rPr>
        <w:t xml:space="preserve">t Anyafio West in Arua District and the </w:t>
      </w:r>
      <w:r w:rsidR="00702CC9" w:rsidRPr="00702CC9">
        <w:rPr>
          <w:rFonts w:ascii="Times New Roman" w:hAnsi="Times New Roman" w:cs="Times New Roman"/>
          <w:sz w:val="24"/>
          <w:szCs w:val="24"/>
        </w:rPr>
        <w:t>semi permanent house in Anyafio East in Arua District</w:t>
      </w:r>
      <w:r w:rsidR="00702CC9">
        <w:rPr>
          <w:rFonts w:ascii="Times New Roman" w:hAnsi="Times New Roman" w:cs="Times New Roman"/>
          <w:sz w:val="24"/>
          <w:szCs w:val="24"/>
        </w:rPr>
        <w:t xml:space="preserve"> (listed as (a) and (b) above) which he said belong to his late brother; property belonging to a non-governmental organisation “Peace for all International” which include – </w:t>
      </w:r>
      <w:r w:rsidR="008A086F">
        <w:rPr>
          <w:rFonts w:ascii="Times New Roman" w:hAnsi="Times New Roman" w:cs="Times New Roman"/>
          <w:sz w:val="24"/>
          <w:szCs w:val="24"/>
        </w:rPr>
        <w:t>the a</w:t>
      </w:r>
      <w:r w:rsidR="008A086F" w:rsidRPr="008A086F">
        <w:rPr>
          <w:rFonts w:ascii="Times New Roman" w:hAnsi="Times New Roman" w:cs="Times New Roman"/>
          <w:sz w:val="24"/>
          <w:szCs w:val="24"/>
        </w:rPr>
        <w:t>ssorted farm mac</w:t>
      </w:r>
      <w:r w:rsidR="008A086F">
        <w:rPr>
          <w:rFonts w:ascii="Times New Roman" w:hAnsi="Times New Roman" w:cs="Times New Roman"/>
          <w:sz w:val="24"/>
          <w:szCs w:val="24"/>
        </w:rPr>
        <w:t xml:space="preserve">hinery for making chicken feeds, the </w:t>
      </w:r>
      <w:r w:rsidR="00702CC9" w:rsidRPr="00702CC9">
        <w:rPr>
          <w:rFonts w:ascii="Times New Roman" w:hAnsi="Times New Roman" w:cs="Times New Roman"/>
          <w:sz w:val="24"/>
          <w:szCs w:val="24"/>
        </w:rPr>
        <w:t>Tipper Lorry Reg. No. UAM 135 Y</w:t>
      </w:r>
      <w:r w:rsidR="008A086F">
        <w:rPr>
          <w:rFonts w:ascii="Times New Roman" w:hAnsi="Times New Roman" w:cs="Times New Roman"/>
          <w:sz w:val="24"/>
          <w:szCs w:val="24"/>
        </w:rPr>
        <w:t>, the LG refrigerator, the Samsung refrigerator, the t</w:t>
      </w:r>
      <w:r w:rsidR="00702CC9" w:rsidRPr="00702CC9">
        <w:rPr>
          <w:rFonts w:ascii="Times New Roman" w:hAnsi="Times New Roman" w:cs="Times New Roman"/>
          <w:sz w:val="24"/>
          <w:szCs w:val="24"/>
        </w:rPr>
        <w:t>wo S</w:t>
      </w:r>
      <w:r w:rsidR="008A086F">
        <w:rPr>
          <w:rFonts w:ascii="Times New Roman" w:hAnsi="Times New Roman" w:cs="Times New Roman"/>
          <w:sz w:val="24"/>
          <w:szCs w:val="24"/>
        </w:rPr>
        <w:t xml:space="preserve">ony Data Projectors, the Honda Generator, the </w:t>
      </w:r>
      <w:r w:rsidR="00702CC9" w:rsidRPr="00702CC9">
        <w:rPr>
          <w:rFonts w:ascii="Times New Roman" w:hAnsi="Times New Roman" w:cs="Times New Roman"/>
          <w:sz w:val="24"/>
          <w:szCs w:val="24"/>
        </w:rPr>
        <w:t>printer</w:t>
      </w:r>
      <w:r w:rsidR="008A086F">
        <w:rPr>
          <w:rFonts w:ascii="Times New Roman" w:hAnsi="Times New Roman" w:cs="Times New Roman"/>
          <w:sz w:val="24"/>
          <w:szCs w:val="24"/>
        </w:rPr>
        <w:t xml:space="preserve">, the Sony Bravia 32” flat screen and the even Dell Laptops, (all listed as (h) – (m), (n), (p) and (q) above).  </w:t>
      </w:r>
      <w:r>
        <w:rPr>
          <w:rFonts w:ascii="Times New Roman" w:hAnsi="Times New Roman" w:cs="Times New Roman"/>
          <w:sz w:val="24"/>
          <w:szCs w:val="24"/>
        </w:rPr>
        <w:t xml:space="preserve">The burden lay on the respondent to prove that this was </w:t>
      </w:r>
      <w:r w:rsidR="00204A90">
        <w:rPr>
          <w:rFonts w:ascii="Times New Roman" w:hAnsi="Times New Roman" w:cs="Times New Roman"/>
          <w:sz w:val="24"/>
          <w:szCs w:val="24"/>
        </w:rPr>
        <w:t>matrimonial</w:t>
      </w:r>
      <w:r>
        <w:rPr>
          <w:rFonts w:ascii="Times New Roman" w:hAnsi="Times New Roman" w:cs="Times New Roman"/>
          <w:sz w:val="24"/>
          <w:szCs w:val="24"/>
        </w:rPr>
        <w:t xml:space="preserve"> property. She did not adduce any evidence to refute th</w:t>
      </w:r>
      <w:r w:rsidR="00204A90">
        <w:rPr>
          <w:rFonts w:ascii="Times New Roman" w:hAnsi="Times New Roman" w:cs="Times New Roman"/>
          <w:sz w:val="24"/>
          <w:szCs w:val="24"/>
        </w:rPr>
        <w:t>e petitioner’s</w:t>
      </w:r>
      <w:r>
        <w:rPr>
          <w:rFonts w:ascii="Times New Roman" w:hAnsi="Times New Roman" w:cs="Times New Roman"/>
          <w:sz w:val="24"/>
          <w:szCs w:val="24"/>
        </w:rPr>
        <w:t xml:space="preserve"> assertion. I am therefore inclined to believe the petitioner that it is not matrimonial property since </w:t>
      </w:r>
      <w:r w:rsidR="00204A90">
        <w:rPr>
          <w:rFonts w:ascii="Times New Roman" w:hAnsi="Times New Roman" w:cs="Times New Roman"/>
          <w:sz w:val="24"/>
          <w:szCs w:val="24"/>
        </w:rPr>
        <w:t>all but one</w:t>
      </w:r>
      <w:r>
        <w:rPr>
          <w:rFonts w:ascii="Times New Roman" w:hAnsi="Times New Roman" w:cs="Times New Roman"/>
          <w:sz w:val="24"/>
          <w:szCs w:val="24"/>
        </w:rPr>
        <w:t xml:space="preserve"> </w:t>
      </w:r>
      <w:r w:rsidR="00204A90">
        <w:rPr>
          <w:rFonts w:ascii="Times New Roman" w:hAnsi="Times New Roman" w:cs="Times New Roman"/>
          <w:sz w:val="24"/>
          <w:szCs w:val="24"/>
        </w:rPr>
        <w:t>of it constitutes</w:t>
      </w:r>
      <w:r>
        <w:rPr>
          <w:rFonts w:ascii="Times New Roman" w:hAnsi="Times New Roman" w:cs="Times New Roman"/>
          <w:sz w:val="24"/>
          <w:szCs w:val="24"/>
        </w:rPr>
        <w:t xml:space="preserve"> the matrimonial home and there is no evidence of joint acquisition.</w:t>
      </w:r>
    </w:p>
    <w:p w:rsidR="0003491C" w:rsidRDefault="0003491C" w:rsidP="008A086F">
      <w:pPr>
        <w:autoSpaceDE w:val="0"/>
        <w:autoSpaceDN w:val="0"/>
        <w:adjustRightInd w:val="0"/>
        <w:spacing w:after="0" w:line="360" w:lineRule="auto"/>
        <w:jc w:val="both"/>
        <w:rPr>
          <w:rFonts w:ascii="Times New Roman" w:hAnsi="Times New Roman" w:cs="Times New Roman"/>
          <w:sz w:val="24"/>
          <w:szCs w:val="24"/>
        </w:rPr>
      </w:pPr>
    </w:p>
    <w:p w:rsidR="008A086F" w:rsidRDefault="0003491C" w:rsidP="008A086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third category</w:t>
      </w:r>
      <w:r w:rsidR="008A086F">
        <w:rPr>
          <w:rFonts w:ascii="Times New Roman" w:hAnsi="Times New Roman" w:cs="Times New Roman"/>
          <w:sz w:val="24"/>
          <w:szCs w:val="24"/>
        </w:rPr>
        <w:t xml:space="preserve"> are properties which the peti</w:t>
      </w:r>
      <w:r>
        <w:rPr>
          <w:rFonts w:ascii="Times New Roman" w:hAnsi="Times New Roman" w:cs="Times New Roman"/>
          <w:sz w:val="24"/>
          <w:szCs w:val="24"/>
        </w:rPr>
        <w:t>ti</w:t>
      </w:r>
      <w:r w:rsidR="008A086F">
        <w:rPr>
          <w:rFonts w:ascii="Times New Roman" w:hAnsi="Times New Roman" w:cs="Times New Roman"/>
          <w:sz w:val="24"/>
          <w:szCs w:val="24"/>
        </w:rPr>
        <w:t xml:space="preserve">oner admitted belong to him but in respect of which there is no evidence as to when </w:t>
      </w:r>
      <w:r>
        <w:rPr>
          <w:rFonts w:ascii="Times New Roman" w:hAnsi="Times New Roman" w:cs="Times New Roman"/>
          <w:sz w:val="24"/>
          <w:szCs w:val="24"/>
        </w:rPr>
        <w:t>they</w:t>
      </w:r>
      <w:r w:rsidR="008A086F">
        <w:rPr>
          <w:rFonts w:ascii="Times New Roman" w:hAnsi="Times New Roman" w:cs="Times New Roman"/>
          <w:sz w:val="24"/>
          <w:szCs w:val="24"/>
        </w:rPr>
        <w:t xml:space="preserve"> were acquired. These include; </w:t>
      </w:r>
      <w:r w:rsidR="008A086F" w:rsidRPr="00F53E1D">
        <w:rPr>
          <w:rFonts w:ascii="Times New Roman" w:hAnsi="Times New Roman" w:cs="Times New Roman"/>
          <w:sz w:val="24"/>
          <w:szCs w:val="24"/>
        </w:rPr>
        <w:t>the permanent residential house in Ediofe, Arua, the commercial plot of land along Pakwach Road in Arua Hill Division, the 10 acres of land in Awika Parish, Arua District (he said he owned only 7 ½ not ten acres), the 200 acres of farmland at Bondo village in Arua District</w:t>
      </w:r>
      <w:r w:rsidR="00F53E1D" w:rsidRPr="00F53E1D">
        <w:rPr>
          <w:rFonts w:ascii="Times New Roman" w:hAnsi="Times New Roman" w:cs="Times New Roman"/>
          <w:sz w:val="24"/>
          <w:szCs w:val="24"/>
        </w:rPr>
        <w:t>,</w:t>
      </w:r>
      <w:r w:rsidR="008A086F" w:rsidRPr="00F53E1D">
        <w:rPr>
          <w:rFonts w:ascii="Times New Roman" w:hAnsi="Times New Roman" w:cs="Times New Roman"/>
          <w:sz w:val="24"/>
          <w:szCs w:val="24"/>
        </w:rPr>
        <w:t xml:space="preserve"> (</w:t>
      </w:r>
      <w:r w:rsidR="00F53E1D" w:rsidRPr="00F53E1D">
        <w:rPr>
          <w:rFonts w:ascii="Times New Roman" w:hAnsi="Times New Roman" w:cs="Times New Roman"/>
          <w:sz w:val="24"/>
          <w:szCs w:val="24"/>
        </w:rPr>
        <w:t>he said he owned only</w:t>
      </w:r>
      <w:r w:rsidR="008A086F" w:rsidRPr="00F53E1D">
        <w:rPr>
          <w:rFonts w:ascii="Times New Roman" w:hAnsi="Times New Roman" w:cs="Times New Roman"/>
          <w:sz w:val="24"/>
          <w:szCs w:val="24"/>
        </w:rPr>
        <w:t xml:space="preserve"> 57 acres)</w:t>
      </w:r>
      <w:r w:rsidR="00F53E1D" w:rsidRPr="00F53E1D">
        <w:rPr>
          <w:rFonts w:ascii="Times New Roman" w:hAnsi="Times New Roman" w:cs="Times New Roman"/>
          <w:sz w:val="24"/>
          <w:szCs w:val="24"/>
        </w:rPr>
        <w:t>, the 17 acres of farmland in Bondo village Centre, Arua District and the 20 acres of land at Pajuru village in Arua District (he said the</w:t>
      </w:r>
      <w:r w:rsidR="005316C1">
        <w:rPr>
          <w:rFonts w:ascii="Times New Roman" w:hAnsi="Times New Roman" w:cs="Times New Roman"/>
          <w:sz w:val="24"/>
          <w:szCs w:val="24"/>
        </w:rPr>
        <w:t xml:space="preserve"> latter</w:t>
      </w:r>
      <w:r w:rsidR="00F53E1D" w:rsidRPr="00F53E1D">
        <w:rPr>
          <w:rFonts w:ascii="Times New Roman" w:hAnsi="Times New Roman" w:cs="Times New Roman"/>
          <w:sz w:val="24"/>
          <w:szCs w:val="24"/>
        </w:rPr>
        <w:t xml:space="preserve"> </w:t>
      </w:r>
      <w:r w:rsidR="005316C1">
        <w:rPr>
          <w:rFonts w:ascii="Times New Roman" w:hAnsi="Times New Roman" w:cs="Times New Roman"/>
          <w:sz w:val="24"/>
          <w:szCs w:val="24"/>
        </w:rPr>
        <w:t>is</w:t>
      </w:r>
      <w:r w:rsidR="00F53E1D" w:rsidRPr="00F53E1D">
        <w:rPr>
          <w:rFonts w:ascii="Times New Roman" w:hAnsi="Times New Roman" w:cs="Times New Roman"/>
          <w:sz w:val="24"/>
          <w:szCs w:val="24"/>
        </w:rPr>
        <w:t xml:space="preserve"> </w:t>
      </w:r>
      <w:r w:rsidR="005316C1">
        <w:rPr>
          <w:rFonts w:ascii="Times New Roman" w:hAnsi="Times New Roman" w:cs="Times New Roman"/>
          <w:sz w:val="24"/>
          <w:szCs w:val="24"/>
        </w:rPr>
        <w:t xml:space="preserve">rather </w:t>
      </w:r>
      <w:r w:rsidR="00F53E1D" w:rsidRPr="00F53E1D">
        <w:rPr>
          <w:rFonts w:ascii="Times New Roman" w:hAnsi="Times New Roman" w:cs="Times New Roman"/>
          <w:sz w:val="24"/>
          <w:szCs w:val="24"/>
        </w:rPr>
        <w:t>22acres</w:t>
      </w:r>
      <w:r w:rsidR="005316C1">
        <w:rPr>
          <w:rFonts w:ascii="Times New Roman" w:hAnsi="Times New Roman" w:cs="Times New Roman"/>
          <w:sz w:val="24"/>
          <w:szCs w:val="24"/>
        </w:rPr>
        <w:t xml:space="preserve"> -</w:t>
      </w:r>
      <w:r w:rsidR="00F53E1D" w:rsidRPr="00F53E1D">
        <w:rPr>
          <w:rFonts w:ascii="Times New Roman" w:hAnsi="Times New Roman" w:cs="Times New Roman"/>
          <w:sz w:val="24"/>
          <w:szCs w:val="24"/>
        </w:rPr>
        <w:t xml:space="preserve"> all of </w:t>
      </w:r>
      <w:r w:rsidR="005316C1">
        <w:rPr>
          <w:rFonts w:ascii="Times New Roman" w:hAnsi="Times New Roman" w:cs="Times New Roman"/>
          <w:sz w:val="24"/>
          <w:szCs w:val="24"/>
        </w:rPr>
        <w:t>these properties</w:t>
      </w:r>
      <w:r w:rsidR="00F53E1D" w:rsidRPr="00F53E1D">
        <w:rPr>
          <w:rFonts w:ascii="Times New Roman" w:hAnsi="Times New Roman" w:cs="Times New Roman"/>
          <w:sz w:val="24"/>
          <w:szCs w:val="24"/>
        </w:rPr>
        <w:t xml:space="preserve"> are listed as (c) – (b) and (o) above).</w:t>
      </w:r>
      <w:r w:rsidRPr="0003491C">
        <w:rPr>
          <w:rFonts w:ascii="Times New Roman" w:hAnsi="Times New Roman" w:cs="Times New Roman"/>
          <w:sz w:val="24"/>
          <w:szCs w:val="24"/>
        </w:rPr>
        <w:t xml:space="preserve"> </w:t>
      </w:r>
      <w:r>
        <w:rPr>
          <w:rFonts w:ascii="Times New Roman" w:hAnsi="Times New Roman" w:cs="Times New Roman"/>
          <w:sz w:val="24"/>
          <w:szCs w:val="24"/>
        </w:rPr>
        <w:t xml:space="preserve">In respect of this property, the court has not been furnished with evidence of acquisition during the subsistence of the marriage. I find that property in this category has not been proved to be matrimonial property since none of it constitutes the matrimonial home and there is no evidence of joint acquisition. </w:t>
      </w:r>
    </w:p>
    <w:p w:rsidR="0003491C" w:rsidRDefault="0003491C" w:rsidP="008A086F">
      <w:pPr>
        <w:autoSpaceDE w:val="0"/>
        <w:autoSpaceDN w:val="0"/>
        <w:adjustRightInd w:val="0"/>
        <w:spacing w:after="0" w:line="360" w:lineRule="auto"/>
        <w:jc w:val="both"/>
        <w:rPr>
          <w:rFonts w:ascii="Times New Roman" w:hAnsi="Times New Roman" w:cs="Times New Roman"/>
          <w:sz w:val="24"/>
          <w:szCs w:val="24"/>
        </w:rPr>
      </w:pPr>
    </w:p>
    <w:p w:rsidR="006F6992" w:rsidRDefault="0003491C" w:rsidP="009B2F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last category, is property </w:t>
      </w:r>
      <w:r w:rsidR="00252712">
        <w:rPr>
          <w:rFonts w:ascii="Times New Roman" w:hAnsi="Times New Roman" w:cs="Times New Roman"/>
          <w:sz w:val="24"/>
          <w:szCs w:val="24"/>
        </w:rPr>
        <w:t>which w</w:t>
      </w:r>
      <w:r>
        <w:rPr>
          <w:rFonts w:ascii="Times New Roman" w:hAnsi="Times New Roman" w:cs="Times New Roman"/>
          <w:sz w:val="24"/>
          <w:szCs w:val="24"/>
        </w:rPr>
        <w:t>as</w:t>
      </w:r>
      <w:r w:rsidR="00252712">
        <w:rPr>
          <w:rFonts w:ascii="Times New Roman" w:hAnsi="Times New Roman" w:cs="Times New Roman"/>
          <w:sz w:val="24"/>
          <w:szCs w:val="24"/>
        </w:rPr>
        <w:t xml:space="preserve"> acquired after 14</w:t>
      </w:r>
      <w:r w:rsidR="00252712" w:rsidRPr="00F348EA">
        <w:rPr>
          <w:rFonts w:ascii="Times New Roman" w:hAnsi="Times New Roman" w:cs="Times New Roman"/>
          <w:sz w:val="24"/>
          <w:szCs w:val="24"/>
          <w:vertAlign w:val="superscript"/>
        </w:rPr>
        <w:t>th</w:t>
      </w:r>
      <w:r w:rsidR="00252712">
        <w:rPr>
          <w:rFonts w:ascii="Times New Roman" w:hAnsi="Times New Roman" w:cs="Times New Roman"/>
          <w:sz w:val="24"/>
          <w:szCs w:val="24"/>
        </w:rPr>
        <w:t xml:space="preserve"> February 2009, the day the parties underwent</w:t>
      </w:r>
      <w:r w:rsidR="00252712" w:rsidRPr="00252712">
        <w:rPr>
          <w:rFonts w:ascii="Times New Roman" w:hAnsi="Times New Roman" w:cs="Times New Roman"/>
          <w:sz w:val="24"/>
          <w:szCs w:val="24"/>
        </w:rPr>
        <w:t xml:space="preserve"> </w:t>
      </w:r>
      <w:r w:rsidR="00252712">
        <w:rPr>
          <w:rFonts w:ascii="Times New Roman" w:hAnsi="Times New Roman" w:cs="Times New Roman"/>
          <w:sz w:val="24"/>
          <w:szCs w:val="24"/>
        </w:rPr>
        <w:t xml:space="preserve">the Islamic traditional </w:t>
      </w:r>
      <w:r w:rsidR="00252712" w:rsidRPr="00AA67F5">
        <w:rPr>
          <w:rFonts w:ascii="Times New Roman" w:hAnsi="Times New Roman" w:cs="Times New Roman"/>
          <w:i/>
          <w:sz w:val="24"/>
          <w:szCs w:val="24"/>
        </w:rPr>
        <w:t>Nikah</w:t>
      </w:r>
      <w:r w:rsidR="00252712">
        <w:rPr>
          <w:rFonts w:ascii="Times New Roman" w:hAnsi="Times New Roman" w:cs="Times New Roman"/>
          <w:sz w:val="24"/>
          <w:szCs w:val="24"/>
        </w:rPr>
        <w:t xml:space="preserve"> ceremony which took place at the respondent’s uncle’s residence at Tanganyika Village, in Arua Municipality thereby becoming husband and wife. The </w:t>
      </w:r>
      <w:r w:rsidR="00252712">
        <w:rPr>
          <w:rFonts w:ascii="Times New Roman" w:hAnsi="Times New Roman" w:cs="Times New Roman"/>
          <w:sz w:val="24"/>
          <w:szCs w:val="24"/>
        </w:rPr>
        <w:lastRenderedPageBreak/>
        <w:t>property includes</w:t>
      </w:r>
      <w:r w:rsidR="00252712" w:rsidRPr="00252712">
        <w:rPr>
          <w:rFonts w:ascii="Times New Roman" w:hAnsi="Times New Roman" w:cs="Times New Roman"/>
          <w:sz w:val="24"/>
          <w:szCs w:val="24"/>
        </w:rPr>
        <w:t xml:space="preserve"> </w:t>
      </w:r>
      <w:r w:rsidR="00252712">
        <w:rPr>
          <w:rFonts w:ascii="Times New Roman" w:hAnsi="Times New Roman" w:cs="Times New Roman"/>
          <w:sz w:val="24"/>
          <w:szCs w:val="24"/>
        </w:rPr>
        <w:t>land at Jiako village, Vurra County in Arua District acquired on 27</w:t>
      </w:r>
      <w:r w:rsidR="00252712" w:rsidRPr="00764BC8">
        <w:rPr>
          <w:rFonts w:ascii="Times New Roman" w:hAnsi="Times New Roman" w:cs="Times New Roman"/>
          <w:sz w:val="24"/>
          <w:szCs w:val="24"/>
          <w:vertAlign w:val="superscript"/>
        </w:rPr>
        <w:t>th</w:t>
      </w:r>
      <w:r w:rsidR="00252712">
        <w:rPr>
          <w:rFonts w:ascii="Times New Roman" w:hAnsi="Times New Roman" w:cs="Times New Roman"/>
          <w:sz w:val="24"/>
          <w:szCs w:val="24"/>
        </w:rPr>
        <w:t xml:space="preserve"> July 2009; land at Pajulu acquired on 17</w:t>
      </w:r>
      <w:r w:rsidR="00252712" w:rsidRPr="00764BC8">
        <w:rPr>
          <w:rFonts w:ascii="Times New Roman" w:hAnsi="Times New Roman" w:cs="Times New Roman"/>
          <w:sz w:val="24"/>
          <w:szCs w:val="24"/>
          <w:vertAlign w:val="superscript"/>
        </w:rPr>
        <w:t>th</w:t>
      </w:r>
      <w:r w:rsidR="00252712">
        <w:rPr>
          <w:rFonts w:ascii="Times New Roman" w:hAnsi="Times New Roman" w:cs="Times New Roman"/>
          <w:sz w:val="24"/>
          <w:szCs w:val="24"/>
        </w:rPr>
        <w:t xml:space="preserve"> October 2009</w:t>
      </w:r>
      <w:r w:rsidR="006F6992">
        <w:rPr>
          <w:rFonts w:ascii="Times New Roman" w:hAnsi="Times New Roman" w:cs="Times New Roman"/>
          <w:sz w:val="24"/>
          <w:szCs w:val="24"/>
        </w:rPr>
        <w:t>;</w:t>
      </w:r>
      <w:r w:rsidR="00252712">
        <w:rPr>
          <w:rFonts w:ascii="Times New Roman" w:hAnsi="Times New Roman" w:cs="Times New Roman"/>
          <w:sz w:val="24"/>
          <w:szCs w:val="24"/>
        </w:rPr>
        <w:t xml:space="preserve"> </w:t>
      </w:r>
      <w:r w:rsidR="006F6992">
        <w:rPr>
          <w:rFonts w:ascii="Times New Roman" w:hAnsi="Times New Roman" w:cs="Times New Roman"/>
          <w:sz w:val="24"/>
          <w:szCs w:val="24"/>
        </w:rPr>
        <w:t xml:space="preserve">and </w:t>
      </w:r>
      <w:r w:rsidR="00252712">
        <w:rPr>
          <w:rFonts w:ascii="Times New Roman" w:hAnsi="Times New Roman" w:cs="Times New Roman"/>
          <w:sz w:val="24"/>
          <w:szCs w:val="24"/>
        </w:rPr>
        <w:t xml:space="preserve">land at Anakawa Orobi village, Arivu in Arua District </w:t>
      </w:r>
      <w:r w:rsidR="006F6992">
        <w:rPr>
          <w:rFonts w:ascii="Times New Roman" w:hAnsi="Times New Roman" w:cs="Times New Roman"/>
          <w:sz w:val="24"/>
          <w:szCs w:val="24"/>
        </w:rPr>
        <w:t>acquired on 31</w:t>
      </w:r>
      <w:r w:rsidR="006F6992">
        <w:rPr>
          <w:rFonts w:ascii="Times New Roman" w:hAnsi="Times New Roman" w:cs="Times New Roman"/>
          <w:sz w:val="24"/>
          <w:szCs w:val="24"/>
          <w:vertAlign w:val="superscript"/>
        </w:rPr>
        <w:t>st</w:t>
      </w:r>
      <w:r w:rsidR="006F6992">
        <w:rPr>
          <w:rFonts w:ascii="Times New Roman" w:hAnsi="Times New Roman" w:cs="Times New Roman"/>
          <w:sz w:val="24"/>
          <w:szCs w:val="24"/>
        </w:rPr>
        <w:t xml:space="preserve"> July 2009. None of this property was acquired in the joint names of both parties. All the respective agreements indicate the purchases were made in </w:t>
      </w:r>
      <w:r w:rsidR="006F6992" w:rsidRPr="006F6992">
        <w:rPr>
          <w:rFonts w:ascii="Times New Roman" w:hAnsi="Times New Roman" w:cs="Times New Roman"/>
          <w:sz w:val="24"/>
          <w:szCs w:val="24"/>
        </w:rPr>
        <w:t xml:space="preserve">the sole names of the petitioner. For the respondent to lay claim to any of these properties as </w:t>
      </w:r>
      <w:r w:rsidR="006F6992">
        <w:rPr>
          <w:rFonts w:ascii="Times New Roman" w:hAnsi="Times New Roman" w:cs="Times New Roman"/>
          <w:sz w:val="24"/>
          <w:szCs w:val="24"/>
        </w:rPr>
        <w:t xml:space="preserve">being matrimonial property, she had to adduce evidence of </w:t>
      </w:r>
      <w:r w:rsidR="006F6992" w:rsidRPr="006F6992">
        <w:rPr>
          <w:rStyle w:val="Emphasis"/>
          <w:rFonts w:ascii="Times New Roman" w:hAnsi="Times New Roman" w:cs="Times New Roman"/>
          <w:i w:val="0"/>
          <w:sz w:val="24"/>
          <w:szCs w:val="24"/>
        </w:rPr>
        <w:t>joint contribut</w:t>
      </w:r>
      <w:r w:rsidR="006F6992">
        <w:rPr>
          <w:rStyle w:val="Emphasis"/>
          <w:rFonts w:ascii="Times New Roman" w:hAnsi="Times New Roman" w:cs="Times New Roman"/>
          <w:i w:val="0"/>
          <w:sz w:val="24"/>
          <w:szCs w:val="24"/>
        </w:rPr>
        <w:t>ion</w:t>
      </w:r>
      <w:r w:rsidR="006F6992" w:rsidRPr="006F6992">
        <w:rPr>
          <w:rStyle w:val="Emphasis"/>
          <w:rFonts w:ascii="Times New Roman" w:hAnsi="Times New Roman" w:cs="Times New Roman"/>
          <w:i w:val="0"/>
          <w:sz w:val="24"/>
          <w:szCs w:val="24"/>
        </w:rPr>
        <w:t xml:space="preserve"> to</w:t>
      </w:r>
      <w:r w:rsidR="006F6992">
        <w:rPr>
          <w:rStyle w:val="Emphasis"/>
          <w:rFonts w:ascii="Times New Roman" w:hAnsi="Times New Roman" w:cs="Times New Roman"/>
          <w:i w:val="0"/>
          <w:sz w:val="24"/>
          <w:szCs w:val="24"/>
        </w:rPr>
        <w:t xml:space="preserve"> the purchase since </w:t>
      </w:r>
      <w:r w:rsidR="006F6992">
        <w:rPr>
          <w:rFonts w:ascii="Times New Roman" w:hAnsi="Times New Roman" w:cs="Times New Roman"/>
          <w:sz w:val="24"/>
          <w:szCs w:val="24"/>
        </w:rPr>
        <w:t>there is</w:t>
      </w:r>
      <w:r w:rsidR="006F6992" w:rsidRPr="0031778E">
        <w:rPr>
          <w:rFonts w:ascii="Times New Roman" w:hAnsi="Times New Roman" w:cs="Times New Roman"/>
          <w:sz w:val="24"/>
          <w:szCs w:val="24"/>
        </w:rPr>
        <w:t xml:space="preserve"> no </w:t>
      </w:r>
      <w:r w:rsidR="006F6992">
        <w:rPr>
          <w:rFonts w:ascii="Times New Roman" w:hAnsi="Times New Roman" w:cs="Times New Roman"/>
          <w:sz w:val="24"/>
          <w:szCs w:val="24"/>
        </w:rPr>
        <w:t xml:space="preserve">general </w:t>
      </w:r>
      <w:r w:rsidR="006F6992" w:rsidRPr="0031778E">
        <w:rPr>
          <w:rFonts w:ascii="Times New Roman" w:hAnsi="Times New Roman" w:cs="Times New Roman"/>
          <w:sz w:val="24"/>
          <w:szCs w:val="24"/>
        </w:rPr>
        <w:t xml:space="preserve">presumption that any or all property acquired during </w:t>
      </w:r>
      <w:r w:rsidR="006F6992">
        <w:rPr>
          <w:rFonts w:ascii="Times New Roman" w:hAnsi="Times New Roman" w:cs="Times New Roman"/>
          <w:sz w:val="24"/>
          <w:szCs w:val="24"/>
        </w:rPr>
        <w:t xml:space="preserve">the </w:t>
      </w:r>
      <w:r w:rsidR="006F6992" w:rsidRPr="0031778E">
        <w:rPr>
          <w:rFonts w:ascii="Times New Roman" w:hAnsi="Times New Roman" w:cs="Times New Roman"/>
          <w:sz w:val="24"/>
          <w:szCs w:val="24"/>
        </w:rPr>
        <w:t xml:space="preserve">subsistence of </w:t>
      </w:r>
      <w:r w:rsidR="006F6992">
        <w:rPr>
          <w:rFonts w:ascii="Times New Roman" w:hAnsi="Times New Roman" w:cs="Times New Roman"/>
          <w:sz w:val="24"/>
          <w:szCs w:val="24"/>
        </w:rPr>
        <w:t>a</w:t>
      </w:r>
      <w:r w:rsidR="006F6992" w:rsidRPr="0031778E">
        <w:rPr>
          <w:rFonts w:ascii="Times New Roman" w:hAnsi="Times New Roman" w:cs="Times New Roman"/>
          <w:sz w:val="24"/>
          <w:szCs w:val="24"/>
        </w:rPr>
        <w:t xml:space="preserve"> marriage </w:t>
      </w:r>
      <w:r w:rsidR="006F6992">
        <w:rPr>
          <w:rFonts w:ascii="Times New Roman" w:hAnsi="Times New Roman" w:cs="Times New Roman"/>
          <w:sz w:val="24"/>
          <w:szCs w:val="24"/>
        </w:rPr>
        <w:t>is to</w:t>
      </w:r>
      <w:r w:rsidR="006F6992" w:rsidRPr="0031778E">
        <w:rPr>
          <w:rFonts w:ascii="Times New Roman" w:hAnsi="Times New Roman" w:cs="Times New Roman"/>
          <w:sz w:val="24"/>
          <w:szCs w:val="24"/>
        </w:rPr>
        <w:t xml:space="preserve"> be treated as being jointly owned by the parties</w:t>
      </w:r>
      <w:r w:rsidR="006F6992">
        <w:rPr>
          <w:rFonts w:ascii="Times New Roman" w:hAnsi="Times New Roman" w:cs="Times New Roman"/>
          <w:sz w:val="24"/>
          <w:szCs w:val="24"/>
        </w:rPr>
        <w:t xml:space="preserve">. </w:t>
      </w:r>
    </w:p>
    <w:p w:rsidR="009B2F26" w:rsidRDefault="009B2F26" w:rsidP="009B2F26">
      <w:pPr>
        <w:autoSpaceDE w:val="0"/>
        <w:autoSpaceDN w:val="0"/>
        <w:adjustRightInd w:val="0"/>
        <w:spacing w:after="0" w:line="360" w:lineRule="auto"/>
        <w:jc w:val="both"/>
        <w:rPr>
          <w:rFonts w:ascii="Times New Roman" w:hAnsi="Times New Roman" w:cs="Times New Roman"/>
          <w:sz w:val="24"/>
          <w:szCs w:val="24"/>
        </w:rPr>
      </w:pPr>
    </w:p>
    <w:p w:rsidR="009B2F26" w:rsidRDefault="009B2F26" w:rsidP="009B2F26">
      <w:pPr>
        <w:pStyle w:val="NormalWeb"/>
        <w:spacing w:before="0" w:beforeAutospacing="0" w:after="0" w:afterAutospacing="0" w:line="360" w:lineRule="auto"/>
        <w:jc w:val="both"/>
      </w:pPr>
      <w:r>
        <w:t xml:space="preserve">This burden </w:t>
      </w:r>
      <w:r w:rsidR="005316C1">
        <w:t xml:space="preserve">of proof </w:t>
      </w:r>
      <w:r>
        <w:t xml:space="preserve">was explained in followed in </w:t>
      </w:r>
      <w:r w:rsidRPr="009B2F26">
        <w:rPr>
          <w:rStyle w:val="Strong"/>
          <w:b w:val="0"/>
          <w:i/>
        </w:rPr>
        <w:t>Kimani v</w:t>
      </w:r>
      <w:r>
        <w:rPr>
          <w:rStyle w:val="Strong"/>
          <w:b w:val="0"/>
          <w:i/>
        </w:rPr>
        <w:t>.</w:t>
      </w:r>
      <w:r w:rsidRPr="009B2F26">
        <w:rPr>
          <w:rStyle w:val="Strong"/>
          <w:b w:val="0"/>
          <w:i/>
        </w:rPr>
        <w:t xml:space="preserve"> Kimani (1997) LLR 553</w:t>
      </w:r>
      <w:r>
        <w:t xml:space="preserve"> which was cited with approval in </w:t>
      </w:r>
      <w:r w:rsidRPr="009B2F26">
        <w:rPr>
          <w:rStyle w:val="Strong"/>
          <w:b w:val="0"/>
          <w:i/>
        </w:rPr>
        <w:t>Kamore v</w:t>
      </w:r>
      <w:r>
        <w:rPr>
          <w:rStyle w:val="Strong"/>
          <w:b w:val="0"/>
          <w:i/>
        </w:rPr>
        <w:t>.</w:t>
      </w:r>
      <w:r w:rsidRPr="009B2F26">
        <w:rPr>
          <w:rStyle w:val="Strong"/>
          <w:b w:val="0"/>
          <w:i/>
        </w:rPr>
        <w:t xml:space="preserve"> Kamore [2000] 1 EA 80</w:t>
      </w:r>
      <w:r w:rsidRPr="009B2F26">
        <w:rPr>
          <w:rStyle w:val="Strong"/>
        </w:rPr>
        <w:t xml:space="preserve"> </w:t>
      </w:r>
      <w:r w:rsidRPr="009B2F26">
        <w:t>that</w:t>
      </w:r>
      <w:r>
        <w:t>;</w:t>
      </w:r>
    </w:p>
    <w:p w:rsidR="009B2F26" w:rsidRPr="009B2F26" w:rsidRDefault="009B2F26" w:rsidP="009B2F26">
      <w:pPr>
        <w:pStyle w:val="NormalWeb"/>
        <w:spacing w:before="0" w:beforeAutospacing="0" w:after="0" w:afterAutospacing="0" w:line="276" w:lineRule="auto"/>
        <w:ind w:left="576" w:right="576"/>
        <w:jc w:val="both"/>
        <w:rPr>
          <w:i/>
        </w:rPr>
      </w:pPr>
      <w:r w:rsidRPr="009B2F26">
        <w:rPr>
          <w:rStyle w:val="Emphasis"/>
          <w:bCs/>
          <w:i w:val="0"/>
        </w:rPr>
        <w:t>It was for the Appellant to prove on a balance of probabilities that she directly or indirectly contributed towards acquisition of the properties in respect of which she claimed to be entitled to a share without losing sight of the fact that in regard to indirect contribution, the same was invariably to be considered in its own special circumstances</w:t>
      </w:r>
    </w:p>
    <w:p w:rsidR="006F6992" w:rsidRDefault="006F6992" w:rsidP="007B4D45">
      <w:pPr>
        <w:autoSpaceDE w:val="0"/>
        <w:autoSpaceDN w:val="0"/>
        <w:adjustRightInd w:val="0"/>
        <w:spacing w:after="0" w:line="360" w:lineRule="auto"/>
        <w:jc w:val="both"/>
        <w:rPr>
          <w:rFonts w:ascii="Times New Roman" w:hAnsi="Times New Roman" w:cs="Times New Roman"/>
          <w:sz w:val="24"/>
          <w:szCs w:val="24"/>
        </w:rPr>
      </w:pPr>
    </w:p>
    <w:p w:rsidR="006F6992" w:rsidRDefault="006F6992" w:rsidP="007B4D45">
      <w:pPr>
        <w:autoSpaceDE w:val="0"/>
        <w:autoSpaceDN w:val="0"/>
        <w:adjustRightInd w:val="0"/>
        <w:spacing w:after="0" w:line="360" w:lineRule="auto"/>
        <w:jc w:val="both"/>
        <w:rPr>
          <w:rFonts w:ascii="Times New Roman" w:hAnsi="Times New Roman" w:cs="Times New Roman"/>
          <w:sz w:val="24"/>
          <w:szCs w:val="24"/>
        </w:rPr>
      </w:pPr>
      <w:r w:rsidRPr="008B7862">
        <w:rPr>
          <w:rFonts w:ascii="Times New Roman" w:hAnsi="Times New Roman" w:cs="Times New Roman"/>
          <w:sz w:val="24"/>
          <w:szCs w:val="24"/>
        </w:rPr>
        <w:t xml:space="preserve">In </w:t>
      </w:r>
      <w:r w:rsidRPr="008B7862">
        <w:rPr>
          <w:rFonts w:ascii="Times New Roman" w:hAnsi="Times New Roman" w:cs="Times New Roman"/>
          <w:i/>
          <w:sz w:val="24"/>
          <w:szCs w:val="24"/>
        </w:rPr>
        <w:t>Echaria v. Echaria [2007] 2 EA. 139</w:t>
      </w:r>
      <w:r>
        <w:rPr>
          <w:rFonts w:ascii="Times New Roman" w:hAnsi="Times New Roman" w:cs="Times New Roman"/>
          <w:i/>
          <w:sz w:val="24"/>
          <w:szCs w:val="24"/>
        </w:rPr>
        <w:t>,</w:t>
      </w:r>
      <w:r w:rsidRPr="008B7862">
        <w:rPr>
          <w:rFonts w:ascii="Times New Roman" w:hAnsi="Times New Roman" w:cs="Times New Roman"/>
          <w:sz w:val="24"/>
          <w:szCs w:val="24"/>
        </w:rPr>
        <w:t xml:space="preserve"> </w:t>
      </w:r>
      <w:r>
        <w:rPr>
          <w:rFonts w:ascii="Times New Roman" w:hAnsi="Times New Roman" w:cs="Times New Roman"/>
          <w:sz w:val="24"/>
          <w:szCs w:val="24"/>
        </w:rPr>
        <w:t>a</w:t>
      </w:r>
      <w:r w:rsidRPr="008B7862">
        <w:rPr>
          <w:rFonts w:ascii="Times New Roman" w:hAnsi="Times New Roman" w:cs="Times New Roman"/>
          <w:sz w:val="24"/>
          <w:szCs w:val="24"/>
        </w:rPr>
        <w:t xml:space="preserve"> bench of five Judges </w:t>
      </w:r>
      <w:r>
        <w:rPr>
          <w:rFonts w:ascii="Times New Roman" w:hAnsi="Times New Roman" w:cs="Times New Roman"/>
          <w:sz w:val="24"/>
          <w:szCs w:val="24"/>
        </w:rPr>
        <w:t xml:space="preserve">of the Court of Appeal of Kenya </w:t>
      </w:r>
      <w:r w:rsidRPr="008B7862">
        <w:rPr>
          <w:rFonts w:ascii="Times New Roman" w:hAnsi="Times New Roman" w:cs="Times New Roman"/>
          <w:sz w:val="24"/>
          <w:szCs w:val="24"/>
        </w:rPr>
        <w:t>after a review of several local and English decisions held, inter alia, that where the disputed property is not registered in the joint names of the spouses but is registered in the name of one spouse, the beneficial share of each spouse would ultimately depend on their proven respective proportion of financial contribution, either direct or indirect towards the acquisition of the property and where the contribution is not ascertainable but substantial it may be equitable to apply the maxim “equality is equity”.</w:t>
      </w:r>
    </w:p>
    <w:p w:rsidR="006F6992" w:rsidRDefault="006F6992" w:rsidP="007B4D45">
      <w:pPr>
        <w:autoSpaceDE w:val="0"/>
        <w:autoSpaceDN w:val="0"/>
        <w:adjustRightInd w:val="0"/>
        <w:spacing w:after="0" w:line="360" w:lineRule="auto"/>
        <w:jc w:val="both"/>
        <w:rPr>
          <w:rFonts w:ascii="Times New Roman" w:hAnsi="Times New Roman" w:cs="Times New Roman"/>
          <w:sz w:val="24"/>
          <w:szCs w:val="24"/>
        </w:rPr>
      </w:pPr>
    </w:p>
    <w:p w:rsidR="00062396" w:rsidRDefault="009B2F26" w:rsidP="0006239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in the instant case does not claim to have made any direct contribution to the purchase of any of these properties, but rather an indirect contribution. </w:t>
      </w:r>
      <w:r w:rsidR="00FF5A9C">
        <w:rPr>
          <w:rFonts w:ascii="Times New Roman" w:hAnsi="Times New Roman" w:cs="Times New Roman"/>
          <w:sz w:val="24"/>
          <w:szCs w:val="24"/>
        </w:rPr>
        <w:t xml:space="preserve">As to the </w:t>
      </w:r>
      <w:r w:rsidR="00FF5A9C" w:rsidRPr="009B2F26">
        <w:rPr>
          <w:rFonts w:ascii="Times New Roman" w:hAnsi="Times New Roman" w:cs="Times New Roman"/>
          <w:sz w:val="24"/>
          <w:szCs w:val="24"/>
        </w:rPr>
        <w:t xml:space="preserve">kind of </w:t>
      </w:r>
      <w:r w:rsidRPr="009B2F26">
        <w:rPr>
          <w:rStyle w:val="Emphasis"/>
          <w:rFonts w:ascii="Times New Roman" w:hAnsi="Times New Roman" w:cs="Times New Roman"/>
          <w:bCs/>
          <w:i w:val="0"/>
          <w:sz w:val="24"/>
          <w:szCs w:val="24"/>
        </w:rPr>
        <w:t>indirect contribution</w:t>
      </w:r>
      <w:r w:rsidR="00FF5A9C" w:rsidRPr="009B2F26">
        <w:rPr>
          <w:rFonts w:ascii="Times New Roman" w:hAnsi="Times New Roman" w:cs="Times New Roman"/>
          <w:sz w:val="24"/>
          <w:szCs w:val="24"/>
        </w:rPr>
        <w:t xml:space="preserve"> which will create a joint interest in </w:t>
      </w:r>
      <w:r>
        <w:rPr>
          <w:rFonts w:ascii="Times New Roman" w:hAnsi="Times New Roman" w:cs="Times New Roman"/>
          <w:sz w:val="24"/>
          <w:szCs w:val="24"/>
        </w:rPr>
        <w:t>the</w:t>
      </w:r>
      <w:r w:rsidR="00FF5A9C" w:rsidRPr="009B2F26">
        <w:rPr>
          <w:rFonts w:ascii="Times New Roman" w:hAnsi="Times New Roman" w:cs="Times New Roman"/>
          <w:sz w:val="24"/>
          <w:szCs w:val="24"/>
        </w:rPr>
        <w:t xml:space="preserve"> property </w:t>
      </w:r>
      <w:r>
        <w:rPr>
          <w:rFonts w:ascii="Times New Roman" w:hAnsi="Times New Roman" w:cs="Times New Roman"/>
          <w:sz w:val="24"/>
          <w:szCs w:val="24"/>
        </w:rPr>
        <w:t xml:space="preserve">registered in the name of only one of the spouses, </w:t>
      </w:r>
      <w:r w:rsidR="00FF5A9C" w:rsidRPr="009B2F26">
        <w:rPr>
          <w:rFonts w:ascii="Times New Roman" w:hAnsi="Times New Roman" w:cs="Times New Roman"/>
          <w:sz w:val="24"/>
          <w:szCs w:val="24"/>
        </w:rPr>
        <w:t xml:space="preserve">there has been an attempt </w:t>
      </w:r>
      <w:r>
        <w:rPr>
          <w:rFonts w:ascii="Times New Roman" w:hAnsi="Times New Roman" w:cs="Times New Roman"/>
          <w:sz w:val="24"/>
          <w:szCs w:val="24"/>
        </w:rPr>
        <w:t>by</w:t>
      </w:r>
      <w:r w:rsidR="00FF5A9C" w:rsidRPr="009B2F26">
        <w:rPr>
          <w:rFonts w:ascii="Times New Roman" w:hAnsi="Times New Roman" w:cs="Times New Roman"/>
          <w:sz w:val="24"/>
          <w:szCs w:val="24"/>
        </w:rPr>
        <w:t xml:space="preserve"> courts </w:t>
      </w:r>
      <w:r w:rsidR="00062396">
        <w:rPr>
          <w:rFonts w:ascii="Times New Roman" w:hAnsi="Times New Roman" w:cs="Times New Roman"/>
          <w:sz w:val="24"/>
          <w:szCs w:val="24"/>
        </w:rPr>
        <w:t xml:space="preserve">in East Africa </w:t>
      </w:r>
      <w:r w:rsidR="00FF5A9C" w:rsidRPr="009B2F26">
        <w:rPr>
          <w:rFonts w:ascii="Times New Roman" w:hAnsi="Times New Roman" w:cs="Times New Roman"/>
          <w:sz w:val="24"/>
          <w:szCs w:val="24"/>
        </w:rPr>
        <w:t>to reckon a</w:t>
      </w:r>
      <w:r w:rsidR="00FF5A9C">
        <w:rPr>
          <w:rFonts w:ascii="Times New Roman" w:hAnsi="Times New Roman" w:cs="Times New Roman"/>
          <w:sz w:val="24"/>
          <w:szCs w:val="24"/>
        </w:rPr>
        <w:t xml:space="preserve"> </w:t>
      </w:r>
      <w:r w:rsidR="00FF5A9C" w:rsidRPr="00FF5A9C">
        <w:rPr>
          <w:rFonts w:ascii="Times New Roman" w:hAnsi="Times New Roman" w:cs="Times New Roman"/>
          <w:sz w:val="24"/>
          <w:szCs w:val="24"/>
        </w:rPr>
        <w:t>wife’s non-monetary contributions</w:t>
      </w:r>
      <w:r w:rsidR="00062396">
        <w:rPr>
          <w:rFonts w:ascii="Times New Roman" w:hAnsi="Times New Roman" w:cs="Times New Roman"/>
          <w:sz w:val="24"/>
          <w:szCs w:val="24"/>
        </w:rPr>
        <w:t xml:space="preserve"> as indirect contribution to the acquisition of matrimonial property</w:t>
      </w:r>
      <w:r w:rsidR="00FF5A9C">
        <w:rPr>
          <w:rFonts w:ascii="Times New Roman" w:hAnsi="Times New Roman" w:cs="Times New Roman"/>
          <w:sz w:val="24"/>
          <w:szCs w:val="24"/>
        </w:rPr>
        <w:t xml:space="preserve">. This for example is seen in the </w:t>
      </w:r>
      <w:r w:rsidR="00062396">
        <w:rPr>
          <w:rFonts w:ascii="Times New Roman" w:hAnsi="Times New Roman" w:cs="Times New Roman"/>
          <w:sz w:val="24"/>
          <w:szCs w:val="24"/>
        </w:rPr>
        <w:t xml:space="preserve">Tanzanian </w:t>
      </w:r>
      <w:r w:rsidR="00FF5A9C">
        <w:rPr>
          <w:rFonts w:ascii="Times New Roman" w:hAnsi="Times New Roman" w:cs="Times New Roman"/>
          <w:sz w:val="24"/>
          <w:szCs w:val="24"/>
        </w:rPr>
        <w:t xml:space="preserve">case of </w:t>
      </w:r>
      <w:r w:rsidR="00062396" w:rsidRPr="00CE7925">
        <w:rPr>
          <w:rFonts w:ascii="Times New Roman" w:hAnsi="Times New Roman" w:cs="Times New Roman"/>
          <w:i/>
          <w:sz w:val="24"/>
          <w:szCs w:val="24"/>
        </w:rPr>
        <w:t>Lawrence Mtefu v. Germana Mtefu, Civil Appeal No. 214 of 2000 (HCT)</w:t>
      </w:r>
      <w:r w:rsidR="00062396">
        <w:rPr>
          <w:rFonts w:ascii="Times New Roman" w:hAnsi="Times New Roman" w:cs="Times New Roman"/>
          <w:i/>
          <w:sz w:val="24"/>
          <w:szCs w:val="24"/>
        </w:rPr>
        <w:t>,</w:t>
      </w:r>
      <w:r w:rsidR="00062396" w:rsidRPr="00CE7925">
        <w:rPr>
          <w:rFonts w:ascii="Times New Roman" w:hAnsi="Times New Roman" w:cs="Times New Roman"/>
          <w:sz w:val="24"/>
          <w:szCs w:val="24"/>
        </w:rPr>
        <w:t xml:space="preserve"> </w:t>
      </w:r>
      <w:r w:rsidR="00062396">
        <w:rPr>
          <w:rFonts w:ascii="Times New Roman" w:hAnsi="Times New Roman" w:cs="Times New Roman"/>
          <w:sz w:val="24"/>
          <w:szCs w:val="24"/>
        </w:rPr>
        <w:t>r</w:t>
      </w:r>
      <w:r w:rsidR="00062396" w:rsidRPr="0041265C">
        <w:rPr>
          <w:rFonts w:ascii="Times New Roman" w:hAnsi="Times New Roman" w:cs="Times New Roman"/>
          <w:sz w:val="24"/>
          <w:szCs w:val="24"/>
        </w:rPr>
        <w:t xml:space="preserve">egarding </w:t>
      </w:r>
      <w:r w:rsidR="00062396">
        <w:rPr>
          <w:rFonts w:ascii="Times New Roman" w:hAnsi="Times New Roman" w:cs="Times New Roman"/>
          <w:sz w:val="24"/>
          <w:szCs w:val="24"/>
        </w:rPr>
        <w:t>some of the</w:t>
      </w:r>
      <w:r w:rsidR="00062396" w:rsidRPr="0041265C">
        <w:rPr>
          <w:rFonts w:ascii="Times New Roman" w:hAnsi="Times New Roman" w:cs="Times New Roman"/>
          <w:sz w:val="24"/>
          <w:szCs w:val="24"/>
        </w:rPr>
        <w:t xml:space="preserve"> properties </w:t>
      </w:r>
      <w:r w:rsidR="00062396">
        <w:rPr>
          <w:rFonts w:ascii="Times New Roman" w:hAnsi="Times New Roman" w:cs="Times New Roman"/>
          <w:sz w:val="24"/>
          <w:szCs w:val="24"/>
        </w:rPr>
        <w:t>including</w:t>
      </w:r>
      <w:r w:rsidR="00062396" w:rsidRPr="0041265C">
        <w:rPr>
          <w:rFonts w:ascii="Times New Roman" w:hAnsi="Times New Roman" w:cs="Times New Roman"/>
          <w:sz w:val="24"/>
          <w:szCs w:val="24"/>
        </w:rPr>
        <w:t xml:space="preserve"> the house at Tandika and the </w:t>
      </w:r>
      <w:r w:rsidR="00062396" w:rsidRPr="0041265C">
        <w:rPr>
          <w:rFonts w:ascii="Times New Roman" w:hAnsi="Times New Roman" w:cs="Times New Roman"/>
          <w:sz w:val="24"/>
          <w:szCs w:val="24"/>
        </w:rPr>
        <w:lastRenderedPageBreak/>
        <w:t xml:space="preserve">sewing machines, </w:t>
      </w:r>
      <w:r w:rsidR="00062396">
        <w:rPr>
          <w:rFonts w:ascii="Times New Roman" w:hAnsi="Times New Roman" w:cs="Times New Roman"/>
          <w:sz w:val="24"/>
          <w:szCs w:val="24"/>
        </w:rPr>
        <w:t>in respect of which counsel</w:t>
      </w:r>
      <w:r w:rsidR="00062396" w:rsidRPr="0041265C">
        <w:rPr>
          <w:rFonts w:ascii="Times New Roman" w:hAnsi="Times New Roman" w:cs="Times New Roman"/>
          <w:sz w:val="24"/>
          <w:szCs w:val="24"/>
        </w:rPr>
        <w:t xml:space="preserve"> submitted that the respondent was an unemployed house wife who earned no income and could not contribute anything in terms of money or property towards the construction of the house.  That the o</w:t>
      </w:r>
      <w:r w:rsidR="00062396">
        <w:rPr>
          <w:rFonts w:ascii="Times New Roman" w:hAnsi="Times New Roman" w:cs="Times New Roman"/>
          <w:sz w:val="24"/>
          <w:szCs w:val="24"/>
        </w:rPr>
        <w:t>nly contribution made is “house-</w:t>
      </w:r>
      <w:r w:rsidR="00062396" w:rsidRPr="0041265C">
        <w:rPr>
          <w:rFonts w:ascii="Times New Roman" w:hAnsi="Times New Roman" w:cs="Times New Roman"/>
          <w:sz w:val="24"/>
          <w:szCs w:val="24"/>
        </w:rPr>
        <w:t>keeping” which amounts to a purely conjugal obligation which does not entitle the applicant to the division of the house in Tandika.  As for the sewing machines, the submission was that they were acquired before the marriage and therefore the respondent never contri</w:t>
      </w:r>
      <w:r w:rsidR="00062396">
        <w:rPr>
          <w:rFonts w:ascii="Times New Roman" w:hAnsi="Times New Roman" w:cs="Times New Roman"/>
          <w:sz w:val="24"/>
          <w:szCs w:val="24"/>
        </w:rPr>
        <w:t xml:space="preserve">buted towards their acquisition, it was </w:t>
      </w:r>
      <w:r w:rsidR="00062396" w:rsidRPr="00CE7925">
        <w:rPr>
          <w:rFonts w:ascii="Times New Roman" w:hAnsi="Times New Roman" w:cs="Times New Roman"/>
          <w:sz w:val="24"/>
          <w:szCs w:val="24"/>
        </w:rPr>
        <w:t xml:space="preserve">held by Kimaro, J; </w:t>
      </w:r>
    </w:p>
    <w:p w:rsidR="00062396" w:rsidRPr="0031631D" w:rsidRDefault="00062396" w:rsidP="00062396">
      <w:pPr>
        <w:autoSpaceDE w:val="0"/>
        <w:autoSpaceDN w:val="0"/>
        <w:adjustRightInd w:val="0"/>
        <w:spacing w:after="0"/>
        <w:ind w:left="576" w:right="576"/>
        <w:jc w:val="both"/>
        <w:rPr>
          <w:rFonts w:ascii="Times New Roman" w:hAnsi="Times New Roman" w:cs="Times New Roman"/>
          <w:sz w:val="24"/>
          <w:szCs w:val="24"/>
        </w:rPr>
      </w:pPr>
      <w:r w:rsidRPr="0041265C">
        <w:rPr>
          <w:rFonts w:ascii="Times New Roman" w:hAnsi="Times New Roman" w:cs="Times New Roman"/>
          <w:sz w:val="24"/>
          <w:szCs w:val="24"/>
        </w:rPr>
        <w:t>The submission by Mr</w:t>
      </w:r>
      <w:r>
        <w:rPr>
          <w:rFonts w:ascii="Times New Roman" w:hAnsi="Times New Roman" w:cs="Times New Roman"/>
          <w:sz w:val="24"/>
          <w:szCs w:val="24"/>
        </w:rPr>
        <w:t xml:space="preserve">. Mbuya, to say the least, is a </w:t>
      </w:r>
      <w:r w:rsidRPr="0041265C">
        <w:rPr>
          <w:rFonts w:ascii="Times New Roman" w:hAnsi="Times New Roman" w:cs="Times New Roman"/>
          <w:sz w:val="24"/>
          <w:szCs w:val="24"/>
        </w:rPr>
        <w:t>cle</w:t>
      </w:r>
      <w:r>
        <w:rPr>
          <w:rFonts w:ascii="Times New Roman" w:hAnsi="Times New Roman" w:cs="Times New Roman"/>
          <w:sz w:val="24"/>
          <w:szCs w:val="24"/>
        </w:rPr>
        <w:t xml:space="preserve">ar reflection of the violence </w:t>
      </w:r>
      <w:r w:rsidRPr="0041265C">
        <w:rPr>
          <w:rFonts w:ascii="Times New Roman" w:hAnsi="Times New Roman" w:cs="Times New Roman"/>
          <w:sz w:val="24"/>
          <w:szCs w:val="24"/>
        </w:rPr>
        <w:t>and discrimination which a woman has lived within the society</w:t>
      </w:r>
      <w:r>
        <w:rPr>
          <w:rFonts w:ascii="Times New Roman" w:hAnsi="Times New Roman" w:cs="Times New Roman"/>
          <w:sz w:val="24"/>
          <w:szCs w:val="24"/>
        </w:rPr>
        <w:t xml:space="preserve"> </w:t>
      </w:r>
      <w:r w:rsidRPr="0041265C">
        <w:rPr>
          <w:rFonts w:ascii="Times New Roman" w:hAnsi="Times New Roman" w:cs="Times New Roman"/>
          <w:sz w:val="24"/>
          <w:szCs w:val="24"/>
        </w:rPr>
        <w:t>for years</w:t>
      </w:r>
      <w:r>
        <w:rPr>
          <w:rFonts w:ascii="Times New Roman" w:hAnsi="Times New Roman" w:cs="Times New Roman"/>
          <w:sz w:val="24"/>
          <w:szCs w:val="24"/>
        </w:rPr>
        <w:t xml:space="preserve">. </w:t>
      </w:r>
      <w:r w:rsidRPr="0041265C">
        <w:rPr>
          <w:rFonts w:ascii="Times New Roman" w:hAnsi="Times New Roman" w:cs="Times New Roman"/>
          <w:sz w:val="24"/>
          <w:szCs w:val="24"/>
        </w:rPr>
        <w:t>Services</w:t>
      </w:r>
      <w:r>
        <w:rPr>
          <w:rFonts w:ascii="Times New Roman" w:hAnsi="Times New Roman" w:cs="Times New Roman"/>
          <w:sz w:val="24"/>
          <w:szCs w:val="24"/>
        </w:rPr>
        <w:t xml:space="preserve"> </w:t>
      </w:r>
      <w:r w:rsidRPr="0041265C">
        <w:rPr>
          <w:rFonts w:ascii="Times New Roman" w:hAnsi="Times New Roman" w:cs="Times New Roman"/>
          <w:sz w:val="24"/>
          <w:szCs w:val="24"/>
        </w:rPr>
        <w:t>by</w:t>
      </w:r>
      <w:r>
        <w:rPr>
          <w:rFonts w:ascii="Times New Roman" w:hAnsi="Times New Roman" w:cs="Times New Roman"/>
          <w:sz w:val="24"/>
          <w:szCs w:val="24"/>
        </w:rPr>
        <w:t xml:space="preserve"> </w:t>
      </w:r>
      <w:r w:rsidRPr="0041265C">
        <w:rPr>
          <w:rFonts w:ascii="Times New Roman" w:hAnsi="Times New Roman" w:cs="Times New Roman"/>
          <w:sz w:val="24"/>
          <w:szCs w:val="24"/>
        </w:rPr>
        <w:t xml:space="preserve">women which require </w:t>
      </w:r>
      <w:r>
        <w:rPr>
          <w:rFonts w:ascii="Times New Roman" w:hAnsi="Times New Roman" w:cs="Times New Roman"/>
          <w:sz w:val="24"/>
          <w:szCs w:val="24"/>
        </w:rPr>
        <w:t xml:space="preserve">recognition </w:t>
      </w:r>
      <w:r w:rsidRPr="0041265C">
        <w:rPr>
          <w:rFonts w:ascii="Times New Roman" w:hAnsi="Times New Roman" w:cs="Times New Roman"/>
          <w:sz w:val="24"/>
          <w:szCs w:val="24"/>
        </w:rPr>
        <w:t>and compensation are termed conjugal obligat</w:t>
      </w:r>
      <w:r>
        <w:rPr>
          <w:rFonts w:ascii="Times New Roman" w:hAnsi="Times New Roman" w:cs="Times New Roman"/>
          <w:sz w:val="24"/>
          <w:szCs w:val="24"/>
        </w:rPr>
        <w:t xml:space="preserve">ions on the part of the woman. </w:t>
      </w:r>
      <w:r w:rsidRPr="0041265C">
        <w:rPr>
          <w:rFonts w:ascii="Times New Roman" w:hAnsi="Times New Roman" w:cs="Times New Roman"/>
          <w:sz w:val="24"/>
          <w:szCs w:val="24"/>
        </w:rPr>
        <w:t>This is so even where they are not reciprocated and the woman ends up in being</w:t>
      </w:r>
      <w:r>
        <w:rPr>
          <w:rFonts w:ascii="Times New Roman" w:hAnsi="Times New Roman" w:cs="Times New Roman"/>
          <w:sz w:val="24"/>
          <w:szCs w:val="24"/>
        </w:rPr>
        <w:t xml:space="preserve"> exploited and a looser.  </w:t>
      </w:r>
      <w:r w:rsidRPr="0041265C">
        <w:rPr>
          <w:rFonts w:ascii="Times New Roman" w:hAnsi="Times New Roman" w:cs="Times New Roman"/>
          <w:sz w:val="24"/>
          <w:szCs w:val="24"/>
        </w:rPr>
        <w:t>In this case the respondent did testify of being sent to Moshi to take care of the appellant’s grandmother who was old.  She stayed with her until her death.  She also used to take care of the appellants “kihamba’s and cows” and the income was used for the development of the houses in Moshi</w:t>
      </w:r>
      <w:r>
        <w:rPr>
          <w:rFonts w:ascii="Times New Roman" w:hAnsi="Times New Roman" w:cs="Times New Roman"/>
          <w:sz w:val="24"/>
          <w:szCs w:val="24"/>
        </w:rPr>
        <w:t xml:space="preserve">. </w:t>
      </w:r>
      <w:r w:rsidRPr="0041265C">
        <w:rPr>
          <w:rFonts w:ascii="Times New Roman" w:hAnsi="Times New Roman" w:cs="Times New Roman"/>
          <w:sz w:val="24"/>
          <w:szCs w:val="24"/>
        </w:rPr>
        <w:t>Definitely the respondent made</w:t>
      </w:r>
      <w:r>
        <w:rPr>
          <w:rFonts w:ascii="Times New Roman" w:hAnsi="Times New Roman" w:cs="Times New Roman"/>
          <w:sz w:val="24"/>
          <w:szCs w:val="24"/>
        </w:rPr>
        <w:t xml:space="preserve"> </w:t>
      </w:r>
      <w:r w:rsidRPr="0041265C">
        <w:rPr>
          <w:rFonts w:ascii="Times New Roman" w:hAnsi="Times New Roman" w:cs="Times New Roman"/>
          <w:sz w:val="24"/>
          <w:szCs w:val="24"/>
        </w:rPr>
        <w:t>contribut</w:t>
      </w:r>
      <w:r>
        <w:rPr>
          <w:rFonts w:ascii="Times New Roman" w:hAnsi="Times New Roman" w:cs="Times New Roman"/>
          <w:sz w:val="24"/>
          <w:szCs w:val="24"/>
        </w:rPr>
        <w:t xml:space="preserve">ions towards acquisition of the </w:t>
      </w:r>
      <w:r w:rsidRPr="0041265C">
        <w:rPr>
          <w:rFonts w:ascii="Times New Roman" w:hAnsi="Times New Roman" w:cs="Times New Roman"/>
          <w:sz w:val="24"/>
          <w:szCs w:val="24"/>
        </w:rPr>
        <w:t xml:space="preserve">properties. The case of </w:t>
      </w:r>
      <w:r w:rsidRPr="00FF3613">
        <w:rPr>
          <w:rFonts w:ascii="Times New Roman" w:hAnsi="Times New Roman" w:cs="Times New Roman"/>
          <w:i/>
          <w:sz w:val="24"/>
          <w:szCs w:val="24"/>
        </w:rPr>
        <w:t>Bi Hawa Mohamed</w:t>
      </w:r>
      <w:r>
        <w:rPr>
          <w:rFonts w:ascii="Times New Roman" w:hAnsi="Times New Roman" w:cs="Times New Roman"/>
          <w:sz w:val="24"/>
          <w:szCs w:val="24"/>
        </w:rPr>
        <w:t xml:space="preserve"> </w:t>
      </w:r>
      <w:r w:rsidRPr="0041265C">
        <w:rPr>
          <w:rFonts w:ascii="Times New Roman" w:hAnsi="Times New Roman" w:cs="Times New Roman"/>
          <w:sz w:val="24"/>
          <w:szCs w:val="24"/>
        </w:rPr>
        <w:t xml:space="preserve">recognizes housekeeping as services requiring compensation.  As was observed by the Court of Appeal, the rendering of such services make the other spouse stable and enhances the ability to concentrate on development of </w:t>
      </w:r>
      <w:r w:rsidRPr="0031631D">
        <w:rPr>
          <w:rFonts w:ascii="Times New Roman" w:hAnsi="Times New Roman" w:cs="Times New Roman"/>
          <w:sz w:val="24"/>
          <w:szCs w:val="24"/>
        </w:rPr>
        <w:t>properties.</w:t>
      </w:r>
    </w:p>
    <w:p w:rsidR="00062396" w:rsidRDefault="00062396" w:rsidP="00FF5A9C">
      <w:pPr>
        <w:autoSpaceDE w:val="0"/>
        <w:autoSpaceDN w:val="0"/>
        <w:adjustRightInd w:val="0"/>
        <w:spacing w:after="0" w:line="360" w:lineRule="auto"/>
        <w:jc w:val="both"/>
        <w:rPr>
          <w:rFonts w:ascii="Times New Roman" w:hAnsi="Times New Roman" w:cs="Times New Roman"/>
          <w:sz w:val="24"/>
          <w:szCs w:val="24"/>
        </w:rPr>
      </w:pPr>
    </w:p>
    <w:p w:rsidR="00FF5A9C" w:rsidRPr="00891C97" w:rsidRDefault="00062396" w:rsidP="00FF5A9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the Kenyan case of </w:t>
      </w:r>
      <w:r w:rsidR="00FF5A9C" w:rsidRPr="0031631D">
        <w:rPr>
          <w:rFonts w:ascii="Times New Roman" w:hAnsi="Times New Roman" w:cs="Times New Roman"/>
          <w:i/>
          <w:sz w:val="24"/>
          <w:szCs w:val="24"/>
        </w:rPr>
        <w:t>Kivuitu v. Kivuitu</w:t>
      </w:r>
      <w:r w:rsidR="00FF5A9C">
        <w:rPr>
          <w:rFonts w:ascii="Times New Roman" w:hAnsi="Times New Roman" w:cs="Times New Roman"/>
          <w:i/>
          <w:sz w:val="24"/>
          <w:szCs w:val="24"/>
        </w:rPr>
        <w:t>,</w:t>
      </w:r>
      <w:r w:rsidR="00FF5A9C" w:rsidRPr="0031631D">
        <w:rPr>
          <w:rFonts w:ascii="Times New Roman" w:hAnsi="Times New Roman" w:cs="Times New Roman"/>
          <w:i/>
          <w:sz w:val="24"/>
          <w:szCs w:val="24"/>
        </w:rPr>
        <w:t xml:space="preserve"> </w:t>
      </w:r>
      <w:r w:rsidR="00FF5A9C">
        <w:rPr>
          <w:rFonts w:ascii="Times New Roman" w:hAnsi="Times New Roman" w:cs="Times New Roman"/>
          <w:i/>
          <w:sz w:val="24"/>
          <w:szCs w:val="24"/>
        </w:rPr>
        <w:t>[</w:t>
      </w:r>
      <w:r w:rsidR="00FF5A9C" w:rsidRPr="0031631D">
        <w:rPr>
          <w:rFonts w:ascii="Times New Roman" w:hAnsi="Times New Roman" w:cs="Times New Roman"/>
          <w:i/>
          <w:sz w:val="24"/>
          <w:szCs w:val="24"/>
        </w:rPr>
        <w:t>1991</w:t>
      </w:r>
      <w:r w:rsidR="00FF5A9C">
        <w:rPr>
          <w:rFonts w:ascii="Times New Roman" w:hAnsi="Times New Roman" w:cs="Times New Roman"/>
          <w:i/>
          <w:sz w:val="24"/>
          <w:szCs w:val="24"/>
        </w:rPr>
        <w:t>]</w:t>
      </w:r>
      <w:r w:rsidR="00FF5A9C" w:rsidRPr="0031631D">
        <w:rPr>
          <w:rFonts w:ascii="Times New Roman" w:hAnsi="Times New Roman" w:cs="Times New Roman"/>
          <w:i/>
          <w:sz w:val="24"/>
          <w:szCs w:val="24"/>
        </w:rPr>
        <w:t xml:space="preserve"> K.L.R 248</w:t>
      </w:r>
      <w:r w:rsidR="00FF5A9C">
        <w:rPr>
          <w:rFonts w:ascii="Times New Roman" w:hAnsi="Times New Roman" w:cs="Times New Roman"/>
          <w:i/>
          <w:sz w:val="24"/>
          <w:szCs w:val="24"/>
        </w:rPr>
        <w:t>;</w:t>
      </w:r>
      <w:r w:rsidR="00FF5A9C" w:rsidRPr="0031631D">
        <w:rPr>
          <w:rFonts w:ascii="Times New Roman" w:hAnsi="Times New Roman" w:cs="Times New Roman"/>
          <w:i/>
          <w:sz w:val="24"/>
          <w:szCs w:val="24"/>
        </w:rPr>
        <w:t xml:space="preserve"> (1988 – 1992) 2</w:t>
      </w:r>
      <w:r w:rsidR="00FF5A9C" w:rsidRPr="0031631D">
        <w:t xml:space="preserve"> </w:t>
      </w:r>
      <w:r w:rsidR="00FF5A9C">
        <w:rPr>
          <w:rFonts w:ascii="Times New Roman" w:hAnsi="Times New Roman" w:cs="Times New Roman"/>
          <w:i/>
          <w:sz w:val="24"/>
          <w:szCs w:val="24"/>
        </w:rPr>
        <w:t>KA</w:t>
      </w:r>
      <w:r w:rsidR="00FF5A9C" w:rsidRPr="0031631D">
        <w:rPr>
          <w:rFonts w:ascii="Times New Roman" w:hAnsi="Times New Roman" w:cs="Times New Roman"/>
          <w:i/>
          <w:sz w:val="24"/>
          <w:szCs w:val="24"/>
        </w:rPr>
        <w:t>R 241; [1990-</w:t>
      </w:r>
      <w:r w:rsidR="00FF5A9C" w:rsidRPr="00AC5A59">
        <w:rPr>
          <w:rFonts w:ascii="Times New Roman" w:hAnsi="Times New Roman" w:cs="Times New Roman"/>
          <w:i/>
          <w:sz w:val="24"/>
          <w:szCs w:val="24"/>
        </w:rPr>
        <w:t>1994] E.A. 27</w:t>
      </w:r>
      <w:r w:rsidR="00FF5A9C">
        <w:rPr>
          <w:rFonts w:ascii="Times New Roman" w:hAnsi="Times New Roman" w:cs="Times New Roman"/>
          <w:sz w:val="24"/>
          <w:szCs w:val="24"/>
        </w:rPr>
        <w:t xml:space="preserve">, where </w:t>
      </w:r>
      <w:r w:rsidR="00FF5A9C" w:rsidRPr="00FF4B45">
        <w:rPr>
          <w:rFonts w:ascii="Times New Roman" w:hAnsi="Times New Roman" w:cs="Times New Roman"/>
          <w:sz w:val="24"/>
          <w:szCs w:val="24"/>
        </w:rPr>
        <w:t xml:space="preserve">the parties were a husband and wife who, in the process of obtaining a divorce, contested the division of the family home registered in the names of both spouses. </w:t>
      </w:r>
      <w:r w:rsidR="00FF5A9C">
        <w:rPr>
          <w:rFonts w:ascii="Times New Roman" w:hAnsi="Times New Roman" w:cs="Times New Roman"/>
          <w:sz w:val="24"/>
          <w:szCs w:val="24"/>
        </w:rPr>
        <w:t>T</w:t>
      </w:r>
      <w:r w:rsidR="00FF5A9C" w:rsidRPr="00082DBF">
        <w:rPr>
          <w:rFonts w:ascii="Times New Roman" w:hAnsi="Times New Roman" w:cs="Times New Roman"/>
          <w:sz w:val="24"/>
          <w:szCs w:val="24"/>
        </w:rPr>
        <w:t xml:space="preserve">he matrimonial property in dispute was bought and registered in the joint names of the husband and wife without specifying the share of each.  After the dissolution of the marriage the wife filed an originating summons under section 17 of </w:t>
      </w:r>
      <w:r w:rsidR="00FF5A9C" w:rsidRPr="00FF5A9C">
        <w:rPr>
          <w:rFonts w:ascii="Times New Roman" w:hAnsi="Times New Roman" w:cs="Times New Roman"/>
          <w:i/>
          <w:sz w:val="24"/>
          <w:szCs w:val="24"/>
        </w:rPr>
        <w:t>The Married Women’s Property Act, 1882</w:t>
      </w:r>
      <w:r w:rsidR="00FF5A9C" w:rsidRPr="00082DBF">
        <w:rPr>
          <w:rFonts w:ascii="Times New Roman" w:hAnsi="Times New Roman" w:cs="Times New Roman"/>
          <w:sz w:val="24"/>
          <w:szCs w:val="24"/>
        </w:rPr>
        <w:t xml:space="preserve"> </w:t>
      </w:r>
      <w:r w:rsidR="00FF5A9C">
        <w:rPr>
          <w:rFonts w:ascii="Times New Roman" w:hAnsi="Times New Roman" w:cs="Times New Roman"/>
          <w:sz w:val="24"/>
          <w:szCs w:val="24"/>
        </w:rPr>
        <w:t xml:space="preserve">(a statute of general application in Kenya - </w:t>
      </w:r>
      <w:r w:rsidR="00FF5A9C" w:rsidRPr="00082DBF">
        <w:rPr>
          <w:rFonts w:ascii="Times New Roman" w:hAnsi="Times New Roman" w:cs="Times New Roman"/>
          <w:sz w:val="24"/>
          <w:szCs w:val="24"/>
        </w:rPr>
        <w:t xml:space="preserve">see </w:t>
      </w:r>
      <w:r w:rsidR="00FF5A9C" w:rsidRPr="00082DBF">
        <w:rPr>
          <w:rFonts w:ascii="Times New Roman" w:hAnsi="Times New Roman" w:cs="Times New Roman"/>
          <w:i/>
          <w:sz w:val="24"/>
          <w:szCs w:val="24"/>
        </w:rPr>
        <w:t>I v.1 [1971] EA 278</w:t>
      </w:r>
      <w:r w:rsidR="00FF5A9C" w:rsidRPr="00082DBF">
        <w:rPr>
          <w:rFonts w:ascii="Times New Roman" w:hAnsi="Times New Roman" w:cs="Times New Roman"/>
          <w:sz w:val="24"/>
          <w:szCs w:val="24"/>
        </w:rPr>
        <w:t xml:space="preserve">; </w:t>
      </w:r>
      <w:r w:rsidR="00FF5A9C" w:rsidRPr="00082DBF">
        <w:rPr>
          <w:rFonts w:ascii="Times New Roman" w:hAnsi="Times New Roman" w:cs="Times New Roman"/>
          <w:i/>
          <w:sz w:val="24"/>
          <w:szCs w:val="24"/>
        </w:rPr>
        <w:t>Karanja v. Karanja [1976] KLR 307</w:t>
      </w:r>
      <w:r w:rsidR="00FF5A9C">
        <w:rPr>
          <w:rFonts w:ascii="Times New Roman" w:hAnsi="Times New Roman" w:cs="Times New Roman"/>
          <w:sz w:val="24"/>
          <w:szCs w:val="24"/>
        </w:rPr>
        <w:t xml:space="preserve">) </w:t>
      </w:r>
      <w:r w:rsidR="00FF5A9C" w:rsidRPr="00082DBF">
        <w:rPr>
          <w:rFonts w:ascii="Times New Roman" w:hAnsi="Times New Roman" w:cs="Times New Roman"/>
          <w:sz w:val="24"/>
          <w:szCs w:val="24"/>
        </w:rPr>
        <w:t xml:space="preserve">seeking </w:t>
      </w:r>
      <w:r w:rsidR="00FF5A9C">
        <w:rPr>
          <w:rFonts w:ascii="Times New Roman" w:hAnsi="Times New Roman" w:cs="Times New Roman"/>
          <w:sz w:val="24"/>
          <w:szCs w:val="24"/>
        </w:rPr>
        <w:t>an</w:t>
      </w:r>
      <w:r w:rsidR="00FF5A9C" w:rsidRPr="00082DBF">
        <w:rPr>
          <w:rFonts w:ascii="Times New Roman" w:hAnsi="Times New Roman" w:cs="Times New Roman"/>
          <w:sz w:val="24"/>
          <w:szCs w:val="24"/>
        </w:rPr>
        <w:t xml:space="preserve"> order that the matrimonial property be sold and the proceeds be shared equally</w:t>
      </w:r>
      <w:r w:rsidR="00FF5A9C">
        <w:rPr>
          <w:rFonts w:ascii="Times New Roman" w:hAnsi="Times New Roman" w:cs="Times New Roman"/>
          <w:sz w:val="24"/>
          <w:szCs w:val="24"/>
        </w:rPr>
        <w:t>.</w:t>
      </w:r>
      <w:r w:rsidR="00FF5A9C" w:rsidRPr="00082DBF">
        <w:rPr>
          <w:rFonts w:ascii="Times New Roman" w:hAnsi="Times New Roman" w:cs="Times New Roman"/>
          <w:sz w:val="24"/>
          <w:szCs w:val="24"/>
        </w:rPr>
        <w:t xml:space="preserve"> </w:t>
      </w:r>
      <w:r w:rsidR="00FF5A9C" w:rsidRPr="00FF4B45">
        <w:rPr>
          <w:rFonts w:ascii="Times New Roman" w:hAnsi="Times New Roman" w:cs="Times New Roman"/>
          <w:sz w:val="24"/>
          <w:szCs w:val="24"/>
        </w:rPr>
        <w:t xml:space="preserve">The lower court awarded the husband a three-quarter share and the wife a one-quarter share, concluding that the husband had made mortgage payments and the wife had contributed to family income and assets by being employed intermittently and by running various business ventures on behalf of the family. On appeal, the Court of Appeal at Nairobi, Kenya, reversed this decision and held that the value of the home should be split evenly between the spouses. It ruled </w:t>
      </w:r>
      <w:r w:rsidR="00FF5A9C" w:rsidRPr="00FF4B45">
        <w:rPr>
          <w:rFonts w:ascii="Times New Roman" w:hAnsi="Times New Roman" w:cs="Times New Roman"/>
          <w:sz w:val="24"/>
          <w:szCs w:val="24"/>
        </w:rPr>
        <w:lastRenderedPageBreak/>
        <w:t xml:space="preserve">that, in addition to making direct financial contributions to the family income, the wife had made indirect contributions by paying for household expenses, preparing food and clothing for the children, organizing their schooling, and generally enhancing the welfare of the family. One judge commented as follows: </w:t>
      </w:r>
      <w:r w:rsidR="00FF5A9C">
        <w:rPr>
          <w:rFonts w:ascii="Times New Roman" w:hAnsi="Times New Roman" w:cs="Times New Roman"/>
          <w:sz w:val="24"/>
          <w:szCs w:val="24"/>
        </w:rPr>
        <w:t>“</w:t>
      </w:r>
      <w:r w:rsidR="00FF5A9C" w:rsidRPr="00FF4B45">
        <w:rPr>
          <w:rFonts w:ascii="Times New Roman" w:hAnsi="Times New Roman" w:cs="Times New Roman"/>
          <w:sz w:val="24"/>
          <w:szCs w:val="24"/>
        </w:rPr>
        <w:t xml:space="preserve">The time when an African woman was presumed to own nothing at all and all [that] she owned belonged to her husband and was regarded as a chattel to her husband has long gone. Women are now honourably employed and occupy high positions equal to </w:t>
      </w:r>
      <w:r w:rsidR="00FF5A9C" w:rsidRPr="00891C97">
        <w:rPr>
          <w:rFonts w:ascii="Times New Roman" w:hAnsi="Times New Roman" w:cs="Times New Roman"/>
          <w:sz w:val="24"/>
          <w:szCs w:val="24"/>
        </w:rPr>
        <w:t>men in the Government and in the private sector ... The situation has changed and so have customs.</w:t>
      </w:r>
      <w:r w:rsidR="00FF5A9C">
        <w:rPr>
          <w:rFonts w:ascii="Times New Roman" w:hAnsi="Times New Roman" w:cs="Times New Roman"/>
          <w:sz w:val="24"/>
          <w:szCs w:val="24"/>
        </w:rPr>
        <w:t xml:space="preserve">” </w:t>
      </w:r>
      <w:r w:rsidR="00FF5A9C" w:rsidRPr="00891C97">
        <w:rPr>
          <w:rFonts w:ascii="Times New Roman" w:hAnsi="Times New Roman" w:cs="Times New Roman"/>
          <w:sz w:val="24"/>
          <w:szCs w:val="24"/>
        </w:rPr>
        <w:t>Masime, J.A. stated thus:-</w:t>
      </w:r>
    </w:p>
    <w:p w:rsidR="00FF5A9C" w:rsidRDefault="00FF5A9C" w:rsidP="00FF5A9C">
      <w:pPr>
        <w:pStyle w:val="NormalWeb"/>
        <w:spacing w:before="0" w:beforeAutospacing="0" w:after="0" w:afterAutospacing="0" w:line="276" w:lineRule="auto"/>
        <w:ind w:left="576" w:right="576"/>
        <w:jc w:val="both"/>
        <w:rPr>
          <w:rStyle w:val="Emphasis"/>
          <w:bCs/>
          <w:i w:val="0"/>
        </w:rPr>
      </w:pPr>
      <w:r w:rsidRPr="00891C97">
        <w:rPr>
          <w:rStyle w:val="Emphasis"/>
          <w:bCs/>
          <w:i w:val="0"/>
        </w:rPr>
        <w:t>And, even where only the husband is in the income earning sector the wife is not relegated to total dependence on him without an ability to make some reasonable contribution towards the economic management of their family. It is no longer right to assume, as was done under customary law that the wife was totally dependent on the husband and not capable of contributing at all or substantially to the development of the household and increase in the family wealth.</w:t>
      </w:r>
    </w:p>
    <w:p w:rsidR="00FF5A9C" w:rsidRDefault="00FF5A9C" w:rsidP="00FF5A9C">
      <w:pPr>
        <w:pStyle w:val="NormalWeb"/>
        <w:spacing w:before="0" w:beforeAutospacing="0" w:after="0" w:afterAutospacing="0" w:line="276" w:lineRule="auto"/>
        <w:ind w:right="576"/>
        <w:jc w:val="both"/>
        <w:rPr>
          <w:rStyle w:val="Emphasis"/>
          <w:bCs/>
          <w:i w:val="0"/>
        </w:rPr>
      </w:pPr>
    </w:p>
    <w:p w:rsidR="00FF5A9C" w:rsidRPr="00891C97" w:rsidRDefault="00FF5A9C" w:rsidP="00FF5A9C">
      <w:pPr>
        <w:pStyle w:val="NormalWeb"/>
        <w:spacing w:before="0" w:beforeAutospacing="0" w:after="0" w:afterAutospacing="0"/>
        <w:ind w:right="576"/>
        <w:jc w:val="both"/>
        <w:rPr>
          <w:i/>
        </w:rPr>
      </w:pPr>
      <w:r w:rsidRPr="00891C97">
        <w:t xml:space="preserve">Omolo, Ag. J.A (as he then was) expressed </w:t>
      </w:r>
      <w:proofErr w:type="gramStart"/>
      <w:r w:rsidRPr="00891C97">
        <w:t>himself</w:t>
      </w:r>
      <w:proofErr w:type="gramEnd"/>
      <w:r w:rsidRPr="00891C97">
        <w:t xml:space="preserve"> thus</w:t>
      </w:r>
      <w:r>
        <w:t>;</w:t>
      </w:r>
      <w:r w:rsidRPr="00891C97">
        <w:t xml:space="preserve"> </w:t>
      </w:r>
    </w:p>
    <w:p w:rsidR="00FF5A9C" w:rsidRPr="00891C97" w:rsidRDefault="00FF5A9C" w:rsidP="00FF5A9C">
      <w:pPr>
        <w:pStyle w:val="NormalWeb"/>
        <w:spacing w:before="0" w:beforeAutospacing="0" w:after="0" w:afterAutospacing="0"/>
        <w:ind w:right="576"/>
        <w:jc w:val="both"/>
        <w:rPr>
          <w:i/>
        </w:rPr>
      </w:pPr>
    </w:p>
    <w:p w:rsidR="00FF5A9C" w:rsidRPr="00891C97" w:rsidRDefault="00FF5A9C" w:rsidP="00FF5A9C">
      <w:pPr>
        <w:pStyle w:val="NormalWeb"/>
        <w:spacing w:before="0" w:beforeAutospacing="0" w:after="0" w:afterAutospacing="0" w:line="276" w:lineRule="auto"/>
        <w:ind w:left="576" w:right="576"/>
        <w:jc w:val="both"/>
      </w:pPr>
      <w:r w:rsidRPr="00891C97">
        <w:t xml:space="preserve">For my part I have not the slightest doubt that the two women I have used as examples have contributed to the acquisition of property even though that contribution cannot be quantified in monetary terms. In the case of the urban housewife, if she were not there to assist in the running of the house, the husband would be compelled to employ someone to do the house chores for him; the wife accordingly saves him that kind of expense. In the case of the wife left in the rural home, she makes even bigger contribution to the family welfare by tilling the family land and producing either cash or food crops. Both of them however, make a contribution to the family welfare and assets.... Where, however such property is registered in the name of the husband alone then the wife would be, in my view, perfectly entitled to apply to the court </w:t>
      </w:r>
      <w:r>
        <w:t>.......</w:t>
      </w:r>
      <w:r w:rsidRPr="00891C97">
        <w:t xml:space="preserve"> so that the court can determine her interest in the property, and in that case, the court would have to assess the value to be put on the wi</w:t>
      </w:r>
      <w:r>
        <w:t>fe’s non-monetary contribution.</w:t>
      </w:r>
    </w:p>
    <w:p w:rsidR="00FF5A9C" w:rsidRDefault="00FF5A9C" w:rsidP="00FF5A9C">
      <w:pPr>
        <w:autoSpaceDE w:val="0"/>
        <w:autoSpaceDN w:val="0"/>
        <w:adjustRightInd w:val="0"/>
        <w:spacing w:after="0" w:line="360" w:lineRule="auto"/>
        <w:jc w:val="both"/>
        <w:rPr>
          <w:rFonts w:ascii="Times New Roman" w:hAnsi="Times New Roman" w:cs="Times New Roman"/>
          <w:sz w:val="24"/>
          <w:szCs w:val="24"/>
        </w:rPr>
      </w:pPr>
    </w:p>
    <w:p w:rsidR="00FF5A9C" w:rsidRDefault="00FF5A9C" w:rsidP="00FF5A9C">
      <w:pPr>
        <w:pStyle w:val="NormalWeb"/>
        <w:spacing w:before="0" w:beforeAutospacing="0" w:after="0" w:afterAutospacing="0" w:line="360" w:lineRule="auto"/>
      </w:pPr>
      <w:r>
        <w:t xml:space="preserve">Similar views were expressed in </w:t>
      </w:r>
      <w:r w:rsidRPr="00FF5A9C">
        <w:rPr>
          <w:rStyle w:val="Strong"/>
          <w:b w:val="0"/>
          <w:i/>
        </w:rPr>
        <w:t>Nderitu v. Kariuki [1995-1998] E.A 23</w:t>
      </w:r>
      <w:r w:rsidRPr="0038548A">
        <w:rPr>
          <w:rStyle w:val="Strong"/>
          <w:b w:val="0"/>
          <w:i/>
        </w:rPr>
        <w:t>5</w:t>
      </w:r>
      <w:r w:rsidRPr="0038548A">
        <w:rPr>
          <w:rStyle w:val="Strong"/>
        </w:rPr>
        <w:t xml:space="preserve"> </w:t>
      </w:r>
      <w:r w:rsidRPr="0038548A">
        <w:t>where</w:t>
      </w:r>
      <w:r>
        <w:t xml:space="preserve"> the Kenya Court of Appeal stated;</w:t>
      </w:r>
    </w:p>
    <w:p w:rsidR="00FF5A9C" w:rsidRPr="00FF5A9C" w:rsidRDefault="00FF5A9C" w:rsidP="00FF5A9C">
      <w:pPr>
        <w:pStyle w:val="NormalWeb"/>
        <w:spacing w:before="0" w:beforeAutospacing="0" w:after="0" w:afterAutospacing="0" w:line="276" w:lineRule="auto"/>
        <w:ind w:left="576" w:right="576"/>
        <w:jc w:val="both"/>
        <w:rPr>
          <w:i/>
        </w:rPr>
      </w:pPr>
      <w:r>
        <w:rPr>
          <w:rStyle w:val="Emphasis"/>
          <w:bCs/>
          <w:i w:val="0"/>
        </w:rPr>
        <w:t xml:space="preserve">A </w:t>
      </w:r>
      <w:r w:rsidRPr="00FF5A9C">
        <w:rPr>
          <w:rStyle w:val="Emphasis"/>
          <w:bCs/>
          <w:i w:val="0"/>
        </w:rPr>
        <w:t xml:space="preserve">wife's contribution, and more particularly a Kenyan African wife, will more often than not take the form of back-up service on the domestic front rather than a direct financial contribution. It is incumbent, therefore, upon a trial </w:t>
      </w:r>
      <w:r>
        <w:rPr>
          <w:rStyle w:val="Emphasis"/>
          <w:bCs/>
          <w:i w:val="0"/>
        </w:rPr>
        <w:t>judge.....</w:t>
      </w:r>
      <w:r w:rsidRPr="00FF5A9C">
        <w:rPr>
          <w:rStyle w:val="Emphasis"/>
          <w:bCs/>
          <w:i w:val="0"/>
        </w:rPr>
        <w:t xml:space="preserve">to take into </w:t>
      </w:r>
      <w:r w:rsidRPr="00FF5A9C">
        <w:rPr>
          <w:rStyle w:val="Emphasis"/>
          <w:bCs/>
          <w:i w:val="0"/>
        </w:rPr>
        <w:lastRenderedPageBreak/>
        <w:t>account this form of contribution in determining the wife's interest in the assets under consideration</w:t>
      </w:r>
      <w:r w:rsidR="009B2F26">
        <w:rPr>
          <w:rStyle w:val="Emphasis"/>
          <w:bCs/>
          <w:i w:val="0"/>
        </w:rPr>
        <w:t>.</w:t>
      </w:r>
    </w:p>
    <w:p w:rsidR="00062396" w:rsidRDefault="00062396" w:rsidP="00FF5A9C">
      <w:pPr>
        <w:autoSpaceDE w:val="0"/>
        <w:autoSpaceDN w:val="0"/>
        <w:adjustRightInd w:val="0"/>
        <w:spacing w:after="0" w:line="360" w:lineRule="auto"/>
        <w:jc w:val="both"/>
        <w:rPr>
          <w:rFonts w:ascii="Times New Roman" w:hAnsi="Times New Roman" w:cs="Times New Roman"/>
          <w:sz w:val="24"/>
          <w:szCs w:val="24"/>
        </w:rPr>
      </w:pPr>
    </w:p>
    <w:p w:rsidR="00062396" w:rsidRPr="00062396" w:rsidRDefault="0038548A" w:rsidP="00062396">
      <w:pPr>
        <w:pStyle w:val="NormalWeb"/>
        <w:spacing w:before="0" w:beforeAutospacing="0" w:after="0" w:afterAutospacing="0" w:line="360" w:lineRule="auto"/>
        <w:jc w:val="both"/>
        <w:rPr>
          <w:b/>
          <w:bCs/>
          <w:u w:val="single"/>
        </w:rPr>
      </w:pPr>
      <w:proofErr w:type="gramStart"/>
      <w:r>
        <w:t>In</w:t>
      </w:r>
      <w:r w:rsidR="00FF5A9C">
        <w:t xml:space="preserve"> </w:t>
      </w:r>
      <w:r w:rsidR="00FF5A9C" w:rsidRPr="0031631D">
        <w:rPr>
          <w:i/>
        </w:rPr>
        <w:t>Kivuitu v. Kivuitu</w:t>
      </w:r>
      <w:r>
        <w:rPr>
          <w:i/>
        </w:rPr>
        <w:t>,</w:t>
      </w:r>
      <w:r w:rsidR="00FF5A9C" w:rsidRPr="00033854">
        <w:t xml:space="preserve"> </w:t>
      </w:r>
      <w:r w:rsidR="00FF5A9C" w:rsidRPr="00C46CA0">
        <w:t>Omolo Ag.</w:t>
      </w:r>
      <w:proofErr w:type="gramEnd"/>
      <w:r w:rsidR="00FF5A9C" w:rsidRPr="00C46CA0">
        <w:t xml:space="preserve"> J.A. (as he then was) </w:t>
      </w:r>
      <w:r w:rsidR="00FF5A9C">
        <w:t>commented that, “e</w:t>
      </w:r>
      <w:r w:rsidR="00FF5A9C" w:rsidRPr="00C46CA0">
        <w:t>ven if I had been of the view that the wife had contributed no money at all towards the purchase of the home, I would have gone on to asses her non-monetary contribution as a wife and put a value upon that.  As I said earlier it would be extremely cruel to the wife and to the other women in her position that they can only have a share in property acquired during marriage if they can prove financial contribution</w:t>
      </w:r>
      <w:r w:rsidR="00062396">
        <w:t>.</w:t>
      </w:r>
      <w:r w:rsidR="00FF5A9C">
        <w:t>”</w:t>
      </w:r>
      <w:r w:rsidR="00FF5A9C" w:rsidRPr="00C46CA0">
        <w:t xml:space="preserve"> </w:t>
      </w:r>
      <w:r w:rsidR="00062396">
        <w:t xml:space="preserve">Despite this decision, in </w:t>
      </w:r>
      <w:r w:rsidR="00062396" w:rsidRPr="00062396">
        <w:rPr>
          <w:rStyle w:val="Strong"/>
          <w:b w:val="0"/>
          <w:i/>
        </w:rPr>
        <w:t>P. Mburu Echaria v</w:t>
      </w:r>
      <w:r w:rsidR="00062396">
        <w:rPr>
          <w:rStyle w:val="Strong"/>
          <w:b w:val="0"/>
          <w:i/>
        </w:rPr>
        <w:t>.</w:t>
      </w:r>
      <w:r w:rsidR="00062396" w:rsidRPr="00062396">
        <w:rPr>
          <w:rStyle w:val="Strong"/>
          <w:b w:val="0"/>
          <w:i/>
        </w:rPr>
        <w:t xml:space="preserve"> Priscilla Njeri Echaria, </w:t>
      </w:r>
      <w:r w:rsidR="00062396">
        <w:rPr>
          <w:rStyle w:val="Strong"/>
          <w:b w:val="0"/>
          <w:i/>
        </w:rPr>
        <w:t xml:space="preserve">Kenya Court of Appeal </w:t>
      </w:r>
      <w:r w:rsidR="00062396" w:rsidRPr="00062396">
        <w:rPr>
          <w:rStyle w:val="Strong"/>
          <w:b w:val="0"/>
          <w:i/>
        </w:rPr>
        <w:t>Civil Appeal No. 75 of 2001</w:t>
      </w:r>
      <w:r w:rsidR="00062396">
        <w:t>, it was held that a spouse is only entitled to that part of matrimonial property which she can prove that she contributed to the acquisition thereof, by way of financial contribution. The Court stated thus;</w:t>
      </w:r>
    </w:p>
    <w:p w:rsidR="00062396" w:rsidRPr="00062396" w:rsidRDefault="00062396" w:rsidP="00062396">
      <w:pPr>
        <w:pStyle w:val="NormalWeb"/>
        <w:spacing w:before="0" w:beforeAutospacing="0" w:after="0" w:afterAutospacing="0" w:line="276" w:lineRule="auto"/>
        <w:ind w:left="576" w:right="576"/>
        <w:jc w:val="both"/>
        <w:rPr>
          <w:i/>
        </w:rPr>
      </w:pPr>
      <w:r>
        <w:rPr>
          <w:rStyle w:val="Emphasis"/>
          <w:bCs/>
          <w:i w:val="0"/>
        </w:rPr>
        <w:t>W</w:t>
      </w:r>
      <w:r w:rsidRPr="00062396">
        <w:rPr>
          <w:rStyle w:val="Emphasis"/>
          <w:bCs/>
          <w:i w:val="0"/>
        </w:rPr>
        <w:t>here the disputed property is not registered in the joint names of the spouses, but is registered in the name of one spouse, the beneficial share of each spouse would ultimately depend on their proven respective proportions of financial contributions either directly or indirect towards the acquisition of the property</w:t>
      </w:r>
      <w:r>
        <w:rPr>
          <w:rStyle w:val="Emphasis"/>
          <w:bCs/>
          <w:i w:val="0"/>
        </w:rPr>
        <w:t>.</w:t>
      </w:r>
    </w:p>
    <w:p w:rsidR="00062396" w:rsidRDefault="00062396" w:rsidP="00FF5A9C">
      <w:pPr>
        <w:autoSpaceDE w:val="0"/>
        <w:autoSpaceDN w:val="0"/>
        <w:adjustRightInd w:val="0"/>
        <w:spacing w:after="0" w:line="360" w:lineRule="auto"/>
        <w:jc w:val="both"/>
        <w:rPr>
          <w:rFonts w:ascii="Times New Roman" w:hAnsi="Times New Roman" w:cs="Times New Roman"/>
          <w:sz w:val="24"/>
          <w:szCs w:val="24"/>
        </w:rPr>
      </w:pPr>
    </w:p>
    <w:p w:rsidR="0038548A" w:rsidRDefault="00062396" w:rsidP="003854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FF5A9C" w:rsidRPr="00033854">
        <w:rPr>
          <w:rFonts w:ascii="Times New Roman" w:hAnsi="Times New Roman" w:cs="Times New Roman"/>
          <w:sz w:val="24"/>
          <w:szCs w:val="24"/>
        </w:rPr>
        <w:t xml:space="preserve"> </w:t>
      </w:r>
      <w:r w:rsidR="00FF5A9C">
        <w:rPr>
          <w:rFonts w:ascii="Times New Roman" w:hAnsi="Times New Roman" w:cs="Times New Roman"/>
          <w:sz w:val="24"/>
          <w:szCs w:val="24"/>
        </w:rPr>
        <w:t xml:space="preserve">Supreme </w:t>
      </w:r>
      <w:r w:rsidR="00FF5A9C" w:rsidRPr="00033854">
        <w:rPr>
          <w:rFonts w:ascii="Times New Roman" w:hAnsi="Times New Roman" w:cs="Times New Roman"/>
          <w:sz w:val="24"/>
          <w:szCs w:val="24"/>
        </w:rPr>
        <w:t xml:space="preserve">Court </w:t>
      </w:r>
      <w:r w:rsidR="00FF5A9C">
        <w:rPr>
          <w:rFonts w:ascii="Times New Roman" w:hAnsi="Times New Roman" w:cs="Times New Roman"/>
          <w:sz w:val="24"/>
          <w:szCs w:val="24"/>
        </w:rPr>
        <w:t xml:space="preserve">of Uganda </w:t>
      </w:r>
      <w:r>
        <w:rPr>
          <w:rFonts w:ascii="Times New Roman" w:hAnsi="Times New Roman" w:cs="Times New Roman"/>
          <w:sz w:val="24"/>
          <w:szCs w:val="24"/>
        </w:rPr>
        <w:t xml:space="preserve">took a </w:t>
      </w:r>
      <w:r w:rsidRPr="0038548A">
        <w:rPr>
          <w:rFonts w:ascii="Times New Roman" w:hAnsi="Times New Roman" w:cs="Times New Roman"/>
          <w:sz w:val="24"/>
          <w:szCs w:val="24"/>
        </w:rPr>
        <w:t xml:space="preserve">similar stance </w:t>
      </w:r>
      <w:r w:rsidR="00FF5A9C" w:rsidRPr="0038548A">
        <w:rPr>
          <w:rFonts w:ascii="Times New Roman" w:hAnsi="Times New Roman" w:cs="Times New Roman"/>
          <w:sz w:val="24"/>
          <w:szCs w:val="24"/>
        </w:rPr>
        <w:t xml:space="preserve">in the case of </w:t>
      </w:r>
      <w:r w:rsidR="00FF5A9C" w:rsidRPr="0038548A">
        <w:rPr>
          <w:rFonts w:ascii="Times New Roman" w:hAnsi="Times New Roman" w:cs="Times New Roman"/>
          <w:i/>
          <w:sz w:val="24"/>
          <w:szCs w:val="24"/>
        </w:rPr>
        <w:t>Julius Rwabinumi v. Hope Bahimbisomwe</w:t>
      </w:r>
      <w:r w:rsidR="00FF5A9C" w:rsidRPr="0038548A">
        <w:rPr>
          <w:rFonts w:ascii="Times New Roman" w:hAnsi="Times New Roman" w:cs="Times New Roman"/>
          <w:sz w:val="24"/>
          <w:szCs w:val="24"/>
        </w:rPr>
        <w:t xml:space="preserve"> </w:t>
      </w:r>
      <w:r w:rsidRPr="0038548A">
        <w:rPr>
          <w:rFonts w:ascii="Times New Roman" w:hAnsi="Times New Roman" w:cs="Times New Roman"/>
          <w:sz w:val="24"/>
          <w:szCs w:val="24"/>
        </w:rPr>
        <w:t>where it</w:t>
      </w:r>
      <w:r w:rsidR="00FF5A9C" w:rsidRPr="0038548A">
        <w:rPr>
          <w:rFonts w:ascii="Times New Roman" w:hAnsi="Times New Roman" w:cs="Times New Roman"/>
          <w:sz w:val="24"/>
          <w:szCs w:val="24"/>
        </w:rPr>
        <w:t xml:space="preserve"> emphasize</w:t>
      </w:r>
      <w:r w:rsidRPr="0038548A">
        <w:rPr>
          <w:rFonts w:ascii="Times New Roman" w:hAnsi="Times New Roman" w:cs="Times New Roman"/>
          <w:sz w:val="24"/>
          <w:szCs w:val="24"/>
        </w:rPr>
        <w:t>d</w:t>
      </w:r>
      <w:r w:rsidR="00FF5A9C" w:rsidRPr="0038548A">
        <w:rPr>
          <w:rFonts w:ascii="Times New Roman" w:hAnsi="Times New Roman" w:cs="Times New Roman"/>
          <w:sz w:val="24"/>
          <w:szCs w:val="24"/>
        </w:rPr>
        <w:t xml:space="preserve"> tangible </w:t>
      </w:r>
      <w:r w:rsidR="0038548A" w:rsidRPr="0038548A">
        <w:rPr>
          <w:rFonts w:ascii="Times New Roman" w:hAnsi="Times New Roman" w:cs="Times New Roman"/>
          <w:sz w:val="24"/>
          <w:szCs w:val="24"/>
        </w:rPr>
        <w:t xml:space="preserve">financial </w:t>
      </w:r>
      <w:r w:rsidR="00FF5A9C" w:rsidRPr="0038548A">
        <w:rPr>
          <w:rFonts w:ascii="Times New Roman" w:hAnsi="Times New Roman" w:cs="Times New Roman"/>
          <w:sz w:val="24"/>
          <w:szCs w:val="24"/>
        </w:rPr>
        <w:t>contribution</w:t>
      </w:r>
      <w:r>
        <w:rPr>
          <w:rFonts w:ascii="Times New Roman" w:hAnsi="Times New Roman" w:cs="Times New Roman"/>
          <w:sz w:val="24"/>
          <w:szCs w:val="24"/>
        </w:rPr>
        <w:t>,</w:t>
      </w:r>
      <w:r w:rsidR="00FF5A9C" w:rsidRPr="00033854">
        <w:rPr>
          <w:rFonts w:ascii="Times New Roman" w:hAnsi="Times New Roman" w:cs="Times New Roman"/>
          <w:sz w:val="24"/>
          <w:szCs w:val="24"/>
        </w:rPr>
        <w:t xml:space="preserve"> </w:t>
      </w:r>
      <w:r w:rsidR="0038548A" w:rsidRPr="00790A58">
        <w:rPr>
          <w:rFonts w:ascii="Times New Roman" w:hAnsi="Times New Roman" w:cs="Times New Roman"/>
          <w:sz w:val="24"/>
          <w:szCs w:val="24"/>
        </w:rPr>
        <w:t>direct or indirect</w:t>
      </w:r>
      <w:r w:rsidR="0038548A">
        <w:rPr>
          <w:rFonts w:ascii="Times New Roman" w:hAnsi="Times New Roman" w:cs="Times New Roman"/>
          <w:sz w:val="24"/>
          <w:szCs w:val="24"/>
        </w:rPr>
        <w:t>,</w:t>
      </w:r>
      <w:r w:rsidR="0038548A" w:rsidRPr="00790A58">
        <w:rPr>
          <w:rFonts w:ascii="Times New Roman" w:hAnsi="Times New Roman" w:cs="Times New Roman"/>
          <w:sz w:val="24"/>
          <w:szCs w:val="24"/>
        </w:rPr>
        <w:t xml:space="preserve"> </w:t>
      </w:r>
      <w:r w:rsidR="00FF5A9C" w:rsidRPr="00033854">
        <w:rPr>
          <w:rFonts w:ascii="Times New Roman" w:hAnsi="Times New Roman" w:cs="Times New Roman"/>
          <w:sz w:val="24"/>
          <w:szCs w:val="24"/>
        </w:rPr>
        <w:t>which is clearly provable towards the acquisition of the property in dispute</w:t>
      </w:r>
      <w:r>
        <w:rPr>
          <w:rFonts w:ascii="Times New Roman" w:hAnsi="Times New Roman" w:cs="Times New Roman"/>
          <w:sz w:val="24"/>
          <w:szCs w:val="24"/>
        </w:rPr>
        <w:t>,</w:t>
      </w:r>
      <w:r w:rsidR="00FF5A9C" w:rsidRPr="00033854">
        <w:rPr>
          <w:rFonts w:ascii="Times New Roman" w:hAnsi="Times New Roman" w:cs="Times New Roman"/>
          <w:sz w:val="24"/>
          <w:szCs w:val="24"/>
        </w:rPr>
        <w:t xml:space="preserve"> as the guiding principle in determining the wife’s share.</w:t>
      </w:r>
      <w:r w:rsidR="00FF5A9C">
        <w:rPr>
          <w:rFonts w:ascii="Times New Roman" w:hAnsi="Times New Roman" w:cs="Times New Roman"/>
          <w:sz w:val="24"/>
          <w:szCs w:val="24"/>
        </w:rPr>
        <w:t xml:space="preserve"> </w:t>
      </w:r>
      <w:r w:rsidR="00FF5A9C" w:rsidRPr="00106E67">
        <w:rPr>
          <w:rFonts w:ascii="Times New Roman" w:hAnsi="Times New Roman" w:cs="Times New Roman"/>
          <w:sz w:val="24"/>
          <w:szCs w:val="24"/>
        </w:rPr>
        <w:t xml:space="preserve">For the wife to </w:t>
      </w:r>
      <w:r w:rsidR="00FF5A9C" w:rsidRPr="0038548A">
        <w:rPr>
          <w:rFonts w:ascii="Times New Roman" w:hAnsi="Times New Roman" w:cs="Times New Roman"/>
          <w:sz w:val="24"/>
          <w:szCs w:val="24"/>
        </w:rPr>
        <w:t xml:space="preserve">be entitled to a share of the property registered in the name of the husband, she has to prove </w:t>
      </w:r>
      <w:r w:rsidR="0038548A" w:rsidRPr="0038548A">
        <w:rPr>
          <w:rFonts w:ascii="Times New Roman" w:hAnsi="Times New Roman" w:cs="Times New Roman"/>
          <w:sz w:val="24"/>
          <w:szCs w:val="24"/>
        </w:rPr>
        <w:t xml:space="preserve">financial </w:t>
      </w:r>
      <w:r w:rsidR="0038548A">
        <w:rPr>
          <w:rFonts w:ascii="Times New Roman" w:hAnsi="Times New Roman" w:cs="Times New Roman"/>
          <w:sz w:val="24"/>
          <w:szCs w:val="24"/>
        </w:rPr>
        <w:t xml:space="preserve">or monetary </w:t>
      </w:r>
      <w:r w:rsidR="00FF5A9C" w:rsidRPr="0038548A">
        <w:rPr>
          <w:rFonts w:ascii="Times New Roman" w:hAnsi="Times New Roman" w:cs="Times New Roman"/>
          <w:sz w:val="24"/>
          <w:szCs w:val="24"/>
        </w:rPr>
        <w:t>contribution</w:t>
      </w:r>
      <w:r w:rsidR="00FF5A9C" w:rsidRPr="00A840E8">
        <w:rPr>
          <w:rFonts w:ascii="Times New Roman" w:hAnsi="Times New Roman" w:cs="Times New Roman"/>
          <w:sz w:val="24"/>
          <w:szCs w:val="24"/>
        </w:rPr>
        <w:t xml:space="preserve"> towards the acquisition of the property. Unquantifiable non-monetary contribution by a wife </w:t>
      </w:r>
      <w:r w:rsidR="00FF5A9C">
        <w:rPr>
          <w:rFonts w:ascii="Times New Roman" w:hAnsi="Times New Roman" w:cs="Times New Roman"/>
          <w:sz w:val="24"/>
          <w:szCs w:val="24"/>
        </w:rPr>
        <w:t>will not entitle</w:t>
      </w:r>
      <w:r w:rsidR="00FF5A9C" w:rsidRPr="00A840E8">
        <w:rPr>
          <w:rFonts w:ascii="Times New Roman" w:hAnsi="Times New Roman" w:cs="Times New Roman"/>
          <w:sz w:val="24"/>
          <w:szCs w:val="24"/>
        </w:rPr>
        <w:t xml:space="preserve"> her to a share of property</w:t>
      </w:r>
      <w:r w:rsidR="0038548A">
        <w:rPr>
          <w:rFonts w:ascii="Times New Roman" w:hAnsi="Times New Roman" w:cs="Times New Roman"/>
          <w:sz w:val="24"/>
          <w:szCs w:val="24"/>
        </w:rPr>
        <w:t xml:space="preserve">. </w:t>
      </w:r>
      <w:r w:rsidR="00FF5A9C">
        <w:rPr>
          <w:rFonts w:ascii="Times New Roman" w:hAnsi="Times New Roman" w:cs="Times New Roman"/>
          <w:sz w:val="24"/>
          <w:szCs w:val="24"/>
        </w:rPr>
        <w:t xml:space="preserve">This </w:t>
      </w:r>
      <w:r w:rsidR="0038548A">
        <w:rPr>
          <w:rFonts w:ascii="Times New Roman" w:hAnsi="Times New Roman" w:cs="Times New Roman"/>
          <w:sz w:val="24"/>
          <w:szCs w:val="24"/>
        </w:rPr>
        <w:t>position is consistent with</w:t>
      </w:r>
      <w:r w:rsidR="00FF5A9C">
        <w:rPr>
          <w:rFonts w:ascii="Times New Roman" w:hAnsi="Times New Roman" w:cs="Times New Roman"/>
          <w:sz w:val="24"/>
          <w:szCs w:val="24"/>
        </w:rPr>
        <w:t xml:space="preserve"> </w:t>
      </w:r>
      <w:r w:rsidR="00FF5A9C" w:rsidRPr="00790A58">
        <w:rPr>
          <w:rFonts w:ascii="Times New Roman" w:hAnsi="Times New Roman" w:cs="Times New Roman"/>
          <w:sz w:val="24"/>
          <w:szCs w:val="24"/>
        </w:rPr>
        <w:t xml:space="preserve">the English law of trusts </w:t>
      </w:r>
      <w:r w:rsidR="00FF5A9C">
        <w:rPr>
          <w:rFonts w:ascii="Times New Roman" w:hAnsi="Times New Roman" w:cs="Times New Roman"/>
          <w:sz w:val="24"/>
          <w:szCs w:val="24"/>
        </w:rPr>
        <w:t xml:space="preserve">by which </w:t>
      </w:r>
      <w:r w:rsidR="00FF5A9C" w:rsidRPr="00790A58">
        <w:rPr>
          <w:rFonts w:ascii="Times New Roman" w:hAnsi="Times New Roman" w:cs="Times New Roman"/>
          <w:sz w:val="24"/>
          <w:szCs w:val="24"/>
        </w:rPr>
        <w:t>it is only the wife’s financial contribution, direct or indirect towards the acquisition of the property registered in the name of her husband that entitles her to a beneficial interest in the property</w:t>
      </w:r>
      <w:r w:rsidR="00FF5A9C">
        <w:rPr>
          <w:rFonts w:ascii="Times New Roman" w:hAnsi="Times New Roman" w:cs="Times New Roman"/>
          <w:sz w:val="24"/>
          <w:szCs w:val="24"/>
        </w:rPr>
        <w:t>.</w:t>
      </w:r>
      <w:r w:rsidR="00FF5A9C" w:rsidRPr="00790A58">
        <w:rPr>
          <w:rFonts w:ascii="Times New Roman" w:hAnsi="Times New Roman" w:cs="Times New Roman"/>
          <w:sz w:val="24"/>
          <w:szCs w:val="24"/>
        </w:rPr>
        <w:t xml:space="preserve"> </w:t>
      </w:r>
      <w:r w:rsidR="00FF5A9C" w:rsidRPr="00A840E8">
        <w:rPr>
          <w:rFonts w:ascii="Times New Roman" w:hAnsi="Times New Roman" w:cs="Times New Roman"/>
          <w:sz w:val="24"/>
          <w:szCs w:val="24"/>
        </w:rPr>
        <w:t>The respondent is obliged to prove the</w:t>
      </w:r>
      <w:r w:rsidR="00FF5A9C" w:rsidRPr="00D14926">
        <w:rPr>
          <w:rFonts w:ascii="Times New Roman" w:hAnsi="Times New Roman" w:cs="Times New Roman"/>
          <w:sz w:val="24"/>
          <w:szCs w:val="24"/>
        </w:rPr>
        <w:t xml:space="preserve"> extent of her contribution towards the acquisition of the property in dispute.</w:t>
      </w:r>
      <w:r w:rsidR="00FF5A9C" w:rsidRPr="00302641">
        <w:rPr>
          <w:rFonts w:ascii="Times New Roman" w:hAnsi="Times New Roman" w:cs="Times New Roman"/>
          <w:sz w:val="24"/>
          <w:szCs w:val="24"/>
        </w:rPr>
        <w:t xml:space="preserve"> </w:t>
      </w:r>
      <w:r w:rsidR="0038548A">
        <w:rPr>
          <w:rFonts w:ascii="Times New Roman" w:hAnsi="Times New Roman" w:cs="Times New Roman"/>
          <w:sz w:val="24"/>
          <w:szCs w:val="24"/>
        </w:rPr>
        <w:t xml:space="preserve">This is illustrated in </w:t>
      </w:r>
      <w:r w:rsidR="0038548A" w:rsidRPr="00BE2A27">
        <w:rPr>
          <w:rFonts w:ascii="Times New Roman" w:hAnsi="Times New Roman" w:cs="Times New Roman"/>
          <w:i/>
          <w:sz w:val="24"/>
          <w:szCs w:val="24"/>
        </w:rPr>
        <w:t>Burns v. Burns [1984] 1 All ER 244</w:t>
      </w:r>
      <w:r w:rsidR="0038548A">
        <w:rPr>
          <w:rFonts w:ascii="Times New Roman" w:hAnsi="Times New Roman" w:cs="Times New Roman"/>
          <w:sz w:val="24"/>
          <w:szCs w:val="24"/>
        </w:rPr>
        <w:t>, where it was held that;</w:t>
      </w:r>
    </w:p>
    <w:p w:rsidR="0038548A" w:rsidRDefault="0038548A" w:rsidP="0038548A">
      <w:pPr>
        <w:autoSpaceDE w:val="0"/>
        <w:autoSpaceDN w:val="0"/>
        <w:adjustRightInd w:val="0"/>
        <w:spacing w:after="0"/>
        <w:ind w:left="576" w:right="576"/>
        <w:jc w:val="both"/>
        <w:rPr>
          <w:rFonts w:ascii="Times New Roman" w:hAnsi="Times New Roman" w:cs="Times New Roman"/>
          <w:sz w:val="24"/>
          <w:szCs w:val="24"/>
        </w:rPr>
      </w:pPr>
      <w:r w:rsidRPr="007A5FCB">
        <w:rPr>
          <w:rFonts w:ascii="Times New Roman" w:hAnsi="Times New Roman" w:cs="Times New Roman"/>
          <w:sz w:val="24"/>
          <w:szCs w:val="24"/>
        </w:rPr>
        <w:t xml:space="preserve">If the plaintiff or anybody </w:t>
      </w:r>
      <w:proofErr w:type="gramStart"/>
      <w:r w:rsidRPr="007A5FCB">
        <w:rPr>
          <w:rFonts w:ascii="Times New Roman" w:hAnsi="Times New Roman" w:cs="Times New Roman"/>
          <w:sz w:val="24"/>
          <w:szCs w:val="24"/>
        </w:rPr>
        <w:t>else,</w:t>
      </w:r>
      <w:proofErr w:type="gramEnd"/>
      <w:r w:rsidRPr="007A5FCB">
        <w:rPr>
          <w:rFonts w:ascii="Times New Roman" w:hAnsi="Times New Roman" w:cs="Times New Roman"/>
          <w:sz w:val="24"/>
          <w:szCs w:val="24"/>
        </w:rPr>
        <w:t xml:space="preserve"> claims to take it from him, it must be proved the claimant has, by some process of the law, acquired interest in the house.  What is asserted here is the creation of a trust arising from common intention of the parties.  The common intention may be inferred where there has been a financial contribution, </w:t>
      </w:r>
      <w:r w:rsidRPr="007A5FCB">
        <w:rPr>
          <w:rFonts w:ascii="Times New Roman" w:hAnsi="Times New Roman" w:cs="Times New Roman"/>
          <w:sz w:val="24"/>
          <w:szCs w:val="24"/>
        </w:rPr>
        <w:lastRenderedPageBreak/>
        <w:t>direct or indirect, to the acquisition of the house.  But the mere fact that parties live together and do the ordinary domestic tasks is, in my view, no indication at all that they thereby intended to alter the existing prop</w:t>
      </w:r>
      <w:r>
        <w:rPr>
          <w:rFonts w:ascii="Times New Roman" w:hAnsi="Times New Roman" w:cs="Times New Roman"/>
          <w:sz w:val="24"/>
          <w:szCs w:val="24"/>
        </w:rPr>
        <w:t>erty rights for either of them.</w:t>
      </w:r>
    </w:p>
    <w:p w:rsidR="0038548A" w:rsidRDefault="0038548A" w:rsidP="0038548A">
      <w:pPr>
        <w:autoSpaceDE w:val="0"/>
        <w:autoSpaceDN w:val="0"/>
        <w:adjustRightInd w:val="0"/>
        <w:spacing w:after="0" w:line="360" w:lineRule="auto"/>
        <w:jc w:val="both"/>
        <w:rPr>
          <w:rFonts w:ascii="Times New Roman" w:hAnsi="Times New Roman" w:cs="Times New Roman"/>
          <w:sz w:val="24"/>
          <w:szCs w:val="24"/>
        </w:rPr>
      </w:pPr>
    </w:p>
    <w:p w:rsidR="0038548A" w:rsidRPr="005D5E6A" w:rsidRDefault="0038548A" w:rsidP="0038548A">
      <w:pPr>
        <w:autoSpaceDE w:val="0"/>
        <w:autoSpaceDN w:val="0"/>
        <w:adjustRightInd w:val="0"/>
        <w:spacing w:after="0" w:line="360" w:lineRule="auto"/>
        <w:jc w:val="both"/>
        <w:rPr>
          <w:rFonts w:ascii="Times New Roman" w:hAnsi="Times New Roman" w:cs="Times New Roman"/>
          <w:sz w:val="24"/>
          <w:szCs w:val="24"/>
        </w:rPr>
      </w:pPr>
      <w:r w:rsidRPr="005D5E6A">
        <w:rPr>
          <w:rFonts w:ascii="Times New Roman" w:hAnsi="Times New Roman" w:cs="Times New Roman"/>
          <w:sz w:val="24"/>
          <w:szCs w:val="24"/>
        </w:rPr>
        <w:t>May L.J. was more emphatic.  He said at page 265 paragraph c:</w:t>
      </w:r>
    </w:p>
    <w:p w:rsidR="007B4D45" w:rsidRDefault="0038548A" w:rsidP="0038548A">
      <w:pPr>
        <w:pStyle w:val="NormalWeb"/>
        <w:spacing w:before="0" w:beforeAutospacing="0" w:after="0" w:afterAutospacing="0" w:line="276" w:lineRule="auto"/>
        <w:ind w:left="576" w:right="576"/>
        <w:jc w:val="both"/>
      </w:pPr>
      <w:r w:rsidRPr="005D5E6A">
        <w:t>Finally, when the house is taken in the man’s name alone, if the woman makes no “real” or “substantial” financial contribution towards either the purchase price deposit, or mortgage instalments by means of which the family home was acquired, then she is not entitled to any share in the beneficial interest in that home even though over a very substantial number of years she may have worked just as hard as the man in maintaining the family, in the sense of keeping house, giving birth to and looking after and helping to brin</w:t>
      </w:r>
      <w:r>
        <w:t>g up the children of the union</w:t>
      </w:r>
    </w:p>
    <w:p w:rsidR="0038548A" w:rsidRDefault="0038548A" w:rsidP="0038548A">
      <w:pPr>
        <w:pStyle w:val="NormalWeb"/>
        <w:spacing w:before="0" w:beforeAutospacing="0" w:after="0" w:afterAutospacing="0" w:line="276" w:lineRule="auto"/>
        <w:ind w:left="576" w:right="576"/>
        <w:jc w:val="both"/>
      </w:pPr>
    </w:p>
    <w:p w:rsidR="0038548A" w:rsidRPr="00194CA4" w:rsidRDefault="0038548A" w:rsidP="00194CA4">
      <w:pPr>
        <w:autoSpaceDE w:val="0"/>
        <w:autoSpaceDN w:val="0"/>
        <w:adjustRightInd w:val="0"/>
        <w:spacing w:after="0" w:line="360" w:lineRule="auto"/>
        <w:jc w:val="both"/>
        <w:rPr>
          <w:rFonts w:ascii="Times New Roman" w:hAnsi="Times New Roman" w:cs="Times New Roman"/>
          <w:sz w:val="24"/>
          <w:szCs w:val="24"/>
        </w:rPr>
      </w:pPr>
      <w:r w:rsidRPr="0038548A">
        <w:rPr>
          <w:rFonts w:ascii="Times New Roman" w:hAnsi="Times New Roman" w:cs="Times New Roman"/>
          <w:sz w:val="24"/>
          <w:szCs w:val="24"/>
        </w:rPr>
        <w:t>Examples of such contribution were given in that case, thus; “</w:t>
      </w:r>
      <w:r w:rsidRPr="0038548A">
        <w:rPr>
          <w:rFonts w:ascii="Times New Roman" w:hAnsi="Times New Roman" w:cs="Times New Roman"/>
          <w:bCs/>
          <w:iCs/>
          <w:sz w:val="24"/>
          <w:szCs w:val="24"/>
        </w:rPr>
        <w:t>If there is a substantial contribution by the woman to the family expenses, and the house was purchased on a mortgage, her contribution is, indirectly referable to the acquisition of the house since in one way or another, it enables the family to pay the mortgage instalments.</w:t>
      </w:r>
      <w:r w:rsidRPr="0038548A">
        <w:rPr>
          <w:rFonts w:ascii="Times New Roman" w:hAnsi="Times New Roman" w:cs="Times New Roman"/>
          <w:sz w:val="24"/>
          <w:szCs w:val="24"/>
        </w:rPr>
        <w:t xml:space="preserve"> </w:t>
      </w:r>
      <w:r w:rsidRPr="0038548A">
        <w:rPr>
          <w:rFonts w:ascii="Times New Roman" w:hAnsi="Times New Roman" w:cs="Times New Roman"/>
          <w:bCs/>
          <w:iCs/>
          <w:sz w:val="24"/>
          <w:szCs w:val="24"/>
        </w:rPr>
        <w:t>Thus a payment could be said to be referable to the acquisition of the house if, for example, the payer either:</w:t>
      </w:r>
      <w:r>
        <w:rPr>
          <w:rFonts w:ascii="Times New Roman" w:hAnsi="Times New Roman" w:cs="Times New Roman"/>
          <w:bCs/>
          <w:iCs/>
          <w:sz w:val="24"/>
          <w:szCs w:val="24"/>
        </w:rPr>
        <w:t xml:space="preserve"> </w:t>
      </w:r>
      <w:r w:rsidR="00194CA4">
        <w:rPr>
          <w:rFonts w:ascii="Times New Roman" w:hAnsi="Times New Roman" w:cs="Times New Roman"/>
          <w:bCs/>
          <w:iCs/>
          <w:sz w:val="24"/>
          <w:szCs w:val="24"/>
        </w:rPr>
        <w:t>(a) p</w:t>
      </w:r>
      <w:r w:rsidRPr="0038548A">
        <w:rPr>
          <w:rFonts w:ascii="Times New Roman" w:hAnsi="Times New Roman" w:cs="Times New Roman"/>
          <w:bCs/>
          <w:iCs/>
          <w:sz w:val="24"/>
          <w:szCs w:val="24"/>
        </w:rPr>
        <w:t>ays part of the purchase price, or</w:t>
      </w:r>
      <w:r>
        <w:rPr>
          <w:rFonts w:ascii="Times New Roman" w:hAnsi="Times New Roman" w:cs="Times New Roman"/>
          <w:bCs/>
          <w:iCs/>
          <w:sz w:val="24"/>
          <w:szCs w:val="24"/>
        </w:rPr>
        <w:t xml:space="preserve"> </w:t>
      </w:r>
      <w:r w:rsidR="00194CA4">
        <w:rPr>
          <w:rFonts w:ascii="Times New Roman" w:hAnsi="Times New Roman" w:cs="Times New Roman"/>
          <w:bCs/>
          <w:iCs/>
          <w:sz w:val="24"/>
          <w:szCs w:val="24"/>
        </w:rPr>
        <w:t xml:space="preserve">(b) </w:t>
      </w:r>
      <w:r w:rsidRPr="0038548A">
        <w:rPr>
          <w:rFonts w:ascii="Times New Roman" w:hAnsi="Times New Roman" w:cs="Times New Roman"/>
          <w:bCs/>
          <w:iCs/>
          <w:sz w:val="24"/>
          <w:szCs w:val="24"/>
        </w:rPr>
        <w:t>contributes regularly to the mortgage instalments, or</w:t>
      </w:r>
      <w:r>
        <w:rPr>
          <w:rFonts w:ascii="Times New Roman" w:hAnsi="Times New Roman" w:cs="Times New Roman"/>
          <w:bCs/>
          <w:iCs/>
          <w:sz w:val="24"/>
          <w:szCs w:val="24"/>
        </w:rPr>
        <w:t xml:space="preserve"> </w:t>
      </w:r>
      <w:r w:rsidR="00194CA4">
        <w:rPr>
          <w:rFonts w:ascii="Times New Roman" w:hAnsi="Times New Roman" w:cs="Times New Roman"/>
          <w:bCs/>
          <w:iCs/>
          <w:sz w:val="24"/>
          <w:szCs w:val="24"/>
        </w:rPr>
        <w:t xml:space="preserve">(c) </w:t>
      </w:r>
      <w:r w:rsidRPr="0038548A">
        <w:rPr>
          <w:rFonts w:ascii="Times New Roman" w:hAnsi="Times New Roman" w:cs="Times New Roman"/>
          <w:bCs/>
          <w:iCs/>
          <w:sz w:val="24"/>
          <w:szCs w:val="24"/>
        </w:rPr>
        <w:t>pays off part of the mortgage, or</w:t>
      </w:r>
      <w:r>
        <w:rPr>
          <w:rFonts w:ascii="Times New Roman" w:hAnsi="Times New Roman" w:cs="Times New Roman"/>
          <w:bCs/>
          <w:iCs/>
          <w:sz w:val="24"/>
          <w:szCs w:val="24"/>
        </w:rPr>
        <w:t xml:space="preserve"> </w:t>
      </w:r>
      <w:r w:rsidR="00194CA4">
        <w:rPr>
          <w:rFonts w:ascii="Times New Roman" w:hAnsi="Times New Roman" w:cs="Times New Roman"/>
          <w:bCs/>
          <w:iCs/>
          <w:sz w:val="24"/>
          <w:szCs w:val="24"/>
        </w:rPr>
        <w:t>(d) </w:t>
      </w:r>
      <w:r w:rsidRPr="0038548A">
        <w:rPr>
          <w:rFonts w:ascii="Times New Roman" w:hAnsi="Times New Roman" w:cs="Times New Roman"/>
          <w:bCs/>
          <w:iCs/>
          <w:sz w:val="24"/>
          <w:szCs w:val="24"/>
        </w:rPr>
        <w:t xml:space="preserve">makes a substantial financial contributions to the family expenses so as to enable the mortgage instalments </w:t>
      </w:r>
      <w:r w:rsidRPr="00194CA4">
        <w:rPr>
          <w:rFonts w:ascii="Times New Roman" w:hAnsi="Times New Roman" w:cs="Times New Roman"/>
          <w:bCs/>
          <w:iCs/>
          <w:sz w:val="24"/>
          <w:szCs w:val="24"/>
        </w:rPr>
        <w:t xml:space="preserve">to be paid.” </w:t>
      </w:r>
      <w:r w:rsidRPr="00194CA4">
        <w:rPr>
          <w:rFonts w:ascii="Times New Roman" w:hAnsi="Times New Roman" w:cs="Times New Roman"/>
          <w:sz w:val="24"/>
          <w:szCs w:val="24"/>
        </w:rPr>
        <w:t xml:space="preserve">That list is not of course exhaustive. Similar views were expressed by Kisaakye JSC’s Judgment </w:t>
      </w:r>
      <w:r w:rsidR="00194CA4" w:rsidRPr="00194CA4">
        <w:rPr>
          <w:rFonts w:ascii="Times New Roman" w:hAnsi="Times New Roman" w:cs="Times New Roman"/>
          <w:sz w:val="24"/>
          <w:szCs w:val="24"/>
        </w:rPr>
        <w:t xml:space="preserve">in </w:t>
      </w:r>
      <w:r w:rsidR="00194CA4" w:rsidRPr="00194CA4">
        <w:rPr>
          <w:rStyle w:val="Emphasis"/>
          <w:rFonts w:ascii="Times New Roman" w:hAnsi="Times New Roman" w:cs="Times New Roman"/>
          <w:bCs/>
          <w:sz w:val="24"/>
          <w:szCs w:val="24"/>
        </w:rPr>
        <w:t>Julius Rwabinumi v. Hope Bahimbisomwe, S.C. Civil Appeal No.10 of 2009</w:t>
      </w:r>
      <w:r w:rsidRPr="00194CA4">
        <w:rPr>
          <w:rFonts w:ascii="Times New Roman" w:hAnsi="Times New Roman" w:cs="Times New Roman"/>
          <w:sz w:val="24"/>
          <w:szCs w:val="24"/>
        </w:rPr>
        <w:t>at page 27:-</w:t>
      </w:r>
    </w:p>
    <w:p w:rsidR="0038548A" w:rsidRPr="00194CA4" w:rsidRDefault="0038548A" w:rsidP="00194CA4">
      <w:pPr>
        <w:pStyle w:val="NormalWeb"/>
        <w:spacing w:before="0" w:beforeAutospacing="0" w:after="0" w:afterAutospacing="0" w:line="276" w:lineRule="auto"/>
        <w:ind w:left="576" w:right="576"/>
        <w:jc w:val="both"/>
        <w:rPr>
          <w:i/>
        </w:rPr>
      </w:pPr>
      <w:r w:rsidRPr="00194CA4">
        <w:rPr>
          <w:rStyle w:val="Emphasis"/>
          <w:i w:val="0"/>
        </w:rPr>
        <w:t xml:space="preserve">The courts holding was irrespective of whether the claimant proves that he or she contributed to the acquisition of the said property either through direct monetary or non-monetary contribution towards payment of the purchase price or mortgage </w:t>
      </w:r>
      <w:r w:rsidR="00194CA4" w:rsidRPr="00194CA4">
        <w:rPr>
          <w:rStyle w:val="Emphasis"/>
          <w:i w:val="0"/>
        </w:rPr>
        <w:t>instalments</w:t>
      </w:r>
      <w:r w:rsidRPr="00194CA4">
        <w:rPr>
          <w:rStyle w:val="Emphasis"/>
          <w:i w:val="0"/>
        </w:rPr>
        <w:t xml:space="preserve"> or its development or indirectly through payment of other household bills and other family requirement including child care and maintenance and growing food for feeding family. </w:t>
      </w:r>
    </w:p>
    <w:p w:rsidR="0038548A" w:rsidRDefault="0038548A" w:rsidP="0038548A">
      <w:pPr>
        <w:autoSpaceDE w:val="0"/>
        <w:autoSpaceDN w:val="0"/>
        <w:adjustRightInd w:val="0"/>
        <w:spacing w:after="0" w:line="360" w:lineRule="auto"/>
        <w:jc w:val="both"/>
        <w:rPr>
          <w:rFonts w:ascii="Times New Roman" w:hAnsi="Times New Roman" w:cs="Times New Roman"/>
          <w:sz w:val="24"/>
          <w:szCs w:val="24"/>
        </w:rPr>
      </w:pPr>
    </w:p>
    <w:p w:rsidR="0038548A" w:rsidRDefault="0038548A" w:rsidP="0038548A">
      <w:pPr>
        <w:autoSpaceDE w:val="0"/>
        <w:autoSpaceDN w:val="0"/>
        <w:adjustRightInd w:val="0"/>
        <w:spacing w:after="0" w:line="360" w:lineRule="auto"/>
        <w:jc w:val="both"/>
        <w:rPr>
          <w:rFonts w:ascii="Times New Roman" w:hAnsi="Times New Roman" w:cs="Times New Roman"/>
          <w:bCs/>
          <w:iCs/>
          <w:sz w:val="24"/>
          <w:szCs w:val="24"/>
        </w:rPr>
      </w:pPr>
      <w:r w:rsidRPr="00194CA4">
        <w:rPr>
          <w:rFonts w:ascii="Times New Roman" w:hAnsi="Times New Roman" w:cs="Times New Roman"/>
          <w:sz w:val="24"/>
          <w:szCs w:val="24"/>
        </w:rPr>
        <w:t xml:space="preserve">As the law currently stands, the status of </w:t>
      </w:r>
      <w:r w:rsidR="005316C1">
        <w:rPr>
          <w:rFonts w:ascii="Times New Roman" w:hAnsi="Times New Roman" w:cs="Times New Roman"/>
          <w:sz w:val="24"/>
          <w:szCs w:val="24"/>
        </w:rPr>
        <w:t xml:space="preserve">being </w:t>
      </w:r>
      <w:r w:rsidRPr="00194CA4">
        <w:rPr>
          <w:rFonts w:ascii="Times New Roman" w:hAnsi="Times New Roman" w:cs="Times New Roman"/>
          <w:sz w:val="24"/>
          <w:szCs w:val="24"/>
        </w:rPr>
        <w:t>marri</w:t>
      </w:r>
      <w:r w:rsidR="005316C1">
        <w:rPr>
          <w:rFonts w:ascii="Times New Roman" w:hAnsi="Times New Roman" w:cs="Times New Roman"/>
          <w:sz w:val="24"/>
          <w:szCs w:val="24"/>
        </w:rPr>
        <w:t>ed</w:t>
      </w:r>
      <w:r w:rsidRPr="00194CA4">
        <w:rPr>
          <w:rFonts w:ascii="Times New Roman" w:hAnsi="Times New Roman" w:cs="Times New Roman"/>
          <w:sz w:val="24"/>
          <w:szCs w:val="24"/>
        </w:rPr>
        <w:t xml:space="preserve"> does not</w:t>
      </w:r>
      <w:r w:rsidR="005316C1">
        <w:rPr>
          <w:rFonts w:ascii="Times New Roman" w:hAnsi="Times New Roman" w:cs="Times New Roman"/>
          <w:sz w:val="24"/>
          <w:szCs w:val="24"/>
        </w:rPr>
        <w:t>,</w:t>
      </w:r>
      <w:r w:rsidRPr="00194CA4">
        <w:rPr>
          <w:rFonts w:ascii="Times New Roman" w:hAnsi="Times New Roman" w:cs="Times New Roman"/>
          <w:sz w:val="24"/>
          <w:szCs w:val="24"/>
        </w:rPr>
        <w:t xml:space="preserve"> </w:t>
      </w:r>
      <w:r w:rsidR="005316C1">
        <w:rPr>
          <w:rFonts w:ascii="Times New Roman" w:hAnsi="Times New Roman" w:cs="Times New Roman"/>
          <w:sz w:val="24"/>
          <w:szCs w:val="24"/>
        </w:rPr>
        <w:t>of its own,</w:t>
      </w:r>
      <w:r w:rsidRPr="00194CA4">
        <w:rPr>
          <w:rFonts w:ascii="Times New Roman" w:hAnsi="Times New Roman" w:cs="Times New Roman"/>
          <w:sz w:val="24"/>
          <w:szCs w:val="24"/>
        </w:rPr>
        <w:t xml:space="preserve"> entitle a spouse to a beneficial interest in the property registered in the name of the other, nor is the performance of domestic duties.  </w:t>
      </w:r>
      <w:r w:rsidR="00194CA4">
        <w:rPr>
          <w:rFonts w:ascii="Times New Roman" w:hAnsi="Times New Roman" w:cs="Times New Roman"/>
          <w:sz w:val="24"/>
          <w:szCs w:val="24"/>
        </w:rPr>
        <w:t xml:space="preserve">A </w:t>
      </w:r>
      <w:r w:rsidR="00194CA4" w:rsidRPr="00194CA4">
        <w:rPr>
          <w:rFonts w:ascii="Times New Roman" w:hAnsi="Times New Roman" w:cs="Times New Roman"/>
          <w:sz w:val="24"/>
          <w:szCs w:val="24"/>
        </w:rPr>
        <w:t xml:space="preserve">wife who </w:t>
      </w:r>
      <w:r w:rsidR="00194CA4">
        <w:rPr>
          <w:rFonts w:ascii="Times New Roman" w:hAnsi="Times New Roman" w:cs="Times New Roman"/>
          <w:sz w:val="24"/>
          <w:szCs w:val="24"/>
        </w:rPr>
        <w:t>makes</w:t>
      </w:r>
      <w:r w:rsidR="00194CA4" w:rsidRPr="00194CA4">
        <w:rPr>
          <w:rFonts w:ascii="Times New Roman" w:hAnsi="Times New Roman" w:cs="Times New Roman"/>
          <w:sz w:val="24"/>
          <w:szCs w:val="24"/>
        </w:rPr>
        <w:t xml:space="preserve"> other important non-financial contributions such as staying in the house, keeping it clean, bringing up the children etc</w:t>
      </w:r>
      <w:r w:rsidR="005316C1">
        <w:rPr>
          <w:rFonts w:ascii="Times New Roman" w:hAnsi="Times New Roman" w:cs="Times New Roman"/>
          <w:sz w:val="24"/>
          <w:szCs w:val="24"/>
        </w:rPr>
        <w:t>.</w:t>
      </w:r>
      <w:r w:rsidR="00194CA4" w:rsidRPr="00194CA4">
        <w:rPr>
          <w:rFonts w:ascii="Times New Roman" w:hAnsi="Times New Roman" w:cs="Times New Roman"/>
          <w:sz w:val="24"/>
          <w:szCs w:val="24"/>
        </w:rPr>
        <w:t xml:space="preserve"> </w:t>
      </w:r>
      <w:r w:rsidR="00194CA4">
        <w:rPr>
          <w:rFonts w:ascii="Times New Roman" w:hAnsi="Times New Roman" w:cs="Times New Roman"/>
          <w:sz w:val="24"/>
          <w:szCs w:val="24"/>
        </w:rPr>
        <w:t>is</w:t>
      </w:r>
      <w:r w:rsidR="00194CA4" w:rsidRPr="00194CA4">
        <w:rPr>
          <w:rFonts w:ascii="Times New Roman" w:hAnsi="Times New Roman" w:cs="Times New Roman"/>
          <w:sz w:val="24"/>
          <w:szCs w:val="24"/>
        </w:rPr>
        <w:t xml:space="preserve"> without a remedy</w:t>
      </w:r>
      <w:r w:rsidR="00194CA4">
        <w:rPr>
          <w:rFonts w:ascii="Times New Roman" w:hAnsi="Times New Roman" w:cs="Times New Roman"/>
          <w:sz w:val="24"/>
          <w:szCs w:val="24"/>
        </w:rPr>
        <w:t>.</w:t>
      </w:r>
      <w:r w:rsidR="00194CA4" w:rsidRPr="00194CA4">
        <w:rPr>
          <w:rFonts w:ascii="Times New Roman" w:hAnsi="Times New Roman" w:cs="Times New Roman"/>
          <w:sz w:val="24"/>
          <w:szCs w:val="24"/>
        </w:rPr>
        <w:t xml:space="preserve"> </w:t>
      </w:r>
      <w:r w:rsidRPr="00194CA4">
        <w:rPr>
          <w:rFonts w:ascii="Times New Roman" w:hAnsi="Times New Roman" w:cs="Times New Roman"/>
          <w:sz w:val="24"/>
          <w:szCs w:val="24"/>
        </w:rPr>
        <w:t>Even the fact that the wife was economical in spending on housekeeping will not do.</w:t>
      </w:r>
      <w:r w:rsidR="00194CA4" w:rsidRPr="00194CA4">
        <w:rPr>
          <w:rFonts w:ascii="Times New Roman" w:hAnsi="Times New Roman" w:cs="Times New Roman"/>
          <w:sz w:val="24"/>
          <w:szCs w:val="24"/>
        </w:rPr>
        <w:t xml:space="preserve"> There has to be proof of </w:t>
      </w:r>
      <w:r w:rsidR="00194CA4" w:rsidRPr="00194CA4">
        <w:rPr>
          <w:rFonts w:ascii="Times New Roman" w:hAnsi="Times New Roman" w:cs="Times New Roman"/>
          <w:sz w:val="24"/>
          <w:szCs w:val="24"/>
        </w:rPr>
        <w:lastRenderedPageBreak/>
        <w:t xml:space="preserve">engagement in activities </w:t>
      </w:r>
      <w:r w:rsidR="00194CA4">
        <w:rPr>
          <w:rFonts w:ascii="Times New Roman" w:hAnsi="Times New Roman" w:cs="Times New Roman"/>
          <w:sz w:val="24"/>
          <w:szCs w:val="24"/>
        </w:rPr>
        <w:t xml:space="preserve">that generate </w:t>
      </w:r>
      <w:r w:rsidR="00194CA4" w:rsidRPr="00194CA4">
        <w:rPr>
          <w:rFonts w:ascii="Times New Roman" w:hAnsi="Times New Roman" w:cs="Times New Roman"/>
          <w:sz w:val="24"/>
          <w:szCs w:val="24"/>
        </w:rPr>
        <w:t xml:space="preserve">“real” or “substantial” financial contribution by direct cash or material contribution or </w:t>
      </w:r>
      <w:r w:rsidR="00194CA4">
        <w:rPr>
          <w:rFonts w:ascii="Times New Roman" w:hAnsi="Times New Roman" w:cs="Times New Roman"/>
          <w:sz w:val="24"/>
          <w:szCs w:val="24"/>
        </w:rPr>
        <w:t xml:space="preserve">by way of </w:t>
      </w:r>
      <w:r w:rsidR="00194CA4" w:rsidRPr="00194CA4">
        <w:rPr>
          <w:rFonts w:ascii="Times New Roman" w:hAnsi="Times New Roman" w:cs="Times New Roman"/>
          <w:sz w:val="24"/>
          <w:szCs w:val="24"/>
        </w:rPr>
        <w:t>indirect expense substitution</w:t>
      </w:r>
      <w:r w:rsidR="00194CA4">
        <w:rPr>
          <w:rFonts w:ascii="Times New Roman" w:hAnsi="Times New Roman" w:cs="Times New Roman"/>
          <w:sz w:val="24"/>
          <w:szCs w:val="24"/>
        </w:rPr>
        <w:t>,</w:t>
      </w:r>
      <w:r w:rsidR="00194CA4" w:rsidRPr="00194CA4">
        <w:rPr>
          <w:rFonts w:ascii="Times New Roman" w:hAnsi="Times New Roman" w:cs="Times New Roman"/>
          <w:sz w:val="24"/>
          <w:szCs w:val="24"/>
        </w:rPr>
        <w:t xml:space="preserve"> quantifi</w:t>
      </w:r>
      <w:r w:rsidR="00194CA4">
        <w:rPr>
          <w:rFonts w:ascii="Times New Roman" w:hAnsi="Times New Roman" w:cs="Times New Roman"/>
          <w:sz w:val="24"/>
          <w:szCs w:val="24"/>
        </w:rPr>
        <w:t>able</w:t>
      </w:r>
      <w:r w:rsidR="00194CA4" w:rsidRPr="00194CA4">
        <w:rPr>
          <w:rFonts w:ascii="Times New Roman" w:hAnsi="Times New Roman" w:cs="Times New Roman"/>
          <w:sz w:val="24"/>
          <w:szCs w:val="24"/>
        </w:rPr>
        <w:t xml:space="preserve"> in monetary terms</w:t>
      </w:r>
      <w:r w:rsidR="00194CA4">
        <w:rPr>
          <w:rFonts w:ascii="Times New Roman" w:hAnsi="Times New Roman" w:cs="Times New Roman"/>
          <w:sz w:val="24"/>
          <w:szCs w:val="24"/>
        </w:rPr>
        <w:t>,</w:t>
      </w:r>
      <w:r w:rsidR="00194CA4" w:rsidRPr="00194CA4">
        <w:rPr>
          <w:rFonts w:ascii="Times New Roman" w:hAnsi="Times New Roman" w:cs="Times New Roman"/>
          <w:sz w:val="24"/>
          <w:szCs w:val="24"/>
        </w:rPr>
        <w:t xml:space="preserve"> </w:t>
      </w:r>
      <w:r w:rsidR="00194CA4">
        <w:rPr>
          <w:rFonts w:ascii="Times New Roman" w:hAnsi="Times New Roman" w:cs="Times New Roman"/>
          <w:sz w:val="24"/>
          <w:szCs w:val="24"/>
        </w:rPr>
        <w:t xml:space="preserve">through </w:t>
      </w:r>
      <w:r w:rsidR="00194CA4" w:rsidRPr="0038548A">
        <w:rPr>
          <w:rFonts w:ascii="Times New Roman" w:hAnsi="Times New Roman" w:cs="Times New Roman"/>
          <w:bCs/>
          <w:iCs/>
          <w:sz w:val="24"/>
          <w:szCs w:val="24"/>
        </w:rPr>
        <w:t xml:space="preserve">financial contributions to the family expenses so as to enable the </w:t>
      </w:r>
      <w:r w:rsidR="00194CA4">
        <w:rPr>
          <w:rFonts w:ascii="Times New Roman" w:hAnsi="Times New Roman" w:cs="Times New Roman"/>
          <w:bCs/>
          <w:iCs/>
          <w:sz w:val="24"/>
          <w:szCs w:val="24"/>
        </w:rPr>
        <w:t>property to be acquired.</w:t>
      </w:r>
    </w:p>
    <w:p w:rsidR="007E7D3B" w:rsidRDefault="007E7D3B" w:rsidP="0038548A">
      <w:pPr>
        <w:autoSpaceDE w:val="0"/>
        <w:autoSpaceDN w:val="0"/>
        <w:adjustRightInd w:val="0"/>
        <w:spacing w:after="0" w:line="360" w:lineRule="auto"/>
        <w:jc w:val="both"/>
        <w:rPr>
          <w:rFonts w:ascii="Times New Roman" w:hAnsi="Times New Roman" w:cs="Times New Roman"/>
          <w:bCs/>
          <w:iCs/>
          <w:sz w:val="24"/>
          <w:szCs w:val="24"/>
        </w:rPr>
      </w:pPr>
    </w:p>
    <w:p w:rsidR="007E7D3B" w:rsidRPr="007E7D3B" w:rsidRDefault="007E7D3B" w:rsidP="007E7D3B">
      <w:pPr>
        <w:autoSpaceDE w:val="0"/>
        <w:autoSpaceDN w:val="0"/>
        <w:adjustRightInd w:val="0"/>
        <w:spacing w:after="0" w:line="360" w:lineRule="auto"/>
        <w:jc w:val="both"/>
        <w:rPr>
          <w:rFonts w:ascii="Times New Roman" w:hAnsi="Times New Roman" w:cs="Times New Roman"/>
          <w:bCs/>
          <w:iCs/>
          <w:sz w:val="24"/>
          <w:szCs w:val="24"/>
        </w:rPr>
      </w:pPr>
      <w:r w:rsidRPr="007E7D3B">
        <w:rPr>
          <w:rFonts w:ascii="Times New Roman" w:hAnsi="Times New Roman" w:cs="Times New Roman"/>
          <w:bCs/>
          <w:iCs/>
          <w:sz w:val="24"/>
          <w:szCs w:val="24"/>
        </w:rPr>
        <w:t xml:space="preserve">The position of the law in Uganda is not dissimilar from the law as it obtained in England before the enactment of </w:t>
      </w:r>
      <w:r w:rsidRPr="007E7D3B">
        <w:rPr>
          <w:rFonts w:ascii="Times New Roman" w:hAnsi="Times New Roman" w:cs="Times New Roman"/>
          <w:bCs/>
          <w:i/>
          <w:iCs/>
          <w:sz w:val="24"/>
          <w:szCs w:val="24"/>
        </w:rPr>
        <w:t>The Matrimonial Proceedings and Property Act 1970</w:t>
      </w:r>
      <w:r w:rsidRPr="007E7D3B">
        <w:rPr>
          <w:rFonts w:ascii="Times New Roman" w:hAnsi="Times New Roman" w:cs="Times New Roman"/>
          <w:sz w:val="24"/>
          <w:szCs w:val="24"/>
        </w:rPr>
        <w:t xml:space="preserve"> which came into force on 1</w:t>
      </w:r>
      <w:r w:rsidRPr="007E7D3B">
        <w:rPr>
          <w:rFonts w:ascii="Times New Roman" w:hAnsi="Times New Roman" w:cs="Times New Roman"/>
          <w:sz w:val="24"/>
          <w:szCs w:val="24"/>
          <w:vertAlign w:val="superscript"/>
        </w:rPr>
        <w:t>st</w:t>
      </w:r>
      <w:r w:rsidRPr="007E7D3B">
        <w:rPr>
          <w:rFonts w:ascii="Times New Roman" w:hAnsi="Times New Roman" w:cs="Times New Roman"/>
          <w:sz w:val="24"/>
          <w:szCs w:val="24"/>
        </w:rPr>
        <w:t xml:space="preserve"> January, 1971 and which empowered court</w:t>
      </w:r>
      <w:r>
        <w:rPr>
          <w:rFonts w:ascii="Times New Roman" w:hAnsi="Times New Roman" w:cs="Times New Roman"/>
          <w:sz w:val="24"/>
          <w:szCs w:val="24"/>
        </w:rPr>
        <w:t>s</w:t>
      </w:r>
      <w:r w:rsidRPr="007E7D3B">
        <w:rPr>
          <w:rFonts w:ascii="Times New Roman" w:hAnsi="Times New Roman" w:cs="Times New Roman"/>
          <w:sz w:val="24"/>
          <w:szCs w:val="24"/>
        </w:rPr>
        <w:t xml:space="preserve"> to make property adjustment orders.  In particular, </w:t>
      </w:r>
      <w:r w:rsidRPr="007E7D3B">
        <w:rPr>
          <w:rFonts w:ascii="Times New Roman" w:hAnsi="Times New Roman" w:cs="Times New Roman"/>
          <w:bCs/>
          <w:iCs/>
          <w:sz w:val="24"/>
          <w:szCs w:val="24"/>
        </w:rPr>
        <w:t>Section 5 (1) (f)</w:t>
      </w:r>
      <w:r w:rsidRPr="007E7D3B">
        <w:rPr>
          <w:rFonts w:ascii="Times New Roman" w:hAnsi="Times New Roman" w:cs="Times New Roman"/>
          <w:sz w:val="24"/>
          <w:szCs w:val="24"/>
        </w:rPr>
        <w:t xml:space="preserve"> of the Act gave court power in considering whether to make a transfer of property to have regard, among other things, to</w:t>
      </w:r>
      <w:r>
        <w:rPr>
          <w:rFonts w:ascii="Times New Roman" w:hAnsi="Times New Roman" w:cs="Times New Roman"/>
          <w:sz w:val="24"/>
          <w:szCs w:val="24"/>
        </w:rPr>
        <w:t>;</w:t>
      </w:r>
      <w:r w:rsidRPr="007E7D3B">
        <w:rPr>
          <w:rFonts w:ascii="Times New Roman" w:hAnsi="Times New Roman" w:cs="Times New Roman"/>
          <w:sz w:val="24"/>
          <w:szCs w:val="24"/>
        </w:rPr>
        <w:t xml:space="preserve"> </w:t>
      </w:r>
      <w:r w:rsidRPr="007E7D3B">
        <w:rPr>
          <w:rFonts w:ascii="Times New Roman" w:hAnsi="Times New Roman" w:cs="Times New Roman"/>
          <w:bCs/>
          <w:iCs/>
          <w:sz w:val="24"/>
          <w:szCs w:val="24"/>
        </w:rPr>
        <w:t xml:space="preserve">“the contributions made by each of the parties to the welfare of the family including any contributions made by looking after the home or caring for the family”. </w:t>
      </w:r>
      <w:r w:rsidRPr="007E7D3B">
        <w:rPr>
          <w:rFonts w:ascii="Times New Roman" w:hAnsi="Times New Roman" w:cs="Times New Roman"/>
          <w:sz w:val="24"/>
          <w:szCs w:val="24"/>
        </w:rPr>
        <w:t xml:space="preserve">That power was re-enacted in </w:t>
      </w:r>
      <w:r w:rsidRPr="007E7D3B">
        <w:rPr>
          <w:rFonts w:ascii="Times New Roman" w:hAnsi="Times New Roman" w:cs="Times New Roman"/>
          <w:bCs/>
          <w:i/>
          <w:iCs/>
          <w:sz w:val="24"/>
          <w:szCs w:val="24"/>
        </w:rPr>
        <w:t>section 24</w:t>
      </w:r>
      <w:r w:rsidRPr="007E7D3B">
        <w:rPr>
          <w:rFonts w:ascii="Times New Roman" w:hAnsi="Times New Roman" w:cs="Times New Roman"/>
          <w:sz w:val="24"/>
          <w:szCs w:val="24"/>
        </w:rPr>
        <w:t xml:space="preserve"> of </w:t>
      </w:r>
      <w:r w:rsidRPr="007E7D3B">
        <w:rPr>
          <w:rFonts w:ascii="Times New Roman" w:hAnsi="Times New Roman" w:cs="Times New Roman"/>
          <w:bCs/>
          <w:i/>
          <w:iCs/>
          <w:sz w:val="24"/>
          <w:szCs w:val="24"/>
        </w:rPr>
        <w:t>The Matrimonial Causes Act 1973</w:t>
      </w:r>
      <w:r w:rsidRPr="007E7D3B">
        <w:rPr>
          <w:rFonts w:ascii="Times New Roman" w:hAnsi="Times New Roman" w:cs="Times New Roman"/>
          <w:sz w:val="24"/>
          <w:szCs w:val="24"/>
        </w:rPr>
        <w:t xml:space="preserve">. In </w:t>
      </w:r>
      <w:r w:rsidRPr="007E7D3B">
        <w:rPr>
          <w:rFonts w:ascii="Times New Roman" w:hAnsi="Times New Roman" w:cs="Times New Roman"/>
          <w:bCs/>
          <w:i/>
          <w:iCs/>
          <w:sz w:val="24"/>
          <w:szCs w:val="24"/>
        </w:rPr>
        <w:t>Wachtel v. Wachtel</w:t>
      </w:r>
      <w:r w:rsidRPr="007E7D3B">
        <w:rPr>
          <w:rFonts w:ascii="Times New Roman" w:hAnsi="Times New Roman" w:cs="Times New Roman"/>
          <w:sz w:val="24"/>
          <w:szCs w:val="24"/>
        </w:rPr>
        <w:t xml:space="preserve"> </w:t>
      </w:r>
      <w:r w:rsidRPr="007E7D3B">
        <w:rPr>
          <w:rFonts w:ascii="Times New Roman" w:hAnsi="Times New Roman" w:cs="Times New Roman"/>
          <w:i/>
          <w:sz w:val="24"/>
          <w:szCs w:val="24"/>
        </w:rPr>
        <w:t>[1973] 1 All ER 829</w:t>
      </w:r>
      <w:r w:rsidRPr="007E7D3B">
        <w:rPr>
          <w:rFonts w:ascii="Times New Roman" w:hAnsi="Times New Roman" w:cs="Times New Roman"/>
          <w:sz w:val="24"/>
          <w:szCs w:val="24"/>
        </w:rPr>
        <w:t xml:space="preserve"> at page 839 paragraph g, </w:t>
      </w:r>
      <w:r>
        <w:rPr>
          <w:rFonts w:ascii="Times New Roman" w:hAnsi="Times New Roman" w:cs="Times New Roman"/>
          <w:sz w:val="24"/>
          <w:szCs w:val="24"/>
        </w:rPr>
        <w:t xml:space="preserve">the court observed that </w:t>
      </w:r>
      <w:r w:rsidRPr="007E7D3B">
        <w:rPr>
          <w:rFonts w:ascii="Times New Roman" w:hAnsi="Times New Roman" w:cs="Times New Roman"/>
          <w:sz w:val="24"/>
          <w:szCs w:val="24"/>
        </w:rPr>
        <w:t xml:space="preserve">a wife who had made other important non-financial contributions such as staying in the house, keeping it clean, bringing up the children etc., was left without a remedy until the enactment of </w:t>
      </w:r>
      <w:r w:rsidRPr="007E7D3B">
        <w:rPr>
          <w:rFonts w:ascii="Times New Roman" w:hAnsi="Times New Roman" w:cs="Times New Roman"/>
          <w:bCs/>
          <w:sz w:val="24"/>
          <w:szCs w:val="24"/>
        </w:rPr>
        <w:t xml:space="preserve">that Act. The Court observed that </w:t>
      </w:r>
      <w:r w:rsidRPr="007E7D3B">
        <w:rPr>
          <w:rFonts w:ascii="Times New Roman" w:hAnsi="Times New Roman" w:cs="Times New Roman"/>
          <w:b/>
          <w:bCs/>
          <w:i/>
          <w:iCs/>
          <w:sz w:val="24"/>
          <w:szCs w:val="24"/>
        </w:rPr>
        <w:t>The</w:t>
      </w:r>
      <w:r w:rsidRPr="007E7D3B">
        <w:rPr>
          <w:rFonts w:ascii="Times New Roman" w:hAnsi="Times New Roman" w:cs="Times New Roman"/>
          <w:bCs/>
          <w:i/>
          <w:iCs/>
          <w:sz w:val="24"/>
          <w:szCs w:val="24"/>
        </w:rPr>
        <w:t xml:space="preserve"> Matrimonial Proceedings and Property Act </w:t>
      </w:r>
      <w:r w:rsidRPr="007E7D3B">
        <w:rPr>
          <w:rFonts w:ascii="Times New Roman" w:hAnsi="Times New Roman" w:cs="Times New Roman"/>
          <w:bCs/>
          <w:iCs/>
          <w:sz w:val="24"/>
          <w:szCs w:val="24"/>
        </w:rPr>
        <w:t xml:space="preserve">1970 </w:t>
      </w:r>
      <w:r w:rsidRPr="007E7D3B">
        <w:rPr>
          <w:rFonts w:ascii="Times New Roman" w:hAnsi="Times New Roman" w:cs="Times New Roman"/>
          <w:sz w:val="24"/>
          <w:szCs w:val="24"/>
        </w:rPr>
        <w:t xml:space="preserve">was not merely a codifying statute but a reforming statute designed to facilitate the granting of ancillary relief in cases where marriages had been dissolved. </w:t>
      </w:r>
      <w:r>
        <w:rPr>
          <w:rFonts w:ascii="Times New Roman" w:hAnsi="Times New Roman" w:cs="Times New Roman"/>
          <w:sz w:val="24"/>
          <w:szCs w:val="24"/>
        </w:rPr>
        <w:t xml:space="preserve">Since that enactment, </w:t>
      </w:r>
      <w:r w:rsidRPr="007E7D3B">
        <w:rPr>
          <w:rFonts w:ascii="Times New Roman" w:hAnsi="Times New Roman" w:cs="Times New Roman"/>
          <w:sz w:val="24"/>
          <w:szCs w:val="24"/>
        </w:rPr>
        <w:t xml:space="preserve">the wife’s non-monetary contributions </w:t>
      </w:r>
      <w:r>
        <w:rPr>
          <w:rFonts w:ascii="Times New Roman" w:hAnsi="Times New Roman" w:cs="Times New Roman"/>
          <w:sz w:val="24"/>
          <w:szCs w:val="24"/>
        </w:rPr>
        <w:t>can</w:t>
      </w:r>
      <w:r w:rsidRPr="007E7D3B">
        <w:rPr>
          <w:rFonts w:ascii="Times New Roman" w:hAnsi="Times New Roman" w:cs="Times New Roman"/>
          <w:sz w:val="24"/>
          <w:szCs w:val="24"/>
        </w:rPr>
        <w:t xml:space="preserve"> be taken into account and value put </w:t>
      </w:r>
      <w:r>
        <w:rPr>
          <w:rFonts w:ascii="Times New Roman" w:hAnsi="Times New Roman" w:cs="Times New Roman"/>
          <w:sz w:val="24"/>
          <w:szCs w:val="24"/>
        </w:rPr>
        <w:t>on them as indirect financial contribution toward matrimonial property</w:t>
      </w:r>
      <w:r w:rsidRPr="007E7D3B">
        <w:rPr>
          <w:rFonts w:ascii="Times New Roman" w:hAnsi="Times New Roman" w:cs="Times New Roman"/>
          <w:sz w:val="24"/>
          <w:szCs w:val="24"/>
        </w:rPr>
        <w:t xml:space="preserve">.  </w:t>
      </w:r>
    </w:p>
    <w:p w:rsidR="007E7D3B" w:rsidRDefault="007E7D3B" w:rsidP="007E7D3B">
      <w:pPr>
        <w:autoSpaceDE w:val="0"/>
        <w:autoSpaceDN w:val="0"/>
        <w:adjustRightInd w:val="0"/>
        <w:spacing w:after="0" w:line="360" w:lineRule="auto"/>
        <w:jc w:val="both"/>
        <w:rPr>
          <w:rFonts w:ascii="Times New Roman" w:hAnsi="Times New Roman" w:cs="Times New Roman"/>
          <w:bCs/>
          <w:iCs/>
          <w:sz w:val="24"/>
          <w:szCs w:val="24"/>
        </w:rPr>
      </w:pPr>
    </w:p>
    <w:p w:rsidR="007E7D3B" w:rsidRDefault="007E7D3B" w:rsidP="007E7D3B">
      <w:pPr>
        <w:autoSpaceDE w:val="0"/>
        <w:autoSpaceDN w:val="0"/>
        <w:adjustRightInd w:val="0"/>
        <w:spacing w:after="0" w:line="360" w:lineRule="auto"/>
        <w:jc w:val="both"/>
        <w:rPr>
          <w:rFonts w:ascii="Times New Roman" w:hAnsi="Times New Roman" w:cs="Times New Roman"/>
          <w:sz w:val="24"/>
          <w:szCs w:val="24"/>
        </w:rPr>
      </w:pPr>
      <w:r w:rsidRPr="007D2B18">
        <w:rPr>
          <w:rFonts w:ascii="Times New Roman" w:hAnsi="Times New Roman" w:cs="Times New Roman"/>
          <w:sz w:val="24"/>
          <w:szCs w:val="24"/>
        </w:rPr>
        <w:t>Some injustices</w:t>
      </w:r>
      <w:r>
        <w:rPr>
          <w:rFonts w:ascii="Times New Roman" w:hAnsi="Times New Roman" w:cs="Times New Roman"/>
          <w:sz w:val="24"/>
          <w:szCs w:val="24"/>
        </w:rPr>
        <w:t xml:space="preserve">, such as this, </w:t>
      </w:r>
      <w:r w:rsidRPr="007D2B18">
        <w:rPr>
          <w:rFonts w:ascii="Times New Roman" w:hAnsi="Times New Roman" w:cs="Times New Roman"/>
          <w:sz w:val="24"/>
          <w:szCs w:val="24"/>
        </w:rPr>
        <w:t xml:space="preserve">that may exist in property rights between husband and wife involve matters of policy which </w:t>
      </w:r>
      <w:r>
        <w:rPr>
          <w:rFonts w:ascii="Times New Roman" w:hAnsi="Times New Roman" w:cs="Times New Roman"/>
          <w:sz w:val="24"/>
          <w:szCs w:val="24"/>
        </w:rPr>
        <w:t>are</w:t>
      </w:r>
      <w:r w:rsidRPr="007D2B18">
        <w:rPr>
          <w:rFonts w:ascii="Times New Roman" w:hAnsi="Times New Roman" w:cs="Times New Roman"/>
          <w:sz w:val="24"/>
          <w:szCs w:val="24"/>
        </w:rPr>
        <w:t xml:space="preserve"> outside the realm of judicial interpretation and which can only be corrected by the Parliament enacting law to cater for the conditions and circumstances in </w:t>
      </w:r>
      <w:r>
        <w:rPr>
          <w:rFonts w:ascii="Times New Roman" w:hAnsi="Times New Roman" w:cs="Times New Roman"/>
          <w:sz w:val="24"/>
          <w:szCs w:val="24"/>
        </w:rPr>
        <w:t>Uganda</w:t>
      </w:r>
      <w:r w:rsidRPr="007D2B1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D2B18">
        <w:rPr>
          <w:rFonts w:ascii="Times New Roman" w:hAnsi="Times New Roman" w:cs="Times New Roman"/>
          <w:sz w:val="24"/>
          <w:szCs w:val="24"/>
        </w:rPr>
        <w:t xml:space="preserve">give proprietary rights to spouses as distinct from registered title rights, as indeed it was </w:t>
      </w:r>
      <w:r>
        <w:rPr>
          <w:rFonts w:ascii="Times New Roman" w:hAnsi="Times New Roman" w:cs="Times New Roman"/>
          <w:sz w:val="24"/>
          <w:szCs w:val="24"/>
        </w:rPr>
        <w:t>done</w:t>
      </w:r>
      <w:r w:rsidRPr="007D2B18">
        <w:rPr>
          <w:rFonts w:ascii="Times New Roman" w:hAnsi="Times New Roman" w:cs="Times New Roman"/>
          <w:sz w:val="24"/>
          <w:szCs w:val="24"/>
        </w:rPr>
        <w:t xml:space="preserve"> in England with the enactment of the </w:t>
      </w:r>
      <w:r w:rsidRPr="007D2B18">
        <w:rPr>
          <w:rFonts w:ascii="Times New Roman" w:hAnsi="Times New Roman" w:cs="Times New Roman"/>
          <w:i/>
          <w:sz w:val="24"/>
          <w:szCs w:val="24"/>
        </w:rPr>
        <w:t>Matrimonial Homes Act of 1967</w:t>
      </w:r>
      <w:r>
        <w:rPr>
          <w:rFonts w:ascii="Times New Roman" w:hAnsi="Times New Roman" w:cs="Times New Roman"/>
          <w:sz w:val="24"/>
          <w:szCs w:val="24"/>
        </w:rPr>
        <w:t>,</w:t>
      </w:r>
      <w:r w:rsidRPr="007D2B18">
        <w:rPr>
          <w:rFonts w:ascii="Times New Roman" w:hAnsi="Times New Roman" w:cs="Times New Roman"/>
          <w:sz w:val="24"/>
          <w:szCs w:val="24"/>
        </w:rPr>
        <w:t xml:space="preserve"> later replaced by the </w:t>
      </w:r>
      <w:r w:rsidRPr="007D2B18">
        <w:rPr>
          <w:rFonts w:ascii="Times New Roman" w:hAnsi="Times New Roman" w:cs="Times New Roman"/>
          <w:i/>
          <w:sz w:val="24"/>
          <w:szCs w:val="24"/>
        </w:rPr>
        <w:t>Matrimonial Proceedings and Property Act of 1970</w:t>
      </w:r>
      <w:r>
        <w:rPr>
          <w:rFonts w:ascii="Times New Roman" w:hAnsi="Times New Roman" w:cs="Times New Roman"/>
          <w:sz w:val="24"/>
          <w:szCs w:val="24"/>
        </w:rPr>
        <w:t xml:space="preserve"> and</w:t>
      </w:r>
      <w:r w:rsidRPr="007D2B18">
        <w:rPr>
          <w:rFonts w:ascii="Times New Roman" w:hAnsi="Times New Roman" w:cs="Times New Roman"/>
          <w:sz w:val="24"/>
          <w:szCs w:val="24"/>
        </w:rPr>
        <w:t xml:space="preserve"> </w:t>
      </w:r>
      <w:r w:rsidRPr="007D2B18">
        <w:rPr>
          <w:rFonts w:ascii="Times New Roman" w:hAnsi="Times New Roman" w:cs="Times New Roman"/>
          <w:i/>
          <w:sz w:val="24"/>
          <w:szCs w:val="24"/>
        </w:rPr>
        <w:t>The Matrimonial Causes Act of 1973</w:t>
      </w:r>
      <w:r>
        <w:rPr>
          <w:rFonts w:ascii="Times New Roman" w:hAnsi="Times New Roman" w:cs="Times New Roman"/>
          <w:sz w:val="24"/>
          <w:szCs w:val="24"/>
        </w:rPr>
        <w:t xml:space="preserve">. Until then, courts of law are handicapped in </w:t>
      </w:r>
      <w:r w:rsidRPr="007D2B18">
        <w:rPr>
          <w:rFonts w:ascii="Times New Roman" w:hAnsi="Times New Roman" w:cs="Times New Roman"/>
          <w:sz w:val="24"/>
          <w:szCs w:val="24"/>
        </w:rPr>
        <w:t>correct</w:t>
      </w:r>
      <w:r>
        <w:rPr>
          <w:rFonts w:ascii="Times New Roman" w:hAnsi="Times New Roman" w:cs="Times New Roman"/>
          <w:sz w:val="24"/>
          <w:szCs w:val="24"/>
        </w:rPr>
        <w:t>ing</w:t>
      </w:r>
      <w:r w:rsidRPr="007D2B18">
        <w:rPr>
          <w:rFonts w:ascii="Times New Roman" w:hAnsi="Times New Roman" w:cs="Times New Roman"/>
          <w:sz w:val="24"/>
          <w:szCs w:val="24"/>
        </w:rPr>
        <w:t xml:space="preserve"> the imbalance which may be found to exist in property rights as between husband and wife</w:t>
      </w:r>
      <w:r>
        <w:rPr>
          <w:rFonts w:ascii="Times New Roman" w:hAnsi="Times New Roman" w:cs="Times New Roman"/>
          <w:sz w:val="24"/>
          <w:szCs w:val="24"/>
        </w:rPr>
        <w:t>,</w:t>
      </w:r>
      <w:r w:rsidRPr="007D2B18">
        <w:rPr>
          <w:rFonts w:ascii="Times New Roman" w:hAnsi="Times New Roman" w:cs="Times New Roman"/>
          <w:sz w:val="24"/>
          <w:szCs w:val="24"/>
        </w:rPr>
        <w:t xml:space="preserve"> without legislation</w:t>
      </w:r>
      <w:r>
        <w:rPr>
          <w:rFonts w:ascii="Times New Roman" w:hAnsi="Times New Roman" w:cs="Times New Roman"/>
          <w:sz w:val="24"/>
          <w:szCs w:val="24"/>
        </w:rPr>
        <w:t>.</w:t>
      </w:r>
    </w:p>
    <w:p w:rsidR="007E7D3B" w:rsidRDefault="007E7D3B" w:rsidP="007E7D3B">
      <w:pPr>
        <w:autoSpaceDE w:val="0"/>
        <w:autoSpaceDN w:val="0"/>
        <w:adjustRightInd w:val="0"/>
        <w:spacing w:after="0" w:line="360" w:lineRule="auto"/>
        <w:jc w:val="both"/>
        <w:rPr>
          <w:rFonts w:ascii="Times New Roman" w:hAnsi="Times New Roman" w:cs="Times New Roman"/>
          <w:sz w:val="24"/>
          <w:szCs w:val="24"/>
        </w:rPr>
      </w:pPr>
    </w:p>
    <w:p w:rsidR="007E7D3B" w:rsidRDefault="007A6A45" w:rsidP="007E7D3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the burden therefore lay on the respondent to adduce evidence of those </w:t>
      </w:r>
      <w:r w:rsidRPr="00194CA4">
        <w:rPr>
          <w:rFonts w:ascii="Times New Roman" w:hAnsi="Times New Roman" w:cs="Times New Roman"/>
          <w:sz w:val="24"/>
          <w:szCs w:val="24"/>
        </w:rPr>
        <w:t xml:space="preserve">activities </w:t>
      </w:r>
      <w:r>
        <w:rPr>
          <w:rFonts w:ascii="Times New Roman" w:hAnsi="Times New Roman" w:cs="Times New Roman"/>
          <w:sz w:val="24"/>
          <w:szCs w:val="24"/>
        </w:rPr>
        <w:t xml:space="preserve">which generated </w:t>
      </w:r>
      <w:r w:rsidRPr="00194CA4">
        <w:rPr>
          <w:rFonts w:ascii="Times New Roman" w:hAnsi="Times New Roman" w:cs="Times New Roman"/>
          <w:sz w:val="24"/>
          <w:szCs w:val="24"/>
        </w:rPr>
        <w:t xml:space="preserve">“real” or “substantial” financial contribution by direct cash or material contribution or </w:t>
      </w:r>
      <w:r>
        <w:rPr>
          <w:rFonts w:ascii="Times New Roman" w:hAnsi="Times New Roman" w:cs="Times New Roman"/>
          <w:sz w:val="24"/>
          <w:szCs w:val="24"/>
        </w:rPr>
        <w:t xml:space="preserve">by way of </w:t>
      </w:r>
      <w:r w:rsidRPr="00194CA4">
        <w:rPr>
          <w:rFonts w:ascii="Times New Roman" w:hAnsi="Times New Roman" w:cs="Times New Roman"/>
          <w:sz w:val="24"/>
          <w:szCs w:val="24"/>
        </w:rPr>
        <w:t>indirect expense substitution</w:t>
      </w:r>
      <w:r>
        <w:rPr>
          <w:rFonts w:ascii="Times New Roman" w:hAnsi="Times New Roman" w:cs="Times New Roman"/>
          <w:sz w:val="24"/>
          <w:szCs w:val="24"/>
        </w:rPr>
        <w:t>,</w:t>
      </w:r>
      <w:r w:rsidRPr="00194CA4">
        <w:rPr>
          <w:rFonts w:ascii="Times New Roman" w:hAnsi="Times New Roman" w:cs="Times New Roman"/>
          <w:sz w:val="24"/>
          <w:szCs w:val="24"/>
        </w:rPr>
        <w:t xml:space="preserve"> quantifi</w:t>
      </w:r>
      <w:r>
        <w:rPr>
          <w:rFonts w:ascii="Times New Roman" w:hAnsi="Times New Roman" w:cs="Times New Roman"/>
          <w:sz w:val="24"/>
          <w:szCs w:val="24"/>
        </w:rPr>
        <w:t>able</w:t>
      </w:r>
      <w:r w:rsidRPr="00194CA4">
        <w:rPr>
          <w:rFonts w:ascii="Times New Roman" w:hAnsi="Times New Roman" w:cs="Times New Roman"/>
          <w:sz w:val="24"/>
          <w:szCs w:val="24"/>
        </w:rPr>
        <w:t xml:space="preserve"> in monetary terms</w:t>
      </w:r>
      <w:r>
        <w:rPr>
          <w:rFonts w:ascii="Times New Roman" w:hAnsi="Times New Roman" w:cs="Times New Roman"/>
          <w:sz w:val="24"/>
          <w:szCs w:val="24"/>
        </w:rPr>
        <w:t>,</w:t>
      </w:r>
      <w:r w:rsidRPr="00194CA4">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Pr="0038548A">
        <w:rPr>
          <w:rFonts w:ascii="Times New Roman" w:hAnsi="Times New Roman" w:cs="Times New Roman"/>
          <w:bCs/>
          <w:iCs/>
          <w:sz w:val="24"/>
          <w:szCs w:val="24"/>
        </w:rPr>
        <w:t>financial contributions to the family expenses</w:t>
      </w:r>
      <w:r>
        <w:rPr>
          <w:rFonts w:ascii="Times New Roman" w:hAnsi="Times New Roman" w:cs="Times New Roman"/>
          <w:bCs/>
          <w:iCs/>
          <w:sz w:val="24"/>
          <w:szCs w:val="24"/>
        </w:rPr>
        <w:t xml:space="preserve">, which enabled the petitioner acquire any of the property in the fourth category, i.e., property </w:t>
      </w:r>
      <w:r>
        <w:rPr>
          <w:rFonts w:ascii="Times New Roman" w:hAnsi="Times New Roman" w:cs="Times New Roman"/>
          <w:sz w:val="24"/>
          <w:szCs w:val="24"/>
        </w:rPr>
        <w:t>acquired after 14</w:t>
      </w:r>
      <w:r w:rsidRPr="00F348E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2009, the day the parties underwent</w:t>
      </w:r>
      <w:r w:rsidRPr="00252712">
        <w:rPr>
          <w:rFonts w:ascii="Times New Roman" w:hAnsi="Times New Roman" w:cs="Times New Roman"/>
          <w:sz w:val="24"/>
          <w:szCs w:val="24"/>
        </w:rPr>
        <w:t xml:space="preserve"> </w:t>
      </w:r>
      <w:r>
        <w:rPr>
          <w:rFonts w:ascii="Times New Roman" w:hAnsi="Times New Roman" w:cs="Times New Roman"/>
          <w:sz w:val="24"/>
          <w:szCs w:val="24"/>
        </w:rPr>
        <w:t xml:space="preserve">the Islamic traditional </w:t>
      </w:r>
      <w:r w:rsidRPr="00AA67F5">
        <w:rPr>
          <w:rFonts w:ascii="Times New Roman" w:hAnsi="Times New Roman" w:cs="Times New Roman"/>
          <w:i/>
          <w:sz w:val="24"/>
          <w:szCs w:val="24"/>
        </w:rPr>
        <w:t>Nikah</w:t>
      </w:r>
      <w:r>
        <w:rPr>
          <w:rFonts w:ascii="Times New Roman" w:hAnsi="Times New Roman" w:cs="Times New Roman"/>
          <w:sz w:val="24"/>
          <w:szCs w:val="24"/>
        </w:rPr>
        <w:t xml:space="preserve"> ceremony which took place at the respondent’s uncle’s residence at Tanganyika Village, in Arua Municipality thereby becoming husband and wife. The property includes</w:t>
      </w:r>
      <w:r w:rsidRPr="00252712">
        <w:rPr>
          <w:rFonts w:ascii="Times New Roman" w:hAnsi="Times New Roman" w:cs="Times New Roman"/>
          <w:sz w:val="24"/>
          <w:szCs w:val="24"/>
        </w:rPr>
        <w:t xml:space="preserve"> </w:t>
      </w:r>
      <w:r>
        <w:rPr>
          <w:rFonts w:ascii="Times New Roman" w:hAnsi="Times New Roman" w:cs="Times New Roman"/>
          <w:sz w:val="24"/>
          <w:szCs w:val="24"/>
        </w:rPr>
        <w:t>land at Jiako village, Vurra County in Arua District acquired on 27</w:t>
      </w:r>
      <w:r w:rsidRPr="00764BC8">
        <w:rPr>
          <w:rFonts w:ascii="Times New Roman" w:hAnsi="Times New Roman" w:cs="Times New Roman"/>
          <w:sz w:val="24"/>
          <w:szCs w:val="24"/>
          <w:vertAlign w:val="superscript"/>
        </w:rPr>
        <w:t>th</w:t>
      </w:r>
      <w:r>
        <w:rPr>
          <w:rFonts w:ascii="Times New Roman" w:hAnsi="Times New Roman" w:cs="Times New Roman"/>
          <w:sz w:val="24"/>
          <w:szCs w:val="24"/>
        </w:rPr>
        <w:t xml:space="preserve"> July 2009; land at Pajulu acquired on 17</w:t>
      </w:r>
      <w:r w:rsidRPr="00764BC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2009; and land at Anakawa Orobi village, Arivu in Arua District acquired on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July 2009.</w:t>
      </w:r>
    </w:p>
    <w:p w:rsidR="007A6A45" w:rsidRDefault="007A6A45" w:rsidP="007E7D3B">
      <w:pPr>
        <w:autoSpaceDE w:val="0"/>
        <w:autoSpaceDN w:val="0"/>
        <w:adjustRightInd w:val="0"/>
        <w:spacing w:after="0" w:line="360" w:lineRule="auto"/>
        <w:jc w:val="both"/>
        <w:rPr>
          <w:rFonts w:ascii="Times New Roman" w:hAnsi="Times New Roman" w:cs="Times New Roman"/>
          <w:sz w:val="24"/>
          <w:szCs w:val="24"/>
        </w:rPr>
      </w:pPr>
    </w:p>
    <w:p w:rsidR="007A6A45" w:rsidRPr="00952AE9" w:rsidRDefault="007A6A45" w:rsidP="007A6A45">
      <w:pPr>
        <w:autoSpaceDE w:val="0"/>
        <w:autoSpaceDN w:val="0"/>
        <w:adjustRightInd w:val="0"/>
        <w:spacing w:after="0" w:line="360" w:lineRule="auto"/>
        <w:jc w:val="both"/>
        <w:rPr>
          <w:rFonts w:ascii="Times New Roman" w:hAnsi="Times New Roman" w:cs="Times New Roman"/>
          <w:sz w:val="24"/>
          <w:szCs w:val="24"/>
        </w:rPr>
      </w:pPr>
      <w:r w:rsidRPr="00302641">
        <w:rPr>
          <w:rFonts w:ascii="Times New Roman" w:hAnsi="Times New Roman" w:cs="Times New Roman"/>
          <w:sz w:val="24"/>
          <w:szCs w:val="24"/>
        </w:rPr>
        <w:t xml:space="preserve">It should be recalled that the </w:t>
      </w:r>
      <w:r>
        <w:rPr>
          <w:rFonts w:ascii="Times New Roman" w:hAnsi="Times New Roman" w:cs="Times New Roman"/>
          <w:sz w:val="24"/>
          <w:szCs w:val="24"/>
        </w:rPr>
        <w:t>petitioner</w:t>
      </w:r>
      <w:r w:rsidRPr="00302641">
        <w:rPr>
          <w:rFonts w:ascii="Times New Roman" w:hAnsi="Times New Roman" w:cs="Times New Roman"/>
          <w:sz w:val="24"/>
          <w:szCs w:val="24"/>
        </w:rPr>
        <w:t xml:space="preserve"> and the respondent remained married for </w:t>
      </w:r>
      <w:r>
        <w:rPr>
          <w:rFonts w:ascii="Times New Roman" w:hAnsi="Times New Roman" w:cs="Times New Roman"/>
          <w:sz w:val="24"/>
          <w:szCs w:val="24"/>
        </w:rPr>
        <w:t xml:space="preserve">slightly over one year and a half, i.e. from </w:t>
      </w:r>
      <w:r w:rsidRPr="00302641">
        <w:rPr>
          <w:rFonts w:ascii="Times New Roman" w:hAnsi="Times New Roman" w:cs="Times New Roman"/>
          <w:sz w:val="24"/>
          <w:szCs w:val="24"/>
        </w:rPr>
        <w:t>14</w:t>
      </w:r>
      <w:r w:rsidR="005316C1" w:rsidRPr="005316C1">
        <w:rPr>
          <w:rFonts w:ascii="Times New Roman" w:hAnsi="Times New Roman" w:cs="Times New Roman"/>
          <w:sz w:val="24"/>
          <w:szCs w:val="24"/>
          <w:vertAlign w:val="superscript"/>
        </w:rPr>
        <w:t>th</w:t>
      </w:r>
      <w:r w:rsidR="005316C1">
        <w:rPr>
          <w:rFonts w:ascii="Times New Roman" w:hAnsi="Times New Roman" w:cs="Times New Roman"/>
          <w:sz w:val="24"/>
          <w:szCs w:val="24"/>
        </w:rPr>
        <w:t xml:space="preserve"> </w:t>
      </w:r>
      <w:r>
        <w:rPr>
          <w:rFonts w:ascii="Times New Roman" w:hAnsi="Times New Roman" w:cs="Times New Roman"/>
          <w:sz w:val="24"/>
          <w:szCs w:val="24"/>
        </w:rPr>
        <w:t xml:space="preserve">February 2009 up to sometime in September 2010 when she left the home. </w:t>
      </w:r>
      <w:r w:rsidRPr="00302641">
        <w:rPr>
          <w:rFonts w:ascii="Times New Roman" w:hAnsi="Times New Roman" w:cs="Times New Roman"/>
          <w:sz w:val="24"/>
          <w:szCs w:val="24"/>
        </w:rPr>
        <w:t xml:space="preserve">Throughout that time, the couple were co-operating in the management of their family affairs, more so the property in dispute. </w:t>
      </w:r>
      <w:r>
        <w:rPr>
          <w:rFonts w:ascii="Times New Roman" w:hAnsi="Times New Roman" w:cs="Times New Roman"/>
          <w:sz w:val="24"/>
          <w:szCs w:val="24"/>
        </w:rPr>
        <w:t>In her testimony, she stated that during that period, she reared chicken at home, managed their internet cafe and restaurant</w:t>
      </w:r>
      <w:r w:rsidR="00F56E26">
        <w:rPr>
          <w:rFonts w:ascii="Times New Roman" w:hAnsi="Times New Roman" w:cs="Times New Roman"/>
          <w:sz w:val="24"/>
          <w:szCs w:val="24"/>
        </w:rPr>
        <w:t>, and it</w:t>
      </w:r>
      <w:r w:rsidRPr="0031631D">
        <w:rPr>
          <w:rFonts w:ascii="Times New Roman" w:hAnsi="Times New Roman" w:cs="Times New Roman"/>
          <w:sz w:val="24"/>
          <w:szCs w:val="24"/>
        </w:rPr>
        <w:t xml:space="preserve"> is clear that </w:t>
      </w:r>
      <w:r w:rsidR="00F56E26">
        <w:rPr>
          <w:rFonts w:ascii="Times New Roman" w:hAnsi="Times New Roman" w:cs="Times New Roman"/>
          <w:sz w:val="24"/>
          <w:szCs w:val="24"/>
        </w:rPr>
        <w:t xml:space="preserve">for a considerable period of time, </w:t>
      </w:r>
      <w:r w:rsidRPr="0031631D">
        <w:rPr>
          <w:rFonts w:ascii="Times New Roman" w:hAnsi="Times New Roman" w:cs="Times New Roman"/>
          <w:sz w:val="24"/>
          <w:szCs w:val="24"/>
        </w:rPr>
        <w:t xml:space="preserve">the </w:t>
      </w:r>
      <w:r w:rsidR="00F56E26">
        <w:rPr>
          <w:rFonts w:ascii="Times New Roman" w:hAnsi="Times New Roman" w:cs="Times New Roman"/>
          <w:sz w:val="24"/>
          <w:szCs w:val="24"/>
        </w:rPr>
        <w:t>petitioner</w:t>
      </w:r>
      <w:r w:rsidRPr="0031631D">
        <w:rPr>
          <w:rFonts w:ascii="Times New Roman" w:hAnsi="Times New Roman" w:cs="Times New Roman"/>
          <w:sz w:val="24"/>
          <w:szCs w:val="24"/>
        </w:rPr>
        <w:t xml:space="preserve"> depended on the </w:t>
      </w:r>
      <w:r w:rsidR="00F56E26" w:rsidRPr="00F56E26">
        <w:rPr>
          <w:rFonts w:ascii="Times New Roman" w:hAnsi="Times New Roman" w:cs="Times New Roman"/>
          <w:sz w:val="24"/>
          <w:szCs w:val="24"/>
        </w:rPr>
        <w:t>respondent</w:t>
      </w:r>
      <w:r w:rsidRPr="00F56E26">
        <w:rPr>
          <w:rFonts w:ascii="Times New Roman" w:hAnsi="Times New Roman" w:cs="Times New Roman"/>
          <w:sz w:val="24"/>
          <w:szCs w:val="24"/>
        </w:rPr>
        <w:t xml:space="preserve"> for the supervision of construction work of </w:t>
      </w:r>
      <w:r w:rsidR="00F56E26" w:rsidRPr="00F56E26">
        <w:rPr>
          <w:rFonts w:ascii="Times New Roman" w:hAnsi="Times New Roman" w:cs="Times New Roman"/>
          <w:sz w:val="24"/>
          <w:szCs w:val="24"/>
        </w:rPr>
        <w:t>what was later to become their matrimonial home</w:t>
      </w:r>
      <w:r w:rsidRPr="00F56E26">
        <w:rPr>
          <w:rFonts w:ascii="Times New Roman" w:hAnsi="Times New Roman" w:cs="Times New Roman"/>
          <w:sz w:val="24"/>
          <w:szCs w:val="24"/>
        </w:rPr>
        <w:t xml:space="preserve">. </w:t>
      </w:r>
      <w:r w:rsidR="00F56E26" w:rsidRPr="00F56E26">
        <w:rPr>
          <w:rFonts w:ascii="Times New Roman" w:hAnsi="Times New Roman" w:cs="Times New Roman"/>
          <w:sz w:val="24"/>
          <w:szCs w:val="24"/>
        </w:rPr>
        <w:t xml:space="preserve">Although the respondent did not furnish specific figures to guide the court in quantifying that indirect financial contribution, </w:t>
      </w:r>
      <w:r w:rsidRPr="00F56E26">
        <w:rPr>
          <w:rFonts w:ascii="Times New Roman" w:hAnsi="Times New Roman" w:cs="Times New Roman"/>
          <w:sz w:val="24"/>
          <w:szCs w:val="24"/>
        </w:rPr>
        <w:t xml:space="preserve">it is not conceivable that throughout that period the </w:t>
      </w:r>
      <w:r w:rsidR="00F56E26">
        <w:rPr>
          <w:rFonts w:ascii="Times New Roman" w:hAnsi="Times New Roman" w:cs="Times New Roman"/>
          <w:sz w:val="24"/>
          <w:szCs w:val="24"/>
        </w:rPr>
        <w:t>respondent</w:t>
      </w:r>
      <w:r w:rsidRPr="00F56E26">
        <w:rPr>
          <w:rFonts w:ascii="Times New Roman" w:hAnsi="Times New Roman" w:cs="Times New Roman"/>
          <w:sz w:val="24"/>
          <w:szCs w:val="24"/>
        </w:rPr>
        <w:t xml:space="preserve"> did not contribute </w:t>
      </w:r>
      <w:r w:rsidR="00F56E26">
        <w:rPr>
          <w:rFonts w:ascii="Times New Roman" w:hAnsi="Times New Roman" w:cs="Times New Roman"/>
          <w:sz w:val="24"/>
          <w:szCs w:val="24"/>
        </w:rPr>
        <w:t xml:space="preserve">direct or </w:t>
      </w:r>
      <w:r w:rsidR="00F56E26" w:rsidRPr="00952AE9">
        <w:rPr>
          <w:rFonts w:ascii="Times New Roman" w:hAnsi="Times New Roman" w:cs="Times New Roman"/>
          <w:sz w:val="24"/>
          <w:szCs w:val="24"/>
        </w:rPr>
        <w:t xml:space="preserve">indirect </w:t>
      </w:r>
      <w:r w:rsidRPr="00952AE9">
        <w:rPr>
          <w:rFonts w:ascii="Times New Roman" w:hAnsi="Times New Roman" w:cs="Times New Roman"/>
          <w:sz w:val="24"/>
          <w:szCs w:val="24"/>
        </w:rPr>
        <w:t xml:space="preserve">financial support for the acquisition or maintenance of the property in </w:t>
      </w:r>
      <w:r w:rsidR="00952AE9">
        <w:rPr>
          <w:rFonts w:ascii="Times New Roman" w:hAnsi="Times New Roman" w:cs="Times New Roman"/>
          <w:sz w:val="24"/>
          <w:szCs w:val="24"/>
        </w:rPr>
        <w:t>this category</w:t>
      </w:r>
      <w:r w:rsidRPr="00952AE9">
        <w:rPr>
          <w:rFonts w:ascii="Times New Roman" w:hAnsi="Times New Roman" w:cs="Times New Roman"/>
          <w:sz w:val="24"/>
          <w:szCs w:val="24"/>
        </w:rPr>
        <w:t>.</w:t>
      </w:r>
      <w:r w:rsidR="00952AE9" w:rsidRPr="00952AE9">
        <w:rPr>
          <w:rFonts w:ascii="Times New Roman" w:hAnsi="Times New Roman" w:cs="Times New Roman"/>
          <w:sz w:val="24"/>
          <w:szCs w:val="24"/>
        </w:rPr>
        <w:t xml:space="preserve"> Acquisition of that property is partly attributable to </w:t>
      </w:r>
      <w:r w:rsidR="00952AE9">
        <w:rPr>
          <w:rFonts w:ascii="Times New Roman" w:hAnsi="Times New Roman" w:cs="Times New Roman"/>
          <w:sz w:val="24"/>
          <w:szCs w:val="24"/>
        </w:rPr>
        <w:t xml:space="preserve">indirect financial </w:t>
      </w:r>
      <w:r w:rsidR="00952AE9" w:rsidRPr="00952AE9">
        <w:rPr>
          <w:rFonts w:ascii="Times New Roman" w:hAnsi="Times New Roman" w:cs="Times New Roman"/>
          <w:sz w:val="24"/>
          <w:szCs w:val="24"/>
        </w:rPr>
        <w:t xml:space="preserve">marital contributions </w:t>
      </w:r>
      <w:r w:rsidR="00952AE9">
        <w:rPr>
          <w:rFonts w:ascii="Times New Roman" w:hAnsi="Times New Roman" w:cs="Times New Roman"/>
          <w:sz w:val="24"/>
          <w:szCs w:val="24"/>
        </w:rPr>
        <w:t xml:space="preserve">of the respondent </w:t>
      </w:r>
      <w:r w:rsidR="00952AE9" w:rsidRPr="00952AE9">
        <w:rPr>
          <w:rFonts w:ascii="Times New Roman" w:hAnsi="Times New Roman" w:cs="Times New Roman"/>
          <w:sz w:val="24"/>
          <w:szCs w:val="24"/>
        </w:rPr>
        <w:t>and thus subject to equitable division</w:t>
      </w:r>
      <w:r w:rsidR="00952AE9">
        <w:rPr>
          <w:rFonts w:ascii="Times New Roman" w:hAnsi="Times New Roman" w:cs="Times New Roman"/>
          <w:sz w:val="24"/>
          <w:szCs w:val="24"/>
        </w:rPr>
        <w:t>.</w:t>
      </w:r>
    </w:p>
    <w:p w:rsidR="00F56E26" w:rsidRDefault="00F56E26" w:rsidP="00AC060D">
      <w:pPr>
        <w:pStyle w:val="NormalWeb"/>
        <w:spacing w:before="0" w:beforeAutospacing="0" w:after="0" w:afterAutospacing="0" w:line="360" w:lineRule="auto"/>
      </w:pPr>
    </w:p>
    <w:p w:rsidR="00F56E26" w:rsidRDefault="00F56E26" w:rsidP="00F56E26">
      <w:pPr>
        <w:autoSpaceDE w:val="0"/>
        <w:autoSpaceDN w:val="0"/>
        <w:adjustRightInd w:val="0"/>
        <w:spacing w:after="0" w:line="360" w:lineRule="auto"/>
        <w:jc w:val="both"/>
        <w:rPr>
          <w:rFonts w:ascii="Times New Roman" w:hAnsi="Times New Roman" w:cs="Times New Roman"/>
          <w:sz w:val="24"/>
          <w:szCs w:val="24"/>
        </w:rPr>
      </w:pPr>
      <w:r w:rsidRPr="0031631D">
        <w:rPr>
          <w:rFonts w:ascii="Times New Roman" w:hAnsi="Times New Roman" w:cs="Times New Roman"/>
          <w:sz w:val="24"/>
          <w:szCs w:val="24"/>
        </w:rPr>
        <w:t xml:space="preserve">The next question which of necessity </w:t>
      </w:r>
      <w:proofErr w:type="gramStart"/>
      <w:r w:rsidRPr="0031631D">
        <w:rPr>
          <w:rFonts w:ascii="Times New Roman" w:hAnsi="Times New Roman" w:cs="Times New Roman"/>
          <w:sz w:val="24"/>
          <w:szCs w:val="24"/>
        </w:rPr>
        <w:t>follows,</w:t>
      </w:r>
      <w:proofErr w:type="gramEnd"/>
      <w:r w:rsidRPr="0031631D">
        <w:rPr>
          <w:rFonts w:ascii="Times New Roman" w:hAnsi="Times New Roman" w:cs="Times New Roman"/>
          <w:sz w:val="24"/>
          <w:szCs w:val="24"/>
        </w:rPr>
        <w:t xml:space="preserve"> is how much the </w:t>
      </w:r>
      <w:r>
        <w:rPr>
          <w:rFonts w:ascii="Times New Roman" w:hAnsi="Times New Roman" w:cs="Times New Roman"/>
          <w:sz w:val="24"/>
          <w:szCs w:val="24"/>
        </w:rPr>
        <w:t>respondent</w:t>
      </w:r>
      <w:r w:rsidRPr="0031631D">
        <w:rPr>
          <w:rFonts w:ascii="Times New Roman" w:hAnsi="Times New Roman" w:cs="Times New Roman"/>
          <w:sz w:val="24"/>
          <w:szCs w:val="24"/>
        </w:rPr>
        <w:t xml:space="preserve">’s contribution was. Considering the manner in which the couple managed their affairs, it may not be easy to affix an exact figure based solely on the material before </w:t>
      </w:r>
      <w:r>
        <w:rPr>
          <w:rFonts w:ascii="Times New Roman" w:hAnsi="Times New Roman" w:cs="Times New Roman"/>
          <w:sz w:val="24"/>
          <w:szCs w:val="24"/>
        </w:rPr>
        <w:t>me</w:t>
      </w:r>
      <w:r w:rsidRPr="0031631D">
        <w:rPr>
          <w:rFonts w:ascii="Times New Roman" w:hAnsi="Times New Roman" w:cs="Times New Roman"/>
          <w:sz w:val="24"/>
          <w:szCs w:val="24"/>
        </w:rPr>
        <w:t>. In case</w:t>
      </w:r>
      <w:r w:rsidR="00054222">
        <w:rPr>
          <w:rFonts w:ascii="Times New Roman" w:hAnsi="Times New Roman" w:cs="Times New Roman"/>
          <w:sz w:val="24"/>
          <w:szCs w:val="24"/>
        </w:rPr>
        <w:t>s such as this</w:t>
      </w:r>
      <w:r w:rsidRPr="0031631D">
        <w:rPr>
          <w:rFonts w:ascii="Times New Roman" w:hAnsi="Times New Roman" w:cs="Times New Roman"/>
          <w:sz w:val="24"/>
          <w:szCs w:val="24"/>
        </w:rPr>
        <w:t xml:space="preserve">, the court must do its best to fix what in its view, would be the </w:t>
      </w:r>
      <w:r>
        <w:rPr>
          <w:rFonts w:ascii="Times New Roman" w:hAnsi="Times New Roman" w:cs="Times New Roman"/>
          <w:sz w:val="24"/>
          <w:szCs w:val="24"/>
        </w:rPr>
        <w:t>respondent</w:t>
      </w:r>
      <w:r w:rsidRPr="0031631D">
        <w:rPr>
          <w:rFonts w:ascii="Times New Roman" w:hAnsi="Times New Roman" w:cs="Times New Roman"/>
          <w:sz w:val="24"/>
          <w:szCs w:val="24"/>
        </w:rPr>
        <w:t>’s share.</w:t>
      </w:r>
      <w:r>
        <w:rPr>
          <w:rFonts w:ascii="Times New Roman" w:hAnsi="Times New Roman" w:cs="Times New Roman"/>
          <w:sz w:val="24"/>
          <w:szCs w:val="24"/>
        </w:rPr>
        <w:t xml:space="preserve"> </w:t>
      </w:r>
      <w:r w:rsidRPr="008B7862">
        <w:rPr>
          <w:rFonts w:ascii="Times New Roman" w:hAnsi="Times New Roman" w:cs="Times New Roman"/>
          <w:sz w:val="24"/>
          <w:szCs w:val="24"/>
        </w:rPr>
        <w:t xml:space="preserve">In </w:t>
      </w:r>
      <w:r w:rsidRPr="008B7862">
        <w:rPr>
          <w:rFonts w:ascii="Times New Roman" w:hAnsi="Times New Roman" w:cs="Times New Roman"/>
          <w:i/>
          <w:sz w:val="24"/>
          <w:szCs w:val="24"/>
        </w:rPr>
        <w:t>Echaria v. Echaria [2007] 2 EA. 139</w:t>
      </w:r>
      <w:r>
        <w:rPr>
          <w:rFonts w:ascii="Times New Roman" w:hAnsi="Times New Roman" w:cs="Times New Roman"/>
          <w:i/>
          <w:sz w:val="24"/>
          <w:szCs w:val="24"/>
        </w:rPr>
        <w:t>,</w:t>
      </w:r>
      <w:r w:rsidRPr="008B7862">
        <w:rPr>
          <w:rFonts w:ascii="Times New Roman" w:hAnsi="Times New Roman" w:cs="Times New Roman"/>
          <w:sz w:val="24"/>
          <w:szCs w:val="24"/>
        </w:rPr>
        <w:t xml:space="preserve"> </w:t>
      </w:r>
      <w:r>
        <w:rPr>
          <w:rFonts w:ascii="Times New Roman" w:hAnsi="Times New Roman" w:cs="Times New Roman"/>
          <w:sz w:val="24"/>
          <w:szCs w:val="24"/>
        </w:rPr>
        <w:t>a</w:t>
      </w:r>
      <w:r w:rsidRPr="008B7862">
        <w:rPr>
          <w:rFonts w:ascii="Times New Roman" w:hAnsi="Times New Roman" w:cs="Times New Roman"/>
          <w:sz w:val="24"/>
          <w:szCs w:val="24"/>
        </w:rPr>
        <w:t xml:space="preserve"> bench of five Judges </w:t>
      </w:r>
      <w:r>
        <w:rPr>
          <w:rFonts w:ascii="Times New Roman" w:hAnsi="Times New Roman" w:cs="Times New Roman"/>
          <w:sz w:val="24"/>
          <w:szCs w:val="24"/>
        </w:rPr>
        <w:t xml:space="preserve">of the Court of Appeal of Kenya </w:t>
      </w:r>
      <w:r w:rsidRPr="008B7862">
        <w:rPr>
          <w:rFonts w:ascii="Times New Roman" w:hAnsi="Times New Roman" w:cs="Times New Roman"/>
          <w:sz w:val="24"/>
          <w:szCs w:val="24"/>
        </w:rPr>
        <w:t xml:space="preserve">after a review of several local and English decisions held, inter alia, </w:t>
      </w:r>
      <w:r>
        <w:rPr>
          <w:rFonts w:ascii="Times New Roman" w:hAnsi="Times New Roman" w:cs="Times New Roman"/>
          <w:sz w:val="24"/>
          <w:szCs w:val="24"/>
        </w:rPr>
        <w:t xml:space="preserve">that </w:t>
      </w:r>
      <w:r w:rsidRPr="008B7862">
        <w:rPr>
          <w:rFonts w:ascii="Times New Roman" w:hAnsi="Times New Roman" w:cs="Times New Roman"/>
          <w:sz w:val="24"/>
          <w:szCs w:val="24"/>
        </w:rPr>
        <w:t xml:space="preserve">in all cases involving disputes between husband and wife over the beneficial interest in the property acquired during </w:t>
      </w:r>
      <w:r w:rsidR="002C5DC9">
        <w:rPr>
          <w:rFonts w:ascii="Times New Roman" w:hAnsi="Times New Roman" w:cs="Times New Roman"/>
          <w:sz w:val="24"/>
          <w:szCs w:val="24"/>
        </w:rPr>
        <w:t>m</w:t>
      </w:r>
      <w:r w:rsidRPr="008B7862">
        <w:rPr>
          <w:rFonts w:ascii="Times New Roman" w:hAnsi="Times New Roman" w:cs="Times New Roman"/>
          <w:sz w:val="24"/>
          <w:szCs w:val="24"/>
        </w:rPr>
        <w:t xml:space="preserve">arriage which have come to the </w:t>
      </w:r>
      <w:r w:rsidRPr="008B7862">
        <w:rPr>
          <w:rFonts w:ascii="Times New Roman" w:hAnsi="Times New Roman" w:cs="Times New Roman"/>
          <w:sz w:val="24"/>
          <w:szCs w:val="24"/>
        </w:rPr>
        <w:lastRenderedPageBreak/>
        <w:t>courts, the Court has invariably given the wife an equal share basing its decision on assessed contribution towards acquisition of the property.</w:t>
      </w:r>
    </w:p>
    <w:p w:rsidR="00F56E26" w:rsidRDefault="00F56E26" w:rsidP="00F56E26">
      <w:pPr>
        <w:pStyle w:val="NormalWeb"/>
        <w:spacing w:before="0" w:beforeAutospacing="0" w:after="0" w:afterAutospacing="0" w:line="360" w:lineRule="auto"/>
        <w:jc w:val="both"/>
      </w:pPr>
    </w:p>
    <w:p w:rsidR="00AC060D" w:rsidRDefault="00AC060D" w:rsidP="00F56E26">
      <w:pPr>
        <w:pStyle w:val="NormalWeb"/>
        <w:spacing w:before="0" w:beforeAutospacing="0" w:after="0" w:afterAutospacing="0" w:line="360" w:lineRule="auto"/>
        <w:jc w:val="both"/>
      </w:pPr>
      <w:r>
        <w:t xml:space="preserve">In cases where each spouse has made a substantial but unascertainable contribution, it may be equitable to apply the maxim </w:t>
      </w:r>
      <w:r>
        <w:rPr>
          <w:i/>
          <w:iCs/>
        </w:rPr>
        <w:t>“Equality is equity”</w:t>
      </w:r>
      <w:r>
        <w:t xml:space="preserve"> while heeding the caution by Lord Pearson in </w:t>
      </w:r>
      <w:r>
        <w:rPr>
          <w:bCs/>
          <w:i/>
          <w:iCs/>
        </w:rPr>
        <w:t>Gissing v</w:t>
      </w:r>
      <w:r w:rsidRPr="00AC060D">
        <w:rPr>
          <w:bCs/>
          <w:i/>
          <w:iCs/>
        </w:rPr>
        <w:t>. Gissing</w:t>
      </w:r>
      <w:r>
        <w:t xml:space="preserve"> </w:t>
      </w:r>
      <w:r w:rsidRPr="00AC060D">
        <w:rPr>
          <w:i/>
        </w:rPr>
        <w:t>[1970] 2 All ER 780</w:t>
      </w:r>
      <w:r w:rsidRPr="00AC060D">
        <w:t xml:space="preserve"> </w:t>
      </w:r>
      <w:r>
        <w:t>at page 788 paragraph c that:</w:t>
      </w:r>
    </w:p>
    <w:p w:rsidR="00AC060D" w:rsidRDefault="00AC060D" w:rsidP="00F56E26">
      <w:pPr>
        <w:pStyle w:val="NormalWeb"/>
        <w:spacing w:before="0" w:beforeAutospacing="0" w:after="0" w:afterAutospacing="0" w:line="276" w:lineRule="auto"/>
        <w:ind w:left="576" w:right="576"/>
        <w:jc w:val="both"/>
      </w:pPr>
      <w:r w:rsidRPr="00AC060D">
        <w:rPr>
          <w:bCs/>
          <w:iCs/>
        </w:rPr>
        <w:t xml:space="preserve">No doubt it is reasonable to apply the maxim in a case where there </w:t>
      </w:r>
      <w:proofErr w:type="gramStart"/>
      <w:r w:rsidRPr="00AC060D">
        <w:rPr>
          <w:bCs/>
          <w:iCs/>
        </w:rPr>
        <w:t>has been very substantial contributions</w:t>
      </w:r>
      <w:proofErr w:type="gramEnd"/>
      <w:r w:rsidRPr="00AC060D">
        <w:rPr>
          <w:bCs/>
          <w:iCs/>
        </w:rPr>
        <w:t xml:space="preserve"> (otherwise than by way of advancement) by one spouse to the purchase of property in the name of the other spouse but the portion borne by the contributions to the total purchase price or cost is difficult to fix.  But if it is plain, that the contributing spouse has contributed about one-quarter, I do not think it is helpful or right for the court to feel obliged to aw</w:t>
      </w:r>
      <w:r>
        <w:rPr>
          <w:bCs/>
          <w:iCs/>
        </w:rPr>
        <w:t>ard either one-half or nothing.</w:t>
      </w:r>
    </w:p>
    <w:p w:rsidR="00FA64DB" w:rsidRDefault="00FA64DB" w:rsidP="00EF0CD7">
      <w:pPr>
        <w:autoSpaceDE w:val="0"/>
        <w:autoSpaceDN w:val="0"/>
        <w:adjustRightInd w:val="0"/>
        <w:spacing w:after="0" w:line="360" w:lineRule="auto"/>
        <w:jc w:val="both"/>
        <w:rPr>
          <w:rFonts w:ascii="Times New Roman" w:hAnsi="Times New Roman" w:cs="Times New Roman"/>
          <w:sz w:val="24"/>
          <w:szCs w:val="24"/>
        </w:rPr>
      </w:pPr>
    </w:p>
    <w:p w:rsidR="00FA64DB" w:rsidRDefault="00FA64DB" w:rsidP="00EF0CD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guiding principles </w:t>
      </w:r>
      <w:r w:rsidR="00F56E26">
        <w:rPr>
          <w:rFonts w:ascii="Times New Roman" w:hAnsi="Times New Roman" w:cs="Times New Roman"/>
          <w:sz w:val="24"/>
          <w:szCs w:val="24"/>
        </w:rPr>
        <w:t xml:space="preserve">in the distribution of matrimonial property following a divorce </w:t>
      </w:r>
      <w:r>
        <w:rPr>
          <w:rFonts w:ascii="Times New Roman" w:hAnsi="Times New Roman" w:cs="Times New Roman"/>
          <w:sz w:val="24"/>
          <w:szCs w:val="24"/>
        </w:rPr>
        <w:t xml:space="preserve">is equality. In </w:t>
      </w:r>
      <w:r w:rsidRPr="00F56E26">
        <w:rPr>
          <w:rFonts w:ascii="Times New Roman" w:hAnsi="Times New Roman" w:cs="Times New Roman"/>
          <w:i/>
          <w:sz w:val="24"/>
          <w:szCs w:val="24"/>
        </w:rPr>
        <w:t>White v. White [2001] 1 AC 596; [2000] 3 WLR 1571</w:t>
      </w:r>
      <w:r>
        <w:rPr>
          <w:rFonts w:ascii="Times New Roman" w:hAnsi="Times New Roman" w:cs="Times New Roman"/>
          <w:sz w:val="24"/>
          <w:szCs w:val="24"/>
        </w:rPr>
        <w:t xml:space="preserve"> it was observed as follows;</w:t>
      </w:r>
    </w:p>
    <w:p w:rsidR="00FA64DB" w:rsidRDefault="00FA64DB" w:rsidP="00FA64DB">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w:t>
      </w:r>
      <w:r w:rsidRPr="00FA64DB">
        <w:t xml:space="preserve"> </w:t>
      </w:r>
      <w:proofErr w:type="gramStart"/>
      <w:r w:rsidRPr="00FA64DB">
        <w:rPr>
          <w:rFonts w:ascii="Times New Roman" w:hAnsi="Times New Roman" w:cs="Times New Roman"/>
          <w:sz w:val="24"/>
          <w:szCs w:val="24"/>
        </w:rPr>
        <w:t>from</w:t>
      </w:r>
      <w:proofErr w:type="gramEnd"/>
      <w:r w:rsidRPr="00FA64DB">
        <w:rPr>
          <w:rFonts w:ascii="Times New Roman" w:hAnsi="Times New Roman" w:cs="Times New Roman"/>
          <w:sz w:val="24"/>
          <w:szCs w:val="24"/>
        </w:rPr>
        <w:t xml:space="preserve"> the poverty stricken to the multi-millionaire. But there is one principle of universal application which can be stated with confidence. In seeking to achieve a fair outcome, there is no place for discrimination between husband and wife and their respective roles. Typically, a husband and wife share the activities of earning money, running their home and caring for their children. Traditionally, the husband earned the money, and the wife looked after the home and the children. This traditional division of labour is no longer the order of the day. Frequently both parents work. Sometimes it is the wife who is the money-earner, and the husband runs the home and cares for the children during the day. But whatever the division of labour chosen by the husband and wife, or forced upon them by circumstances, fairness requires that this should not prejudice or advantage either party</w:t>
      </w:r>
      <w:r>
        <w:rPr>
          <w:rFonts w:ascii="Times New Roman" w:hAnsi="Times New Roman" w:cs="Times New Roman"/>
          <w:sz w:val="24"/>
          <w:szCs w:val="24"/>
        </w:rPr>
        <w:t>......</w:t>
      </w:r>
      <w:r w:rsidRPr="00FA64DB">
        <w:t xml:space="preserve"> </w:t>
      </w:r>
      <w:r w:rsidRPr="00FA64DB">
        <w:rPr>
          <w:rFonts w:ascii="Times New Roman" w:hAnsi="Times New Roman" w:cs="Times New Roman"/>
          <w:sz w:val="24"/>
          <w:szCs w:val="24"/>
        </w:rPr>
        <w:t>relating to the parties' contributions</w:t>
      </w:r>
      <w:r>
        <w:rPr>
          <w:rFonts w:ascii="Times New Roman" w:hAnsi="Times New Roman" w:cs="Times New Roman"/>
          <w:sz w:val="24"/>
          <w:szCs w:val="24"/>
        </w:rPr>
        <w:t>......</w:t>
      </w:r>
      <w:r w:rsidRPr="00FA64DB">
        <w:rPr>
          <w:rFonts w:ascii="Times New Roman" w:hAnsi="Times New Roman" w:cs="Times New Roman"/>
          <w:sz w:val="24"/>
          <w:szCs w:val="24"/>
        </w:rPr>
        <w:t xml:space="preserve"> to make to the welfare of the family, including any contribution by looking after the home or caring for the family.' If, in their different spheres, each contributed equally to the family, then in principle it matters not which of them earned the money and built up the assets. There should be no bias in favour of the money-earner and against the home-maker and the child-carer</w:t>
      </w:r>
      <w:r>
        <w:rPr>
          <w:rFonts w:ascii="Times New Roman" w:hAnsi="Times New Roman" w:cs="Times New Roman"/>
          <w:sz w:val="24"/>
          <w:szCs w:val="24"/>
        </w:rPr>
        <w:t>.</w:t>
      </w:r>
      <w:r w:rsidR="002C2DA9">
        <w:rPr>
          <w:rFonts w:ascii="Times New Roman" w:hAnsi="Times New Roman" w:cs="Times New Roman"/>
          <w:sz w:val="24"/>
          <w:szCs w:val="24"/>
        </w:rPr>
        <w:t>.....</w:t>
      </w:r>
      <w:r w:rsidR="002C2DA9" w:rsidRPr="002C2DA9">
        <w:t xml:space="preserve"> </w:t>
      </w:r>
      <w:r w:rsidR="002C2DA9" w:rsidRPr="002C2DA9">
        <w:rPr>
          <w:rFonts w:ascii="Times New Roman" w:hAnsi="Times New Roman" w:cs="Times New Roman"/>
          <w:sz w:val="24"/>
          <w:szCs w:val="24"/>
        </w:rPr>
        <w:t>As a general guide, equality should be departed from only if, and to the extent that, there is good reason for doing so. The need to consider and articulate reasons for departing from equality would help the parties and the court to focus on the need to ensure the absence of discrimination.</w:t>
      </w:r>
      <w:r w:rsidR="00E8305F">
        <w:rPr>
          <w:rFonts w:ascii="Times New Roman" w:hAnsi="Times New Roman" w:cs="Times New Roman"/>
          <w:sz w:val="24"/>
          <w:szCs w:val="24"/>
        </w:rPr>
        <w:t>......</w:t>
      </w:r>
      <w:r w:rsidR="00E8305F" w:rsidRPr="00E8305F">
        <w:t xml:space="preserve"> </w:t>
      </w:r>
      <w:r w:rsidR="00E8305F" w:rsidRPr="00E8305F">
        <w:rPr>
          <w:rFonts w:ascii="Times New Roman" w:hAnsi="Times New Roman" w:cs="Times New Roman"/>
          <w:sz w:val="24"/>
          <w:szCs w:val="24"/>
        </w:rPr>
        <w:t xml:space="preserve">There is increased recognition that, by being at home and having and looking after young children, a wife may lose forever the opportunity to acquire and develop her own money-earning qualifications and skills. In </w:t>
      </w:r>
      <w:r w:rsidR="00E8305F" w:rsidRPr="00DB137C">
        <w:rPr>
          <w:rFonts w:ascii="Times New Roman" w:hAnsi="Times New Roman" w:cs="Times New Roman"/>
          <w:i/>
          <w:sz w:val="24"/>
          <w:szCs w:val="24"/>
        </w:rPr>
        <w:t>Porter v Porter [1969] 3 All ER 640, 643-644</w:t>
      </w:r>
      <w:r w:rsidR="00E8305F" w:rsidRPr="00E8305F">
        <w:rPr>
          <w:rFonts w:ascii="Times New Roman" w:hAnsi="Times New Roman" w:cs="Times New Roman"/>
          <w:sz w:val="24"/>
          <w:szCs w:val="24"/>
        </w:rPr>
        <w:t xml:space="preserve">, Sachs LJ observed that discretionary powers </w:t>
      </w:r>
      <w:r w:rsidR="00E8305F" w:rsidRPr="00E8305F">
        <w:rPr>
          <w:rFonts w:ascii="Times New Roman" w:hAnsi="Times New Roman" w:cs="Times New Roman"/>
          <w:sz w:val="24"/>
          <w:szCs w:val="24"/>
        </w:rPr>
        <w:lastRenderedPageBreak/>
        <w:t xml:space="preserve">enable the court to take into account </w:t>
      </w:r>
      <w:r w:rsidR="008D5F62">
        <w:rPr>
          <w:rFonts w:ascii="Times New Roman" w:hAnsi="Times New Roman" w:cs="Times New Roman"/>
          <w:sz w:val="24"/>
          <w:szCs w:val="24"/>
        </w:rPr>
        <w:t>“</w:t>
      </w:r>
      <w:r w:rsidR="00E8305F" w:rsidRPr="00E8305F">
        <w:rPr>
          <w:rFonts w:ascii="Times New Roman" w:hAnsi="Times New Roman" w:cs="Times New Roman"/>
          <w:sz w:val="24"/>
          <w:szCs w:val="24"/>
        </w:rPr>
        <w:t>the human outlook of the period in which they make their decisions</w:t>
      </w:r>
      <w:r w:rsidR="00DB137C">
        <w:rPr>
          <w:rFonts w:ascii="Times New Roman" w:hAnsi="Times New Roman" w:cs="Times New Roman"/>
          <w:sz w:val="24"/>
          <w:szCs w:val="24"/>
        </w:rPr>
        <w:t>”</w:t>
      </w:r>
      <w:r w:rsidR="00E8305F" w:rsidRPr="00E8305F">
        <w:rPr>
          <w:rFonts w:ascii="Times New Roman" w:hAnsi="Times New Roman" w:cs="Times New Roman"/>
          <w:sz w:val="24"/>
          <w:szCs w:val="24"/>
        </w:rPr>
        <w:t xml:space="preserve">. In the exercise of these discretions </w:t>
      </w:r>
      <w:r w:rsidR="00DB137C">
        <w:rPr>
          <w:rFonts w:ascii="Times New Roman" w:hAnsi="Times New Roman" w:cs="Times New Roman"/>
          <w:sz w:val="24"/>
          <w:szCs w:val="24"/>
        </w:rPr>
        <w:t>“</w:t>
      </w:r>
      <w:r w:rsidR="00E8305F" w:rsidRPr="00E8305F">
        <w:rPr>
          <w:rFonts w:ascii="Times New Roman" w:hAnsi="Times New Roman" w:cs="Times New Roman"/>
          <w:sz w:val="24"/>
          <w:szCs w:val="24"/>
        </w:rPr>
        <w:t>the law is a living thing moving with the times and not a creature of dead or moribund ways of thought.</w:t>
      </w:r>
      <w:r w:rsidR="00DB137C">
        <w:rPr>
          <w:rFonts w:ascii="Times New Roman" w:hAnsi="Times New Roman" w:cs="Times New Roman"/>
          <w:sz w:val="24"/>
          <w:szCs w:val="24"/>
        </w:rPr>
        <w:t>”</w:t>
      </w:r>
    </w:p>
    <w:p w:rsidR="004B3CF9" w:rsidRDefault="004B3CF9" w:rsidP="00EF0CD7">
      <w:pPr>
        <w:autoSpaceDE w:val="0"/>
        <w:autoSpaceDN w:val="0"/>
        <w:adjustRightInd w:val="0"/>
        <w:spacing w:after="0" w:line="360" w:lineRule="auto"/>
        <w:jc w:val="both"/>
        <w:rPr>
          <w:rFonts w:ascii="Times New Roman" w:hAnsi="Times New Roman" w:cs="Times New Roman"/>
          <w:sz w:val="24"/>
          <w:szCs w:val="24"/>
        </w:rPr>
      </w:pPr>
    </w:p>
    <w:p w:rsidR="004B3CF9" w:rsidRDefault="00460BD4" w:rsidP="00EF0CD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Other considerations in the determination of what is fair distribution were outlined i</w:t>
      </w:r>
      <w:r w:rsidR="007447E1" w:rsidRPr="00362D1B">
        <w:rPr>
          <w:rFonts w:ascii="Times New Roman" w:hAnsi="Times New Roman" w:cs="Times New Roman"/>
          <w:sz w:val="24"/>
          <w:szCs w:val="24"/>
        </w:rPr>
        <w:t>n</w:t>
      </w:r>
      <w:r w:rsidR="007447E1" w:rsidRPr="007447E1">
        <w:rPr>
          <w:rFonts w:ascii="Times New Roman" w:hAnsi="Times New Roman" w:cs="Times New Roman"/>
          <w:i/>
          <w:sz w:val="24"/>
          <w:szCs w:val="24"/>
        </w:rPr>
        <w:t xml:space="preserve"> </w:t>
      </w:r>
      <w:r w:rsidR="004B3CF9" w:rsidRPr="007447E1">
        <w:rPr>
          <w:rFonts w:ascii="Times New Roman" w:hAnsi="Times New Roman" w:cs="Times New Roman"/>
          <w:i/>
          <w:sz w:val="24"/>
          <w:szCs w:val="24"/>
        </w:rPr>
        <w:t>Miller v</w:t>
      </w:r>
      <w:r w:rsidR="007447E1" w:rsidRPr="007447E1">
        <w:rPr>
          <w:rFonts w:ascii="Times New Roman" w:hAnsi="Times New Roman" w:cs="Times New Roman"/>
          <w:i/>
          <w:sz w:val="24"/>
          <w:szCs w:val="24"/>
        </w:rPr>
        <w:t>.</w:t>
      </w:r>
      <w:r w:rsidR="004B3CF9" w:rsidRPr="007447E1">
        <w:rPr>
          <w:rFonts w:ascii="Times New Roman" w:hAnsi="Times New Roman" w:cs="Times New Roman"/>
          <w:i/>
          <w:sz w:val="24"/>
          <w:szCs w:val="24"/>
        </w:rPr>
        <w:t xml:space="preserve"> Miller and McFarlane v</w:t>
      </w:r>
      <w:r w:rsidR="007447E1" w:rsidRPr="007447E1">
        <w:rPr>
          <w:rFonts w:ascii="Times New Roman" w:hAnsi="Times New Roman" w:cs="Times New Roman"/>
          <w:i/>
          <w:sz w:val="24"/>
          <w:szCs w:val="24"/>
        </w:rPr>
        <w:t>.</w:t>
      </w:r>
      <w:r w:rsidR="004B3CF9" w:rsidRPr="007447E1">
        <w:rPr>
          <w:rFonts w:ascii="Times New Roman" w:hAnsi="Times New Roman" w:cs="Times New Roman"/>
          <w:i/>
          <w:sz w:val="24"/>
          <w:szCs w:val="24"/>
        </w:rPr>
        <w:t xml:space="preserve"> McFarlane, [2006] 2 AC 618, [2006] 3 All ER 1, [2006] 2 WLR 1283</w:t>
      </w:r>
      <w:r w:rsidR="004B3CF9">
        <w:rPr>
          <w:rFonts w:ascii="Times New Roman" w:hAnsi="Times New Roman" w:cs="Times New Roman"/>
          <w:sz w:val="24"/>
          <w:szCs w:val="24"/>
        </w:rPr>
        <w:t xml:space="preserve">, the House of Lords when applying </w:t>
      </w:r>
      <w:r w:rsidR="007447E1" w:rsidRPr="007447E1">
        <w:rPr>
          <w:rFonts w:ascii="Times New Roman" w:hAnsi="Times New Roman" w:cs="Times New Roman"/>
          <w:i/>
          <w:sz w:val="24"/>
          <w:szCs w:val="24"/>
        </w:rPr>
        <w:t>The Matrimonial Causes Act 1973</w:t>
      </w:r>
      <w:r w:rsidR="007447E1">
        <w:rPr>
          <w:rFonts w:ascii="Times New Roman" w:hAnsi="Times New Roman" w:cs="Times New Roman"/>
          <w:sz w:val="24"/>
          <w:szCs w:val="24"/>
        </w:rPr>
        <w:t xml:space="preserve"> stated;</w:t>
      </w:r>
    </w:p>
    <w:p w:rsidR="007447E1" w:rsidRPr="007447E1" w:rsidRDefault="007447E1" w:rsidP="00C327AE">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The Act </w:t>
      </w:r>
      <w:r w:rsidRPr="007447E1">
        <w:rPr>
          <w:rFonts w:ascii="Times New Roman" w:hAnsi="Times New Roman" w:cs="Times New Roman"/>
          <w:sz w:val="24"/>
          <w:szCs w:val="24"/>
        </w:rPr>
        <w:t xml:space="preserve">gives only limited guidance on how the courts should exercise their statutory powers. Primary consideration must be given to the welfare of any children of the family. The court must consider the feasibility of a </w:t>
      </w:r>
      <w:r>
        <w:rPr>
          <w:rFonts w:ascii="Times New Roman" w:hAnsi="Times New Roman" w:cs="Times New Roman"/>
          <w:sz w:val="24"/>
          <w:szCs w:val="24"/>
        </w:rPr>
        <w:t>“</w:t>
      </w:r>
      <w:r w:rsidRPr="007447E1">
        <w:rPr>
          <w:rFonts w:ascii="Times New Roman" w:hAnsi="Times New Roman" w:cs="Times New Roman"/>
          <w:sz w:val="24"/>
          <w:szCs w:val="24"/>
        </w:rPr>
        <w:t>clean break</w:t>
      </w:r>
      <w:r>
        <w:rPr>
          <w:rFonts w:ascii="Times New Roman" w:hAnsi="Times New Roman" w:cs="Times New Roman"/>
          <w:sz w:val="24"/>
          <w:szCs w:val="24"/>
        </w:rPr>
        <w:t>”</w:t>
      </w:r>
      <w:r w:rsidRPr="007447E1">
        <w:rPr>
          <w:rFonts w:ascii="Times New Roman" w:hAnsi="Times New Roman" w:cs="Times New Roman"/>
          <w:sz w:val="24"/>
          <w:szCs w:val="24"/>
        </w:rPr>
        <w:t>. Beyond this the courts are largely left to get on with it for themselves. The courts are told simply that they must have regard to all the circumstances of the case</w:t>
      </w:r>
      <w:r>
        <w:rPr>
          <w:rFonts w:ascii="Times New Roman" w:hAnsi="Times New Roman" w:cs="Times New Roman"/>
          <w:sz w:val="24"/>
          <w:szCs w:val="24"/>
        </w:rPr>
        <w:t>........</w:t>
      </w:r>
      <w:r w:rsidRPr="007447E1">
        <w:t xml:space="preserve"> </w:t>
      </w:r>
      <w:r w:rsidRPr="007447E1">
        <w:rPr>
          <w:rFonts w:ascii="Times New Roman" w:hAnsi="Times New Roman" w:cs="Times New Roman"/>
          <w:sz w:val="24"/>
          <w:szCs w:val="24"/>
        </w:rPr>
        <w:t>Implicitly the courts must exercise their powers so as to achieve an outcome which is fair between the parties</w:t>
      </w:r>
      <w:r>
        <w:rPr>
          <w:rFonts w:ascii="Times New Roman" w:hAnsi="Times New Roman" w:cs="Times New Roman"/>
          <w:sz w:val="24"/>
          <w:szCs w:val="24"/>
        </w:rPr>
        <w:t>.</w:t>
      </w:r>
      <w:r w:rsidRPr="007447E1">
        <w:rPr>
          <w:rFonts w:ascii="Times New Roman" w:hAnsi="Times New Roman" w:cs="Times New Roman"/>
          <w:sz w:val="24"/>
          <w:szCs w:val="24"/>
        </w:rPr>
        <w:t xml:space="preserve"> But an important aspect of fairness is that like cases should be treated alike. So, perforce, if there is to be an acceptable degree of consistency of decision from one case to the next, the courts must themselves articulate, if only in the broadest fashion, what are the applicable if unspoken principles guiding the </w:t>
      </w:r>
      <w:proofErr w:type="gramStart"/>
      <w:r w:rsidRPr="007447E1">
        <w:rPr>
          <w:rFonts w:ascii="Times New Roman" w:hAnsi="Times New Roman" w:cs="Times New Roman"/>
          <w:sz w:val="24"/>
          <w:szCs w:val="24"/>
        </w:rPr>
        <w:t>court's</w:t>
      </w:r>
      <w:proofErr w:type="gramEnd"/>
      <w:r w:rsidRPr="007447E1">
        <w:rPr>
          <w:rFonts w:ascii="Times New Roman" w:hAnsi="Times New Roman" w:cs="Times New Roman"/>
          <w:sz w:val="24"/>
          <w:szCs w:val="24"/>
        </w:rPr>
        <w:t xml:space="preserve"> approach.</w:t>
      </w:r>
      <w:r>
        <w:rPr>
          <w:rFonts w:ascii="Times New Roman" w:hAnsi="Times New Roman" w:cs="Times New Roman"/>
          <w:sz w:val="24"/>
          <w:szCs w:val="24"/>
        </w:rPr>
        <w:t>.....</w:t>
      </w:r>
      <w:r w:rsidRPr="007447E1">
        <w:t xml:space="preserve"> </w:t>
      </w:r>
      <w:r w:rsidRPr="007447E1">
        <w:rPr>
          <w:rFonts w:ascii="Times New Roman" w:hAnsi="Times New Roman" w:cs="Times New Roman"/>
          <w:sz w:val="24"/>
          <w:szCs w:val="24"/>
        </w:rPr>
        <w:t>For many years one principle applied by the courts was to have regard to the reasonable requirements of the claimant, usually the wife, and treat this as determinative of the extent of the claimant's award. Fairness lay in enabling the wife to continue to live in the fashion to which she had become accustomed.</w:t>
      </w:r>
      <w:r>
        <w:rPr>
          <w:rFonts w:ascii="Times New Roman" w:hAnsi="Times New Roman" w:cs="Times New Roman"/>
          <w:sz w:val="24"/>
          <w:szCs w:val="24"/>
        </w:rPr>
        <w:t>......</w:t>
      </w:r>
      <w:r w:rsidRPr="007447E1">
        <w:t xml:space="preserve"> </w:t>
      </w:r>
      <w:r w:rsidRPr="007447E1">
        <w:rPr>
          <w:rFonts w:ascii="Times New Roman" w:hAnsi="Times New Roman" w:cs="Times New Roman"/>
          <w:sz w:val="24"/>
          <w:szCs w:val="24"/>
        </w:rPr>
        <w:t xml:space="preserve">The financial provision made on divorce by one party for the other, still typically the wife, is not in the nature of largesse. It is not a case of </w:t>
      </w:r>
      <w:r>
        <w:rPr>
          <w:rFonts w:ascii="Times New Roman" w:hAnsi="Times New Roman" w:cs="Times New Roman"/>
          <w:sz w:val="24"/>
          <w:szCs w:val="24"/>
        </w:rPr>
        <w:t>“</w:t>
      </w:r>
      <w:r w:rsidRPr="007447E1">
        <w:rPr>
          <w:rFonts w:ascii="Times New Roman" w:hAnsi="Times New Roman" w:cs="Times New Roman"/>
          <w:sz w:val="24"/>
          <w:szCs w:val="24"/>
        </w:rPr>
        <w:t>taking away</w:t>
      </w:r>
      <w:r>
        <w:rPr>
          <w:rFonts w:ascii="Times New Roman" w:hAnsi="Times New Roman" w:cs="Times New Roman"/>
          <w:sz w:val="24"/>
          <w:szCs w:val="24"/>
        </w:rPr>
        <w:t>”</w:t>
      </w:r>
      <w:r w:rsidRPr="007447E1">
        <w:rPr>
          <w:rFonts w:ascii="Times New Roman" w:hAnsi="Times New Roman" w:cs="Times New Roman"/>
          <w:sz w:val="24"/>
          <w:szCs w:val="24"/>
        </w:rPr>
        <w:t xml:space="preserve"> from one party and </w:t>
      </w:r>
      <w:r>
        <w:rPr>
          <w:rFonts w:ascii="Times New Roman" w:hAnsi="Times New Roman" w:cs="Times New Roman"/>
          <w:sz w:val="24"/>
          <w:szCs w:val="24"/>
        </w:rPr>
        <w:t>“</w:t>
      </w:r>
      <w:r w:rsidRPr="007447E1">
        <w:rPr>
          <w:rFonts w:ascii="Times New Roman" w:hAnsi="Times New Roman" w:cs="Times New Roman"/>
          <w:sz w:val="24"/>
          <w:szCs w:val="24"/>
        </w:rPr>
        <w:t>giving</w:t>
      </w:r>
      <w:r>
        <w:rPr>
          <w:rFonts w:ascii="Times New Roman" w:hAnsi="Times New Roman" w:cs="Times New Roman"/>
          <w:sz w:val="24"/>
          <w:szCs w:val="24"/>
        </w:rPr>
        <w:t>”</w:t>
      </w:r>
      <w:r w:rsidRPr="007447E1">
        <w:rPr>
          <w:rFonts w:ascii="Times New Roman" w:hAnsi="Times New Roman" w:cs="Times New Roman"/>
          <w:sz w:val="24"/>
          <w:szCs w:val="24"/>
        </w:rPr>
        <w:t xml:space="preserve"> to the other property which </w:t>
      </w:r>
      <w:r>
        <w:rPr>
          <w:rFonts w:ascii="Times New Roman" w:hAnsi="Times New Roman" w:cs="Times New Roman"/>
          <w:sz w:val="24"/>
          <w:szCs w:val="24"/>
        </w:rPr>
        <w:t>“</w:t>
      </w:r>
      <w:r w:rsidRPr="007447E1">
        <w:rPr>
          <w:rFonts w:ascii="Times New Roman" w:hAnsi="Times New Roman" w:cs="Times New Roman"/>
          <w:sz w:val="24"/>
          <w:szCs w:val="24"/>
        </w:rPr>
        <w:t>belongs</w:t>
      </w:r>
      <w:r>
        <w:rPr>
          <w:rFonts w:ascii="Times New Roman" w:hAnsi="Times New Roman" w:cs="Times New Roman"/>
          <w:sz w:val="24"/>
          <w:szCs w:val="24"/>
        </w:rPr>
        <w:t>”</w:t>
      </w:r>
      <w:r w:rsidRPr="007447E1">
        <w:rPr>
          <w:rFonts w:ascii="Times New Roman" w:hAnsi="Times New Roman" w:cs="Times New Roman"/>
          <w:sz w:val="24"/>
          <w:szCs w:val="24"/>
        </w:rPr>
        <w:t xml:space="preserve"> to the former. The claimant is not a suppliant. Each party to a marriage is entitled to a fair share of the available property. The search is always for what are the requirements of fairness in the particular case.</w:t>
      </w:r>
      <w:r>
        <w:rPr>
          <w:rFonts w:ascii="Times New Roman" w:hAnsi="Times New Roman" w:cs="Times New Roman"/>
          <w:sz w:val="24"/>
          <w:szCs w:val="24"/>
        </w:rPr>
        <w:t>.....</w:t>
      </w:r>
      <w:r w:rsidRPr="007447E1">
        <w:t xml:space="preserve"> </w:t>
      </w:r>
      <w:r w:rsidRPr="007447E1">
        <w:rPr>
          <w:rFonts w:ascii="Times New Roman" w:hAnsi="Times New Roman" w:cs="Times New Roman"/>
          <w:sz w:val="24"/>
          <w:szCs w:val="24"/>
        </w:rPr>
        <w:t>to greater or lesser extent every relationship of marriage gives rise to a relationship of interdependence. The parties share the roles of money-earner, home-maker and child-carer. Mutual dependence begets mutual obligations of support. When the marriage ends fairness requires that the assets of the parties should be divided primarily so as to make provision for the parties' housing and financial needs, taking into account a wide range of matters such as the parties' ages, their future earning capacity, the family's standard of living, and any disability of either party. Most of these needs will have been generated by the marriage, but not all of them. Needs arising from age or disability are instances of the latter.</w:t>
      </w:r>
      <w:r>
        <w:rPr>
          <w:rFonts w:ascii="Times New Roman" w:hAnsi="Times New Roman" w:cs="Times New Roman"/>
          <w:sz w:val="24"/>
          <w:szCs w:val="24"/>
        </w:rPr>
        <w:t>.......</w:t>
      </w:r>
      <w:r w:rsidRPr="007447E1">
        <w:t xml:space="preserve"> </w:t>
      </w:r>
      <w:r w:rsidRPr="007447E1">
        <w:rPr>
          <w:rFonts w:ascii="Times New Roman" w:hAnsi="Times New Roman" w:cs="Times New Roman"/>
          <w:sz w:val="24"/>
          <w:szCs w:val="24"/>
        </w:rPr>
        <w:t xml:space="preserve">Another strand, recognised more explicitly now than formerly, is compensation. This is aimed at redressing any significant prospective economic disparity between the parties arising from the way they conducted their marriage. For instance, the parties may have arranged their affairs in a way which has greatly advantaged the husband </w:t>
      </w:r>
      <w:r w:rsidRPr="007447E1">
        <w:rPr>
          <w:rFonts w:ascii="Times New Roman" w:hAnsi="Times New Roman" w:cs="Times New Roman"/>
          <w:sz w:val="24"/>
          <w:szCs w:val="24"/>
        </w:rPr>
        <w:lastRenderedPageBreak/>
        <w:t>in terms of his earning capacity but left the wife severely handicapped so far as her own earning capacity is concerned. Then the wife suffers a double loss: a diminution in her earning capacity and the loss of a share in her husband's enhanced income. This is often the case. Although less marked than in the past, women may still suffer a disproportionate financial loss on the breakdown of a marriage because of their traditional role as home-maker and child-carer.</w:t>
      </w:r>
      <w:r w:rsidR="006339AC">
        <w:rPr>
          <w:rFonts w:ascii="Times New Roman" w:hAnsi="Times New Roman" w:cs="Times New Roman"/>
          <w:sz w:val="24"/>
          <w:szCs w:val="24"/>
        </w:rPr>
        <w:t>.....</w:t>
      </w:r>
      <w:r w:rsidR="006339AC" w:rsidRPr="006339AC">
        <w:t xml:space="preserve"> </w:t>
      </w:r>
      <w:r w:rsidR="006339AC" w:rsidRPr="006339AC">
        <w:rPr>
          <w:rFonts w:ascii="Times New Roman" w:hAnsi="Times New Roman" w:cs="Times New Roman"/>
          <w:sz w:val="24"/>
          <w:szCs w:val="24"/>
        </w:rPr>
        <w:t xml:space="preserve">A third strand is sharing. This </w:t>
      </w:r>
      <w:r w:rsidR="006339AC">
        <w:rPr>
          <w:rFonts w:ascii="Times New Roman" w:hAnsi="Times New Roman" w:cs="Times New Roman"/>
          <w:sz w:val="24"/>
          <w:szCs w:val="24"/>
        </w:rPr>
        <w:t>“</w:t>
      </w:r>
      <w:r w:rsidR="006339AC" w:rsidRPr="006339AC">
        <w:rPr>
          <w:rFonts w:ascii="Times New Roman" w:hAnsi="Times New Roman" w:cs="Times New Roman"/>
          <w:sz w:val="24"/>
          <w:szCs w:val="24"/>
        </w:rPr>
        <w:t>equal sharing</w:t>
      </w:r>
      <w:r w:rsidR="006339AC">
        <w:rPr>
          <w:rFonts w:ascii="Times New Roman" w:hAnsi="Times New Roman" w:cs="Times New Roman"/>
          <w:sz w:val="24"/>
          <w:szCs w:val="24"/>
        </w:rPr>
        <w:t>”</w:t>
      </w:r>
      <w:r w:rsidR="006339AC" w:rsidRPr="006339AC">
        <w:rPr>
          <w:rFonts w:ascii="Times New Roman" w:hAnsi="Times New Roman" w:cs="Times New Roman"/>
          <w:sz w:val="24"/>
          <w:szCs w:val="24"/>
        </w:rPr>
        <w:t xml:space="preserve"> principle derives from the basic concept of equality permeating a marriage as understood today. Marriage, it is often said, is a partnership of equals.</w:t>
      </w:r>
      <w:r w:rsidR="006339AC">
        <w:rPr>
          <w:rFonts w:ascii="Times New Roman" w:hAnsi="Times New Roman" w:cs="Times New Roman"/>
          <w:sz w:val="24"/>
          <w:szCs w:val="24"/>
        </w:rPr>
        <w:t>......</w:t>
      </w:r>
      <w:r w:rsidR="006339AC" w:rsidRPr="006339AC">
        <w:t xml:space="preserve"> </w:t>
      </w:r>
      <w:r w:rsidR="006339AC" w:rsidRPr="006339AC">
        <w:rPr>
          <w:rFonts w:ascii="Times New Roman" w:hAnsi="Times New Roman" w:cs="Times New Roman"/>
          <w:sz w:val="24"/>
          <w:szCs w:val="24"/>
        </w:rPr>
        <w:t xml:space="preserve">This is now recognised widely, if not universally. The parties commit themselves to sharing their lives. They live and work together. When their partnership ends each is entitled to an equal share of the assets of the partnership, unless there is a good reason to the contrary. Fairness requires no less. But I emphasise the qualifying phrase: </w:t>
      </w:r>
      <w:r w:rsidR="006339AC">
        <w:rPr>
          <w:rFonts w:ascii="Times New Roman" w:hAnsi="Times New Roman" w:cs="Times New Roman"/>
          <w:sz w:val="24"/>
          <w:szCs w:val="24"/>
        </w:rPr>
        <w:t>“</w:t>
      </w:r>
      <w:r w:rsidR="006339AC" w:rsidRPr="006339AC">
        <w:rPr>
          <w:rFonts w:ascii="Times New Roman" w:hAnsi="Times New Roman" w:cs="Times New Roman"/>
          <w:sz w:val="24"/>
          <w:szCs w:val="24"/>
        </w:rPr>
        <w:t>unless there is good reason to the contrary</w:t>
      </w:r>
      <w:r w:rsidR="006339AC">
        <w:rPr>
          <w:rFonts w:ascii="Times New Roman" w:hAnsi="Times New Roman" w:cs="Times New Roman"/>
          <w:sz w:val="24"/>
          <w:szCs w:val="24"/>
        </w:rPr>
        <w:t>”</w:t>
      </w:r>
      <w:r w:rsidR="006339AC" w:rsidRPr="006339AC">
        <w:rPr>
          <w:rFonts w:ascii="Times New Roman" w:hAnsi="Times New Roman" w:cs="Times New Roman"/>
          <w:sz w:val="24"/>
          <w:szCs w:val="24"/>
        </w:rPr>
        <w:t>. The yardstick of equality is to be applied as an aid, not a rule.</w:t>
      </w:r>
      <w:r w:rsidR="00FB694C">
        <w:rPr>
          <w:rFonts w:ascii="Times New Roman" w:hAnsi="Times New Roman" w:cs="Times New Roman"/>
          <w:sz w:val="24"/>
          <w:szCs w:val="24"/>
        </w:rPr>
        <w:t>......</w:t>
      </w:r>
      <w:r w:rsidR="00FB694C" w:rsidRPr="00FB694C">
        <w:t xml:space="preserve"> </w:t>
      </w:r>
      <w:r w:rsidR="00FB694C" w:rsidRPr="00FB694C">
        <w:rPr>
          <w:rFonts w:ascii="Times New Roman" w:hAnsi="Times New Roman" w:cs="Times New Roman"/>
          <w:sz w:val="24"/>
          <w:szCs w:val="24"/>
        </w:rPr>
        <w:t>A short marriage is no less a partnership of equals than a long marriage. The difference is that a short marriage has been less enduring. In the nature of things this will affect the quantum of the financial fruits of the partnership.</w:t>
      </w:r>
      <w:r w:rsidR="00FB694C">
        <w:rPr>
          <w:rFonts w:ascii="Times New Roman" w:hAnsi="Times New Roman" w:cs="Times New Roman"/>
          <w:sz w:val="24"/>
          <w:szCs w:val="24"/>
        </w:rPr>
        <w:t>.....</w:t>
      </w:r>
      <w:r w:rsidR="00FB694C" w:rsidRPr="00FB694C">
        <w:rPr>
          <w:rFonts w:ascii="Times New Roman" w:hAnsi="Times New Roman" w:cs="Times New Roman"/>
          <w:sz w:val="24"/>
          <w:szCs w:val="24"/>
        </w:rPr>
        <w:t xml:space="preserve"> In all cases the nature and source of the parties' property are matter to be taken into account when determining the requirements of fairness</w:t>
      </w:r>
      <w:r w:rsidR="00FB694C">
        <w:rPr>
          <w:rFonts w:ascii="Times New Roman" w:hAnsi="Times New Roman" w:cs="Times New Roman"/>
          <w:sz w:val="24"/>
          <w:szCs w:val="24"/>
        </w:rPr>
        <w:t xml:space="preserve">...... </w:t>
      </w:r>
      <w:r w:rsidR="00FB694C" w:rsidRPr="00FB694C">
        <w:rPr>
          <w:rFonts w:ascii="Times New Roman" w:hAnsi="Times New Roman" w:cs="Times New Roman"/>
          <w:sz w:val="24"/>
          <w:szCs w:val="24"/>
        </w:rPr>
        <w:t xml:space="preserve">The rationale underlying the sharing </w:t>
      </w:r>
      <w:r w:rsidR="00FB694C" w:rsidRPr="00C327AE">
        <w:rPr>
          <w:rFonts w:ascii="Times New Roman" w:hAnsi="Times New Roman" w:cs="Times New Roman"/>
          <w:sz w:val="24"/>
          <w:szCs w:val="24"/>
        </w:rPr>
        <w:t>principle is as much applicable to “business and investment” assets as to “family</w:t>
      </w:r>
      <w:r w:rsidR="00E763A0" w:rsidRPr="00C327AE">
        <w:rPr>
          <w:rFonts w:ascii="Times New Roman" w:hAnsi="Times New Roman" w:cs="Times New Roman"/>
          <w:sz w:val="24"/>
          <w:szCs w:val="24"/>
        </w:rPr>
        <w:t>”</w:t>
      </w:r>
      <w:r w:rsidR="00FB694C" w:rsidRPr="00C327AE">
        <w:rPr>
          <w:rFonts w:ascii="Times New Roman" w:hAnsi="Times New Roman" w:cs="Times New Roman"/>
          <w:sz w:val="24"/>
          <w:szCs w:val="24"/>
        </w:rPr>
        <w:t xml:space="preserve"> assets.</w:t>
      </w:r>
      <w:r w:rsidR="00E763A0" w:rsidRPr="00C327AE">
        <w:rPr>
          <w:rFonts w:ascii="Times New Roman" w:hAnsi="Times New Roman" w:cs="Times New Roman"/>
          <w:sz w:val="24"/>
          <w:szCs w:val="24"/>
        </w:rPr>
        <w:t xml:space="preserve">.... </w:t>
      </w:r>
      <w:r w:rsidR="00C327AE" w:rsidRPr="00C327AE">
        <w:rPr>
          <w:rFonts w:ascii="Times New Roman" w:hAnsi="Times New Roman" w:cs="Times New Roman"/>
          <w:sz w:val="24"/>
          <w:szCs w:val="24"/>
        </w:rPr>
        <w:t>I</w:t>
      </w:r>
      <w:r w:rsidR="00E763A0" w:rsidRPr="00C327AE">
        <w:rPr>
          <w:rFonts w:ascii="Times New Roman" w:hAnsi="Times New Roman" w:cs="Times New Roman"/>
          <w:sz w:val="24"/>
          <w:szCs w:val="24"/>
        </w:rPr>
        <w:t>n</w:t>
      </w:r>
      <w:r w:rsidR="00E763A0" w:rsidRPr="00E763A0">
        <w:rPr>
          <w:rFonts w:ascii="Times New Roman" w:hAnsi="Times New Roman" w:cs="Times New Roman"/>
          <w:sz w:val="24"/>
          <w:szCs w:val="24"/>
        </w:rPr>
        <w:t xml:space="preserve"> the case of a short marriage fairness may well require that the claimant should not be entitled to a share of the other's non-matrimonial property. The source of the asset may be a good reason for departing from equality. This reflects the instinctive feeling that parties will generally have less call upon each other on the breakdown of a short </w:t>
      </w:r>
      <w:r w:rsidR="00C327AE" w:rsidRPr="00E763A0">
        <w:rPr>
          <w:rFonts w:ascii="Times New Roman" w:hAnsi="Times New Roman" w:cs="Times New Roman"/>
          <w:sz w:val="24"/>
          <w:szCs w:val="24"/>
        </w:rPr>
        <w:t>marriage. With</w:t>
      </w:r>
      <w:r w:rsidR="00E763A0" w:rsidRPr="00E763A0">
        <w:rPr>
          <w:rFonts w:ascii="Times New Roman" w:hAnsi="Times New Roman" w:cs="Times New Roman"/>
          <w:sz w:val="24"/>
          <w:szCs w:val="24"/>
        </w:rPr>
        <w:t xml:space="preserve"> longer marriages the position is not so straightforward. Non-matrimonial property represents a contribution made to the marriage by one of the parties. Sometimes, as the years pass, the weight fairly to be attributed to this contribution will diminish, sometimes it will not. After many years of marriage the continuing weight to be attributed to modest savings introduced by one party at the outset of the marriage may well be different from the weight attributable to a valuable heirloom intended to be retained in specie</w:t>
      </w:r>
      <w:r w:rsidR="00C327AE">
        <w:rPr>
          <w:rFonts w:ascii="Times New Roman" w:hAnsi="Times New Roman" w:cs="Times New Roman"/>
          <w:sz w:val="24"/>
          <w:szCs w:val="24"/>
        </w:rPr>
        <w:t>.......</w:t>
      </w:r>
      <w:r w:rsidR="00C327AE" w:rsidRPr="00C327AE">
        <w:rPr>
          <w:rFonts w:ascii="Times New Roman" w:hAnsi="Times New Roman" w:cs="Times New Roman"/>
          <w:sz w:val="24"/>
          <w:szCs w:val="24"/>
        </w:rPr>
        <w:t xml:space="preserve"> A lump sum payment represents, to that extent, the financial closure of a failed marriage. It draws a line under the past. Periodical payments represent the opposite. Future earnings and future payments lie in the future. They are a continuing financial tie between the parties. Today the undesirability of such continuing ties is regarded as self-evident. The modern approach was expressed succinctly by Lord Scarman in his familiar words in </w:t>
      </w:r>
      <w:r w:rsidR="00C327AE" w:rsidRPr="00C327AE">
        <w:rPr>
          <w:rFonts w:ascii="Times New Roman" w:hAnsi="Times New Roman" w:cs="Times New Roman"/>
          <w:i/>
          <w:sz w:val="24"/>
          <w:szCs w:val="24"/>
        </w:rPr>
        <w:t>Minton v Minton [1979] AC 593, 608</w:t>
      </w:r>
      <w:r w:rsidR="00C327AE" w:rsidRPr="00C327AE">
        <w:rPr>
          <w:rFonts w:ascii="Times New Roman" w:hAnsi="Times New Roman" w:cs="Times New Roman"/>
          <w:sz w:val="24"/>
          <w:szCs w:val="24"/>
        </w:rPr>
        <w:t>:</w:t>
      </w:r>
      <w:r w:rsidR="00C327AE">
        <w:rPr>
          <w:rFonts w:ascii="Times New Roman" w:hAnsi="Times New Roman" w:cs="Times New Roman"/>
          <w:sz w:val="24"/>
          <w:szCs w:val="24"/>
        </w:rPr>
        <w:t xml:space="preserve"> “</w:t>
      </w:r>
      <w:r w:rsidR="00C327AE" w:rsidRPr="00C327AE">
        <w:rPr>
          <w:rFonts w:ascii="Times New Roman" w:hAnsi="Times New Roman" w:cs="Times New Roman"/>
          <w:sz w:val="24"/>
          <w:szCs w:val="24"/>
        </w:rPr>
        <w:t>an object of the modern law is to encourage [the parties] to put the past behind them and to begin a new life which is not overshadowed by the relationship which has broken down.</w:t>
      </w:r>
      <w:r w:rsidR="00C327AE">
        <w:rPr>
          <w:rFonts w:ascii="Times New Roman" w:hAnsi="Times New Roman" w:cs="Times New Roman"/>
          <w:sz w:val="24"/>
          <w:szCs w:val="24"/>
        </w:rPr>
        <w:t>”</w:t>
      </w:r>
      <w:r w:rsidR="00362D1B">
        <w:rPr>
          <w:rFonts w:ascii="Times New Roman" w:hAnsi="Times New Roman" w:cs="Times New Roman"/>
          <w:sz w:val="24"/>
          <w:szCs w:val="24"/>
        </w:rPr>
        <w:t>........</w:t>
      </w:r>
      <w:r w:rsidR="00362D1B" w:rsidRPr="00362D1B">
        <w:t xml:space="preserve"> </w:t>
      </w:r>
      <w:proofErr w:type="gramStart"/>
      <w:r w:rsidR="00362D1B" w:rsidRPr="00362D1B">
        <w:rPr>
          <w:rFonts w:ascii="Times New Roman" w:hAnsi="Times New Roman" w:cs="Times New Roman"/>
          <w:sz w:val="24"/>
          <w:szCs w:val="24"/>
        </w:rPr>
        <w:t>there</w:t>
      </w:r>
      <w:proofErr w:type="gramEnd"/>
      <w:r w:rsidR="00362D1B" w:rsidRPr="00362D1B">
        <w:rPr>
          <w:rFonts w:ascii="Times New Roman" w:hAnsi="Times New Roman" w:cs="Times New Roman"/>
          <w:sz w:val="24"/>
          <w:szCs w:val="24"/>
        </w:rPr>
        <w:t xml:space="preserve"> remains a widespread feeling in this country that when making orders for financial ancillary </w:t>
      </w:r>
      <w:r w:rsidR="00362D1B" w:rsidRPr="00362D1B">
        <w:rPr>
          <w:rFonts w:ascii="Times New Roman" w:hAnsi="Times New Roman" w:cs="Times New Roman"/>
          <w:sz w:val="24"/>
          <w:szCs w:val="24"/>
        </w:rPr>
        <w:lastRenderedPageBreak/>
        <w:t xml:space="preserve">relief the judge should know who was to blame for the breakdown of the marriage. The judge should take this into account. If a wife walks out on her wealthy husband after a short marriage it is not </w:t>
      </w:r>
      <w:r w:rsidR="00362D1B">
        <w:rPr>
          <w:rFonts w:ascii="Times New Roman" w:hAnsi="Times New Roman" w:cs="Times New Roman"/>
          <w:sz w:val="24"/>
          <w:szCs w:val="24"/>
        </w:rPr>
        <w:t>“</w:t>
      </w:r>
      <w:r w:rsidR="00362D1B" w:rsidRPr="00362D1B">
        <w:rPr>
          <w:rFonts w:ascii="Times New Roman" w:hAnsi="Times New Roman" w:cs="Times New Roman"/>
          <w:sz w:val="24"/>
          <w:szCs w:val="24"/>
        </w:rPr>
        <w:t>fair</w:t>
      </w:r>
      <w:r w:rsidR="00362D1B">
        <w:rPr>
          <w:rFonts w:ascii="Times New Roman" w:hAnsi="Times New Roman" w:cs="Times New Roman"/>
          <w:sz w:val="24"/>
          <w:szCs w:val="24"/>
        </w:rPr>
        <w:t>”</w:t>
      </w:r>
      <w:r w:rsidR="00362D1B" w:rsidRPr="00362D1B">
        <w:rPr>
          <w:rFonts w:ascii="Times New Roman" w:hAnsi="Times New Roman" w:cs="Times New Roman"/>
          <w:sz w:val="24"/>
          <w:szCs w:val="24"/>
        </w:rPr>
        <w:t xml:space="preserve"> this should be ignored. Similarly if a rich husband leaves his wife for a younger woman.</w:t>
      </w:r>
    </w:p>
    <w:p w:rsidR="00033854" w:rsidRDefault="00033854" w:rsidP="00EF0CD7">
      <w:pPr>
        <w:autoSpaceDE w:val="0"/>
        <w:autoSpaceDN w:val="0"/>
        <w:adjustRightInd w:val="0"/>
        <w:spacing w:after="0" w:line="360" w:lineRule="auto"/>
        <w:jc w:val="both"/>
        <w:rPr>
          <w:rFonts w:ascii="Times New Roman" w:hAnsi="Times New Roman" w:cs="Times New Roman"/>
          <w:sz w:val="24"/>
          <w:szCs w:val="24"/>
        </w:rPr>
      </w:pPr>
    </w:p>
    <w:p w:rsidR="00F56E26" w:rsidRDefault="00362D1B" w:rsidP="00EF0CD7">
      <w:pPr>
        <w:autoSpaceDE w:val="0"/>
        <w:autoSpaceDN w:val="0"/>
        <w:adjustRightInd w:val="0"/>
        <w:spacing w:after="0" w:line="360" w:lineRule="auto"/>
        <w:jc w:val="both"/>
        <w:rPr>
          <w:rFonts w:ascii="Times New Roman" w:hAnsi="Times New Roman" w:cs="Times New Roman"/>
          <w:sz w:val="24"/>
          <w:szCs w:val="24"/>
        </w:rPr>
      </w:pPr>
      <w:r w:rsidRPr="00362D1B">
        <w:rPr>
          <w:rFonts w:ascii="Times New Roman" w:hAnsi="Times New Roman" w:cs="Times New Roman"/>
          <w:sz w:val="24"/>
          <w:szCs w:val="24"/>
        </w:rPr>
        <w:t xml:space="preserve">The </w:t>
      </w:r>
      <w:r>
        <w:rPr>
          <w:rFonts w:ascii="Times New Roman" w:hAnsi="Times New Roman" w:cs="Times New Roman"/>
          <w:sz w:val="24"/>
          <w:szCs w:val="24"/>
        </w:rPr>
        <w:t xml:space="preserve">practice of English Courts in respect of </w:t>
      </w:r>
      <w:r w:rsidRPr="00362D1B">
        <w:rPr>
          <w:rFonts w:ascii="Times New Roman" w:hAnsi="Times New Roman" w:cs="Times New Roman"/>
          <w:sz w:val="24"/>
          <w:szCs w:val="24"/>
        </w:rPr>
        <w:t xml:space="preserve">short marriages </w:t>
      </w:r>
      <w:r>
        <w:rPr>
          <w:rFonts w:ascii="Times New Roman" w:hAnsi="Times New Roman" w:cs="Times New Roman"/>
          <w:sz w:val="24"/>
          <w:szCs w:val="24"/>
        </w:rPr>
        <w:t>as</w:t>
      </w:r>
      <w:r w:rsidRPr="00362D1B">
        <w:rPr>
          <w:rFonts w:ascii="Times New Roman" w:hAnsi="Times New Roman" w:cs="Times New Roman"/>
          <w:sz w:val="24"/>
          <w:szCs w:val="24"/>
        </w:rPr>
        <w:t xml:space="preserve"> to division of assets was </w:t>
      </w:r>
      <w:r w:rsidR="00460BD4">
        <w:rPr>
          <w:rFonts w:ascii="Times New Roman" w:hAnsi="Times New Roman" w:cs="Times New Roman"/>
          <w:sz w:val="24"/>
          <w:szCs w:val="24"/>
        </w:rPr>
        <w:t>focused</w:t>
      </w:r>
      <w:r w:rsidRPr="00362D1B">
        <w:rPr>
          <w:rFonts w:ascii="Times New Roman" w:hAnsi="Times New Roman" w:cs="Times New Roman"/>
          <w:sz w:val="24"/>
          <w:szCs w:val="24"/>
        </w:rPr>
        <w:t xml:space="preserve"> on making provision for the financial needs of the claimant, usually the wife, and on compensating her for any financial disadvantage she had suffered from the breakdown of the marriage. To greater or lesser extent this approach appears in </w:t>
      </w:r>
      <w:r w:rsidRPr="00362D1B">
        <w:rPr>
          <w:rFonts w:ascii="Times New Roman" w:hAnsi="Times New Roman" w:cs="Times New Roman"/>
          <w:i/>
          <w:sz w:val="24"/>
          <w:szCs w:val="24"/>
        </w:rPr>
        <w:t>S v S [1977] Fam 127, H v H (Financial Provision: Short Marriage) (1981) 2 FLR 392, Robertson v Robertson (1983) 4 FLR 387, Attar v Attar (no 2) [1985] FLR 653 and Hedges v Hedges [1991] 1 FLR 196</w:t>
      </w:r>
      <w:r w:rsidRPr="00362D1B">
        <w:rPr>
          <w:rFonts w:ascii="Times New Roman" w:hAnsi="Times New Roman" w:cs="Times New Roman"/>
          <w:sz w:val="24"/>
          <w:szCs w:val="24"/>
        </w:rPr>
        <w:t>.</w:t>
      </w:r>
      <w:r>
        <w:rPr>
          <w:rFonts w:ascii="Times New Roman" w:hAnsi="Times New Roman" w:cs="Times New Roman"/>
          <w:sz w:val="24"/>
          <w:szCs w:val="24"/>
        </w:rPr>
        <w:t xml:space="preserve"> </w:t>
      </w:r>
    </w:p>
    <w:p w:rsidR="00F56E26" w:rsidRDefault="00F56E26" w:rsidP="00EF0CD7">
      <w:pPr>
        <w:autoSpaceDE w:val="0"/>
        <w:autoSpaceDN w:val="0"/>
        <w:adjustRightInd w:val="0"/>
        <w:spacing w:after="0" w:line="360" w:lineRule="auto"/>
        <w:jc w:val="both"/>
        <w:rPr>
          <w:rFonts w:ascii="Times New Roman" w:hAnsi="Times New Roman" w:cs="Times New Roman"/>
          <w:sz w:val="24"/>
          <w:szCs w:val="24"/>
        </w:rPr>
      </w:pPr>
    </w:p>
    <w:p w:rsidR="00362D1B" w:rsidRDefault="00362D1B" w:rsidP="00EF0CD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in </w:t>
      </w:r>
      <w:r w:rsidRPr="007447E1">
        <w:rPr>
          <w:rFonts w:ascii="Times New Roman" w:hAnsi="Times New Roman" w:cs="Times New Roman"/>
          <w:i/>
          <w:sz w:val="24"/>
          <w:szCs w:val="24"/>
        </w:rPr>
        <w:t>Miller v. Miller and McFarlane v. McFarlane</w:t>
      </w:r>
      <w:r w:rsidR="00460BD4">
        <w:rPr>
          <w:rFonts w:ascii="Times New Roman" w:hAnsi="Times New Roman" w:cs="Times New Roman"/>
          <w:i/>
          <w:sz w:val="24"/>
          <w:szCs w:val="24"/>
        </w:rPr>
        <w:t>,</w:t>
      </w:r>
      <w:r w:rsidRPr="00362D1B">
        <w:rPr>
          <w:rFonts w:ascii="Times New Roman" w:hAnsi="Times New Roman" w:cs="Times New Roman"/>
          <w:sz w:val="24"/>
          <w:szCs w:val="24"/>
        </w:rPr>
        <w:t xml:space="preserve"> the court </w:t>
      </w:r>
      <w:r>
        <w:rPr>
          <w:rFonts w:ascii="Times New Roman" w:hAnsi="Times New Roman" w:cs="Times New Roman"/>
          <w:sz w:val="24"/>
          <w:szCs w:val="24"/>
        </w:rPr>
        <w:t xml:space="preserve">was of the view that it should be </w:t>
      </w:r>
      <w:r w:rsidRPr="00362D1B">
        <w:rPr>
          <w:rFonts w:ascii="Times New Roman" w:hAnsi="Times New Roman" w:cs="Times New Roman"/>
          <w:sz w:val="24"/>
          <w:szCs w:val="24"/>
        </w:rPr>
        <w:t>concerned to decide what would be a fair division of the whole of the assets, taking into account the parties</w:t>
      </w:r>
      <w:r w:rsidR="00460BD4">
        <w:rPr>
          <w:rFonts w:ascii="Times New Roman" w:hAnsi="Times New Roman" w:cs="Times New Roman"/>
          <w:sz w:val="24"/>
          <w:szCs w:val="24"/>
        </w:rPr>
        <w:t>’</w:t>
      </w:r>
      <w:r w:rsidRPr="00362D1B">
        <w:rPr>
          <w:rFonts w:ascii="Times New Roman" w:hAnsi="Times New Roman" w:cs="Times New Roman"/>
          <w:sz w:val="24"/>
          <w:szCs w:val="24"/>
        </w:rPr>
        <w:t xml:space="preserve"> respective financial needs and any need for compensation. The court will look at all the circumstances. The general approach in this type of case should be to consider whether, and to what extent, there is good reason for departing from equality. As already indicated, in short marriage cases there will often be a good reason for departing substantially from equality with regard to matrimonial property.</w:t>
      </w:r>
    </w:p>
    <w:p w:rsidR="00F56E26" w:rsidRDefault="00F56E26" w:rsidP="00EF0CD7">
      <w:pPr>
        <w:autoSpaceDE w:val="0"/>
        <w:autoSpaceDN w:val="0"/>
        <w:adjustRightInd w:val="0"/>
        <w:spacing w:after="0" w:line="360" w:lineRule="auto"/>
        <w:jc w:val="both"/>
        <w:rPr>
          <w:rFonts w:ascii="Times New Roman" w:hAnsi="Times New Roman" w:cs="Times New Roman"/>
          <w:sz w:val="24"/>
          <w:szCs w:val="24"/>
        </w:rPr>
      </w:pPr>
    </w:p>
    <w:p w:rsidR="00F56E26" w:rsidRDefault="00F56E26" w:rsidP="00EF0CD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taken into account the value of the property acquired during that time</w:t>
      </w:r>
      <w:r w:rsidR="008A2FE0">
        <w:rPr>
          <w:rFonts w:ascii="Times New Roman" w:hAnsi="Times New Roman" w:cs="Times New Roman"/>
          <w:sz w:val="24"/>
          <w:szCs w:val="24"/>
        </w:rPr>
        <w:t>,</w:t>
      </w:r>
      <w:r>
        <w:rPr>
          <w:rFonts w:ascii="Times New Roman" w:hAnsi="Times New Roman" w:cs="Times New Roman"/>
          <w:sz w:val="24"/>
          <w:szCs w:val="24"/>
        </w:rPr>
        <w:t xml:space="preserve"> viz</w:t>
      </w:r>
      <w:r w:rsidR="008A2FE0">
        <w:rPr>
          <w:rFonts w:ascii="Times New Roman" w:hAnsi="Times New Roman" w:cs="Times New Roman"/>
          <w:sz w:val="24"/>
          <w:szCs w:val="24"/>
        </w:rPr>
        <w:t>.</w:t>
      </w:r>
      <w:r>
        <w:rPr>
          <w:rFonts w:ascii="Times New Roman" w:hAnsi="Times New Roman" w:cs="Times New Roman"/>
          <w:sz w:val="24"/>
          <w:szCs w:val="24"/>
        </w:rPr>
        <w:t xml:space="preserve">; </w:t>
      </w:r>
      <w:r w:rsidR="008A2FE0">
        <w:rPr>
          <w:rFonts w:ascii="Times New Roman" w:hAnsi="Times New Roman" w:cs="Times New Roman"/>
          <w:sz w:val="24"/>
          <w:szCs w:val="24"/>
        </w:rPr>
        <w:t xml:space="preserve">the land at Jiako village, Vurra County in Arua District at the price of shs. 5,100,000/=; the land at Pajulu at the price of shs. 11,900,000/=, and the land at Anakawa Orobi village, Arivu in Arua District at the price of shs. 6,100,000/=, hence a total of shs. 23,100,000/= was spent on acquisition of that matrimonial property during that period. </w:t>
      </w:r>
      <w:r w:rsidR="009629B5">
        <w:rPr>
          <w:rFonts w:ascii="Times New Roman" w:hAnsi="Times New Roman" w:cs="Times New Roman"/>
          <w:sz w:val="24"/>
          <w:szCs w:val="24"/>
        </w:rPr>
        <w:t xml:space="preserve">In all probability, this property may have </w:t>
      </w:r>
      <w:r w:rsidR="009629B5" w:rsidRPr="009629B5">
        <w:rPr>
          <w:rFonts w:ascii="Times New Roman" w:hAnsi="Times New Roman" w:cs="Times New Roman"/>
          <w:sz w:val="24"/>
          <w:szCs w:val="24"/>
        </w:rPr>
        <w:t>appreciat</w:t>
      </w:r>
      <w:r w:rsidR="009629B5">
        <w:rPr>
          <w:rFonts w:ascii="Times New Roman" w:hAnsi="Times New Roman" w:cs="Times New Roman"/>
          <w:sz w:val="24"/>
          <w:szCs w:val="24"/>
        </w:rPr>
        <w:t>ed</w:t>
      </w:r>
      <w:r w:rsidR="009629B5" w:rsidRPr="009629B5">
        <w:rPr>
          <w:rFonts w:ascii="Times New Roman" w:hAnsi="Times New Roman" w:cs="Times New Roman"/>
          <w:sz w:val="24"/>
          <w:szCs w:val="24"/>
        </w:rPr>
        <w:t xml:space="preserve"> in relation to its fair market value </w:t>
      </w:r>
      <w:r w:rsidR="009629B5">
        <w:rPr>
          <w:rFonts w:ascii="Times New Roman" w:hAnsi="Times New Roman" w:cs="Times New Roman"/>
          <w:sz w:val="24"/>
          <w:szCs w:val="24"/>
        </w:rPr>
        <w:t>since the parties’</w:t>
      </w:r>
      <w:r w:rsidR="009629B5" w:rsidRPr="009629B5">
        <w:rPr>
          <w:rFonts w:ascii="Times New Roman" w:hAnsi="Times New Roman" w:cs="Times New Roman"/>
          <w:sz w:val="24"/>
          <w:szCs w:val="24"/>
        </w:rPr>
        <w:t xml:space="preserve"> marriage</w:t>
      </w:r>
      <w:r w:rsidR="009629B5">
        <w:rPr>
          <w:rFonts w:ascii="Times New Roman" w:hAnsi="Times New Roman" w:cs="Times New Roman"/>
          <w:sz w:val="24"/>
          <w:szCs w:val="24"/>
        </w:rPr>
        <w:t xml:space="preserve">. </w:t>
      </w:r>
      <w:r w:rsidR="008A2FE0">
        <w:rPr>
          <w:rFonts w:ascii="Times New Roman" w:hAnsi="Times New Roman" w:cs="Times New Roman"/>
          <w:sz w:val="24"/>
          <w:szCs w:val="24"/>
        </w:rPr>
        <w:t xml:space="preserve">From the respondent’s activities adverted to before, </w:t>
      </w:r>
      <w:r w:rsidR="00DB41AC" w:rsidRPr="00DB41AC">
        <w:rPr>
          <w:rFonts w:ascii="Times New Roman" w:hAnsi="Times New Roman" w:cs="Times New Roman"/>
          <w:sz w:val="24"/>
          <w:szCs w:val="24"/>
        </w:rPr>
        <w:t xml:space="preserve">she </w:t>
      </w:r>
      <w:r w:rsidR="00DB41AC">
        <w:rPr>
          <w:rFonts w:ascii="Times New Roman" w:hAnsi="Times New Roman" w:cs="Times New Roman"/>
          <w:sz w:val="24"/>
          <w:szCs w:val="24"/>
        </w:rPr>
        <w:t>made</w:t>
      </w:r>
      <w:r w:rsidR="00DB41AC" w:rsidRPr="00DB41AC">
        <w:rPr>
          <w:rFonts w:ascii="Times New Roman" w:hAnsi="Times New Roman" w:cs="Times New Roman"/>
          <w:sz w:val="24"/>
          <w:szCs w:val="24"/>
        </w:rPr>
        <w:t xml:space="preserve"> payments on </w:t>
      </w:r>
      <w:r w:rsidR="00DB41AC">
        <w:rPr>
          <w:rFonts w:ascii="Times New Roman" w:hAnsi="Times New Roman" w:cs="Times New Roman"/>
          <w:sz w:val="24"/>
          <w:szCs w:val="24"/>
        </w:rPr>
        <w:t xml:space="preserve">domestic expenses. In the instant case though, </w:t>
      </w:r>
      <w:r w:rsidR="00DB41AC" w:rsidRPr="00362D1B">
        <w:rPr>
          <w:rFonts w:ascii="Times New Roman" w:hAnsi="Times New Roman" w:cs="Times New Roman"/>
          <w:sz w:val="24"/>
          <w:szCs w:val="24"/>
        </w:rPr>
        <w:t>there is good reason for departing from equality</w:t>
      </w:r>
      <w:r w:rsidR="00DB41AC">
        <w:rPr>
          <w:rFonts w:ascii="Times New Roman" w:hAnsi="Times New Roman" w:cs="Times New Roman"/>
          <w:sz w:val="24"/>
          <w:szCs w:val="24"/>
        </w:rPr>
        <w:t xml:space="preserve"> principle since the marriage was short-lived and the respondent’s contribution was derived from financial activities of a modest nature. I </w:t>
      </w:r>
      <w:r w:rsidR="008A2FE0">
        <w:rPr>
          <w:rFonts w:ascii="Times New Roman" w:hAnsi="Times New Roman" w:cs="Times New Roman"/>
          <w:sz w:val="24"/>
          <w:szCs w:val="24"/>
        </w:rPr>
        <w:t xml:space="preserve">determine her </w:t>
      </w:r>
      <w:r w:rsidR="00DB41AC">
        <w:rPr>
          <w:rFonts w:ascii="Times New Roman" w:hAnsi="Times New Roman" w:cs="Times New Roman"/>
          <w:sz w:val="24"/>
          <w:szCs w:val="24"/>
        </w:rPr>
        <w:t xml:space="preserve">overall </w:t>
      </w:r>
      <w:r w:rsidR="008A2FE0">
        <w:rPr>
          <w:rFonts w:ascii="Times New Roman" w:hAnsi="Times New Roman" w:cs="Times New Roman"/>
          <w:sz w:val="24"/>
          <w:szCs w:val="24"/>
        </w:rPr>
        <w:t>contribution to have been 15% which is approximately</w:t>
      </w:r>
      <w:r w:rsidR="00916588">
        <w:rPr>
          <w:rFonts w:ascii="Times New Roman" w:hAnsi="Times New Roman" w:cs="Times New Roman"/>
          <w:sz w:val="24"/>
          <w:szCs w:val="24"/>
        </w:rPr>
        <w:t xml:space="preserve"> 3,465,000/=</w:t>
      </w:r>
      <w:r w:rsidR="00460BD4">
        <w:rPr>
          <w:rFonts w:ascii="Times New Roman" w:hAnsi="Times New Roman" w:cs="Times New Roman"/>
          <w:sz w:val="24"/>
          <w:szCs w:val="24"/>
        </w:rPr>
        <w:t>, as her indirect financial contribution towards the acquisition of the matrimonial property in issue.</w:t>
      </w:r>
      <w:r w:rsidR="00DB41AC">
        <w:rPr>
          <w:rFonts w:ascii="Times New Roman" w:hAnsi="Times New Roman" w:cs="Times New Roman"/>
          <w:sz w:val="24"/>
          <w:szCs w:val="24"/>
        </w:rPr>
        <w:t xml:space="preserve"> </w:t>
      </w:r>
    </w:p>
    <w:p w:rsidR="00916588" w:rsidRDefault="00916588" w:rsidP="00EF0CD7">
      <w:pPr>
        <w:autoSpaceDE w:val="0"/>
        <w:autoSpaceDN w:val="0"/>
        <w:adjustRightInd w:val="0"/>
        <w:spacing w:after="0" w:line="360" w:lineRule="auto"/>
        <w:jc w:val="both"/>
        <w:rPr>
          <w:rFonts w:ascii="Times New Roman" w:hAnsi="Times New Roman" w:cs="Times New Roman"/>
          <w:sz w:val="24"/>
          <w:szCs w:val="24"/>
        </w:rPr>
      </w:pPr>
    </w:p>
    <w:p w:rsidR="00916588" w:rsidRDefault="00916588" w:rsidP="00EF0CD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Bearing in mind that </w:t>
      </w:r>
      <w:r w:rsidR="002C5DC9">
        <w:rPr>
          <w:rFonts w:ascii="Times New Roman" w:hAnsi="Times New Roman" w:cs="Times New Roman"/>
          <w:sz w:val="24"/>
          <w:szCs w:val="24"/>
        </w:rPr>
        <w:t xml:space="preserve">15% contribution, </w:t>
      </w:r>
      <w:r>
        <w:rPr>
          <w:rFonts w:ascii="Times New Roman" w:hAnsi="Times New Roman" w:cs="Times New Roman"/>
          <w:sz w:val="24"/>
          <w:szCs w:val="24"/>
        </w:rPr>
        <w:t>I must strive to achieve f</w:t>
      </w:r>
      <w:r w:rsidRPr="00916588">
        <w:rPr>
          <w:rFonts w:ascii="Times New Roman" w:hAnsi="Times New Roman" w:cs="Times New Roman"/>
          <w:sz w:val="24"/>
          <w:szCs w:val="24"/>
        </w:rPr>
        <w:t xml:space="preserve">airness in enabling the </w:t>
      </w:r>
      <w:r w:rsidR="004108B7">
        <w:rPr>
          <w:rFonts w:ascii="Times New Roman" w:hAnsi="Times New Roman" w:cs="Times New Roman"/>
          <w:sz w:val="24"/>
          <w:szCs w:val="24"/>
        </w:rPr>
        <w:t xml:space="preserve">respondent as </w:t>
      </w:r>
      <w:r w:rsidRPr="00916588">
        <w:rPr>
          <w:rFonts w:ascii="Times New Roman" w:hAnsi="Times New Roman" w:cs="Times New Roman"/>
          <w:sz w:val="24"/>
          <w:szCs w:val="24"/>
        </w:rPr>
        <w:t>wife to continue to live in the fashion to which she had become accustomed</w:t>
      </w:r>
      <w:r w:rsidR="004108B7">
        <w:rPr>
          <w:rFonts w:ascii="Times New Roman" w:hAnsi="Times New Roman" w:cs="Times New Roman"/>
          <w:sz w:val="24"/>
          <w:szCs w:val="24"/>
        </w:rPr>
        <w:t>;</w:t>
      </w:r>
      <w:r>
        <w:rPr>
          <w:rFonts w:ascii="Times New Roman" w:hAnsi="Times New Roman" w:cs="Times New Roman"/>
          <w:sz w:val="24"/>
          <w:szCs w:val="24"/>
        </w:rPr>
        <w:t xml:space="preserve"> ensuring</w:t>
      </w:r>
      <w:r w:rsidRPr="00916588">
        <w:rPr>
          <w:rFonts w:ascii="Times New Roman" w:hAnsi="Times New Roman" w:cs="Times New Roman"/>
          <w:sz w:val="24"/>
          <w:szCs w:val="24"/>
        </w:rPr>
        <w:t xml:space="preserve"> a fair share of the available property</w:t>
      </w:r>
      <w:r>
        <w:rPr>
          <w:rFonts w:ascii="Times New Roman" w:hAnsi="Times New Roman" w:cs="Times New Roman"/>
          <w:sz w:val="24"/>
          <w:szCs w:val="24"/>
        </w:rPr>
        <w:t xml:space="preserve">, </w:t>
      </w:r>
      <w:r w:rsidR="004108B7">
        <w:rPr>
          <w:rFonts w:ascii="Times New Roman" w:hAnsi="Times New Roman" w:cs="Times New Roman"/>
          <w:sz w:val="24"/>
          <w:szCs w:val="24"/>
        </w:rPr>
        <w:t>by making</w:t>
      </w:r>
      <w:r w:rsidRPr="00916588">
        <w:rPr>
          <w:rFonts w:ascii="Times New Roman" w:hAnsi="Times New Roman" w:cs="Times New Roman"/>
          <w:sz w:val="24"/>
          <w:szCs w:val="24"/>
        </w:rPr>
        <w:t xml:space="preserve"> provision for the parties</w:t>
      </w:r>
      <w:r w:rsidR="00460BD4">
        <w:rPr>
          <w:rFonts w:ascii="Times New Roman" w:hAnsi="Times New Roman" w:cs="Times New Roman"/>
          <w:sz w:val="24"/>
          <w:szCs w:val="24"/>
        </w:rPr>
        <w:t>’</w:t>
      </w:r>
      <w:r w:rsidRPr="00916588">
        <w:rPr>
          <w:rFonts w:ascii="Times New Roman" w:hAnsi="Times New Roman" w:cs="Times New Roman"/>
          <w:sz w:val="24"/>
          <w:szCs w:val="24"/>
        </w:rPr>
        <w:t xml:space="preserve"> housing and financial needs</w:t>
      </w:r>
      <w:r w:rsidR="004108B7">
        <w:rPr>
          <w:rFonts w:ascii="Times New Roman" w:hAnsi="Times New Roman" w:cs="Times New Roman"/>
          <w:sz w:val="24"/>
          <w:szCs w:val="24"/>
        </w:rPr>
        <w:t>;</w:t>
      </w:r>
      <w:r w:rsidRPr="00916588">
        <w:rPr>
          <w:rFonts w:ascii="Times New Roman" w:hAnsi="Times New Roman" w:cs="Times New Roman"/>
          <w:sz w:val="24"/>
          <w:szCs w:val="24"/>
        </w:rPr>
        <w:t xml:space="preserve"> taking into account a wide range of matters such as the parties</w:t>
      </w:r>
      <w:r w:rsidR="00460BD4">
        <w:rPr>
          <w:rFonts w:ascii="Times New Roman" w:hAnsi="Times New Roman" w:cs="Times New Roman"/>
          <w:sz w:val="24"/>
          <w:szCs w:val="24"/>
        </w:rPr>
        <w:t>’</w:t>
      </w:r>
      <w:r w:rsidRPr="00916588">
        <w:rPr>
          <w:rFonts w:ascii="Times New Roman" w:hAnsi="Times New Roman" w:cs="Times New Roman"/>
          <w:sz w:val="24"/>
          <w:szCs w:val="24"/>
        </w:rPr>
        <w:t xml:space="preserve"> ages, their future earning capacity, the</w:t>
      </w:r>
      <w:r w:rsidR="004108B7">
        <w:rPr>
          <w:rFonts w:ascii="Times New Roman" w:hAnsi="Times New Roman" w:cs="Times New Roman"/>
          <w:sz w:val="24"/>
          <w:szCs w:val="24"/>
        </w:rPr>
        <w:t>ir</w:t>
      </w:r>
      <w:r w:rsidRPr="00916588">
        <w:rPr>
          <w:rFonts w:ascii="Times New Roman" w:hAnsi="Times New Roman" w:cs="Times New Roman"/>
          <w:sz w:val="24"/>
          <w:szCs w:val="24"/>
        </w:rPr>
        <w:t xml:space="preserve">  standard of living</w:t>
      </w:r>
      <w:r w:rsidR="004108B7">
        <w:rPr>
          <w:rFonts w:ascii="Times New Roman" w:hAnsi="Times New Roman" w:cs="Times New Roman"/>
          <w:sz w:val="24"/>
          <w:szCs w:val="24"/>
        </w:rPr>
        <w:t>;</w:t>
      </w:r>
      <w:r>
        <w:rPr>
          <w:rFonts w:ascii="Times New Roman" w:hAnsi="Times New Roman" w:cs="Times New Roman"/>
          <w:sz w:val="24"/>
          <w:szCs w:val="24"/>
        </w:rPr>
        <w:t xml:space="preserve"> </w:t>
      </w:r>
      <w:r w:rsidRPr="00916588">
        <w:rPr>
          <w:rFonts w:ascii="Times New Roman" w:hAnsi="Times New Roman" w:cs="Times New Roman"/>
          <w:sz w:val="24"/>
          <w:szCs w:val="24"/>
        </w:rPr>
        <w:t>redressing any significant prospective economic disparity between the parties arising from the way they conducted their marriage</w:t>
      </w:r>
      <w:r w:rsidR="004108B7">
        <w:rPr>
          <w:rFonts w:ascii="Times New Roman" w:hAnsi="Times New Roman" w:cs="Times New Roman"/>
          <w:sz w:val="24"/>
          <w:szCs w:val="24"/>
        </w:rPr>
        <w:t>;</w:t>
      </w:r>
      <w:r>
        <w:rPr>
          <w:rFonts w:ascii="Times New Roman" w:hAnsi="Times New Roman" w:cs="Times New Roman"/>
          <w:sz w:val="24"/>
          <w:szCs w:val="24"/>
        </w:rPr>
        <w:t xml:space="preserve"> taking into account the fact </w:t>
      </w:r>
      <w:r w:rsidRPr="00916588">
        <w:rPr>
          <w:rFonts w:ascii="Times New Roman" w:hAnsi="Times New Roman" w:cs="Times New Roman"/>
          <w:sz w:val="24"/>
          <w:szCs w:val="24"/>
        </w:rPr>
        <w:t xml:space="preserve">that </w:t>
      </w:r>
      <w:r>
        <w:rPr>
          <w:rFonts w:ascii="Times New Roman" w:hAnsi="Times New Roman" w:cs="Times New Roman"/>
          <w:sz w:val="24"/>
          <w:szCs w:val="24"/>
        </w:rPr>
        <w:t xml:space="preserve">it was a short </w:t>
      </w:r>
      <w:r w:rsidR="004108B7">
        <w:rPr>
          <w:rFonts w:ascii="Times New Roman" w:hAnsi="Times New Roman" w:cs="Times New Roman"/>
          <w:sz w:val="24"/>
          <w:szCs w:val="24"/>
        </w:rPr>
        <w:t xml:space="preserve">marriage, considering </w:t>
      </w:r>
      <w:r w:rsidR="004108B7" w:rsidRPr="00916588">
        <w:rPr>
          <w:rFonts w:ascii="Times New Roman" w:hAnsi="Times New Roman" w:cs="Times New Roman"/>
          <w:sz w:val="24"/>
          <w:szCs w:val="24"/>
        </w:rPr>
        <w:t xml:space="preserve">that </w:t>
      </w:r>
      <w:r w:rsidR="008D5F62">
        <w:rPr>
          <w:rFonts w:ascii="Times New Roman" w:hAnsi="Times New Roman" w:cs="Times New Roman"/>
          <w:sz w:val="24"/>
          <w:szCs w:val="24"/>
        </w:rPr>
        <w:t xml:space="preserve">the </w:t>
      </w:r>
      <w:r w:rsidR="004108B7" w:rsidRPr="00916588">
        <w:rPr>
          <w:rFonts w:ascii="Times New Roman" w:hAnsi="Times New Roman" w:cs="Times New Roman"/>
          <w:sz w:val="24"/>
          <w:szCs w:val="24"/>
        </w:rPr>
        <w:t xml:space="preserve">parties will generally have less call upon each other on the breakdown of </w:t>
      </w:r>
      <w:r w:rsidR="004108B7">
        <w:rPr>
          <w:rFonts w:ascii="Times New Roman" w:hAnsi="Times New Roman" w:cs="Times New Roman"/>
          <w:sz w:val="24"/>
          <w:szCs w:val="24"/>
        </w:rPr>
        <w:t>such a short</w:t>
      </w:r>
      <w:r w:rsidR="008D5F62">
        <w:rPr>
          <w:rFonts w:ascii="Times New Roman" w:hAnsi="Times New Roman" w:cs="Times New Roman"/>
          <w:sz w:val="24"/>
          <w:szCs w:val="24"/>
        </w:rPr>
        <w:t>-lived</w:t>
      </w:r>
      <w:r w:rsidR="004108B7">
        <w:rPr>
          <w:rFonts w:ascii="Times New Roman" w:hAnsi="Times New Roman" w:cs="Times New Roman"/>
          <w:sz w:val="24"/>
          <w:szCs w:val="24"/>
        </w:rPr>
        <w:t xml:space="preserve"> marriage; that a </w:t>
      </w:r>
      <w:r w:rsidRPr="00916588">
        <w:rPr>
          <w:rFonts w:ascii="Times New Roman" w:hAnsi="Times New Roman" w:cs="Times New Roman"/>
          <w:sz w:val="24"/>
          <w:szCs w:val="24"/>
        </w:rPr>
        <w:t xml:space="preserve">lump sum payment </w:t>
      </w:r>
      <w:r w:rsidR="004108B7">
        <w:rPr>
          <w:rFonts w:ascii="Times New Roman" w:hAnsi="Times New Roman" w:cs="Times New Roman"/>
          <w:sz w:val="24"/>
          <w:szCs w:val="24"/>
        </w:rPr>
        <w:t xml:space="preserve">may as well represent </w:t>
      </w:r>
      <w:r w:rsidRPr="00916588">
        <w:rPr>
          <w:rFonts w:ascii="Times New Roman" w:hAnsi="Times New Roman" w:cs="Times New Roman"/>
          <w:sz w:val="24"/>
          <w:szCs w:val="24"/>
        </w:rPr>
        <w:t xml:space="preserve">financial closure of </w:t>
      </w:r>
      <w:r w:rsidR="004108B7">
        <w:rPr>
          <w:rFonts w:ascii="Times New Roman" w:hAnsi="Times New Roman" w:cs="Times New Roman"/>
          <w:sz w:val="24"/>
          <w:szCs w:val="24"/>
        </w:rPr>
        <w:t>the</w:t>
      </w:r>
      <w:r w:rsidRPr="00916588">
        <w:rPr>
          <w:rFonts w:ascii="Times New Roman" w:hAnsi="Times New Roman" w:cs="Times New Roman"/>
          <w:sz w:val="24"/>
          <w:szCs w:val="24"/>
        </w:rPr>
        <w:t xml:space="preserve"> failed marriage</w:t>
      </w:r>
      <w:r w:rsidR="004108B7">
        <w:rPr>
          <w:rFonts w:ascii="Times New Roman" w:hAnsi="Times New Roman" w:cs="Times New Roman"/>
          <w:sz w:val="24"/>
          <w:szCs w:val="24"/>
        </w:rPr>
        <w:t xml:space="preserve"> so as to </w:t>
      </w:r>
      <w:r w:rsidRPr="00916588">
        <w:rPr>
          <w:rFonts w:ascii="Times New Roman" w:hAnsi="Times New Roman" w:cs="Times New Roman"/>
          <w:sz w:val="24"/>
          <w:szCs w:val="24"/>
        </w:rPr>
        <w:t xml:space="preserve"> encourage the parties to put the past behind them and </w:t>
      </w:r>
      <w:r w:rsidR="008D5F62">
        <w:rPr>
          <w:rFonts w:ascii="Times New Roman" w:hAnsi="Times New Roman" w:cs="Times New Roman"/>
          <w:sz w:val="24"/>
          <w:szCs w:val="24"/>
        </w:rPr>
        <w:t xml:space="preserve">while </w:t>
      </w:r>
      <w:r w:rsidR="004108B7">
        <w:rPr>
          <w:rFonts w:ascii="Times New Roman" w:hAnsi="Times New Roman" w:cs="Times New Roman"/>
          <w:sz w:val="24"/>
          <w:szCs w:val="24"/>
        </w:rPr>
        <w:t>attributing</w:t>
      </w:r>
      <w:r w:rsidRPr="00916588">
        <w:rPr>
          <w:rFonts w:ascii="Times New Roman" w:hAnsi="Times New Roman" w:cs="Times New Roman"/>
          <w:sz w:val="24"/>
          <w:szCs w:val="24"/>
        </w:rPr>
        <w:t xml:space="preserve"> blame for the breakdown of the marriage</w:t>
      </w:r>
      <w:r w:rsidR="004108B7">
        <w:rPr>
          <w:rFonts w:ascii="Times New Roman" w:hAnsi="Times New Roman" w:cs="Times New Roman"/>
          <w:sz w:val="24"/>
          <w:szCs w:val="24"/>
        </w:rPr>
        <w:t xml:space="preserve"> to the petitioner, I consider the land at Jiako village, Vurra County in Arua District</w:t>
      </w:r>
      <w:r w:rsidR="004108B7" w:rsidRPr="00916588">
        <w:rPr>
          <w:rFonts w:ascii="Times New Roman" w:hAnsi="Times New Roman" w:cs="Times New Roman"/>
          <w:sz w:val="24"/>
          <w:szCs w:val="24"/>
        </w:rPr>
        <w:t xml:space="preserve"> </w:t>
      </w:r>
      <w:r w:rsidR="008D5F62">
        <w:rPr>
          <w:rFonts w:ascii="Times New Roman" w:hAnsi="Times New Roman" w:cs="Times New Roman"/>
          <w:sz w:val="24"/>
          <w:szCs w:val="24"/>
        </w:rPr>
        <w:t xml:space="preserve">to be </w:t>
      </w:r>
      <w:r w:rsidR="004108B7">
        <w:rPr>
          <w:rFonts w:ascii="Times New Roman" w:hAnsi="Times New Roman" w:cs="Times New Roman"/>
          <w:sz w:val="24"/>
          <w:szCs w:val="24"/>
        </w:rPr>
        <w:t xml:space="preserve">a </w:t>
      </w:r>
      <w:r w:rsidRPr="00916588">
        <w:rPr>
          <w:rFonts w:ascii="Times New Roman" w:hAnsi="Times New Roman" w:cs="Times New Roman"/>
          <w:sz w:val="24"/>
          <w:szCs w:val="24"/>
        </w:rPr>
        <w:t>fair</w:t>
      </w:r>
      <w:r w:rsidR="004108B7">
        <w:rPr>
          <w:rFonts w:ascii="Times New Roman" w:hAnsi="Times New Roman" w:cs="Times New Roman"/>
          <w:sz w:val="24"/>
          <w:szCs w:val="24"/>
        </w:rPr>
        <w:t xml:space="preserve"> share for the respondent of  the matrimonial property.</w:t>
      </w:r>
      <w:r w:rsidR="008D5F62">
        <w:rPr>
          <w:rFonts w:ascii="Times New Roman" w:hAnsi="Times New Roman" w:cs="Times New Roman"/>
          <w:sz w:val="24"/>
          <w:szCs w:val="24"/>
        </w:rPr>
        <w:t xml:space="preserve"> I therefore decree this to be her fair share of the matrimonial property.</w:t>
      </w:r>
    </w:p>
    <w:p w:rsidR="00DF2EAB" w:rsidRDefault="00DF2EAB" w:rsidP="00EF0CD7">
      <w:pPr>
        <w:autoSpaceDE w:val="0"/>
        <w:autoSpaceDN w:val="0"/>
        <w:adjustRightInd w:val="0"/>
        <w:spacing w:after="0" w:line="360" w:lineRule="auto"/>
        <w:jc w:val="both"/>
        <w:rPr>
          <w:rFonts w:ascii="Times New Roman" w:hAnsi="Times New Roman" w:cs="Times New Roman"/>
          <w:sz w:val="24"/>
          <w:szCs w:val="24"/>
        </w:rPr>
      </w:pPr>
    </w:p>
    <w:p w:rsidR="00DF2EAB" w:rsidRPr="008D5F62" w:rsidRDefault="00DF2EAB" w:rsidP="00EF0CD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Furthermore, in respect of the matrimonial home at Jerekede Avenue, Anyafio in Arua Municipality</w:t>
      </w:r>
      <w:r w:rsidRPr="00DF2EAB">
        <w:rPr>
          <w:rFonts w:ascii="Times New Roman" w:hAnsi="Times New Roman" w:cs="Times New Roman"/>
          <w:sz w:val="24"/>
          <w:szCs w:val="24"/>
        </w:rPr>
        <w:t xml:space="preserve"> </w:t>
      </w:r>
      <w:r>
        <w:rPr>
          <w:rFonts w:ascii="Times New Roman" w:hAnsi="Times New Roman" w:cs="Times New Roman"/>
          <w:sz w:val="24"/>
          <w:szCs w:val="24"/>
        </w:rPr>
        <w:t xml:space="preserve">whose construction the respondent supervised, I have </w:t>
      </w:r>
      <w:r w:rsidRPr="008D5F62">
        <w:rPr>
          <w:rFonts w:ascii="Times New Roman" w:hAnsi="Times New Roman" w:cs="Times New Roman"/>
          <w:sz w:val="24"/>
          <w:szCs w:val="24"/>
        </w:rPr>
        <w:t>not found any good reason for departing from equality principle</w:t>
      </w:r>
      <w:r w:rsidR="008D5F62" w:rsidRPr="008D5F62">
        <w:rPr>
          <w:rFonts w:ascii="Times New Roman" w:hAnsi="Times New Roman" w:cs="Times New Roman"/>
          <w:sz w:val="24"/>
          <w:szCs w:val="24"/>
        </w:rPr>
        <w:t xml:space="preserve">. In respect of this property, I am inclined to apply the maxim </w:t>
      </w:r>
      <w:r w:rsidR="008D5F62" w:rsidRPr="008D5F62">
        <w:rPr>
          <w:rFonts w:ascii="Times New Roman" w:hAnsi="Times New Roman" w:cs="Times New Roman"/>
          <w:i/>
          <w:iCs/>
          <w:sz w:val="24"/>
          <w:szCs w:val="24"/>
        </w:rPr>
        <w:t>“Equality is equity</w:t>
      </w:r>
      <w:r w:rsidR="008D5F62">
        <w:rPr>
          <w:rFonts w:ascii="Times New Roman" w:hAnsi="Times New Roman" w:cs="Times New Roman"/>
          <w:i/>
          <w:iCs/>
          <w:sz w:val="24"/>
          <w:szCs w:val="24"/>
        </w:rPr>
        <w:t>.</w:t>
      </w:r>
      <w:r w:rsidR="008D5F62" w:rsidRPr="008D5F62">
        <w:rPr>
          <w:rFonts w:ascii="Times New Roman" w:hAnsi="Times New Roman" w:cs="Times New Roman"/>
          <w:i/>
          <w:iCs/>
          <w:sz w:val="24"/>
          <w:szCs w:val="24"/>
        </w:rPr>
        <w:t>”</w:t>
      </w:r>
      <w:r w:rsidR="008D5F62">
        <w:rPr>
          <w:rFonts w:ascii="Times New Roman" w:hAnsi="Times New Roman" w:cs="Times New Roman"/>
          <w:iCs/>
          <w:sz w:val="24"/>
          <w:szCs w:val="24"/>
        </w:rPr>
        <w:t xml:space="preserve"> This property should be valued by a valuer appointed by the Assistant Registrar of this court within a period of one month from the date of delivery of this decision. The valuer shall file a report of his assessment of the value of this property within two months from the date of such appointment with each </w:t>
      </w:r>
      <w:r w:rsidR="0057087B">
        <w:rPr>
          <w:rFonts w:ascii="Times New Roman" w:hAnsi="Times New Roman" w:cs="Times New Roman"/>
          <w:iCs/>
          <w:sz w:val="24"/>
          <w:szCs w:val="24"/>
        </w:rPr>
        <w:t>party</w:t>
      </w:r>
      <w:r w:rsidR="008D5F62">
        <w:rPr>
          <w:rFonts w:ascii="Times New Roman" w:hAnsi="Times New Roman" w:cs="Times New Roman"/>
          <w:iCs/>
          <w:sz w:val="24"/>
          <w:szCs w:val="24"/>
        </w:rPr>
        <w:t xml:space="preserve"> meeting half the costs of the valuation.  The petitioner shall within six months of the filing of the valuation report, pay to the respondent half the value of the property as assessed by the valuer.</w:t>
      </w:r>
    </w:p>
    <w:p w:rsidR="004108B7" w:rsidRDefault="004108B7" w:rsidP="00EF0CD7">
      <w:pPr>
        <w:autoSpaceDE w:val="0"/>
        <w:autoSpaceDN w:val="0"/>
        <w:adjustRightInd w:val="0"/>
        <w:spacing w:after="0" w:line="360" w:lineRule="auto"/>
        <w:jc w:val="both"/>
        <w:rPr>
          <w:rFonts w:ascii="Times New Roman" w:hAnsi="Times New Roman" w:cs="Times New Roman"/>
          <w:sz w:val="24"/>
          <w:szCs w:val="24"/>
        </w:rPr>
      </w:pPr>
    </w:p>
    <w:p w:rsidR="00202CD1" w:rsidRDefault="004108B7" w:rsidP="00472083">
      <w:pPr>
        <w:autoSpaceDE w:val="0"/>
        <w:autoSpaceDN w:val="0"/>
        <w:adjustRightInd w:val="0"/>
        <w:spacing w:after="0" w:line="360" w:lineRule="auto"/>
        <w:jc w:val="both"/>
        <w:rPr>
          <w:rFonts w:ascii="Times New Roman" w:hAnsi="Times New Roman" w:cs="Times New Roman"/>
          <w:sz w:val="24"/>
          <w:szCs w:val="24"/>
        </w:rPr>
      </w:pPr>
      <w:r w:rsidRPr="004108B7">
        <w:rPr>
          <w:rFonts w:ascii="Times New Roman" w:hAnsi="Times New Roman" w:cs="Times New Roman"/>
          <w:sz w:val="24"/>
          <w:szCs w:val="24"/>
        </w:rPr>
        <w:t>Marriage is viewed today as a shared partnership with important</w:t>
      </w:r>
      <w:r>
        <w:rPr>
          <w:rFonts w:ascii="Times New Roman" w:hAnsi="Times New Roman" w:cs="Times New Roman"/>
          <w:sz w:val="24"/>
          <w:szCs w:val="24"/>
        </w:rPr>
        <w:t xml:space="preserve"> </w:t>
      </w:r>
      <w:r w:rsidRPr="004108B7">
        <w:rPr>
          <w:rFonts w:ascii="Times New Roman" w:hAnsi="Times New Roman" w:cs="Times New Roman"/>
          <w:sz w:val="24"/>
          <w:szCs w:val="24"/>
        </w:rPr>
        <w:t xml:space="preserve">economic </w:t>
      </w:r>
      <w:r w:rsidRPr="002C5DC9">
        <w:rPr>
          <w:rFonts w:ascii="Times New Roman" w:hAnsi="Times New Roman" w:cs="Times New Roman"/>
          <w:iCs/>
          <w:sz w:val="24"/>
          <w:szCs w:val="24"/>
        </w:rPr>
        <w:t>and</w:t>
      </w:r>
      <w:r w:rsidRPr="004108B7">
        <w:rPr>
          <w:rFonts w:ascii="Times New Roman" w:hAnsi="Times New Roman" w:cs="Times New Roman"/>
          <w:i/>
          <w:iCs/>
          <w:sz w:val="24"/>
          <w:szCs w:val="24"/>
        </w:rPr>
        <w:t xml:space="preserve"> </w:t>
      </w:r>
      <w:r w:rsidRPr="004108B7">
        <w:rPr>
          <w:rFonts w:ascii="Times New Roman" w:hAnsi="Times New Roman" w:cs="Times New Roman"/>
          <w:sz w:val="24"/>
          <w:szCs w:val="24"/>
        </w:rPr>
        <w:t>non-economic expectations</w:t>
      </w:r>
      <w:r>
        <w:rPr>
          <w:rFonts w:ascii="Times New Roman" w:hAnsi="Times New Roman" w:cs="Times New Roman"/>
          <w:sz w:val="24"/>
          <w:szCs w:val="24"/>
        </w:rPr>
        <w:t xml:space="preserve">. </w:t>
      </w:r>
      <w:r w:rsidRPr="004108B7">
        <w:rPr>
          <w:rFonts w:ascii="Times New Roman" w:hAnsi="Times New Roman" w:cs="Times New Roman"/>
          <w:sz w:val="24"/>
          <w:szCs w:val="24"/>
        </w:rPr>
        <w:t>Alimony conceptuali</w:t>
      </w:r>
      <w:r>
        <w:rPr>
          <w:rFonts w:ascii="Times New Roman" w:hAnsi="Times New Roman" w:cs="Times New Roman"/>
          <w:sz w:val="24"/>
          <w:szCs w:val="24"/>
        </w:rPr>
        <w:t>zes</w:t>
      </w:r>
      <w:r w:rsidRPr="004108B7">
        <w:rPr>
          <w:rFonts w:ascii="Times New Roman" w:hAnsi="Times New Roman" w:cs="Times New Roman"/>
          <w:sz w:val="24"/>
          <w:szCs w:val="24"/>
        </w:rPr>
        <w:t xml:space="preserve"> spousal support as</w:t>
      </w:r>
      <w:r>
        <w:rPr>
          <w:rFonts w:ascii="Times New Roman" w:hAnsi="Times New Roman" w:cs="Times New Roman"/>
          <w:sz w:val="24"/>
          <w:szCs w:val="24"/>
        </w:rPr>
        <w:t xml:space="preserve"> </w:t>
      </w:r>
      <w:r w:rsidRPr="004108B7">
        <w:rPr>
          <w:rFonts w:ascii="Times New Roman" w:hAnsi="Times New Roman" w:cs="Times New Roman"/>
          <w:sz w:val="24"/>
          <w:szCs w:val="24"/>
        </w:rPr>
        <w:t>compensation earned by the economically disadvantaged spouse</w:t>
      </w:r>
      <w:r>
        <w:rPr>
          <w:rFonts w:ascii="Times New Roman" w:hAnsi="Times New Roman" w:cs="Times New Roman"/>
          <w:sz w:val="24"/>
          <w:szCs w:val="24"/>
        </w:rPr>
        <w:t xml:space="preserve"> </w:t>
      </w:r>
      <w:r w:rsidRPr="004108B7">
        <w:rPr>
          <w:rFonts w:ascii="Times New Roman" w:hAnsi="Times New Roman" w:cs="Times New Roman"/>
          <w:sz w:val="24"/>
          <w:szCs w:val="24"/>
        </w:rPr>
        <w:t xml:space="preserve">(normally the wife) through marital investments and as a means </w:t>
      </w:r>
      <w:r w:rsidR="008D5F62">
        <w:rPr>
          <w:rFonts w:ascii="Times New Roman" w:hAnsi="Times New Roman" w:cs="Times New Roman"/>
          <w:sz w:val="24"/>
          <w:szCs w:val="24"/>
        </w:rPr>
        <w:t>of</w:t>
      </w:r>
      <w:r>
        <w:rPr>
          <w:rFonts w:ascii="Times New Roman" w:hAnsi="Times New Roman" w:cs="Times New Roman"/>
          <w:sz w:val="24"/>
          <w:szCs w:val="24"/>
        </w:rPr>
        <w:t xml:space="preserve"> </w:t>
      </w:r>
      <w:r w:rsidRPr="004108B7">
        <w:rPr>
          <w:rFonts w:ascii="Times New Roman" w:hAnsi="Times New Roman" w:cs="Times New Roman"/>
          <w:sz w:val="24"/>
          <w:szCs w:val="24"/>
        </w:rPr>
        <w:t>eliminat</w:t>
      </w:r>
      <w:r w:rsidR="008D5F62">
        <w:rPr>
          <w:rFonts w:ascii="Times New Roman" w:hAnsi="Times New Roman" w:cs="Times New Roman"/>
          <w:sz w:val="24"/>
          <w:szCs w:val="24"/>
        </w:rPr>
        <w:t>ing</w:t>
      </w:r>
      <w:r w:rsidRPr="004108B7">
        <w:rPr>
          <w:rFonts w:ascii="Times New Roman" w:hAnsi="Times New Roman" w:cs="Times New Roman"/>
          <w:sz w:val="24"/>
          <w:szCs w:val="24"/>
        </w:rPr>
        <w:t xml:space="preserve"> distorting financial incentives in marriage, </w:t>
      </w:r>
      <w:r>
        <w:rPr>
          <w:rFonts w:ascii="Times New Roman" w:hAnsi="Times New Roman" w:cs="Times New Roman"/>
          <w:sz w:val="24"/>
          <w:szCs w:val="24"/>
        </w:rPr>
        <w:t>as well</w:t>
      </w:r>
      <w:r w:rsidRPr="004108B7">
        <w:rPr>
          <w:rFonts w:ascii="Times New Roman" w:hAnsi="Times New Roman" w:cs="Times New Roman"/>
          <w:sz w:val="24"/>
          <w:szCs w:val="24"/>
        </w:rPr>
        <w:t xml:space="preserve"> as a</w:t>
      </w:r>
      <w:r>
        <w:rPr>
          <w:rFonts w:ascii="Times New Roman" w:hAnsi="Times New Roman" w:cs="Times New Roman"/>
          <w:sz w:val="24"/>
          <w:szCs w:val="24"/>
        </w:rPr>
        <w:t xml:space="preserve"> </w:t>
      </w:r>
      <w:r w:rsidRPr="004108B7">
        <w:rPr>
          <w:rFonts w:ascii="Times New Roman" w:hAnsi="Times New Roman" w:cs="Times New Roman"/>
          <w:sz w:val="24"/>
          <w:szCs w:val="24"/>
        </w:rPr>
        <w:t>way to reliev</w:t>
      </w:r>
      <w:r w:rsidR="008D5F62">
        <w:rPr>
          <w:rFonts w:ascii="Times New Roman" w:hAnsi="Times New Roman" w:cs="Times New Roman"/>
          <w:sz w:val="24"/>
          <w:szCs w:val="24"/>
        </w:rPr>
        <w:t xml:space="preserve">ing </w:t>
      </w:r>
      <w:r w:rsidRPr="004108B7">
        <w:rPr>
          <w:rFonts w:ascii="Times New Roman" w:hAnsi="Times New Roman" w:cs="Times New Roman"/>
          <w:sz w:val="24"/>
          <w:szCs w:val="24"/>
        </w:rPr>
        <w:t>financial need</w:t>
      </w:r>
      <w:r w:rsidR="008D5F62">
        <w:rPr>
          <w:rFonts w:ascii="Times New Roman" w:hAnsi="Times New Roman" w:cs="Times New Roman"/>
          <w:sz w:val="24"/>
          <w:szCs w:val="24"/>
        </w:rPr>
        <w:t xml:space="preserve">. Under section 24 </w:t>
      </w:r>
      <w:r w:rsidR="00915B28">
        <w:rPr>
          <w:rFonts w:ascii="Times New Roman" w:hAnsi="Times New Roman" w:cs="Times New Roman"/>
          <w:sz w:val="24"/>
          <w:szCs w:val="24"/>
        </w:rPr>
        <w:t xml:space="preserve">(1) </w:t>
      </w:r>
      <w:r w:rsidR="008D5F62">
        <w:rPr>
          <w:rFonts w:ascii="Times New Roman" w:hAnsi="Times New Roman" w:cs="Times New Roman"/>
          <w:sz w:val="24"/>
          <w:szCs w:val="24"/>
        </w:rPr>
        <w:t xml:space="preserve">of </w:t>
      </w:r>
      <w:r w:rsidR="008D5F62" w:rsidRPr="008D5F62">
        <w:rPr>
          <w:rFonts w:ascii="Times New Roman" w:hAnsi="Times New Roman" w:cs="Times New Roman"/>
          <w:i/>
          <w:sz w:val="24"/>
          <w:szCs w:val="24"/>
        </w:rPr>
        <w:t>The Divorce Act</w:t>
      </w:r>
      <w:r w:rsidR="008D5F62">
        <w:rPr>
          <w:rFonts w:ascii="Times New Roman" w:hAnsi="Times New Roman" w:cs="Times New Roman"/>
          <w:sz w:val="24"/>
          <w:szCs w:val="24"/>
        </w:rPr>
        <w:t xml:space="preserve">, the court may </w:t>
      </w:r>
      <w:r w:rsidR="00854B94" w:rsidRPr="00854B94">
        <w:rPr>
          <w:rFonts w:ascii="Times New Roman" w:hAnsi="Times New Roman" w:cs="Times New Roman"/>
          <w:sz w:val="24"/>
          <w:szCs w:val="24"/>
        </w:rPr>
        <w:t>on a decree absolute decla</w:t>
      </w:r>
      <w:r w:rsidR="00854B94">
        <w:rPr>
          <w:rFonts w:ascii="Times New Roman" w:hAnsi="Times New Roman" w:cs="Times New Roman"/>
          <w:sz w:val="24"/>
          <w:szCs w:val="24"/>
        </w:rPr>
        <w:t>ring a marriage to be dissolved</w:t>
      </w:r>
      <w:r w:rsidR="00854B94" w:rsidRPr="00854B94">
        <w:rPr>
          <w:rFonts w:ascii="Times New Roman" w:hAnsi="Times New Roman" w:cs="Times New Roman"/>
          <w:sz w:val="24"/>
          <w:szCs w:val="24"/>
        </w:rPr>
        <w:t xml:space="preserve"> obtained by a wife</w:t>
      </w:r>
      <w:r w:rsidR="00854B94">
        <w:rPr>
          <w:rFonts w:ascii="Times New Roman" w:hAnsi="Times New Roman" w:cs="Times New Roman"/>
          <w:sz w:val="24"/>
          <w:szCs w:val="24"/>
        </w:rPr>
        <w:t xml:space="preserve">, </w:t>
      </w:r>
      <w:r w:rsidR="00854B94" w:rsidRPr="00854B94">
        <w:rPr>
          <w:rFonts w:ascii="Times New Roman" w:hAnsi="Times New Roman" w:cs="Times New Roman"/>
          <w:sz w:val="24"/>
          <w:szCs w:val="24"/>
        </w:rPr>
        <w:t xml:space="preserve">order the husband to secure to the wife such sum of money as, having regard to her fortune, if any, to the ability of the husband, and the </w:t>
      </w:r>
      <w:r w:rsidR="00854B94" w:rsidRPr="00854B94">
        <w:rPr>
          <w:rFonts w:ascii="Times New Roman" w:hAnsi="Times New Roman" w:cs="Times New Roman"/>
          <w:sz w:val="24"/>
          <w:szCs w:val="24"/>
        </w:rPr>
        <w:lastRenderedPageBreak/>
        <w:t>conduct of the parties, it thinks reasonable.</w:t>
      </w:r>
      <w:r w:rsidR="00854B94">
        <w:rPr>
          <w:rFonts w:ascii="Times New Roman" w:hAnsi="Times New Roman" w:cs="Times New Roman"/>
          <w:sz w:val="24"/>
          <w:szCs w:val="24"/>
        </w:rPr>
        <w:t xml:space="preserve"> </w:t>
      </w:r>
      <w:r w:rsidR="00342DC5" w:rsidRPr="00342DC5">
        <w:rPr>
          <w:rFonts w:ascii="Times New Roman" w:hAnsi="Times New Roman" w:cs="Times New Roman"/>
          <w:sz w:val="24"/>
          <w:szCs w:val="24"/>
        </w:rPr>
        <w:t>Alimony provides a secondary remedy and is available where economic justice and the reasonable needs of the parties cannot be achieved by way of an equitable</w:t>
      </w:r>
      <w:r w:rsidR="00342DC5">
        <w:rPr>
          <w:rFonts w:ascii="Times New Roman" w:hAnsi="Times New Roman" w:cs="Times New Roman"/>
          <w:sz w:val="24"/>
          <w:szCs w:val="24"/>
        </w:rPr>
        <w:t xml:space="preserve"> </w:t>
      </w:r>
      <w:r w:rsidR="00342DC5" w:rsidRPr="00342DC5">
        <w:rPr>
          <w:rFonts w:ascii="Times New Roman" w:hAnsi="Times New Roman" w:cs="Times New Roman"/>
          <w:sz w:val="24"/>
          <w:szCs w:val="24"/>
        </w:rPr>
        <w:t>distribution</w:t>
      </w:r>
      <w:r w:rsidR="00342DC5">
        <w:rPr>
          <w:rFonts w:ascii="Times New Roman" w:hAnsi="Times New Roman" w:cs="Times New Roman"/>
          <w:sz w:val="24"/>
          <w:szCs w:val="24"/>
        </w:rPr>
        <w:t xml:space="preserve"> of the matrimonial property</w:t>
      </w:r>
      <w:r w:rsidR="00342DC5" w:rsidRPr="00342DC5">
        <w:rPr>
          <w:rFonts w:ascii="Times New Roman" w:hAnsi="Times New Roman" w:cs="Times New Roman"/>
          <w:sz w:val="24"/>
          <w:szCs w:val="24"/>
        </w:rPr>
        <w:t>.</w:t>
      </w:r>
      <w:r w:rsidR="00472083" w:rsidRPr="00472083">
        <w:t xml:space="preserve"> </w:t>
      </w:r>
      <w:r w:rsidR="00472083" w:rsidRPr="00472083">
        <w:rPr>
          <w:rFonts w:ascii="Times New Roman" w:hAnsi="Times New Roman" w:cs="Times New Roman"/>
          <w:sz w:val="24"/>
          <w:szCs w:val="24"/>
        </w:rPr>
        <w:t>The purpose of alimony is not to reward one party and punish the other, but rather to ensure that the reasonable needs of the person who is unable to</w:t>
      </w:r>
      <w:r w:rsidR="00472083">
        <w:rPr>
          <w:rFonts w:ascii="Times New Roman" w:hAnsi="Times New Roman" w:cs="Times New Roman"/>
          <w:sz w:val="24"/>
          <w:szCs w:val="24"/>
        </w:rPr>
        <w:t xml:space="preserve"> </w:t>
      </w:r>
      <w:r w:rsidR="00472083" w:rsidRPr="00472083">
        <w:rPr>
          <w:rFonts w:ascii="Times New Roman" w:hAnsi="Times New Roman" w:cs="Times New Roman"/>
          <w:sz w:val="24"/>
          <w:szCs w:val="24"/>
        </w:rPr>
        <w:t>support herself through appropriate employment are met.</w:t>
      </w:r>
      <w:r w:rsidR="00472083">
        <w:rPr>
          <w:rFonts w:ascii="Times New Roman" w:hAnsi="Times New Roman" w:cs="Times New Roman"/>
          <w:sz w:val="24"/>
          <w:szCs w:val="24"/>
        </w:rPr>
        <w:t xml:space="preserve"> It is </w:t>
      </w:r>
      <w:r w:rsidR="00472083" w:rsidRPr="00472083">
        <w:rPr>
          <w:rFonts w:ascii="Times New Roman" w:hAnsi="Times New Roman" w:cs="Times New Roman"/>
          <w:sz w:val="24"/>
          <w:szCs w:val="24"/>
        </w:rPr>
        <w:t>an order designed to afford economic justice between the parties</w:t>
      </w:r>
      <w:r w:rsidR="00472083">
        <w:rPr>
          <w:rFonts w:ascii="Times New Roman" w:hAnsi="Times New Roman" w:cs="Times New Roman"/>
          <w:sz w:val="24"/>
          <w:szCs w:val="24"/>
        </w:rPr>
        <w:t>.</w:t>
      </w:r>
    </w:p>
    <w:p w:rsidR="00202CD1" w:rsidRDefault="00202CD1" w:rsidP="00854B94">
      <w:pPr>
        <w:autoSpaceDE w:val="0"/>
        <w:autoSpaceDN w:val="0"/>
        <w:adjustRightInd w:val="0"/>
        <w:spacing w:after="0" w:line="360" w:lineRule="auto"/>
        <w:jc w:val="both"/>
        <w:rPr>
          <w:rFonts w:ascii="Times New Roman" w:hAnsi="Times New Roman" w:cs="Times New Roman"/>
          <w:sz w:val="24"/>
          <w:szCs w:val="24"/>
        </w:rPr>
      </w:pPr>
    </w:p>
    <w:p w:rsidR="005F692D" w:rsidRDefault="00202CD1" w:rsidP="00854B9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that </w:t>
      </w:r>
      <w:r w:rsidRPr="00202CD1">
        <w:rPr>
          <w:rFonts w:ascii="Times New Roman" w:hAnsi="Times New Roman" w:cs="Times New Roman"/>
          <w:sz w:val="24"/>
          <w:szCs w:val="24"/>
        </w:rPr>
        <w:t xml:space="preserve">the resources of the </w:t>
      </w:r>
      <w:r>
        <w:rPr>
          <w:rFonts w:ascii="Times New Roman" w:hAnsi="Times New Roman" w:cs="Times New Roman"/>
          <w:sz w:val="24"/>
          <w:szCs w:val="24"/>
        </w:rPr>
        <w:t>respondent</w:t>
      </w:r>
      <w:r w:rsidRPr="00202CD1">
        <w:rPr>
          <w:rFonts w:ascii="Times New Roman" w:hAnsi="Times New Roman" w:cs="Times New Roman"/>
          <w:sz w:val="24"/>
          <w:szCs w:val="24"/>
        </w:rPr>
        <w:t xml:space="preserve"> are not adequate to meet her reasonable needs and the </w:t>
      </w:r>
      <w:r>
        <w:rPr>
          <w:rFonts w:ascii="Times New Roman" w:hAnsi="Times New Roman" w:cs="Times New Roman"/>
          <w:sz w:val="24"/>
          <w:szCs w:val="24"/>
        </w:rPr>
        <w:t>petitioner</w:t>
      </w:r>
      <w:r w:rsidRPr="00202CD1">
        <w:rPr>
          <w:rFonts w:ascii="Times New Roman" w:hAnsi="Times New Roman" w:cs="Times New Roman"/>
          <w:sz w:val="24"/>
          <w:szCs w:val="24"/>
        </w:rPr>
        <w:t xml:space="preserve"> has the ability to pay</w:t>
      </w:r>
      <w:r w:rsidR="002C5DC9">
        <w:rPr>
          <w:rFonts w:ascii="Times New Roman" w:hAnsi="Times New Roman" w:cs="Times New Roman"/>
          <w:sz w:val="24"/>
          <w:szCs w:val="24"/>
        </w:rPr>
        <w:t>, based on his accumulation of the property within a short time and with little indirect financial support from the activities of the respondent</w:t>
      </w:r>
      <w:r>
        <w:rPr>
          <w:rFonts w:ascii="Times New Roman" w:hAnsi="Times New Roman" w:cs="Times New Roman"/>
          <w:sz w:val="24"/>
          <w:szCs w:val="24"/>
        </w:rPr>
        <w:t>.</w:t>
      </w:r>
      <w:r w:rsidRPr="00202CD1">
        <w:rPr>
          <w:rFonts w:ascii="Times New Roman" w:hAnsi="Times New Roman" w:cs="Times New Roman"/>
          <w:sz w:val="24"/>
          <w:szCs w:val="24"/>
        </w:rPr>
        <w:t xml:space="preserve"> </w:t>
      </w:r>
      <w:r w:rsidR="00854B94">
        <w:rPr>
          <w:rFonts w:ascii="Times New Roman" w:hAnsi="Times New Roman" w:cs="Times New Roman"/>
          <w:sz w:val="24"/>
          <w:szCs w:val="24"/>
        </w:rPr>
        <w:t xml:space="preserve">Although in the instant case the </w:t>
      </w:r>
      <w:r w:rsidR="00854B94" w:rsidRPr="002C5DC9">
        <w:rPr>
          <w:rFonts w:ascii="Times New Roman" w:hAnsi="Times New Roman" w:cs="Times New Roman"/>
          <w:i/>
          <w:sz w:val="24"/>
          <w:szCs w:val="24"/>
        </w:rPr>
        <w:t>decree nisi</w:t>
      </w:r>
      <w:r w:rsidR="00854B94">
        <w:rPr>
          <w:rFonts w:ascii="Times New Roman" w:hAnsi="Times New Roman" w:cs="Times New Roman"/>
          <w:sz w:val="24"/>
          <w:szCs w:val="24"/>
        </w:rPr>
        <w:t xml:space="preserve"> has been obtained by the husband rather than the wife, I have found the husband at fault</w:t>
      </w:r>
      <w:r w:rsidR="000A0926">
        <w:rPr>
          <w:rFonts w:ascii="Times New Roman" w:hAnsi="Times New Roman" w:cs="Times New Roman"/>
          <w:sz w:val="24"/>
          <w:szCs w:val="24"/>
        </w:rPr>
        <w:t xml:space="preserve"> </w:t>
      </w:r>
      <w:r w:rsidR="00A4045E">
        <w:rPr>
          <w:rFonts w:ascii="Times New Roman" w:hAnsi="Times New Roman" w:cs="Times New Roman"/>
          <w:sz w:val="24"/>
          <w:szCs w:val="24"/>
        </w:rPr>
        <w:t xml:space="preserve">when he engaged in </w:t>
      </w:r>
      <w:r w:rsidR="00A4045E" w:rsidRPr="00A4045E">
        <w:rPr>
          <w:rFonts w:ascii="Times New Roman" w:hAnsi="Times New Roman" w:cs="Times New Roman"/>
          <w:sz w:val="24"/>
          <w:szCs w:val="24"/>
        </w:rPr>
        <w:t>inappropriate marital conduct</w:t>
      </w:r>
      <w:r w:rsidR="00A4045E">
        <w:rPr>
          <w:rFonts w:ascii="Times New Roman" w:hAnsi="Times New Roman" w:cs="Times New Roman"/>
          <w:sz w:val="24"/>
          <w:szCs w:val="24"/>
        </w:rPr>
        <w:t xml:space="preserve"> </w:t>
      </w:r>
      <w:r w:rsidR="000A0926">
        <w:rPr>
          <w:rFonts w:ascii="Times New Roman" w:hAnsi="Times New Roman" w:cs="Times New Roman"/>
          <w:sz w:val="24"/>
          <w:szCs w:val="24"/>
        </w:rPr>
        <w:t>by way of</w:t>
      </w:r>
      <w:r w:rsidR="000A0926" w:rsidRPr="000A0926">
        <w:rPr>
          <w:rFonts w:ascii="Times New Roman" w:hAnsi="Times New Roman" w:cs="Times New Roman"/>
          <w:sz w:val="24"/>
          <w:szCs w:val="24"/>
        </w:rPr>
        <w:t xml:space="preserve"> abandonment, indignity, </w:t>
      </w:r>
      <w:r w:rsidR="002C5DC9">
        <w:rPr>
          <w:rFonts w:ascii="Times New Roman" w:hAnsi="Times New Roman" w:cs="Times New Roman"/>
          <w:sz w:val="24"/>
          <w:szCs w:val="24"/>
        </w:rPr>
        <w:t xml:space="preserve">and </w:t>
      </w:r>
      <w:r w:rsidR="000A0926" w:rsidRPr="000A0926">
        <w:rPr>
          <w:rFonts w:ascii="Times New Roman" w:hAnsi="Times New Roman" w:cs="Times New Roman"/>
          <w:sz w:val="24"/>
          <w:szCs w:val="24"/>
        </w:rPr>
        <w:t xml:space="preserve">mistreatment </w:t>
      </w:r>
      <w:r w:rsidR="002C5DC9">
        <w:rPr>
          <w:rFonts w:ascii="Times New Roman" w:hAnsi="Times New Roman" w:cs="Times New Roman"/>
          <w:sz w:val="24"/>
          <w:szCs w:val="24"/>
        </w:rPr>
        <w:t xml:space="preserve">of the respondent </w:t>
      </w:r>
      <w:r w:rsidR="00854B94">
        <w:rPr>
          <w:rFonts w:ascii="Times New Roman" w:hAnsi="Times New Roman" w:cs="Times New Roman"/>
          <w:sz w:val="24"/>
          <w:szCs w:val="24"/>
        </w:rPr>
        <w:t>in the circumstances leading to the divorce</w:t>
      </w:r>
      <w:r w:rsidR="005F692D">
        <w:rPr>
          <w:rFonts w:ascii="Times New Roman" w:hAnsi="Times New Roman" w:cs="Times New Roman"/>
          <w:sz w:val="24"/>
          <w:szCs w:val="24"/>
        </w:rPr>
        <w:t xml:space="preserve">, which exerted considerable </w:t>
      </w:r>
      <w:r w:rsidR="005F692D" w:rsidRPr="005F692D">
        <w:rPr>
          <w:rFonts w:ascii="Times New Roman" w:hAnsi="Times New Roman" w:cs="Times New Roman"/>
          <w:sz w:val="24"/>
          <w:szCs w:val="24"/>
        </w:rPr>
        <w:t>mental and emotional</w:t>
      </w:r>
      <w:r w:rsidR="005F692D">
        <w:rPr>
          <w:rFonts w:ascii="Times New Roman" w:hAnsi="Times New Roman" w:cs="Times New Roman"/>
          <w:sz w:val="24"/>
          <w:szCs w:val="24"/>
        </w:rPr>
        <w:t xml:space="preserve"> stress on the respondent, </w:t>
      </w:r>
      <w:r w:rsidR="002C5DC9">
        <w:rPr>
          <w:rFonts w:ascii="Times New Roman" w:hAnsi="Times New Roman" w:cs="Times New Roman"/>
          <w:sz w:val="24"/>
          <w:szCs w:val="24"/>
        </w:rPr>
        <w:t>wh</w:t>
      </w:r>
      <w:r w:rsidR="00A4045E">
        <w:rPr>
          <w:rFonts w:ascii="Times New Roman" w:hAnsi="Times New Roman" w:cs="Times New Roman"/>
          <w:sz w:val="24"/>
          <w:szCs w:val="24"/>
        </w:rPr>
        <w:t>ose</w:t>
      </w:r>
      <w:r w:rsidR="002C5DC9">
        <w:rPr>
          <w:rFonts w:ascii="Times New Roman" w:hAnsi="Times New Roman" w:cs="Times New Roman"/>
          <w:sz w:val="24"/>
          <w:szCs w:val="24"/>
        </w:rPr>
        <w:t xml:space="preserve"> </w:t>
      </w:r>
      <w:r w:rsidR="00A4045E">
        <w:rPr>
          <w:rFonts w:ascii="Times New Roman" w:hAnsi="Times New Roman" w:cs="Times New Roman"/>
          <w:sz w:val="24"/>
          <w:szCs w:val="24"/>
        </w:rPr>
        <w:t>effects were</w:t>
      </w:r>
      <w:r w:rsidR="002C5DC9">
        <w:rPr>
          <w:rFonts w:ascii="Times New Roman" w:hAnsi="Times New Roman" w:cs="Times New Roman"/>
          <w:sz w:val="24"/>
          <w:szCs w:val="24"/>
        </w:rPr>
        <w:t xml:space="preserve"> </w:t>
      </w:r>
      <w:r w:rsidR="005F692D">
        <w:rPr>
          <w:rFonts w:ascii="Times New Roman" w:hAnsi="Times New Roman" w:cs="Times New Roman"/>
          <w:sz w:val="24"/>
          <w:szCs w:val="24"/>
        </w:rPr>
        <w:t xml:space="preserve">visible to court when she </w:t>
      </w:r>
      <w:r w:rsidR="002C5DC9">
        <w:rPr>
          <w:rFonts w:ascii="Times New Roman" w:hAnsi="Times New Roman" w:cs="Times New Roman"/>
          <w:sz w:val="24"/>
          <w:szCs w:val="24"/>
        </w:rPr>
        <w:t>broke down during her testimony</w:t>
      </w:r>
      <w:r w:rsidR="00854B94">
        <w:rPr>
          <w:rFonts w:ascii="Times New Roman" w:hAnsi="Times New Roman" w:cs="Times New Roman"/>
          <w:sz w:val="24"/>
          <w:szCs w:val="24"/>
        </w:rPr>
        <w:t>.</w:t>
      </w:r>
      <w:r w:rsidR="00E07D14">
        <w:rPr>
          <w:rFonts w:ascii="Times New Roman" w:hAnsi="Times New Roman" w:cs="Times New Roman"/>
          <w:sz w:val="24"/>
          <w:szCs w:val="24"/>
        </w:rPr>
        <w:t xml:space="preserve"> The respondent gave up her plans of pursuing further education by reason of this marriage. She invested over a year of her time in the attempt to have a successful marriage. </w:t>
      </w:r>
      <w:r w:rsidR="00B27B39">
        <w:rPr>
          <w:rFonts w:ascii="Times New Roman" w:hAnsi="Times New Roman" w:cs="Times New Roman"/>
          <w:sz w:val="24"/>
          <w:szCs w:val="24"/>
        </w:rPr>
        <w:t>An</w:t>
      </w:r>
      <w:r w:rsidR="00B27B39" w:rsidRPr="00B27B39">
        <w:rPr>
          <w:rFonts w:ascii="Times New Roman" w:hAnsi="Times New Roman" w:cs="Times New Roman"/>
          <w:sz w:val="24"/>
          <w:szCs w:val="24"/>
        </w:rPr>
        <w:t xml:space="preserve"> award </w:t>
      </w:r>
      <w:r w:rsidR="00B27B39">
        <w:rPr>
          <w:rFonts w:ascii="Times New Roman" w:hAnsi="Times New Roman" w:cs="Times New Roman"/>
          <w:sz w:val="24"/>
          <w:szCs w:val="24"/>
        </w:rPr>
        <w:t xml:space="preserve">of alimony </w:t>
      </w:r>
      <w:r w:rsidR="00B27B39" w:rsidRPr="00B27B39">
        <w:rPr>
          <w:rFonts w:ascii="Times New Roman" w:hAnsi="Times New Roman" w:cs="Times New Roman"/>
          <w:sz w:val="24"/>
          <w:szCs w:val="24"/>
        </w:rPr>
        <w:t xml:space="preserve">is properly made where the evidence shows that choices made during the marriage have generated hard future needs on the part of the </w:t>
      </w:r>
      <w:r w:rsidR="00B27B39">
        <w:rPr>
          <w:rFonts w:ascii="Times New Roman" w:hAnsi="Times New Roman" w:cs="Times New Roman"/>
          <w:sz w:val="24"/>
          <w:szCs w:val="24"/>
        </w:rPr>
        <w:t xml:space="preserve">respondent. </w:t>
      </w:r>
      <w:r w:rsidR="005F692D">
        <w:rPr>
          <w:rFonts w:ascii="Times New Roman" w:hAnsi="Times New Roman" w:cs="Times New Roman"/>
          <w:sz w:val="24"/>
          <w:szCs w:val="24"/>
        </w:rPr>
        <w:t>This is only mitigated by the fact that the petitioner has since then provided for the welfare of the respondent’s daughter.</w:t>
      </w:r>
    </w:p>
    <w:p w:rsidR="005F692D" w:rsidRDefault="005F692D" w:rsidP="00854B94">
      <w:pPr>
        <w:autoSpaceDE w:val="0"/>
        <w:autoSpaceDN w:val="0"/>
        <w:adjustRightInd w:val="0"/>
        <w:spacing w:after="0" w:line="360" w:lineRule="auto"/>
        <w:jc w:val="both"/>
        <w:rPr>
          <w:rFonts w:ascii="Times New Roman" w:hAnsi="Times New Roman" w:cs="Times New Roman"/>
          <w:sz w:val="24"/>
          <w:szCs w:val="24"/>
        </w:rPr>
      </w:pPr>
    </w:p>
    <w:p w:rsidR="008D5F62" w:rsidRDefault="00854B94" w:rsidP="00854B9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w:t>
      </w:r>
      <w:r w:rsidR="00E07D14">
        <w:rPr>
          <w:rFonts w:ascii="Times New Roman" w:hAnsi="Times New Roman" w:cs="Times New Roman"/>
          <w:sz w:val="24"/>
          <w:szCs w:val="24"/>
        </w:rPr>
        <w:t>ose</w:t>
      </w:r>
      <w:r>
        <w:rPr>
          <w:rFonts w:ascii="Times New Roman" w:hAnsi="Times New Roman" w:cs="Times New Roman"/>
          <w:sz w:val="24"/>
          <w:szCs w:val="24"/>
        </w:rPr>
        <w:t xml:space="preserve"> reason</w:t>
      </w:r>
      <w:r w:rsidR="00E07D14">
        <w:rPr>
          <w:rFonts w:ascii="Times New Roman" w:hAnsi="Times New Roman" w:cs="Times New Roman"/>
          <w:sz w:val="24"/>
          <w:szCs w:val="24"/>
        </w:rPr>
        <w:t>s</w:t>
      </w:r>
      <w:r>
        <w:rPr>
          <w:rFonts w:ascii="Times New Roman" w:hAnsi="Times New Roman" w:cs="Times New Roman"/>
          <w:sz w:val="24"/>
          <w:szCs w:val="24"/>
        </w:rPr>
        <w:t xml:space="preserve">, </w:t>
      </w:r>
      <w:r w:rsidRPr="004108B7">
        <w:rPr>
          <w:rFonts w:ascii="Times New Roman" w:hAnsi="Times New Roman" w:cs="Times New Roman"/>
          <w:sz w:val="24"/>
          <w:szCs w:val="24"/>
        </w:rPr>
        <w:t xml:space="preserve">as current alimony law generally </w:t>
      </w:r>
      <w:r>
        <w:rPr>
          <w:rFonts w:ascii="Times New Roman" w:hAnsi="Times New Roman" w:cs="Times New Roman"/>
          <w:sz w:val="24"/>
          <w:szCs w:val="24"/>
        </w:rPr>
        <w:t xml:space="preserve">does not bar the </w:t>
      </w:r>
      <w:r w:rsidRPr="004108B7">
        <w:rPr>
          <w:rFonts w:ascii="Times New Roman" w:hAnsi="Times New Roman" w:cs="Times New Roman"/>
          <w:sz w:val="24"/>
          <w:szCs w:val="24"/>
        </w:rPr>
        <w:t>recogni</w:t>
      </w:r>
      <w:r>
        <w:rPr>
          <w:rFonts w:ascii="Times New Roman" w:hAnsi="Times New Roman" w:cs="Times New Roman"/>
          <w:sz w:val="24"/>
          <w:szCs w:val="24"/>
        </w:rPr>
        <w:t>tion</w:t>
      </w:r>
      <w:r w:rsidRPr="004108B7">
        <w:rPr>
          <w:rFonts w:ascii="Times New Roman" w:hAnsi="Times New Roman" w:cs="Times New Roman"/>
          <w:sz w:val="24"/>
          <w:szCs w:val="24"/>
        </w:rPr>
        <w:t xml:space="preserve"> a spouse’s non-economic contributions to the</w:t>
      </w:r>
      <w:r>
        <w:rPr>
          <w:rFonts w:ascii="Times New Roman" w:hAnsi="Times New Roman" w:cs="Times New Roman"/>
          <w:sz w:val="24"/>
          <w:szCs w:val="24"/>
        </w:rPr>
        <w:t xml:space="preserve"> </w:t>
      </w:r>
      <w:r w:rsidRPr="004108B7">
        <w:rPr>
          <w:rFonts w:ascii="Times New Roman" w:hAnsi="Times New Roman" w:cs="Times New Roman"/>
          <w:sz w:val="24"/>
          <w:szCs w:val="24"/>
        </w:rPr>
        <w:t xml:space="preserve">marriage and to the well-being of the family </w:t>
      </w:r>
      <w:r w:rsidR="005F692D">
        <w:rPr>
          <w:rFonts w:ascii="Times New Roman" w:hAnsi="Times New Roman" w:cs="Times New Roman"/>
          <w:sz w:val="24"/>
          <w:szCs w:val="24"/>
        </w:rPr>
        <w:t xml:space="preserve">during the subsistence of the marriage </w:t>
      </w:r>
      <w:r w:rsidRPr="004108B7">
        <w:rPr>
          <w:rFonts w:ascii="Times New Roman" w:hAnsi="Times New Roman" w:cs="Times New Roman"/>
          <w:sz w:val="24"/>
          <w:szCs w:val="24"/>
        </w:rPr>
        <w:t>in determining spousal</w:t>
      </w:r>
      <w:r>
        <w:rPr>
          <w:rFonts w:ascii="Times New Roman" w:hAnsi="Times New Roman" w:cs="Times New Roman"/>
          <w:sz w:val="24"/>
          <w:szCs w:val="24"/>
        </w:rPr>
        <w:t xml:space="preserve"> </w:t>
      </w:r>
      <w:r w:rsidRPr="004108B7">
        <w:rPr>
          <w:rFonts w:ascii="Times New Roman" w:hAnsi="Times New Roman" w:cs="Times New Roman"/>
          <w:sz w:val="24"/>
          <w:szCs w:val="24"/>
        </w:rPr>
        <w:t>support</w:t>
      </w:r>
      <w:r>
        <w:rPr>
          <w:rFonts w:ascii="Times New Roman" w:hAnsi="Times New Roman" w:cs="Times New Roman"/>
          <w:sz w:val="24"/>
          <w:szCs w:val="24"/>
        </w:rPr>
        <w:t xml:space="preserve">, I deem this a fit and proper case for the petitioner to pay </w:t>
      </w:r>
      <w:r w:rsidR="00D26697">
        <w:rPr>
          <w:rFonts w:ascii="Times New Roman" w:hAnsi="Times New Roman" w:cs="Times New Roman"/>
          <w:sz w:val="24"/>
          <w:szCs w:val="24"/>
        </w:rPr>
        <w:t>r</w:t>
      </w:r>
      <w:r w:rsidR="00D26697" w:rsidRPr="00D26697">
        <w:rPr>
          <w:rFonts w:ascii="Times New Roman" w:hAnsi="Times New Roman" w:cs="Times New Roman"/>
          <w:sz w:val="24"/>
          <w:szCs w:val="24"/>
        </w:rPr>
        <w:t>ehabilitative alimony</w:t>
      </w:r>
      <w:r>
        <w:rPr>
          <w:rFonts w:ascii="Times New Roman" w:hAnsi="Times New Roman" w:cs="Times New Roman"/>
          <w:sz w:val="24"/>
          <w:szCs w:val="24"/>
        </w:rPr>
        <w:t xml:space="preserve"> to the respondent</w:t>
      </w:r>
      <w:r w:rsidR="00AA1F72" w:rsidRPr="00AA1F72">
        <w:rPr>
          <w:rFonts w:ascii="Times New Roman" w:hAnsi="Times New Roman" w:cs="Times New Roman"/>
          <w:sz w:val="24"/>
          <w:szCs w:val="24"/>
        </w:rPr>
        <w:t xml:space="preserve"> </w:t>
      </w:r>
      <w:r w:rsidR="00AA1F72">
        <w:rPr>
          <w:rFonts w:ascii="Times New Roman" w:hAnsi="Times New Roman" w:cs="Times New Roman"/>
          <w:sz w:val="24"/>
          <w:szCs w:val="24"/>
        </w:rPr>
        <w:t>as a one off payment</w:t>
      </w:r>
      <w:r w:rsidR="00DA44B4">
        <w:rPr>
          <w:rFonts w:ascii="Times New Roman" w:hAnsi="Times New Roman" w:cs="Times New Roman"/>
          <w:sz w:val="24"/>
          <w:szCs w:val="24"/>
        </w:rPr>
        <w:t xml:space="preserve">, to cover </w:t>
      </w:r>
      <w:r w:rsidR="00DA44B4" w:rsidRPr="00DA44B4">
        <w:rPr>
          <w:rFonts w:ascii="Times New Roman" w:hAnsi="Times New Roman" w:cs="Times New Roman"/>
          <w:sz w:val="24"/>
          <w:szCs w:val="24"/>
        </w:rPr>
        <w:t>reasonable expenses during readjustment</w:t>
      </w:r>
      <w:r>
        <w:rPr>
          <w:rFonts w:ascii="Times New Roman" w:hAnsi="Times New Roman" w:cs="Times New Roman"/>
          <w:sz w:val="24"/>
          <w:szCs w:val="24"/>
        </w:rPr>
        <w:t xml:space="preserve"> </w:t>
      </w:r>
      <w:r w:rsidR="00DA44B4">
        <w:rPr>
          <w:rFonts w:ascii="Times New Roman" w:hAnsi="Times New Roman" w:cs="Times New Roman"/>
          <w:sz w:val="24"/>
          <w:szCs w:val="24"/>
        </w:rPr>
        <w:t>to her new life</w:t>
      </w:r>
      <w:r w:rsidR="00146FEA">
        <w:rPr>
          <w:rFonts w:ascii="Times New Roman" w:hAnsi="Times New Roman" w:cs="Times New Roman"/>
          <w:sz w:val="24"/>
          <w:szCs w:val="24"/>
        </w:rPr>
        <w:t>, especially in</w:t>
      </w:r>
      <w:r w:rsidR="00146FEA" w:rsidRPr="00146FEA">
        <w:rPr>
          <w:rFonts w:ascii="Times New Roman" w:hAnsi="Times New Roman" w:cs="Times New Roman"/>
          <w:sz w:val="24"/>
          <w:szCs w:val="24"/>
        </w:rPr>
        <w:t xml:space="preserve"> </w:t>
      </w:r>
      <w:r w:rsidR="00AA1F72" w:rsidRPr="00AA1F72">
        <w:rPr>
          <w:rFonts w:ascii="Times New Roman" w:hAnsi="Times New Roman" w:cs="Times New Roman"/>
          <w:sz w:val="24"/>
          <w:szCs w:val="24"/>
        </w:rPr>
        <w:t>obtaining additional educati</w:t>
      </w:r>
      <w:r w:rsidR="00AA1F72">
        <w:rPr>
          <w:rFonts w:ascii="Times New Roman" w:hAnsi="Times New Roman" w:cs="Times New Roman"/>
          <w:sz w:val="24"/>
          <w:szCs w:val="24"/>
        </w:rPr>
        <w:t xml:space="preserve">on, job skills, or training, as </w:t>
      </w:r>
      <w:r w:rsidR="00AA1F72" w:rsidRPr="00AA1F72">
        <w:rPr>
          <w:rFonts w:ascii="Times New Roman" w:hAnsi="Times New Roman" w:cs="Times New Roman"/>
          <w:sz w:val="24"/>
          <w:szCs w:val="24"/>
        </w:rPr>
        <w:t xml:space="preserve">a way of becoming more self-sufficient </w:t>
      </w:r>
      <w:r w:rsidR="00DA44B4">
        <w:rPr>
          <w:rFonts w:ascii="Times New Roman" w:hAnsi="Times New Roman" w:cs="Times New Roman"/>
          <w:sz w:val="24"/>
          <w:szCs w:val="24"/>
        </w:rPr>
        <w:t xml:space="preserve">as an unmarried woman, </w:t>
      </w:r>
      <w:r w:rsidR="002F14C8" w:rsidRPr="002F14C8">
        <w:rPr>
          <w:rFonts w:ascii="Times New Roman" w:hAnsi="Times New Roman" w:cs="Times New Roman"/>
          <w:sz w:val="24"/>
          <w:szCs w:val="24"/>
        </w:rPr>
        <w:t xml:space="preserve">in adjusting to the economic consequences of the divorce </w:t>
      </w:r>
      <w:r w:rsidR="006675ED">
        <w:rPr>
          <w:rFonts w:ascii="Times New Roman" w:hAnsi="Times New Roman" w:cs="Times New Roman"/>
          <w:sz w:val="24"/>
          <w:szCs w:val="24"/>
        </w:rPr>
        <w:t xml:space="preserve">and </w:t>
      </w:r>
      <w:r w:rsidR="006675ED" w:rsidRPr="006675ED">
        <w:rPr>
          <w:rFonts w:ascii="Times New Roman" w:hAnsi="Times New Roman" w:cs="Times New Roman"/>
          <w:sz w:val="24"/>
          <w:szCs w:val="24"/>
        </w:rPr>
        <w:t xml:space="preserve">to cover the time necessary for </w:t>
      </w:r>
      <w:r w:rsidR="006675ED">
        <w:rPr>
          <w:rFonts w:ascii="Times New Roman" w:hAnsi="Times New Roman" w:cs="Times New Roman"/>
          <w:sz w:val="24"/>
          <w:szCs w:val="24"/>
        </w:rPr>
        <w:t>her</w:t>
      </w:r>
      <w:r w:rsidR="006675ED" w:rsidRPr="006675ED">
        <w:rPr>
          <w:rFonts w:ascii="Times New Roman" w:hAnsi="Times New Roman" w:cs="Times New Roman"/>
          <w:sz w:val="24"/>
          <w:szCs w:val="24"/>
        </w:rPr>
        <w:t xml:space="preserve"> to find gainful employment</w:t>
      </w:r>
      <w:r w:rsidR="006675ED">
        <w:rPr>
          <w:rFonts w:ascii="Times New Roman" w:hAnsi="Times New Roman" w:cs="Times New Roman"/>
          <w:sz w:val="24"/>
          <w:szCs w:val="24"/>
        </w:rPr>
        <w:t xml:space="preserve">, </w:t>
      </w:r>
      <w:r>
        <w:rPr>
          <w:rFonts w:ascii="Times New Roman" w:hAnsi="Times New Roman" w:cs="Times New Roman"/>
          <w:sz w:val="24"/>
          <w:szCs w:val="24"/>
        </w:rPr>
        <w:t xml:space="preserve">in the sum of </w:t>
      </w:r>
      <w:r w:rsidR="00AA1F72">
        <w:rPr>
          <w:rFonts w:ascii="Times New Roman" w:hAnsi="Times New Roman" w:cs="Times New Roman"/>
          <w:sz w:val="24"/>
          <w:szCs w:val="24"/>
        </w:rPr>
        <w:t>shs. 20,000,000/=. This is</w:t>
      </w:r>
      <w:r w:rsidR="005F692D">
        <w:rPr>
          <w:rFonts w:ascii="Times New Roman" w:hAnsi="Times New Roman" w:cs="Times New Roman"/>
          <w:sz w:val="24"/>
          <w:szCs w:val="24"/>
        </w:rPr>
        <w:t xml:space="preserve"> to be paid </w:t>
      </w:r>
      <w:r w:rsidR="0057087B">
        <w:rPr>
          <w:rFonts w:ascii="Times New Roman" w:hAnsi="Times New Roman" w:cs="Times New Roman"/>
          <w:sz w:val="24"/>
          <w:szCs w:val="24"/>
        </w:rPr>
        <w:t>within a period of three months from the day the</w:t>
      </w:r>
      <w:r w:rsidR="0057087B" w:rsidRPr="00854B94">
        <w:rPr>
          <w:rFonts w:ascii="Times New Roman" w:hAnsi="Times New Roman" w:cs="Times New Roman"/>
          <w:sz w:val="24"/>
          <w:szCs w:val="24"/>
        </w:rPr>
        <w:t xml:space="preserve"> decree absolute decla</w:t>
      </w:r>
      <w:r w:rsidR="0057087B">
        <w:rPr>
          <w:rFonts w:ascii="Times New Roman" w:hAnsi="Times New Roman" w:cs="Times New Roman"/>
          <w:sz w:val="24"/>
          <w:szCs w:val="24"/>
        </w:rPr>
        <w:t>ring this marriage finally dissolved, is issued.</w:t>
      </w:r>
      <w:r w:rsidR="00AA1F72">
        <w:rPr>
          <w:rFonts w:ascii="Times New Roman" w:hAnsi="Times New Roman" w:cs="Times New Roman"/>
          <w:sz w:val="24"/>
          <w:szCs w:val="24"/>
        </w:rPr>
        <w:t xml:space="preserve"> </w:t>
      </w:r>
    </w:p>
    <w:p w:rsidR="000661BC" w:rsidRDefault="000661BC" w:rsidP="00854B94">
      <w:pPr>
        <w:autoSpaceDE w:val="0"/>
        <w:autoSpaceDN w:val="0"/>
        <w:adjustRightInd w:val="0"/>
        <w:spacing w:after="0" w:line="360" w:lineRule="auto"/>
        <w:jc w:val="both"/>
        <w:rPr>
          <w:rFonts w:ascii="Times New Roman" w:hAnsi="Times New Roman" w:cs="Times New Roman"/>
          <w:sz w:val="24"/>
          <w:szCs w:val="24"/>
        </w:rPr>
      </w:pPr>
    </w:p>
    <w:p w:rsidR="000661BC" w:rsidRPr="000661BC" w:rsidRDefault="000661BC" w:rsidP="000661BC">
      <w:pPr>
        <w:autoSpaceDE w:val="0"/>
        <w:autoSpaceDN w:val="0"/>
        <w:adjustRightInd w:val="0"/>
        <w:spacing w:after="0" w:line="360" w:lineRule="auto"/>
        <w:jc w:val="both"/>
        <w:rPr>
          <w:rFonts w:ascii="Times New Roman" w:hAnsi="Times New Roman" w:cs="Times New Roman"/>
          <w:i/>
          <w:sz w:val="24"/>
          <w:szCs w:val="24"/>
        </w:rPr>
      </w:pPr>
      <w:r w:rsidRPr="00C42A13">
        <w:rPr>
          <w:rFonts w:ascii="Times New Roman" w:hAnsi="Times New Roman" w:cs="Times New Roman"/>
          <w:sz w:val="24"/>
          <w:szCs w:val="24"/>
        </w:rPr>
        <w:lastRenderedPageBreak/>
        <w:t xml:space="preserve">Under section 27 of </w:t>
      </w:r>
      <w:r w:rsidRPr="000661BC">
        <w:rPr>
          <w:rFonts w:ascii="Times New Roman" w:hAnsi="Times New Roman" w:cs="Times New Roman"/>
          <w:i/>
          <w:sz w:val="24"/>
          <w:szCs w:val="24"/>
        </w:rPr>
        <w:t>The Civil Procedure Act</w:t>
      </w:r>
      <w:r w:rsidRPr="00C42A13">
        <w:rPr>
          <w:rFonts w:ascii="Times New Roman" w:hAnsi="Times New Roman" w:cs="Times New Roman"/>
          <w:sz w:val="24"/>
          <w:szCs w:val="24"/>
        </w:rPr>
        <w:t xml:space="preserve"> the successful party is entitled to costs unless the court, in its discretion and for s</w:t>
      </w:r>
      <w:r>
        <w:rPr>
          <w:rFonts w:ascii="Times New Roman" w:hAnsi="Times New Roman" w:cs="Times New Roman"/>
          <w:sz w:val="24"/>
          <w:szCs w:val="24"/>
        </w:rPr>
        <w:t xml:space="preserve">hown reasons decides otherwise (see </w:t>
      </w:r>
      <w:r w:rsidRPr="000661BC">
        <w:rPr>
          <w:rFonts w:ascii="Times New Roman" w:hAnsi="Times New Roman" w:cs="Times New Roman"/>
          <w:i/>
          <w:sz w:val="24"/>
          <w:szCs w:val="24"/>
        </w:rPr>
        <w:t>Uganda Development Bank</w:t>
      </w:r>
    </w:p>
    <w:p w:rsidR="000661BC" w:rsidRDefault="000661BC" w:rsidP="000661BC">
      <w:pPr>
        <w:autoSpaceDE w:val="0"/>
        <w:autoSpaceDN w:val="0"/>
        <w:adjustRightInd w:val="0"/>
        <w:spacing w:after="0" w:line="360" w:lineRule="auto"/>
        <w:jc w:val="both"/>
        <w:rPr>
          <w:rFonts w:ascii="Times New Roman" w:hAnsi="Times New Roman" w:cs="Times New Roman"/>
          <w:sz w:val="24"/>
          <w:szCs w:val="24"/>
        </w:rPr>
      </w:pPr>
      <w:proofErr w:type="gramStart"/>
      <w:r w:rsidRPr="000661BC">
        <w:rPr>
          <w:rFonts w:ascii="Times New Roman" w:hAnsi="Times New Roman" w:cs="Times New Roman"/>
          <w:i/>
          <w:sz w:val="24"/>
          <w:szCs w:val="24"/>
        </w:rPr>
        <w:t>v</w:t>
      </w:r>
      <w:proofErr w:type="gramEnd"/>
      <w:r w:rsidRPr="000661BC">
        <w:rPr>
          <w:rFonts w:ascii="Times New Roman" w:hAnsi="Times New Roman" w:cs="Times New Roman"/>
          <w:i/>
          <w:sz w:val="24"/>
          <w:szCs w:val="24"/>
        </w:rPr>
        <w:t>. Muganga Construction Company Ltd. [1981] HCB 35</w:t>
      </w:r>
      <w:r>
        <w:rPr>
          <w:rFonts w:ascii="Times New Roman" w:hAnsi="Times New Roman" w:cs="Times New Roman"/>
          <w:sz w:val="24"/>
          <w:szCs w:val="24"/>
        </w:rPr>
        <w:t>)</w:t>
      </w:r>
      <w:r w:rsidRPr="00C42A13">
        <w:rPr>
          <w:rFonts w:ascii="Times New Roman" w:hAnsi="Times New Roman" w:cs="Times New Roman"/>
          <w:sz w:val="24"/>
          <w:szCs w:val="24"/>
        </w:rPr>
        <w:t>.</w:t>
      </w:r>
      <w:r>
        <w:rPr>
          <w:rFonts w:ascii="Times New Roman" w:hAnsi="Times New Roman" w:cs="Times New Roman"/>
          <w:sz w:val="24"/>
          <w:szCs w:val="24"/>
        </w:rPr>
        <w:t xml:space="preserve"> In the instant case, i</w:t>
      </w:r>
      <w:r w:rsidRPr="005B5D2C">
        <w:rPr>
          <w:rFonts w:ascii="Times New Roman" w:hAnsi="Times New Roman" w:cs="Times New Roman"/>
          <w:sz w:val="24"/>
          <w:szCs w:val="24"/>
        </w:rPr>
        <w:t>n order to provide a disincentive for such behaviour</w:t>
      </w:r>
      <w:r>
        <w:rPr>
          <w:rFonts w:ascii="Times New Roman" w:hAnsi="Times New Roman" w:cs="Times New Roman"/>
          <w:sz w:val="24"/>
          <w:szCs w:val="24"/>
        </w:rPr>
        <w:t xml:space="preserve"> as the petitioner has been found guilty of</w:t>
      </w:r>
      <w:r w:rsidRPr="005B5D2C">
        <w:rPr>
          <w:rFonts w:ascii="Times New Roman" w:hAnsi="Times New Roman" w:cs="Times New Roman"/>
          <w:sz w:val="24"/>
          <w:szCs w:val="24"/>
        </w:rPr>
        <w:t>, there should be concomitant, financial consequences for engaging in inappropriate</w:t>
      </w:r>
      <w:r>
        <w:rPr>
          <w:rFonts w:ascii="Times New Roman" w:hAnsi="Times New Roman" w:cs="Times New Roman"/>
          <w:sz w:val="24"/>
          <w:szCs w:val="24"/>
        </w:rPr>
        <w:t xml:space="preserve"> </w:t>
      </w:r>
      <w:r w:rsidRPr="005B5D2C">
        <w:rPr>
          <w:rFonts w:ascii="Times New Roman" w:hAnsi="Times New Roman" w:cs="Times New Roman"/>
          <w:sz w:val="24"/>
          <w:szCs w:val="24"/>
        </w:rPr>
        <w:t>behaviour</w:t>
      </w:r>
      <w:r w:rsidR="00D23034">
        <w:rPr>
          <w:rFonts w:ascii="Times New Roman" w:hAnsi="Times New Roman" w:cs="Times New Roman"/>
          <w:sz w:val="24"/>
          <w:szCs w:val="24"/>
        </w:rPr>
        <w:t xml:space="preserve"> and yet relying on such behaviour to petition for divorce. It is for that reason that the respondent is awarded the cost of these proceedings.</w:t>
      </w:r>
    </w:p>
    <w:p w:rsidR="002C5DC9" w:rsidRDefault="002C5DC9" w:rsidP="000661BC">
      <w:pPr>
        <w:autoSpaceDE w:val="0"/>
        <w:autoSpaceDN w:val="0"/>
        <w:adjustRightInd w:val="0"/>
        <w:spacing w:after="0" w:line="360" w:lineRule="auto"/>
        <w:jc w:val="both"/>
        <w:rPr>
          <w:rFonts w:ascii="Times New Roman" w:hAnsi="Times New Roman" w:cs="Times New Roman"/>
          <w:sz w:val="24"/>
          <w:szCs w:val="24"/>
        </w:rPr>
      </w:pPr>
    </w:p>
    <w:p w:rsidR="00E07D14" w:rsidRDefault="00E07D14" w:rsidP="004108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I make the following orders;</w:t>
      </w:r>
    </w:p>
    <w:p w:rsidR="00EF0CD7" w:rsidRPr="000661BC" w:rsidRDefault="000661BC" w:rsidP="00EF0CD7">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0661BC">
        <w:rPr>
          <w:rFonts w:ascii="Times New Roman" w:hAnsi="Times New Roman" w:cs="Times New Roman"/>
          <w:sz w:val="24"/>
          <w:szCs w:val="24"/>
        </w:rPr>
        <w:t>A</w:t>
      </w:r>
      <w:r w:rsidR="00D23034">
        <w:rPr>
          <w:rFonts w:ascii="Times New Roman" w:hAnsi="Times New Roman" w:cs="Times New Roman"/>
          <w:sz w:val="24"/>
          <w:szCs w:val="24"/>
        </w:rPr>
        <w:t xml:space="preserve"> </w:t>
      </w:r>
      <w:r w:rsidR="00EF0CD7" w:rsidRPr="000661BC">
        <w:rPr>
          <w:rFonts w:ascii="Times New Roman" w:hAnsi="Times New Roman" w:cs="Times New Roman"/>
          <w:i/>
          <w:sz w:val="24"/>
          <w:szCs w:val="24"/>
        </w:rPr>
        <w:t>decree nisi</w:t>
      </w:r>
      <w:r w:rsidR="00EF0CD7" w:rsidRPr="000661BC">
        <w:rPr>
          <w:rFonts w:ascii="Times New Roman" w:hAnsi="Times New Roman" w:cs="Times New Roman"/>
          <w:sz w:val="24"/>
          <w:szCs w:val="24"/>
        </w:rPr>
        <w:t xml:space="preserve"> for the dissolution of the marriage between the petitioner and the respondent</w:t>
      </w:r>
      <w:r>
        <w:rPr>
          <w:rFonts w:ascii="Times New Roman" w:hAnsi="Times New Roman" w:cs="Times New Roman"/>
          <w:sz w:val="24"/>
          <w:szCs w:val="24"/>
        </w:rPr>
        <w:t xml:space="preserve"> her</w:t>
      </w:r>
      <w:r w:rsidR="00D23034">
        <w:rPr>
          <w:rFonts w:ascii="Times New Roman" w:hAnsi="Times New Roman" w:cs="Times New Roman"/>
          <w:sz w:val="24"/>
          <w:szCs w:val="24"/>
        </w:rPr>
        <w:t>e</w:t>
      </w:r>
      <w:r>
        <w:rPr>
          <w:rFonts w:ascii="Times New Roman" w:hAnsi="Times New Roman" w:cs="Times New Roman"/>
          <w:sz w:val="24"/>
          <w:szCs w:val="24"/>
        </w:rPr>
        <w:t>by issues</w:t>
      </w:r>
      <w:r w:rsidR="00EF0CD7" w:rsidRPr="000661BC">
        <w:rPr>
          <w:rFonts w:ascii="Times New Roman" w:hAnsi="Times New Roman" w:cs="Times New Roman"/>
          <w:sz w:val="24"/>
          <w:szCs w:val="24"/>
        </w:rPr>
        <w:t xml:space="preserve">. </w:t>
      </w:r>
    </w:p>
    <w:p w:rsidR="000661BC" w:rsidRPr="000661BC" w:rsidRDefault="000661BC" w:rsidP="00EF0CD7">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 her fair share of the matrimonial property, the respondent is to take the land at Jiako village, Vurra County in Arua District.</w:t>
      </w:r>
    </w:p>
    <w:p w:rsidR="000661BC" w:rsidRPr="000661BC" w:rsidRDefault="000661BC" w:rsidP="00EF0CD7">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petitioner is to pay the respondent half the confirmed value of the matrimonial home at Jerekede Avenue, Anyafio in Arua, within</w:t>
      </w:r>
      <w:r>
        <w:rPr>
          <w:rFonts w:ascii="Times New Roman" w:hAnsi="Times New Roman" w:cs="Times New Roman"/>
          <w:iCs/>
          <w:sz w:val="24"/>
          <w:szCs w:val="24"/>
        </w:rPr>
        <w:t xml:space="preserve"> six months of the filing of the valuation report in this court by a </w:t>
      </w:r>
      <w:r w:rsidR="00D23034">
        <w:rPr>
          <w:rFonts w:ascii="Times New Roman" w:hAnsi="Times New Roman" w:cs="Times New Roman"/>
          <w:iCs/>
          <w:sz w:val="24"/>
          <w:szCs w:val="24"/>
        </w:rPr>
        <w:t>valuer</w:t>
      </w:r>
      <w:r>
        <w:rPr>
          <w:rFonts w:ascii="Times New Roman" w:hAnsi="Times New Roman" w:cs="Times New Roman"/>
          <w:iCs/>
          <w:sz w:val="24"/>
          <w:szCs w:val="24"/>
        </w:rPr>
        <w:t xml:space="preserve"> appointed by the Assistant Registrar of this Court.</w:t>
      </w:r>
    </w:p>
    <w:p w:rsidR="000661BC" w:rsidRDefault="000661BC" w:rsidP="00EF0CD7">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The petitioner is to pay the respondent alimony in a lump sum of </w:t>
      </w:r>
      <w:r>
        <w:rPr>
          <w:rFonts w:ascii="Times New Roman" w:hAnsi="Times New Roman" w:cs="Times New Roman"/>
          <w:sz w:val="24"/>
          <w:szCs w:val="24"/>
        </w:rPr>
        <w:t>shs. 20,000,000/= within a period of three months from the day the</w:t>
      </w:r>
      <w:r w:rsidRPr="00854B94">
        <w:rPr>
          <w:rFonts w:ascii="Times New Roman" w:hAnsi="Times New Roman" w:cs="Times New Roman"/>
          <w:sz w:val="24"/>
          <w:szCs w:val="24"/>
        </w:rPr>
        <w:t xml:space="preserve"> decree absolute decla</w:t>
      </w:r>
      <w:r>
        <w:rPr>
          <w:rFonts w:ascii="Times New Roman" w:hAnsi="Times New Roman" w:cs="Times New Roman"/>
          <w:sz w:val="24"/>
          <w:szCs w:val="24"/>
        </w:rPr>
        <w:t>ring this marriage finally dissolved, is issued.</w:t>
      </w:r>
    </w:p>
    <w:p w:rsidR="00EF0CD7" w:rsidRPr="00D23034" w:rsidRDefault="001F6057" w:rsidP="00EF0CD7">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F0CD7" w:rsidRPr="00D23034">
        <w:rPr>
          <w:rFonts w:ascii="Times New Roman" w:hAnsi="Times New Roman" w:cs="Times New Roman"/>
          <w:sz w:val="24"/>
          <w:szCs w:val="24"/>
        </w:rPr>
        <w:t xml:space="preserve">he costs of this petition </w:t>
      </w:r>
      <w:r>
        <w:rPr>
          <w:rFonts w:ascii="Times New Roman" w:hAnsi="Times New Roman" w:cs="Times New Roman"/>
          <w:sz w:val="24"/>
          <w:szCs w:val="24"/>
        </w:rPr>
        <w:t xml:space="preserve">are awarded to </w:t>
      </w:r>
      <w:r w:rsidR="00EF0CD7" w:rsidRPr="00D23034">
        <w:rPr>
          <w:rFonts w:ascii="Times New Roman" w:hAnsi="Times New Roman" w:cs="Times New Roman"/>
          <w:sz w:val="24"/>
          <w:szCs w:val="24"/>
        </w:rPr>
        <w:t>the respondent.</w:t>
      </w:r>
    </w:p>
    <w:p w:rsidR="007C0629" w:rsidRDefault="007C0629" w:rsidP="00EF0CD7">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Arua this </w:t>
      </w:r>
      <w:r w:rsidR="005E4220">
        <w:rPr>
          <w:rFonts w:ascii="Times New Roman" w:hAnsi="Times New Roman" w:cs="Times New Roman"/>
          <w:sz w:val="24"/>
          <w:szCs w:val="24"/>
        </w:rPr>
        <w:t>17</w:t>
      </w:r>
      <w:r w:rsidR="00FE7EE6">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793F05">
        <w:rPr>
          <w:rFonts w:ascii="Times New Roman" w:hAnsi="Times New Roman" w:cs="Times New Roman"/>
          <w:sz w:val="24"/>
          <w:szCs w:val="24"/>
        </w:rPr>
        <w:t>February</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Stephen Mubiru</w:t>
      </w:r>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15" w:rsidRDefault="00BA6415" w:rsidP="00975B47">
      <w:pPr>
        <w:spacing w:after="0" w:line="240" w:lineRule="auto"/>
      </w:pPr>
      <w:r>
        <w:separator/>
      </w:r>
    </w:p>
  </w:endnote>
  <w:endnote w:type="continuationSeparator" w:id="0">
    <w:p w:rsidR="00BA6415" w:rsidRDefault="00BA6415"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BC" w:rsidRDefault="00066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0661BC" w:rsidRDefault="00BA6415">
        <w:pPr>
          <w:pStyle w:val="Footer"/>
          <w:jc w:val="center"/>
        </w:pPr>
        <w:r>
          <w:fldChar w:fldCharType="begin"/>
        </w:r>
        <w:r>
          <w:instrText xml:space="preserve"> PAGE   \* MERGEFORMAT </w:instrText>
        </w:r>
        <w:r>
          <w:fldChar w:fldCharType="separate"/>
        </w:r>
        <w:r w:rsidR="00A32DEA">
          <w:rPr>
            <w:noProof/>
          </w:rPr>
          <w:t>1</w:t>
        </w:r>
        <w:r>
          <w:rPr>
            <w:noProof/>
          </w:rPr>
          <w:fldChar w:fldCharType="end"/>
        </w:r>
      </w:p>
    </w:sdtContent>
  </w:sdt>
  <w:p w:rsidR="000661BC" w:rsidRDefault="00066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BC" w:rsidRDefault="00066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15" w:rsidRDefault="00BA6415" w:rsidP="00975B47">
      <w:pPr>
        <w:spacing w:after="0" w:line="240" w:lineRule="auto"/>
      </w:pPr>
      <w:r>
        <w:separator/>
      </w:r>
    </w:p>
  </w:footnote>
  <w:footnote w:type="continuationSeparator" w:id="0">
    <w:p w:rsidR="00BA6415" w:rsidRDefault="00BA6415"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BC" w:rsidRDefault="00066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BC" w:rsidRDefault="000661BC"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BC" w:rsidRDefault="00066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D3A61"/>
    <w:multiLevelType w:val="hybridMultilevel"/>
    <w:tmpl w:val="AB00D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52DA3"/>
    <w:multiLevelType w:val="hybridMultilevel"/>
    <w:tmpl w:val="87D6A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51391B"/>
    <w:multiLevelType w:val="hybridMultilevel"/>
    <w:tmpl w:val="E5FEC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3"/>
  </w:num>
  <w:num w:numId="4">
    <w:abstractNumId w:val="6"/>
  </w:num>
  <w:num w:numId="5">
    <w:abstractNumId w:val="7"/>
  </w:num>
  <w:num w:numId="6">
    <w:abstractNumId w:val="0"/>
  </w:num>
  <w:num w:numId="7">
    <w:abstractNumId w:val="1"/>
  </w:num>
  <w:num w:numId="8">
    <w:abstractNumId w:val="9"/>
  </w:num>
  <w:num w:numId="9">
    <w:abstractNumId w:val="5"/>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1F6"/>
    <w:rsid w:val="0002085B"/>
    <w:rsid w:val="00022CF8"/>
    <w:rsid w:val="000231AC"/>
    <w:rsid w:val="00025547"/>
    <w:rsid w:val="000257F5"/>
    <w:rsid w:val="00026CEA"/>
    <w:rsid w:val="000271B1"/>
    <w:rsid w:val="00027E37"/>
    <w:rsid w:val="0003269C"/>
    <w:rsid w:val="00033854"/>
    <w:rsid w:val="0003491C"/>
    <w:rsid w:val="0003499A"/>
    <w:rsid w:val="000363B7"/>
    <w:rsid w:val="00040E58"/>
    <w:rsid w:val="00041B5C"/>
    <w:rsid w:val="000421F9"/>
    <w:rsid w:val="00043643"/>
    <w:rsid w:val="00043F87"/>
    <w:rsid w:val="00051190"/>
    <w:rsid w:val="000512CB"/>
    <w:rsid w:val="0005209D"/>
    <w:rsid w:val="00053EFE"/>
    <w:rsid w:val="00054222"/>
    <w:rsid w:val="0006000D"/>
    <w:rsid w:val="00060B39"/>
    <w:rsid w:val="00062396"/>
    <w:rsid w:val="00062B50"/>
    <w:rsid w:val="00064EFD"/>
    <w:rsid w:val="000661BC"/>
    <w:rsid w:val="0007209F"/>
    <w:rsid w:val="000759A3"/>
    <w:rsid w:val="00076217"/>
    <w:rsid w:val="00076D63"/>
    <w:rsid w:val="000773E4"/>
    <w:rsid w:val="00077607"/>
    <w:rsid w:val="00082D7D"/>
    <w:rsid w:val="00082DBF"/>
    <w:rsid w:val="00084B2E"/>
    <w:rsid w:val="00087D63"/>
    <w:rsid w:val="000937BF"/>
    <w:rsid w:val="00095B29"/>
    <w:rsid w:val="000968E1"/>
    <w:rsid w:val="00096F99"/>
    <w:rsid w:val="00097ACE"/>
    <w:rsid w:val="000A0926"/>
    <w:rsid w:val="000A12F9"/>
    <w:rsid w:val="000A21BE"/>
    <w:rsid w:val="000A2FC5"/>
    <w:rsid w:val="000A32E3"/>
    <w:rsid w:val="000A3648"/>
    <w:rsid w:val="000A377E"/>
    <w:rsid w:val="000A4498"/>
    <w:rsid w:val="000A4D3E"/>
    <w:rsid w:val="000B0AC4"/>
    <w:rsid w:val="000B3074"/>
    <w:rsid w:val="000B414B"/>
    <w:rsid w:val="000C2E79"/>
    <w:rsid w:val="000C404F"/>
    <w:rsid w:val="000C6231"/>
    <w:rsid w:val="000C6E6B"/>
    <w:rsid w:val="000C7378"/>
    <w:rsid w:val="000D01AE"/>
    <w:rsid w:val="000D07EE"/>
    <w:rsid w:val="000D2883"/>
    <w:rsid w:val="000D2B25"/>
    <w:rsid w:val="000D4D2B"/>
    <w:rsid w:val="000D5823"/>
    <w:rsid w:val="000D6EC4"/>
    <w:rsid w:val="000E037C"/>
    <w:rsid w:val="000E0D0D"/>
    <w:rsid w:val="000E4130"/>
    <w:rsid w:val="000E65FD"/>
    <w:rsid w:val="000E7D8F"/>
    <w:rsid w:val="00100C69"/>
    <w:rsid w:val="00101076"/>
    <w:rsid w:val="0010385F"/>
    <w:rsid w:val="001060E0"/>
    <w:rsid w:val="00106C1A"/>
    <w:rsid w:val="00106E67"/>
    <w:rsid w:val="0010706F"/>
    <w:rsid w:val="001120DB"/>
    <w:rsid w:val="00113B35"/>
    <w:rsid w:val="00114984"/>
    <w:rsid w:val="00115419"/>
    <w:rsid w:val="00120A27"/>
    <w:rsid w:val="00121CD7"/>
    <w:rsid w:val="00124C7C"/>
    <w:rsid w:val="001253B5"/>
    <w:rsid w:val="001328A0"/>
    <w:rsid w:val="001407A8"/>
    <w:rsid w:val="00140A2E"/>
    <w:rsid w:val="00140C82"/>
    <w:rsid w:val="0014136F"/>
    <w:rsid w:val="0014183A"/>
    <w:rsid w:val="00141DE0"/>
    <w:rsid w:val="00142BB3"/>
    <w:rsid w:val="0014455E"/>
    <w:rsid w:val="00145126"/>
    <w:rsid w:val="00146FEA"/>
    <w:rsid w:val="0014717F"/>
    <w:rsid w:val="0015067B"/>
    <w:rsid w:val="0015075F"/>
    <w:rsid w:val="00150B95"/>
    <w:rsid w:val="0015280F"/>
    <w:rsid w:val="00153B34"/>
    <w:rsid w:val="001553AF"/>
    <w:rsid w:val="001563F3"/>
    <w:rsid w:val="00157DAF"/>
    <w:rsid w:val="00164045"/>
    <w:rsid w:val="001654F1"/>
    <w:rsid w:val="001709CC"/>
    <w:rsid w:val="0017170A"/>
    <w:rsid w:val="0017518A"/>
    <w:rsid w:val="001753A8"/>
    <w:rsid w:val="00175AC9"/>
    <w:rsid w:val="00177F55"/>
    <w:rsid w:val="001829C8"/>
    <w:rsid w:val="001837E4"/>
    <w:rsid w:val="001840F4"/>
    <w:rsid w:val="00184A19"/>
    <w:rsid w:val="00186FFF"/>
    <w:rsid w:val="001900BF"/>
    <w:rsid w:val="001938BF"/>
    <w:rsid w:val="00193F86"/>
    <w:rsid w:val="00194974"/>
    <w:rsid w:val="00194CA4"/>
    <w:rsid w:val="00195726"/>
    <w:rsid w:val="0019576B"/>
    <w:rsid w:val="00196993"/>
    <w:rsid w:val="001A0E86"/>
    <w:rsid w:val="001A17B6"/>
    <w:rsid w:val="001A20C6"/>
    <w:rsid w:val="001A28A8"/>
    <w:rsid w:val="001A4B1A"/>
    <w:rsid w:val="001A4F49"/>
    <w:rsid w:val="001A5E4B"/>
    <w:rsid w:val="001A5FDC"/>
    <w:rsid w:val="001A7CD2"/>
    <w:rsid w:val="001B54E3"/>
    <w:rsid w:val="001B5F67"/>
    <w:rsid w:val="001B63F6"/>
    <w:rsid w:val="001B7483"/>
    <w:rsid w:val="001B74FB"/>
    <w:rsid w:val="001C3038"/>
    <w:rsid w:val="001C4B82"/>
    <w:rsid w:val="001C62A8"/>
    <w:rsid w:val="001C6F29"/>
    <w:rsid w:val="001C765B"/>
    <w:rsid w:val="001D0C83"/>
    <w:rsid w:val="001D3F89"/>
    <w:rsid w:val="001D7FE6"/>
    <w:rsid w:val="001E41BE"/>
    <w:rsid w:val="001E6142"/>
    <w:rsid w:val="001E6397"/>
    <w:rsid w:val="001F3415"/>
    <w:rsid w:val="001F36EB"/>
    <w:rsid w:val="001F4E1D"/>
    <w:rsid w:val="001F6057"/>
    <w:rsid w:val="001F6335"/>
    <w:rsid w:val="002008D2"/>
    <w:rsid w:val="002020BA"/>
    <w:rsid w:val="00202CD1"/>
    <w:rsid w:val="0020390B"/>
    <w:rsid w:val="00204A90"/>
    <w:rsid w:val="00204DD7"/>
    <w:rsid w:val="002062AE"/>
    <w:rsid w:val="0020668C"/>
    <w:rsid w:val="00207EC6"/>
    <w:rsid w:val="00211EEF"/>
    <w:rsid w:val="00213458"/>
    <w:rsid w:val="002135AC"/>
    <w:rsid w:val="00213A06"/>
    <w:rsid w:val="00215927"/>
    <w:rsid w:val="0021797D"/>
    <w:rsid w:val="00217D29"/>
    <w:rsid w:val="002200F4"/>
    <w:rsid w:val="00220A34"/>
    <w:rsid w:val="00221D6A"/>
    <w:rsid w:val="002228A3"/>
    <w:rsid w:val="002244C9"/>
    <w:rsid w:val="002246B1"/>
    <w:rsid w:val="00224DD9"/>
    <w:rsid w:val="00226185"/>
    <w:rsid w:val="00226B6E"/>
    <w:rsid w:val="00231B09"/>
    <w:rsid w:val="0023220F"/>
    <w:rsid w:val="00233C6B"/>
    <w:rsid w:val="0023423B"/>
    <w:rsid w:val="00240A71"/>
    <w:rsid w:val="00241616"/>
    <w:rsid w:val="0024165B"/>
    <w:rsid w:val="00244DF9"/>
    <w:rsid w:val="0025019C"/>
    <w:rsid w:val="00250B17"/>
    <w:rsid w:val="00251715"/>
    <w:rsid w:val="00252712"/>
    <w:rsid w:val="0026018F"/>
    <w:rsid w:val="00271A54"/>
    <w:rsid w:val="002724CA"/>
    <w:rsid w:val="002724E3"/>
    <w:rsid w:val="00276108"/>
    <w:rsid w:val="00276DDE"/>
    <w:rsid w:val="0027729D"/>
    <w:rsid w:val="0027767C"/>
    <w:rsid w:val="00277A84"/>
    <w:rsid w:val="0028219D"/>
    <w:rsid w:val="00284815"/>
    <w:rsid w:val="002947E7"/>
    <w:rsid w:val="00296DE5"/>
    <w:rsid w:val="00297141"/>
    <w:rsid w:val="002A1EBB"/>
    <w:rsid w:val="002A2ED5"/>
    <w:rsid w:val="002A45AE"/>
    <w:rsid w:val="002A66DA"/>
    <w:rsid w:val="002A6ADF"/>
    <w:rsid w:val="002A7EB7"/>
    <w:rsid w:val="002B0C48"/>
    <w:rsid w:val="002B1006"/>
    <w:rsid w:val="002B101B"/>
    <w:rsid w:val="002B1251"/>
    <w:rsid w:val="002B1EDE"/>
    <w:rsid w:val="002B33A5"/>
    <w:rsid w:val="002B6307"/>
    <w:rsid w:val="002B7E49"/>
    <w:rsid w:val="002C275A"/>
    <w:rsid w:val="002C2DA9"/>
    <w:rsid w:val="002C311C"/>
    <w:rsid w:val="002C387B"/>
    <w:rsid w:val="002C3903"/>
    <w:rsid w:val="002C4F9E"/>
    <w:rsid w:val="002C5DC9"/>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4C8"/>
    <w:rsid w:val="002F1F86"/>
    <w:rsid w:val="002F330E"/>
    <w:rsid w:val="002F374B"/>
    <w:rsid w:val="002F386F"/>
    <w:rsid w:val="002F55A2"/>
    <w:rsid w:val="002F786C"/>
    <w:rsid w:val="00302641"/>
    <w:rsid w:val="00302BB5"/>
    <w:rsid w:val="003035CF"/>
    <w:rsid w:val="00305BD6"/>
    <w:rsid w:val="00313E79"/>
    <w:rsid w:val="0031463C"/>
    <w:rsid w:val="0031631D"/>
    <w:rsid w:val="0031778E"/>
    <w:rsid w:val="00322623"/>
    <w:rsid w:val="00332516"/>
    <w:rsid w:val="00335439"/>
    <w:rsid w:val="00342DC5"/>
    <w:rsid w:val="00344A47"/>
    <w:rsid w:val="00344BF1"/>
    <w:rsid w:val="00346CC5"/>
    <w:rsid w:val="0035395C"/>
    <w:rsid w:val="00354280"/>
    <w:rsid w:val="00355844"/>
    <w:rsid w:val="00355ADE"/>
    <w:rsid w:val="00357CAE"/>
    <w:rsid w:val="0036104B"/>
    <w:rsid w:val="00361A81"/>
    <w:rsid w:val="00361E7A"/>
    <w:rsid w:val="00362D1B"/>
    <w:rsid w:val="00362E7B"/>
    <w:rsid w:val="003652F3"/>
    <w:rsid w:val="00370F58"/>
    <w:rsid w:val="00371717"/>
    <w:rsid w:val="00371AD9"/>
    <w:rsid w:val="0037490D"/>
    <w:rsid w:val="00375BCD"/>
    <w:rsid w:val="00375EFB"/>
    <w:rsid w:val="00381028"/>
    <w:rsid w:val="003818FF"/>
    <w:rsid w:val="0038548A"/>
    <w:rsid w:val="003876BE"/>
    <w:rsid w:val="0039141D"/>
    <w:rsid w:val="00392898"/>
    <w:rsid w:val="003935E4"/>
    <w:rsid w:val="0039468E"/>
    <w:rsid w:val="00397006"/>
    <w:rsid w:val="003973F7"/>
    <w:rsid w:val="00397CF1"/>
    <w:rsid w:val="003A0223"/>
    <w:rsid w:val="003A02A5"/>
    <w:rsid w:val="003A07A9"/>
    <w:rsid w:val="003A65C6"/>
    <w:rsid w:val="003A6876"/>
    <w:rsid w:val="003B177A"/>
    <w:rsid w:val="003B2596"/>
    <w:rsid w:val="003C2004"/>
    <w:rsid w:val="003C2A8B"/>
    <w:rsid w:val="003C2B00"/>
    <w:rsid w:val="003C32A3"/>
    <w:rsid w:val="003C6E8F"/>
    <w:rsid w:val="003D0432"/>
    <w:rsid w:val="003D0C9E"/>
    <w:rsid w:val="003D15CA"/>
    <w:rsid w:val="003D1F34"/>
    <w:rsid w:val="003D39DB"/>
    <w:rsid w:val="003D4D23"/>
    <w:rsid w:val="003D76AA"/>
    <w:rsid w:val="003E0D31"/>
    <w:rsid w:val="003E16A1"/>
    <w:rsid w:val="003E2256"/>
    <w:rsid w:val="003E29CC"/>
    <w:rsid w:val="003E2DB5"/>
    <w:rsid w:val="003E5681"/>
    <w:rsid w:val="003F4309"/>
    <w:rsid w:val="003F4C09"/>
    <w:rsid w:val="003F6625"/>
    <w:rsid w:val="00401C50"/>
    <w:rsid w:val="004056CE"/>
    <w:rsid w:val="004063C1"/>
    <w:rsid w:val="0041013E"/>
    <w:rsid w:val="004108B7"/>
    <w:rsid w:val="0041265C"/>
    <w:rsid w:val="00412A56"/>
    <w:rsid w:val="00412AD4"/>
    <w:rsid w:val="00412C7B"/>
    <w:rsid w:val="00413793"/>
    <w:rsid w:val="00417CE3"/>
    <w:rsid w:val="00423BAB"/>
    <w:rsid w:val="00427718"/>
    <w:rsid w:val="004302FE"/>
    <w:rsid w:val="00431441"/>
    <w:rsid w:val="00434594"/>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15C9"/>
    <w:rsid w:val="004534D6"/>
    <w:rsid w:val="004538B7"/>
    <w:rsid w:val="00453B59"/>
    <w:rsid w:val="00453E53"/>
    <w:rsid w:val="0045700F"/>
    <w:rsid w:val="00460BD4"/>
    <w:rsid w:val="004622B1"/>
    <w:rsid w:val="0046237D"/>
    <w:rsid w:val="004638F6"/>
    <w:rsid w:val="00466250"/>
    <w:rsid w:val="00467BB7"/>
    <w:rsid w:val="0047110A"/>
    <w:rsid w:val="00471DFB"/>
    <w:rsid w:val="00472083"/>
    <w:rsid w:val="00475301"/>
    <w:rsid w:val="00475C81"/>
    <w:rsid w:val="004852DF"/>
    <w:rsid w:val="0048704A"/>
    <w:rsid w:val="00491292"/>
    <w:rsid w:val="00491B25"/>
    <w:rsid w:val="0049668C"/>
    <w:rsid w:val="004A1EE0"/>
    <w:rsid w:val="004A21B6"/>
    <w:rsid w:val="004A3327"/>
    <w:rsid w:val="004A575C"/>
    <w:rsid w:val="004A60C1"/>
    <w:rsid w:val="004A64F3"/>
    <w:rsid w:val="004A713F"/>
    <w:rsid w:val="004A74C9"/>
    <w:rsid w:val="004A7CF5"/>
    <w:rsid w:val="004B06B7"/>
    <w:rsid w:val="004B2B05"/>
    <w:rsid w:val="004B3CF9"/>
    <w:rsid w:val="004B48B0"/>
    <w:rsid w:val="004B4E8D"/>
    <w:rsid w:val="004B4EDF"/>
    <w:rsid w:val="004C498B"/>
    <w:rsid w:val="004C5709"/>
    <w:rsid w:val="004D0075"/>
    <w:rsid w:val="004D102C"/>
    <w:rsid w:val="004D1A16"/>
    <w:rsid w:val="004D2E62"/>
    <w:rsid w:val="004D2F76"/>
    <w:rsid w:val="004D3CA4"/>
    <w:rsid w:val="004E0B2A"/>
    <w:rsid w:val="004E2621"/>
    <w:rsid w:val="004E3B90"/>
    <w:rsid w:val="004E67B2"/>
    <w:rsid w:val="004E74D1"/>
    <w:rsid w:val="004F2387"/>
    <w:rsid w:val="004F3D01"/>
    <w:rsid w:val="004F5141"/>
    <w:rsid w:val="004F6064"/>
    <w:rsid w:val="004F77D2"/>
    <w:rsid w:val="004F78D2"/>
    <w:rsid w:val="00501397"/>
    <w:rsid w:val="00504BDC"/>
    <w:rsid w:val="00505657"/>
    <w:rsid w:val="00510167"/>
    <w:rsid w:val="00510278"/>
    <w:rsid w:val="00510A6A"/>
    <w:rsid w:val="0051138B"/>
    <w:rsid w:val="00512F8E"/>
    <w:rsid w:val="00514716"/>
    <w:rsid w:val="005155CC"/>
    <w:rsid w:val="00515AB5"/>
    <w:rsid w:val="00517FEE"/>
    <w:rsid w:val="0052200F"/>
    <w:rsid w:val="0052329E"/>
    <w:rsid w:val="005264C9"/>
    <w:rsid w:val="005316C1"/>
    <w:rsid w:val="00531CE9"/>
    <w:rsid w:val="00543961"/>
    <w:rsid w:val="00543A1E"/>
    <w:rsid w:val="0054419E"/>
    <w:rsid w:val="00544CF3"/>
    <w:rsid w:val="005460FE"/>
    <w:rsid w:val="00546E2E"/>
    <w:rsid w:val="005472B3"/>
    <w:rsid w:val="005502F6"/>
    <w:rsid w:val="0055062E"/>
    <w:rsid w:val="00550C39"/>
    <w:rsid w:val="00550D51"/>
    <w:rsid w:val="005514EF"/>
    <w:rsid w:val="005524EF"/>
    <w:rsid w:val="005544D3"/>
    <w:rsid w:val="005608BB"/>
    <w:rsid w:val="00561F5A"/>
    <w:rsid w:val="0056383D"/>
    <w:rsid w:val="0057018C"/>
    <w:rsid w:val="0057024F"/>
    <w:rsid w:val="0057087B"/>
    <w:rsid w:val="00570E6B"/>
    <w:rsid w:val="0057144F"/>
    <w:rsid w:val="0057250C"/>
    <w:rsid w:val="00572A06"/>
    <w:rsid w:val="00575F3C"/>
    <w:rsid w:val="00577139"/>
    <w:rsid w:val="0058284D"/>
    <w:rsid w:val="00582BF9"/>
    <w:rsid w:val="00585E7E"/>
    <w:rsid w:val="00587639"/>
    <w:rsid w:val="00587C6D"/>
    <w:rsid w:val="00587F6A"/>
    <w:rsid w:val="0059645A"/>
    <w:rsid w:val="00596B7B"/>
    <w:rsid w:val="005A13A3"/>
    <w:rsid w:val="005A23B6"/>
    <w:rsid w:val="005A2A32"/>
    <w:rsid w:val="005A2C27"/>
    <w:rsid w:val="005A4833"/>
    <w:rsid w:val="005B2835"/>
    <w:rsid w:val="005B4791"/>
    <w:rsid w:val="005B5D2C"/>
    <w:rsid w:val="005B6725"/>
    <w:rsid w:val="005C22DD"/>
    <w:rsid w:val="005C2E9D"/>
    <w:rsid w:val="005C543F"/>
    <w:rsid w:val="005C7306"/>
    <w:rsid w:val="005C7D39"/>
    <w:rsid w:val="005D02EE"/>
    <w:rsid w:val="005D3B7A"/>
    <w:rsid w:val="005D5E6A"/>
    <w:rsid w:val="005D6B7E"/>
    <w:rsid w:val="005E4220"/>
    <w:rsid w:val="005E4F74"/>
    <w:rsid w:val="005F0929"/>
    <w:rsid w:val="005F1690"/>
    <w:rsid w:val="005F1780"/>
    <w:rsid w:val="005F18C4"/>
    <w:rsid w:val="005F267F"/>
    <w:rsid w:val="005F2D4C"/>
    <w:rsid w:val="005F3BC2"/>
    <w:rsid w:val="005F692D"/>
    <w:rsid w:val="005F6D8A"/>
    <w:rsid w:val="00600F3E"/>
    <w:rsid w:val="00601B1A"/>
    <w:rsid w:val="0060232B"/>
    <w:rsid w:val="00602964"/>
    <w:rsid w:val="00602C05"/>
    <w:rsid w:val="006106AC"/>
    <w:rsid w:val="00613875"/>
    <w:rsid w:val="00613C2E"/>
    <w:rsid w:val="006142A2"/>
    <w:rsid w:val="0061546C"/>
    <w:rsid w:val="006155D7"/>
    <w:rsid w:val="0061592F"/>
    <w:rsid w:val="00615B69"/>
    <w:rsid w:val="0062123B"/>
    <w:rsid w:val="00623259"/>
    <w:rsid w:val="00623856"/>
    <w:rsid w:val="006261F6"/>
    <w:rsid w:val="00626554"/>
    <w:rsid w:val="00627E42"/>
    <w:rsid w:val="00627EF1"/>
    <w:rsid w:val="00632DCC"/>
    <w:rsid w:val="0063368B"/>
    <w:rsid w:val="006339AC"/>
    <w:rsid w:val="00635B46"/>
    <w:rsid w:val="00637719"/>
    <w:rsid w:val="0063777E"/>
    <w:rsid w:val="00641645"/>
    <w:rsid w:val="00641715"/>
    <w:rsid w:val="00644C2F"/>
    <w:rsid w:val="00646113"/>
    <w:rsid w:val="00646D0B"/>
    <w:rsid w:val="00651B36"/>
    <w:rsid w:val="00652D5F"/>
    <w:rsid w:val="006600F6"/>
    <w:rsid w:val="006607B8"/>
    <w:rsid w:val="00660B67"/>
    <w:rsid w:val="00663AB2"/>
    <w:rsid w:val="00666D64"/>
    <w:rsid w:val="00666E7F"/>
    <w:rsid w:val="006675ED"/>
    <w:rsid w:val="00667E54"/>
    <w:rsid w:val="00671591"/>
    <w:rsid w:val="00672E80"/>
    <w:rsid w:val="00672FC0"/>
    <w:rsid w:val="006738CC"/>
    <w:rsid w:val="00674953"/>
    <w:rsid w:val="00676D4C"/>
    <w:rsid w:val="00677A5D"/>
    <w:rsid w:val="00681130"/>
    <w:rsid w:val="00681482"/>
    <w:rsid w:val="00684075"/>
    <w:rsid w:val="0068583A"/>
    <w:rsid w:val="00686300"/>
    <w:rsid w:val="00686739"/>
    <w:rsid w:val="00687C88"/>
    <w:rsid w:val="0069008E"/>
    <w:rsid w:val="00691DBA"/>
    <w:rsid w:val="00693648"/>
    <w:rsid w:val="006941E4"/>
    <w:rsid w:val="00696A4F"/>
    <w:rsid w:val="00697718"/>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1C0C"/>
    <w:rsid w:val="006C4B48"/>
    <w:rsid w:val="006C5644"/>
    <w:rsid w:val="006D094F"/>
    <w:rsid w:val="006D4BAB"/>
    <w:rsid w:val="006D57F1"/>
    <w:rsid w:val="006E02FE"/>
    <w:rsid w:val="006E039E"/>
    <w:rsid w:val="006E219B"/>
    <w:rsid w:val="006E3877"/>
    <w:rsid w:val="006E3C43"/>
    <w:rsid w:val="006E68A7"/>
    <w:rsid w:val="006F2C62"/>
    <w:rsid w:val="006F4CF2"/>
    <w:rsid w:val="006F6992"/>
    <w:rsid w:val="00701ABE"/>
    <w:rsid w:val="00702CC9"/>
    <w:rsid w:val="00703CA3"/>
    <w:rsid w:val="00705EA6"/>
    <w:rsid w:val="007142E4"/>
    <w:rsid w:val="00714E90"/>
    <w:rsid w:val="0071667F"/>
    <w:rsid w:val="00717EC8"/>
    <w:rsid w:val="007214FD"/>
    <w:rsid w:val="00722A6B"/>
    <w:rsid w:val="007242FF"/>
    <w:rsid w:val="00730968"/>
    <w:rsid w:val="00734CDF"/>
    <w:rsid w:val="007403FA"/>
    <w:rsid w:val="00744609"/>
    <w:rsid w:val="007447E1"/>
    <w:rsid w:val="007500E0"/>
    <w:rsid w:val="0075083D"/>
    <w:rsid w:val="00750FA5"/>
    <w:rsid w:val="00752B2A"/>
    <w:rsid w:val="00753073"/>
    <w:rsid w:val="00754DFA"/>
    <w:rsid w:val="00756E9D"/>
    <w:rsid w:val="00761959"/>
    <w:rsid w:val="00762B17"/>
    <w:rsid w:val="00764BC8"/>
    <w:rsid w:val="007654F4"/>
    <w:rsid w:val="00772564"/>
    <w:rsid w:val="00772D18"/>
    <w:rsid w:val="00774854"/>
    <w:rsid w:val="007755AA"/>
    <w:rsid w:val="00776AFB"/>
    <w:rsid w:val="007870FE"/>
    <w:rsid w:val="00790A58"/>
    <w:rsid w:val="00792DBB"/>
    <w:rsid w:val="00793F05"/>
    <w:rsid w:val="007A0BA4"/>
    <w:rsid w:val="007A45AF"/>
    <w:rsid w:val="007A4808"/>
    <w:rsid w:val="007A5FCB"/>
    <w:rsid w:val="007A6817"/>
    <w:rsid w:val="007A6A45"/>
    <w:rsid w:val="007A7F14"/>
    <w:rsid w:val="007B01BF"/>
    <w:rsid w:val="007B0881"/>
    <w:rsid w:val="007B124F"/>
    <w:rsid w:val="007B1952"/>
    <w:rsid w:val="007B1964"/>
    <w:rsid w:val="007B46BB"/>
    <w:rsid w:val="007B4D45"/>
    <w:rsid w:val="007B5B25"/>
    <w:rsid w:val="007C0629"/>
    <w:rsid w:val="007C2973"/>
    <w:rsid w:val="007D012C"/>
    <w:rsid w:val="007D0C99"/>
    <w:rsid w:val="007D0FBB"/>
    <w:rsid w:val="007D10BB"/>
    <w:rsid w:val="007D1523"/>
    <w:rsid w:val="007D2939"/>
    <w:rsid w:val="007D2B18"/>
    <w:rsid w:val="007D2B48"/>
    <w:rsid w:val="007D3ED4"/>
    <w:rsid w:val="007D4249"/>
    <w:rsid w:val="007E0923"/>
    <w:rsid w:val="007E0D62"/>
    <w:rsid w:val="007E2335"/>
    <w:rsid w:val="007E3828"/>
    <w:rsid w:val="007E4138"/>
    <w:rsid w:val="007E7D3B"/>
    <w:rsid w:val="007F0200"/>
    <w:rsid w:val="007F6400"/>
    <w:rsid w:val="007F6A12"/>
    <w:rsid w:val="007F760C"/>
    <w:rsid w:val="007F7E62"/>
    <w:rsid w:val="00800231"/>
    <w:rsid w:val="00800CB0"/>
    <w:rsid w:val="00801603"/>
    <w:rsid w:val="0080567D"/>
    <w:rsid w:val="00806012"/>
    <w:rsid w:val="00812462"/>
    <w:rsid w:val="00813E70"/>
    <w:rsid w:val="00814FB2"/>
    <w:rsid w:val="00816CA0"/>
    <w:rsid w:val="008255D4"/>
    <w:rsid w:val="0082768F"/>
    <w:rsid w:val="00831A63"/>
    <w:rsid w:val="0083563A"/>
    <w:rsid w:val="00836D04"/>
    <w:rsid w:val="00836E9E"/>
    <w:rsid w:val="00840698"/>
    <w:rsid w:val="00844DB8"/>
    <w:rsid w:val="008507EF"/>
    <w:rsid w:val="008515A2"/>
    <w:rsid w:val="00852A76"/>
    <w:rsid w:val="00852BB7"/>
    <w:rsid w:val="00854B55"/>
    <w:rsid w:val="00854B94"/>
    <w:rsid w:val="00854B9D"/>
    <w:rsid w:val="00855C41"/>
    <w:rsid w:val="00856A36"/>
    <w:rsid w:val="008578D4"/>
    <w:rsid w:val="00860A1C"/>
    <w:rsid w:val="00861EFE"/>
    <w:rsid w:val="008634F6"/>
    <w:rsid w:val="008641B0"/>
    <w:rsid w:val="0086460B"/>
    <w:rsid w:val="0086575C"/>
    <w:rsid w:val="00866E42"/>
    <w:rsid w:val="0087245D"/>
    <w:rsid w:val="0087483C"/>
    <w:rsid w:val="00874DED"/>
    <w:rsid w:val="00881B89"/>
    <w:rsid w:val="008834BB"/>
    <w:rsid w:val="00884824"/>
    <w:rsid w:val="00885EC2"/>
    <w:rsid w:val="00886052"/>
    <w:rsid w:val="008915D1"/>
    <w:rsid w:val="00891C97"/>
    <w:rsid w:val="00896D86"/>
    <w:rsid w:val="008A086F"/>
    <w:rsid w:val="008A2A5B"/>
    <w:rsid w:val="008A2FE0"/>
    <w:rsid w:val="008A43F3"/>
    <w:rsid w:val="008A477B"/>
    <w:rsid w:val="008B3794"/>
    <w:rsid w:val="008B6805"/>
    <w:rsid w:val="008B7862"/>
    <w:rsid w:val="008C0252"/>
    <w:rsid w:val="008C0E75"/>
    <w:rsid w:val="008C3A9E"/>
    <w:rsid w:val="008C5FB2"/>
    <w:rsid w:val="008D0437"/>
    <w:rsid w:val="008D138A"/>
    <w:rsid w:val="008D2A81"/>
    <w:rsid w:val="008D4416"/>
    <w:rsid w:val="008D511B"/>
    <w:rsid w:val="008D55BE"/>
    <w:rsid w:val="008D5F62"/>
    <w:rsid w:val="008D6627"/>
    <w:rsid w:val="008D7203"/>
    <w:rsid w:val="008E1991"/>
    <w:rsid w:val="008E50F8"/>
    <w:rsid w:val="008E75DD"/>
    <w:rsid w:val="008F0051"/>
    <w:rsid w:val="008F38BE"/>
    <w:rsid w:val="008F43B6"/>
    <w:rsid w:val="008F5709"/>
    <w:rsid w:val="008F6F7B"/>
    <w:rsid w:val="00900295"/>
    <w:rsid w:val="00901040"/>
    <w:rsid w:val="0090235D"/>
    <w:rsid w:val="00905CE0"/>
    <w:rsid w:val="00906EAF"/>
    <w:rsid w:val="0090760B"/>
    <w:rsid w:val="00911A5E"/>
    <w:rsid w:val="00912B25"/>
    <w:rsid w:val="009141D8"/>
    <w:rsid w:val="009141DF"/>
    <w:rsid w:val="00915B28"/>
    <w:rsid w:val="00916588"/>
    <w:rsid w:val="00917800"/>
    <w:rsid w:val="009206DB"/>
    <w:rsid w:val="00920DC4"/>
    <w:rsid w:val="00926E9F"/>
    <w:rsid w:val="00927AEB"/>
    <w:rsid w:val="00927F7F"/>
    <w:rsid w:val="00932DBC"/>
    <w:rsid w:val="00935A53"/>
    <w:rsid w:val="009373B3"/>
    <w:rsid w:val="00940333"/>
    <w:rsid w:val="00941360"/>
    <w:rsid w:val="0094384D"/>
    <w:rsid w:val="00946B02"/>
    <w:rsid w:val="00946B49"/>
    <w:rsid w:val="00947223"/>
    <w:rsid w:val="00947328"/>
    <w:rsid w:val="00952AE9"/>
    <w:rsid w:val="00952D8C"/>
    <w:rsid w:val="00956444"/>
    <w:rsid w:val="00956FE0"/>
    <w:rsid w:val="0095785A"/>
    <w:rsid w:val="00957927"/>
    <w:rsid w:val="00961285"/>
    <w:rsid w:val="00962577"/>
    <w:rsid w:val="009629B5"/>
    <w:rsid w:val="009633C7"/>
    <w:rsid w:val="0096636D"/>
    <w:rsid w:val="00970535"/>
    <w:rsid w:val="0097097C"/>
    <w:rsid w:val="00972125"/>
    <w:rsid w:val="009727FA"/>
    <w:rsid w:val="00975B47"/>
    <w:rsid w:val="0097649E"/>
    <w:rsid w:val="00976988"/>
    <w:rsid w:val="00977C4C"/>
    <w:rsid w:val="00980F22"/>
    <w:rsid w:val="0098219A"/>
    <w:rsid w:val="009836F5"/>
    <w:rsid w:val="00983E0E"/>
    <w:rsid w:val="009843F9"/>
    <w:rsid w:val="009864DE"/>
    <w:rsid w:val="0099051C"/>
    <w:rsid w:val="0099147A"/>
    <w:rsid w:val="00994F43"/>
    <w:rsid w:val="009A1246"/>
    <w:rsid w:val="009A2A9D"/>
    <w:rsid w:val="009A4040"/>
    <w:rsid w:val="009A4AD7"/>
    <w:rsid w:val="009A587E"/>
    <w:rsid w:val="009B0049"/>
    <w:rsid w:val="009B0C1D"/>
    <w:rsid w:val="009B1232"/>
    <w:rsid w:val="009B2F26"/>
    <w:rsid w:val="009B3952"/>
    <w:rsid w:val="009B678A"/>
    <w:rsid w:val="009C08E3"/>
    <w:rsid w:val="009C0992"/>
    <w:rsid w:val="009C1705"/>
    <w:rsid w:val="009C27A9"/>
    <w:rsid w:val="009C2F44"/>
    <w:rsid w:val="009C3D3C"/>
    <w:rsid w:val="009C4854"/>
    <w:rsid w:val="009C6027"/>
    <w:rsid w:val="009C73BF"/>
    <w:rsid w:val="009C7EFA"/>
    <w:rsid w:val="009D01D8"/>
    <w:rsid w:val="009D0AFA"/>
    <w:rsid w:val="009D32A4"/>
    <w:rsid w:val="009D7C03"/>
    <w:rsid w:val="009E0497"/>
    <w:rsid w:val="009E10EB"/>
    <w:rsid w:val="009E52AE"/>
    <w:rsid w:val="009E7B6C"/>
    <w:rsid w:val="009F445A"/>
    <w:rsid w:val="00A03CFF"/>
    <w:rsid w:val="00A03E94"/>
    <w:rsid w:val="00A0404F"/>
    <w:rsid w:val="00A049F2"/>
    <w:rsid w:val="00A10904"/>
    <w:rsid w:val="00A10A9A"/>
    <w:rsid w:val="00A1198B"/>
    <w:rsid w:val="00A131EF"/>
    <w:rsid w:val="00A13273"/>
    <w:rsid w:val="00A14102"/>
    <w:rsid w:val="00A15764"/>
    <w:rsid w:val="00A21C8D"/>
    <w:rsid w:val="00A22733"/>
    <w:rsid w:val="00A23504"/>
    <w:rsid w:val="00A260D1"/>
    <w:rsid w:val="00A263B8"/>
    <w:rsid w:val="00A2685B"/>
    <w:rsid w:val="00A275FC"/>
    <w:rsid w:val="00A3035D"/>
    <w:rsid w:val="00A3090C"/>
    <w:rsid w:val="00A30D63"/>
    <w:rsid w:val="00A31CD4"/>
    <w:rsid w:val="00A32DEA"/>
    <w:rsid w:val="00A334BE"/>
    <w:rsid w:val="00A354B3"/>
    <w:rsid w:val="00A36811"/>
    <w:rsid w:val="00A4045E"/>
    <w:rsid w:val="00A41646"/>
    <w:rsid w:val="00A43D35"/>
    <w:rsid w:val="00A500C3"/>
    <w:rsid w:val="00A5315F"/>
    <w:rsid w:val="00A548CA"/>
    <w:rsid w:val="00A62E94"/>
    <w:rsid w:val="00A659A0"/>
    <w:rsid w:val="00A65BA5"/>
    <w:rsid w:val="00A66F88"/>
    <w:rsid w:val="00A674A6"/>
    <w:rsid w:val="00A7097F"/>
    <w:rsid w:val="00A718E7"/>
    <w:rsid w:val="00A72A3A"/>
    <w:rsid w:val="00A76359"/>
    <w:rsid w:val="00A766AC"/>
    <w:rsid w:val="00A779ED"/>
    <w:rsid w:val="00A82699"/>
    <w:rsid w:val="00A82AEB"/>
    <w:rsid w:val="00A82D27"/>
    <w:rsid w:val="00A83A23"/>
    <w:rsid w:val="00A83A53"/>
    <w:rsid w:val="00A840E8"/>
    <w:rsid w:val="00A84DA3"/>
    <w:rsid w:val="00A853CC"/>
    <w:rsid w:val="00A8594F"/>
    <w:rsid w:val="00A864B9"/>
    <w:rsid w:val="00A90A47"/>
    <w:rsid w:val="00A915DE"/>
    <w:rsid w:val="00A93868"/>
    <w:rsid w:val="00A93CD2"/>
    <w:rsid w:val="00AA1F72"/>
    <w:rsid w:val="00AA277F"/>
    <w:rsid w:val="00AA3373"/>
    <w:rsid w:val="00AA4A93"/>
    <w:rsid w:val="00AA56EF"/>
    <w:rsid w:val="00AA58BC"/>
    <w:rsid w:val="00AA67F5"/>
    <w:rsid w:val="00AA692B"/>
    <w:rsid w:val="00AA727E"/>
    <w:rsid w:val="00AB21C5"/>
    <w:rsid w:val="00AB7A65"/>
    <w:rsid w:val="00AC060D"/>
    <w:rsid w:val="00AC161D"/>
    <w:rsid w:val="00AC2942"/>
    <w:rsid w:val="00AC2A64"/>
    <w:rsid w:val="00AC2C6F"/>
    <w:rsid w:val="00AC5A59"/>
    <w:rsid w:val="00AC60D4"/>
    <w:rsid w:val="00AC6F15"/>
    <w:rsid w:val="00AC7D65"/>
    <w:rsid w:val="00AD080F"/>
    <w:rsid w:val="00AD46A1"/>
    <w:rsid w:val="00AD4E9E"/>
    <w:rsid w:val="00AD7DFA"/>
    <w:rsid w:val="00AE2F56"/>
    <w:rsid w:val="00AE380B"/>
    <w:rsid w:val="00AE55A4"/>
    <w:rsid w:val="00AE6A92"/>
    <w:rsid w:val="00AF00C8"/>
    <w:rsid w:val="00AF3B05"/>
    <w:rsid w:val="00B00F7C"/>
    <w:rsid w:val="00B023D0"/>
    <w:rsid w:val="00B0739E"/>
    <w:rsid w:val="00B103E9"/>
    <w:rsid w:val="00B10C68"/>
    <w:rsid w:val="00B10FC1"/>
    <w:rsid w:val="00B133AF"/>
    <w:rsid w:val="00B13D62"/>
    <w:rsid w:val="00B1693E"/>
    <w:rsid w:val="00B17AFD"/>
    <w:rsid w:val="00B23394"/>
    <w:rsid w:val="00B27B39"/>
    <w:rsid w:val="00B33524"/>
    <w:rsid w:val="00B35078"/>
    <w:rsid w:val="00B40BDE"/>
    <w:rsid w:val="00B42274"/>
    <w:rsid w:val="00B42364"/>
    <w:rsid w:val="00B42990"/>
    <w:rsid w:val="00B45486"/>
    <w:rsid w:val="00B458B2"/>
    <w:rsid w:val="00B45E61"/>
    <w:rsid w:val="00B552B9"/>
    <w:rsid w:val="00B56208"/>
    <w:rsid w:val="00B57DEE"/>
    <w:rsid w:val="00B618D0"/>
    <w:rsid w:val="00B665BF"/>
    <w:rsid w:val="00B668A9"/>
    <w:rsid w:val="00B67A04"/>
    <w:rsid w:val="00B739D5"/>
    <w:rsid w:val="00B7501E"/>
    <w:rsid w:val="00B754F8"/>
    <w:rsid w:val="00B757F8"/>
    <w:rsid w:val="00B76014"/>
    <w:rsid w:val="00B76694"/>
    <w:rsid w:val="00B77056"/>
    <w:rsid w:val="00B80919"/>
    <w:rsid w:val="00B870DD"/>
    <w:rsid w:val="00B90181"/>
    <w:rsid w:val="00B9111E"/>
    <w:rsid w:val="00B93102"/>
    <w:rsid w:val="00B94ED0"/>
    <w:rsid w:val="00B97861"/>
    <w:rsid w:val="00B97B56"/>
    <w:rsid w:val="00BA2815"/>
    <w:rsid w:val="00BA49FB"/>
    <w:rsid w:val="00BA627D"/>
    <w:rsid w:val="00BA6415"/>
    <w:rsid w:val="00BA6E0F"/>
    <w:rsid w:val="00BB1C6D"/>
    <w:rsid w:val="00BB21AA"/>
    <w:rsid w:val="00BB29B5"/>
    <w:rsid w:val="00BB4CCA"/>
    <w:rsid w:val="00BB5645"/>
    <w:rsid w:val="00BC023B"/>
    <w:rsid w:val="00BC1155"/>
    <w:rsid w:val="00BC16D1"/>
    <w:rsid w:val="00BC198F"/>
    <w:rsid w:val="00BC1F3C"/>
    <w:rsid w:val="00BC42FF"/>
    <w:rsid w:val="00BC5C59"/>
    <w:rsid w:val="00BC731A"/>
    <w:rsid w:val="00BC776F"/>
    <w:rsid w:val="00BD113F"/>
    <w:rsid w:val="00BD2520"/>
    <w:rsid w:val="00BD51A5"/>
    <w:rsid w:val="00BD5E81"/>
    <w:rsid w:val="00BD6A90"/>
    <w:rsid w:val="00BE2416"/>
    <w:rsid w:val="00BE2A27"/>
    <w:rsid w:val="00BE4031"/>
    <w:rsid w:val="00BE5F42"/>
    <w:rsid w:val="00BE5FDD"/>
    <w:rsid w:val="00BE630C"/>
    <w:rsid w:val="00BE73F4"/>
    <w:rsid w:val="00BE7D5B"/>
    <w:rsid w:val="00BF2B29"/>
    <w:rsid w:val="00BF2FDE"/>
    <w:rsid w:val="00BF3B34"/>
    <w:rsid w:val="00BF3BD1"/>
    <w:rsid w:val="00BF4464"/>
    <w:rsid w:val="00BF49A9"/>
    <w:rsid w:val="00BF541F"/>
    <w:rsid w:val="00BF7245"/>
    <w:rsid w:val="00BF7D34"/>
    <w:rsid w:val="00C000BD"/>
    <w:rsid w:val="00C00F41"/>
    <w:rsid w:val="00C02E67"/>
    <w:rsid w:val="00C04309"/>
    <w:rsid w:val="00C04A0B"/>
    <w:rsid w:val="00C04A46"/>
    <w:rsid w:val="00C06029"/>
    <w:rsid w:val="00C1023A"/>
    <w:rsid w:val="00C10E85"/>
    <w:rsid w:val="00C129FB"/>
    <w:rsid w:val="00C13EFA"/>
    <w:rsid w:val="00C154EB"/>
    <w:rsid w:val="00C20728"/>
    <w:rsid w:val="00C23715"/>
    <w:rsid w:val="00C31AF7"/>
    <w:rsid w:val="00C327AE"/>
    <w:rsid w:val="00C329D7"/>
    <w:rsid w:val="00C33DD0"/>
    <w:rsid w:val="00C33F0A"/>
    <w:rsid w:val="00C3598C"/>
    <w:rsid w:val="00C36C2D"/>
    <w:rsid w:val="00C36F16"/>
    <w:rsid w:val="00C40079"/>
    <w:rsid w:val="00C42A13"/>
    <w:rsid w:val="00C42CA7"/>
    <w:rsid w:val="00C46CA0"/>
    <w:rsid w:val="00C47D7F"/>
    <w:rsid w:val="00C50B38"/>
    <w:rsid w:val="00C526F7"/>
    <w:rsid w:val="00C533B1"/>
    <w:rsid w:val="00C53984"/>
    <w:rsid w:val="00C53DD4"/>
    <w:rsid w:val="00C542BF"/>
    <w:rsid w:val="00C56817"/>
    <w:rsid w:val="00C56B25"/>
    <w:rsid w:val="00C60501"/>
    <w:rsid w:val="00C676D8"/>
    <w:rsid w:val="00C70098"/>
    <w:rsid w:val="00C717ED"/>
    <w:rsid w:val="00C71C3C"/>
    <w:rsid w:val="00C724DE"/>
    <w:rsid w:val="00C74A70"/>
    <w:rsid w:val="00C74B34"/>
    <w:rsid w:val="00C7570F"/>
    <w:rsid w:val="00C7775D"/>
    <w:rsid w:val="00C842D1"/>
    <w:rsid w:val="00C84608"/>
    <w:rsid w:val="00C86476"/>
    <w:rsid w:val="00C87657"/>
    <w:rsid w:val="00C87B68"/>
    <w:rsid w:val="00C87E55"/>
    <w:rsid w:val="00C90B91"/>
    <w:rsid w:val="00C92808"/>
    <w:rsid w:val="00C93BD1"/>
    <w:rsid w:val="00C93F55"/>
    <w:rsid w:val="00CA0620"/>
    <w:rsid w:val="00CA59BC"/>
    <w:rsid w:val="00CA6135"/>
    <w:rsid w:val="00CA61BA"/>
    <w:rsid w:val="00CB1265"/>
    <w:rsid w:val="00CB3385"/>
    <w:rsid w:val="00CC1534"/>
    <w:rsid w:val="00CC29AF"/>
    <w:rsid w:val="00CC2AF7"/>
    <w:rsid w:val="00CC4DA5"/>
    <w:rsid w:val="00CC5D82"/>
    <w:rsid w:val="00CC6E0C"/>
    <w:rsid w:val="00CC7310"/>
    <w:rsid w:val="00CD3CA0"/>
    <w:rsid w:val="00CD3CEA"/>
    <w:rsid w:val="00CD47F3"/>
    <w:rsid w:val="00CD4886"/>
    <w:rsid w:val="00CE62C0"/>
    <w:rsid w:val="00CE6F4C"/>
    <w:rsid w:val="00CE74C9"/>
    <w:rsid w:val="00CE7925"/>
    <w:rsid w:val="00CE7AF1"/>
    <w:rsid w:val="00CF249D"/>
    <w:rsid w:val="00CF2C13"/>
    <w:rsid w:val="00CF695C"/>
    <w:rsid w:val="00CF7513"/>
    <w:rsid w:val="00D001D6"/>
    <w:rsid w:val="00D01544"/>
    <w:rsid w:val="00D11D15"/>
    <w:rsid w:val="00D14926"/>
    <w:rsid w:val="00D2108B"/>
    <w:rsid w:val="00D222AE"/>
    <w:rsid w:val="00D22BBF"/>
    <w:rsid w:val="00D23034"/>
    <w:rsid w:val="00D2465C"/>
    <w:rsid w:val="00D24686"/>
    <w:rsid w:val="00D26697"/>
    <w:rsid w:val="00D266A0"/>
    <w:rsid w:val="00D26811"/>
    <w:rsid w:val="00D3059A"/>
    <w:rsid w:val="00D3171E"/>
    <w:rsid w:val="00D36ECB"/>
    <w:rsid w:val="00D42914"/>
    <w:rsid w:val="00D4578C"/>
    <w:rsid w:val="00D46766"/>
    <w:rsid w:val="00D47EB9"/>
    <w:rsid w:val="00D52539"/>
    <w:rsid w:val="00D5263E"/>
    <w:rsid w:val="00D575FD"/>
    <w:rsid w:val="00D57D7E"/>
    <w:rsid w:val="00D670A4"/>
    <w:rsid w:val="00D67553"/>
    <w:rsid w:val="00D73632"/>
    <w:rsid w:val="00D73662"/>
    <w:rsid w:val="00D739ED"/>
    <w:rsid w:val="00D80214"/>
    <w:rsid w:val="00D8071F"/>
    <w:rsid w:val="00D82BD8"/>
    <w:rsid w:val="00D842A3"/>
    <w:rsid w:val="00D851B6"/>
    <w:rsid w:val="00D855E6"/>
    <w:rsid w:val="00D86886"/>
    <w:rsid w:val="00D902E4"/>
    <w:rsid w:val="00D90694"/>
    <w:rsid w:val="00D92115"/>
    <w:rsid w:val="00D97B20"/>
    <w:rsid w:val="00DA0024"/>
    <w:rsid w:val="00DA138B"/>
    <w:rsid w:val="00DA23A5"/>
    <w:rsid w:val="00DA3B4C"/>
    <w:rsid w:val="00DA3C6E"/>
    <w:rsid w:val="00DA44B4"/>
    <w:rsid w:val="00DA46B4"/>
    <w:rsid w:val="00DA6E5D"/>
    <w:rsid w:val="00DA7938"/>
    <w:rsid w:val="00DA7D6A"/>
    <w:rsid w:val="00DB137C"/>
    <w:rsid w:val="00DB3239"/>
    <w:rsid w:val="00DB41AC"/>
    <w:rsid w:val="00DB52E5"/>
    <w:rsid w:val="00DC0CF5"/>
    <w:rsid w:val="00DC14E0"/>
    <w:rsid w:val="00DC1576"/>
    <w:rsid w:val="00DC2B86"/>
    <w:rsid w:val="00DC4522"/>
    <w:rsid w:val="00DC515C"/>
    <w:rsid w:val="00DC61B5"/>
    <w:rsid w:val="00DC62FD"/>
    <w:rsid w:val="00DD1E67"/>
    <w:rsid w:val="00DD2958"/>
    <w:rsid w:val="00DD6118"/>
    <w:rsid w:val="00DE09A6"/>
    <w:rsid w:val="00DE17DB"/>
    <w:rsid w:val="00DE1DD4"/>
    <w:rsid w:val="00DE2FC0"/>
    <w:rsid w:val="00DE3EE4"/>
    <w:rsid w:val="00DE4371"/>
    <w:rsid w:val="00DE4F53"/>
    <w:rsid w:val="00DE797B"/>
    <w:rsid w:val="00DF1FC3"/>
    <w:rsid w:val="00DF2EAB"/>
    <w:rsid w:val="00DF3DD3"/>
    <w:rsid w:val="00DF469B"/>
    <w:rsid w:val="00DF7C19"/>
    <w:rsid w:val="00E07443"/>
    <w:rsid w:val="00E07D14"/>
    <w:rsid w:val="00E12865"/>
    <w:rsid w:val="00E13581"/>
    <w:rsid w:val="00E13F7A"/>
    <w:rsid w:val="00E14050"/>
    <w:rsid w:val="00E146A0"/>
    <w:rsid w:val="00E14EB6"/>
    <w:rsid w:val="00E21EBF"/>
    <w:rsid w:val="00E23492"/>
    <w:rsid w:val="00E25545"/>
    <w:rsid w:val="00E260A3"/>
    <w:rsid w:val="00E321AB"/>
    <w:rsid w:val="00E3310D"/>
    <w:rsid w:val="00E3339B"/>
    <w:rsid w:val="00E33F93"/>
    <w:rsid w:val="00E35960"/>
    <w:rsid w:val="00E362EC"/>
    <w:rsid w:val="00E3689F"/>
    <w:rsid w:val="00E37D8D"/>
    <w:rsid w:val="00E4035E"/>
    <w:rsid w:val="00E4148B"/>
    <w:rsid w:val="00E430F3"/>
    <w:rsid w:val="00E436DB"/>
    <w:rsid w:val="00E44219"/>
    <w:rsid w:val="00E556FE"/>
    <w:rsid w:val="00E5755B"/>
    <w:rsid w:val="00E57DF8"/>
    <w:rsid w:val="00E6044E"/>
    <w:rsid w:val="00E6050D"/>
    <w:rsid w:val="00E65380"/>
    <w:rsid w:val="00E67AAD"/>
    <w:rsid w:val="00E73A0E"/>
    <w:rsid w:val="00E74658"/>
    <w:rsid w:val="00E751E3"/>
    <w:rsid w:val="00E763A0"/>
    <w:rsid w:val="00E814FC"/>
    <w:rsid w:val="00E8305F"/>
    <w:rsid w:val="00E8321C"/>
    <w:rsid w:val="00E92AE6"/>
    <w:rsid w:val="00E93676"/>
    <w:rsid w:val="00E95A82"/>
    <w:rsid w:val="00E961EF"/>
    <w:rsid w:val="00EA00BC"/>
    <w:rsid w:val="00EA01F9"/>
    <w:rsid w:val="00EA0DAE"/>
    <w:rsid w:val="00EA0ECF"/>
    <w:rsid w:val="00EA22D6"/>
    <w:rsid w:val="00EA39BE"/>
    <w:rsid w:val="00EA4E67"/>
    <w:rsid w:val="00EA55AD"/>
    <w:rsid w:val="00EB1647"/>
    <w:rsid w:val="00EB189E"/>
    <w:rsid w:val="00EB1E30"/>
    <w:rsid w:val="00EB215E"/>
    <w:rsid w:val="00EB3C78"/>
    <w:rsid w:val="00EB3FEF"/>
    <w:rsid w:val="00EB4D93"/>
    <w:rsid w:val="00EC08F4"/>
    <w:rsid w:val="00EC3B13"/>
    <w:rsid w:val="00EC548A"/>
    <w:rsid w:val="00EC5724"/>
    <w:rsid w:val="00ED11DF"/>
    <w:rsid w:val="00ED3B14"/>
    <w:rsid w:val="00ED3FE0"/>
    <w:rsid w:val="00ED53C1"/>
    <w:rsid w:val="00ED663D"/>
    <w:rsid w:val="00ED69D0"/>
    <w:rsid w:val="00ED7F2C"/>
    <w:rsid w:val="00EE6495"/>
    <w:rsid w:val="00EE6D8F"/>
    <w:rsid w:val="00EE6F53"/>
    <w:rsid w:val="00EF0CD7"/>
    <w:rsid w:val="00EF33BC"/>
    <w:rsid w:val="00EF3605"/>
    <w:rsid w:val="00F01627"/>
    <w:rsid w:val="00F01FBE"/>
    <w:rsid w:val="00F0433C"/>
    <w:rsid w:val="00F047F0"/>
    <w:rsid w:val="00F074E6"/>
    <w:rsid w:val="00F11A53"/>
    <w:rsid w:val="00F13494"/>
    <w:rsid w:val="00F13ABB"/>
    <w:rsid w:val="00F14963"/>
    <w:rsid w:val="00F222E6"/>
    <w:rsid w:val="00F22CE0"/>
    <w:rsid w:val="00F23765"/>
    <w:rsid w:val="00F241A6"/>
    <w:rsid w:val="00F245D6"/>
    <w:rsid w:val="00F30981"/>
    <w:rsid w:val="00F31120"/>
    <w:rsid w:val="00F312C0"/>
    <w:rsid w:val="00F334C1"/>
    <w:rsid w:val="00F336DD"/>
    <w:rsid w:val="00F336F8"/>
    <w:rsid w:val="00F348EA"/>
    <w:rsid w:val="00F354A9"/>
    <w:rsid w:val="00F35FB3"/>
    <w:rsid w:val="00F37175"/>
    <w:rsid w:val="00F37388"/>
    <w:rsid w:val="00F40D77"/>
    <w:rsid w:val="00F43728"/>
    <w:rsid w:val="00F45D78"/>
    <w:rsid w:val="00F532D2"/>
    <w:rsid w:val="00F53E1D"/>
    <w:rsid w:val="00F549AC"/>
    <w:rsid w:val="00F55362"/>
    <w:rsid w:val="00F56D98"/>
    <w:rsid w:val="00F56E26"/>
    <w:rsid w:val="00F57480"/>
    <w:rsid w:val="00F600F5"/>
    <w:rsid w:val="00F6209A"/>
    <w:rsid w:val="00F62565"/>
    <w:rsid w:val="00F62FDC"/>
    <w:rsid w:val="00F630B2"/>
    <w:rsid w:val="00F63A63"/>
    <w:rsid w:val="00F71210"/>
    <w:rsid w:val="00F72A4B"/>
    <w:rsid w:val="00F73998"/>
    <w:rsid w:val="00F74302"/>
    <w:rsid w:val="00F76C52"/>
    <w:rsid w:val="00F81173"/>
    <w:rsid w:val="00F85F39"/>
    <w:rsid w:val="00F86574"/>
    <w:rsid w:val="00F866E4"/>
    <w:rsid w:val="00F92702"/>
    <w:rsid w:val="00F931D1"/>
    <w:rsid w:val="00F952B6"/>
    <w:rsid w:val="00F97A95"/>
    <w:rsid w:val="00F97D45"/>
    <w:rsid w:val="00FA0F2F"/>
    <w:rsid w:val="00FA0FE0"/>
    <w:rsid w:val="00FA1685"/>
    <w:rsid w:val="00FA2607"/>
    <w:rsid w:val="00FA2F04"/>
    <w:rsid w:val="00FA4ED8"/>
    <w:rsid w:val="00FA64DB"/>
    <w:rsid w:val="00FB1945"/>
    <w:rsid w:val="00FB2F33"/>
    <w:rsid w:val="00FB694C"/>
    <w:rsid w:val="00FB71B0"/>
    <w:rsid w:val="00FB7D4A"/>
    <w:rsid w:val="00FC24D8"/>
    <w:rsid w:val="00FC2B3F"/>
    <w:rsid w:val="00FD2AEB"/>
    <w:rsid w:val="00FD3EC3"/>
    <w:rsid w:val="00FD4368"/>
    <w:rsid w:val="00FD6EBB"/>
    <w:rsid w:val="00FD7F05"/>
    <w:rsid w:val="00FE7EE6"/>
    <w:rsid w:val="00FF2AAA"/>
    <w:rsid w:val="00FF3613"/>
    <w:rsid w:val="00FF4961"/>
    <w:rsid w:val="00FF499F"/>
    <w:rsid w:val="00FF4B45"/>
    <w:rsid w:val="00FF5291"/>
    <w:rsid w:val="00FF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420613604">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37666059">
      <w:bodyDiv w:val="1"/>
      <w:marLeft w:val="0"/>
      <w:marRight w:val="0"/>
      <w:marTop w:val="0"/>
      <w:marBottom w:val="0"/>
      <w:divBdr>
        <w:top w:val="none" w:sz="0" w:space="0" w:color="auto"/>
        <w:left w:val="none" w:sz="0" w:space="0" w:color="auto"/>
        <w:bottom w:val="none" w:sz="0" w:space="0" w:color="auto"/>
        <w:right w:val="none" w:sz="0" w:space="0" w:color="auto"/>
      </w:divBdr>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65032539">
      <w:bodyDiv w:val="1"/>
      <w:marLeft w:val="0"/>
      <w:marRight w:val="0"/>
      <w:marTop w:val="0"/>
      <w:marBottom w:val="0"/>
      <w:divBdr>
        <w:top w:val="none" w:sz="0" w:space="0" w:color="auto"/>
        <w:left w:val="none" w:sz="0" w:space="0" w:color="auto"/>
        <w:bottom w:val="none" w:sz="0" w:space="0" w:color="auto"/>
        <w:right w:val="none" w:sz="0" w:space="0" w:color="auto"/>
      </w:divBdr>
      <w:divsChild>
        <w:div w:id="182671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3226476">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09179018">
      <w:bodyDiv w:val="1"/>
      <w:marLeft w:val="0"/>
      <w:marRight w:val="0"/>
      <w:marTop w:val="0"/>
      <w:marBottom w:val="0"/>
      <w:divBdr>
        <w:top w:val="none" w:sz="0" w:space="0" w:color="auto"/>
        <w:left w:val="none" w:sz="0" w:space="0" w:color="auto"/>
        <w:bottom w:val="none" w:sz="0" w:space="0" w:color="auto"/>
        <w:right w:val="none" w:sz="0" w:space="0" w:color="auto"/>
      </w:divBdr>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654219537">
      <w:bodyDiv w:val="1"/>
      <w:marLeft w:val="0"/>
      <w:marRight w:val="0"/>
      <w:marTop w:val="0"/>
      <w:marBottom w:val="0"/>
      <w:divBdr>
        <w:top w:val="none" w:sz="0" w:space="0" w:color="auto"/>
        <w:left w:val="none" w:sz="0" w:space="0" w:color="auto"/>
        <w:bottom w:val="none" w:sz="0" w:space="0" w:color="auto"/>
        <w:right w:val="none" w:sz="0" w:space="0" w:color="auto"/>
      </w:divBdr>
    </w:div>
    <w:div w:id="1720394156">
      <w:bodyDiv w:val="1"/>
      <w:marLeft w:val="0"/>
      <w:marRight w:val="0"/>
      <w:marTop w:val="0"/>
      <w:marBottom w:val="0"/>
      <w:divBdr>
        <w:top w:val="none" w:sz="0" w:space="0" w:color="auto"/>
        <w:left w:val="none" w:sz="0" w:space="0" w:color="auto"/>
        <w:bottom w:val="none" w:sz="0" w:space="0" w:color="auto"/>
        <w:right w:val="none" w:sz="0" w:space="0" w:color="auto"/>
      </w:divBdr>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facebook.com/permalink.php?story_fbid=674295059270105&amp;id=502950646404548&amp;_rd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5B7E-EAAE-4030-96AE-B67B7A57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13764</Words>
  <Characters>78456</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2017-02-17T04:18:00Z</cp:lastPrinted>
  <dcterms:created xsi:type="dcterms:W3CDTF">2017-02-23T14:42:00Z</dcterms:created>
  <dcterms:modified xsi:type="dcterms:W3CDTF">2017-02-23T14:42:00Z</dcterms:modified>
</cp:coreProperties>
</file>