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76" w:rsidRPr="00515181" w:rsidRDefault="00A51076" w:rsidP="00515181">
      <w:pPr>
        <w:spacing w:line="360" w:lineRule="auto"/>
        <w:jc w:val="center"/>
        <w:rPr>
          <w:rFonts w:ascii="Times New Roman" w:hAnsi="Times New Roman" w:cs="Times New Roman"/>
          <w:b/>
          <w:sz w:val="24"/>
          <w:szCs w:val="24"/>
        </w:rPr>
      </w:pPr>
      <w:r w:rsidRPr="00515181">
        <w:rPr>
          <w:rFonts w:ascii="Times New Roman" w:hAnsi="Times New Roman" w:cs="Times New Roman"/>
          <w:b/>
          <w:sz w:val="24"/>
          <w:szCs w:val="24"/>
        </w:rPr>
        <w:t>THE REPUBLIC OF UGANDA</w:t>
      </w:r>
    </w:p>
    <w:p w:rsidR="00E20912" w:rsidRPr="00515181" w:rsidRDefault="00A51076" w:rsidP="00515181">
      <w:pPr>
        <w:spacing w:line="360" w:lineRule="auto"/>
        <w:jc w:val="center"/>
        <w:rPr>
          <w:rFonts w:ascii="Times New Roman" w:hAnsi="Times New Roman" w:cs="Times New Roman"/>
          <w:b/>
          <w:sz w:val="24"/>
          <w:szCs w:val="24"/>
        </w:rPr>
      </w:pPr>
      <w:r w:rsidRPr="00515181">
        <w:rPr>
          <w:rFonts w:ascii="Times New Roman" w:hAnsi="Times New Roman" w:cs="Times New Roman"/>
          <w:b/>
          <w:sz w:val="24"/>
          <w:szCs w:val="24"/>
        </w:rPr>
        <w:t>IN THE HIGH COURT OF UGANDA AT KAMPALA</w:t>
      </w:r>
    </w:p>
    <w:p w:rsidR="0081534D" w:rsidRPr="00515181" w:rsidRDefault="0081534D" w:rsidP="00515181">
      <w:pPr>
        <w:spacing w:line="360" w:lineRule="auto"/>
        <w:jc w:val="center"/>
        <w:rPr>
          <w:rFonts w:ascii="Times New Roman" w:hAnsi="Times New Roman" w:cs="Times New Roman"/>
          <w:b/>
          <w:sz w:val="24"/>
          <w:szCs w:val="24"/>
        </w:rPr>
      </w:pPr>
      <w:proofErr w:type="gramStart"/>
      <w:r w:rsidRPr="00515181">
        <w:rPr>
          <w:rFonts w:ascii="Times New Roman" w:hAnsi="Times New Roman" w:cs="Times New Roman"/>
          <w:b/>
          <w:sz w:val="24"/>
          <w:szCs w:val="24"/>
        </w:rPr>
        <w:t>MISCELLANEOUS APPLICATION NO.</w:t>
      </w:r>
      <w:proofErr w:type="gramEnd"/>
      <w:r w:rsidRPr="00515181">
        <w:rPr>
          <w:rFonts w:ascii="Times New Roman" w:hAnsi="Times New Roman" w:cs="Times New Roman"/>
          <w:b/>
          <w:sz w:val="24"/>
          <w:szCs w:val="24"/>
        </w:rPr>
        <w:t xml:space="preserve"> 250/2015</w:t>
      </w:r>
    </w:p>
    <w:p w:rsidR="0081534D" w:rsidRPr="00515181" w:rsidRDefault="0081534D" w:rsidP="00515181">
      <w:pPr>
        <w:spacing w:line="360" w:lineRule="auto"/>
        <w:jc w:val="center"/>
        <w:rPr>
          <w:rFonts w:ascii="Times New Roman" w:hAnsi="Times New Roman" w:cs="Times New Roman"/>
          <w:b/>
          <w:i/>
          <w:sz w:val="24"/>
          <w:szCs w:val="24"/>
        </w:rPr>
      </w:pPr>
      <w:r w:rsidRPr="00515181">
        <w:rPr>
          <w:rFonts w:ascii="Times New Roman" w:hAnsi="Times New Roman" w:cs="Times New Roman"/>
          <w:b/>
          <w:i/>
          <w:sz w:val="24"/>
          <w:szCs w:val="24"/>
        </w:rPr>
        <w:t>ARISING FROM HCCS NO 108/2011</w:t>
      </w:r>
    </w:p>
    <w:p w:rsidR="0081534D" w:rsidRPr="00515181" w:rsidRDefault="0081534D" w:rsidP="00515181">
      <w:pPr>
        <w:spacing w:line="360" w:lineRule="auto"/>
        <w:jc w:val="center"/>
        <w:rPr>
          <w:rFonts w:ascii="Times New Roman" w:hAnsi="Times New Roman" w:cs="Times New Roman"/>
          <w:b/>
          <w:i/>
          <w:sz w:val="24"/>
          <w:szCs w:val="24"/>
        </w:rPr>
      </w:pPr>
      <w:r w:rsidRPr="00515181">
        <w:rPr>
          <w:rFonts w:ascii="Times New Roman" w:hAnsi="Times New Roman" w:cs="Times New Roman"/>
          <w:b/>
          <w:i/>
          <w:sz w:val="24"/>
          <w:szCs w:val="24"/>
        </w:rPr>
        <w:t>ARISING FROM HC AC NO 582/2009</w:t>
      </w:r>
    </w:p>
    <w:p w:rsidR="0081534D" w:rsidRPr="00515181" w:rsidRDefault="0081534D" w:rsidP="00515181">
      <w:pPr>
        <w:spacing w:line="360" w:lineRule="auto"/>
        <w:rPr>
          <w:rFonts w:ascii="Times New Roman" w:hAnsi="Times New Roman" w:cs="Times New Roman"/>
          <w:b/>
          <w:sz w:val="24"/>
          <w:szCs w:val="24"/>
        </w:rPr>
      </w:pPr>
      <w:r w:rsidRPr="00515181">
        <w:rPr>
          <w:rFonts w:ascii="Times New Roman" w:hAnsi="Times New Roman" w:cs="Times New Roman"/>
          <w:b/>
          <w:sz w:val="24"/>
          <w:szCs w:val="24"/>
        </w:rPr>
        <w:t>NABANJALA GORRET</w:t>
      </w:r>
      <w:r w:rsidR="00E13C9E" w:rsidRPr="00515181">
        <w:rPr>
          <w:rFonts w:ascii="Times New Roman" w:hAnsi="Times New Roman" w:cs="Times New Roman"/>
          <w:b/>
          <w:sz w:val="24"/>
          <w:szCs w:val="24"/>
        </w:rPr>
        <w:t>………………………………………………</w:t>
      </w:r>
      <w:r w:rsidR="00515181">
        <w:rPr>
          <w:rFonts w:ascii="Times New Roman" w:hAnsi="Times New Roman" w:cs="Times New Roman"/>
          <w:b/>
          <w:sz w:val="24"/>
          <w:szCs w:val="24"/>
        </w:rPr>
        <w:t>…</w:t>
      </w:r>
      <w:r w:rsidRPr="00515181">
        <w:rPr>
          <w:rFonts w:ascii="Times New Roman" w:hAnsi="Times New Roman" w:cs="Times New Roman"/>
          <w:b/>
          <w:sz w:val="24"/>
          <w:szCs w:val="24"/>
        </w:rPr>
        <w:t>…..APPLICANT</w:t>
      </w:r>
    </w:p>
    <w:p w:rsidR="0081534D" w:rsidRPr="00515181" w:rsidRDefault="0081534D" w:rsidP="00515181">
      <w:pPr>
        <w:spacing w:line="360" w:lineRule="auto"/>
        <w:jc w:val="center"/>
        <w:rPr>
          <w:rFonts w:ascii="Times New Roman" w:hAnsi="Times New Roman" w:cs="Times New Roman"/>
          <w:b/>
          <w:sz w:val="24"/>
          <w:szCs w:val="24"/>
        </w:rPr>
      </w:pPr>
      <w:r w:rsidRPr="00515181">
        <w:rPr>
          <w:rFonts w:ascii="Times New Roman" w:hAnsi="Times New Roman" w:cs="Times New Roman"/>
          <w:b/>
          <w:sz w:val="24"/>
          <w:szCs w:val="24"/>
        </w:rPr>
        <w:t>VERSUS</w:t>
      </w:r>
    </w:p>
    <w:p w:rsidR="0081534D" w:rsidRPr="00515181" w:rsidRDefault="0081534D" w:rsidP="00515181">
      <w:pPr>
        <w:spacing w:line="360" w:lineRule="auto"/>
        <w:rPr>
          <w:rFonts w:ascii="Times New Roman" w:hAnsi="Times New Roman" w:cs="Times New Roman"/>
          <w:b/>
          <w:sz w:val="24"/>
          <w:szCs w:val="24"/>
        </w:rPr>
      </w:pPr>
      <w:r w:rsidRPr="00515181">
        <w:rPr>
          <w:rFonts w:ascii="Times New Roman" w:hAnsi="Times New Roman" w:cs="Times New Roman"/>
          <w:b/>
          <w:sz w:val="24"/>
          <w:szCs w:val="24"/>
        </w:rPr>
        <w:t>NABUKALU HELLEN……………………………</w:t>
      </w:r>
      <w:r w:rsidR="003F4712" w:rsidRPr="00515181">
        <w:rPr>
          <w:rFonts w:ascii="Times New Roman" w:hAnsi="Times New Roman" w:cs="Times New Roman"/>
          <w:b/>
          <w:sz w:val="24"/>
          <w:szCs w:val="24"/>
        </w:rPr>
        <w:t>….</w:t>
      </w:r>
      <w:r w:rsidR="00E13C9E" w:rsidRPr="00515181">
        <w:rPr>
          <w:rFonts w:ascii="Times New Roman" w:hAnsi="Times New Roman" w:cs="Times New Roman"/>
          <w:b/>
          <w:sz w:val="24"/>
          <w:szCs w:val="24"/>
        </w:rPr>
        <w:t>……</w:t>
      </w:r>
      <w:r w:rsidR="00515181">
        <w:rPr>
          <w:rFonts w:ascii="Times New Roman" w:hAnsi="Times New Roman" w:cs="Times New Roman"/>
          <w:b/>
          <w:sz w:val="24"/>
          <w:szCs w:val="24"/>
        </w:rPr>
        <w:t>………</w:t>
      </w:r>
      <w:bookmarkStart w:id="0" w:name="_GoBack"/>
      <w:bookmarkEnd w:id="0"/>
      <w:r w:rsidRPr="00515181">
        <w:rPr>
          <w:rFonts w:ascii="Times New Roman" w:hAnsi="Times New Roman" w:cs="Times New Roman"/>
          <w:b/>
          <w:sz w:val="24"/>
          <w:szCs w:val="24"/>
        </w:rPr>
        <w:t>……….RESPONDENT</w:t>
      </w:r>
    </w:p>
    <w:p w:rsidR="0081534D" w:rsidRPr="00515181" w:rsidRDefault="0081534D" w:rsidP="00515181">
      <w:pPr>
        <w:spacing w:line="360" w:lineRule="auto"/>
        <w:jc w:val="center"/>
        <w:rPr>
          <w:rFonts w:ascii="Times New Roman" w:hAnsi="Times New Roman" w:cs="Times New Roman"/>
          <w:b/>
          <w:sz w:val="24"/>
          <w:szCs w:val="24"/>
        </w:rPr>
      </w:pPr>
      <w:r w:rsidRPr="00515181">
        <w:rPr>
          <w:rFonts w:ascii="Times New Roman" w:hAnsi="Times New Roman" w:cs="Times New Roman"/>
          <w:b/>
          <w:sz w:val="24"/>
          <w:szCs w:val="24"/>
        </w:rPr>
        <w:t>BEFORE HON LADY JUSTICE PERCY NIGHT TUHAISE</w:t>
      </w:r>
    </w:p>
    <w:p w:rsidR="0081534D" w:rsidRPr="00515181" w:rsidRDefault="0081534D" w:rsidP="00515181">
      <w:pPr>
        <w:spacing w:line="360" w:lineRule="auto"/>
        <w:jc w:val="center"/>
        <w:rPr>
          <w:rFonts w:ascii="Times New Roman" w:hAnsi="Times New Roman" w:cs="Times New Roman"/>
          <w:b/>
          <w:sz w:val="24"/>
          <w:szCs w:val="24"/>
        </w:rPr>
      </w:pPr>
      <w:r w:rsidRPr="00515181">
        <w:rPr>
          <w:rFonts w:ascii="Times New Roman" w:hAnsi="Times New Roman" w:cs="Times New Roman"/>
          <w:b/>
          <w:sz w:val="24"/>
          <w:szCs w:val="24"/>
        </w:rPr>
        <w:t>RULING</w:t>
      </w:r>
      <w:r w:rsidR="005E6D40" w:rsidRPr="00515181">
        <w:rPr>
          <w:rFonts w:ascii="Times New Roman" w:hAnsi="Times New Roman" w:cs="Times New Roman"/>
          <w:b/>
          <w:sz w:val="24"/>
          <w:szCs w:val="24"/>
        </w:rPr>
        <w:t xml:space="preserve"> ON </w:t>
      </w:r>
      <w:r w:rsidR="00817CE0" w:rsidRPr="00515181">
        <w:rPr>
          <w:rFonts w:ascii="Times New Roman" w:hAnsi="Times New Roman" w:cs="Times New Roman"/>
          <w:b/>
          <w:sz w:val="24"/>
          <w:szCs w:val="24"/>
        </w:rPr>
        <w:t>A PRELIMINARY POINT</w:t>
      </w:r>
      <w:r w:rsidR="005E6D40" w:rsidRPr="00515181">
        <w:rPr>
          <w:rFonts w:ascii="Times New Roman" w:hAnsi="Times New Roman" w:cs="Times New Roman"/>
          <w:b/>
          <w:sz w:val="24"/>
          <w:szCs w:val="24"/>
        </w:rPr>
        <w:t xml:space="preserve"> OF LAW</w:t>
      </w:r>
      <w:r w:rsidR="00E03984" w:rsidRPr="00515181">
        <w:rPr>
          <w:rFonts w:ascii="Times New Roman" w:hAnsi="Times New Roman" w:cs="Times New Roman"/>
          <w:b/>
          <w:sz w:val="24"/>
          <w:szCs w:val="24"/>
        </w:rPr>
        <w:t xml:space="preserve"> </w:t>
      </w:r>
    </w:p>
    <w:p w:rsidR="00906B00" w:rsidRPr="00515181" w:rsidRDefault="00E03984"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When this application</w:t>
      </w:r>
      <w:r w:rsidR="005B1DEE" w:rsidRPr="00515181">
        <w:rPr>
          <w:rFonts w:ascii="Times New Roman" w:hAnsi="Times New Roman" w:cs="Times New Roman"/>
          <w:sz w:val="24"/>
          <w:szCs w:val="24"/>
        </w:rPr>
        <w:t xml:space="preserve"> came up for hearing, the respondent’s counsel raised </w:t>
      </w:r>
      <w:r w:rsidR="00817CE0" w:rsidRPr="00515181">
        <w:rPr>
          <w:rFonts w:ascii="Times New Roman" w:hAnsi="Times New Roman" w:cs="Times New Roman"/>
          <w:sz w:val="24"/>
          <w:szCs w:val="24"/>
        </w:rPr>
        <w:t>a preliminary point</w:t>
      </w:r>
      <w:r w:rsidR="005B1DEE" w:rsidRPr="00515181">
        <w:rPr>
          <w:rFonts w:ascii="Times New Roman" w:hAnsi="Times New Roman" w:cs="Times New Roman"/>
          <w:sz w:val="24"/>
          <w:szCs w:val="24"/>
        </w:rPr>
        <w:t xml:space="preserve"> of law that the application was incompetent as it was signed by the Registrar on 17/08/2015 but was only served on the respondent’s counsel on 11/02/2016. Counsel submitted that this was way outside the time stipulated under Order 5 rule 1(2) of the Civil Procedure Rules (CPR</w:t>
      </w:r>
      <w:r w:rsidR="00906B00" w:rsidRPr="00515181">
        <w:rPr>
          <w:rFonts w:ascii="Times New Roman" w:hAnsi="Times New Roman" w:cs="Times New Roman"/>
          <w:sz w:val="24"/>
          <w:szCs w:val="24"/>
        </w:rPr>
        <w:t>) which</w:t>
      </w:r>
      <w:r w:rsidR="00512206" w:rsidRPr="00515181">
        <w:rPr>
          <w:rFonts w:ascii="Times New Roman" w:hAnsi="Times New Roman" w:cs="Times New Roman"/>
          <w:sz w:val="24"/>
          <w:szCs w:val="24"/>
        </w:rPr>
        <w:t xml:space="preserve"> requires service</w:t>
      </w:r>
      <w:r w:rsidR="00081CC0" w:rsidRPr="00515181">
        <w:rPr>
          <w:rFonts w:ascii="Times New Roman" w:hAnsi="Times New Roman" w:cs="Times New Roman"/>
          <w:sz w:val="24"/>
          <w:szCs w:val="24"/>
        </w:rPr>
        <w:t xml:space="preserve"> to</w:t>
      </w:r>
      <w:r w:rsidR="002F3BC2" w:rsidRPr="00515181">
        <w:rPr>
          <w:rFonts w:ascii="Times New Roman" w:hAnsi="Times New Roman" w:cs="Times New Roman"/>
          <w:sz w:val="24"/>
          <w:szCs w:val="24"/>
        </w:rPr>
        <w:t xml:space="preserve"> be </w:t>
      </w:r>
      <w:proofErr w:type="gramStart"/>
      <w:r w:rsidR="00906B00" w:rsidRPr="00515181">
        <w:rPr>
          <w:rFonts w:ascii="Times New Roman" w:hAnsi="Times New Roman" w:cs="Times New Roman"/>
          <w:sz w:val="24"/>
          <w:szCs w:val="24"/>
        </w:rPr>
        <w:t>effected</w:t>
      </w:r>
      <w:proofErr w:type="gramEnd"/>
      <w:r w:rsidR="00906B00" w:rsidRPr="00515181">
        <w:rPr>
          <w:rFonts w:ascii="Times New Roman" w:hAnsi="Times New Roman" w:cs="Times New Roman"/>
          <w:sz w:val="24"/>
          <w:szCs w:val="24"/>
        </w:rPr>
        <w:t xml:space="preserve"> on the opposite party within 21 days from the date the summons is issued. He submitted that the only exception under the rule is when the applicant applies to court to extend time of service within fifteen days from the date of the expiry of the summons</w:t>
      </w:r>
      <w:r w:rsidR="002F3BC2" w:rsidRPr="00515181">
        <w:rPr>
          <w:rFonts w:ascii="Times New Roman" w:hAnsi="Times New Roman" w:cs="Times New Roman"/>
          <w:sz w:val="24"/>
          <w:szCs w:val="24"/>
        </w:rPr>
        <w:t xml:space="preserve">. He submitted </w:t>
      </w:r>
      <w:r w:rsidR="00743AA6" w:rsidRPr="00515181">
        <w:rPr>
          <w:rFonts w:ascii="Times New Roman" w:hAnsi="Times New Roman" w:cs="Times New Roman"/>
          <w:sz w:val="24"/>
          <w:szCs w:val="24"/>
        </w:rPr>
        <w:t>that the consequence of the failure to serve within the stipulated time is that the suit shall be dismissed</w:t>
      </w:r>
      <w:r w:rsidR="00262229" w:rsidRPr="00515181">
        <w:rPr>
          <w:rFonts w:ascii="Times New Roman" w:hAnsi="Times New Roman" w:cs="Times New Roman"/>
          <w:sz w:val="24"/>
          <w:szCs w:val="24"/>
        </w:rPr>
        <w:t xml:space="preserve"> under Order 5 rule 1(3</w:t>
      </w:r>
      <w:proofErr w:type="gramStart"/>
      <w:r w:rsidR="00262229" w:rsidRPr="00515181">
        <w:rPr>
          <w:rFonts w:ascii="Times New Roman" w:hAnsi="Times New Roman" w:cs="Times New Roman"/>
          <w:sz w:val="24"/>
          <w:szCs w:val="24"/>
        </w:rPr>
        <w:t>)(</w:t>
      </w:r>
      <w:proofErr w:type="gramEnd"/>
      <w:r w:rsidR="00262229" w:rsidRPr="00515181">
        <w:rPr>
          <w:rFonts w:ascii="Times New Roman" w:hAnsi="Times New Roman" w:cs="Times New Roman"/>
          <w:sz w:val="24"/>
          <w:szCs w:val="24"/>
        </w:rPr>
        <w:t>a) of the CPR</w:t>
      </w:r>
      <w:r w:rsidR="00906B00" w:rsidRPr="00515181">
        <w:rPr>
          <w:rFonts w:ascii="Times New Roman" w:hAnsi="Times New Roman" w:cs="Times New Roman"/>
          <w:sz w:val="24"/>
          <w:szCs w:val="24"/>
        </w:rPr>
        <w:t>.</w:t>
      </w:r>
      <w:r w:rsidR="007B7332" w:rsidRPr="00515181">
        <w:rPr>
          <w:rFonts w:ascii="Times New Roman" w:hAnsi="Times New Roman" w:cs="Times New Roman"/>
          <w:sz w:val="24"/>
          <w:szCs w:val="24"/>
        </w:rPr>
        <w:t xml:space="preserve"> Citing various authorities, the respondent’s counsel further submitted that the present application was served six (6) months out of time, that is, it was sealed by court on 17/08/2015 and served upon the respondent on 11/02/2016; and that the respondent did not seek leave to serve the Notice of Motion out of time yet it is a mandatory requirement of the law.</w:t>
      </w:r>
    </w:p>
    <w:p w:rsidR="008D76DF" w:rsidRPr="00515181" w:rsidRDefault="00C75374"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The applicant</w:t>
      </w:r>
      <w:r w:rsidR="00584EC8" w:rsidRPr="00515181">
        <w:rPr>
          <w:rFonts w:ascii="Times New Roman" w:hAnsi="Times New Roman" w:cs="Times New Roman"/>
          <w:sz w:val="24"/>
          <w:szCs w:val="24"/>
        </w:rPr>
        <w:t>, representing herself,</w:t>
      </w:r>
      <w:r w:rsidRPr="00515181">
        <w:rPr>
          <w:rFonts w:ascii="Times New Roman" w:hAnsi="Times New Roman" w:cs="Times New Roman"/>
          <w:sz w:val="24"/>
          <w:szCs w:val="24"/>
        </w:rPr>
        <w:t xml:space="preserve"> submitted in</w:t>
      </w:r>
      <w:r w:rsidR="002F3BC2" w:rsidRPr="00515181">
        <w:rPr>
          <w:rFonts w:ascii="Times New Roman" w:hAnsi="Times New Roman" w:cs="Times New Roman"/>
          <w:sz w:val="24"/>
          <w:szCs w:val="24"/>
        </w:rPr>
        <w:t xml:space="preserve"> her written submissions in</w:t>
      </w:r>
      <w:r w:rsidRPr="00515181">
        <w:rPr>
          <w:rFonts w:ascii="Times New Roman" w:hAnsi="Times New Roman" w:cs="Times New Roman"/>
          <w:sz w:val="24"/>
          <w:szCs w:val="24"/>
        </w:rPr>
        <w:t xml:space="preserve"> reply that </w:t>
      </w:r>
      <w:r w:rsidR="00AC323A" w:rsidRPr="00515181">
        <w:rPr>
          <w:rFonts w:ascii="Times New Roman" w:hAnsi="Times New Roman" w:cs="Times New Roman"/>
          <w:sz w:val="24"/>
          <w:szCs w:val="24"/>
        </w:rPr>
        <w:t xml:space="preserve">she formally submitted her application for leave to appeal out of time into the Registry on 11/08/2015 expecting the same to be filed upon the mother file and fixed for hearing; that despite </w:t>
      </w:r>
      <w:r w:rsidR="00AC323A" w:rsidRPr="00515181">
        <w:rPr>
          <w:rFonts w:ascii="Times New Roman" w:hAnsi="Times New Roman" w:cs="Times New Roman"/>
          <w:sz w:val="24"/>
          <w:szCs w:val="24"/>
        </w:rPr>
        <w:lastRenderedPageBreak/>
        <w:t>frequenting the registry on a daily basis, she was surprised to learn that the entire filing process, endorsement and hence service could not proceed because the pleadings and the mother file had been misplaced and could not be located</w:t>
      </w:r>
      <w:r w:rsidR="00F224B7" w:rsidRPr="00515181">
        <w:rPr>
          <w:rFonts w:ascii="Times New Roman" w:hAnsi="Times New Roman" w:cs="Times New Roman"/>
          <w:sz w:val="24"/>
          <w:szCs w:val="24"/>
        </w:rPr>
        <w:t>,</w:t>
      </w:r>
      <w:r w:rsidR="00AC323A" w:rsidRPr="00515181">
        <w:rPr>
          <w:rFonts w:ascii="Times New Roman" w:hAnsi="Times New Roman" w:cs="Times New Roman"/>
          <w:sz w:val="24"/>
          <w:szCs w:val="24"/>
        </w:rPr>
        <w:t xml:space="preserve"> which prompted her to officially complain to the High Court Registrar and</w:t>
      </w:r>
      <w:r w:rsidR="00CB6943" w:rsidRPr="00515181">
        <w:rPr>
          <w:rFonts w:ascii="Times New Roman" w:hAnsi="Times New Roman" w:cs="Times New Roman"/>
          <w:sz w:val="24"/>
          <w:szCs w:val="24"/>
        </w:rPr>
        <w:t xml:space="preserve"> eventually the Chief Registrar; that later the Registrar</w:t>
      </w:r>
      <w:r w:rsidR="0035440F" w:rsidRPr="00515181">
        <w:rPr>
          <w:rFonts w:ascii="Times New Roman" w:hAnsi="Times New Roman" w:cs="Times New Roman"/>
          <w:sz w:val="24"/>
          <w:szCs w:val="24"/>
        </w:rPr>
        <w:t xml:space="preserve"> located the same and fixed it for hearing on 23/02/2016; that the respondent never served any reply to the fixed Notice of Motion</w:t>
      </w:r>
      <w:r w:rsidR="00B665EA" w:rsidRPr="00515181">
        <w:rPr>
          <w:rFonts w:ascii="Times New Roman" w:hAnsi="Times New Roman" w:cs="Times New Roman"/>
          <w:sz w:val="24"/>
          <w:szCs w:val="24"/>
        </w:rPr>
        <w:t xml:space="preserve"> though they claimed to have done so at the hearing where they</w:t>
      </w:r>
      <w:r w:rsidR="0035440F" w:rsidRPr="00515181">
        <w:rPr>
          <w:rFonts w:ascii="Times New Roman" w:hAnsi="Times New Roman" w:cs="Times New Roman"/>
          <w:sz w:val="24"/>
          <w:szCs w:val="24"/>
        </w:rPr>
        <w:t xml:space="preserve"> instead went ahead to raise the instant preliminary objections.</w:t>
      </w:r>
      <w:r w:rsidR="002B7EA1" w:rsidRPr="00515181">
        <w:rPr>
          <w:rFonts w:ascii="Times New Roman" w:hAnsi="Times New Roman" w:cs="Times New Roman"/>
          <w:sz w:val="24"/>
          <w:szCs w:val="24"/>
        </w:rPr>
        <w:t xml:space="preserve"> She cited the Civil Procedure Act and Order 5 rules 7,</w:t>
      </w:r>
      <w:r w:rsidR="002F3BC2" w:rsidRPr="00515181">
        <w:rPr>
          <w:rFonts w:ascii="Times New Roman" w:hAnsi="Times New Roman" w:cs="Times New Roman"/>
          <w:sz w:val="24"/>
          <w:szCs w:val="24"/>
        </w:rPr>
        <w:t xml:space="preserve"> </w:t>
      </w:r>
      <w:r w:rsidR="002B7EA1" w:rsidRPr="00515181">
        <w:rPr>
          <w:rFonts w:ascii="Times New Roman" w:hAnsi="Times New Roman" w:cs="Times New Roman"/>
          <w:sz w:val="24"/>
          <w:szCs w:val="24"/>
        </w:rPr>
        <w:t>8 &amp; 16 of the CPR to support her submissions</w:t>
      </w:r>
      <w:r w:rsidR="00F224B7" w:rsidRPr="00515181">
        <w:rPr>
          <w:rFonts w:ascii="Times New Roman" w:hAnsi="Times New Roman" w:cs="Times New Roman"/>
          <w:sz w:val="24"/>
          <w:szCs w:val="24"/>
        </w:rPr>
        <w:t>. She</w:t>
      </w:r>
      <w:r w:rsidR="00FF196C" w:rsidRPr="00515181">
        <w:rPr>
          <w:rFonts w:ascii="Times New Roman" w:hAnsi="Times New Roman" w:cs="Times New Roman"/>
          <w:sz w:val="24"/>
          <w:szCs w:val="24"/>
        </w:rPr>
        <w:t xml:space="preserve"> </w:t>
      </w:r>
      <w:r w:rsidR="00513E8C" w:rsidRPr="00515181">
        <w:rPr>
          <w:rFonts w:ascii="Times New Roman" w:hAnsi="Times New Roman" w:cs="Times New Roman"/>
          <w:sz w:val="24"/>
          <w:szCs w:val="24"/>
        </w:rPr>
        <w:t>contended that the Registry was in this case responsible for the delays</w:t>
      </w:r>
      <w:r w:rsidR="002B7EA1" w:rsidRPr="00515181">
        <w:rPr>
          <w:rFonts w:ascii="Times New Roman" w:hAnsi="Times New Roman" w:cs="Times New Roman"/>
          <w:sz w:val="24"/>
          <w:szCs w:val="24"/>
        </w:rPr>
        <w:t>.</w:t>
      </w:r>
      <w:r w:rsidR="00377188" w:rsidRPr="00515181">
        <w:rPr>
          <w:rFonts w:ascii="Times New Roman" w:hAnsi="Times New Roman" w:cs="Times New Roman"/>
          <w:sz w:val="24"/>
          <w:szCs w:val="24"/>
        </w:rPr>
        <w:t xml:space="preserve"> She also argued that the res</w:t>
      </w:r>
      <w:r w:rsidR="00FF196C" w:rsidRPr="00515181">
        <w:rPr>
          <w:rFonts w:ascii="Times New Roman" w:hAnsi="Times New Roman" w:cs="Times New Roman"/>
          <w:sz w:val="24"/>
          <w:szCs w:val="24"/>
        </w:rPr>
        <w:t>pondent did not formally plead</w:t>
      </w:r>
      <w:r w:rsidR="00377188" w:rsidRPr="00515181">
        <w:rPr>
          <w:rFonts w:ascii="Times New Roman" w:hAnsi="Times New Roman" w:cs="Times New Roman"/>
          <w:sz w:val="24"/>
          <w:szCs w:val="24"/>
        </w:rPr>
        <w:t xml:space="preserve"> the preliminary objection in her reply</w:t>
      </w:r>
      <w:r w:rsidR="00760E45" w:rsidRPr="00515181">
        <w:rPr>
          <w:rFonts w:ascii="Times New Roman" w:hAnsi="Times New Roman" w:cs="Times New Roman"/>
          <w:sz w:val="24"/>
          <w:szCs w:val="24"/>
        </w:rPr>
        <w:t>,</w:t>
      </w:r>
      <w:r w:rsidR="00377188" w:rsidRPr="00515181">
        <w:rPr>
          <w:rFonts w:ascii="Times New Roman" w:hAnsi="Times New Roman" w:cs="Times New Roman"/>
          <w:sz w:val="24"/>
          <w:szCs w:val="24"/>
        </w:rPr>
        <w:t xml:space="preserve"> and that the applicant only got to know it through the respondent’s counsel’s submissions and n</w:t>
      </w:r>
      <w:r w:rsidR="00C54347" w:rsidRPr="00515181">
        <w:rPr>
          <w:rFonts w:ascii="Times New Roman" w:hAnsi="Times New Roman" w:cs="Times New Roman"/>
          <w:sz w:val="24"/>
          <w:szCs w:val="24"/>
        </w:rPr>
        <w:t>ot even at the previous sitting; that she is taken by surprise against the rules of natural justice</w:t>
      </w:r>
      <w:r w:rsidR="001420AA" w:rsidRPr="00515181">
        <w:rPr>
          <w:rFonts w:ascii="Times New Roman" w:hAnsi="Times New Roman" w:cs="Times New Roman"/>
          <w:sz w:val="24"/>
          <w:szCs w:val="24"/>
        </w:rPr>
        <w:t>. She also argued that the Limitation Act states that for limitation purposes a cause of action only arises where there are competent parties and that in this case there is no competent party and that the delay is a sole responsibility of the court system.</w:t>
      </w:r>
      <w:r w:rsidR="001F301B" w:rsidRPr="00515181">
        <w:rPr>
          <w:rFonts w:ascii="Times New Roman" w:hAnsi="Times New Roman" w:cs="Times New Roman"/>
          <w:sz w:val="24"/>
          <w:szCs w:val="24"/>
        </w:rPr>
        <w:t xml:space="preserve"> She submitted that she filed the application in the registry on 11/08/2015 and it was sealed on 17/08/2015, that the Registry then misplaced it</w:t>
      </w:r>
      <w:r w:rsidR="00455B7F" w:rsidRPr="00515181">
        <w:rPr>
          <w:rFonts w:ascii="Times New Roman" w:hAnsi="Times New Roman" w:cs="Times New Roman"/>
          <w:sz w:val="24"/>
          <w:szCs w:val="24"/>
        </w:rPr>
        <w:t xml:space="preserve"> and later located it after several months and fixed the same for 23/02/2016.</w:t>
      </w:r>
    </w:p>
    <w:p w:rsidR="003138C0" w:rsidRPr="00515181" w:rsidRDefault="008D76DF"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The respondent’s counsel submitted in rejoinder that the applicant’s submissions that her failure to serve the application within the prescribed time was court’</w:t>
      </w:r>
      <w:r w:rsidR="00244160" w:rsidRPr="00515181">
        <w:rPr>
          <w:rFonts w:ascii="Times New Roman" w:hAnsi="Times New Roman" w:cs="Times New Roman"/>
          <w:sz w:val="24"/>
          <w:szCs w:val="24"/>
        </w:rPr>
        <w:t>s mistake or that the Registrar was in the wrong.</w:t>
      </w:r>
      <w:r w:rsidR="002668A6" w:rsidRPr="00515181">
        <w:rPr>
          <w:rFonts w:ascii="Times New Roman" w:hAnsi="Times New Roman" w:cs="Times New Roman"/>
          <w:sz w:val="24"/>
          <w:szCs w:val="24"/>
        </w:rPr>
        <w:t xml:space="preserve"> He submitted that the documents speak for themselves that the date of filing is 11/08/2015; that it is trite law that an application is valid only when it is signed by a Judge or any such appointed officer</w:t>
      </w:r>
      <w:r w:rsidR="00A73E74" w:rsidRPr="00515181">
        <w:rPr>
          <w:rFonts w:ascii="Times New Roman" w:hAnsi="Times New Roman" w:cs="Times New Roman"/>
          <w:sz w:val="24"/>
          <w:szCs w:val="24"/>
        </w:rPr>
        <w:t xml:space="preserve"> </w:t>
      </w:r>
      <w:r w:rsidR="002668A6" w:rsidRPr="00515181">
        <w:rPr>
          <w:rFonts w:ascii="Times New Roman" w:hAnsi="Times New Roman" w:cs="Times New Roman"/>
          <w:sz w:val="24"/>
          <w:szCs w:val="24"/>
        </w:rPr>
        <w:t>and it is sealed within the meaning of Order 5 r.1(5) of the CPR.</w:t>
      </w:r>
      <w:r w:rsidR="00A73E74" w:rsidRPr="00515181">
        <w:rPr>
          <w:rFonts w:ascii="Times New Roman" w:hAnsi="Times New Roman" w:cs="Times New Roman"/>
          <w:sz w:val="24"/>
          <w:szCs w:val="24"/>
        </w:rPr>
        <w:t xml:space="preserve"> He also submitted that the laws cited by the applicant are out of context, and that it is not true that the applicant was ambushed since the respondent averred to it in paragraphs 2, 3 and 4 of her affidavit in reply, that the applicant should have applied </w:t>
      </w:r>
      <w:r w:rsidR="00B158E6" w:rsidRPr="00515181">
        <w:rPr>
          <w:rFonts w:ascii="Times New Roman" w:hAnsi="Times New Roman" w:cs="Times New Roman"/>
          <w:sz w:val="24"/>
          <w:szCs w:val="24"/>
        </w:rPr>
        <w:t xml:space="preserve">for leave to serve the summons </w:t>
      </w:r>
      <w:r w:rsidR="00A73E74" w:rsidRPr="00515181">
        <w:rPr>
          <w:rFonts w:ascii="Times New Roman" w:hAnsi="Times New Roman" w:cs="Times New Roman"/>
          <w:sz w:val="24"/>
          <w:szCs w:val="24"/>
        </w:rPr>
        <w:t>out of time which she did not do, and that therefore her application was incompetent and should be dismissed.</w:t>
      </w:r>
    </w:p>
    <w:p w:rsidR="003A7951" w:rsidRPr="00515181" w:rsidRDefault="003A7951"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 xml:space="preserve">I will first address the applicant’s submissions that respondent did not formally plead the preliminary objection in her reply and that the applicant only got to know it through the respondent’s counsel’s submissions and not even at the previous sitting; that she is taken by </w:t>
      </w:r>
      <w:r w:rsidRPr="00515181">
        <w:rPr>
          <w:rFonts w:ascii="Times New Roman" w:hAnsi="Times New Roman" w:cs="Times New Roman"/>
          <w:sz w:val="24"/>
          <w:szCs w:val="24"/>
        </w:rPr>
        <w:lastRenderedPageBreak/>
        <w:t xml:space="preserve">surprise against the rules of natural justice. With respect, this cannot be the position since paragraphs 2, 3 and 4 of the respondent’s affidavit in reply state that the respondent intended to raise the very preliminary objection she </w:t>
      </w:r>
      <w:r w:rsidR="006D0B78" w:rsidRPr="00515181">
        <w:rPr>
          <w:rFonts w:ascii="Times New Roman" w:hAnsi="Times New Roman" w:cs="Times New Roman"/>
          <w:sz w:val="24"/>
          <w:szCs w:val="24"/>
        </w:rPr>
        <w:t xml:space="preserve">has </w:t>
      </w:r>
      <w:r w:rsidRPr="00515181">
        <w:rPr>
          <w:rFonts w:ascii="Times New Roman" w:hAnsi="Times New Roman" w:cs="Times New Roman"/>
          <w:sz w:val="24"/>
          <w:szCs w:val="24"/>
        </w:rPr>
        <w:t>raised</w:t>
      </w:r>
      <w:r w:rsidR="006D0B78" w:rsidRPr="00515181">
        <w:rPr>
          <w:rFonts w:ascii="Times New Roman" w:hAnsi="Times New Roman" w:cs="Times New Roman"/>
          <w:sz w:val="24"/>
          <w:szCs w:val="24"/>
        </w:rPr>
        <w:t xml:space="preserve"> in the instant application</w:t>
      </w:r>
      <w:r w:rsidRPr="00515181">
        <w:rPr>
          <w:rFonts w:ascii="Times New Roman" w:hAnsi="Times New Roman" w:cs="Times New Roman"/>
          <w:sz w:val="24"/>
          <w:szCs w:val="24"/>
        </w:rPr>
        <w:t>.</w:t>
      </w:r>
    </w:p>
    <w:p w:rsidR="003138C0" w:rsidRPr="00515181" w:rsidRDefault="006D0B78"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 xml:space="preserve">On the question of whether or not the respondent was served out of time without leave, </w:t>
      </w:r>
      <w:r w:rsidR="003138C0" w:rsidRPr="00515181">
        <w:rPr>
          <w:rFonts w:ascii="Times New Roman" w:hAnsi="Times New Roman" w:cs="Times New Roman"/>
          <w:sz w:val="24"/>
          <w:szCs w:val="24"/>
        </w:rPr>
        <w:t>Order 5 rule 1(2) of the CPR provides that:-</w:t>
      </w:r>
    </w:p>
    <w:p w:rsidR="00FE7BEB" w:rsidRPr="00515181" w:rsidRDefault="003138C0" w:rsidP="00515181">
      <w:pPr>
        <w:spacing w:line="360" w:lineRule="auto"/>
        <w:ind w:left="720"/>
        <w:jc w:val="both"/>
        <w:rPr>
          <w:rFonts w:ascii="Times New Roman" w:hAnsi="Times New Roman" w:cs="Times New Roman"/>
          <w:sz w:val="24"/>
          <w:szCs w:val="24"/>
        </w:rPr>
      </w:pPr>
      <w:r w:rsidRPr="00515181">
        <w:rPr>
          <w:rFonts w:ascii="Times New Roman" w:hAnsi="Times New Roman" w:cs="Times New Roman"/>
          <w:i/>
          <w:sz w:val="24"/>
          <w:szCs w:val="24"/>
        </w:rPr>
        <w:t>“</w:t>
      </w:r>
      <w:proofErr w:type="gramStart"/>
      <w:r w:rsidRPr="00515181">
        <w:rPr>
          <w:rFonts w:ascii="Times New Roman" w:hAnsi="Times New Roman" w:cs="Times New Roman"/>
          <w:i/>
          <w:sz w:val="24"/>
          <w:szCs w:val="24"/>
        </w:rPr>
        <w:t>service</w:t>
      </w:r>
      <w:proofErr w:type="gramEnd"/>
      <w:r w:rsidRPr="00515181">
        <w:rPr>
          <w:rFonts w:ascii="Times New Roman" w:hAnsi="Times New Roman" w:cs="Times New Roman"/>
          <w:i/>
          <w:sz w:val="24"/>
          <w:szCs w:val="24"/>
        </w:rPr>
        <w:t xml:space="preserve"> of summons issued under sub</w:t>
      </w:r>
      <w:r w:rsidR="00A61123" w:rsidRPr="00515181">
        <w:rPr>
          <w:rFonts w:ascii="Times New Roman" w:hAnsi="Times New Roman" w:cs="Times New Roman"/>
          <w:i/>
          <w:sz w:val="24"/>
          <w:szCs w:val="24"/>
        </w:rPr>
        <w:t xml:space="preserve"> </w:t>
      </w:r>
      <w:r w:rsidRPr="00515181">
        <w:rPr>
          <w:rFonts w:ascii="Times New Roman" w:hAnsi="Times New Roman" w:cs="Times New Roman"/>
          <w:i/>
          <w:sz w:val="24"/>
          <w:szCs w:val="24"/>
        </w:rPr>
        <w:t xml:space="preserve">rule 1 of this rule shall be effected within twenty one days from the date of issue; </w:t>
      </w:r>
      <w:r w:rsidRPr="00515181">
        <w:rPr>
          <w:rFonts w:ascii="Times New Roman" w:hAnsi="Times New Roman" w:cs="Times New Roman"/>
          <w:b/>
          <w:i/>
          <w:sz w:val="24"/>
          <w:szCs w:val="24"/>
        </w:rPr>
        <w:t>except that the time may be extended on application to the court, made within fifteen days after the expiration</w:t>
      </w:r>
      <w:r w:rsidR="00120B5B" w:rsidRPr="00515181">
        <w:rPr>
          <w:rFonts w:ascii="Times New Roman" w:hAnsi="Times New Roman" w:cs="Times New Roman"/>
          <w:b/>
          <w:i/>
          <w:sz w:val="24"/>
          <w:szCs w:val="24"/>
        </w:rPr>
        <w:t xml:space="preserve"> of the twenty one days, showing sufficient reasons for the extension.” </w:t>
      </w:r>
      <w:r w:rsidR="00120B5B" w:rsidRPr="00515181">
        <w:rPr>
          <w:rFonts w:ascii="Times New Roman" w:hAnsi="Times New Roman" w:cs="Times New Roman"/>
          <w:sz w:val="24"/>
          <w:szCs w:val="24"/>
        </w:rPr>
        <w:t>(</w:t>
      </w:r>
      <w:proofErr w:type="gramStart"/>
      <w:r w:rsidR="00120B5B" w:rsidRPr="00515181">
        <w:rPr>
          <w:rFonts w:ascii="Times New Roman" w:hAnsi="Times New Roman" w:cs="Times New Roman"/>
          <w:sz w:val="24"/>
          <w:szCs w:val="24"/>
        </w:rPr>
        <w:t>emphasis</w:t>
      </w:r>
      <w:proofErr w:type="gramEnd"/>
      <w:r w:rsidR="00120B5B" w:rsidRPr="00515181">
        <w:rPr>
          <w:rFonts w:ascii="Times New Roman" w:hAnsi="Times New Roman" w:cs="Times New Roman"/>
          <w:sz w:val="24"/>
          <w:szCs w:val="24"/>
        </w:rPr>
        <w:t xml:space="preserve"> mine).</w:t>
      </w:r>
    </w:p>
    <w:p w:rsidR="009949C6" w:rsidRPr="00515181" w:rsidRDefault="00FE7BEB"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The record indicates that the instant application was</w:t>
      </w:r>
      <w:r w:rsidR="00AC2556" w:rsidRPr="00515181">
        <w:rPr>
          <w:rFonts w:ascii="Times New Roman" w:hAnsi="Times New Roman" w:cs="Times New Roman"/>
          <w:sz w:val="24"/>
          <w:szCs w:val="24"/>
        </w:rPr>
        <w:t xml:space="preserve"> filed by the applicant on 11/08/2015, as indicated by her signature on the application as well as the “Received” stamp of this court. The application was</w:t>
      </w:r>
      <w:r w:rsidRPr="00515181">
        <w:rPr>
          <w:rFonts w:ascii="Times New Roman" w:hAnsi="Times New Roman" w:cs="Times New Roman"/>
          <w:sz w:val="24"/>
          <w:szCs w:val="24"/>
        </w:rPr>
        <w:t xml:space="preserve"> signed and sealed by the Registrar of this court on 17/08/2015</w:t>
      </w:r>
      <w:r w:rsidR="00AC2556" w:rsidRPr="00515181">
        <w:rPr>
          <w:rFonts w:ascii="Times New Roman" w:hAnsi="Times New Roman" w:cs="Times New Roman"/>
          <w:sz w:val="24"/>
          <w:szCs w:val="24"/>
        </w:rPr>
        <w:t>, as indicated by the Registrar’s stamp and seal on the same document</w:t>
      </w:r>
      <w:r w:rsidRPr="00515181">
        <w:rPr>
          <w:rFonts w:ascii="Times New Roman" w:hAnsi="Times New Roman" w:cs="Times New Roman"/>
          <w:sz w:val="24"/>
          <w:szCs w:val="24"/>
        </w:rPr>
        <w:t>.</w:t>
      </w:r>
      <w:r w:rsidR="00CF30CC" w:rsidRPr="00515181">
        <w:rPr>
          <w:rFonts w:ascii="Times New Roman" w:hAnsi="Times New Roman" w:cs="Times New Roman"/>
          <w:sz w:val="24"/>
          <w:szCs w:val="24"/>
        </w:rPr>
        <w:t xml:space="preserve"> The hearing date that was fixed in the application</w:t>
      </w:r>
      <w:r w:rsidR="00C66465" w:rsidRPr="00515181">
        <w:rPr>
          <w:rFonts w:ascii="Times New Roman" w:hAnsi="Times New Roman" w:cs="Times New Roman"/>
          <w:sz w:val="24"/>
          <w:szCs w:val="24"/>
        </w:rPr>
        <w:t xml:space="preserve"> reads 23/02/2016. The affidavit of service by this court’s process server indicates that</w:t>
      </w:r>
      <w:r w:rsidR="00EB7CA3" w:rsidRPr="00515181">
        <w:rPr>
          <w:rFonts w:ascii="Times New Roman" w:hAnsi="Times New Roman" w:cs="Times New Roman"/>
          <w:sz w:val="24"/>
          <w:szCs w:val="24"/>
        </w:rPr>
        <w:t xml:space="preserve"> the applicant personally picked her copy of the application and signed on the court’s copy on 09/02/2016, and that </w:t>
      </w:r>
      <w:r w:rsidR="00C66465" w:rsidRPr="00515181">
        <w:rPr>
          <w:rFonts w:ascii="Times New Roman" w:hAnsi="Times New Roman" w:cs="Times New Roman"/>
          <w:sz w:val="24"/>
          <w:szCs w:val="24"/>
        </w:rPr>
        <w:t xml:space="preserve">the respondent’s counsel </w:t>
      </w:r>
      <w:r w:rsidR="00EB7CA3" w:rsidRPr="00515181">
        <w:rPr>
          <w:rFonts w:ascii="Times New Roman" w:hAnsi="Times New Roman" w:cs="Times New Roman"/>
          <w:sz w:val="24"/>
          <w:szCs w:val="24"/>
        </w:rPr>
        <w:t>application was served with the application on 11/0</w:t>
      </w:r>
      <w:r w:rsidR="00C66465" w:rsidRPr="00515181">
        <w:rPr>
          <w:rFonts w:ascii="Times New Roman" w:hAnsi="Times New Roman" w:cs="Times New Roman"/>
          <w:sz w:val="24"/>
          <w:szCs w:val="24"/>
        </w:rPr>
        <w:t>2/2016</w:t>
      </w:r>
      <w:r w:rsidR="00EB7CA3" w:rsidRPr="00515181">
        <w:rPr>
          <w:rFonts w:ascii="Times New Roman" w:hAnsi="Times New Roman" w:cs="Times New Roman"/>
          <w:sz w:val="24"/>
          <w:szCs w:val="24"/>
        </w:rPr>
        <w:t>. This position is</w:t>
      </w:r>
      <w:r w:rsidR="00C66465" w:rsidRPr="00515181">
        <w:rPr>
          <w:rFonts w:ascii="Times New Roman" w:hAnsi="Times New Roman" w:cs="Times New Roman"/>
          <w:sz w:val="24"/>
          <w:szCs w:val="24"/>
        </w:rPr>
        <w:t xml:space="preserve"> confirmed by the “Received” stamp M/S </w:t>
      </w:r>
      <w:proofErr w:type="spellStart"/>
      <w:r w:rsidR="00C66465" w:rsidRPr="00515181">
        <w:rPr>
          <w:rFonts w:ascii="Times New Roman" w:hAnsi="Times New Roman" w:cs="Times New Roman"/>
          <w:sz w:val="24"/>
          <w:szCs w:val="24"/>
        </w:rPr>
        <w:t>Nsambu</w:t>
      </w:r>
      <w:proofErr w:type="spellEnd"/>
      <w:r w:rsidR="00C66465" w:rsidRPr="00515181">
        <w:rPr>
          <w:rFonts w:ascii="Times New Roman" w:hAnsi="Times New Roman" w:cs="Times New Roman"/>
          <w:sz w:val="24"/>
          <w:szCs w:val="24"/>
        </w:rPr>
        <w:t xml:space="preserve"> &amp; Co Advocates as well as the applicant’s signature on the copy of the Notice of Motion</w:t>
      </w:r>
      <w:r w:rsidR="00EB7CA3" w:rsidRPr="00515181">
        <w:rPr>
          <w:rFonts w:ascii="Times New Roman" w:hAnsi="Times New Roman" w:cs="Times New Roman"/>
          <w:sz w:val="24"/>
          <w:szCs w:val="24"/>
        </w:rPr>
        <w:t>.</w:t>
      </w:r>
      <w:r w:rsidR="00C66465" w:rsidRPr="00515181">
        <w:rPr>
          <w:rFonts w:ascii="Times New Roman" w:hAnsi="Times New Roman" w:cs="Times New Roman"/>
          <w:sz w:val="24"/>
          <w:szCs w:val="24"/>
        </w:rPr>
        <w:t xml:space="preserve"> </w:t>
      </w:r>
      <w:r w:rsidR="009027D3" w:rsidRPr="00515181">
        <w:rPr>
          <w:rFonts w:ascii="Times New Roman" w:hAnsi="Times New Roman" w:cs="Times New Roman"/>
          <w:sz w:val="24"/>
          <w:szCs w:val="24"/>
        </w:rPr>
        <w:t xml:space="preserve">The correspondence on record, annexed as </w:t>
      </w:r>
      <w:r w:rsidR="009027D3" w:rsidRPr="00515181">
        <w:rPr>
          <w:rFonts w:ascii="Times New Roman" w:hAnsi="Times New Roman" w:cs="Times New Roman"/>
          <w:b/>
          <w:sz w:val="24"/>
          <w:szCs w:val="24"/>
        </w:rPr>
        <w:t xml:space="preserve">A </w:t>
      </w:r>
      <w:r w:rsidR="009027D3" w:rsidRPr="00515181">
        <w:rPr>
          <w:rFonts w:ascii="Times New Roman" w:hAnsi="Times New Roman" w:cs="Times New Roman"/>
          <w:sz w:val="24"/>
          <w:szCs w:val="24"/>
        </w:rPr>
        <w:t xml:space="preserve">and </w:t>
      </w:r>
      <w:r w:rsidR="009027D3" w:rsidRPr="00515181">
        <w:rPr>
          <w:rFonts w:ascii="Times New Roman" w:hAnsi="Times New Roman" w:cs="Times New Roman"/>
          <w:b/>
          <w:sz w:val="24"/>
          <w:szCs w:val="24"/>
        </w:rPr>
        <w:t xml:space="preserve">B </w:t>
      </w:r>
      <w:r w:rsidR="009027D3" w:rsidRPr="00515181">
        <w:rPr>
          <w:rFonts w:ascii="Times New Roman" w:hAnsi="Times New Roman" w:cs="Times New Roman"/>
          <w:sz w:val="24"/>
          <w:szCs w:val="24"/>
        </w:rPr>
        <w:t>to the applicant’s</w:t>
      </w:r>
      <w:r w:rsidR="00437D81" w:rsidRPr="00515181">
        <w:rPr>
          <w:rFonts w:ascii="Times New Roman" w:hAnsi="Times New Roman" w:cs="Times New Roman"/>
          <w:sz w:val="24"/>
          <w:szCs w:val="24"/>
        </w:rPr>
        <w:t xml:space="preserve"> </w:t>
      </w:r>
      <w:r w:rsidR="00E31978" w:rsidRPr="00515181">
        <w:rPr>
          <w:rFonts w:ascii="Times New Roman" w:hAnsi="Times New Roman" w:cs="Times New Roman"/>
          <w:sz w:val="24"/>
          <w:szCs w:val="24"/>
        </w:rPr>
        <w:t xml:space="preserve">supporting </w:t>
      </w:r>
      <w:r w:rsidR="00437D81" w:rsidRPr="00515181">
        <w:rPr>
          <w:rFonts w:ascii="Times New Roman" w:hAnsi="Times New Roman" w:cs="Times New Roman"/>
          <w:sz w:val="24"/>
          <w:szCs w:val="24"/>
        </w:rPr>
        <w:t>affidavit</w:t>
      </w:r>
      <w:r w:rsidR="00E22713" w:rsidRPr="00515181">
        <w:rPr>
          <w:rFonts w:ascii="Times New Roman" w:hAnsi="Times New Roman" w:cs="Times New Roman"/>
          <w:sz w:val="24"/>
          <w:szCs w:val="24"/>
        </w:rPr>
        <w:t>,</w:t>
      </w:r>
      <w:r w:rsidR="00120B5B" w:rsidRPr="00515181">
        <w:rPr>
          <w:rFonts w:ascii="Times New Roman" w:hAnsi="Times New Roman" w:cs="Times New Roman"/>
          <w:i/>
          <w:sz w:val="24"/>
          <w:szCs w:val="24"/>
        </w:rPr>
        <w:t xml:space="preserve"> </w:t>
      </w:r>
      <w:r w:rsidR="00437D81" w:rsidRPr="00515181">
        <w:rPr>
          <w:rFonts w:ascii="Times New Roman" w:hAnsi="Times New Roman" w:cs="Times New Roman"/>
          <w:sz w:val="24"/>
          <w:szCs w:val="24"/>
        </w:rPr>
        <w:t>indicat</w:t>
      </w:r>
      <w:r w:rsidR="006B44AB" w:rsidRPr="00515181">
        <w:rPr>
          <w:rFonts w:ascii="Times New Roman" w:hAnsi="Times New Roman" w:cs="Times New Roman"/>
          <w:sz w:val="24"/>
          <w:szCs w:val="24"/>
        </w:rPr>
        <w:t>es</w:t>
      </w:r>
      <w:r w:rsidR="009949C6" w:rsidRPr="00515181">
        <w:rPr>
          <w:rFonts w:ascii="Times New Roman" w:hAnsi="Times New Roman" w:cs="Times New Roman"/>
          <w:sz w:val="24"/>
          <w:szCs w:val="24"/>
        </w:rPr>
        <w:t xml:space="preserve"> that</w:t>
      </w:r>
      <w:r w:rsidR="00437D81" w:rsidRPr="00515181">
        <w:rPr>
          <w:rFonts w:ascii="Times New Roman" w:hAnsi="Times New Roman" w:cs="Times New Roman"/>
          <w:sz w:val="24"/>
          <w:szCs w:val="24"/>
        </w:rPr>
        <w:t xml:space="preserve"> within the months of August</w:t>
      </w:r>
      <w:r w:rsidR="0082027F" w:rsidRPr="00515181">
        <w:rPr>
          <w:rFonts w:ascii="Times New Roman" w:hAnsi="Times New Roman" w:cs="Times New Roman"/>
          <w:sz w:val="24"/>
          <w:szCs w:val="24"/>
        </w:rPr>
        <w:t xml:space="preserve"> to November 2015, the</w:t>
      </w:r>
      <w:r w:rsidR="009949C6" w:rsidRPr="00515181">
        <w:rPr>
          <w:rFonts w:ascii="Times New Roman" w:hAnsi="Times New Roman" w:cs="Times New Roman"/>
          <w:sz w:val="24"/>
          <w:szCs w:val="24"/>
        </w:rPr>
        <w:t xml:space="preserve"> mother file </w:t>
      </w:r>
      <w:r w:rsidR="00437D81" w:rsidRPr="00515181">
        <w:rPr>
          <w:rFonts w:ascii="Times New Roman" w:hAnsi="Times New Roman" w:cs="Times New Roman"/>
          <w:sz w:val="24"/>
          <w:szCs w:val="24"/>
        </w:rPr>
        <w:t>could not be located within the court registry</w:t>
      </w:r>
      <w:r w:rsidR="009949C6" w:rsidRPr="00515181">
        <w:rPr>
          <w:rFonts w:ascii="Times New Roman" w:hAnsi="Times New Roman" w:cs="Times New Roman"/>
          <w:sz w:val="24"/>
          <w:szCs w:val="24"/>
        </w:rPr>
        <w:t>.</w:t>
      </w:r>
    </w:p>
    <w:p w:rsidR="00C75374" w:rsidRPr="00515181" w:rsidRDefault="009949C6"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 xml:space="preserve">In the given premises, it is clear that the failure on the applicant’s failure to serve the respondent within the time stipulated under Order 5 rule 1(2) of the CPR was not of her making. </w:t>
      </w:r>
      <w:r w:rsidR="00A971A6" w:rsidRPr="00515181">
        <w:rPr>
          <w:rFonts w:ascii="Times New Roman" w:hAnsi="Times New Roman" w:cs="Times New Roman"/>
          <w:sz w:val="24"/>
          <w:szCs w:val="24"/>
        </w:rPr>
        <w:t xml:space="preserve">In my opinion, Order 5 rule 1(2) of the CPR and </w:t>
      </w:r>
      <w:r w:rsidR="006A31CC" w:rsidRPr="00515181">
        <w:rPr>
          <w:rFonts w:ascii="Times New Roman" w:hAnsi="Times New Roman" w:cs="Times New Roman"/>
          <w:sz w:val="24"/>
          <w:szCs w:val="24"/>
        </w:rPr>
        <w:t>all the cases cited by the resp</w:t>
      </w:r>
      <w:r w:rsidR="00E35352" w:rsidRPr="00515181">
        <w:rPr>
          <w:rFonts w:ascii="Times New Roman" w:hAnsi="Times New Roman" w:cs="Times New Roman"/>
          <w:sz w:val="24"/>
          <w:szCs w:val="24"/>
        </w:rPr>
        <w:t>ondent’s counsel</w:t>
      </w:r>
      <w:r w:rsidR="00A971A6" w:rsidRPr="00515181">
        <w:rPr>
          <w:rFonts w:ascii="Times New Roman" w:hAnsi="Times New Roman" w:cs="Times New Roman"/>
          <w:sz w:val="24"/>
          <w:szCs w:val="24"/>
        </w:rPr>
        <w:t xml:space="preserve"> </w:t>
      </w:r>
      <w:r w:rsidRPr="00515181">
        <w:rPr>
          <w:rFonts w:ascii="Times New Roman" w:hAnsi="Times New Roman" w:cs="Times New Roman"/>
          <w:sz w:val="24"/>
          <w:szCs w:val="24"/>
        </w:rPr>
        <w:t>would not be appropriate in the circumstances of this case where the file got misplaced and where the hearing date of the application was fixed</w:t>
      </w:r>
      <w:r w:rsidR="00A971A6" w:rsidRPr="00515181">
        <w:rPr>
          <w:rFonts w:ascii="Times New Roman" w:hAnsi="Times New Roman" w:cs="Times New Roman"/>
          <w:sz w:val="24"/>
          <w:szCs w:val="24"/>
        </w:rPr>
        <w:t xml:space="preserve"> long after the same had been signed and sealed by the Registrar of the court. The omissions of court should not be visited on the litigant.</w:t>
      </w:r>
    </w:p>
    <w:p w:rsidR="00A971A6" w:rsidRPr="00515181" w:rsidRDefault="00A971A6"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All in all the preliminary point of law is overruled</w:t>
      </w:r>
      <w:r w:rsidR="006A31CC" w:rsidRPr="00515181">
        <w:rPr>
          <w:rFonts w:ascii="Times New Roman" w:hAnsi="Times New Roman" w:cs="Times New Roman"/>
          <w:sz w:val="24"/>
          <w:szCs w:val="24"/>
        </w:rPr>
        <w:t xml:space="preserve"> with no order as to costs</w:t>
      </w:r>
      <w:r w:rsidRPr="00515181">
        <w:rPr>
          <w:rFonts w:ascii="Times New Roman" w:hAnsi="Times New Roman" w:cs="Times New Roman"/>
          <w:sz w:val="24"/>
          <w:szCs w:val="24"/>
        </w:rPr>
        <w:t>.</w:t>
      </w:r>
    </w:p>
    <w:p w:rsidR="00A971A6" w:rsidRPr="00515181" w:rsidRDefault="00A971A6" w:rsidP="00515181">
      <w:pPr>
        <w:spacing w:line="360" w:lineRule="auto"/>
        <w:jc w:val="both"/>
        <w:rPr>
          <w:rFonts w:ascii="Times New Roman" w:hAnsi="Times New Roman" w:cs="Times New Roman"/>
          <w:sz w:val="24"/>
          <w:szCs w:val="24"/>
        </w:rPr>
      </w:pPr>
      <w:r w:rsidRPr="00515181">
        <w:rPr>
          <w:rFonts w:ascii="Times New Roman" w:hAnsi="Times New Roman" w:cs="Times New Roman"/>
          <w:b/>
          <w:sz w:val="24"/>
          <w:szCs w:val="24"/>
        </w:rPr>
        <w:lastRenderedPageBreak/>
        <w:t xml:space="preserve">Dated at Kampala </w:t>
      </w:r>
      <w:r w:rsidRPr="00515181">
        <w:rPr>
          <w:rFonts w:ascii="Times New Roman" w:hAnsi="Times New Roman" w:cs="Times New Roman"/>
          <w:sz w:val="24"/>
          <w:szCs w:val="24"/>
        </w:rPr>
        <w:t>this 5</w:t>
      </w:r>
      <w:r w:rsidRPr="00515181">
        <w:rPr>
          <w:rFonts w:ascii="Times New Roman" w:hAnsi="Times New Roman" w:cs="Times New Roman"/>
          <w:sz w:val="24"/>
          <w:szCs w:val="24"/>
          <w:vertAlign w:val="superscript"/>
        </w:rPr>
        <w:t xml:space="preserve">th </w:t>
      </w:r>
      <w:r w:rsidRPr="00515181">
        <w:rPr>
          <w:rFonts w:ascii="Times New Roman" w:hAnsi="Times New Roman" w:cs="Times New Roman"/>
          <w:sz w:val="24"/>
          <w:szCs w:val="24"/>
        </w:rPr>
        <w:t>day of July 2016.</w:t>
      </w:r>
    </w:p>
    <w:p w:rsidR="00A971A6" w:rsidRPr="00515181" w:rsidRDefault="00A971A6" w:rsidP="00515181">
      <w:pPr>
        <w:spacing w:line="360" w:lineRule="auto"/>
        <w:jc w:val="both"/>
        <w:rPr>
          <w:rFonts w:ascii="Times New Roman" w:hAnsi="Times New Roman" w:cs="Times New Roman"/>
          <w:sz w:val="24"/>
          <w:szCs w:val="24"/>
        </w:rPr>
      </w:pPr>
    </w:p>
    <w:p w:rsidR="00A971A6" w:rsidRPr="00515181" w:rsidRDefault="00A971A6"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 xml:space="preserve">Percy Night </w:t>
      </w:r>
      <w:proofErr w:type="spellStart"/>
      <w:r w:rsidRPr="00515181">
        <w:rPr>
          <w:rFonts w:ascii="Times New Roman" w:hAnsi="Times New Roman" w:cs="Times New Roman"/>
          <w:sz w:val="24"/>
          <w:szCs w:val="24"/>
        </w:rPr>
        <w:t>Tuhaise</w:t>
      </w:r>
      <w:proofErr w:type="spellEnd"/>
    </w:p>
    <w:p w:rsidR="00A971A6" w:rsidRPr="00515181" w:rsidRDefault="00A971A6" w:rsidP="00515181">
      <w:pPr>
        <w:spacing w:line="360" w:lineRule="auto"/>
        <w:jc w:val="both"/>
        <w:rPr>
          <w:rFonts w:ascii="Times New Roman" w:hAnsi="Times New Roman" w:cs="Times New Roman"/>
          <w:b/>
          <w:sz w:val="24"/>
          <w:szCs w:val="24"/>
        </w:rPr>
      </w:pPr>
      <w:r w:rsidRPr="00515181">
        <w:rPr>
          <w:rFonts w:ascii="Times New Roman" w:hAnsi="Times New Roman" w:cs="Times New Roman"/>
          <w:b/>
          <w:sz w:val="24"/>
          <w:szCs w:val="24"/>
        </w:rPr>
        <w:t>Judge</w:t>
      </w:r>
    </w:p>
    <w:p w:rsidR="0081534D" w:rsidRPr="00515181" w:rsidRDefault="000F4185" w:rsidP="00515181">
      <w:pPr>
        <w:spacing w:line="360" w:lineRule="auto"/>
        <w:jc w:val="both"/>
        <w:rPr>
          <w:rFonts w:ascii="Times New Roman" w:hAnsi="Times New Roman" w:cs="Times New Roman"/>
          <w:sz w:val="24"/>
          <w:szCs w:val="24"/>
        </w:rPr>
      </w:pPr>
      <w:r w:rsidRPr="00515181">
        <w:rPr>
          <w:rFonts w:ascii="Times New Roman" w:hAnsi="Times New Roman" w:cs="Times New Roman"/>
          <w:sz w:val="24"/>
          <w:szCs w:val="24"/>
        </w:rPr>
        <w:t xml:space="preserve"> </w:t>
      </w:r>
      <w:r w:rsidR="00F12CAD" w:rsidRPr="00515181">
        <w:rPr>
          <w:rFonts w:ascii="Times New Roman" w:hAnsi="Times New Roman" w:cs="Times New Roman"/>
          <w:sz w:val="24"/>
          <w:szCs w:val="24"/>
        </w:rPr>
        <w:t xml:space="preserve"> </w:t>
      </w:r>
    </w:p>
    <w:sectPr w:rsidR="0081534D" w:rsidRPr="00515181" w:rsidSect="00E209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62" w:rsidRDefault="005F1262" w:rsidP="00290A00">
      <w:pPr>
        <w:spacing w:after="0" w:line="240" w:lineRule="auto"/>
      </w:pPr>
      <w:r>
        <w:separator/>
      </w:r>
    </w:p>
  </w:endnote>
  <w:endnote w:type="continuationSeparator" w:id="0">
    <w:p w:rsidR="005F1262" w:rsidRDefault="005F1262" w:rsidP="0029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0" w:rsidRDefault="00290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01"/>
      <w:docPartObj>
        <w:docPartGallery w:val="Page Numbers (Bottom of Page)"/>
        <w:docPartUnique/>
      </w:docPartObj>
    </w:sdtPr>
    <w:sdtEndPr/>
    <w:sdtContent>
      <w:p w:rsidR="00290A00" w:rsidRDefault="00A57BD5">
        <w:pPr>
          <w:pStyle w:val="Footer"/>
          <w:jc w:val="center"/>
        </w:pPr>
        <w:r>
          <w:fldChar w:fldCharType="begin"/>
        </w:r>
        <w:r w:rsidR="00290A00">
          <w:instrText xml:space="preserve"> PAGE   \* MERGEFORMAT </w:instrText>
        </w:r>
        <w:r>
          <w:fldChar w:fldCharType="separate"/>
        </w:r>
        <w:r w:rsidR="00515181">
          <w:rPr>
            <w:noProof/>
          </w:rPr>
          <w:t>1</w:t>
        </w:r>
        <w:r>
          <w:fldChar w:fldCharType="end"/>
        </w:r>
      </w:p>
    </w:sdtContent>
  </w:sdt>
  <w:p w:rsidR="00290A00" w:rsidRDefault="00290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0" w:rsidRDefault="0029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62" w:rsidRDefault="005F1262" w:rsidP="00290A00">
      <w:pPr>
        <w:spacing w:after="0" w:line="240" w:lineRule="auto"/>
      </w:pPr>
      <w:r>
        <w:separator/>
      </w:r>
    </w:p>
  </w:footnote>
  <w:footnote w:type="continuationSeparator" w:id="0">
    <w:p w:rsidR="005F1262" w:rsidRDefault="005F1262" w:rsidP="00290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0" w:rsidRDefault="00290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0" w:rsidRDefault="00290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0" w:rsidRDefault="00290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76"/>
    <w:rsid w:val="00081CC0"/>
    <w:rsid w:val="00092B13"/>
    <w:rsid w:val="000F0F7F"/>
    <w:rsid w:val="000F4185"/>
    <w:rsid w:val="00120B5B"/>
    <w:rsid w:val="001420AA"/>
    <w:rsid w:val="001F301B"/>
    <w:rsid w:val="00233E51"/>
    <w:rsid w:val="00244160"/>
    <w:rsid w:val="00262229"/>
    <w:rsid w:val="002668A6"/>
    <w:rsid w:val="00290A00"/>
    <w:rsid w:val="002B7EA1"/>
    <w:rsid w:val="002F3BC2"/>
    <w:rsid w:val="003138C0"/>
    <w:rsid w:val="00352CAF"/>
    <w:rsid w:val="0035440F"/>
    <w:rsid w:val="00360DA4"/>
    <w:rsid w:val="00377188"/>
    <w:rsid w:val="003A7951"/>
    <w:rsid w:val="003F4712"/>
    <w:rsid w:val="00437D81"/>
    <w:rsid w:val="00455B7F"/>
    <w:rsid w:val="004C431B"/>
    <w:rsid w:val="00512206"/>
    <w:rsid w:val="00513E8C"/>
    <w:rsid w:val="00515181"/>
    <w:rsid w:val="00544328"/>
    <w:rsid w:val="0058084E"/>
    <w:rsid w:val="00584EC8"/>
    <w:rsid w:val="005B1DEE"/>
    <w:rsid w:val="005C1A86"/>
    <w:rsid w:val="005E6D40"/>
    <w:rsid w:val="005F1262"/>
    <w:rsid w:val="006A31CC"/>
    <w:rsid w:val="006A3479"/>
    <w:rsid w:val="006B44AB"/>
    <w:rsid w:val="006D0B78"/>
    <w:rsid w:val="00712300"/>
    <w:rsid w:val="00743AA6"/>
    <w:rsid w:val="00760E45"/>
    <w:rsid w:val="00782370"/>
    <w:rsid w:val="007B7332"/>
    <w:rsid w:val="0081534D"/>
    <w:rsid w:val="00817CE0"/>
    <w:rsid w:val="0082027F"/>
    <w:rsid w:val="00860B1F"/>
    <w:rsid w:val="008D76DF"/>
    <w:rsid w:val="008E2E1C"/>
    <w:rsid w:val="009027D3"/>
    <w:rsid w:val="00906B00"/>
    <w:rsid w:val="00953CBF"/>
    <w:rsid w:val="009949C6"/>
    <w:rsid w:val="009E2219"/>
    <w:rsid w:val="00A51076"/>
    <w:rsid w:val="00A57BD5"/>
    <w:rsid w:val="00A61123"/>
    <w:rsid w:val="00A62221"/>
    <w:rsid w:val="00A73E74"/>
    <w:rsid w:val="00A971A6"/>
    <w:rsid w:val="00AC2556"/>
    <w:rsid w:val="00AC323A"/>
    <w:rsid w:val="00AF02B9"/>
    <w:rsid w:val="00B158E6"/>
    <w:rsid w:val="00B665EA"/>
    <w:rsid w:val="00B92C21"/>
    <w:rsid w:val="00C331DA"/>
    <w:rsid w:val="00C45689"/>
    <w:rsid w:val="00C54347"/>
    <w:rsid w:val="00C66465"/>
    <w:rsid w:val="00C75374"/>
    <w:rsid w:val="00CB6943"/>
    <w:rsid w:val="00CD252B"/>
    <w:rsid w:val="00CF30CC"/>
    <w:rsid w:val="00DC14E7"/>
    <w:rsid w:val="00DE5863"/>
    <w:rsid w:val="00E03984"/>
    <w:rsid w:val="00E13C9E"/>
    <w:rsid w:val="00E20912"/>
    <w:rsid w:val="00E22713"/>
    <w:rsid w:val="00E31978"/>
    <w:rsid w:val="00E35352"/>
    <w:rsid w:val="00EB7CA3"/>
    <w:rsid w:val="00F12CAD"/>
    <w:rsid w:val="00F224B7"/>
    <w:rsid w:val="00F80BFB"/>
    <w:rsid w:val="00FE7BEB"/>
    <w:rsid w:val="00FF1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0A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0A00"/>
  </w:style>
  <w:style w:type="paragraph" w:styleId="Footer">
    <w:name w:val="footer"/>
    <w:basedOn w:val="Normal"/>
    <w:link w:val="FooterChar"/>
    <w:uiPriority w:val="99"/>
    <w:unhideWhenUsed/>
    <w:rsid w:val="0029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0A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0A00"/>
  </w:style>
  <w:style w:type="paragraph" w:styleId="Footer">
    <w:name w:val="footer"/>
    <w:basedOn w:val="Normal"/>
    <w:link w:val="FooterChar"/>
    <w:uiPriority w:val="99"/>
    <w:unhideWhenUsed/>
    <w:rsid w:val="0029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2016-07-05T07:05:00Z</cp:lastPrinted>
  <dcterms:created xsi:type="dcterms:W3CDTF">2016-10-12T13:20:00Z</dcterms:created>
  <dcterms:modified xsi:type="dcterms:W3CDTF">2016-10-12T13:20:00Z</dcterms:modified>
</cp:coreProperties>
</file>