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1D" w:rsidRPr="00142C81" w:rsidRDefault="00AE2F58" w:rsidP="00C904F7">
      <w:pPr>
        <w:jc w:val="center"/>
        <w:rPr>
          <w:rFonts w:ascii="Times New Roman" w:hAnsi="Times New Roman" w:cs="Times New Roman"/>
          <w:b/>
          <w:sz w:val="28"/>
          <w:szCs w:val="28"/>
        </w:rPr>
      </w:pPr>
      <w:r w:rsidRPr="00142C81">
        <w:rPr>
          <w:rFonts w:ascii="Times New Roman" w:hAnsi="Times New Roman" w:cs="Times New Roman"/>
          <w:b/>
          <w:sz w:val="28"/>
          <w:szCs w:val="28"/>
        </w:rPr>
        <w:t xml:space="preserve"> </w:t>
      </w:r>
      <w:r w:rsidR="00C904F7" w:rsidRPr="00142C81">
        <w:rPr>
          <w:rFonts w:ascii="Times New Roman" w:hAnsi="Times New Roman" w:cs="Times New Roman"/>
          <w:b/>
          <w:sz w:val="28"/>
          <w:szCs w:val="28"/>
        </w:rPr>
        <w:t>THE REPUBLIC OF UGANDA</w:t>
      </w:r>
    </w:p>
    <w:p w:rsidR="00C904F7" w:rsidRPr="00142C81" w:rsidRDefault="00C904F7" w:rsidP="00C904F7">
      <w:pPr>
        <w:jc w:val="center"/>
        <w:rPr>
          <w:rFonts w:ascii="Times New Roman" w:hAnsi="Times New Roman" w:cs="Times New Roman"/>
          <w:b/>
          <w:sz w:val="28"/>
          <w:szCs w:val="28"/>
        </w:rPr>
      </w:pPr>
      <w:r w:rsidRPr="00142C81">
        <w:rPr>
          <w:rFonts w:ascii="Times New Roman" w:hAnsi="Times New Roman" w:cs="Times New Roman"/>
          <w:b/>
          <w:sz w:val="28"/>
          <w:szCs w:val="28"/>
        </w:rPr>
        <w:t>IN THE HIGH COURT OF UGANDA AT KAMPALA</w:t>
      </w:r>
    </w:p>
    <w:p w:rsidR="00C904F7" w:rsidRPr="00142C81" w:rsidRDefault="00786A41" w:rsidP="00C904F7">
      <w:pPr>
        <w:jc w:val="center"/>
        <w:rPr>
          <w:rFonts w:ascii="Times New Roman" w:hAnsi="Times New Roman" w:cs="Times New Roman"/>
          <w:b/>
          <w:sz w:val="28"/>
          <w:szCs w:val="28"/>
        </w:rPr>
      </w:pPr>
      <w:r w:rsidRPr="00142C81">
        <w:rPr>
          <w:rFonts w:ascii="Times New Roman" w:hAnsi="Times New Roman" w:cs="Times New Roman"/>
          <w:b/>
          <w:sz w:val="28"/>
          <w:szCs w:val="28"/>
        </w:rPr>
        <w:t xml:space="preserve">FAMILY </w:t>
      </w:r>
      <w:r w:rsidR="00C904F7" w:rsidRPr="00142C81">
        <w:rPr>
          <w:rFonts w:ascii="Times New Roman" w:hAnsi="Times New Roman" w:cs="Times New Roman"/>
          <w:b/>
          <w:sz w:val="28"/>
          <w:szCs w:val="28"/>
        </w:rPr>
        <w:t>DIVISION</w:t>
      </w:r>
    </w:p>
    <w:p w:rsidR="00C904F7" w:rsidRPr="00142C81" w:rsidRDefault="00C904F7" w:rsidP="00C904F7">
      <w:pPr>
        <w:jc w:val="center"/>
        <w:rPr>
          <w:rFonts w:ascii="Times New Roman" w:hAnsi="Times New Roman" w:cs="Times New Roman"/>
          <w:b/>
          <w:sz w:val="28"/>
          <w:szCs w:val="28"/>
        </w:rPr>
      </w:pPr>
      <w:r w:rsidRPr="00142C81">
        <w:rPr>
          <w:rFonts w:ascii="Times New Roman" w:hAnsi="Times New Roman" w:cs="Times New Roman"/>
          <w:b/>
          <w:sz w:val="28"/>
          <w:szCs w:val="28"/>
        </w:rPr>
        <w:t>CIVIL SUIT NO.</w:t>
      </w:r>
      <w:r w:rsidR="00A429AA" w:rsidRPr="00142C81">
        <w:rPr>
          <w:rFonts w:ascii="Times New Roman" w:hAnsi="Times New Roman" w:cs="Times New Roman"/>
          <w:b/>
          <w:sz w:val="28"/>
          <w:szCs w:val="28"/>
        </w:rPr>
        <w:t>89 OF 2014</w:t>
      </w:r>
    </w:p>
    <w:p w:rsidR="00786A41" w:rsidRPr="00142C81" w:rsidRDefault="00A429AA" w:rsidP="00786A41">
      <w:pPr>
        <w:pStyle w:val="ListParagraph"/>
        <w:numPr>
          <w:ilvl w:val="0"/>
          <w:numId w:val="10"/>
        </w:numPr>
        <w:rPr>
          <w:rFonts w:ascii="Times New Roman" w:hAnsi="Times New Roman" w:cs="Times New Roman"/>
          <w:b/>
          <w:sz w:val="28"/>
          <w:szCs w:val="28"/>
        </w:rPr>
      </w:pPr>
      <w:r w:rsidRPr="00142C81">
        <w:rPr>
          <w:rFonts w:ascii="Times New Roman" w:hAnsi="Times New Roman" w:cs="Times New Roman"/>
          <w:b/>
          <w:sz w:val="28"/>
          <w:szCs w:val="28"/>
        </w:rPr>
        <w:t>SILVER WAKAYINJA</w:t>
      </w:r>
    </w:p>
    <w:p w:rsidR="00786A41" w:rsidRPr="00142C81" w:rsidRDefault="00A429AA" w:rsidP="00786A41">
      <w:pPr>
        <w:pStyle w:val="ListParagraph"/>
        <w:numPr>
          <w:ilvl w:val="0"/>
          <w:numId w:val="10"/>
        </w:numPr>
        <w:rPr>
          <w:rFonts w:ascii="Times New Roman" w:hAnsi="Times New Roman" w:cs="Times New Roman"/>
          <w:b/>
          <w:sz w:val="28"/>
          <w:szCs w:val="28"/>
        </w:rPr>
      </w:pPr>
      <w:r w:rsidRPr="00142C81">
        <w:rPr>
          <w:rFonts w:ascii="Times New Roman" w:hAnsi="Times New Roman" w:cs="Times New Roman"/>
          <w:b/>
          <w:sz w:val="28"/>
          <w:szCs w:val="28"/>
        </w:rPr>
        <w:t>JUSTIN WAKAYINJA</w:t>
      </w:r>
    </w:p>
    <w:p w:rsidR="00C904F7" w:rsidRPr="00142C81" w:rsidRDefault="00A429AA" w:rsidP="00A429AA">
      <w:pPr>
        <w:pStyle w:val="ListParagraph"/>
        <w:numPr>
          <w:ilvl w:val="0"/>
          <w:numId w:val="10"/>
        </w:numPr>
        <w:rPr>
          <w:rFonts w:ascii="Times New Roman" w:hAnsi="Times New Roman" w:cs="Times New Roman"/>
          <w:b/>
          <w:sz w:val="28"/>
          <w:szCs w:val="28"/>
        </w:rPr>
      </w:pPr>
      <w:r w:rsidRPr="00142C81">
        <w:rPr>
          <w:rFonts w:ascii="Times New Roman" w:hAnsi="Times New Roman" w:cs="Times New Roman"/>
          <w:b/>
          <w:sz w:val="28"/>
          <w:szCs w:val="28"/>
        </w:rPr>
        <w:t>CYRUS OPIGO</w:t>
      </w:r>
      <w:r w:rsidR="00786A41" w:rsidRPr="00142C81">
        <w:rPr>
          <w:rFonts w:ascii="Times New Roman" w:hAnsi="Times New Roman" w:cs="Times New Roman"/>
          <w:b/>
          <w:sz w:val="28"/>
          <w:szCs w:val="28"/>
        </w:rPr>
        <w:t>………………………</w:t>
      </w:r>
      <w:r w:rsidR="00C904F7" w:rsidRPr="00142C81">
        <w:rPr>
          <w:rFonts w:ascii="Times New Roman" w:hAnsi="Times New Roman" w:cs="Times New Roman"/>
          <w:b/>
          <w:sz w:val="28"/>
          <w:szCs w:val="28"/>
        </w:rPr>
        <w:t>……</w:t>
      </w:r>
      <w:r w:rsidRPr="00142C81">
        <w:rPr>
          <w:rFonts w:ascii="Times New Roman" w:hAnsi="Times New Roman" w:cs="Times New Roman"/>
          <w:b/>
          <w:sz w:val="28"/>
          <w:szCs w:val="28"/>
        </w:rPr>
        <w:t>….</w:t>
      </w:r>
      <w:r w:rsidR="00C904F7" w:rsidRPr="00142C81">
        <w:rPr>
          <w:rFonts w:ascii="Times New Roman" w:hAnsi="Times New Roman" w:cs="Times New Roman"/>
          <w:b/>
          <w:sz w:val="28"/>
          <w:szCs w:val="28"/>
        </w:rPr>
        <w:t>……………………………</w:t>
      </w:r>
      <w:r w:rsidRPr="00142C81">
        <w:rPr>
          <w:rFonts w:ascii="Times New Roman" w:hAnsi="Times New Roman" w:cs="Times New Roman"/>
          <w:b/>
          <w:sz w:val="28"/>
          <w:szCs w:val="28"/>
        </w:rPr>
        <w:t>…….</w:t>
      </w:r>
      <w:r w:rsidR="00C904F7" w:rsidRPr="00142C81">
        <w:rPr>
          <w:rFonts w:ascii="Times New Roman" w:hAnsi="Times New Roman" w:cs="Times New Roman"/>
          <w:b/>
          <w:sz w:val="28"/>
          <w:szCs w:val="28"/>
        </w:rPr>
        <w:t>……..PLAINTIFF</w:t>
      </w:r>
      <w:r w:rsidR="00786A41" w:rsidRPr="00142C81">
        <w:rPr>
          <w:rFonts w:ascii="Times New Roman" w:hAnsi="Times New Roman" w:cs="Times New Roman"/>
          <w:b/>
          <w:sz w:val="28"/>
          <w:szCs w:val="28"/>
        </w:rPr>
        <w:t>S</w:t>
      </w:r>
    </w:p>
    <w:p w:rsidR="00C904F7" w:rsidRPr="00142C81" w:rsidRDefault="00C904F7" w:rsidP="00C904F7">
      <w:pPr>
        <w:jc w:val="center"/>
        <w:rPr>
          <w:rFonts w:ascii="Times New Roman" w:hAnsi="Times New Roman" w:cs="Times New Roman"/>
          <w:b/>
          <w:sz w:val="28"/>
          <w:szCs w:val="28"/>
        </w:rPr>
      </w:pPr>
      <w:bookmarkStart w:id="0" w:name="_GoBack"/>
      <w:bookmarkEnd w:id="0"/>
      <w:r w:rsidRPr="00142C81">
        <w:rPr>
          <w:rFonts w:ascii="Times New Roman" w:hAnsi="Times New Roman" w:cs="Times New Roman"/>
          <w:b/>
          <w:sz w:val="28"/>
          <w:szCs w:val="28"/>
        </w:rPr>
        <w:t>VERSUS</w:t>
      </w:r>
    </w:p>
    <w:p w:rsidR="00C904F7" w:rsidRPr="00142C81" w:rsidRDefault="00A429AA" w:rsidP="00A429AA">
      <w:pPr>
        <w:pStyle w:val="ListParagraph"/>
        <w:numPr>
          <w:ilvl w:val="0"/>
          <w:numId w:val="1"/>
        </w:numPr>
        <w:rPr>
          <w:rFonts w:ascii="Times New Roman" w:hAnsi="Times New Roman" w:cs="Times New Roman"/>
          <w:b/>
          <w:sz w:val="28"/>
          <w:szCs w:val="28"/>
        </w:rPr>
      </w:pPr>
      <w:r w:rsidRPr="00142C81">
        <w:rPr>
          <w:rFonts w:ascii="Times New Roman" w:hAnsi="Times New Roman" w:cs="Times New Roman"/>
          <w:b/>
          <w:sz w:val="28"/>
          <w:szCs w:val="28"/>
        </w:rPr>
        <w:t>PETWA BABIRYE</w:t>
      </w:r>
      <w:r w:rsidR="00AC05CD" w:rsidRPr="00142C81">
        <w:rPr>
          <w:rFonts w:ascii="Times New Roman" w:hAnsi="Times New Roman" w:cs="Times New Roman"/>
          <w:b/>
          <w:sz w:val="28"/>
          <w:szCs w:val="28"/>
        </w:rPr>
        <w:t xml:space="preserve"> </w:t>
      </w:r>
      <w:r w:rsidRPr="00142C81">
        <w:rPr>
          <w:rFonts w:ascii="Times New Roman" w:hAnsi="Times New Roman" w:cs="Times New Roman"/>
          <w:b/>
          <w:sz w:val="28"/>
          <w:szCs w:val="28"/>
        </w:rPr>
        <w:t>(</w:t>
      </w:r>
      <w:proofErr w:type="spellStart"/>
      <w:r w:rsidRPr="00142C81">
        <w:rPr>
          <w:rFonts w:ascii="Times New Roman" w:hAnsi="Times New Roman" w:cs="Times New Roman"/>
          <w:b/>
          <w:sz w:val="28"/>
          <w:szCs w:val="28"/>
        </w:rPr>
        <w:t>Administratrix</w:t>
      </w:r>
      <w:proofErr w:type="spellEnd"/>
      <w:r w:rsidRPr="00142C81">
        <w:rPr>
          <w:rFonts w:ascii="Times New Roman" w:hAnsi="Times New Roman" w:cs="Times New Roman"/>
          <w:b/>
          <w:sz w:val="28"/>
          <w:szCs w:val="28"/>
        </w:rPr>
        <w:t xml:space="preserve"> of the estate of the late </w:t>
      </w:r>
      <w:proofErr w:type="spellStart"/>
      <w:r w:rsidRPr="00142C81">
        <w:rPr>
          <w:rFonts w:ascii="Times New Roman" w:hAnsi="Times New Roman" w:cs="Times New Roman"/>
          <w:b/>
          <w:sz w:val="28"/>
          <w:szCs w:val="28"/>
        </w:rPr>
        <w:t>Silve</w:t>
      </w:r>
      <w:r w:rsidR="007E3332" w:rsidRPr="00142C81">
        <w:rPr>
          <w:rFonts w:ascii="Times New Roman" w:hAnsi="Times New Roman" w:cs="Times New Roman"/>
          <w:b/>
          <w:sz w:val="28"/>
          <w:szCs w:val="28"/>
        </w:rPr>
        <w:t>ste</w:t>
      </w:r>
      <w:r w:rsidR="00AC05CD" w:rsidRPr="00142C81">
        <w:rPr>
          <w:rFonts w:ascii="Times New Roman" w:hAnsi="Times New Roman" w:cs="Times New Roman"/>
          <w:b/>
          <w:sz w:val="28"/>
          <w:szCs w:val="28"/>
        </w:rPr>
        <w:t>r</w:t>
      </w:r>
      <w:proofErr w:type="spellEnd"/>
      <w:r w:rsidR="00AC05CD" w:rsidRPr="00142C81">
        <w:rPr>
          <w:rFonts w:ascii="Times New Roman" w:hAnsi="Times New Roman" w:cs="Times New Roman"/>
          <w:b/>
          <w:sz w:val="28"/>
          <w:szCs w:val="28"/>
        </w:rPr>
        <w:t xml:space="preserve"> </w:t>
      </w:r>
      <w:proofErr w:type="spellStart"/>
      <w:r w:rsidRPr="00142C81">
        <w:rPr>
          <w:rFonts w:ascii="Times New Roman" w:hAnsi="Times New Roman" w:cs="Times New Roman"/>
          <w:b/>
          <w:sz w:val="28"/>
          <w:szCs w:val="28"/>
        </w:rPr>
        <w:t>Wakayinja</w:t>
      </w:r>
      <w:proofErr w:type="spellEnd"/>
      <w:r w:rsidRPr="00142C81">
        <w:rPr>
          <w:rFonts w:ascii="Times New Roman" w:hAnsi="Times New Roman" w:cs="Times New Roman"/>
          <w:b/>
          <w:sz w:val="28"/>
          <w:szCs w:val="28"/>
        </w:rPr>
        <w:t>)…..………..</w:t>
      </w:r>
      <w:r w:rsidR="00C904F7" w:rsidRPr="00142C81">
        <w:rPr>
          <w:rFonts w:ascii="Times New Roman" w:hAnsi="Times New Roman" w:cs="Times New Roman"/>
          <w:b/>
          <w:sz w:val="28"/>
          <w:szCs w:val="28"/>
        </w:rPr>
        <w:t>………………………………………</w:t>
      </w:r>
      <w:r w:rsidR="00391A50" w:rsidRPr="00142C81">
        <w:rPr>
          <w:rFonts w:ascii="Times New Roman" w:hAnsi="Times New Roman" w:cs="Times New Roman"/>
          <w:b/>
          <w:sz w:val="28"/>
          <w:szCs w:val="28"/>
        </w:rPr>
        <w:t>…..</w:t>
      </w:r>
      <w:r w:rsidR="00DD5A73" w:rsidRPr="00142C81">
        <w:rPr>
          <w:rFonts w:ascii="Times New Roman" w:hAnsi="Times New Roman" w:cs="Times New Roman"/>
          <w:b/>
          <w:sz w:val="28"/>
          <w:szCs w:val="28"/>
        </w:rPr>
        <w:t>…………</w:t>
      </w:r>
      <w:r w:rsidRPr="00142C81">
        <w:rPr>
          <w:rFonts w:ascii="Times New Roman" w:hAnsi="Times New Roman" w:cs="Times New Roman"/>
          <w:b/>
          <w:sz w:val="28"/>
          <w:szCs w:val="28"/>
        </w:rPr>
        <w:t>…..</w:t>
      </w:r>
      <w:r w:rsidR="00DD5A73" w:rsidRPr="00142C81">
        <w:rPr>
          <w:rFonts w:ascii="Times New Roman" w:hAnsi="Times New Roman" w:cs="Times New Roman"/>
          <w:b/>
          <w:sz w:val="28"/>
          <w:szCs w:val="28"/>
        </w:rPr>
        <w:t>….DEFENDANT</w:t>
      </w:r>
    </w:p>
    <w:p w:rsidR="00C904F7" w:rsidRPr="00142C81" w:rsidRDefault="00C904F7" w:rsidP="00C904F7">
      <w:pPr>
        <w:pStyle w:val="ListParagraph"/>
        <w:jc w:val="center"/>
        <w:rPr>
          <w:rFonts w:ascii="Times New Roman" w:hAnsi="Times New Roman" w:cs="Times New Roman"/>
          <w:b/>
          <w:sz w:val="28"/>
          <w:szCs w:val="28"/>
        </w:rPr>
      </w:pPr>
    </w:p>
    <w:p w:rsidR="00C904F7" w:rsidRPr="00142C81" w:rsidRDefault="00C904F7" w:rsidP="00C904F7">
      <w:pPr>
        <w:pStyle w:val="ListParagraph"/>
        <w:jc w:val="center"/>
        <w:rPr>
          <w:rFonts w:ascii="Times New Roman" w:hAnsi="Times New Roman" w:cs="Times New Roman"/>
          <w:b/>
          <w:sz w:val="28"/>
          <w:szCs w:val="28"/>
        </w:rPr>
      </w:pPr>
      <w:r w:rsidRPr="00142C81">
        <w:rPr>
          <w:rFonts w:ascii="Times New Roman" w:hAnsi="Times New Roman" w:cs="Times New Roman"/>
          <w:b/>
          <w:sz w:val="28"/>
          <w:szCs w:val="28"/>
        </w:rPr>
        <w:t>BEFORE HON. LADY JUSTICE PERCY NIGHT TUHAISE</w:t>
      </w:r>
    </w:p>
    <w:p w:rsidR="009C77EE" w:rsidRPr="00142C81" w:rsidRDefault="009C77EE" w:rsidP="00C904F7">
      <w:pPr>
        <w:pStyle w:val="ListParagraph"/>
        <w:jc w:val="center"/>
        <w:rPr>
          <w:rFonts w:ascii="Times New Roman" w:hAnsi="Times New Roman" w:cs="Times New Roman"/>
          <w:b/>
          <w:sz w:val="28"/>
          <w:szCs w:val="28"/>
        </w:rPr>
      </w:pPr>
    </w:p>
    <w:p w:rsidR="00C904F7" w:rsidRPr="00142C81" w:rsidRDefault="00C904F7" w:rsidP="00C904F7">
      <w:pPr>
        <w:pStyle w:val="ListParagraph"/>
        <w:jc w:val="center"/>
        <w:rPr>
          <w:rFonts w:ascii="Times New Roman" w:hAnsi="Times New Roman" w:cs="Times New Roman"/>
          <w:b/>
          <w:sz w:val="28"/>
          <w:szCs w:val="28"/>
        </w:rPr>
      </w:pPr>
      <w:r w:rsidRPr="00142C81">
        <w:rPr>
          <w:rFonts w:ascii="Times New Roman" w:hAnsi="Times New Roman" w:cs="Times New Roman"/>
          <w:b/>
          <w:sz w:val="28"/>
          <w:szCs w:val="28"/>
        </w:rPr>
        <w:t>JUDGMENT</w:t>
      </w:r>
    </w:p>
    <w:p w:rsidR="008F5C96" w:rsidRPr="00142C81" w:rsidRDefault="001D2022" w:rsidP="00613FB7">
      <w:pPr>
        <w:jc w:val="both"/>
        <w:rPr>
          <w:rFonts w:ascii="Times New Roman" w:hAnsi="Times New Roman" w:cs="Times New Roman"/>
          <w:sz w:val="28"/>
          <w:szCs w:val="28"/>
        </w:rPr>
      </w:pPr>
      <w:r w:rsidRPr="00142C81">
        <w:rPr>
          <w:rFonts w:ascii="Times New Roman" w:hAnsi="Times New Roman" w:cs="Times New Roman"/>
          <w:sz w:val="28"/>
          <w:szCs w:val="28"/>
        </w:rPr>
        <w:t>The p</w:t>
      </w:r>
      <w:r w:rsidR="00C904F7" w:rsidRPr="00142C81">
        <w:rPr>
          <w:rFonts w:ascii="Times New Roman" w:hAnsi="Times New Roman" w:cs="Times New Roman"/>
          <w:sz w:val="28"/>
          <w:szCs w:val="28"/>
        </w:rPr>
        <w:t>laintiff</w:t>
      </w:r>
      <w:r w:rsidRPr="00142C81">
        <w:rPr>
          <w:rFonts w:ascii="Times New Roman" w:hAnsi="Times New Roman" w:cs="Times New Roman"/>
          <w:sz w:val="28"/>
          <w:szCs w:val="28"/>
        </w:rPr>
        <w:t>s brought this suit against the defendant</w:t>
      </w:r>
      <w:r w:rsidR="00C904F7" w:rsidRPr="00142C81">
        <w:rPr>
          <w:rFonts w:ascii="Times New Roman" w:hAnsi="Times New Roman" w:cs="Times New Roman"/>
          <w:sz w:val="28"/>
          <w:szCs w:val="28"/>
        </w:rPr>
        <w:t xml:space="preserve"> </w:t>
      </w:r>
      <w:r w:rsidR="00391A50" w:rsidRPr="00142C81">
        <w:rPr>
          <w:rFonts w:ascii="Times New Roman" w:hAnsi="Times New Roman" w:cs="Times New Roman"/>
          <w:sz w:val="28"/>
          <w:szCs w:val="28"/>
        </w:rPr>
        <w:t>for</w:t>
      </w:r>
      <w:r w:rsidR="007505E5" w:rsidRPr="00142C81">
        <w:rPr>
          <w:rFonts w:ascii="Times New Roman" w:hAnsi="Times New Roman" w:cs="Times New Roman"/>
          <w:sz w:val="28"/>
          <w:szCs w:val="28"/>
        </w:rPr>
        <w:t xml:space="preserve"> revocation of </w:t>
      </w:r>
      <w:r w:rsidR="00D72B52" w:rsidRPr="00142C81">
        <w:rPr>
          <w:rFonts w:ascii="Times New Roman" w:hAnsi="Times New Roman" w:cs="Times New Roman"/>
          <w:sz w:val="28"/>
          <w:szCs w:val="28"/>
        </w:rPr>
        <w:t xml:space="preserve">probate and </w:t>
      </w:r>
      <w:r w:rsidR="007505E5" w:rsidRPr="00142C81">
        <w:rPr>
          <w:rFonts w:ascii="Times New Roman" w:hAnsi="Times New Roman" w:cs="Times New Roman"/>
          <w:sz w:val="28"/>
          <w:szCs w:val="28"/>
        </w:rPr>
        <w:t>administration</w:t>
      </w:r>
      <w:r w:rsidR="003D558B" w:rsidRPr="00142C81">
        <w:rPr>
          <w:rFonts w:ascii="Times New Roman" w:hAnsi="Times New Roman" w:cs="Times New Roman"/>
          <w:sz w:val="28"/>
          <w:szCs w:val="28"/>
        </w:rPr>
        <w:t xml:space="preserve"> granted to the defendant in Probate and Administration Cause No. 473 of 2001 in the High Court of Uganda at Kampala; a declaration that the plaintiffs and other grandchildren are entitled to a share in the estate of the late </w:t>
      </w:r>
      <w:proofErr w:type="spellStart"/>
      <w:r w:rsidR="003D558B" w:rsidRPr="00142C81">
        <w:rPr>
          <w:rFonts w:ascii="Times New Roman" w:hAnsi="Times New Roman" w:cs="Times New Roman"/>
          <w:sz w:val="28"/>
          <w:szCs w:val="28"/>
        </w:rPr>
        <w:t>Silvester</w:t>
      </w:r>
      <w:proofErr w:type="spellEnd"/>
      <w:r w:rsidR="003D558B" w:rsidRPr="00142C81">
        <w:rPr>
          <w:rFonts w:ascii="Times New Roman" w:hAnsi="Times New Roman" w:cs="Times New Roman"/>
          <w:sz w:val="28"/>
          <w:szCs w:val="28"/>
        </w:rPr>
        <w:t xml:space="preserve"> </w:t>
      </w:r>
      <w:proofErr w:type="spellStart"/>
      <w:r w:rsidR="003D558B" w:rsidRPr="00142C81">
        <w:rPr>
          <w:rFonts w:ascii="Times New Roman" w:hAnsi="Times New Roman" w:cs="Times New Roman"/>
          <w:sz w:val="28"/>
          <w:szCs w:val="28"/>
        </w:rPr>
        <w:t>Wakayinja</w:t>
      </w:r>
      <w:proofErr w:type="spellEnd"/>
      <w:r w:rsidR="003D558B" w:rsidRPr="00142C81">
        <w:rPr>
          <w:rFonts w:ascii="Times New Roman" w:hAnsi="Times New Roman" w:cs="Times New Roman"/>
          <w:sz w:val="28"/>
          <w:szCs w:val="28"/>
        </w:rPr>
        <w:t xml:space="preserve"> as beneficiaries;</w:t>
      </w:r>
      <w:r w:rsidR="00840A97" w:rsidRPr="00142C81">
        <w:rPr>
          <w:rFonts w:ascii="Times New Roman" w:hAnsi="Times New Roman" w:cs="Times New Roman"/>
          <w:sz w:val="28"/>
          <w:szCs w:val="28"/>
        </w:rPr>
        <w:t xml:space="preserve"> an order directing the defendant to furnish a true account and inventory of the administration of the esta</w:t>
      </w:r>
      <w:r w:rsidR="00D23DA9" w:rsidRPr="00142C81">
        <w:rPr>
          <w:rFonts w:ascii="Times New Roman" w:hAnsi="Times New Roman" w:cs="Times New Roman"/>
          <w:sz w:val="28"/>
          <w:szCs w:val="28"/>
        </w:rPr>
        <w:t>t</w:t>
      </w:r>
      <w:r w:rsidR="00840A97" w:rsidRPr="00142C81">
        <w:rPr>
          <w:rFonts w:ascii="Times New Roman" w:hAnsi="Times New Roman" w:cs="Times New Roman"/>
          <w:sz w:val="28"/>
          <w:szCs w:val="28"/>
        </w:rPr>
        <w:t xml:space="preserve">e of the late </w:t>
      </w:r>
      <w:proofErr w:type="spellStart"/>
      <w:r w:rsidR="00840A97" w:rsidRPr="00142C81">
        <w:rPr>
          <w:rFonts w:ascii="Times New Roman" w:hAnsi="Times New Roman" w:cs="Times New Roman"/>
          <w:sz w:val="28"/>
          <w:szCs w:val="28"/>
        </w:rPr>
        <w:t>Silvester</w:t>
      </w:r>
      <w:proofErr w:type="spellEnd"/>
      <w:r w:rsidR="00840A97" w:rsidRPr="00142C81">
        <w:rPr>
          <w:rFonts w:ascii="Times New Roman" w:hAnsi="Times New Roman" w:cs="Times New Roman"/>
          <w:sz w:val="28"/>
          <w:szCs w:val="28"/>
        </w:rPr>
        <w:t xml:space="preserve"> </w:t>
      </w:r>
      <w:proofErr w:type="spellStart"/>
      <w:r w:rsidR="00840A97" w:rsidRPr="00142C81">
        <w:rPr>
          <w:rFonts w:ascii="Times New Roman" w:hAnsi="Times New Roman" w:cs="Times New Roman"/>
          <w:sz w:val="28"/>
          <w:szCs w:val="28"/>
        </w:rPr>
        <w:t>Wakayinja</w:t>
      </w:r>
      <w:proofErr w:type="spellEnd"/>
      <w:r w:rsidR="001654D1" w:rsidRPr="00142C81">
        <w:rPr>
          <w:rFonts w:ascii="Times New Roman" w:hAnsi="Times New Roman" w:cs="Times New Roman"/>
          <w:sz w:val="28"/>
          <w:szCs w:val="28"/>
        </w:rPr>
        <w:t>;</w:t>
      </w:r>
      <w:r w:rsidR="002F17FC" w:rsidRPr="00142C81">
        <w:rPr>
          <w:rFonts w:ascii="Times New Roman" w:hAnsi="Times New Roman" w:cs="Times New Roman"/>
          <w:sz w:val="28"/>
          <w:szCs w:val="28"/>
        </w:rPr>
        <w:t xml:space="preserve"> an order of permanent injunction restraining the defendant from undertaking any further dealings with the estate of the late </w:t>
      </w:r>
      <w:proofErr w:type="spellStart"/>
      <w:r w:rsidR="002F17FC" w:rsidRPr="00142C81">
        <w:rPr>
          <w:rFonts w:ascii="Times New Roman" w:hAnsi="Times New Roman" w:cs="Times New Roman"/>
          <w:sz w:val="28"/>
          <w:szCs w:val="28"/>
        </w:rPr>
        <w:t>Silvester</w:t>
      </w:r>
      <w:proofErr w:type="spellEnd"/>
      <w:r w:rsidR="002F17FC" w:rsidRPr="00142C81">
        <w:rPr>
          <w:rFonts w:ascii="Times New Roman" w:hAnsi="Times New Roman" w:cs="Times New Roman"/>
          <w:sz w:val="28"/>
          <w:szCs w:val="28"/>
        </w:rPr>
        <w:t xml:space="preserve"> </w:t>
      </w:r>
      <w:proofErr w:type="spellStart"/>
      <w:r w:rsidR="002F17FC" w:rsidRPr="00142C81">
        <w:rPr>
          <w:rFonts w:ascii="Times New Roman" w:hAnsi="Times New Roman" w:cs="Times New Roman"/>
          <w:sz w:val="28"/>
          <w:szCs w:val="28"/>
        </w:rPr>
        <w:t>Wakayinja</w:t>
      </w:r>
      <w:proofErr w:type="spellEnd"/>
      <w:r w:rsidR="002F17FC" w:rsidRPr="00142C81">
        <w:rPr>
          <w:rFonts w:ascii="Times New Roman" w:hAnsi="Times New Roman" w:cs="Times New Roman"/>
          <w:sz w:val="28"/>
          <w:szCs w:val="28"/>
        </w:rPr>
        <w:t xml:space="preserve">; an order for the other property belonging to the deceased which shall be identified and/or traced to be restored to the said deceased’s estate; an order for the grant of letters of administration of the estate of the late </w:t>
      </w:r>
      <w:proofErr w:type="spellStart"/>
      <w:r w:rsidR="002F17FC" w:rsidRPr="00142C81">
        <w:rPr>
          <w:rFonts w:ascii="Times New Roman" w:hAnsi="Times New Roman" w:cs="Times New Roman"/>
          <w:sz w:val="28"/>
          <w:szCs w:val="28"/>
        </w:rPr>
        <w:t>Silvester</w:t>
      </w:r>
      <w:proofErr w:type="spellEnd"/>
      <w:r w:rsidR="002F17FC" w:rsidRPr="00142C81">
        <w:rPr>
          <w:rFonts w:ascii="Times New Roman" w:hAnsi="Times New Roman" w:cs="Times New Roman"/>
          <w:sz w:val="28"/>
          <w:szCs w:val="28"/>
        </w:rPr>
        <w:t xml:space="preserve"> </w:t>
      </w:r>
      <w:proofErr w:type="spellStart"/>
      <w:r w:rsidR="002F17FC" w:rsidRPr="00142C81">
        <w:rPr>
          <w:rFonts w:ascii="Times New Roman" w:hAnsi="Times New Roman" w:cs="Times New Roman"/>
          <w:sz w:val="28"/>
          <w:szCs w:val="28"/>
        </w:rPr>
        <w:t>Wakayinja</w:t>
      </w:r>
      <w:proofErr w:type="spellEnd"/>
      <w:r w:rsidR="002F17FC" w:rsidRPr="00142C81">
        <w:rPr>
          <w:rFonts w:ascii="Times New Roman" w:hAnsi="Times New Roman" w:cs="Times New Roman"/>
          <w:sz w:val="28"/>
          <w:szCs w:val="28"/>
        </w:rPr>
        <w:t xml:space="preserve"> to the plaintiffs to manage and implement the deceased’s wishes as implemented in the last will</w:t>
      </w:r>
      <w:r w:rsidR="00FE1AFC" w:rsidRPr="00142C81">
        <w:rPr>
          <w:rFonts w:ascii="Times New Roman" w:hAnsi="Times New Roman" w:cs="Times New Roman"/>
          <w:sz w:val="28"/>
          <w:szCs w:val="28"/>
        </w:rPr>
        <w:t xml:space="preserve">; </w:t>
      </w:r>
      <w:r w:rsidR="00050657" w:rsidRPr="00142C81">
        <w:rPr>
          <w:rFonts w:ascii="Times New Roman" w:hAnsi="Times New Roman" w:cs="Times New Roman"/>
          <w:sz w:val="28"/>
          <w:szCs w:val="28"/>
        </w:rPr>
        <w:t xml:space="preserve">general damages for losses caused to the estate of the late </w:t>
      </w:r>
      <w:proofErr w:type="spellStart"/>
      <w:r w:rsidR="005767FD" w:rsidRPr="00142C81">
        <w:rPr>
          <w:rFonts w:ascii="Times New Roman" w:hAnsi="Times New Roman" w:cs="Times New Roman"/>
          <w:sz w:val="28"/>
          <w:szCs w:val="28"/>
        </w:rPr>
        <w:t>Silvester</w:t>
      </w:r>
      <w:proofErr w:type="spellEnd"/>
      <w:r w:rsidR="005767FD" w:rsidRPr="00142C81">
        <w:rPr>
          <w:rFonts w:ascii="Times New Roman" w:hAnsi="Times New Roman" w:cs="Times New Roman"/>
          <w:sz w:val="28"/>
          <w:szCs w:val="28"/>
        </w:rPr>
        <w:t xml:space="preserve"> </w:t>
      </w:r>
      <w:proofErr w:type="spellStart"/>
      <w:r w:rsidR="00050657" w:rsidRPr="00142C81">
        <w:rPr>
          <w:rFonts w:ascii="Times New Roman" w:hAnsi="Times New Roman" w:cs="Times New Roman"/>
          <w:sz w:val="28"/>
          <w:szCs w:val="28"/>
        </w:rPr>
        <w:t>Wakayinja</w:t>
      </w:r>
      <w:proofErr w:type="spellEnd"/>
      <w:r w:rsidR="00050657" w:rsidRPr="00142C81">
        <w:rPr>
          <w:rFonts w:ascii="Times New Roman" w:hAnsi="Times New Roman" w:cs="Times New Roman"/>
          <w:sz w:val="28"/>
          <w:szCs w:val="28"/>
        </w:rPr>
        <w:t>; a permanent injunction restraining the defendant</w:t>
      </w:r>
      <w:r w:rsidR="00B47760" w:rsidRPr="00142C81">
        <w:rPr>
          <w:rFonts w:ascii="Times New Roman" w:hAnsi="Times New Roman" w:cs="Times New Roman"/>
          <w:sz w:val="28"/>
          <w:szCs w:val="28"/>
        </w:rPr>
        <w:t xml:space="preserve"> from administering or </w:t>
      </w:r>
      <w:r w:rsidR="00B47760" w:rsidRPr="00142C81">
        <w:rPr>
          <w:rFonts w:ascii="Times New Roman" w:hAnsi="Times New Roman" w:cs="Times New Roman"/>
          <w:sz w:val="28"/>
          <w:szCs w:val="28"/>
        </w:rPr>
        <w:lastRenderedPageBreak/>
        <w:t xml:space="preserve">in any way meddling with the estate of the late </w:t>
      </w:r>
      <w:proofErr w:type="spellStart"/>
      <w:r w:rsidR="00B47760" w:rsidRPr="00142C81">
        <w:rPr>
          <w:rFonts w:ascii="Times New Roman" w:hAnsi="Times New Roman" w:cs="Times New Roman"/>
          <w:sz w:val="28"/>
          <w:szCs w:val="28"/>
        </w:rPr>
        <w:t>Silvester</w:t>
      </w:r>
      <w:proofErr w:type="spellEnd"/>
      <w:r w:rsidR="00B47760" w:rsidRPr="00142C81">
        <w:rPr>
          <w:rFonts w:ascii="Times New Roman" w:hAnsi="Times New Roman" w:cs="Times New Roman"/>
          <w:sz w:val="28"/>
          <w:szCs w:val="28"/>
        </w:rPr>
        <w:t xml:space="preserve"> </w:t>
      </w:r>
      <w:proofErr w:type="spellStart"/>
      <w:r w:rsidR="00FE1AFC" w:rsidRPr="00142C81">
        <w:rPr>
          <w:rFonts w:ascii="Times New Roman" w:hAnsi="Times New Roman" w:cs="Times New Roman"/>
          <w:sz w:val="28"/>
          <w:szCs w:val="28"/>
        </w:rPr>
        <w:t>Wakayinja</w:t>
      </w:r>
      <w:proofErr w:type="spellEnd"/>
      <w:r w:rsidR="00FE1AFC" w:rsidRPr="00142C81">
        <w:rPr>
          <w:rFonts w:ascii="Times New Roman" w:hAnsi="Times New Roman" w:cs="Times New Roman"/>
          <w:sz w:val="28"/>
          <w:szCs w:val="28"/>
        </w:rPr>
        <w:t>;</w:t>
      </w:r>
      <w:r w:rsidR="00B47760" w:rsidRPr="00142C81">
        <w:rPr>
          <w:rFonts w:ascii="Times New Roman" w:hAnsi="Times New Roman" w:cs="Times New Roman"/>
          <w:sz w:val="28"/>
          <w:szCs w:val="28"/>
        </w:rPr>
        <w:t xml:space="preserve"> costs of the suit; interest</w:t>
      </w:r>
      <w:r w:rsidR="008F5C96" w:rsidRPr="00142C81">
        <w:rPr>
          <w:rFonts w:ascii="Times New Roman" w:hAnsi="Times New Roman" w:cs="Times New Roman"/>
          <w:sz w:val="28"/>
          <w:szCs w:val="28"/>
        </w:rPr>
        <w:t xml:space="preserve"> at the rate of 6% on general damages from the date of </w:t>
      </w:r>
      <w:proofErr w:type="spellStart"/>
      <w:r w:rsidR="008F5C96" w:rsidRPr="00142C81">
        <w:rPr>
          <w:rFonts w:ascii="Times New Roman" w:hAnsi="Times New Roman" w:cs="Times New Roman"/>
          <w:sz w:val="28"/>
          <w:szCs w:val="28"/>
        </w:rPr>
        <w:t>judgement</w:t>
      </w:r>
      <w:proofErr w:type="spellEnd"/>
      <w:r w:rsidR="008F5C96" w:rsidRPr="00142C81">
        <w:rPr>
          <w:rFonts w:ascii="Times New Roman" w:hAnsi="Times New Roman" w:cs="Times New Roman"/>
          <w:sz w:val="28"/>
          <w:szCs w:val="28"/>
        </w:rPr>
        <w:t xml:space="preserve"> till payment in full; and any other relief this </w:t>
      </w:r>
      <w:proofErr w:type="spellStart"/>
      <w:r w:rsidR="008F5C96" w:rsidRPr="00142C81">
        <w:rPr>
          <w:rFonts w:ascii="Times New Roman" w:hAnsi="Times New Roman" w:cs="Times New Roman"/>
          <w:sz w:val="28"/>
          <w:szCs w:val="28"/>
        </w:rPr>
        <w:t>honourable</w:t>
      </w:r>
      <w:proofErr w:type="spellEnd"/>
      <w:r w:rsidR="008F5C96" w:rsidRPr="00142C81">
        <w:rPr>
          <w:rFonts w:ascii="Times New Roman" w:hAnsi="Times New Roman" w:cs="Times New Roman"/>
          <w:sz w:val="28"/>
          <w:szCs w:val="28"/>
        </w:rPr>
        <w:t xml:space="preserve"> court shall deem fit and just.</w:t>
      </w:r>
    </w:p>
    <w:p w:rsidR="00830B17" w:rsidRPr="00142C81" w:rsidRDefault="008F139F" w:rsidP="00613FB7">
      <w:pPr>
        <w:jc w:val="both"/>
        <w:rPr>
          <w:rFonts w:ascii="Times New Roman" w:hAnsi="Times New Roman" w:cs="Times New Roman"/>
          <w:sz w:val="28"/>
          <w:szCs w:val="28"/>
        </w:rPr>
      </w:pPr>
      <w:r w:rsidRPr="00142C81">
        <w:rPr>
          <w:rFonts w:ascii="Times New Roman" w:hAnsi="Times New Roman" w:cs="Times New Roman"/>
          <w:sz w:val="28"/>
          <w:szCs w:val="28"/>
        </w:rPr>
        <w:t>The plaintiffs’ case is that</w:t>
      </w:r>
      <w:r w:rsidR="00704D04" w:rsidRPr="00142C81">
        <w:rPr>
          <w:rFonts w:ascii="Times New Roman" w:hAnsi="Times New Roman" w:cs="Times New Roman"/>
          <w:sz w:val="28"/>
          <w:szCs w:val="28"/>
        </w:rPr>
        <w:t xml:space="preserve"> they are grandchildren of the late </w:t>
      </w:r>
      <w:proofErr w:type="spellStart"/>
      <w:r w:rsidR="00704D04" w:rsidRPr="00142C81">
        <w:rPr>
          <w:rFonts w:ascii="Times New Roman" w:hAnsi="Times New Roman" w:cs="Times New Roman"/>
          <w:sz w:val="28"/>
          <w:szCs w:val="28"/>
        </w:rPr>
        <w:t>Silvester</w:t>
      </w:r>
      <w:proofErr w:type="spellEnd"/>
      <w:r w:rsidR="00704D04" w:rsidRPr="00142C81">
        <w:rPr>
          <w:rFonts w:ascii="Times New Roman" w:hAnsi="Times New Roman" w:cs="Times New Roman"/>
          <w:sz w:val="28"/>
          <w:szCs w:val="28"/>
        </w:rPr>
        <w:t xml:space="preserve"> </w:t>
      </w:r>
      <w:proofErr w:type="spellStart"/>
      <w:r w:rsidR="00704D04" w:rsidRPr="00142C81">
        <w:rPr>
          <w:rFonts w:ascii="Times New Roman" w:hAnsi="Times New Roman" w:cs="Times New Roman"/>
          <w:sz w:val="28"/>
          <w:szCs w:val="28"/>
        </w:rPr>
        <w:t>Wakayinja</w:t>
      </w:r>
      <w:proofErr w:type="spellEnd"/>
      <w:r w:rsidR="00CD0E32" w:rsidRPr="00142C81">
        <w:rPr>
          <w:rFonts w:ascii="Times New Roman" w:hAnsi="Times New Roman" w:cs="Times New Roman"/>
          <w:sz w:val="28"/>
          <w:szCs w:val="28"/>
        </w:rPr>
        <w:t xml:space="preserve"> who died </w:t>
      </w:r>
      <w:r w:rsidR="00AA38A8" w:rsidRPr="00142C81">
        <w:rPr>
          <w:rFonts w:ascii="Times New Roman" w:hAnsi="Times New Roman" w:cs="Times New Roman"/>
          <w:sz w:val="28"/>
          <w:szCs w:val="28"/>
        </w:rPr>
        <w:t xml:space="preserve">testate on </w:t>
      </w:r>
      <w:r w:rsidR="00CD0E32" w:rsidRPr="00142C81">
        <w:rPr>
          <w:rFonts w:ascii="Times New Roman" w:hAnsi="Times New Roman" w:cs="Times New Roman"/>
          <w:sz w:val="28"/>
          <w:szCs w:val="28"/>
        </w:rPr>
        <w:t>18</w:t>
      </w:r>
      <w:r w:rsidR="00AA38A8" w:rsidRPr="00142C81">
        <w:rPr>
          <w:rFonts w:ascii="Times New Roman" w:hAnsi="Times New Roman" w:cs="Times New Roman"/>
          <w:sz w:val="28"/>
          <w:szCs w:val="28"/>
          <w:vertAlign w:val="superscript"/>
        </w:rPr>
        <w:t xml:space="preserve">th </w:t>
      </w:r>
      <w:r w:rsidR="00CD0E32" w:rsidRPr="00142C81">
        <w:rPr>
          <w:rFonts w:ascii="Times New Roman" w:hAnsi="Times New Roman" w:cs="Times New Roman"/>
          <w:sz w:val="28"/>
          <w:szCs w:val="28"/>
        </w:rPr>
        <w:t>September 199</w:t>
      </w:r>
      <w:r w:rsidR="00CB61F3" w:rsidRPr="00142C81">
        <w:rPr>
          <w:rFonts w:ascii="Times New Roman" w:hAnsi="Times New Roman" w:cs="Times New Roman"/>
          <w:sz w:val="28"/>
          <w:szCs w:val="28"/>
        </w:rPr>
        <w:t>7</w:t>
      </w:r>
      <w:r w:rsidR="00AA38A8" w:rsidRPr="00142C81">
        <w:rPr>
          <w:rFonts w:ascii="Times New Roman" w:hAnsi="Times New Roman" w:cs="Times New Roman"/>
          <w:sz w:val="28"/>
          <w:szCs w:val="28"/>
        </w:rPr>
        <w:t>.</w:t>
      </w:r>
      <w:r w:rsidR="00DB4061" w:rsidRPr="00142C81">
        <w:rPr>
          <w:rFonts w:ascii="Times New Roman" w:hAnsi="Times New Roman" w:cs="Times New Roman"/>
          <w:sz w:val="28"/>
          <w:szCs w:val="28"/>
        </w:rPr>
        <w:t xml:space="preserve"> The 1</w:t>
      </w:r>
      <w:r w:rsidR="00DB4061" w:rsidRPr="00142C81">
        <w:rPr>
          <w:rFonts w:ascii="Times New Roman" w:hAnsi="Times New Roman" w:cs="Times New Roman"/>
          <w:sz w:val="28"/>
          <w:szCs w:val="28"/>
          <w:vertAlign w:val="superscript"/>
        </w:rPr>
        <w:t xml:space="preserve">st </w:t>
      </w:r>
      <w:r w:rsidR="00DB4061" w:rsidRPr="00142C81">
        <w:rPr>
          <w:rFonts w:ascii="Times New Roman" w:hAnsi="Times New Roman" w:cs="Times New Roman"/>
          <w:sz w:val="28"/>
          <w:szCs w:val="28"/>
        </w:rPr>
        <w:t>and 2</w:t>
      </w:r>
      <w:r w:rsidR="00DB4061" w:rsidRPr="00142C81">
        <w:rPr>
          <w:rFonts w:ascii="Times New Roman" w:hAnsi="Times New Roman" w:cs="Times New Roman"/>
          <w:sz w:val="28"/>
          <w:szCs w:val="28"/>
          <w:vertAlign w:val="superscript"/>
        </w:rPr>
        <w:t xml:space="preserve">nd </w:t>
      </w:r>
      <w:r w:rsidR="00DB4061" w:rsidRPr="00142C81">
        <w:rPr>
          <w:rFonts w:ascii="Times New Roman" w:hAnsi="Times New Roman" w:cs="Times New Roman"/>
          <w:sz w:val="28"/>
          <w:szCs w:val="28"/>
        </w:rPr>
        <w:t xml:space="preserve">plaintiffs are biological children of the late </w:t>
      </w:r>
      <w:r w:rsidR="00B90BA9" w:rsidRPr="00142C81">
        <w:rPr>
          <w:rFonts w:ascii="Times New Roman" w:hAnsi="Times New Roman" w:cs="Times New Roman"/>
          <w:sz w:val="28"/>
          <w:szCs w:val="28"/>
        </w:rPr>
        <w:t>Pe</w:t>
      </w:r>
      <w:r w:rsidR="00DB4061" w:rsidRPr="00142C81">
        <w:rPr>
          <w:rFonts w:ascii="Times New Roman" w:hAnsi="Times New Roman" w:cs="Times New Roman"/>
          <w:sz w:val="28"/>
          <w:szCs w:val="28"/>
        </w:rPr>
        <w:t xml:space="preserve">ter </w:t>
      </w:r>
      <w:proofErr w:type="spellStart"/>
      <w:r w:rsidR="00DB4061" w:rsidRPr="00142C81">
        <w:rPr>
          <w:rFonts w:ascii="Times New Roman" w:hAnsi="Times New Roman" w:cs="Times New Roman"/>
          <w:sz w:val="28"/>
          <w:szCs w:val="28"/>
        </w:rPr>
        <w:t>Wakayinja</w:t>
      </w:r>
      <w:proofErr w:type="spellEnd"/>
      <w:r w:rsidR="00DB4061" w:rsidRPr="00142C81">
        <w:rPr>
          <w:rFonts w:ascii="Times New Roman" w:hAnsi="Times New Roman" w:cs="Times New Roman"/>
          <w:sz w:val="28"/>
          <w:szCs w:val="28"/>
        </w:rPr>
        <w:t xml:space="preserve"> while the 3</w:t>
      </w:r>
      <w:r w:rsidR="00DB4061" w:rsidRPr="00142C81">
        <w:rPr>
          <w:rFonts w:ascii="Times New Roman" w:hAnsi="Times New Roman" w:cs="Times New Roman"/>
          <w:sz w:val="28"/>
          <w:szCs w:val="28"/>
          <w:vertAlign w:val="superscript"/>
        </w:rPr>
        <w:t xml:space="preserve">rd </w:t>
      </w:r>
      <w:r w:rsidR="00DB4061" w:rsidRPr="00142C81">
        <w:rPr>
          <w:rFonts w:ascii="Times New Roman" w:hAnsi="Times New Roman" w:cs="Times New Roman"/>
          <w:sz w:val="28"/>
          <w:szCs w:val="28"/>
        </w:rPr>
        <w:t xml:space="preserve">plaintiff is a biological son of the late </w:t>
      </w:r>
      <w:proofErr w:type="spellStart"/>
      <w:r w:rsidR="00DB4061" w:rsidRPr="00142C81">
        <w:rPr>
          <w:rFonts w:ascii="Times New Roman" w:hAnsi="Times New Roman" w:cs="Times New Roman"/>
          <w:sz w:val="28"/>
          <w:szCs w:val="28"/>
        </w:rPr>
        <w:t>Angella</w:t>
      </w:r>
      <w:proofErr w:type="spellEnd"/>
      <w:r w:rsidR="00DB4061" w:rsidRPr="00142C81">
        <w:rPr>
          <w:rFonts w:ascii="Times New Roman" w:hAnsi="Times New Roman" w:cs="Times New Roman"/>
          <w:sz w:val="28"/>
          <w:szCs w:val="28"/>
        </w:rPr>
        <w:t xml:space="preserve"> </w:t>
      </w:r>
      <w:proofErr w:type="spellStart"/>
      <w:r w:rsidR="00DB4061" w:rsidRPr="00142C81">
        <w:rPr>
          <w:rFonts w:ascii="Times New Roman" w:hAnsi="Times New Roman" w:cs="Times New Roman"/>
          <w:sz w:val="28"/>
          <w:szCs w:val="28"/>
        </w:rPr>
        <w:t>Kaseke</w:t>
      </w:r>
      <w:proofErr w:type="spellEnd"/>
      <w:r w:rsidR="00DB4061" w:rsidRPr="00142C81">
        <w:rPr>
          <w:rFonts w:ascii="Times New Roman" w:hAnsi="Times New Roman" w:cs="Times New Roman"/>
          <w:sz w:val="28"/>
          <w:szCs w:val="28"/>
        </w:rPr>
        <w:t xml:space="preserve">. </w:t>
      </w:r>
      <w:r w:rsidR="00756591" w:rsidRPr="00142C81">
        <w:rPr>
          <w:rFonts w:ascii="Times New Roman" w:hAnsi="Times New Roman" w:cs="Times New Roman"/>
          <w:sz w:val="28"/>
          <w:szCs w:val="28"/>
        </w:rPr>
        <w:t xml:space="preserve">The late </w:t>
      </w:r>
      <w:proofErr w:type="spellStart"/>
      <w:r w:rsidR="00756591" w:rsidRPr="00142C81">
        <w:rPr>
          <w:rFonts w:ascii="Times New Roman" w:hAnsi="Times New Roman" w:cs="Times New Roman"/>
          <w:sz w:val="28"/>
          <w:szCs w:val="28"/>
        </w:rPr>
        <w:t>Silvester</w:t>
      </w:r>
      <w:proofErr w:type="spellEnd"/>
      <w:r w:rsidR="00756591" w:rsidRPr="00142C81">
        <w:rPr>
          <w:rFonts w:ascii="Times New Roman" w:hAnsi="Times New Roman" w:cs="Times New Roman"/>
          <w:sz w:val="28"/>
          <w:szCs w:val="28"/>
        </w:rPr>
        <w:t xml:space="preserve"> </w:t>
      </w:r>
      <w:proofErr w:type="spellStart"/>
      <w:r w:rsidR="00756591" w:rsidRPr="00142C81">
        <w:rPr>
          <w:rFonts w:ascii="Times New Roman" w:hAnsi="Times New Roman" w:cs="Times New Roman"/>
          <w:sz w:val="28"/>
          <w:szCs w:val="28"/>
        </w:rPr>
        <w:t>Wakayinja</w:t>
      </w:r>
      <w:proofErr w:type="spellEnd"/>
      <w:r w:rsidR="00756591" w:rsidRPr="00142C81">
        <w:rPr>
          <w:rFonts w:ascii="Times New Roman" w:hAnsi="Times New Roman" w:cs="Times New Roman"/>
          <w:sz w:val="28"/>
          <w:szCs w:val="28"/>
        </w:rPr>
        <w:t xml:space="preserve"> was survived by seven children including the defendant.</w:t>
      </w:r>
      <w:r w:rsidR="0063460C" w:rsidRPr="00142C81">
        <w:rPr>
          <w:rFonts w:ascii="Times New Roman" w:hAnsi="Times New Roman" w:cs="Times New Roman"/>
          <w:sz w:val="28"/>
          <w:szCs w:val="28"/>
        </w:rPr>
        <w:t xml:space="preserve"> On 7</w:t>
      </w:r>
      <w:r w:rsidR="0063460C" w:rsidRPr="00142C81">
        <w:rPr>
          <w:rFonts w:ascii="Times New Roman" w:hAnsi="Times New Roman" w:cs="Times New Roman"/>
          <w:sz w:val="28"/>
          <w:szCs w:val="28"/>
          <w:vertAlign w:val="superscript"/>
        </w:rPr>
        <w:t xml:space="preserve">th </w:t>
      </w:r>
      <w:r w:rsidR="0063460C" w:rsidRPr="00142C81">
        <w:rPr>
          <w:rFonts w:ascii="Times New Roman" w:hAnsi="Times New Roman" w:cs="Times New Roman"/>
          <w:sz w:val="28"/>
          <w:szCs w:val="28"/>
        </w:rPr>
        <w:t>September 2001 the defendant together w</w:t>
      </w:r>
      <w:r w:rsidR="00076E7A" w:rsidRPr="00142C81">
        <w:rPr>
          <w:rFonts w:ascii="Times New Roman" w:hAnsi="Times New Roman" w:cs="Times New Roman"/>
          <w:sz w:val="28"/>
          <w:szCs w:val="28"/>
        </w:rPr>
        <w:t xml:space="preserve">ith </w:t>
      </w:r>
      <w:proofErr w:type="spellStart"/>
      <w:r w:rsidR="00076E7A" w:rsidRPr="00142C81">
        <w:rPr>
          <w:rFonts w:ascii="Times New Roman" w:hAnsi="Times New Roman" w:cs="Times New Roman"/>
          <w:sz w:val="28"/>
          <w:szCs w:val="28"/>
        </w:rPr>
        <w:t>Angella</w:t>
      </w:r>
      <w:proofErr w:type="spellEnd"/>
      <w:r w:rsidR="00076E7A" w:rsidRPr="00142C81">
        <w:rPr>
          <w:rFonts w:ascii="Times New Roman" w:hAnsi="Times New Roman" w:cs="Times New Roman"/>
          <w:sz w:val="28"/>
          <w:szCs w:val="28"/>
        </w:rPr>
        <w:t xml:space="preserve"> </w:t>
      </w:r>
      <w:proofErr w:type="spellStart"/>
      <w:r w:rsidR="00076E7A" w:rsidRPr="00142C81">
        <w:rPr>
          <w:rFonts w:ascii="Times New Roman" w:hAnsi="Times New Roman" w:cs="Times New Roman"/>
          <w:sz w:val="28"/>
          <w:szCs w:val="28"/>
        </w:rPr>
        <w:t>Kaseke</w:t>
      </w:r>
      <w:proofErr w:type="spellEnd"/>
      <w:r w:rsidR="00076E7A" w:rsidRPr="00142C81">
        <w:rPr>
          <w:rFonts w:ascii="Times New Roman" w:hAnsi="Times New Roman" w:cs="Times New Roman"/>
          <w:sz w:val="28"/>
          <w:szCs w:val="28"/>
        </w:rPr>
        <w:t xml:space="preserve"> and</w:t>
      </w:r>
      <w:r w:rsidR="0063460C" w:rsidRPr="00142C81">
        <w:rPr>
          <w:rFonts w:ascii="Times New Roman" w:hAnsi="Times New Roman" w:cs="Times New Roman"/>
          <w:sz w:val="28"/>
          <w:szCs w:val="28"/>
        </w:rPr>
        <w:t xml:space="preserve"> </w:t>
      </w:r>
      <w:r w:rsidR="00ED5628" w:rsidRPr="00142C81">
        <w:rPr>
          <w:rFonts w:ascii="Times New Roman" w:hAnsi="Times New Roman" w:cs="Times New Roman"/>
          <w:sz w:val="28"/>
          <w:szCs w:val="28"/>
        </w:rPr>
        <w:t xml:space="preserve">Peter </w:t>
      </w:r>
      <w:proofErr w:type="spellStart"/>
      <w:r w:rsidR="0063460C" w:rsidRPr="00142C81">
        <w:rPr>
          <w:rFonts w:ascii="Times New Roman" w:hAnsi="Times New Roman" w:cs="Times New Roman"/>
          <w:sz w:val="28"/>
          <w:szCs w:val="28"/>
        </w:rPr>
        <w:t>Wakayinja</w:t>
      </w:r>
      <w:proofErr w:type="spellEnd"/>
      <w:r w:rsidR="0063460C" w:rsidRPr="00142C81">
        <w:rPr>
          <w:rFonts w:ascii="Times New Roman" w:hAnsi="Times New Roman" w:cs="Times New Roman"/>
          <w:sz w:val="28"/>
          <w:szCs w:val="28"/>
        </w:rPr>
        <w:t xml:space="preserve"> obtained letters of administration to the estate of the plaintiffs’ grandfather. In his will the plaintiffs’ grandfather had distributed land to the plaintiffs’ </w:t>
      </w:r>
      <w:r w:rsidR="00163A07" w:rsidRPr="00142C81">
        <w:rPr>
          <w:rFonts w:ascii="Times New Roman" w:hAnsi="Times New Roman" w:cs="Times New Roman"/>
          <w:sz w:val="28"/>
          <w:szCs w:val="28"/>
        </w:rPr>
        <w:t xml:space="preserve">deceased parents, </w:t>
      </w:r>
      <w:r w:rsidR="00DE61C7" w:rsidRPr="00142C81">
        <w:rPr>
          <w:rFonts w:ascii="Times New Roman" w:hAnsi="Times New Roman" w:cs="Times New Roman"/>
          <w:sz w:val="28"/>
          <w:szCs w:val="28"/>
        </w:rPr>
        <w:t>which the plaintiffs</w:t>
      </w:r>
      <w:r w:rsidR="008E763F" w:rsidRPr="00142C81">
        <w:rPr>
          <w:rFonts w:ascii="Times New Roman" w:hAnsi="Times New Roman" w:cs="Times New Roman"/>
          <w:sz w:val="28"/>
          <w:szCs w:val="28"/>
        </w:rPr>
        <w:t>, their mothers and other beneficiaries</w:t>
      </w:r>
      <w:r w:rsidR="00DE61C7" w:rsidRPr="00142C81">
        <w:rPr>
          <w:rFonts w:ascii="Times New Roman" w:hAnsi="Times New Roman" w:cs="Times New Roman"/>
          <w:sz w:val="28"/>
          <w:szCs w:val="28"/>
        </w:rPr>
        <w:t xml:space="preserve"> have been utilizing.</w:t>
      </w:r>
      <w:r w:rsidR="00DC5CCD" w:rsidRPr="00142C81">
        <w:rPr>
          <w:rFonts w:ascii="Times New Roman" w:hAnsi="Times New Roman" w:cs="Times New Roman"/>
          <w:sz w:val="28"/>
          <w:szCs w:val="28"/>
        </w:rPr>
        <w:t xml:space="preserve"> However, after the death of</w:t>
      </w:r>
      <w:r w:rsidR="0068267D" w:rsidRPr="00142C81">
        <w:rPr>
          <w:rFonts w:ascii="Times New Roman" w:hAnsi="Times New Roman" w:cs="Times New Roman"/>
          <w:sz w:val="28"/>
          <w:szCs w:val="28"/>
        </w:rPr>
        <w:t xml:space="preserve"> her</w:t>
      </w:r>
      <w:r w:rsidR="00DC5CCD" w:rsidRPr="00142C81">
        <w:rPr>
          <w:rFonts w:ascii="Times New Roman" w:hAnsi="Times New Roman" w:cs="Times New Roman"/>
          <w:sz w:val="28"/>
          <w:szCs w:val="28"/>
        </w:rPr>
        <w:t xml:space="preserve"> co administrators to their late grandfathers’ estate, the defendant started issuing eviction</w:t>
      </w:r>
      <w:r w:rsidR="00DE61C7" w:rsidRPr="00142C81">
        <w:rPr>
          <w:rFonts w:ascii="Times New Roman" w:hAnsi="Times New Roman" w:cs="Times New Roman"/>
          <w:sz w:val="28"/>
          <w:szCs w:val="28"/>
        </w:rPr>
        <w:t xml:space="preserve"> </w:t>
      </w:r>
      <w:r w:rsidR="00DC5CCD" w:rsidRPr="00142C81">
        <w:rPr>
          <w:rFonts w:ascii="Times New Roman" w:hAnsi="Times New Roman" w:cs="Times New Roman"/>
          <w:sz w:val="28"/>
          <w:szCs w:val="28"/>
        </w:rPr>
        <w:t>threats to the plaintiffs, their families and other beneficiaries.</w:t>
      </w:r>
      <w:r w:rsidR="0068267D" w:rsidRPr="00142C81">
        <w:rPr>
          <w:rFonts w:ascii="Times New Roman" w:hAnsi="Times New Roman" w:cs="Times New Roman"/>
          <w:sz w:val="28"/>
          <w:szCs w:val="28"/>
        </w:rPr>
        <w:t xml:space="preserve"> The plaintiffs also contend that the defendant has willfully and without reasonable cause omitted to exhibit an inventory and account of the administration of the estate</w:t>
      </w:r>
      <w:r w:rsidR="00E14D92" w:rsidRPr="00142C81">
        <w:rPr>
          <w:rFonts w:ascii="Times New Roman" w:hAnsi="Times New Roman" w:cs="Times New Roman"/>
          <w:sz w:val="28"/>
          <w:szCs w:val="28"/>
        </w:rPr>
        <w:t xml:space="preserve"> of the late </w:t>
      </w:r>
      <w:proofErr w:type="spellStart"/>
      <w:r w:rsidR="00E14D92" w:rsidRPr="00142C81">
        <w:rPr>
          <w:rFonts w:ascii="Times New Roman" w:hAnsi="Times New Roman" w:cs="Times New Roman"/>
          <w:sz w:val="28"/>
          <w:szCs w:val="28"/>
        </w:rPr>
        <w:t>Silvester</w:t>
      </w:r>
      <w:proofErr w:type="spellEnd"/>
      <w:r w:rsidR="00E14D92" w:rsidRPr="00142C81">
        <w:rPr>
          <w:rFonts w:ascii="Times New Roman" w:hAnsi="Times New Roman" w:cs="Times New Roman"/>
          <w:sz w:val="28"/>
          <w:szCs w:val="28"/>
        </w:rPr>
        <w:t xml:space="preserve"> </w:t>
      </w:r>
      <w:proofErr w:type="spellStart"/>
      <w:r w:rsidR="00E14D92" w:rsidRPr="00142C81">
        <w:rPr>
          <w:rFonts w:ascii="Times New Roman" w:hAnsi="Times New Roman" w:cs="Times New Roman"/>
          <w:sz w:val="28"/>
          <w:szCs w:val="28"/>
        </w:rPr>
        <w:t>Wakayinja</w:t>
      </w:r>
      <w:proofErr w:type="spellEnd"/>
      <w:r w:rsidR="00A302F0" w:rsidRPr="00142C81">
        <w:rPr>
          <w:rFonts w:ascii="Times New Roman" w:hAnsi="Times New Roman" w:cs="Times New Roman"/>
          <w:sz w:val="28"/>
          <w:szCs w:val="28"/>
        </w:rPr>
        <w:t>,</w:t>
      </w:r>
      <w:r w:rsidR="00E14D92" w:rsidRPr="00142C81">
        <w:rPr>
          <w:rFonts w:ascii="Times New Roman" w:hAnsi="Times New Roman" w:cs="Times New Roman"/>
          <w:sz w:val="28"/>
          <w:szCs w:val="28"/>
        </w:rPr>
        <w:t xml:space="preserve"> and has mismanaged or misappropriated the said estate for her selfish and personal gain.</w:t>
      </w:r>
      <w:r w:rsidR="00D74FD3" w:rsidRPr="00142C81">
        <w:rPr>
          <w:rFonts w:ascii="Times New Roman" w:hAnsi="Times New Roman" w:cs="Times New Roman"/>
          <w:sz w:val="28"/>
          <w:szCs w:val="28"/>
        </w:rPr>
        <w:t xml:space="preserve"> They</w:t>
      </w:r>
      <w:r w:rsidR="00756018" w:rsidRPr="00142C81">
        <w:rPr>
          <w:rFonts w:ascii="Times New Roman" w:hAnsi="Times New Roman" w:cs="Times New Roman"/>
          <w:sz w:val="28"/>
          <w:szCs w:val="28"/>
        </w:rPr>
        <w:t xml:space="preserve"> also</w:t>
      </w:r>
      <w:r w:rsidR="00D74FD3" w:rsidRPr="00142C81">
        <w:rPr>
          <w:rFonts w:ascii="Times New Roman" w:hAnsi="Times New Roman" w:cs="Times New Roman"/>
          <w:sz w:val="28"/>
          <w:szCs w:val="28"/>
        </w:rPr>
        <w:t xml:space="preserve"> contend</w:t>
      </w:r>
      <w:r w:rsidR="00756018" w:rsidRPr="00142C81">
        <w:rPr>
          <w:rFonts w:ascii="Times New Roman" w:hAnsi="Times New Roman" w:cs="Times New Roman"/>
          <w:sz w:val="28"/>
          <w:szCs w:val="28"/>
        </w:rPr>
        <w:t xml:space="preserve"> </w:t>
      </w:r>
      <w:r w:rsidR="00D74FD3" w:rsidRPr="00142C81">
        <w:rPr>
          <w:rFonts w:ascii="Times New Roman" w:hAnsi="Times New Roman" w:cs="Times New Roman"/>
          <w:sz w:val="28"/>
          <w:szCs w:val="28"/>
        </w:rPr>
        <w:t>that the inventory purportedly filed on 28</w:t>
      </w:r>
      <w:r w:rsidR="00D74FD3" w:rsidRPr="00142C81">
        <w:rPr>
          <w:rFonts w:ascii="Times New Roman" w:hAnsi="Times New Roman" w:cs="Times New Roman"/>
          <w:sz w:val="28"/>
          <w:szCs w:val="28"/>
          <w:vertAlign w:val="superscript"/>
        </w:rPr>
        <w:t xml:space="preserve">th </w:t>
      </w:r>
      <w:r w:rsidR="00D74FD3" w:rsidRPr="00142C81">
        <w:rPr>
          <w:rFonts w:ascii="Times New Roman" w:hAnsi="Times New Roman" w:cs="Times New Roman"/>
          <w:sz w:val="28"/>
          <w:szCs w:val="28"/>
        </w:rPr>
        <w:t>September 2011 was done outside the six months</w:t>
      </w:r>
      <w:r w:rsidR="00E014B0" w:rsidRPr="00142C81">
        <w:rPr>
          <w:rFonts w:ascii="Times New Roman" w:hAnsi="Times New Roman" w:cs="Times New Roman"/>
          <w:sz w:val="28"/>
          <w:szCs w:val="28"/>
        </w:rPr>
        <w:t>’</w:t>
      </w:r>
      <w:r w:rsidR="00D74FD3" w:rsidRPr="00142C81">
        <w:rPr>
          <w:rFonts w:ascii="Times New Roman" w:hAnsi="Times New Roman" w:cs="Times New Roman"/>
          <w:sz w:val="28"/>
          <w:szCs w:val="28"/>
        </w:rPr>
        <w:t xml:space="preserve"> mandatory period.</w:t>
      </w:r>
    </w:p>
    <w:p w:rsidR="006B7166" w:rsidRPr="00142C81" w:rsidRDefault="00A20487" w:rsidP="00391A50">
      <w:pPr>
        <w:jc w:val="both"/>
        <w:rPr>
          <w:rFonts w:ascii="Times New Roman" w:hAnsi="Times New Roman" w:cs="Times New Roman"/>
          <w:sz w:val="28"/>
          <w:szCs w:val="28"/>
        </w:rPr>
      </w:pPr>
      <w:r w:rsidRPr="00142C81">
        <w:rPr>
          <w:rFonts w:ascii="Times New Roman" w:hAnsi="Times New Roman" w:cs="Times New Roman"/>
          <w:sz w:val="28"/>
          <w:szCs w:val="28"/>
        </w:rPr>
        <w:t>T</w:t>
      </w:r>
      <w:r w:rsidR="00E97FB4" w:rsidRPr="00142C81">
        <w:rPr>
          <w:rFonts w:ascii="Times New Roman" w:hAnsi="Times New Roman" w:cs="Times New Roman"/>
          <w:sz w:val="28"/>
          <w:szCs w:val="28"/>
        </w:rPr>
        <w:t>he</w:t>
      </w:r>
      <w:r w:rsidRPr="00142C81">
        <w:rPr>
          <w:rFonts w:ascii="Times New Roman" w:hAnsi="Times New Roman" w:cs="Times New Roman"/>
          <w:sz w:val="28"/>
          <w:szCs w:val="28"/>
        </w:rPr>
        <w:t xml:space="preserve"> suit was set down for hearing </w:t>
      </w:r>
      <w:r w:rsidRPr="00142C81">
        <w:rPr>
          <w:rFonts w:ascii="Times New Roman" w:hAnsi="Times New Roman" w:cs="Times New Roman"/>
          <w:i/>
          <w:sz w:val="28"/>
          <w:szCs w:val="28"/>
        </w:rPr>
        <w:t>ex parte</w:t>
      </w:r>
      <w:r w:rsidRPr="00142C81">
        <w:rPr>
          <w:rFonts w:ascii="Times New Roman" w:hAnsi="Times New Roman" w:cs="Times New Roman"/>
          <w:sz w:val="28"/>
          <w:szCs w:val="28"/>
        </w:rPr>
        <w:t xml:space="preserve"> by the Registrar of this Court under Order 9 rule 11</w:t>
      </w:r>
      <w:r w:rsidR="00CB0872" w:rsidRPr="00142C81">
        <w:rPr>
          <w:rFonts w:ascii="Times New Roman" w:hAnsi="Times New Roman" w:cs="Times New Roman"/>
          <w:sz w:val="28"/>
          <w:szCs w:val="28"/>
        </w:rPr>
        <w:t>(2)</w:t>
      </w:r>
      <w:r w:rsidRPr="00142C81">
        <w:rPr>
          <w:rFonts w:ascii="Times New Roman" w:hAnsi="Times New Roman" w:cs="Times New Roman"/>
          <w:sz w:val="28"/>
          <w:szCs w:val="28"/>
        </w:rPr>
        <w:t xml:space="preserve"> of the Civil Procedure Rules</w:t>
      </w:r>
      <w:r w:rsidR="00CB0872" w:rsidRPr="00142C81">
        <w:rPr>
          <w:rFonts w:ascii="Times New Roman" w:hAnsi="Times New Roman" w:cs="Times New Roman"/>
          <w:sz w:val="28"/>
          <w:szCs w:val="28"/>
        </w:rPr>
        <w:t xml:space="preserve"> (CPR)</w:t>
      </w:r>
      <w:r w:rsidRPr="00142C81">
        <w:rPr>
          <w:rFonts w:ascii="Times New Roman" w:hAnsi="Times New Roman" w:cs="Times New Roman"/>
          <w:sz w:val="28"/>
          <w:szCs w:val="28"/>
        </w:rPr>
        <w:t xml:space="preserve">, following the defendant’s failure to file a </w:t>
      </w:r>
      <w:proofErr w:type="spellStart"/>
      <w:r w:rsidRPr="00142C81">
        <w:rPr>
          <w:rFonts w:ascii="Times New Roman" w:hAnsi="Times New Roman" w:cs="Times New Roman"/>
          <w:sz w:val="28"/>
          <w:szCs w:val="28"/>
        </w:rPr>
        <w:t>defence</w:t>
      </w:r>
      <w:proofErr w:type="spellEnd"/>
      <w:r w:rsidRPr="00142C81">
        <w:rPr>
          <w:rFonts w:ascii="Times New Roman" w:hAnsi="Times New Roman" w:cs="Times New Roman"/>
          <w:sz w:val="28"/>
          <w:szCs w:val="28"/>
        </w:rPr>
        <w:t xml:space="preserve"> to the suit within the required fifteen days. </w:t>
      </w:r>
      <w:r w:rsidR="009E247B" w:rsidRPr="00142C81">
        <w:rPr>
          <w:rFonts w:ascii="Times New Roman" w:hAnsi="Times New Roman" w:cs="Times New Roman"/>
          <w:sz w:val="28"/>
          <w:szCs w:val="28"/>
        </w:rPr>
        <w:t xml:space="preserve">The matter therefore proceeded </w:t>
      </w:r>
      <w:r w:rsidR="009E247B" w:rsidRPr="00142C81">
        <w:rPr>
          <w:rFonts w:ascii="Times New Roman" w:hAnsi="Times New Roman" w:cs="Times New Roman"/>
          <w:i/>
          <w:sz w:val="28"/>
          <w:szCs w:val="28"/>
        </w:rPr>
        <w:t>ex parte</w:t>
      </w:r>
      <w:r w:rsidR="00696350" w:rsidRPr="00142C81">
        <w:rPr>
          <w:rFonts w:ascii="Times New Roman" w:hAnsi="Times New Roman" w:cs="Times New Roman"/>
          <w:sz w:val="28"/>
          <w:szCs w:val="28"/>
        </w:rPr>
        <w:t xml:space="preserve">. However, whether a case proceeds </w:t>
      </w:r>
      <w:r w:rsidR="00696350" w:rsidRPr="00142C81">
        <w:rPr>
          <w:rFonts w:ascii="Times New Roman" w:hAnsi="Times New Roman" w:cs="Times New Roman"/>
          <w:i/>
          <w:sz w:val="28"/>
          <w:szCs w:val="28"/>
        </w:rPr>
        <w:t>ex parte</w:t>
      </w:r>
      <w:r w:rsidR="00696350" w:rsidRPr="00142C81">
        <w:rPr>
          <w:rFonts w:ascii="Times New Roman" w:hAnsi="Times New Roman" w:cs="Times New Roman"/>
          <w:sz w:val="28"/>
          <w:szCs w:val="28"/>
        </w:rPr>
        <w:t xml:space="preserve"> or not, the burden on part of the plaintiff to prove the case to the required standards remains, as was held in </w:t>
      </w:r>
      <w:proofErr w:type="spellStart"/>
      <w:r w:rsidR="00696350" w:rsidRPr="00142C81">
        <w:rPr>
          <w:rFonts w:ascii="Times New Roman" w:hAnsi="Times New Roman" w:cs="Times New Roman"/>
          <w:b/>
          <w:sz w:val="28"/>
          <w:szCs w:val="28"/>
        </w:rPr>
        <w:t>Yoswa</w:t>
      </w:r>
      <w:proofErr w:type="spellEnd"/>
      <w:r w:rsidR="00696350" w:rsidRPr="00142C81">
        <w:rPr>
          <w:rFonts w:ascii="Times New Roman" w:hAnsi="Times New Roman" w:cs="Times New Roman"/>
          <w:b/>
          <w:sz w:val="28"/>
          <w:szCs w:val="28"/>
        </w:rPr>
        <w:t xml:space="preserve"> </w:t>
      </w:r>
      <w:proofErr w:type="spellStart"/>
      <w:r w:rsidR="00696350" w:rsidRPr="00142C81">
        <w:rPr>
          <w:rFonts w:ascii="Times New Roman" w:hAnsi="Times New Roman" w:cs="Times New Roman"/>
          <w:b/>
          <w:sz w:val="28"/>
          <w:szCs w:val="28"/>
        </w:rPr>
        <w:t>Kityo</w:t>
      </w:r>
      <w:proofErr w:type="spellEnd"/>
      <w:r w:rsidR="00696350" w:rsidRPr="00142C81">
        <w:rPr>
          <w:rFonts w:ascii="Times New Roman" w:hAnsi="Times New Roman" w:cs="Times New Roman"/>
          <w:b/>
          <w:sz w:val="28"/>
          <w:szCs w:val="28"/>
        </w:rPr>
        <w:t xml:space="preserve"> V </w:t>
      </w:r>
      <w:proofErr w:type="spellStart"/>
      <w:r w:rsidR="00696350" w:rsidRPr="00142C81">
        <w:rPr>
          <w:rFonts w:ascii="Times New Roman" w:hAnsi="Times New Roman" w:cs="Times New Roman"/>
          <w:b/>
          <w:sz w:val="28"/>
          <w:szCs w:val="28"/>
        </w:rPr>
        <w:t>Eriya</w:t>
      </w:r>
      <w:proofErr w:type="spellEnd"/>
      <w:r w:rsidR="00696350" w:rsidRPr="00142C81">
        <w:rPr>
          <w:rFonts w:ascii="Times New Roman" w:hAnsi="Times New Roman" w:cs="Times New Roman"/>
          <w:b/>
          <w:sz w:val="28"/>
          <w:szCs w:val="28"/>
        </w:rPr>
        <w:t xml:space="preserve"> </w:t>
      </w:r>
      <w:proofErr w:type="spellStart"/>
      <w:r w:rsidR="00696350" w:rsidRPr="00142C81">
        <w:rPr>
          <w:rFonts w:ascii="Times New Roman" w:hAnsi="Times New Roman" w:cs="Times New Roman"/>
          <w:b/>
          <w:sz w:val="28"/>
          <w:szCs w:val="28"/>
        </w:rPr>
        <w:t>Kaddu</w:t>
      </w:r>
      <w:proofErr w:type="spellEnd"/>
      <w:r w:rsidR="00696350" w:rsidRPr="00142C81">
        <w:rPr>
          <w:rFonts w:ascii="Times New Roman" w:hAnsi="Times New Roman" w:cs="Times New Roman"/>
          <w:b/>
          <w:sz w:val="28"/>
          <w:szCs w:val="28"/>
        </w:rPr>
        <w:t xml:space="preserve"> [1982] HCB 58. </w:t>
      </w:r>
      <w:r w:rsidR="00696350" w:rsidRPr="00142C81">
        <w:rPr>
          <w:rFonts w:ascii="Times New Roman" w:hAnsi="Times New Roman" w:cs="Times New Roman"/>
          <w:sz w:val="28"/>
          <w:szCs w:val="28"/>
        </w:rPr>
        <w:t xml:space="preserve"> </w:t>
      </w:r>
      <w:r w:rsidR="009E247B" w:rsidRPr="00142C81">
        <w:rPr>
          <w:rFonts w:ascii="Times New Roman" w:hAnsi="Times New Roman" w:cs="Times New Roman"/>
          <w:sz w:val="28"/>
          <w:szCs w:val="28"/>
        </w:rPr>
        <w:t>The p</w:t>
      </w:r>
      <w:r w:rsidR="006B7166" w:rsidRPr="00142C81">
        <w:rPr>
          <w:rFonts w:ascii="Times New Roman" w:hAnsi="Times New Roman" w:cs="Times New Roman"/>
          <w:sz w:val="28"/>
          <w:szCs w:val="28"/>
        </w:rPr>
        <w:t>laintiff</w:t>
      </w:r>
      <w:r w:rsidR="009E247B" w:rsidRPr="00142C81">
        <w:rPr>
          <w:rFonts w:ascii="Times New Roman" w:hAnsi="Times New Roman" w:cs="Times New Roman"/>
          <w:sz w:val="28"/>
          <w:szCs w:val="28"/>
        </w:rPr>
        <w:t>s filed</w:t>
      </w:r>
      <w:r w:rsidR="006B7166" w:rsidRPr="00142C81">
        <w:rPr>
          <w:rFonts w:ascii="Times New Roman" w:hAnsi="Times New Roman" w:cs="Times New Roman"/>
          <w:sz w:val="28"/>
          <w:szCs w:val="28"/>
        </w:rPr>
        <w:t xml:space="preserve"> sworn witness statement</w:t>
      </w:r>
      <w:r w:rsidR="009E247B" w:rsidRPr="00142C81">
        <w:rPr>
          <w:rFonts w:ascii="Times New Roman" w:hAnsi="Times New Roman" w:cs="Times New Roman"/>
          <w:sz w:val="28"/>
          <w:szCs w:val="28"/>
        </w:rPr>
        <w:t>s</w:t>
      </w:r>
      <w:r w:rsidR="00A302F0" w:rsidRPr="00142C81">
        <w:rPr>
          <w:rFonts w:ascii="Times New Roman" w:hAnsi="Times New Roman" w:cs="Times New Roman"/>
          <w:sz w:val="28"/>
          <w:szCs w:val="28"/>
        </w:rPr>
        <w:t>. T</w:t>
      </w:r>
      <w:r w:rsidR="009E247B" w:rsidRPr="00142C81">
        <w:rPr>
          <w:rFonts w:ascii="Times New Roman" w:hAnsi="Times New Roman" w:cs="Times New Roman"/>
          <w:sz w:val="28"/>
          <w:szCs w:val="28"/>
        </w:rPr>
        <w:t>heir</w:t>
      </w:r>
      <w:r w:rsidR="0080178E" w:rsidRPr="00142C81">
        <w:rPr>
          <w:rFonts w:ascii="Times New Roman" w:hAnsi="Times New Roman" w:cs="Times New Roman"/>
          <w:sz w:val="28"/>
          <w:szCs w:val="28"/>
        </w:rPr>
        <w:t xml:space="preserve"> c</w:t>
      </w:r>
      <w:r w:rsidR="006B7166" w:rsidRPr="00142C81">
        <w:rPr>
          <w:rFonts w:ascii="Times New Roman" w:hAnsi="Times New Roman" w:cs="Times New Roman"/>
          <w:sz w:val="28"/>
          <w:szCs w:val="28"/>
        </w:rPr>
        <w:t>ounsel filed written submissions in accordance with time schedules given by this court.</w:t>
      </w:r>
    </w:p>
    <w:p w:rsidR="00572B5A" w:rsidRPr="00142C81" w:rsidRDefault="00572B5A" w:rsidP="00391A50">
      <w:pPr>
        <w:jc w:val="both"/>
        <w:rPr>
          <w:rFonts w:ascii="Times New Roman" w:hAnsi="Times New Roman" w:cs="Times New Roman"/>
          <w:sz w:val="28"/>
          <w:szCs w:val="28"/>
        </w:rPr>
      </w:pPr>
      <w:r w:rsidRPr="00142C81">
        <w:rPr>
          <w:rFonts w:ascii="Times New Roman" w:hAnsi="Times New Roman" w:cs="Times New Roman"/>
          <w:sz w:val="28"/>
          <w:szCs w:val="28"/>
        </w:rPr>
        <w:t>The matter will be deliberated along the following issues:-</w:t>
      </w:r>
    </w:p>
    <w:p w:rsidR="00221647" w:rsidRPr="00142C81" w:rsidRDefault="000E2ECC" w:rsidP="00221647">
      <w:pPr>
        <w:pStyle w:val="ListParagraph"/>
        <w:numPr>
          <w:ilvl w:val="0"/>
          <w:numId w:val="11"/>
        </w:numPr>
        <w:jc w:val="both"/>
        <w:rPr>
          <w:rFonts w:ascii="Times New Roman" w:hAnsi="Times New Roman" w:cs="Times New Roman"/>
          <w:b/>
          <w:sz w:val="28"/>
          <w:szCs w:val="28"/>
        </w:rPr>
      </w:pPr>
      <w:r w:rsidRPr="00142C81">
        <w:rPr>
          <w:rFonts w:ascii="Times New Roman" w:hAnsi="Times New Roman" w:cs="Times New Roman"/>
          <w:sz w:val="28"/>
          <w:szCs w:val="28"/>
        </w:rPr>
        <w:t>Whether the</w:t>
      </w:r>
      <w:r w:rsidR="00F75DAC" w:rsidRPr="00142C81">
        <w:rPr>
          <w:rFonts w:ascii="Times New Roman" w:hAnsi="Times New Roman" w:cs="Times New Roman"/>
          <w:sz w:val="28"/>
          <w:szCs w:val="28"/>
        </w:rPr>
        <w:t xml:space="preserve"> defendant willfully and without reasonable cause omitted to exhibit an inventory or account of the assets and liabilities of the estate within</w:t>
      </w:r>
      <w:r w:rsidR="00A9410C" w:rsidRPr="00142C81">
        <w:rPr>
          <w:rFonts w:ascii="Times New Roman" w:hAnsi="Times New Roman" w:cs="Times New Roman"/>
          <w:sz w:val="28"/>
          <w:szCs w:val="28"/>
        </w:rPr>
        <w:t xml:space="preserve"> the required time</w:t>
      </w:r>
      <w:r w:rsidR="00D33566" w:rsidRPr="00142C81">
        <w:rPr>
          <w:rFonts w:ascii="Times New Roman" w:hAnsi="Times New Roman" w:cs="Times New Roman"/>
          <w:sz w:val="28"/>
          <w:szCs w:val="28"/>
        </w:rPr>
        <w:t>.</w:t>
      </w:r>
    </w:p>
    <w:p w:rsidR="00D33566" w:rsidRPr="00142C81" w:rsidRDefault="00221647" w:rsidP="00E017A4">
      <w:pPr>
        <w:pStyle w:val="ListParagraph"/>
        <w:numPr>
          <w:ilvl w:val="0"/>
          <w:numId w:val="11"/>
        </w:numPr>
        <w:jc w:val="both"/>
        <w:rPr>
          <w:rFonts w:ascii="Times New Roman" w:hAnsi="Times New Roman" w:cs="Times New Roman"/>
          <w:sz w:val="28"/>
          <w:szCs w:val="28"/>
        </w:rPr>
      </w:pPr>
      <w:r w:rsidRPr="00142C81">
        <w:rPr>
          <w:rFonts w:ascii="Times New Roman" w:hAnsi="Times New Roman" w:cs="Times New Roman"/>
          <w:sz w:val="28"/>
          <w:szCs w:val="28"/>
        </w:rPr>
        <w:lastRenderedPageBreak/>
        <w:t>Whether the defendant has exhibited an inventory which is untrue in a material aspect.</w:t>
      </w:r>
    </w:p>
    <w:p w:rsidR="009C7642" w:rsidRPr="00142C81" w:rsidRDefault="00F75DAC" w:rsidP="000E2ECC">
      <w:pPr>
        <w:pStyle w:val="ListParagraph"/>
        <w:numPr>
          <w:ilvl w:val="0"/>
          <w:numId w:val="11"/>
        </w:numPr>
        <w:jc w:val="both"/>
        <w:rPr>
          <w:rFonts w:ascii="Times New Roman" w:hAnsi="Times New Roman" w:cs="Times New Roman"/>
          <w:sz w:val="28"/>
          <w:szCs w:val="28"/>
        </w:rPr>
      </w:pPr>
      <w:r w:rsidRPr="00142C81">
        <w:rPr>
          <w:rFonts w:ascii="Times New Roman" w:hAnsi="Times New Roman" w:cs="Times New Roman"/>
          <w:sz w:val="28"/>
          <w:szCs w:val="28"/>
        </w:rPr>
        <w:t xml:space="preserve"> </w:t>
      </w:r>
      <w:r w:rsidR="00D33566" w:rsidRPr="00142C81">
        <w:rPr>
          <w:rFonts w:ascii="Times New Roman" w:hAnsi="Times New Roman" w:cs="Times New Roman"/>
          <w:sz w:val="28"/>
          <w:szCs w:val="28"/>
        </w:rPr>
        <w:t>W</w:t>
      </w:r>
      <w:r w:rsidRPr="00142C81">
        <w:rPr>
          <w:rFonts w:ascii="Times New Roman" w:hAnsi="Times New Roman" w:cs="Times New Roman"/>
          <w:sz w:val="28"/>
          <w:szCs w:val="28"/>
        </w:rPr>
        <w:t>hether there is just cause for revocation or annulment of the letters of administration granted to the defendant.</w:t>
      </w:r>
    </w:p>
    <w:p w:rsidR="000E2ECC" w:rsidRPr="00142C81" w:rsidRDefault="000E2ECC" w:rsidP="000E2ECC">
      <w:pPr>
        <w:pStyle w:val="ListParagraph"/>
        <w:numPr>
          <w:ilvl w:val="0"/>
          <w:numId w:val="11"/>
        </w:numPr>
        <w:jc w:val="both"/>
        <w:rPr>
          <w:rFonts w:ascii="Times New Roman" w:hAnsi="Times New Roman" w:cs="Times New Roman"/>
          <w:sz w:val="28"/>
          <w:szCs w:val="28"/>
        </w:rPr>
      </w:pPr>
      <w:r w:rsidRPr="00142C81">
        <w:rPr>
          <w:rFonts w:ascii="Times New Roman" w:hAnsi="Times New Roman" w:cs="Times New Roman"/>
          <w:sz w:val="28"/>
          <w:szCs w:val="28"/>
        </w:rPr>
        <w:t xml:space="preserve"> </w:t>
      </w:r>
      <w:r w:rsidR="00CA5C13" w:rsidRPr="00142C81">
        <w:rPr>
          <w:rFonts w:ascii="Times New Roman" w:hAnsi="Times New Roman" w:cs="Times New Roman"/>
          <w:sz w:val="28"/>
          <w:szCs w:val="28"/>
        </w:rPr>
        <w:t>Whether the plaintiffs are entitled to the prayers, reliefs or r</w:t>
      </w:r>
      <w:r w:rsidRPr="00142C81">
        <w:rPr>
          <w:rFonts w:ascii="Times New Roman" w:hAnsi="Times New Roman" w:cs="Times New Roman"/>
          <w:sz w:val="28"/>
          <w:szCs w:val="28"/>
        </w:rPr>
        <w:t xml:space="preserve">emedies </w:t>
      </w:r>
      <w:r w:rsidR="00CA5C13" w:rsidRPr="00142C81">
        <w:rPr>
          <w:rFonts w:ascii="Times New Roman" w:hAnsi="Times New Roman" w:cs="Times New Roman"/>
          <w:sz w:val="28"/>
          <w:szCs w:val="28"/>
        </w:rPr>
        <w:t>sought</w:t>
      </w:r>
      <w:r w:rsidRPr="00142C81">
        <w:rPr>
          <w:rFonts w:ascii="Times New Roman" w:hAnsi="Times New Roman" w:cs="Times New Roman"/>
          <w:sz w:val="28"/>
          <w:szCs w:val="28"/>
        </w:rPr>
        <w:t xml:space="preserve">. </w:t>
      </w:r>
    </w:p>
    <w:p w:rsidR="002A76B0" w:rsidRPr="00142C81" w:rsidRDefault="000E2ECC" w:rsidP="000E2ECC">
      <w:pPr>
        <w:jc w:val="both"/>
        <w:rPr>
          <w:rFonts w:ascii="Times New Roman" w:hAnsi="Times New Roman" w:cs="Times New Roman"/>
          <w:sz w:val="28"/>
          <w:szCs w:val="28"/>
        </w:rPr>
      </w:pPr>
      <w:r w:rsidRPr="00142C81">
        <w:rPr>
          <w:rFonts w:ascii="Times New Roman" w:hAnsi="Times New Roman" w:cs="Times New Roman"/>
          <w:b/>
          <w:i/>
          <w:sz w:val="28"/>
          <w:szCs w:val="28"/>
        </w:rPr>
        <w:t xml:space="preserve">Issue </w:t>
      </w:r>
      <w:r w:rsidR="00E37C40" w:rsidRPr="00142C81">
        <w:rPr>
          <w:rFonts w:ascii="Times New Roman" w:hAnsi="Times New Roman" w:cs="Times New Roman"/>
          <w:b/>
          <w:i/>
          <w:sz w:val="28"/>
          <w:szCs w:val="28"/>
        </w:rPr>
        <w:t>i</w:t>
      </w:r>
      <w:r w:rsidRPr="00142C81">
        <w:rPr>
          <w:rFonts w:ascii="Times New Roman" w:hAnsi="Times New Roman" w:cs="Times New Roman"/>
          <w:b/>
          <w:i/>
          <w:sz w:val="28"/>
          <w:szCs w:val="28"/>
        </w:rPr>
        <w:t xml:space="preserve">: </w:t>
      </w:r>
      <w:r w:rsidR="00DA364E" w:rsidRPr="00142C81">
        <w:rPr>
          <w:rFonts w:ascii="Times New Roman" w:hAnsi="Times New Roman" w:cs="Times New Roman"/>
          <w:b/>
          <w:i/>
          <w:sz w:val="28"/>
          <w:szCs w:val="28"/>
        </w:rPr>
        <w:t xml:space="preserve">Whether the defendant willfully and without reasonable cause omitted to exhibit an inventory or account of the assets and liabilities </w:t>
      </w:r>
      <w:r w:rsidR="002A76B0" w:rsidRPr="00142C81">
        <w:rPr>
          <w:rFonts w:ascii="Times New Roman" w:hAnsi="Times New Roman" w:cs="Times New Roman"/>
          <w:b/>
          <w:i/>
          <w:sz w:val="28"/>
          <w:szCs w:val="28"/>
        </w:rPr>
        <w:t>o</w:t>
      </w:r>
      <w:r w:rsidR="00DA364E" w:rsidRPr="00142C81">
        <w:rPr>
          <w:rFonts w:ascii="Times New Roman" w:hAnsi="Times New Roman" w:cs="Times New Roman"/>
          <w:b/>
          <w:i/>
          <w:sz w:val="28"/>
          <w:szCs w:val="28"/>
        </w:rPr>
        <w:t>f the estate within</w:t>
      </w:r>
      <w:r w:rsidR="00A9410C" w:rsidRPr="00142C81">
        <w:rPr>
          <w:rFonts w:ascii="Times New Roman" w:hAnsi="Times New Roman" w:cs="Times New Roman"/>
          <w:b/>
          <w:i/>
          <w:sz w:val="28"/>
          <w:szCs w:val="28"/>
        </w:rPr>
        <w:t xml:space="preserve"> the required time</w:t>
      </w:r>
      <w:r w:rsidR="002A76B0" w:rsidRPr="00142C81">
        <w:rPr>
          <w:rFonts w:ascii="Times New Roman" w:hAnsi="Times New Roman" w:cs="Times New Roman"/>
          <w:b/>
          <w:i/>
          <w:sz w:val="28"/>
          <w:szCs w:val="28"/>
        </w:rPr>
        <w:t>.</w:t>
      </w:r>
    </w:p>
    <w:p w:rsidR="00102813" w:rsidRPr="00142C81" w:rsidRDefault="00FF22C2" w:rsidP="000E2ECC">
      <w:pPr>
        <w:jc w:val="both"/>
        <w:rPr>
          <w:rFonts w:ascii="Times New Roman" w:hAnsi="Times New Roman" w:cs="Times New Roman"/>
          <w:sz w:val="28"/>
          <w:szCs w:val="28"/>
        </w:rPr>
      </w:pPr>
      <w:r w:rsidRPr="00142C81">
        <w:rPr>
          <w:rFonts w:ascii="Times New Roman" w:hAnsi="Times New Roman" w:cs="Times New Roman"/>
          <w:sz w:val="28"/>
          <w:szCs w:val="28"/>
        </w:rPr>
        <w:t>The 1</w:t>
      </w:r>
      <w:r w:rsidRPr="00142C81">
        <w:rPr>
          <w:rFonts w:ascii="Times New Roman" w:hAnsi="Times New Roman" w:cs="Times New Roman"/>
          <w:sz w:val="28"/>
          <w:szCs w:val="28"/>
          <w:vertAlign w:val="superscript"/>
        </w:rPr>
        <w:t xml:space="preserve">st </w:t>
      </w:r>
      <w:r w:rsidR="00DA6234" w:rsidRPr="00142C81">
        <w:rPr>
          <w:rFonts w:ascii="Times New Roman" w:hAnsi="Times New Roman" w:cs="Times New Roman"/>
          <w:sz w:val="28"/>
          <w:szCs w:val="28"/>
        </w:rPr>
        <w:t>and 2</w:t>
      </w:r>
      <w:r w:rsidR="00DA6234" w:rsidRPr="00142C81">
        <w:rPr>
          <w:rFonts w:ascii="Times New Roman" w:hAnsi="Times New Roman" w:cs="Times New Roman"/>
          <w:sz w:val="28"/>
          <w:szCs w:val="28"/>
          <w:vertAlign w:val="superscript"/>
        </w:rPr>
        <w:t>nd</w:t>
      </w:r>
      <w:r w:rsidR="00DA6234" w:rsidRPr="00142C81">
        <w:rPr>
          <w:rFonts w:ascii="Times New Roman" w:hAnsi="Times New Roman" w:cs="Times New Roman"/>
          <w:sz w:val="28"/>
          <w:szCs w:val="28"/>
        </w:rPr>
        <w:t xml:space="preserve"> </w:t>
      </w:r>
      <w:r w:rsidRPr="00142C81">
        <w:rPr>
          <w:rFonts w:ascii="Times New Roman" w:hAnsi="Times New Roman" w:cs="Times New Roman"/>
          <w:sz w:val="28"/>
          <w:szCs w:val="28"/>
        </w:rPr>
        <w:t>plaintiff</w:t>
      </w:r>
      <w:r w:rsidR="001B041B" w:rsidRPr="00142C81">
        <w:rPr>
          <w:rFonts w:ascii="Times New Roman" w:hAnsi="Times New Roman" w:cs="Times New Roman"/>
          <w:sz w:val="28"/>
          <w:szCs w:val="28"/>
        </w:rPr>
        <w:t>s</w:t>
      </w:r>
      <w:r w:rsidR="00DA6234" w:rsidRPr="00142C81">
        <w:rPr>
          <w:rFonts w:ascii="Times New Roman" w:hAnsi="Times New Roman" w:cs="Times New Roman"/>
          <w:sz w:val="28"/>
          <w:szCs w:val="28"/>
        </w:rPr>
        <w:t>’</w:t>
      </w:r>
      <w:r w:rsidR="001B041B" w:rsidRPr="00142C81">
        <w:rPr>
          <w:rFonts w:ascii="Times New Roman" w:hAnsi="Times New Roman" w:cs="Times New Roman"/>
          <w:sz w:val="28"/>
          <w:szCs w:val="28"/>
        </w:rPr>
        <w:t xml:space="preserve"> </w:t>
      </w:r>
      <w:r w:rsidRPr="00142C81">
        <w:rPr>
          <w:rFonts w:ascii="Times New Roman" w:hAnsi="Times New Roman" w:cs="Times New Roman"/>
          <w:sz w:val="28"/>
          <w:szCs w:val="28"/>
        </w:rPr>
        <w:t>sworn witness statement</w:t>
      </w:r>
      <w:r w:rsidR="00DA6234" w:rsidRPr="00142C81">
        <w:rPr>
          <w:rFonts w:ascii="Times New Roman" w:hAnsi="Times New Roman" w:cs="Times New Roman"/>
          <w:sz w:val="28"/>
          <w:szCs w:val="28"/>
        </w:rPr>
        <w:t>s reveal</w:t>
      </w:r>
      <w:r w:rsidR="00A373F3" w:rsidRPr="00142C81">
        <w:rPr>
          <w:rFonts w:ascii="Times New Roman" w:hAnsi="Times New Roman" w:cs="Times New Roman"/>
          <w:sz w:val="28"/>
          <w:szCs w:val="28"/>
        </w:rPr>
        <w:t xml:space="preserve"> that</w:t>
      </w:r>
      <w:r w:rsidRPr="00142C81">
        <w:rPr>
          <w:rFonts w:ascii="Times New Roman" w:hAnsi="Times New Roman" w:cs="Times New Roman"/>
          <w:sz w:val="28"/>
          <w:szCs w:val="28"/>
        </w:rPr>
        <w:t xml:space="preserve"> the defendant</w:t>
      </w:r>
      <w:r w:rsidR="00A373F3" w:rsidRPr="00142C81">
        <w:rPr>
          <w:rFonts w:ascii="Times New Roman" w:hAnsi="Times New Roman" w:cs="Times New Roman"/>
          <w:sz w:val="28"/>
          <w:szCs w:val="28"/>
        </w:rPr>
        <w:t>,</w:t>
      </w:r>
      <w:r w:rsidRPr="00142C81">
        <w:rPr>
          <w:rFonts w:ascii="Times New Roman" w:hAnsi="Times New Roman" w:cs="Times New Roman"/>
          <w:sz w:val="28"/>
          <w:szCs w:val="28"/>
        </w:rPr>
        <w:t xml:space="preserve"> </w:t>
      </w:r>
      <w:r w:rsidR="00A373F3" w:rsidRPr="00142C81">
        <w:rPr>
          <w:rFonts w:ascii="Times New Roman" w:hAnsi="Times New Roman" w:cs="Times New Roman"/>
          <w:sz w:val="28"/>
          <w:szCs w:val="28"/>
        </w:rPr>
        <w:t xml:space="preserve">jointly with Peter </w:t>
      </w:r>
      <w:proofErr w:type="spellStart"/>
      <w:r w:rsidR="00A373F3" w:rsidRPr="00142C81">
        <w:rPr>
          <w:rFonts w:ascii="Times New Roman" w:hAnsi="Times New Roman" w:cs="Times New Roman"/>
          <w:sz w:val="28"/>
          <w:szCs w:val="28"/>
        </w:rPr>
        <w:t>Wakayinja</w:t>
      </w:r>
      <w:proofErr w:type="spellEnd"/>
      <w:r w:rsidR="00A373F3" w:rsidRPr="00142C81">
        <w:rPr>
          <w:rFonts w:ascii="Times New Roman" w:hAnsi="Times New Roman" w:cs="Times New Roman"/>
          <w:sz w:val="28"/>
          <w:szCs w:val="28"/>
        </w:rPr>
        <w:t xml:space="preserve"> and </w:t>
      </w:r>
      <w:proofErr w:type="spellStart"/>
      <w:r w:rsidR="00A373F3" w:rsidRPr="00142C81">
        <w:rPr>
          <w:rFonts w:ascii="Times New Roman" w:hAnsi="Times New Roman" w:cs="Times New Roman"/>
          <w:sz w:val="28"/>
          <w:szCs w:val="28"/>
        </w:rPr>
        <w:t>Angella</w:t>
      </w:r>
      <w:proofErr w:type="spellEnd"/>
      <w:r w:rsidR="00A373F3" w:rsidRPr="00142C81">
        <w:rPr>
          <w:rFonts w:ascii="Times New Roman" w:hAnsi="Times New Roman" w:cs="Times New Roman"/>
          <w:sz w:val="28"/>
          <w:szCs w:val="28"/>
        </w:rPr>
        <w:t xml:space="preserve"> </w:t>
      </w:r>
      <w:proofErr w:type="spellStart"/>
      <w:r w:rsidR="00A373F3" w:rsidRPr="00142C81">
        <w:rPr>
          <w:rFonts w:ascii="Times New Roman" w:hAnsi="Times New Roman" w:cs="Times New Roman"/>
          <w:sz w:val="28"/>
          <w:szCs w:val="28"/>
        </w:rPr>
        <w:t>Kaseke</w:t>
      </w:r>
      <w:proofErr w:type="spellEnd"/>
      <w:r w:rsidR="00A373F3" w:rsidRPr="00142C81">
        <w:rPr>
          <w:rFonts w:ascii="Times New Roman" w:hAnsi="Times New Roman" w:cs="Times New Roman"/>
          <w:sz w:val="28"/>
          <w:szCs w:val="28"/>
        </w:rPr>
        <w:t xml:space="preserve">, </w:t>
      </w:r>
      <w:r w:rsidRPr="00142C81">
        <w:rPr>
          <w:rFonts w:ascii="Times New Roman" w:hAnsi="Times New Roman" w:cs="Times New Roman"/>
          <w:sz w:val="28"/>
          <w:szCs w:val="28"/>
        </w:rPr>
        <w:t xml:space="preserve">obtained </w:t>
      </w:r>
      <w:r w:rsidR="00A373F3" w:rsidRPr="00142C81">
        <w:rPr>
          <w:rFonts w:ascii="Times New Roman" w:hAnsi="Times New Roman" w:cs="Times New Roman"/>
          <w:sz w:val="28"/>
          <w:szCs w:val="28"/>
        </w:rPr>
        <w:t xml:space="preserve">probate to the estate of the late </w:t>
      </w:r>
      <w:proofErr w:type="spellStart"/>
      <w:r w:rsidR="00A373F3" w:rsidRPr="00142C81">
        <w:rPr>
          <w:rFonts w:ascii="Times New Roman" w:hAnsi="Times New Roman" w:cs="Times New Roman"/>
          <w:sz w:val="28"/>
          <w:szCs w:val="28"/>
        </w:rPr>
        <w:t>Silvester</w:t>
      </w:r>
      <w:proofErr w:type="spellEnd"/>
      <w:r w:rsidR="00A373F3" w:rsidRPr="00142C81">
        <w:rPr>
          <w:rFonts w:ascii="Times New Roman" w:hAnsi="Times New Roman" w:cs="Times New Roman"/>
          <w:sz w:val="28"/>
          <w:szCs w:val="28"/>
        </w:rPr>
        <w:t xml:space="preserve"> </w:t>
      </w:r>
      <w:proofErr w:type="spellStart"/>
      <w:r w:rsidR="00A373F3" w:rsidRPr="00142C81">
        <w:rPr>
          <w:rFonts w:ascii="Times New Roman" w:hAnsi="Times New Roman" w:cs="Times New Roman"/>
          <w:sz w:val="28"/>
          <w:szCs w:val="28"/>
        </w:rPr>
        <w:t>Wakayinja</w:t>
      </w:r>
      <w:proofErr w:type="spellEnd"/>
      <w:r w:rsidR="00A373F3" w:rsidRPr="00142C81">
        <w:rPr>
          <w:rFonts w:ascii="Times New Roman" w:hAnsi="Times New Roman" w:cs="Times New Roman"/>
          <w:sz w:val="28"/>
          <w:szCs w:val="28"/>
        </w:rPr>
        <w:t>, the plaintiffs’ grandfather</w:t>
      </w:r>
      <w:r w:rsidR="00D67E1F" w:rsidRPr="00142C81">
        <w:rPr>
          <w:rFonts w:ascii="Times New Roman" w:hAnsi="Times New Roman" w:cs="Times New Roman"/>
          <w:sz w:val="28"/>
          <w:szCs w:val="28"/>
        </w:rPr>
        <w:t xml:space="preserve"> who died testate</w:t>
      </w:r>
      <w:r w:rsidR="004446AA" w:rsidRPr="00142C81">
        <w:rPr>
          <w:rFonts w:ascii="Times New Roman" w:hAnsi="Times New Roman" w:cs="Times New Roman"/>
          <w:sz w:val="28"/>
          <w:szCs w:val="28"/>
        </w:rPr>
        <w:t xml:space="preserve">, vide AC </w:t>
      </w:r>
      <w:r w:rsidR="00A373F3" w:rsidRPr="00142C81">
        <w:rPr>
          <w:rFonts w:ascii="Times New Roman" w:hAnsi="Times New Roman" w:cs="Times New Roman"/>
          <w:sz w:val="28"/>
          <w:szCs w:val="28"/>
        </w:rPr>
        <w:t>473/2001.</w:t>
      </w:r>
      <w:r w:rsidR="00FA352B" w:rsidRPr="00142C81">
        <w:rPr>
          <w:rFonts w:ascii="Times New Roman" w:hAnsi="Times New Roman" w:cs="Times New Roman"/>
          <w:sz w:val="28"/>
          <w:szCs w:val="28"/>
        </w:rPr>
        <w:t xml:space="preserve"> The late </w:t>
      </w:r>
      <w:proofErr w:type="spellStart"/>
      <w:r w:rsidR="00FA352B" w:rsidRPr="00142C81">
        <w:rPr>
          <w:rFonts w:ascii="Times New Roman" w:hAnsi="Times New Roman" w:cs="Times New Roman"/>
          <w:sz w:val="28"/>
          <w:szCs w:val="28"/>
        </w:rPr>
        <w:t>Silvester</w:t>
      </w:r>
      <w:proofErr w:type="spellEnd"/>
      <w:r w:rsidR="00FA352B" w:rsidRPr="00142C81">
        <w:rPr>
          <w:rFonts w:ascii="Times New Roman" w:hAnsi="Times New Roman" w:cs="Times New Roman"/>
          <w:sz w:val="28"/>
          <w:szCs w:val="28"/>
        </w:rPr>
        <w:t xml:space="preserve"> </w:t>
      </w:r>
      <w:proofErr w:type="spellStart"/>
      <w:r w:rsidR="00FA352B" w:rsidRPr="00142C81">
        <w:rPr>
          <w:rFonts w:ascii="Times New Roman" w:hAnsi="Times New Roman" w:cs="Times New Roman"/>
          <w:sz w:val="28"/>
          <w:szCs w:val="28"/>
        </w:rPr>
        <w:t>Wakayinja</w:t>
      </w:r>
      <w:proofErr w:type="spellEnd"/>
      <w:r w:rsidR="00FA352B" w:rsidRPr="00142C81">
        <w:rPr>
          <w:rFonts w:ascii="Times New Roman" w:hAnsi="Times New Roman" w:cs="Times New Roman"/>
          <w:sz w:val="28"/>
          <w:szCs w:val="28"/>
        </w:rPr>
        <w:t xml:space="preserve"> left behind several unregistered immoveable properties</w:t>
      </w:r>
      <w:r w:rsidR="00835576" w:rsidRPr="00142C81">
        <w:rPr>
          <w:rFonts w:ascii="Times New Roman" w:hAnsi="Times New Roman" w:cs="Times New Roman"/>
          <w:sz w:val="28"/>
          <w:szCs w:val="28"/>
        </w:rPr>
        <w:t xml:space="preserve"> in </w:t>
      </w:r>
      <w:proofErr w:type="spellStart"/>
      <w:r w:rsidR="00835576" w:rsidRPr="00142C81">
        <w:rPr>
          <w:rFonts w:ascii="Times New Roman" w:hAnsi="Times New Roman" w:cs="Times New Roman"/>
          <w:sz w:val="28"/>
          <w:szCs w:val="28"/>
        </w:rPr>
        <w:t>Busowa</w:t>
      </w:r>
      <w:proofErr w:type="spellEnd"/>
      <w:r w:rsidR="00835576" w:rsidRPr="00142C81">
        <w:rPr>
          <w:rFonts w:ascii="Times New Roman" w:hAnsi="Times New Roman" w:cs="Times New Roman"/>
          <w:sz w:val="28"/>
          <w:szCs w:val="28"/>
        </w:rPr>
        <w:t xml:space="preserve"> village</w:t>
      </w:r>
      <w:r w:rsidR="00022681" w:rsidRPr="00142C81">
        <w:rPr>
          <w:rFonts w:ascii="Times New Roman" w:hAnsi="Times New Roman" w:cs="Times New Roman"/>
          <w:sz w:val="28"/>
          <w:szCs w:val="28"/>
        </w:rPr>
        <w:t>,</w:t>
      </w:r>
      <w:r w:rsidR="00835576" w:rsidRPr="00142C81">
        <w:rPr>
          <w:rFonts w:ascii="Times New Roman" w:hAnsi="Times New Roman" w:cs="Times New Roman"/>
          <w:sz w:val="28"/>
          <w:szCs w:val="28"/>
        </w:rPr>
        <w:t xml:space="preserve"> </w:t>
      </w:r>
      <w:proofErr w:type="spellStart"/>
      <w:r w:rsidR="00835576" w:rsidRPr="00142C81">
        <w:rPr>
          <w:rFonts w:ascii="Times New Roman" w:hAnsi="Times New Roman" w:cs="Times New Roman"/>
          <w:sz w:val="28"/>
          <w:szCs w:val="28"/>
        </w:rPr>
        <w:t>Bugiri</w:t>
      </w:r>
      <w:proofErr w:type="spellEnd"/>
      <w:r w:rsidR="00835576" w:rsidRPr="00142C81">
        <w:rPr>
          <w:rFonts w:ascii="Times New Roman" w:hAnsi="Times New Roman" w:cs="Times New Roman"/>
          <w:sz w:val="28"/>
          <w:szCs w:val="28"/>
        </w:rPr>
        <w:t xml:space="preserve"> district</w:t>
      </w:r>
      <w:r w:rsidR="00022681" w:rsidRPr="00142C81">
        <w:rPr>
          <w:rFonts w:ascii="Times New Roman" w:hAnsi="Times New Roman" w:cs="Times New Roman"/>
          <w:sz w:val="28"/>
          <w:szCs w:val="28"/>
        </w:rPr>
        <w:t>,</w:t>
      </w:r>
      <w:r w:rsidR="00835576" w:rsidRPr="00142C81">
        <w:rPr>
          <w:rFonts w:ascii="Times New Roman" w:hAnsi="Times New Roman" w:cs="Times New Roman"/>
          <w:sz w:val="28"/>
          <w:szCs w:val="28"/>
        </w:rPr>
        <w:t xml:space="preserve"> and a piece of undeveloped land with commercial premises at </w:t>
      </w:r>
      <w:proofErr w:type="spellStart"/>
      <w:r w:rsidR="00835576" w:rsidRPr="00142C81">
        <w:rPr>
          <w:rFonts w:ascii="Times New Roman" w:hAnsi="Times New Roman" w:cs="Times New Roman"/>
          <w:sz w:val="28"/>
          <w:szCs w:val="28"/>
        </w:rPr>
        <w:t>Naluwere</w:t>
      </w:r>
      <w:proofErr w:type="spellEnd"/>
      <w:r w:rsidR="00835576" w:rsidRPr="00142C81">
        <w:rPr>
          <w:rFonts w:ascii="Times New Roman" w:hAnsi="Times New Roman" w:cs="Times New Roman"/>
          <w:sz w:val="28"/>
          <w:szCs w:val="28"/>
        </w:rPr>
        <w:t xml:space="preserve"> trading </w:t>
      </w:r>
      <w:proofErr w:type="spellStart"/>
      <w:r w:rsidR="00835576" w:rsidRPr="00142C81">
        <w:rPr>
          <w:rFonts w:ascii="Times New Roman" w:hAnsi="Times New Roman" w:cs="Times New Roman"/>
          <w:sz w:val="28"/>
          <w:szCs w:val="28"/>
        </w:rPr>
        <w:t>centre</w:t>
      </w:r>
      <w:proofErr w:type="spellEnd"/>
      <w:r w:rsidR="00835576" w:rsidRPr="00142C81">
        <w:rPr>
          <w:rFonts w:ascii="Times New Roman" w:hAnsi="Times New Roman" w:cs="Times New Roman"/>
          <w:sz w:val="28"/>
          <w:szCs w:val="28"/>
        </w:rPr>
        <w:t xml:space="preserve"> now comprised in LRV 3981 Folio 18 Plot 10 </w:t>
      </w:r>
      <w:proofErr w:type="spellStart"/>
      <w:r w:rsidR="00835576" w:rsidRPr="00142C81">
        <w:rPr>
          <w:rFonts w:ascii="Times New Roman" w:hAnsi="Times New Roman" w:cs="Times New Roman"/>
          <w:sz w:val="28"/>
          <w:szCs w:val="28"/>
        </w:rPr>
        <w:t>Lwan</w:t>
      </w:r>
      <w:r w:rsidR="004446AA" w:rsidRPr="00142C81">
        <w:rPr>
          <w:rFonts w:ascii="Times New Roman" w:hAnsi="Times New Roman" w:cs="Times New Roman"/>
          <w:sz w:val="28"/>
          <w:szCs w:val="28"/>
        </w:rPr>
        <w:t>kinda</w:t>
      </w:r>
      <w:proofErr w:type="spellEnd"/>
      <w:r w:rsidR="004446AA" w:rsidRPr="00142C81">
        <w:rPr>
          <w:rFonts w:ascii="Times New Roman" w:hAnsi="Times New Roman" w:cs="Times New Roman"/>
          <w:sz w:val="28"/>
          <w:szCs w:val="28"/>
        </w:rPr>
        <w:t xml:space="preserve"> Road and 28 Grant street, </w:t>
      </w:r>
      <w:proofErr w:type="spellStart"/>
      <w:r w:rsidR="00835576" w:rsidRPr="00142C81">
        <w:rPr>
          <w:rFonts w:ascii="Times New Roman" w:hAnsi="Times New Roman" w:cs="Times New Roman"/>
          <w:sz w:val="28"/>
          <w:szCs w:val="28"/>
        </w:rPr>
        <w:t>Bugiri</w:t>
      </w:r>
      <w:proofErr w:type="spellEnd"/>
      <w:r w:rsidR="00835576" w:rsidRPr="00142C81">
        <w:rPr>
          <w:rFonts w:ascii="Times New Roman" w:hAnsi="Times New Roman" w:cs="Times New Roman"/>
          <w:sz w:val="28"/>
          <w:szCs w:val="28"/>
        </w:rPr>
        <w:t>.</w:t>
      </w:r>
      <w:r w:rsidR="007A0E5C" w:rsidRPr="00142C81">
        <w:rPr>
          <w:rFonts w:ascii="Times New Roman" w:hAnsi="Times New Roman" w:cs="Times New Roman"/>
          <w:sz w:val="28"/>
          <w:szCs w:val="28"/>
        </w:rPr>
        <w:t xml:space="preserve"> The proceeds from the estate under the management of Silver Estates were to be used inter alia for the plaintiffs’ and other beneficiaries’ education and the rest to be </w:t>
      </w:r>
      <w:r w:rsidR="00CE1E58" w:rsidRPr="00142C81">
        <w:rPr>
          <w:rFonts w:ascii="Times New Roman" w:hAnsi="Times New Roman" w:cs="Times New Roman"/>
          <w:sz w:val="28"/>
          <w:szCs w:val="28"/>
        </w:rPr>
        <w:t>banked untouched beginning 1998. T</w:t>
      </w:r>
      <w:r w:rsidR="007A0E5C" w:rsidRPr="00142C81">
        <w:rPr>
          <w:rFonts w:ascii="Times New Roman" w:hAnsi="Times New Roman" w:cs="Times New Roman"/>
          <w:sz w:val="28"/>
          <w:szCs w:val="28"/>
        </w:rPr>
        <w:t>he same could be lent out to the deceased’s children including the defendant.</w:t>
      </w:r>
    </w:p>
    <w:p w:rsidR="00BB159E" w:rsidRPr="00142C81" w:rsidRDefault="007A0E5C" w:rsidP="000E2ECC">
      <w:pPr>
        <w:jc w:val="both"/>
        <w:rPr>
          <w:rFonts w:ascii="Times New Roman" w:hAnsi="Times New Roman" w:cs="Times New Roman"/>
          <w:sz w:val="28"/>
          <w:szCs w:val="28"/>
        </w:rPr>
      </w:pPr>
      <w:r w:rsidRPr="00142C81">
        <w:rPr>
          <w:rFonts w:ascii="Times New Roman" w:hAnsi="Times New Roman" w:cs="Times New Roman"/>
          <w:sz w:val="28"/>
          <w:szCs w:val="28"/>
        </w:rPr>
        <w:t>The</w:t>
      </w:r>
      <w:r w:rsidR="00102813" w:rsidRPr="00142C81">
        <w:rPr>
          <w:rFonts w:ascii="Times New Roman" w:hAnsi="Times New Roman" w:cs="Times New Roman"/>
          <w:sz w:val="28"/>
          <w:szCs w:val="28"/>
        </w:rPr>
        <w:t xml:space="preserve"> sworn witness statements also reveal that the</w:t>
      </w:r>
      <w:r w:rsidRPr="00142C81">
        <w:rPr>
          <w:rFonts w:ascii="Times New Roman" w:hAnsi="Times New Roman" w:cs="Times New Roman"/>
          <w:sz w:val="28"/>
          <w:szCs w:val="28"/>
        </w:rPr>
        <w:t xml:space="preserve"> administrators, especially the defendant</w:t>
      </w:r>
      <w:r w:rsidR="00DA6B14" w:rsidRPr="00142C81">
        <w:rPr>
          <w:rFonts w:ascii="Times New Roman" w:hAnsi="Times New Roman" w:cs="Times New Roman"/>
          <w:sz w:val="28"/>
          <w:szCs w:val="28"/>
        </w:rPr>
        <w:t xml:space="preserve">, </w:t>
      </w:r>
      <w:r w:rsidRPr="00142C81">
        <w:rPr>
          <w:rFonts w:ascii="Times New Roman" w:hAnsi="Times New Roman" w:cs="Times New Roman"/>
          <w:sz w:val="28"/>
          <w:szCs w:val="28"/>
        </w:rPr>
        <w:t>who is the sole surviving administrator of the estate</w:t>
      </w:r>
      <w:r w:rsidR="00DA6B14" w:rsidRPr="00142C81">
        <w:rPr>
          <w:rFonts w:ascii="Times New Roman" w:hAnsi="Times New Roman" w:cs="Times New Roman"/>
          <w:sz w:val="28"/>
          <w:szCs w:val="28"/>
        </w:rPr>
        <w:t>,</w:t>
      </w:r>
      <w:r w:rsidRPr="00142C81">
        <w:rPr>
          <w:rFonts w:ascii="Times New Roman" w:hAnsi="Times New Roman" w:cs="Times New Roman"/>
          <w:sz w:val="28"/>
          <w:szCs w:val="28"/>
        </w:rPr>
        <w:t xml:space="preserve"> did not implement the provisions of the will.</w:t>
      </w:r>
      <w:r w:rsidR="009733D5" w:rsidRPr="00142C81">
        <w:rPr>
          <w:rFonts w:ascii="Times New Roman" w:hAnsi="Times New Roman" w:cs="Times New Roman"/>
          <w:sz w:val="28"/>
          <w:szCs w:val="28"/>
        </w:rPr>
        <w:t xml:space="preserve"> The plaintiffs later established upon perusal of the record of AC 473/2001 that the estate of their late grandfather was not administered in conformity with the law</w:t>
      </w:r>
      <w:r w:rsidR="00102813" w:rsidRPr="00142C81">
        <w:rPr>
          <w:rFonts w:ascii="Times New Roman" w:hAnsi="Times New Roman" w:cs="Times New Roman"/>
          <w:sz w:val="28"/>
          <w:szCs w:val="28"/>
        </w:rPr>
        <w:t>;</w:t>
      </w:r>
      <w:r w:rsidR="009733D5" w:rsidRPr="00142C81">
        <w:rPr>
          <w:rFonts w:ascii="Times New Roman" w:hAnsi="Times New Roman" w:cs="Times New Roman"/>
          <w:sz w:val="28"/>
          <w:szCs w:val="28"/>
        </w:rPr>
        <w:t xml:space="preserve"> that the defendant had among other things failed to file an inventory in court or give an account regarding the management and affairs of the estate</w:t>
      </w:r>
      <w:r w:rsidR="00102813" w:rsidRPr="00142C81">
        <w:rPr>
          <w:rFonts w:ascii="Times New Roman" w:hAnsi="Times New Roman" w:cs="Times New Roman"/>
          <w:sz w:val="28"/>
          <w:szCs w:val="28"/>
        </w:rPr>
        <w:t>; that the inventory purportedly filed by the defendant on 28/09/2011 was done outside the mandatory six months’ period</w:t>
      </w:r>
      <w:r w:rsidR="00E709B3" w:rsidRPr="00142C81">
        <w:rPr>
          <w:rFonts w:ascii="Times New Roman" w:hAnsi="Times New Roman" w:cs="Times New Roman"/>
          <w:sz w:val="28"/>
          <w:szCs w:val="28"/>
        </w:rPr>
        <w:t>;</w:t>
      </w:r>
      <w:r w:rsidR="00102813" w:rsidRPr="00142C81">
        <w:rPr>
          <w:rFonts w:ascii="Times New Roman" w:hAnsi="Times New Roman" w:cs="Times New Roman"/>
          <w:sz w:val="28"/>
          <w:szCs w:val="28"/>
        </w:rPr>
        <w:t xml:space="preserve"> and </w:t>
      </w:r>
      <w:r w:rsidR="00E709B3" w:rsidRPr="00142C81">
        <w:rPr>
          <w:rFonts w:ascii="Times New Roman" w:hAnsi="Times New Roman" w:cs="Times New Roman"/>
          <w:sz w:val="28"/>
          <w:szCs w:val="28"/>
        </w:rPr>
        <w:t xml:space="preserve">that the said inventory is </w:t>
      </w:r>
      <w:r w:rsidR="00102813" w:rsidRPr="00142C81">
        <w:rPr>
          <w:rFonts w:ascii="Times New Roman" w:hAnsi="Times New Roman" w:cs="Times New Roman"/>
          <w:sz w:val="28"/>
          <w:szCs w:val="28"/>
        </w:rPr>
        <w:t>untrue</w:t>
      </w:r>
      <w:r w:rsidR="00745623" w:rsidRPr="00142C81">
        <w:rPr>
          <w:rFonts w:ascii="Times New Roman" w:hAnsi="Times New Roman" w:cs="Times New Roman"/>
          <w:sz w:val="28"/>
          <w:szCs w:val="28"/>
        </w:rPr>
        <w:t xml:space="preserve"> in that the land at </w:t>
      </w:r>
      <w:proofErr w:type="spellStart"/>
      <w:r w:rsidR="00745623" w:rsidRPr="00142C81">
        <w:rPr>
          <w:rFonts w:ascii="Times New Roman" w:hAnsi="Times New Roman" w:cs="Times New Roman"/>
          <w:sz w:val="28"/>
          <w:szCs w:val="28"/>
        </w:rPr>
        <w:t>Naluwere</w:t>
      </w:r>
      <w:proofErr w:type="spellEnd"/>
      <w:r w:rsidR="00745623" w:rsidRPr="00142C81">
        <w:rPr>
          <w:rFonts w:ascii="Times New Roman" w:hAnsi="Times New Roman" w:cs="Times New Roman"/>
          <w:sz w:val="28"/>
          <w:szCs w:val="28"/>
        </w:rPr>
        <w:t xml:space="preserve"> is in the defendant’s personal names jointly with Mary </w:t>
      </w:r>
      <w:proofErr w:type="spellStart"/>
      <w:r w:rsidR="00745623" w:rsidRPr="00142C81">
        <w:rPr>
          <w:rFonts w:ascii="Times New Roman" w:hAnsi="Times New Roman" w:cs="Times New Roman"/>
          <w:sz w:val="28"/>
          <w:szCs w:val="28"/>
        </w:rPr>
        <w:t>Naigembe</w:t>
      </w:r>
      <w:proofErr w:type="spellEnd"/>
      <w:r w:rsidR="00745623" w:rsidRPr="00142C81">
        <w:rPr>
          <w:rFonts w:ascii="Times New Roman" w:hAnsi="Times New Roman" w:cs="Times New Roman"/>
          <w:sz w:val="28"/>
          <w:szCs w:val="28"/>
        </w:rPr>
        <w:t xml:space="preserve">, </w:t>
      </w:r>
      <w:proofErr w:type="spellStart"/>
      <w:r w:rsidR="00745623" w:rsidRPr="00142C81">
        <w:rPr>
          <w:rFonts w:ascii="Times New Roman" w:hAnsi="Times New Roman" w:cs="Times New Roman"/>
          <w:sz w:val="28"/>
          <w:szCs w:val="28"/>
        </w:rPr>
        <w:t>Consul</w:t>
      </w:r>
      <w:r w:rsidR="0056478E" w:rsidRPr="00142C81">
        <w:rPr>
          <w:rFonts w:ascii="Times New Roman" w:hAnsi="Times New Roman" w:cs="Times New Roman"/>
          <w:sz w:val="28"/>
          <w:szCs w:val="28"/>
        </w:rPr>
        <w:t>ta</w:t>
      </w:r>
      <w:proofErr w:type="spellEnd"/>
      <w:r w:rsidR="0056478E" w:rsidRPr="00142C81">
        <w:rPr>
          <w:rFonts w:ascii="Times New Roman" w:hAnsi="Times New Roman" w:cs="Times New Roman"/>
          <w:sz w:val="28"/>
          <w:szCs w:val="28"/>
        </w:rPr>
        <w:t xml:space="preserve"> </w:t>
      </w:r>
      <w:proofErr w:type="spellStart"/>
      <w:r w:rsidR="0056478E" w:rsidRPr="00142C81">
        <w:rPr>
          <w:rFonts w:ascii="Times New Roman" w:hAnsi="Times New Roman" w:cs="Times New Roman"/>
          <w:sz w:val="28"/>
          <w:szCs w:val="28"/>
        </w:rPr>
        <w:t>Wamudhuha</w:t>
      </w:r>
      <w:proofErr w:type="spellEnd"/>
      <w:r w:rsidR="0056478E" w:rsidRPr="00142C81">
        <w:rPr>
          <w:rFonts w:ascii="Times New Roman" w:hAnsi="Times New Roman" w:cs="Times New Roman"/>
          <w:sz w:val="28"/>
          <w:szCs w:val="28"/>
        </w:rPr>
        <w:t xml:space="preserve"> and </w:t>
      </w:r>
      <w:proofErr w:type="spellStart"/>
      <w:r w:rsidR="0056478E" w:rsidRPr="00142C81">
        <w:rPr>
          <w:rFonts w:ascii="Times New Roman" w:hAnsi="Times New Roman" w:cs="Times New Roman"/>
          <w:sz w:val="28"/>
          <w:szCs w:val="28"/>
        </w:rPr>
        <w:t>Agripina</w:t>
      </w:r>
      <w:proofErr w:type="spellEnd"/>
      <w:r w:rsidR="0056478E" w:rsidRPr="00142C81">
        <w:rPr>
          <w:rFonts w:ascii="Times New Roman" w:hAnsi="Times New Roman" w:cs="Times New Roman"/>
          <w:sz w:val="28"/>
          <w:szCs w:val="28"/>
        </w:rPr>
        <w:t xml:space="preserve"> </w:t>
      </w:r>
      <w:proofErr w:type="spellStart"/>
      <w:r w:rsidR="0056478E" w:rsidRPr="00142C81">
        <w:rPr>
          <w:rFonts w:ascii="Times New Roman" w:hAnsi="Times New Roman" w:cs="Times New Roman"/>
          <w:sz w:val="28"/>
          <w:szCs w:val="28"/>
        </w:rPr>
        <w:t>Nkoma</w:t>
      </w:r>
      <w:proofErr w:type="spellEnd"/>
      <w:r w:rsidR="0056478E" w:rsidRPr="00142C81">
        <w:rPr>
          <w:rFonts w:ascii="Times New Roman" w:hAnsi="Times New Roman" w:cs="Times New Roman"/>
          <w:sz w:val="28"/>
          <w:szCs w:val="28"/>
        </w:rPr>
        <w:t>;</w:t>
      </w:r>
      <w:r w:rsidR="00745623" w:rsidRPr="00142C81">
        <w:rPr>
          <w:rFonts w:ascii="Times New Roman" w:hAnsi="Times New Roman" w:cs="Times New Roman"/>
          <w:sz w:val="28"/>
          <w:szCs w:val="28"/>
        </w:rPr>
        <w:t xml:space="preserve"> and the defendant is solely responsible for collecting income from the said premises</w:t>
      </w:r>
      <w:r w:rsidR="00102813" w:rsidRPr="00142C81">
        <w:rPr>
          <w:rFonts w:ascii="Times New Roman" w:hAnsi="Times New Roman" w:cs="Times New Roman"/>
          <w:sz w:val="28"/>
          <w:szCs w:val="28"/>
        </w:rPr>
        <w:t>.</w:t>
      </w:r>
    </w:p>
    <w:p w:rsidR="008B0BF3" w:rsidRPr="00142C81" w:rsidRDefault="00BB159E" w:rsidP="000E2ECC">
      <w:pPr>
        <w:jc w:val="both"/>
        <w:rPr>
          <w:rFonts w:ascii="Times New Roman" w:hAnsi="Times New Roman" w:cs="Times New Roman"/>
          <w:sz w:val="28"/>
          <w:szCs w:val="28"/>
        </w:rPr>
      </w:pPr>
      <w:r w:rsidRPr="00142C81">
        <w:rPr>
          <w:rFonts w:ascii="Times New Roman" w:hAnsi="Times New Roman" w:cs="Times New Roman"/>
          <w:sz w:val="28"/>
          <w:szCs w:val="28"/>
        </w:rPr>
        <w:lastRenderedPageBreak/>
        <w:t xml:space="preserve">This evidence is corroborated by </w:t>
      </w:r>
      <w:proofErr w:type="spellStart"/>
      <w:r w:rsidRPr="00142C81">
        <w:rPr>
          <w:rFonts w:ascii="Times New Roman" w:hAnsi="Times New Roman" w:cs="Times New Roman"/>
          <w:sz w:val="28"/>
          <w:szCs w:val="28"/>
        </w:rPr>
        <w:t>annextures</w:t>
      </w:r>
      <w:proofErr w:type="spellEnd"/>
      <w:r w:rsidRPr="00142C81">
        <w:rPr>
          <w:rFonts w:ascii="Times New Roman" w:hAnsi="Times New Roman" w:cs="Times New Roman"/>
          <w:sz w:val="28"/>
          <w:szCs w:val="28"/>
        </w:rPr>
        <w:t xml:space="preserve"> to their sworn</w:t>
      </w:r>
      <w:r w:rsidR="008B3A8D" w:rsidRPr="00142C81">
        <w:rPr>
          <w:rFonts w:ascii="Times New Roman" w:hAnsi="Times New Roman" w:cs="Times New Roman"/>
          <w:sz w:val="28"/>
          <w:szCs w:val="28"/>
        </w:rPr>
        <w:t xml:space="preserve"> witness</w:t>
      </w:r>
      <w:r w:rsidRPr="00142C81">
        <w:rPr>
          <w:rFonts w:ascii="Times New Roman" w:hAnsi="Times New Roman" w:cs="Times New Roman"/>
          <w:sz w:val="28"/>
          <w:szCs w:val="28"/>
        </w:rPr>
        <w:t xml:space="preserve"> statements namely copies of the will of the late </w:t>
      </w:r>
      <w:proofErr w:type="spellStart"/>
      <w:r w:rsidRPr="00142C81">
        <w:rPr>
          <w:rFonts w:ascii="Times New Roman" w:hAnsi="Times New Roman" w:cs="Times New Roman"/>
          <w:sz w:val="28"/>
          <w:szCs w:val="28"/>
        </w:rPr>
        <w:t>Silvester</w:t>
      </w:r>
      <w:proofErr w:type="spellEnd"/>
      <w:r w:rsidRPr="00142C81">
        <w:rPr>
          <w:rFonts w:ascii="Times New Roman" w:hAnsi="Times New Roman" w:cs="Times New Roman"/>
          <w:sz w:val="28"/>
          <w:szCs w:val="28"/>
        </w:rPr>
        <w:t xml:space="preserve"> </w:t>
      </w:r>
      <w:proofErr w:type="spellStart"/>
      <w:r w:rsidRPr="00142C81">
        <w:rPr>
          <w:rFonts w:ascii="Times New Roman" w:hAnsi="Times New Roman" w:cs="Times New Roman"/>
          <w:sz w:val="28"/>
          <w:szCs w:val="28"/>
        </w:rPr>
        <w:t>Wakayinja</w:t>
      </w:r>
      <w:proofErr w:type="spellEnd"/>
      <w:r w:rsidRPr="00142C81">
        <w:rPr>
          <w:rFonts w:ascii="Times New Roman" w:hAnsi="Times New Roman" w:cs="Times New Roman"/>
          <w:sz w:val="28"/>
          <w:szCs w:val="28"/>
        </w:rPr>
        <w:t>, the grant in AC 473/2001,</w:t>
      </w:r>
      <w:r w:rsidR="00AF4593" w:rsidRPr="00142C81">
        <w:rPr>
          <w:rFonts w:ascii="Times New Roman" w:hAnsi="Times New Roman" w:cs="Times New Roman"/>
          <w:sz w:val="28"/>
          <w:szCs w:val="28"/>
        </w:rPr>
        <w:t xml:space="preserve"> the defendant’s inventory of 28/09/2011 filed in this court,</w:t>
      </w:r>
      <w:r w:rsidRPr="00142C81">
        <w:rPr>
          <w:rFonts w:ascii="Times New Roman" w:hAnsi="Times New Roman" w:cs="Times New Roman"/>
          <w:sz w:val="28"/>
          <w:szCs w:val="28"/>
        </w:rPr>
        <w:t xml:space="preserve"> a letter from the Registrar of this court dated 27/01/2009 that the defendant was the sole surviving administrator of the estate following the death of the other two administrators</w:t>
      </w:r>
      <w:r w:rsidR="004446AA" w:rsidRPr="00142C81">
        <w:rPr>
          <w:rFonts w:ascii="Times New Roman" w:hAnsi="Times New Roman" w:cs="Times New Roman"/>
          <w:sz w:val="28"/>
          <w:szCs w:val="28"/>
        </w:rPr>
        <w:t>, and copies</w:t>
      </w:r>
      <w:r w:rsidR="00650D7B" w:rsidRPr="00142C81">
        <w:rPr>
          <w:rFonts w:ascii="Times New Roman" w:hAnsi="Times New Roman" w:cs="Times New Roman"/>
          <w:sz w:val="28"/>
          <w:szCs w:val="28"/>
        </w:rPr>
        <w:t xml:space="preserve"> of the</w:t>
      </w:r>
      <w:r w:rsidR="004446AA" w:rsidRPr="00142C81">
        <w:rPr>
          <w:rFonts w:ascii="Times New Roman" w:hAnsi="Times New Roman" w:cs="Times New Roman"/>
          <w:sz w:val="28"/>
          <w:szCs w:val="28"/>
        </w:rPr>
        <w:t xml:space="preserve"> certificate of title to land comprised in LRV 3981 Folio 18 Plot 10 </w:t>
      </w:r>
      <w:proofErr w:type="spellStart"/>
      <w:r w:rsidR="004446AA" w:rsidRPr="00142C81">
        <w:rPr>
          <w:rFonts w:ascii="Times New Roman" w:hAnsi="Times New Roman" w:cs="Times New Roman"/>
          <w:sz w:val="28"/>
          <w:szCs w:val="28"/>
        </w:rPr>
        <w:t>Lwankinda</w:t>
      </w:r>
      <w:proofErr w:type="spellEnd"/>
      <w:r w:rsidR="004446AA" w:rsidRPr="00142C81">
        <w:rPr>
          <w:rFonts w:ascii="Times New Roman" w:hAnsi="Times New Roman" w:cs="Times New Roman"/>
          <w:sz w:val="28"/>
          <w:szCs w:val="28"/>
        </w:rPr>
        <w:t xml:space="preserve"> Road</w:t>
      </w:r>
      <w:r w:rsidR="00C050CC" w:rsidRPr="00142C81">
        <w:rPr>
          <w:rFonts w:ascii="Times New Roman" w:hAnsi="Times New Roman" w:cs="Times New Roman"/>
          <w:sz w:val="28"/>
          <w:szCs w:val="28"/>
        </w:rPr>
        <w:t>,</w:t>
      </w:r>
      <w:r w:rsidR="004446AA" w:rsidRPr="00142C81">
        <w:rPr>
          <w:rFonts w:ascii="Times New Roman" w:hAnsi="Times New Roman" w:cs="Times New Roman"/>
          <w:sz w:val="28"/>
          <w:szCs w:val="28"/>
        </w:rPr>
        <w:t xml:space="preserve"> and 28 Grant street, </w:t>
      </w:r>
      <w:proofErr w:type="spellStart"/>
      <w:r w:rsidR="004446AA" w:rsidRPr="00142C81">
        <w:rPr>
          <w:rFonts w:ascii="Times New Roman" w:hAnsi="Times New Roman" w:cs="Times New Roman"/>
          <w:sz w:val="28"/>
          <w:szCs w:val="28"/>
        </w:rPr>
        <w:t>Bugiri</w:t>
      </w:r>
      <w:proofErr w:type="spellEnd"/>
      <w:r w:rsidR="004446AA" w:rsidRPr="00142C81">
        <w:rPr>
          <w:rFonts w:ascii="Times New Roman" w:hAnsi="Times New Roman" w:cs="Times New Roman"/>
          <w:sz w:val="28"/>
          <w:szCs w:val="28"/>
        </w:rPr>
        <w:t>, among other</w:t>
      </w:r>
      <w:r w:rsidR="00994CB2" w:rsidRPr="00142C81">
        <w:rPr>
          <w:rFonts w:ascii="Times New Roman" w:hAnsi="Times New Roman" w:cs="Times New Roman"/>
          <w:sz w:val="28"/>
          <w:szCs w:val="28"/>
        </w:rPr>
        <w:t xml:space="preserve"> related document</w:t>
      </w:r>
      <w:r w:rsidR="004446AA" w:rsidRPr="00142C81">
        <w:rPr>
          <w:rFonts w:ascii="Times New Roman" w:hAnsi="Times New Roman" w:cs="Times New Roman"/>
          <w:sz w:val="28"/>
          <w:szCs w:val="28"/>
        </w:rPr>
        <w:t>s</w:t>
      </w:r>
      <w:r w:rsidRPr="00142C81">
        <w:rPr>
          <w:rFonts w:ascii="Times New Roman" w:hAnsi="Times New Roman" w:cs="Times New Roman"/>
          <w:sz w:val="28"/>
          <w:szCs w:val="28"/>
        </w:rPr>
        <w:t>.</w:t>
      </w:r>
    </w:p>
    <w:p w:rsidR="008F4FC9" w:rsidRPr="00142C81" w:rsidRDefault="008B0BF3" w:rsidP="000E2ECC">
      <w:pPr>
        <w:jc w:val="both"/>
        <w:rPr>
          <w:rFonts w:ascii="Times New Roman" w:hAnsi="Times New Roman" w:cs="Times New Roman"/>
          <w:sz w:val="28"/>
          <w:szCs w:val="28"/>
        </w:rPr>
      </w:pPr>
      <w:r w:rsidRPr="00142C81">
        <w:rPr>
          <w:rFonts w:ascii="Times New Roman" w:hAnsi="Times New Roman" w:cs="Times New Roman"/>
          <w:sz w:val="28"/>
          <w:szCs w:val="28"/>
        </w:rPr>
        <w:t xml:space="preserve">The record shows that on 22/05/2012 the beneficiaries through their counsel M/S </w:t>
      </w:r>
      <w:proofErr w:type="spellStart"/>
      <w:r w:rsidRPr="00142C81">
        <w:rPr>
          <w:rFonts w:ascii="Times New Roman" w:hAnsi="Times New Roman" w:cs="Times New Roman"/>
          <w:sz w:val="28"/>
          <w:szCs w:val="28"/>
        </w:rPr>
        <w:t>Rugambwa</w:t>
      </w:r>
      <w:proofErr w:type="spellEnd"/>
      <w:r w:rsidRPr="00142C81">
        <w:rPr>
          <w:rFonts w:ascii="Times New Roman" w:hAnsi="Times New Roman" w:cs="Times New Roman"/>
          <w:sz w:val="28"/>
          <w:szCs w:val="28"/>
        </w:rPr>
        <w:t xml:space="preserve">, </w:t>
      </w:r>
      <w:proofErr w:type="spellStart"/>
      <w:r w:rsidRPr="00142C81">
        <w:rPr>
          <w:rFonts w:ascii="Times New Roman" w:hAnsi="Times New Roman" w:cs="Times New Roman"/>
          <w:sz w:val="28"/>
          <w:szCs w:val="28"/>
        </w:rPr>
        <w:t>Gadala</w:t>
      </w:r>
      <w:proofErr w:type="spellEnd"/>
      <w:r w:rsidRPr="00142C81">
        <w:rPr>
          <w:rFonts w:ascii="Times New Roman" w:hAnsi="Times New Roman" w:cs="Times New Roman"/>
          <w:sz w:val="28"/>
          <w:szCs w:val="28"/>
        </w:rPr>
        <w:t xml:space="preserve"> Advocates wrote to the D</w:t>
      </w:r>
      <w:r w:rsidR="00650D7B" w:rsidRPr="00142C81">
        <w:rPr>
          <w:rFonts w:ascii="Times New Roman" w:hAnsi="Times New Roman" w:cs="Times New Roman"/>
          <w:sz w:val="28"/>
          <w:szCs w:val="28"/>
        </w:rPr>
        <w:t>e</w:t>
      </w:r>
      <w:r w:rsidRPr="00142C81">
        <w:rPr>
          <w:rFonts w:ascii="Times New Roman" w:hAnsi="Times New Roman" w:cs="Times New Roman"/>
          <w:sz w:val="28"/>
          <w:szCs w:val="28"/>
        </w:rPr>
        <w:t>puty Registrar of this court to establish whether an inventory has ever been filed by the administrato</w:t>
      </w:r>
      <w:r w:rsidR="00A63299" w:rsidRPr="00142C81">
        <w:rPr>
          <w:rFonts w:ascii="Times New Roman" w:hAnsi="Times New Roman" w:cs="Times New Roman"/>
          <w:sz w:val="28"/>
          <w:szCs w:val="28"/>
        </w:rPr>
        <w:t xml:space="preserve">r of the estate of the late </w:t>
      </w:r>
      <w:proofErr w:type="spellStart"/>
      <w:r w:rsidR="00A63299" w:rsidRPr="00142C81">
        <w:rPr>
          <w:rFonts w:ascii="Times New Roman" w:hAnsi="Times New Roman" w:cs="Times New Roman"/>
          <w:sz w:val="28"/>
          <w:szCs w:val="28"/>
        </w:rPr>
        <w:t>Silve</w:t>
      </w:r>
      <w:r w:rsidR="00CC1771" w:rsidRPr="00142C81">
        <w:rPr>
          <w:rFonts w:ascii="Times New Roman" w:hAnsi="Times New Roman" w:cs="Times New Roman"/>
          <w:sz w:val="28"/>
          <w:szCs w:val="28"/>
        </w:rPr>
        <w:t>ste</w:t>
      </w:r>
      <w:r w:rsidR="00A63299" w:rsidRPr="00142C81">
        <w:rPr>
          <w:rFonts w:ascii="Times New Roman" w:hAnsi="Times New Roman" w:cs="Times New Roman"/>
          <w:sz w:val="28"/>
          <w:szCs w:val="28"/>
        </w:rPr>
        <w:t>r</w:t>
      </w:r>
      <w:proofErr w:type="spellEnd"/>
      <w:r w:rsidR="00A63299" w:rsidRPr="00142C81">
        <w:rPr>
          <w:rFonts w:ascii="Times New Roman" w:hAnsi="Times New Roman" w:cs="Times New Roman"/>
          <w:sz w:val="28"/>
          <w:szCs w:val="28"/>
        </w:rPr>
        <w:t xml:space="preserve"> </w:t>
      </w:r>
      <w:proofErr w:type="spellStart"/>
      <w:r w:rsidR="00A63299" w:rsidRPr="00142C81">
        <w:rPr>
          <w:rFonts w:ascii="Times New Roman" w:hAnsi="Times New Roman" w:cs="Times New Roman"/>
          <w:sz w:val="28"/>
          <w:szCs w:val="28"/>
        </w:rPr>
        <w:t>Wakayinja</w:t>
      </w:r>
      <w:proofErr w:type="spellEnd"/>
      <w:r w:rsidR="00A63299" w:rsidRPr="00142C81">
        <w:rPr>
          <w:rFonts w:ascii="Times New Roman" w:hAnsi="Times New Roman" w:cs="Times New Roman"/>
          <w:sz w:val="28"/>
          <w:szCs w:val="28"/>
        </w:rPr>
        <w:t>. The Registrar replied by a letter</w:t>
      </w:r>
      <w:r w:rsidR="00650D7B" w:rsidRPr="00142C81">
        <w:rPr>
          <w:rFonts w:ascii="Times New Roman" w:hAnsi="Times New Roman" w:cs="Times New Roman"/>
          <w:sz w:val="28"/>
          <w:szCs w:val="28"/>
        </w:rPr>
        <w:t xml:space="preserve"> </w:t>
      </w:r>
      <w:r w:rsidR="00A63299" w:rsidRPr="00142C81">
        <w:rPr>
          <w:rFonts w:ascii="Times New Roman" w:hAnsi="Times New Roman" w:cs="Times New Roman"/>
          <w:sz w:val="28"/>
          <w:szCs w:val="28"/>
        </w:rPr>
        <w:t xml:space="preserve">dated </w:t>
      </w:r>
      <w:r w:rsidRPr="00142C81">
        <w:rPr>
          <w:rFonts w:ascii="Times New Roman" w:hAnsi="Times New Roman" w:cs="Times New Roman"/>
          <w:sz w:val="28"/>
          <w:szCs w:val="28"/>
        </w:rPr>
        <w:t>13/06/2013</w:t>
      </w:r>
      <w:r w:rsidR="00A63299" w:rsidRPr="00142C81">
        <w:rPr>
          <w:rFonts w:ascii="Times New Roman" w:hAnsi="Times New Roman" w:cs="Times New Roman"/>
          <w:sz w:val="28"/>
          <w:szCs w:val="28"/>
        </w:rPr>
        <w:t xml:space="preserve"> confirming that an inventory dated 26/09/2011 was filed in court on 28/09/2011.</w:t>
      </w:r>
      <w:r w:rsidR="00D156CB" w:rsidRPr="00142C81">
        <w:rPr>
          <w:rFonts w:ascii="Times New Roman" w:hAnsi="Times New Roman" w:cs="Times New Roman"/>
          <w:sz w:val="28"/>
          <w:szCs w:val="28"/>
        </w:rPr>
        <w:t xml:space="preserve"> A copy of the inventory in question is</w:t>
      </w:r>
      <w:r w:rsidR="008F4FC9" w:rsidRPr="00142C81">
        <w:rPr>
          <w:rFonts w:ascii="Times New Roman" w:hAnsi="Times New Roman" w:cs="Times New Roman"/>
          <w:sz w:val="28"/>
          <w:szCs w:val="28"/>
        </w:rPr>
        <w:t xml:space="preserve"> annexed as </w:t>
      </w:r>
      <w:r w:rsidR="008F4FC9" w:rsidRPr="00142C81">
        <w:rPr>
          <w:rFonts w:ascii="Times New Roman" w:hAnsi="Times New Roman" w:cs="Times New Roman"/>
          <w:b/>
          <w:sz w:val="28"/>
          <w:szCs w:val="28"/>
        </w:rPr>
        <w:t xml:space="preserve">E </w:t>
      </w:r>
      <w:r w:rsidR="008F4FC9" w:rsidRPr="00142C81">
        <w:rPr>
          <w:rFonts w:ascii="Times New Roman" w:hAnsi="Times New Roman" w:cs="Times New Roman"/>
          <w:sz w:val="28"/>
          <w:szCs w:val="28"/>
        </w:rPr>
        <w:t>and</w:t>
      </w:r>
      <w:r w:rsidR="008F4FC9" w:rsidRPr="00142C81">
        <w:rPr>
          <w:rFonts w:ascii="Times New Roman" w:hAnsi="Times New Roman" w:cs="Times New Roman"/>
          <w:b/>
          <w:sz w:val="28"/>
          <w:szCs w:val="28"/>
        </w:rPr>
        <w:t xml:space="preserve"> E3 </w:t>
      </w:r>
      <w:r w:rsidR="008F4FC9" w:rsidRPr="00142C81">
        <w:rPr>
          <w:rFonts w:ascii="Times New Roman" w:hAnsi="Times New Roman" w:cs="Times New Roman"/>
          <w:sz w:val="28"/>
          <w:szCs w:val="28"/>
        </w:rPr>
        <w:t>to the 1</w:t>
      </w:r>
      <w:r w:rsidR="008F4FC9" w:rsidRPr="00142C81">
        <w:rPr>
          <w:rFonts w:ascii="Times New Roman" w:hAnsi="Times New Roman" w:cs="Times New Roman"/>
          <w:sz w:val="28"/>
          <w:szCs w:val="28"/>
          <w:vertAlign w:val="superscript"/>
        </w:rPr>
        <w:t xml:space="preserve">st </w:t>
      </w:r>
      <w:r w:rsidR="008F4FC9" w:rsidRPr="00142C81">
        <w:rPr>
          <w:rFonts w:ascii="Times New Roman" w:hAnsi="Times New Roman" w:cs="Times New Roman"/>
          <w:sz w:val="28"/>
          <w:szCs w:val="28"/>
        </w:rPr>
        <w:t>and 2</w:t>
      </w:r>
      <w:r w:rsidR="008F4FC9" w:rsidRPr="00142C81">
        <w:rPr>
          <w:rFonts w:ascii="Times New Roman" w:hAnsi="Times New Roman" w:cs="Times New Roman"/>
          <w:sz w:val="28"/>
          <w:szCs w:val="28"/>
          <w:vertAlign w:val="superscript"/>
        </w:rPr>
        <w:t>nd</w:t>
      </w:r>
      <w:r w:rsidR="008F4FC9" w:rsidRPr="00142C81">
        <w:rPr>
          <w:rFonts w:ascii="Times New Roman" w:hAnsi="Times New Roman" w:cs="Times New Roman"/>
          <w:sz w:val="28"/>
          <w:szCs w:val="28"/>
        </w:rPr>
        <w:t xml:space="preserve"> plaintiffs’ sworn witness statements</w:t>
      </w:r>
      <w:r w:rsidR="009803EB" w:rsidRPr="00142C81">
        <w:rPr>
          <w:rFonts w:ascii="Times New Roman" w:hAnsi="Times New Roman" w:cs="Times New Roman"/>
          <w:sz w:val="28"/>
          <w:szCs w:val="28"/>
        </w:rPr>
        <w:t xml:space="preserve"> respectively. </w:t>
      </w:r>
      <w:r w:rsidR="00037FD4" w:rsidRPr="00142C81">
        <w:rPr>
          <w:rFonts w:ascii="Times New Roman" w:hAnsi="Times New Roman" w:cs="Times New Roman"/>
          <w:sz w:val="28"/>
          <w:szCs w:val="28"/>
        </w:rPr>
        <w:t xml:space="preserve">It was filed in court on 28/09/2011. </w:t>
      </w:r>
      <w:r w:rsidR="00D64578" w:rsidRPr="00142C81">
        <w:rPr>
          <w:rFonts w:ascii="Times New Roman" w:hAnsi="Times New Roman" w:cs="Times New Roman"/>
          <w:sz w:val="28"/>
          <w:szCs w:val="28"/>
        </w:rPr>
        <w:t>The grant of probate</w:t>
      </w:r>
      <w:r w:rsidR="005C03A7" w:rsidRPr="00142C81">
        <w:rPr>
          <w:rFonts w:ascii="Times New Roman" w:hAnsi="Times New Roman" w:cs="Times New Roman"/>
          <w:sz w:val="28"/>
          <w:szCs w:val="28"/>
        </w:rPr>
        <w:t xml:space="preserve"> is</w:t>
      </w:r>
      <w:r w:rsidR="00D64578" w:rsidRPr="00142C81">
        <w:rPr>
          <w:rFonts w:ascii="Times New Roman" w:hAnsi="Times New Roman" w:cs="Times New Roman"/>
          <w:sz w:val="28"/>
          <w:szCs w:val="28"/>
        </w:rPr>
        <w:t xml:space="preserve"> annexed as </w:t>
      </w:r>
      <w:r w:rsidR="00D64578" w:rsidRPr="00142C81">
        <w:rPr>
          <w:rFonts w:ascii="Times New Roman" w:hAnsi="Times New Roman" w:cs="Times New Roman"/>
          <w:b/>
          <w:sz w:val="28"/>
          <w:szCs w:val="28"/>
        </w:rPr>
        <w:t>B</w:t>
      </w:r>
      <w:r w:rsidR="005C03A7" w:rsidRPr="00142C81">
        <w:rPr>
          <w:rFonts w:ascii="Times New Roman" w:hAnsi="Times New Roman" w:cs="Times New Roman"/>
          <w:b/>
          <w:sz w:val="28"/>
          <w:szCs w:val="28"/>
        </w:rPr>
        <w:t xml:space="preserve"> </w:t>
      </w:r>
      <w:r w:rsidR="005C03A7" w:rsidRPr="00142C81">
        <w:rPr>
          <w:rFonts w:ascii="Times New Roman" w:hAnsi="Times New Roman" w:cs="Times New Roman"/>
          <w:sz w:val="28"/>
          <w:szCs w:val="28"/>
        </w:rPr>
        <w:t>and</w:t>
      </w:r>
      <w:r w:rsidR="005C03A7" w:rsidRPr="00142C81">
        <w:rPr>
          <w:rFonts w:ascii="Times New Roman" w:hAnsi="Times New Roman" w:cs="Times New Roman"/>
          <w:b/>
          <w:sz w:val="28"/>
          <w:szCs w:val="28"/>
        </w:rPr>
        <w:t xml:space="preserve"> B3</w:t>
      </w:r>
      <w:r w:rsidR="00D64578" w:rsidRPr="00142C81">
        <w:rPr>
          <w:rFonts w:ascii="Times New Roman" w:hAnsi="Times New Roman" w:cs="Times New Roman"/>
          <w:sz w:val="28"/>
          <w:szCs w:val="28"/>
        </w:rPr>
        <w:t xml:space="preserve"> to the 1</w:t>
      </w:r>
      <w:r w:rsidR="00D64578" w:rsidRPr="00142C81">
        <w:rPr>
          <w:rFonts w:ascii="Times New Roman" w:hAnsi="Times New Roman" w:cs="Times New Roman"/>
          <w:sz w:val="28"/>
          <w:szCs w:val="28"/>
          <w:vertAlign w:val="superscript"/>
        </w:rPr>
        <w:t xml:space="preserve">st </w:t>
      </w:r>
      <w:r w:rsidR="005C03A7" w:rsidRPr="00142C81">
        <w:rPr>
          <w:rFonts w:ascii="Times New Roman" w:hAnsi="Times New Roman" w:cs="Times New Roman"/>
          <w:sz w:val="28"/>
          <w:szCs w:val="28"/>
        </w:rPr>
        <w:t>and 2</w:t>
      </w:r>
      <w:r w:rsidR="005C03A7" w:rsidRPr="00142C81">
        <w:rPr>
          <w:rFonts w:ascii="Times New Roman" w:hAnsi="Times New Roman" w:cs="Times New Roman"/>
          <w:sz w:val="28"/>
          <w:szCs w:val="28"/>
          <w:vertAlign w:val="superscript"/>
        </w:rPr>
        <w:t>nd</w:t>
      </w:r>
      <w:r w:rsidR="005C03A7" w:rsidRPr="00142C81">
        <w:rPr>
          <w:rFonts w:ascii="Times New Roman" w:hAnsi="Times New Roman" w:cs="Times New Roman"/>
          <w:sz w:val="28"/>
          <w:szCs w:val="28"/>
        </w:rPr>
        <w:t xml:space="preserve"> plaintiff</w:t>
      </w:r>
      <w:r w:rsidR="00D64578" w:rsidRPr="00142C81">
        <w:rPr>
          <w:rFonts w:ascii="Times New Roman" w:hAnsi="Times New Roman" w:cs="Times New Roman"/>
          <w:sz w:val="28"/>
          <w:szCs w:val="28"/>
        </w:rPr>
        <w:t>s</w:t>
      </w:r>
      <w:r w:rsidR="005C03A7" w:rsidRPr="00142C81">
        <w:rPr>
          <w:rFonts w:ascii="Times New Roman" w:hAnsi="Times New Roman" w:cs="Times New Roman"/>
          <w:sz w:val="28"/>
          <w:szCs w:val="28"/>
        </w:rPr>
        <w:t>’</w:t>
      </w:r>
      <w:r w:rsidR="00D64578" w:rsidRPr="00142C81">
        <w:rPr>
          <w:rFonts w:ascii="Times New Roman" w:hAnsi="Times New Roman" w:cs="Times New Roman"/>
          <w:sz w:val="28"/>
          <w:szCs w:val="28"/>
        </w:rPr>
        <w:t xml:space="preserve"> sworn witness statement</w:t>
      </w:r>
      <w:r w:rsidR="00875542" w:rsidRPr="00142C81">
        <w:rPr>
          <w:rFonts w:ascii="Times New Roman" w:hAnsi="Times New Roman" w:cs="Times New Roman"/>
          <w:sz w:val="28"/>
          <w:szCs w:val="28"/>
        </w:rPr>
        <w:t>s</w:t>
      </w:r>
      <w:r w:rsidR="005C03A7" w:rsidRPr="00142C81">
        <w:rPr>
          <w:rFonts w:ascii="Times New Roman" w:hAnsi="Times New Roman" w:cs="Times New Roman"/>
          <w:sz w:val="28"/>
          <w:szCs w:val="28"/>
        </w:rPr>
        <w:t xml:space="preserve"> respectively. It</w:t>
      </w:r>
      <w:r w:rsidR="00D64578" w:rsidRPr="00142C81">
        <w:rPr>
          <w:rFonts w:ascii="Times New Roman" w:hAnsi="Times New Roman" w:cs="Times New Roman"/>
          <w:sz w:val="28"/>
          <w:szCs w:val="28"/>
        </w:rPr>
        <w:t xml:space="preserve"> shows that the grant was i</w:t>
      </w:r>
      <w:r w:rsidR="009048B5" w:rsidRPr="00142C81">
        <w:rPr>
          <w:rFonts w:ascii="Times New Roman" w:hAnsi="Times New Roman" w:cs="Times New Roman"/>
          <w:sz w:val="28"/>
          <w:szCs w:val="28"/>
        </w:rPr>
        <w:t xml:space="preserve">nitially issued to Peter </w:t>
      </w:r>
      <w:proofErr w:type="spellStart"/>
      <w:r w:rsidR="009048B5" w:rsidRPr="00142C81">
        <w:rPr>
          <w:rFonts w:ascii="Times New Roman" w:hAnsi="Times New Roman" w:cs="Times New Roman"/>
          <w:sz w:val="28"/>
          <w:szCs w:val="28"/>
        </w:rPr>
        <w:t>Wakayinj</w:t>
      </w:r>
      <w:r w:rsidR="00D64578" w:rsidRPr="00142C81">
        <w:rPr>
          <w:rFonts w:ascii="Times New Roman" w:hAnsi="Times New Roman" w:cs="Times New Roman"/>
          <w:sz w:val="28"/>
          <w:szCs w:val="28"/>
        </w:rPr>
        <w:t>a</w:t>
      </w:r>
      <w:proofErr w:type="spellEnd"/>
      <w:r w:rsidR="00D64578" w:rsidRPr="00142C81">
        <w:rPr>
          <w:rFonts w:ascii="Times New Roman" w:hAnsi="Times New Roman" w:cs="Times New Roman"/>
          <w:sz w:val="28"/>
          <w:szCs w:val="28"/>
        </w:rPr>
        <w:t xml:space="preserve">, </w:t>
      </w:r>
      <w:proofErr w:type="spellStart"/>
      <w:r w:rsidR="00D64578" w:rsidRPr="00142C81">
        <w:rPr>
          <w:rFonts w:ascii="Times New Roman" w:hAnsi="Times New Roman" w:cs="Times New Roman"/>
          <w:sz w:val="28"/>
          <w:szCs w:val="28"/>
        </w:rPr>
        <w:t>Angella</w:t>
      </w:r>
      <w:proofErr w:type="spellEnd"/>
      <w:r w:rsidR="00D64578" w:rsidRPr="00142C81">
        <w:rPr>
          <w:rFonts w:ascii="Times New Roman" w:hAnsi="Times New Roman" w:cs="Times New Roman"/>
          <w:sz w:val="28"/>
          <w:szCs w:val="28"/>
        </w:rPr>
        <w:t xml:space="preserve"> </w:t>
      </w:r>
      <w:proofErr w:type="spellStart"/>
      <w:r w:rsidR="00D64578" w:rsidRPr="00142C81">
        <w:rPr>
          <w:rFonts w:ascii="Times New Roman" w:hAnsi="Times New Roman" w:cs="Times New Roman"/>
          <w:sz w:val="28"/>
          <w:szCs w:val="28"/>
        </w:rPr>
        <w:t>Kaseke</w:t>
      </w:r>
      <w:proofErr w:type="spellEnd"/>
      <w:r w:rsidR="00D64578" w:rsidRPr="00142C81">
        <w:rPr>
          <w:rFonts w:ascii="Times New Roman" w:hAnsi="Times New Roman" w:cs="Times New Roman"/>
          <w:sz w:val="28"/>
          <w:szCs w:val="28"/>
        </w:rPr>
        <w:t xml:space="preserve"> and </w:t>
      </w:r>
      <w:proofErr w:type="spellStart"/>
      <w:r w:rsidR="00D64578" w:rsidRPr="00142C81">
        <w:rPr>
          <w:rFonts w:ascii="Times New Roman" w:hAnsi="Times New Roman" w:cs="Times New Roman"/>
          <w:sz w:val="28"/>
          <w:szCs w:val="28"/>
        </w:rPr>
        <w:t>Petwa</w:t>
      </w:r>
      <w:proofErr w:type="spellEnd"/>
      <w:r w:rsidR="00D64578" w:rsidRPr="00142C81">
        <w:rPr>
          <w:rFonts w:ascii="Times New Roman" w:hAnsi="Times New Roman" w:cs="Times New Roman"/>
          <w:sz w:val="28"/>
          <w:szCs w:val="28"/>
        </w:rPr>
        <w:t xml:space="preserve"> </w:t>
      </w:r>
      <w:proofErr w:type="spellStart"/>
      <w:r w:rsidR="00D64578" w:rsidRPr="00142C81">
        <w:rPr>
          <w:rFonts w:ascii="Times New Roman" w:hAnsi="Times New Roman" w:cs="Times New Roman"/>
          <w:sz w:val="28"/>
          <w:szCs w:val="28"/>
        </w:rPr>
        <w:t>Babirye</w:t>
      </w:r>
      <w:proofErr w:type="spellEnd"/>
      <w:r w:rsidR="00D64578" w:rsidRPr="00142C81">
        <w:rPr>
          <w:rFonts w:ascii="Times New Roman" w:hAnsi="Times New Roman" w:cs="Times New Roman"/>
          <w:sz w:val="28"/>
          <w:szCs w:val="28"/>
        </w:rPr>
        <w:t xml:space="preserve"> (defendant) on 7</w:t>
      </w:r>
      <w:r w:rsidR="00D64578" w:rsidRPr="00142C81">
        <w:rPr>
          <w:rFonts w:ascii="Times New Roman" w:hAnsi="Times New Roman" w:cs="Times New Roman"/>
          <w:sz w:val="28"/>
          <w:szCs w:val="28"/>
          <w:vertAlign w:val="superscript"/>
        </w:rPr>
        <w:t>th</w:t>
      </w:r>
      <w:r w:rsidR="00D64578" w:rsidRPr="00142C81">
        <w:rPr>
          <w:rFonts w:ascii="Times New Roman" w:hAnsi="Times New Roman" w:cs="Times New Roman"/>
          <w:sz w:val="28"/>
          <w:szCs w:val="28"/>
        </w:rPr>
        <w:t xml:space="preserve"> September 2001.</w:t>
      </w:r>
      <w:r w:rsidR="00651842" w:rsidRPr="00142C81">
        <w:rPr>
          <w:rFonts w:ascii="Times New Roman" w:hAnsi="Times New Roman" w:cs="Times New Roman"/>
          <w:sz w:val="28"/>
          <w:szCs w:val="28"/>
        </w:rPr>
        <w:t xml:space="preserve"> </w:t>
      </w:r>
      <w:r w:rsidR="00276C72" w:rsidRPr="00142C81">
        <w:rPr>
          <w:rFonts w:ascii="Times New Roman" w:hAnsi="Times New Roman" w:cs="Times New Roman"/>
          <w:sz w:val="28"/>
          <w:szCs w:val="28"/>
        </w:rPr>
        <w:t>Later, the</w:t>
      </w:r>
      <w:r w:rsidR="00651842" w:rsidRPr="00142C81">
        <w:rPr>
          <w:rFonts w:ascii="Times New Roman" w:hAnsi="Times New Roman" w:cs="Times New Roman"/>
          <w:sz w:val="28"/>
          <w:szCs w:val="28"/>
        </w:rPr>
        <w:t xml:space="preserve"> Deputy Registrar of this court issued a letter dated 27</w:t>
      </w:r>
      <w:r w:rsidR="00CC5DCD" w:rsidRPr="00142C81">
        <w:rPr>
          <w:rFonts w:ascii="Times New Roman" w:hAnsi="Times New Roman" w:cs="Times New Roman"/>
          <w:sz w:val="28"/>
          <w:szCs w:val="28"/>
          <w:vertAlign w:val="superscript"/>
        </w:rPr>
        <w:t xml:space="preserve">th </w:t>
      </w:r>
      <w:r w:rsidR="00CC5DCD" w:rsidRPr="00142C81">
        <w:rPr>
          <w:rFonts w:ascii="Times New Roman" w:hAnsi="Times New Roman" w:cs="Times New Roman"/>
          <w:sz w:val="28"/>
          <w:szCs w:val="28"/>
        </w:rPr>
        <w:t>January 2009</w:t>
      </w:r>
      <w:r w:rsidR="00276C72" w:rsidRPr="00142C81">
        <w:rPr>
          <w:rFonts w:ascii="Times New Roman" w:hAnsi="Times New Roman" w:cs="Times New Roman"/>
          <w:sz w:val="28"/>
          <w:szCs w:val="28"/>
        </w:rPr>
        <w:t xml:space="preserve">, annexed as </w:t>
      </w:r>
      <w:r w:rsidR="00276C72" w:rsidRPr="00142C81">
        <w:rPr>
          <w:rFonts w:ascii="Times New Roman" w:hAnsi="Times New Roman" w:cs="Times New Roman"/>
          <w:b/>
          <w:sz w:val="28"/>
          <w:szCs w:val="28"/>
        </w:rPr>
        <w:t xml:space="preserve">BB </w:t>
      </w:r>
      <w:r w:rsidR="00276C72" w:rsidRPr="00142C81">
        <w:rPr>
          <w:rFonts w:ascii="Times New Roman" w:hAnsi="Times New Roman" w:cs="Times New Roman"/>
          <w:sz w:val="28"/>
          <w:szCs w:val="28"/>
        </w:rPr>
        <w:t xml:space="preserve">to the </w:t>
      </w:r>
      <w:r w:rsidR="00086B0B" w:rsidRPr="00142C81">
        <w:rPr>
          <w:rFonts w:ascii="Times New Roman" w:hAnsi="Times New Roman" w:cs="Times New Roman"/>
          <w:sz w:val="28"/>
          <w:szCs w:val="28"/>
        </w:rPr>
        <w:t>1</w:t>
      </w:r>
      <w:r w:rsidR="00086B0B" w:rsidRPr="00142C81">
        <w:rPr>
          <w:rFonts w:ascii="Times New Roman" w:hAnsi="Times New Roman" w:cs="Times New Roman"/>
          <w:sz w:val="28"/>
          <w:szCs w:val="28"/>
          <w:vertAlign w:val="superscript"/>
        </w:rPr>
        <w:t xml:space="preserve">st </w:t>
      </w:r>
      <w:r w:rsidR="00086B0B" w:rsidRPr="00142C81">
        <w:rPr>
          <w:rFonts w:ascii="Times New Roman" w:hAnsi="Times New Roman" w:cs="Times New Roman"/>
          <w:sz w:val="28"/>
          <w:szCs w:val="28"/>
        </w:rPr>
        <w:t>and 2</w:t>
      </w:r>
      <w:r w:rsidR="00086B0B" w:rsidRPr="00142C81">
        <w:rPr>
          <w:rFonts w:ascii="Times New Roman" w:hAnsi="Times New Roman" w:cs="Times New Roman"/>
          <w:sz w:val="28"/>
          <w:szCs w:val="28"/>
          <w:vertAlign w:val="superscript"/>
        </w:rPr>
        <w:t>nd</w:t>
      </w:r>
      <w:r w:rsidR="00086B0B" w:rsidRPr="00142C81">
        <w:rPr>
          <w:rFonts w:ascii="Times New Roman" w:hAnsi="Times New Roman" w:cs="Times New Roman"/>
          <w:sz w:val="28"/>
          <w:szCs w:val="28"/>
        </w:rPr>
        <w:t xml:space="preserve"> plaintiffs’ </w:t>
      </w:r>
      <w:r w:rsidR="00276C72" w:rsidRPr="00142C81">
        <w:rPr>
          <w:rFonts w:ascii="Times New Roman" w:hAnsi="Times New Roman" w:cs="Times New Roman"/>
          <w:sz w:val="28"/>
          <w:szCs w:val="28"/>
        </w:rPr>
        <w:t>witness statement</w:t>
      </w:r>
      <w:r w:rsidR="00086B0B" w:rsidRPr="00142C81">
        <w:rPr>
          <w:rFonts w:ascii="Times New Roman" w:hAnsi="Times New Roman" w:cs="Times New Roman"/>
          <w:sz w:val="28"/>
          <w:szCs w:val="28"/>
        </w:rPr>
        <w:t>s</w:t>
      </w:r>
      <w:r w:rsidR="00276C72" w:rsidRPr="00142C81">
        <w:rPr>
          <w:rFonts w:ascii="Times New Roman" w:hAnsi="Times New Roman" w:cs="Times New Roman"/>
          <w:sz w:val="28"/>
          <w:szCs w:val="28"/>
        </w:rPr>
        <w:t>. It was</w:t>
      </w:r>
      <w:r w:rsidR="00CC5DCD" w:rsidRPr="00142C81">
        <w:rPr>
          <w:rFonts w:ascii="Times New Roman" w:hAnsi="Times New Roman" w:cs="Times New Roman"/>
          <w:sz w:val="28"/>
          <w:szCs w:val="28"/>
        </w:rPr>
        <w:t xml:space="preserve"> to the effect that </w:t>
      </w:r>
      <w:r w:rsidR="00276C72" w:rsidRPr="00142C81">
        <w:rPr>
          <w:rFonts w:ascii="Times New Roman" w:hAnsi="Times New Roman" w:cs="Times New Roman"/>
          <w:sz w:val="28"/>
          <w:szCs w:val="28"/>
        </w:rPr>
        <w:t xml:space="preserve">following the death of the other two administrators, </w:t>
      </w:r>
      <w:r w:rsidR="00CC5DCD" w:rsidRPr="00142C81">
        <w:rPr>
          <w:rFonts w:ascii="Times New Roman" w:hAnsi="Times New Roman" w:cs="Times New Roman"/>
          <w:sz w:val="28"/>
          <w:szCs w:val="28"/>
        </w:rPr>
        <w:t xml:space="preserve">the defendant became the sole surviving administrator of the estate of the late Sylvester </w:t>
      </w:r>
      <w:proofErr w:type="spellStart"/>
      <w:r w:rsidR="00CC5DCD" w:rsidRPr="00142C81">
        <w:rPr>
          <w:rFonts w:ascii="Times New Roman" w:hAnsi="Times New Roman" w:cs="Times New Roman"/>
          <w:sz w:val="28"/>
          <w:szCs w:val="28"/>
        </w:rPr>
        <w:t>Wakayinja</w:t>
      </w:r>
      <w:proofErr w:type="spellEnd"/>
      <w:r w:rsidR="005E4C9A" w:rsidRPr="00142C81">
        <w:rPr>
          <w:rFonts w:ascii="Times New Roman" w:hAnsi="Times New Roman" w:cs="Times New Roman"/>
          <w:sz w:val="28"/>
          <w:szCs w:val="28"/>
        </w:rPr>
        <w:t xml:space="preserve"> by virtue of section 273 of the Succession Act.</w:t>
      </w:r>
    </w:p>
    <w:p w:rsidR="00FF3DE6" w:rsidRPr="00142C81" w:rsidRDefault="00B97B60" w:rsidP="000E2ECC">
      <w:pPr>
        <w:jc w:val="both"/>
        <w:rPr>
          <w:rFonts w:ascii="Times New Roman" w:hAnsi="Times New Roman" w:cs="Times New Roman"/>
          <w:sz w:val="28"/>
          <w:szCs w:val="28"/>
        </w:rPr>
      </w:pPr>
      <w:r w:rsidRPr="00142C81">
        <w:rPr>
          <w:rFonts w:ascii="Times New Roman" w:hAnsi="Times New Roman" w:cs="Times New Roman"/>
          <w:sz w:val="28"/>
          <w:szCs w:val="28"/>
        </w:rPr>
        <w:t>Section 278 of the Succession Act requires the executor or administrator</w:t>
      </w:r>
      <w:r w:rsidR="00AA4041" w:rsidRPr="00142C81">
        <w:rPr>
          <w:rFonts w:ascii="Times New Roman" w:hAnsi="Times New Roman" w:cs="Times New Roman"/>
          <w:sz w:val="28"/>
          <w:szCs w:val="28"/>
        </w:rPr>
        <w:t xml:space="preserve"> to</w:t>
      </w:r>
      <w:r w:rsidRPr="00142C81">
        <w:rPr>
          <w:rFonts w:ascii="Times New Roman" w:hAnsi="Times New Roman" w:cs="Times New Roman"/>
          <w:sz w:val="28"/>
          <w:szCs w:val="28"/>
        </w:rPr>
        <w:t xml:space="preserve">, </w:t>
      </w:r>
      <w:r w:rsidR="00AA4041" w:rsidRPr="00142C81">
        <w:rPr>
          <w:rFonts w:ascii="Times New Roman" w:hAnsi="Times New Roman" w:cs="Times New Roman"/>
          <w:sz w:val="28"/>
          <w:szCs w:val="28"/>
        </w:rPr>
        <w:t>within six months from the grant of probate or letters of administration, or within such further time as the same court may from time to time appoint,</w:t>
      </w:r>
      <w:r w:rsidRPr="00142C81">
        <w:rPr>
          <w:rFonts w:ascii="Times New Roman" w:hAnsi="Times New Roman" w:cs="Times New Roman"/>
          <w:sz w:val="28"/>
          <w:szCs w:val="28"/>
        </w:rPr>
        <w:t xml:space="preserve"> exhibit</w:t>
      </w:r>
      <w:r w:rsidR="00AA4A6D" w:rsidRPr="00142C81">
        <w:rPr>
          <w:rFonts w:ascii="Times New Roman" w:hAnsi="Times New Roman" w:cs="Times New Roman"/>
          <w:sz w:val="28"/>
          <w:szCs w:val="28"/>
        </w:rPr>
        <w:t xml:space="preserve"> an inventory containing a true and full estimate of all the property in possession, and all credits and debts owing by any person to which the executor or administrator is entitled in that character,</w:t>
      </w:r>
      <w:r w:rsidRPr="00142C81">
        <w:rPr>
          <w:rFonts w:ascii="Times New Roman" w:hAnsi="Times New Roman" w:cs="Times New Roman"/>
          <w:sz w:val="28"/>
          <w:szCs w:val="28"/>
        </w:rPr>
        <w:t xml:space="preserve"> to the court which granted the proba</w:t>
      </w:r>
      <w:r w:rsidR="00AA4041" w:rsidRPr="00142C81">
        <w:rPr>
          <w:rFonts w:ascii="Times New Roman" w:hAnsi="Times New Roman" w:cs="Times New Roman"/>
          <w:sz w:val="28"/>
          <w:szCs w:val="28"/>
        </w:rPr>
        <w:t xml:space="preserve">te or letters of administration. </w:t>
      </w:r>
      <w:r w:rsidR="008F4A19" w:rsidRPr="00142C81">
        <w:rPr>
          <w:rFonts w:ascii="Times New Roman" w:hAnsi="Times New Roman" w:cs="Times New Roman"/>
          <w:sz w:val="28"/>
          <w:szCs w:val="28"/>
        </w:rPr>
        <w:t>In the same manner, the executor or administrator shall, within one year or such other time as the court may from time to time appoint, exhibit an account of the estate, showing the assets which have come to his or her hands, and the manner in which they have been applied or disposed of.</w:t>
      </w:r>
      <w:r w:rsidR="00B36AC7" w:rsidRPr="00142C81">
        <w:rPr>
          <w:rFonts w:ascii="Times New Roman" w:hAnsi="Times New Roman" w:cs="Times New Roman"/>
          <w:sz w:val="28"/>
          <w:szCs w:val="28"/>
        </w:rPr>
        <w:t xml:space="preserve"> The said legal provisions are mandatory.</w:t>
      </w:r>
    </w:p>
    <w:p w:rsidR="00A373F3" w:rsidRPr="00142C81" w:rsidRDefault="008F4FC9" w:rsidP="000E2ECC">
      <w:pPr>
        <w:jc w:val="both"/>
        <w:rPr>
          <w:rFonts w:ascii="Times New Roman" w:hAnsi="Times New Roman" w:cs="Times New Roman"/>
          <w:sz w:val="28"/>
          <w:szCs w:val="28"/>
        </w:rPr>
      </w:pPr>
      <w:r w:rsidRPr="00142C81">
        <w:rPr>
          <w:rFonts w:ascii="Times New Roman" w:hAnsi="Times New Roman" w:cs="Times New Roman"/>
          <w:sz w:val="28"/>
          <w:szCs w:val="28"/>
        </w:rPr>
        <w:lastRenderedPageBreak/>
        <w:t>In this case, the inventory filed by the defendant was clearly outside the six months period required by the Succession Act and the Administration Bond the defendant signed before a Commissioner for Oaths prior to being granted probate.</w:t>
      </w:r>
      <w:r w:rsidR="00461F16" w:rsidRPr="00142C81">
        <w:rPr>
          <w:rFonts w:ascii="Times New Roman" w:hAnsi="Times New Roman" w:cs="Times New Roman"/>
          <w:sz w:val="28"/>
          <w:szCs w:val="28"/>
        </w:rPr>
        <w:t xml:space="preserve"> There is no evidence to</w:t>
      </w:r>
      <w:r w:rsidR="00CE075F" w:rsidRPr="00142C81">
        <w:rPr>
          <w:rFonts w:ascii="Times New Roman" w:hAnsi="Times New Roman" w:cs="Times New Roman"/>
          <w:sz w:val="28"/>
          <w:szCs w:val="28"/>
        </w:rPr>
        <w:t xml:space="preserve"> show that there was reasonable </w:t>
      </w:r>
      <w:proofErr w:type="gramStart"/>
      <w:r w:rsidR="00461F16" w:rsidRPr="00142C81">
        <w:rPr>
          <w:rFonts w:ascii="Times New Roman" w:hAnsi="Times New Roman" w:cs="Times New Roman"/>
          <w:sz w:val="28"/>
          <w:szCs w:val="28"/>
        </w:rPr>
        <w:t>cause</w:t>
      </w:r>
      <w:proofErr w:type="gramEnd"/>
      <w:r w:rsidR="00461F16" w:rsidRPr="00142C81">
        <w:rPr>
          <w:rFonts w:ascii="Times New Roman" w:hAnsi="Times New Roman" w:cs="Times New Roman"/>
          <w:sz w:val="28"/>
          <w:szCs w:val="28"/>
        </w:rPr>
        <w:t xml:space="preserve"> for the defendant not to file the said inventory</w:t>
      </w:r>
      <w:r w:rsidR="0011396D" w:rsidRPr="00142C81">
        <w:rPr>
          <w:rFonts w:ascii="Times New Roman" w:hAnsi="Times New Roman" w:cs="Times New Roman"/>
          <w:sz w:val="28"/>
          <w:szCs w:val="28"/>
        </w:rPr>
        <w:t>, or that the court had extended the period within which to file the inventory and account of the estate,</w:t>
      </w:r>
      <w:r w:rsidR="00461F16" w:rsidRPr="00142C81">
        <w:rPr>
          <w:rFonts w:ascii="Times New Roman" w:hAnsi="Times New Roman" w:cs="Times New Roman"/>
          <w:sz w:val="28"/>
          <w:szCs w:val="28"/>
        </w:rPr>
        <w:t xml:space="preserve"> or that the defendant’s omission to file the inventory</w:t>
      </w:r>
      <w:r w:rsidR="0011396D" w:rsidRPr="00142C81">
        <w:rPr>
          <w:rFonts w:ascii="Times New Roman" w:hAnsi="Times New Roman" w:cs="Times New Roman"/>
          <w:sz w:val="28"/>
          <w:szCs w:val="28"/>
        </w:rPr>
        <w:t xml:space="preserve"> and account</w:t>
      </w:r>
      <w:r w:rsidR="00461F16" w:rsidRPr="00142C81">
        <w:rPr>
          <w:rFonts w:ascii="Times New Roman" w:hAnsi="Times New Roman" w:cs="Times New Roman"/>
          <w:sz w:val="28"/>
          <w:szCs w:val="28"/>
        </w:rPr>
        <w:t xml:space="preserve"> was not willful.</w:t>
      </w:r>
      <w:r w:rsidR="00B36AC7" w:rsidRPr="00142C81">
        <w:rPr>
          <w:rFonts w:ascii="Times New Roman" w:hAnsi="Times New Roman" w:cs="Times New Roman"/>
          <w:sz w:val="28"/>
          <w:szCs w:val="28"/>
        </w:rPr>
        <w:t xml:space="preserve"> </w:t>
      </w:r>
      <w:r w:rsidR="00F33C32" w:rsidRPr="00142C81">
        <w:rPr>
          <w:rFonts w:ascii="Times New Roman" w:hAnsi="Times New Roman" w:cs="Times New Roman"/>
          <w:sz w:val="28"/>
          <w:szCs w:val="28"/>
        </w:rPr>
        <w:t>In the same inventory,</w:t>
      </w:r>
      <w:r w:rsidR="00362DA4" w:rsidRPr="00142C81">
        <w:rPr>
          <w:rFonts w:ascii="Times New Roman" w:hAnsi="Times New Roman" w:cs="Times New Roman"/>
          <w:sz w:val="28"/>
          <w:szCs w:val="28"/>
        </w:rPr>
        <w:t xml:space="preserve"> in clause 3,</w:t>
      </w:r>
      <w:r w:rsidR="00F33C32" w:rsidRPr="00142C81">
        <w:rPr>
          <w:rFonts w:ascii="Times New Roman" w:hAnsi="Times New Roman" w:cs="Times New Roman"/>
          <w:sz w:val="28"/>
          <w:szCs w:val="28"/>
        </w:rPr>
        <w:t xml:space="preserve"> </w:t>
      </w:r>
      <w:r w:rsidR="005B573E" w:rsidRPr="00142C81">
        <w:rPr>
          <w:rFonts w:ascii="Times New Roman" w:hAnsi="Times New Roman" w:cs="Times New Roman"/>
          <w:sz w:val="28"/>
          <w:szCs w:val="28"/>
        </w:rPr>
        <w:t>the defendant stated that no income has been realized from the said properties</w:t>
      </w:r>
      <w:r w:rsidR="00B04304" w:rsidRPr="00142C81">
        <w:rPr>
          <w:rFonts w:ascii="Times New Roman" w:hAnsi="Times New Roman" w:cs="Times New Roman"/>
          <w:sz w:val="28"/>
          <w:szCs w:val="28"/>
        </w:rPr>
        <w:t>,</w:t>
      </w:r>
      <w:r w:rsidR="005B573E" w:rsidRPr="00142C81">
        <w:rPr>
          <w:rFonts w:ascii="Times New Roman" w:hAnsi="Times New Roman" w:cs="Times New Roman"/>
          <w:sz w:val="28"/>
          <w:szCs w:val="28"/>
        </w:rPr>
        <w:t xml:space="preserve"> since</w:t>
      </w:r>
      <w:r w:rsidR="00F77524" w:rsidRPr="00142C81">
        <w:rPr>
          <w:rFonts w:ascii="Times New Roman" w:hAnsi="Times New Roman" w:cs="Times New Roman"/>
          <w:sz w:val="28"/>
          <w:szCs w:val="28"/>
        </w:rPr>
        <w:t>, according to her,</w:t>
      </w:r>
      <w:r w:rsidR="005B573E" w:rsidRPr="00142C81">
        <w:rPr>
          <w:rFonts w:ascii="Times New Roman" w:hAnsi="Times New Roman" w:cs="Times New Roman"/>
          <w:i/>
          <w:sz w:val="28"/>
          <w:szCs w:val="28"/>
        </w:rPr>
        <w:t xml:space="preserve"> </w:t>
      </w:r>
      <w:r w:rsidR="00F77524" w:rsidRPr="00142C81">
        <w:rPr>
          <w:rFonts w:ascii="Times New Roman" w:hAnsi="Times New Roman" w:cs="Times New Roman"/>
          <w:i/>
          <w:sz w:val="28"/>
          <w:szCs w:val="28"/>
        </w:rPr>
        <w:t>“</w:t>
      </w:r>
      <w:r w:rsidR="005B573E" w:rsidRPr="00142C81">
        <w:rPr>
          <w:rFonts w:ascii="Times New Roman" w:hAnsi="Times New Roman" w:cs="Times New Roman"/>
          <w:i/>
          <w:sz w:val="28"/>
          <w:szCs w:val="28"/>
        </w:rPr>
        <w:t>they are being utilized by selfish end users who have not allowed the administrator to take her responsibility over the estate</w:t>
      </w:r>
      <w:r w:rsidR="00B04304" w:rsidRPr="00142C81">
        <w:rPr>
          <w:rFonts w:ascii="Times New Roman" w:hAnsi="Times New Roman" w:cs="Times New Roman"/>
          <w:i/>
          <w:sz w:val="28"/>
          <w:szCs w:val="28"/>
        </w:rPr>
        <w:t>”</w:t>
      </w:r>
      <w:r w:rsidR="005B573E" w:rsidRPr="00142C81">
        <w:rPr>
          <w:rFonts w:ascii="Times New Roman" w:hAnsi="Times New Roman" w:cs="Times New Roman"/>
          <w:i/>
          <w:sz w:val="28"/>
          <w:szCs w:val="28"/>
        </w:rPr>
        <w:t>.</w:t>
      </w:r>
      <w:r w:rsidR="005B573E" w:rsidRPr="00142C81">
        <w:rPr>
          <w:rFonts w:ascii="Times New Roman" w:hAnsi="Times New Roman" w:cs="Times New Roman"/>
          <w:sz w:val="28"/>
          <w:szCs w:val="28"/>
        </w:rPr>
        <w:t xml:space="preserve"> S</w:t>
      </w:r>
      <w:r w:rsidR="00F33C32" w:rsidRPr="00142C81">
        <w:rPr>
          <w:rFonts w:ascii="Times New Roman" w:hAnsi="Times New Roman" w:cs="Times New Roman"/>
          <w:sz w:val="28"/>
          <w:szCs w:val="28"/>
        </w:rPr>
        <w:t xml:space="preserve">he declared the inventory to be a true and accurate account of the property of the late </w:t>
      </w:r>
      <w:proofErr w:type="spellStart"/>
      <w:r w:rsidR="00F33C32" w:rsidRPr="00142C81">
        <w:rPr>
          <w:rFonts w:ascii="Times New Roman" w:hAnsi="Times New Roman" w:cs="Times New Roman"/>
          <w:sz w:val="28"/>
          <w:szCs w:val="28"/>
        </w:rPr>
        <w:t>Silvester</w:t>
      </w:r>
      <w:proofErr w:type="spellEnd"/>
      <w:r w:rsidR="00F33C32" w:rsidRPr="00142C81">
        <w:rPr>
          <w:rFonts w:ascii="Times New Roman" w:hAnsi="Times New Roman" w:cs="Times New Roman"/>
          <w:sz w:val="28"/>
          <w:szCs w:val="28"/>
        </w:rPr>
        <w:t xml:space="preserve"> </w:t>
      </w:r>
      <w:proofErr w:type="spellStart"/>
      <w:r w:rsidR="00F33C32" w:rsidRPr="00142C81">
        <w:rPr>
          <w:rFonts w:ascii="Times New Roman" w:hAnsi="Times New Roman" w:cs="Times New Roman"/>
          <w:sz w:val="28"/>
          <w:szCs w:val="28"/>
        </w:rPr>
        <w:t>Wakayinja</w:t>
      </w:r>
      <w:proofErr w:type="spellEnd"/>
      <w:r w:rsidR="00F33C32" w:rsidRPr="00142C81">
        <w:rPr>
          <w:rFonts w:ascii="Times New Roman" w:hAnsi="Times New Roman" w:cs="Times New Roman"/>
          <w:sz w:val="28"/>
          <w:szCs w:val="28"/>
        </w:rPr>
        <w:t xml:space="preserve">. </w:t>
      </w:r>
      <w:r w:rsidR="001E492B" w:rsidRPr="00142C81">
        <w:rPr>
          <w:rFonts w:ascii="Times New Roman" w:hAnsi="Times New Roman" w:cs="Times New Roman"/>
          <w:sz w:val="28"/>
          <w:szCs w:val="28"/>
        </w:rPr>
        <w:t>I</w:t>
      </w:r>
      <w:r w:rsidR="00362DA4" w:rsidRPr="00142C81">
        <w:rPr>
          <w:rFonts w:ascii="Times New Roman" w:hAnsi="Times New Roman" w:cs="Times New Roman"/>
          <w:sz w:val="28"/>
          <w:szCs w:val="28"/>
        </w:rPr>
        <w:t>n a way,</w:t>
      </w:r>
      <w:r w:rsidR="001E492B" w:rsidRPr="00142C81">
        <w:rPr>
          <w:rFonts w:ascii="Times New Roman" w:hAnsi="Times New Roman" w:cs="Times New Roman"/>
          <w:sz w:val="28"/>
          <w:szCs w:val="28"/>
        </w:rPr>
        <w:t xml:space="preserve"> this</w:t>
      </w:r>
      <w:r w:rsidR="00362DA4" w:rsidRPr="00142C81">
        <w:rPr>
          <w:rFonts w:ascii="Times New Roman" w:hAnsi="Times New Roman" w:cs="Times New Roman"/>
          <w:sz w:val="28"/>
          <w:szCs w:val="28"/>
        </w:rPr>
        <w:t xml:space="preserve"> reads like the inventory also included an account of the estate, in as far as the statement that there was no income registered from the estate is concerned.</w:t>
      </w:r>
    </w:p>
    <w:p w:rsidR="00F130B5" w:rsidRPr="00142C81" w:rsidRDefault="003843FD" w:rsidP="00F130B5">
      <w:pPr>
        <w:jc w:val="both"/>
        <w:rPr>
          <w:rFonts w:ascii="Times New Roman" w:hAnsi="Times New Roman" w:cs="Times New Roman"/>
          <w:sz w:val="28"/>
          <w:szCs w:val="28"/>
        </w:rPr>
      </w:pPr>
      <w:r w:rsidRPr="00142C81">
        <w:rPr>
          <w:rFonts w:ascii="Times New Roman" w:hAnsi="Times New Roman" w:cs="Times New Roman"/>
          <w:sz w:val="28"/>
          <w:szCs w:val="28"/>
        </w:rPr>
        <w:t xml:space="preserve">In view of the adduced evidence and the foregoing legal provisions, this court finds that </w:t>
      </w:r>
      <w:r w:rsidR="00F130B5" w:rsidRPr="00142C81">
        <w:rPr>
          <w:rFonts w:ascii="Times New Roman" w:hAnsi="Times New Roman" w:cs="Times New Roman"/>
          <w:sz w:val="28"/>
          <w:szCs w:val="28"/>
        </w:rPr>
        <w:t>the defendant willfully and without reasonable cause omitted to</w:t>
      </w:r>
      <w:r w:rsidR="00F130B5" w:rsidRPr="00142C81">
        <w:rPr>
          <w:rFonts w:ascii="Times New Roman" w:hAnsi="Times New Roman" w:cs="Times New Roman"/>
          <w:b/>
          <w:i/>
          <w:sz w:val="28"/>
          <w:szCs w:val="28"/>
        </w:rPr>
        <w:t xml:space="preserve"> </w:t>
      </w:r>
      <w:r w:rsidR="00473F9F" w:rsidRPr="00142C81">
        <w:rPr>
          <w:rFonts w:ascii="Times New Roman" w:hAnsi="Times New Roman" w:cs="Times New Roman"/>
          <w:sz w:val="28"/>
          <w:szCs w:val="28"/>
        </w:rPr>
        <w:t xml:space="preserve">exhibit an </w:t>
      </w:r>
      <w:r w:rsidR="00F130B5" w:rsidRPr="00142C81">
        <w:rPr>
          <w:rFonts w:ascii="Times New Roman" w:hAnsi="Times New Roman" w:cs="Times New Roman"/>
          <w:sz w:val="28"/>
          <w:szCs w:val="28"/>
        </w:rPr>
        <w:t xml:space="preserve">inventory or account of the assets and liabilities of the estate within </w:t>
      </w:r>
      <w:r w:rsidR="00BC6C02" w:rsidRPr="00142C81">
        <w:rPr>
          <w:rFonts w:ascii="Times New Roman" w:hAnsi="Times New Roman" w:cs="Times New Roman"/>
          <w:sz w:val="28"/>
          <w:szCs w:val="28"/>
        </w:rPr>
        <w:t>the required period.</w:t>
      </w:r>
      <w:r w:rsidR="00B36AC7" w:rsidRPr="00142C81">
        <w:rPr>
          <w:rFonts w:ascii="Times New Roman" w:hAnsi="Times New Roman" w:cs="Times New Roman"/>
          <w:sz w:val="28"/>
          <w:szCs w:val="28"/>
        </w:rPr>
        <w:t xml:space="preserve"> This was a clear breach of the provisions of section 278 of the Succession Act</w:t>
      </w:r>
      <w:r w:rsidR="0092381F" w:rsidRPr="00142C81">
        <w:rPr>
          <w:rFonts w:ascii="Times New Roman" w:hAnsi="Times New Roman" w:cs="Times New Roman"/>
          <w:sz w:val="28"/>
          <w:szCs w:val="28"/>
        </w:rPr>
        <w:t xml:space="preserve"> which are mandatory</w:t>
      </w:r>
      <w:r w:rsidR="00B36AC7" w:rsidRPr="00142C81">
        <w:rPr>
          <w:rFonts w:ascii="Times New Roman" w:hAnsi="Times New Roman" w:cs="Times New Roman"/>
          <w:sz w:val="28"/>
          <w:szCs w:val="28"/>
        </w:rPr>
        <w:t>.</w:t>
      </w:r>
      <w:r w:rsidR="00BC6C02" w:rsidRPr="00142C81">
        <w:rPr>
          <w:rFonts w:ascii="Times New Roman" w:hAnsi="Times New Roman" w:cs="Times New Roman"/>
          <w:sz w:val="28"/>
          <w:szCs w:val="28"/>
        </w:rPr>
        <w:t xml:space="preserve"> </w:t>
      </w:r>
    </w:p>
    <w:p w:rsidR="00CD6BF7" w:rsidRPr="00142C81" w:rsidRDefault="00E00243" w:rsidP="00F130B5">
      <w:pPr>
        <w:jc w:val="both"/>
        <w:rPr>
          <w:rFonts w:ascii="Times New Roman" w:hAnsi="Times New Roman" w:cs="Times New Roman"/>
          <w:sz w:val="28"/>
          <w:szCs w:val="28"/>
        </w:rPr>
      </w:pPr>
      <w:r w:rsidRPr="00142C81">
        <w:rPr>
          <w:rFonts w:ascii="Times New Roman" w:hAnsi="Times New Roman" w:cs="Times New Roman"/>
          <w:sz w:val="28"/>
          <w:szCs w:val="28"/>
        </w:rPr>
        <w:t>Issue i is answered in the affirma</w:t>
      </w:r>
      <w:r w:rsidR="00CD6BF7" w:rsidRPr="00142C81">
        <w:rPr>
          <w:rFonts w:ascii="Times New Roman" w:hAnsi="Times New Roman" w:cs="Times New Roman"/>
          <w:sz w:val="28"/>
          <w:szCs w:val="28"/>
        </w:rPr>
        <w:t>tive.</w:t>
      </w:r>
    </w:p>
    <w:p w:rsidR="00E24E8B" w:rsidRPr="00142C81" w:rsidRDefault="00221647" w:rsidP="000E2ECC">
      <w:pPr>
        <w:jc w:val="both"/>
        <w:rPr>
          <w:rFonts w:ascii="Times New Roman" w:hAnsi="Times New Roman" w:cs="Times New Roman"/>
          <w:b/>
          <w:i/>
          <w:sz w:val="28"/>
          <w:szCs w:val="28"/>
        </w:rPr>
      </w:pPr>
      <w:r w:rsidRPr="00142C81">
        <w:rPr>
          <w:rFonts w:ascii="Times New Roman" w:hAnsi="Times New Roman" w:cs="Times New Roman"/>
          <w:b/>
          <w:i/>
          <w:sz w:val="28"/>
          <w:szCs w:val="28"/>
        </w:rPr>
        <w:t>Issue ii: whether the defendant has exhibited an inventory which is untrue in a material aspect.</w:t>
      </w:r>
    </w:p>
    <w:p w:rsidR="00734B5E" w:rsidRPr="00142C81" w:rsidRDefault="00EE4AC2" w:rsidP="000E2ECC">
      <w:pPr>
        <w:jc w:val="both"/>
        <w:rPr>
          <w:rFonts w:ascii="Times New Roman" w:hAnsi="Times New Roman" w:cs="Times New Roman"/>
          <w:b/>
          <w:i/>
          <w:sz w:val="28"/>
          <w:szCs w:val="28"/>
        </w:rPr>
      </w:pPr>
      <w:r w:rsidRPr="00142C81">
        <w:rPr>
          <w:rFonts w:ascii="Times New Roman" w:hAnsi="Times New Roman" w:cs="Times New Roman"/>
          <w:sz w:val="28"/>
          <w:szCs w:val="28"/>
        </w:rPr>
        <w:t>It is also the plaintiffs’ case that</w:t>
      </w:r>
      <w:r w:rsidR="00286E93" w:rsidRPr="00142C81">
        <w:rPr>
          <w:rFonts w:ascii="Times New Roman" w:hAnsi="Times New Roman" w:cs="Times New Roman"/>
          <w:sz w:val="28"/>
          <w:szCs w:val="28"/>
        </w:rPr>
        <w:t xml:space="preserve"> the inventory purportedly filed b</w:t>
      </w:r>
      <w:r w:rsidR="00E24E8B" w:rsidRPr="00142C81">
        <w:rPr>
          <w:rFonts w:ascii="Times New Roman" w:hAnsi="Times New Roman" w:cs="Times New Roman"/>
          <w:sz w:val="28"/>
          <w:szCs w:val="28"/>
        </w:rPr>
        <w:t xml:space="preserve">y the defendant </w:t>
      </w:r>
      <w:r w:rsidR="00286E93" w:rsidRPr="00142C81">
        <w:rPr>
          <w:rFonts w:ascii="Times New Roman" w:hAnsi="Times New Roman" w:cs="Times New Roman"/>
          <w:sz w:val="28"/>
          <w:szCs w:val="28"/>
        </w:rPr>
        <w:t>on 28/09/2011 is untrue in a material particular in so far as the plot of la</w:t>
      </w:r>
      <w:r w:rsidR="008705BC" w:rsidRPr="00142C81">
        <w:rPr>
          <w:rFonts w:ascii="Times New Roman" w:hAnsi="Times New Roman" w:cs="Times New Roman"/>
          <w:sz w:val="28"/>
          <w:szCs w:val="28"/>
        </w:rPr>
        <w:t xml:space="preserve">nd measuring 0.096 at </w:t>
      </w:r>
      <w:proofErr w:type="spellStart"/>
      <w:r w:rsidR="008705BC" w:rsidRPr="00142C81">
        <w:rPr>
          <w:rFonts w:ascii="Times New Roman" w:hAnsi="Times New Roman" w:cs="Times New Roman"/>
          <w:sz w:val="28"/>
          <w:szCs w:val="28"/>
        </w:rPr>
        <w:t>Naluwere</w:t>
      </w:r>
      <w:proofErr w:type="spellEnd"/>
      <w:r w:rsidR="00286E93" w:rsidRPr="00142C81">
        <w:rPr>
          <w:rFonts w:ascii="Times New Roman" w:hAnsi="Times New Roman" w:cs="Times New Roman"/>
          <w:sz w:val="28"/>
          <w:szCs w:val="28"/>
        </w:rPr>
        <w:t xml:space="preserve"> is concerned. The plaintiffs maintain that the said property is not registered as property of the estate but is in the personal names of Mary </w:t>
      </w:r>
      <w:proofErr w:type="spellStart"/>
      <w:r w:rsidR="00286E93" w:rsidRPr="00142C81">
        <w:rPr>
          <w:rFonts w:ascii="Times New Roman" w:hAnsi="Times New Roman" w:cs="Times New Roman"/>
          <w:sz w:val="28"/>
          <w:szCs w:val="28"/>
        </w:rPr>
        <w:t>Naigembe</w:t>
      </w:r>
      <w:proofErr w:type="spellEnd"/>
      <w:r w:rsidR="00286E93" w:rsidRPr="00142C81">
        <w:rPr>
          <w:rFonts w:ascii="Times New Roman" w:hAnsi="Times New Roman" w:cs="Times New Roman"/>
          <w:sz w:val="28"/>
          <w:szCs w:val="28"/>
        </w:rPr>
        <w:t xml:space="preserve">, </w:t>
      </w:r>
      <w:proofErr w:type="spellStart"/>
      <w:r w:rsidR="00286E93" w:rsidRPr="00142C81">
        <w:rPr>
          <w:rFonts w:ascii="Times New Roman" w:hAnsi="Times New Roman" w:cs="Times New Roman"/>
          <w:sz w:val="28"/>
          <w:szCs w:val="28"/>
        </w:rPr>
        <w:t>Consulta</w:t>
      </w:r>
      <w:proofErr w:type="spellEnd"/>
      <w:r w:rsidR="00286E93" w:rsidRPr="00142C81">
        <w:rPr>
          <w:rFonts w:ascii="Times New Roman" w:hAnsi="Times New Roman" w:cs="Times New Roman"/>
          <w:sz w:val="28"/>
          <w:szCs w:val="28"/>
        </w:rPr>
        <w:t xml:space="preserve"> </w:t>
      </w:r>
      <w:proofErr w:type="spellStart"/>
      <w:r w:rsidR="00286E93" w:rsidRPr="00142C81">
        <w:rPr>
          <w:rFonts w:ascii="Times New Roman" w:hAnsi="Times New Roman" w:cs="Times New Roman"/>
          <w:sz w:val="28"/>
          <w:szCs w:val="28"/>
        </w:rPr>
        <w:t>Wamudhuha</w:t>
      </w:r>
      <w:proofErr w:type="spellEnd"/>
      <w:r w:rsidR="008B53D6" w:rsidRPr="00142C81">
        <w:rPr>
          <w:rFonts w:ascii="Times New Roman" w:hAnsi="Times New Roman" w:cs="Times New Roman"/>
          <w:sz w:val="28"/>
          <w:szCs w:val="28"/>
        </w:rPr>
        <w:t>,</w:t>
      </w:r>
      <w:r w:rsidR="00286E93" w:rsidRPr="00142C81">
        <w:rPr>
          <w:rFonts w:ascii="Times New Roman" w:hAnsi="Times New Roman" w:cs="Times New Roman"/>
          <w:sz w:val="28"/>
          <w:szCs w:val="28"/>
        </w:rPr>
        <w:t xml:space="preserve"> </w:t>
      </w:r>
      <w:proofErr w:type="spellStart"/>
      <w:r w:rsidR="00286E93" w:rsidRPr="00142C81">
        <w:rPr>
          <w:rFonts w:ascii="Times New Roman" w:hAnsi="Times New Roman" w:cs="Times New Roman"/>
          <w:sz w:val="28"/>
          <w:szCs w:val="28"/>
        </w:rPr>
        <w:t>Agripina</w:t>
      </w:r>
      <w:proofErr w:type="spellEnd"/>
      <w:r w:rsidR="00286E93" w:rsidRPr="00142C81">
        <w:rPr>
          <w:rFonts w:ascii="Times New Roman" w:hAnsi="Times New Roman" w:cs="Times New Roman"/>
          <w:sz w:val="28"/>
          <w:szCs w:val="28"/>
        </w:rPr>
        <w:t xml:space="preserve"> </w:t>
      </w:r>
      <w:proofErr w:type="spellStart"/>
      <w:r w:rsidR="00286E93" w:rsidRPr="00142C81">
        <w:rPr>
          <w:rFonts w:ascii="Times New Roman" w:hAnsi="Times New Roman" w:cs="Times New Roman"/>
          <w:sz w:val="28"/>
          <w:szCs w:val="28"/>
        </w:rPr>
        <w:t>Nkoma</w:t>
      </w:r>
      <w:proofErr w:type="spellEnd"/>
      <w:r w:rsidR="00D21CE2" w:rsidRPr="00142C81">
        <w:rPr>
          <w:rFonts w:ascii="Times New Roman" w:hAnsi="Times New Roman" w:cs="Times New Roman"/>
          <w:sz w:val="28"/>
          <w:szCs w:val="28"/>
        </w:rPr>
        <w:t>,</w:t>
      </w:r>
      <w:r w:rsidR="00DD2DA8" w:rsidRPr="00142C81">
        <w:rPr>
          <w:rFonts w:ascii="Times New Roman" w:hAnsi="Times New Roman" w:cs="Times New Roman"/>
          <w:sz w:val="28"/>
          <w:szCs w:val="28"/>
        </w:rPr>
        <w:t xml:space="preserve"> and</w:t>
      </w:r>
      <w:r w:rsidR="00741EBF" w:rsidRPr="00142C81">
        <w:rPr>
          <w:rFonts w:ascii="Times New Roman" w:hAnsi="Times New Roman" w:cs="Times New Roman"/>
          <w:sz w:val="28"/>
          <w:szCs w:val="28"/>
        </w:rPr>
        <w:t xml:space="preserve"> the defendant;</w:t>
      </w:r>
      <w:r w:rsidR="009E297D" w:rsidRPr="00142C81">
        <w:rPr>
          <w:rFonts w:ascii="Times New Roman" w:hAnsi="Times New Roman" w:cs="Times New Roman"/>
          <w:sz w:val="28"/>
          <w:szCs w:val="28"/>
        </w:rPr>
        <w:t xml:space="preserve"> and</w:t>
      </w:r>
      <w:r w:rsidR="00D21CE2" w:rsidRPr="00142C81">
        <w:rPr>
          <w:rFonts w:ascii="Times New Roman" w:hAnsi="Times New Roman" w:cs="Times New Roman"/>
          <w:sz w:val="28"/>
          <w:szCs w:val="28"/>
        </w:rPr>
        <w:t xml:space="preserve"> that</w:t>
      </w:r>
      <w:r w:rsidR="00DD2DA8" w:rsidRPr="00142C81">
        <w:rPr>
          <w:rFonts w:ascii="Times New Roman" w:hAnsi="Times New Roman" w:cs="Times New Roman"/>
          <w:sz w:val="28"/>
          <w:szCs w:val="28"/>
        </w:rPr>
        <w:t xml:space="preserve"> the said persons are not registered as administrators of the estate of the late Sylvester </w:t>
      </w:r>
      <w:proofErr w:type="spellStart"/>
      <w:r w:rsidR="00DD2DA8" w:rsidRPr="00142C81">
        <w:rPr>
          <w:rFonts w:ascii="Times New Roman" w:hAnsi="Times New Roman" w:cs="Times New Roman"/>
          <w:sz w:val="28"/>
          <w:szCs w:val="28"/>
        </w:rPr>
        <w:t>Wakayinja</w:t>
      </w:r>
      <w:proofErr w:type="spellEnd"/>
      <w:r w:rsidR="00286E93" w:rsidRPr="00142C81">
        <w:rPr>
          <w:rFonts w:ascii="Times New Roman" w:hAnsi="Times New Roman" w:cs="Times New Roman"/>
          <w:sz w:val="28"/>
          <w:szCs w:val="28"/>
        </w:rPr>
        <w:t>.</w:t>
      </w:r>
      <w:r w:rsidR="00B3570E" w:rsidRPr="00142C81">
        <w:rPr>
          <w:rFonts w:ascii="Times New Roman" w:hAnsi="Times New Roman" w:cs="Times New Roman"/>
          <w:sz w:val="28"/>
          <w:szCs w:val="28"/>
        </w:rPr>
        <w:t xml:space="preserve"> The plaintiffs furth</w:t>
      </w:r>
      <w:r w:rsidR="002D3604" w:rsidRPr="00142C81">
        <w:rPr>
          <w:rFonts w:ascii="Times New Roman" w:hAnsi="Times New Roman" w:cs="Times New Roman"/>
          <w:sz w:val="28"/>
          <w:szCs w:val="28"/>
        </w:rPr>
        <w:t xml:space="preserve">er maintain that the defendant </w:t>
      </w:r>
      <w:r w:rsidR="00B3570E" w:rsidRPr="00142C81">
        <w:rPr>
          <w:rFonts w:ascii="Times New Roman" w:hAnsi="Times New Roman" w:cs="Times New Roman"/>
          <w:sz w:val="28"/>
          <w:szCs w:val="28"/>
        </w:rPr>
        <w:t>is solely responsible for collecting income from the said premises.</w:t>
      </w:r>
    </w:p>
    <w:p w:rsidR="005E4C9A" w:rsidRPr="00142C81" w:rsidRDefault="005E4C9A" w:rsidP="005E4C9A">
      <w:pPr>
        <w:jc w:val="both"/>
        <w:rPr>
          <w:rFonts w:ascii="Times New Roman" w:hAnsi="Times New Roman" w:cs="Times New Roman"/>
          <w:sz w:val="28"/>
          <w:szCs w:val="28"/>
        </w:rPr>
      </w:pPr>
      <w:r w:rsidRPr="00142C81">
        <w:rPr>
          <w:rFonts w:ascii="Times New Roman" w:hAnsi="Times New Roman" w:cs="Times New Roman"/>
          <w:sz w:val="28"/>
          <w:szCs w:val="28"/>
        </w:rPr>
        <w:t>Clause 2 of the inventory identified the property of the deceased to be solid land of approximately 90</w:t>
      </w:r>
      <w:r w:rsidR="005B573E" w:rsidRPr="00142C81">
        <w:rPr>
          <w:rFonts w:ascii="Times New Roman" w:hAnsi="Times New Roman" w:cs="Times New Roman"/>
          <w:sz w:val="28"/>
          <w:szCs w:val="28"/>
        </w:rPr>
        <w:t xml:space="preserve"> acres not measured or surveyed at </w:t>
      </w:r>
      <w:proofErr w:type="spellStart"/>
      <w:r w:rsidR="005B573E" w:rsidRPr="00142C81">
        <w:rPr>
          <w:rFonts w:ascii="Times New Roman" w:hAnsi="Times New Roman" w:cs="Times New Roman"/>
          <w:sz w:val="28"/>
          <w:szCs w:val="28"/>
        </w:rPr>
        <w:t>Busowa</w:t>
      </w:r>
      <w:proofErr w:type="spellEnd"/>
      <w:r w:rsidR="008555BC" w:rsidRPr="00142C81">
        <w:rPr>
          <w:rFonts w:ascii="Times New Roman" w:hAnsi="Times New Roman" w:cs="Times New Roman"/>
          <w:sz w:val="28"/>
          <w:szCs w:val="28"/>
        </w:rPr>
        <w:t>,</w:t>
      </w:r>
      <w:r w:rsidR="005B573E" w:rsidRPr="00142C81">
        <w:rPr>
          <w:rFonts w:ascii="Times New Roman" w:hAnsi="Times New Roman" w:cs="Times New Roman"/>
          <w:sz w:val="28"/>
          <w:szCs w:val="28"/>
        </w:rPr>
        <w:t xml:space="preserve"> </w:t>
      </w:r>
      <w:proofErr w:type="spellStart"/>
      <w:r w:rsidR="005B573E" w:rsidRPr="00142C81">
        <w:rPr>
          <w:rFonts w:ascii="Times New Roman" w:hAnsi="Times New Roman" w:cs="Times New Roman"/>
          <w:sz w:val="28"/>
          <w:szCs w:val="28"/>
        </w:rPr>
        <w:t>Bugiri</w:t>
      </w:r>
      <w:proofErr w:type="spellEnd"/>
      <w:r w:rsidR="005B573E" w:rsidRPr="00142C81">
        <w:rPr>
          <w:rFonts w:ascii="Times New Roman" w:hAnsi="Times New Roman" w:cs="Times New Roman"/>
          <w:sz w:val="28"/>
          <w:szCs w:val="28"/>
        </w:rPr>
        <w:t xml:space="preserve"> District;</w:t>
      </w:r>
      <w:r w:rsidRPr="00142C81">
        <w:rPr>
          <w:rFonts w:ascii="Times New Roman" w:hAnsi="Times New Roman" w:cs="Times New Roman"/>
          <w:sz w:val="28"/>
          <w:szCs w:val="28"/>
        </w:rPr>
        <w:t xml:space="preserve"> three </w:t>
      </w:r>
      <w:r w:rsidRPr="00142C81">
        <w:rPr>
          <w:rFonts w:ascii="Times New Roman" w:hAnsi="Times New Roman" w:cs="Times New Roman"/>
          <w:sz w:val="28"/>
          <w:szCs w:val="28"/>
        </w:rPr>
        <w:lastRenderedPageBreak/>
        <w:t>plots of land</w:t>
      </w:r>
      <w:r w:rsidR="005B573E" w:rsidRPr="00142C81">
        <w:rPr>
          <w:rFonts w:ascii="Times New Roman" w:hAnsi="Times New Roman" w:cs="Times New Roman"/>
          <w:sz w:val="28"/>
          <w:szCs w:val="28"/>
        </w:rPr>
        <w:t xml:space="preserve"> at </w:t>
      </w:r>
      <w:proofErr w:type="spellStart"/>
      <w:r w:rsidR="005B573E" w:rsidRPr="00142C81">
        <w:rPr>
          <w:rFonts w:ascii="Times New Roman" w:hAnsi="Times New Roman" w:cs="Times New Roman"/>
          <w:sz w:val="28"/>
          <w:szCs w:val="28"/>
        </w:rPr>
        <w:t>Busowa</w:t>
      </w:r>
      <w:proofErr w:type="spellEnd"/>
      <w:r w:rsidR="008555BC" w:rsidRPr="00142C81">
        <w:rPr>
          <w:rFonts w:ascii="Times New Roman" w:hAnsi="Times New Roman" w:cs="Times New Roman"/>
          <w:sz w:val="28"/>
          <w:szCs w:val="28"/>
        </w:rPr>
        <w:t>,</w:t>
      </w:r>
      <w:r w:rsidR="005B573E" w:rsidRPr="00142C81">
        <w:rPr>
          <w:rFonts w:ascii="Times New Roman" w:hAnsi="Times New Roman" w:cs="Times New Roman"/>
          <w:sz w:val="28"/>
          <w:szCs w:val="28"/>
        </w:rPr>
        <w:t xml:space="preserve"> </w:t>
      </w:r>
      <w:proofErr w:type="spellStart"/>
      <w:r w:rsidR="005B573E" w:rsidRPr="00142C81">
        <w:rPr>
          <w:rFonts w:ascii="Times New Roman" w:hAnsi="Times New Roman" w:cs="Times New Roman"/>
          <w:sz w:val="28"/>
          <w:szCs w:val="28"/>
        </w:rPr>
        <w:t>Bugiri</w:t>
      </w:r>
      <w:proofErr w:type="spellEnd"/>
      <w:r w:rsidR="005B573E" w:rsidRPr="00142C81">
        <w:rPr>
          <w:rFonts w:ascii="Times New Roman" w:hAnsi="Times New Roman" w:cs="Times New Roman"/>
          <w:sz w:val="28"/>
          <w:szCs w:val="28"/>
        </w:rPr>
        <w:t xml:space="preserve"> District;</w:t>
      </w:r>
      <w:r w:rsidRPr="00142C81">
        <w:rPr>
          <w:rFonts w:ascii="Times New Roman" w:hAnsi="Times New Roman" w:cs="Times New Roman"/>
          <w:sz w:val="28"/>
          <w:szCs w:val="28"/>
        </w:rPr>
        <w:t xml:space="preserve"> ancestral burial ground at </w:t>
      </w:r>
      <w:proofErr w:type="spellStart"/>
      <w:r w:rsidRPr="00142C81">
        <w:rPr>
          <w:rFonts w:ascii="Times New Roman" w:hAnsi="Times New Roman" w:cs="Times New Roman"/>
          <w:sz w:val="28"/>
          <w:szCs w:val="28"/>
        </w:rPr>
        <w:t>Busowa</w:t>
      </w:r>
      <w:proofErr w:type="spellEnd"/>
      <w:r w:rsidR="008555BC" w:rsidRPr="00142C81">
        <w:rPr>
          <w:rFonts w:ascii="Times New Roman" w:hAnsi="Times New Roman" w:cs="Times New Roman"/>
          <w:sz w:val="28"/>
          <w:szCs w:val="28"/>
        </w:rPr>
        <w:t>,</w:t>
      </w:r>
      <w:r w:rsidRPr="00142C81">
        <w:rPr>
          <w:rFonts w:ascii="Times New Roman" w:hAnsi="Times New Roman" w:cs="Times New Roman"/>
          <w:sz w:val="28"/>
          <w:szCs w:val="28"/>
        </w:rPr>
        <w:t xml:space="preserve"> </w:t>
      </w:r>
      <w:proofErr w:type="spellStart"/>
      <w:r w:rsidRPr="00142C81">
        <w:rPr>
          <w:rFonts w:ascii="Times New Roman" w:hAnsi="Times New Roman" w:cs="Times New Roman"/>
          <w:sz w:val="28"/>
          <w:szCs w:val="28"/>
        </w:rPr>
        <w:t>Bugiri</w:t>
      </w:r>
      <w:proofErr w:type="spellEnd"/>
      <w:r w:rsidRPr="00142C81">
        <w:rPr>
          <w:rFonts w:ascii="Times New Roman" w:hAnsi="Times New Roman" w:cs="Times New Roman"/>
          <w:sz w:val="28"/>
          <w:szCs w:val="28"/>
        </w:rPr>
        <w:t xml:space="preserve"> District; a plot of land of approximately 0.096 hectares with a commercial buildi</w:t>
      </w:r>
      <w:r w:rsidR="00B9342E" w:rsidRPr="00142C81">
        <w:rPr>
          <w:rFonts w:ascii="Times New Roman" w:hAnsi="Times New Roman" w:cs="Times New Roman"/>
          <w:sz w:val="28"/>
          <w:szCs w:val="28"/>
        </w:rPr>
        <w:t xml:space="preserve">ng at </w:t>
      </w:r>
      <w:proofErr w:type="spellStart"/>
      <w:r w:rsidR="00B9342E" w:rsidRPr="00142C81">
        <w:rPr>
          <w:rFonts w:ascii="Times New Roman" w:hAnsi="Times New Roman" w:cs="Times New Roman"/>
          <w:sz w:val="28"/>
          <w:szCs w:val="28"/>
        </w:rPr>
        <w:t>Naluwere</w:t>
      </w:r>
      <w:proofErr w:type="spellEnd"/>
      <w:r w:rsidR="005B573E" w:rsidRPr="00142C81">
        <w:rPr>
          <w:rFonts w:ascii="Times New Roman" w:hAnsi="Times New Roman" w:cs="Times New Roman"/>
          <w:sz w:val="28"/>
          <w:szCs w:val="28"/>
        </w:rPr>
        <w:t xml:space="preserve"> Trading Centre;</w:t>
      </w:r>
      <w:r w:rsidRPr="00142C81">
        <w:rPr>
          <w:rFonts w:ascii="Times New Roman" w:hAnsi="Times New Roman" w:cs="Times New Roman"/>
          <w:sz w:val="28"/>
          <w:szCs w:val="28"/>
        </w:rPr>
        <w:t xml:space="preserve"> and land at </w:t>
      </w:r>
      <w:proofErr w:type="spellStart"/>
      <w:r w:rsidRPr="00142C81">
        <w:rPr>
          <w:rFonts w:ascii="Times New Roman" w:hAnsi="Times New Roman" w:cs="Times New Roman"/>
          <w:sz w:val="28"/>
          <w:szCs w:val="28"/>
        </w:rPr>
        <w:t>Nawanjuki</w:t>
      </w:r>
      <w:proofErr w:type="spellEnd"/>
      <w:r w:rsidRPr="00142C81">
        <w:rPr>
          <w:rFonts w:ascii="Times New Roman" w:hAnsi="Times New Roman" w:cs="Times New Roman"/>
          <w:sz w:val="28"/>
          <w:szCs w:val="28"/>
        </w:rPr>
        <w:t xml:space="preserve">, </w:t>
      </w:r>
      <w:proofErr w:type="spellStart"/>
      <w:r w:rsidRPr="00142C81">
        <w:rPr>
          <w:rFonts w:ascii="Times New Roman" w:hAnsi="Times New Roman" w:cs="Times New Roman"/>
          <w:sz w:val="28"/>
          <w:szCs w:val="28"/>
        </w:rPr>
        <w:t>Bugiri</w:t>
      </w:r>
      <w:proofErr w:type="spellEnd"/>
      <w:r w:rsidRPr="00142C81">
        <w:rPr>
          <w:rFonts w:ascii="Times New Roman" w:hAnsi="Times New Roman" w:cs="Times New Roman"/>
          <w:sz w:val="28"/>
          <w:szCs w:val="28"/>
        </w:rPr>
        <w:t xml:space="preserve"> District. </w:t>
      </w:r>
    </w:p>
    <w:p w:rsidR="00F7277F" w:rsidRPr="00142C81" w:rsidRDefault="009C45EB" w:rsidP="005E4C9A">
      <w:pPr>
        <w:jc w:val="both"/>
        <w:rPr>
          <w:rFonts w:ascii="Times New Roman" w:hAnsi="Times New Roman" w:cs="Times New Roman"/>
          <w:sz w:val="28"/>
          <w:szCs w:val="28"/>
        </w:rPr>
      </w:pPr>
      <w:r w:rsidRPr="00142C81">
        <w:rPr>
          <w:rFonts w:ascii="Times New Roman" w:hAnsi="Times New Roman" w:cs="Times New Roman"/>
          <w:sz w:val="28"/>
          <w:szCs w:val="28"/>
        </w:rPr>
        <w:t>It is clear from clause 2 of the inventory that the defendant exhibited the plot of land of approximately 0.096 hectares with a c</w:t>
      </w:r>
      <w:r w:rsidR="00C64C17" w:rsidRPr="00142C81">
        <w:rPr>
          <w:rFonts w:ascii="Times New Roman" w:hAnsi="Times New Roman" w:cs="Times New Roman"/>
          <w:sz w:val="28"/>
          <w:szCs w:val="28"/>
        </w:rPr>
        <w:t xml:space="preserve">ommercial building at </w:t>
      </w:r>
      <w:proofErr w:type="spellStart"/>
      <w:r w:rsidR="00C64C17" w:rsidRPr="00142C81">
        <w:rPr>
          <w:rFonts w:ascii="Times New Roman" w:hAnsi="Times New Roman" w:cs="Times New Roman"/>
          <w:sz w:val="28"/>
          <w:szCs w:val="28"/>
        </w:rPr>
        <w:t>Naluwere</w:t>
      </w:r>
      <w:proofErr w:type="spellEnd"/>
      <w:r w:rsidRPr="00142C81">
        <w:rPr>
          <w:rFonts w:ascii="Times New Roman" w:hAnsi="Times New Roman" w:cs="Times New Roman"/>
          <w:sz w:val="28"/>
          <w:szCs w:val="28"/>
        </w:rPr>
        <w:t xml:space="preserve"> to court as part of the estate of the late Sylvester </w:t>
      </w:r>
      <w:proofErr w:type="spellStart"/>
      <w:r w:rsidRPr="00142C81">
        <w:rPr>
          <w:rFonts w:ascii="Times New Roman" w:hAnsi="Times New Roman" w:cs="Times New Roman"/>
          <w:sz w:val="28"/>
          <w:szCs w:val="28"/>
        </w:rPr>
        <w:t>Wakayinja</w:t>
      </w:r>
      <w:proofErr w:type="spellEnd"/>
      <w:r w:rsidR="0084359A" w:rsidRPr="00142C81">
        <w:rPr>
          <w:rFonts w:ascii="Times New Roman" w:hAnsi="Times New Roman" w:cs="Times New Roman"/>
          <w:sz w:val="28"/>
          <w:szCs w:val="28"/>
        </w:rPr>
        <w:t xml:space="preserve">. </w:t>
      </w:r>
      <w:r w:rsidR="008476E6" w:rsidRPr="00142C81">
        <w:rPr>
          <w:rFonts w:ascii="Times New Roman" w:hAnsi="Times New Roman" w:cs="Times New Roman"/>
          <w:sz w:val="28"/>
          <w:szCs w:val="28"/>
        </w:rPr>
        <w:t>Th</w:t>
      </w:r>
      <w:r w:rsidR="00C950BF" w:rsidRPr="00142C81">
        <w:rPr>
          <w:rFonts w:ascii="Times New Roman" w:hAnsi="Times New Roman" w:cs="Times New Roman"/>
          <w:sz w:val="28"/>
          <w:szCs w:val="28"/>
        </w:rPr>
        <w:t>e plaintiffs’ affidavit evidence is to the effect that th</w:t>
      </w:r>
      <w:r w:rsidR="008476E6" w:rsidRPr="00142C81">
        <w:rPr>
          <w:rFonts w:ascii="Times New Roman" w:hAnsi="Times New Roman" w:cs="Times New Roman"/>
          <w:sz w:val="28"/>
          <w:szCs w:val="28"/>
        </w:rPr>
        <w:t>is plot is</w:t>
      </w:r>
      <w:r w:rsidR="00C950BF" w:rsidRPr="00142C81">
        <w:rPr>
          <w:rFonts w:ascii="Times New Roman" w:hAnsi="Times New Roman" w:cs="Times New Roman"/>
          <w:sz w:val="28"/>
          <w:szCs w:val="28"/>
        </w:rPr>
        <w:t xml:space="preserve"> now comprised</w:t>
      </w:r>
      <w:r w:rsidR="008476E6" w:rsidRPr="00142C81">
        <w:rPr>
          <w:rFonts w:ascii="Times New Roman" w:hAnsi="Times New Roman" w:cs="Times New Roman"/>
          <w:sz w:val="28"/>
          <w:szCs w:val="28"/>
        </w:rPr>
        <w:t xml:space="preserve"> in Plot</w:t>
      </w:r>
      <w:r w:rsidR="00E5287D" w:rsidRPr="00142C81">
        <w:rPr>
          <w:rFonts w:ascii="Times New Roman" w:hAnsi="Times New Roman" w:cs="Times New Roman"/>
          <w:sz w:val="28"/>
          <w:szCs w:val="28"/>
        </w:rPr>
        <w:t xml:space="preserve"> No. </w:t>
      </w:r>
      <w:r w:rsidR="003A5E2B" w:rsidRPr="00142C81">
        <w:rPr>
          <w:rFonts w:ascii="Times New Roman" w:hAnsi="Times New Roman" w:cs="Times New Roman"/>
          <w:sz w:val="28"/>
          <w:szCs w:val="28"/>
        </w:rPr>
        <w:t xml:space="preserve">10 </w:t>
      </w:r>
      <w:proofErr w:type="spellStart"/>
      <w:r w:rsidR="003A5E2B" w:rsidRPr="00142C81">
        <w:rPr>
          <w:rFonts w:ascii="Times New Roman" w:hAnsi="Times New Roman" w:cs="Times New Roman"/>
          <w:sz w:val="28"/>
          <w:szCs w:val="28"/>
        </w:rPr>
        <w:t>Lwankinda</w:t>
      </w:r>
      <w:proofErr w:type="spellEnd"/>
      <w:r w:rsidR="003A5E2B" w:rsidRPr="00142C81">
        <w:rPr>
          <w:rFonts w:ascii="Times New Roman" w:hAnsi="Times New Roman" w:cs="Times New Roman"/>
          <w:sz w:val="28"/>
          <w:szCs w:val="28"/>
        </w:rPr>
        <w:t xml:space="preserve"> Road, and</w:t>
      </w:r>
      <w:r w:rsidR="008476E6" w:rsidRPr="00142C81">
        <w:rPr>
          <w:rFonts w:ascii="Times New Roman" w:hAnsi="Times New Roman" w:cs="Times New Roman"/>
          <w:sz w:val="28"/>
          <w:szCs w:val="28"/>
        </w:rPr>
        <w:t xml:space="preserve"> 28 Grant Street </w:t>
      </w:r>
      <w:proofErr w:type="spellStart"/>
      <w:r w:rsidR="008476E6" w:rsidRPr="00142C81">
        <w:rPr>
          <w:rFonts w:ascii="Times New Roman" w:hAnsi="Times New Roman" w:cs="Times New Roman"/>
          <w:sz w:val="28"/>
          <w:szCs w:val="28"/>
        </w:rPr>
        <w:t>Bugiri</w:t>
      </w:r>
      <w:proofErr w:type="spellEnd"/>
      <w:r w:rsidR="008476E6" w:rsidRPr="00142C81">
        <w:rPr>
          <w:rFonts w:ascii="Times New Roman" w:hAnsi="Times New Roman" w:cs="Times New Roman"/>
          <w:sz w:val="28"/>
          <w:szCs w:val="28"/>
        </w:rPr>
        <w:t xml:space="preserve"> Town in </w:t>
      </w:r>
      <w:proofErr w:type="spellStart"/>
      <w:r w:rsidR="008476E6" w:rsidRPr="00142C81">
        <w:rPr>
          <w:rFonts w:ascii="Times New Roman" w:hAnsi="Times New Roman" w:cs="Times New Roman"/>
          <w:sz w:val="28"/>
          <w:szCs w:val="28"/>
        </w:rPr>
        <w:t>Bugiri</w:t>
      </w:r>
      <w:proofErr w:type="spellEnd"/>
      <w:r w:rsidR="008476E6" w:rsidRPr="00142C81">
        <w:rPr>
          <w:rFonts w:ascii="Times New Roman" w:hAnsi="Times New Roman" w:cs="Times New Roman"/>
          <w:sz w:val="28"/>
          <w:szCs w:val="28"/>
        </w:rPr>
        <w:t xml:space="preserve"> District</w:t>
      </w:r>
      <w:r w:rsidR="00C950BF" w:rsidRPr="00142C81">
        <w:rPr>
          <w:rFonts w:ascii="Times New Roman" w:hAnsi="Times New Roman" w:cs="Times New Roman"/>
          <w:sz w:val="28"/>
          <w:szCs w:val="28"/>
        </w:rPr>
        <w:t>.</w:t>
      </w:r>
      <w:r w:rsidR="00357088" w:rsidRPr="00142C81">
        <w:rPr>
          <w:rFonts w:ascii="Times New Roman" w:hAnsi="Times New Roman" w:cs="Times New Roman"/>
          <w:sz w:val="28"/>
          <w:szCs w:val="28"/>
        </w:rPr>
        <w:t xml:space="preserve"> </w:t>
      </w:r>
      <w:r w:rsidR="0084359A" w:rsidRPr="00142C81">
        <w:rPr>
          <w:rFonts w:ascii="Times New Roman" w:hAnsi="Times New Roman" w:cs="Times New Roman"/>
          <w:sz w:val="28"/>
          <w:szCs w:val="28"/>
        </w:rPr>
        <w:t xml:space="preserve">Copies of the certificate of title and of the lease by the </w:t>
      </w:r>
      <w:proofErr w:type="spellStart"/>
      <w:r w:rsidR="0084359A" w:rsidRPr="00142C81">
        <w:rPr>
          <w:rFonts w:ascii="Times New Roman" w:hAnsi="Times New Roman" w:cs="Times New Roman"/>
          <w:sz w:val="28"/>
          <w:szCs w:val="28"/>
        </w:rPr>
        <w:t>Bugir</w:t>
      </w:r>
      <w:r w:rsidR="003E4A21" w:rsidRPr="00142C81">
        <w:rPr>
          <w:rFonts w:ascii="Times New Roman" w:hAnsi="Times New Roman" w:cs="Times New Roman"/>
          <w:sz w:val="28"/>
          <w:szCs w:val="28"/>
        </w:rPr>
        <w:t>i</w:t>
      </w:r>
      <w:proofErr w:type="spellEnd"/>
      <w:r w:rsidR="003E4A21" w:rsidRPr="00142C81">
        <w:rPr>
          <w:rFonts w:ascii="Times New Roman" w:hAnsi="Times New Roman" w:cs="Times New Roman"/>
          <w:sz w:val="28"/>
          <w:szCs w:val="28"/>
        </w:rPr>
        <w:t xml:space="preserve"> District Land Board, together </w:t>
      </w:r>
      <w:r w:rsidR="0084359A" w:rsidRPr="00142C81">
        <w:rPr>
          <w:rFonts w:ascii="Times New Roman" w:hAnsi="Times New Roman" w:cs="Times New Roman"/>
          <w:sz w:val="28"/>
          <w:szCs w:val="28"/>
        </w:rPr>
        <w:t xml:space="preserve">with the search letter by the Commissioner Land Registration, </w:t>
      </w:r>
      <w:proofErr w:type="spellStart"/>
      <w:r w:rsidR="0084359A" w:rsidRPr="00142C81">
        <w:rPr>
          <w:rFonts w:ascii="Times New Roman" w:hAnsi="Times New Roman" w:cs="Times New Roman"/>
          <w:sz w:val="28"/>
          <w:szCs w:val="28"/>
        </w:rPr>
        <w:t>Jinja</w:t>
      </w:r>
      <w:proofErr w:type="spellEnd"/>
      <w:r w:rsidR="0084359A" w:rsidRPr="00142C81">
        <w:rPr>
          <w:rFonts w:ascii="Times New Roman" w:hAnsi="Times New Roman" w:cs="Times New Roman"/>
          <w:sz w:val="28"/>
          <w:szCs w:val="28"/>
        </w:rPr>
        <w:t xml:space="preserve">, annexed as </w:t>
      </w:r>
      <w:r w:rsidR="0084359A" w:rsidRPr="00142C81">
        <w:rPr>
          <w:rFonts w:ascii="Times New Roman" w:hAnsi="Times New Roman" w:cs="Times New Roman"/>
          <w:b/>
          <w:sz w:val="28"/>
          <w:szCs w:val="28"/>
        </w:rPr>
        <w:t>C1</w:t>
      </w:r>
      <w:r w:rsidR="0084359A" w:rsidRPr="00142C81">
        <w:rPr>
          <w:rFonts w:ascii="Times New Roman" w:hAnsi="Times New Roman" w:cs="Times New Roman"/>
          <w:sz w:val="28"/>
          <w:szCs w:val="28"/>
        </w:rPr>
        <w:t xml:space="preserve"> and</w:t>
      </w:r>
      <w:r w:rsidR="0084359A" w:rsidRPr="00142C81">
        <w:rPr>
          <w:rFonts w:ascii="Times New Roman" w:hAnsi="Times New Roman" w:cs="Times New Roman"/>
          <w:b/>
          <w:sz w:val="28"/>
          <w:szCs w:val="28"/>
        </w:rPr>
        <w:t xml:space="preserve"> C2 </w:t>
      </w:r>
      <w:r w:rsidR="0084359A" w:rsidRPr="00142C81">
        <w:rPr>
          <w:rFonts w:ascii="Times New Roman" w:hAnsi="Times New Roman" w:cs="Times New Roman"/>
          <w:sz w:val="28"/>
          <w:szCs w:val="28"/>
        </w:rPr>
        <w:t>to the 1</w:t>
      </w:r>
      <w:r w:rsidR="0084359A" w:rsidRPr="00142C81">
        <w:rPr>
          <w:rFonts w:ascii="Times New Roman" w:hAnsi="Times New Roman" w:cs="Times New Roman"/>
          <w:sz w:val="28"/>
          <w:szCs w:val="28"/>
          <w:vertAlign w:val="superscript"/>
        </w:rPr>
        <w:t xml:space="preserve">st </w:t>
      </w:r>
      <w:r w:rsidR="0084359A" w:rsidRPr="00142C81">
        <w:rPr>
          <w:rFonts w:ascii="Times New Roman" w:hAnsi="Times New Roman" w:cs="Times New Roman"/>
          <w:sz w:val="28"/>
          <w:szCs w:val="28"/>
        </w:rPr>
        <w:t>plaintiff’s sworn witness statement</w:t>
      </w:r>
      <w:r w:rsidR="003E4A21" w:rsidRPr="00142C81">
        <w:rPr>
          <w:rFonts w:ascii="Times New Roman" w:hAnsi="Times New Roman" w:cs="Times New Roman"/>
          <w:sz w:val="28"/>
          <w:szCs w:val="28"/>
        </w:rPr>
        <w:t>,</w:t>
      </w:r>
      <w:r w:rsidR="00F7277F" w:rsidRPr="00142C81">
        <w:rPr>
          <w:rFonts w:ascii="Times New Roman" w:hAnsi="Times New Roman" w:cs="Times New Roman"/>
          <w:sz w:val="28"/>
          <w:szCs w:val="28"/>
        </w:rPr>
        <w:t xml:space="preserve"> and as </w:t>
      </w:r>
      <w:r w:rsidR="00F7277F" w:rsidRPr="00142C81">
        <w:rPr>
          <w:rFonts w:ascii="Times New Roman" w:hAnsi="Times New Roman" w:cs="Times New Roman"/>
          <w:b/>
          <w:sz w:val="28"/>
          <w:szCs w:val="28"/>
        </w:rPr>
        <w:t xml:space="preserve">C5 </w:t>
      </w:r>
      <w:r w:rsidR="00F7277F" w:rsidRPr="00142C81">
        <w:rPr>
          <w:rFonts w:ascii="Times New Roman" w:hAnsi="Times New Roman" w:cs="Times New Roman"/>
          <w:sz w:val="28"/>
          <w:szCs w:val="28"/>
        </w:rPr>
        <w:t>and</w:t>
      </w:r>
      <w:r w:rsidR="00F7277F" w:rsidRPr="00142C81">
        <w:rPr>
          <w:rFonts w:ascii="Times New Roman" w:hAnsi="Times New Roman" w:cs="Times New Roman"/>
          <w:b/>
          <w:sz w:val="28"/>
          <w:szCs w:val="28"/>
        </w:rPr>
        <w:t xml:space="preserve"> C6</w:t>
      </w:r>
      <w:r w:rsidR="0084359A" w:rsidRPr="00142C81">
        <w:rPr>
          <w:rFonts w:ascii="Times New Roman" w:hAnsi="Times New Roman" w:cs="Times New Roman"/>
          <w:sz w:val="28"/>
          <w:szCs w:val="28"/>
        </w:rPr>
        <w:t xml:space="preserve"> </w:t>
      </w:r>
      <w:r w:rsidR="00F7277F" w:rsidRPr="00142C81">
        <w:rPr>
          <w:rFonts w:ascii="Times New Roman" w:hAnsi="Times New Roman" w:cs="Times New Roman"/>
          <w:sz w:val="28"/>
          <w:szCs w:val="28"/>
        </w:rPr>
        <w:t xml:space="preserve"> to the 2</w:t>
      </w:r>
      <w:r w:rsidR="00F7277F" w:rsidRPr="00142C81">
        <w:rPr>
          <w:rFonts w:ascii="Times New Roman" w:hAnsi="Times New Roman" w:cs="Times New Roman"/>
          <w:sz w:val="28"/>
          <w:szCs w:val="28"/>
          <w:vertAlign w:val="superscript"/>
        </w:rPr>
        <w:t xml:space="preserve">nd </w:t>
      </w:r>
      <w:r w:rsidR="00F7277F" w:rsidRPr="00142C81">
        <w:rPr>
          <w:rFonts w:ascii="Times New Roman" w:hAnsi="Times New Roman" w:cs="Times New Roman"/>
          <w:sz w:val="28"/>
          <w:szCs w:val="28"/>
        </w:rPr>
        <w:t xml:space="preserve">plaintiff’s sworn witness statement, </w:t>
      </w:r>
      <w:r w:rsidR="0084359A" w:rsidRPr="00142C81">
        <w:rPr>
          <w:rFonts w:ascii="Times New Roman" w:hAnsi="Times New Roman" w:cs="Times New Roman"/>
          <w:sz w:val="28"/>
          <w:szCs w:val="28"/>
        </w:rPr>
        <w:t>however</w:t>
      </w:r>
      <w:r w:rsidR="003E4A21" w:rsidRPr="00142C81">
        <w:rPr>
          <w:rFonts w:ascii="Times New Roman" w:hAnsi="Times New Roman" w:cs="Times New Roman"/>
          <w:sz w:val="28"/>
          <w:szCs w:val="28"/>
        </w:rPr>
        <w:t>,</w:t>
      </w:r>
      <w:r w:rsidR="0084359A" w:rsidRPr="00142C81">
        <w:rPr>
          <w:rFonts w:ascii="Times New Roman" w:hAnsi="Times New Roman" w:cs="Times New Roman"/>
          <w:sz w:val="28"/>
          <w:szCs w:val="28"/>
        </w:rPr>
        <w:t xml:space="preserve"> shows that the</w:t>
      </w:r>
      <w:r w:rsidR="00F7277F" w:rsidRPr="00142C81">
        <w:rPr>
          <w:rFonts w:ascii="Times New Roman" w:hAnsi="Times New Roman" w:cs="Times New Roman"/>
          <w:sz w:val="28"/>
          <w:szCs w:val="28"/>
        </w:rPr>
        <w:t xml:space="preserve"> said</w:t>
      </w:r>
      <w:r w:rsidR="0084359A" w:rsidRPr="00142C81">
        <w:rPr>
          <w:rFonts w:ascii="Times New Roman" w:hAnsi="Times New Roman" w:cs="Times New Roman"/>
          <w:sz w:val="28"/>
          <w:szCs w:val="28"/>
        </w:rPr>
        <w:t xml:space="preserve"> land is registered in the names of Ma</w:t>
      </w:r>
      <w:r w:rsidR="00F51604" w:rsidRPr="00142C81">
        <w:rPr>
          <w:rFonts w:ascii="Times New Roman" w:hAnsi="Times New Roman" w:cs="Times New Roman"/>
          <w:sz w:val="28"/>
          <w:szCs w:val="28"/>
        </w:rPr>
        <w:t xml:space="preserve">ry </w:t>
      </w:r>
      <w:proofErr w:type="spellStart"/>
      <w:r w:rsidR="00F51604" w:rsidRPr="00142C81">
        <w:rPr>
          <w:rFonts w:ascii="Times New Roman" w:hAnsi="Times New Roman" w:cs="Times New Roman"/>
          <w:sz w:val="28"/>
          <w:szCs w:val="28"/>
        </w:rPr>
        <w:t>Naigembe</w:t>
      </w:r>
      <w:proofErr w:type="spellEnd"/>
      <w:r w:rsidR="00F51604" w:rsidRPr="00142C81">
        <w:rPr>
          <w:rFonts w:ascii="Times New Roman" w:hAnsi="Times New Roman" w:cs="Times New Roman"/>
          <w:sz w:val="28"/>
          <w:szCs w:val="28"/>
        </w:rPr>
        <w:t xml:space="preserve">, </w:t>
      </w:r>
      <w:proofErr w:type="spellStart"/>
      <w:r w:rsidR="00F51604" w:rsidRPr="00142C81">
        <w:rPr>
          <w:rFonts w:ascii="Times New Roman" w:hAnsi="Times New Roman" w:cs="Times New Roman"/>
          <w:sz w:val="28"/>
          <w:szCs w:val="28"/>
        </w:rPr>
        <w:t>Consulta</w:t>
      </w:r>
      <w:proofErr w:type="spellEnd"/>
      <w:r w:rsidR="00F51604" w:rsidRPr="00142C81">
        <w:rPr>
          <w:rFonts w:ascii="Times New Roman" w:hAnsi="Times New Roman" w:cs="Times New Roman"/>
          <w:sz w:val="28"/>
          <w:szCs w:val="28"/>
        </w:rPr>
        <w:t xml:space="preserve"> </w:t>
      </w:r>
      <w:proofErr w:type="spellStart"/>
      <w:r w:rsidR="00F51604" w:rsidRPr="00142C81">
        <w:rPr>
          <w:rFonts w:ascii="Times New Roman" w:hAnsi="Times New Roman" w:cs="Times New Roman"/>
          <w:sz w:val="28"/>
          <w:szCs w:val="28"/>
        </w:rPr>
        <w:t>Wamudhuha</w:t>
      </w:r>
      <w:proofErr w:type="spellEnd"/>
      <w:r w:rsidR="00F51604" w:rsidRPr="00142C81">
        <w:rPr>
          <w:rFonts w:ascii="Times New Roman" w:hAnsi="Times New Roman" w:cs="Times New Roman"/>
          <w:sz w:val="28"/>
          <w:szCs w:val="28"/>
        </w:rPr>
        <w:t xml:space="preserve">, </w:t>
      </w:r>
      <w:proofErr w:type="spellStart"/>
      <w:r w:rsidR="0084359A" w:rsidRPr="00142C81">
        <w:rPr>
          <w:rFonts w:ascii="Times New Roman" w:hAnsi="Times New Roman" w:cs="Times New Roman"/>
          <w:sz w:val="28"/>
          <w:szCs w:val="28"/>
        </w:rPr>
        <w:t>Agripina</w:t>
      </w:r>
      <w:proofErr w:type="spellEnd"/>
      <w:r w:rsidR="0084359A" w:rsidRPr="00142C81">
        <w:rPr>
          <w:rFonts w:ascii="Times New Roman" w:hAnsi="Times New Roman" w:cs="Times New Roman"/>
          <w:sz w:val="28"/>
          <w:szCs w:val="28"/>
        </w:rPr>
        <w:t xml:space="preserve"> </w:t>
      </w:r>
      <w:proofErr w:type="spellStart"/>
      <w:r w:rsidR="0084359A" w:rsidRPr="00142C81">
        <w:rPr>
          <w:rFonts w:ascii="Times New Roman" w:hAnsi="Times New Roman" w:cs="Times New Roman"/>
          <w:sz w:val="28"/>
          <w:szCs w:val="28"/>
        </w:rPr>
        <w:t>Nkoma</w:t>
      </w:r>
      <w:proofErr w:type="spellEnd"/>
      <w:r w:rsidR="00F51604" w:rsidRPr="00142C81">
        <w:rPr>
          <w:rFonts w:ascii="Times New Roman" w:hAnsi="Times New Roman" w:cs="Times New Roman"/>
          <w:sz w:val="28"/>
          <w:szCs w:val="28"/>
        </w:rPr>
        <w:t xml:space="preserve"> and </w:t>
      </w:r>
      <w:proofErr w:type="spellStart"/>
      <w:r w:rsidR="00F51604" w:rsidRPr="00142C81">
        <w:rPr>
          <w:rFonts w:ascii="Times New Roman" w:hAnsi="Times New Roman" w:cs="Times New Roman"/>
          <w:sz w:val="28"/>
          <w:szCs w:val="28"/>
        </w:rPr>
        <w:t>Petwa</w:t>
      </w:r>
      <w:proofErr w:type="spellEnd"/>
      <w:r w:rsidR="00F51604" w:rsidRPr="00142C81">
        <w:rPr>
          <w:rFonts w:ascii="Times New Roman" w:hAnsi="Times New Roman" w:cs="Times New Roman"/>
          <w:sz w:val="28"/>
          <w:szCs w:val="28"/>
        </w:rPr>
        <w:t xml:space="preserve"> </w:t>
      </w:r>
      <w:proofErr w:type="spellStart"/>
      <w:r w:rsidR="00F51604" w:rsidRPr="00142C81">
        <w:rPr>
          <w:rFonts w:ascii="Times New Roman" w:hAnsi="Times New Roman" w:cs="Times New Roman"/>
          <w:sz w:val="28"/>
          <w:szCs w:val="28"/>
        </w:rPr>
        <w:t>Babirye</w:t>
      </w:r>
      <w:proofErr w:type="spellEnd"/>
      <w:r w:rsidR="00F51604" w:rsidRPr="00142C81">
        <w:rPr>
          <w:rFonts w:ascii="Times New Roman" w:hAnsi="Times New Roman" w:cs="Times New Roman"/>
          <w:sz w:val="28"/>
          <w:szCs w:val="28"/>
        </w:rPr>
        <w:t xml:space="preserve"> (</w:t>
      </w:r>
      <w:proofErr w:type="spellStart"/>
      <w:r w:rsidR="00F51604" w:rsidRPr="00142C81">
        <w:rPr>
          <w:rFonts w:ascii="Times New Roman" w:hAnsi="Times New Roman" w:cs="Times New Roman"/>
          <w:sz w:val="28"/>
          <w:szCs w:val="28"/>
        </w:rPr>
        <w:t>defendat</w:t>
      </w:r>
      <w:proofErr w:type="spellEnd"/>
      <w:r w:rsidR="00F51604" w:rsidRPr="00142C81">
        <w:rPr>
          <w:rFonts w:ascii="Times New Roman" w:hAnsi="Times New Roman" w:cs="Times New Roman"/>
          <w:sz w:val="28"/>
          <w:szCs w:val="28"/>
        </w:rPr>
        <w:t>)</w:t>
      </w:r>
      <w:r w:rsidR="00C85ECC" w:rsidRPr="00142C81">
        <w:rPr>
          <w:rFonts w:ascii="Times New Roman" w:hAnsi="Times New Roman" w:cs="Times New Roman"/>
          <w:sz w:val="28"/>
          <w:szCs w:val="28"/>
        </w:rPr>
        <w:t xml:space="preserve"> as joint tenants, and not as administrators of the estate of the late Sylvester </w:t>
      </w:r>
      <w:proofErr w:type="spellStart"/>
      <w:r w:rsidR="00C85ECC" w:rsidRPr="00142C81">
        <w:rPr>
          <w:rFonts w:ascii="Times New Roman" w:hAnsi="Times New Roman" w:cs="Times New Roman"/>
          <w:sz w:val="28"/>
          <w:szCs w:val="28"/>
        </w:rPr>
        <w:t>Wakayinja</w:t>
      </w:r>
      <w:proofErr w:type="spellEnd"/>
      <w:r w:rsidR="00C85ECC" w:rsidRPr="00142C81">
        <w:rPr>
          <w:rFonts w:ascii="Times New Roman" w:hAnsi="Times New Roman" w:cs="Times New Roman"/>
          <w:sz w:val="28"/>
          <w:szCs w:val="28"/>
        </w:rPr>
        <w:t>.</w:t>
      </w:r>
      <w:r w:rsidR="00F7277F" w:rsidRPr="00142C81">
        <w:rPr>
          <w:rFonts w:ascii="Times New Roman" w:hAnsi="Times New Roman" w:cs="Times New Roman"/>
          <w:sz w:val="28"/>
          <w:szCs w:val="28"/>
        </w:rPr>
        <w:t xml:space="preserve"> </w:t>
      </w:r>
      <w:r w:rsidR="00886C13" w:rsidRPr="00142C81">
        <w:rPr>
          <w:rFonts w:ascii="Times New Roman" w:hAnsi="Times New Roman" w:cs="Times New Roman"/>
          <w:sz w:val="28"/>
          <w:szCs w:val="28"/>
        </w:rPr>
        <w:t xml:space="preserve">This was </w:t>
      </w:r>
      <w:proofErr w:type="gramStart"/>
      <w:r w:rsidR="00886C13" w:rsidRPr="00142C81">
        <w:rPr>
          <w:rFonts w:ascii="Times New Roman" w:hAnsi="Times New Roman" w:cs="Times New Roman"/>
          <w:sz w:val="28"/>
          <w:szCs w:val="28"/>
        </w:rPr>
        <w:t>vide</w:t>
      </w:r>
      <w:proofErr w:type="gramEnd"/>
      <w:r w:rsidR="00886C13" w:rsidRPr="00142C81">
        <w:rPr>
          <w:rFonts w:ascii="Times New Roman" w:hAnsi="Times New Roman" w:cs="Times New Roman"/>
          <w:sz w:val="28"/>
          <w:szCs w:val="28"/>
        </w:rPr>
        <w:t xml:space="preserve"> Instrument No. 413229 registered at 8.03 </w:t>
      </w:r>
      <w:r w:rsidR="003C5EFF" w:rsidRPr="00142C81">
        <w:rPr>
          <w:rFonts w:ascii="Times New Roman" w:hAnsi="Times New Roman" w:cs="Times New Roman"/>
          <w:sz w:val="28"/>
          <w:szCs w:val="28"/>
        </w:rPr>
        <w:t>a</w:t>
      </w:r>
      <w:r w:rsidR="00886C13" w:rsidRPr="00142C81">
        <w:rPr>
          <w:rFonts w:ascii="Times New Roman" w:hAnsi="Times New Roman" w:cs="Times New Roman"/>
          <w:sz w:val="28"/>
          <w:szCs w:val="28"/>
        </w:rPr>
        <w:t>m on 19/05/2009.</w:t>
      </w:r>
    </w:p>
    <w:p w:rsidR="009F2C05" w:rsidRPr="00142C81" w:rsidRDefault="001B53CD" w:rsidP="005E4C9A">
      <w:pPr>
        <w:jc w:val="both"/>
        <w:rPr>
          <w:rFonts w:ascii="Times New Roman" w:hAnsi="Times New Roman" w:cs="Times New Roman"/>
          <w:sz w:val="28"/>
          <w:szCs w:val="28"/>
        </w:rPr>
      </w:pPr>
      <w:r w:rsidRPr="00142C81">
        <w:rPr>
          <w:rFonts w:ascii="Times New Roman" w:hAnsi="Times New Roman" w:cs="Times New Roman"/>
          <w:sz w:val="28"/>
          <w:szCs w:val="28"/>
        </w:rPr>
        <w:t>This alone renders the defendant’s inventory to this court</w:t>
      </w:r>
      <w:r w:rsidR="00C85ECC" w:rsidRPr="00142C81">
        <w:rPr>
          <w:rFonts w:ascii="Times New Roman" w:hAnsi="Times New Roman" w:cs="Times New Roman"/>
          <w:sz w:val="28"/>
          <w:szCs w:val="28"/>
        </w:rPr>
        <w:t xml:space="preserve"> </w:t>
      </w:r>
      <w:r w:rsidRPr="00142C81">
        <w:rPr>
          <w:rFonts w:ascii="Times New Roman" w:hAnsi="Times New Roman" w:cs="Times New Roman"/>
          <w:sz w:val="28"/>
          <w:szCs w:val="28"/>
        </w:rPr>
        <w:t>untrue, at least regardin</w:t>
      </w:r>
      <w:r w:rsidR="00127639" w:rsidRPr="00142C81">
        <w:rPr>
          <w:rFonts w:ascii="Times New Roman" w:hAnsi="Times New Roman" w:cs="Times New Roman"/>
          <w:sz w:val="28"/>
          <w:szCs w:val="28"/>
        </w:rPr>
        <w:t xml:space="preserve">g the plot of land at </w:t>
      </w:r>
      <w:proofErr w:type="spellStart"/>
      <w:r w:rsidR="00127639" w:rsidRPr="00142C81">
        <w:rPr>
          <w:rFonts w:ascii="Times New Roman" w:hAnsi="Times New Roman" w:cs="Times New Roman"/>
          <w:sz w:val="28"/>
          <w:szCs w:val="28"/>
        </w:rPr>
        <w:t>Naluwere</w:t>
      </w:r>
      <w:proofErr w:type="spellEnd"/>
      <w:r w:rsidR="00B5471C" w:rsidRPr="00142C81">
        <w:rPr>
          <w:rFonts w:ascii="Times New Roman" w:hAnsi="Times New Roman" w:cs="Times New Roman"/>
          <w:sz w:val="28"/>
          <w:szCs w:val="28"/>
        </w:rPr>
        <w:t>. This is so, considering tha</w:t>
      </w:r>
      <w:r w:rsidR="00886C13" w:rsidRPr="00142C81">
        <w:rPr>
          <w:rFonts w:ascii="Times New Roman" w:hAnsi="Times New Roman" w:cs="Times New Roman"/>
          <w:sz w:val="28"/>
          <w:szCs w:val="28"/>
        </w:rPr>
        <w:t>t</w:t>
      </w:r>
      <w:r w:rsidR="00B5471C" w:rsidRPr="00142C81">
        <w:rPr>
          <w:rFonts w:ascii="Times New Roman" w:hAnsi="Times New Roman" w:cs="Times New Roman"/>
          <w:sz w:val="28"/>
          <w:szCs w:val="28"/>
        </w:rPr>
        <w:t xml:space="preserve"> the inventory was filed </w:t>
      </w:r>
      <w:r w:rsidR="00886C13" w:rsidRPr="00142C81">
        <w:rPr>
          <w:rFonts w:ascii="Times New Roman" w:hAnsi="Times New Roman" w:cs="Times New Roman"/>
          <w:sz w:val="28"/>
          <w:szCs w:val="28"/>
        </w:rPr>
        <w:t>in September 2011, two years after</w:t>
      </w:r>
      <w:r w:rsidR="003C7EE2" w:rsidRPr="00142C81">
        <w:rPr>
          <w:rFonts w:ascii="Times New Roman" w:hAnsi="Times New Roman" w:cs="Times New Roman"/>
          <w:sz w:val="28"/>
          <w:szCs w:val="28"/>
        </w:rPr>
        <w:t xml:space="preserve"> the land was registered jointly in the names of the said persons who include the defendant.</w:t>
      </w:r>
    </w:p>
    <w:p w:rsidR="009C45EB" w:rsidRPr="00142C81" w:rsidRDefault="00E00243" w:rsidP="005E4C9A">
      <w:pPr>
        <w:jc w:val="both"/>
        <w:rPr>
          <w:rFonts w:ascii="Times New Roman" w:hAnsi="Times New Roman" w:cs="Times New Roman"/>
          <w:sz w:val="28"/>
          <w:szCs w:val="28"/>
        </w:rPr>
      </w:pPr>
      <w:r w:rsidRPr="00142C81">
        <w:rPr>
          <w:rFonts w:ascii="Times New Roman" w:hAnsi="Times New Roman" w:cs="Times New Roman"/>
          <w:sz w:val="28"/>
          <w:szCs w:val="28"/>
        </w:rPr>
        <w:t>Issue ii is answered in the affirma</w:t>
      </w:r>
      <w:r w:rsidR="009F2C05" w:rsidRPr="00142C81">
        <w:rPr>
          <w:rFonts w:ascii="Times New Roman" w:hAnsi="Times New Roman" w:cs="Times New Roman"/>
          <w:sz w:val="28"/>
          <w:szCs w:val="28"/>
        </w:rPr>
        <w:t>tive.</w:t>
      </w:r>
      <w:r w:rsidR="003C7EE2" w:rsidRPr="00142C81">
        <w:rPr>
          <w:rFonts w:ascii="Times New Roman" w:hAnsi="Times New Roman" w:cs="Times New Roman"/>
          <w:sz w:val="28"/>
          <w:szCs w:val="28"/>
        </w:rPr>
        <w:t xml:space="preserve"> </w:t>
      </w:r>
      <w:r w:rsidR="00886C13" w:rsidRPr="00142C81">
        <w:rPr>
          <w:rFonts w:ascii="Times New Roman" w:hAnsi="Times New Roman" w:cs="Times New Roman"/>
          <w:sz w:val="28"/>
          <w:szCs w:val="28"/>
        </w:rPr>
        <w:t xml:space="preserve"> </w:t>
      </w:r>
      <w:r w:rsidR="00C85ECC" w:rsidRPr="00142C81">
        <w:rPr>
          <w:rFonts w:ascii="Times New Roman" w:hAnsi="Times New Roman" w:cs="Times New Roman"/>
          <w:sz w:val="28"/>
          <w:szCs w:val="28"/>
        </w:rPr>
        <w:t xml:space="preserve"> </w:t>
      </w:r>
      <w:r w:rsidR="0084359A" w:rsidRPr="00142C81">
        <w:rPr>
          <w:rFonts w:ascii="Times New Roman" w:hAnsi="Times New Roman" w:cs="Times New Roman"/>
          <w:sz w:val="28"/>
          <w:szCs w:val="28"/>
        </w:rPr>
        <w:t xml:space="preserve"> </w:t>
      </w:r>
    </w:p>
    <w:p w:rsidR="000E2ECC" w:rsidRPr="00142C81" w:rsidRDefault="002A76B0" w:rsidP="000E2ECC">
      <w:pPr>
        <w:jc w:val="both"/>
        <w:rPr>
          <w:rFonts w:ascii="Times New Roman" w:hAnsi="Times New Roman" w:cs="Times New Roman"/>
          <w:sz w:val="28"/>
          <w:szCs w:val="28"/>
        </w:rPr>
      </w:pPr>
      <w:r w:rsidRPr="00142C81">
        <w:rPr>
          <w:rFonts w:ascii="Times New Roman" w:hAnsi="Times New Roman" w:cs="Times New Roman"/>
          <w:b/>
          <w:i/>
          <w:sz w:val="28"/>
          <w:szCs w:val="28"/>
        </w:rPr>
        <w:t xml:space="preserve">Issue </w:t>
      </w:r>
      <w:r w:rsidR="00E37C40" w:rsidRPr="00142C81">
        <w:rPr>
          <w:rFonts w:ascii="Times New Roman" w:hAnsi="Times New Roman" w:cs="Times New Roman"/>
          <w:b/>
          <w:i/>
          <w:sz w:val="28"/>
          <w:szCs w:val="28"/>
        </w:rPr>
        <w:t>ii</w:t>
      </w:r>
      <w:r w:rsidR="00F33DEA" w:rsidRPr="00142C81">
        <w:rPr>
          <w:rFonts w:ascii="Times New Roman" w:hAnsi="Times New Roman" w:cs="Times New Roman"/>
          <w:b/>
          <w:i/>
          <w:sz w:val="28"/>
          <w:szCs w:val="28"/>
        </w:rPr>
        <w:t>i</w:t>
      </w:r>
      <w:r w:rsidRPr="00142C81">
        <w:rPr>
          <w:rFonts w:ascii="Times New Roman" w:hAnsi="Times New Roman" w:cs="Times New Roman"/>
          <w:b/>
          <w:i/>
          <w:sz w:val="28"/>
          <w:szCs w:val="28"/>
        </w:rPr>
        <w:t>: W</w:t>
      </w:r>
      <w:r w:rsidR="00DA364E" w:rsidRPr="00142C81">
        <w:rPr>
          <w:rFonts w:ascii="Times New Roman" w:hAnsi="Times New Roman" w:cs="Times New Roman"/>
          <w:b/>
          <w:i/>
          <w:sz w:val="28"/>
          <w:szCs w:val="28"/>
        </w:rPr>
        <w:t>hether there is just cause for revocation or annulment of the</w:t>
      </w:r>
      <w:r w:rsidR="005A05ED" w:rsidRPr="00142C81">
        <w:rPr>
          <w:rFonts w:ascii="Times New Roman" w:hAnsi="Times New Roman" w:cs="Times New Roman"/>
          <w:b/>
          <w:i/>
          <w:sz w:val="28"/>
          <w:szCs w:val="28"/>
        </w:rPr>
        <w:t xml:space="preserve"> probate and</w:t>
      </w:r>
      <w:r w:rsidR="00DA364E" w:rsidRPr="00142C81">
        <w:rPr>
          <w:rFonts w:ascii="Times New Roman" w:hAnsi="Times New Roman" w:cs="Times New Roman"/>
          <w:b/>
          <w:i/>
          <w:sz w:val="28"/>
          <w:szCs w:val="28"/>
        </w:rPr>
        <w:t xml:space="preserve"> administration granted to the defendant</w:t>
      </w:r>
      <w:r w:rsidR="00DA364E" w:rsidRPr="00142C81">
        <w:rPr>
          <w:rFonts w:ascii="Times New Roman" w:hAnsi="Times New Roman" w:cs="Times New Roman"/>
          <w:sz w:val="28"/>
          <w:szCs w:val="28"/>
        </w:rPr>
        <w:t>.</w:t>
      </w:r>
      <w:r w:rsidR="000E2ECC" w:rsidRPr="00142C81">
        <w:rPr>
          <w:rFonts w:ascii="Times New Roman" w:hAnsi="Times New Roman" w:cs="Times New Roman"/>
          <w:sz w:val="28"/>
          <w:szCs w:val="28"/>
        </w:rPr>
        <w:t xml:space="preserve"> </w:t>
      </w:r>
    </w:p>
    <w:p w:rsidR="00F9538F" w:rsidRPr="00142C81" w:rsidRDefault="00F81B54" w:rsidP="009C7642">
      <w:pPr>
        <w:jc w:val="both"/>
        <w:rPr>
          <w:rFonts w:ascii="Times New Roman" w:hAnsi="Times New Roman" w:cs="Times New Roman"/>
          <w:sz w:val="28"/>
          <w:szCs w:val="28"/>
        </w:rPr>
      </w:pPr>
      <w:r w:rsidRPr="00142C81">
        <w:rPr>
          <w:rFonts w:ascii="Times New Roman" w:hAnsi="Times New Roman" w:cs="Times New Roman"/>
          <w:sz w:val="28"/>
          <w:szCs w:val="28"/>
        </w:rPr>
        <w:t xml:space="preserve">Section </w:t>
      </w:r>
      <w:r w:rsidR="000E2ECC" w:rsidRPr="00142C81">
        <w:rPr>
          <w:rFonts w:ascii="Times New Roman" w:hAnsi="Times New Roman" w:cs="Times New Roman"/>
          <w:sz w:val="28"/>
          <w:szCs w:val="28"/>
        </w:rPr>
        <w:t xml:space="preserve">234 of the Succession Act Cap 162 </w:t>
      </w:r>
      <w:r w:rsidRPr="00142C81">
        <w:rPr>
          <w:rFonts w:ascii="Times New Roman" w:hAnsi="Times New Roman" w:cs="Times New Roman"/>
          <w:sz w:val="28"/>
          <w:szCs w:val="28"/>
        </w:rPr>
        <w:t>provides that</w:t>
      </w:r>
      <w:r w:rsidR="00240690" w:rsidRPr="00142C81">
        <w:rPr>
          <w:rFonts w:ascii="Times New Roman" w:hAnsi="Times New Roman" w:cs="Times New Roman"/>
          <w:sz w:val="28"/>
          <w:szCs w:val="28"/>
        </w:rPr>
        <w:t xml:space="preserve"> the grant of </w:t>
      </w:r>
      <w:r w:rsidR="00595A5B" w:rsidRPr="00142C81">
        <w:rPr>
          <w:rFonts w:ascii="Times New Roman" w:hAnsi="Times New Roman" w:cs="Times New Roman"/>
          <w:sz w:val="28"/>
          <w:szCs w:val="28"/>
        </w:rPr>
        <w:t xml:space="preserve">probate or </w:t>
      </w:r>
      <w:r w:rsidR="00240690" w:rsidRPr="00142C81">
        <w:rPr>
          <w:rFonts w:ascii="Times New Roman" w:hAnsi="Times New Roman" w:cs="Times New Roman"/>
          <w:sz w:val="28"/>
          <w:szCs w:val="28"/>
        </w:rPr>
        <w:t xml:space="preserve">letters </w:t>
      </w:r>
      <w:r w:rsidR="0058469B" w:rsidRPr="00142C81">
        <w:rPr>
          <w:rFonts w:ascii="Times New Roman" w:hAnsi="Times New Roman" w:cs="Times New Roman"/>
          <w:sz w:val="28"/>
          <w:szCs w:val="28"/>
        </w:rPr>
        <w:t>of administration shall be revok</w:t>
      </w:r>
      <w:r w:rsidR="00240690" w:rsidRPr="00142C81">
        <w:rPr>
          <w:rFonts w:ascii="Times New Roman" w:hAnsi="Times New Roman" w:cs="Times New Roman"/>
          <w:sz w:val="28"/>
          <w:szCs w:val="28"/>
        </w:rPr>
        <w:t>ed for just cause. Just cause is defined to mean that the proceedings to obtain the grant were defective in substance; the grant was obtained fraudulently by making a false suggestion or concealing from court something material to the case; the grant was obtained by means of an untrue allegation of a fact essential in a point of law to justify the grant though the allegation was made in ignorance or inadvertently</w:t>
      </w:r>
      <w:r w:rsidR="00320AEE" w:rsidRPr="00142C81">
        <w:rPr>
          <w:rFonts w:ascii="Times New Roman" w:hAnsi="Times New Roman" w:cs="Times New Roman"/>
          <w:sz w:val="28"/>
          <w:szCs w:val="28"/>
        </w:rPr>
        <w:t>;</w:t>
      </w:r>
      <w:r w:rsidR="0095723E" w:rsidRPr="00142C81">
        <w:rPr>
          <w:rFonts w:ascii="Times New Roman" w:hAnsi="Times New Roman" w:cs="Times New Roman"/>
          <w:sz w:val="28"/>
          <w:szCs w:val="28"/>
        </w:rPr>
        <w:t xml:space="preserve"> the grant has become useless and inoperative through circumstances; or </w:t>
      </w:r>
      <w:r w:rsidR="0095723E" w:rsidRPr="00142C81">
        <w:rPr>
          <w:rFonts w:ascii="Times New Roman" w:hAnsi="Times New Roman" w:cs="Times New Roman"/>
          <w:b/>
          <w:sz w:val="28"/>
          <w:szCs w:val="28"/>
        </w:rPr>
        <w:t xml:space="preserve">the person to </w:t>
      </w:r>
      <w:r w:rsidR="001A29E1" w:rsidRPr="00142C81">
        <w:rPr>
          <w:rFonts w:ascii="Times New Roman" w:hAnsi="Times New Roman" w:cs="Times New Roman"/>
          <w:b/>
          <w:sz w:val="28"/>
          <w:szCs w:val="28"/>
        </w:rPr>
        <w:t>whom the grant was made has will</w:t>
      </w:r>
      <w:r w:rsidR="0095723E" w:rsidRPr="00142C81">
        <w:rPr>
          <w:rFonts w:ascii="Times New Roman" w:hAnsi="Times New Roman" w:cs="Times New Roman"/>
          <w:b/>
          <w:sz w:val="28"/>
          <w:szCs w:val="28"/>
        </w:rPr>
        <w:t xml:space="preserve">fully and without reasonable cause omitted to exhibit an </w:t>
      </w:r>
      <w:r w:rsidR="0095723E" w:rsidRPr="00142C81">
        <w:rPr>
          <w:rFonts w:ascii="Times New Roman" w:hAnsi="Times New Roman" w:cs="Times New Roman"/>
          <w:b/>
          <w:sz w:val="28"/>
          <w:szCs w:val="28"/>
        </w:rPr>
        <w:lastRenderedPageBreak/>
        <w:t xml:space="preserve">inventory or account under Part </w:t>
      </w:r>
      <w:r w:rsidR="006F47B2" w:rsidRPr="00142C81">
        <w:rPr>
          <w:rFonts w:ascii="Times New Roman" w:hAnsi="Times New Roman" w:cs="Times New Roman"/>
          <w:b/>
          <w:sz w:val="28"/>
          <w:szCs w:val="28"/>
        </w:rPr>
        <w:t>XXXIV</w:t>
      </w:r>
      <w:r w:rsidR="0095723E" w:rsidRPr="00142C81">
        <w:rPr>
          <w:rFonts w:ascii="Times New Roman" w:hAnsi="Times New Roman" w:cs="Times New Roman"/>
          <w:b/>
          <w:sz w:val="28"/>
          <w:szCs w:val="28"/>
        </w:rPr>
        <w:t xml:space="preserve"> of the Act, or has exhibited an inventory which is untrue in a material aspect</w:t>
      </w:r>
      <w:r w:rsidR="00AE7545" w:rsidRPr="00142C81">
        <w:rPr>
          <w:rFonts w:ascii="Times New Roman" w:hAnsi="Times New Roman" w:cs="Times New Roman"/>
          <w:b/>
          <w:sz w:val="28"/>
          <w:szCs w:val="28"/>
        </w:rPr>
        <w:t xml:space="preserve">. </w:t>
      </w:r>
      <w:r w:rsidR="00AE7545" w:rsidRPr="00142C81">
        <w:rPr>
          <w:rFonts w:ascii="Times New Roman" w:hAnsi="Times New Roman" w:cs="Times New Roman"/>
          <w:sz w:val="28"/>
          <w:szCs w:val="28"/>
        </w:rPr>
        <w:t>(</w:t>
      </w:r>
      <w:proofErr w:type="gramStart"/>
      <w:r w:rsidR="00AE7545" w:rsidRPr="00142C81">
        <w:rPr>
          <w:rFonts w:ascii="Times New Roman" w:hAnsi="Times New Roman" w:cs="Times New Roman"/>
          <w:sz w:val="28"/>
          <w:szCs w:val="28"/>
        </w:rPr>
        <w:t>emphasis</w:t>
      </w:r>
      <w:proofErr w:type="gramEnd"/>
      <w:r w:rsidR="00AE7545" w:rsidRPr="00142C81">
        <w:rPr>
          <w:rFonts w:ascii="Times New Roman" w:hAnsi="Times New Roman" w:cs="Times New Roman"/>
          <w:sz w:val="28"/>
          <w:szCs w:val="28"/>
        </w:rPr>
        <w:t xml:space="preserve"> mine).</w:t>
      </w:r>
    </w:p>
    <w:p w:rsidR="00036F4F" w:rsidRPr="00142C81" w:rsidRDefault="00BE562A" w:rsidP="00036F4F">
      <w:pPr>
        <w:jc w:val="both"/>
        <w:rPr>
          <w:rFonts w:ascii="Times New Roman" w:hAnsi="Times New Roman" w:cs="Times New Roman"/>
          <w:sz w:val="28"/>
          <w:szCs w:val="28"/>
        </w:rPr>
      </w:pPr>
      <w:r w:rsidRPr="00142C81">
        <w:rPr>
          <w:rFonts w:ascii="Times New Roman" w:hAnsi="Times New Roman" w:cs="Times New Roman"/>
          <w:sz w:val="28"/>
          <w:szCs w:val="28"/>
        </w:rPr>
        <w:t>It is already a finding of this court</w:t>
      </w:r>
      <w:r w:rsidR="00010467" w:rsidRPr="00142C81">
        <w:rPr>
          <w:rFonts w:ascii="Times New Roman" w:hAnsi="Times New Roman" w:cs="Times New Roman"/>
          <w:sz w:val="28"/>
          <w:szCs w:val="28"/>
        </w:rPr>
        <w:t xml:space="preserve"> o</w:t>
      </w:r>
      <w:r w:rsidR="001115CA" w:rsidRPr="00142C81">
        <w:rPr>
          <w:rFonts w:ascii="Times New Roman" w:hAnsi="Times New Roman" w:cs="Times New Roman"/>
          <w:sz w:val="28"/>
          <w:szCs w:val="28"/>
        </w:rPr>
        <w:t xml:space="preserve">n issues </w:t>
      </w:r>
      <w:r w:rsidR="003A297E" w:rsidRPr="00142C81">
        <w:rPr>
          <w:rFonts w:ascii="Times New Roman" w:hAnsi="Times New Roman" w:cs="Times New Roman"/>
          <w:sz w:val="28"/>
          <w:szCs w:val="28"/>
        </w:rPr>
        <w:t>i</w:t>
      </w:r>
      <w:r w:rsidR="001115CA" w:rsidRPr="00142C81">
        <w:rPr>
          <w:rFonts w:ascii="Times New Roman" w:hAnsi="Times New Roman" w:cs="Times New Roman"/>
          <w:sz w:val="28"/>
          <w:szCs w:val="28"/>
        </w:rPr>
        <w:t xml:space="preserve"> and ii</w:t>
      </w:r>
      <w:r w:rsidRPr="00142C81">
        <w:rPr>
          <w:rFonts w:ascii="Times New Roman" w:hAnsi="Times New Roman" w:cs="Times New Roman"/>
          <w:sz w:val="28"/>
          <w:szCs w:val="28"/>
        </w:rPr>
        <w:t xml:space="preserve"> above that the defendant who is the sole surviving administrator of the estate of the late </w:t>
      </w:r>
      <w:proofErr w:type="spellStart"/>
      <w:r w:rsidRPr="00142C81">
        <w:rPr>
          <w:rFonts w:ascii="Times New Roman" w:hAnsi="Times New Roman" w:cs="Times New Roman"/>
          <w:sz w:val="28"/>
          <w:szCs w:val="28"/>
        </w:rPr>
        <w:t>Silvester</w:t>
      </w:r>
      <w:proofErr w:type="spellEnd"/>
      <w:r w:rsidRPr="00142C81">
        <w:rPr>
          <w:rFonts w:ascii="Times New Roman" w:hAnsi="Times New Roman" w:cs="Times New Roman"/>
          <w:sz w:val="28"/>
          <w:szCs w:val="28"/>
        </w:rPr>
        <w:t xml:space="preserve"> </w:t>
      </w:r>
      <w:proofErr w:type="spellStart"/>
      <w:r w:rsidRPr="00142C81">
        <w:rPr>
          <w:rFonts w:ascii="Times New Roman" w:hAnsi="Times New Roman" w:cs="Times New Roman"/>
          <w:sz w:val="28"/>
          <w:szCs w:val="28"/>
        </w:rPr>
        <w:t>Wakayinja</w:t>
      </w:r>
      <w:proofErr w:type="spellEnd"/>
      <w:r w:rsidRPr="00142C81">
        <w:rPr>
          <w:rFonts w:ascii="Times New Roman" w:hAnsi="Times New Roman" w:cs="Times New Roman"/>
          <w:b/>
          <w:sz w:val="28"/>
          <w:szCs w:val="28"/>
        </w:rPr>
        <w:t xml:space="preserve"> </w:t>
      </w:r>
      <w:r w:rsidRPr="00142C81">
        <w:rPr>
          <w:rFonts w:ascii="Times New Roman" w:hAnsi="Times New Roman" w:cs="Times New Roman"/>
          <w:sz w:val="28"/>
          <w:szCs w:val="28"/>
        </w:rPr>
        <w:t xml:space="preserve">has willfully and without reasonable cause omitted to exhibit an inventory or account under Part XXXIV of the Act, and has exhibited an inventory which is untrue in a material aspect. </w:t>
      </w:r>
      <w:r w:rsidR="00036F4F" w:rsidRPr="00142C81">
        <w:rPr>
          <w:rFonts w:ascii="Times New Roman" w:hAnsi="Times New Roman" w:cs="Times New Roman"/>
          <w:sz w:val="28"/>
          <w:szCs w:val="28"/>
        </w:rPr>
        <w:t xml:space="preserve">Besides, the evidence on record has not been challenged or rebutted by the defendant. It was held in </w:t>
      </w:r>
      <w:r w:rsidR="00036F4F" w:rsidRPr="00142C81">
        <w:rPr>
          <w:rFonts w:ascii="Times New Roman" w:hAnsi="Times New Roman" w:cs="Times New Roman"/>
          <w:b/>
          <w:sz w:val="28"/>
          <w:szCs w:val="28"/>
        </w:rPr>
        <w:t xml:space="preserve">Massa V </w:t>
      </w:r>
      <w:proofErr w:type="spellStart"/>
      <w:r w:rsidR="00036F4F" w:rsidRPr="00142C81">
        <w:rPr>
          <w:rFonts w:ascii="Times New Roman" w:hAnsi="Times New Roman" w:cs="Times New Roman"/>
          <w:b/>
          <w:sz w:val="28"/>
          <w:szCs w:val="28"/>
        </w:rPr>
        <w:t>Achen</w:t>
      </w:r>
      <w:proofErr w:type="spellEnd"/>
      <w:r w:rsidR="00036F4F" w:rsidRPr="00142C81">
        <w:rPr>
          <w:rFonts w:ascii="Times New Roman" w:hAnsi="Times New Roman" w:cs="Times New Roman"/>
          <w:b/>
          <w:sz w:val="28"/>
          <w:szCs w:val="28"/>
        </w:rPr>
        <w:t xml:space="preserve"> [1978] HCB 279 </w:t>
      </w:r>
      <w:r w:rsidR="00036F4F" w:rsidRPr="00142C81">
        <w:rPr>
          <w:rFonts w:ascii="Times New Roman" w:hAnsi="Times New Roman" w:cs="Times New Roman"/>
          <w:sz w:val="28"/>
          <w:szCs w:val="28"/>
        </w:rPr>
        <w:t xml:space="preserve">that an averment on oath which is neither denied nor rebutted is admitted as the true fact. </w:t>
      </w:r>
    </w:p>
    <w:p w:rsidR="00CF39DE" w:rsidRPr="00142C81" w:rsidRDefault="00036F4F" w:rsidP="00CF39DE">
      <w:pPr>
        <w:jc w:val="both"/>
        <w:rPr>
          <w:rFonts w:ascii="Times New Roman" w:hAnsi="Times New Roman" w:cs="Times New Roman"/>
          <w:sz w:val="28"/>
          <w:szCs w:val="28"/>
        </w:rPr>
      </w:pPr>
      <w:r w:rsidRPr="00142C81">
        <w:rPr>
          <w:rFonts w:ascii="Times New Roman" w:hAnsi="Times New Roman" w:cs="Times New Roman"/>
          <w:sz w:val="28"/>
          <w:szCs w:val="28"/>
        </w:rPr>
        <w:t>The defendant’s conduct</w:t>
      </w:r>
      <w:r w:rsidR="00CF39DE" w:rsidRPr="00142C81">
        <w:rPr>
          <w:rFonts w:ascii="Times New Roman" w:hAnsi="Times New Roman" w:cs="Times New Roman"/>
          <w:sz w:val="28"/>
          <w:szCs w:val="28"/>
        </w:rPr>
        <w:t xml:space="preserve"> is in breach of</w:t>
      </w:r>
      <w:r w:rsidRPr="00142C81">
        <w:rPr>
          <w:rFonts w:ascii="Times New Roman" w:hAnsi="Times New Roman" w:cs="Times New Roman"/>
          <w:sz w:val="28"/>
          <w:szCs w:val="28"/>
        </w:rPr>
        <w:t xml:space="preserve"> the provisions of section 278 of the Succession Act, in addition to</w:t>
      </w:r>
      <w:r w:rsidR="00CF39DE" w:rsidRPr="00142C81">
        <w:rPr>
          <w:rFonts w:ascii="Times New Roman" w:hAnsi="Times New Roman" w:cs="Times New Roman"/>
          <w:sz w:val="28"/>
          <w:szCs w:val="28"/>
        </w:rPr>
        <w:t xml:space="preserve"> the Administration Bond </w:t>
      </w:r>
      <w:r w:rsidRPr="00142C81">
        <w:rPr>
          <w:rFonts w:ascii="Times New Roman" w:hAnsi="Times New Roman" w:cs="Times New Roman"/>
          <w:sz w:val="28"/>
          <w:szCs w:val="28"/>
        </w:rPr>
        <w:t>s</w:t>
      </w:r>
      <w:r w:rsidR="00CF39DE" w:rsidRPr="00142C81">
        <w:rPr>
          <w:rFonts w:ascii="Times New Roman" w:hAnsi="Times New Roman" w:cs="Times New Roman"/>
          <w:sz w:val="28"/>
          <w:szCs w:val="28"/>
        </w:rPr>
        <w:t>he signed</w:t>
      </w:r>
      <w:r w:rsidR="00C7659A" w:rsidRPr="00142C81">
        <w:rPr>
          <w:rFonts w:ascii="Times New Roman" w:hAnsi="Times New Roman" w:cs="Times New Roman"/>
          <w:sz w:val="28"/>
          <w:szCs w:val="28"/>
        </w:rPr>
        <w:t>,</w:t>
      </w:r>
      <w:r w:rsidR="00CF39DE" w:rsidRPr="00142C81">
        <w:rPr>
          <w:rFonts w:ascii="Times New Roman" w:hAnsi="Times New Roman" w:cs="Times New Roman"/>
          <w:sz w:val="28"/>
          <w:szCs w:val="28"/>
        </w:rPr>
        <w:t xml:space="preserve"> since </w:t>
      </w:r>
      <w:r w:rsidR="005A7D34" w:rsidRPr="00142C81">
        <w:rPr>
          <w:rFonts w:ascii="Times New Roman" w:hAnsi="Times New Roman" w:cs="Times New Roman"/>
          <w:sz w:val="28"/>
          <w:szCs w:val="28"/>
        </w:rPr>
        <w:t xml:space="preserve">it </w:t>
      </w:r>
      <w:r w:rsidRPr="00142C81">
        <w:rPr>
          <w:rFonts w:ascii="Times New Roman" w:hAnsi="Times New Roman" w:cs="Times New Roman"/>
          <w:sz w:val="28"/>
          <w:szCs w:val="28"/>
        </w:rPr>
        <w:t>bound her</w:t>
      </w:r>
      <w:r w:rsidR="00CF39DE" w:rsidRPr="00142C81">
        <w:rPr>
          <w:rFonts w:ascii="Times New Roman" w:hAnsi="Times New Roman" w:cs="Times New Roman"/>
          <w:sz w:val="28"/>
          <w:szCs w:val="28"/>
        </w:rPr>
        <w:t xml:space="preserve"> to administer the estate according to the law by filing true inventories and accounts pertaining to the estate</w:t>
      </w:r>
      <w:r w:rsidR="00C7659A" w:rsidRPr="00142C81">
        <w:rPr>
          <w:rFonts w:ascii="Times New Roman" w:hAnsi="Times New Roman" w:cs="Times New Roman"/>
          <w:sz w:val="28"/>
          <w:szCs w:val="28"/>
        </w:rPr>
        <w:t>,</w:t>
      </w:r>
      <w:r w:rsidR="00CF39DE" w:rsidRPr="00142C81">
        <w:rPr>
          <w:rFonts w:ascii="Times New Roman" w:hAnsi="Times New Roman" w:cs="Times New Roman"/>
          <w:sz w:val="28"/>
          <w:szCs w:val="28"/>
        </w:rPr>
        <w:t xml:space="preserve"> in respect of which </w:t>
      </w:r>
      <w:r w:rsidR="008555BC" w:rsidRPr="00142C81">
        <w:rPr>
          <w:rFonts w:ascii="Times New Roman" w:hAnsi="Times New Roman" w:cs="Times New Roman"/>
          <w:sz w:val="28"/>
          <w:szCs w:val="28"/>
        </w:rPr>
        <w:t>s</w:t>
      </w:r>
      <w:r w:rsidR="00CF39DE" w:rsidRPr="00142C81">
        <w:rPr>
          <w:rFonts w:ascii="Times New Roman" w:hAnsi="Times New Roman" w:cs="Times New Roman"/>
          <w:sz w:val="28"/>
          <w:szCs w:val="28"/>
        </w:rPr>
        <w:t>he was granted the</w:t>
      </w:r>
      <w:r w:rsidR="00010467" w:rsidRPr="00142C81">
        <w:rPr>
          <w:rFonts w:ascii="Times New Roman" w:hAnsi="Times New Roman" w:cs="Times New Roman"/>
          <w:sz w:val="28"/>
          <w:szCs w:val="28"/>
        </w:rPr>
        <w:t xml:space="preserve"> probate and</w:t>
      </w:r>
      <w:r w:rsidR="00CF39DE" w:rsidRPr="00142C81">
        <w:rPr>
          <w:rFonts w:ascii="Times New Roman" w:hAnsi="Times New Roman" w:cs="Times New Roman"/>
          <w:sz w:val="28"/>
          <w:szCs w:val="28"/>
        </w:rPr>
        <w:t xml:space="preserve"> administration.</w:t>
      </w:r>
    </w:p>
    <w:p w:rsidR="009D2DFE" w:rsidRPr="00142C81" w:rsidRDefault="001831C5" w:rsidP="008A34B4">
      <w:pPr>
        <w:jc w:val="both"/>
        <w:rPr>
          <w:rFonts w:ascii="Times New Roman" w:hAnsi="Times New Roman" w:cs="Times New Roman"/>
          <w:sz w:val="28"/>
          <w:szCs w:val="28"/>
        </w:rPr>
      </w:pPr>
      <w:r w:rsidRPr="00142C81">
        <w:rPr>
          <w:rFonts w:ascii="Times New Roman" w:hAnsi="Times New Roman" w:cs="Times New Roman"/>
          <w:sz w:val="28"/>
          <w:szCs w:val="28"/>
        </w:rPr>
        <w:t>In that regard, o</w:t>
      </w:r>
      <w:r w:rsidR="00795FAC" w:rsidRPr="00142C81">
        <w:rPr>
          <w:rFonts w:ascii="Times New Roman" w:hAnsi="Times New Roman" w:cs="Times New Roman"/>
          <w:sz w:val="28"/>
          <w:szCs w:val="28"/>
        </w:rPr>
        <w:t xml:space="preserve">n the adduced evidence and authorities, it is my finding that there exists just cause for the revocation and/or annulment of the grant of </w:t>
      </w:r>
      <w:r w:rsidR="005A05ED" w:rsidRPr="00142C81">
        <w:rPr>
          <w:rFonts w:ascii="Times New Roman" w:hAnsi="Times New Roman" w:cs="Times New Roman"/>
          <w:sz w:val="28"/>
          <w:szCs w:val="28"/>
        </w:rPr>
        <w:t xml:space="preserve">probate and </w:t>
      </w:r>
      <w:r w:rsidR="00795FAC" w:rsidRPr="00142C81">
        <w:rPr>
          <w:rFonts w:ascii="Times New Roman" w:hAnsi="Times New Roman" w:cs="Times New Roman"/>
          <w:sz w:val="28"/>
          <w:szCs w:val="28"/>
        </w:rPr>
        <w:t xml:space="preserve">administration of the late </w:t>
      </w:r>
      <w:proofErr w:type="spellStart"/>
      <w:r w:rsidR="008833DB" w:rsidRPr="00142C81">
        <w:rPr>
          <w:rFonts w:ascii="Times New Roman" w:hAnsi="Times New Roman" w:cs="Times New Roman"/>
          <w:sz w:val="28"/>
          <w:szCs w:val="28"/>
        </w:rPr>
        <w:t>Silvester</w:t>
      </w:r>
      <w:proofErr w:type="spellEnd"/>
      <w:r w:rsidR="008833DB" w:rsidRPr="00142C81">
        <w:rPr>
          <w:rFonts w:ascii="Times New Roman" w:hAnsi="Times New Roman" w:cs="Times New Roman"/>
          <w:sz w:val="28"/>
          <w:szCs w:val="28"/>
        </w:rPr>
        <w:t xml:space="preserve"> </w:t>
      </w:r>
      <w:proofErr w:type="spellStart"/>
      <w:r w:rsidR="008833DB" w:rsidRPr="00142C81">
        <w:rPr>
          <w:rFonts w:ascii="Times New Roman" w:hAnsi="Times New Roman" w:cs="Times New Roman"/>
          <w:sz w:val="28"/>
          <w:szCs w:val="28"/>
        </w:rPr>
        <w:t>Wakayinja’s</w:t>
      </w:r>
      <w:proofErr w:type="spellEnd"/>
      <w:r w:rsidR="008833DB" w:rsidRPr="00142C81">
        <w:rPr>
          <w:rFonts w:ascii="Times New Roman" w:hAnsi="Times New Roman" w:cs="Times New Roman"/>
          <w:sz w:val="28"/>
          <w:szCs w:val="28"/>
        </w:rPr>
        <w:t xml:space="preserve"> </w:t>
      </w:r>
      <w:r w:rsidR="00795FAC" w:rsidRPr="00142C81">
        <w:rPr>
          <w:rFonts w:ascii="Times New Roman" w:hAnsi="Times New Roman" w:cs="Times New Roman"/>
          <w:sz w:val="28"/>
          <w:szCs w:val="28"/>
        </w:rPr>
        <w:t>estate to the defendant.</w:t>
      </w:r>
    </w:p>
    <w:p w:rsidR="008A34B4" w:rsidRPr="00142C81" w:rsidRDefault="00E130C7" w:rsidP="008A34B4">
      <w:pPr>
        <w:jc w:val="both"/>
        <w:rPr>
          <w:rFonts w:ascii="Times New Roman" w:hAnsi="Times New Roman" w:cs="Times New Roman"/>
          <w:sz w:val="28"/>
          <w:szCs w:val="28"/>
        </w:rPr>
      </w:pPr>
      <w:r w:rsidRPr="00142C81">
        <w:rPr>
          <w:rFonts w:ascii="Times New Roman" w:hAnsi="Times New Roman" w:cs="Times New Roman"/>
          <w:sz w:val="28"/>
          <w:szCs w:val="28"/>
        </w:rPr>
        <w:t xml:space="preserve">Issue </w:t>
      </w:r>
      <w:r w:rsidR="00F44596" w:rsidRPr="00142C81">
        <w:rPr>
          <w:rFonts w:ascii="Times New Roman" w:hAnsi="Times New Roman" w:cs="Times New Roman"/>
          <w:sz w:val="28"/>
          <w:szCs w:val="28"/>
        </w:rPr>
        <w:t xml:space="preserve">iii </w:t>
      </w:r>
      <w:r w:rsidR="004134E5" w:rsidRPr="00142C81">
        <w:rPr>
          <w:rFonts w:ascii="Times New Roman" w:hAnsi="Times New Roman" w:cs="Times New Roman"/>
          <w:sz w:val="28"/>
          <w:szCs w:val="28"/>
        </w:rPr>
        <w:t>is therefore answered in the affirmative.</w:t>
      </w:r>
    </w:p>
    <w:p w:rsidR="00F66F55" w:rsidRPr="00142C81" w:rsidRDefault="00627D22" w:rsidP="00F66F55">
      <w:pPr>
        <w:jc w:val="both"/>
        <w:rPr>
          <w:rFonts w:ascii="Times New Roman" w:hAnsi="Times New Roman" w:cs="Times New Roman"/>
          <w:b/>
          <w:i/>
          <w:sz w:val="28"/>
          <w:szCs w:val="28"/>
        </w:rPr>
      </w:pPr>
      <w:r w:rsidRPr="00142C81">
        <w:rPr>
          <w:rFonts w:ascii="Times New Roman" w:hAnsi="Times New Roman" w:cs="Times New Roman"/>
          <w:b/>
          <w:i/>
          <w:sz w:val="28"/>
          <w:szCs w:val="28"/>
        </w:rPr>
        <w:t xml:space="preserve">Issue </w:t>
      </w:r>
      <w:proofErr w:type="gramStart"/>
      <w:r w:rsidRPr="00142C81">
        <w:rPr>
          <w:rFonts w:ascii="Times New Roman" w:hAnsi="Times New Roman" w:cs="Times New Roman"/>
          <w:b/>
          <w:i/>
          <w:sz w:val="28"/>
          <w:szCs w:val="28"/>
        </w:rPr>
        <w:t>i</w:t>
      </w:r>
      <w:r w:rsidR="00E37F87" w:rsidRPr="00142C81">
        <w:rPr>
          <w:rFonts w:ascii="Times New Roman" w:hAnsi="Times New Roman" w:cs="Times New Roman"/>
          <w:b/>
          <w:i/>
          <w:sz w:val="28"/>
          <w:szCs w:val="28"/>
        </w:rPr>
        <w:t>v</w:t>
      </w:r>
      <w:proofErr w:type="gramEnd"/>
      <w:r w:rsidR="00BE700D" w:rsidRPr="00142C81">
        <w:rPr>
          <w:rFonts w:ascii="Times New Roman" w:hAnsi="Times New Roman" w:cs="Times New Roman"/>
          <w:b/>
          <w:i/>
          <w:sz w:val="28"/>
          <w:szCs w:val="28"/>
        </w:rPr>
        <w:t xml:space="preserve">: </w:t>
      </w:r>
      <w:r w:rsidR="00F66F55" w:rsidRPr="00142C81">
        <w:rPr>
          <w:rFonts w:ascii="Times New Roman" w:hAnsi="Times New Roman" w:cs="Times New Roman"/>
          <w:b/>
          <w:i/>
          <w:sz w:val="28"/>
          <w:szCs w:val="28"/>
        </w:rPr>
        <w:t>Whether the plaintiffs are entitled to the prayers, reliefs or remedies sought.</w:t>
      </w:r>
    </w:p>
    <w:p w:rsidR="00441F1C" w:rsidRPr="00142C81" w:rsidRDefault="00590EC9" w:rsidP="00795FAC">
      <w:pPr>
        <w:jc w:val="both"/>
        <w:rPr>
          <w:rFonts w:ascii="Times New Roman" w:hAnsi="Times New Roman" w:cs="Times New Roman"/>
          <w:sz w:val="28"/>
          <w:szCs w:val="28"/>
        </w:rPr>
      </w:pPr>
      <w:r w:rsidRPr="00142C81">
        <w:rPr>
          <w:rFonts w:ascii="Times New Roman" w:hAnsi="Times New Roman" w:cs="Times New Roman"/>
          <w:sz w:val="28"/>
          <w:szCs w:val="28"/>
        </w:rPr>
        <w:t>T</w:t>
      </w:r>
      <w:r w:rsidR="00795FAC" w:rsidRPr="00142C81">
        <w:rPr>
          <w:rFonts w:ascii="Times New Roman" w:hAnsi="Times New Roman" w:cs="Times New Roman"/>
          <w:sz w:val="28"/>
          <w:szCs w:val="28"/>
        </w:rPr>
        <w:t>he p</w:t>
      </w:r>
      <w:r w:rsidR="002C13C1" w:rsidRPr="00142C81">
        <w:rPr>
          <w:rFonts w:ascii="Times New Roman" w:hAnsi="Times New Roman" w:cs="Times New Roman"/>
          <w:sz w:val="28"/>
          <w:szCs w:val="28"/>
        </w:rPr>
        <w:t>laintiff</w:t>
      </w:r>
      <w:r w:rsidR="00634C8E" w:rsidRPr="00142C81">
        <w:rPr>
          <w:rFonts w:ascii="Times New Roman" w:hAnsi="Times New Roman" w:cs="Times New Roman"/>
          <w:sz w:val="28"/>
          <w:szCs w:val="28"/>
        </w:rPr>
        <w:t>s</w:t>
      </w:r>
      <w:r w:rsidR="002C13C1" w:rsidRPr="00142C81">
        <w:rPr>
          <w:rFonts w:ascii="Times New Roman" w:hAnsi="Times New Roman" w:cs="Times New Roman"/>
          <w:sz w:val="28"/>
          <w:szCs w:val="28"/>
        </w:rPr>
        <w:t xml:space="preserve"> </w:t>
      </w:r>
      <w:r w:rsidR="00634C8E" w:rsidRPr="00142C81">
        <w:rPr>
          <w:rFonts w:ascii="Times New Roman" w:hAnsi="Times New Roman" w:cs="Times New Roman"/>
          <w:sz w:val="28"/>
          <w:szCs w:val="28"/>
        </w:rPr>
        <w:t>have</w:t>
      </w:r>
      <w:r w:rsidRPr="00142C81">
        <w:rPr>
          <w:rFonts w:ascii="Times New Roman" w:hAnsi="Times New Roman" w:cs="Times New Roman"/>
          <w:sz w:val="28"/>
          <w:szCs w:val="28"/>
        </w:rPr>
        <w:t xml:space="preserve"> </w:t>
      </w:r>
      <w:r w:rsidR="00634C8E" w:rsidRPr="00142C81">
        <w:rPr>
          <w:rFonts w:ascii="Times New Roman" w:hAnsi="Times New Roman" w:cs="Times New Roman"/>
          <w:sz w:val="28"/>
          <w:szCs w:val="28"/>
        </w:rPr>
        <w:t>proved their</w:t>
      </w:r>
      <w:r w:rsidRPr="00142C81">
        <w:rPr>
          <w:rFonts w:ascii="Times New Roman" w:hAnsi="Times New Roman" w:cs="Times New Roman"/>
          <w:sz w:val="28"/>
          <w:szCs w:val="28"/>
        </w:rPr>
        <w:t xml:space="preserve"> case ag</w:t>
      </w:r>
      <w:r w:rsidR="00795FAC" w:rsidRPr="00142C81">
        <w:rPr>
          <w:rFonts w:ascii="Times New Roman" w:hAnsi="Times New Roman" w:cs="Times New Roman"/>
          <w:sz w:val="28"/>
          <w:szCs w:val="28"/>
        </w:rPr>
        <w:t>ainst the defendant</w:t>
      </w:r>
      <w:r w:rsidRPr="00142C81">
        <w:rPr>
          <w:rFonts w:ascii="Times New Roman" w:hAnsi="Times New Roman" w:cs="Times New Roman"/>
          <w:sz w:val="28"/>
          <w:szCs w:val="28"/>
        </w:rPr>
        <w:t xml:space="preserve"> that</w:t>
      </w:r>
      <w:r w:rsidR="00795FAC" w:rsidRPr="00142C81">
        <w:rPr>
          <w:rFonts w:ascii="Times New Roman" w:hAnsi="Times New Roman" w:cs="Times New Roman"/>
          <w:sz w:val="28"/>
          <w:szCs w:val="28"/>
        </w:rPr>
        <w:t xml:space="preserve"> the</w:t>
      </w:r>
      <w:r w:rsidR="00025F31" w:rsidRPr="00142C81">
        <w:rPr>
          <w:rFonts w:ascii="Times New Roman" w:hAnsi="Times New Roman" w:cs="Times New Roman"/>
          <w:sz w:val="28"/>
          <w:szCs w:val="28"/>
        </w:rPr>
        <w:t xml:space="preserve"> </w:t>
      </w:r>
      <w:r w:rsidR="0042379F" w:rsidRPr="00142C81">
        <w:rPr>
          <w:rFonts w:ascii="Times New Roman" w:hAnsi="Times New Roman" w:cs="Times New Roman"/>
          <w:sz w:val="28"/>
          <w:szCs w:val="28"/>
        </w:rPr>
        <w:t>defendant</w:t>
      </w:r>
      <w:r w:rsidR="003D60C3" w:rsidRPr="00142C81">
        <w:rPr>
          <w:rFonts w:ascii="Times New Roman" w:hAnsi="Times New Roman" w:cs="Times New Roman"/>
          <w:sz w:val="28"/>
          <w:szCs w:val="28"/>
        </w:rPr>
        <w:t>,</w:t>
      </w:r>
      <w:r w:rsidR="0042379F" w:rsidRPr="00142C81">
        <w:rPr>
          <w:rFonts w:ascii="Times New Roman" w:hAnsi="Times New Roman" w:cs="Times New Roman"/>
          <w:sz w:val="28"/>
          <w:szCs w:val="28"/>
        </w:rPr>
        <w:t xml:space="preserve"> who is the sole surviving administrator of the estate of the late </w:t>
      </w:r>
      <w:proofErr w:type="spellStart"/>
      <w:r w:rsidR="0042379F" w:rsidRPr="00142C81">
        <w:rPr>
          <w:rFonts w:ascii="Times New Roman" w:hAnsi="Times New Roman" w:cs="Times New Roman"/>
          <w:sz w:val="28"/>
          <w:szCs w:val="28"/>
        </w:rPr>
        <w:t>Silvester</w:t>
      </w:r>
      <w:proofErr w:type="spellEnd"/>
      <w:r w:rsidR="0042379F" w:rsidRPr="00142C81">
        <w:rPr>
          <w:rFonts w:ascii="Times New Roman" w:hAnsi="Times New Roman" w:cs="Times New Roman"/>
          <w:sz w:val="28"/>
          <w:szCs w:val="28"/>
        </w:rPr>
        <w:t xml:space="preserve"> </w:t>
      </w:r>
      <w:proofErr w:type="spellStart"/>
      <w:r w:rsidR="0042379F" w:rsidRPr="00142C81">
        <w:rPr>
          <w:rFonts w:ascii="Times New Roman" w:hAnsi="Times New Roman" w:cs="Times New Roman"/>
          <w:sz w:val="28"/>
          <w:szCs w:val="28"/>
        </w:rPr>
        <w:t>Wakayinja</w:t>
      </w:r>
      <w:proofErr w:type="spellEnd"/>
      <w:r w:rsidR="0039432A" w:rsidRPr="00142C81">
        <w:rPr>
          <w:rFonts w:ascii="Times New Roman" w:hAnsi="Times New Roman" w:cs="Times New Roman"/>
          <w:sz w:val="28"/>
          <w:szCs w:val="28"/>
        </w:rPr>
        <w:t>,</w:t>
      </w:r>
      <w:r w:rsidR="0042379F" w:rsidRPr="00142C81">
        <w:rPr>
          <w:rFonts w:ascii="Times New Roman" w:hAnsi="Times New Roman" w:cs="Times New Roman"/>
          <w:b/>
          <w:sz w:val="28"/>
          <w:szCs w:val="28"/>
        </w:rPr>
        <w:t xml:space="preserve"> </w:t>
      </w:r>
      <w:r w:rsidR="0042379F" w:rsidRPr="00142C81">
        <w:rPr>
          <w:rFonts w:ascii="Times New Roman" w:hAnsi="Times New Roman" w:cs="Times New Roman"/>
          <w:sz w:val="28"/>
          <w:szCs w:val="28"/>
        </w:rPr>
        <w:t>has willfully and without reasonable cause omitted to exhibit an inventory or account under Part XXXIV of the Act, and</w:t>
      </w:r>
      <w:r w:rsidR="00EA38A6" w:rsidRPr="00142C81">
        <w:rPr>
          <w:rFonts w:ascii="Times New Roman" w:hAnsi="Times New Roman" w:cs="Times New Roman"/>
          <w:sz w:val="28"/>
          <w:szCs w:val="28"/>
        </w:rPr>
        <w:t xml:space="preserve"> or</w:t>
      </w:r>
      <w:r w:rsidR="0042379F" w:rsidRPr="00142C81">
        <w:rPr>
          <w:rFonts w:ascii="Times New Roman" w:hAnsi="Times New Roman" w:cs="Times New Roman"/>
          <w:sz w:val="28"/>
          <w:szCs w:val="28"/>
        </w:rPr>
        <w:t xml:space="preserve"> has exhibited an inventory which is untrue in a material aspect.</w:t>
      </w:r>
      <w:r w:rsidR="009C718E" w:rsidRPr="00142C81">
        <w:rPr>
          <w:rFonts w:ascii="Times New Roman" w:hAnsi="Times New Roman" w:cs="Times New Roman"/>
          <w:sz w:val="28"/>
          <w:szCs w:val="28"/>
        </w:rPr>
        <w:t xml:space="preserve"> It has already been resolved against the defendant that there is just cause for revoking the probate granted to her by this court under 234 of the Succession Act.</w:t>
      </w:r>
      <w:r w:rsidR="00214BBC" w:rsidRPr="00142C81">
        <w:rPr>
          <w:rFonts w:ascii="Times New Roman" w:hAnsi="Times New Roman" w:cs="Times New Roman"/>
          <w:sz w:val="28"/>
          <w:szCs w:val="28"/>
        </w:rPr>
        <w:t xml:space="preserve"> </w:t>
      </w:r>
      <w:r w:rsidR="00441F1C" w:rsidRPr="00142C81">
        <w:rPr>
          <w:rFonts w:ascii="Times New Roman" w:hAnsi="Times New Roman" w:cs="Times New Roman"/>
          <w:sz w:val="28"/>
          <w:szCs w:val="28"/>
        </w:rPr>
        <w:t xml:space="preserve">On that basis alone I would revoke the </w:t>
      </w:r>
      <w:r w:rsidR="00EA38A6" w:rsidRPr="00142C81">
        <w:rPr>
          <w:rFonts w:ascii="Times New Roman" w:hAnsi="Times New Roman" w:cs="Times New Roman"/>
          <w:sz w:val="28"/>
          <w:szCs w:val="28"/>
        </w:rPr>
        <w:t xml:space="preserve">probate and </w:t>
      </w:r>
      <w:r w:rsidR="00441F1C" w:rsidRPr="00142C81">
        <w:rPr>
          <w:rFonts w:ascii="Times New Roman" w:hAnsi="Times New Roman" w:cs="Times New Roman"/>
          <w:sz w:val="28"/>
          <w:szCs w:val="28"/>
        </w:rPr>
        <w:t>administration granted to the defendant in respect of th</w:t>
      </w:r>
      <w:r w:rsidR="00C86E73" w:rsidRPr="00142C81">
        <w:rPr>
          <w:rFonts w:ascii="Times New Roman" w:hAnsi="Times New Roman" w:cs="Times New Roman"/>
          <w:sz w:val="28"/>
          <w:szCs w:val="28"/>
        </w:rPr>
        <w:t>e estate of the late</w:t>
      </w:r>
      <w:r w:rsidR="004D554E" w:rsidRPr="00142C81">
        <w:rPr>
          <w:rFonts w:ascii="Times New Roman" w:hAnsi="Times New Roman" w:cs="Times New Roman"/>
          <w:sz w:val="28"/>
          <w:szCs w:val="28"/>
        </w:rPr>
        <w:t xml:space="preserve"> </w:t>
      </w:r>
      <w:proofErr w:type="spellStart"/>
      <w:r w:rsidR="004D554E" w:rsidRPr="00142C81">
        <w:rPr>
          <w:rFonts w:ascii="Times New Roman" w:hAnsi="Times New Roman" w:cs="Times New Roman"/>
          <w:sz w:val="28"/>
          <w:szCs w:val="28"/>
        </w:rPr>
        <w:t>Silvester</w:t>
      </w:r>
      <w:proofErr w:type="spellEnd"/>
      <w:r w:rsidR="004D554E" w:rsidRPr="00142C81">
        <w:rPr>
          <w:rFonts w:ascii="Times New Roman" w:hAnsi="Times New Roman" w:cs="Times New Roman"/>
          <w:sz w:val="28"/>
          <w:szCs w:val="28"/>
        </w:rPr>
        <w:t xml:space="preserve"> </w:t>
      </w:r>
      <w:proofErr w:type="spellStart"/>
      <w:r w:rsidR="004D554E" w:rsidRPr="00142C81">
        <w:rPr>
          <w:rFonts w:ascii="Times New Roman" w:hAnsi="Times New Roman" w:cs="Times New Roman"/>
          <w:sz w:val="28"/>
          <w:szCs w:val="28"/>
        </w:rPr>
        <w:t>Wakayinja</w:t>
      </w:r>
      <w:proofErr w:type="spellEnd"/>
      <w:r w:rsidR="00441F1C" w:rsidRPr="00142C81">
        <w:rPr>
          <w:rFonts w:ascii="Times New Roman" w:hAnsi="Times New Roman" w:cs="Times New Roman"/>
          <w:sz w:val="28"/>
          <w:szCs w:val="28"/>
        </w:rPr>
        <w:t>.</w:t>
      </w:r>
    </w:p>
    <w:p w:rsidR="00214BBC" w:rsidRPr="00142C81" w:rsidRDefault="00214BBC" w:rsidP="00214BBC">
      <w:pPr>
        <w:jc w:val="both"/>
        <w:rPr>
          <w:rFonts w:ascii="Times New Roman" w:hAnsi="Times New Roman" w:cs="Times New Roman"/>
          <w:sz w:val="28"/>
          <w:szCs w:val="28"/>
        </w:rPr>
      </w:pPr>
      <w:r w:rsidRPr="00142C81">
        <w:rPr>
          <w:rFonts w:ascii="Times New Roman" w:hAnsi="Times New Roman" w:cs="Times New Roman"/>
          <w:sz w:val="28"/>
          <w:szCs w:val="28"/>
        </w:rPr>
        <w:t xml:space="preserve">The plaintiffs prayed for an order for the grant of letters of administration of the estate of the late </w:t>
      </w:r>
      <w:proofErr w:type="spellStart"/>
      <w:r w:rsidRPr="00142C81">
        <w:rPr>
          <w:rFonts w:ascii="Times New Roman" w:hAnsi="Times New Roman" w:cs="Times New Roman"/>
          <w:sz w:val="28"/>
          <w:szCs w:val="28"/>
        </w:rPr>
        <w:t>Silvester</w:t>
      </w:r>
      <w:proofErr w:type="spellEnd"/>
      <w:r w:rsidRPr="00142C81">
        <w:rPr>
          <w:rFonts w:ascii="Times New Roman" w:hAnsi="Times New Roman" w:cs="Times New Roman"/>
          <w:sz w:val="28"/>
          <w:szCs w:val="28"/>
        </w:rPr>
        <w:t xml:space="preserve"> </w:t>
      </w:r>
      <w:proofErr w:type="spellStart"/>
      <w:r w:rsidRPr="00142C81">
        <w:rPr>
          <w:rFonts w:ascii="Times New Roman" w:hAnsi="Times New Roman" w:cs="Times New Roman"/>
          <w:sz w:val="28"/>
          <w:szCs w:val="28"/>
        </w:rPr>
        <w:t>Wakayinja</w:t>
      </w:r>
      <w:proofErr w:type="spellEnd"/>
      <w:r w:rsidRPr="00142C81">
        <w:rPr>
          <w:rFonts w:ascii="Times New Roman" w:hAnsi="Times New Roman" w:cs="Times New Roman"/>
          <w:sz w:val="28"/>
          <w:szCs w:val="28"/>
        </w:rPr>
        <w:t xml:space="preserve"> to the plaintiffs to manage and implement the deceased’s wishes as implemented in the last will. The adduced evidence, which </w:t>
      </w:r>
      <w:r w:rsidRPr="00142C81">
        <w:rPr>
          <w:rFonts w:ascii="Times New Roman" w:hAnsi="Times New Roman" w:cs="Times New Roman"/>
          <w:sz w:val="28"/>
          <w:szCs w:val="28"/>
        </w:rPr>
        <w:lastRenderedPageBreak/>
        <w:t xml:space="preserve">has not been rebutted, shows that the estate of the late </w:t>
      </w:r>
      <w:proofErr w:type="spellStart"/>
      <w:r w:rsidRPr="00142C81">
        <w:rPr>
          <w:rFonts w:ascii="Times New Roman" w:hAnsi="Times New Roman" w:cs="Times New Roman"/>
          <w:sz w:val="28"/>
          <w:szCs w:val="28"/>
        </w:rPr>
        <w:t>Silvester</w:t>
      </w:r>
      <w:proofErr w:type="spellEnd"/>
      <w:r w:rsidRPr="00142C81">
        <w:rPr>
          <w:rFonts w:ascii="Times New Roman" w:hAnsi="Times New Roman" w:cs="Times New Roman"/>
          <w:sz w:val="28"/>
          <w:szCs w:val="28"/>
        </w:rPr>
        <w:t xml:space="preserve"> </w:t>
      </w:r>
      <w:proofErr w:type="spellStart"/>
      <w:r w:rsidRPr="00142C81">
        <w:rPr>
          <w:rFonts w:ascii="Times New Roman" w:hAnsi="Times New Roman" w:cs="Times New Roman"/>
          <w:sz w:val="28"/>
          <w:szCs w:val="28"/>
        </w:rPr>
        <w:t>Wakayinja</w:t>
      </w:r>
      <w:proofErr w:type="spellEnd"/>
      <w:r w:rsidRPr="00142C81">
        <w:rPr>
          <w:rFonts w:ascii="Times New Roman" w:hAnsi="Times New Roman" w:cs="Times New Roman"/>
          <w:sz w:val="28"/>
          <w:szCs w:val="28"/>
        </w:rPr>
        <w:t xml:space="preserve"> has, since 2001</w:t>
      </w:r>
      <w:r w:rsidR="0039432A" w:rsidRPr="00142C81">
        <w:rPr>
          <w:rFonts w:ascii="Times New Roman" w:hAnsi="Times New Roman" w:cs="Times New Roman"/>
          <w:sz w:val="28"/>
          <w:szCs w:val="28"/>
        </w:rPr>
        <w:t>,</w:t>
      </w:r>
      <w:r w:rsidRPr="00142C81">
        <w:rPr>
          <w:rFonts w:ascii="Times New Roman" w:hAnsi="Times New Roman" w:cs="Times New Roman"/>
          <w:sz w:val="28"/>
          <w:szCs w:val="28"/>
        </w:rPr>
        <w:t xml:space="preserve"> when probate was granted to the three administrators, two of whom have since passed on, not been administered in conformity with the law and or the deceased’s will.</w:t>
      </w:r>
    </w:p>
    <w:p w:rsidR="00E40EE8" w:rsidRPr="00142C81" w:rsidRDefault="00E40EE8" w:rsidP="00214BBC">
      <w:pPr>
        <w:jc w:val="both"/>
        <w:rPr>
          <w:rFonts w:ascii="Times New Roman" w:hAnsi="Times New Roman" w:cs="Times New Roman"/>
          <w:sz w:val="28"/>
          <w:szCs w:val="28"/>
        </w:rPr>
      </w:pPr>
      <w:r w:rsidRPr="00142C81">
        <w:rPr>
          <w:rFonts w:ascii="Times New Roman" w:hAnsi="Times New Roman" w:cs="Times New Roman"/>
          <w:sz w:val="28"/>
          <w:szCs w:val="28"/>
        </w:rPr>
        <w:t>This court is empowered under section 33 of the Judicature Act to grant such remedies, on such terms and conditions it thinks just, as any of the parties is entitled to in respect of any legal or equitable claim, so that matters in dispute may be completely or finally disposed of and multiplicities of legal proceedings are avoided.</w:t>
      </w:r>
      <w:r w:rsidR="00AD2399" w:rsidRPr="00142C81">
        <w:rPr>
          <w:rFonts w:ascii="Times New Roman" w:hAnsi="Times New Roman" w:cs="Times New Roman"/>
          <w:sz w:val="28"/>
          <w:szCs w:val="28"/>
        </w:rPr>
        <w:t xml:space="preserve"> This is in addition to section 98 of the Civil Procedure Act which leaves this court with inherent powers to make such orders as may be necessary for the ends of justice or to prevent abuse of court process.</w:t>
      </w:r>
      <w:r w:rsidR="005B13DB" w:rsidRPr="00142C81">
        <w:rPr>
          <w:rFonts w:ascii="Times New Roman" w:hAnsi="Times New Roman" w:cs="Times New Roman"/>
          <w:sz w:val="28"/>
          <w:szCs w:val="28"/>
        </w:rPr>
        <w:t xml:space="preserve"> It is in that light that I would deem it fit, in the interests of justice, to grant the plaintiffs, who are beneficiaries to the estate of the late </w:t>
      </w:r>
      <w:proofErr w:type="spellStart"/>
      <w:r w:rsidR="005B13DB" w:rsidRPr="00142C81">
        <w:rPr>
          <w:rFonts w:ascii="Times New Roman" w:hAnsi="Times New Roman" w:cs="Times New Roman"/>
          <w:sz w:val="28"/>
          <w:szCs w:val="28"/>
        </w:rPr>
        <w:t>Silvester</w:t>
      </w:r>
      <w:proofErr w:type="spellEnd"/>
      <w:r w:rsidR="005B13DB" w:rsidRPr="00142C81">
        <w:rPr>
          <w:rFonts w:ascii="Times New Roman" w:hAnsi="Times New Roman" w:cs="Times New Roman"/>
          <w:sz w:val="28"/>
          <w:szCs w:val="28"/>
        </w:rPr>
        <w:t xml:space="preserve"> </w:t>
      </w:r>
      <w:proofErr w:type="spellStart"/>
      <w:r w:rsidR="005B13DB" w:rsidRPr="00142C81">
        <w:rPr>
          <w:rFonts w:ascii="Times New Roman" w:hAnsi="Times New Roman" w:cs="Times New Roman"/>
          <w:sz w:val="28"/>
          <w:szCs w:val="28"/>
        </w:rPr>
        <w:t>Wakayinja</w:t>
      </w:r>
      <w:proofErr w:type="spellEnd"/>
      <w:r w:rsidR="005B13DB" w:rsidRPr="00142C81">
        <w:rPr>
          <w:rFonts w:ascii="Times New Roman" w:hAnsi="Times New Roman" w:cs="Times New Roman"/>
          <w:sz w:val="28"/>
          <w:szCs w:val="28"/>
        </w:rPr>
        <w:t>,</w:t>
      </w:r>
      <w:r w:rsidR="00627BDF" w:rsidRPr="00142C81">
        <w:rPr>
          <w:rFonts w:ascii="Times New Roman" w:hAnsi="Times New Roman" w:cs="Times New Roman"/>
          <w:sz w:val="28"/>
          <w:szCs w:val="28"/>
        </w:rPr>
        <w:t xml:space="preserve"> and children of the </w:t>
      </w:r>
      <w:r w:rsidR="003D50BD" w:rsidRPr="00142C81">
        <w:rPr>
          <w:rFonts w:ascii="Times New Roman" w:hAnsi="Times New Roman" w:cs="Times New Roman"/>
          <w:sz w:val="28"/>
          <w:szCs w:val="28"/>
        </w:rPr>
        <w:t xml:space="preserve">two </w:t>
      </w:r>
      <w:r w:rsidR="00627BDF" w:rsidRPr="00142C81">
        <w:rPr>
          <w:rFonts w:ascii="Times New Roman" w:hAnsi="Times New Roman" w:cs="Times New Roman"/>
          <w:sz w:val="28"/>
          <w:szCs w:val="28"/>
        </w:rPr>
        <w:t>deceased administrat</w:t>
      </w:r>
      <w:r w:rsidR="00561574" w:rsidRPr="00142C81">
        <w:rPr>
          <w:rFonts w:ascii="Times New Roman" w:hAnsi="Times New Roman" w:cs="Times New Roman"/>
          <w:sz w:val="28"/>
          <w:szCs w:val="28"/>
        </w:rPr>
        <w:t>ors of the said estate,</w:t>
      </w:r>
      <w:r w:rsidR="005B13DB" w:rsidRPr="00142C81">
        <w:rPr>
          <w:rFonts w:ascii="Times New Roman" w:hAnsi="Times New Roman" w:cs="Times New Roman"/>
          <w:sz w:val="28"/>
          <w:szCs w:val="28"/>
        </w:rPr>
        <w:t xml:space="preserve"> letters of administration to the sai</w:t>
      </w:r>
      <w:r w:rsidR="003D50BD" w:rsidRPr="00142C81">
        <w:rPr>
          <w:rFonts w:ascii="Times New Roman" w:hAnsi="Times New Roman" w:cs="Times New Roman"/>
          <w:sz w:val="28"/>
          <w:szCs w:val="28"/>
        </w:rPr>
        <w:t>d estate, with the will annexed</w:t>
      </w:r>
      <w:r w:rsidR="00515E1A" w:rsidRPr="00142C81">
        <w:rPr>
          <w:rFonts w:ascii="Times New Roman" w:hAnsi="Times New Roman" w:cs="Times New Roman"/>
          <w:sz w:val="28"/>
          <w:szCs w:val="28"/>
        </w:rPr>
        <w:t>, subject to the succession laws</w:t>
      </w:r>
      <w:r w:rsidR="003D50BD" w:rsidRPr="00142C81">
        <w:rPr>
          <w:rFonts w:ascii="Times New Roman" w:hAnsi="Times New Roman" w:cs="Times New Roman"/>
          <w:sz w:val="28"/>
          <w:szCs w:val="28"/>
        </w:rPr>
        <w:t xml:space="preserve">. This is to ensure </w:t>
      </w:r>
      <w:r w:rsidR="005B13DB" w:rsidRPr="00142C81">
        <w:rPr>
          <w:rFonts w:ascii="Times New Roman" w:hAnsi="Times New Roman" w:cs="Times New Roman"/>
          <w:sz w:val="28"/>
          <w:szCs w:val="28"/>
        </w:rPr>
        <w:t>that the wishes in the will of the deceased are finally implemented, the relevant inventories and accounts are filed, and the administration of</w:t>
      </w:r>
      <w:r w:rsidR="0020544A" w:rsidRPr="00142C81">
        <w:rPr>
          <w:rFonts w:ascii="Times New Roman" w:hAnsi="Times New Roman" w:cs="Times New Roman"/>
          <w:sz w:val="28"/>
          <w:szCs w:val="28"/>
        </w:rPr>
        <w:t xml:space="preserve"> the estate concluded within one year</w:t>
      </w:r>
      <w:r w:rsidR="005B13DB" w:rsidRPr="00142C81">
        <w:rPr>
          <w:rFonts w:ascii="Times New Roman" w:hAnsi="Times New Roman" w:cs="Times New Roman"/>
          <w:sz w:val="28"/>
          <w:szCs w:val="28"/>
        </w:rPr>
        <w:t xml:space="preserve"> from the date of</w:t>
      </w:r>
      <w:r w:rsidR="003D50BD" w:rsidRPr="00142C81">
        <w:rPr>
          <w:rFonts w:ascii="Times New Roman" w:hAnsi="Times New Roman" w:cs="Times New Roman"/>
          <w:sz w:val="28"/>
          <w:szCs w:val="28"/>
        </w:rPr>
        <w:t xml:space="preserve"> </w:t>
      </w:r>
      <w:proofErr w:type="spellStart"/>
      <w:r w:rsidR="005B13DB" w:rsidRPr="00142C81">
        <w:rPr>
          <w:rFonts w:ascii="Times New Roman" w:hAnsi="Times New Roman" w:cs="Times New Roman"/>
          <w:sz w:val="28"/>
          <w:szCs w:val="28"/>
        </w:rPr>
        <w:t>judgement</w:t>
      </w:r>
      <w:proofErr w:type="spellEnd"/>
      <w:r w:rsidR="005B13DB" w:rsidRPr="00142C81">
        <w:rPr>
          <w:rFonts w:ascii="Times New Roman" w:hAnsi="Times New Roman" w:cs="Times New Roman"/>
          <w:sz w:val="28"/>
          <w:szCs w:val="28"/>
        </w:rPr>
        <w:t>.</w:t>
      </w:r>
      <w:r w:rsidR="00780D5D" w:rsidRPr="00142C81">
        <w:rPr>
          <w:rFonts w:ascii="Times New Roman" w:hAnsi="Times New Roman" w:cs="Times New Roman"/>
          <w:sz w:val="28"/>
          <w:szCs w:val="28"/>
        </w:rPr>
        <w:t xml:space="preserve"> The conclusion of the administration of the said estate is long overdue.</w:t>
      </w:r>
      <w:r w:rsidR="005B13DB" w:rsidRPr="00142C81">
        <w:rPr>
          <w:rFonts w:ascii="Times New Roman" w:hAnsi="Times New Roman" w:cs="Times New Roman"/>
          <w:sz w:val="28"/>
          <w:szCs w:val="28"/>
        </w:rPr>
        <w:t xml:space="preserve"> </w:t>
      </w:r>
      <w:r w:rsidRPr="00142C81">
        <w:rPr>
          <w:rFonts w:ascii="Times New Roman" w:hAnsi="Times New Roman" w:cs="Times New Roman"/>
          <w:sz w:val="28"/>
          <w:szCs w:val="28"/>
        </w:rPr>
        <w:t xml:space="preserve"> </w:t>
      </w:r>
    </w:p>
    <w:p w:rsidR="00952741" w:rsidRPr="00142C81" w:rsidRDefault="00952741" w:rsidP="00BE700D">
      <w:pPr>
        <w:jc w:val="both"/>
        <w:rPr>
          <w:rFonts w:ascii="Times New Roman" w:hAnsi="Times New Roman" w:cs="Times New Roman"/>
          <w:sz w:val="28"/>
          <w:szCs w:val="28"/>
        </w:rPr>
      </w:pPr>
      <w:r w:rsidRPr="00142C81">
        <w:rPr>
          <w:rFonts w:ascii="Times New Roman" w:hAnsi="Times New Roman" w:cs="Times New Roman"/>
          <w:sz w:val="28"/>
          <w:szCs w:val="28"/>
        </w:rPr>
        <w:t>The plaintiffs</w:t>
      </w:r>
      <w:r w:rsidR="000E065B" w:rsidRPr="00142C81">
        <w:rPr>
          <w:rFonts w:ascii="Times New Roman" w:hAnsi="Times New Roman" w:cs="Times New Roman"/>
          <w:sz w:val="28"/>
          <w:szCs w:val="28"/>
        </w:rPr>
        <w:t xml:space="preserve"> </w:t>
      </w:r>
      <w:r w:rsidRPr="00142C81">
        <w:rPr>
          <w:rFonts w:ascii="Times New Roman" w:hAnsi="Times New Roman" w:cs="Times New Roman"/>
          <w:sz w:val="28"/>
          <w:szCs w:val="28"/>
        </w:rPr>
        <w:t>prayed</w:t>
      </w:r>
      <w:r w:rsidR="000E065B" w:rsidRPr="00142C81">
        <w:rPr>
          <w:rFonts w:ascii="Times New Roman" w:hAnsi="Times New Roman" w:cs="Times New Roman"/>
          <w:sz w:val="28"/>
          <w:szCs w:val="28"/>
        </w:rPr>
        <w:t xml:space="preserve"> for general damages,</w:t>
      </w:r>
      <w:r w:rsidRPr="00142C81">
        <w:rPr>
          <w:rFonts w:ascii="Times New Roman" w:hAnsi="Times New Roman" w:cs="Times New Roman"/>
          <w:sz w:val="28"/>
          <w:szCs w:val="28"/>
        </w:rPr>
        <w:t xml:space="preserve"> in addition to other reliefs.</w:t>
      </w:r>
      <w:r w:rsidR="000E065B" w:rsidRPr="00142C81">
        <w:rPr>
          <w:rFonts w:ascii="Times New Roman" w:hAnsi="Times New Roman" w:cs="Times New Roman"/>
          <w:sz w:val="28"/>
          <w:szCs w:val="28"/>
        </w:rPr>
        <w:t xml:space="preserve"> </w:t>
      </w:r>
      <w:r w:rsidRPr="00142C81">
        <w:rPr>
          <w:rFonts w:ascii="Times New Roman" w:hAnsi="Times New Roman" w:cs="Times New Roman"/>
          <w:sz w:val="28"/>
          <w:szCs w:val="28"/>
        </w:rPr>
        <w:t>It is trite law that damages are the direct</w:t>
      </w:r>
      <w:r w:rsidR="000F0202" w:rsidRPr="00142C81">
        <w:rPr>
          <w:rFonts w:ascii="Times New Roman" w:hAnsi="Times New Roman" w:cs="Times New Roman"/>
          <w:sz w:val="28"/>
          <w:szCs w:val="28"/>
        </w:rPr>
        <w:t>, natural or</w:t>
      </w:r>
      <w:r w:rsidRPr="00142C81">
        <w:rPr>
          <w:rFonts w:ascii="Times New Roman" w:hAnsi="Times New Roman" w:cs="Times New Roman"/>
          <w:sz w:val="28"/>
          <w:szCs w:val="28"/>
        </w:rPr>
        <w:t xml:space="preserve"> probable consequence of the act complained of. Such consequences may be loss of use, loss of profit, physical inconvenience, mental distress, pain and suffering.</w:t>
      </w:r>
      <w:r w:rsidR="00DA180E" w:rsidRPr="00142C81">
        <w:rPr>
          <w:rFonts w:ascii="Times New Roman" w:hAnsi="Times New Roman" w:cs="Times New Roman"/>
          <w:sz w:val="28"/>
          <w:szCs w:val="28"/>
        </w:rPr>
        <w:t xml:space="preserve"> Dam</w:t>
      </w:r>
      <w:r w:rsidR="00DF13F3" w:rsidRPr="00142C81">
        <w:rPr>
          <w:rFonts w:ascii="Times New Roman" w:hAnsi="Times New Roman" w:cs="Times New Roman"/>
          <w:sz w:val="28"/>
          <w:szCs w:val="28"/>
        </w:rPr>
        <w:t xml:space="preserve">ages must be prayed and proved. </w:t>
      </w:r>
      <w:r w:rsidR="00DA180E" w:rsidRPr="00142C81">
        <w:rPr>
          <w:rFonts w:ascii="Times New Roman" w:hAnsi="Times New Roman" w:cs="Times New Roman"/>
          <w:sz w:val="28"/>
          <w:szCs w:val="28"/>
        </w:rPr>
        <w:t xml:space="preserve">See </w:t>
      </w:r>
      <w:r w:rsidR="00DA180E" w:rsidRPr="00142C81">
        <w:rPr>
          <w:rFonts w:ascii="Times New Roman" w:hAnsi="Times New Roman" w:cs="Times New Roman"/>
          <w:b/>
          <w:sz w:val="28"/>
          <w:szCs w:val="28"/>
        </w:rPr>
        <w:t xml:space="preserve">Kampala District Land Board &amp; George </w:t>
      </w:r>
      <w:proofErr w:type="spellStart"/>
      <w:r w:rsidR="00DA180E" w:rsidRPr="00142C81">
        <w:rPr>
          <w:rFonts w:ascii="Times New Roman" w:hAnsi="Times New Roman" w:cs="Times New Roman"/>
          <w:b/>
          <w:sz w:val="28"/>
          <w:szCs w:val="28"/>
        </w:rPr>
        <w:t>Mitala</w:t>
      </w:r>
      <w:proofErr w:type="spellEnd"/>
      <w:r w:rsidR="00DA180E" w:rsidRPr="00142C81">
        <w:rPr>
          <w:rFonts w:ascii="Times New Roman" w:hAnsi="Times New Roman" w:cs="Times New Roman"/>
          <w:b/>
          <w:sz w:val="28"/>
          <w:szCs w:val="28"/>
        </w:rPr>
        <w:t xml:space="preserve"> V </w:t>
      </w:r>
      <w:proofErr w:type="spellStart"/>
      <w:r w:rsidR="00DA180E" w:rsidRPr="00142C81">
        <w:rPr>
          <w:rFonts w:ascii="Times New Roman" w:hAnsi="Times New Roman" w:cs="Times New Roman"/>
          <w:b/>
          <w:sz w:val="28"/>
          <w:szCs w:val="28"/>
        </w:rPr>
        <w:t>Venansio</w:t>
      </w:r>
      <w:proofErr w:type="spellEnd"/>
      <w:r w:rsidR="00DA180E" w:rsidRPr="00142C81">
        <w:rPr>
          <w:rFonts w:ascii="Times New Roman" w:hAnsi="Times New Roman" w:cs="Times New Roman"/>
          <w:b/>
          <w:sz w:val="28"/>
          <w:szCs w:val="28"/>
        </w:rPr>
        <w:t xml:space="preserve"> </w:t>
      </w:r>
      <w:proofErr w:type="spellStart"/>
      <w:r w:rsidR="00DA180E" w:rsidRPr="00142C81">
        <w:rPr>
          <w:rFonts w:ascii="Times New Roman" w:hAnsi="Times New Roman" w:cs="Times New Roman"/>
          <w:b/>
          <w:sz w:val="28"/>
          <w:szCs w:val="28"/>
        </w:rPr>
        <w:t>Bamweyana</w:t>
      </w:r>
      <w:proofErr w:type="spellEnd"/>
      <w:r w:rsidR="00DA180E" w:rsidRPr="00142C81">
        <w:rPr>
          <w:rFonts w:ascii="Times New Roman" w:hAnsi="Times New Roman" w:cs="Times New Roman"/>
          <w:b/>
          <w:sz w:val="28"/>
          <w:szCs w:val="28"/>
        </w:rPr>
        <w:t xml:space="preserve"> SCCA 2/2007</w:t>
      </w:r>
      <w:r w:rsidR="00DA180E" w:rsidRPr="00142C81">
        <w:rPr>
          <w:rFonts w:ascii="Times New Roman" w:hAnsi="Times New Roman" w:cs="Times New Roman"/>
          <w:sz w:val="28"/>
          <w:szCs w:val="28"/>
        </w:rPr>
        <w:t>.</w:t>
      </w:r>
      <w:r w:rsidR="00DA180E" w:rsidRPr="00142C81">
        <w:rPr>
          <w:rFonts w:ascii="Times New Roman" w:hAnsi="Times New Roman" w:cs="Times New Roman"/>
          <w:b/>
          <w:sz w:val="28"/>
          <w:szCs w:val="28"/>
        </w:rPr>
        <w:t xml:space="preserve"> </w:t>
      </w:r>
      <w:r w:rsidRPr="00142C81">
        <w:rPr>
          <w:rFonts w:ascii="Times New Roman" w:hAnsi="Times New Roman" w:cs="Times New Roman"/>
          <w:sz w:val="28"/>
          <w:szCs w:val="28"/>
        </w:rPr>
        <w:t xml:space="preserve">In </w:t>
      </w:r>
      <w:r w:rsidR="004B374C" w:rsidRPr="00142C81">
        <w:rPr>
          <w:rFonts w:ascii="Times New Roman" w:hAnsi="Times New Roman" w:cs="Times New Roman"/>
          <w:b/>
          <w:sz w:val="28"/>
          <w:szCs w:val="28"/>
        </w:rPr>
        <w:t xml:space="preserve">Robert </w:t>
      </w:r>
      <w:proofErr w:type="spellStart"/>
      <w:r w:rsidRPr="00142C81">
        <w:rPr>
          <w:rFonts w:ascii="Times New Roman" w:hAnsi="Times New Roman" w:cs="Times New Roman"/>
          <w:b/>
          <w:sz w:val="28"/>
          <w:szCs w:val="28"/>
        </w:rPr>
        <w:t>Coussens</w:t>
      </w:r>
      <w:proofErr w:type="spellEnd"/>
      <w:r w:rsidRPr="00142C81">
        <w:rPr>
          <w:rFonts w:ascii="Times New Roman" w:hAnsi="Times New Roman" w:cs="Times New Roman"/>
          <w:b/>
          <w:sz w:val="28"/>
          <w:szCs w:val="28"/>
        </w:rPr>
        <w:t xml:space="preserve"> V Attorney General Supreme Court Civil Appeal No. 8/1999 </w:t>
      </w:r>
      <w:r w:rsidRPr="00142C81">
        <w:rPr>
          <w:rFonts w:ascii="Times New Roman" w:hAnsi="Times New Roman" w:cs="Times New Roman"/>
          <w:sz w:val="28"/>
          <w:szCs w:val="28"/>
        </w:rPr>
        <w:t>it was held that the object of an award of damages is to give the plaintiff compensation for the damage loss or injury suffered.</w:t>
      </w:r>
      <w:r w:rsidR="000F0202" w:rsidRPr="00142C81">
        <w:rPr>
          <w:rFonts w:ascii="Times New Roman" w:hAnsi="Times New Roman" w:cs="Times New Roman"/>
          <w:sz w:val="28"/>
          <w:szCs w:val="28"/>
        </w:rPr>
        <w:t xml:space="preserve"> Damages can be pecuniary or non pecuniary</w:t>
      </w:r>
      <w:r w:rsidR="000813DC" w:rsidRPr="00142C81">
        <w:rPr>
          <w:rFonts w:ascii="Times New Roman" w:hAnsi="Times New Roman" w:cs="Times New Roman"/>
          <w:sz w:val="28"/>
          <w:szCs w:val="28"/>
        </w:rPr>
        <w:t>, the former comprising of all financial and material loss</w:t>
      </w:r>
      <w:r w:rsidR="00C86A95" w:rsidRPr="00142C81">
        <w:rPr>
          <w:rFonts w:ascii="Times New Roman" w:hAnsi="Times New Roman" w:cs="Times New Roman"/>
          <w:sz w:val="28"/>
          <w:szCs w:val="28"/>
        </w:rPr>
        <w:t>, like loss of profit and income, or expenses like medical expenses; and the latter representing all losses which do not represent inroad on a person’s financial or material assets, like physical pain or injury to feelings.</w:t>
      </w:r>
    </w:p>
    <w:p w:rsidR="00010430" w:rsidRPr="00142C81" w:rsidRDefault="00952741" w:rsidP="00BE700D">
      <w:pPr>
        <w:jc w:val="both"/>
        <w:rPr>
          <w:rFonts w:ascii="Times New Roman" w:hAnsi="Times New Roman" w:cs="Times New Roman"/>
          <w:sz w:val="28"/>
          <w:szCs w:val="28"/>
        </w:rPr>
      </w:pPr>
      <w:r w:rsidRPr="00142C81">
        <w:rPr>
          <w:rFonts w:ascii="Times New Roman" w:hAnsi="Times New Roman" w:cs="Times New Roman"/>
          <w:sz w:val="28"/>
          <w:szCs w:val="28"/>
        </w:rPr>
        <w:t>T</w:t>
      </w:r>
      <w:r w:rsidR="0058469B" w:rsidRPr="00142C81">
        <w:rPr>
          <w:rFonts w:ascii="Times New Roman" w:hAnsi="Times New Roman" w:cs="Times New Roman"/>
          <w:sz w:val="28"/>
          <w:szCs w:val="28"/>
        </w:rPr>
        <w:t xml:space="preserve">here is evidence that the defendant has already used the grant to the prejudice of the </w:t>
      </w:r>
      <w:r w:rsidR="00393216" w:rsidRPr="00142C81">
        <w:rPr>
          <w:rFonts w:ascii="Times New Roman" w:hAnsi="Times New Roman" w:cs="Times New Roman"/>
          <w:sz w:val="28"/>
          <w:szCs w:val="28"/>
        </w:rPr>
        <w:t xml:space="preserve">plaintiffs as beneficiaries of the estate. </w:t>
      </w:r>
      <w:r w:rsidR="00152916" w:rsidRPr="00142C81">
        <w:rPr>
          <w:rFonts w:ascii="Times New Roman" w:hAnsi="Times New Roman" w:cs="Times New Roman"/>
          <w:sz w:val="28"/>
          <w:szCs w:val="28"/>
        </w:rPr>
        <w:t xml:space="preserve">The defendant’s inventory which has </w:t>
      </w:r>
      <w:r w:rsidR="00152916" w:rsidRPr="00142C81">
        <w:rPr>
          <w:rFonts w:ascii="Times New Roman" w:hAnsi="Times New Roman" w:cs="Times New Roman"/>
          <w:sz w:val="28"/>
          <w:szCs w:val="28"/>
        </w:rPr>
        <w:lastRenderedPageBreak/>
        <w:t xml:space="preserve">already been found to contain falsehoods, states in clause 3 that no income has been registered from the properties exhibited by the defendant. Yet, </w:t>
      </w:r>
      <w:proofErr w:type="spellStart"/>
      <w:r w:rsidR="00152916" w:rsidRPr="00142C81">
        <w:rPr>
          <w:rFonts w:ascii="Times New Roman" w:hAnsi="Times New Roman" w:cs="Times New Roman"/>
          <w:sz w:val="28"/>
          <w:szCs w:val="28"/>
        </w:rPr>
        <w:t>a</w:t>
      </w:r>
      <w:r w:rsidR="00393216" w:rsidRPr="00142C81">
        <w:rPr>
          <w:rFonts w:ascii="Times New Roman" w:hAnsi="Times New Roman" w:cs="Times New Roman"/>
          <w:sz w:val="28"/>
          <w:szCs w:val="28"/>
        </w:rPr>
        <w:t>nnextures</w:t>
      </w:r>
      <w:proofErr w:type="spellEnd"/>
      <w:r w:rsidR="00393216" w:rsidRPr="00142C81">
        <w:rPr>
          <w:rFonts w:ascii="Times New Roman" w:hAnsi="Times New Roman" w:cs="Times New Roman"/>
          <w:sz w:val="28"/>
          <w:szCs w:val="28"/>
        </w:rPr>
        <w:t xml:space="preserve"> </w:t>
      </w:r>
      <w:r w:rsidR="00393216" w:rsidRPr="00142C81">
        <w:rPr>
          <w:rFonts w:ascii="Times New Roman" w:hAnsi="Times New Roman" w:cs="Times New Roman"/>
          <w:b/>
          <w:sz w:val="28"/>
          <w:szCs w:val="28"/>
        </w:rPr>
        <w:t xml:space="preserve">C1 </w:t>
      </w:r>
      <w:r w:rsidR="00393216" w:rsidRPr="00142C81">
        <w:rPr>
          <w:rFonts w:ascii="Times New Roman" w:hAnsi="Times New Roman" w:cs="Times New Roman"/>
          <w:sz w:val="28"/>
          <w:szCs w:val="28"/>
        </w:rPr>
        <w:t>and</w:t>
      </w:r>
      <w:r w:rsidR="00393216" w:rsidRPr="00142C81">
        <w:rPr>
          <w:rFonts w:ascii="Times New Roman" w:hAnsi="Times New Roman" w:cs="Times New Roman"/>
          <w:b/>
          <w:sz w:val="28"/>
          <w:szCs w:val="28"/>
        </w:rPr>
        <w:t xml:space="preserve"> C2</w:t>
      </w:r>
      <w:r w:rsidR="00393216" w:rsidRPr="00142C81">
        <w:rPr>
          <w:rFonts w:ascii="Times New Roman" w:hAnsi="Times New Roman" w:cs="Times New Roman"/>
          <w:sz w:val="28"/>
          <w:szCs w:val="28"/>
        </w:rPr>
        <w:t xml:space="preserve"> to the 1</w:t>
      </w:r>
      <w:r w:rsidR="00393216" w:rsidRPr="00142C81">
        <w:rPr>
          <w:rFonts w:ascii="Times New Roman" w:hAnsi="Times New Roman" w:cs="Times New Roman"/>
          <w:sz w:val="28"/>
          <w:szCs w:val="28"/>
          <w:vertAlign w:val="superscript"/>
        </w:rPr>
        <w:t>st</w:t>
      </w:r>
      <w:r w:rsidR="00393216" w:rsidRPr="00142C81">
        <w:rPr>
          <w:rFonts w:ascii="Times New Roman" w:hAnsi="Times New Roman" w:cs="Times New Roman"/>
          <w:sz w:val="28"/>
          <w:szCs w:val="28"/>
        </w:rPr>
        <w:t xml:space="preserve"> plaintiff’s sworn</w:t>
      </w:r>
      <w:r w:rsidR="00077FB3" w:rsidRPr="00142C81">
        <w:rPr>
          <w:rFonts w:ascii="Times New Roman" w:hAnsi="Times New Roman" w:cs="Times New Roman"/>
          <w:sz w:val="28"/>
          <w:szCs w:val="28"/>
        </w:rPr>
        <w:t xml:space="preserve"> witness statement</w:t>
      </w:r>
      <w:r w:rsidR="00CA63EC" w:rsidRPr="00142C81">
        <w:rPr>
          <w:rFonts w:ascii="Times New Roman" w:hAnsi="Times New Roman" w:cs="Times New Roman"/>
          <w:sz w:val="28"/>
          <w:szCs w:val="28"/>
        </w:rPr>
        <w:t>,</w:t>
      </w:r>
      <w:r w:rsidR="00077FB3" w:rsidRPr="00142C81">
        <w:rPr>
          <w:rFonts w:ascii="Times New Roman" w:hAnsi="Times New Roman" w:cs="Times New Roman"/>
          <w:sz w:val="28"/>
          <w:szCs w:val="28"/>
        </w:rPr>
        <w:t xml:space="preserve"> </w:t>
      </w:r>
      <w:r w:rsidR="00CA63EC" w:rsidRPr="00142C81">
        <w:rPr>
          <w:rFonts w:ascii="Times New Roman" w:hAnsi="Times New Roman" w:cs="Times New Roman"/>
          <w:sz w:val="28"/>
          <w:szCs w:val="28"/>
        </w:rPr>
        <w:t xml:space="preserve">and as </w:t>
      </w:r>
      <w:r w:rsidR="00CA63EC" w:rsidRPr="00142C81">
        <w:rPr>
          <w:rFonts w:ascii="Times New Roman" w:hAnsi="Times New Roman" w:cs="Times New Roman"/>
          <w:b/>
          <w:sz w:val="28"/>
          <w:szCs w:val="28"/>
        </w:rPr>
        <w:t xml:space="preserve">C5 </w:t>
      </w:r>
      <w:r w:rsidR="00CA63EC" w:rsidRPr="00142C81">
        <w:rPr>
          <w:rFonts w:ascii="Times New Roman" w:hAnsi="Times New Roman" w:cs="Times New Roman"/>
          <w:sz w:val="28"/>
          <w:szCs w:val="28"/>
        </w:rPr>
        <w:t>and</w:t>
      </w:r>
      <w:r w:rsidR="00CA63EC" w:rsidRPr="00142C81">
        <w:rPr>
          <w:rFonts w:ascii="Times New Roman" w:hAnsi="Times New Roman" w:cs="Times New Roman"/>
          <w:b/>
          <w:sz w:val="28"/>
          <w:szCs w:val="28"/>
        </w:rPr>
        <w:t xml:space="preserve"> C6</w:t>
      </w:r>
      <w:r w:rsidR="00082CEA" w:rsidRPr="00142C81">
        <w:rPr>
          <w:rFonts w:ascii="Times New Roman" w:hAnsi="Times New Roman" w:cs="Times New Roman"/>
          <w:sz w:val="28"/>
          <w:szCs w:val="28"/>
        </w:rPr>
        <w:t xml:space="preserve"> </w:t>
      </w:r>
      <w:r w:rsidR="00CA63EC" w:rsidRPr="00142C81">
        <w:rPr>
          <w:rFonts w:ascii="Times New Roman" w:hAnsi="Times New Roman" w:cs="Times New Roman"/>
          <w:sz w:val="28"/>
          <w:szCs w:val="28"/>
        </w:rPr>
        <w:t>to the 2</w:t>
      </w:r>
      <w:r w:rsidR="00CA63EC" w:rsidRPr="00142C81">
        <w:rPr>
          <w:rFonts w:ascii="Times New Roman" w:hAnsi="Times New Roman" w:cs="Times New Roman"/>
          <w:sz w:val="28"/>
          <w:szCs w:val="28"/>
          <w:vertAlign w:val="superscript"/>
        </w:rPr>
        <w:t xml:space="preserve">nd </w:t>
      </w:r>
      <w:r w:rsidR="00CA63EC" w:rsidRPr="00142C81">
        <w:rPr>
          <w:rFonts w:ascii="Times New Roman" w:hAnsi="Times New Roman" w:cs="Times New Roman"/>
          <w:sz w:val="28"/>
          <w:szCs w:val="28"/>
        </w:rPr>
        <w:t>plaintiff’s sworn witness statement, show</w:t>
      </w:r>
      <w:r w:rsidR="00077FB3" w:rsidRPr="00142C81">
        <w:rPr>
          <w:rFonts w:ascii="Times New Roman" w:hAnsi="Times New Roman" w:cs="Times New Roman"/>
          <w:sz w:val="28"/>
          <w:szCs w:val="28"/>
        </w:rPr>
        <w:t xml:space="preserve"> that s</w:t>
      </w:r>
      <w:r w:rsidR="006717EC" w:rsidRPr="00142C81">
        <w:rPr>
          <w:rFonts w:ascii="Times New Roman" w:hAnsi="Times New Roman" w:cs="Times New Roman"/>
          <w:sz w:val="28"/>
          <w:szCs w:val="28"/>
        </w:rPr>
        <w:t>o</w:t>
      </w:r>
      <w:r w:rsidR="00077FB3" w:rsidRPr="00142C81">
        <w:rPr>
          <w:rFonts w:ascii="Times New Roman" w:hAnsi="Times New Roman" w:cs="Times New Roman"/>
          <w:sz w:val="28"/>
          <w:szCs w:val="28"/>
        </w:rPr>
        <w:t xml:space="preserve">me of the </w:t>
      </w:r>
      <w:r w:rsidR="00BF2959" w:rsidRPr="00142C81">
        <w:rPr>
          <w:rFonts w:ascii="Times New Roman" w:hAnsi="Times New Roman" w:cs="Times New Roman"/>
          <w:sz w:val="28"/>
          <w:szCs w:val="28"/>
        </w:rPr>
        <w:t>land forming part of the estate</w:t>
      </w:r>
      <w:r w:rsidR="00077FB3" w:rsidRPr="00142C81">
        <w:rPr>
          <w:rFonts w:ascii="Times New Roman" w:hAnsi="Times New Roman" w:cs="Times New Roman"/>
          <w:sz w:val="28"/>
          <w:szCs w:val="28"/>
        </w:rPr>
        <w:t xml:space="preserve">, namely plot 10 </w:t>
      </w:r>
      <w:proofErr w:type="spellStart"/>
      <w:r w:rsidR="00077FB3" w:rsidRPr="00142C81">
        <w:rPr>
          <w:rFonts w:ascii="Times New Roman" w:hAnsi="Times New Roman" w:cs="Times New Roman"/>
          <w:sz w:val="28"/>
          <w:szCs w:val="28"/>
        </w:rPr>
        <w:t>Lwankinda</w:t>
      </w:r>
      <w:proofErr w:type="spellEnd"/>
      <w:r w:rsidR="00077FB3" w:rsidRPr="00142C81">
        <w:rPr>
          <w:rFonts w:ascii="Times New Roman" w:hAnsi="Times New Roman" w:cs="Times New Roman"/>
          <w:sz w:val="28"/>
          <w:szCs w:val="28"/>
        </w:rPr>
        <w:t xml:space="preserve"> Road and 28 Grant Street in </w:t>
      </w:r>
      <w:proofErr w:type="spellStart"/>
      <w:r w:rsidR="00077FB3" w:rsidRPr="00142C81">
        <w:rPr>
          <w:rFonts w:ascii="Times New Roman" w:hAnsi="Times New Roman" w:cs="Times New Roman"/>
          <w:sz w:val="28"/>
          <w:szCs w:val="28"/>
        </w:rPr>
        <w:t>Bugiri</w:t>
      </w:r>
      <w:proofErr w:type="spellEnd"/>
      <w:r w:rsidR="00077FB3" w:rsidRPr="00142C81">
        <w:rPr>
          <w:rFonts w:ascii="Times New Roman" w:hAnsi="Times New Roman" w:cs="Times New Roman"/>
          <w:sz w:val="28"/>
          <w:szCs w:val="28"/>
        </w:rPr>
        <w:t xml:space="preserve"> town has been mortgage</w:t>
      </w:r>
      <w:r w:rsidR="006717EC" w:rsidRPr="00142C81">
        <w:rPr>
          <w:rFonts w:ascii="Times New Roman" w:hAnsi="Times New Roman" w:cs="Times New Roman"/>
          <w:sz w:val="28"/>
          <w:szCs w:val="28"/>
        </w:rPr>
        <w:t>d by the defendant</w:t>
      </w:r>
      <w:r w:rsidR="00077FB3" w:rsidRPr="00142C81">
        <w:rPr>
          <w:rFonts w:ascii="Times New Roman" w:hAnsi="Times New Roman" w:cs="Times New Roman"/>
          <w:sz w:val="28"/>
          <w:szCs w:val="28"/>
        </w:rPr>
        <w:t xml:space="preserve"> to M/S Centenary Rural Development Bank vide instruments 438021 and 548780</w:t>
      </w:r>
      <w:r w:rsidR="00692449" w:rsidRPr="00142C81">
        <w:rPr>
          <w:rFonts w:ascii="Times New Roman" w:hAnsi="Times New Roman" w:cs="Times New Roman"/>
          <w:sz w:val="28"/>
          <w:szCs w:val="28"/>
        </w:rPr>
        <w:t xml:space="preserve"> on 26/10/2010 and 24/11/2011 respectively</w:t>
      </w:r>
      <w:r w:rsidR="00635821" w:rsidRPr="00142C81">
        <w:rPr>
          <w:rFonts w:ascii="Times New Roman" w:hAnsi="Times New Roman" w:cs="Times New Roman"/>
          <w:sz w:val="28"/>
          <w:szCs w:val="28"/>
        </w:rPr>
        <w:t>.</w:t>
      </w:r>
      <w:r w:rsidR="00BF2959" w:rsidRPr="00142C81">
        <w:rPr>
          <w:rFonts w:ascii="Times New Roman" w:hAnsi="Times New Roman" w:cs="Times New Roman"/>
          <w:sz w:val="28"/>
          <w:szCs w:val="28"/>
        </w:rPr>
        <w:t xml:space="preserve"> </w:t>
      </w:r>
      <w:r w:rsidR="00152916" w:rsidRPr="00142C81">
        <w:rPr>
          <w:rFonts w:ascii="Times New Roman" w:hAnsi="Times New Roman" w:cs="Times New Roman"/>
          <w:sz w:val="28"/>
          <w:szCs w:val="28"/>
        </w:rPr>
        <w:t xml:space="preserve">The late </w:t>
      </w:r>
      <w:proofErr w:type="spellStart"/>
      <w:r w:rsidR="00152916" w:rsidRPr="00142C81">
        <w:rPr>
          <w:rFonts w:ascii="Times New Roman" w:hAnsi="Times New Roman" w:cs="Times New Roman"/>
          <w:sz w:val="28"/>
          <w:szCs w:val="28"/>
        </w:rPr>
        <w:t>Silvester</w:t>
      </w:r>
      <w:proofErr w:type="spellEnd"/>
      <w:r w:rsidR="00152916" w:rsidRPr="00142C81">
        <w:rPr>
          <w:rFonts w:ascii="Times New Roman" w:hAnsi="Times New Roman" w:cs="Times New Roman"/>
          <w:sz w:val="28"/>
          <w:szCs w:val="28"/>
        </w:rPr>
        <w:t xml:space="preserve"> </w:t>
      </w:r>
      <w:proofErr w:type="spellStart"/>
      <w:r w:rsidR="00152916" w:rsidRPr="00142C81">
        <w:rPr>
          <w:rFonts w:ascii="Times New Roman" w:hAnsi="Times New Roman" w:cs="Times New Roman"/>
          <w:sz w:val="28"/>
          <w:szCs w:val="28"/>
        </w:rPr>
        <w:t>W</w:t>
      </w:r>
      <w:r w:rsidR="00CA5016" w:rsidRPr="00142C81">
        <w:rPr>
          <w:rFonts w:ascii="Times New Roman" w:hAnsi="Times New Roman" w:cs="Times New Roman"/>
          <w:sz w:val="28"/>
          <w:szCs w:val="28"/>
        </w:rPr>
        <w:t>a</w:t>
      </w:r>
      <w:r w:rsidR="00152916" w:rsidRPr="00142C81">
        <w:rPr>
          <w:rFonts w:ascii="Times New Roman" w:hAnsi="Times New Roman" w:cs="Times New Roman"/>
          <w:sz w:val="28"/>
          <w:szCs w:val="28"/>
        </w:rPr>
        <w:t>kayinja’s</w:t>
      </w:r>
      <w:proofErr w:type="spellEnd"/>
      <w:r w:rsidR="00152916" w:rsidRPr="00142C81">
        <w:rPr>
          <w:rFonts w:ascii="Times New Roman" w:hAnsi="Times New Roman" w:cs="Times New Roman"/>
          <w:sz w:val="28"/>
          <w:szCs w:val="28"/>
        </w:rPr>
        <w:t xml:space="preserve"> will</w:t>
      </w:r>
      <w:r w:rsidR="00692449" w:rsidRPr="00142C81">
        <w:rPr>
          <w:rFonts w:ascii="Times New Roman" w:hAnsi="Times New Roman" w:cs="Times New Roman"/>
          <w:sz w:val="28"/>
          <w:szCs w:val="28"/>
        </w:rPr>
        <w:t xml:space="preserve">, annexed as </w:t>
      </w:r>
      <w:r w:rsidR="00692449" w:rsidRPr="00142C81">
        <w:rPr>
          <w:rFonts w:ascii="Times New Roman" w:hAnsi="Times New Roman" w:cs="Times New Roman"/>
          <w:b/>
          <w:sz w:val="28"/>
          <w:szCs w:val="28"/>
        </w:rPr>
        <w:t xml:space="preserve">A </w:t>
      </w:r>
      <w:r w:rsidR="009F1510" w:rsidRPr="00142C81">
        <w:rPr>
          <w:rFonts w:ascii="Times New Roman" w:hAnsi="Times New Roman" w:cs="Times New Roman"/>
          <w:sz w:val="28"/>
          <w:szCs w:val="28"/>
        </w:rPr>
        <w:t>and</w:t>
      </w:r>
      <w:r w:rsidR="009F1510" w:rsidRPr="00142C81">
        <w:rPr>
          <w:rFonts w:ascii="Times New Roman" w:hAnsi="Times New Roman" w:cs="Times New Roman"/>
          <w:b/>
          <w:sz w:val="28"/>
          <w:szCs w:val="28"/>
        </w:rPr>
        <w:t xml:space="preserve"> A3 </w:t>
      </w:r>
      <w:r w:rsidR="00692449" w:rsidRPr="00142C81">
        <w:rPr>
          <w:rFonts w:ascii="Times New Roman" w:hAnsi="Times New Roman" w:cs="Times New Roman"/>
          <w:sz w:val="28"/>
          <w:szCs w:val="28"/>
        </w:rPr>
        <w:t xml:space="preserve">to the </w:t>
      </w:r>
      <w:r w:rsidR="00BF2959" w:rsidRPr="00142C81">
        <w:rPr>
          <w:rFonts w:ascii="Times New Roman" w:hAnsi="Times New Roman" w:cs="Times New Roman"/>
          <w:sz w:val="28"/>
          <w:szCs w:val="28"/>
        </w:rPr>
        <w:t>1</w:t>
      </w:r>
      <w:r w:rsidR="00BF2959" w:rsidRPr="00142C81">
        <w:rPr>
          <w:rFonts w:ascii="Times New Roman" w:hAnsi="Times New Roman" w:cs="Times New Roman"/>
          <w:sz w:val="28"/>
          <w:szCs w:val="28"/>
          <w:vertAlign w:val="superscript"/>
        </w:rPr>
        <w:t xml:space="preserve">st </w:t>
      </w:r>
      <w:r w:rsidR="009F1510" w:rsidRPr="00142C81">
        <w:rPr>
          <w:rFonts w:ascii="Times New Roman" w:hAnsi="Times New Roman" w:cs="Times New Roman"/>
          <w:sz w:val="28"/>
          <w:szCs w:val="28"/>
        </w:rPr>
        <w:t>and 2</w:t>
      </w:r>
      <w:r w:rsidR="009F1510" w:rsidRPr="00142C81">
        <w:rPr>
          <w:rFonts w:ascii="Times New Roman" w:hAnsi="Times New Roman" w:cs="Times New Roman"/>
          <w:sz w:val="28"/>
          <w:szCs w:val="28"/>
          <w:vertAlign w:val="superscript"/>
        </w:rPr>
        <w:t xml:space="preserve">nd </w:t>
      </w:r>
      <w:r w:rsidR="009F1510" w:rsidRPr="00142C81">
        <w:rPr>
          <w:rFonts w:ascii="Times New Roman" w:hAnsi="Times New Roman" w:cs="Times New Roman"/>
          <w:sz w:val="28"/>
          <w:szCs w:val="28"/>
        </w:rPr>
        <w:t>plaintiff</w:t>
      </w:r>
      <w:r w:rsidR="00BF2959" w:rsidRPr="00142C81">
        <w:rPr>
          <w:rFonts w:ascii="Times New Roman" w:hAnsi="Times New Roman" w:cs="Times New Roman"/>
          <w:sz w:val="28"/>
          <w:szCs w:val="28"/>
        </w:rPr>
        <w:t>s</w:t>
      </w:r>
      <w:r w:rsidR="009F1510" w:rsidRPr="00142C81">
        <w:rPr>
          <w:rFonts w:ascii="Times New Roman" w:hAnsi="Times New Roman" w:cs="Times New Roman"/>
          <w:sz w:val="28"/>
          <w:szCs w:val="28"/>
        </w:rPr>
        <w:t>’</w:t>
      </w:r>
      <w:r w:rsidR="00BF2959" w:rsidRPr="00142C81">
        <w:rPr>
          <w:rFonts w:ascii="Times New Roman" w:hAnsi="Times New Roman" w:cs="Times New Roman"/>
          <w:sz w:val="28"/>
          <w:szCs w:val="28"/>
        </w:rPr>
        <w:t xml:space="preserve"> sworn witness statement</w:t>
      </w:r>
      <w:r w:rsidR="009F1510" w:rsidRPr="00142C81">
        <w:rPr>
          <w:rFonts w:ascii="Times New Roman" w:hAnsi="Times New Roman" w:cs="Times New Roman"/>
          <w:sz w:val="28"/>
          <w:szCs w:val="28"/>
        </w:rPr>
        <w:t>s respectively</w:t>
      </w:r>
      <w:r w:rsidR="00BF2959" w:rsidRPr="00142C81">
        <w:rPr>
          <w:rFonts w:ascii="Times New Roman" w:hAnsi="Times New Roman" w:cs="Times New Roman"/>
          <w:sz w:val="28"/>
          <w:szCs w:val="28"/>
        </w:rPr>
        <w:t xml:space="preserve">, </w:t>
      </w:r>
      <w:r w:rsidR="00152916" w:rsidRPr="00142C81">
        <w:rPr>
          <w:rFonts w:ascii="Times New Roman" w:hAnsi="Times New Roman" w:cs="Times New Roman"/>
          <w:sz w:val="28"/>
          <w:szCs w:val="28"/>
        </w:rPr>
        <w:t xml:space="preserve">in </w:t>
      </w:r>
      <w:r w:rsidR="00BF2959" w:rsidRPr="00142C81">
        <w:rPr>
          <w:rFonts w:ascii="Times New Roman" w:hAnsi="Times New Roman" w:cs="Times New Roman"/>
          <w:sz w:val="28"/>
          <w:szCs w:val="28"/>
        </w:rPr>
        <w:t>clause 2</w:t>
      </w:r>
      <w:r w:rsidR="00CA63EC" w:rsidRPr="00142C81">
        <w:rPr>
          <w:rFonts w:ascii="Times New Roman" w:hAnsi="Times New Roman" w:cs="Times New Roman"/>
          <w:sz w:val="28"/>
          <w:szCs w:val="28"/>
        </w:rPr>
        <w:t>,</w:t>
      </w:r>
      <w:r w:rsidR="00BF2959" w:rsidRPr="00142C81">
        <w:rPr>
          <w:rFonts w:ascii="Times New Roman" w:hAnsi="Times New Roman" w:cs="Times New Roman"/>
          <w:sz w:val="28"/>
          <w:szCs w:val="28"/>
        </w:rPr>
        <w:t xml:space="preserve"> states that the administrators were to use the revenue</w:t>
      </w:r>
      <w:r w:rsidR="00152916" w:rsidRPr="00142C81">
        <w:rPr>
          <w:rFonts w:ascii="Times New Roman" w:hAnsi="Times New Roman" w:cs="Times New Roman"/>
          <w:sz w:val="28"/>
          <w:szCs w:val="28"/>
        </w:rPr>
        <w:t xml:space="preserve"> to pay for</w:t>
      </w:r>
      <w:r w:rsidR="00C47E48" w:rsidRPr="00142C81">
        <w:rPr>
          <w:rFonts w:ascii="Times New Roman" w:hAnsi="Times New Roman" w:cs="Times New Roman"/>
          <w:sz w:val="28"/>
          <w:szCs w:val="28"/>
        </w:rPr>
        <w:t>,</w:t>
      </w:r>
      <w:r w:rsidR="00152916" w:rsidRPr="00142C81">
        <w:rPr>
          <w:rFonts w:ascii="Times New Roman" w:hAnsi="Times New Roman" w:cs="Times New Roman"/>
          <w:sz w:val="28"/>
          <w:szCs w:val="28"/>
        </w:rPr>
        <w:t xml:space="preserve"> </w:t>
      </w:r>
      <w:r w:rsidR="00C47E48" w:rsidRPr="00142C81">
        <w:rPr>
          <w:rFonts w:ascii="Times New Roman" w:hAnsi="Times New Roman" w:cs="Times New Roman"/>
          <w:sz w:val="28"/>
          <w:szCs w:val="28"/>
        </w:rPr>
        <w:t xml:space="preserve">among other things, </w:t>
      </w:r>
      <w:r w:rsidR="00152916" w:rsidRPr="00142C81">
        <w:rPr>
          <w:rFonts w:ascii="Times New Roman" w:hAnsi="Times New Roman" w:cs="Times New Roman"/>
          <w:sz w:val="28"/>
          <w:szCs w:val="28"/>
        </w:rPr>
        <w:t>the education of his children and grandchildren. The invent</w:t>
      </w:r>
      <w:r w:rsidR="00C47E48" w:rsidRPr="00142C81">
        <w:rPr>
          <w:rFonts w:ascii="Times New Roman" w:hAnsi="Times New Roman" w:cs="Times New Roman"/>
          <w:sz w:val="28"/>
          <w:szCs w:val="28"/>
        </w:rPr>
        <w:t xml:space="preserve">ory does not show that this was </w:t>
      </w:r>
      <w:r w:rsidR="00152916" w:rsidRPr="00142C81">
        <w:rPr>
          <w:rFonts w:ascii="Times New Roman" w:hAnsi="Times New Roman" w:cs="Times New Roman"/>
          <w:sz w:val="28"/>
          <w:szCs w:val="28"/>
        </w:rPr>
        <w:t>done</w:t>
      </w:r>
      <w:r w:rsidR="00635C01" w:rsidRPr="00142C81">
        <w:rPr>
          <w:rFonts w:ascii="Times New Roman" w:hAnsi="Times New Roman" w:cs="Times New Roman"/>
          <w:sz w:val="28"/>
          <w:szCs w:val="28"/>
        </w:rPr>
        <w:t>. This</w:t>
      </w:r>
      <w:r w:rsidR="00152916" w:rsidRPr="00142C81">
        <w:rPr>
          <w:rFonts w:ascii="Times New Roman" w:hAnsi="Times New Roman" w:cs="Times New Roman"/>
          <w:sz w:val="28"/>
          <w:szCs w:val="28"/>
        </w:rPr>
        <w:t xml:space="preserve"> leads to the conclusion that the defendant’s use of the estate is not benefitting the plaintiffs as beneficiaries of the said estate.</w:t>
      </w:r>
      <w:r w:rsidR="00635821" w:rsidRPr="00142C81">
        <w:rPr>
          <w:rFonts w:ascii="Times New Roman" w:hAnsi="Times New Roman" w:cs="Times New Roman"/>
          <w:sz w:val="28"/>
          <w:szCs w:val="28"/>
        </w:rPr>
        <w:t xml:space="preserve"> </w:t>
      </w:r>
    </w:p>
    <w:p w:rsidR="00082CEA" w:rsidRPr="00142C81" w:rsidRDefault="00A40413" w:rsidP="00082CEA">
      <w:pPr>
        <w:jc w:val="both"/>
        <w:rPr>
          <w:rFonts w:ascii="Times New Roman" w:hAnsi="Times New Roman" w:cs="Times New Roman"/>
          <w:sz w:val="28"/>
          <w:szCs w:val="28"/>
        </w:rPr>
      </w:pPr>
      <w:r w:rsidRPr="00142C81">
        <w:rPr>
          <w:rFonts w:ascii="Times New Roman" w:hAnsi="Times New Roman" w:cs="Times New Roman"/>
          <w:sz w:val="28"/>
          <w:szCs w:val="28"/>
        </w:rPr>
        <w:t>The defendant’s using the estate for her own personal gains</w:t>
      </w:r>
      <w:r w:rsidR="00082CEA" w:rsidRPr="00142C81">
        <w:rPr>
          <w:rFonts w:ascii="Times New Roman" w:hAnsi="Times New Roman" w:cs="Times New Roman"/>
          <w:sz w:val="28"/>
          <w:szCs w:val="28"/>
        </w:rPr>
        <w:t>,</w:t>
      </w:r>
      <w:r w:rsidRPr="00142C81">
        <w:rPr>
          <w:rFonts w:ascii="Times New Roman" w:hAnsi="Times New Roman" w:cs="Times New Roman"/>
          <w:sz w:val="28"/>
          <w:szCs w:val="28"/>
        </w:rPr>
        <w:t xml:space="preserve"> instead of administering it in accordance with the will to benefit the children and grandchildren of the deceased</w:t>
      </w:r>
      <w:r w:rsidR="00082CEA" w:rsidRPr="00142C81">
        <w:rPr>
          <w:rFonts w:ascii="Times New Roman" w:hAnsi="Times New Roman" w:cs="Times New Roman"/>
          <w:sz w:val="28"/>
          <w:szCs w:val="28"/>
        </w:rPr>
        <w:t>,</w:t>
      </w:r>
      <w:r w:rsidRPr="00142C81">
        <w:rPr>
          <w:rFonts w:ascii="Times New Roman" w:hAnsi="Times New Roman" w:cs="Times New Roman"/>
          <w:sz w:val="28"/>
          <w:szCs w:val="28"/>
        </w:rPr>
        <w:t xml:space="preserve"> subjects </w:t>
      </w:r>
      <w:r w:rsidR="00E52264" w:rsidRPr="00142C81">
        <w:rPr>
          <w:rFonts w:ascii="Times New Roman" w:hAnsi="Times New Roman" w:cs="Times New Roman"/>
          <w:sz w:val="28"/>
          <w:szCs w:val="28"/>
        </w:rPr>
        <w:t xml:space="preserve">the said estate </w:t>
      </w:r>
      <w:r w:rsidRPr="00142C81">
        <w:rPr>
          <w:rFonts w:ascii="Times New Roman" w:hAnsi="Times New Roman" w:cs="Times New Roman"/>
          <w:sz w:val="28"/>
          <w:szCs w:val="28"/>
        </w:rPr>
        <w:t>to loss and injury. An award of general damages to compensate for such loss and injury would not be misplaced in the given circumstances. I would, in the given</w:t>
      </w:r>
      <w:r w:rsidR="00FA422E" w:rsidRPr="00142C81">
        <w:rPr>
          <w:rFonts w:ascii="Times New Roman" w:hAnsi="Times New Roman" w:cs="Times New Roman"/>
          <w:sz w:val="28"/>
          <w:szCs w:val="28"/>
        </w:rPr>
        <w:t xml:space="preserve"> circumstances</w:t>
      </w:r>
      <w:r w:rsidR="001D355D" w:rsidRPr="00142C81">
        <w:rPr>
          <w:rFonts w:ascii="Times New Roman" w:hAnsi="Times New Roman" w:cs="Times New Roman"/>
          <w:sz w:val="28"/>
          <w:szCs w:val="28"/>
        </w:rPr>
        <w:t>,</w:t>
      </w:r>
      <w:r w:rsidR="00FA422E" w:rsidRPr="00142C81">
        <w:rPr>
          <w:rFonts w:ascii="Times New Roman" w:hAnsi="Times New Roman" w:cs="Times New Roman"/>
          <w:sz w:val="28"/>
          <w:szCs w:val="28"/>
        </w:rPr>
        <w:t xml:space="preserve"> award general d</w:t>
      </w:r>
      <w:r w:rsidR="007C20B9" w:rsidRPr="00142C81">
        <w:rPr>
          <w:rFonts w:ascii="Times New Roman" w:hAnsi="Times New Roman" w:cs="Times New Roman"/>
          <w:sz w:val="28"/>
          <w:szCs w:val="28"/>
        </w:rPr>
        <w:t>amages in the sum of twenty</w:t>
      </w:r>
      <w:r w:rsidR="00E82C2D" w:rsidRPr="00142C81">
        <w:rPr>
          <w:rFonts w:ascii="Times New Roman" w:hAnsi="Times New Roman" w:cs="Times New Roman"/>
          <w:sz w:val="28"/>
          <w:szCs w:val="28"/>
        </w:rPr>
        <w:t xml:space="preserve"> </w:t>
      </w:r>
      <w:r w:rsidR="007C20B9" w:rsidRPr="00142C81">
        <w:rPr>
          <w:rFonts w:ascii="Times New Roman" w:hAnsi="Times New Roman" w:cs="Times New Roman"/>
          <w:sz w:val="28"/>
          <w:szCs w:val="28"/>
        </w:rPr>
        <w:t>million Uganda Shillings (</w:t>
      </w:r>
      <w:r w:rsidR="006A1982" w:rsidRPr="00142C81">
        <w:rPr>
          <w:rFonts w:ascii="Times New Roman" w:hAnsi="Times New Roman" w:cs="Times New Roman"/>
          <w:sz w:val="28"/>
          <w:szCs w:val="28"/>
        </w:rPr>
        <w:t>20</w:t>
      </w:r>
      <w:r w:rsidR="00FA422E" w:rsidRPr="00142C81">
        <w:rPr>
          <w:rFonts w:ascii="Times New Roman" w:hAnsi="Times New Roman" w:cs="Times New Roman"/>
          <w:sz w:val="28"/>
          <w:szCs w:val="28"/>
        </w:rPr>
        <w:t>,000,000/=</w:t>
      </w:r>
      <w:r w:rsidR="007C20B9" w:rsidRPr="00142C81">
        <w:rPr>
          <w:rFonts w:ascii="Times New Roman" w:hAnsi="Times New Roman" w:cs="Times New Roman"/>
          <w:sz w:val="28"/>
          <w:szCs w:val="28"/>
        </w:rPr>
        <w:t>).</w:t>
      </w:r>
    </w:p>
    <w:p w:rsidR="000A5342" w:rsidRPr="00142C81" w:rsidRDefault="00CE2945" w:rsidP="00BE700D">
      <w:pPr>
        <w:jc w:val="both"/>
        <w:rPr>
          <w:rFonts w:ascii="Times New Roman" w:hAnsi="Times New Roman" w:cs="Times New Roman"/>
          <w:sz w:val="28"/>
          <w:szCs w:val="28"/>
        </w:rPr>
      </w:pPr>
      <w:r w:rsidRPr="00142C81">
        <w:rPr>
          <w:rFonts w:ascii="Times New Roman" w:hAnsi="Times New Roman" w:cs="Times New Roman"/>
          <w:sz w:val="28"/>
          <w:szCs w:val="28"/>
        </w:rPr>
        <w:t>All in all, I find that the p</w:t>
      </w:r>
      <w:r w:rsidR="00DF439D" w:rsidRPr="00142C81">
        <w:rPr>
          <w:rFonts w:ascii="Times New Roman" w:hAnsi="Times New Roman" w:cs="Times New Roman"/>
          <w:sz w:val="28"/>
          <w:szCs w:val="28"/>
        </w:rPr>
        <w:t>laintiff</w:t>
      </w:r>
      <w:r w:rsidRPr="00142C81">
        <w:rPr>
          <w:rFonts w:ascii="Times New Roman" w:hAnsi="Times New Roman" w:cs="Times New Roman"/>
          <w:sz w:val="28"/>
          <w:szCs w:val="28"/>
        </w:rPr>
        <w:t>s are</w:t>
      </w:r>
      <w:r w:rsidR="00DF439D" w:rsidRPr="00142C81">
        <w:rPr>
          <w:rFonts w:ascii="Times New Roman" w:hAnsi="Times New Roman" w:cs="Times New Roman"/>
          <w:sz w:val="28"/>
          <w:szCs w:val="28"/>
        </w:rPr>
        <w:t xml:space="preserve"> entitled to the orders</w:t>
      </w:r>
      <w:r w:rsidRPr="00142C81">
        <w:rPr>
          <w:rFonts w:ascii="Times New Roman" w:hAnsi="Times New Roman" w:cs="Times New Roman"/>
          <w:sz w:val="28"/>
          <w:szCs w:val="28"/>
        </w:rPr>
        <w:t xml:space="preserve"> sought against the defendant</w:t>
      </w:r>
      <w:r w:rsidR="00DF439D" w:rsidRPr="00142C81">
        <w:rPr>
          <w:rFonts w:ascii="Times New Roman" w:hAnsi="Times New Roman" w:cs="Times New Roman"/>
          <w:sz w:val="28"/>
          <w:szCs w:val="28"/>
        </w:rPr>
        <w:t xml:space="preserve">. </w:t>
      </w:r>
    </w:p>
    <w:p w:rsidR="006E4465" w:rsidRPr="00142C81" w:rsidRDefault="006E4465" w:rsidP="00BE700D">
      <w:pPr>
        <w:jc w:val="both"/>
        <w:rPr>
          <w:rFonts w:ascii="Times New Roman" w:hAnsi="Times New Roman" w:cs="Times New Roman"/>
          <w:sz w:val="28"/>
          <w:szCs w:val="28"/>
        </w:rPr>
      </w:pPr>
      <w:r w:rsidRPr="00142C81">
        <w:rPr>
          <w:rFonts w:ascii="Times New Roman" w:hAnsi="Times New Roman" w:cs="Times New Roman"/>
          <w:sz w:val="28"/>
          <w:szCs w:val="28"/>
        </w:rPr>
        <w:t>I th</w:t>
      </w:r>
      <w:r w:rsidR="00CE2945" w:rsidRPr="00142C81">
        <w:rPr>
          <w:rFonts w:ascii="Times New Roman" w:hAnsi="Times New Roman" w:cs="Times New Roman"/>
          <w:sz w:val="28"/>
          <w:szCs w:val="28"/>
        </w:rPr>
        <w:t>erefore enter judgment for the p</w:t>
      </w:r>
      <w:r w:rsidRPr="00142C81">
        <w:rPr>
          <w:rFonts w:ascii="Times New Roman" w:hAnsi="Times New Roman" w:cs="Times New Roman"/>
          <w:sz w:val="28"/>
          <w:szCs w:val="28"/>
        </w:rPr>
        <w:t>laintiff</w:t>
      </w:r>
      <w:r w:rsidR="00CE2945" w:rsidRPr="00142C81">
        <w:rPr>
          <w:rFonts w:ascii="Times New Roman" w:hAnsi="Times New Roman" w:cs="Times New Roman"/>
          <w:sz w:val="28"/>
          <w:szCs w:val="28"/>
        </w:rPr>
        <w:t>s against the defendant</w:t>
      </w:r>
      <w:r w:rsidRPr="00142C81">
        <w:rPr>
          <w:rFonts w:ascii="Times New Roman" w:hAnsi="Times New Roman" w:cs="Times New Roman"/>
          <w:sz w:val="28"/>
          <w:szCs w:val="28"/>
        </w:rPr>
        <w:t xml:space="preserve"> </w:t>
      </w:r>
      <w:r w:rsidR="00ED75DA" w:rsidRPr="00142C81">
        <w:rPr>
          <w:rFonts w:ascii="Times New Roman" w:hAnsi="Times New Roman" w:cs="Times New Roman"/>
          <w:sz w:val="28"/>
          <w:szCs w:val="28"/>
        </w:rPr>
        <w:t>for</w:t>
      </w:r>
      <w:r w:rsidRPr="00142C81">
        <w:rPr>
          <w:rFonts w:ascii="Times New Roman" w:hAnsi="Times New Roman" w:cs="Times New Roman"/>
          <w:sz w:val="28"/>
          <w:szCs w:val="28"/>
        </w:rPr>
        <w:t>:-</w:t>
      </w:r>
    </w:p>
    <w:p w:rsidR="00DC0549" w:rsidRPr="00142C81" w:rsidRDefault="00DC0549" w:rsidP="00FE1AFC">
      <w:pPr>
        <w:pStyle w:val="ListParagraph"/>
        <w:numPr>
          <w:ilvl w:val="0"/>
          <w:numId w:val="13"/>
        </w:numPr>
        <w:jc w:val="both"/>
        <w:rPr>
          <w:rFonts w:ascii="Times New Roman" w:hAnsi="Times New Roman" w:cs="Times New Roman"/>
          <w:sz w:val="28"/>
          <w:szCs w:val="28"/>
        </w:rPr>
      </w:pPr>
      <w:r w:rsidRPr="00142C81">
        <w:rPr>
          <w:rFonts w:ascii="Times New Roman" w:hAnsi="Times New Roman" w:cs="Times New Roman"/>
          <w:sz w:val="28"/>
          <w:szCs w:val="28"/>
        </w:rPr>
        <w:t>An order for revocation of probate and administration granted to the defendant in Probate and Administration Cause No. 473 of 2001 in the High Court of Uganda at Kampala</w:t>
      </w:r>
      <w:r w:rsidR="00017110" w:rsidRPr="00142C81">
        <w:rPr>
          <w:rFonts w:ascii="Times New Roman" w:hAnsi="Times New Roman" w:cs="Times New Roman"/>
          <w:sz w:val="28"/>
          <w:szCs w:val="28"/>
        </w:rPr>
        <w:t>.</w:t>
      </w:r>
      <w:r w:rsidRPr="00142C81">
        <w:rPr>
          <w:rFonts w:ascii="Times New Roman" w:hAnsi="Times New Roman" w:cs="Times New Roman"/>
          <w:sz w:val="28"/>
          <w:szCs w:val="28"/>
        </w:rPr>
        <w:t xml:space="preserve"> </w:t>
      </w:r>
    </w:p>
    <w:p w:rsidR="00FE1AFC" w:rsidRPr="00142C81" w:rsidRDefault="00FE1AFC" w:rsidP="00FE1AFC">
      <w:pPr>
        <w:pStyle w:val="ListParagraph"/>
        <w:numPr>
          <w:ilvl w:val="0"/>
          <w:numId w:val="13"/>
        </w:numPr>
        <w:jc w:val="both"/>
        <w:rPr>
          <w:rFonts w:ascii="Times New Roman" w:hAnsi="Times New Roman" w:cs="Times New Roman"/>
          <w:sz w:val="28"/>
          <w:szCs w:val="28"/>
        </w:rPr>
      </w:pPr>
      <w:r w:rsidRPr="00142C81">
        <w:rPr>
          <w:rFonts w:ascii="Times New Roman" w:hAnsi="Times New Roman" w:cs="Times New Roman"/>
          <w:sz w:val="28"/>
          <w:szCs w:val="28"/>
        </w:rPr>
        <w:t>A</w:t>
      </w:r>
      <w:r w:rsidR="00431CFD" w:rsidRPr="00142C81">
        <w:rPr>
          <w:rFonts w:ascii="Times New Roman" w:hAnsi="Times New Roman" w:cs="Times New Roman"/>
          <w:sz w:val="28"/>
          <w:szCs w:val="28"/>
        </w:rPr>
        <w:t xml:space="preserve"> declaration that the plaintiffs and other grandchildren</w:t>
      </w:r>
      <w:r w:rsidR="00081DCF" w:rsidRPr="00142C81">
        <w:rPr>
          <w:rFonts w:ascii="Times New Roman" w:hAnsi="Times New Roman" w:cs="Times New Roman"/>
          <w:sz w:val="28"/>
          <w:szCs w:val="28"/>
        </w:rPr>
        <w:t xml:space="preserve"> of the deceased</w:t>
      </w:r>
      <w:r w:rsidR="00431CFD" w:rsidRPr="00142C81">
        <w:rPr>
          <w:rFonts w:ascii="Times New Roman" w:hAnsi="Times New Roman" w:cs="Times New Roman"/>
          <w:sz w:val="28"/>
          <w:szCs w:val="28"/>
        </w:rPr>
        <w:t xml:space="preserve"> are entitled to a share in the estate of the late </w:t>
      </w:r>
      <w:proofErr w:type="spellStart"/>
      <w:r w:rsidR="00431CFD" w:rsidRPr="00142C81">
        <w:rPr>
          <w:rFonts w:ascii="Times New Roman" w:hAnsi="Times New Roman" w:cs="Times New Roman"/>
          <w:sz w:val="28"/>
          <w:szCs w:val="28"/>
        </w:rPr>
        <w:t>Silve</w:t>
      </w:r>
      <w:r w:rsidRPr="00142C81">
        <w:rPr>
          <w:rFonts w:ascii="Times New Roman" w:hAnsi="Times New Roman" w:cs="Times New Roman"/>
          <w:sz w:val="28"/>
          <w:szCs w:val="28"/>
        </w:rPr>
        <w:t>ster</w:t>
      </w:r>
      <w:proofErr w:type="spellEnd"/>
      <w:r w:rsidRPr="00142C81">
        <w:rPr>
          <w:rFonts w:ascii="Times New Roman" w:hAnsi="Times New Roman" w:cs="Times New Roman"/>
          <w:sz w:val="28"/>
          <w:szCs w:val="28"/>
        </w:rPr>
        <w:t xml:space="preserve"> </w:t>
      </w:r>
      <w:proofErr w:type="spellStart"/>
      <w:r w:rsidRPr="00142C81">
        <w:rPr>
          <w:rFonts w:ascii="Times New Roman" w:hAnsi="Times New Roman" w:cs="Times New Roman"/>
          <w:sz w:val="28"/>
          <w:szCs w:val="28"/>
        </w:rPr>
        <w:t>Wakayinja</w:t>
      </w:r>
      <w:proofErr w:type="spellEnd"/>
      <w:r w:rsidRPr="00142C81">
        <w:rPr>
          <w:rFonts w:ascii="Times New Roman" w:hAnsi="Times New Roman" w:cs="Times New Roman"/>
          <w:sz w:val="28"/>
          <w:szCs w:val="28"/>
        </w:rPr>
        <w:t xml:space="preserve"> as beneficiaries.</w:t>
      </w:r>
    </w:p>
    <w:p w:rsidR="00FE1AFC" w:rsidRPr="00142C81" w:rsidRDefault="00431CFD" w:rsidP="00FE1AFC">
      <w:pPr>
        <w:pStyle w:val="ListParagraph"/>
        <w:numPr>
          <w:ilvl w:val="0"/>
          <w:numId w:val="13"/>
        </w:numPr>
        <w:jc w:val="both"/>
        <w:rPr>
          <w:rFonts w:ascii="Times New Roman" w:hAnsi="Times New Roman" w:cs="Times New Roman"/>
          <w:sz w:val="28"/>
          <w:szCs w:val="28"/>
        </w:rPr>
      </w:pPr>
      <w:r w:rsidRPr="00142C81">
        <w:rPr>
          <w:rFonts w:ascii="Times New Roman" w:hAnsi="Times New Roman" w:cs="Times New Roman"/>
          <w:sz w:val="28"/>
          <w:szCs w:val="28"/>
        </w:rPr>
        <w:t xml:space="preserve"> </w:t>
      </w:r>
      <w:r w:rsidR="00FE1AFC" w:rsidRPr="00142C81">
        <w:rPr>
          <w:rFonts w:ascii="Times New Roman" w:hAnsi="Times New Roman" w:cs="Times New Roman"/>
          <w:sz w:val="28"/>
          <w:szCs w:val="28"/>
        </w:rPr>
        <w:t>A</w:t>
      </w:r>
      <w:r w:rsidRPr="00142C81">
        <w:rPr>
          <w:rFonts w:ascii="Times New Roman" w:hAnsi="Times New Roman" w:cs="Times New Roman"/>
          <w:sz w:val="28"/>
          <w:szCs w:val="28"/>
        </w:rPr>
        <w:t xml:space="preserve">n order directing the defendant to furnish a true </w:t>
      </w:r>
      <w:r w:rsidR="0029630B" w:rsidRPr="00142C81">
        <w:rPr>
          <w:rFonts w:ascii="Times New Roman" w:hAnsi="Times New Roman" w:cs="Times New Roman"/>
          <w:sz w:val="28"/>
          <w:szCs w:val="28"/>
        </w:rPr>
        <w:t xml:space="preserve">inventory and </w:t>
      </w:r>
      <w:r w:rsidRPr="00142C81">
        <w:rPr>
          <w:rFonts w:ascii="Times New Roman" w:hAnsi="Times New Roman" w:cs="Times New Roman"/>
          <w:sz w:val="28"/>
          <w:szCs w:val="28"/>
        </w:rPr>
        <w:t xml:space="preserve">account of the administration of the estate of the late </w:t>
      </w:r>
      <w:proofErr w:type="spellStart"/>
      <w:r w:rsidRPr="00142C81">
        <w:rPr>
          <w:rFonts w:ascii="Times New Roman" w:hAnsi="Times New Roman" w:cs="Times New Roman"/>
          <w:sz w:val="28"/>
          <w:szCs w:val="28"/>
        </w:rPr>
        <w:t>Silvester</w:t>
      </w:r>
      <w:proofErr w:type="spellEnd"/>
      <w:r w:rsidRPr="00142C81">
        <w:rPr>
          <w:rFonts w:ascii="Times New Roman" w:hAnsi="Times New Roman" w:cs="Times New Roman"/>
          <w:sz w:val="28"/>
          <w:szCs w:val="28"/>
        </w:rPr>
        <w:t xml:space="preserve"> </w:t>
      </w:r>
      <w:proofErr w:type="spellStart"/>
      <w:r w:rsidRPr="00142C81">
        <w:rPr>
          <w:rFonts w:ascii="Times New Roman" w:hAnsi="Times New Roman" w:cs="Times New Roman"/>
          <w:sz w:val="28"/>
          <w:szCs w:val="28"/>
        </w:rPr>
        <w:t>Wakayinja</w:t>
      </w:r>
      <w:proofErr w:type="spellEnd"/>
      <w:r w:rsidR="00FE1AFC" w:rsidRPr="00142C81">
        <w:rPr>
          <w:rFonts w:ascii="Times New Roman" w:hAnsi="Times New Roman" w:cs="Times New Roman"/>
          <w:sz w:val="28"/>
          <w:szCs w:val="28"/>
        </w:rPr>
        <w:t>.</w:t>
      </w:r>
    </w:p>
    <w:p w:rsidR="00FE1AFC" w:rsidRPr="00142C81" w:rsidRDefault="00FE1AFC" w:rsidP="00FE1AFC">
      <w:pPr>
        <w:pStyle w:val="ListParagraph"/>
        <w:numPr>
          <w:ilvl w:val="0"/>
          <w:numId w:val="13"/>
        </w:numPr>
        <w:jc w:val="both"/>
        <w:rPr>
          <w:rFonts w:ascii="Times New Roman" w:hAnsi="Times New Roman" w:cs="Times New Roman"/>
          <w:sz w:val="28"/>
          <w:szCs w:val="28"/>
        </w:rPr>
      </w:pPr>
      <w:r w:rsidRPr="00142C81">
        <w:rPr>
          <w:rFonts w:ascii="Times New Roman" w:hAnsi="Times New Roman" w:cs="Times New Roman"/>
          <w:sz w:val="28"/>
          <w:szCs w:val="28"/>
        </w:rPr>
        <w:lastRenderedPageBreak/>
        <w:t>A</w:t>
      </w:r>
      <w:r w:rsidR="00431CFD" w:rsidRPr="00142C81">
        <w:rPr>
          <w:rFonts w:ascii="Times New Roman" w:hAnsi="Times New Roman" w:cs="Times New Roman"/>
          <w:sz w:val="28"/>
          <w:szCs w:val="28"/>
        </w:rPr>
        <w:t xml:space="preserve">n order of permanent injunction restraining the defendant from undertaking any further dealings with the estate of the late </w:t>
      </w:r>
      <w:proofErr w:type="spellStart"/>
      <w:r w:rsidR="00EC1A1F" w:rsidRPr="00142C81">
        <w:rPr>
          <w:rFonts w:ascii="Times New Roman" w:hAnsi="Times New Roman" w:cs="Times New Roman"/>
          <w:sz w:val="28"/>
          <w:szCs w:val="28"/>
        </w:rPr>
        <w:t>Silvester</w:t>
      </w:r>
      <w:proofErr w:type="spellEnd"/>
      <w:r w:rsidR="00EC1A1F" w:rsidRPr="00142C81">
        <w:rPr>
          <w:rFonts w:ascii="Times New Roman" w:hAnsi="Times New Roman" w:cs="Times New Roman"/>
          <w:sz w:val="28"/>
          <w:szCs w:val="28"/>
        </w:rPr>
        <w:t xml:space="preserve"> </w:t>
      </w:r>
      <w:proofErr w:type="spellStart"/>
      <w:r w:rsidRPr="00142C81">
        <w:rPr>
          <w:rFonts w:ascii="Times New Roman" w:hAnsi="Times New Roman" w:cs="Times New Roman"/>
          <w:sz w:val="28"/>
          <w:szCs w:val="28"/>
        </w:rPr>
        <w:t>Wakayinja</w:t>
      </w:r>
      <w:proofErr w:type="spellEnd"/>
      <w:r w:rsidRPr="00142C81">
        <w:rPr>
          <w:rFonts w:ascii="Times New Roman" w:hAnsi="Times New Roman" w:cs="Times New Roman"/>
          <w:sz w:val="28"/>
          <w:szCs w:val="28"/>
        </w:rPr>
        <w:t>.</w:t>
      </w:r>
    </w:p>
    <w:p w:rsidR="00FE1AFC" w:rsidRPr="00142C81" w:rsidRDefault="00FE1AFC" w:rsidP="00FE1AFC">
      <w:pPr>
        <w:pStyle w:val="ListParagraph"/>
        <w:numPr>
          <w:ilvl w:val="0"/>
          <w:numId w:val="13"/>
        </w:numPr>
        <w:jc w:val="both"/>
        <w:rPr>
          <w:rFonts w:ascii="Times New Roman" w:hAnsi="Times New Roman" w:cs="Times New Roman"/>
          <w:sz w:val="28"/>
          <w:szCs w:val="28"/>
        </w:rPr>
      </w:pPr>
      <w:r w:rsidRPr="00142C81">
        <w:rPr>
          <w:rFonts w:ascii="Times New Roman" w:hAnsi="Times New Roman" w:cs="Times New Roman"/>
          <w:sz w:val="28"/>
          <w:szCs w:val="28"/>
        </w:rPr>
        <w:t>A</w:t>
      </w:r>
      <w:r w:rsidR="00431CFD" w:rsidRPr="00142C81">
        <w:rPr>
          <w:rFonts w:ascii="Times New Roman" w:hAnsi="Times New Roman" w:cs="Times New Roman"/>
          <w:sz w:val="28"/>
          <w:szCs w:val="28"/>
        </w:rPr>
        <w:t xml:space="preserve">n order for the other property belonging to the deceased </w:t>
      </w:r>
      <w:r w:rsidR="00081DCF" w:rsidRPr="00142C81">
        <w:rPr>
          <w:rFonts w:ascii="Times New Roman" w:hAnsi="Times New Roman" w:cs="Times New Roman"/>
          <w:sz w:val="28"/>
          <w:szCs w:val="28"/>
        </w:rPr>
        <w:t xml:space="preserve">to </w:t>
      </w:r>
      <w:r w:rsidR="00431CFD" w:rsidRPr="00142C81">
        <w:rPr>
          <w:rFonts w:ascii="Times New Roman" w:hAnsi="Times New Roman" w:cs="Times New Roman"/>
          <w:sz w:val="28"/>
          <w:szCs w:val="28"/>
        </w:rPr>
        <w:t xml:space="preserve">be identified and/or traced </w:t>
      </w:r>
      <w:r w:rsidR="00081DCF" w:rsidRPr="00142C81">
        <w:rPr>
          <w:rFonts w:ascii="Times New Roman" w:hAnsi="Times New Roman" w:cs="Times New Roman"/>
          <w:sz w:val="28"/>
          <w:szCs w:val="28"/>
        </w:rPr>
        <w:t xml:space="preserve">so that it is </w:t>
      </w:r>
      <w:r w:rsidR="00431CFD" w:rsidRPr="00142C81">
        <w:rPr>
          <w:rFonts w:ascii="Times New Roman" w:hAnsi="Times New Roman" w:cs="Times New Roman"/>
          <w:sz w:val="28"/>
          <w:szCs w:val="28"/>
        </w:rPr>
        <w:t>restore</w:t>
      </w:r>
      <w:r w:rsidRPr="00142C81">
        <w:rPr>
          <w:rFonts w:ascii="Times New Roman" w:hAnsi="Times New Roman" w:cs="Times New Roman"/>
          <w:sz w:val="28"/>
          <w:szCs w:val="28"/>
        </w:rPr>
        <w:t>d to the said deceased’s estate.</w:t>
      </w:r>
    </w:p>
    <w:p w:rsidR="00FE1AFC" w:rsidRPr="00142C81" w:rsidRDefault="00FE1AFC" w:rsidP="00FE1AFC">
      <w:pPr>
        <w:pStyle w:val="ListParagraph"/>
        <w:numPr>
          <w:ilvl w:val="0"/>
          <w:numId w:val="13"/>
        </w:numPr>
        <w:jc w:val="both"/>
        <w:rPr>
          <w:rFonts w:ascii="Times New Roman" w:hAnsi="Times New Roman" w:cs="Times New Roman"/>
          <w:sz w:val="28"/>
          <w:szCs w:val="28"/>
        </w:rPr>
      </w:pPr>
      <w:r w:rsidRPr="00142C81">
        <w:rPr>
          <w:rFonts w:ascii="Times New Roman" w:hAnsi="Times New Roman" w:cs="Times New Roman"/>
          <w:sz w:val="28"/>
          <w:szCs w:val="28"/>
        </w:rPr>
        <w:t>A</w:t>
      </w:r>
      <w:r w:rsidR="00431CFD" w:rsidRPr="00142C81">
        <w:rPr>
          <w:rFonts w:ascii="Times New Roman" w:hAnsi="Times New Roman" w:cs="Times New Roman"/>
          <w:sz w:val="28"/>
          <w:szCs w:val="28"/>
        </w:rPr>
        <w:t>n order for the grant of letters of administration</w:t>
      </w:r>
      <w:r w:rsidR="00E641FD" w:rsidRPr="00142C81">
        <w:rPr>
          <w:rFonts w:ascii="Times New Roman" w:hAnsi="Times New Roman" w:cs="Times New Roman"/>
          <w:sz w:val="28"/>
          <w:szCs w:val="28"/>
        </w:rPr>
        <w:t xml:space="preserve"> with the will annexed,</w:t>
      </w:r>
      <w:r w:rsidR="00EC1A1F" w:rsidRPr="00142C81">
        <w:rPr>
          <w:rFonts w:ascii="Times New Roman" w:hAnsi="Times New Roman" w:cs="Times New Roman"/>
          <w:sz w:val="28"/>
          <w:szCs w:val="28"/>
        </w:rPr>
        <w:t xml:space="preserve"> </w:t>
      </w:r>
      <w:r w:rsidR="00431CFD" w:rsidRPr="00142C81">
        <w:rPr>
          <w:rFonts w:ascii="Times New Roman" w:hAnsi="Times New Roman" w:cs="Times New Roman"/>
          <w:sz w:val="28"/>
          <w:szCs w:val="28"/>
        </w:rPr>
        <w:t xml:space="preserve">of the estate of the late </w:t>
      </w:r>
      <w:proofErr w:type="spellStart"/>
      <w:r w:rsidR="00431CFD" w:rsidRPr="00142C81">
        <w:rPr>
          <w:rFonts w:ascii="Times New Roman" w:hAnsi="Times New Roman" w:cs="Times New Roman"/>
          <w:sz w:val="28"/>
          <w:szCs w:val="28"/>
        </w:rPr>
        <w:t>Silvester</w:t>
      </w:r>
      <w:proofErr w:type="spellEnd"/>
      <w:r w:rsidR="00431CFD" w:rsidRPr="00142C81">
        <w:rPr>
          <w:rFonts w:ascii="Times New Roman" w:hAnsi="Times New Roman" w:cs="Times New Roman"/>
          <w:sz w:val="28"/>
          <w:szCs w:val="28"/>
        </w:rPr>
        <w:t xml:space="preserve"> </w:t>
      </w:r>
      <w:proofErr w:type="spellStart"/>
      <w:r w:rsidR="00431CFD" w:rsidRPr="00142C81">
        <w:rPr>
          <w:rFonts w:ascii="Times New Roman" w:hAnsi="Times New Roman" w:cs="Times New Roman"/>
          <w:sz w:val="28"/>
          <w:szCs w:val="28"/>
        </w:rPr>
        <w:t>Wakayinja</w:t>
      </w:r>
      <w:proofErr w:type="spellEnd"/>
      <w:r w:rsidR="00EC1A1F" w:rsidRPr="00142C81">
        <w:rPr>
          <w:rFonts w:ascii="Times New Roman" w:hAnsi="Times New Roman" w:cs="Times New Roman"/>
          <w:sz w:val="28"/>
          <w:szCs w:val="28"/>
        </w:rPr>
        <w:t>,</w:t>
      </w:r>
      <w:r w:rsidR="00431CFD" w:rsidRPr="00142C81">
        <w:rPr>
          <w:rFonts w:ascii="Times New Roman" w:hAnsi="Times New Roman" w:cs="Times New Roman"/>
          <w:sz w:val="28"/>
          <w:szCs w:val="28"/>
        </w:rPr>
        <w:t xml:space="preserve"> to the plaintiffs</w:t>
      </w:r>
      <w:r w:rsidR="004A4A4E" w:rsidRPr="00142C81">
        <w:rPr>
          <w:rFonts w:ascii="Times New Roman" w:hAnsi="Times New Roman" w:cs="Times New Roman"/>
          <w:sz w:val="28"/>
          <w:szCs w:val="28"/>
        </w:rPr>
        <w:t>,</w:t>
      </w:r>
      <w:r w:rsidR="00431CFD" w:rsidRPr="00142C81">
        <w:rPr>
          <w:rFonts w:ascii="Times New Roman" w:hAnsi="Times New Roman" w:cs="Times New Roman"/>
          <w:sz w:val="28"/>
          <w:szCs w:val="28"/>
        </w:rPr>
        <w:t xml:space="preserve"> </w:t>
      </w:r>
      <w:r w:rsidR="004A4A4E" w:rsidRPr="00142C81">
        <w:rPr>
          <w:rFonts w:ascii="Times New Roman" w:hAnsi="Times New Roman" w:cs="Times New Roman"/>
          <w:sz w:val="28"/>
          <w:szCs w:val="28"/>
        </w:rPr>
        <w:t>subject to</w:t>
      </w:r>
      <w:r w:rsidR="005F6E3E" w:rsidRPr="00142C81">
        <w:rPr>
          <w:rFonts w:ascii="Times New Roman" w:hAnsi="Times New Roman" w:cs="Times New Roman"/>
          <w:sz w:val="28"/>
          <w:szCs w:val="28"/>
        </w:rPr>
        <w:t xml:space="preserve"> the succession laws, including</w:t>
      </w:r>
      <w:r w:rsidR="004A4A4E" w:rsidRPr="00142C81">
        <w:rPr>
          <w:rFonts w:ascii="Times New Roman" w:hAnsi="Times New Roman" w:cs="Times New Roman"/>
          <w:sz w:val="28"/>
          <w:szCs w:val="28"/>
        </w:rPr>
        <w:t xml:space="preserve"> them being properly identified by this court, </w:t>
      </w:r>
      <w:r w:rsidR="00431CFD" w:rsidRPr="00142C81">
        <w:rPr>
          <w:rFonts w:ascii="Times New Roman" w:hAnsi="Times New Roman" w:cs="Times New Roman"/>
          <w:sz w:val="28"/>
          <w:szCs w:val="28"/>
        </w:rPr>
        <w:t>to manage and implement the decease</w:t>
      </w:r>
      <w:r w:rsidR="00974DA4" w:rsidRPr="00142C81">
        <w:rPr>
          <w:rFonts w:ascii="Times New Roman" w:hAnsi="Times New Roman" w:cs="Times New Roman"/>
          <w:sz w:val="28"/>
          <w:szCs w:val="28"/>
        </w:rPr>
        <w:t>d’s wishes as implemented in his</w:t>
      </w:r>
      <w:r w:rsidR="00431CFD" w:rsidRPr="00142C81">
        <w:rPr>
          <w:rFonts w:ascii="Times New Roman" w:hAnsi="Times New Roman" w:cs="Times New Roman"/>
          <w:sz w:val="28"/>
          <w:szCs w:val="28"/>
        </w:rPr>
        <w:t xml:space="preserve"> last will</w:t>
      </w:r>
      <w:r w:rsidR="006E73FF" w:rsidRPr="00142C81">
        <w:rPr>
          <w:rFonts w:ascii="Times New Roman" w:hAnsi="Times New Roman" w:cs="Times New Roman"/>
          <w:sz w:val="28"/>
          <w:szCs w:val="28"/>
        </w:rPr>
        <w:t xml:space="preserve">, and </w:t>
      </w:r>
      <w:r w:rsidR="005125C8" w:rsidRPr="00142C81">
        <w:rPr>
          <w:rFonts w:ascii="Times New Roman" w:hAnsi="Times New Roman" w:cs="Times New Roman"/>
          <w:sz w:val="28"/>
          <w:szCs w:val="28"/>
        </w:rPr>
        <w:t xml:space="preserve">to </w:t>
      </w:r>
      <w:r w:rsidR="006E73FF" w:rsidRPr="00142C81">
        <w:rPr>
          <w:rFonts w:ascii="Times New Roman" w:hAnsi="Times New Roman" w:cs="Times New Roman"/>
          <w:sz w:val="28"/>
          <w:szCs w:val="28"/>
        </w:rPr>
        <w:t>conclude the administrati</w:t>
      </w:r>
      <w:r w:rsidR="00EC1A1F" w:rsidRPr="00142C81">
        <w:rPr>
          <w:rFonts w:ascii="Times New Roman" w:hAnsi="Times New Roman" w:cs="Times New Roman"/>
          <w:sz w:val="28"/>
          <w:szCs w:val="28"/>
        </w:rPr>
        <w:t>on of the said estate within one year</w:t>
      </w:r>
      <w:r w:rsidR="006E73FF" w:rsidRPr="00142C81">
        <w:rPr>
          <w:rFonts w:ascii="Times New Roman" w:hAnsi="Times New Roman" w:cs="Times New Roman"/>
          <w:sz w:val="28"/>
          <w:szCs w:val="28"/>
        </w:rPr>
        <w:t xml:space="preserve"> from the date</w:t>
      </w:r>
      <w:r w:rsidR="004254AD" w:rsidRPr="00142C81">
        <w:rPr>
          <w:rFonts w:ascii="Times New Roman" w:hAnsi="Times New Roman" w:cs="Times New Roman"/>
          <w:sz w:val="28"/>
          <w:szCs w:val="28"/>
        </w:rPr>
        <w:t xml:space="preserve"> of this </w:t>
      </w:r>
      <w:proofErr w:type="spellStart"/>
      <w:r w:rsidR="006E73FF" w:rsidRPr="00142C81">
        <w:rPr>
          <w:rFonts w:ascii="Times New Roman" w:hAnsi="Times New Roman" w:cs="Times New Roman"/>
          <w:sz w:val="28"/>
          <w:szCs w:val="28"/>
        </w:rPr>
        <w:t>judgement</w:t>
      </w:r>
      <w:proofErr w:type="spellEnd"/>
      <w:r w:rsidRPr="00142C81">
        <w:rPr>
          <w:rFonts w:ascii="Times New Roman" w:hAnsi="Times New Roman" w:cs="Times New Roman"/>
          <w:sz w:val="28"/>
          <w:szCs w:val="28"/>
        </w:rPr>
        <w:t>.</w:t>
      </w:r>
    </w:p>
    <w:p w:rsidR="000B71D7" w:rsidRPr="00142C81" w:rsidRDefault="00FE1AFC" w:rsidP="000B71D7">
      <w:pPr>
        <w:pStyle w:val="ListParagraph"/>
        <w:numPr>
          <w:ilvl w:val="0"/>
          <w:numId w:val="13"/>
        </w:numPr>
        <w:jc w:val="both"/>
        <w:rPr>
          <w:rFonts w:ascii="Times New Roman" w:hAnsi="Times New Roman" w:cs="Times New Roman"/>
          <w:sz w:val="28"/>
          <w:szCs w:val="28"/>
        </w:rPr>
      </w:pPr>
      <w:r w:rsidRPr="00142C81">
        <w:rPr>
          <w:rFonts w:ascii="Times New Roman" w:hAnsi="Times New Roman" w:cs="Times New Roman"/>
          <w:sz w:val="28"/>
          <w:szCs w:val="28"/>
        </w:rPr>
        <w:t>G</w:t>
      </w:r>
      <w:r w:rsidR="00431CFD" w:rsidRPr="00142C81">
        <w:rPr>
          <w:rFonts w:ascii="Times New Roman" w:hAnsi="Times New Roman" w:cs="Times New Roman"/>
          <w:sz w:val="28"/>
          <w:szCs w:val="28"/>
        </w:rPr>
        <w:t xml:space="preserve">eneral damages for losses caused to the estate of the late </w:t>
      </w:r>
      <w:proofErr w:type="spellStart"/>
      <w:r w:rsidR="00431CFD" w:rsidRPr="00142C81">
        <w:rPr>
          <w:rFonts w:ascii="Times New Roman" w:hAnsi="Times New Roman" w:cs="Times New Roman"/>
          <w:sz w:val="28"/>
          <w:szCs w:val="28"/>
        </w:rPr>
        <w:t>Silvester</w:t>
      </w:r>
      <w:proofErr w:type="spellEnd"/>
      <w:r w:rsidR="00431CFD" w:rsidRPr="00142C81">
        <w:rPr>
          <w:rFonts w:ascii="Times New Roman" w:hAnsi="Times New Roman" w:cs="Times New Roman"/>
          <w:sz w:val="28"/>
          <w:szCs w:val="28"/>
        </w:rPr>
        <w:t xml:space="preserve"> </w:t>
      </w:r>
      <w:proofErr w:type="spellStart"/>
      <w:r w:rsidRPr="00142C81">
        <w:rPr>
          <w:rFonts w:ascii="Times New Roman" w:hAnsi="Times New Roman" w:cs="Times New Roman"/>
          <w:sz w:val="28"/>
          <w:szCs w:val="28"/>
        </w:rPr>
        <w:t>Wakayinja</w:t>
      </w:r>
      <w:proofErr w:type="spellEnd"/>
      <w:r w:rsidR="002B2B02" w:rsidRPr="00142C81">
        <w:rPr>
          <w:rFonts w:ascii="Times New Roman" w:hAnsi="Times New Roman" w:cs="Times New Roman"/>
          <w:sz w:val="28"/>
          <w:szCs w:val="28"/>
        </w:rPr>
        <w:t xml:space="preserve"> </w:t>
      </w:r>
      <w:r w:rsidR="00826A00" w:rsidRPr="00142C81">
        <w:rPr>
          <w:rFonts w:ascii="Times New Roman" w:hAnsi="Times New Roman" w:cs="Times New Roman"/>
          <w:sz w:val="28"/>
          <w:szCs w:val="28"/>
        </w:rPr>
        <w:t xml:space="preserve">in the sum of U. </w:t>
      </w:r>
      <w:proofErr w:type="spellStart"/>
      <w:r w:rsidR="00826A00" w:rsidRPr="00142C81">
        <w:rPr>
          <w:rFonts w:ascii="Times New Roman" w:hAnsi="Times New Roman" w:cs="Times New Roman"/>
          <w:sz w:val="28"/>
          <w:szCs w:val="28"/>
        </w:rPr>
        <w:t>Shs</w:t>
      </w:r>
      <w:proofErr w:type="spellEnd"/>
      <w:r w:rsidR="00826A00" w:rsidRPr="00142C81">
        <w:rPr>
          <w:rFonts w:ascii="Times New Roman" w:hAnsi="Times New Roman" w:cs="Times New Roman"/>
          <w:sz w:val="28"/>
          <w:szCs w:val="28"/>
        </w:rPr>
        <w:t>.</w:t>
      </w:r>
      <w:r w:rsidR="00EB564B" w:rsidRPr="00142C81">
        <w:rPr>
          <w:rFonts w:ascii="Times New Roman" w:hAnsi="Times New Roman" w:cs="Times New Roman"/>
          <w:sz w:val="28"/>
          <w:szCs w:val="28"/>
        </w:rPr>
        <w:t xml:space="preserve"> </w:t>
      </w:r>
      <w:r w:rsidR="00826A00" w:rsidRPr="00142C81">
        <w:rPr>
          <w:rFonts w:ascii="Times New Roman" w:hAnsi="Times New Roman" w:cs="Times New Roman"/>
          <w:sz w:val="28"/>
          <w:szCs w:val="28"/>
        </w:rPr>
        <w:t>20,</w:t>
      </w:r>
      <w:r w:rsidR="002B2B02" w:rsidRPr="00142C81">
        <w:rPr>
          <w:rFonts w:ascii="Times New Roman" w:hAnsi="Times New Roman" w:cs="Times New Roman"/>
          <w:sz w:val="28"/>
          <w:szCs w:val="28"/>
        </w:rPr>
        <w:t>000,000/=</w:t>
      </w:r>
      <w:r w:rsidR="00EB564B" w:rsidRPr="00142C81">
        <w:rPr>
          <w:rFonts w:ascii="Times New Roman" w:hAnsi="Times New Roman" w:cs="Times New Roman"/>
          <w:sz w:val="28"/>
          <w:szCs w:val="28"/>
        </w:rPr>
        <w:t xml:space="preserve"> (twenty million)</w:t>
      </w:r>
      <w:r w:rsidRPr="00142C81">
        <w:rPr>
          <w:rFonts w:ascii="Times New Roman" w:hAnsi="Times New Roman" w:cs="Times New Roman"/>
          <w:sz w:val="28"/>
          <w:szCs w:val="28"/>
        </w:rPr>
        <w:t>.</w:t>
      </w:r>
    </w:p>
    <w:p w:rsidR="00FE1AFC" w:rsidRPr="00142C81" w:rsidRDefault="000B71D7" w:rsidP="00FE1AFC">
      <w:pPr>
        <w:pStyle w:val="ListParagraph"/>
        <w:numPr>
          <w:ilvl w:val="0"/>
          <w:numId w:val="13"/>
        </w:numPr>
        <w:jc w:val="both"/>
        <w:rPr>
          <w:rFonts w:ascii="Times New Roman" w:hAnsi="Times New Roman" w:cs="Times New Roman"/>
          <w:sz w:val="28"/>
          <w:szCs w:val="28"/>
        </w:rPr>
      </w:pPr>
      <w:r w:rsidRPr="00142C81">
        <w:rPr>
          <w:rFonts w:ascii="Times New Roman" w:hAnsi="Times New Roman" w:cs="Times New Roman"/>
          <w:sz w:val="28"/>
          <w:szCs w:val="28"/>
        </w:rPr>
        <w:t xml:space="preserve">Interest at the rate of 6% on general damages from the date of </w:t>
      </w:r>
      <w:proofErr w:type="spellStart"/>
      <w:r w:rsidRPr="00142C81">
        <w:rPr>
          <w:rFonts w:ascii="Times New Roman" w:hAnsi="Times New Roman" w:cs="Times New Roman"/>
          <w:sz w:val="28"/>
          <w:szCs w:val="28"/>
        </w:rPr>
        <w:t>judgement</w:t>
      </w:r>
      <w:proofErr w:type="spellEnd"/>
      <w:r w:rsidRPr="00142C81">
        <w:rPr>
          <w:rFonts w:ascii="Times New Roman" w:hAnsi="Times New Roman" w:cs="Times New Roman"/>
          <w:sz w:val="28"/>
          <w:szCs w:val="28"/>
        </w:rPr>
        <w:t xml:space="preserve"> till payment in full</w:t>
      </w:r>
      <w:r w:rsidR="008D439D" w:rsidRPr="00142C81">
        <w:rPr>
          <w:rFonts w:ascii="Times New Roman" w:hAnsi="Times New Roman" w:cs="Times New Roman"/>
          <w:sz w:val="28"/>
          <w:szCs w:val="28"/>
        </w:rPr>
        <w:t>.</w:t>
      </w:r>
    </w:p>
    <w:p w:rsidR="00FE1AFC" w:rsidRPr="00142C81" w:rsidRDefault="00FE1AFC" w:rsidP="00FE1AFC">
      <w:pPr>
        <w:pStyle w:val="ListParagraph"/>
        <w:numPr>
          <w:ilvl w:val="0"/>
          <w:numId w:val="13"/>
        </w:numPr>
        <w:jc w:val="both"/>
        <w:rPr>
          <w:rFonts w:ascii="Times New Roman" w:hAnsi="Times New Roman" w:cs="Times New Roman"/>
          <w:sz w:val="28"/>
          <w:szCs w:val="28"/>
        </w:rPr>
      </w:pPr>
      <w:r w:rsidRPr="00142C81">
        <w:rPr>
          <w:rFonts w:ascii="Times New Roman" w:hAnsi="Times New Roman" w:cs="Times New Roman"/>
          <w:sz w:val="28"/>
          <w:szCs w:val="28"/>
        </w:rPr>
        <w:t>A</w:t>
      </w:r>
      <w:r w:rsidR="00431CFD" w:rsidRPr="00142C81">
        <w:rPr>
          <w:rFonts w:ascii="Times New Roman" w:hAnsi="Times New Roman" w:cs="Times New Roman"/>
          <w:sz w:val="28"/>
          <w:szCs w:val="28"/>
        </w:rPr>
        <w:t xml:space="preserve"> permanent injunction restraining the defendant from administering or in any way meddling with the estate o</w:t>
      </w:r>
      <w:r w:rsidRPr="00142C81">
        <w:rPr>
          <w:rFonts w:ascii="Times New Roman" w:hAnsi="Times New Roman" w:cs="Times New Roman"/>
          <w:sz w:val="28"/>
          <w:szCs w:val="28"/>
        </w:rPr>
        <w:t xml:space="preserve">f the late </w:t>
      </w:r>
      <w:proofErr w:type="spellStart"/>
      <w:r w:rsidRPr="00142C81">
        <w:rPr>
          <w:rFonts w:ascii="Times New Roman" w:hAnsi="Times New Roman" w:cs="Times New Roman"/>
          <w:sz w:val="28"/>
          <w:szCs w:val="28"/>
        </w:rPr>
        <w:t>Silvester</w:t>
      </w:r>
      <w:proofErr w:type="spellEnd"/>
      <w:r w:rsidRPr="00142C81">
        <w:rPr>
          <w:rFonts w:ascii="Times New Roman" w:hAnsi="Times New Roman" w:cs="Times New Roman"/>
          <w:sz w:val="28"/>
          <w:szCs w:val="28"/>
        </w:rPr>
        <w:t xml:space="preserve"> </w:t>
      </w:r>
      <w:proofErr w:type="spellStart"/>
      <w:r w:rsidRPr="00142C81">
        <w:rPr>
          <w:rFonts w:ascii="Times New Roman" w:hAnsi="Times New Roman" w:cs="Times New Roman"/>
          <w:sz w:val="28"/>
          <w:szCs w:val="28"/>
        </w:rPr>
        <w:t>Wakayinja</w:t>
      </w:r>
      <w:proofErr w:type="spellEnd"/>
      <w:r w:rsidRPr="00142C81">
        <w:rPr>
          <w:rFonts w:ascii="Times New Roman" w:hAnsi="Times New Roman" w:cs="Times New Roman"/>
          <w:sz w:val="28"/>
          <w:szCs w:val="28"/>
        </w:rPr>
        <w:t>.</w:t>
      </w:r>
    </w:p>
    <w:p w:rsidR="00FE1AFC" w:rsidRPr="00142C81" w:rsidRDefault="00FE1AFC" w:rsidP="00FE1AFC">
      <w:pPr>
        <w:pStyle w:val="ListParagraph"/>
        <w:numPr>
          <w:ilvl w:val="0"/>
          <w:numId w:val="13"/>
        </w:numPr>
        <w:jc w:val="both"/>
        <w:rPr>
          <w:rFonts w:ascii="Times New Roman" w:hAnsi="Times New Roman" w:cs="Times New Roman"/>
          <w:sz w:val="28"/>
          <w:szCs w:val="28"/>
        </w:rPr>
      </w:pPr>
      <w:r w:rsidRPr="00142C81">
        <w:rPr>
          <w:rFonts w:ascii="Times New Roman" w:hAnsi="Times New Roman" w:cs="Times New Roman"/>
          <w:sz w:val="28"/>
          <w:szCs w:val="28"/>
        </w:rPr>
        <w:t xml:space="preserve"> Costs of the suit.</w:t>
      </w:r>
    </w:p>
    <w:p w:rsidR="003430D0" w:rsidRPr="00142C81" w:rsidRDefault="003430D0" w:rsidP="003430D0">
      <w:pPr>
        <w:jc w:val="both"/>
        <w:rPr>
          <w:rFonts w:ascii="Times New Roman" w:hAnsi="Times New Roman" w:cs="Times New Roman"/>
          <w:sz w:val="28"/>
          <w:szCs w:val="28"/>
        </w:rPr>
      </w:pPr>
      <w:r w:rsidRPr="00142C81">
        <w:rPr>
          <w:rFonts w:ascii="Times New Roman" w:hAnsi="Times New Roman" w:cs="Times New Roman"/>
          <w:sz w:val="28"/>
          <w:szCs w:val="28"/>
        </w:rPr>
        <w:t>I so order.</w:t>
      </w:r>
    </w:p>
    <w:p w:rsidR="003430D0" w:rsidRPr="00142C81" w:rsidRDefault="003430D0" w:rsidP="003430D0">
      <w:pPr>
        <w:jc w:val="both"/>
        <w:rPr>
          <w:rFonts w:ascii="Times New Roman" w:hAnsi="Times New Roman" w:cs="Times New Roman"/>
          <w:sz w:val="28"/>
          <w:szCs w:val="28"/>
        </w:rPr>
      </w:pPr>
      <w:r w:rsidRPr="00142C81">
        <w:rPr>
          <w:rFonts w:ascii="Times New Roman" w:hAnsi="Times New Roman" w:cs="Times New Roman"/>
          <w:b/>
          <w:sz w:val="28"/>
          <w:szCs w:val="28"/>
        </w:rPr>
        <w:t>Dated at Kampala this</w:t>
      </w:r>
      <w:r w:rsidR="00F741FD" w:rsidRPr="00142C81">
        <w:rPr>
          <w:rFonts w:ascii="Times New Roman" w:hAnsi="Times New Roman" w:cs="Times New Roman"/>
          <w:b/>
          <w:sz w:val="28"/>
          <w:szCs w:val="28"/>
        </w:rPr>
        <w:t xml:space="preserve"> </w:t>
      </w:r>
      <w:r w:rsidR="00860B24" w:rsidRPr="00142C81">
        <w:rPr>
          <w:rFonts w:ascii="Times New Roman" w:hAnsi="Times New Roman" w:cs="Times New Roman"/>
          <w:sz w:val="28"/>
          <w:szCs w:val="28"/>
        </w:rPr>
        <w:t>9</w:t>
      </w:r>
      <w:r w:rsidR="00CE2945" w:rsidRPr="00142C81">
        <w:rPr>
          <w:rFonts w:ascii="Times New Roman" w:hAnsi="Times New Roman" w:cs="Times New Roman"/>
          <w:sz w:val="28"/>
          <w:szCs w:val="28"/>
          <w:vertAlign w:val="superscript"/>
        </w:rPr>
        <w:t>th</w:t>
      </w:r>
      <w:r w:rsidR="00F741FD" w:rsidRPr="00142C81">
        <w:rPr>
          <w:rFonts w:ascii="Times New Roman" w:hAnsi="Times New Roman" w:cs="Times New Roman"/>
          <w:b/>
          <w:sz w:val="28"/>
          <w:szCs w:val="28"/>
        </w:rPr>
        <w:t xml:space="preserve"> </w:t>
      </w:r>
      <w:r w:rsidRPr="00142C81">
        <w:rPr>
          <w:rFonts w:ascii="Times New Roman" w:hAnsi="Times New Roman" w:cs="Times New Roman"/>
          <w:sz w:val="28"/>
          <w:szCs w:val="28"/>
        </w:rPr>
        <w:t>day</w:t>
      </w:r>
      <w:r w:rsidR="00FD4C0A" w:rsidRPr="00142C81">
        <w:rPr>
          <w:rFonts w:ascii="Times New Roman" w:hAnsi="Times New Roman" w:cs="Times New Roman"/>
          <w:sz w:val="28"/>
          <w:szCs w:val="28"/>
        </w:rPr>
        <w:t xml:space="preserve"> of</w:t>
      </w:r>
      <w:r w:rsidRPr="00142C81">
        <w:rPr>
          <w:rFonts w:ascii="Times New Roman" w:hAnsi="Times New Roman" w:cs="Times New Roman"/>
          <w:sz w:val="28"/>
          <w:szCs w:val="28"/>
          <w:vertAlign w:val="superscript"/>
        </w:rPr>
        <w:t xml:space="preserve"> </w:t>
      </w:r>
      <w:r w:rsidR="00860B24" w:rsidRPr="00142C81">
        <w:rPr>
          <w:rFonts w:ascii="Times New Roman" w:hAnsi="Times New Roman" w:cs="Times New Roman"/>
          <w:sz w:val="28"/>
          <w:szCs w:val="28"/>
        </w:rPr>
        <w:t xml:space="preserve">April </w:t>
      </w:r>
      <w:r w:rsidR="00CE2945" w:rsidRPr="00142C81">
        <w:rPr>
          <w:rFonts w:ascii="Times New Roman" w:hAnsi="Times New Roman" w:cs="Times New Roman"/>
          <w:sz w:val="28"/>
          <w:szCs w:val="28"/>
        </w:rPr>
        <w:t>2015</w:t>
      </w:r>
      <w:r w:rsidRPr="00142C81">
        <w:rPr>
          <w:rFonts w:ascii="Times New Roman" w:hAnsi="Times New Roman" w:cs="Times New Roman"/>
          <w:sz w:val="28"/>
          <w:szCs w:val="28"/>
        </w:rPr>
        <w:t>.</w:t>
      </w:r>
    </w:p>
    <w:p w:rsidR="003430D0" w:rsidRPr="00142C81" w:rsidRDefault="003430D0" w:rsidP="003430D0">
      <w:pPr>
        <w:jc w:val="both"/>
        <w:rPr>
          <w:rFonts w:ascii="Times New Roman" w:hAnsi="Times New Roman" w:cs="Times New Roman"/>
          <w:sz w:val="28"/>
          <w:szCs w:val="28"/>
        </w:rPr>
      </w:pPr>
      <w:r w:rsidRPr="00142C81">
        <w:rPr>
          <w:rFonts w:ascii="Times New Roman" w:hAnsi="Times New Roman" w:cs="Times New Roman"/>
          <w:sz w:val="28"/>
          <w:szCs w:val="28"/>
        </w:rPr>
        <w:t xml:space="preserve">Percy Night </w:t>
      </w:r>
      <w:proofErr w:type="spellStart"/>
      <w:r w:rsidRPr="00142C81">
        <w:rPr>
          <w:rFonts w:ascii="Times New Roman" w:hAnsi="Times New Roman" w:cs="Times New Roman"/>
          <w:sz w:val="28"/>
          <w:szCs w:val="28"/>
        </w:rPr>
        <w:t>Tuhaise</w:t>
      </w:r>
      <w:proofErr w:type="spellEnd"/>
    </w:p>
    <w:p w:rsidR="006E4465" w:rsidRPr="00142C81" w:rsidRDefault="003430D0" w:rsidP="003430D0">
      <w:pPr>
        <w:jc w:val="both"/>
        <w:rPr>
          <w:rFonts w:ascii="Times New Roman" w:hAnsi="Times New Roman" w:cs="Times New Roman"/>
          <w:sz w:val="28"/>
          <w:szCs w:val="28"/>
        </w:rPr>
      </w:pPr>
      <w:proofErr w:type="gramStart"/>
      <w:r w:rsidRPr="00142C81">
        <w:rPr>
          <w:rFonts w:ascii="Times New Roman" w:hAnsi="Times New Roman" w:cs="Times New Roman"/>
          <w:b/>
          <w:sz w:val="28"/>
          <w:szCs w:val="28"/>
        </w:rPr>
        <w:t>J</w:t>
      </w:r>
      <w:r w:rsidR="00CE2945" w:rsidRPr="00142C81">
        <w:rPr>
          <w:rFonts w:ascii="Times New Roman" w:hAnsi="Times New Roman" w:cs="Times New Roman"/>
          <w:b/>
          <w:sz w:val="28"/>
          <w:szCs w:val="28"/>
        </w:rPr>
        <w:t>udge</w:t>
      </w:r>
      <w:r w:rsidRPr="00142C81">
        <w:rPr>
          <w:rFonts w:ascii="Times New Roman" w:hAnsi="Times New Roman" w:cs="Times New Roman"/>
          <w:b/>
          <w:sz w:val="28"/>
          <w:szCs w:val="28"/>
        </w:rPr>
        <w:t>.</w:t>
      </w:r>
      <w:proofErr w:type="gramEnd"/>
      <w:r w:rsidRPr="00142C81">
        <w:rPr>
          <w:rFonts w:ascii="Times New Roman" w:hAnsi="Times New Roman" w:cs="Times New Roman"/>
          <w:sz w:val="28"/>
          <w:szCs w:val="28"/>
        </w:rPr>
        <w:t xml:space="preserve"> </w:t>
      </w:r>
      <w:r w:rsidR="006E4465" w:rsidRPr="00142C81">
        <w:rPr>
          <w:rFonts w:ascii="Times New Roman" w:hAnsi="Times New Roman" w:cs="Times New Roman"/>
          <w:sz w:val="28"/>
          <w:szCs w:val="28"/>
        </w:rPr>
        <w:t xml:space="preserve">  </w:t>
      </w:r>
    </w:p>
    <w:p w:rsidR="00BE700D" w:rsidRPr="00142C81" w:rsidRDefault="00BE700D" w:rsidP="000E2BB6">
      <w:pPr>
        <w:jc w:val="both"/>
        <w:rPr>
          <w:rFonts w:ascii="Times New Roman" w:hAnsi="Times New Roman" w:cs="Times New Roman"/>
          <w:sz w:val="28"/>
          <w:szCs w:val="28"/>
        </w:rPr>
      </w:pPr>
    </w:p>
    <w:p w:rsidR="000E2BB6" w:rsidRPr="00142C81" w:rsidRDefault="00E11EB7" w:rsidP="000E2BB6">
      <w:pPr>
        <w:jc w:val="both"/>
        <w:rPr>
          <w:rFonts w:ascii="Times New Roman" w:hAnsi="Times New Roman" w:cs="Times New Roman"/>
          <w:b/>
          <w:sz w:val="28"/>
          <w:szCs w:val="28"/>
        </w:rPr>
      </w:pPr>
      <w:r w:rsidRPr="00142C81">
        <w:rPr>
          <w:rFonts w:ascii="Times New Roman" w:hAnsi="Times New Roman" w:cs="Times New Roman"/>
          <w:b/>
          <w:sz w:val="28"/>
          <w:szCs w:val="28"/>
        </w:rPr>
        <w:t xml:space="preserve"> </w:t>
      </w:r>
    </w:p>
    <w:p w:rsidR="00497D4E" w:rsidRPr="00142C81" w:rsidRDefault="00497D4E" w:rsidP="00284DF3">
      <w:pPr>
        <w:jc w:val="both"/>
        <w:rPr>
          <w:rFonts w:ascii="Times New Roman" w:hAnsi="Times New Roman" w:cs="Times New Roman"/>
          <w:sz w:val="28"/>
          <w:szCs w:val="28"/>
        </w:rPr>
      </w:pPr>
    </w:p>
    <w:p w:rsidR="00284DF3" w:rsidRPr="00142C81" w:rsidRDefault="00284DF3" w:rsidP="00284DF3">
      <w:pPr>
        <w:jc w:val="both"/>
        <w:rPr>
          <w:rFonts w:ascii="Times New Roman" w:hAnsi="Times New Roman" w:cs="Times New Roman"/>
          <w:b/>
          <w:sz w:val="28"/>
          <w:szCs w:val="28"/>
        </w:rPr>
      </w:pPr>
      <w:r w:rsidRPr="00142C81">
        <w:rPr>
          <w:rFonts w:ascii="Times New Roman" w:hAnsi="Times New Roman" w:cs="Times New Roman"/>
          <w:b/>
          <w:sz w:val="28"/>
          <w:szCs w:val="28"/>
        </w:rPr>
        <w:t xml:space="preserve"> </w:t>
      </w:r>
    </w:p>
    <w:p w:rsidR="009E5CC2" w:rsidRPr="00142C81" w:rsidRDefault="00463EA1" w:rsidP="009E5CC2">
      <w:pPr>
        <w:jc w:val="both"/>
        <w:rPr>
          <w:rFonts w:ascii="Times New Roman" w:hAnsi="Times New Roman" w:cs="Times New Roman"/>
          <w:sz w:val="28"/>
          <w:szCs w:val="28"/>
        </w:rPr>
      </w:pPr>
      <w:r w:rsidRPr="00142C81">
        <w:rPr>
          <w:rFonts w:ascii="Times New Roman" w:hAnsi="Times New Roman" w:cs="Times New Roman"/>
          <w:sz w:val="28"/>
          <w:szCs w:val="28"/>
        </w:rPr>
        <w:t xml:space="preserve"> </w:t>
      </w:r>
      <w:r w:rsidR="00ED1889" w:rsidRPr="00142C81">
        <w:rPr>
          <w:rFonts w:ascii="Times New Roman" w:hAnsi="Times New Roman" w:cs="Times New Roman"/>
          <w:sz w:val="28"/>
          <w:szCs w:val="28"/>
        </w:rPr>
        <w:t xml:space="preserve"> </w:t>
      </w:r>
    </w:p>
    <w:p w:rsidR="00CB15E9" w:rsidRPr="00142C81" w:rsidRDefault="00CB15E9" w:rsidP="00885445">
      <w:pPr>
        <w:jc w:val="both"/>
        <w:rPr>
          <w:rFonts w:ascii="Times New Roman" w:hAnsi="Times New Roman" w:cs="Times New Roman"/>
          <w:i/>
          <w:sz w:val="28"/>
          <w:szCs w:val="28"/>
        </w:rPr>
      </w:pPr>
    </w:p>
    <w:p w:rsidR="00686C2E" w:rsidRPr="00142C81" w:rsidRDefault="00B26AED" w:rsidP="008B678B">
      <w:pPr>
        <w:jc w:val="both"/>
        <w:rPr>
          <w:rFonts w:ascii="Times New Roman" w:hAnsi="Times New Roman" w:cs="Times New Roman"/>
          <w:sz w:val="28"/>
          <w:szCs w:val="28"/>
        </w:rPr>
      </w:pPr>
      <w:r w:rsidRPr="00142C81">
        <w:rPr>
          <w:rFonts w:ascii="Times New Roman" w:hAnsi="Times New Roman" w:cs="Times New Roman"/>
          <w:sz w:val="28"/>
          <w:szCs w:val="28"/>
        </w:rPr>
        <w:t xml:space="preserve"> </w:t>
      </w:r>
    </w:p>
    <w:p w:rsidR="00482A71" w:rsidRPr="00142C81" w:rsidRDefault="00482A71" w:rsidP="00FD174D">
      <w:pPr>
        <w:jc w:val="both"/>
        <w:rPr>
          <w:rFonts w:ascii="Times New Roman" w:hAnsi="Times New Roman" w:cs="Times New Roman"/>
          <w:sz w:val="28"/>
          <w:szCs w:val="28"/>
        </w:rPr>
      </w:pPr>
    </w:p>
    <w:p w:rsidR="00C8146F" w:rsidRPr="00142C81" w:rsidRDefault="00760D3B" w:rsidP="00760D3B">
      <w:pPr>
        <w:jc w:val="both"/>
        <w:rPr>
          <w:rFonts w:ascii="Times New Roman" w:hAnsi="Times New Roman" w:cs="Times New Roman"/>
          <w:sz w:val="28"/>
          <w:szCs w:val="28"/>
        </w:rPr>
      </w:pPr>
      <w:r w:rsidRPr="00142C81">
        <w:rPr>
          <w:rFonts w:ascii="Times New Roman" w:hAnsi="Times New Roman" w:cs="Times New Roman"/>
          <w:sz w:val="28"/>
          <w:szCs w:val="28"/>
        </w:rPr>
        <w:t xml:space="preserve"> </w:t>
      </w:r>
      <w:r w:rsidR="00C8146F" w:rsidRPr="00142C81">
        <w:rPr>
          <w:rFonts w:ascii="Times New Roman" w:hAnsi="Times New Roman" w:cs="Times New Roman"/>
          <w:sz w:val="28"/>
          <w:szCs w:val="28"/>
        </w:rPr>
        <w:t xml:space="preserve"> </w:t>
      </w:r>
    </w:p>
    <w:sectPr w:rsidR="00C8146F" w:rsidRPr="00142C81" w:rsidSect="00DE22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202" w:rsidRDefault="000F0202" w:rsidP="00C41714">
      <w:pPr>
        <w:spacing w:after="0" w:line="240" w:lineRule="auto"/>
      </w:pPr>
      <w:r>
        <w:separator/>
      </w:r>
    </w:p>
  </w:endnote>
  <w:endnote w:type="continuationSeparator" w:id="0">
    <w:p w:rsidR="000F0202" w:rsidRDefault="000F0202" w:rsidP="00C4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202" w:rsidRDefault="000F0202" w:rsidP="00C41714">
      <w:pPr>
        <w:spacing w:after="0" w:line="240" w:lineRule="auto"/>
      </w:pPr>
      <w:r>
        <w:separator/>
      </w:r>
    </w:p>
  </w:footnote>
  <w:footnote w:type="continuationSeparator" w:id="0">
    <w:p w:rsidR="000F0202" w:rsidRDefault="000F0202" w:rsidP="00C41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E3D"/>
    <w:multiLevelType w:val="hybridMultilevel"/>
    <w:tmpl w:val="045A3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AE3553"/>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53326A"/>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FC7E7C"/>
    <w:multiLevelType w:val="hybridMultilevel"/>
    <w:tmpl w:val="22547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02DF9"/>
    <w:multiLevelType w:val="hybridMultilevel"/>
    <w:tmpl w:val="2F86AE02"/>
    <w:lvl w:ilvl="0" w:tplc="CB74B444">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218363BA"/>
    <w:multiLevelType w:val="hybridMultilevel"/>
    <w:tmpl w:val="821AACDE"/>
    <w:lvl w:ilvl="0" w:tplc="0DC2227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2B0053B7"/>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492EAF"/>
    <w:multiLevelType w:val="hybridMultilevel"/>
    <w:tmpl w:val="9FF03748"/>
    <w:lvl w:ilvl="0" w:tplc="61486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24702C"/>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F22459"/>
    <w:multiLevelType w:val="hybridMultilevel"/>
    <w:tmpl w:val="ED52FF78"/>
    <w:lvl w:ilvl="0" w:tplc="5CA45C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FB47BD"/>
    <w:multiLevelType w:val="hybridMultilevel"/>
    <w:tmpl w:val="BA98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DD737C"/>
    <w:multiLevelType w:val="hybridMultilevel"/>
    <w:tmpl w:val="9FF03748"/>
    <w:lvl w:ilvl="0" w:tplc="61486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D02551"/>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12"/>
  </w:num>
  <w:num w:numId="4">
    <w:abstractNumId w:val="2"/>
  </w:num>
  <w:num w:numId="5">
    <w:abstractNumId w:val="3"/>
  </w:num>
  <w:num w:numId="6">
    <w:abstractNumId w:val="1"/>
  </w:num>
  <w:num w:numId="7">
    <w:abstractNumId w:val="6"/>
  </w:num>
  <w:num w:numId="8">
    <w:abstractNumId w:val="8"/>
  </w:num>
  <w:num w:numId="9">
    <w:abstractNumId w:val="4"/>
  </w:num>
  <w:num w:numId="10">
    <w:abstractNumId w:val="0"/>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B1"/>
    <w:rsid w:val="00010430"/>
    <w:rsid w:val="00010467"/>
    <w:rsid w:val="00017110"/>
    <w:rsid w:val="00017A37"/>
    <w:rsid w:val="00022681"/>
    <w:rsid w:val="000238B0"/>
    <w:rsid w:val="00025F31"/>
    <w:rsid w:val="000345B5"/>
    <w:rsid w:val="00036F4F"/>
    <w:rsid w:val="00037FD4"/>
    <w:rsid w:val="0005044D"/>
    <w:rsid w:val="00050657"/>
    <w:rsid w:val="0005078B"/>
    <w:rsid w:val="00051FD9"/>
    <w:rsid w:val="000533C3"/>
    <w:rsid w:val="00053B29"/>
    <w:rsid w:val="00061036"/>
    <w:rsid w:val="00076E7A"/>
    <w:rsid w:val="00077FB3"/>
    <w:rsid w:val="000813DC"/>
    <w:rsid w:val="00081DCF"/>
    <w:rsid w:val="00082882"/>
    <w:rsid w:val="00082CEA"/>
    <w:rsid w:val="0008334C"/>
    <w:rsid w:val="00086B0B"/>
    <w:rsid w:val="000A2100"/>
    <w:rsid w:val="000A520A"/>
    <w:rsid w:val="000A5342"/>
    <w:rsid w:val="000A7894"/>
    <w:rsid w:val="000B71D7"/>
    <w:rsid w:val="000B75AF"/>
    <w:rsid w:val="000E065B"/>
    <w:rsid w:val="000E2302"/>
    <w:rsid w:val="000E2BB6"/>
    <w:rsid w:val="000E2ECC"/>
    <w:rsid w:val="000F0202"/>
    <w:rsid w:val="000F3471"/>
    <w:rsid w:val="000F7143"/>
    <w:rsid w:val="000F764D"/>
    <w:rsid w:val="00100BA0"/>
    <w:rsid w:val="00102813"/>
    <w:rsid w:val="00104634"/>
    <w:rsid w:val="001115CA"/>
    <w:rsid w:val="0011396D"/>
    <w:rsid w:val="00127639"/>
    <w:rsid w:val="00134C09"/>
    <w:rsid w:val="00137B42"/>
    <w:rsid w:val="001415E6"/>
    <w:rsid w:val="00142C81"/>
    <w:rsid w:val="00152916"/>
    <w:rsid w:val="00163A07"/>
    <w:rsid w:val="00163DC5"/>
    <w:rsid w:val="001642E4"/>
    <w:rsid w:val="001654D1"/>
    <w:rsid w:val="00166932"/>
    <w:rsid w:val="00173F02"/>
    <w:rsid w:val="00175CF2"/>
    <w:rsid w:val="00177146"/>
    <w:rsid w:val="001831C5"/>
    <w:rsid w:val="00184727"/>
    <w:rsid w:val="00185159"/>
    <w:rsid w:val="001A29E1"/>
    <w:rsid w:val="001A5492"/>
    <w:rsid w:val="001B041B"/>
    <w:rsid w:val="001B53CD"/>
    <w:rsid w:val="001B7D71"/>
    <w:rsid w:val="001C19C6"/>
    <w:rsid w:val="001C2C13"/>
    <w:rsid w:val="001C6E61"/>
    <w:rsid w:val="001D2022"/>
    <w:rsid w:val="001D355D"/>
    <w:rsid w:val="001D73F1"/>
    <w:rsid w:val="001E07FB"/>
    <w:rsid w:val="001E14EC"/>
    <w:rsid w:val="001E492B"/>
    <w:rsid w:val="001F10B1"/>
    <w:rsid w:val="001F399B"/>
    <w:rsid w:val="001F729B"/>
    <w:rsid w:val="002000B3"/>
    <w:rsid w:val="0020544A"/>
    <w:rsid w:val="0020643C"/>
    <w:rsid w:val="00206E09"/>
    <w:rsid w:val="00214BBC"/>
    <w:rsid w:val="00221647"/>
    <w:rsid w:val="00222F7D"/>
    <w:rsid w:val="002245F4"/>
    <w:rsid w:val="00240690"/>
    <w:rsid w:val="002426A7"/>
    <w:rsid w:val="00243952"/>
    <w:rsid w:val="0025008E"/>
    <w:rsid w:val="0027031C"/>
    <w:rsid w:val="00270863"/>
    <w:rsid w:val="0027432C"/>
    <w:rsid w:val="00274DFF"/>
    <w:rsid w:val="00276C72"/>
    <w:rsid w:val="002820A7"/>
    <w:rsid w:val="0028236A"/>
    <w:rsid w:val="002846A9"/>
    <w:rsid w:val="00284DF3"/>
    <w:rsid w:val="00286E93"/>
    <w:rsid w:val="0029630B"/>
    <w:rsid w:val="002A76B0"/>
    <w:rsid w:val="002B2B02"/>
    <w:rsid w:val="002B7BFC"/>
    <w:rsid w:val="002C04E0"/>
    <w:rsid w:val="002C13C1"/>
    <w:rsid w:val="002C3009"/>
    <w:rsid w:val="002D3604"/>
    <w:rsid w:val="002D4261"/>
    <w:rsid w:val="002D6332"/>
    <w:rsid w:val="002D7D3E"/>
    <w:rsid w:val="002D7E84"/>
    <w:rsid w:val="002E2BB0"/>
    <w:rsid w:val="002E30C8"/>
    <w:rsid w:val="002E4FEC"/>
    <w:rsid w:val="002F17FC"/>
    <w:rsid w:val="003116F6"/>
    <w:rsid w:val="00313968"/>
    <w:rsid w:val="0032028A"/>
    <w:rsid w:val="00320AEE"/>
    <w:rsid w:val="00322981"/>
    <w:rsid w:val="00337B10"/>
    <w:rsid w:val="003430D0"/>
    <w:rsid w:val="003454D5"/>
    <w:rsid w:val="00355E32"/>
    <w:rsid w:val="00357088"/>
    <w:rsid w:val="00362DA4"/>
    <w:rsid w:val="00363ADE"/>
    <w:rsid w:val="003763EF"/>
    <w:rsid w:val="00376ED7"/>
    <w:rsid w:val="003806A4"/>
    <w:rsid w:val="003843FD"/>
    <w:rsid w:val="0039095E"/>
    <w:rsid w:val="00391A50"/>
    <w:rsid w:val="00393216"/>
    <w:rsid w:val="0039432A"/>
    <w:rsid w:val="0039666C"/>
    <w:rsid w:val="003A297E"/>
    <w:rsid w:val="003A5E2B"/>
    <w:rsid w:val="003B27C4"/>
    <w:rsid w:val="003B5B9F"/>
    <w:rsid w:val="003B7394"/>
    <w:rsid w:val="003C36F1"/>
    <w:rsid w:val="003C5EFF"/>
    <w:rsid w:val="003C736C"/>
    <w:rsid w:val="003C7EE2"/>
    <w:rsid w:val="003D50BD"/>
    <w:rsid w:val="003D558B"/>
    <w:rsid w:val="003D60C3"/>
    <w:rsid w:val="003E4A21"/>
    <w:rsid w:val="003E5C9B"/>
    <w:rsid w:val="003F2BC5"/>
    <w:rsid w:val="00400B29"/>
    <w:rsid w:val="004134E5"/>
    <w:rsid w:val="004139C8"/>
    <w:rsid w:val="004147F5"/>
    <w:rsid w:val="0042018D"/>
    <w:rsid w:val="00421200"/>
    <w:rsid w:val="004228FC"/>
    <w:rsid w:val="00423230"/>
    <w:rsid w:val="0042379F"/>
    <w:rsid w:val="004254AD"/>
    <w:rsid w:val="0042573B"/>
    <w:rsid w:val="00430ABE"/>
    <w:rsid w:val="00431CFD"/>
    <w:rsid w:val="00441F1C"/>
    <w:rsid w:val="0044427B"/>
    <w:rsid w:val="004446AA"/>
    <w:rsid w:val="00446743"/>
    <w:rsid w:val="0045640A"/>
    <w:rsid w:val="00461F16"/>
    <w:rsid w:val="00463EA1"/>
    <w:rsid w:val="00464B1B"/>
    <w:rsid w:val="00473F9F"/>
    <w:rsid w:val="004815BA"/>
    <w:rsid w:val="00482A71"/>
    <w:rsid w:val="0048322D"/>
    <w:rsid w:val="00483C1D"/>
    <w:rsid w:val="00487638"/>
    <w:rsid w:val="00497C1D"/>
    <w:rsid w:val="00497D4E"/>
    <w:rsid w:val="004A4A4E"/>
    <w:rsid w:val="004A5947"/>
    <w:rsid w:val="004B374C"/>
    <w:rsid w:val="004B6FAB"/>
    <w:rsid w:val="004B7C06"/>
    <w:rsid w:val="004D554E"/>
    <w:rsid w:val="004D74C6"/>
    <w:rsid w:val="004F2913"/>
    <w:rsid w:val="00501300"/>
    <w:rsid w:val="005125C8"/>
    <w:rsid w:val="00515E1A"/>
    <w:rsid w:val="00515FD5"/>
    <w:rsid w:val="00524F6C"/>
    <w:rsid w:val="00532F8A"/>
    <w:rsid w:val="005518BE"/>
    <w:rsid w:val="00552C2C"/>
    <w:rsid w:val="00561574"/>
    <w:rsid w:val="0056478E"/>
    <w:rsid w:val="00571691"/>
    <w:rsid w:val="00572B5A"/>
    <w:rsid w:val="005761D5"/>
    <w:rsid w:val="005767FD"/>
    <w:rsid w:val="0058469B"/>
    <w:rsid w:val="0058652A"/>
    <w:rsid w:val="00590EC9"/>
    <w:rsid w:val="00595A5B"/>
    <w:rsid w:val="005A05ED"/>
    <w:rsid w:val="005A7D34"/>
    <w:rsid w:val="005A7ECF"/>
    <w:rsid w:val="005B13DB"/>
    <w:rsid w:val="005B573E"/>
    <w:rsid w:val="005B59DC"/>
    <w:rsid w:val="005C03A7"/>
    <w:rsid w:val="005C2279"/>
    <w:rsid w:val="005C30BB"/>
    <w:rsid w:val="005D1FE4"/>
    <w:rsid w:val="005E4C9A"/>
    <w:rsid w:val="005F6E3E"/>
    <w:rsid w:val="00600D24"/>
    <w:rsid w:val="00610D4C"/>
    <w:rsid w:val="00610E0C"/>
    <w:rsid w:val="006127D9"/>
    <w:rsid w:val="00613FB7"/>
    <w:rsid w:val="006146BA"/>
    <w:rsid w:val="00623263"/>
    <w:rsid w:val="00625801"/>
    <w:rsid w:val="00627241"/>
    <w:rsid w:val="00627BDF"/>
    <w:rsid w:val="00627D22"/>
    <w:rsid w:val="00632BA9"/>
    <w:rsid w:val="0063322C"/>
    <w:rsid w:val="0063460C"/>
    <w:rsid w:val="00634C8E"/>
    <w:rsid w:val="00635821"/>
    <w:rsid w:val="00635C01"/>
    <w:rsid w:val="00640F69"/>
    <w:rsid w:val="006434BE"/>
    <w:rsid w:val="00650D7B"/>
    <w:rsid w:val="00651842"/>
    <w:rsid w:val="006531F6"/>
    <w:rsid w:val="006532C4"/>
    <w:rsid w:val="006619C8"/>
    <w:rsid w:val="00664AFF"/>
    <w:rsid w:val="006717EC"/>
    <w:rsid w:val="00672E68"/>
    <w:rsid w:val="00673FDA"/>
    <w:rsid w:val="00681153"/>
    <w:rsid w:val="0068267D"/>
    <w:rsid w:val="00684099"/>
    <w:rsid w:val="00686C2E"/>
    <w:rsid w:val="00692449"/>
    <w:rsid w:val="00696350"/>
    <w:rsid w:val="00696C61"/>
    <w:rsid w:val="006A1982"/>
    <w:rsid w:val="006A34EF"/>
    <w:rsid w:val="006B1257"/>
    <w:rsid w:val="006B7166"/>
    <w:rsid w:val="006C3AB8"/>
    <w:rsid w:val="006D660E"/>
    <w:rsid w:val="006E415C"/>
    <w:rsid w:val="006E4465"/>
    <w:rsid w:val="006E73FF"/>
    <w:rsid w:val="006F2A06"/>
    <w:rsid w:val="006F3DD7"/>
    <w:rsid w:val="006F47B2"/>
    <w:rsid w:val="006F55C1"/>
    <w:rsid w:val="007045DF"/>
    <w:rsid w:val="00704D04"/>
    <w:rsid w:val="00725CEE"/>
    <w:rsid w:val="0073412D"/>
    <w:rsid w:val="00734B5E"/>
    <w:rsid w:val="00736DA5"/>
    <w:rsid w:val="00741D50"/>
    <w:rsid w:val="00741EBF"/>
    <w:rsid w:val="00745623"/>
    <w:rsid w:val="007505E5"/>
    <w:rsid w:val="00751D26"/>
    <w:rsid w:val="00756018"/>
    <w:rsid w:val="00756591"/>
    <w:rsid w:val="00760D3B"/>
    <w:rsid w:val="00766320"/>
    <w:rsid w:val="00775AD6"/>
    <w:rsid w:val="00780D5D"/>
    <w:rsid w:val="00782C86"/>
    <w:rsid w:val="00786A41"/>
    <w:rsid w:val="00795FAC"/>
    <w:rsid w:val="007A0E5C"/>
    <w:rsid w:val="007B7A19"/>
    <w:rsid w:val="007C20B9"/>
    <w:rsid w:val="007D4FDF"/>
    <w:rsid w:val="007E1313"/>
    <w:rsid w:val="007E3332"/>
    <w:rsid w:val="007E377F"/>
    <w:rsid w:val="007F5FEE"/>
    <w:rsid w:val="00800288"/>
    <w:rsid w:val="0080178E"/>
    <w:rsid w:val="00810F1D"/>
    <w:rsid w:val="0081312B"/>
    <w:rsid w:val="008257BD"/>
    <w:rsid w:val="00826A00"/>
    <w:rsid w:val="00830B17"/>
    <w:rsid w:val="00835576"/>
    <w:rsid w:val="008359F5"/>
    <w:rsid w:val="00837CB7"/>
    <w:rsid w:val="00840A97"/>
    <w:rsid w:val="0084359A"/>
    <w:rsid w:val="00846A02"/>
    <w:rsid w:val="008476E6"/>
    <w:rsid w:val="00851330"/>
    <w:rsid w:val="00851376"/>
    <w:rsid w:val="008555BC"/>
    <w:rsid w:val="00860B24"/>
    <w:rsid w:val="00863AD5"/>
    <w:rsid w:val="00864590"/>
    <w:rsid w:val="00865315"/>
    <w:rsid w:val="008705BC"/>
    <w:rsid w:val="008753E9"/>
    <w:rsid w:val="00875542"/>
    <w:rsid w:val="008770AA"/>
    <w:rsid w:val="008833DB"/>
    <w:rsid w:val="00885445"/>
    <w:rsid w:val="00886C13"/>
    <w:rsid w:val="008A2DD8"/>
    <w:rsid w:val="008A34B4"/>
    <w:rsid w:val="008A620D"/>
    <w:rsid w:val="008A7275"/>
    <w:rsid w:val="008B0BF3"/>
    <w:rsid w:val="008B3A8D"/>
    <w:rsid w:val="008B53D6"/>
    <w:rsid w:val="008B5435"/>
    <w:rsid w:val="008B5E09"/>
    <w:rsid w:val="008B678B"/>
    <w:rsid w:val="008C64D9"/>
    <w:rsid w:val="008D3E95"/>
    <w:rsid w:val="008D439D"/>
    <w:rsid w:val="008D53EC"/>
    <w:rsid w:val="008D6FCD"/>
    <w:rsid w:val="008E68C0"/>
    <w:rsid w:val="008E763F"/>
    <w:rsid w:val="008F139F"/>
    <w:rsid w:val="008F359C"/>
    <w:rsid w:val="008F488D"/>
    <w:rsid w:val="008F4A19"/>
    <w:rsid w:val="008F4FC9"/>
    <w:rsid w:val="008F5C96"/>
    <w:rsid w:val="008F5F15"/>
    <w:rsid w:val="009048B5"/>
    <w:rsid w:val="009140C9"/>
    <w:rsid w:val="0092381F"/>
    <w:rsid w:val="00950901"/>
    <w:rsid w:val="00952741"/>
    <w:rsid w:val="0095573D"/>
    <w:rsid w:val="00956ABF"/>
    <w:rsid w:val="0095723E"/>
    <w:rsid w:val="009733D5"/>
    <w:rsid w:val="00974DA4"/>
    <w:rsid w:val="009750D9"/>
    <w:rsid w:val="009803EB"/>
    <w:rsid w:val="00994CB2"/>
    <w:rsid w:val="009A6A4E"/>
    <w:rsid w:val="009B3292"/>
    <w:rsid w:val="009C25F2"/>
    <w:rsid w:val="009C45EB"/>
    <w:rsid w:val="009C718E"/>
    <w:rsid w:val="009C7642"/>
    <w:rsid w:val="009C77EE"/>
    <w:rsid w:val="009D0659"/>
    <w:rsid w:val="009D0D44"/>
    <w:rsid w:val="009D2DFE"/>
    <w:rsid w:val="009E229A"/>
    <w:rsid w:val="009E247B"/>
    <w:rsid w:val="009E297D"/>
    <w:rsid w:val="009E5CC2"/>
    <w:rsid w:val="009E65C7"/>
    <w:rsid w:val="009E672E"/>
    <w:rsid w:val="009E7C03"/>
    <w:rsid w:val="009F1510"/>
    <w:rsid w:val="009F1604"/>
    <w:rsid w:val="009F2C05"/>
    <w:rsid w:val="009F6B86"/>
    <w:rsid w:val="00A01396"/>
    <w:rsid w:val="00A20487"/>
    <w:rsid w:val="00A302F0"/>
    <w:rsid w:val="00A308F6"/>
    <w:rsid w:val="00A30C2E"/>
    <w:rsid w:val="00A373F3"/>
    <w:rsid w:val="00A40413"/>
    <w:rsid w:val="00A429AA"/>
    <w:rsid w:val="00A4550B"/>
    <w:rsid w:val="00A63299"/>
    <w:rsid w:val="00A8003B"/>
    <w:rsid w:val="00A9410C"/>
    <w:rsid w:val="00AA38A8"/>
    <w:rsid w:val="00AA4041"/>
    <w:rsid w:val="00AA4A6D"/>
    <w:rsid w:val="00AB6A3B"/>
    <w:rsid w:val="00AC05CD"/>
    <w:rsid w:val="00AC760F"/>
    <w:rsid w:val="00AD2399"/>
    <w:rsid w:val="00AD743D"/>
    <w:rsid w:val="00AE1BB2"/>
    <w:rsid w:val="00AE2F58"/>
    <w:rsid w:val="00AE31B0"/>
    <w:rsid w:val="00AE39A6"/>
    <w:rsid w:val="00AE4FA9"/>
    <w:rsid w:val="00AE7545"/>
    <w:rsid w:val="00AF3FFE"/>
    <w:rsid w:val="00AF4593"/>
    <w:rsid w:val="00B03099"/>
    <w:rsid w:val="00B04304"/>
    <w:rsid w:val="00B11E66"/>
    <w:rsid w:val="00B153A6"/>
    <w:rsid w:val="00B26AED"/>
    <w:rsid w:val="00B34F3B"/>
    <w:rsid w:val="00B3570E"/>
    <w:rsid w:val="00B36AC7"/>
    <w:rsid w:val="00B41A5D"/>
    <w:rsid w:val="00B4342E"/>
    <w:rsid w:val="00B43916"/>
    <w:rsid w:val="00B47760"/>
    <w:rsid w:val="00B52C39"/>
    <w:rsid w:val="00B5471C"/>
    <w:rsid w:val="00B81A52"/>
    <w:rsid w:val="00B85EFD"/>
    <w:rsid w:val="00B873FF"/>
    <w:rsid w:val="00B90BA9"/>
    <w:rsid w:val="00B9342E"/>
    <w:rsid w:val="00B96D64"/>
    <w:rsid w:val="00B97B60"/>
    <w:rsid w:val="00BB159E"/>
    <w:rsid w:val="00BC0955"/>
    <w:rsid w:val="00BC3BF1"/>
    <w:rsid w:val="00BC3E3A"/>
    <w:rsid w:val="00BC6C02"/>
    <w:rsid w:val="00BC7648"/>
    <w:rsid w:val="00BC7C09"/>
    <w:rsid w:val="00BC7D4A"/>
    <w:rsid w:val="00BD543C"/>
    <w:rsid w:val="00BE562A"/>
    <w:rsid w:val="00BE700D"/>
    <w:rsid w:val="00BF2959"/>
    <w:rsid w:val="00BF2CDD"/>
    <w:rsid w:val="00BF4775"/>
    <w:rsid w:val="00C050CC"/>
    <w:rsid w:val="00C156F8"/>
    <w:rsid w:val="00C15BBA"/>
    <w:rsid w:val="00C23B87"/>
    <w:rsid w:val="00C24159"/>
    <w:rsid w:val="00C26C1C"/>
    <w:rsid w:val="00C41714"/>
    <w:rsid w:val="00C47E48"/>
    <w:rsid w:val="00C53050"/>
    <w:rsid w:val="00C56FDB"/>
    <w:rsid w:val="00C64C17"/>
    <w:rsid w:val="00C7659A"/>
    <w:rsid w:val="00C76889"/>
    <w:rsid w:val="00C804BF"/>
    <w:rsid w:val="00C8146F"/>
    <w:rsid w:val="00C81B80"/>
    <w:rsid w:val="00C82A8E"/>
    <w:rsid w:val="00C84852"/>
    <w:rsid w:val="00C85399"/>
    <w:rsid w:val="00C853A2"/>
    <w:rsid w:val="00C85949"/>
    <w:rsid w:val="00C85ECC"/>
    <w:rsid w:val="00C86A95"/>
    <w:rsid w:val="00C86E73"/>
    <w:rsid w:val="00C904F7"/>
    <w:rsid w:val="00C91E0A"/>
    <w:rsid w:val="00C950BF"/>
    <w:rsid w:val="00CA40E7"/>
    <w:rsid w:val="00CA46A9"/>
    <w:rsid w:val="00CA5016"/>
    <w:rsid w:val="00CA5C13"/>
    <w:rsid w:val="00CA604C"/>
    <w:rsid w:val="00CA63EC"/>
    <w:rsid w:val="00CB0872"/>
    <w:rsid w:val="00CB0BFD"/>
    <w:rsid w:val="00CB15E9"/>
    <w:rsid w:val="00CB2457"/>
    <w:rsid w:val="00CB4F03"/>
    <w:rsid w:val="00CB61F3"/>
    <w:rsid w:val="00CC143A"/>
    <w:rsid w:val="00CC1771"/>
    <w:rsid w:val="00CC3997"/>
    <w:rsid w:val="00CC5DCD"/>
    <w:rsid w:val="00CD0E32"/>
    <w:rsid w:val="00CD6367"/>
    <w:rsid w:val="00CD6BF7"/>
    <w:rsid w:val="00CE075F"/>
    <w:rsid w:val="00CE1E58"/>
    <w:rsid w:val="00CE2945"/>
    <w:rsid w:val="00CE41E6"/>
    <w:rsid w:val="00CF13DC"/>
    <w:rsid w:val="00CF39DE"/>
    <w:rsid w:val="00D156CB"/>
    <w:rsid w:val="00D17AFD"/>
    <w:rsid w:val="00D21CE2"/>
    <w:rsid w:val="00D23DA9"/>
    <w:rsid w:val="00D2425D"/>
    <w:rsid w:val="00D33566"/>
    <w:rsid w:val="00D40FA9"/>
    <w:rsid w:val="00D426A3"/>
    <w:rsid w:val="00D517B3"/>
    <w:rsid w:val="00D64578"/>
    <w:rsid w:val="00D646FF"/>
    <w:rsid w:val="00D67002"/>
    <w:rsid w:val="00D67E1F"/>
    <w:rsid w:val="00D72B52"/>
    <w:rsid w:val="00D74FD3"/>
    <w:rsid w:val="00D7565E"/>
    <w:rsid w:val="00D97582"/>
    <w:rsid w:val="00D975AC"/>
    <w:rsid w:val="00DA04CC"/>
    <w:rsid w:val="00DA180E"/>
    <w:rsid w:val="00DA2DBE"/>
    <w:rsid w:val="00DA364E"/>
    <w:rsid w:val="00DA6234"/>
    <w:rsid w:val="00DA6B14"/>
    <w:rsid w:val="00DB3C1D"/>
    <w:rsid w:val="00DB4061"/>
    <w:rsid w:val="00DB4D8E"/>
    <w:rsid w:val="00DC0549"/>
    <w:rsid w:val="00DC5CCD"/>
    <w:rsid w:val="00DD2DA8"/>
    <w:rsid w:val="00DD5A73"/>
    <w:rsid w:val="00DE221D"/>
    <w:rsid w:val="00DE61C7"/>
    <w:rsid w:val="00DF13F3"/>
    <w:rsid w:val="00DF439D"/>
    <w:rsid w:val="00E00243"/>
    <w:rsid w:val="00E014B0"/>
    <w:rsid w:val="00E017A4"/>
    <w:rsid w:val="00E038B9"/>
    <w:rsid w:val="00E117CF"/>
    <w:rsid w:val="00E11EB7"/>
    <w:rsid w:val="00E130C7"/>
    <w:rsid w:val="00E14D92"/>
    <w:rsid w:val="00E243DF"/>
    <w:rsid w:val="00E248CE"/>
    <w:rsid w:val="00E24AED"/>
    <w:rsid w:val="00E24E8B"/>
    <w:rsid w:val="00E24EDF"/>
    <w:rsid w:val="00E37C40"/>
    <w:rsid w:val="00E37F87"/>
    <w:rsid w:val="00E40EE8"/>
    <w:rsid w:val="00E52264"/>
    <w:rsid w:val="00E5287D"/>
    <w:rsid w:val="00E5406D"/>
    <w:rsid w:val="00E55B0D"/>
    <w:rsid w:val="00E63338"/>
    <w:rsid w:val="00E641FD"/>
    <w:rsid w:val="00E649A9"/>
    <w:rsid w:val="00E709B3"/>
    <w:rsid w:val="00E70DDD"/>
    <w:rsid w:val="00E72A36"/>
    <w:rsid w:val="00E74E37"/>
    <w:rsid w:val="00E8081D"/>
    <w:rsid w:val="00E82C2D"/>
    <w:rsid w:val="00E83FEA"/>
    <w:rsid w:val="00E8661D"/>
    <w:rsid w:val="00E94837"/>
    <w:rsid w:val="00E97FB4"/>
    <w:rsid w:val="00EA2F88"/>
    <w:rsid w:val="00EA38A6"/>
    <w:rsid w:val="00EB0FCB"/>
    <w:rsid w:val="00EB52AD"/>
    <w:rsid w:val="00EB564B"/>
    <w:rsid w:val="00EC1A1F"/>
    <w:rsid w:val="00EC471A"/>
    <w:rsid w:val="00ED1889"/>
    <w:rsid w:val="00ED5628"/>
    <w:rsid w:val="00ED75DA"/>
    <w:rsid w:val="00EE0F10"/>
    <w:rsid w:val="00EE41B3"/>
    <w:rsid w:val="00EE4AC2"/>
    <w:rsid w:val="00EF050A"/>
    <w:rsid w:val="00EF6E40"/>
    <w:rsid w:val="00F011D3"/>
    <w:rsid w:val="00F130B5"/>
    <w:rsid w:val="00F33C32"/>
    <w:rsid w:val="00F33DEA"/>
    <w:rsid w:val="00F35AB7"/>
    <w:rsid w:val="00F44596"/>
    <w:rsid w:val="00F47DCC"/>
    <w:rsid w:val="00F51604"/>
    <w:rsid w:val="00F55440"/>
    <w:rsid w:val="00F55723"/>
    <w:rsid w:val="00F634EA"/>
    <w:rsid w:val="00F66F55"/>
    <w:rsid w:val="00F7277F"/>
    <w:rsid w:val="00F741FD"/>
    <w:rsid w:val="00F743E5"/>
    <w:rsid w:val="00F75DAC"/>
    <w:rsid w:val="00F77524"/>
    <w:rsid w:val="00F81B54"/>
    <w:rsid w:val="00F903DE"/>
    <w:rsid w:val="00F928F9"/>
    <w:rsid w:val="00F9352E"/>
    <w:rsid w:val="00F951D9"/>
    <w:rsid w:val="00F9538F"/>
    <w:rsid w:val="00F95DD6"/>
    <w:rsid w:val="00FA23D4"/>
    <w:rsid w:val="00FA352B"/>
    <w:rsid w:val="00FA422E"/>
    <w:rsid w:val="00FB27BE"/>
    <w:rsid w:val="00FD174D"/>
    <w:rsid w:val="00FD4C0A"/>
    <w:rsid w:val="00FE1AFC"/>
    <w:rsid w:val="00FF22C2"/>
    <w:rsid w:val="00FF3DE6"/>
    <w:rsid w:val="00FF5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F7"/>
    <w:pPr>
      <w:ind w:left="720"/>
      <w:contextualSpacing/>
    </w:pPr>
  </w:style>
  <w:style w:type="paragraph" w:styleId="Header">
    <w:name w:val="header"/>
    <w:basedOn w:val="Normal"/>
    <w:link w:val="HeaderChar"/>
    <w:uiPriority w:val="99"/>
    <w:unhideWhenUsed/>
    <w:rsid w:val="00C41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714"/>
  </w:style>
  <w:style w:type="paragraph" w:styleId="Footer">
    <w:name w:val="footer"/>
    <w:basedOn w:val="Normal"/>
    <w:link w:val="FooterChar"/>
    <w:uiPriority w:val="99"/>
    <w:unhideWhenUsed/>
    <w:rsid w:val="00C41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F7"/>
    <w:pPr>
      <w:ind w:left="720"/>
      <w:contextualSpacing/>
    </w:pPr>
  </w:style>
  <w:style w:type="paragraph" w:styleId="Header">
    <w:name w:val="header"/>
    <w:basedOn w:val="Normal"/>
    <w:link w:val="HeaderChar"/>
    <w:uiPriority w:val="99"/>
    <w:unhideWhenUsed/>
    <w:rsid w:val="00C41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714"/>
  </w:style>
  <w:style w:type="paragraph" w:styleId="Footer">
    <w:name w:val="footer"/>
    <w:basedOn w:val="Normal"/>
    <w:link w:val="FooterChar"/>
    <w:uiPriority w:val="99"/>
    <w:unhideWhenUsed/>
    <w:rsid w:val="00C41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NALUBEGA%20GLADYS%20&amp;%203%20OTHERS%20V%20SEBUGULUSE%20HENRY%20CIVIL%20SUIT%2044%20OF%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47663-D2EF-40F5-BD2F-21EA564C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NALUBEGA GLADYS &amp; 3 OTHERS V SEBUGULUSE HENRY CIVIL SUIT 44 OF 2010</Template>
  <TotalTime>0</TotalTime>
  <Pages>11</Pages>
  <Words>3242</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Ben Mulingoki</cp:lastModifiedBy>
  <cp:revision>2</cp:revision>
  <cp:lastPrinted>2015-04-09T13:38:00Z</cp:lastPrinted>
  <dcterms:created xsi:type="dcterms:W3CDTF">2015-04-16T10:16:00Z</dcterms:created>
  <dcterms:modified xsi:type="dcterms:W3CDTF">2015-04-16T10:16:00Z</dcterms:modified>
</cp:coreProperties>
</file>