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3D" w:rsidRPr="0060779D" w:rsidRDefault="00ED223D" w:rsidP="0060779D">
      <w:pPr>
        <w:spacing w:line="480" w:lineRule="auto"/>
        <w:jc w:val="center"/>
        <w:rPr>
          <w:b/>
        </w:rPr>
      </w:pPr>
      <w:r w:rsidRPr="0060779D">
        <w:rPr>
          <w:b/>
        </w:rPr>
        <w:t>THE REPUBLIC OF UGANDA</w:t>
      </w:r>
    </w:p>
    <w:p w:rsidR="00ED223D" w:rsidRPr="0060779D" w:rsidRDefault="00ED223D" w:rsidP="0060779D">
      <w:pPr>
        <w:spacing w:line="480" w:lineRule="auto"/>
        <w:jc w:val="center"/>
        <w:rPr>
          <w:b/>
        </w:rPr>
      </w:pPr>
    </w:p>
    <w:p w:rsidR="00ED223D" w:rsidRPr="0060779D" w:rsidRDefault="00ED223D" w:rsidP="0060779D">
      <w:pPr>
        <w:spacing w:line="480" w:lineRule="auto"/>
        <w:jc w:val="center"/>
        <w:rPr>
          <w:b/>
        </w:rPr>
      </w:pPr>
      <w:r w:rsidRPr="0060779D">
        <w:rPr>
          <w:b/>
        </w:rPr>
        <w:t>HIGH COURT OF UGANDA AT KAMPALA</w:t>
      </w:r>
    </w:p>
    <w:p w:rsidR="00ED223D" w:rsidRPr="0060779D" w:rsidRDefault="00ED223D" w:rsidP="0060779D">
      <w:pPr>
        <w:spacing w:line="480" w:lineRule="auto"/>
        <w:jc w:val="center"/>
        <w:rPr>
          <w:b/>
        </w:rPr>
      </w:pPr>
      <w:r w:rsidRPr="0060779D">
        <w:rPr>
          <w:b/>
        </w:rPr>
        <w:t>(FAMILY DIVISION)</w:t>
      </w:r>
    </w:p>
    <w:p w:rsidR="00ED223D" w:rsidRPr="0060779D" w:rsidRDefault="00ED223D" w:rsidP="0060779D">
      <w:pPr>
        <w:spacing w:line="480" w:lineRule="auto"/>
        <w:jc w:val="center"/>
        <w:rPr>
          <w:b/>
        </w:rPr>
      </w:pPr>
    </w:p>
    <w:p w:rsidR="00ED223D" w:rsidRPr="0060779D" w:rsidRDefault="00A60663" w:rsidP="0060779D">
      <w:pPr>
        <w:spacing w:line="480" w:lineRule="auto"/>
        <w:jc w:val="center"/>
        <w:rPr>
          <w:b/>
        </w:rPr>
      </w:pPr>
      <w:proofErr w:type="gramStart"/>
      <w:r w:rsidRPr="0060779D">
        <w:rPr>
          <w:b/>
        </w:rPr>
        <w:t>FAMILY CAUSE NO.</w:t>
      </w:r>
      <w:proofErr w:type="gramEnd"/>
      <w:r w:rsidRPr="0060779D">
        <w:rPr>
          <w:b/>
        </w:rPr>
        <w:t xml:space="preserve"> 331 OF 2013</w:t>
      </w:r>
    </w:p>
    <w:p w:rsidR="00A60663" w:rsidRPr="0060779D" w:rsidRDefault="00A60663" w:rsidP="0060779D">
      <w:pPr>
        <w:spacing w:line="480" w:lineRule="auto"/>
        <w:jc w:val="center"/>
        <w:rPr>
          <w:b/>
        </w:rPr>
      </w:pPr>
    </w:p>
    <w:p w:rsidR="00A60663" w:rsidRPr="0060779D" w:rsidRDefault="00A60663" w:rsidP="0060779D">
      <w:pPr>
        <w:spacing w:line="480" w:lineRule="auto"/>
        <w:rPr>
          <w:b/>
        </w:rPr>
      </w:pPr>
      <w:r w:rsidRPr="0060779D">
        <w:rPr>
          <w:b/>
        </w:rPr>
        <w:t xml:space="preserve">IN THE MATTER OF </w:t>
      </w:r>
      <w:r w:rsidR="004A68D6" w:rsidRPr="0060779D">
        <w:rPr>
          <w:b/>
        </w:rPr>
        <w:t xml:space="preserve">JOVAN </w:t>
      </w:r>
      <w:r w:rsidRPr="0060779D">
        <w:rPr>
          <w:b/>
        </w:rPr>
        <w:t>SSENYONJO</w:t>
      </w:r>
      <w:r w:rsidR="0060779D">
        <w:rPr>
          <w:b/>
        </w:rPr>
        <w:t xml:space="preserve"> …………………………………</w:t>
      </w:r>
      <w:r w:rsidR="004A68D6" w:rsidRPr="0060779D">
        <w:rPr>
          <w:b/>
        </w:rPr>
        <w:t>.INFANT</w:t>
      </w:r>
      <w:r w:rsidRPr="0060779D">
        <w:rPr>
          <w:b/>
        </w:rPr>
        <w:t xml:space="preserve"> </w:t>
      </w:r>
    </w:p>
    <w:p w:rsidR="00A60663" w:rsidRPr="0060779D" w:rsidRDefault="00A60663" w:rsidP="0060779D">
      <w:pPr>
        <w:spacing w:line="480" w:lineRule="auto"/>
        <w:rPr>
          <w:b/>
        </w:rPr>
      </w:pPr>
    </w:p>
    <w:p w:rsidR="00A60663" w:rsidRPr="0060779D" w:rsidRDefault="00A60663" w:rsidP="0060779D">
      <w:pPr>
        <w:spacing w:line="480" w:lineRule="auto"/>
        <w:jc w:val="center"/>
        <w:rPr>
          <w:b/>
        </w:rPr>
      </w:pPr>
      <w:r w:rsidRPr="0060779D">
        <w:rPr>
          <w:b/>
        </w:rPr>
        <w:t>AND</w:t>
      </w:r>
    </w:p>
    <w:p w:rsidR="00A60663" w:rsidRPr="0060779D" w:rsidRDefault="00A60663" w:rsidP="0060779D">
      <w:pPr>
        <w:spacing w:line="480" w:lineRule="auto"/>
        <w:jc w:val="center"/>
        <w:rPr>
          <w:b/>
        </w:rPr>
      </w:pPr>
    </w:p>
    <w:p w:rsidR="00A60663" w:rsidRPr="0060779D" w:rsidRDefault="00A60663" w:rsidP="0060779D">
      <w:pPr>
        <w:spacing w:line="480" w:lineRule="auto"/>
        <w:rPr>
          <w:b/>
        </w:rPr>
      </w:pPr>
      <w:r w:rsidRPr="0060779D">
        <w:rPr>
          <w:b/>
        </w:rPr>
        <w:t>IN THE MATTER OF AN APPLICATION</w:t>
      </w:r>
    </w:p>
    <w:p w:rsidR="00A60663" w:rsidRPr="0060779D" w:rsidRDefault="00A60663" w:rsidP="0060779D">
      <w:pPr>
        <w:spacing w:line="480" w:lineRule="auto"/>
        <w:rPr>
          <w:b/>
        </w:rPr>
      </w:pPr>
      <w:r w:rsidRPr="0060779D">
        <w:rPr>
          <w:b/>
        </w:rPr>
        <w:t>FOR LEGAL GUARDIANSHIP ORDER BY</w:t>
      </w:r>
    </w:p>
    <w:p w:rsidR="00A60663" w:rsidRPr="0060779D" w:rsidRDefault="00A60663" w:rsidP="0060779D">
      <w:pPr>
        <w:spacing w:line="480" w:lineRule="auto"/>
        <w:rPr>
          <w:b/>
        </w:rPr>
      </w:pPr>
      <w:r w:rsidRPr="0060779D">
        <w:rPr>
          <w:b/>
        </w:rPr>
        <w:t xml:space="preserve">LUTHER HORN WOLFF AND AVERY CHEVES WOLFF………………………….APPLICANTS </w:t>
      </w:r>
    </w:p>
    <w:p w:rsidR="00ED223D" w:rsidRPr="0060779D" w:rsidRDefault="00ED223D" w:rsidP="0060779D">
      <w:pPr>
        <w:spacing w:line="480" w:lineRule="auto"/>
      </w:pPr>
    </w:p>
    <w:p w:rsidR="00A60663" w:rsidRPr="0060779D" w:rsidRDefault="00A60663" w:rsidP="0060779D">
      <w:pPr>
        <w:spacing w:line="480" w:lineRule="auto"/>
        <w:jc w:val="center"/>
        <w:rPr>
          <w:b/>
        </w:rPr>
      </w:pPr>
    </w:p>
    <w:p w:rsidR="00ED223D" w:rsidRPr="0060779D" w:rsidRDefault="00ED223D" w:rsidP="0060779D">
      <w:pPr>
        <w:spacing w:line="480" w:lineRule="auto"/>
        <w:jc w:val="center"/>
        <w:rPr>
          <w:b/>
        </w:rPr>
      </w:pPr>
      <w:r w:rsidRPr="0060779D">
        <w:rPr>
          <w:b/>
        </w:rPr>
        <w:t xml:space="preserve">BEFORE HON LADY JUSTICE CATHERINE BAMUGEMEREIRE </w:t>
      </w:r>
    </w:p>
    <w:p w:rsidR="00ED223D" w:rsidRPr="0060779D" w:rsidRDefault="0098480C" w:rsidP="0060779D">
      <w:pPr>
        <w:spacing w:line="480" w:lineRule="auto"/>
        <w:jc w:val="center"/>
        <w:rPr>
          <w:b/>
        </w:rPr>
      </w:pPr>
      <w:r w:rsidRPr="0060779D">
        <w:rPr>
          <w:b/>
        </w:rPr>
        <w:t>RULING</w:t>
      </w:r>
    </w:p>
    <w:p w:rsidR="00ED223D" w:rsidRPr="0060779D" w:rsidRDefault="00ED223D" w:rsidP="0060779D">
      <w:pPr>
        <w:spacing w:line="480" w:lineRule="auto"/>
        <w:jc w:val="both"/>
      </w:pPr>
    </w:p>
    <w:p w:rsidR="00ED223D" w:rsidRPr="0060779D" w:rsidRDefault="00ED223D" w:rsidP="0060779D">
      <w:pPr>
        <w:spacing w:line="480" w:lineRule="auto"/>
        <w:jc w:val="both"/>
      </w:pPr>
    </w:p>
    <w:p w:rsidR="00EF2B49" w:rsidRPr="0060779D" w:rsidRDefault="00B4665D" w:rsidP="0060779D">
      <w:pPr>
        <w:spacing w:line="480" w:lineRule="auto"/>
        <w:jc w:val="both"/>
        <w:rPr>
          <w:sz w:val="28"/>
          <w:szCs w:val="28"/>
        </w:rPr>
      </w:pPr>
      <w:r w:rsidRPr="0060779D">
        <w:rPr>
          <w:sz w:val="28"/>
          <w:szCs w:val="28"/>
        </w:rPr>
        <w:t>This was an application for Legal Guardianship brought by Notice of M</w:t>
      </w:r>
      <w:r w:rsidR="009A412C" w:rsidRPr="0060779D">
        <w:rPr>
          <w:sz w:val="28"/>
          <w:szCs w:val="28"/>
        </w:rPr>
        <w:t>otion</w:t>
      </w:r>
      <w:r w:rsidRPr="0060779D">
        <w:rPr>
          <w:sz w:val="28"/>
          <w:szCs w:val="28"/>
        </w:rPr>
        <w:t xml:space="preserve"> supported by Affidavit pursuant to</w:t>
      </w:r>
      <w:r w:rsidR="009A412C" w:rsidRPr="0060779D">
        <w:rPr>
          <w:sz w:val="28"/>
          <w:szCs w:val="28"/>
        </w:rPr>
        <w:t xml:space="preserve"> Articles 139(1) of the Constitution; section 14 </w:t>
      </w:r>
      <w:r w:rsidR="009A412C" w:rsidRPr="0060779D">
        <w:rPr>
          <w:sz w:val="28"/>
          <w:szCs w:val="28"/>
        </w:rPr>
        <w:lastRenderedPageBreak/>
        <w:t>of the Judicature Act; sections 2</w:t>
      </w:r>
      <w:proofErr w:type="gramStart"/>
      <w:r w:rsidR="009A412C" w:rsidRPr="0060779D">
        <w:rPr>
          <w:sz w:val="28"/>
          <w:szCs w:val="28"/>
        </w:rPr>
        <w:t>,3,4,5,6</w:t>
      </w:r>
      <w:proofErr w:type="gramEnd"/>
      <w:r w:rsidR="009A412C" w:rsidRPr="0060779D">
        <w:rPr>
          <w:sz w:val="28"/>
          <w:szCs w:val="28"/>
        </w:rPr>
        <w:t xml:space="preserve"> and 7 of the Children’s Act, Cap 59; and Order 52 rules 1 and 3 of the Civil Procedure Rules. The appli</w:t>
      </w:r>
      <w:r w:rsidR="004C4388" w:rsidRPr="0060779D">
        <w:rPr>
          <w:sz w:val="28"/>
          <w:szCs w:val="28"/>
        </w:rPr>
        <w:t xml:space="preserve">cants are seeking </w:t>
      </w:r>
      <w:r w:rsidR="009A412C" w:rsidRPr="0060779D">
        <w:rPr>
          <w:sz w:val="28"/>
          <w:szCs w:val="28"/>
        </w:rPr>
        <w:t>orders</w:t>
      </w:r>
      <w:r w:rsidR="004C4388" w:rsidRPr="0060779D">
        <w:rPr>
          <w:sz w:val="28"/>
          <w:szCs w:val="28"/>
        </w:rPr>
        <w:t xml:space="preserve"> that</w:t>
      </w:r>
      <w:r w:rsidR="009A412C" w:rsidRPr="0060779D">
        <w:rPr>
          <w:sz w:val="28"/>
          <w:szCs w:val="28"/>
        </w:rPr>
        <w:t xml:space="preserve">: </w:t>
      </w:r>
    </w:p>
    <w:p w:rsidR="009A412C" w:rsidRPr="0060779D" w:rsidRDefault="009A412C" w:rsidP="0060779D">
      <w:pPr>
        <w:spacing w:line="480" w:lineRule="auto"/>
        <w:jc w:val="both"/>
        <w:rPr>
          <w:sz w:val="28"/>
          <w:szCs w:val="28"/>
        </w:rPr>
      </w:pPr>
    </w:p>
    <w:p w:rsidR="009A412C" w:rsidRPr="0060779D" w:rsidRDefault="009A412C" w:rsidP="0060779D">
      <w:pPr>
        <w:spacing w:line="480" w:lineRule="auto"/>
        <w:ind w:left="720"/>
        <w:jc w:val="both"/>
        <w:rPr>
          <w:sz w:val="28"/>
          <w:szCs w:val="28"/>
        </w:rPr>
      </w:pPr>
      <w:r w:rsidRPr="0060779D">
        <w:rPr>
          <w:sz w:val="28"/>
          <w:szCs w:val="28"/>
        </w:rPr>
        <w:t xml:space="preserve">1. Luther Horn Wolff and Avery </w:t>
      </w:r>
      <w:proofErr w:type="spellStart"/>
      <w:r w:rsidRPr="0060779D">
        <w:rPr>
          <w:sz w:val="28"/>
          <w:szCs w:val="28"/>
        </w:rPr>
        <w:t>Cheves</w:t>
      </w:r>
      <w:proofErr w:type="spellEnd"/>
      <w:r w:rsidRPr="0060779D">
        <w:rPr>
          <w:sz w:val="28"/>
          <w:szCs w:val="28"/>
        </w:rPr>
        <w:t xml:space="preserve"> Wolff </w:t>
      </w:r>
      <w:proofErr w:type="gramStart"/>
      <w:r w:rsidRPr="0060779D">
        <w:rPr>
          <w:sz w:val="28"/>
          <w:szCs w:val="28"/>
        </w:rPr>
        <w:t>be</w:t>
      </w:r>
      <w:proofErr w:type="gramEnd"/>
      <w:r w:rsidRPr="0060779D">
        <w:rPr>
          <w:sz w:val="28"/>
          <w:szCs w:val="28"/>
        </w:rPr>
        <w:t xml:space="preserve"> appointed legal guardians of the child </w:t>
      </w:r>
      <w:proofErr w:type="spellStart"/>
      <w:r w:rsidRPr="0060779D">
        <w:rPr>
          <w:sz w:val="28"/>
          <w:szCs w:val="28"/>
        </w:rPr>
        <w:t>Ssenyonjo</w:t>
      </w:r>
      <w:proofErr w:type="spellEnd"/>
      <w:r w:rsidRPr="0060779D">
        <w:rPr>
          <w:sz w:val="28"/>
          <w:szCs w:val="28"/>
        </w:rPr>
        <w:t xml:space="preserve"> Jovan with full parental rights and responsibilities. </w:t>
      </w:r>
    </w:p>
    <w:p w:rsidR="009A412C" w:rsidRPr="0060779D" w:rsidRDefault="009A412C" w:rsidP="0060779D">
      <w:pPr>
        <w:spacing w:line="480" w:lineRule="auto"/>
        <w:ind w:left="720"/>
        <w:jc w:val="both"/>
        <w:rPr>
          <w:sz w:val="28"/>
          <w:szCs w:val="28"/>
        </w:rPr>
      </w:pPr>
      <w:r w:rsidRPr="0060779D">
        <w:rPr>
          <w:sz w:val="28"/>
          <w:szCs w:val="28"/>
        </w:rPr>
        <w:t xml:space="preserve">2. The applicants </w:t>
      </w:r>
      <w:proofErr w:type="gramStart"/>
      <w:r w:rsidRPr="0060779D">
        <w:rPr>
          <w:sz w:val="28"/>
          <w:szCs w:val="28"/>
        </w:rPr>
        <w:t>be</w:t>
      </w:r>
      <w:proofErr w:type="gramEnd"/>
      <w:r w:rsidRPr="0060779D">
        <w:rPr>
          <w:sz w:val="28"/>
          <w:szCs w:val="28"/>
        </w:rPr>
        <w:t xml:space="preserve"> allowed to emigrate with the child to their home country to </w:t>
      </w:r>
      <w:proofErr w:type="spellStart"/>
      <w:r w:rsidRPr="0060779D">
        <w:rPr>
          <w:sz w:val="28"/>
          <w:szCs w:val="28"/>
        </w:rPr>
        <w:t>fulfill</w:t>
      </w:r>
      <w:proofErr w:type="spellEnd"/>
      <w:r w:rsidRPr="0060779D">
        <w:rPr>
          <w:sz w:val="28"/>
          <w:szCs w:val="28"/>
        </w:rPr>
        <w:t xml:space="preserve"> their parental responsibilities. </w:t>
      </w:r>
    </w:p>
    <w:p w:rsidR="009A412C" w:rsidRPr="0060779D" w:rsidRDefault="009A412C" w:rsidP="0060779D">
      <w:pPr>
        <w:spacing w:line="480" w:lineRule="auto"/>
        <w:ind w:left="720"/>
        <w:jc w:val="both"/>
        <w:rPr>
          <w:sz w:val="28"/>
          <w:szCs w:val="28"/>
        </w:rPr>
      </w:pPr>
    </w:p>
    <w:p w:rsidR="009A412C" w:rsidRPr="0060779D" w:rsidRDefault="009A412C" w:rsidP="0060779D">
      <w:pPr>
        <w:spacing w:line="480" w:lineRule="auto"/>
        <w:jc w:val="both"/>
        <w:rPr>
          <w:sz w:val="28"/>
          <w:szCs w:val="28"/>
        </w:rPr>
      </w:pPr>
      <w:r w:rsidRPr="0060779D">
        <w:rPr>
          <w:sz w:val="28"/>
          <w:szCs w:val="28"/>
        </w:rPr>
        <w:t>The gr</w:t>
      </w:r>
      <w:r w:rsidR="004C4388" w:rsidRPr="0060779D">
        <w:rPr>
          <w:sz w:val="28"/>
          <w:szCs w:val="28"/>
        </w:rPr>
        <w:t>ounds for the application were</w:t>
      </w:r>
      <w:r w:rsidRPr="0060779D">
        <w:rPr>
          <w:sz w:val="28"/>
          <w:szCs w:val="28"/>
        </w:rPr>
        <w:t xml:space="preserve"> follows:</w:t>
      </w:r>
    </w:p>
    <w:p w:rsidR="009A412C" w:rsidRPr="0060779D" w:rsidRDefault="009A412C" w:rsidP="0060779D">
      <w:pPr>
        <w:spacing w:line="480" w:lineRule="auto"/>
        <w:jc w:val="both"/>
        <w:rPr>
          <w:sz w:val="28"/>
          <w:szCs w:val="28"/>
        </w:rPr>
      </w:pPr>
    </w:p>
    <w:p w:rsidR="009A412C" w:rsidRPr="0060779D" w:rsidRDefault="009A412C" w:rsidP="0060779D">
      <w:pPr>
        <w:spacing w:line="480" w:lineRule="auto"/>
        <w:ind w:left="720"/>
        <w:jc w:val="both"/>
        <w:rPr>
          <w:sz w:val="28"/>
          <w:szCs w:val="28"/>
        </w:rPr>
      </w:pPr>
      <w:r w:rsidRPr="0060779D">
        <w:rPr>
          <w:sz w:val="28"/>
          <w:szCs w:val="28"/>
        </w:rPr>
        <w:t>1. Th</w:t>
      </w:r>
      <w:r w:rsidR="004C4388" w:rsidRPr="0060779D">
        <w:rPr>
          <w:sz w:val="28"/>
          <w:szCs w:val="28"/>
        </w:rPr>
        <w:t>e child wa</w:t>
      </w:r>
      <w:r w:rsidR="00C1561A" w:rsidRPr="0060779D">
        <w:rPr>
          <w:sz w:val="28"/>
          <w:szCs w:val="28"/>
        </w:rPr>
        <w:t>s under the care of his</w:t>
      </w:r>
      <w:r w:rsidRPr="0060779D">
        <w:rPr>
          <w:sz w:val="28"/>
          <w:szCs w:val="28"/>
        </w:rPr>
        <w:t xml:space="preserve"> single mother, who does not have the means to care for the child adequately. </w:t>
      </w:r>
    </w:p>
    <w:p w:rsidR="009A412C" w:rsidRPr="0060779D" w:rsidRDefault="009A412C" w:rsidP="0060779D">
      <w:pPr>
        <w:spacing w:line="480" w:lineRule="auto"/>
        <w:ind w:left="720"/>
        <w:jc w:val="both"/>
        <w:rPr>
          <w:sz w:val="28"/>
          <w:szCs w:val="28"/>
        </w:rPr>
      </w:pPr>
      <w:r w:rsidRPr="0060779D">
        <w:rPr>
          <w:sz w:val="28"/>
          <w:szCs w:val="28"/>
        </w:rPr>
        <w:t>2. The application has not been objected to despite the advertisement of the motion.</w:t>
      </w:r>
    </w:p>
    <w:p w:rsidR="009A412C" w:rsidRPr="0060779D" w:rsidRDefault="009A412C" w:rsidP="0060779D">
      <w:pPr>
        <w:spacing w:line="480" w:lineRule="auto"/>
        <w:ind w:left="720"/>
        <w:jc w:val="both"/>
        <w:rPr>
          <w:sz w:val="28"/>
          <w:szCs w:val="28"/>
        </w:rPr>
      </w:pPr>
      <w:r w:rsidRPr="0060779D">
        <w:rPr>
          <w:sz w:val="28"/>
          <w:szCs w:val="28"/>
        </w:rPr>
        <w:t>3. The Applicants are ready and willing to care for the child in their home country.</w:t>
      </w:r>
    </w:p>
    <w:p w:rsidR="009A412C" w:rsidRPr="0060779D" w:rsidRDefault="004C4388" w:rsidP="0060779D">
      <w:pPr>
        <w:spacing w:line="480" w:lineRule="auto"/>
        <w:ind w:left="720"/>
        <w:jc w:val="both"/>
        <w:rPr>
          <w:sz w:val="28"/>
          <w:szCs w:val="28"/>
        </w:rPr>
      </w:pPr>
      <w:r w:rsidRPr="0060779D">
        <w:rPr>
          <w:sz w:val="28"/>
          <w:szCs w:val="28"/>
        </w:rPr>
        <w:t>4. The Applicants were</w:t>
      </w:r>
      <w:r w:rsidR="009A412C" w:rsidRPr="0060779D">
        <w:rPr>
          <w:sz w:val="28"/>
          <w:szCs w:val="28"/>
        </w:rPr>
        <w:t xml:space="preserve"> found to be suitable parents by Lifeline Children’s Services an Adoption Agency in United States of America. </w:t>
      </w:r>
    </w:p>
    <w:p w:rsidR="009A412C" w:rsidRPr="0060779D" w:rsidRDefault="004C4388" w:rsidP="0060779D">
      <w:pPr>
        <w:spacing w:line="480" w:lineRule="auto"/>
        <w:ind w:left="720"/>
        <w:jc w:val="both"/>
        <w:rPr>
          <w:sz w:val="28"/>
          <w:szCs w:val="28"/>
        </w:rPr>
      </w:pPr>
      <w:r w:rsidRPr="0060779D">
        <w:rPr>
          <w:sz w:val="28"/>
          <w:szCs w:val="28"/>
        </w:rPr>
        <w:lastRenderedPageBreak/>
        <w:t>5. It wa</w:t>
      </w:r>
      <w:r w:rsidR="009A412C" w:rsidRPr="0060779D">
        <w:rPr>
          <w:sz w:val="28"/>
          <w:szCs w:val="28"/>
        </w:rPr>
        <w:t xml:space="preserve">s in the best interest of the child that the Applicants be granted legal guardianship. </w:t>
      </w:r>
    </w:p>
    <w:p w:rsidR="00EF2B49" w:rsidRPr="0060779D" w:rsidRDefault="00EF2B49" w:rsidP="0060779D">
      <w:pPr>
        <w:spacing w:line="480" w:lineRule="auto"/>
        <w:jc w:val="both"/>
        <w:rPr>
          <w:sz w:val="28"/>
          <w:szCs w:val="28"/>
        </w:rPr>
      </w:pPr>
    </w:p>
    <w:p w:rsidR="00EF2B49" w:rsidRPr="0060779D" w:rsidRDefault="00AC40B6" w:rsidP="0060779D">
      <w:pPr>
        <w:spacing w:line="480" w:lineRule="auto"/>
        <w:jc w:val="both"/>
        <w:rPr>
          <w:sz w:val="28"/>
          <w:szCs w:val="28"/>
        </w:rPr>
      </w:pPr>
      <w:r w:rsidRPr="0060779D">
        <w:rPr>
          <w:sz w:val="28"/>
          <w:szCs w:val="28"/>
        </w:rPr>
        <w:t>The application wa</w:t>
      </w:r>
      <w:r w:rsidR="00EF2B49" w:rsidRPr="0060779D">
        <w:rPr>
          <w:sz w:val="28"/>
          <w:szCs w:val="28"/>
        </w:rPr>
        <w:t>s supp</w:t>
      </w:r>
      <w:r w:rsidRPr="0060779D">
        <w:rPr>
          <w:sz w:val="28"/>
          <w:szCs w:val="28"/>
        </w:rPr>
        <w:t>orted by eight affidavits: The two A</w:t>
      </w:r>
      <w:r w:rsidR="00EF2B49" w:rsidRPr="0060779D">
        <w:rPr>
          <w:sz w:val="28"/>
          <w:szCs w:val="28"/>
        </w:rPr>
        <w:t>pplicants, the child’s mother, the child’s two paternal uncles, the child’s maternal grandmother, a Probation and Social Welfare Officer, and a Community Development Officer with Ban</w:t>
      </w:r>
      <w:r w:rsidR="003F7038" w:rsidRPr="0060779D">
        <w:rPr>
          <w:sz w:val="28"/>
          <w:szCs w:val="28"/>
        </w:rPr>
        <w:t>d</w:t>
      </w:r>
      <w:r w:rsidR="00EF2B49" w:rsidRPr="0060779D">
        <w:rPr>
          <w:sz w:val="28"/>
          <w:szCs w:val="28"/>
        </w:rPr>
        <w:t>a Environment and Health Community</w:t>
      </w:r>
      <w:r w:rsidR="003F7038" w:rsidRPr="0060779D">
        <w:rPr>
          <w:sz w:val="28"/>
          <w:szCs w:val="28"/>
        </w:rPr>
        <w:t xml:space="preserve"> Organisation. </w:t>
      </w:r>
    </w:p>
    <w:p w:rsidR="00327DCF" w:rsidRPr="0060779D" w:rsidRDefault="00327DCF" w:rsidP="0060779D">
      <w:pPr>
        <w:spacing w:line="480" w:lineRule="auto"/>
        <w:jc w:val="both"/>
        <w:rPr>
          <w:sz w:val="28"/>
          <w:szCs w:val="28"/>
        </w:rPr>
      </w:pPr>
    </w:p>
    <w:p w:rsidR="00327DCF" w:rsidRPr="0060779D" w:rsidRDefault="00327DCF" w:rsidP="0060779D">
      <w:pPr>
        <w:spacing w:line="480" w:lineRule="auto"/>
        <w:jc w:val="both"/>
        <w:rPr>
          <w:sz w:val="28"/>
          <w:szCs w:val="28"/>
        </w:rPr>
      </w:pPr>
      <w:r w:rsidRPr="0060779D">
        <w:rPr>
          <w:sz w:val="28"/>
          <w:szCs w:val="28"/>
        </w:rPr>
        <w:t>The</w:t>
      </w:r>
      <w:r w:rsidR="00AC40B6" w:rsidRPr="0060779D">
        <w:rPr>
          <w:sz w:val="28"/>
          <w:szCs w:val="28"/>
        </w:rPr>
        <w:t xml:space="preserve"> facts deduced from the record we</w:t>
      </w:r>
      <w:r w:rsidRPr="0060779D">
        <w:rPr>
          <w:sz w:val="28"/>
          <w:szCs w:val="28"/>
        </w:rPr>
        <w:t xml:space="preserve">re that the child has been living with his mother, </w:t>
      </w:r>
      <w:proofErr w:type="spellStart"/>
      <w:r w:rsidRPr="0060779D">
        <w:rPr>
          <w:sz w:val="28"/>
          <w:szCs w:val="28"/>
        </w:rPr>
        <w:t>Nanyondo</w:t>
      </w:r>
      <w:proofErr w:type="spellEnd"/>
      <w:r w:rsidRPr="0060779D">
        <w:rPr>
          <w:sz w:val="28"/>
          <w:szCs w:val="28"/>
        </w:rPr>
        <w:t xml:space="preserve"> </w:t>
      </w:r>
      <w:proofErr w:type="spellStart"/>
      <w:r w:rsidRPr="0060779D">
        <w:rPr>
          <w:sz w:val="28"/>
          <w:szCs w:val="28"/>
        </w:rPr>
        <w:t>Annet</w:t>
      </w:r>
      <w:proofErr w:type="spellEnd"/>
      <w:r w:rsidRPr="0060779D">
        <w:rPr>
          <w:sz w:val="28"/>
          <w:szCs w:val="28"/>
        </w:rPr>
        <w:t>, since his birth on the 1</w:t>
      </w:r>
      <w:r w:rsidRPr="0060779D">
        <w:rPr>
          <w:sz w:val="28"/>
          <w:szCs w:val="28"/>
          <w:vertAlign w:val="superscript"/>
        </w:rPr>
        <w:t>st</w:t>
      </w:r>
      <w:r w:rsidRPr="0060779D">
        <w:rPr>
          <w:sz w:val="28"/>
          <w:szCs w:val="28"/>
        </w:rPr>
        <w:t xml:space="preserve"> of March 2013 in </w:t>
      </w:r>
      <w:proofErr w:type="spellStart"/>
      <w:r w:rsidRPr="0060779D">
        <w:rPr>
          <w:sz w:val="28"/>
          <w:szCs w:val="28"/>
        </w:rPr>
        <w:t>Busimba</w:t>
      </w:r>
      <w:proofErr w:type="spellEnd"/>
      <w:r w:rsidRPr="0060779D">
        <w:rPr>
          <w:sz w:val="28"/>
          <w:szCs w:val="28"/>
        </w:rPr>
        <w:t xml:space="preserve"> village, </w:t>
      </w:r>
      <w:proofErr w:type="spellStart"/>
      <w:r w:rsidRPr="0060779D">
        <w:rPr>
          <w:sz w:val="28"/>
          <w:szCs w:val="28"/>
        </w:rPr>
        <w:t>Kyengonza</w:t>
      </w:r>
      <w:proofErr w:type="spellEnd"/>
      <w:r w:rsidRPr="0060779D">
        <w:rPr>
          <w:sz w:val="28"/>
          <w:szCs w:val="28"/>
        </w:rPr>
        <w:t xml:space="preserve"> Parish, </w:t>
      </w:r>
      <w:proofErr w:type="spellStart"/>
      <w:r w:rsidRPr="0060779D">
        <w:rPr>
          <w:sz w:val="28"/>
          <w:szCs w:val="28"/>
        </w:rPr>
        <w:t>Kyengonza</w:t>
      </w:r>
      <w:proofErr w:type="spellEnd"/>
      <w:r w:rsidRPr="0060779D">
        <w:rPr>
          <w:sz w:val="28"/>
          <w:szCs w:val="28"/>
        </w:rPr>
        <w:t xml:space="preserve"> Sub County, </w:t>
      </w:r>
      <w:proofErr w:type="spellStart"/>
      <w:r w:rsidRPr="0060779D">
        <w:rPr>
          <w:sz w:val="28"/>
          <w:szCs w:val="28"/>
        </w:rPr>
        <w:t>Gomba</w:t>
      </w:r>
      <w:proofErr w:type="spellEnd"/>
      <w:r w:rsidRPr="0060779D">
        <w:rPr>
          <w:sz w:val="28"/>
          <w:szCs w:val="28"/>
        </w:rPr>
        <w:t xml:space="preserve"> District.  The child’s father, </w:t>
      </w:r>
      <w:proofErr w:type="spellStart"/>
      <w:r w:rsidRPr="0060779D">
        <w:rPr>
          <w:sz w:val="28"/>
          <w:szCs w:val="28"/>
        </w:rPr>
        <w:t>Mulevu</w:t>
      </w:r>
      <w:proofErr w:type="spellEnd"/>
      <w:r w:rsidRPr="0060779D">
        <w:rPr>
          <w:sz w:val="28"/>
          <w:szCs w:val="28"/>
        </w:rPr>
        <w:t xml:space="preserve"> Emmanuel, died on the 6</w:t>
      </w:r>
      <w:r w:rsidRPr="0060779D">
        <w:rPr>
          <w:sz w:val="28"/>
          <w:szCs w:val="28"/>
          <w:vertAlign w:val="superscript"/>
        </w:rPr>
        <w:t>th</w:t>
      </w:r>
      <w:r w:rsidRPr="0060779D">
        <w:rPr>
          <w:sz w:val="28"/>
          <w:szCs w:val="28"/>
        </w:rPr>
        <w:t xml:space="preserve"> September 2012 when </w:t>
      </w:r>
      <w:proofErr w:type="spellStart"/>
      <w:r w:rsidRPr="0060779D">
        <w:rPr>
          <w:sz w:val="28"/>
          <w:szCs w:val="28"/>
        </w:rPr>
        <w:t>Nanyondo</w:t>
      </w:r>
      <w:proofErr w:type="spellEnd"/>
      <w:r w:rsidRPr="0060779D">
        <w:rPr>
          <w:sz w:val="28"/>
          <w:szCs w:val="28"/>
        </w:rPr>
        <w:t xml:space="preserve"> </w:t>
      </w:r>
      <w:proofErr w:type="spellStart"/>
      <w:r w:rsidRPr="0060779D">
        <w:rPr>
          <w:sz w:val="28"/>
          <w:szCs w:val="28"/>
        </w:rPr>
        <w:t>Annet</w:t>
      </w:r>
      <w:proofErr w:type="spellEnd"/>
      <w:r w:rsidRPr="0060779D">
        <w:rPr>
          <w:sz w:val="28"/>
          <w:szCs w:val="28"/>
        </w:rPr>
        <w:t xml:space="preserve"> was three months pregnant.  </w:t>
      </w:r>
      <w:proofErr w:type="spellStart"/>
      <w:r w:rsidRPr="0060779D">
        <w:rPr>
          <w:sz w:val="28"/>
          <w:szCs w:val="28"/>
        </w:rPr>
        <w:t>Nanyondo</w:t>
      </w:r>
      <w:proofErr w:type="spellEnd"/>
      <w:r w:rsidRPr="0060779D">
        <w:rPr>
          <w:sz w:val="28"/>
          <w:szCs w:val="28"/>
        </w:rPr>
        <w:t xml:space="preserve"> </w:t>
      </w:r>
      <w:proofErr w:type="spellStart"/>
      <w:r w:rsidRPr="0060779D">
        <w:rPr>
          <w:sz w:val="28"/>
          <w:szCs w:val="28"/>
        </w:rPr>
        <w:t>Annet</w:t>
      </w:r>
      <w:proofErr w:type="spellEnd"/>
      <w:r w:rsidRPr="0060779D">
        <w:rPr>
          <w:sz w:val="28"/>
          <w:szCs w:val="28"/>
        </w:rPr>
        <w:t xml:space="preserve"> is unemployed and has been receiving support and shelter by the child’s paternal uncle, </w:t>
      </w:r>
      <w:proofErr w:type="spellStart"/>
      <w:r w:rsidRPr="0060779D">
        <w:rPr>
          <w:sz w:val="28"/>
          <w:szCs w:val="28"/>
        </w:rPr>
        <w:t>Bulenga</w:t>
      </w:r>
      <w:proofErr w:type="spellEnd"/>
      <w:r w:rsidRPr="0060779D">
        <w:rPr>
          <w:sz w:val="28"/>
          <w:szCs w:val="28"/>
        </w:rPr>
        <w:t xml:space="preserve"> Peter. </w:t>
      </w:r>
      <w:r w:rsidR="00D729A5" w:rsidRPr="0060779D">
        <w:rPr>
          <w:sz w:val="28"/>
          <w:szCs w:val="28"/>
        </w:rPr>
        <w:t xml:space="preserve"> </w:t>
      </w:r>
    </w:p>
    <w:p w:rsidR="00D729A5" w:rsidRPr="0060779D" w:rsidRDefault="00D729A5" w:rsidP="0060779D">
      <w:pPr>
        <w:spacing w:line="480" w:lineRule="auto"/>
        <w:jc w:val="both"/>
        <w:rPr>
          <w:sz w:val="28"/>
          <w:szCs w:val="28"/>
        </w:rPr>
      </w:pPr>
    </w:p>
    <w:p w:rsidR="00D729A5" w:rsidRPr="0060779D" w:rsidRDefault="00C1561A" w:rsidP="0060779D">
      <w:pPr>
        <w:spacing w:line="480" w:lineRule="auto"/>
        <w:jc w:val="both"/>
        <w:rPr>
          <w:sz w:val="28"/>
          <w:szCs w:val="28"/>
        </w:rPr>
      </w:pPr>
      <w:r w:rsidRPr="0060779D">
        <w:rPr>
          <w:sz w:val="28"/>
          <w:szCs w:val="28"/>
        </w:rPr>
        <w:t xml:space="preserve">In March 2013, </w:t>
      </w:r>
      <w:proofErr w:type="spellStart"/>
      <w:r w:rsidRPr="0060779D">
        <w:rPr>
          <w:sz w:val="28"/>
          <w:szCs w:val="28"/>
        </w:rPr>
        <w:t>Katongole</w:t>
      </w:r>
      <w:proofErr w:type="spellEnd"/>
      <w:r w:rsidRPr="0060779D">
        <w:rPr>
          <w:sz w:val="28"/>
          <w:szCs w:val="28"/>
        </w:rPr>
        <w:t xml:space="preserve"> Ronald, a Community Development Officer with Banda Environment and Health Community Organisation, met </w:t>
      </w:r>
      <w:proofErr w:type="spellStart"/>
      <w:r w:rsidRPr="0060779D">
        <w:rPr>
          <w:sz w:val="28"/>
          <w:szCs w:val="28"/>
        </w:rPr>
        <w:t>Nanyon</w:t>
      </w:r>
      <w:r w:rsidR="00FF63E1" w:rsidRPr="0060779D">
        <w:rPr>
          <w:sz w:val="28"/>
          <w:szCs w:val="28"/>
        </w:rPr>
        <w:t>do</w:t>
      </w:r>
      <w:proofErr w:type="spellEnd"/>
      <w:r w:rsidR="00FF63E1" w:rsidRPr="0060779D">
        <w:rPr>
          <w:sz w:val="28"/>
          <w:szCs w:val="28"/>
        </w:rPr>
        <w:t xml:space="preserve"> </w:t>
      </w:r>
      <w:proofErr w:type="spellStart"/>
      <w:r w:rsidR="00FF63E1" w:rsidRPr="0060779D">
        <w:rPr>
          <w:sz w:val="28"/>
          <w:szCs w:val="28"/>
        </w:rPr>
        <w:t>Annet</w:t>
      </w:r>
      <w:proofErr w:type="spellEnd"/>
      <w:r w:rsidR="00FF63E1" w:rsidRPr="0060779D">
        <w:rPr>
          <w:sz w:val="28"/>
          <w:szCs w:val="28"/>
        </w:rPr>
        <w:t xml:space="preserve"> and her child, </w:t>
      </w:r>
      <w:proofErr w:type="spellStart"/>
      <w:r w:rsidR="00FF63E1" w:rsidRPr="0060779D">
        <w:rPr>
          <w:sz w:val="28"/>
          <w:szCs w:val="28"/>
        </w:rPr>
        <w:t>Ssenyonj</w:t>
      </w:r>
      <w:r w:rsidRPr="0060779D">
        <w:rPr>
          <w:sz w:val="28"/>
          <w:szCs w:val="28"/>
        </w:rPr>
        <w:t>o</w:t>
      </w:r>
      <w:proofErr w:type="spellEnd"/>
      <w:r w:rsidRPr="0060779D">
        <w:rPr>
          <w:sz w:val="28"/>
          <w:szCs w:val="28"/>
        </w:rPr>
        <w:t xml:space="preserve"> Jovan, in the course of his work in the community.  </w:t>
      </w:r>
      <w:r w:rsidR="00B275F3" w:rsidRPr="0060779D">
        <w:rPr>
          <w:sz w:val="28"/>
          <w:szCs w:val="28"/>
        </w:rPr>
        <w:t>In July</w:t>
      </w:r>
      <w:r w:rsidRPr="0060779D">
        <w:rPr>
          <w:sz w:val="28"/>
          <w:szCs w:val="28"/>
        </w:rPr>
        <w:t xml:space="preserve"> 2013, </w:t>
      </w:r>
      <w:proofErr w:type="spellStart"/>
      <w:r w:rsidRPr="0060779D">
        <w:rPr>
          <w:sz w:val="28"/>
          <w:szCs w:val="28"/>
        </w:rPr>
        <w:t>Katongole</w:t>
      </w:r>
      <w:proofErr w:type="spellEnd"/>
      <w:r w:rsidRPr="0060779D">
        <w:rPr>
          <w:sz w:val="28"/>
          <w:szCs w:val="28"/>
        </w:rPr>
        <w:t xml:space="preserve"> Ronald</w:t>
      </w:r>
      <w:r w:rsidR="00D729A5" w:rsidRPr="0060779D">
        <w:rPr>
          <w:sz w:val="28"/>
          <w:szCs w:val="28"/>
        </w:rPr>
        <w:t xml:space="preserve"> approached </w:t>
      </w:r>
      <w:proofErr w:type="spellStart"/>
      <w:r w:rsidR="00D729A5" w:rsidRPr="0060779D">
        <w:rPr>
          <w:sz w:val="28"/>
          <w:szCs w:val="28"/>
        </w:rPr>
        <w:t>Nanyondo</w:t>
      </w:r>
      <w:proofErr w:type="spellEnd"/>
      <w:r w:rsidR="00D729A5" w:rsidRPr="0060779D">
        <w:rPr>
          <w:sz w:val="28"/>
          <w:szCs w:val="28"/>
        </w:rPr>
        <w:t xml:space="preserve"> </w:t>
      </w:r>
      <w:proofErr w:type="spellStart"/>
      <w:r w:rsidR="00D729A5" w:rsidRPr="0060779D">
        <w:rPr>
          <w:sz w:val="28"/>
          <w:szCs w:val="28"/>
        </w:rPr>
        <w:t>Annet</w:t>
      </w:r>
      <w:proofErr w:type="spellEnd"/>
      <w:r w:rsidR="00D729A5" w:rsidRPr="0060779D">
        <w:rPr>
          <w:sz w:val="28"/>
          <w:szCs w:val="28"/>
        </w:rPr>
        <w:t xml:space="preserve"> </w:t>
      </w:r>
      <w:r w:rsidR="00B275F3" w:rsidRPr="0060779D">
        <w:rPr>
          <w:sz w:val="28"/>
          <w:szCs w:val="28"/>
        </w:rPr>
        <w:t>telling her about the Applicant</w:t>
      </w:r>
      <w:r w:rsidRPr="0060779D">
        <w:rPr>
          <w:sz w:val="28"/>
          <w:szCs w:val="28"/>
        </w:rPr>
        <w:t>’</w:t>
      </w:r>
      <w:r w:rsidR="00B275F3" w:rsidRPr="0060779D">
        <w:rPr>
          <w:sz w:val="28"/>
          <w:szCs w:val="28"/>
        </w:rPr>
        <w:t xml:space="preserve">s intention of supporting the child as legal guardians.  All the relatives of the child </w:t>
      </w:r>
      <w:r w:rsidR="00B275F3" w:rsidRPr="0060779D">
        <w:rPr>
          <w:sz w:val="28"/>
          <w:szCs w:val="28"/>
        </w:rPr>
        <w:lastRenderedPageBreak/>
        <w:t>consented to the application for legal guardianship of the boy</w:t>
      </w:r>
      <w:r w:rsidR="00A16BBD" w:rsidRPr="0060779D">
        <w:rPr>
          <w:sz w:val="28"/>
          <w:szCs w:val="28"/>
        </w:rPr>
        <w:t xml:space="preserve"> because they did</w:t>
      </w:r>
      <w:r w:rsidR="00D82502" w:rsidRPr="0060779D">
        <w:rPr>
          <w:sz w:val="28"/>
          <w:szCs w:val="28"/>
        </w:rPr>
        <w:t xml:space="preserve"> not have adequate income to look after the child</w:t>
      </w:r>
      <w:r w:rsidR="00B275F3" w:rsidRPr="0060779D">
        <w:rPr>
          <w:sz w:val="28"/>
          <w:szCs w:val="28"/>
        </w:rPr>
        <w:t xml:space="preserve">.  </w:t>
      </w:r>
      <w:r w:rsidR="00D82502" w:rsidRPr="0060779D">
        <w:rPr>
          <w:sz w:val="28"/>
          <w:szCs w:val="28"/>
        </w:rPr>
        <w:t xml:space="preserve">An announcement was made in the newspaper </w:t>
      </w:r>
      <w:r w:rsidR="00171AAE" w:rsidRPr="0060779D">
        <w:rPr>
          <w:sz w:val="28"/>
          <w:szCs w:val="28"/>
        </w:rPr>
        <w:t>as notice of</w:t>
      </w:r>
      <w:r w:rsidR="00A16BBD" w:rsidRPr="0060779D">
        <w:rPr>
          <w:sz w:val="28"/>
          <w:szCs w:val="28"/>
        </w:rPr>
        <w:t xml:space="preserve"> the application, but</w:t>
      </w:r>
      <w:r w:rsidR="008B293D" w:rsidRPr="0060779D">
        <w:rPr>
          <w:sz w:val="28"/>
          <w:szCs w:val="28"/>
        </w:rPr>
        <w:t xml:space="preserve"> no one came forward to object. </w:t>
      </w:r>
      <w:r w:rsidR="00171AAE" w:rsidRPr="0060779D">
        <w:rPr>
          <w:sz w:val="28"/>
          <w:szCs w:val="28"/>
        </w:rPr>
        <w:t xml:space="preserve"> </w:t>
      </w:r>
      <w:r w:rsidR="008B293D" w:rsidRPr="0060779D">
        <w:rPr>
          <w:sz w:val="28"/>
          <w:szCs w:val="28"/>
        </w:rPr>
        <w:t xml:space="preserve">A probation report was made in </w:t>
      </w:r>
      <w:r w:rsidR="00E4607F" w:rsidRPr="0060779D">
        <w:rPr>
          <w:sz w:val="28"/>
          <w:szCs w:val="28"/>
        </w:rPr>
        <w:t>support of the application.  This report</w:t>
      </w:r>
      <w:r w:rsidR="008B293D" w:rsidRPr="0060779D">
        <w:rPr>
          <w:sz w:val="28"/>
          <w:szCs w:val="28"/>
        </w:rPr>
        <w:t xml:space="preserve"> recommended the applicants be granted le</w:t>
      </w:r>
      <w:r w:rsidR="00E4607F" w:rsidRPr="0060779D">
        <w:rPr>
          <w:sz w:val="28"/>
          <w:szCs w:val="28"/>
        </w:rPr>
        <w:t>gal guardianship because the child</w:t>
      </w:r>
      <w:r w:rsidR="008B293D" w:rsidRPr="0060779D">
        <w:rPr>
          <w:sz w:val="28"/>
          <w:szCs w:val="28"/>
        </w:rPr>
        <w:t xml:space="preserve"> was sickly and living in poverty.  </w:t>
      </w:r>
    </w:p>
    <w:p w:rsidR="00951301" w:rsidRPr="0060779D" w:rsidRDefault="00951301" w:rsidP="0060779D">
      <w:pPr>
        <w:spacing w:line="480" w:lineRule="auto"/>
        <w:jc w:val="both"/>
        <w:rPr>
          <w:sz w:val="28"/>
          <w:szCs w:val="28"/>
        </w:rPr>
      </w:pPr>
    </w:p>
    <w:p w:rsidR="00951301" w:rsidRPr="0060779D" w:rsidRDefault="00951301" w:rsidP="0060779D">
      <w:pPr>
        <w:spacing w:line="480" w:lineRule="auto"/>
        <w:jc w:val="both"/>
        <w:rPr>
          <w:sz w:val="28"/>
          <w:szCs w:val="28"/>
        </w:rPr>
      </w:pPr>
      <w:r w:rsidRPr="0060779D">
        <w:rPr>
          <w:sz w:val="28"/>
          <w:szCs w:val="28"/>
        </w:rPr>
        <w:t xml:space="preserve">The Applicants learned of the child’s circumstances through their adoption agency, Lifeline Children’s Services and now seek this court to grant them legal guardianship over the boy. </w:t>
      </w:r>
    </w:p>
    <w:p w:rsidR="00951301" w:rsidRPr="0060779D" w:rsidRDefault="00951301" w:rsidP="0060779D">
      <w:pPr>
        <w:spacing w:line="480" w:lineRule="auto"/>
        <w:jc w:val="both"/>
        <w:rPr>
          <w:sz w:val="28"/>
          <w:szCs w:val="28"/>
        </w:rPr>
      </w:pPr>
    </w:p>
    <w:p w:rsidR="009F43B8" w:rsidRPr="0060779D" w:rsidRDefault="009F43B8" w:rsidP="0060779D">
      <w:pPr>
        <w:spacing w:line="480" w:lineRule="auto"/>
        <w:jc w:val="both"/>
        <w:rPr>
          <w:sz w:val="28"/>
          <w:szCs w:val="28"/>
        </w:rPr>
      </w:pPr>
    </w:p>
    <w:p w:rsidR="009F43B8" w:rsidRPr="0060779D" w:rsidRDefault="009F43B8" w:rsidP="0060779D">
      <w:pPr>
        <w:spacing w:line="480" w:lineRule="auto"/>
        <w:jc w:val="both"/>
        <w:rPr>
          <w:sz w:val="28"/>
          <w:szCs w:val="28"/>
        </w:rPr>
      </w:pPr>
      <w:r w:rsidRPr="0060779D">
        <w:rPr>
          <w:sz w:val="28"/>
          <w:szCs w:val="28"/>
        </w:rPr>
        <w:t xml:space="preserve">I have carefully evaluated all the evidence submitted by the Applicants and their learned counsel. During the hearing, I observed the applicants, the infant and all those who supported this application.  Bearing in mind the welfare principle, or the best interests of the infant, I find as follows: </w:t>
      </w:r>
    </w:p>
    <w:p w:rsidR="009F43B8" w:rsidRPr="0060779D" w:rsidRDefault="009F43B8" w:rsidP="0060779D">
      <w:pPr>
        <w:spacing w:line="480" w:lineRule="auto"/>
        <w:jc w:val="both"/>
        <w:rPr>
          <w:sz w:val="28"/>
          <w:szCs w:val="28"/>
        </w:rPr>
      </w:pPr>
    </w:p>
    <w:p w:rsidR="009F43B8" w:rsidRPr="0060779D" w:rsidRDefault="009F43B8" w:rsidP="0060779D">
      <w:pPr>
        <w:spacing w:line="480" w:lineRule="auto"/>
        <w:jc w:val="both"/>
        <w:rPr>
          <w:b/>
          <w:sz w:val="28"/>
          <w:szCs w:val="28"/>
        </w:rPr>
      </w:pPr>
      <w:r w:rsidRPr="0060779D">
        <w:rPr>
          <w:b/>
          <w:sz w:val="28"/>
          <w:szCs w:val="28"/>
        </w:rPr>
        <w:t xml:space="preserve">1. </w:t>
      </w:r>
      <w:proofErr w:type="gramStart"/>
      <w:r w:rsidR="003C40E5" w:rsidRPr="0060779D">
        <w:rPr>
          <w:b/>
          <w:sz w:val="28"/>
          <w:szCs w:val="28"/>
        </w:rPr>
        <w:t>The</w:t>
      </w:r>
      <w:proofErr w:type="gramEnd"/>
      <w:r w:rsidR="003C40E5" w:rsidRPr="0060779D">
        <w:rPr>
          <w:b/>
          <w:sz w:val="28"/>
          <w:szCs w:val="28"/>
        </w:rPr>
        <w:t xml:space="preserve"> child is not in need of a home, has never been abandoned </w:t>
      </w:r>
      <w:r w:rsidR="00A57793" w:rsidRPr="0060779D">
        <w:rPr>
          <w:b/>
          <w:sz w:val="28"/>
          <w:szCs w:val="28"/>
        </w:rPr>
        <w:t xml:space="preserve">or mistreated </w:t>
      </w:r>
      <w:r w:rsidR="003C40E5" w:rsidRPr="0060779D">
        <w:rPr>
          <w:b/>
          <w:sz w:val="28"/>
          <w:szCs w:val="28"/>
        </w:rPr>
        <w:t>by his caretakers and is not eligible for legal guardianship</w:t>
      </w:r>
    </w:p>
    <w:p w:rsidR="008234AF" w:rsidRPr="0060779D" w:rsidRDefault="008234AF" w:rsidP="0060779D">
      <w:pPr>
        <w:spacing w:line="480" w:lineRule="auto"/>
        <w:jc w:val="both"/>
        <w:rPr>
          <w:sz w:val="28"/>
          <w:szCs w:val="28"/>
        </w:rPr>
      </w:pPr>
    </w:p>
    <w:p w:rsidR="00E23781" w:rsidRPr="0060779D" w:rsidRDefault="00A57793" w:rsidP="0060779D">
      <w:pPr>
        <w:spacing w:line="480" w:lineRule="auto"/>
        <w:jc w:val="both"/>
        <w:rPr>
          <w:rFonts w:eastAsia="Times New Roman"/>
          <w:sz w:val="28"/>
          <w:szCs w:val="28"/>
        </w:rPr>
      </w:pPr>
      <w:r w:rsidRPr="0060779D">
        <w:rPr>
          <w:rFonts w:eastAsia="Times New Roman"/>
          <w:sz w:val="28"/>
          <w:szCs w:val="28"/>
        </w:rPr>
        <w:lastRenderedPageBreak/>
        <w:t xml:space="preserve">Section 4 of the Children’s Act, Cap 59 provides that a child is entitled to live with her parents or guardians, but where a competent authority determines in accordance with the laws and procedures applicable that it is in the best interests of the child to separate the child from the parents, the best substitute care available shall be provided for the child. </w:t>
      </w:r>
      <w:proofErr w:type="gramStart"/>
      <w:r w:rsidRPr="0060779D">
        <w:rPr>
          <w:rFonts w:eastAsia="Times New Roman"/>
          <w:sz w:val="28"/>
          <w:szCs w:val="28"/>
          <w:u w:val="single"/>
        </w:rPr>
        <w:t xml:space="preserve">In the Matter of </w:t>
      </w:r>
      <w:proofErr w:type="spellStart"/>
      <w:r w:rsidRPr="0060779D">
        <w:rPr>
          <w:rFonts w:eastAsia="Times New Roman"/>
          <w:sz w:val="28"/>
          <w:szCs w:val="28"/>
          <w:u w:val="single"/>
        </w:rPr>
        <w:t>Nassozi</w:t>
      </w:r>
      <w:proofErr w:type="spellEnd"/>
      <w:r w:rsidRPr="0060779D">
        <w:rPr>
          <w:rFonts w:eastAsia="Times New Roman"/>
          <w:sz w:val="28"/>
          <w:szCs w:val="28"/>
          <w:u w:val="single"/>
        </w:rPr>
        <w:t xml:space="preserve"> Immaculate</w:t>
      </w:r>
      <w:r w:rsidRPr="0060779D">
        <w:rPr>
          <w:rFonts w:eastAsia="Times New Roman"/>
          <w:sz w:val="28"/>
          <w:szCs w:val="28"/>
        </w:rPr>
        <w:t>, Misc App. 208/2014, arising from FC 37/2014.</w:t>
      </w:r>
      <w:proofErr w:type="gramEnd"/>
      <w:r w:rsidR="00EF3C5C" w:rsidRPr="0060779D">
        <w:rPr>
          <w:rFonts w:eastAsia="Times New Roman"/>
        </w:rPr>
        <w:t xml:space="preserve">  </w:t>
      </w:r>
      <w:r w:rsidR="00171AAE" w:rsidRPr="0060779D">
        <w:rPr>
          <w:rFonts w:eastAsia="Times New Roman"/>
          <w:sz w:val="28"/>
          <w:szCs w:val="28"/>
        </w:rPr>
        <w:t>When discerning if it is in t</w:t>
      </w:r>
      <w:r w:rsidR="00EF3C5C" w:rsidRPr="0060779D">
        <w:rPr>
          <w:rFonts w:eastAsia="Times New Roman"/>
          <w:sz w:val="28"/>
          <w:szCs w:val="28"/>
        </w:rPr>
        <w:t xml:space="preserve">he best interest of the child </w:t>
      </w:r>
      <w:r w:rsidR="00171AAE" w:rsidRPr="0060779D">
        <w:rPr>
          <w:rFonts w:eastAsia="Times New Roman"/>
          <w:sz w:val="28"/>
          <w:szCs w:val="28"/>
        </w:rPr>
        <w:t xml:space="preserve">to be separated from his or her parents the court considers </w:t>
      </w:r>
      <w:r w:rsidR="00EF3C5C" w:rsidRPr="0060779D">
        <w:rPr>
          <w:rFonts w:eastAsia="Times New Roman"/>
          <w:sz w:val="28"/>
          <w:szCs w:val="28"/>
        </w:rPr>
        <w:t xml:space="preserve">the child’s physical, emotional and educational needs; the likely effects of any changes in the child’s circumstances; the child’s age, and background; any harm the child has suffered or is at the risk of suffering; and the capacity of the child’s parents or others </w:t>
      </w:r>
      <w:r w:rsidR="00EF5F42" w:rsidRPr="0060779D">
        <w:rPr>
          <w:rFonts w:eastAsia="Times New Roman"/>
          <w:sz w:val="28"/>
          <w:szCs w:val="28"/>
        </w:rPr>
        <w:t xml:space="preserve">involved in meeting his needs.  </w:t>
      </w:r>
      <w:proofErr w:type="gramStart"/>
      <w:r w:rsidR="00214FD4" w:rsidRPr="0060779D">
        <w:rPr>
          <w:sz w:val="28"/>
          <w:szCs w:val="28"/>
          <w:u w:val="single"/>
        </w:rPr>
        <w:t xml:space="preserve">In the Matter of </w:t>
      </w:r>
      <w:proofErr w:type="spellStart"/>
      <w:r w:rsidR="00214FD4" w:rsidRPr="0060779D">
        <w:rPr>
          <w:sz w:val="28"/>
          <w:szCs w:val="28"/>
          <w:u w:val="single"/>
        </w:rPr>
        <w:t>Jackline</w:t>
      </w:r>
      <w:proofErr w:type="spellEnd"/>
      <w:r w:rsidR="00214FD4" w:rsidRPr="0060779D">
        <w:rPr>
          <w:sz w:val="28"/>
          <w:szCs w:val="28"/>
          <w:u w:val="single"/>
        </w:rPr>
        <w:t xml:space="preserve"> </w:t>
      </w:r>
      <w:proofErr w:type="spellStart"/>
      <w:r w:rsidR="00214FD4" w:rsidRPr="0060779D">
        <w:rPr>
          <w:sz w:val="28"/>
          <w:szCs w:val="28"/>
          <w:u w:val="single"/>
        </w:rPr>
        <w:t>Namubiru</w:t>
      </w:r>
      <w:proofErr w:type="spellEnd"/>
      <w:r w:rsidR="00214FD4" w:rsidRPr="0060779D">
        <w:rPr>
          <w:sz w:val="28"/>
          <w:szCs w:val="28"/>
        </w:rPr>
        <w:t>, FC 203/2013.</w:t>
      </w:r>
      <w:proofErr w:type="gramEnd"/>
    </w:p>
    <w:p w:rsidR="00E23781" w:rsidRPr="0060779D" w:rsidRDefault="00E23781" w:rsidP="0060779D">
      <w:pPr>
        <w:spacing w:line="480" w:lineRule="auto"/>
        <w:jc w:val="both"/>
        <w:rPr>
          <w:rFonts w:eastAsia="Times New Roman"/>
        </w:rPr>
      </w:pPr>
    </w:p>
    <w:p w:rsidR="00DE2146" w:rsidRPr="0060779D" w:rsidRDefault="008234AF" w:rsidP="0060779D">
      <w:pPr>
        <w:spacing w:line="480" w:lineRule="auto"/>
        <w:jc w:val="both"/>
        <w:rPr>
          <w:sz w:val="28"/>
          <w:szCs w:val="28"/>
        </w:rPr>
      </w:pPr>
      <w:r w:rsidRPr="0060779D">
        <w:rPr>
          <w:sz w:val="28"/>
          <w:szCs w:val="28"/>
        </w:rPr>
        <w:t>This child has been living with his mother since the day of his birth.  He has never been abandoned, he has a parent who is concerned with his well-being, and he has family members that have been supporting him</w:t>
      </w:r>
      <w:r w:rsidR="003C40E5" w:rsidRPr="0060779D">
        <w:rPr>
          <w:sz w:val="28"/>
          <w:szCs w:val="28"/>
        </w:rPr>
        <w:t>,</w:t>
      </w:r>
      <w:r w:rsidRPr="0060779D">
        <w:rPr>
          <w:sz w:val="28"/>
          <w:szCs w:val="28"/>
        </w:rPr>
        <w:t xml:space="preserve"> although</w:t>
      </w:r>
      <w:r w:rsidR="003C40E5" w:rsidRPr="0060779D">
        <w:rPr>
          <w:sz w:val="28"/>
          <w:szCs w:val="28"/>
        </w:rPr>
        <w:t xml:space="preserve"> th</w:t>
      </w:r>
      <w:r w:rsidR="00ED00CB" w:rsidRPr="0060779D">
        <w:rPr>
          <w:sz w:val="28"/>
          <w:szCs w:val="28"/>
        </w:rPr>
        <w:t>ey admit financial strain and hardship</w:t>
      </w:r>
      <w:r w:rsidR="00FF752B" w:rsidRPr="0060779D">
        <w:rPr>
          <w:sz w:val="28"/>
          <w:szCs w:val="28"/>
        </w:rPr>
        <w:t xml:space="preserve">.  The Applicants seek legal guardianship to give the child a </w:t>
      </w:r>
      <w:proofErr w:type="gramStart"/>
      <w:r w:rsidR="00FF752B" w:rsidRPr="0060779D">
        <w:rPr>
          <w:sz w:val="28"/>
          <w:szCs w:val="28"/>
        </w:rPr>
        <w:t>home,</w:t>
      </w:r>
      <w:proofErr w:type="gramEnd"/>
      <w:r w:rsidR="00FF752B" w:rsidRPr="0060779D">
        <w:rPr>
          <w:sz w:val="28"/>
          <w:szCs w:val="28"/>
        </w:rPr>
        <w:t xml:space="preserve"> however, this boy alrea</w:t>
      </w:r>
      <w:r w:rsidR="00D0355A" w:rsidRPr="0060779D">
        <w:rPr>
          <w:sz w:val="28"/>
          <w:szCs w:val="28"/>
        </w:rPr>
        <w:t xml:space="preserve">dy has a home with his biological mother.  </w:t>
      </w:r>
      <w:r w:rsidR="00FF752B" w:rsidRPr="0060779D">
        <w:rPr>
          <w:sz w:val="28"/>
          <w:szCs w:val="28"/>
        </w:rPr>
        <w:t>Although the child’s mother is uneducated and impoverished she continuously</w:t>
      </w:r>
      <w:r w:rsidR="003C40E5" w:rsidRPr="0060779D">
        <w:rPr>
          <w:sz w:val="28"/>
          <w:szCs w:val="28"/>
        </w:rPr>
        <w:t>,</w:t>
      </w:r>
      <w:r w:rsidR="00FF752B" w:rsidRPr="0060779D">
        <w:rPr>
          <w:sz w:val="28"/>
          <w:szCs w:val="28"/>
        </w:rPr>
        <w:t xml:space="preserve"> throughout this boy’s life made sure that he was cared for.  She never attempted to abandon </w:t>
      </w:r>
      <w:r w:rsidR="00FF752B" w:rsidRPr="0060779D">
        <w:rPr>
          <w:sz w:val="28"/>
          <w:szCs w:val="28"/>
        </w:rPr>
        <w:lastRenderedPageBreak/>
        <w:t>him and in fact, the application for legal guardianship only surfaced after she was approached by a</w:t>
      </w:r>
      <w:r w:rsidR="003C40E5" w:rsidRPr="0060779D">
        <w:rPr>
          <w:sz w:val="28"/>
          <w:szCs w:val="28"/>
        </w:rPr>
        <w:t>n</w:t>
      </w:r>
      <w:r w:rsidR="00FF752B" w:rsidRPr="0060779D">
        <w:rPr>
          <w:sz w:val="28"/>
          <w:szCs w:val="28"/>
        </w:rPr>
        <w:t xml:space="preserve"> off</w:t>
      </w:r>
      <w:r w:rsidR="00006B67" w:rsidRPr="0060779D">
        <w:rPr>
          <w:sz w:val="28"/>
          <w:szCs w:val="28"/>
        </w:rPr>
        <w:t>icer of an environmental organis</w:t>
      </w:r>
      <w:r w:rsidR="00FF752B" w:rsidRPr="0060779D">
        <w:rPr>
          <w:sz w:val="28"/>
          <w:szCs w:val="28"/>
        </w:rPr>
        <w:t xml:space="preserve">ation.  </w:t>
      </w:r>
      <w:r w:rsidR="005B30FC" w:rsidRPr="0060779D">
        <w:rPr>
          <w:sz w:val="28"/>
          <w:szCs w:val="28"/>
        </w:rPr>
        <w:t xml:space="preserve">If </w:t>
      </w:r>
      <w:proofErr w:type="spellStart"/>
      <w:r w:rsidR="005B30FC" w:rsidRPr="0060779D">
        <w:rPr>
          <w:sz w:val="28"/>
          <w:szCs w:val="28"/>
        </w:rPr>
        <w:t>Katongole</w:t>
      </w:r>
      <w:proofErr w:type="spellEnd"/>
      <w:r w:rsidR="005B30FC" w:rsidRPr="0060779D">
        <w:rPr>
          <w:sz w:val="28"/>
          <w:szCs w:val="28"/>
        </w:rPr>
        <w:t xml:space="preserve"> Ronald had not solicited her acquiescence to such an application, the child would never have been involved in such proceedings and would have remained</w:t>
      </w:r>
      <w:r w:rsidR="003C40E5" w:rsidRPr="0060779D">
        <w:rPr>
          <w:sz w:val="28"/>
          <w:szCs w:val="28"/>
        </w:rPr>
        <w:t xml:space="preserve"> with his mother indefinitely.  </w:t>
      </w:r>
      <w:r w:rsidR="00041487" w:rsidRPr="0060779D">
        <w:rPr>
          <w:sz w:val="28"/>
          <w:szCs w:val="28"/>
        </w:rPr>
        <w:t xml:space="preserve">There is no evidence to suggest the child is malnourished, mistreated, or otherwise neglected.  </w:t>
      </w:r>
      <w:r w:rsidR="003C40E5" w:rsidRPr="0060779D">
        <w:rPr>
          <w:sz w:val="28"/>
          <w:szCs w:val="28"/>
        </w:rPr>
        <w:t>This child is not eligible for legal guardianship because he has biological caretake</w:t>
      </w:r>
      <w:r w:rsidR="00D0355A" w:rsidRPr="0060779D">
        <w:rPr>
          <w:sz w:val="28"/>
          <w:szCs w:val="28"/>
        </w:rPr>
        <w:t xml:space="preserve">rs dedicated to </w:t>
      </w:r>
      <w:r w:rsidR="00006B67" w:rsidRPr="0060779D">
        <w:rPr>
          <w:sz w:val="28"/>
          <w:szCs w:val="28"/>
        </w:rPr>
        <w:t>his well-being and he has the right</w:t>
      </w:r>
      <w:r w:rsidR="00D0355A" w:rsidRPr="0060779D">
        <w:rPr>
          <w:sz w:val="28"/>
          <w:szCs w:val="28"/>
        </w:rPr>
        <w:t xml:space="preserve"> to remain with those relatives. </w:t>
      </w:r>
      <w:r w:rsidR="0098730A" w:rsidRPr="0060779D">
        <w:rPr>
          <w:sz w:val="28"/>
          <w:szCs w:val="28"/>
        </w:rPr>
        <w:t xml:space="preserve"> Separating him from his family could inflict emotional damage and is not justified or necessary when considering the best interest of the child. </w:t>
      </w:r>
    </w:p>
    <w:p w:rsidR="009F43B8" w:rsidRPr="0060779D" w:rsidRDefault="009F43B8" w:rsidP="0060779D">
      <w:pPr>
        <w:spacing w:line="480" w:lineRule="auto"/>
        <w:jc w:val="both"/>
        <w:rPr>
          <w:sz w:val="28"/>
          <w:szCs w:val="28"/>
        </w:rPr>
      </w:pPr>
    </w:p>
    <w:p w:rsidR="009F43B8" w:rsidRPr="0060779D" w:rsidRDefault="009F43B8" w:rsidP="0060779D">
      <w:pPr>
        <w:spacing w:line="480" w:lineRule="auto"/>
        <w:jc w:val="both"/>
        <w:rPr>
          <w:b/>
          <w:sz w:val="28"/>
          <w:szCs w:val="28"/>
        </w:rPr>
      </w:pPr>
      <w:r w:rsidRPr="0060779D">
        <w:rPr>
          <w:b/>
          <w:sz w:val="28"/>
          <w:szCs w:val="28"/>
        </w:rPr>
        <w:t xml:space="preserve">2. </w:t>
      </w:r>
      <w:r w:rsidR="00BA679D" w:rsidRPr="0060779D">
        <w:rPr>
          <w:b/>
          <w:sz w:val="28"/>
          <w:szCs w:val="28"/>
        </w:rPr>
        <w:t xml:space="preserve">Poverty is not a justification for a legal guardianship order and the child’s health is not endangered in his current circumstances. </w:t>
      </w:r>
    </w:p>
    <w:p w:rsidR="00DE2146" w:rsidRPr="0060779D" w:rsidRDefault="00DE2146" w:rsidP="0060779D">
      <w:pPr>
        <w:spacing w:line="480" w:lineRule="auto"/>
        <w:jc w:val="both"/>
        <w:rPr>
          <w:sz w:val="28"/>
          <w:szCs w:val="28"/>
        </w:rPr>
      </w:pPr>
    </w:p>
    <w:p w:rsidR="00DE2146" w:rsidRPr="0060779D" w:rsidRDefault="00DE2146" w:rsidP="0060779D">
      <w:pPr>
        <w:spacing w:line="480" w:lineRule="auto"/>
        <w:jc w:val="both"/>
        <w:rPr>
          <w:sz w:val="28"/>
          <w:szCs w:val="28"/>
        </w:rPr>
      </w:pPr>
      <w:r w:rsidRPr="0060779D">
        <w:rPr>
          <w:sz w:val="28"/>
          <w:szCs w:val="28"/>
        </w:rPr>
        <w:t xml:space="preserve">The Probation Officer’s report gives the opinion that legal guardianship should be granted to the applicants because the child is sickly and lives in an impoverished environment.  </w:t>
      </w:r>
    </w:p>
    <w:p w:rsidR="007E7FF0" w:rsidRPr="0060779D" w:rsidRDefault="007E7FF0" w:rsidP="0060779D">
      <w:pPr>
        <w:spacing w:line="480" w:lineRule="auto"/>
        <w:jc w:val="both"/>
        <w:rPr>
          <w:sz w:val="28"/>
          <w:szCs w:val="28"/>
        </w:rPr>
      </w:pPr>
    </w:p>
    <w:p w:rsidR="007E7FF0" w:rsidRPr="0060779D" w:rsidRDefault="007E7FF0" w:rsidP="0060779D">
      <w:pPr>
        <w:spacing w:line="480" w:lineRule="auto"/>
        <w:jc w:val="both"/>
        <w:rPr>
          <w:sz w:val="28"/>
          <w:szCs w:val="28"/>
        </w:rPr>
      </w:pPr>
      <w:r w:rsidRPr="0060779D">
        <w:rPr>
          <w:sz w:val="28"/>
          <w:szCs w:val="28"/>
        </w:rPr>
        <w:t xml:space="preserve">Although the Probation Officer’s report states that the child is sick with malaria often and had a cough and flu, his medical report submitted by Rift Valley Medical </w:t>
      </w:r>
      <w:r w:rsidRPr="0060779D">
        <w:rPr>
          <w:sz w:val="28"/>
          <w:szCs w:val="28"/>
        </w:rPr>
        <w:lastRenderedPageBreak/>
        <w:t>Centre indicates just the opposite.  In fact, the child tested negative for any illness and was determined to be in “good general condition.”  As such, the Probation Officer’s findings</w:t>
      </w:r>
      <w:r w:rsidR="00BA679D" w:rsidRPr="0060779D">
        <w:rPr>
          <w:sz w:val="28"/>
          <w:szCs w:val="28"/>
        </w:rPr>
        <w:t xml:space="preserve"> in</w:t>
      </w:r>
      <w:r w:rsidRPr="0060779D">
        <w:rPr>
          <w:sz w:val="28"/>
          <w:szCs w:val="28"/>
        </w:rPr>
        <w:t xml:space="preserve"> her report are unsubstantiated by an actual medical evaluation. </w:t>
      </w:r>
    </w:p>
    <w:p w:rsidR="009F43B8" w:rsidRPr="0060779D" w:rsidRDefault="009F43B8" w:rsidP="0060779D">
      <w:pPr>
        <w:spacing w:line="480" w:lineRule="auto"/>
        <w:jc w:val="both"/>
        <w:rPr>
          <w:sz w:val="28"/>
          <w:szCs w:val="28"/>
        </w:rPr>
      </w:pPr>
    </w:p>
    <w:p w:rsidR="00A56673" w:rsidRPr="0060779D" w:rsidRDefault="007E7FF0" w:rsidP="0060779D">
      <w:pPr>
        <w:spacing w:line="480" w:lineRule="auto"/>
        <w:jc w:val="both"/>
        <w:rPr>
          <w:sz w:val="28"/>
          <w:szCs w:val="28"/>
        </w:rPr>
      </w:pPr>
      <w:r w:rsidRPr="0060779D">
        <w:rPr>
          <w:sz w:val="28"/>
          <w:szCs w:val="28"/>
        </w:rPr>
        <w:t>The Probation Officer’s report also indicate</w:t>
      </w:r>
      <w:r w:rsidR="00BA679D" w:rsidRPr="0060779D">
        <w:rPr>
          <w:sz w:val="28"/>
          <w:szCs w:val="28"/>
        </w:rPr>
        <w:t>s</w:t>
      </w:r>
      <w:r w:rsidRPr="0060779D">
        <w:rPr>
          <w:sz w:val="28"/>
          <w:szCs w:val="28"/>
        </w:rPr>
        <w:t xml:space="preserve"> that legal guardianship should be granted because of the impoverished living conditions of the child and his mother.  However, learned counsel fails to bring forth any case or law that allows an affirmative legal guardianship ruling on the basis of</w:t>
      </w:r>
      <w:r w:rsidR="00CF0BCA" w:rsidRPr="0060779D">
        <w:rPr>
          <w:sz w:val="28"/>
          <w:szCs w:val="28"/>
        </w:rPr>
        <w:t xml:space="preserve"> poverty. Learned counsel submitted numerous cases to support the application, however, all these cases have children that were either abandoned by their primary caretaker or the caretaker was a known drunkard who posed a danger to the child.  Neither of the</w:t>
      </w:r>
      <w:r w:rsidR="00BA679D" w:rsidRPr="0060779D">
        <w:rPr>
          <w:sz w:val="28"/>
          <w:szCs w:val="28"/>
        </w:rPr>
        <w:t>se</w:t>
      </w:r>
      <w:r w:rsidR="00CF0BCA" w:rsidRPr="0060779D">
        <w:rPr>
          <w:sz w:val="28"/>
          <w:szCs w:val="28"/>
        </w:rPr>
        <w:t xml:space="preserve"> circumstances </w:t>
      </w:r>
      <w:proofErr w:type="gramStart"/>
      <w:r w:rsidR="00CF0BCA" w:rsidRPr="0060779D">
        <w:rPr>
          <w:sz w:val="28"/>
          <w:szCs w:val="28"/>
        </w:rPr>
        <w:t>are</w:t>
      </w:r>
      <w:proofErr w:type="gramEnd"/>
      <w:r w:rsidR="00CF0BCA" w:rsidRPr="0060779D">
        <w:rPr>
          <w:sz w:val="28"/>
          <w:szCs w:val="28"/>
        </w:rPr>
        <w:t xml:space="preserve"> present in the instant case.  The child was never abandoned by his mother and the mother has done nothing to suggest she is a danger to the child’s well-being.  </w:t>
      </w:r>
    </w:p>
    <w:p w:rsidR="00A56673" w:rsidRPr="0060779D" w:rsidRDefault="00A56673" w:rsidP="0060779D">
      <w:pPr>
        <w:spacing w:line="480" w:lineRule="auto"/>
        <w:jc w:val="both"/>
        <w:rPr>
          <w:sz w:val="28"/>
          <w:szCs w:val="28"/>
        </w:rPr>
      </w:pPr>
    </w:p>
    <w:p w:rsidR="009F43B8" w:rsidRPr="0060779D" w:rsidRDefault="00A56673" w:rsidP="0060779D">
      <w:pPr>
        <w:spacing w:line="480" w:lineRule="auto"/>
        <w:jc w:val="both"/>
        <w:rPr>
          <w:sz w:val="28"/>
          <w:szCs w:val="28"/>
        </w:rPr>
      </w:pPr>
      <w:r w:rsidRPr="0060779D">
        <w:rPr>
          <w:sz w:val="28"/>
          <w:szCs w:val="28"/>
        </w:rPr>
        <w:t>Learned counsel quotes Bromley’s Family Law, 8</w:t>
      </w:r>
      <w:r w:rsidRPr="0060779D">
        <w:rPr>
          <w:sz w:val="28"/>
          <w:szCs w:val="28"/>
          <w:vertAlign w:val="superscript"/>
        </w:rPr>
        <w:t>th</w:t>
      </w:r>
      <w:r w:rsidRPr="0060779D">
        <w:rPr>
          <w:sz w:val="28"/>
          <w:szCs w:val="28"/>
        </w:rPr>
        <w:t xml:space="preserve"> Edition, at page 338 in his submissions to say, “In applying the welfare principle the court must act in the child’s best interest…it should be appreciated that a judge is not dealing with what is ideal for the child but simply with what is the best that can be done in the circumstances…” In asking this court to grant legal guardianship in this case </w:t>
      </w:r>
      <w:r w:rsidRPr="0060779D">
        <w:rPr>
          <w:sz w:val="28"/>
          <w:szCs w:val="28"/>
        </w:rPr>
        <w:lastRenderedPageBreak/>
        <w:t xml:space="preserve">learned counsel is asking court to abandon the very principle he quotes.  This court is not in a position to grant legal </w:t>
      </w:r>
      <w:r w:rsidR="000E4F5C" w:rsidRPr="0060779D">
        <w:rPr>
          <w:sz w:val="28"/>
          <w:szCs w:val="28"/>
        </w:rPr>
        <w:t>guardianship to give a child an</w:t>
      </w:r>
      <w:r w:rsidRPr="0060779D">
        <w:rPr>
          <w:sz w:val="28"/>
          <w:szCs w:val="28"/>
        </w:rPr>
        <w:t xml:space="preserve"> idyllic upbringing, but to give children who have been neglected or mistreated a home to which they would otherwise not have.  </w:t>
      </w:r>
      <w:r w:rsidR="00CF0BCA" w:rsidRPr="0060779D">
        <w:rPr>
          <w:sz w:val="28"/>
          <w:szCs w:val="28"/>
        </w:rPr>
        <w:t>Poverty is not a reason to take a child</w:t>
      </w:r>
      <w:r w:rsidR="000E4F5C" w:rsidRPr="0060779D">
        <w:rPr>
          <w:sz w:val="28"/>
          <w:szCs w:val="28"/>
        </w:rPr>
        <w:t xml:space="preserve"> from a family</w:t>
      </w:r>
      <w:r w:rsidR="00BA679D" w:rsidRPr="0060779D">
        <w:rPr>
          <w:sz w:val="28"/>
          <w:szCs w:val="28"/>
        </w:rPr>
        <w:t xml:space="preserve"> where he is</w:t>
      </w:r>
      <w:r w:rsidRPr="0060779D">
        <w:rPr>
          <w:sz w:val="28"/>
          <w:szCs w:val="28"/>
        </w:rPr>
        <w:t xml:space="preserve"> loved and kept in good health. </w:t>
      </w:r>
    </w:p>
    <w:p w:rsidR="007E7FF0" w:rsidRPr="0060779D" w:rsidRDefault="007E7FF0" w:rsidP="0060779D">
      <w:pPr>
        <w:spacing w:line="480" w:lineRule="auto"/>
        <w:jc w:val="both"/>
        <w:rPr>
          <w:sz w:val="28"/>
          <w:szCs w:val="28"/>
        </w:rPr>
      </w:pPr>
    </w:p>
    <w:p w:rsidR="009F43B8" w:rsidRPr="0060779D" w:rsidRDefault="009F43B8" w:rsidP="0060779D">
      <w:pPr>
        <w:spacing w:line="480" w:lineRule="auto"/>
        <w:jc w:val="both"/>
        <w:rPr>
          <w:b/>
          <w:sz w:val="28"/>
          <w:szCs w:val="28"/>
        </w:rPr>
      </w:pPr>
      <w:r w:rsidRPr="0060779D">
        <w:rPr>
          <w:b/>
          <w:sz w:val="28"/>
          <w:szCs w:val="28"/>
        </w:rPr>
        <w:t xml:space="preserve">3. Family members </w:t>
      </w:r>
      <w:r w:rsidR="001513C2" w:rsidRPr="0060779D">
        <w:rPr>
          <w:b/>
          <w:sz w:val="28"/>
          <w:szCs w:val="28"/>
        </w:rPr>
        <w:t xml:space="preserve">of the child do not appreciate the permanent result of a legal guardianship order </w:t>
      </w:r>
    </w:p>
    <w:p w:rsidR="00CF0BCA" w:rsidRPr="0060779D" w:rsidRDefault="00CF0BCA" w:rsidP="0060779D">
      <w:pPr>
        <w:spacing w:line="480" w:lineRule="auto"/>
        <w:jc w:val="both"/>
        <w:rPr>
          <w:sz w:val="28"/>
          <w:szCs w:val="28"/>
        </w:rPr>
      </w:pPr>
    </w:p>
    <w:p w:rsidR="00CF0BCA" w:rsidRPr="0060779D" w:rsidRDefault="00BD101C" w:rsidP="0060779D">
      <w:pPr>
        <w:spacing w:line="480" w:lineRule="auto"/>
        <w:jc w:val="both"/>
        <w:rPr>
          <w:sz w:val="28"/>
          <w:szCs w:val="28"/>
        </w:rPr>
      </w:pPr>
      <w:r w:rsidRPr="0060779D">
        <w:rPr>
          <w:sz w:val="28"/>
          <w:szCs w:val="28"/>
        </w:rPr>
        <w:t xml:space="preserve">There is evidence on the record that the family of the child did not </w:t>
      </w:r>
      <w:r w:rsidR="00885D9F" w:rsidRPr="0060779D">
        <w:rPr>
          <w:sz w:val="28"/>
          <w:szCs w:val="28"/>
        </w:rPr>
        <w:t xml:space="preserve">fully </w:t>
      </w:r>
      <w:r w:rsidRPr="0060779D">
        <w:rPr>
          <w:sz w:val="28"/>
          <w:szCs w:val="28"/>
        </w:rPr>
        <w:t>understand what they were giving up if legal guardianship is granted.  During the testimony of the child’s mother, court explained the meaning of guardianship and adoption.  The mother responded by saying, “But I remain the mother of the child.”  Clearly</w:t>
      </w:r>
      <w:r w:rsidR="00F43848" w:rsidRPr="0060779D">
        <w:rPr>
          <w:sz w:val="28"/>
          <w:szCs w:val="28"/>
        </w:rPr>
        <w:t xml:space="preserve"> </w:t>
      </w:r>
      <w:proofErr w:type="spellStart"/>
      <w:r w:rsidR="00F43848" w:rsidRPr="0060779D">
        <w:rPr>
          <w:sz w:val="28"/>
          <w:szCs w:val="28"/>
        </w:rPr>
        <w:t>Nanyondo</w:t>
      </w:r>
      <w:proofErr w:type="spellEnd"/>
      <w:r w:rsidR="00885D9F" w:rsidRPr="0060779D">
        <w:rPr>
          <w:sz w:val="28"/>
          <w:szCs w:val="28"/>
        </w:rPr>
        <w:t xml:space="preserve"> </w:t>
      </w:r>
      <w:proofErr w:type="spellStart"/>
      <w:r w:rsidR="00885D9F" w:rsidRPr="0060779D">
        <w:rPr>
          <w:sz w:val="28"/>
          <w:szCs w:val="28"/>
        </w:rPr>
        <w:t>Annet</w:t>
      </w:r>
      <w:proofErr w:type="spellEnd"/>
      <w:r w:rsidR="00885D9F" w:rsidRPr="0060779D">
        <w:rPr>
          <w:sz w:val="28"/>
          <w:szCs w:val="28"/>
        </w:rPr>
        <w:t xml:space="preserve"> does not comprehend</w:t>
      </w:r>
      <w:r w:rsidRPr="0060779D">
        <w:rPr>
          <w:sz w:val="28"/>
          <w:szCs w:val="28"/>
        </w:rPr>
        <w:t xml:space="preserve"> the implications of legal guardianship and </w:t>
      </w:r>
      <w:r w:rsidR="00885D9F" w:rsidRPr="0060779D">
        <w:rPr>
          <w:sz w:val="28"/>
          <w:szCs w:val="28"/>
        </w:rPr>
        <w:t xml:space="preserve">that it will </w:t>
      </w:r>
      <w:proofErr w:type="gramStart"/>
      <w:r w:rsidR="00885D9F" w:rsidRPr="0060779D">
        <w:rPr>
          <w:sz w:val="28"/>
          <w:szCs w:val="28"/>
        </w:rPr>
        <w:t xml:space="preserve">extinguish </w:t>
      </w:r>
      <w:r w:rsidRPr="0060779D">
        <w:rPr>
          <w:sz w:val="28"/>
          <w:szCs w:val="28"/>
        </w:rPr>
        <w:t xml:space="preserve"> all</w:t>
      </w:r>
      <w:proofErr w:type="gramEnd"/>
      <w:r w:rsidRPr="0060779D">
        <w:rPr>
          <w:sz w:val="28"/>
          <w:szCs w:val="28"/>
        </w:rPr>
        <w:t xml:space="preserve"> her parental rights.  Furthermore, when the paternal uncle of the child, Vincent </w:t>
      </w:r>
      <w:proofErr w:type="spellStart"/>
      <w:r w:rsidRPr="0060779D">
        <w:rPr>
          <w:sz w:val="28"/>
          <w:szCs w:val="28"/>
        </w:rPr>
        <w:t>Kaddu</w:t>
      </w:r>
      <w:proofErr w:type="spellEnd"/>
      <w:r w:rsidRPr="0060779D">
        <w:rPr>
          <w:sz w:val="28"/>
          <w:szCs w:val="28"/>
        </w:rPr>
        <w:t xml:space="preserve">, testified court explained the full import of the application for legal guardianship and adoption.  He responded that he needed time to understand what was going on.  The Court adjourned to give counsel the time to explain the implications to him, but when the witness returned he </w:t>
      </w:r>
      <w:r w:rsidR="00027008" w:rsidRPr="0060779D">
        <w:rPr>
          <w:sz w:val="28"/>
          <w:szCs w:val="28"/>
        </w:rPr>
        <w:t>said that he supported the application so the appl</w:t>
      </w:r>
      <w:r w:rsidR="0016085C" w:rsidRPr="0060779D">
        <w:rPr>
          <w:sz w:val="28"/>
          <w:szCs w:val="28"/>
        </w:rPr>
        <w:t>icants could “assist” the child</w:t>
      </w:r>
      <w:r w:rsidR="00027008" w:rsidRPr="0060779D">
        <w:rPr>
          <w:sz w:val="28"/>
          <w:szCs w:val="28"/>
        </w:rPr>
        <w:t>.</w:t>
      </w:r>
      <w:r w:rsidR="0016085C" w:rsidRPr="0060779D">
        <w:rPr>
          <w:sz w:val="28"/>
          <w:szCs w:val="28"/>
        </w:rPr>
        <w:t xml:space="preserve"> </w:t>
      </w:r>
      <w:r w:rsidR="00027008" w:rsidRPr="0060779D">
        <w:rPr>
          <w:sz w:val="28"/>
          <w:szCs w:val="28"/>
        </w:rPr>
        <w:t xml:space="preserve"> Similarly, the </w:t>
      </w:r>
      <w:r w:rsidR="00027008" w:rsidRPr="0060779D">
        <w:rPr>
          <w:sz w:val="28"/>
          <w:szCs w:val="28"/>
        </w:rPr>
        <w:lastRenderedPageBreak/>
        <w:t xml:space="preserve">other paternal uncle, Peter </w:t>
      </w:r>
      <w:proofErr w:type="spellStart"/>
      <w:r w:rsidR="00027008" w:rsidRPr="0060779D">
        <w:rPr>
          <w:sz w:val="28"/>
          <w:szCs w:val="28"/>
        </w:rPr>
        <w:t>Bulega</w:t>
      </w:r>
      <w:proofErr w:type="spellEnd"/>
      <w:r w:rsidR="00027008" w:rsidRPr="0060779D">
        <w:rPr>
          <w:sz w:val="28"/>
          <w:szCs w:val="28"/>
        </w:rPr>
        <w:t>, testified and said he supported the application because “Jovan found benefactors who are here to take him and to give assistan</w:t>
      </w:r>
      <w:r w:rsidR="0016085C" w:rsidRPr="0060779D">
        <w:rPr>
          <w:sz w:val="28"/>
          <w:szCs w:val="28"/>
        </w:rPr>
        <w:t>ce.”  None of the witnesses testif</w:t>
      </w:r>
      <w:r w:rsidR="00885D9F" w:rsidRPr="0060779D">
        <w:rPr>
          <w:sz w:val="28"/>
          <w:szCs w:val="28"/>
        </w:rPr>
        <w:t>i</w:t>
      </w:r>
      <w:r w:rsidR="0016085C" w:rsidRPr="0060779D">
        <w:rPr>
          <w:sz w:val="28"/>
          <w:szCs w:val="28"/>
        </w:rPr>
        <w:t>ed</w:t>
      </w:r>
      <w:r w:rsidR="00027008" w:rsidRPr="0060779D">
        <w:rPr>
          <w:sz w:val="28"/>
          <w:szCs w:val="28"/>
        </w:rPr>
        <w:t xml:space="preserve"> that the Applicants were to parent the child or give the child a home which he does not have, but</w:t>
      </w:r>
      <w:r w:rsidR="0016085C" w:rsidRPr="0060779D">
        <w:rPr>
          <w:sz w:val="28"/>
          <w:szCs w:val="28"/>
        </w:rPr>
        <w:t xml:space="preserve"> only that Jovan</w:t>
      </w:r>
      <w:r w:rsidR="00027008" w:rsidRPr="0060779D">
        <w:rPr>
          <w:sz w:val="28"/>
          <w:szCs w:val="28"/>
        </w:rPr>
        <w:t xml:space="preserve"> is to receive assistance from this couple. </w:t>
      </w:r>
      <w:r w:rsidR="0016085C" w:rsidRPr="0060779D">
        <w:rPr>
          <w:sz w:val="28"/>
          <w:szCs w:val="28"/>
        </w:rPr>
        <w:t xml:space="preserve"> This testimony reveals that the family did not appreciate the severity of an application for legal guardianship leading to adoption.  It is this court’s finding that the family members of the child did not intelligently consent to the permanent extinguishment of their rights. </w:t>
      </w:r>
    </w:p>
    <w:p w:rsidR="004373FE" w:rsidRPr="0060779D" w:rsidRDefault="004373FE" w:rsidP="0060779D">
      <w:pPr>
        <w:spacing w:line="480" w:lineRule="auto"/>
        <w:jc w:val="both"/>
        <w:rPr>
          <w:sz w:val="28"/>
          <w:szCs w:val="28"/>
        </w:rPr>
      </w:pPr>
    </w:p>
    <w:p w:rsidR="00885D9F" w:rsidRPr="0060779D" w:rsidRDefault="00885D9F" w:rsidP="0060779D">
      <w:pPr>
        <w:spacing w:line="480" w:lineRule="auto"/>
        <w:jc w:val="both"/>
        <w:rPr>
          <w:b/>
          <w:sz w:val="28"/>
          <w:szCs w:val="28"/>
        </w:rPr>
      </w:pPr>
      <w:r w:rsidRPr="0060779D">
        <w:rPr>
          <w:b/>
          <w:sz w:val="28"/>
          <w:szCs w:val="28"/>
        </w:rPr>
        <w:t>4. The child still has biological relatives dedicated to his well-being</w:t>
      </w:r>
    </w:p>
    <w:p w:rsidR="00885D9F" w:rsidRPr="0060779D" w:rsidRDefault="00885D9F" w:rsidP="0060779D">
      <w:pPr>
        <w:spacing w:line="480" w:lineRule="auto"/>
        <w:jc w:val="both"/>
        <w:rPr>
          <w:b/>
          <w:sz w:val="28"/>
          <w:szCs w:val="28"/>
        </w:rPr>
      </w:pPr>
    </w:p>
    <w:p w:rsidR="004373FE" w:rsidRPr="0060779D" w:rsidRDefault="00B31B49" w:rsidP="0060779D">
      <w:pPr>
        <w:spacing w:line="480" w:lineRule="auto"/>
        <w:jc w:val="both"/>
        <w:rPr>
          <w:sz w:val="28"/>
          <w:szCs w:val="28"/>
        </w:rPr>
      </w:pPr>
      <w:r w:rsidRPr="0060779D">
        <w:rPr>
          <w:sz w:val="28"/>
          <w:szCs w:val="28"/>
        </w:rPr>
        <w:t>If it is found in the circumstances that the child’s biological parents are unable to care for the child, or where neither the p</w:t>
      </w:r>
      <w:r w:rsidR="003A3168" w:rsidRPr="0060779D">
        <w:rPr>
          <w:sz w:val="28"/>
          <w:szCs w:val="28"/>
        </w:rPr>
        <w:t>arents nor</w:t>
      </w:r>
      <w:r w:rsidRPr="0060779D">
        <w:rPr>
          <w:sz w:val="28"/>
          <w:szCs w:val="28"/>
        </w:rPr>
        <w:t xml:space="preserve"> other relatives are showing interest in the infant, the applicants have the opportunity to show they are the next best suited persons to care for the child.  See </w:t>
      </w:r>
      <w:r w:rsidRPr="0060779D">
        <w:rPr>
          <w:sz w:val="28"/>
          <w:szCs w:val="28"/>
          <w:u w:val="single"/>
        </w:rPr>
        <w:t xml:space="preserve">In the Matter of </w:t>
      </w:r>
      <w:proofErr w:type="spellStart"/>
      <w:r w:rsidRPr="0060779D">
        <w:rPr>
          <w:sz w:val="28"/>
          <w:szCs w:val="28"/>
          <w:u w:val="single"/>
        </w:rPr>
        <w:t>Jackline</w:t>
      </w:r>
      <w:proofErr w:type="spellEnd"/>
      <w:r w:rsidRPr="0060779D">
        <w:rPr>
          <w:sz w:val="28"/>
          <w:szCs w:val="28"/>
          <w:u w:val="single"/>
        </w:rPr>
        <w:t xml:space="preserve"> </w:t>
      </w:r>
      <w:proofErr w:type="spellStart"/>
      <w:r w:rsidRPr="0060779D">
        <w:rPr>
          <w:sz w:val="28"/>
          <w:szCs w:val="28"/>
          <w:u w:val="single"/>
        </w:rPr>
        <w:t>Namubiru</w:t>
      </w:r>
      <w:proofErr w:type="spellEnd"/>
      <w:r w:rsidR="007E20A6" w:rsidRPr="0060779D">
        <w:rPr>
          <w:sz w:val="28"/>
          <w:szCs w:val="28"/>
        </w:rPr>
        <w:t xml:space="preserve">, </w:t>
      </w:r>
      <w:r w:rsidR="001E1B7F" w:rsidRPr="0060779D">
        <w:rPr>
          <w:sz w:val="28"/>
          <w:szCs w:val="28"/>
        </w:rPr>
        <w:t xml:space="preserve">FC 203/2013. </w:t>
      </w:r>
      <w:r w:rsidR="00ED223D" w:rsidRPr="0060779D">
        <w:rPr>
          <w:sz w:val="28"/>
          <w:szCs w:val="28"/>
        </w:rPr>
        <w:t xml:space="preserve"> A</w:t>
      </w:r>
      <w:r w:rsidR="003A3168" w:rsidRPr="0060779D">
        <w:rPr>
          <w:sz w:val="28"/>
          <w:szCs w:val="28"/>
        </w:rPr>
        <w:t>pplicants</w:t>
      </w:r>
      <w:r w:rsidR="00ED223D" w:rsidRPr="0060779D">
        <w:rPr>
          <w:sz w:val="28"/>
          <w:szCs w:val="28"/>
        </w:rPr>
        <w:t xml:space="preserve"> for legal guardianship may </w:t>
      </w:r>
      <w:r w:rsidR="003A3168" w:rsidRPr="0060779D">
        <w:rPr>
          <w:sz w:val="28"/>
          <w:szCs w:val="28"/>
        </w:rPr>
        <w:t xml:space="preserve">show they are the next best suited to care for the child by establishing </w:t>
      </w:r>
      <w:r w:rsidR="00ED223D" w:rsidRPr="0060779D">
        <w:rPr>
          <w:sz w:val="28"/>
          <w:szCs w:val="28"/>
        </w:rPr>
        <w:t xml:space="preserve">that </w:t>
      </w:r>
      <w:r w:rsidR="003A3168" w:rsidRPr="0060779D">
        <w:rPr>
          <w:sz w:val="28"/>
          <w:szCs w:val="28"/>
        </w:rPr>
        <w:t xml:space="preserve">they are ready and willing to </w:t>
      </w:r>
      <w:r w:rsidR="004373FE" w:rsidRPr="0060779D">
        <w:rPr>
          <w:sz w:val="28"/>
          <w:szCs w:val="28"/>
        </w:rPr>
        <w:t>carry out the parental responsibilities</w:t>
      </w:r>
      <w:r w:rsidR="003A3168" w:rsidRPr="0060779D">
        <w:rPr>
          <w:sz w:val="28"/>
          <w:szCs w:val="28"/>
        </w:rPr>
        <w:t xml:space="preserve"> for the</w:t>
      </w:r>
      <w:r w:rsidR="00BE38E8" w:rsidRPr="0060779D">
        <w:rPr>
          <w:sz w:val="28"/>
          <w:szCs w:val="28"/>
        </w:rPr>
        <w:t xml:space="preserve"> child. </w:t>
      </w:r>
      <w:r w:rsidR="00885D9F" w:rsidRPr="0060779D">
        <w:rPr>
          <w:sz w:val="28"/>
          <w:szCs w:val="28"/>
        </w:rPr>
        <w:t xml:space="preserve"> </w:t>
      </w:r>
      <w:r w:rsidR="008275F6" w:rsidRPr="0060779D">
        <w:rPr>
          <w:sz w:val="28"/>
          <w:szCs w:val="28"/>
        </w:rPr>
        <w:t xml:space="preserve">The applicants </w:t>
      </w:r>
      <w:r w:rsidR="003A3168" w:rsidRPr="0060779D">
        <w:rPr>
          <w:sz w:val="28"/>
          <w:szCs w:val="28"/>
        </w:rPr>
        <w:t xml:space="preserve">in the instant case </w:t>
      </w:r>
      <w:r w:rsidR="008275F6" w:rsidRPr="0060779D">
        <w:rPr>
          <w:sz w:val="28"/>
          <w:szCs w:val="28"/>
        </w:rPr>
        <w:t xml:space="preserve">have submitted all the necessary documents, including numerous recommendations for their candidacy for legal guardianship.  </w:t>
      </w:r>
      <w:r w:rsidR="003A3168" w:rsidRPr="0060779D">
        <w:rPr>
          <w:sz w:val="28"/>
          <w:szCs w:val="28"/>
        </w:rPr>
        <w:t xml:space="preserve">They have proved that they are ready </w:t>
      </w:r>
      <w:r w:rsidR="003A3168" w:rsidRPr="0060779D">
        <w:rPr>
          <w:sz w:val="28"/>
          <w:szCs w:val="28"/>
        </w:rPr>
        <w:lastRenderedPageBreak/>
        <w:t xml:space="preserve">and willing to care for the well-being of the child as a parent with adequate resources.  </w:t>
      </w:r>
      <w:r w:rsidR="008275F6" w:rsidRPr="0060779D">
        <w:rPr>
          <w:sz w:val="28"/>
          <w:szCs w:val="28"/>
        </w:rPr>
        <w:t>They are absolutely suitable to carry out the responsibilities implicit in a grant of legal guardianship for a child in need of a home.  However, the child in the instant case is not in need of a home and is not an appropriate child for consi</w:t>
      </w:r>
      <w:r w:rsidR="003A3168" w:rsidRPr="0060779D">
        <w:rPr>
          <w:sz w:val="28"/>
          <w:szCs w:val="28"/>
        </w:rPr>
        <w:t>deration of legal guardianship.  The child’s biological mother is still caring for the child along with the support of other relatives.</w:t>
      </w:r>
      <w:bookmarkStart w:id="0" w:name="_GoBack"/>
      <w:bookmarkEnd w:id="0"/>
      <w:r w:rsidR="003A3168" w:rsidRPr="0060779D">
        <w:rPr>
          <w:sz w:val="28"/>
          <w:szCs w:val="28"/>
        </w:rPr>
        <w:t xml:space="preserve">  Although they struggle financially, they have not demonstrated that they have no interest in caring for the child.  </w:t>
      </w:r>
      <w:r w:rsidR="00E64EB9" w:rsidRPr="0060779D">
        <w:rPr>
          <w:sz w:val="28"/>
          <w:szCs w:val="28"/>
        </w:rPr>
        <w:t xml:space="preserve">It is not in the best interest of a healthy child to be taken away from his biological mother who has cared and nurtured him since his birth simply because his mother is impoverished and uneducated. </w:t>
      </w:r>
      <w:r w:rsidR="00FA182E" w:rsidRPr="0060779D">
        <w:rPr>
          <w:sz w:val="28"/>
          <w:szCs w:val="28"/>
        </w:rPr>
        <w:t xml:space="preserve">Poverty is not ground for removal of a child from the care and protection of his parents. </w:t>
      </w:r>
    </w:p>
    <w:p w:rsidR="00E64EB9" w:rsidRPr="0060779D" w:rsidRDefault="00E64EB9" w:rsidP="0060779D">
      <w:pPr>
        <w:spacing w:line="480" w:lineRule="auto"/>
        <w:jc w:val="both"/>
        <w:rPr>
          <w:sz w:val="28"/>
          <w:szCs w:val="28"/>
        </w:rPr>
      </w:pPr>
    </w:p>
    <w:p w:rsidR="00E64EB9" w:rsidRPr="0060779D" w:rsidRDefault="00FA182E" w:rsidP="0060779D">
      <w:pPr>
        <w:spacing w:line="480" w:lineRule="auto"/>
        <w:jc w:val="both"/>
        <w:rPr>
          <w:sz w:val="28"/>
          <w:szCs w:val="28"/>
        </w:rPr>
      </w:pPr>
      <w:r w:rsidRPr="0060779D">
        <w:rPr>
          <w:sz w:val="28"/>
          <w:szCs w:val="28"/>
        </w:rPr>
        <w:t xml:space="preserve">Consequently I find that this is not a proper case for the award of a guardianship order. </w:t>
      </w:r>
      <w:r w:rsidR="00E64EB9" w:rsidRPr="0060779D">
        <w:rPr>
          <w:sz w:val="28"/>
          <w:szCs w:val="28"/>
        </w:rPr>
        <w:t>The application for legal guardianship is</w:t>
      </w:r>
      <w:r w:rsidR="00B4665D" w:rsidRPr="0060779D">
        <w:rPr>
          <w:sz w:val="28"/>
          <w:szCs w:val="28"/>
        </w:rPr>
        <w:t xml:space="preserve"> hereby</w:t>
      </w:r>
      <w:r w:rsidR="00E64EB9" w:rsidRPr="0060779D">
        <w:rPr>
          <w:sz w:val="28"/>
          <w:szCs w:val="28"/>
        </w:rPr>
        <w:t xml:space="preserve"> denied. </w:t>
      </w:r>
    </w:p>
    <w:p w:rsidR="00FA182E" w:rsidRPr="0060779D" w:rsidRDefault="00FA182E" w:rsidP="0060779D">
      <w:pPr>
        <w:spacing w:line="480" w:lineRule="auto"/>
        <w:jc w:val="both"/>
        <w:rPr>
          <w:sz w:val="28"/>
          <w:szCs w:val="28"/>
        </w:rPr>
      </w:pPr>
    </w:p>
    <w:p w:rsidR="00FA182E" w:rsidRPr="0060779D" w:rsidRDefault="00FA182E" w:rsidP="0060779D">
      <w:pPr>
        <w:spacing w:line="480" w:lineRule="auto"/>
        <w:jc w:val="both"/>
        <w:rPr>
          <w:sz w:val="28"/>
          <w:szCs w:val="28"/>
        </w:rPr>
      </w:pPr>
    </w:p>
    <w:p w:rsidR="00FA182E" w:rsidRPr="0060779D" w:rsidRDefault="00FA182E" w:rsidP="0060779D">
      <w:pPr>
        <w:spacing w:line="480" w:lineRule="auto"/>
        <w:jc w:val="both"/>
        <w:rPr>
          <w:sz w:val="28"/>
          <w:szCs w:val="28"/>
        </w:rPr>
      </w:pPr>
    </w:p>
    <w:p w:rsidR="00FA182E" w:rsidRPr="0060779D" w:rsidRDefault="00FA182E" w:rsidP="0060779D">
      <w:pPr>
        <w:spacing w:line="480" w:lineRule="auto"/>
        <w:jc w:val="both"/>
        <w:rPr>
          <w:sz w:val="28"/>
          <w:szCs w:val="28"/>
        </w:rPr>
      </w:pPr>
      <w:r w:rsidRPr="0060779D">
        <w:rPr>
          <w:sz w:val="28"/>
          <w:szCs w:val="28"/>
        </w:rPr>
        <w:t>Catherine Bamugemereire</w:t>
      </w:r>
    </w:p>
    <w:p w:rsidR="00FA182E" w:rsidRPr="0060779D" w:rsidRDefault="00FA182E" w:rsidP="0060779D">
      <w:pPr>
        <w:spacing w:line="480" w:lineRule="auto"/>
        <w:jc w:val="both"/>
        <w:rPr>
          <w:sz w:val="28"/>
          <w:szCs w:val="28"/>
        </w:rPr>
      </w:pPr>
      <w:r w:rsidRPr="0060779D">
        <w:rPr>
          <w:sz w:val="28"/>
          <w:szCs w:val="28"/>
        </w:rPr>
        <w:t>Judge</w:t>
      </w:r>
    </w:p>
    <w:p w:rsidR="00B4665D" w:rsidRPr="0060779D" w:rsidRDefault="00B4665D" w:rsidP="0060779D">
      <w:pPr>
        <w:spacing w:line="480" w:lineRule="auto"/>
        <w:jc w:val="both"/>
        <w:rPr>
          <w:sz w:val="28"/>
          <w:szCs w:val="28"/>
        </w:rPr>
      </w:pPr>
    </w:p>
    <w:p w:rsidR="00B4665D" w:rsidRPr="0060779D" w:rsidRDefault="00B4665D" w:rsidP="0060779D">
      <w:pPr>
        <w:spacing w:line="480" w:lineRule="auto"/>
        <w:jc w:val="both"/>
        <w:rPr>
          <w:sz w:val="28"/>
          <w:szCs w:val="28"/>
        </w:rPr>
      </w:pPr>
    </w:p>
    <w:p w:rsidR="009F43B8" w:rsidRPr="0060779D" w:rsidRDefault="009F43B8" w:rsidP="0060779D">
      <w:pPr>
        <w:spacing w:line="480" w:lineRule="auto"/>
        <w:rPr>
          <w:sz w:val="28"/>
          <w:szCs w:val="28"/>
        </w:rPr>
      </w:pPr>
    </w:p>
    <w:p w:rsidR="009A412C" w:rsidRPr="0060779D" w:rsidRDefault="009A412C" w:rsidP="0060779D">
      <w:pPr>
        <w:spacing w:line="480" w:lineRule="auto"/>
        <w:rPr>
          <w:sz w:val="28"/>
          <w:szCs w:val="28"/>
        </w:rPr>
      </w:pPr>
    </w:p>
    <w:p w:rsidR="009A412C" w:rsidRPr="0060779D" w:rsidRDefault="009A412C" w:rsidP="0060779D">
      <w:pPr>
        <w:spacing w:line="480" w:lineRule="auto"/>
        <w:rPr>
          <w:sz w:val="28"/>
          <w:szCs w:val="28"/>
        </w:rPr>
      </w:pPr>
    </w:p>
    <w:p w:rsidR="009A412C" w:rsidRPr="0060779D" w:rsidRDefault="009A412C" w:rsidP="0060779D">
      <w:pPr>
        <w:spacing w:line="480" w:lineRule="auto"/>
        <w:rPr>
          <w:sz w:val="28"/>
          <w:szCs w:val="28"/>
        </w:rPr>
      </w:pPr>
    </w:p>
    <w:sectPr w:rsidR="009A412C" w:rsidRPr="0060779D" w:rsidSect="00327D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9A412C"/>
    <w:rsid w:val="000003C1"/>
    <w:rsid w:val="00006B67"/>
    <w:rsid w:val="00027008"/>
    <w:rsid w:val="00041487"/>
    <w:rsid w:val="000E4F5C"/>
    <w:rsid w:val="001513C2"/>
    <w:rsid w:val="0016085C"/>
    <w:rsid w:val="00171AAE"/>
    <w:rsid w:val="001E1B7F"/>
    <w:rsid w:val="00214FD4"/>
    <w:rsid w:val="00327DCF"/>
    <w:rsid w:val="003A3168"/>
    <w:rsid w:val="003C40E5"/>
    <w:rsid w:val="003F7038"/>
    <w:rsid w:val="004373FE"/>
    <w:rsid w:val="004714BC"/>
    <w:rsid w:val="004A68D6"/>
    <w:rsid w:val="004C4388"/>
    <w:rsid w:val="00512937"/>
    <w:rsid w:val="005424C1"/>
    <w:rsid w:val="00552618"/>
    <w:rsid w:val="00560793"/>
    <w:rsid w:val="005B30FC"/>
    <w:rsid w:val="0060779D"/>
    <w:rsid w:val="00637532"/>
    <w:rsid w:val="007E20A6"/>
    <w:rsid w:val="007E7FF0"/>
    <w:rsid w:val="008234AF"/>
    <w:rsid w:val="008275F6"/>
    <w:rsid w:val="00885D9F"/>
    <w:rsid w:val="008A0E99"/>
    <w:rsid w:val="008B293D"/>
    <w:rsid w:val="00951301"/>
    <w:rsid w:val="0098480C"/>
    <w:rsid w:val="0098730A"/>
    <w:rsid w:val="009A412C"/>
    <w:rsid w:val="009F43B8"/>
    <w:rsid w:val="00A16BBD"/>
    <w:rsid w:val="00A56673"/>
    <w:rsid w:val="00A57793"/>
    <w:rsid w:val="00A60663"/>
    <w:rsid w:val="00AC40B6"/>
    <w:rsid w:val="00B275F3"/>
    <w:rsid w:val="00B31B49"/>
    <w:rsid w:val="00B4665D"/>
    <w:rsid w:val="00BA679D"/>
    <w:rsid w:val="00BD101C"/>
    <w:rsid w:val="00BE38E8"/>
    <w:rsid w:val="00C1561A"/>
    <w:rsid w:val="00CF0BCA"/>
    <w:rsid w:val="00D0355A"/>
    <w:rsid w:val="00D22B67"/>
    <w:rsid w:val="00D729A5"/>
    <w:rsid w:val="00D82191"/>
    <w:rsid w:val="00D82502"/>
    <w:rsid w:val="00DC7F5B"/>
    <w:rsid w:val="00DE2146"/>
    <w:rsid w:val="00E14816"/>
    <w:rsid w:val="00E23781"/>
    <w:rsid w:val="00E4607F"/>
    <w:rsid w:val="00E64EB9"/>
    <w:rsid w:val="00ED00CB"/>
    <w:rsid w:val="00ED223D"/>
    <w:rsid w:val="00EF2B49"/>
    <w:rsid w:val="00EF3C5C"/>
    <w:rsid w:val="00EF5F42"/>
    <w:rsid w:val="00F43848"/>
    <w:rsid w:val="00FA182E"/>
    <w:rsid w:val="00FF63E1"/>
    <w:rsid w:val="00FF7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9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1752</Words>
  <Characters>9987</Characters>
  <Application>Microsoft Office Word</Application>
  <DocSecurity>0</DocSecurity>
  <Lines>83</Lines>
  <Paragraphs>23</Paragraphs>
  <ScaleCrop>false</ScaleCrop>
  <Company>HP</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Callaway</dc:creator>
  <cp:lastModifiedBy>LRO_1</cp:lastModifiedBy>
  <cp:revision>2</cp:revision>
  <dcterms:created xsi:type="dcterms:W3CDTF">2015-05-23T12:32:00Z</dcterms:created>
  <dcterms:modified xsi:type="dcterms:W3CDTF">2015-05-23T12:32:00Z</dcterms:modified>
</cp:coreProperties>
</file>