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36" w:rsidRPr="00A07238" w:rsidRDefault="00186136" w:rsidP="004D7F8F">
      <w:pPr>
        <w:jc w:val="center"/>
        <w:rPr>
          <w:rFonts w:ascii="Times New Roman" w:hAnsi="Times New Roman" w:cs="Times New Roman"/>
          <w:b/>
          <w:sz w:val="24"/>
          <w:szCs w:val="24"/>
        </w:rPr>
      </w:pPr>
      <w:r w:rsidRPr="00A07238">
        <w:rPr>
          <w:rFonts w:ascii="Times New Roman" w:hAnsi="Times New Roman" w:cs="Times New Roman"/>
          <w:b/>
          <w:sz w:val="24"/>
          <w:szCs w:val="24"/>
        </w:rPr>
        <w:t>REPUBLIC OF UGANDA</w:t>
      </w:r>
    </w:p>
    <w:p w:rsidR="00186136" w:rsidRPr="00A07238" w:rsidRDefault="00186136" w:rsidP="004D7F8F">
      <w:pPr>
        <w:jc w:val="center"/>
        <w:rPr>
          <w:rFonts w:ascii="Times New Roman" w:hAnsi="Times New Roman" w:cs="Times New Roman"/>
          <w:b/>
          <w:sz w:val="24"/>
          <w:szCs w:val="24"/>
        </w:rPr>
      </w:pPr>
      <w:r w:rsidRPr="00A07238">
        <w:rPr>
          <w:rFonts w:ascii="Times New Roman" w:hAnsi="Times New Roman" w:cs="Times New Roman"/>
          <w:b/>
          <w:sz w:val="24"/>
          <w:szCs w:val="24"/>
        </w:rPr>
        <w:t>HIGH COURT OF UGANDA AT KAMPALA</w:t>
      </w:r>
    </w:p>
    <w:p w:rsidR="00186136" w:rsidRPr="00A07238" w:rsidRDefault="00186136" w:rsidP="004D7F8F">
      <w:pPr>
        <w:jc w:val="center"/>
        <w:rPr>
          <w:rFonts w:ascii="Times New Roman" w:hAnsi="Times New Roman" w:cs="Times New Roman"/>
          <w:b/>
          <w:sz w:val="24"/>
          <w:szCs w:val="24"/>
        </w:rPr>
      </w:pPr>
      <w:r w:rsidRPr="00A07238">
        <w:rPr>
          <w:rFonts w:ascii="Times New Roman" w:hAnsi="Times New Roman" w:cs="Times New Roman"/>
          <w:b/>
          <w:sz w:val="24"/>
          <w:szCs w:val="24"/>
        </w:rPr>
        <w:t>FAMILY DIVISION</w:t>
      </w:r>
    </w:p>
    <w:p w:rsidR="004D7F8F" w:rsidRPr="00A07238" w:rsidRDefault="00186136" w:rsidP="004D7F8F">
      <w:pPr>
        <w:jc w:val="center"/>
        <w:rPr>
          <w:rFonts w:ascii="Times New Roman" w:hAnsi="Times New Roman" w:cs="Times New Roman"/>
          <w:b/>
          <w:sz w:val="24"/>
          <w:szCs w:val="24"/>
        </w:rPr>
      </w:pPr>
      <w:r w:rsidRPr="00A07238">
        <w:rPr>
          <w:rFonts w:ascii="Times New Roman" w:hAnsi="Times New Roman" w:cs="Times New Roman"/>
          <w:b/>
          <w:sz w:val="24"/>
          <w:szCs w:val="24"/>
        </w:rPr>
        <w:t>MISCELLANEOUS CAUSE No. 02 OF 2012</w:t>
      </w:r>
    </w:p>
    <w:p w:rsidR="005B642A" w:rsidRPr="00A07238" w:rsidRDefault="00186136" w:rsidP="007E41CE">
      <w:pPr>
        <w:spacing w:after="0" w:line="240" w:lineRule="auto"/>
        <w:jc w:val="center"/>
        <w:rPr>
          <w:rFonts w:ascii="Times New Roman" w:hAnsi="Times New Roman" w:cs="Times New Roman"/>
          <w:sz w:val="24"/>
          <w:szCs w:val="24"/>
        </w:rPr>
      </w:pPr>
      <w:r w:rsidRPr="00A07238">
        <w:rPr>
          <w:rFonts w:ascii="Times New Roman" w:hAnsi="Times New Roman" w:cs="Times New Roman"/>
          <w:sz w:val="24"/>
          <w:szCs w:val="24"/>
        </w:rPr>
        <w:t xml:space="preserve">Arising out of </w:t>
      </w:r>
      <w:r w:rsidR="003D271E" w:rsidRPr="00A07238">
        <w:rPr>
          <w:rFonts w:ascii="Times New Roman" w:hAnsi="Times New Roman" w:cs="Times New Roman"/>
          <w:sz w:val="24"/>
          <w:szCs w:val="24"/>
        </w:rPr>
        <w:t xml:space="preserve">Mengo </w:t>
      </w:r>
      <w:r w:rsidRPr="00A07238">
        <w:rPr>
          <w:rFonts w:ascii="Times New Roman" w:hAnsi="Times New Roman" w:cs="Times New Roman"/>
          <w:sz w:val="24"/>
          <w:szCs w:val="24"/>
        </w:rPr>
        <w:t xml:space="preserve">MA 1319 OF 2012 and MA 30 OF 2012 </w:t>
      </w:r>
    </w:p>
    <w:p w:rsidR="005B642A" w:rsidRPr="00A07238" w:rsidRDefault="00186136" w:rsidP="007E41CE">
      <w:pPr>
        <w:spacing w:after="0" w:line="240" w:lineRule="auto"/>
        <w:jc w:val="center"/>
        <w:rPr>
          <w:rFonts w:ascii="Times New Roman" w:hAnsi="Times New Roman" w:cs="Times New Roman"/>
          <w:b/>
          <w:sz w:val="24"/>
          <w:szCs w:val="24"/>
        </w:rPr>
      </w:pPr>
      <w:proofErr w:type="gramStart"/>
      <w:r w:rsidRPr="00A07238">
        <w:rPr>
          <w:rFonts w:ascii="Times New Roman" w:hAnsi="Times New Roman" w:cs="Times New Roman"/>
          <w:b/>
          <w:sz w:val="24"/>
          <w:szCs w:val="24"/>
        </w:rPr>
        <w:t>Arising out of CIVIL SUIT NO.</w:t>
      </w:r>
      <w:proofErr w:type="gramEnd"/>
      <w:r w:rsidRPr="00A07238">
        <w:rPr>
          <w:rFonts w:ascii="Times New Roman" w:hAnsi="Times New Roman" w:cs="Times New Roman"/>
          <w:b/>
          <w:sz w:val="24"/>
          <w:szCs w:val="24"/>
        </w:rPr>
        <w:t xml:space="preserve"> 108 OF 2009</w:t>
      </w:r>
    </w:p>
    <w:p w:rsidR="007E41CE" w:rsidRPr="00A07238" w:rsidRDefault="007E41CE" w:rsidP="007E41CE">
      <w:pPr>
        <w:spacing w:after="0" w:line="240" w:lineRule="auto"/>
        <w:jc w:val="center"/>
        <w:rPr>
          <w:rFonts w:ascii="Times New Roman" w:hAnsi="Times New Roman" w:cs="Times New Roman"/>
          <w:b/>
          <w:sz w:val="24"/>
          <w:szCs w:val="24"/>
        </w:rPr>
      </w:pPr>
    </w:p>
    <w:p w:rsidR="00A07238" w:rsidRDefault="004D7F8F" w:rsidP="00BC3B46">
      <w:pPr>
        <w:rPr>
          <w:rFonts w:ascii="Times New Roman" w:hAnsi="Times New Roman" w:cs="Times New Roman"/>
          <w:b/>
          <w:sz w:val="24"/>
          <w:szCs w:val="24"/>
        </w:rPr>
      </w:pPr>
      <w:r w:rsidRPr="00A07238">
        <w:rPr>
          <w:rFonts w:ascii="Times New Roman" w:hAnsi="Times New Roman" w:cs="Times New Roman"/>
          <w:b/>
          <w:sz w:val="24"/>
          <w:szCs w:val="24"/>
        </w:rPr>
        <w:t xml:space="preserve">Agnes </w:t>
      </w:r>
      <w:proofErr w:type="spellStart"/>
      <w:r w:rsidR="00FC334F" w:rsidRPr="00A07238">
        <w:rPr>
          <w:rFonts w:ascii="Times New Roman" w:hAnsi="Times New Roman" w:cs="Times New Roman"/>
          <w:b/>
          <w:sz w:val="24"/>
          <w:szCs w:val="24"/>
        </w:rPr>
        <w:t>Lyazi</w:t>
      </w:r>
      <w:proofErr w:type="spellEnd"/>
      <w:r w:rsidR="00BC3B46" w:rsidRPr="00A07238">
        <w:rPr>
          <w:rFonts w:ascii="Times New Roman" w:hAnsi="Times New Roman" w:cs="Times New Roman"/>
          <w:b/>
          <w:sz w:val="24"/>
          <w:szCs w:val="24"/>
        </w:rPr>
        <w:t xml:space="preserve"> </w:t>
      </w:r>
    </w:p>
    <w:p w:rsidR="004D7F8F" w:rsidRPr="00A07238" w:rsidRDefault="00BC3B46" w:rsidP="00BC3B46">
      <w:pPr>
        <w:rPr>
          <w:rFonts w:ascii="Times New Roman" w:hAnsi="Times New Roman" w:cs="Times New Roman"/>
          <w:b/>
          <w:sz w:val="24"/>
          <w:szCs w:val="24"/>
        </w:rPr>
      </w:pPr>
      <w:r w:rsidRPr="00A07238">
        <w:rPr>
          <w:rFonts w:ascii="Times New Roman" w:hAnsi="Times New Roman" w:cs="Times New Roman"/>
          <w:b/>
          <w:sz w:val="24"/>
          <w:szCs w:val="24"/>
        </w:rPr>
        <w:t>(The Administrator of the Estate of the Late</w:t>
      </w:r>
      <w:r w:rsidR="00A07238">
        <w:rPr>
          <w:rFonts w:ascii="Times New Roman" w:hAnsi="Times New Roman" w:cs="Times New Roman"/>
          <w:b/>
          <w:sz w:val="24"/>
          <w:szCs w:val="24"/>
        </w:rPr>
        <w:t xml:space="preserve"> Samuel </w:t>
      </w:r>
      <w:proofErr w:type="spellStart"/>
      <w:r w:rsidR="00A07238">
        <w:rPr>
          <w:rFonts w:ascii="Times New Roman" w:hAnsi="Times New Roman" w:cs="Times New Roman"/>
          <w:b/>
          <w:sz w:val="24"/>
          <w:szCs w:val="24"/>
        </w:rPr>
        <w:t>Lyazi</w:t>
      </w:r>
      <w:proofErr w:type="spellEnd"/>
      <w:r w:rsidR="00A07238">
        <w:rPr>
          <w:rFonts w:ascii="Times New Roman" w:hAnsi="Times New Roman" w:cs="Times New Roman"/>
          <w:b/>
          <w:sz w:val="24"/>
          <w:szCs w:val="24"/>
        </w:rPr>
        <w:t>)===========</w:t>
      </w:r>
      <w:r w:rsidR="00D81261" w:rsidRPr="00A07238">
        <w:rPr>
          <w:rFonts w:ascii="Times New Roman" w:hAnsi="Times New Roman" w:cs="Times New Roman"/>
          <w:b/>
          <w:sz w:val="24"/>
          <w:szCs w:val="24"/>
        </w:rPr>
        <w:t>==</w:t>
      </w:r>
      <w:r w:rsidRPr="00A07238">
        <w:rPr>
          <w:rFonts w:ascii="Times New Roman" w:hAnsi="Times New Roman" w:cs="Times New Roman"/>
          <w:b/>
          <w:sz w:val="24"/>
          <w:szCs w:val="24"/>
        </w:rPr>
        <w:t>APPELLANT</w:t>
      </w:r>
    </w:p>
    <w:p w:rsidR="004D7F8F" w:rsidRPr="00A07238" w:rsidRDefault="004D7F8F" w:rsidP="004D7F8F">
      <w:pPr>
        <w:jc w:val="center"/>
        <w:rPr>
          <w:rFonts w:ascii="Times New Roman" w:hAnsi="Times New Roman" w:cs="Times New Roman"/>
          <w:b/>
          <w:sz w:val="24"/>
          <w:szCs w:val="24"/>
        </w:rPr>
      </w:pPr>
      <w:r w:rsidRPr="00A07238">
        <w:rPr>
          <w:rFonts w:ascii="Times New Roman" w:hAnsi="Times New Roman" w:cs="Times New Roman"/>
          <w:b/>
          <w:sz w:val="24"/>
          <w:szCs w:val="24"/>
        </w:rPr>
        <w:t>V</w:t>
      </w:r>
    </w:p>
    <w:p w:rsidR="004D7F8F" w:rsidRPr="00A07238" w:rsidRDefault="004D7F8F" w:rsidP="00A07238">
      <w:pPr>
        <w:pStyle w:val="ListParagraph"/>
        <w:numPr>
          <w:ilvl w:val="0"/>
          <w:numId w:val="5"/>
        </w:numPr>
        <w:rPr>
          <w:rFonts w:ascii="Times New Roman" w:hAnsi="Times New Roman" w:cs="Times New Roman"/>
          <w:b/>
          <w:sz w:val="24"/>
          <w:szCs w:val="24"/>
        </w:rPr>
      </w:pPr>
      <w:r w:rsidRPr="00A07238">
        <w:rPr>
          <w:rFonts w:ascii="Times New Roman" w:hAnsi="Times New Roman" w:cs="Times New Roman"/>
          <w:b/>
          <w:sz w:val="24"/>
          <w:szCs w:val="24"/>
        </w:rPr>
        <w:t xml:space="preserve">Lydia </w:t>
      </w:r>
      <w:proofErr w:type="spellStart"/>
      <w:r w:rsidRPr="00A07238">
        <w:rPr>
          <w:rFonts w:ascii="Times New Roman" w:hAnsi="Times New Roman" w:cs="Times New Roman"/>
          <w:b/>
          <w:sz w:val="24"/>
          <w:szCs w:val="24"/>
        </w:rPr>
        <w:t>Sempa</w:t>
      </w:r>
      <w:proofErr w:type="spellEnd"/>
    </w:p>
    <w:p w:rsidR="00BC3B46" w:rsidRPr="00A07238" w:rsidRDefault="00BC3B46" w:rsidP="00A07238">
      <w:pPr>
        <w:pStyle w:val="ListParagraph"/>
        <w:numPr>
          <w:ilvl w:val="0"/>
          <w:numId w:val="5"/>
        </w:numPr>
        <w:rPr>
          <w:rFonts w:ascii="Times New Roman" w:hAnsi="Times New Roman" w:cs="Times New Roman"/>
          <w:b/>
          <w:sz w:val="24"/>
          <w:szCs w:val="24"/>
        </w:rPr>
      </w:pPr>
      <w:proofErr w:type="spellStart"/>
      <w:r w:rsidRPr="00A07238">
        <w:rPr>
          <w:rFonts w:ascii="Times New Roman" w:hAnsi="Times New Roman" w:cs="Times New Roman"/>
          <w:b/>
          <w:sz w:val="24"/>
          <w:szCs w:val="24"/>
        </w:rPr>
        <w:t>Muwema</w:t>
      </w:r>
      <w:proofErr w:type="spellEnd"/>
      <w:r w:rsidRPr="00A07238">
        <w:rPr>
          <w:rFonts w:ascii="Times New Roman" w:hAnsi="Times New Roman" w:cs="Times New Roman"/>
          <w:b/>
          <w:sz w:val="24"/>
          <w:szCs w:val="24"/>
        </w:rPr>
        <w:t xml:space="preserve"> </w:t>
      </w:r>
      <w:proofErr w:type="spellStart"/>
      <w:r w:rsidRPr="00A07238">
        <w:rPr>
          <w:rFonts w:ascii="Times New Roman" w:hAnsi="Times New Roman" w:cs="Times New Roman"/>
          <w:b/>
          <w:sz w:val="24"/>
          <w:szCs w:val="24"/>
        </w:rPr>
        <w:t>Mugerwa</w:t>
      </w:r>
      <w:proofErr w:type="spellEnd"/>
      <w:r w:rsidRPr="00A07238">
        <w:rPr>
          <w:rFonts w:ascii="Times New Roman" w:hAnsi="Times New Roman" w:cs="Times New Roman"/>
          <w:b/>
          <w:sz w:val="24"/>
          <w:szCs w:val="24"/>
        </w:rPr>
        <w:t xml:space="preserve"> and Co Advocates ====================</w:t>
      </w:r>
      <w:r w:rsidR="00D81261" w:rsidRPr="00A07238">
        <w:rPr>
          <w:rFonts w:ascii="Times New Roman" w:hAnsi="Times New Roman" w:cs="Times New Roman"/>
          <w:b/>
          <w:sz w:val="24"/>
          <w:szCs w:val="24"/>
        </w:rPr>
        <w:t>=</w:t>
      </w:r>
      <w:r w:rsidRPr="00A07238">
        <w:rPr>
          <w:rFonts w:ascii="Times New Roman" w:hAnsi="Times New Roman" w:cs="Times New Roman"/>
          <w:b/>
          <w:sz w:val="24"/>
          <w:szCs w:val="24"/>
        </w:rPr>
        <w:t>RESPONDENTS</w:t>
      </w:r>
    </w:p>
    <w:p w:rsidR="00BC3B46" w:rsidRPr="00A07238" w:rsidRDefault="00BC3B46" w:rsidP="004D7F8F">
      <w:pPr>
        <w:jc w:val="center"/>
        <w:rPr>
          <w:rFonts w:ascii="Times New Roman" w:hAnsi="Times New Roman" w:cs="Times New Roman"/>
          <w:b/>
          <w:sz w:val="24"/>
          <w:szCs w:val="24"/>
        </w:rPr>
      </w:pPr>
      <w:r w:rsidRPr="00A07238">
        <w:rPr>
          <w:rFonts w:ascii="Times New Roman" w:hAnsi="Times New Roman" w:cs="Times New Roman"/>
          <w:b/>
          <w:sz w:val="24"/>
          <w:szCs w:val="24"/>
        </w:rPr>
        <w:t>M</w:t>
      </w:r>
    </w:p>
    <w:p w:rsidR="004D7F8F" w:rsidRPr="00A07238" w:rsidRDefault="004D7F8F" w:rsidP="004D7F8F">
      <w:pPr>
        <w:jc w:val="center"/>
        <w:rPr>
          <w:rFonts w:ascii="Times New Roman" w:hAnsi="Times New Roman" w:cs="Times New Roman"/>
          <w:sz w:val="24"/>
          <w:szCs w:val="24"/>
        </w:rPr>
      </w:pPr>
      <w:r w:rsidRPr="00A07238">
        <w:rPr>
          <w:rFonts w:ascii="Times New Roman" w:hAnsi="Times New Roman" w:cs="Times New Roman"/>
          <w:sz w:val="24"/>
          <w:szCs w:val="24"/>
        </w:rPr>
        <w:t>Catherine Bamugemereire</w:t>
      </w:r>
    </w:p>
    <w:p w:rsidR="00FC334F" w:rsidRPr="00A07238" w:rsidRDefault="00FC334F" w:rsidP="00186136">
      <w:pPr>
        <w:jc w:val="center"/>
        <w:rPr>
          <w:rFonts w:ascii="Times New Roman" w:hAnsi="Times New Roman" w:cs="Times New Roman"/>
          <w:sz w:val="24"/>
          <w:szCs w:val="24"/>
        </w:rPr>
      </w:pPr>
      <w:r w:rsidRPr="00A07238">
        <w:rPr>
          <w:rFonts w:ascii="Times New Roman" w:hAnsi="Times New Roman" w:cs="Times New Roman"/>
          <w:sz w:val="24"/>
          <w:szCs w:val="24"/>
        </w:rPr>
        <w:t>Ruling</w:t>
      </w:r>
    </w:p>
    <w:p w:rsidR="00FC334F" w:rsidRPr="00A07238" w:rsidRDefault="00FC334F" w:rsidP="00186136">
      <w:pPr>
        <w:jc w:val="both"/>
        <w:rPr>
          <w:rFonts w:ascii="Times New Roman" w:hAnsi="Times New Roman" w:cs="Times New Roman"/>
          <w:sz w:val="24"/>
          <w:szCs w:val="24"/>
        </w:rPr>
      </w:pPr>
      <w:r w:rsidRPr="00A07238">
        <w:rPr>
          <w:rFonts w:ascii="Times New Roman" w:hAnsi="Times New Roman" w:cs="Times New Roman"/>
          <w:sz w:val="24"/>
          <w:szCs w:val="24"/>
        </w:rPr>
        <w:t>This was an application to set aside the taxed bill of costs and the certificate of taxation. It is an appeal against a taxation order and a certificate. It is made under 62(1</w:t>
      </w:r>
      <w:r w:rsidR="00186136" w:rsidRPr="00A07238">
        <w:rPr>
          <w:rFonts w:ascii="Times New Roman" w:hAnsi="Times New Roman" w:cs="Times New Roman"/>
          <w:sz w:val="24"/>
          <w:szCs w:val="24"/>
        </w:rPr>
        <w:t>, 4) and</w:t>
      </w:r>
      <w:r w:rsidRPr="00A07238">
        <w:rPr>
          <w:rFonts w:ascii="Times New Roman" w:hAnsi="Times New Roman" w:cs="Times New Roman"/>
          <w:sz w:val="24"/>
          <w:szCs w:val="24"/>
        </w:rPr>
        <w:t xml:space="preserve"> Reg</w:t>
      </w:r>
      <w:r w:rsidR="001E0C89" w:rsidRPr="00A07238">
        <w:rPr>
          <w:rFonts w:ascii="Times New Roman" w:hAnsi="Times New Roman" w:cs="Times New Roman"/>
          <w:sz w:val="24"/>
          <w:szCs w:val="24"/>
        </w:rPr>
        <w:t>ulation</w:t>
      </w:r>
      <w:r w:rsidRPr="00A07238">
        <w:rPr>
          <w:rFonts w:ascii="Times New Roman" w:hAnsi="Times New Roman" w:cs="Times New Roman"/>
          <w:sz w:val="24"/>
          <w:szCs w:val="24"/>
        </w:rPr>
        <w:t xml:space="preserve"> 3(1) of the Advoc</w:t>
      </w:r>
      <w:r w:rsidR="001E0C89" w:rsidRPr="00A07238">
        <w:rPr>
          <w:rFonts w:ascii="Times New Roman" w:hAnsi="Times New Roman" w:cs="Times New Roman"/>
          <w:sz w:val="24"/>
          <w:szCs w:val="24"/>
        </w:rPr>
        <w:t>ates</w:t>
      </w:r>
      <w:r w:rsidRPr="00A07238">
        <w:rPr>
          <w:rFonts w:ascii="Times New Roman" w:hAnsi="Times New Roman" w:cs="Times New Roman"/>
          <w:sz w:val="24"/>
          <w:szCs w:val="24"/>
        </w:rPr>
        <w:t xml:space="preserve"> Regulations.</w:t>
      </w:r>
      <w:r w:rsidR="003D271E" w:rsidRPr="00A07238">
        <w:rPr>
          <w:rFonts w:ascii="Times New Roman" w:hAnsi="Times New Roman" w:cs="Times New Roman"/>
          <w:sz w:val="24"/>
          <w:szCs w:val="24"/>
        </w:rPr>
        <w:t xml:space="preserve"> The Applicant </w:t>
      </w:r>
      <w:r w:rsidR="00B43D7A" w:rsidRPr="00A07238">
        <w:rPr>
          <w:rFonts w:ascii="Times New Roman" w:hAnsi="Times New Roman" w:cs="Times New Roman"/>
          <w:sz w:val="24"/>
          <w:szCs w:val="24"/>
        </w:rPr>
        <w:t>prayed</w:t>
      </w:r>
      <w:r w:rsidR="003D271E" w:rsidRPr="00A07238">
        <w:rPr>
          <w:rFonts w:ascii="Times New Roman" w:hAnsi="Times New Roman" w:cs="Times New Roman"/>
          <w:sz w:val="24"/>
          <w:szCs w:val="24"/>
        </w:rPr>
        <w:t xml:space="preserve"> for orders that</w:t>
      </w:r>
      <w:r w:rsidR="00B43D7A" w:rsidRPr="00A07238">
        <w:rPr>
          <w:rFonts w:ascii="Times New Roman" w:hAnsi="Times New Roman" w:cs="Times New Roman"/>
          <w:sz w:val="24"/>
          <w:szCs w:val="24"/>
        </w:rPr>
        <w:t>:</w:t>
      </w:r>
    </w:p>
    <w:p w:rsidR="003D271E" w:rsidRPr="00A07238" w:rsidRDefault="003D271E" w:rsidP="003D271E">
      <w:pPr>
        <w:pStyle w:val="ListParagraph"/>
        <w:numPr>
          <w:ilvl w:val="0"/>
          <w:numId w:val="2"/>
        </w:numPr>
        <w:jc w:val="both"/>
        <w:rPr>
          <w:rFonts w:ascii="Times New Roman" w:hAnsi="Times New Roman" w:cs="Times New Roman"/>
          <w:sz w:val="24"/>
          <w:szCs w:val="24"/>
        </w:rPr>
      </w:pPr>
      <w:r w:rsidRPr="00A07238">
        <w:rPr>
          <w:rFonts w:ascii="Times New Roman" w:hAnsi="Times New Roman" w:cs="Times New Roman"/>
          <w:sz w:val="24"/>
          <w:szCs w:val="24"/>
        </w:rPr>
        <w:t xml:space="preserve">The Taxation </w:t>
      </w:r>
      <w:r w:rsidR="00B43D7A" w:rsidRPr="00A07238">
        <w:rPr>
          <w:rFonts w:ascii="Times New Roman" w:hAnsi="Times New Roman" w:cs="Times New Roman"/>
          <w:sz w:val="24"/>
          <w:szCs w:val="24"/>
        </w:rPr>
        <w:t>Decision</w:t>
      </w:r>
      <w:r w:rsidRPr="00A07238">
        <w:rPr>
          <w:rFonts w:ascii="Times New Roman" w:hAnsi="Times New Roman" w:cs="Times New Roman"/>
          <w:sz w:val="24"/>
          <w:szCs w:val="24"/>
        </w:rPr>
        <w:t xml:space="preserve">/Order of Her Worship  Juliet </w:t>
      </w:r>
      <w:proofErr w:type="spellStart"/>
      <w:r w:rsidRPr="00A07238">
        <w:rPr>
          <w:rFonts w:ascii="Times New Roman" w:hAnsi="Times New Roman" w:cs="Times New Roman"/>
          <w:sz w:val="24"/>
          <w:szCs w:val="24"/>
        </w:rPr>
        <w:t>Nakitende</w:t>
      </w:r>
      <w:proofErr w:type="spellEnd"/>
      <w:r w:rsidRPr="00A07238">
        <w:rPr>
          <w:rFonts w:ascii="Times New Roman" w:hAnsi="Times New Roman" w:cs="Times New Roman"/>
          <w:sz w:val="24"/>
          <w:szCs w:val="24"/>
        </w:rPr>
        <w:t xml:space="preserve">  Magistrate Grade One / Taxing Officer) made on 12</w:t>
      </w:r>
      <w:r w:rsidRPr="00A07238">
        <w:rPr>
          <w:rFonts w:ascii="Times New Roman" w:hAnsi="Times New Roman" w:cs="Times New Roman"/>
          <w:sz w:val="24"/>
          <w:szCs w:val="24"/>
          <w:vertAlign w:val="superscript"/>
        </w:rPr>
        <w:t>th</w:t>
      </w:r>
      <w:r w:rsidRPr="00A07238">
        <w:rPr>
          <w:rFonts w:ascii="Times New Roman" w:hAnsi="Times New Roman" w:cs="Times New Roman"/>
          <w:sz w:val="24"/>
          <w:szCs w:val="24"/>
        </w:rPr>
        <w:t xml:space="preserve"> January 2012 in Mengo Miscellaneous Application No. 1319 of 2010 and 1320 of 2010 be set aside. </w:t>
      </w:r>
    </w:p>
    <w:p w:rsidR="003D271E" w:rsidRPr="00A07238" w:rsidRDefault="003D271E" w:rsidP="00186136">
      <w:pPr>
        <w:jc w:val="both"/>
        <w:rPr>
          <w:rFonts w:ascii="Times New Roman" w:hAnsi="Times New Roman" w:cs="Times New Roman"/>
          <w:sz w:val="24"/>
          <w:szCs w:val="24"/>
        </w:rPr>
      </w:pPr>
    </w:p>
    <w:p w:rsidR="003D271E" w:rsidRPr="00A07238" w:rsidRDefault="003D271E" w:rsidP="00186136">
      <w:pPr>
        <w:jc w:val="both"/>
        <w:rPr>
          <w:rFonts w:ascii="Times New Roman" w:hAnsi="Times New Roman" w:cs="Times New Roman"/>
          <w:sz w:val="24"/>
          <w:szCs w:val="24"/>
        </w:rPr>
      </w:pPr>
    </w:p>
    <w:p w:rsidR="00FC334F" w:rsidRPr="00A07238" w:rsidRDefault="003967EE" w:rsidP="00186136">
      <w:pPr>
        <w:jc w:val="both"/>
        <w:rPr>
          <w:rFonts w:ascii="Times New Roman" w:hAnsi="Times New Roman" w:cs="Times New Roman"/>
          <w:sz w:val="24"/>
          <w:szCs w:val="24"/>
        </w:rPr>
      </w:pPr>
      <w:r w:rsidRPr="00A07238">
        <w:rPr>
          <w:rFonts w:ascii="Times New Roman" w:hAnsi="Times New Roman" w:cs="Times New Roman"/>
          <w:sz w:val="24"/>
          <w:szCs w:val="24"/>
        </w:rPr>
        <w:t>The grounds for this Application we</w:t>
      </w:r>
      <w:r w:rsidR="00FC334F" w:rsidRPr="00A07238">
        <w:rPr>
          <w:rFonts w:ascii="Times New Roman" w:hAnsi="Times New Roman" w:cs="Times New Roman"/>
          <w:sz w:val="24"/>
          <w:szCs w:val="24"/>
        </w:rPr>
        <w:t>re supported b</w:t>
      </w:r>
      <w:r w:rsidR="003D271E" w:rsidRPr="00A07238">
        <w:rPr>
          <w:rFonts w:ascii="Times New Roman" w:hAnsi="Times New Roman" w:cs="Times New Roman"/>
          <w:sz w:val="24"/>
          <w:szCs w:val="24"/>
        </w:rPr>
        <w:t>y the affidavit of the Applicant/ Appellant</w:t>
      </w:r>
      <w:r w:rsidR="00FC334F" w:rsidRPr="00A07238">
        <w:rPr>
          <w:rFonts w:ascii="Times New Roman" w:hAnsi="Times New Roman" w:cs="Times New Roman"/>
          <w:sz w:val="24"/>
          <w:szCs w:val="24"/>
        </w:rPr>
        <w:t xml:space="preserve">. </w:t>
      </w:r>
    </w:p>
    <w:p w:rsidR="003D271E" w:rsidRPr="00A07238" w:rsidRDefault="003D271E" w:rsidP="00186136">
      <w:pPr>
        <w:pStyle w:val="ListParagraph"/>
        <w:numPr>
          <w:ilvl w:val="0"/>
          <w:numId w:val="1"/>
        </w:numPr>
        <w:jc w:val="both"/>
        <w:rPr>
          <w:rFonts w:ascii="Times New Roman" w:hAnsi="Times New Roman" w:cs="Times New Roman"/>
          <w:sz w:val="24"/>
          <w:szCs w:val="24"/>
        </w:rPr>
      </w:pPr>
      <w:r w:rsidRPr="00A07238">
        <w:rPr>
          <w:rFonts w:ascii="Times New Roman" w:hAnsi="Times New Roman" w:cs="Times New Roman"/>
          <w:sz w:val="24"/>
          <w:szCs w:val="24"/>
        </w:rPr>
        <w:t>The Appli</w:t>
      </w:r>
      <w:r w:rsidR="008950ED" w:rsidRPr="00A07238">
        <w:rPr>
          <w:rFonts w:ascii="Times New Roman" w:hAnsi="Times New Roman" w:cs="Times New Roman"/>
          <w:sz w:val="24"/>
          <w:szCs w:val="24"/>
        </w:rPr>
        <w:t>cant was the Appellant/ Applicant</w:t>
      </w:r>
      <w:r w:rsidRPr="00A07238">
        <w:rPr>
          <w:rFonts w:ascii="Times New Roman" w:hAnsi="Times New Roman" w:cs="Times New Roman"/>
          <w:sz w:val="24"/>
          <w:szCs w:val="24"/>
        </w:rPr>
        <w:t xml:space="preserve"> </w:t>
      </w:r>
      <w:r w:rsidR="00A80B54" w:rsidRPr="00A07238">
        <w:rPr>
          <w:rFonts w:ascii="Times New Roman" w:hAnsi="Times New Roman" w:cs="Times New Roman"/>
          <w:sz w:val="24"/>
          <w:szCs w:val="24"/>
        </w:rPr>
        <w:t>in the Advocate Client Bill of costs dated 11</w:t>
      </w:r>
      <w:r w:rsidR="00A80B54" w:rsidRPr="00A07238">
        <w:rPr>
          <w:rFonts w:ascii="Times New Roman" w:hAnsi="Times New Roman" w:cs="Times New Roman"/>
          <w:sz w:val="24"/>
          <w:szCs w:val="24"/>
          <w:vertAlign w:val="superscript"/>
        </w:rPr>
        <w:t>th</w:t>
      </w:r>
      <w:r w:rsidR="00A80B54" w:rsidRPr="00A07238">
        <w:rPr>
          <w:rFonts w:ascii="Times New Roman" w:hAnsi="Times New Roman" w:cs="Times New Roman"/>
          <w:sz w:val="24"/>
          <w:szCs w:val="24"/>
        </w:rPr>
        <w:t xml:space="preserve"> January 2012 which was taxed on 12</w:t>
      </w:r>
      <w:r w:rsidR="00A80B54" w:rsidRPr="00A07238">
        <w:rPr>
          <w:rFonts w:ascii="Times New Roman" w:hAnsi="Times New Roman" w:cs="Times New Roman"/>
          <w:sz w:val="24"/>
          <w:szCs w:val="24"/>
          <w:vertAlign w:val="superscript"/>
        </w:rPr>
        <w:t>th</w:t>
      </w:r>
      <w:r w:rsidR="00A80B54" w:rsidRPr="00A07238">
        <w:rPr>
          <w:rFonts w:ascii="Times New Roman" w:hAnsi="Times New Roman" w:cs="Times New Roman"/>
          <w:sz w:val="24"/>
          <w:szCs w:val="24"/>
        </w:rPr>
        <w:t xml:space="preserve"> January 2012.The </w:t>
      </w:r>
      <w:r w:rsidR="00300A0B" w:rsidRPr="00A07238">
        <w:rPr>
          <w:rFonts w:ascii="Times New Roman" w:hAnsi="Times New Roman" w:cs="Times New Roman"/>
          <w:sz w:val="24"/>
          <w:szCs w:val="24"/>
        </w:rPr>
        <w:t>Advocate/</w:t>
      </w:r>
      <w:r w:rsidR="00A80B54" w:rsidRPr="00A07238">
        <w:rPr>
          <w:rFonts w:ascii="Times New Roman" w:hAnsi="Times New Roman" w:cs="Times New Roman"/>
          <w:sz w:val="24"/>
          <w:szCs w:val="24"/>
        </w:rPr>
        <w:t>Client bill of costs was marked annexure A.</w:t>
      </w:r>
    </w:p>
    <w:p w:rsidR="00A80B54" w:rsidRPr="00A07238" w:rsidRDefault="00A80B54" w:rsidP="00186136">
      <w:pPr>
        <w:pStyle w:val="ListParagraph"/>
        <w:numPr>
          <w:ilvl w:val="0"/>
          <w:numId w:val="1"/>
        </w:numPr>
        <w:jc w:val="both"/>
        <w:rPr>
          <w:rFonts w:ascii="Times New Roman" w:hAnsi="Times New Roman" w:cs="Times New Roman"/>
          <w:sz w:val="24"/>
          <w:szCs w:val="24"/>
        </w:rPr>
      </w:pPr>
      <w:r w:rsidRPr="00A07238">
        <w:rPr>
          <w:rFonts w:ascii="Times New Roman" w:hAnsi="Times New Roman" w:cs="Times New Roman"/>
          <w:sz w:val="24"/>
          <w:szCs w:val="24"/>
        </w:rPr>
        <w:t xml:space="preserve">That sometime in November 2010 the </w:t>
      </w:r>
      <w:r w:rsidR="00E054EC" w:rsidRPr="00A07238">
        <w:rPr>
          <w:rFonts w:ascii="Times New Roman" w:hAnsi="Times New Roman" w:cs="Times New Roman"/>
          <w:sz w:val="24"/>
          <w:szCs w:val="24"/>
        </w:rPr>
        <w:t xml:space="preserve">Appellant/ </w:t>
      </w:r>
      <w:r w:rsidRPr="00A07238">
        <w:rPr>
          <w:rFonts w:ascii="Times New Roman" w:hAnsi="Times New Roman" w:cs="Times New Roman"/>
          <w:sz w:val="24"/>
          <w:szCs w:val="24"/>
        </w:rPr>
        <w:t>Applicant inst</w:t>
      </w:r>
      <w:r w:rsidR="007340CD" w:rsidRPr="00A07238">
        <w:rPr>
          <w:rFonts w:ascii="Times New Roman" w:hAnsi="Times New Roman" w:cs="Times New Roman"/>
          <w:sz w:val="24"/>
          <w:szCs w:val="24"/>
        </w:rPr>
        <w:t xml:space="preserve">ructed </w:t>
      </w:r>
      <w:proofErr w:type="spellStart"/>
      <w:r w:rsidR="007340CD" w:rsidRPr="00A07238">
        <w:rPr>
          <w:rFonts w:ascii="Times New Roman" w:hAnsi="Times New Roman" w:cs="Times New Roman"/>
          <w:sz w:val="24"/>
          <w:szCs w:val="24"/>
        </w:rPr>
        <w:t>Mssr</w:t>
      </w:r>
      <w:proofErr w:type="spellEnd"/>
      <w:r w:rsidR="007340CD" w:rsidRPr="00A07238">
        <w:rPr>
          <w:rFonts w:ascii="Times New Roman" w:hAnsi="Times New Roman" w:cs="Times New Roman"/>
          <w:sz w:val="24"/>
          <w:szCs w:val="24"/>
        </w:rPr>
        <w:t xml:space="preserve"> </w:t>
      </w:r>
      <w:proofErr w:type="spellStart"/>
      <w:r w:rsidR="007340CD" w:rsidRPr="00A07238">
        <w:rPr>
          <w:rFonts w:ascii="Times New Roman" w:hAnsi="Times New Roman" w:cs="Times New Roman"/>
          <w:sz w:val="24"/>
          <w:szCs w:val="24"/>
        </w:rPr>
        <w:t>M</w:t>
      </w:r>
      <w:r w:rsidRPr="00A07238">
        <w:rPr>
          <w:rFonts w:ascii="Times New Roman" w:hAnsi="Times New Roman" w:cs="Times New Roman"/>
          <w:sz w:val="24"/>
          <w:szCs w:val="24"/>
        </w:rPr>
        <w:t>u</w:t>
      </w:r>
      <w:r w:rsidR="007340CD" w:rsidRPr="00A07238">
        <w:rPr>
          <w:rFonts w:ascii="Times New Roman" w:hAnsi="Times New Roman" w:cs="Times New Roman"/>
          <w:sz w:val="24"/>
          <w:szCs w:val="24"/>
        </w:rPr>
        <w:t>w</w:t>
      </w:r>
      <w:r w:rsidRPr="00A07238">
        <w:rPr>
          <w:rFonts w:ascii="Times New Roman" w:hAnsi="Times New Roman" w:cs="Times New Roman"/>
          <w:sz w:val="24"/>
          <w:szCs w:val="24"/>
        </w:rPr>
        <w:t>ema</w:t>
      </w:r>
      <w:proofErr w:type="spellEnd"/>
      <w:r w:rsidRPr="00A07238">
        <w:rPr>
          <w:rFonts w:ascii="Times New Roman" w:hAnsi="Times New Roman" w:cs="Times New Roman"/>
          <w:sz w:val="24"/>
          <w:szCs w:val="24"/>
        </w:rPr>
        <w:t xml:space="preserve"> </w:t>
      </w:r>
      <w:proofErr w:type="spellStart"/>
      <w:r w:rsidRPr="00A07238">
        <w:rPr>
          <w:rFonts w:ascii="Times New Roman" w:hAnsi="Times New Roman" w:cs="Times New Roman"/>
          <w:sz w:val="24"/>
          <w:szCs w:val="24"/>
        </w:rPr>
        <w:t>Mugerwa</w:t>
      </w:r>
      <w:proofErr w:type="spellEnd"/>
      <w:r w:rsidRPr="00A07238">
        <w:rPr>
          <w:rFonts w:ascii="Times New Roman" w:hAnsi="Times New Roman" w:cs="Times New Roman"/>
          <w:sz w:val="24"/>
          <w:szCs w:val="24"/>
        </w:rPr>
        <w:t xml:space="preserve"> and Co </w:t>
      </w:r>
      <w:r w:rsidR="00F031E9" w:rsidRPr="00A07238">
        <w:rPr>
          <w:rFonts w:ascii="Times New Roman" w:hAnsi="Times New Roman" w:cs="Times New Roman"/>
          <w:sz w:val="24"/>
          <w:szCs w:val="24"/>
        </w:rPr>
        <w:t>Advocates,</w:t>
      </w:r>
      <w:r w:rsidRPr="00A07238">
        <w:rPr>
          <w:rFonts w:ascii="Times New Roman" w:hAnsi="Times New Roman" w:cs="Times New Roman"/>
          <w:sz w:val="24"/>
          <w:szCs w:val="24"/>
        </w:rPr>
        <w:t xml:space="preserve"> the Firm</w:t>
      </w:r>
      <w:r w:rsidR="00F031E9" w:rsidRPr="00A07238">
        <w:rPr>
          <w:rFonts w:ascii="Times New Roman" w:hAnsi="Times New Roman" w:cs="Times New Roman"/>
          <w:sz w:val="24"/>
          <w:szCs w:val="24"/>
        </w:rPr>
        <w:t>, to</w:t>
      </w:r>
      <w:r w:rsidRPr="00A07238">
        <w:rPr>
          <w:rFonts w:ascii="Times New Roman" w:hAnsi="Times New Roman" w:cs="Times New Roman"/>
          <w:sz w:val="24"/>
          <w:szCs w:val="24"/>
        </w:rPr>
        <w:t xml:space="preserve"> file an </w:t>
      </w:r>
      <w:r w:rsidR="00F031E9" w:rsidRPr="00A07238">
        <w:rPr>
          <w:rFonts w:ascii="Times New Roman" w:hAnsi="Times New Roman" w:cs="Times New Roman"/>
          <w:sz w:val="24"/>
          <w:szCs w:val="24"/>
        </w:rPr>
        <w:t>Application for</w:t>
      </w:r>
      <w:r w:rsidRPr="00A07238">
        <w:rPr>
          <w:rFonts w:ascii="Times New Roman" w:hAnsi="Times New Roman" w:cs="Times New Roman"/>
          <w:sz w:val="24"/>
          <w:szCs w:val="24"/>
        </w:rPr>
        <w:t xml:space="preserve"> an interim and substantive application for stay of </w:t>
      </w:r>
      <w:r w:rsidR="00F031E9" w:rsidRPr="00A07238">
        <w:rPr>
          <w:rFonts w:ascii="Times New Roman" w:hAnsi="Times New Roman" w:cs="Times New Roman"/>
          <w:sz w:val="24"/>
          <w:szCs w:val="24"/>
        </w:rPr>
        <w:t>execution and</w:t>
      </w:r>
      <w:r w:rsidRPr="00A07238">
        <w:rPr>
          <w:rFonts w:ascii="Times New Roman" w:hAnsi="Times New Roman" w:cs="Times New Roman"/>
          <w:sz w:val="24"/>
          <w:szCs w:val="24"/>
        </w:rPr>
        <w:t xml:space="preserve"> sale of property comprised in Block 4 on Rubaga Road on behalf of the estate of the late Samuel </w:t>
      </w:r>
      <w:proofErr w:type="spellStart"/>
      <w:r w:rsidRPr="00A07238">
        <w:rPr>
          <w:rFonts w:ascii="Times New Roman" w:hAnsi="Times New Roman" w:cs="Times New Roman"/>
          <w:sz w:val="24"/>
          <w:szCs w:val="24"/>
        </w:rPr>
        <w:t>Lyazi</w:t>
      </w:r>
      <w:proofErr w:type="spellEnd"/>
      <w:r w:rsidRPr="00A07238">
        <w:rPr>
          <w:rFonts w:ascii="Times New Roman" w:hAnsi="Times New Roman" w:cs="Times New Roman"/>
          <w:sz w:val="24"/>
          <w:szCs w:val="24"/>
        </w:rPr>
        <w:t>, the Deceased.</w:t>
      </w:r>
    </w:p>
    <w:p w:rsidR="003E7E50" w:rsidRPr="00A07238" w:rsidRDefault="003E7E50" w:rsidP="00186136">
      <w:pPr>
        <w:pStyle w:val="ListParagraph"/>
        <w:numPr>
          <w:ilvl w:val="0"/>
          <w:numId w:val="1"/>
        </w:numPr>
        <w:jc w:val="both"/>
        <w:rPr>
          <w:rFonts w:ascii="Times New Roman" w:hAnsi="Times New Roman" w:cs="Times New Roman"/>
          <w:sz w:val="24"/>
          <w:szCs w:val="24"/>
        </w:rPr>
      </w:pPr>
      <w:r w:rsidRPr="00A07238">
        <w:rPr>
          <w:rFonts w:ascii="Times New Roman" w:hAnsi="Times New Roman" w:cs="Times New Roman"/>
          <w:sz w:val="24"/>
          <w:szCs w:val="24"/>
        </w:rPr>
        <w:lastRenderedPageBreak/>
        <w:t xml:space="preserve">That the </w:t>
      </w:r>
      <w:r w:rsidR="00F031E9" w:rsidRPr="00A07238">
        <w:rPr>
          <w:rFonts w:ascii="Times New Roman" w:hAnsi="Times New Roman" w:cs="Times New Roman"/>
          <w:sz w:val="24"/>
          <w:szCs w:val="24"/>
        </w:rPr>
        <w:t xml:space="preserve">Appellant/ </w:t>
      </w:r>
      <w:r w:rsidRPr="00A07238">
        <w:rPr>
          <w:rFonts w:ascii="Times New Roman" w:hAnsi="Times New Roman" w:cs="Times New Roman"/>
          <w:sz w:val="24"/>
          <w:szCs w:val="24"/>
        </w:rPr>
        <w:t xml:space="preserve">Applicant did not receive any formal notice of the taxation hearing or even a copy of the bill to be taxed. Instead on 11 January 2012 one Roscoe Yiga sent the appellant an SMS message summoning her to attend the proceedings at Mengo Magistrate’s Court. </w:t>
      </w:r>
    </w:p>
    <w:p w:rsidR="008A5911" w:rsidRPr="00A07238" w:rsidRDefault="00F031E9" w:rsidP="00186136">
      <w:pPr>
        <w:pStyle w:val="ListParagraph"/>
        <w:numPr>
          <w:ilvl w:val="0"/>
          <w:numId w:val="1"/>
        </w:numPr>
        <w:jc w:val="both"/>
        <w:rPr>
          <w:rFonts w:ascii="Times New Roman" w:hAnsi="Times New Roman" w:cs="Times New Roman"/>
          <w:sz w:val="24"/>
          <w:szCs w:val="24"/>
        </w:rPr>
      </w:pPr>
      <w:r w:rsidRPr="00A07238">
        <w:rPr>
          <w:rFonts w:ascii="Times New Roman" w:hAnsi="Times New Roman" w:cs="Times New Roman"/>
          <w:sz w:val="24"/>
          <w:szCs w:val="24"/>
        </w:rPr>
        <w:t>That</w:t>
      </w:r>
      <w:r w:rsidR="008A5911" w:rsidRPr="00A07238">
        <w:rPr>
          <w:rFonts w:ascii="Times New Roman" w:hAnsi="Times New Roman" w:cs="Times New Roman"/>
          <w:sz w:val="24"/>
          <w:szCs w:val="24"/>
        </w:rPr>
        <w:t xml:space="preserve"> Appel</w:t>
      </w:r>
      <w:r w:rsidR="003E7E50" w:rsidRPr="00A07238">
        <w:rPr>
          <w:rFonts w:ascii="Times New Roman" w:hAnsi="Times New Roman" w:cs="Times New Roman"/>
          <w:sz w:val="24"/>
          <w:szCs w:val="24"/>
        </w:rPr>
        <w:t>lant</w:t>
      </w:r>
      <w:r w:rsidRPr="00A07238">
        <w:rPr>
          <w:rFonts w:ascii="Times New Roman" w:hAnsi="Times New Roman" w:cs="Times New Roman"/>
          <w:sz w:val="24"/>
          <w:szCs w:val="24"/>
        </w:rPr>
        <w:t>/ Applicant</w:t>
      </w:r>
      <w:r w:rsidR="003E7E50" w:rsidRPr="00A07238">
        <w:rPr>
          <w:rFonts w:ascii="Times New Roman" w:hAnsi="Times New Roman" w:cs="Times New Roman"/>
          <w:sz w:val="24"/>
          <w:szCs w:val="24"/>
        </w:rPr>
        <w:t xml:space="preserve"> was neither given adequate notice to prepare a </w:t>
      </w:r>
      <w:r w:rsidR="00670D9B" w:rsidRPr="00A07238">
        <w:rPr>
          <w:rFonts w:ascii="Times New Roman" w:hAnsi="Times New Roman" w:cs="Times New Roman"/>
          <w:sz w:val="24"/>
          <w:szCs w:val="24"/>
        </w:rPr>
        <w:t>response nor</w:t>
      </w:r>
      <w:r w:rsidR="003E7E50" w:rsidRPr="00A07238">
        <w:rPr>
          <w:rFonts w:ascii="Times New Roman" w:hAnsi="Times New Roman" w:cs="Times New Roman"/>
          <w:sz w:val="24"/>
          <w:szCs w:val="24"/>
        </w:rPr>
        <w:t xml:space="preserve"> was she</w:t>
      </w:r>
      <w:r w:rsidR="0094790A" w:rsidRPr="00A07238">
        <w:rPr>
          <w:rFonts w:ascii="Times New Roman" w:hAnsi="Times New Roman" w:cs="Times New Roman"/>
          <w:sz w:val="24"/>
          <w:szCs w:val="24"/>
        </w:rPr>
        <w:t xml:space="preserve"> was given </w:t>
      </w:r>
      <w:r w:rsidR="003E7E50" w:rsidRPr="00A07238">
        <w:rPr>
          <w:rFonts w:ascii="Times New Roman" w:hAnsi="Times New Roman" w:cs="Times New Roman"/>
          <w:sz w:val="24"/>
          <w:szCs w:val="24"/>
        </w:rPr>
        <w:t xml:space="preserve">an opportunity to engage a lawyer to assist her in contesting the Bill. </w:t>
      </w:r>
    </w:p>
    <w:p w:rsidR="00E405E0" w:rsidRPr="00A07238" w:rsidRDefault="00E405E0" w:rsidP="00186136">
      <w:pPr>
        <w:jc w:val="both"/>
        <w:rPr>
          <w:rFonts w:ascii="Times New Roman" w:hAnsi="Times New Roman" w:cs="Times New Roman"/>
          <w:sz w:val="24"/>
          <w:szCs w:val="24"/>
        </w:rPr>
      </w:pPr>
      <w:r w:rsidRPr="00A07238">
        <w:rPr>
          <w:rFonts w:ascii="Times New Roman" w:hAnsi="Times New Roman" w:cs="Times New Roman"/>
          <w:sz w:val="24"/>
          <w:szCs w:val="24"/>
        </w:rPr>
        <w:t xml:space="preserve">On </w:t>
      </w:r>
      <w:r w:rsidR="004C12F6" w:rsidRPr="00A07238">
        <w:rPr>
          <w:rFonts w:ascii="Times New Roman" w:hAnsi="Times New Roman" w:cs="Times New Roman"/>
          <w:sz w:val="24"/>
          <w:szCs w:val="24"/>
        </w:rPr>
        <w:t>3</w:t>
      </w:r>
      <w:r w:rsidR="004C12F6" w:rsidRPr="00A07238">
        <w:rPr>
          <w:rFonts w:ascii="Times New Roman" w:hAnsi="Times New Roman" w:cs="Times New Roman"/>
          <w:sz w:val="24"/>
          <w:szCs w:val="24"/>
          <w:vertAlign w:val="superscript"/>
        </w:rPr>
        <w:t>rd</w:t>
      </w:r>
      <w:r w:rsidR="004C12F6" w:rsidRPr="00A07238">
        <w:rPr>
          <w:rFonts w:ascii="Times New Roman" w:hAnsi="Times New Roman" w:cs="Times New Roman"/>
          <w:sz w:val="24"/>
          <w:szCs w:val="24"/>
        </w:rPr>
        <w:t xml:space="preserve"> February 2015, </w:t>
      </w:r>
      <w:r w:rsidR="0023423C" w:rsidRPr="00A07238">
        <w:rPr>
          <w:rFonts w:ascii="Times New Roman" w:hAnsi="Times New Roman" w:cs="Times New Roman"/>
          <w:sz w:val="24"/>
          <w:szCs w:val="24"/>
        </w:rPr>
        <w:t>the date</w:t>
      </w:r>
      <w:r w:rsidRPr="00A07238">
        <w:rPr>
          <w:rFonts w:ascii="Times New Roman" w:hAnsi="Times New Roman" w:cs="Times New Roman"/>
          <w:sz w:val="24"/>
          <w:szCs w:val="24"/>
        </w:rPr>
        <w:t xml:space="preserve"> mutually agreed upon by both Counsel </w:t>
      </w:r>
      <w:r w:rsidR="004C12F6" w:rsidRPr="00A07238">
        <w:rPr>
          <w:rFonts w:ascii="Times New Roman" w:hAnsi="Times New Roman" w:cs="Times New Roman"/>
          <w:sz w:val="24"/>
          <w:szCs w:val="24"/>
        </w:rPr>
        <w:t>and slated</w:t>
      </w:r>
      <w:r w:rsidRPr="00A07238">
        <w:rPr>
          <w:rFonts w:ascii="Times New Roman" w:hAnsi="Times New Roman" w:cs="Times New Roman"/>
          <w:sz w:val="24"/>
          <w:szCs w:val="24"/>
        </w:rPr>
        <w:t xml:space="preserve"> for the hearing of this appea</w:t>
      </w:r>
      <w:r w:rsidR="004C12F6" w:rsidRPr="00A07238">
        <w:rPr>
          <w:rFonts w:ascii="Times New Roman" w:hAnsi="Times New Roman" w:cs="Times New Roman"/>
          <w:sz w:val="24"/>
          <w:szCs w:val="24"/>
        </w:rPr>
        <w:t>l neither of the lawyers from the Firm showed up</w:t>
      </w:r>
      <w:r w:rsidRPr="00A07238">
        <w:rPr>
          <w:rFonts w:ascii="Times New Roman" w:hAnsi="Times New Roman" w:cs="Times New Roman"/>
          <w:sz w:val="24"/>
          <w:szCs w:val="24"/>
        </w:rPr>
        <w:t xml:space="preserve">. Given the length of time the matter had taken in out system, this is an appeal filed in </w:t>
      </w:r>
      <w:proofErr w:type="gramStart"/>
      <w:r w:rsidRPr="00A07238">
        <w:rPr>
          <w:rFonts w:ascii="Times New Roman" w:hAnsi="Times New Roman" w:cs="Times New Roman"/>
          <w:sz w:val="24"/>
          <w:szCs w:val="24"/>
        </w:rPr>
        <w:t>2012,</w:t>
      </w:r>
      <w:proofErr w:type="gramEnd"/>
      <w:r w:rsidRPr="00A07238">
        <w:rPr>
          <w:rFonts w:ascii="Times New Roman" w:hAnsi="Times New Roman" w:cs="Times New Roman"/>
          <w:sz w:val="24"/>
          <w:szCs w:val="24"/>
        </w:rPr>
        <w:t xml:space="preserve"> I did not find a reasonable cause </w:t>
      </w:r>
      <w:r w:rsidR="00300A0B" w:rsidRPr="00A07238">
        <w:rPr>
          <w:rFonts w:ascii="Times New Roman" w:hAnsi="Times New Roman" w:cs="Times New Roman"/>
          <w:sz w:val="24"/>
          <w:szCs w:val="24"/>
        </w:rPr>
        <w:t>given for</w:t>
      </w:r>
      <w:r w:rsidRPr="00A07238">
        <w:rPr>
          <w:rFonts w:ascii="Times New Roman" w:hAnsi="Times New Roman" w:cs="Times New Roman"/>
          <w:sz w:val="24"/>
          <w:szCs w:val="24"/>
        </w:rPr>
        <w:t xml:space="preserve"> a further adjournment. In deciding this matter though, I bore in </w:t>
      </w:r>
      <w:r w:rsidR="00300A0B" w:rsidRPr="00A07238">
        <w:rPr>
          <w:rFonts w:ascii="Times New Roman" w:hAnsi="Times New Roman" w:cs="Times New Roman"/>
          <w:sz w:val="24"/>
          <w:szCs w:val="24"/>
        </w:rPr>
        <w:t>the Respondent’s</w:t>
      </w:r>
      <w:r w:rsidRPr="00A07238">
        <w:rPr>
          <w:rFonts w:ascii="Times New Roman" w:hAnsi="Times New Roman" w:cs="Times New Roman"/>
          <w:sz w:val="24"/>
          <w:szCs w:val="24"/>
        </w:rPr>
        <w:t xml:space="preserve"> affidavit in reply. </w:t>
      </w:r>
    </w:p>
    <w:p w:rsidR="00896D4E" w:rsidRPr="00A07238" w:rsidRDefault="00896D4E" w:rsidP="00186136">
      <w:pPr>
        <w:jc w:val="both"/>
        <w:rPr>
          <w:rFonts w:ascii="Times New Roman" w:hAnsi="Times New Roman" w:cs="Times New Roman"/>
          <w:sz w:val="24"/>
          <w:szCs w:val="24"/>
        </w:rPr>
      </w:pPr>
      <w:r w:rsidRPr="00A07238">
        <w:rPr>
          <w:rFonts w:ascii="Times New Roman" w:hAnsi="Times New Roman" w:cs="Times New Roman"/>
          <w:sz w:val="24"/>
          <w:szCs w:val="24"/>
        </w:rPr>
        <w:t>In the affidavit in reply the Respondent stated that the application was fatally and incurably defective and its subsequent</w:t>
      </w:r>
      <w:r w:rsidR="00300A0B" w:rsidRPr="00A07238">
        <w:rPr>
          <w:rFonts w:ascii="Times New Roman" w:hAnsi="Times New Roman" w:cs="Times New Roman"/>
          <w:sz w:val="24"/>
          <w:szCs w:val="24"/>
        </w:rPr>
        <w:t xml:space="preserve"> </w:t>
      </w:r>
      <w:r w:rsidR="009A3B45" w:rsidRPr="00A07238">
        <w:rPr>
          <w:rFonts w:ascii="Times New Roman" w:hAnsi="Times New Roman" w:cs="Times New Roman"/>
          <w:sz w:val="24"/>
          <w:szCs w:val="24"/>
        </w:rPr>
        <w:t>amendment after</w:t>
      </w:r>
      <w:r w:rsidRPr="00A07238">
        <w:rPr>
          <w:rFonts w:ascii="Times New Roman" w:hAnsi="Times New Roman" w:cs="Times New Roman"/>
          <w:sz w:val="24"/>
          <w:szCs w:val="24"/>
        </w:rPr>
        <w:t xml:space="preserve"> two years could not sure and circumvent the law and cure the defects. Respondent further argued that the amendment was unacceptable since it sought to defeat the respondent’s defence and a statutory right.</w:t>
      </w:r>
    </w:p>
    <w:p w:rsidR="007E3142" w:rsidRPr="00A07238" w:rsidRDefault="007E3142" w:rsidP="00186136">
      <w:pPr>
        <w:jc w:val="both"/>
        <w:rPr>
          <w:rFonts w:ascii="Times New Roman" w:hAnsi="Times New Roman" w:cs="Times New Roman"/>
          <w:sz w:val="24"/>
          <w:szCs w:val="24"/>
        </w:rPr>
      </w:pPr>
      <w:r w:rsidRPr="00A07238">
        <w:rPr>
          <w:rFonts w:ascii="Times New Roman" w:hAnsi="Times New Roman" w:cs="Times New Roman"/>
          <w:sz w:val="24"/>
          <w:szCs w:val="24"/>
        </w:rPr>
        <w:t>According to the 2</w:t>
      </w:r>
      <w:r w:rsidRPr="00A07238">
        <w:rPr>
          <w:rFonts w:ascii="Times New Roman" w:hAnsi="Times New Roman" w:cs="Times New Roman"/>
          <w:sz w:val="24"/>
          <w:szCs w:val="24"/>
          <w:vertAlign w:val="superscript"/>
        </w:rPr>
        <w:t>nd</w:t>
      </w:r>
      <w:r w:rsidRPr="00A07238">
        <w:rPr>
          <w:rFonts w:ascii="Times New Roman" w:hAnsi="Times New Roman" w:cs="Times New Roman"/>
          <w:sz w:val="24"/>
          <w:szCs w:val="24"/>
        </w:rPr>
        <w:t xml:space="preserve"> Respondent, the Applicant was introduced to the second respondent by one David </w:t>
      </w:r>
      <w:proofErr w:type="spellStart"/>
      <w:r w:rsidRPr="00A07238">
        <w:rPr>
          <w:rFonts w:ascii="Times New Roman" w:hAnsi="Times New Roman" w:cs="Times New Roman"/>
          <w:sz w:val="24"/>
          <w:szCs w:val="24"/>
        </w:rPr>
        <w:t>Lumu</w:t>
      </w:r>
      <w:proofErr w:type="spellEnd"/>
      <w:r w:rsidRPr="00A07238">
        <w:rPr>
          <w:rFonts w:ascii="Times New Roman" w:hAnsi="Times New Roman" w:cs="Times New Roman"/>
          <w:sz w:val="24"/>
          <w:szCs w:val="24"/>
        </w:rPr>
        <w:t xml:space="preserve"> a journalist at the Observer Newspaper who allegedly briefed the firm about the complexity of the matter. Apparently </w:t>
      </w:r>
      <w:r w:rsidR="0023423C" w:rsidRPr="00A07238">
        <w:rPr>
          <w:rFonts w:ascii="Times New Roman" w:hAnsi="Times New Roman" w:cs="Times New Roman"/>
          <w:sz w:val="24"/>
          <w:szCs w:val="24"/>
        </w:rPr>
        <w:t>paragraph</w:t>
      </w:r>
      <w:r w:rsidRPr="00A07238">
        <w:rPr>
          <w:rFonts w:ascii="Times New Roman" w:hAnsi="Times New Roman" w:cs="Times New Roman"/>
          <w:sz w:val="24"/>
          <w:szCs w:val="24"/>
        </w:rPr>
        <w:t xml:space="preserve"> 7 of the Affidavit of Friday Roberts </w:t>
      </w:r>
      <w:proofErr w:type="spellStart"/>
      <w:r w:rsidRPr="00A07238">
        <w:rPr>
          <w:rFonts w:ascii="Times New Roman" w:hAnsi="Times New Roman" w:cs="Times New Roman"/>
          <w:sz w:val="24"/>
          <w:szCs w:val="24"/>
        </w:rPr>
        <w:t>Kagoro</w:t>
      </w:r>
      <w:proofErr w:type="spellEnd"/>
      <w:r w:rsidRPr="00A07238">
        <w:rPr>
          <w:rFonts w:ascii="Times New Roman" w:hAnsi="Times New Roman" w:cs="Times New Roman"/>
          <w:sz w:val="24"/>
          <w:szCs w:val="24"/>
        </w:rPr>
        <w:t xml:space="preserve"> is riddled with hearsay. </w:t>
      </w:r>
    </w:p>
    <w:p w:rsidR="007E3142" w:rsidRPr="00A07238" w:rsidRDefault="007E3142" w:rsidP="00186136">
      <w:pPr>
        <w:jc w:val="both"/>
        <w:rPr>
          <w:rFonts w:ascii="Times New Roman" w:hAnsi="Times New Roman" w:cs="Times New Roman"/>
          <w:sz w:val="24"/>
          <w:szCs w:val="24"/>
        </w:rPr>
      </w:pPr>
      <w:r w:rsidRPr="00A07238">
        <w:rPr>
          <w:rFonts w:ascii="Times New Roman" w:hAnsi="Times New Roman" w:cs="Times New Roman"/>
          <w:sz w:val="24"/>
          <w:szCs w:val="24"/>
        </w:rPr>
        <w:t xml:space="preserve">The information, allegedly given by David </w:t>
      </w:r>
      <w:proofErr w:type="spellStart"/>
      <w:r w:rsidRPr="00A07238">
        <w:rPr>
          <w:rFonts w:ascii="Times New Roman" w:hAnsi="Times New Roman" w:cs="Times New Roman"/>
          <w:sz w:val="24"/>
          <w:szCs w:val="24"/>
        </w:rPr>
        <w:t>Lumu</w:t>
      </w:r>
      <w:proofErr w:type="spellEnd"/>
      <w:r w:rsidRPr="00A07238">
        <w:rPr>
          <w:rFonts w:ascii="Times New Roman" w:hAnsi="Times New Roman" w:cs="Times New Roman"/>
          <w:sz w:val="24"/>
          <w:szCs w:val="24"/>
        </w:rPr>
        <w:t xml:space="preserve"> regarding the Appellant’s apparently quarrels with law firms and refusal to pay remained unsubstantiated and is inadmissible. </w:t>
      </w:r>
    </w:p>
    <w:p w:rsidR="00777A11" w:rsidRPr="00A07238" w:rsidRDefault="00777A11" w:rsidP="00186136">
      <w:pPr>
        <w:jc w:val="both"/>
        <w:rPr>
          <w:rFonts w:ascii="Times New Roman" w:hAnsi="Times New Roman" w:cs="Times New Roman"/>
          <w:sz w:val="24"/>
          <w:szCs w:val="24"/>
        </w:rPr>
      </w:pPr>
      <w:r w:rsidRPr="00A07238">
        <w:rPr>
          <w:rFonts w:ascii="Times New Roman" w:hAnsi="Times New Roman" w:cs="Times New Roman"/>
          <w:sz w:val="24"/>
          <w:szCs w:val="24"/>
        </w:rPr>
        <w:t>The 2</w:t>
      </w:r>
      <w:r w:rsidRPr="00A07238">
        <w:rPr>
          <w:rFonts w:ascii="Times New Roman" w:hAnsi="Times New Roman" w:cs="Times New Roman"/>
          <w:sz w:val="24"/>
          <w:szCs w:val="24"/>
          <w:vertAlign w:val="superscript"/>
        </w:rPr>
        <w:t>nd</w:t>
      </w:r>
      <w:r w:rsidRPr="00A07238">
        <w:rPr>
          <w:rFonts w:ascii="Times New Roman" w:hAnsi="Times New Roman" w:cs="Times New Roman"/>
          <w:sz w:val="24"/>
          <w:szCs w:val="24"/>
        </w:rPr>
        <w:t xml:space="preserve"> Respondent further suggested in reply that the law firm was contracted to handle and prosecute the case to its final conclusion. The 2</w:t>
      </w:r>
      <w:r w:rsidRPr="00A07238">
        <w:rPr>
          <w:rFonts w:ascii="Times New Roman" w:hAnsi="Times New Roman" w:cs="Times New Roman"/>
          <w:sz w:val="24"/>
          <w:szCs w:val="24"/>
          <w:vertAlign w:val="superscript"/>
        </w:rPr>
        <w:t>nd</w:t>
      </w:r>
      <w:r w:rsidRPr="00A07238">
        <w:rPr>
          <w:rFonts w:ascii="Times New Roman" w:hAnsi="Times New Roman" w:cs="Times New Roman"/>
          <w:sz w:val="24"/>
          <w:szCs w:val="24"/>
        </w:rPr>
        <w:t xml:space="preserve"> Respondent added that due to the complexity of the matter and the value of the estate valued at UGX 420.000.000 the applicant and her brother agreed to pay 5.000.000 UGX and therefore a part payment of UGX 1.490.000 was received by the firm’s cashier Ms Joy </w:t>
      </w:r>
      <w:proofErr w:type="spellStart"/>
      <w:r w:rsidRPr="00A07238">
        <w:rPr>
          <w:rFonts w:ascii="Times New Roman" w:hAnsi="Times New Roman" w:cs="Times New Roman"/>
          <w:sz w:val="24"/>
          <w:szCs w:val="24"/>
        </w:rPr>
        <w:t>Muwema</w:t>
      </w:r>
      <w:proofErr w:type="spellEnd"/>
      <w:r w:rsidRPr="00A07238">
        <w:rPr>
          <w:rFonts w:ascii="Times New Roman" w:hAnsi="Times New Roman" w:cs="Times New Roman"/>
          <w:sz w:val="24"/>
          <w:szCs w:val="24"/>
        </w:rPr>
        <w:t>.</w:t>
      </w:r>
    </w:p>
    <w:p w:rsidR="008A5126" w:rsidRPr="00A07238" w:rsidRDefault="00777A11" w:rsidP="00186136">
      <w:pPr>
        <w:jc w:val="both"/>
        <w:rPr>
          <w:rFonts w:ascii="Times New Roman" w:hAnsi="Times New Roman" w:cs="Times New Roman"/>
          <w:sz w:val="24"/>
          <w:szCs w:val="24"/>
        </w:rPr>
      </w:pPr>
      <w:r w:rsidRPr="00A07238">
        <w:rPr>
          <w:rFonts w:ascii="Times New Roman" w:hAnsi="Times New Roman" w:cs="Times New Roman"/>
          <w:sz w:val="24"/>
          <w:szCs w:val="24"/>
        </w:rPr>
        <w:t>It was further pleaded by the 2</w:t>
      </w:r>
      <w:r w:rsidRPr="00A07238">
        <w:rPr>
          <w:rFonts w:ascii="Times New Roman" w:hAnsi="Times New Roman" w:cs="Times New Roman"/>
          <w:sz w:val="24"/>
          <w:szCs w:val="24"/>
          <w:vertAlign w:val="superscript"/>
        </w:rPr>
        <w:t>nd</w:t>
      </w:r>
      <w:r w:rsidRPr="00A07238">
        <w:rPr>
          <w:rFonts w:ascii="Times New Roman" w:hAnsi="Times New Roman" w:cs="Times New Roman"/>
          <w:sz w:val="24"/>
          <w:szCs w:val="24"/>
        </w:rPr>
        <w:t xml:space="preserve">  Respondent that the Applicant became elusive and evasive and could not be reached by phone and therefore the bill of costs was served on her brother David </w:t>
      </w:r>
      <w:proofErr w:type="spellStart"/>
      <w:r w:rsidRPr="00A07238">
        <w:rPr>
          <w:rFonts w:ascii="Times New Roman" w:hAnsi="Times New Roman" w:cs="Times New Roman"/>
          <w:sz w:val="24"/>
          <w:szCs w:val="24"/>
        </w:rPr>
        <w:t>Lumu</w:t>
      </w:r>
      <w:proofErr w:type="spellEnd"/>
      <w:r w:rsidRPr="00A07238">
        <w:rPr>
          <w:rFonts w:ascii="Times New Roman" w:hAnsi="Times New Roman" w:cs="Times New Roman"/>
          <w:sz w:val="24"/>
          <w:szCs w:val="24"/>
        </w:rPr>
        <w:t xml:space="preserve"> and further that the </w:t>
      </w:r>
      <w:proofErr w:type="spellStart"/>
      <w:r w:rsidRPr="00A07238">
        <w:rPr>
          <w:rFonts w:ascii="Times New Roman" w:hAnsi="Times New Roman" w:cs="Times New Roman"/>
          <w:sz w:val="24"/>
          <w:szCs w:val="24"/>
        </w:rPr>
        <w:t>the</w:t>
      </w:r>
      <w:proofErr w:type="spellEnd"/>
      <w:r w:rsidRPr="00A07238">
        <w:rPr>
          <w:rFonts w:ascii="Times New Roman" w:hAnsi="Times New Roman" w:cs="Times New Roman"/>
          <w:sz w:val="24"/>
          <w:szCs w:val="24"/>
        </w:rPr>
        <w:t xml:space="preserve"> proceedings at the taxation hearing do not prove that the Appellant protested </w:t>
      </w:r>
      <w:r w:rsidR="006E61E7" w:rsidRPr="00A07238">
        <w:rPr>
          <w:rFonts w:ascii="Times New Roman" w:hAnsi="Times New Roman" w:cs="Times New Roman"/>
          <w:sz w:val="24"/>
          <w:szCs w:val="24"/>
        </w:rPr>
        <w:t>to the magistrate for non representation.</w:t>
      </w:r>
    </w:p>
    <w:p w:rsidR="00857016" w:rsidRPr="00A07238" w:rsidRDefault="0094790A" w:rsidP="00186136">
      <w:pPr>
        <w:jc w:val="both"/>
        <w:rPr>
          <w:rFonts w:ascii="Times New Roman" w:hAnsi="Times New Roman" w:cs="Times New Roman"/>
          <w:sz w:val="24"/>
          <w:szCs w:val="24"/>
        </w:rPr>
      </w:pPr>
      <w:r w:rsidRPr="00A07238">
        <w:rPr>
          <w:rFonts w:ascii="Times New Roman" w:hAnsi="Times New Roman" w:cs="Times New Roman"/>
          <w:sz w:val="24"/>
          <w:szCs w:val="24"/>
        </w:rPr>
        <w:t>Mr</w:t>
      </w:r>
      <w:r w:rsidR="007340CD" w:rsidRPr="00A07238">
        <w:rPr>
          <w:rFonts w:ascii="Times New Roman" w:hAnsi="Times New Roman" w:cs="Times New Roman"/>
          <w:sz w:val="24"/>
          <w:szCs w:val="24"/>
        </w:rPr>
        <w:t>.</w:t>
      </w:r>
      <w:r w:rsidRPr="00A07238">
        <w:rPr>
          <w:rFonts w:ascii="Times New Roman" w:hAnsi="Times New Roman" w:cs="Times New Roman"/>
          <w:sz w:val="24"/>
          <w:szCs w:val="24"/>
        </w:rPr>
        <w:t xml:space="preserve"> </w:t>
      </w:r>
      <w:proofErr w:type="spellStart"/>
      <w:r w:rsidRPr="00A07238">
        <w:rPr>
          <w:rFonts w:ascii="Times New Roman" w:hAnsi="Times New Roman" w:cs="Times New Roman"/>
          <w:sz w:val="24"/>
          <w:szCs w:val="24"/>
        </w:rPr>
        <w:t>Wante</w:t>
      </w:r>
      <w:proofErr w:type="spellEnd"/>
      <w:r w:rsidRPr="00A07238">
        <w:rPr>
          <w:rFonts w:ascii="Times New Roman" w:hAnsi="Times New Roman" w:cs="Times New Roman"/>
          <w:sz w:val="24"/>
          <w:szCs w:val="24"/>
        </w:rPr>
        <w:t xml:space="preserve"> for the Appellant submitted that </w:t>
      </w:r>
      <w:r w:rsidR="008A5911" w:rsidRPr="00A07238">
        <w:rPr>
          <w:rFonts w:ascii="Times New Roman" w:hAnsi="Times New Roman" w:cs="Times New Roman"/>
          <w:sz w:val="24"/>
          <w:szCs w:val="24"/>
        </w:rPr>
        <w:t xml:space="preserve">appellant attended </w:t>
      </w:r>
      <w:r w:rsidR="007340CD" w:rsidRPr="00A07238">
        <w:rPr>
          <w:rFonts w:ascii="Times New Roman" w:hAnsi="Times New Roman" w:cs="Times New Roman"/>
          <w:sz w:val="24"/>
          <w:szCs w:val="24"/>
        </w:rPr>
        <w:t xml:space="preserve">the </w:t>
      </w:r>
      <w:r w:rsidR="008A5911" w:rsidRPr="00A07238">
        <w:rPr>
          <w:rFonts w:ascii="Times New Roman" w:hAnsi="Times New Roman" w:cs="Times New Roman"/>
          <w:sz w:val="24"/>
          <w:szCs w:val="24"/>
        </w:rPr>
        <w:t>hearing</w:t>
      </w:r>
      <w:r w:rsidR="007340CD" w:rsidRPr="00A07238">
        <w:rPr>
          <w:rFonts w:ascii="Times New Roman" w:hAnsi="Times New Roman" w:cs="Times New Roman"/>
          <w:sz w:val="24"/>
          <w:szCs w:val="24"/>
        </w:rPr>
        <w:t xml:space="preserve"> of the Application at</w:t>
      </w:r>
      <w:r w:rsidR="008A5911" w:rsidRPr="00A07238">
        <w:rPr>
          <w:rFonts w:ascii="Times New Roman" w:hAnsi="Times New Roman" w:cs="Times New Roman"/>
          <w:sz w:val="24"/>
          <w:szCs w:val="24"/>
        </w:rPr>
        <w:t xml:space="preserve"> short notice</w:t>
      </w:r>
      <w:r w:rsidR="00266099" w:rsidRPr="00A07238">
        <w:rPr>
          <w:rFonts w:ascii="Times New Roman" w:hAnsi="Times New Roman" w:cs="Times New Roman"/>
          <w:sz w:val="24"/>
          <w:szCs w:val="24"/>
        </w:rPr>
        <w:t xml:space="preserve"> and had no time to call her lawyers. She further claimed that</w:t>
      </w:r>
      <w:r w:rsidR="008A5911" w:rsidRPr="00A07238">
        <w:rPr>
          <w:rFonts w:ascii="Times New Roman" w:hAnsi="Times New Roman" w:cs="Times New Roman"/>
          <w:sz w:val="24"/>
          <w:szCs w:val="24"/>
        </w:rPr>
        <w:t xml:space="preserve"> service</w:t>
      </w:r>
      <w:r w:rsidR="00A05670" w:rsidRPr="00A07238">
        <w:rPr>
          <w:rFonts w:ascii="Times New Roman" w:hAnsi="Times New Roman" w:cs="Times New Roman"/>
          <w:sz w:val="24"/>
          <w:szCs w:val="24"/>
        </w:rPr>
        <w:t xml:space="preserve"> was by SMS. It was the contention of Counsel that t</w:t>
      </w:r>
      <w:r w:rsidR="008A5911" w:rsidRPr="00A07238">
        <w:rPr>
          <w:rFonts w:ascii="Times New Roman" w:hAnsi="Times New Roman" w:cs="Times New Roman"/>
          <w:sz w:val="24"/>
          <w:szCs w:val="24"/>
        </w:rPr>
        <w:t>hese matter</w:t>
      </w:r>
      <w:r w:rsidRPr="00A07238">
        <w:rPr>
          <w:rFonts w:ascii="Times New Roman" w:hAnsi="Times New Roman" w:cs="Times New Roman"/>
          <w:sz w:val="24"/>
          <w:szCs w:val="24"/>
        </w:rPr>
        <w:t>s</w:t>
      </w:r>
      <w:r w:rsidR="00330436" w:rsidRPr="00A07238">
        <w:rPr>
          <w:rFonts w:ascii="Times New Roman" w:hAnsi="Times New Roman" w:cs="Times New Roman"/>
          <w:sz w:val="24"/>
          <w:szCs w:val="24"/>
        </w:rPr>
        <w:t xml:space="preserve"> of taxation are technical. Mr</w:t>
      </w:r>
      <w:r w:rsidR="00D61BC5" w:rsidRPr="00A07238">
        <w:rPr>
          <w:rFonts w:ascii="Times New Roman" w:hAnsi="Times New Roman" w:cs="Times New Roman"/>
          <w:sz w:val="24"/>
          <w:szCs w:val="24"/>
        </w:rPr>
        <w:t>.</w:t>
      </w:r>
      <w:r w:rsidR="00330436" w:rsidRPr="00A07238">
        <w:rPr>
          <w:rFonts w:ascii="Times New Roman" w:hAnsi="Times New Roman" w:cs="Times New Roman"/>
          <w:sz w:val="24"/>
          <w:szCs w:val="24"/>
        </w:rPr>
        <w:t xml:space="preserve"> </w:t>
      </w:r>
      <w:proofErr w:type="spellStart"/>
      <w:r w:rsidR="00330436" w:rsidRPr="00A07238">
        <w:rPr>
          <w:rFonts w:ascii="Times New Roman" w:hAnsi="Times New Roman" w:cs="Times New Roman"/>
          <w:sz w:val="24"/>
          <w:szCs w:val="24"/>
        </w:rPr>
        <w:t>Wante</w:t>
      </w:r>
      <w:proofErr w:type="spellEnd"/>
      <w:r w:rsidR="00330436" w:rsidRPr="00A07238">
        <w:rPr>
          <w:rFonts w:ascii="Times New Roman" w:hAnsi="Times New Roman" w:cs="Times New Roman"/>
          <w:sz w:val="24"/>
          <w:szCs w:val="24"/>
        </w:rPr>
        <w:t xml:space="preserve"> submitted that the appellant</w:t>
      </w:r>
      <w:r w:rsidR="008A5911" w:rsidRPr="00A07238">
        <w:rPr>
          <w:rFonts w:ascii="Times New Roman" w:hAnsi="Times New Roman" w:cs="Times New Roman"/>
          <w:sz w:val="24"/>
          <w:szCs w:val="24"/>
        </w:rPr>
        <w:t xml:space="preserve"> was no</w:t>
      </w:r>
      <w:r w:rsidR="00330436" w:rsidRPr="00A07238">
        <w:rPr>
          <w:rFonts w:ascii="Times New Roman" w:hAnsi="Times New Roman" w:cs="Times New Roman"/>
          <w:sz w:val="24"/>
          <w:szCs w:val="24"/>
        </w:rPr>
        <w:t xml:space="preserve">t given a fair hearing. He added that although it is claimed by the other side that Mr. </w:t>
      </w:r>
      <w:proofErr w:type="spellStart"/>
      <w:r w:rsidR="00330436" w:rsidRPr="00A07238">
        <w:rPr>
          <w:rFonts w:ascii="Times New Roman" w:hAnsi="Times New Roman" w:cs="Times New Roman"/>
          <w:sz w:val="24"/>
          <w:szCs w:val="24"/>
        </w:rPr>
        <w:t>Mbogo</w:t>
      </w:r>
      <w:proofErr w:type="spellEnd"/>
      <w:r w:rsidR="00330436" w:rsidRPr="00A07238">
        <w:rPr>
          <w:rFonts w:ascii="Times New Roman" w:hAnsi="Times New Roman" w:cs="Times New Roman"/>
          <w:sz w:val="24"/>
          <w:szCs w:val="24"/>
        </w:rPr>
        <w:t xml:space="preserve"> representing the </w:t>
      </w:r>
      <w:r w:rsidR="00571D7C" w:rsidRPr="00A07238">
        <w:rPr>
          <w:rFonts w:ascii="Times New Roman" w:hAnsi="Times New Roman" w:cs="Times New Roman"/>
          <w:sz w:val="24"/>
          <w:szCs w:val="24"/>
        </w:rPr>
        <w:t>plaintiff that</w:t>
      </w:r>
      <w:r w:rsidR="00330436" w:rsidRPr="00A07238">
        <w:rPr>
          <w:rFonts w:ascii="Times New Roman" w:hAnsi="Times New Roman" w:cs="Times New Roman"/>
          <w:sz w:val="24"/>
          <w:szCs w:val="24"/>
        </w:rPr>
        <w:t xml:space="preserve"> was not the case since Mr. Mbogo there in his </w:t>
      </w:r>
      <w:r w:rsidR="00330436" w:rsidRPr="00A07238">
        <w:rPr>
          <w:rFonts w:ascii="Times New Roman" w:hAnsi="Times New Roman" w:cs="Times New Roman"/>
          <w:sz w:val="24"/>
          <w:szCs w:val="24"/>
        </w:rPr>
        <w:lastRenderedPageBreak/>
        <w:t>capacity as an advocate but for a different matter</w:t>
      </w:r>
      <w:r w:rsidR="008A5911" w:rsidRPr="00A07238">
        <w:rPr>
          <w:rFonts w:ascii="Times New Roman" w:hAnsi="Times New Roman" w:cs="Times New Roman"/>
          <w:sz w:val="24"/>
          <w:szCs w:val="24"/>
        </w:rPr>
        <w:t xml:space="preserve">. </w:t>
      </w:r>
      <w:r w:rsidR="00330436" w:rsidRPr="00A07238">
        <w:rPr>
          <w:rFonts w:ascii="Times New Roman" w:hAnsi="Times New Roman" w:cs="Times New Roman"/>
          <w:sz w:val="24"/>
          <w:szCs w:val="24"/>
        </w:rPr>
        <w:t xml:space="preserve">It </w:t>
      </w:r>
      <w:r w:rsidR="00571D7C" w:rsidRPr="00A07238">
        <w:rPr>
          <w:rFonts w:ascii="Times New Roman" w:hAnsi="Times New Roman" w:cs="Times New Roman"/>
          <w:sz w:val="24"/>
          <w:szCs w:val="24"/>
        </w:rPr>
        <w:t>was noted</w:t>
      </w:r>
      <w:r w:rsidR="00330436" w:rsidRPr="00A07238">
        <w:rPr>
          <w:rFonts w:ascii="Times New Roman" w:hAnsi="Times New Roman" w:cs="Times New Roman"/>
          <w:sz w:val="24"/>
          <w:szCs w:val="24"/>
        </w:rPr>
        <w:t xml:space="preserve"> that Mr. </w:t>
      </w:r>
      <w:proofErr w:type="spellStart"/>
      <w:r w:rsidR="008A5911" w:rsidRPr="00A07238">
        <w:rPr>
          <w:rFonts w:ascii="Times New Roman" w:hAnsi="Times New Roman" w:cs="Times New Roman"/>
          <w:sz w:val="24"/>
          <w:szCs w:val="24"/>
        </w:rPr>
        <w:t>M</w:t>
      </w:r>
      <w:r w:rsidR="00330436" w:rsidRPr="00A07238">
        <w:rPr>
          <w:rFonts w:ascii="Times New Roman" w:hAnsi="Times New Roman" w:cs="Times New Roman"/>
          <w:sz w:val="24"/>
          <w:szCs w:val="24"/>
        </w:rPr>
        <w:t>bogo</w:t>
      </w:r>
      <w:proofErr w:type="spellEnd"/>
      <w:r w:rsidR="00330436" w:rsidRPr="00A07238">
        <w:rPr>
          <w:rFonts w:ascii="Times New Roman" w:hAnsi="Times New Roman" w:cs="Times New Roman"/>
          <w:sz w:val="24"/>
          <w:szCs w:val="24"/>
        </w:rPr>
        <w:t xml:space="preserve"> was never instructed </w:t>
      </w:r>
      <w:r w:rsidR="009972D5" w:rsidRPr="00A07238">
        <w:rPr>
          <w:rFonts w:ascii="Times New Roman" w:hAnsi="Times New Roman" w:cs="Times New Roman"/>
          <w:sz w:val="24"/>
          <w:szCs w:val="24"/>
        </w:rPr>
        <w:t xml:space="preserve">by </w:t>
      </w:r>
      <w:r w:rsidR="009C6472" w:rsidRPr="00A07238">
        <w:rPr>
          <w:rFonts w:ascii="Times New Roman" w:hAnsi="Times New Roman" w:cs="Times New Roman"/>
          <w:sz w:val="24"/>
          <w:szCs w:val="24"/>
        </w:rPr>
        <w:t>the appellant and</w:t>
      </w:r>
      <w:r w:rsidR="008A5911" w:rsidRPr="00A07238">
        <w:rPr>
          <w:rFonts w:ascii="Times New Roman" w:hAnsi="Times New Roman" w:cs="Times New Roman"/>
          <w:sz w:val="24"/>
          <w:szCs w:val="24"/>
        </w:rPr>
        <w:t xml:space="preserve"> had no instructions to represent the appellant.</w:t>
      </w:r>
    </w:p>
    <w:p w:rsidR="00B10CDB" w:rsidRPr="00A07238" w:rsidRDefault="00B10CDB" w:rsidP="0094790A">
      <w:pPr>
        <w:jc w:val="both"/>
        <w:rPr>
          <w:rFonts w:ascii="Times New Roman" w:hAnsi="Times New Roman" w:cs="Times New Roman"/>
          <w:sz w:val="24"/>
          <w:szCs w:val="24"/>
        </w:rPr>
      </w:pPr>
      <w:r w:rsidRPr="00A07238">
        <w:rPr>
          <w:rFonts w:ascii="Times New Roman" w:hAnsi="Times New Roman" w:cs="Times New Roman"/>
          <w:sz w:val="24"/>
          <w:szCs w:val="24"/>
        </w:rPr>
        <w:t xml:space="preserve">Counsel for the Appellant </w:t>
      </w:r>
      <w:r w:rsidR="00D60DF3" w:rsidRPr="00A07238">
        <w:rPr>
          <w:rFonts w:ascii="Times New Roman" w:hAnsi="Times New Roman" w:cs="Times New Roman"/>
          <w:sz w:val="24"/>
          <w:szCs w:val="24"/>
        </w:rPr>
        <w:t>further argued that the taxing master did not follow the principles of taxation as laid down in taxation of costs rules and case law. The award was exorbitant extensive and unjustified.</w:t>
      </w:r>
    </w:p>
    <w:p w:rsidR="000357F4" w:rsidRPr="00A07238" w:rsidRDefault="00670D9B" w:rsidP="0094790A">
      <w:pPr>
        <w:jc w:val="both"/>
        <w:rPr>
          <w:rFonts w:ascii="Times New Roman" w:hAnsi="Times New Roman" w:cs="Times New Roman"/>
          <w:sz w:val="24"/>
          <w:szCs w:val="24"/>
        </w:rPr>
      </w:pPr>
      <w:r w:rsidRPr="00A07238">
        <w:rPr>
          <w:rFonts w:ascii="Times New Roman" w:hAnsi="Times New Roman" w:cs="Times New Roman"/>
          <w:sz w:val="24"/>
          <w:szCs w:val="24"/>
        </w:rPr>
        <w:t xml:space="preserve">Mr </w:t>
      </w:r>
      <w:proofErr w:type="spellStart"/>
      <w:r w:rsidRPr="00A07238">
        <w:rPr>
          <w:rFonts w:ascii="Times New Roman" w:hAnsi="Times New Roman" w:cs="Times New Roman"/>
          <w:sz w:val="24"/>
          <w:szCs w:val="24"/>
        </w:rPr>
        <w:t>Wante</w:t>
      </w:r>
      <w:proofErr w:type="spellEnd"/>
      <w:r w:rsidRPr="00A07238">
        <w:rPr>
          <w:rFonts w:ascii="Times New Roman" w:hAnsi="Times New Roman" w:cs="Times New Roman"/>
          <w:sz w:val="24"/>
          <w:szCs w:val="24"/>
        </w:rPr>
        <w:t xml:space="preserve"> for the Appellant/Applicant relied on the case of </w:t>
      </w:r>
      <w:r w:rsidRPr="00A07238">
        <w:rPr>
          <w:rFonts w:ascii="Times New Roman" w:hAnsi="Times New Roman" w:cs="Times New Roman"/>
          <w:b/>
          <w:sz w:val="24"/>
          <w:szCs w:val="24"/>
          <w:u w:val="single"/>
        </w:rPr>
        <w:t xml:space="preserve">Western Highland Creameries Ltd and Lee </w:t>
      </w:r>
      <w:proofErr w:type="spellStart"/>
      <w:r w:rsidRPr="00A07238">
        <w:rPr>
          <w:rFonts w:ascii="Times New Roman" w:hAnsi="Times New Roman" w:cs="Times New Roman"/>
          <w:b/>
          <w:sz w:val="24"/>
          <w:szCs w:val="24"/>
          <w:u w:val="single"/>
        </w:rPr>
        <w:t>Ngugi</w:t>
      </w:r>
      <w:proofErr w:type="spellEnd"/>
      <w:r w:rsidRPr="00A07238">
        <w:rPr>
          <w:rFonts w:ascii="Times New Roman" w:hAnsi="Times New Roman" w:cs="Times New Roman"/>
          <w:b/>
          <w:sz w:val="24"/>
          <w:szCs w:val="24"/>
          <w:u w:val="single"/>
        </w:rPr>
        <w:t xml:space="preserve">  v </w:t>
      </w:r>
      <w:proofErr w:type="spellStart"/>
      <w:r w:rsidRPr="00A07238">
        <w:rPr>
          <w:rFonts w:ascii="Times New Roman" w:hAnsi="Times New Roman" w:cs="Times New Roman"/>
          <w:b/>
          <w:sz w:val="24"/>
          <w:szCs w:val="24"/>
          <w:u w:val="single"/>
        </w:rPr>
        <w:t>Stanbic</w:t>
      </w:r>
      <w:proofErr w:type="spellEnd"/>
      <w:r w:rsidRPr="00A07238">
        <w:rPr>
          <w:rFonts w:ascii="Times New Roman" w:hAnsi="Times New Roman" w:cs="Times New Roman"/>
          <w:b/>
          <w:sz w:val="24"/>
          <w:szCs w:val="24"/>
          <w:u w:val="single"/>
        </w:rPr>
        <w:t xml:space="preserve"> Bank Uganda Ltd Tax Appeal Reference</w:t>
      </w:r>
      <w:r w:rsidRPr="00A07238">
        <w:rPr>
          <w:rFonts w:ascii="Times New Roman" w:hAnsi="Times New Roman" w:cs="Times New Roman"/>
          <w:sz w:val="24"/>
          <w:szCs w:val="24"/>
        </w:rPr>
        <w:t xml:space="preserve"> </w:t>
      </w:r>
      <w:r w:rsidRPr="00A07238">
        <w:rPr>
          <w:rFonts w:ascii="Times New Roman" w:hAnsi="Times New Roman" w:cs="Times New Roman"/>
          <w:b/>
          <w:sz w:val="24"/>
          <w:szCs w:val="24"/>
          <w:u w:val="single"/>
        </w:rPr>
        <w:t>No. 10 of 2013</w:t>
      </w:r>
      <w:r w:rsidR="00266099" w:rsidRPr="00A07238">
        <w:rPr>
          <w:rFonts w:ascii="Times New Roman" w:hAnsi="Times New Roman" w:cs="Times New Roman"/>
          <w:sz w:val="24"/>
          <w:szCs w:val="24"/>
        </w:rPr>
        <w:t xml:space="preserve"> (High Court Commercial D</w:t>
      </w:r>
      <w:r w:rsidRPr="00A07238">
        <w:rPr>
          <w:rFonts w:ascii="Times New Roman" w:hAnsi="Times New Roman" w:cs="Times New Roman"/>
          <w:sz w:val="24"/>
          <w:szCs w:val="24"/>
        </w:rPr>
        <w:t xml:space="preserve">ivision) in which </w:t>
      </w:r>
      <w:proofErr w:type="spellStart"/>
      <w:r w:rsidRPr="00A07238">
        <w:rPr>
          <w:rFonts w:ascii="Times New Roman" w:hAnsi="Times New Roman" w:cs="Times New Roman"/>
          <w:sz w:val="24"/>
          <w:szCs w:val="24"/>
        </w:rPr>
        <w:t>Madrama</w:t>
      </w:r>
      <w:proofErr w:type="spellEnd"/>
      <w:r w:rsidRPr="00A07238">
        <w:rPr>
          <w:rFonts w:ascii="Times New Roman" w:hAnsi="Times New Roman" w:cs="Times New Roman"/>
          <w:sz w:val="24"/>
          <w:szCs w:val="24"/>
        </w:rPr>
        <w:t xml:space="preserve"> J</w:t>
      </w:r>
      <w:r w:rsidR="00F031E9" w:rsidRPr="00A07238">
        <w:rPr>
          <w:rFonts w:ascii="Times New Roman" w:hAnsi="Times New Roman" w:cs="Times New Roman"/>
          <w:sz w:val="24"/>
          <w:szCs w:val="24"/>
        </w:rPr>
        <w:t xml:space="preserve"> dealt with the issue of a rig</w:t>
      </w:r>
      <w:r w:rsidR="000357F4" w:rsidRPr="00A07238">
        <w:rPr>
          <w:rFonts w:ascii="Times New Roman" w:hAnsi="Times New Roman" w:cs="Times New Roman"/>
          <w:sz w:val="24"/>
          <w:szCs w:val="24"/>
        </w:rPr>
        <w:t>ht to a fair hearing but more importantly</w:t>
      </w:r>
      <w:r w:rsidRPr="00A07238">
        <w:rPr>
          <w:rFonts w:ascii="Times New Roman" w:hAnsi="Times New Roman" w:cs="Times New Roman"/>
          <w:sz w:val="24"/>
          <w:szCs w:val="24"/>
        </w:rPr>
        <w:t xml:space="preserve"> held</w:t>
      </w:r>
      <w:r w:rsidR="00795368" w:rsidRPr="00A07238">
        <w:rPr>
          <w:rFonts w:ascii="Times New Roman" w:hAnsi="Times New Roman" w:cs="Times New Roman"/>
          <w:sz w:val="24"/>
          <w:szCs w:val="24"/>
        </w:rPr>
        <w:t xml:space="preserve">  that </w:t>
      </w:r>
    </w:p>
    <w:p w:rsidR="00266099" w:rsidRPr="00A07238" w:rsidRDefault="00795368" w:rsidP="0023423C">
      <w:pPr>
        <w:ind w:left="720"/>
        <w:jc w:val="both"/>
        <w:rPr>
          <w:rStyle w:val="Strong"/>
          <w:rFonts w:ascii="Times New Roman" w:hAnsi="Times New Roman" w:cs="Times New Roman"/>
          <w:b w:val="0"/>
          <w:bCs w:val="0"/>
          <w:sz w:val="24"/>
          <w:szCs w:val="24"/>
        </w:rPr>
      </w:pPr>
      <w:r w:rsidRPr="00A07238">
        <w:rPr>
          <w:rFonts w:ascii="Times New Roman" w:hAnsi="Times New Roman" w:cs="Times New Roman"/>
          <w:sz w:val="24"/>
          <w:szCs w:val="24"/>
        </w:rPr>
        <w:t>Where the Value of the subject matter can be ascertained</w:t>
      </w:r>
      <w:r w:rsidR="00A5625B" w:rsidRPr="00A07238">
        <w:rPr>
          <w:rFonts w:ascii="Times New Roman" w:hAnsi="Times New Roman" w:cs="Times New Roman"/>
          <w:sz w:val="24"/>
          <w:szCs w:val="24"/>
        </w:rPr>
        <w:t xml:space="preserve"> from the judgment or </w:t>
      </w:r>
      <w:r w:rsidR="00266099" w:rsidRPr="00A07238">
        <w:rPr>
          <w:rFonts w:ascii="Times New Roman" w:hAnsi="Times New Roman" w:cs="Times New Roman"/>
          <w:sz w:val="24"/>
          <w:szCs w:val="24"/>
        </w:rPr>
        <w:t>claim, instructions</w:t>
      </w:r>
      <w:r w:rsidRPr="00A07238">
        <w:rPr>
          <w:rFonts w:ascii="Times New Roman" w:hAnsi="Times New Roman" w:cs="Times New Roman"/>
          <w:sz w:val="24"/>
          <w:szCs w:val="24"/>
        </w:rPr>
        <w:t xml:space="preserve"> fees are prescribed by the rules and therefore there is no discretionary power in </w:t>
      </w:r>
      <w:r w:rsidR="00A5625B" w:rsidRPr="00A07238">
        <w:rPr>
          <w:rFonts w:ascii="Times New Roman" w:hAnsi="Times New Roman" w:cs="Times New Roman"/>
          <w:sz w:val="24"/>
          <w:szCs w:val="24"/>
        </w:rPr>
        <w:t>the</w:t>
      </w:r>
      <w:r w:rsidRPr="00A07238">
        <w:rPr>
          <w:rFonts w:ascii="Times New Roman" w:hAnsi="Times New Roman" w:cs="Times New Roman"/>
          <w:sz w:val="24"/>
          <w:szCs w:val="24"/>
        </w:rPr>
        <w:t xml:space="preserve"> award of instructions fees</w:t>
      </w:r>
      <w:r w:rsidR="000357F4" w:rsidRPr="00A07238">
        <w:rPr>
          <w:rFonts w:ascii="Times New Roman" w:hAnsi="Times New Roman" w:cs="Times New Roman"/>
          <w:sz w:val="24"/>
          <w:szCs w:val="24"/>
        </w:rPr>
        <w:t>.</w:t>
      </w:r>
    </w:p>
    <w:p w:rsidR="001B6D53" w:rsidRPr="00A07238" w:rsidRDefault="001B6D53" w:rsidP="003C7F64">
      <w:pPr>
        <w:pStyle w:val="NormalWeb"/>
        <w:jc w:val="both"/>
        <w:rPr>
          <w:rStyle w:val="Strong"/>
          <w:b w:val="0"/>
        </w:rPr>
      </w:pPr>
      <w:r w:rsidRPr="00A07238">
        <w:rPr>
          <w:rStyle w:val="Strong"/>
          <w:b w:val="0"/>
        </w:rPr>
        <w:t>The two</w:t>
      </w:r>
      <w:r w:rsidR="00266099" w:rsidRPr="00A07238">
        <w:rPr>
          <w:rStyle w:val="Strong"/>
          <w:b w:val="0"/>
        </w:rPr>
        <w:t xml:space="preserve"> main issues in this case where:</w:t>
      </w:r>
    </w:p>
    <w:p w:rsidR="00266099" w:rsidRPr="00A07238" w:rsidRDefault="00266099" w:rsidP="00266099">
      <w:pPr>
        <w:pStyle w:val="NormalWeb"/>
        <w:numPr>
          <w:ilvl w:val="0"/>
          <w:numId w:val="4"/>
        </w:numPr>
        <w:jc w:val="both"/>
        <w:rPr>
          <w:rStyle w:val="Strong"/>
          <w:b w:val="0"/>
        </w:rPr>
      </w:pPr>
      <w:r w:rsidRPr="00A07238">
        <w:rPr>
          <w:rStyle w:val="Strong"/>
          <w:b w:val="0"/>
        </w:rPr>
        <w:t xml:space="preserve">Whether the Appellant was granted a fair hearing </w:t>
      </w:r>
    </w:p>
    <w:p w:rsidR="00266099" w:rsidRPr="00A07238" w:rsidRDefault="00266099" w:rsidP="00266099">
      <w:pPr>
        <w:pStyle w:val="NormalWeb"/>
        <w:numPr>
          <w:ilvl w:val="0"/>
          <w:numId w:val="4"/>
        </w:numPr>
        <w:jc w:val="both"/>
        <w:rPr>
          <w:rStyle w:val="Strong"/>
          <w:b w:val="0"/>
        </w:rPr>
      </w:pPr>
      <w:r w:rsidRPr="00A07238">
        <w:rPr>
          <w:rStyle w:val="Strong"/>
          <w:b w:val="0"/>
        </w:rPr>
        <w:t>Whether the Taxing Officer followed the taxations principles and was fair in reaching her decision?</w:t>
      </w:r>
    </w:p>
    <w:p w:rsidR="00DA787B" w:rsidRPr="00A07238" w:rsidRDefault="007B1662" w:rsidP="00DA787B">
      <w:pPr>
        <w:jc w:val="both"/>
        <w:rPr>
          <w:rFonts w:ascii="Times New Roman" w:hAnsi="Times New Roman" w:cs="Times New Roman"/>
          <w:sz w:val="24"/>
          <w:szCs w:val="24"/>
        </w:rPr>
      </w:pPr>
      <w:r w:rsidRPr="00A07238">
        <w:rPr>
          <w:rStyle w:val="Strong"/>
          <w:rFonts w:ascii="Times New Roman" w:hAnsi="Times New Roman" w:cs="Times New Roman"/>
          <w:b w:val="0"/>
          <w:sz w:val="24"/>
          <w:szCs w:val="24"/>
        </w:rPr>
        <w:t xml:space="preserve">In regard to issue number one </w:t>
      </w:r>
      <w:r w:rsidR="0064684E" w:rsidRPr="00A07238">
        <w:rPr>
          <w:rStyle w:val="Strong"/>
          <w:rFonts w:ascii="Times New Roman" w:hAnsi="Times New Roman" w:cs="Times New Roman"/>
          <w:b w:val="0"/>
          <w:sz w:val="24"/>
          <w:szCs w:val="24"/>
        </w:rPr>
        <w:t>it</w:t>
      </w:r>
      <w:r w:rsidRPr="00A07238">
        <w:rPr>
          <w:rStyle w:val="Strong"/>
          <w:rFonts w:ascii="Times New Roman" w:hAnsi="Times New Roman" w:cs="Times New Roman"/>
          <w:b w:val="0"/>
          <w:sz w:val="24"/>
          <w:szCs w:val="24"/>
        </w:rPr>
        <w:t xml:space="preserve"> is not disputed that the appellant was notified of the taxation hearing by </w:t>
      </w:r>
      <w:r w:rsidR="0064684E" w:rsidRPr="00A07238">
        <w:rPr>
          <w:rStyle w:val="Strong"/>
          <w:rFonts w:ascii="Times New Roman" w:hAnsi="Times New Roman" w:cs="Times New Roman"/>
          <w:b w:val="0"/>
          <w:sz w:val="24"/>
          <w:szCs w:val="24"/>
        </w:rPr>
        <w:t>SMS messaging. It was also the defence of the 2</w:t>
      </w:r>
      <w:r w:rsidR="0064684E" w:rsidRPr="00A07238">
        <w:rPr>
          <w:rStyle w:val="Strong"/>
          <w:rFonts w:ascii="Times New Roman" w:hAnsi="Times New Roman" w:cs="Times New Roman"/>
          <w:b w:val="0"/>
          <w:sz w:val="24"/>
          <w:szCs w:val="24"/>
          <w:vertAlign w:val="superscript"/>
        </w:rPr>
        <w:t>nd</w:t>
      </w:r>
      <w:r w:rsidR="0064684E" w:rsidRPr="00A07238">
        <w:rPr>
          <w:rStyle w:val="Strong"/>
          <w:rFonts w:ascii="Times New Roman" w:hAnsi="Times New Roman" w:cs="Times New Roman"/>
          <w:b w:val="0"/>
          <w:sz w:val="24"/>
          <w:szCs w:val="24"/>
        </w:rPr>
        <w:t xml:space="preserve"> Respondent that they took a brief from the appellant’s brother and that it was this David </w:t>
      </w:r>
      <w:proofErr w:type="spellStart"/>
      <w:r w:rsidR="0064684E" w:rsidRPr="00A07238">
        <w:rPr>
          <w:rStyle w:val="Strong"/>
          <w:rFonts w:ascii="Times New Roman" w:hAnsi="Times New Roman" w:cs="Times New Roman"/>
          <w:b w:val="0"/>
          <w:sz w:val="24"/>
          <w:szCs w:val="24"/>
        </w:rPr>
        <w:t>Lumu</w:t>
      </w:r>
      <w:proofErr w:type="spellEnd"/>
      <w:r w:rsidR="0064684E" w:rsidRPr="00A07238">
        <w:rPr>
          <w:rStyle w:val="Strong"/>
          <w:rFonts w:ascii="Times New Roman" w:hAnsi="Times New Roman" w:cs="Times New Roman"/>
          <w:b w:val="0"/>
          <w:sz w:val="24"/>
          <w:szCs w:val="24"/>
        </w:rPr>
        <w:t xml:space="preserve"> who was served. I found this casual manner of conducting legal business and serving Court process rather worrying. It should be noted that the right to a fair hearing is a fundamental right.</w:t>
      </w:r>
      <w:r w:rsidR="0064684E" w:rsidRPr="00A07238">
        <w:rPr>
          <w:rFonts w:ascii="Times New Roman" w:hAnsi="Times New Roman" w:cs="Times New Roman"/>
          <w:sz w:val="24"/>
          <w:szCs w:val="24"/>
        </w:rPr>
        <w:t xml:space="preserve"> Furthermore it is a rule of natural justice that a party should not be condemned unheard. While the rules for taxation hearings do not make service mandatory they do not by any means deny a party</w:t>
      </w:r>
      <w:r w:rsidR="00DA787B" w:rsidRPr="00A07238">
        <w:rPr>
          <w:rFonts w:ascii="Times New Roman" w:hAnsi="Times New Roman" w:cs="Times New Roman"/>
          <w:sz w:val="24"/>
          <w:szCs w:val="24"/>
        </w:rPr>
        <w:t xml:space="preserve"> who appears before a taxing </w:t>
      </w:r>
      <w:r w:rsidR="00572B71" w:rsidRPr="00A07238">
        <w:rPr>
          <w:rFonts w:ascii="Times New Roman" w:hAnsi="Times New Roman" w:cs="Times New Roman"/>
          <w:sz w:val="24"/>
          <w:szCs w:val="24"/>
        </w:rPr>
        <w:t>officer the</w:t>
      </w:r>
      <w:r w:rsidR="00DA787B" w:rsidRPr="00A07238">
        <w:rPr>
          <w:rFonts w:ascii="Times New Roman" w:hAnsi="Times New Roman" w:cs="Times New Roman"/>
          <w:sz w:val="24"/>
          <w:szCs w:val="24"/>
        </w:rPr>
        <w:t xml:space="preserve"> right to be heard.</w:t>
      </w:r>
    </w:p>
    <w:p w:rsidR="0064684E" w:rsidRPr="00A07238" w:rsidRDefault="00DA787B" w:rsidP="00DA787B">
      <w:pPr>
        <w:jc w:val="both"/>
        <w:rPr>
          <w:rStyle w:val="Strong"/>
          <w:rFonts w:ascii="Times New Roman" w:hAnsi="Times New Roman" w:cs="Times New Roman"/>
          <w:b w:val="0"/>
          <w:sz w:val="24"/>
          <w:szCs w:val="24"/>
        </w:rPr>
      </w:pPr>
      <w:r w:rsidRPr="00A07238">
        <w:rPr>
          <w:rFonts w:ascii="Times New Roman" w:hAnsi="Times New Roman" w:cs="Times New Roman"/>
          <w:sz w:val="24"/>
          <w:szCs w:val="24"/>
        </w:rPr>
        <w:t>The</w:t>
      </w:r>
      <w:r w:rsidR="0064684E" w:rsidRPr="00A07238">
        <w:rPr>
          <w:rFonts w:ascii="Times New Roman" w:hAnsi="Times New Roman" w:cs="Times New Roman"/>
          <w:sz w:val="24"/>
          <w:szCs w:val="24"/>
        </w:rPr>
        <w:t xml:space="preserve"> right of hearing is so fundamental that no derogation is permitt</w:t>
      </w:r>
      <w:r w:rsidRPr="00A07238">
        <w:rPr>
          <w:rFonts w:ascii="Times New Roman" w:hAnsi="Times New Roman" w:cs="Times New Roman"/>
          <w:sz w:val="24"/>
          <w:szCs w:val="24"/>
        </w:rPr>
        <w:t>ed from it</w:t>
      </w:r>
      <w:r w:rsidR="0064684E" w:rsidRPr="00A07238">
        <w:rPr>
          <w:rFonts w:ascii="Times New Roman" w:hAnsi="Times New Roman" w:cs="Times New Roman"/>
          <w:sz w:val="24"/>
          <w:szCs w:val="24"/>
        </w:rPr>
        <w:t xml:space="preserve">. In the case </w:t>
      </w:r>
      <w:r w:rsidRPr="00A07238">
        <w:rPr>
          <w:rFonts w:ascii="Times New Roman" w:hAnsi="Times New Roman" w:cs="Times New Roman"/>
          <w:sz w:val="24"/>
          <w:szCs w:val="24"/>
        </w:rPr>
        <w:t xml:space="preserve">of </w:t>
      </w:r>
      <w:r w:rsidRPr="00A07238">
        <w:rPr>
          <w:rFonts w:ascii="Times New Roman" w:hAnsi="Times New Roman" w:cs="Times New Roman"/>
          <w:b/>
          <w:sz w:val="24"/>
          <w:szCs w:val="24"/>
          <w:u w:val="single"/>
        </w:rPr>
        <w:t>Carolyn</w:t>
      </w:r>
      <w:r w:rsidR="0064684E" w:rsidRPr="00A07238">
        <w:rPr>
          <w:rFonts w:ascii="Times New Roman" w:hAnsi="Times New Roman" w:cs="Times New Roman"/>
          <w:b/>
          <w:sz w:val="24"/>
          <w:szCs w:val="24"/>
          <w:u w:val="single"/>
        </w:rPr>
        <w:t xml:space="preserve"> </w:t>
      </w:r>
      <w:proofErr w:type="spellStart"/>
      <w:r w:rsidR="0064684E" w:rsidRPr="00A07238">
        <w:rPr>
          <w:rFonts w:ascii="Times New Roman" w:hAnsi="Times New Roman" w:cs="Times New Roman"/>
          <w:b/>
          <w:sz w:val="24"/>
          <w:szCs w:val="24"/>
          <w:u w:val="single"/>
        </w:rPr>
        <w:t>Turyatemba</w:t>
      </w:r>
      <w:proofErr w:type="spellEnd"/>
      <w:r w:rsidR="0064684E" w:rsidRPr="00A07238">
        <w:rPr>
          <w:rFonts w:ascii="Times New Roman" w:hAnsi="Times New Roman" w:cs="Times New Roman"/>
          <w:b/>
          <w:sz w:val="24"/>
          <w:szCs w:val="24"/>
          <w:u w:val="single"/>
        </w:rPr>
        <w:t xml:space="preserve"> and 4 others versus Attorney General and Another Constitutional Petition Number 15 of 2006</w:t>
      </w:r>
      <w:r w:rsidRPr="00A07238">
        <w:rPr>
          <w:rFonts w:ascii="Times New Roman" w:hAnsi="Times New Roman" w:cs="Times New Roman"/>
          <w:sz w:val="24"/>
          <w:szCs w:val="24"/>
        </w:rPr>
        <w:t xml:space="preserve"> </w:t>
      </w:r>
      <w:r w:rsidR="0064684E" w:rsidRPr="00A07238">
        <w:rPr>
          <w:rFonts w:ascii="Times New Roman" w:hAnsi="Times New Roman" w:cs="Times New Roman"/>
          <w:sz w:val="24"/>
          <w:szCs w:val="24"/>
        </w:rPr>
        <w:t>the Constitutional Court considered the right to be heard and held that the right of hearing is provided for under article 28 (1) of the Constitution. The article provides that in the determination of civil rights and obligations a person is entitled to a fair, speedy and public hearing before an independent adjudicating body established by law. The right is so fundamental that no derogation is permitted from it under article 44 of the Constitution. The concept of "fair hearing" involves the right to present evidence, cross examine and to have findings supported by evidence.</w:t>
      </w:r>
      <w:r w:rsidR="0064684E" w:rsidRPr="00A07238">
        <w:rPr>
          <w:rStyle w:val="Strong"/>
          <w:rFonts w:ascii="Times New Roman" w:hAnsi="Times New Roman" w:cs="Times New Roman"/>
          <w:b w:val="0"/>
          <w:sz w:val="24"/>
          <w:szCs w:val="24"/>
        </w:rPr>
        <w:t xml:space="preserve">  </w:t>
      </w:r>
    </w:p>
    <w:p w:rsidR="007B1662" w:rsidRPr="00A07238" w:rsidRDefault="00DA787B" w:rsidP="0064684E">
      <w:pPr>
        <w:jc w:val="both"/>
        <w:rPr>
          <w:rStyle w:val="Strong"/>
          <w:rFonts w:ascii="Times New Roman" w:hAnsi="Times New Roman" w:cs="Times New Roman"/>
          <w:b w:val="0"/>
          <w:sz w:val="24"/>
          <w:szCs w:val="24"/>
          <w:lang w:val="en-US"/>
        </w:rPr>
      </w:pPr>
      <w:r w:rsidRPr="00A07238">
        <w:rPr>
          <w:rStyle w:val="Strong"/>
          <w:rFonts w:ascii="Times New Roman" w:hAnsi="Times New Roman" w:cs="Times New Roman"/>
          <w:b w:val="0"/>
          <w:sz w:val="24"/>
          <w:szCs w:val="24"/>
          <w:lang w:val="en-US"/>
        </w:rPr>
        <w:t>Before I proceed to issue number two I wish to note that the 1</w:t>
      </w:r>
      <w:r w:rsidRPr="00A07238">
        <w:rPr>
          <w:rStyle w:val="Strong"/>
          <w:rFonts w:ascii="Times New Roman" w:hAnsi="Times New Roman" w:cs="Times New Roman"/>
          <w:b w:val="0"/>
          <w:sz w:val="24"/>
          <w:szCs w:val="24"/>
          <w:vertAlign w:val="superscript"/>
          <w:lang w:val="en-US"/>
        </w:rPr>
        <w:t>st</w:t>
      </w:r>
      <w:r w:rsidRPr="00A07238">
        <w:rPr>
          <w:rStyle w:val="Strong"/>
          <w:rFonts w:ascii="Times New Roman" w:hAnsi="Times New Roman" w:cs="Times New Roman"/>
          <w:b w:val="0"/>
          <w:sz w:val="24"/>
          <w:szCs w:val="24"/>
          <w:lang w:val="en-US"/>
        </w:rPr>
        <w:t xml:space="preserve"> Respondent to this claim is one Lydia </w:t>
      </w:r>
      <w:proofErr w:type="spellStart"/>
      <w:r w:rsidRPr="00A07238">
        <w:rPr>
          <w:rStyle w:val="Strong"/>
          <w:rFonts w:ascii="Times New Roman" w:hAnsi="Times New Roman" w:cs="Times New Roman"/>
          <w:b w:val="0"/>
          <w:sz w:val="24"/>
          <w:szCs w:val="24"/>
          <w:lang w:val="en-US"/>
        </w:rPr>
        <w:t>Sempa</w:t>
      </w:r>
      <w:proofErr w:type="spellEnd"/>
      <w:r w:rsidRPr="00A07238">
        <w:rPr>
          <w:rStyle w:val="Strong"/>
          <w:rFonts w:ascii="Times New Roman" w:hAnsi="Times New Roman" w:cs="Times New Roman"/>
          <w:b w:val="0"/>
          <w:sz w:val="24"/>
          <w:szCs w:val="24"/>
          <w:lang w:val="en-US"/>
        </w:rPr>
        <w:t xml:space="preserve">.  I found the inclusion of Lydia </w:t>
      </w:r>
      <w:proofErr w:type="spellStart"/>
      <w:r w:rsidRPr="00A07238">
        <w:rPr>
          <w:rStyle w:val="Strong"/>
          <w:rFonts w:ascii="Times New Roman" w:hAnsi="Times New Roman" w:cs="Times New Roman"/>
          <w:b w:val="0"/>
          <w:sz w:val="24"/>
          <w:szCs w:val="24"/>
          <w:lang w:val="en-US"/>
        </w:rPr>
        <w:t>Sempa</w:t>
      </w:r>
      <w:proofErr w:type="spellEnd"/>
      <w:r w:rsidRPr="00A07238">
        <w:rPr>
          <w:rStyle w:val="Strong"/>
          <w:rFonts w:ascii="Times New Roman" w:hAnsi="Times New Roman" w:cs="Times New Roman"/>
          <w:b w:val="0"/>
          <w:sz w:val="24"/>
          <w:szCs w:val="24"/>
          <w:lang w:val="en-US"/>
        </w:rPr>
        <w:t xml:space="preserve"> a misnomer and misjoinder. This is </w:t>
      </w:r>
      <w:proofErr w:type="gramStart"/>
      <w:r w:rsidRPr="00A07238">
        <w:rPr>
          <w:rStyle w:val="Strong"/>
          <w:rFonts w:ascii="Times New Roman" w:hAnsi="Times New Roman" w:cs="Times New Roman"/>
          <w:b w:val="0"/>
          <w:sz w:val="24"/>
          <w:szCs w:val="24"/>
          <w:lang w:val="en-US"/>
        </w:rPr>
        <w:t xml:space="preserve">an </w:t>
      </w:r>
      <w:r w:rsidRPr="00A07238">
        <w:rPr>
          <w:rStyle w:val="Strong"/>
          <w:rFonts w:ascii="Times New Roman" w:hAnsi="Times New Roman" w:cs="Times New Roman"/>
          <w:b w:val="0"/>
          <w:sz w:val="24"/>
          <w:szCs w:val="24"/>
          <w:lang w:val="en-US"/>
        </w:rPr>
        <w:lastRenderedPageBreak/>
        <w:t>Advocate</w:t>
      </w:r>
      <w:proofErr w:type="gramEnd"/>
      <w:r w:rsidRPr="00A07238">
        <w:rPr>
          <w:rStyle w:val="Strong"/>
          <w:rFonts w:ascii="Times New Roman" w:hAnsi="Times New Roman" w:cs="Times New Roman"/>
          <w:b w:val="0"/>
          <w:sz w:val="24"/>
          <w:szCs w:val="24"/>
          <w:lang w:val="en-US"/>
        </w:rPr>
        <w:t>-Client taxation and for that reason matter in controversy was between the advocate and his client. I therefore order that the 1</w:t>
      </w:r>
      <w:r w:rsidRPr="00A07238">
        <w:rPr>
          <w:rStyle w:val="Strong"/>
          <w:rFonts w:ascii="Times New Roman" w:hAnsi="Times New Roman" w:cs="Times New Roman"/>
          <w:b w:val="0"/>
          <w:sz w:val="24"/>
          <w:szCs w:val="24"/>
          <w:vertAlign w:val="superscript"/>
          <w:lang w:val="en-US"/>
        </w:rPr>
        <w:t>st</w:t>
      </w:r>
      <w:r w:rsidRPr="00A07238">
        <w:rPr>
          <w:rStyle w:val="Strong"/>
          <w:rFonts w:ascii="Times New Roman" w:hAnsi="Times New Roman" w:cs="Times New Roman"/>
          <w:b w:val="0"/>
          <w:sz w:val="24"/>
          <w:szCs w:val="24"/>
          <w:lang w:val="en-US"/>
        </w:rPr>
        <w:t xml:space="preserve"> Respondent be struck off. I note that this individual never appeared and was never inconvenienced and therefore no costs shall be awarded to the 1</w:t>
      </w:r>
      <w:r w:rsidRPr="00A07238">
        <w:rPr>
          <w:rStyle w:val="Strong"/>
          <w:rFonts w:ascii="Times New Roman" w:hAnsi="Times New Roman" w:cs="Times New Roman"/>
          <w:b w:val="0"/>
          <w:sz w:val="24"/>
          <w:szCs w:val="24"/>
          <w:vertAlign w:val="superscript"/>
          <w:lang w:val="en-US"/>
        </w:rPr>
        <w:t>st</w:t>
      </w:r>
      <w:r w:rsidRPr="00A07238">
        <w:rPr>
          <w:rStyle w:val="Strong"/>
          <w:rFonts w:ascii="Times New Roman" w:hAnsi="Times New Roman" w:cs="Times New Roman"/>
          <w:b w:val="0"/>
          <w:sz w:val="24"/>
          <w:szCs w:val="24"/>
          <w:lang w:val="en-US"/>
        </w:rPr>
        <w:t xml:space="preserve"> Respondent. </w:t>
      </w:r>
    </w:p>
    <w:p w:rsidR="000357F4" w:rsidRPr="00A07238" w:rsidRDefault="00DA787B" w:rsidP="003C7F64">
      <w:pPr>
        <w:pStyle w:val="NormalWeb"/>
        <w:jc w:val="both"/>
        <w:rPr>
          <w:rStyle w:val="Emphasis"/>
          <w:i w:val="0"/>
        </w:rPr>
      </w:pPr>
      <w:r w:rsidRPr="00A07238">
        <w:rPr>
          <w:rStyle w:val="Strong"/>
          <w:b w:val="0"/>
        </w:rPr>
        <w:t>Regarding issue</w:t>
      </w:r>
      <w:r w:rsidR="00B74889" w:rsidRPr="00A07238">
        <w:rPr>
          <w:rStyle w:val="Strong"/>
          <w:b w:val="0"/>
        </w:rPr>
        <w:t xml:space="preserve"> number two, let me state from the outset that t</w:t>
      </w:r>
      <w:r w:rsidR="000357F4" w:rsidRPr="00A07238">
        <w:rPr>
          <w:rStyle w:val="Strong"/>
          <w:b w:val="0"/>
        </w:rPr>
        <w:t xml:space="preserve">here exist a plethora of authority </w:t>
      </w:r>
      <w:proofErr w:type="gramStart"/>
      <w:r w:rsidR="003C7F64" w:rsidRPr="00A07238">
        <w:rPr>
          <w:rStyle w:val="Strong"/>
          <w:b w:val="0"/>
        </w:rPr>
        <w:t xml:space="preserve">on </w:t>
      </w:r>
      <w:r w:rsidR="000357F4" w:rsidRPr="00A07238">
        <w:rPr>
          <w:rStyle w:val="Strong"/>
          <w:b w:val="0"/>
        </w:rPr>
        <w:t xml:space="preserve"> taxation</w:t>
      </w:r>
      <w:proofErr w:type="gramEnd"/>
      <w:r w:rsidR="000357F4" w:rsidRPr="00A07238">
        <w:rPr>
          <w:rStyle w:val="Strong"/>
          <w:b w:val="0"/>
        </w:rPr>
        <w:t xml:space="preserve"> of costs. In the case of    </w:t>
      </w:r>
      <w:r w:rsidR="000357F4" w:rsidRPr="00A07238">
        <w:rPr>
          <w:rStyle w:val="Strong"/>
          <w:u w:val="single"/>
        </w:rPr>
        <w:t xml:space="preserve">Nicholas Roussos versus </w:t>
      </w:r>
      <w:proofErr w:type="spellStart"/>
      <w:r w:rsidR="000357F4" w:rsidRPr="00A07238">
        <w:rPr>
          <w:rStyle w:val="Strong"/>
          <w:u w:val="single"/>
        </w:rPr>
        <w:t>Gulam</w:t>
      </w:r>
      <w:proofErr w:type="spellEnd"/>
      <w:r w:rsidR="000357F4" w:rsidRPr="00A07238">
        <w:rPr>
          <w:rStyle w:val="Strong"/>
          <w:u w:val="single"/>
        </w:rPr>
        <w:t xml:space="preserve"> Hussein </w:t>
      </w:r>
      <w:proofErr w:type="spellStart"/>
      <w:r w:rsidR="000357F4" w:rsidRPr="00A07238">
        <w:rPr>
          <w:rStyle w:val="Strong"/>
          <w:u w:val="single"/>
        </w:rPr>
        <w:t>Habib</w:t>
      </w:r>
      <w:proofErr w:type="spellEnd"/>
      <w:r w:rsidR="000357F4" w:rsidRPr="00A07238">
        <w:rPr>
          <w:rStyle w:val="Strong"/>
          <w:u w:val="single"/>
        </w:rPr>
        <w:t xml:space="preserve"> </w:t>
      </w:r>
      <w:proofErr w:type="spellStart"/>
      <w:r w:rsidR="000357F4" w:rsidRPr="00A07238">
        <w:rPr>
          <w:rStyle w:val="Strong"/>
          <w:u w:val="single"/>
        </w:rPr>
        <w:t>Virani</w:t>
      </w:r>
      <w:proofErr w:type="spellEnd"/>
      <w:r w:rsidR="000357F4" w:rsidRPr="00A07238">
        <w:rPr>
          <w:rStyle w:val="Strong"/>
          <w:u w:val="single"/>
        </w:rPr>
        <w:t xml:space="preserve"> and </w:t>
      </w:r>
      <w:proofErr w:type="spellStart"/>
      <w:r w:rsidR="000357F4" w:rsidRPr="00A07238">
        <w:rPr>
          <w:rStyle w:val="Strong"/>
          <w:u w:val="single"/>
        </w:rPr>
        <w:t>Nasmudin</w:t>
      </w:r>
      <w:proofErr w:type="spellEnd"/>
      <w:r w:rsidR="000357F4" w:rsidRPr="00A07238">
        <w:rPr>
          <w:rStyle w:val="Strong"/>
          <w:u w:val="single"/>
        </w:rPr>
        <w:t xml:space="preserve"> </w:t>
      </w:r>
      <w:proofErr w:type="spellStart"/>
      <w:r w:rsidR="000357F4" w:rsidRPr="00A07238">
        <w:rPr>
          <w:rStyle w:val="Strong"/>
          <w:u w:val="single"/>
        </w:rPr>
        <w:t>Habib</w:t>
      </w:r>
      <w:proofErr w:type="spellEnd"/>
      <w:r w:rsidR="000357F4" w:rsidRPr="00A07238">
        <w:rPr>
          <w:rStyle w:val="Strong"/>
          <w:u w:val="single"/>
        </w:rPr>
        <w:t xml:space="preserve"> </w:t>
      </w:r>
      <w:proofErr w:type="spellStart"/>
      <w:r w:rsidR="000357F4" w:rsidRPr="00A07238">
        <w:rPr>
          <w:rStyle w:val="Strong"/>
          <w:u w:val="single"/>
        </w:rPr>
        <w:t>Virani</w:t>
      </w:r>
      <w:proofErr w:type="spellEnd"/>
      <w:r w:rsidR="000357F4" w:rsidRPr="00A07238">
        <w:rPr>
          <w:rStyle w:val="Strong"/>
          <w:u w:val="single"/>
        </w:rPr>
        <w:t xml:space="preserve"> </w:t>
      </w:r>
      <w:r w:rsidR="000357F4" w:rsidRPr="00A07238">
        <w:rPr>
          <w:u w:val="single"/>
        </w:rPr>
        <w:t>in</w:t>
      </w:r>
      <w:r w:rsidR="000357F4" w:rsidRPr="00A07238">
        <w:rPr>
          <w:rStyle w:val="Strong"/>
          <w:u w:val="single"/>
        </w:rPr>
        <w:t xml:space="preserve"> Civil Appeal No.6 of 1995</w:t>
      </w:r>
      <w:r w:rsidR="000357F4" w:rsidRPr="00A07238">
        <w:rPr>
          <w:rStyle w:val="Strong"/>
        </w:rPr>
        <w:t xml:space="preserve"> (CAU)</w:t>
      </w:r>
      <w:r w:rsidR="000357F4" w:rsidRPr="00A07238">
        <w:rPr>
          <w:rStyle w:val="Emphasis"/>
        </w:rPr>
        <w:t xml:space="preserve"> </w:t>
      </w:r>
      <w:r w:rsidR="000357F4" w:rsidRPr="00A07238">
        <w:rPr>
          <w:rStyle w:val="Emphasis"/>
          <w:i w:val="0"/>
        </w:rPr>
        <w:t>it was held thus</w:t>
      </w:r>
    </w:p>
    <w:p w:rsidR="000357F4" w:rsidRPr="00A07238" w:rsidRDefault="000357F4" w:rsidP="000357F4">
      <w:pPr>
        <w:pStyle w:val="NormalWeb"/>
        <w:jc w:val="both"/>
        <w:rPr>
          <w:i/>
        </w:rPr>
      </w:pPr>
      <w:r w:rsidRPr="00A07238">
        <w:rPr>
          <w:rStyle w:val="Emphasis"/>
          <w:i w:val="0"/>
        </w:rPr>
        <w:t>…that court should interfere where there has been an error in principle but should not do so in question’s solely of quantum as that is an area where the taxing officer is more experienced and therefore more apt to the job. The court will intervene only in exceptional cases…”</w:t>
      </w:r>
    </w:p>
    <w:p w:rsidR="000357F4" w:rsidRPr="00A07238" w:rsidRDefault="000357F4" w:rsidP="00A06251">
      <w:pPr>
        <w:pStyle w:val="NormalWeb"/>
        <w:jc w:val="both"/>
      </w:pPr>
      <w:r w:rsidRPr="00A07238">
        <w:rPr>
          <w:rStyle w:val="Strong"/>
        </w:rPr>
        <w:t xml:space="preserve">The following principles can be gleaned out from the case of </w:t>
      </w:r>
      <w:proofErr w:type="spellStart"/>
      <w:r w:rsidRPr="00A07238">
        <w:rPr>
          <w:rStyle w:val="Strong"/>
        </w:rPr>
        <w:t>Premchand</w:t>
      </w:r>
      <w:proofErr w:type="spellEnd"/>
      <w:r w:rsidRPr="00A07238">
        <w:rPr>
          <w:rStyle w:val="Strong"/>
        </w:rPr>
        <w:t xml:space="preserve"> </w:t>
      </w:r>
      <w:proofErr w:type="spellStart"/>
      <w:r w:rsidRPr="00A07238">
        <w:rPr>
          <w:rStyle w:val="Strong"/>
        </w:rPr>
        <w:t>Raichand</w:t>
      </w:r>
      <w:proofErr w:type="spellEnd"/>
      <w:r w:rsidRPr="00A07238">
        <w:rPr>
          <w:rStyle w:val="Strong"/>
        </w:rPr>
        <w:t xml:space="preserve"> Ltd. &amp; Another versus Quarry Services of East Africa Ltd. &amp; Others [1972] EA 162</w:t>
      </w:r>
      <w:r w:rsidR="00B66C0E" w:rsidRPr="00A07238">
        <w:t xml:space="preserve">which case was </w:t>
      </w:r>
      <w:r w:rsidRPr="00A07238">
        <w:t xml:space="preserve"> cited with approval in the case of </w:t>
      </w:r>
      <w:proofErr w:type="spellStart"/>
      <w:r w:rsidRPr="00A07238">
        <w:rPr>
          <w:rStyle w:val="Strong"/>
        </w:rPr>
        <w:t>Akisoferi</w:t>
      </w:r>
      <w:proofErr w:type="spellEnd"/>
      <w:r w:rsidRPr="00A07238">
        <w:rPr>
          <w:rStyle w:val="Strong"/>
        </w:rPr>
        <w:t xml:space="preserve"> </w:t>
      </w:r>
      <w:proofErr w:type="spellStart"/>
      <w:r w:rsidRPr="00A07238">
        <w:rPr>
          <w:rStyle w:val="Strong"/>
        </w:rPr>
        <w:t>Ogola</w:t>
      </w:r>
      <w:proofErr w:type="spellEnd"/>
      <w:r w:rsidRPr="00A07238">
        <w:rPr>
          <w:rStyle w:val="Strong"/>
        </w:rPr>
        <w:t xml:space="preserve"> versus </w:t>
      </w:r>
      <w:proofErr w:type="spellStart"/>
      <w:r w:rsidRPr="00A07238">
        <w:rPr>
          <w:rStyle w:val="Strong"/>
        </w:rPr>
        <w:t>Akika</w:t>
      </w:r>
      <w:proofErr w:type="spellEnd"/>
      <w:r w:rsidRPr="00A07238">
        <w:rPr>
          <w:rStyle w:val="Strong"/>
        </w:rPr>
        <w:t xml:space="preserve"> </w:t>
      </w:r>
      <w:proofErr w:type="spellStart"/>
      <w:r w:rsidRPr="00A07238">
        <w:rPr>
          <w:rStyle w:val="Strong"/>
        </w:rPr>
        <w:t>Othieno</w:t>
      </w:r>
      <w:proofErr w:type="spellEnd"/>
      <w:r w:rsidRPr="00A07238">
        <w:rPr>
          <w:rStyle w:val="Strong"/>
        </w:rPr>
        <w:t xml:space="preserve"> &amp; Another, Civil Appeal No. 18 of 1999</w:t>
      </w:r>
      <w:r w:rsidR="00B66C0E" w:rsidRPr="00A07238">
        <w:rPr>
          <w:rStyle w:val="Strong"/>
        </w:rPr>
        <w:t xml:space="preserve"> (CAU)</w:t>
      </w:r>
      <w:r w:rsidRPr="00A07238">
        <w:t xml:space="preserve"> as follows: -</w:t>
      </w:r>
    </w:p>
    <w:p w:rsidR="000357F4" w:rsidRPr="00A07238" w:rsidRDefault="000357F4" w:rsidP="00A06251">
      <w:pPr>
        <w:pStyle w:val="NormalWeb"/>
        <w:numPr>
          <w:ilvl w:val="1"/>
          <w:numId w:val="3"/>
        </w:numPr>
        <w:ind w:left="2160"/>
        <w:jc w:val="both"/>
      </w:pPr>
      <w:r w:rsidRPr="00A07238">
        <w:t>The court will only interfere with an award of costs by the taxing officer if such costs are so low or so high that they amount to an injustice to one of the parties.</w:t>
      </w:r>
    </w:p>
    <w:p w:rsidR="000357F4" w:rsidRPr="00A07238" w:rsidRDefault="000357F4" w:rsidP="00A06251">
      <w:pPr>
        <w:pStyle w:val="NormalWeb"/>
        <w:numPr>
          <w:ilvl w:val="1"/>
          <w:numId w:val="3"/>
        </w:numPr>
        <w:ind w:left="2160"/>
        <w:jc w:val="both"/>
      </w:pPr>
      <w:r w:rsidRPr="00A07238">
        <w:t xml:space="preserve">Costs must not be allowed to </w:t>
      </w:r>
      <w:r w:rsidR="003C7F64" w:rsidRPr="00A07238">
        <w:t>escalate</w:t>
      </w:r>
      <w:r w:rsidRPr="00A07238">
        <w:t xml:space="preserve"> </w:t>
      </w:r>
      <w:r w:rsidR="003C7F64" w:rsidRPr="00A07238">
        <w:t>to such levels so as to restrict</w:t>
      </w:r>
      <w:r w:rsidRPr="00A07238">
        <w:t xml:space="preserve"> acces</w:t>
      </w:r>
      <w:r w:rsidR="003C7F64" w:rsidRPr="00A07238">
        <w:t>s to justice</w:t>
      </w:r>
      <w:r w:rsidRPr="00A07238">
        <w:t>.</w:t>
      </w:r>
    </w:p>
    <w:p w:rsidR="000357F4" w:rsidRPr="00A07238" w:rsidRDefault="003C7F64" w:rsidP="00A06251">
      <w:pPr>
        <w:pStyle w:val="NormalWeb"/>
        <w:numPr>
          <w:ilvl w:val="1"/>
          <w:numId w:val="3"/>
        </w:numPr>
        <w:ind w:left="2160"/>
        <w:jc w:val="both"/>
      </w:pPr>
      <w:r w:rsidRPr="00A07238">
        <w:t>While cost must be curbed, a</w:t>
      </w:r>
      <w:r w:rsidR="000357F4" w:rsidRPr="00A07238">
        <w:t xml:space="preserve"> successful litigant ought to be fairly re</w:t>
      </w:r>
      <w:r w:rsidRPr="00A07238">
        <w:t>imbursed for costs he or she had</w:t>
      </w:r>
      <w:r w:rsidR="000357F4" w:rsidRPr="00A07238">
        <w:t xml:space="preserve"> to incur.</w:t>
      </w:r>
    </w:p>
    <w:p w:rsidR="000357F4" w:rsidRPr="00A07238" w:rsidRDefault="003C7F64" w:rsidP="00A06251">
      <w:pPr>
        <w:pStyle w:val="NormalWeb"/>
        <w:numPr>
          <w:ilvl w:val="1"/>
          <w:numId w:val="3"/>
        </w:numPr>
        <w:ind w:left="2160"/>
        <w:jc w:val="both"/>
      </w:pPr>
      <w:r w:rsidRPr="00A07238">
        <w:t xml:space="preserve">The average </w:t>
      </w:r>
      <w:r w:rsidR="000357F4" w:rsidRPr="00A07238">
        <w:t>remuneration of advocates must be such as to attract recruits to the profession, and finally,</w:t>
      </w:r>
    </w:p>
    <w:p w:rsidR="000357F4" w:rsidRPr="00A07238" w:rsidRDefault="003C7F64" w:rsidP="00A06251">
      <w:pPr>
        <w:pStyle w:val="NormalWeb"/>
        <w:numPr>
          <w:ilvl w:val="1"/>
          <w:numId w:val="3"/>
        </w:numPr>
        <w:ind w:left="2160"/>
        <w:jc w:val="both"/>
      </w:pPr>
      <w:r w:rsidRPr="00A07238">
        <w:t>On the whole</w:t>
      </w:r>
      <w:r w:rsidR="00EC0AE0" w:rsidRPr="00A07238">
        <w:t>,</w:t>
      </w:r>
      <w:r w:rsidR="000357F4" w:rsidRPr="00A07238">
        <w:t xml:space="preserve"> there should be some consistency in the award of costs.</w:t>
      </w:r>
    </w:p>
    <w:p w:rsidR="00C14C9C" w:rsidRPr="00A07238" w:rsidRDefault="00DA787B" w:rsidP="00C14C9C">
      <w:pPr>
        <w:pStyle w:val="NormalWeb"/>
        <w:ind w:left="720"/>
        <w:jc w:val="both"/>
      </w:pPr>
      <w:r w:rsidRPr="00A07238">
        <w:t>The Advocates (</w:t>
      </w:r>
      <w:r w:rsidR="00572B71" w:rsidRPr="00A07238">
        <w:t>Remuneration</w:t>
      </w:r>
      <w:r w:rsidRPr="00A07238">
        <w:t xml:space="preserve"> and Taxation of Costs) </w:t>
      </w:r>
      <w:r w:rsidR="00572B71" w:rsidRPr="00A07238">
        <w:t>Regulations</w:t>
      </w:r>
      <w:r w:rsidRPr="00A07238">
        <w:t xml:space="preserve"> SI 267-4</w:t>
      </w:r>
      <w:r w:rsidR="00C14C9C" w:rsidRPr="00A07238">
        <w:t xml:space="preserve"> set out the procedure for calculating </w:t>
      </w:r>
      <w:r w:rsidRPr="00A07238">
        <w:t>instruction</w:t>
      </w:r>
      <w:r w:rsidR="00C14C9C" w:rsidRPr="00A07238">
        <w:t xml:space="preserve"> fees. </w:t>
      </w:r>
    </w:p>
    <w:p w:rsidR="000F3868" w:rsidRPr="00A07238" w:rsidRDefault="000F3868" w:rsidP="000F3868">
      <w:pPr>
        <w:spacing w:after="0" w:line="240" w:lineRule="auto"/>
        <w:ind w:left="720"/>
        <w:jc w:val="both"/>
        <w:rPr>
          <w:rFonts w:ascii="Times New Roman" w:hAnsi="Times New Roman" w:cs="Times New Roman"/>
          <w:sz w:val="24"/>
          <w:szCs w:val="24"/>
        </w:rPr>
      </w:pPr>
      <w:r w:rsidRPr="00A07238">
        <w:rPr>
          <w:rFonts w:ascii="Times New Roman" w:hAnsi="Times New Roman" w:cs="Times New Roman"/>
          <w:sz w:val="24"/>
          <w:szCs w:val="24"/>
        </w:rPr>
        <w:t xml:space="preserve">Item 1 (a) </w:t>
      </w:r>
      <w:r w:rsidR="00B15342" w:rsidRPr="00A07238">
        <w:rPr>
          <w:rFonts w:ascii="Times New Roman" w:hAnsi="Times New Roman" w:cs="Times New Roman"/>
          <w:sz w:val="24"/>
          <w:szCs w:val="24"/>
        </w:rPr>
        <w:t xml:space="preserve">(III), </w:t>
      </w:r>
      <w:r w:rsidRPr="00A07238">
        <w:rPr>
          <w:rFonts w:ascii="Times New Roman" w:hAnsi="Times New Roman" w:cs="Times New Roman"/>
          <w:sz w:val="24"/>
          <w:szCs w:val="24"/>
        </w:rPr>
        <w:t>(IV) and (VI) of the sixth schedule to the Advocates (Remuneration and Taxation of Costs) Rules for ease of reference. They are set forth herein below:</w:t>
      </w:r>
    </w:p>
    <w:p w:rsidR="000F3868" w:rsidRPr="00A07238" w:rsidRDefault="000F3868" w:rsidP="000F3868">
      <w:pPr>
        <w:spacing w:after="0" w:line="240" w:lineRule="auto"/>
        <w:ind w:left="720"/>
        <w:jc w:val="both"/>
        <w:rPr>
          <w:rFonts w:ascii="Times New Roman" w:hAnsi="Times New Roman" w:cs="Times New Roman"/>
          <w:sz w:val="24"/>
          <w:szCs w:val="24"/>
        </w:rPr>
      </w:pPr>
    </w:p>
    <w:p w:rsidR="00B15342" w:rsidRPr="00A07238" w:rsidRDefault="000F3868" w:rsidP="000F3868">
      <w:pPr>
        <w:spacing w:after="0" w:line="240" w:lineRule="auto"/>
        <w:ind w:left="1440"/>
        <w:jc w:val="both"/>
        <w:rPr>
          <w:rFonts w:ascii="Times New Roman" w:hAnsi="Times New Roman" w:cs="Times New Roman"/>
          <w:sz w:val="24"/>
          <w:szCs w:val="24"/>
        </w:rPr>
      </w:pPr>
      <w:r w:rsidRPr="00A07238">
        <w:rPr>
          <w:rFonts w:ascii="Times New Roman" w:hAnsi="Times New Roman" w:cs="Times New Roman"/>
          <w:sz w:val="24"/>
          <w:szCs w:val="24"/>
        </w:rPr>
        <w:tab/>
      </w:r>
    </w:p>
    <w:p w:rsidR="00B15342" w:rsidRPr="00A07238" w:rsidRDefault="000F3868" w:rsidP="00CD6741">
      <w:pPr>
        <w:spacing w:after="0" w:line="240" w:lineRule="auto"/>
        <w:ind w:left="2160"/>
        <w:jc w:val="both"/>
        <w:rPr>
          <w:rFonts w:ascii="Times New Roman" w:hAnsi="Times New Roman" w:cs="Times New Roman"/>
          <w:sz w:val="24"/>
          <w:szCs w:val="24"/>
        </w:rPr>
      </w:pPr>
      <w:r w:rsidRPr="00A07238">
        <w:rPr>
          <w:rFonts w:ascii="Times New Roman" w:hAnsi="Times New Roman" w:cs="Times New Roman"/>
          <w:sz w:val="24"/>
          <w:szCs w:val="24"/>
        </w:rPr>
        <w:t>“</w:t>
      </w:r>
      <w:r w:rsidR="00E15DEF" w:rsidRPr="00A07238">
        <w:rPr>
          <w:rFonts w:ascii="Times New Roman" w:hAnsi="Times New Roman" w:cs="Times New Roman"/>
          <w:sz w:val="24"/>
          <w:szCs w:val="24"/>
        </w:rPr>
        <w:t>(iii)</w:t>
      </w:r>
      <w:r w:rsidR="00B15342" w:rsidRPr="00A07238">
        <w:rPr>
          <w:rFonts w:ascii="Times New Roman" w:hAnsi="Times New Roman" w:cs="Times New Roman"/>
          <w:sz w:val="24"/>
          <w:szCs w:val="24"/>
        </w:rPr>
        <w:t xml:space="preserve">In a suit where the settlement  is reached prior to confirmation of the first hearing date of the suit the fee shall be 85 percent  of the fee chargeable </w:t>
      </w:r>
      <w:r w:rsidR="00E15DEF" w:rsidRPr="00A07238">
        <w:rPr>
          <w:rFonts w:ascii="Times New Roman" w:hAnsi="Times New Roman" w:cs="Times New Roman"/>
          <w:sz w:val="24"/>
          <w:szCs w:val="24"/>
        </w:rPr>
        <w:t>under</w:t>
      </w:r>
      <w:r w:rsidR="00B15342" w:rsidRPr="00A07238">
        <w:rPr>
          <w:rFonts w:ascii="Times New Roman" w:hAnsi="Times New Roman" w:cs="Times New Roman"/>
          <w:sz w:val="24"/>
          <w:szCs w:val="24"/>
        </w:rPr>
        <w:t xml:space="preserve"> item 1 (a)iv </w:t>
      </w:r>
    </w:p>
    <w:p w:rsidR="000F3868" w:rsidRPr="00A07238" w:rsidRDefault="000F3868" w:rsidP="00B15342">
      <w:pPr>
        <w:spacing w:after="0" w:line="240" w:lineRule="auto"/>
        <w:ind w:left="1440"/>
        <w:jc w:val="both"/>
        <w:rPr>
          <w:rFonts w:ascii="Times New Roman" w:hAnsi="Times New Roman" w:cs="Times New Roman"/>
          <w:sz w:val="24"/>
          <w:szCs w:val="24"/>
          <w:lang w:val="en-US"/>
        </w:rPr>
      </w:pPr>
    </w:p>
    <w:p w:rsidR="000F3868" w:rsidRPr="00A07238" w:rsidRDefault="000F3868" w:rsidP="000F3868">
      <w:pPr>
        <w:spacing w:after="0" w:line="240" w:lineRule="auto"/>
        <w:ind w:left="2160" w:firstLine="60"/>
        <w:jc w:val="both"/>
        <w:rPr>
          <w:rFonts w:ascii="Times New Roman" w:hAnsi="Times New Roman" w:cs="Times New Roman"/>
          <w:sz w:val="24"/>
          <w:szCs w:val="24"/>
          <w:lang w:val="en-US"/>
        </w:rPr>
      </w:pPr>
      <w:r w:rsidRPr="00A07238">
        <w:rPr>
          <w:rFonts w:ascii="Times New Roman" w:hAnsi="Times New Roman" w:cs="Times New Roman"/>
          <w:sz w:val="24"/>
          <w:szCs w:val="24"/>
          <w:lang w:val="en-US"/>
        </w:rPr>
        <w:t xml:space="preserve">(iv) </w:t>
      </w:r>
      <w:proofErr w:type="gramStart"/>
      <w:r w:rsidRPr="00A07238">
        <w:rPr>
          <w:rFonts w:ascii="Times New Roman" w:hAnsi="Times New Roman" w:cs="Times New Roman"/>
          <w:sz w:val="24"/>
          <w:szCs w:val="24"/>
          <w:lang w:val="en-US"/>
        </w:rPr>
        <w:t>to</w:t>
      </w:r>
      <w:proofErr w:type="gramEnd"/>
      <w:r w:rsidRPr="00A07238">
        <w:rPr>
          <w:rFonts w:ascii="Times New Roman" w:hAnsi="Times New Roman" w:cs="Times New Roman"/>
          <w:sz w:val="24"/>
          <w:szCs w:val="24"/>
          <w:lang w:val="en-US"/>
        </w:rPr>
        <w:t xml:space="preserve"> sue or defend in any other case or to present or oppose an appeal where the value of the subject matter can be determined from the amount claimed or the judgment—</w:t>
      </w:r>
    </w:p>
    <w:p w:rsidR="000F3868" w:rsidRPr="00A07238" w:rsidRDefault="000F3868" w:rsidP="000F3868">
      <w:pPr>
        <w:spacing w:after="0" w:line="240" w:lineRule="auto"/>
        <w:ind w:left="2880"/>
        <w:jc w:val="both"/>
        <w:rPr>
          <w:rFonts w:ascii="Times New Roman" w:hAnsi="Times New Roman" w:cs="Times New Roman"/>
          <w:sz w:val="24"/>
          <w:szCs w:val="24"/>
          <w:lang w:val="en-US"/>
        </w:rPr>
      </w:pPr>
      <w:r w:rsidRPr="00A07238">
        <w:rPr>
          <w:rFonts w:ascii="Times New Roman" w:hAnsi="Times New Roman" w:cs="Times New Roman"/>
          <w:sz w:val="24"/>
          <w:szCs w:val="24"/>
          <w:lang w:val="en-US"/>
        </w:rPr>
        <w:t xml:space="preserve">(A) </w:t>
      </w:r>
      <w:proofErr w:type="gramStart"/>
      <w:r w:rsidRPr="00A07238">
        <w:rPr>
          <w:rFonts w:ascii="Times New Roman" w:hAnsi="Times New Roman" w:cs="Times New Roman"/>
          <w:sz w:val="24"/>
          <w:szCs w:val="24"/>
          <w:lang w:val="en-US"/>
        </w:rPr>
        <w:t>where</w:t>
      </w:r>
      <w:proofErr w:type="gramEnd"/>
      <w:r w:rsidRPr="00A07238">
        <w:rPr>
          <w:rFonts w:ascii="Times New Roman" w:hAnsi="Times New Roman" w:cs="Times New Roman"/>
          <w:sz w:val="24"/>
          <w:szCs w:val="24"/>
          <w:lang w:val="en-US"/>
        </w:rPr>
        <w:t xml:space="preserve"> the amount does not exceed 500,000 shillings—12½ percent on the amount claimed;</w:t>
      </w:r>
    </w:p>
    <w:p w:rsidR="000F3868" w:rsidRPr="00A07238" w:rsidRDefault="000F3868" w:rsidP="000F3868">
      <w:pPr>
        <w:spacing w:after="0" w:line="240" w:lineRule="auto"/>
        <w:ind w:left="2880"/>
        <w:jc w:val="both"/>
        <w:rPr>
          <w:rFonts w:ascii="Times New Roman" w:hAnsi="Times New Roman" w:cs="Times New Roman"/>
          <w:sz w:val="24"/>
          <w:szCs w:val="24"/>
          <w:lang w:val="en-US"/>
        </w:rPr>
      </w:pPr>
      <w:r w:rsidRPr="00A07238">
        <w:rPr>
          <w:rFonts w:ascii="Times New Roman" w:hAnsi="Times New Roman" w:cs="Times New Roman"/>
          <w:sz w:val="24"/>
          <w:szCs w:val="24"/>
          <w:lang w:val="en-US"/>
        </w:rPr>
        <w:lastRenderedPageBreak/>
        <w:t xml:space="preserve">(B) </w:t>
      </w:r>
      <w:proofErr w:type="gramStart"/>
      <w:r w:rsidRPr="00A07238">
        <w:rPr>
          <w:rFonts w:ascii="Times New Roman" w:hAnsi="Times New Roman" w:cs="Times New Roman"/>
          <w:sz w:val="24"/>
          <w:szCs w:val="24"/>
          <w:lang w:val="en-US"/>
        </w:rPr>
        <w:t>where</w:t>
      </w:r>
      <w:proofErr w:type="gramEnd"/>
      <w:r w:rsidRPr="00A07238">
        <w:rPr>
          <w:rFonts w:ascii="Times New Roman" w:hAnsi="Times New Roman" w:cs="Times New Roman"/>
          <w:sz w:val="24"/>
          <w:szCs w:val="24"/>
          <w:lang w:val="en-US"/>
        </w:rPr>
        <w:t xml:space="preserve"> the amount exceeds 500,000 shillings but does not exceed 5,000,000 shillings—12½ percent on the first 500,000 shillings and 10 percent on the next 4,500,000 shillings;</w:t>
      </w:r>
    </w:p>
    <w:p w:rsidR="000F3868" w:rsidRPr="00A07238" w:rsidRDefault="000F3868" w:rsidP="000F3868">
      <w:pPr>
        <w:spacing w:after="0" w:line="240" w:lineRule="auto"/>
        <w:ind w:left="2880"/>
        <w:jc w:val="both"/>
        <w:rPr>
          <w:rFonts w:ascii="Times New Roman" w:hAnsi="Times New Roman" w:cs="Times New Roman"/>
          <w:sz w:val="24"/>
          <w:szCs w:val="24"/>
          <w:lang w:val="en-US"/>
        </w:rPr>
      </w:pPr>
      <w:r w:rsidRPr="00A07238">
        <w:rPr>
          <w:rFonts w:ascii="Times New Roman" w:hAnsi="Times New Roman" w:cs="Times New Roman"/>
          <w:sz w:val="24"/>
          <w:szCs w:val="24"/>
          <w:lang w:val="en-US"/>
        </w:rPr>
        <w:t>(C) where the amount exceeds 5,000,000 shillings but does not exceed 10,000,000 shillings—12½ percent on the first 500,000 shillings and 10 percent on the next 4,500,000 shillings, and 7½ percent on the next 5,000,000 shillings;</w:t>
      </w:r>
    </w:p>
    <w:p w:rsidR="000F3868" w:rsidRPr="00A07238" w:rsidRDefault="000F3868" w:rsidP="000F3868">
      <w:pPr>
        <w:spacing w:after="0" w:line="240" w:lineRule="auto"/>
        <w:ind w:left="2880"/>
        <w:jc w:val="both"/>
        <w:rPr>
          <w:rFonts w:ascii="Times New Roman" w:hAnsi="Times New Roman" w:cs="Times New Roman"/>
          <w:sz w:val="24"/>
          <w:szCs w:val="24"/>
          <w:lang w:val="en-US"/>
        </w:rPr>
      </w:pPr>
      <w:r w:rsidRPr="00A07238">
        <w:rPr>
          <w:rFonts w:ascii="Times New Roman" w:hAnsi="Times New Roman" w:cs="Times New Roman"/>
          <w:sz w:val="24"/>
          <w:szCs w:val="24"/>
          <w:lang w:val="en-US"/>
        </w:rPr>
        <w:t>(D) where the amount exceeds 10,000,000 shillings but does not exceed 20,000,000 shillings—12½ percent on the first 500,000 shillings and 10 percent on the next 4,500,000 shillings, 7½ percent on the next 5,000,000 shillings and 5 percent on the next 10,000,000 shillings;</w:t>
      </w:r>
    </w:p>
    <w:p w:rsidR="000F3868" w:rsidRPr="00A07238" w:rsidRDefault="000F3868" w:rsidP="000F3868">
      <w:pPr>
        <w:spacing w:after="0" w:line="240" w:lineRule="auto"/>
        <w:ind w:left="2880"/>
        <w:jc w:val="both"/>
        <w:rPr>
          <w:rFonts w:ascii="Times New Roman" w:hAnsi="Times New Roman" w:cs="Times New Roman"/>
          <w:sz w:val="24"/>
          <w:szCs w:val="24"/>
          <w:lang w:val="en-US"/>
        </w:rPr>
      </w:pPr>
      <w:r w:rsidRPr="00A07238">
        <w:rPr>
          <w:rFonts w:ascii="Times New Roman" w:hAnsi="Times New Roman" w:cs="Times New Roman"/>
          <w:sz w:val="24"/>
          <w:szCs w:val="24"/>
          <w:lang w:val="en-US"/>
        </w:rPr>
        <w:t xml:space="preserve">(E) </w:t>
      </w:r>
      <w:proofErr w:type="gramStart"/>
      <w:r w:rsidRPr="00A07238">
        <w:rPr>
          <w:rFonts w:ascii="Times New Roman" w:hAnsi="Times New Roman" w:cs="Times New Roman"/>
          <w:sz w:val="24"/>
          <w:szCs w:val="24"/>
          <w:lang w:val="en-US"/>
        </w:rPr>
        <w:t>where</w:t>
      </w:r>
      <w:proofErr w:type="gramEnd"/>
      <w:r w:rsidRPr="00A07238">
        <w:rPr>
          <w:rFonts w:ascii="Times New Roman" w:hAnsi="Times New Roman" w:cs="Times New Roman"/>
          <w:sz w:val="24"/>
          <w:szCs w:val="24"/>
          <w:lang w:val="en-US"/>
        </w:rPr>
        <w:t xml:space="preserve"> the amount exceeds 20,000,000 shillings— 1 percent on the excess of 20,000,000 shillings;</w:t>
      </w:r>
    </w:p>
    <w:p w:rsidR="000F3868" w:rsidRPr="00A07238" w:rsidRDefault="000F3868" w:rsidP="000F3868">
      <w:pPr>
        <w:spacing w:after="0" w:line="240" w:lineRule="auto"/>
        <w:ind w:left="2160"/>
        <w:jc w:val="both"/>
        <w:rPr>
          <w:rFonts w:ascii="Times New Roman" w:hAnsi="Times New Roman" w:cs="Times New Roman"/>
          <w:sz w:val="24"/>
          <w:szCs w:val="24"/>
        </w:rPr>
      </w:pPr>
      <w:r w:rsidRPr="00A07238">
        <w:rPr>
          <w:rFonts w:ascii="Times New Roman" w:hAnsi="Times New Roman" w:cs="Times New Roman"/>
          <w:sz w:val="24"/>
          <w:szCs w:val="24"/>
          <w:lang w:val="en-US"/>
        </w:rPr>
        <w:t xml:space="preserve">(v) </w:t>
      </w:r>
      <w:proofErr w:type="gramStart"/>
      <w:r w:rsidRPr="00A07238">
        <w:rPr>
          <w:rFonts w:ascii="Times New Roman" w:hAnsi="Times New Roman" w:cs="Times New Roman"/>
          <w:sz w:val="24"/>
          <w:szCs w:val="24"/>
          <w:lang w:val="en-US"/>
        </w:rPr>
        <w:t>to</w:t>
      </w:r>
      <w:proofErr w:type="gramEnd"/>
      <w:r w:rsidRPr="00A07238">
        <w:rPr>
          <w:rFonts w:ascii="Times New Roman" w:hAnsi="Times New Roman" w:cs="Times New Roman"/>
          <w:sz w:val="24"/>
          <w:szCs w:val="24"/>
          <w:lang w:val="en-US"/>
        </w:rPr>
        <w:t xml:space="preserve"> sue or defend or to present or oppose an appeal in any case not provided for above in any court, not less than 75,000 shillings;”</w:t>
      </w:r>
    </w:p>
    <w:p w:rsidR="00C14C9C" w:rsidRPr="00A07238" w:rsidRDefault="00C14C9C" w:rsidP="000357F4">
      <w:pPr>
        <w:ind w:left="720"/>
        <w:jc w:val="both"/>
        <w:rPr>
          <w:rFonts w:ascii="Times New Roman" w:hAnsi="Times New Roman" w:cs="Times New Roman"/>
          <w:sz w:val="24"/>
          <w:szCs w:val="24"/>
        </w:rPr>
      </w:pPr>
    </w:p>
    <w:p w:rsidR="00603CBB" w:rsidRPr="00A07238" w:rsidRDefault="00603CBB"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Having given c</w:t>
      </w:r>
      <w:r w:rsidR="00572B71" w:rsidRPr="00A07238">
        <w:rPr>
          <w:rFonts w:ascii="Times New Roman" w:hAnsi="Times New Roman" w:cs="Times New Roman"/>
          <w:sz w:val="24"/>
          <w:szCs w:val="24"/>
        </w:rPr>
        <w:t xml:space="preserve">areful consideration to the law, the pleadings </w:t>
      </w:r>
      <w:r w:rsidRPr="00A07238">
        <w:rPr>
          <w:rFonts w:ascii="Times New Roman" w:hAnsi="Times New Roman" w:cs="Times New Roman"/>
          <w:sz w:val="24"/>
          <w:szCs w:val="24"/>
        </w:rPr>
        <w:t xml:space="preserve">and the submissions in this case, I find that in this matter, the legal firm of </w:t>
      </w:r>
      <w:proofErr w:type="spellStart"/>
      <w:r w:rsidRPr="00A07238">
        <w:rPr>
          <w:rFonts w:ascii="Times New Roman" w:hAnsi="Times New Roman" w:cs="Times New Roman"/>
          <w:sz w:val="24"/>
          <w:szCs w:val="24"/>
        </w:rPr>
        <w:t>Mugerwa</w:t>
      </w:r>
      <w:proofErr w:type="spellEnd"/>
      <w:r w:rsidRPr="00A07238">
        <w:rPr>
          <w:rFonts w:ascii="Times New Roman" w:hAnsi="Times New Roman" w:cs="Times New Roman"/>
          <w:sz w:val="24"/>
          <w:szCs w:val="24"/>
        </w:rPr>
        <w:t xml:space="preserve"> and </w:t>
      </w:r>
      <w:proofErr w:type="spellStart"/>
      <w:r w:rsidRPr="00A07238">
        <w:rPr>
          <w:rFonts w:ascii="Times New Roman" w:hAnsi="Times New Roman" w:cs="Times New Roman"/>
          <w:sz w:val="24"/>
          <w:szCs w:val="24"/>
        </w:rPr>
        <w:t>Muwema</w:t>
      </w:r>
      <w:proofErr w:type="spellEnd"/>
      <w:r w:rsidRPr="00A07238">
        <w:rPr>
          <w:rFonts w:ascii="Times New Roman" w:hAnsi="Times New Roman" w:cs="Times New Roman"/>
          <w:sz w:val="24"/>
          <w:szCs w:val="24"/>
        </w:rPr>
        <w:t xml:space="preserve"> was contracted for only part of the time and therefore did not follow the case to its conclusive end. Additionally this matter was agreed upon by consent and therefore the law, firm, not being </w:t>
      </w:r>
      <w:proofErr w:type="spellStart"/>
      <w:r w:rsidRPr="00A07238">
        <w:rPr>
          <w:rFonts w:ascii="Times New Roman" w:hAnsi="Times New Roman" w:cs="Times New Roman"/>
          <w:sz w:val="24"/>
          <w:szCs w:val="24"/>
        </w:rPr>
        <w:t>Mugerwa</w:t>
      </w:r>
      <w:proofErr w:type="spellEnd"/>
      <w:r w:rsidRPr="00A07238">
        <w:rPr>
          <w:rFonts w:ascii="Times New Roman" w:hAnsi="Times New Roman" w:cs="Times New Roman"/>
          <w:sz w:val="24"/>
          <w:szCs w:val="24"/>
        </w:rPr>
        <w:t xml:space="preserve"> and </w:t>
      </w:r>
      <w:proofErr w:type="spellStart"/>
      <w:r w:rsidRPr="00A07238">
        <w:rPr>
          <w:rFonts w:ascii="Times New Roman" w:hAnsi="Times New Roman" w:cs="Times New Roman"/>
          <w:sz w:val="24"/>
          <w:szCs w:val="24"/>
        </w:rPr>
        <w:t>Muwema</w:t>
      </w:r>
      <w:proofErr w:type="spellEnd"/>
      <w:r w:rsidRPr="00A07238">
        <w:rPr>
          <w:rFonts w:ascii="Times New Roman" w:hAnsi="Times New Roman" w:cs="Times New Roman"/>
          <w:sz w:val="24"/>
          <w:szCs w:val="24"/>
        </w:rPr>
        <w:t xml:space="preserve"> and Co was not taken through the rigours of an adversarial trial. It is noted that indeed it appeared that quite a few firms represented the appellant. The descent and honourable option for </w:t>
      </w:r>
      <w:proofErr w:type="spellStart"/>
      <w:r w:rsidRPr="00A07238">
        <w:rPr>
          <w:rFonts w:ascii="Times New Roman" w:hAnsi="Times New Roman" w:cs="Times New Roman"/>
          <w:sz w:val="24"/>
          <w:szCs w:val="24"/>
        </w:rPr>
        <w:t>Mugerwa</w:t>
      </w:r>
      <w:proofErr w:type="spellEnd"/>
      <w:r w:rsidRPr="00A07238">
        <w:rPr>
          <w:rFonts w:ascii="Times New Roman" w:hAnsi="Times New Roman" w:cs="Times New Roman"/>
          <w:sz w:val="24"/>
          <w:szCs w:val="24"/>
        </w:rPr>
        <w:t xml:space="preserve"> and </w:t>
      </w:r>
      <w:proofErr w:type="spellStart"/>
      <w:r w:rsidRPr="00A07238">
        <w:rPr>
          <w:rFonts w:ascii="Times New Roman" w:hAnsi="Times New Roman" w:cs="Times New Roman"/>
          <w:sz w:val="24"/>
          <w:szCs w:val="24"/>
        </w:rPr>
        <w:t>Muwema</w:t>
      </w:r>
      <w:proofErr w:type="spellEnd"/>
      <w:r w:rsidRPr="00A07238">
        <w:rPr>
          <w:rFonts w:ascii="Times New Roman" w:hAnsi="Times New Roman" w:cs="Times New Roman"/>
          <w:sz w:val="24"/>
          <w:szCs w:val="24"/>
        </w:rPr>
        <w:t xml:space="preserve"> was to have computed their fees up to the point they acted for this client.   I agree with the Appellant that the taxing officer did not </w:t>
      </w:r>
      <w:r w:rsidR="00C773B3" w:rsidRPr="00A07238">
        <w:rPr>
          <w:rFonts w:ascii="Times New Roman" w:hAnsi="Times New Roman" w:cs="Times New Roman"/>
          <w:sz w:val="24"/>
          <w:szCs w:val="24"/>
        </w:rPr>
        <w:t xml:space="preserve">take </w:t>
      </w:r>
      <w:proofErr w:type="gramStart"/>
      <w:r w:rsidR="00C773B3" w:rsidRPr="00A07238">
        <w:rPr>
          <w:rFonts w:ascii="Times New Roman" w:hAnsi="Times New Roman" w:cs="Times New Roman"/>
          <w:sz w:val="24"/>
          <w:szCs w:val="24"/>
        </w:rPr>
        <w:t xml:space="preserve">the </w:t>
      </w:r>
      <w:r w:rsidRPr="00A07238">
        <w:rPr>
          <w:rFonts w:ascii="Times New Roman" w:hAnsi="Times New Roman" w:cs="Times New Roman"/>
          <w:sz w:val="24"/>
          <w:szCs w:val="24"/>
        </w:rPr>
        <w:t xml:space="preserve"> fact</w:t>
      </w:r>
      <w:proofErr w:type="gramEnd"/>
      <w:r w:rsidRPr="00A07238">
        <w:rPr>
          <w:rFonts w:ascii="Times New Roman" w:hAnsi="Times New Roman" w:cs="Times New Roman"/>
          <w:sz w:val="24"/>
          <w:szCs w:val="24"/>
        </w:rPr>
        <w:t xml:space="preserve"> </w:t>
      </w:r>
      <w:r w:rsidR="00C773B3" w:rsidRPr="00A07238">
        <w:rPr>
          <w:rFonts w:ascii="Times New Roman" w:hAnsi="Times New Roman" w:cs="Times New Roman"/>
          <w:sz w:val="24"/>
          <w:szCs w:val="24"/>
        </w:rPr>
        <w:t xml:space="preserve"> that this was part representation </w:t>
      </w:r>
      <w:r w:rsidRPr="00A07238">
        <w:rPr>
          <w:rFonts w:ascii="Times New Roman" w:hAnsi="Times New Roman" w:cs="Times New Roman"/>
          <w:sz w:val="24"/>
          <w:szCs w:val="24"/>
        </w:rPr>
        <w:t xml:space="preserve">into consideration neither did she consider the taxation rules in her taxation proceeding or at all. </w:t>
      </w:r>
    </w:p>
    <w:p w:rsidR="00520DBA" w:rsidRPr="00A07238" w:rsidRDefault="008F5BB8"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Having given due consideration this matter, I fi</w:t>
      </w:r>
      <w:r w:rsidR="00520DBA" w:rsidRPr="00A07238">
        <w:rPr>
          <w:rFonts w:ascii="Times New Roman" w:hAnsi="Times New Roman" w:cs="Times New Roman"/>
          <w:sz w:val="24"/>
          <w:szCs w:val="24"/>
        </w:rPr>
        <w:t>nd that the taxing officer charged exorbitant and out of range filing fees</w:t>
      </w:r>
      <w:r w:rsidR="00260807" w:rsidRPr="00A07238">
        <w:rPr>
          <w:rFonts w:ascii="Times New Roman" w:hAnsi="Times New Roman" w:cs="Times New Roman"/>
          <w:sz w:val="24"/>
          <w:szCs w:val="24"/>
        </w:rPr>
        <w:t>, UGX 2.400.000</w:t>
      </w:r>
      <w:r w:rsidR="00520DBA" w:rsidRPr="00A07238">
        <w:rPr>
          <w:rFonts w:ascii="Times New Roman" w:hAnsi="Times New Roman" w:cs="Times New Roman"/>
          <w:sz w:val="24"/>
          <w:szCs w:val="24"/>
        </w:rPr>
        <w:t xml:space="preserve">. In regard to the instruction fee, the taxing officer appears to have arbitrarily arrived at the fee of UGX 4.200.000 without paying </w:t>
      </w:r>
      <w:r w:rsidR="00E37F58" w:rsidRPr="00A07238">
        <w:rPr>
          <w:rFonts w:ascii="Times New Roman" w:hAnsi="Times New Roman" w:cs="Times New Roman"/>
          <w:sz w:val="24"/>
          <w:szCs w:val="24"/>
        </w:rPr>
        <w:t>due regard</w:t>
      </w:r>
      <w:r w:rsidR="00520DBA" w:rsidRPr="00A07238">
        <w:rPr>
          <w:rFonts w:ascii="Times New Roman" w:hAnsi="Times New Roman" w:cs="Times New Roman"/>
          <w:sz w:val="24"/>
          <w:szCs w:val="24"/>
        </w:rPr>
        <w:t xml:space="preserve"> to the rules</w:t>
      </w:r>
      <w:r w:rsidR="00E37F58" w:rsidRPr="00A07238">
        <w:rPr>
          <w:rFonts w:ascii="Times New Roman" w:hAnsi="Times New Roman" w:cs="Times New Roman"/>
          <w:sz w:val="24"/>
          <w:szCs w:val="24"/>
        </w:rPr>
        <w:t xml:space="preserve"> regulating this area of practice</w:t>
      </w:r>
      <w:r w:rsidR="00520DBA" w:rsidRPr="00A07238">
        <w:rPr>
          <w:rFonts w:ascii="Times New Roman" w:hAnsi="Times New Roman" w:cs="Times New Roman"/>
          <w:sz w:val="24"/>
          <w:szCs w:val="24"/>
        </w:rPr>
        <w:t xml:space="preserve">. </w:t>
      </w:r>
      <w:r w:rsidR="00EE4F3F" w:rsidRPr="00A07238">
        <w:rPr>
          <w:rFonts w:ascii="Times New Roman" w:hAnsi="Times New Roman" w:cs="Times New Roman"/>
          <w:sz w:val="24"/>
          <w:szCs w:val="24"/>
        </w:rPr>
        <w:t xml:space="preserve">While the taxing officer may have some level of discretion </w:t>
      </w:r>
      <w:r w:rsidR="00F278E9" w:rsidRPr="00A07238">
        <w:rPr>
          <w:rFonts w:ascii="Times New Roman" w:hAnsi="Times New Roman" w:cs="Times New Roman"/>
          <w:sz w:val="24"/>
          <w:szCs w:val="24"/>
        </w:rPr>
        <w:t>the discretion</w:t>
      </w:r>
      <w:r w:rsidR="00EE4F3F" w:rsidRPr="00A07238">
        <w:rPr>
          <w:rFonts w:ascii="Times New Roman" w:hAnsi="Times New Roman" w:cs="Times New Roman"/>
          <w:sz w:val="24"/>
          <w:szCs w:val="24"/>
        </w:rPr>
        <w:t xml:space="preserve"> must be exercised judiciously. That notwithstanding, where the rules are clear an</w:t>
      </w:r>
      <w:r w:rsidR="00F1693E" w:rsidRPr="00A07238">
        <w:rPr>
          <w:rFonts w:ascii="Times New Roman" w:hAnsi="Times New Roman" w:cs="Times New Roman"/>
          <w:sz w:val="24"/>
          <w:szCs w:val="24"/>
        </w:rPr>
        <w:t>d</w:t>
      </w:r>
      <w:r w:rsidR="00EE4F3F" w:rsidRPr="00A07238">
        <w:rPr>
          <w:rFonts w:ascii="Times New Roman" w:hAnsi="Times New Roman" w:cs="Times New Roman"/>
          <w:sz w:val="24"/>
          <w:szCs w:val="24"/>
        </w:rPr>
        <w:t xml:space="preserve"> unambiguous</w:t>
      </w:r>
      <w:r w:rsidR="00F1693E" w:rsidRPr="00A07238">
        <w:rPr>
          <w:rFonts w:ascii="Times New Roman" w:hAnsi="Times New Roman" w:cs="Times New Roman"/>
          <w:sz w:val="24"/>
          <w:szCs w:val="24"/>
        </w:rPr>
        <w:t>,</w:t>
      </w:r>
      <w:r w:rsidR="00EE4F3F" w:rsidRPr="00A07238">
        <w:rPr>
          <w:rFonts w:ascii="Times New Roman" w:hAnsi="Times New Roman" w:cs="Times New Roman"/>
          <w:sz w:val="24"/>
          <w:szCs w:val="24"/>
        </w:rPr>
        <w:t xml:space="preserve"> discretion is fettered by the</w:t>
      </w:r>
      <w:r w:rsidR="00F1693E" w:rsidRPr="00A07238">
        <w:rPr>
          <w:rFonts w:ascii="Times New Roman" w:hAnsi="Times New Roman" w:cs="Times New Roman"/>
          <w:sz w:val="24"/>
          <w:szCs w:val="24"/>
        </w:rPr>
        <w:t xml:space="preserve"> said</w:t>
      </w:r>
      <w:r w:rsidR="00EE4F3F" w:rsidRPr="00A07238">
        <w:rPr>
          <w:rFonts w:ascii="Times New Roman" w:hAnsi="Times New Roman" w:cs="Times New Roman"/>
          <w:sz w:val="24"/>
          <w:szCs w:val="24"/>
        </w:rPr>
        <w:t xml:space="preserve"> rules and they must be adhered to. </w:t>
      </w:r>
      <w:r w:rsidR="00F1693E" w:rsidRPr="00A07238">
        <w:rPr>
          <w:rFonts w:ascii="Times New Roman" w:hAnsi="Times New Roman" w:cs="Times New Roman"/>
          <w:sz w:val="24"/>
          <w:szCs w:val="24"/>
        </w:rPr>
        <w:t xml:space="preserve">In this case SI 267-4 </w:t>
      </w:r>
      <w:r w:rsidR="00683522" w:rsidRPr="00A07238">
        <w:rPr>
          <w:rFonts w:ascii="Times New Roman" w:hAnsi="Times New Roman" w:cs="Times New Roman"/>
          <w:sz w:val="24"/>
          <w:szCs w:val="24"/>
        </w:rPr>
        <w:t>set the</w:t>
      </w:r>
      <w:r w:rsidR="00F1693E" w:rsidRPr="00A07238">
        <w:rPr>
          <w:rFonts w:ascii="Times New Roman" w:hAnsi="Times New Roman" w:cs="Times New Roman"/>
          <w:sz w:val="24"/>
          <w:szCs w:val="24"/>
        </w:rPr>
        <w:t xml:space="preserve"> parameters within which to act. </w:t>
      </w:r>
    </w:p>
    <w:p w:rsidR="00FD4414" w:rsidRPr="00A07238" w:rsidRDefault="00FD4414"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 xml:space="preserve">I have noted that there is a belated submission filed by </w:t>
      </w:r>
      <w:proofErr w:type="spellStart"/>
      <w:r w:rsidRPr="00A07238">
        <w:rPr>
          <w:rFonts w:ascii="Times New Roman" w:hAnsi="Times New Roman" w:cs="Times New Roman"/>
          <w:sz w:val="24"/>
          <w:szCs w:val="24"/>
        </w:rPr>
        <w:t>Muwema</w:t>
      </w:r>
      <w:proofErr w:type="spellEnd"/>
      <w:r w:rsidRPr="00A07238">
        <w:rPr>
          <w:rFonts w:ascii="Times New Roman" w:hAnsi="Times New Roman" w:cs="Times New Roman"/>
          <w:sz w:val="24"/>
          <w:szCs w:val="24"/>
        </w:rPr>
        <w:t xml:space="preserve"> and Co Advocates. Most of the issues raised in the belated submission were dealt with in the Affidavit in reply. I find it odd that submissions are filed after the Judgment day. </w:t>
      </w:r>
    </w:p>
    <w:p w:rsidR="000F3868" w:rsidRPr="00A07238" w:rsidRDefault="000F3868"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In Conclus</w:t>
      </w:r>
      <w:r w:rsidR="00400929" w:rsidRPr="00A07238">
        <w:rPr>
          <w:rFonts w:ascii="Times New Roman" w:hAnsi="Times New Roman" w:cs="Times New Roman"/>
          <w:sz w:val="24"/>
          <w:szCs w:val="24"/>
        </w:rPr>
        <w:t xml:space="preserve">ion after giving utmost care </w:t>
      </w:r>
      <w:r w:rsidR="00FD4414" w:rsidRPr="00A07238">
        <w:rPr>
          <w:rFonts w:ascii="Times New Roman" w:hAnsi="Times New Roman" w:cs="Times New Roman"/>
          <w:sz w:val="24"/>
          <w:szCs w:val="24"/>
        </w:rPr>
        <w:t>to the</w:t>
      </w:r>
      <w:r w:rsidRPr="00A07238">
        <w:rPr>
          <w:rFonts w:ascii="Times New Roman" w:hAnsi="Times New Roman" w:cs="Times New Roman"/>
          <w:sz w:val="24"/>
          <w:szCs w:val="24"/>
        </w:rPr>
        <w:t xml:space="preserve"> application before me and </w:t>
      </w:r>
      <w:r w:rsidR="00FD4414" w:rsidRPr="00A07238">
        <w:rPr>
          <w:rFonts w:ascii="Times New Roman" w:hAnsi="Times New Roman" w:cs="Times New Roman"/>
          <w:sz w:val="24"/>
          <w:szCs w:val="24"/>
        </w:rPr>
        <w:t xml:space="preserve">having painstakingly </w:t>
      </w:r>
      <w:r w:rsidRPr="00A07238">
        <w:rPr>
          <w:rFonts w:ascii="Times New Roman" w:hAnsi="Times New Roman" w:cs="Times New Roman"/>
          <w:sz w:val="24"/>
          <w:szCs w:val="24"/>
        </w:rPr>
        <w:t xml:space="preserve">studied the affidavits in support of the application, in reply and in rejoinder </w:t>
      </w:r>
      <w:r w:rsidRPr="00A07238">
        <w:rPr>
          <w:rFonts w:ascii="Times New Roman" w:hAnsi="Times New Roman" w:cs="Times New Roman"/>
          <w:sz w:val="24"/>
          <w:szCs w:val="24"/>
        </w:rPr>
        <w:lastRenderedPageBreak/>
        <w:t>to the attendant</w:t>
      </w:r>
      <w:r w:rsidR="00520DBA" w:rsidRPr="00A07238">
        <w:rPr>
          <w:rFonts w:ascii="Times New Roman" w:hAnsi="Times New Roman" w:cs="Times New Roman"/>
          <w:sz w:val="24"/>
          <w:szCs w:val="24"/>
        </w:rPr>
        <w:t xml:space="preserve"> application I hereby set aside the taxation decision entered on 12</w:t>
      </w:r>
      <w:r w:rsidR="00520DBA" w:rsidRPr="00A07238">
        <w:rPr>
          <w:rFonts w:ascii="Times New Roman" w:hAnsi="Times New Roman" w:cs="Times New Roman"/>
          <w:sz w:val="24"/>
          <w:szCs w:val="24"/>
          <w:vertAlign w:val="superscript"/>
        </w:rPr>
        <w:t>th</w:t>
      </w:r>
      <w:r w:rsidR="00520DBA" w:rsidRPr="00A07238">
        <w:rPr>
          <w:rFonts w:ascii="Times New Roman" w:hAnsi="Times New Roman" w:cs="Times New Roman"/>
          <w:sz w:val="24"/>
          <w:szCs w:val="24"/>
        </w:rPr>
        <w:t xml:space="preserve"> January 2012. </w:t>
      </w:r>
    </w:p>
    <w:p w:rsidR="004D7A28" w:rsidRPr="00A07238" w:rsidRDefault="00FC5DD7"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I order that a fresh bill of costs</w:t>
      </w:r>
      <w:r w:rsidR="004D7A28" w:rsidRPr="00A07238">
        <w:rPr>
          <w:rFonts w:ascii="Times New Roman" w:hAnsi="Times New Roman" w:cs="Times New Roman"/>
          <w:sz w:val="24"/>
          <w:szCs w:val="24"/>
        </w:rPr>
        <w:t xml:space="preserve"> be taxed</w:t>
      </w:r>
      <w:r w:rsidR="00A33C46" w:rsidRPr="00A07238">
        <w:rPr>
          <w:rFonts w:ascii="Times New Roman" w:hAnsi="Times New Roman" w:cs="Times New Roman"/>
          <w:sz w:val="24"/>
          <w:szCs w:val="24"/>
        </w:rPr>
        <w:t xml:space="preserve">. </w:t>
      </w:r>
      <w:r w:rsidR="004D7A28" w:rsidRPr="00A07238">
        <w:rPr>
          <w:rFonts w:ascii="Times New Roman" w:hAnsi="Times New Roman" w:cs="Times New Roman"/>
          <w:sz w:val="24"/>
          <w:szCs w:val="24"/>
        </w:rPr>
        <w:t xml:space="preserve"> </w:t>
      </w:r>
      <w:proofErr w:type="gramStart"/>
      <w:r w:rsidR="004D7A28" w:rsidRPr="00A07238">
        <w:rPr>
          <w:rFonts w:ascii="Times New Roman" w:hAnsi="Times New Roman" w:cs="Times New Roman"/>
          <w:sz w:val="24"/>
          <w:szCs w:val="24"/>
        </w:rPr>
        <w:t xml:space="preserve">The </w:t>
      </w:r>
      <w:r w:rsidR="0099097A" w:rsidRPr="00A07238">
        <w:rPr>
          <w:rFonts w:ascii="Times New Roman" w:hAnsi="Times New Roman" w:cs="Times New Roman"/>
          <w:sz w:val="24"/>
          <w:szCs w:val="24"/>
        </w:rPr>
        <w:t xml:space="preserve">Appellant out to be accorded opportunity </w:t>
      </w:r>
      <w:r w:rsidRPr="00A07238">
        <w:rPr>
          <w:rFonts w:ascii="Times New Roman" w:hAnsi="Times New Roman" w:cs="Times New Roman"/>
          <w:sz w:val="24"/>
          <w:szCs w:val="24"/>
        </w:rPr>
        <w:t>to be represented by a</w:t>
      </w:r>
      <w:r w:rsidR="004D7A28" w:rsidRPr="00A07238">
        <w:rPr>
          <w:rFonts w:ascii="Times New Roman" w:hAnsi="Times New Roman" w:cs="Times New Roman"/>
          <w:sz w:val="24"/>
          <w:szCs w:val="24"/>
        </w:rPr>
        <w:t xml:space="preserve"> lawyer</w:t>
      </w:r>
      <w:r w:rsidRPr="00A07238">
        <w:rPr>
          <w:rFonts w:ascii="Times New Roman" w:hAnsi="Times New Roman" w:cs="Times New Roman"/>
          <w:sz w:val="24"/>
          <w:szCs w:val="24"/>
        </w:rPr>
        <w:t xml:space="preserve"> of her choice</w:t>
      </w:r>
      <w:r w:rsidR="004D7A28" w:rsidRPr="00A07238">
        <w:rPr>
          <w:rFonts w:ascii="Times New Roman" w:hAnsi="Times New Roman" w:cs="Times New Roman"/>
          <w:sz w:val="24"/>
          <w:szCs w:val="24"/>
        </w:rPr>
        <w:t>.</w:t>
      </w:r>
      <w:proofErr w:type="gramEnd"/>
    </w:p>
    <w:p w:rsidR="00520DBA" w:rsidRPr="00A07238" w:rsidRDefault="00520DBA"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 xml:space="preserve">The Appellant is granted costs. </w:t>
      </w:r>
    </w:p>
    <w:p w:rsidR="006462C9" w:rsidRPr="00A07238" w:rsidRDefault="006462C9" w:rsidP="000F3868">
      <w:pPr>
        <w:ind w:left="720"/>
        <w:jc w:val="both"/>
        <w:rPr>
          <w:rFonts w:ascii="Times New Roman" w:hAnsi="Times New Roman" w:cs="Times New Roman"/>
          <w:sz w:val="24"/>
          <w:szCs w:val="24"/>
        </w:rPr>
      </w:pPr>
    </w:p>
    <w:p w:rsidR="006462C9" w:rsidRPr="00A07238" w:rsidRDefault="006462C9" w:rsidP="000F3868">
      <w:pPr>
        <w:ind w:left="720"/>
        <w:jc w:val="both"/>
        <w:rPr>
          <w:rFonts w:ascii="Times New Roman" w:hAnsi="Times New Roman" w:cs="Times New Roman"/>
          <w:sz w:val="24"/>
          <w:szCs w:val="24"/>
        </w:rPr>
      </w:pPr>
    </w:p>
    <w:p w:rsidR="00CA6E5D" w:rsidRPr="00A07238" w:rsidRDefault="00CA6E5D" w:rsidP="000F3868">
      <w:pPr>
        <w:ind w:left="720"/>
        <w:jc w:val="both"/>
        <w:rPr>
          <w:rFonts w:ascii="Times New Roman" w:hAnsi="Times New Roman" w:cs="Times New Roman"/>
          <w:sz w:val="24"/>
          <w:szCs w:val="24"/>
        </w:rPr>
      </w:pPr>
    </w:p>
    <w:p w:rsidR="006462C9" w:rsidRPr="00A07238" w:rsidRDefault="006462C9"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Catherine Bamugemereire</w:t>
      </w:r>
    </w:p>
    <w:p w:rsidR="006462C9" w:rsidRPr="00A07238" w:rsidRDefault="006462C9"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Judge</w:t>
      </w:r>
    </w:p>
    <w:p w:rsidR="006462C9" w:rsidRPr="00A07238" w:rsidRDefault="006462C9" w:rsidP="000F3868">
      <w:pPr>
        <w:ind w:left="720"/>
        <w:jc w:val="both"/>
        <w:rPr>
          <w:rFonts w:ascii="Times New Roman" w:hAnsi="Times New Roman" w:cs="Times New Roman"/>
          <w:sz w:val="24"/>
          <w:szCs w:val="24"/>
        </w:rPr>
      </w:pPr>
      <w:r w:rsidRPr="00A07238">
        <w:rPr>
          <w:rFonts w:ascii="Times New Roman" w:hAnsi="Times New Roman" w:cs="Times New Roman"/>
          <w:sz w:val="24"/>
          <w:szCs w:val="24"/>
        </w:rPr>
        <w:t>10 February 2015</w:t>
      </w:r>
    </w:p>
    <w:p w:rsidR="00E51007" w:rsidRPr="00A07238" w:rsidRDefault="00E51007" w:rsidP="000357F4">
      <w:pPr>
        <w:ind w:left="720"/>
        <w:jc w:val="both"/>
        <w:rPr>
          <w:rFonts w:ascii="Times New Roman" w:hAnsi="Times New Roman" w:cs="Times New Roman"/>
          <w:sz w:val="24"/>
          <w:szCs w:val="24"/>
        </w:rPr>
      </w:pPr>
    </w:p>
    <w:sectPr w:rsidR="00E51007" w:rsidRPr="00A07238" w:rsidSect="0085701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7C" w:rsidRDefault="00220E7C" w:rsidP="004D7A28">
      <w:pPr>
        <w:spacing w:after="0" w:line="240" w:lineRule="auto"/>
      </w:pPr>
      <w:r>
        <w:separator/>
      </w:r>
    </w:p>
  </w:endnote>
  <w:endnote w:type="continuationSeparator" w:id="0">
    <w:p w:rsidR="00220E7C" w:rsidRDefault="00220E7C" w:rsidP="004D7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165"/>
      <w:docPartObj>
        <w:docPartGallery w:val="Page Numbers (Bottom of Page)"/>
        <w:docPartUnique/>
      </w:docPartObj>
    </w:sdtPr>
    <w:sdtContent>
      <w:p w:rsidR="004D7A28" w:rsidRDefault="005601C9">
        <w:pPr>
          <w:pStyle w:val="Footer"/>
          <w:jc w:val="right"/>
        </w:pPr>
        <w:fldSimple w:instr=" PAGE   \* MERGEFORMAT ">
          <w:r w:rsidR="00A07238">
            <w:rPr>
              <w:noProof/>
            </w:rPr>
            <w:t>1</w:t>
          </w:r>
        </w:fldSimple>
      </w:p>
    </w:sdtContent>
  </w:sdt>
  <w:p w:rsidR="004D7A28" w:rsidRDefault="004D7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7C" w:rsidRDefault="00220E7C" w:rsidP="004D7A28">
      <w:pPr>
        <w:spacing w:after="0" w:line="240" w:lineRule="auto"/>
      </w:pPr>
      <w:r>
        <w:separator/>
      </w:r>
    </w:p>
  </w:footnote>
  <w:footnote w:type="continuationSeparator" w:id="0">
    <w:p w:rsidR="00220E7C" w:rsidRDefault="00220E7C" w:rsidP="004D7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6BA1"/>
    <w:multiLevelType w:val="hybridMultilevel"/>
    <w:tmpl w:val="EADE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C3575"/>
    <w:multiLevelType w:val="hybridMultilevel"/>
    <w:tmpl w:val="BE4A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97E7E"/>
    <w:multiLevelType w:val="hybridMultilevel"/>
    <w:tmpl w:val="16669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81B94"/>
    <w:multiLevelType w:val="hybridMultilevel"/>
    <w:tmpl w:val="ADF641CA"/>
    <w:lvl w:ilvl="0" w:tplc="0409000F">
      <w:start w:val="1"/>
      <w:numFmt w:val="decimal"/>
      <w:lvlText w:val="%1."/>
      <w:lvlJc w:val="left"/>
      <w:pPr>
        <w:ind w:left="720" w:hanging="360"/>
      </w:pPr>
      <w:rPr>
        <w:rFonts w:hint="default"/>
      </w:rPr>
    </w:lvl>
    <w:lvl w:ilvl="1" w:tplc="75524834">
      <w:start w:val="1"/>
      <w:numFmt w:val="lowerRoman"/>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D3590"/>
    <w:multiLevelType w:val="hybridMultilevel"/>
    <w:tmpl w:val="FFB2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C334F"/>
    <w:rsid w:val="000357F4"/>
    <w:rsid w:val="00044636"/>
    <w:rsid w:val="000F3868"/>
    <w:rsid w:val="00186136"/>
    <w:rsid w:val="001B6D53"/>
    <w:rsid w:val="001E0C89"/>
    <w:rsid w:val="001F4E03"/>
    <w:rsid w:val="00220E7C"/>
    <w:rsid w:val="0023423C"/>
    <w:rsid w:val="00260807"/>
    <w:rsid w:val="00266099"/>
    <w:rsid w:val="00300A0B"/>
    <w:rsid w:val="00330436"/>
    <w:rsid w:val="003967EE"/>
    <w:rsid w:val="003C7F64"/>
    <w:rsid w:val="003D271E"/>
    <w:rsid w:val="003E16A9"/>
    <w:rsid w:val="003E4068"/>
    <w:rsid w:val="003E7E50"/>
    <w:rsid w:val="00400929"/>
    <w:rsid w:val="00407ECF"/>
    <w:rsid w:val="004C12F6"/>
    <w:rsid w:val="004D7A28"/>
    <w:rsid w:val="004D7F8F"/>
    <w:rsid w:val="004F55BB"/>
    <w:rsid w:val="00520DBA"/>
    <w:rsid w:val="005601C9"/>
    <w:rsid w:val="00571D7C"/>
    <w:rsid w:val="00572B71"/>
    <w:rsid w:val="00575095"/>
    <w:rsid w:val="00590B2C"/>
    <w:rsid w:val="005B642A"/>
    <w:rsid w:val="00603CBB"/>
    <w:rsid w:val="006462C9"/>
    <w:rsid w:val="0064684E"/>
    <w:rsid w:val="00670D9B"/>
    <w:rsid w:val="00683522"/>
    <w:rsid w:val="006E61E7"/>
    <w:rsid w:val="00731837"/>
    <w:rsid w:val="007340CD"/>
    <w:rsid w:val="00777A11"/>
    <w:rsid w:val="00795368"/>
    <w:rsid w:val="007B1662"/>
    <w:rsid w:val="007E3142"/>
    <w:rsid w:val="007E37BC"/>
    <w:rsid w:val="007E41CE"/>
    <w:rsid w:val="00807C1B"/>
    <w:rsid w:val="00857016"/>
    <w:rsid w:val="0086295C"/>
    <w:rsid w:val="008950ED"/>
    <w:rsid w:val="00896D4E"/>
    <w:rsid w:val="008A5126"/>
    <w:rsid w:val="008A5911"/>
    <w:rsid w:val="008F5BB8"/>
    <w:rsid w:val="00927313"/>
    <w:rsid w:val="0094790A"/>
    <w:rsid w:val="0099097A"/>
    <w:rsid w:val="009972D5"/>
    <w:rsid w:val="009A3B45"/>
    <w:rsid w:val="009C6472"/>
    <w:rsid w:val="00A05670"/>
    <w:rsid w:val="00A06251"/>
    <w:rsid w:val="00A07238"/>
    <w:rsid w:val="00A33C46"/>
    <w:rsid w:val="00A5625B"/>
    <w:rsid w:val="00A65647"/>
    <w:rsid w:val="00A80B54"/>
    <w:rsid w:val="00B10CDB"/>
    <w:rsid w:val="00B15342"/>
    <w:rsid w:val="00B43CF1"/>
    <w:rsid w:val="00B43D7A"/>
    <w:rsid w:val="00B451AC"/>
    <w:rsid w:val="00B66C0E"/>
    <w:rsid w:val="00B74889"/>
    <w:rsid w:val="00B83E72"/>
    <w:rsid w:val="00BB416C"/>
    <w:rsid w:val="00BC3B46"/>
    <w:rsid w:val="00C14C9C"/>
    <w:rsid w:val="00C31EA0"/>
    <w:rsid w:val="00C5400A"/>
    <w:rsid w:val="00C773B3"/>
    <w:rsid w:val="00CA6E5D"/>
    <w:rsid w:val="00CD6741"/>
    <w:rsid w:val="00D12AC5"/>
    <w:rsid w:val="00D5330F"/>
    <w:rsid w:val="00D60DF3"/>
    <w:rsid w:val="00D61BC5"/>
    <w:rsid w:val="00D81261"/>
    <w:rsid w:val="00DA787B"/>
    <w:rsid w:val="00DB2313"/>
    <w:rsid w:val="00DD4DFF"/>
    <w:rsid w:val="00DE6E6B"/>
    <w:rsid w:val="00DF38CC"/>
    <w:rsid w:val="00E054EC"/>
    <w:rsid w:val="00E15DEF"/>
    <w:rsid w:val="00E37F58"/>
    <w:rsid w:val="00E405E0"/>
    <w:rsid w:val="00E51007"/>
    <w:rsid w:val="00EB269F"/>
    <w:rsid w:val="00EC0AE0"/>
    <w:rsid w:val="00EE4F3F"/>
    <w:rsid w:val="00F031E9"/>
    <w:rsid w:val="00F1693E"/>
    <w:rsid w:val="00F278E9"/>
    <w:rsid w:val="00F45A04"/>
    <w:rsid w:val="00FA40BA"/>
    <w:rsid w:val="00FB1F27"/>
    <w:rsid w:val="00FC334F"/>
    <w:rsid w:val="00FC5DD7"/>
    <w:rsid w:val="00FD4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4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11"/>
    <w:pPr>
      <w:ind w:left="720"/>
      <w:contextualSpacing/>
    </w:pPr>
  </w:style>
  <w:style w:type="paragraph" w:styleId="NormalWeb">
    <w:name w:val="Normal (Web)"/>
    <w:basedOn w:val="Normal"/>
    <w:uiPriority w:val="99"/>
    <w:semiHidden/>
    <w:unhideWhenUsed/>
    <w:rsid w:val="000357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57F4"/>
    <w:rPr>
      <w:b/>
      <w:bCs/>
    </w:rPr>
  </w:style>
  <w:style w:type="character" w:styleId="Emphasis">
    <w:name w:val="Emphasis"/>
    <w:basedOn w:val="DefaultParagraphFont"/>
    <w:uiPriority w:val="20"/>
    <w:qFormat/>
    <w:rsid w:val="000357F4"/>
    <w:rPr>
      <w:i/>
      <w:iCs/>
    </w:rPr>
  </w:style>
  <w:style w:type="character" w:styleId="CommentReference">
    <w:name w:val="annotation reference"/>
    <w:basedOn w:val="DefaultParagraphFont"/>
    <w:uiPriority w:val="99"/>
    <w:semiHidden/>
    <w:unhideWhenUsed/>
    <w:rsid w:val="0064684E"/>
    <w:rPr>
      <w:sz w:val="16"/>
      <w:szCs w:val="16"/>
    </w:rPr>
  </w:style>
  <w:style w:type="paragraph" w:styleId="CommentText">
    <w:name w:val="annotation text"/>
    <w:basedOn w:val="Normal"/>
    <w:link w:val="CommentTextChar"/>
    <w:uiPriority w:val="99"/>
    <w:semiHidden/>
    <w:unhideWhenUsed/>
    <w:rsid w:val="0064684E"/>
    <w:pPr>
      <w:spacing w:line="240" w:lineRule="auto"/>
    </w:pPr>
    <w:rPr>
      <w:sz w:val="20"/>
      <w:szCs w:val="20"/>
    </w:rPr>
  </w:style>
  <w:style w:type="character" w:customStyle="1" w:styleId="CommentTextChar">
    <w:name w:val="Comment Text Char"/>
    <w:basedOn w:val="DefaultParagraphFont"/>
    <w:link w:val="CommentText"/>
    <w:uiPriority w:val="99"/>
    <w:semiHidden/>
    <w:rsid w:val="0064684E"/>
    <w:rPr>
      <w:sz w:val="20"/>
      <w:szCs w:val="20"/>
      <w:lang w:val="en-GB"/>
    </w:rPr>
  </w:style>
  <w:style w:type="paragraph" w:styleId="CommentSubject">
    <w:name w:val="annotation subject"/>
    <w:basedOn w:val="CommentText"/>
    <w:next w:val="CommentText"/>
    <w:link w:val="CommentSubjectChar"/>
    <w:uiPriority w:val="99"/>
    <w:semiHidden/>
    <w:unhideWhenUsed/>
    <w:rsid w:val="0064684E"/>
    <w:rPr>
      <w:b/>
      <w:bCs/>
    </w:rPr>
  </w:style>
  <w:style w:type="character" w:customStyle="1" w:styleId="CommentSubjectChar">
    <w:name w:val="Comment Subject Char"/>
    <w:basedOn w:val="CommentTextChar"/>
    <w:link w:val="CommentSubject"/>
    <w:uiPriority w:val="99"/>
    <w:semiHidden/>
    <w:rsid w:val="0064684E"/>
    <w:rPr>
      <w:b/>
      <w:bCs/>
    </w:rPr>
  </w:style>
  <w:style w:type="paragraph" w:styleId="BalloonText">
    <w:name w:val="Balloon Text"/>
    <w:basedOn w:val="Normal"/>
    <w:link w:val="BalloonTextChar"/>
    <w:uiPriority w:val="99"/>
    <w:semiHidden/>
    <w:unhideWhenUsed/>
    <w:rsid w:val="0064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4E"/>
    <w:rPr>
      <w:rFonts w:ascii="Tahoma" w:hAnsi="Tahoma" w:cs="Tahoma"/>
      <w:sz w:val="16"/>
      <w:szCs w:val="16"/>
      <w:lang w:val="en-GB"/>
    </w:rPr>
  </w:style>
  <w:style w:type="paragraph" w:styleId="Header">
    <w:name w:val="header"/>
    <w:basedOn w:val="Normal"/>
    <w:link w:val="HeaderChar"/>
    <w:uiPriority w:val="99"/>
    <w:semiHidden/>
    <w:unhideWhenUsed/>
    <w:rsid w:val="004D7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A28"/>
    <w:rPr>
      <w:lang w:val="en-GB"/>
    </w:rPr>
  </w:style>
  <w:style w:type="paragraph" w:styleId="Footer">
    <w:name w:val="footer"/>
    <w:basedOn w:val="Normal"/>
    <w:link w:val="FooterChar"/>
    <w:uiPriority w:val="99"/>
    <w:unhideWhenUsed/>
    <w:rsid w:val="004D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28"/>
    <w:rPr>
      <w:lang w:val="en-GB"/>
    </w:rPr>
  </w:style>
</w:styles>
</file>

<file path=word/webSettings.xml><?xml version="1.0" encoding="utf-8"?>
<w:webSettings xmlns:r="http://schemas.openxmlformats.org/officeDocument/2006/relationships" xmlns:w="http://schemas.openxmlformats.org/wordprocessingml/2006/main">
  <w:divs>
    <w:div w:id="1372223380">
      <w:bodyDiv w:val="1"/>
      <w:marLeft w:val="0"/>
      <w:marRight w:val="0"/>
      <w:marTop w:val="0"/>
      <w:marBottom w:val="0"/>
      <w:divBdr>
        <w:top w:val="none" w:sz="0" w:space="0" w:color="auto"/>
        <w:left w:val="none" w:sz="0" w:space="0" w:color="auto"/>
        <w:bottom w:val="none" w:sz="0" w:space="0" w:color="auto"/>
        <w:right w:val="none" w:sz="0" w:space="0" w:color="auto"/>
      </w:divBdr>
    </w:div>
    <w:div w:id="17786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2015-02-12T13:20:00Z</cp:lastPrinted>
  <dcterms:created xsi:type="dcterms:W3CDTF">2015-05-30T18:04:00Z</dcterms:created>
  <dcterms:modified xsi:type="dcterms:W3CDTF">2015-05-30T18:04:00Z</dcterms:modified>
</cp:coreProperties>
</file>