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4E5475" w:rsidRDefault="009A4F6B" w:rsidP="009A4F6B">
      <w:pPr>
        <w:jc w:val="center"/>
        <w:rPr>
          <w:rFonts w:ascii="Times New Roman" w:hAnsi="Times New Roman" w:cs="Times New Roman"/>
          <w:b/>
          <w:sz w:val="24"/>
          <w:szCs w:val="24"/>
        </w:rPr>
      </w:pPr>
      <w:r w:rsidRPr="004E5475">
        <w:rPr>
          <w:rFonts w:ascii="Times New Roman" w:hAnsi="Times New Roman" w:cs="Times New Roman"/>
          <w:b/>
          <w:sz w:val="24"/>
          <w:szCs w:val="24"/>
        </w:rPr>
        <w:t>THE REPUBLIC OF UGANDA</w:t>
      </w:r>
    </w:p>
    <w:p w:rsidR="009A4F6B" w:rsidRPr="004E5475" w:rsidRDefault="009A4F6B" w:rsidP="009A4F6B">
      <w:pPr>
        <w:jc w:val="center"/>
        <w:rPr>
          <w:rFonts w:ascii="Times New Roman" w:hAnsi="Times New Roman" w:cs="Times New Roman"/>
          <w:b/>
          <w:sz w:val="24"/>
          <w:szCs w:val="24"/>
        </w:rPr>
      </w:pPr>
      <w:r w:rsidRPr="004E5475">
        <w:rPr>
          <w:rFonts w:ascii="Times New Roman" w:hAnsi="Times New Roman" w:cs="Times New Roman"/>
          <w:b/>
          <w:sz w:val="24"/>
          <w:szCs w:val="24"/>
        </w:rPr>
        <w:t>IN THE HIGH COURT OF UGANDA AT KAMPALA</w:t>
      </w:r>
    </w:p>
    <w:p w:rsidR="009A4F6B" w:rsidRPr="004E5475" w:rsidRDefault="00F338FF" w:rsidP="009A4F6B">
      <w:pPr>
        <w:jc w:val="center"/>
        <w:rPr>
          <w:rFonts w:ascii="Times New Roman" w:hAnsi="Times New Roman" w:cs="Times New Roman"/>
          <w:b/>
          <w:sz w:val="24"/>
          <w:szCs w:val="24"/>
        </w:rPr>
      </w:pPr>
      <w:r w:rsidRPr="004E5475">
        <w:rPr>
          <w:rFonts w:ascii="Times New Roman" w:hAnsi="Times New Roman" w:cs="Times New Roman"/>
          <w:b/>
          <w:sz w:val="24"/>
          <w:szCs w:val="24"/>
        </w:rPr>
        <w:t>FAMILY</w:t>
      </w:r>
      <w:r w:rsidR="009A4F6B" w:rsidRPr="004E5475">
        <w:rPr>
          <w:rFonts w:ascii="Times New Roman" w:hAnsi="Times New Roman" w:cs="Times New Roman"/>
          <w:b/>
          <w:sz w:val="24"/>
          <w:szCs w:val="24"/>
        </w:rPr>
        <w:t xml:space="preserve"> DIVISION</w:t>
      </w:r>
    </w:p>
    <w:p w:rsidR="009A4F6B" w:rsidRPr="004E5475" w:rsidRDefault="009A4F6B" w:rsidP="009A4F6B">
      <w:pPr>
        <w:jc w:val="center"/>
        <w:rPr>
          <w:rFonts w:ascii="Times New Roman" w:hAnsi="Times New Roman" w:cs="Times New Roman"/>
          <w:b/>
          <w:sz w:val="24"/>
          <w:szCs w:val="24"/>
        </w:rPr>
      </w:pPr>
      <w:r w:rsidRPr="004E5475">
        <w:rPr>
          <w:rFonts w:ascii="Times New Roman" w:hAnsi="Times New Roman" w:cs="Times New Roman"/>
          <w:b/>
          <w:sz w:val="24"/>
          <w:szCs w:val="24"/>
        </w:rPr>
        <w:t>M</w:t>
      </w:r>
      <w:r w:rsidR="001F72F3" w:rsidRPr="004E5475">
        <w:rPr>
          <w:rFonts w:ascii="Times New Roman" w:hAnsi="Times New Roman" w:cs="Times New Roman"/>
          <w:b/>
          <w:sz w:val="24"/>
          <w:szCs w:val="24"/>
        </w:rPr>
        <w:t>ISCELLANEOUS APPLICATION NO.</w:t>
      </w:r>
      <w:r w:rsidR="00A368D3" w:rsidRPr="004E5475">
        <w:rPr>
          <w:rFonts w:ascii="Times New Roman" w:hAnsi="Times New Roman" w:cs="Times New Roman"/>
          <w:b/>
          <w:sz w:val="24"/>
          <w:szCs w:val="24"/>
        </w:rPr>
        <w:t>250 OF 201</w:t>
      </w:r>
      <w:r w:rsidR="001F72F3" w:rsidRPr="004E5475">
        <w:rPr>
          <w:rFonts w:ascii="Times New Roman" w:hAnsi="Times New Roman" w:cs="Times New Roman"/>
          <w:b/>
          <w:sz w:val="24"/>
          <w:szCs w:val="24"/>
        </w:rPr>
        <w:t>3</w:t>
      </w:r>
    </w:p>
    <w:p w:rsidR="009A4F6B" w:rsidRPr="004E5475" w:rsidRDefault="009A4F6B" w:rsidP="009A4F6B">
      <w:pPr>
        <w:jc w:val="center"/>
        <w:rPr>
          <w:rFonts w:ascii="Times New Roman" w:hAnsi="Times New Roman" w:cs="Times New Roman"/>
          <w:b/>
          <w:sz w:val="24"/>
          <w:szCs w:val="24"/>
        </w:rPr>
      </w:pPr>
      <w:r w:rsidRPr="004E5475">
        <w:rPr>
          <w:rFonts w:ascii="Times New Roman" w:hAnsi="Times New Roman" w:cs="Times New Roman"/>
          <w:b/>
          <w:sz w:val="24"/>
          <w:szCs w:val="24"/>
        </w:rPr>
        <w:t>ARISING</w:t>
      </w:r>
      <w:r w:rsidR="00A368D3" w:rsidRPr="004E5475">
        <w:rPr>
          <w:rFonts w:ascii="Times New Roman" w:hAnsi="Times New Roman" w:cs="Times New Roman"/>
          <w:b/>
          <w:sz w:val="24"/>
          <w:szCs w:val="24"/>
        </w:rPr>
        <w:t xml:space="preserve"> OUT OF CIVIL SUIT</w:t>
      </w:r>
      <w:r w:rsidR="001F72F3" w:rsidRPr="004E5475">
        <w:rPr>
          <w:rFonts w:ascii="Times New Roman" w:hAnsi="Times New Roman" w:cs="Times New Roman"/>
          <w:b/>
          <w:sz w:val="24"/>
          <w:szCs w:val="24"/>
        </w:rPr>
        <w:t xml:space="preserve"> NO. 119 OF 2011</w:t>
      </w:r>
    </w:p>
    <w:p w:rsidR="008819DC" w:rsidRPr="004E5475" w:rsidRDefault="001F72F3" w:rsidP="001F72F3">
      <w:pPr>
        <w:pStyle w:val="ListParagraph"/>
        <w:numPr>
          <w:ilvl w:val="0"/>
          <w:numId w:val="3"/>
        </w:numPr>
        <w:rPr>
          <w:rFonts w:ascii="Times New Roman" w:hAnsi="Times New Roman" w:cs="Times New Roman"/>
          <w:b/>
          <w:sz w:val="24"/>
          <w:szCs w:val="24"/>
        </w:rPr>
      </w:pPr>
      <w:r w:rsidRPr="004E5475">
        <w:rPr>
          <w:rFonts w:ascii="Times New Roman" w:hAnsi="Times New Roman" w:cs="Times New Roman"/>
          <w:b/>
          <w:sz w:val="24"/>
          <w:szCs w:val="24"/>
        </w:rPr>
        <w:t>MICHAEL MULAG</w:t>
      </w:r>
      <w:r w:rsidR="00F74CC0" w:rsidRPr="004E5475">
        <w:rPr>
          <w:rFonts w:ascii="Times New Roman" w:hAnsi="Times New Roman" w:cs="Times New Roman"/>
          <w:b/>
          <w:sz w:val="24"/>
          <w:szCs w:val="24"/>
        </w:rPr>
        <w:t>G</w:t>
      </w:r>
      <w:r w:rsidRPr="004E5475">
        <w:rPr>
          <w:rFonts w:ascii="Times New Roman" w:hAnsi="Times New Roman" w:cs="Times New Roman"/>
          <w:b/>
          <w:sz w:val="24"/>
          <w:szCs w:val="24"/>
        </w:rPr>
        <w:t>USI MULO</w:t>
      </w:r>
    </w:p>
    <w:p w:rsidR="001F72F3" w:rsidRPr="004E5475" w:rsidRDefault="001F72F3" w:rsidP="001F72F3">
      <w:pPr>
        <w:pStyle w:val="ListParagraph"/>
        <w:numPr>
          <w:ilvl w:val="0"/>
          <w:numId w:val="3"/>
        </w:numPr>
        <w:rPr>
          <w:rFonts w:ascii="Times New Roman" w:hAnsi="Times New Roman" w:cs="Times New Roman"/>
          <w:b/>
          <w:sz w:val="24"/>
          <w:szCs w:val="24"/>
        </w:rPr>
      </w:pPr>
      <w:r w:rsidRPr="004E5475">
        <w:rPr>
          <w:rFonts w:ascii="Times New Roman" w:hAnsi="Times New Roman" w:cs="Times New Roman"/>
          <w:b/>
          <w:sz w:val="24"/>
          <w:szCs w:val="24"/>
        </w:rPr>
        <w:t>EDWARD ZIMULA MUGWANYA…</w:t>
      </w:r>
      <w:r w:rsidR="004E5475">
        <w:rPr>
          <w:rFonts w:ascii="Times New Roman" w:hAnsi="Times New Roman" w:cs="Times New Roman"/>
          <w:b/>
          <w:sz w:val="24"/>
          <w:szCs w:val="24"/>
        </w:rPr>
        <w:t>…</w:t>
      </w:r>
      <w:r w:rsidRPr="004E5475">
        <w:rPr>
          <w:rFonts w:ascii="Times New Roman" w:hAnsi="Times New Roman" w:cs="Times New Roman"/>
          <w:b/>
          <w:sz w:val="24"/>
          <w:szCs w:val="24"/>
        </w:rPr>
        <w:t>………</w:t>
      </w:r>
      <w:r w:rsidR="00FE3653" w:rsidRPr="004E5475">
        <w:rPr>
          <w:rFonts w:ascii="Times New Roman" w:hAnsi="Times New Roman" w:cs="Times New Roman"/>
          <w:b/>
          <w:sz w:val="24"/>
          <w:szCs w:val="24"/>
        </w:rPr>
        <w:t>..</w:t>
      </w:r>
      <w:r w:rsidRPr="004E5475">
        <w:rPr>
          <w:rFonts w:ascii="Times New Roman" w:hAnsi="Times New Roman" w:cs="Times New Roman"/>
          <w:b/>
          <w:sz w:val="24"/>
          <w:szCs w:val="24"/>
        </w:rPr>
        <w:t>…..PLAINTIFFS</w:t>
      </w:r>
      <w:r w:rsidR="00FE3653" w:rsidRPr="004E5475">
        <w:rPr>
          <w:rFonts w:ascii="Times New Roman" w:hAnsi="Times New Roman" w:cs="Times New Roman"/>
          <w:b/>
          <w:sz w:val="24"/>
          <w:szCs w:val="24"/>
        </w:rPr>
        <w:t>/APPLICANTS</w:t>
      </w:r>
    </w:p>
    <w:p w:rsidR="00F60B0C" w:rsidRPr="004E5475" w:rsidRDefault="00F60B0C" w:rsidP="001F72F3">
      <w:pPr>
        <w:pStyle w:val="ListParagraph"/>
        <w:jc w:val="center"/>
        <w:rPr>
          <w:rFonts w:ascii="Times New Roman" w:hAnsi="Times New Roman" w:cs="Times New Roman"/>
          <w:b/>
          <w:sz w:val="24"/>
          <w:szCs w:val="24"/>
        </w:rPr>
      </w:pPr>
    </w:p>
    <w:p w:rsidR="001F72F3" w:rsidRPr="004E5475" w:rsidRDefault="001F72F3" w:rsidP="001F72F3">
      <w:pPr>
        <w:pStyle w:val="ListParagraph"/>
        <w:jc w:val="center"/>
        <w:rPr>
          <w:rFonts w:ascii="Times New Roman" w:hAnsi="Times New Roman" w:cs="Times New Roman"/>
          <w:b/>
          <w:sz w:val="24"/>
          <w:szCs w:val="24"/>
        </w:rPr>
      </w:pPr>
      <w:r w:rsidRPr="004E5475">
        <w:rPr>
          <w:rFonts w:ascii="Times New Roman" w:hAnsi="Times New Roman" w:cs="Times New Roman"/>
          <w:b/>
          <w:sz w:val="24"/>
          <w:szCs w:val="24"/>
        </w:rPr>
        <w:t>VERSUS</w:t>
      </w:r>
    </w:p>
    <w:p w:rsidR="001F72F3" w:rsidRPr="004E5475" w:rsidRDefault="001F72F3" w:rsidP="001F72F3">
      <w:pPr>
        <w:pStyle w:val="ListParagraph"/>
        <w:numPr>
          <w:ilvl w:val="0"/>
          <w:numId w:val="4"/>
        </w:numPr>
        <w:rPr>
          <w:rFonts w:ascii="Times New Roman" w:hAnsi="Times New Roman" w:cs="Times New Roman"/>
          <w:b/>
          <w:sz w:val="24"/>
          <w:szCs w:val="24"/>
        </w:rPr>
      </w:pPr>
      <w:r w:rsidRPr="004E5475">
        <w:rPr>
          <w:rFonts w:ascii="Times New Roman" w:hAnsi="Times New Roman" w:cs="Times New Roman"/>
          <w:b/>
          <w:sz w:val="24"/>
          <w:szCs w:val="24"/>
        </w:rPr>
        <w:t>JOSEPH BALIBASEKA MUSIITWA</w:t>
      </w:r>
    </w:p>
    <w:p w:rsidR="001F72F3" w:rsidRPr="004E5475" w:rsidRDefault="001F72F3" w:rsidP="001F72F3">
      <w:pPr>
        <w:pStyle w:val="ListParagraph"/>
        <w:numPr>
          <w:ilvl w:val="0"/>
          <w:numId w:val="4"/>
        </w:numPr>
        <w:rPr>
          <w:rFonts w:ascii="Times New Roman" w:hAnsi="Times New Roman" w:cs="Times New Roman"/>
          <w:b/>
          <w:sz w:val="24"/>
          <w:szCs w:val="24"/>
        </w:rPr>
      </w:pPr>
      <w:r w:rsidRPr="004E5475">
        <w:rPr>
          <w:rFonts w:ascii="Times New Roman" w:hAnsi="Times New Roman" w:cs="Times New Roman"/>
          <w:b/>
          <w:sz w:val="24"/>
          <w:szCs w:val="24"/>
        </w:rPr>
        <w:t>ZAIDI MISISI MBARANGU</w:t>
      </w:r>
    </w:p>
    <w:p w:rsidR="001F72F3" w:rsidRPr="004E5475" w:rsidRDefault="001F72F3" w:rsidP="001F72F3">
      <w:pPr>
        <w:pStyle w:val="ListParagraph"/>
        <w:numPr>
          <w:ilvl w:val="0"/>
          <w:numId w:val="4"/>
        </w:numPr>
        <w:rPr>
          <w:rFonts w:ascii="Times New Roman" w:hAnsi="Times New Roman" w:cs="Times New Roman"/>
          <w:b/>
          <w:sz w:val="24"/>
          <w:szCs w:val="24"/>
        </w:rPr>
      </w:pPr>
      <w:r w:rsidRPr="004E5475">
        <w:rPr>
          <w:rFonts w:ascii="Times New Roman" w:hAnsi="Times New Roman" w:cs="Times New Roman"/>
          <w:b/>
          <w:sz w:val="24"/>
          <w:szCs w:val="24"/>
        </w:rPr>
        <w:t xml:space="preserve">THE ADMINISTRATOR GENERAL </w:t>
      </w:r>
      <w:r w:rsidR="004E5475">
        <w:rPr>
          <w:rFonts w:ascii="Times New Roman" w:hAnsi="Times New Roman" w:cs="Times New Roman"/>
          <w:b/>
          <w:sz w:val="24"/>
          <w:szCs w:val="24"/>
        </w:rPr>
        <w:t>……</w:t>
      </w:r>
      <w:r w:rsidR="00C625B0" w:rsidRPr="004E5475">
        <w:rPr>
          <w:rFonts w:ascii="Times New Roman" w:hAnsi="Times New Roman" w:cs="Times New Roman"/>
          <w:b/>
          <w:sz w:val="24"/>
          <w:szCs w:val="24"/>
        </w:rPr>
        <w:t>…….DEFENDANTS/RESPONDENTS</w:t>
      </w:r>
    </w:p>
    <w:p w:rsidR="008819DC" w:rsidRPr="004E5475" w:rsidRDefault="008819DC" w:rsidP="008819DC">
      <w:pPr>
        <w:jc w:val="center"/>
        <w:rPr>
          <w:rFonts w:ascii="Times New Roman" w:hAnsi="Times New Roman" w:cs="Times New Roman"/>
          <w:b/>
          <w:sz w:val="24"/>
          <w:szCs w:val="24"/>
        </w:rPr>
      </w:pPr>
      <w:r w:rsidRPr="004E5475">
        <w:rPr>
          <w:rFonts w:ascii="Times New Roman" w:hAnsi="Times New Roman" w:cs="Times New Roman"/>
          <w:b/>
          <w:sz w:val="24"/>
          <w:szCs w:val="24"/>
        </w:rPr>
        <w:t>BEFORE LADY JUSTICE PERCY NIGHT TUHAISE</w:t>
      </w:r>
    </w:p>
    <w:p w:rsidR="008819DC" w:rsidRPr="004E5475" w:rsidRDefault="008819DC" w:rsidP="008819DC">
      <w:pPr>
        <w:jc w:val="center"/>
        <w:rPr>
          <w:rFonts w:ascii="Times New Roman" w:hAnsi="Times New Roman" w:cs="Times New Roman"/>
          <w:b/>
          <w:sz w:val="24"/>
          <w:szCs w:val="24"/>
        </w:rPr>
      </w:pPr>
      <w:r w:rsidRPr="004E5475">
        <w:rPr>
          <w:rFonts w:ascii="Times New Roman" w:hAnsi="Times New Roman" w:cs="Times New Roman"/>
          <w:b/>
          <w:sz w:val="24"/>
          <w:szCs w:val="24"/>
        </w:rPr>
        <w:t>RULING</w:t>
      </w:r>
    </w:p>
    <w:p w:rsidR="009520FE" w:rsidRPr="004E5475" w:rsidRDefault="009520FE" w:rsidP="008819DC">
      <w:pPr>
        <w:rPr>
          <w:rFonts w:ascii="Times New Roman" w:hAnsi="Times New Roman" w:cs="Times New Roman"/>
          <w:sz w:val="24"/>
          <w:szCs w:val="24"/>
        </w:rPr>
      </w:pPr>
      <w:r w:rsidRPr="004E5475">
        <w:rPr>
          <w:rFonts w:ascii="Times New Roman" w:hAnsi="Times New Roman" w:cs="Times New Roman"/>
          <w:sz w:val="24"/>
          <w:szCs w:val="24"/>
        </w:rPr>
        <w:t>This is an application by chamber summons brought under Order</w:t>
      </w:r>
      <w:r w:rsidR="00F8208E" w:rsidRPr="004E5475">
        <w:rPr>
          <w:rFonts w:ascii="Times New Roman" w:hAnsi="Times New Roman" w:cs="Times New Roman"/>
          <w:sz w:val="24"/>
          <w:szCs w:val="24"/>
        </w:rPr>
        <w:t xml:space="preserve"> 6 rule </w:t>
      </w:r>
      <w:r w:rsidRPr="004E5475">
        <w:rPr>
          <w:rFonts w:ascii="Times New Roman" w:hAnsi="Times New Roman" w:cs="Times New Roman"/>
          <w:sz w:val="24"/>
          <w:szCs w:val="24"/>
        </w:rPr>
        <w:t>19</w:t>
      </w:r>
      <w:r w:rsidR="00F8208E" w:rsidRPr="004E5475">
        <w:rPr>
          <w:rFonts w:ascii="Times New Roman" w:hAnsi="Times New Roman" w:cs="Times New Roman"/>
          <w:sz w:val="24"/>
          <w:szCs w:val="24"/>
        </w:rPr>
        <w:t xml:space="preserve"> &amp; 31 </w:t>
      </w:r>
      <w:r w:rsidRPr="004E5475">
        <w:rPr>
          <w:rFonts w:ascii="Times New Roman" w:hAnsi="Times New Roman" w:cs="Times New Roman"/>
          <w:sz w:val="24"/>
          <w:szCs w:val="24"/>
        </w:rPr>
        <w:t>of the Civil Procedure Rules</w:t>
      </w:r>
      <w:r w:rsidR="00DD5823" w:rsidRPr="004E5475">
        <w:rPr>
          <w:rFonts w:ascii="Times New Roman" w:hAnsi="Times New Roman" w:cs="Times New Roman"/>
          <w:sz w:val="24"/>
          <w:szCs w:val="24"/>
        </w:rPr>
        <w:t xml:space="preserve"> (CPR)</w:t>
      </w:r>
      <w:r w:rsidRPr="004E5475">
        <w:rPr>
          <w:rFonts w:ascii="Times New Roman" w:hAnsi="Times New Roman" w:cs="Times New Roman"/>
          <w:sz w:val="24"/>
          <w:szCs w:val="24"/>
        </w:rPr>
        <w:t xml:space="preserve"> for the following orders:-</w:t>
      </w:r>
    </w:p>
    <w:p w:rsidR="00FE3653" w:rsidRPr="004E5475" w:rsidRDefault="009520FE" w:rsidP="00FE3653">
      <w:pPr>
        <w:pStyle w:val="ListParagraph"/>
        <w:numPr>
          <w:ilvl w:val="0"/>
          <w:numId w:val="1"/>
        </w:numPr>
        <w:rPr>
          <w:rFonts w:ascii="Times New Roman" w:hAnsi="Times New Roman" w:cs="Times New Roman"/>
          <w:sz w:val="24"/>
          <w:szCs w:val="24"/>
        </w:rPr>
      </w:pPr>
      <w:r w:rsidRPr="004E5475">
        <w:rPr>
          <w:rFonts w:ascii="Times New Roman" w:hAnsi="Times New Roman" w:cs="Times New Roman"/>
          <w:sz w:val="24"/>
          <w:szCs w:val="24"/>
        </w:rPr>
        <w:t>That the</w:t>
      </w:r>
      <w:r w:rsidR="00FE3653" w:rsidRPr="004E5475">
        <w:rPr>
          <w:rFonts w:ascii="Times New Roman" w:hAnsi="Times New Roman" w:cs="Times New Roman"/>
          <w:sz w:val="24"/>
          <w:szCs w:val="24"/>
        </w:rPr>
        <w:t xml:space="preserve"> applicants be allowed to amend their plaint </w:t>
      </w:r>
      <w:r w:rsidRPr="004E5475">
        <w:rPr>
          <w:rFonts w:ascii="Times New Roman" w:hAnsi="Times New Roman" w:cs="Times New Roman"/>
          <w:sz w:val="24"/>
          <w:szCs w:val="24"/>
        </w:rPr>
        <w:t xml:space="preserve"> </w:t>
      </w:r>
    </w:p>
    <w:p w:rsidR="007506D3" w:rsidRPr="004E5475" w:rsidRDefault="00AD6949" w:rsidP="00757482">
      <w:pPr>
        <w:pStyle w:val="ListParagraph"/>
        <w:numPr>
          <w:ilvl w:val="0"/>
          <w:numId w:val="1"/>
        </w:numPr>
        <w:rPr>
          <w:rFonts w:ascii="Times New Roman" w:hAnsi="Times New Roman" w:cs="Times New Roman"/>
          <w:sz w:val="24"/>
          <w:szCs w:val="24"/>
        </w:rPr>
      </w:pPr>
      <w:r w:rsidRPr="004E5475">
        <w:rPr>
          <w:rFonts w:ascii="Times New Roman" w:hAnsi="Times New Roman" w:cs="Times New Roman"/>
          <w:sz w:val="24"/>
          <w:szCs w:val="24"/>
        </w:rPr>
        <w:t>C</w:t>
      </w:r>
      <w:r w:rsidR="007506D3" w:rsidRPr="004E5475">
        <w:rPr>
          <w:rFonts w:ascii="Times New Roman" w:hAnsi="Times New Roman" w:cs="Times New Roman"/>
          <w:sz w:val="24"/>
          <w:szCs w:val="24"/>
        </w:rPr>
        <w:t>osts of this suit be provided for.</w:t>
      </w:r>
    </w:p>
    <w:p w:rsidR="008F1C5D" w:rsidRPr="004E5475" w:rsidRDefault="007506D3" w:rsidP="00F74CC0">
      <w:pPr>
        <w:jc w:val="both"/>
        <w:rPr>
          <w:rFonts w:ascii="Times New Roman" w:hAnsi="Times New Roman" w:cs="Times New Roman"/>
          <w:sz w:val="24"/>
          <w:szCs w:val="24"/>
        </w:rPr>
      </w:pPr>
      <w:r w:rsidRPr="004E5475">
        <w:rPr>
          <w:rFonts w:ascii="Times New Roman" w:hAnsi="Times New Roman" w:cs="Times New Roman"/>
          <w:sz w:val="24"/>
          <w:szCs w:val="24"/>
        </w:rPr>
        <w:t>The applicatio</w:t>
      </w:r>
      <w:r w:rsidR="00923EAA" w:rsidRPr="004E5475">
        <w:rPr>
          <w:rFonts w:ascii="Times New Roman" w:hAnsi="Times New Roman" w:cs="Times New Roman"/>
          <w:sz w:val="24"/>
          <w:szCs w:val="24"/>
        </w:rPr>
        <w:t xml:space="preserve">n is supported by the affidavit </w:t>
      </w:r>
      <w:r w:rsidRPr="004E5475">
        <w:rPr>
          <w:rFonts w:ascii="Times New Roman" w:hAnsi="Times New Roman" w:cs="Times New Roman"/>
          <w:sz w:val="24"/>
          <w:szCs w:val="24"/>
        </w:rPr>
        <w:t>of</w:t>
      </w:r>
      <w:r w:rsidR="00F74CC0" w:rsidRPr="004E5475">
        <w:rPr>
          <w:rFonts w:ascii="Times New Roman" w:hAnsi="Times New Roman" w:cs="Times New Roman"/>
          <w:sz w:val="24"/>
          <w:szCs w:val="24"/>
        </w:rPr>
        <w:t xml:space="preserve"> Michael Mulaggusi Mulo the 1</w:t>
      </w:r>
      <w:r w:rsidR="00F74CC0" w:rsidRPr="004E5475">
        <w:rPr>
          <w:rFonts w:ascii="Times New Roman" w:hAnsi="Times New Roman" w:cs="Times New Roman"/>
          <w:sz w:val="24"/>
          <w:szCs w:val="24"/>
          <w:vertAlign w:val="superscript"/>
        </w:rPr>
        <w:t xml:space="preserve">st </w:t>
      </w:r>
      <w:r w:rsidR="00F74CC0" w:rsidRPr="004E5475">
        <w:rPr>
          <w:rFonts w:ascii="Times New Roman" w:hAnsi="Times New Roman" w:cs="Times New Roman"/>
          <w:sz w:val="24"/>
          <w:szCs w:val="24"/>
        </w:rPr>
        <w:t>applicant. It was opposed by t</w:t>
      </w:r>
      <w:r w:rsidR="00645BEA" w:rsidRPr="004E5475">
        <w:rPr>
          <w:rFonts w:ascii="Times New Roman" w:hAnsi="Times New Roman" w:cs="Times New Roman"/>
          <w:sz w:val="24"/>
          <w:szCs w:val="24"/>
        </w:rPr>
        <w:t>he</w:t>
      </w:r>
      <w:r w:rsidR="003636DD" w:rsidRPr="004E5475">
        <w:rPr>
          <w:rFonts w:ascii="Times New Roman" w:hAnsi="Times New Roman" w:cs="Times New Roman"/>
          <w:sz w:val="24"/>
          <w:szCs w:val="24"/>
        </w:rPr>
        <w:t xml:space="preserve"> 1</w:t>
      </w:r>
      <w:r w:rsidR="003636DD" w:rsidRPr="004E5475">
        <w:rPr>
          <w:rFonts w:ascii="Times New Roman" w:hAnsi="Times New Roman" w:cs="Times New Roman"/>
          <w:sz w:val="24"/>
          <w:szCs w:val="24"/>
          <w:vertAlign w:val="superscript"/>
        </w:rPr>
        <w:t xml:space="preserve">st </w:t>
      </w:r>
      <w:r w:rsidR="003636DD" w:rsidRPr="004E5475">
        <w:rPr>
          <w:rFonts w:ascii="Times New Roman" w:hAnsi="Times New Roman" w:cs="Times New Roman"/>
          <w:sz w:val="24"/>
          <w:szCs w:val="24"/>
        </w:rPr>
        <w:t>and</w:t>
      </w:r>
      <w:r w:rsidR="00645BEA" w:rsidRPr="004E5475">
        <w:rPr>
          <w:rFonts w:ascii="Times New Roman" w:hAnsi="Times New Roman" w:cs="Times New Roman"/>
          <w:sz w:val="24"/>
          <w:szCs w:val="24"/>
        </w:rPr>
        <w:t xml:space="preserve"> </w:t>
      </w:r>
      <w:r w:rsidR="00F74CC0" w:rsidRPr="004E5475">
        <w:rPr>
          <w:rFonts w:ascii="Times New Roman" w:hAnsi="Times New Roman" w:cs="Times New Roman"/>
          <w:sz w:val="24"/>
          <w:szCs w:val="24"/>
        </w:rPr>
        <w:t>3</w:t>
      </w:r>
      <w:r w:rsidR="00F74CC0" w:rsidRPr="004E5475">
        <w:rPr>
          <w:rFonts w:ascii="Times New Roman" w:hAnsi="Times New Roman" w:cs="Times New Roman"/>
          <w:sz w:val="24"/>
          <w:szCs w:val="24"/>
          <w:vertAlign w:val="superscript"/>
        </w:rPr>
        <w:t>rd</w:t>
      </w:r>
      <w:r w:rsidR="00F74CC0" w:rsidRPr="004E5475">
        <w:rPr>
          <w:rFonts w:ascii="Times New Roman" w:hAnsi="Times New Roman" w:cs="Times New Roman"/>
          <w:sz w:val="24"/>
          <w:szCs w:val="24"/>
        </w:rPr>
        <w:t xml:space="preserve"> r</w:t>
      </w:r>
      <w:r w:rsidR="00645BEA" w:rsidRPr="004E5475">
        <w:rPr>
          <w:rFonts w:ascii="Times New Roman" w:hAnsi="Times New Roman" w:cs="Times New Roman"/>
          <w:sz w:val="24"/>
          <w:szCs w:val="24"/>
        </w:rPr>
        <w:t>espondent</w:t>
      </w:r>
      <w:r w:rsidR="00F74CC0" w:rsidRPr="004E5475">
        <w:rPr>
          <w:rFonts w:ascii="Times New Roman" w:hAnsi="Times New Roman" w:cs="Times New Roman"/>
          <w:sz w:val="24"/>
          <w:szCs w:val="24"/>
        </w:rPr>
        <w:t xml:space="preserve"> who</w:t>
      </w:r>
      <w:r w:rsidR="003636DD" w:rsidRPr="004E5475">
        <w:rPr>
          <w:rFonts w:ascii="Times New Roman" w:hAnsi="Times New Roman" w:cs="Times New Roman"/>
          <w:sz w:val="24"/>
          <w:szCs w:val="24"/>
        </w:rPr>
        <w:t xml:space="preserve"> each</w:t>
      </w:r>
      <w:r w:rsidR="00645BEA" w:rsidRPr="004E5475">
        <w:rPr>
          <w:rFonts w:ascii="Times New Roman" w:hAnsi="Times New Roman" w:cs="Times New Roman"/>
          <w:sz w:val="24"/>
          <w:szCs w:val="24"/>
        </w:rPr>
        <w:t xml:space="preserve"> file</w:t>
      </w:r>
      <w:r w:rsidR="00F74CC0" w:rsidRPr="004E5475">
        <w:rPr>
          <w:rFonts w:ascii="Times New Roman" w:hAnsi="Times New Roman" w:cs="Times New Roman"/>
          <w:sz w:val="24"/>
          <w:szCs w:val="24"/>
        </w:rPr>
        <w:t>d</w:t>
      </w:r>
      <w:r w:rsidR="003636DD" w:rsidRPr="004E5475">
        <w:rPr>
          <w:rFonts w:ascii="Times New Roman" w:hAnsi="Times New Roman" w:cs="Times New Roman"/>
          <w:sz w:val="24"/>
          <w:szCs w:val="24"/>
        </w:rPr>
        <w:t xml:space="preserve"> an</w:t>
      </w:r>
      <w:r w:rsidR="00645BEA" w:rsidRPr="004E5475">
        <w:rPr>
          <w:rFonts w:ascii="Times New Roman" w:hAnsi="Times New Roman" w:cs="Times New Roman"/>
          <w:sz w:val="24"/>
          <w:szCs w:val="24"/>
        </w:rPr>
        <w:t xml:space="preserve"> </w:t>
      </w:r>
      <w:r w:rsidR="007A500B" w:rsidRPr="004E5475">
        <w:rPr>
          <w:rFonts w:ascii="Times New Roman" w:hAnsi="Times New Roman" w:cs="Times New Roman"/>
          <w:sz w:val="24"/>
          <w:szCs w:val="24"/>
        </w:rPr>
        <w:t>affidavit in reply</w:t>
      </w:r>
      <w:r w:rsidR="00190465" w:rsidRPr="004E5475">
        <w:rPr>
          <w:rFonts w:ascii="Times New Roman" w:hAnsi="Times New Roman" w:cs="Times New Roman"/>
          <w:sz w:val="24"/>
          <w:szCs w:val="24"/>
        </w:rPr>
        <w:t>,</w:t>
      </w:r>
      <w:r w:rsidR="003636DD" w:rsidRPr="004E5475">
        <w:rPr>
          <w:rFonts w:ascii="Times New Roman" w:hAnsi="Times New Roman" w:cs="Times New Roman"/>
          <w:sz w:val="24"/>
          <w:szCs w:val="24"/>
        </w:rPr>
        <w:t xml:space="preserve"> to which the 1</w:t>
      </w:r>
      <w:r w:rsidR="003636DD" w:rsidRPr="004E5475">
        <w:rPr>
          <w:rFonts w:ascii="Times New Roman" w:hAnsi="Times New Roman" w:cs="Times New Roman"/>
          <w:sz w:val="24"/>
          <w:szCs w:val="24"/>
          <w:vertAlign w:val="superscript"/>
        </w:rPr>
        <w:t xml:space="preserve">st </w:t>
      </w:r>
      <w:r w:rsidR="003636DD" w:rsidRPr="004E5475">
        <w:rPr>
          <w:rFonts w:ascii="Times New Roman" w:hAnsi="Times New Roman" w:cs="Times New Roman"/>
          <w:sz w:val="24"/>
          <w:szCs w:val="24"/>
        </w:rPr>
        <w:t>applicant filed respective affidavits in rejoinder</w:t>
      </w:r>
      <w:r w:rsidR="00F74CC0" w:rsidRPr="004E5475">
        <w:rPr>
          <w:rFonts w:ascii="Times New Roman" w:hAnsi="Times New Roman" w:cs="Times New Roman"/>
          <w:sz w:val="24"/>
          <w:szCs w:val="24"/>
        </w:rPr>
        <w:t>. The 2</w:t>
      </w:r>
      <w:r w:rsidR="00F74CC0" w:rsidRPr="004E5475">
        <w:rPr>
          <w:rFonts w:ascii="Times New Roman" w:hAnsi="Times New Roman" w:cs="Times New Roman"/>
          <w:sz w:val="24"/>
          <w:szCs w:val="24"/>
          <w:vertAlign w:val="superscript"/>
        </w:rPr>
        <w:t xml:space="preserve">nd </w:t>
      </w:r>
      <w:r w:rsidR="00F74CC0" w:rsidRPr="004E5475">
        <w:rPr>
          <w:rFonts w:ascii="Times New Roman" w:hAnsi="Times New Roman" w:cs="Times New Roman"/>
          <w:sz w:val="24"/>
          <w:szCs w:val="24"/>
        </w:rPr>
        <w:t>respondent did not file an</w:t>
      </w:r>
      <w:r w:rsidR="003636DD" w:rsidRPr="004E5475">
        <w:rPr>
          <w:rFonts w:ascii="Times New Roman" w:hAnsi="Times New Roman" w:cs="Times New Roman"/>
          <w:sz w:val="24"/>
          <w:szCs w:val="24"/>
        </w:rPr>
        <w:t>y</w:t>
      </w:r>
      <w:r w:rsidR="00F74CC0" w:rsidRPr="004E5475">
        <w:rPr>
          <w:rFonts w:ascii="Times New Roman" w:hAnsi="Times New Roman" w:cs="Times New Roman"/>
          <w:sz w:val="24"/>
          <w:szCs w:val="24"/>
        </w:rPr>
        <w:t xml:space="preserve"> affidavit in re</w:t>
      </w:r>
      <w:r w:rsidR="003636DD" w:rsidRPr="004E5475">
        <w:rPr>
          <w:rFonts w:ascii="Times New Roman" w:hAnsi="Times New Roman" w:cs="Times New Roman"/>
          <w:sz w:val="24"/>
          <w:szCs w:val="24"/>
        </w:rPr>
        <w:t>ply</w:t>
      </w:r>
      <w:r w:rsidR="00645BEA" w:rsidRPr="004E5475">
        <w:rPr>
          <w:rFonts w:ascii="Times New Roman" w:hAnsi="Times New Roman" w:cs="Times New Roman"/>
          <w:sz w:val="24"/>
          <w:szCs w:val="24"/>
        </w:rPr>
        <w:t>.</w:t>
      </w:r>
      <w:r w:rsidR="0083390C" w:rsidRPr="004E5475">
        <w:rPr>
          <w:rFonts w:ascii="Times New Roman" w:hAnsi="Times New Roman" w:cs="Times New Roman"/>
          <w:sz w:val="24"/>
          <w:szCs w:val="24"/>
        </w:rPr>
        <w:t xml:space="preserve"> Counsel made oral submissions on the matter.</w:t>
      </w:r>
    </w:p>
    <w:p w:rsidR="00F717BE" w:rsidRPr="004E5475" w:rsidRDefault="0091244F" w:rsidP="00F717BE">
      <w:pPr>
        <w:jc w:val="both"/>
        <w:rPr>
          <w:rFonts w:ascii="Times New Roman" w:hAnsi="Times New Roman" w:cs="Times New Roman"/>
          <w:sz w:val="24"/>
          <w:szCs w:val="24"/>
        </w:rPr>
      </w:pPr>
      <w:r w:rsidRPr="004E5475">
        <w:rPr>
          <w:rFonts w:ascii="Times New Roman" w:hAnsi="Times New Roman" w:cs="Times New Roman"/>
          <w:sz w:val="24"/>
          <w:szCs w:val="24"/>
        </w:rPr>
        <w:t xml:space="preserve">In his </w:t>
      </w:r>
      <w:r w:rsidR="00F717BE" w:rsidRPr="004E5475">
        <w:rPr>
          <w:rFonts w:ascii="Times New Roman" w:hAnsi="Times New Roman" w:cs="Times New Roman"/>
          <w:sz w:val="24"/>
          <w:szCs w:val="24"/>
        </w:rPr>
        <w:t>submissions</w:t>
      </w:r>
      <w:r w:rsidR="00AB70DC" w:rsidRPr="004E5475">
        <w:rPr>
          <w:rFonts w:ascii="Times New Roman" w:hAnsi="Times New Roman" w:cs="Times New Roman"/>
          <w:sz w:val="24"/>
          <w:szCs w:val="24"/>
        </w:rPr>
        <w:t>,</w:t>
      </w:r>
      <w:r w:rsidR="00775176" w:rsidRPr="004E5475">
        <w:rPr>
          <w:rFonts w:ascii="Times New Roman" w:hAnsi="Times New Roman" w:cs="Times New Roman"/>
          <w:sz w:val="24"/>
          <w:szCs w:val="24"/>
        </w:rPr>
        <w:t xml:space="preserve"> </w:t>
      </w:r>
      <w:r w:rsidRPr="004E5475">
        <w:rPr>
          <w:rFonts w:ascii="Times New Roman" w:hAnsi="Times New Roman" w:cs="Times New Roman"/>
          <w:sz w:val="24"/>
          <w:szCs w:val="24"/>
        </w:rPr>
        <w:t>counsel Urban Tibamanya for the a</w:t>
      </w:r>
      <w:r w:rsidR="00F717BE" w:rsidRPr="004E5475">
        <w:rPr>
          <w:rFonts w:ascii="Times New Roman" w:hAnsi="Times New Roman" w:cs="Times New Roman"/>
          <w:sz w:val="24"/>
          <w:szCs w:val="24"/>
        </w:rPr>
        <w:t>pplicants</w:t>
      </w:r>
      <w:r w:rsidR="00775176" w:rsidRPr="004E5475">
        <w:rPr>
          <w:rFonts w:ascii="Times New Roman" w:hAnsi="Times New Roman" w:cs="Times New Roman"/>
          <w:sz w:val="24"/>
          <w:szCs w:val="24"/>
        </w:rPr>
        <w:t xml:space="preserve"> relied on the </w:t>
      </w:r>
      <w:r w:rsidR="00F90475" w:rsidRPr="004E5475">
        <w:rPr>
          <w:rFonts w:ascii="Times New Roman" w:hAnsi="Times New Roman" w:cs="Times New Roman"/>
          <w:sz w:val="24"/>
          <w:szCs w:val="24"/>
        </w:rPr>
        <w:t>affidavit</w:t>
      </w:r>
      <w:r w:rsidR="00775176" w:rsidRPr="004E5475">
        <w:rPr>
          <w:rFonts w:ascii="Times New Roman" w:hAnsi="Times New Roman" w:cs="Times New Roman"/>
          <w:sz w:val="24"/>
          <w:szCs w:val="24"/>
        </w:rPr>
        <w:t xml:space="preserve"> </w:t>
      </w:r>
      <w:r w:rsidR="00F90475" w:rsidRPr="004E5475">
        <w:rPr>
          <w:rFonts w:ascii="Times New Roman" w:hAnsi="Times New Roman" w:cs="Times New Roman"/>
          <w:sz w:val="24"/>
          <w:szCs w:val="24"/>
        </w:rPr>
        <w:t xml:space="preserve">evidence </w:t>
      </w:r>
      <w:r w:rsidR="00775176" w:rsidRPr="004E5475">
        <w:rPr>
          <w:rFonts w:ascii="Times New Roman" w:hAnsi="Times New Roman" w:cs="Times New Roman"/>
          <w:sz w:val="24"/>
          <w:szCs w:val="24"/>
        </w:rPr>
        <w:t xml:space="preserve">of </w:t>
      </w:r>
      <w:r w:rsidRPr="004E5475">
        <w:rPr>
          <w:rFonts w:ascii="Times New Roman" w:hAnsi="Times New Roman" w:cs="Times New Roman"/>
          <w:sz w:val="24"/>
          <w:szCs w:val="24"/>
        </w:rPr>
        <w:t>Michael Mulaggusi Mulo</w:t>
      </w:r>
      <w:r w:rsidR="00775176" w:rsidRPr="004E5475">
        <w:rPr>
          <w:rFonts w:ascii="Times New Roman" w:hAnsi="Times New Roman" w:cs="Times New Roman"/>
          <w:sz w:val="24"/>
          <w:szCs w:val="24"/>
        </w:rPr>
        <w:t>.</w:t>
      </w:r>
      <w:r w:rsidR="003636DD" w:rsidRPr="004E5475">
        <w:rPr>
          <w:rFonts w:ascii="Times New Roman" w:hAnsi="Times New Roman" w:cs="Times New Roman"/>
          <w:sz w:val="24"/>
          <w:szCs w:val="24"/>
        </w:rPr>
        <w:t xml:space="preserve"> </w:t>
      </w:r>
      <w:r w:rsidR="00F717BE" w:rsidRPr="004E5475">
        <w:rPr>
          <w:rFonts w:ascii="Times New Roman" w:hAnsi="Times New Roman" w:cs="Times New Roman"/>
          <w:sz w:val="24"/>
          <w:szCs w:val="24"/>
        </w:rPr>
        <w:t>He implored this court to grant the orders sought. He cited</w:t>
      </w:r>
      <w:r w:rsidR="00F717BE" w:rsidRPr="004E5475">
        <w:rPr>
          <w:rFonts w:ascii="Times New Roman" w:hAnsi="Times New Roman" w:cs="Times New Roman"/>
          <w:b/>
          <w:sz w:val="24"/>
          <w:szCs w:val="24"/>
        </w:rPr>
        <w:t xml:space="preserve"> Eastern Bakery V Casterino [1958] EA 461 </w:t>
      </w:r>
      <w:r w:rsidR="006C1AC7" w:rsidRPr="004E5475">
        <w:rPr>
          <w:rFonts w:ascii="Times New Roman" w:hAnsi="Times New Roman" w:cs="Times New Roman"/>
          <w:sz w:val="24"/>
          <w:szCs w:val="24"/>
        </w:rPr>
        <w:t xml:space="preserve">and </w:t>
      </w:r>
      <w:r w:rsidR="006C1AC7" w:rsidRPr="004E5475">
        <w:rPr>
          <w:rFonts w:ascii="Times New Roman" w:hAnsi="Times New Roman" w:cs="Times New Roman"/>
          <w:b/>
          <w:sz w:val="24"/>
          <w:szCs w:val="24"/>
        </w:rPr>
        <w:t xml:space="preserve">N. Ashah &amp; Co Ltd V Mulowooza &amp; Brothers &amp; Another Civil Appeal No. 57/2009 </w:t>
      </w:r>
      <w:r w:rsidR="00F717BE" w:rsidRPr="004E5475">
        <w:rPr>
          <w:rFonts w:ascii="Times New Roman" w:hAnsi="Times New Roman" w:cs="Times New Roman"/>
          <w:sz w:val="24"/>
          <w:szCs w:val="24"/>
        </w:rPr>
        <w:t>to support his position.</w:t>
      </w:r>
      <w:r w:rsidR="0036042A" w:rsidRPr="004E5475">
        <w:rPr>
          <w:rFonts w:ascii="Times New Roman" w:hAnsi="Times New Roman" w:cs="Times New Roman"/>
          <w:sz w:val="24"/>
          <w:szCs w:val="24"/>
        </w:rPr>
        <w:t xml:space="preserve"> </w:t>
      </w:r>
      <w:r w:rsidR="008F1658" w:rsidRPr="004E5475">
        <w:rPr>
          <w:rFonts w:ascii="Times New Roman" w:hAnsi="Times New Roman" w:cs="Times New Roman"/>
          <w:sz w:val="24"/>
          <w:szCs w:val="24"/>
        </w:rPr>
        <w:t xml:space="preserve">Counsel Matthias Mwanje for </w:t>
      </w:r>
      <w:r w:rsidR="0036042A" w:rsidRPr="004E5475">
        <w:rPr>
          <w:rFonts w:ascii="Times New Roman" w:hAnsi="Times New Roman" w:cs="Times New Roman"/>
          <w:sz w:val="24"/>
          <w:szCs w:val="24"/>
        </w:rPr>
        <w:t>the 3</w:t>
      </w:r>
      <w:r w:rsidR="0036042A" w:rsidRPr="004E5475">
        <w:rPr>
          <w:rFonts w:ascii="Times New Roman" w:hAnsi="Times New Roman" w:cs="Times New Roman"/>
          <w:sz w:val="24"/>
          <w:szCs w:val="24"/>
          <w:vertAlign w:val="superscript"/>
        </w:rPr>
        <w:t xml:space="preserve">rd </w:t>
      </w:r>
      <w:r w:rsidR="0036042A" w:rsidRPr="004E5475">
        <w:rPr>
          <w:rFonts w:ascii="Times New Roman" w:hAnsi="Times New Roman" w:cs="Times New Roman"/>
          <w:sz w:val="24"/>
          <w:szCs w:val="24"/>
        </w:rPr>
        <w:t>respondent</w:t>
      </w:r>
      <w:r w:rsidR="00F66EAF" w:rsidRPr="004E5475">
        <w:rPr>
          <w:rFonts w:ascii="Times New Roman" w:hAnsi="Times New Roman" w:cs="Times New Roman"/>
          <w:sz w:val="24"/>
          <w:szCs w:val="24"/>
        </w:rPr>
        <w:t xml:space="preserve"> opposed</w:t>
      </w:r>
      <w:r w:rsidR="000D4F2B" w:rsidRPr="004E5475">
        <w:rPr>
          <w:rFonts w:ascii="Times New Roman" w:hAnsi="Times New Roman" w:cs="Times New Roman"/>
          <w:sz w:val="24"/>
          <w:szCs w:val="24"/>
        </w:rPr>
        <w:t xml:space="preserve"> </w:t>
      </w:r>
      <w:r w:rsidR="00F66EAF" w:rsidRPr="004E5475">
        <w:rPr>
          <w:rFonts w:ascii="Times New Roman" w:hAnsi="Times New Roman" w:cs="Times New Roman"/>
          <w:sz w:val="24"/>
          <w:szCs w:val="24"/>
        </w:rPr>
        <w:t>the application. He</w:t>
      </w:r>
      <w:r w:rsidR="000D4F2B" w:rsidRPr="004E5475">
        <w:rPr>
          <w:rFonts w:ascii="Times New Roman" w:hAnsi="Times New Roman" w:cs="Times New Roman"/>
          <w:sz w:val="24"/>
          <w:szCs w:val="24"/>
        </w:rPr>
        <w:t xml:space="preserve"> </w:t>
      </w:r>
      <w:r w:rsidR="00F66EAF" w:rsidRPr="004E5475">
        <w:rPr>
          <w:rFonts w:ascii="Times New Roman" w:hAnsi="Times New Roman" w:cs="Times New Roman"/>
          <w:sz w:val="24"/>
          <w:szCs w:val="24"/>
        </w:rPr>
        <w:t>reiterated the affidavit evidence</w:t>
      </w:r>
      <w:r w:rsidR="0036042A" w:rsidRPr="004E5475">
        <w:rPr>
          <w:rFonts w:ascii="Times New Roman" w:hAnsi="Times New Roman" w:cs="Times New Roman"/>
          <w:sz w:val="24"/>
          <w:szCs w:val="24"/>
        </w:rPr>
        <w:t xml:space="preserve"> of</w:t>
      </w:r>
      <w:r w:rsidR="000D4F2B" w:rsidRPr="004E5475">
        <w:rPr>
          <w:rFonts w:ascii="Times New Roman" w:hAnsi="Times New Roman" w:cs="Times New Roman"/>
          <w:sz w:val="24"/>
          <w:szCs w:val="24"/>
        </w:rPr>
        <w:t xml:space="preserve"> the 3</w:t>
      </w:r>
      <w:r w:rsidR="000D4F2B" w:rsidRPr="004E5475">
        <w:rPr>
          <w:rFonts w:ascii="Times New Roman" w:hAnsi="Times New Roman" w:cs="Times New Roman"/>
          <w:sz w:val="24"/>
          <w:szCs w:val="24"/>
          <w:vertAlign w:val="superscript"/>
        </w:rPr>
        <w:t>rd</w:t>
      </w:r>
      <w:r w:rsidR="000D4F2B" w:rsidRPr="004E5475">
        <w:rPr>
          <w:rFonts w:ascii="Times New Roman" w:hAnsi="Times New Roman" w:cs="Times New Roman"/>
          <w:sz w:val="24"/>
          <w:szCs w:val="24"/>
        </w:rPr>
        <w:t xml:space="preserve"> </w:t>
      </w:r>
      <w:r w:rsidR="0036042A" w:rsidRPr="004E5475">
        <w:rPr>
          <w:rFonts w:ascii="Times New Roman" w:hAnsi="Times New Roman" w:cs="Times New Roman"/>
          <w:sz w:val="24"/>
          <w:szCs w:val="24"/>
        </w:rPr>
        <w:t>respondent</w:t>
      </w:r>
      <w:r w:rsidR="000D4F2B" w:rsidRPr="004E5475">
        <w:rPr>
          <w:rFonts w:ascii="Times New Roman" w:hAnsi="Times New Roman" w:cs="Times New Roman"/>
          <w:sz w:val="24"/>
          <w:szCs w:val="24"/>
        </w:rPr>
        <w:t xml:space="preserve"> sworn by Nakibuule Madinah.</w:t>
      </w:r>
      <w:r w:rsidR="00A70751" w:rsidRPr="004E5475">
        <w:rPr>
          <w:rFonts w:ascii="Times New Roman" w:hAnsi="Times New Roman" w:cs="Times New Roman"/>
          <w:sz w:val="24"/>
          <w:szCs w:val="24"/>
        </w:rPr>
        <w:t xml:space="preserve"> </w:t>
      </w:r>
      <w:r w:rsidR="000D4F2B" w:rsidRPr="004E5475">
        <w:rPr>
          <w:rFonts w:ascii="Times New Roman" w:hAnsi="Times New Roman" w:cs="Times New Roman"/>
          <w:sz w:val="24"/>
          <w:szCs w:val="24"/>
        </w:rPr>
        <w:t xml:space="preserve">He </w:t>
      </w:r>
      <w:r w:rsidR="0036042A" w:rsidRPr="004E5475">
        <w:rPr>
          <w:rFonts w:ascii="Times New Roman" w:hAnsi="Times New Roman" w:cs="Times New Roman"/>
          <w:sz w:val="24"/>
          <w:szCs w:val="24"/>
        </w:rPr>
        <w:t>prayed court to dismiss the application with costs,</w:t>
      </w:r>
      <w:r w:rsidR="00214099" w:rsidRPr="004E5475">
        <w:rPr>
          <w:rFonts w:ascii="Times New Roman" w:hAnsi="Times New Roman" w:cs="Times New Roman"/>
          <w:sz w:val="24"/>
          <w:szCs w:val="24"/>
        </w:rPr>
        <w:t xml:space="preserve"> </w:t>
      </w:r>
      <w:r w:rsidR="0036042A" w:rsidRPr="004E5475">
        <w:rPr>
          <w:rFonts w:ascii="Times New Roman" w:hAnsi="Times New Roman" w:cs="Times New Roman"/>
          <w:sz w:val="24"/>
          <w:szCs w:val="24"/>
        </w:rPr>
        <w:t>stating that it was prejudicial to the Administrator General’s interests.</w:t>
      </w:r>
      <w:r w:rsidR="008F1658" w:rsidRPr="004E5475">
        <w:rPr>
          <w:rFonts w:ascii="Times New Roman" w:hAnsi="Times New Roman" w:cs="Times New Roman"/>
          <w:sz w:val="24"/>
          <w:szCs w:val="24"/>
        </w:rPr>
        <w:t xml:space="preserve"> Counsel</w:t>
      </w:r>
      <w:r w:rsidR="00214099" w:rsidRPr="004E5475">
        <w:rPr>
          <w:rFonts w:ascii="Times New Roman" w:hAnsi="Times New Roman" w:cs="Times New Roman"/>
          <w:sz w:val="24"/>
          <w:szCs w:val="24"/>
        </w:rPr>
        <w:t xml:space="preserve"> Anthony Namugoba for the 1</w:t>
      </w:r>
      <w:r w:rsidR="00214099" w:rsidRPr="004E5475">
        <w:rPr>
          <w:rFonts w:ascii="Times New Roman" w:hAnsi="Times New Roman" w:cs="Times New Roman"/>
          <w:sz w:val="24"/>
          <w:szCs w:val="24"/>
          <w:vertAlign w:val="superscript"/>
        </w:rPr>
        <w:t xml:space="preserve">st </w:t>
      </w:r>
      <w:r w:rsidR="00214099" w:rsidRPr="004E5475">
        <w:rPr>
          <w:rFonts w:ascii="Times New Roman" w:hAnsi="Times New Roman" w:cs="Times New Roman"/>
          <w:sz w:val="24"/>
          <w:szCs w:val="24"/>
        </w:rPr>
        <w:t>respondent abided by the submissions of the 3</w:t>
      </w:r>
      <w:r w:rsidR="00214099" w:rsidRPr="004E5475">
        <w:rPr>
          <w:rFonts w:ascii="Times New Roman" w:hAnsi="Times New Roman" w:cs="Times New Roman"/>
          <w:sz w:val="24"/>
          <w:szCs w:val="24"/>
          <w:vertAlign w:val="superscript"/>
        </w:rPr>
        <w:t>rd</w:t>
      </w:r>
      <w:r w:rsidR="00214099" w:rsidRPr="004E5475">
        <w:rPr>
          <w:rFonts w:ascii="Times New Roman" w:hAnsi="Times New Roman" w:cs="Times New Roman"/>
          <w:sz w:val="24"/>
          <w:szCs w:val="24"/>
        </w:rPr>
        <w:t xml:space="preserve"> respondent and also prayed that the application be dismissed with costs.</w:t>
      </w:r>
      <w:r w:rsidR="0036042A" w:rsidRPr="004E5475">
        <w:rPr>
          <w:rFonts w:ascii="Times New Roman" w:hAnsi="Times New Roman" w:cs="Times New Roman"/>
          <w:sz w:val="24"/>
          <w:szCs w:val="24"/>
        </w:rPr>
        <w:t xml:space="preserve"> </w:t>
      </w:r>
    </w:p>
    <w:p w:rsidR="00F717BE" w:rsidRPr="004E5475" w:rsidRDefault="003636DD" w:rsidP="003B7350">
      <w:pPr>
        <w:jc w:val="both"/>
        <w:rPr>
          <w:rFonts w:ascii="Times New Roman" w:hAnsi="Times New Roman" w:cs="Times New Roman"/>
          <w:sz w:val="24"/>
          <w:szCs w:val="24"/>
        </w:rPr>
      </w:pPr>
      <w:r w:rsidRPr="004E5475">
        <w:rPr>
          <w:rFonts w:ascii="Times New Roman" w:hAnsi="Times New Roman" w:cs="Times New Roman"/>
          <w:sz w:val="24"/>
          <w:szCs w:val="24"/>
        </w:rPr>
        <w:t>The a</w:t>
      </w:r>
      <w:r w:rsidR="00F717BE" w:rsidRPr="004E5475">
        <w:rPr>
          <w:rFonts w:ascii="Times New Roman" w:hAnsi="Times New Roman" w:cs="Times New Roman"/>
          <w:sz w:val="24"/>
          <w:szCs w:val="24"/>
        </w:rPr>
        <w:t>pplicant</w:t>
      </w:r>
      <w:r w:rsidR="003B7350" w:rsidRPr="004E5475">
        <w:rPr>
          <w:rFonts w:ascii="Times New Roman" w:hAnsi="Times New Roman" w:cs="Times New Roman"/>
          <w:sz w:val="24"/>
          <w:szCs w:val="24"/>
        </w:rPr>
        <w:t>s</w:t>
      </w:r>
      <w:r w:rsidR="00F717BE" w:rsidRPr="004E5475">
        <w:rPr>
          <w:rFonts w:ascii="Times New Roman" w:hAnsi="Times New Roman" w:cs="Times New Roman"/>
          <w:sz w:val="24"/>
          <w:szCs w:val="24"/>
        </w:rPr>
        <w:t>’</w:t>
      </w:r>
      <w:r w:rsidR="003B7350" w:rsidRPr="004E5475">
        <w:rPr>
          <w:rFonts w:ascii="Times New Roman" w:hAnsi="Times New Roman" w:cs="Times New Roman"/>
          <w:sz w:val="24"/>
          <w:szCs w:val="24"/>
        </w:rPr>
        <w:t xml:space="preserve"> evidence</w:t>
      </w:r>
      <w:r w:rsidR="00D44ECB" w:rsidRPr="004E5475">
        <w:rPr>
          <w:rFonts w:ascii="Times New Roman" w:hAnsi="Times New Roman" w:cs="Times New Roman"/>
          <w:sz w:val="24"/>
          <w:szCs w:val="24"/>
        </w:rPr>
        <w:t>,</w:t>
      </w:r>
      <w:r w:rsidR="003B7350" w:rsidRPr="004E5475">
        <w:rPr>
          <w:rFonts w:ascii="Times New Roman" w:hAnsi="Times New Roman" w:cs="Times New Roman"/>
          <w:sz w:val="24"/>
          <w:szCs w:val="24"/>
        </w:rPr>
        <w:t xml:space="preserve"> as </w:t>
      </w:r>
      <w:r w:rsidR="00F717BE" w:rsidRPr="004E5475">
        <w:rPr>
          <w:rFonts w:ascii="Times New Roman" w:hAnsi="Times New Roman" w:cs="Times New Roman"/>
          <w:sz w:val="24"/>
          <w:szCs w:val="24"/>
        </w:rPr>
        <w:t xml:space="preserve">is </w:t>
      </w:r>
      <w:r w:rsidR="003B7350" w:rsidRPr="004E5475">
        <w:rPr>
          <w:rFonts w:ascii="Times New Roman" w:hAnsi="Times New Roman" w:cs="Times New Roman"/>
          <w:sz w:val="24"/>
          <w:szCs w:val="24"/>
        </w:rPr>
        <w:t>g</w:t>
      </w:r>
      <w:r w:rsidRPr="004E5475">
        <w:rPr>
          <w:rFonts w:ascii="Times New Roman" w:hAnsi="Times New Roman" w:cs="Times New Roman"/>
          <w:sz w:val="24"/>
          <w:szCs w:val="24"/>
        </w:rPr>
        <w:t>ath</w:t>
      </w:r>
      <w:r w:rsidR="00D44ECB" w:rsidRPr="004E5475">
        <w:rPr>
          <w:rFonts w:ascii="Times New Roman" w:hAnsi="Times New Roman" w:cs="Times New Roman"/>
          <w:sz w:val="24"/>
          <w:szCs w:val="24"/>
        </w:rPr>
        <w:t>ered from the 1</w:t>
      </w:r>
      <w:r w:rsidR="00D44ECB" w:rsidRPr="004E5475">
        <w:rPr>
          <w:rFonts w:ascii="Times New Roman" w:hAnsi="Times New Roman" w:cs="Times New Roman"/>
          <w:sz w:val="24"/>
          <w:szCs w:val="24"/>
          <w:vertAlign w:val="superscript"/>
        </w:rPr>
        <w:t>st</w:t>
      </w:r>
      <w:r w:rsidR="00D44ECB" w:rsidRPr="004E5475">
        <w:rPr>
          <w:rFonts w:ascii="Times New Roman" w:hAnsi="Times New Roman" w:cs="Times New Roman"/>
          <w:sz w:val="24"/>
          <w:szCs w:val="24"/>
        </w:rPr>
        <w:t xml:space="preserve"> applicant’s</w:t>
      </w:r>
      <w:r w:rsidR="00F717BE" w:rsidRPr="004E5475">
        <w:rPr>
          <w:rFonts w:ascii="Times New Roman" w:hAnsi="Times New Roman" w:cs="Times New Roman"/>
          <w:sz w:val="24"/>
          <w:szCs w:val="24"/>
        </w:rPr>
        <w:t xml:space="preserve"> </w:t>
      </w:r>
      <w:r w:rsidRPr="004E5475">
        <w:rPr>
          <w:rFonts w:ascii="Times New Roman" w:hAnsi="Times New Roman" w:cs="Times New Roman"/>
          <w:sz w:val="24"/>
          <w:szCs w:val="24"/>
        </w:rPr>
        <w:t>affidavit</w:t>
      </w:r>
      <w:r w:rsidR="008B5589" w:rsidRPr="004E5475">
        <w:rPr>
          <w:rFonts w:ascii="Times New Roman" w:hAnsi="Times New Roman" w:cs="Times New Roman"/>
          <w:sz w:val="24"/>
          <w:szCs w:val="24"/>
        </w:rPr>
        <w:t>s and the annexed amended plaint</w:t>
      </w:r>
      <w:r w:rsidR="00D44ECB" w:rsidRPr="004E5475">
        <w:rPr>
          <w:rFonts w:ascii="Times New Roman" w:hAnsi="Times New Roman" w:cs="Times New Roman"/>
          <w:sz w:val="24"/>
          <w:szCs w:val="24"/>
        </w:rPr>
        <w:t xml:space="preserve"> </w:t>
      </w:r>
      <w:r w:rsidR="007A1F49" w:rsidRPr="004E5475">
        <w:rPr>
          <w:rFonts w:ascii="Times New Roman" w:hAnsi="Times New Roman" w:cs="Times New Roman"/>
          <w:sz w:val="24"/>
          <w:szCs w:val="24"/>
        </w:rPr>
        <w:t xml:space="preserve">(annexture </w:t>
      </w:r>
      <w:r w:rsidR="007A1F49" w:rsidRPr="004E5475">
        <w:rPr>
          <w:rFonts w:ascii="Times New Roman" w:hAnsi="Times New Roman" w:cs="Times New Roman"/>
          <w:b/>
          <w:sz w:val="24"/>
          <w:szCs w:val="24"/>
        </w:rPr>
        <w:t xml:space="preserve">A </w:t>
      </w:r>
      <w:r w:rsidR="007A1F49" w:rsidRPr="004E5475">
        <w:rPr>
          <w:rFonts w:ascii="Times New Roman" w:hAnsi="Times New Roman" w:cs="Times New Roman"/>
          <w:sz w:val="24"/>
          <w:szCs w:val="24"/>
        </w:rPr>
        <w:t>to the affidavit in support of the application)</w:t>
      </w:r>
      <w:r w:rsidR="00D44ECB" w:rsidRPr="004E5475">
        <w:rPr>
          <w:rFonts w:ascii="Times New Roman" w:hAnsi="Times New Roman" w:cs="Times New Roman"/>
          <w:sz w:val="24"/>
          <w:szCs w:val="24"/>
        </w:rPr>
        <w:t>,</w:t>
      </w:r>
      <w:r w:rsidR="003B7350" w:rsidRPr="004E5475">
        <w:rPr>
          <w:rFonts w:ascii="Times New Roman" w:hAnsi="Times New Roman" w:cs="Times New Roman"/>
          <w:sz w:val="24"/>
          <w:szCs w:val="24"/>
        </w:rPr>
        <w:t xml:space="preserve"> is that</w:t>
      </w:r>
      <w:r w:rsidR="008B5589" w:rsidRPr="004E5475">
        <w:rPr>
          <w:rFonts w:ascii="Times New Roman" w:hAnsi="Times New Roman" w:cs="Times New Roman"/>
          <w:sz w:val="24"/>
          <w:szCs w:val="24"/>
        </w:rPr>
        <w:t xml:space="preserve"> he filed Civil </w:t>
      </w:r>
      <w:r w:rsidR="008B5589" w:rsidRPr="004E5475">
        <w:rPr>
          <w:rFonts w:ascii="Times New Roman" w:hAnsi="Times New Roman" w:cs="Times New Roman"/>
          <w:sz w:val="24"/>
          <w:szCs w:val="24"/>
        </w:rPr>
        <w:lastRenderedPageBreak/>
        <w:t>Suit No.119/2013</w:t>
      </w:r>
      <w:r w:rsidR="00D44ECB" w:rsidRPr="004E5475">
        <w:rPr>
          <w:rFonts w:ascii="Times New Roman" w:hAnsi="Times New Roman" w:cs="Times New Roman"/>
          <w:sz w:val="24"/>
          <w:szCs w:val="24"/>
        </w:rPr>
        <w:t xml:space="preserve"> against the defendants</w:t>
      </w:r>
      <w:r w:rsidR="008B5589" w:rsidRPr="004E5475">
        <w:rPr>
          <w:rFonts w:ascii="Times New Roman" w:hAnsi="Times New Roman" w:cs="Times New Roman"/>
          <w:sz w:val="24"/>
          <w:szCs w:val="24"/>
        </w:rPr>
        <w:t>. Some material facts were omitted in the plaint necessary for the determination of the issues between the parties. These are that the administrator had not filed an inventory for the estate since he was granted letters of administration in 1974</w:t>
      </w:r>
      <w:r w:rsidR="001809C5" w:rsidRPr="004E5475">
        <w:rPr>
          <w:rFonts w:ascii="Times New Roman" w:hAnsi="Times New Roman" w:cs="Times New Roman"/>
          <w:sz w:val="24"/>
          <w:szCs w:val="24"/>
        </w:rPr>
        <w:t>,</w:t>
      </w:r>
      <w:r w:rsidR="008B5589" w:rsidRPr="004E5475">
        <w:rPr>
          <w:rFonts w:ascii="Times New Roman" w:hAnsi="Times New Roman" w:cs="Times New Roman"/>
          <w:sz w:val="24"/>
          <w:szCs w:val="24"/>
        </w:rPr>
        <w:t xml:space="preserve"> and has not cared to administer the deceased’s estate as legally required</w:t>
      </w:r>
      <w:r w:rsidR="00AB04BA" w:rsidRPr="004E5475">
        <w:rPr>
          <w:rFonts w:ascii="Times New Roman" w:hAnsi="Times New Roman" w:cs="Times New Roman"/>
          <w:sz w:val="24"/>
          <w:szCs w:val="24"/>
        </w:rPr>
        <w:t xml:space="preserve">; that the annexed amended plaint does not </w:t>
      </w:r>
      <w:r w:rsidR="001809C5" w:rsidRPr="004E5475">
        <w:rPr>
          <w:rFonts w:ascii="Times New Roman" w:hAnsi="Times New Roman" w:cs="Times New Roman"/>
          <w:sz w:val="24"/>
          <w:szCs w:val="24"/>
        </w:rPr>
        <w:t>introduce a new cause of action; and that it</w:t>
      </w:r>
      <w:r w:rsidR="00AB04BA" w:rsidRPr="004E5475">
        <w:rPr>
          <w:rFonts w:ascii="Times New Roman" w:hAnsi="Times New Roman" w:cs="Times New Roman"/>
          <w:sz w:val="24"/>
          <w:szCs w:val="24"/>
        </w:rPr>
        <w:t xml:space="preserve"> is brought without delay, will not cau</w:t>
      </w:r>
      <w:r w:rsidR="00737719" w:rsidRPr="004E5475">
        <w:rPr>
          <w:rFonts w:ascii="Times New Roman" w:hAnsi="Times New Roman" w:cs="Times New Roman"/>
          <w:sz w:val="24"/>
          <w:szCs w:val="24"/>
        </w:rPr>
        <w:t>se any injustice, and avoid</w:t>
      </w:r>
      <w:r w:rsidR="00AB04BA" w:rsidRPr="004E5475">
        <w:rPr>
          <w:rFonts w:ascii="Times New Roman" w:hAnsi="Times New Roman" w:cs="Times New Roman"/>
          <w:sz w:val="24"/>
          <w:szCs w:val="24"/>
        </w:rPr>
        <w:t xml:space="preserve"> multiplicity of proceedings.</w:t>
      </w:r>
    </w:p>
    <w:p w:rsidR="00C61218" w:rsidRPr="004E5475" w:rsidRDefault="00A70751" w:rsidP="00C61218">
      <w:pPr>
        <w:jc w:val="both"/>
        <w:rPr>
          <w:rFonts w:ascii="Times New Roman" w:hAnsi="Times New Roman" w:cs="Times New Roman"/>
          <w:sz w:val="24"/>
          <w:szCs w:val="24"/>
        </w:rPr>
      </w:pPr>
      <w:r w:rsidRPr="004E5475">
        <w:rPr>
          <w:rFonts w:ascii="Times New Roman" w:hAnsi="Times New Roman" w:cs="Times New Roman"/>
          <w:sz w:val="24"/>
          <w:szCs w:val="24"/>
        </w:rPr>
        <w:t>The 1</w:t>
      </w:r>
      <w:r w:rsidRPr="004E5475">
        <w:rPr>
          <w:rFonts w:ascii="Times New Roman" w:hAnsi="Times New Roman" w:cs="Times New Roman"/>
          <w:sz w:val="24"/>
          <w:szCs w:val="24"/>
          <w:vertAlign w:val="superscript"/>
        </w:rPr>
        <w:t xml:space="preserve">st </w:t>
      </w:r>
      <w:r w:rsidRPr="004E5475">
        <w:rPr>
          <w:rFonts w:ascii="Times New Roman" w:hAnsi="Times New Roman" w:cs="Times New Roman"/>
          <w:sz w:val="24"/>
          <w:szCs w:val="24"/>
        </w:rPr>
        <w:t>respondent’s affidavit evidence</w:t>
      </w:r>
      <w:r w:rsidR="00C61218" w:rsidRPr="004E5475">
        <w:rPr>
          <w:rFonts w:ascii="Times New Roman" w:hAnsi="Times New Roman" w:cs="Times New Roman"/>
          <w:sz w:val="24"/>
          <w:szCs w:val="24"/>
        </w:rPr>
        <w:t xml:space="preserve"> is that there is a</w:t>
      </w:r>
      <w:r w:rsidR="004734D2" w:rsidRPr="004E5475">
        <w:rPr>
          <w:rFonts w:ascii="Times New Roman" w:hAnsi="Times New Roman" w:cs="Times New Roman"/>
          <w:sz w:val="24"/>
          <w:szCs w:val="24"/>
        </w:rPr>
        <w:t xml:space="preserve"> will to the estate in question;</w:t>
      </w:r>
      <w:r w:rsidR="00C61218" w:rsidRPr="004E5475">
        <w:rPr>
          <w:rFonts w:ascii="Times New Roman" w:hAnsi="Times New Roman" w:cs="Times New Roman"/>
          <w:sz w:val="24"/>
          <w:szCs w:val="24"/>
        </w:rPr>
        <w:t xml:space="preserve"> that he is not aware of any letters of administration granted to the 3</w:t>
      </w:r>
      <w:r w:rsidR="00C61218" w:rsidRPr="004E5475">
        <w:rPr>
          <w:rFonts w:ascii="Times New Roman" w:hAnsi="Times New Roman" w:cs="Times New Roman"/>
          <w:sz w:val="24"/>
          <w:szCs w:val="24"/>
          <w:vertAlign w:val="superscript"/>
        </w:rPr>
        <w:t xml:space="preserve">rd </w:t>
      </w:r>
      <w:r w:rsidR="004734D2" w:rsidRPr="004E5475">
        <w:rPr>
          <w:rFonts w:ascii="Times New Roman" w:hAnsi="Times New Roman" w:cs="Times New Roman"/>
          <w:sz w:val="24"/>
          <w:szCs w:val="24"/>
        </w:rPr>
        <w:t>respondent;</w:t>
      </w:r>
      <w:r w:rsidR="00C61218" w:rsidRPr="004E5475">
        <w:rPr>
          <w:rFonts w:ascii="Times New Roman" w:hAnsi="Times New Roman" w:cs="Times New Roman"/>
          <w:sz w:val="24"/>
          <w:szCs w:val="24"/>
        </w:rPr>
        <w:t xml:space="preserve"> that the 1</w:t>
      </w:r>
      <w:r w:rsidR="00C61218" w:rsidRPr="004E5475">
        <w:rPr>
          <w:rFonts w:ascii="Times New Roman" w:hAnsi="Times New Roman" w:cs="Times New Roman"/>
          <w:sz w:val="24"/>
          <w:szCs w:val="24"/>
          <w:vertAlign w:val="superscript"/>
        </w:rPr>
        <w:t xml:space="preserve">st </w:t>
      </w:r>
      <w:r w:rsidR="00C61218" w:rsidRPr="004E5475">
        <w:rPr>
          <w:rFonts w:ascii="Times New Roman" w:hAnsi="Times New Roman" w:cs="Times New Roman"/>
          <w:sz w:val="24"/>
          <w:szCs w:val="24"/>
        </w:rPr>
        <w:t>and 2</w:t>
      </w:r>
      <w:r w:rsidR="00C61218" w:rsidRPr="004E5475">
        <w:rPr>
          <w:rFonts w:ascii="Times New Roman" w:hAnsi="Times New Roman" w:cs="Times New Roman"/>
          <w:sz w:val="24"/>
          <w:szCs w:val="24"/>
          <w:vertAlign w:val="superscript"/>
        </w:rPr>
        <w:t>nd</w:t>
      </w:r>
      <w:r w:rsidR="00C61218" w:rsidRPr="004E5475">
        <w:rPr>
          <w:rFonts w:ascii="Times New Roman" w:hAnsi="Times New Roman" w:cs="Times New Roman"/>
          <w:sz w:val="24"/>
          <w:szCs w:val="24"/>
        </w:rPr>
        <w:t xml:space="preserve"> applicants got their shares of the estate through their respective fathers</w:t>
      </w:r>
      <w:r w:rsidR="004734D2" w:rsidRPr="004E5475">
        <w:rPr>
          <w:rFonts w:ascii="Times New Roman" w:hAnsi="Times New Roman" w:cs="Times New Roman"/>
          <w:sz w:val="24"/>
          <w:szCs w:val="24"/>
        </w:rPr>
        <w:t>;</w:t>
      </w:r>
      <w:r w:rsidR="00794FE4" w:rsidRPr="004E5475">
        <w:rPr>
          <w:rFonts w:ascii="Times New Roman" w:hAnsi="Times New Roman" w:cs="Times New Roman"/>
          <w:sz w:val="24"/>
          <w:szCs w:val="24"/>
        </w:rPr>
        <w:t xml:space="preserve"> </w:t>
      </w:r>
      <w:r w:rsidR="004734D2" w:rsidRPr="004E5475">
        <w:rPr>
          <w:rFonts w:ascii="Times New Roman" w:hAnsi="Times New Roman" w:cs="Times New Roman"/>
          <w:sz w:val="24"/>
          <w:szCs w:val="24"/>
        </w:rPr>
        <w:t>that they</w:t>
      </w:r>
      <w:r w:rsidR="00C61218" w:rsidRPr="004E5475">
        <w:rPr>
          <w:rFonts w:ascii="Times New Roman" w:hAnsi="Times New Roman" w:cs="Times New Roman"/>
          <w:sz w:val="24"/>
          <w:szCs w:val="24"/>
        </w:rPr>
        <w:t xml:space="preserve"> are</w:t>
      </w:r>
      <w:r w:rsidR="004734D2" w:rsidRPr="004E5475">
        <w:rPr>
          <w:rFonts w:ascii="Times New Roman" w:hAnsi="Times New Roman" w:cs="Times New Roman"/>
          <w:sz w:val="24"/>
          <w:szCs w:val="24"/>
        </w:rPr>
        <w:t xml:space="preserve"> running from the truth and </w:t>
      </w:r>
      <w:r w:rsidR="00C61218" w:rsidRPr="004E5475">
        <w:rPr>
          <w:rFonts w:ascii="Times New Roman" w:hAnsi="Times New Roman" w:cs="Times New Roman"/>
          <w:sz w:val="24"/>
          <w:szCs w:val="24"/>
        </w:rPr>
        <w:t>trying to encroach on the estate Wilfred Mugwanya Kabuusu who died without making a will but left an heir and other children who are beneficiaries to his estate</w:t>
      </w:r>
      <w:r w:rsidR="004734D2" w:rsidRPr="004E5475">
        <w:rPr>
          <w:rFonts w:ascii="Times New Roman" w:hAnsi="Times New Roman" w:cs="Times New Roman"/>
          <w:sz w:val="24"/>
          <w:szCs w:val="24"/>
        </w:rPr>
        <w:t>; that if any letters of administration were granted to the Administrator General when there is a will, it is a matter of law which cannot be cured by amendment</w:t>
      </w:r>
      <w:r w:rsidR="002E55F3" w:rsidRPr="004E5475">
        <w:rPr>
          <w:rFonts w:ascii="Times New Roman" w:hAnsi="Times New Roman" w:cs="Times New Roman"/>
          <w:sz w:val="24"/>
          <w:szCs w:val="24"/>
        </w:rPr>
        <w:t>; and that</w:t>
      </w:r>
      <w:r w:rsidR="007A1F49" w:rsidRPr="004E5475">
        <w:rPr>
          <w:rFonts w:ascii="Times New Roman" w:hAnsi="Times New Roman" w:cs="Times New Roman"/>
          <w:sz w:val="24"/>
          <w:szCs w:val="24"/>
        </w:rPr>
        <w:t xml:space="preserve"> the</w:t>
      </w:r>
      <w:r w:rsidR="002E55F3" w:rsidRPr="004E5475">
        <w:rPr>
          <w:rFonts w:ascii="Times New Roman" w:hAnsi="Times New Roman" w:cs="Times New Roman"/>
          <w:sz w:val="24"/>
          <w:szCs w:val="24"/>
        </w:rPr>
        <w:t xml:space="preserve"> 1</w:t>
      </w:r>
      <w:r w:rsidR="002E55F3" w:rsidRPr="004E5475">
        <w:rPr>
          <w:rFonts w:ascii="Times New Roman" w:hAnsi="Times New Roman" w:cs="Times New Roman"/>
          <w:sz w:val="24"/>
          <w:szCs w:val="24"/>
          <w:vertAlign w:val="superscript"/>
        </w:rPr>
        <w:t xml:space="preserve">st </w:t>
      </w:r>
      <w:r w:rsidR="002E55F3" w:rsidRPr="004E5475">
        <w:rPr>
          <w:rFonts w:ascii="Times New Roman" w:hAnsi="Times New Roman" w:cs="Times New Roman"/>
          <w:sz w:val="24"/>
          <w:szCs w:val="24"/>
        </w:rPr>
        <w:t>and 2</w:t>
      </w:r>
      <w:r w:rsidR="002E55F3" w:rsidRPr="004E5475">
        <w:rPr>
          <w:rFonts w:ascii="Times New Roman" w:hAnsi="Times New Roman" w:cs="Times New Roman"/>
          <w:sz w:val="24"/>
          <w:szCs w:val="24"/>
          <w:vertAlign w:val="superscript"/>
        </w:rPr>
        <w:t>nd</w:t>
      </w:r>
      <w:r w:rsidR="002E55F3" w:rsidRPr="004E5475">
        <w:rPr>
          <w:rFonts w:ascii="Times New Roman" w:hAnsi="Times New Roman" w:cs="Times New Roman"/>
          <w:sz w:val="24"/>
          <w:szCs w:val="24"/>
        </w:rPr>
        <w:t xml:space="preserve"> applicants have no cause of action and their application to amend does not cure the defect in the pleadings</w:t>
      </w:r>
      <w:r w:rsidR="00FC08F1" w:rsidRPr="004E5475">
        <w:rPr>
          <w:rFonts w:ascii="Times New Roman" w:hAnsi="Times New Roman" w:cs="Times New Roman"/>
          <w:sz w:val="24"/>
          <w:szCs w:val="24"/>
        </w:rPr>
        <w:t xml:space="preserve"> which are incompetent and ought to be dismissed with costs</w:t>
      </w:r>
      <w:r w:rsidR="004734D2" w:rsidRPr="004E5475">
        <w:rPr>
          <w:rFonts w:ascii="Times New Roman" w:hAnsi="Times New Roman" w:cs="Times New Roman"/>
          <w:sz w:val="24"/>
          <w:szCs w:val="24"/>
        </w:rPr>
        <w:t>.</w:t>
      </w:r>
    </w:p>
    <w:p w:rsidR="00354691" w:rsidRPr="004E5475" w:rsidRDefault="00354691" w:rsidP="00354691">
      <w:pPr>
        <w:jc w:val="both"/>
        <w:rPr>
          <w:rFonts w:ascii="Times New Roman" w:hAnsi="Times New Roman" w:cs="Times New Roman"/>
          <w:sz w:val="24"/>
          <w:szCs w:val="24"/>
        </w:rPr>
      </w:pPr>
      <w:r w:rsidRPr="004E5475">
        <w:rPr>
          <w:rFonts w:ascii="Times New Roman" w:hAnsi="Times New Roman" w:cs="Times New Roman"/>
          <w:sz w:val="24"/>
          <w:szCs w:val="24"/>
        </w:rPr>
        <w:t>The 3</w:t>
      </w:r>
      <w:r w:rsidRPr="004E5475">
        <w:rPr>
          <w:rFonts w:ascii="Times New Roman" w:hAnsi="Times New Roman" w:cs="Times New Roman"/>
          <w:sz w:val="24"/>
          <w:szCs w:val="24"/>
          <w:vertAlign w:val="superscript"/>
        </w:rPr>
        <w:t>rd</w:t>
      </w:r>
      <w:r w:rsidRPr="004E5475">
        <w:rPr>
          <w:rFonts w:ascii="Times New Roman" w:hAnsi="Times New Roman" w:cs="Times New Roman"/>
          <w:sz w:val="24"/>
          <w:szCs w:val="24"/>
        </w:rPr>
        <w:t xml:space="preserve"> respondent’s affidavit evidence is that the 3</w:t>
      </w:r>
      <w:r w:rsidRPr="004E5475">
        <w:rPr>
          <w:rFonts w:ascii="Times New Roman" w:hAnsi="Times New Roman" w:cs="Times New Roman"/>
          <w:sz w:val="24"/>
          <w:szCs w:val="24"/>
          <w:vertAlign w:val="superscript"/>
        </w:rPr>
        <w:t xml:space="preserve">rd </w:t>
      </w:r>
      <w:r w:rsidRPr="004E5475">
        <w:rPr>
          <w:rFonts w:ascii="Times New Roman" w:hAnsi="Times New Roman" w:cs="Times New Roman"/>
          <w:sz w:val="24"/>
          <w:szCs w:val="24"/>
        </w:rPr>
        <w:t>respondent obtained letters of administration to administer the estate of the deceased in 1974; that the distribution of the estate was contained in a will whose contents are recorded in the Succession Register; that the applicants benefitted from the distribution and are thus stopped from challenging the same; and that the said respondent filed an inventory and is in the process of renouncing the letters of administration in favour of the rightful beneficiaries.</w:t>
      </w:r>
    </w:p>
    <w:p w:rsidR="007007E9" w:rsidRPr="004E5475" w:rsidRDefault="00F65933" w:rsidP="003B7350">
      <w:pPr>
        <w:jc w:val="both"/>
        <w:rPr>
          <w:rFonts w:ascii="Times New Roman" w:hAnsi="Times New Roman" w:cs="Times New Roman"/>
          <w:sz w:val="24"/>
          <w:szCs w:val="24"/>
        </w:rPr>
      </w:pPr>
      <w:r w:rsidRPr="004E5475">
        <w:rPr>
          <w:rFonts w:ascii="Times New Roman" w:hAnsi="Times New Roman" w:cs="Times New Roman"/>
          <w:sz w:val="24"/>
          <w:szCs w:val="24"/>
        </w:rPr>
        <w:t>Order 6 rule 19 of the CPR</w:t>
      </w:r>
      <w:r w:rsidR="007007E9" w:rsidRPr="004E5475">
        <w:rPr>
          <w:rFonts w:ascii="Times New Roman" w:hAnsi="Times New Roman" w:cs="Times New Roman"/>
          <w:sz w:val="24"/>
          <w:szCs w:val="24"/>
        </w:rPr>
        <w:t xml:space="preserve"> provides as follows:-</w:t>
      </w:r>
    </w:p>
    <w:p w:rsidR="0017117A" w:rsidRPr="004E5475" w:rsidRDefault="007007E9" w:rsidP="007007E9">
      <w:pPr>
        <w:ind w:left="720"/>
        <w:jc w:val="both"/>
        <w:rPr>
          <w:rFonts w:ascii="Times New Roman" w:hAnsi="Times New Roman" w:cs="Times New Roman"/>
          <w:sz w:val="24"/>
          <w:szCs w:val="24"/>
        </w:rPr>
      </w:pPr>
      <w:r w:rsidRPr="004E5475">
        <w:rPr>
          <w:rFonts w:ascii="Times New Roman" w:hAnsi="Times New Roman" w:cs="Times New Roman"/>
          <w:i/>
          <w:sz w:val="24"/>
          <w:szCs w:val="24"/>
        </w:rPr>
        <w:t>“The court may, at any stage of the proceedings, allow either party to alter or amend his or her pleadings in such manner and on such terms as may be just, and all such amendments shall be made as may be necessary for the purpose of determining the real questions in controversy between the parties.”</w:t>
      </w:r>
      <w:r w:rsidRPr="004E5475">
        <w:rPr>
          <w:rFonts w:ascii="Times New Roman" w:hAnsi="Times New Roman" w:cs="Times New Roman"/>
          <w:sz w:val="24"/>
          <w:szCs w:val="24"/>
        </w:rPr>
        <w:t xml:space="preserve"> </w:t>
      </w:r>
    </w:p>
    <w:p w:rsidR="007E7E46" w:rsidRPr="004E5475" w:rsidRDefault="007E7E46" w:rsidP="006378DE">
      <w:pPr>
        <w:jc w:val="both"/>
        <w:rPr>
          <w:rFonts w:ascii="Times New Roman" w:hAnsi="Times New Roman" w:cs="Times New Roman"/>
          <w:b/>
          <w:sz w:val="24"/>
          <w:szCs w:val="24"/>
        </w:rPr>
      </w:pPr>
      <w:r w:rsidRPr="004E5475">
        <w:rPr>
          <w:rFonts w:ascii="Times New Roman" w:hAnsi="Times New Roman" w:cs="Times New Roman"/>
          <w:sz w:val="24"/>
          <w:szCs w:val="24"/>
        </w:rPr>
        <w:t xml:space="preserve">In </w:t>
      </w:r>
      <w:r w:rsidRPr="004E5475">
        <w:rPr>
          <w:rFonts w:ascii="Times New Roman" w:hAnsi="Times New Roman" w:cs="Times New Roman"/>
          <w:b/>
          <w:sz w:val="24"/>
          <w:szCs w:val="24"/>
        </w:rPr>
        <w:t>Eastern Bakery V Casterino [1958] EA 461</w:t>
      </w:r>
      <w:r w:rsidRPr="004E5475">
        <w:rPr>
          <w:rFonts w:ascii="Times New Roman" w:hAnsi="Times New Roman" w:cs="Times New Roman"/>
          <w:sz w:val="24"/>
          <w:szCs w:val="24"/>
        </w:rPr>
        <w:t>, Sir Kenneth O’Connor stated that amendments to pleadings sought before the hearing should be freely allowed if the</w:t>
      </w:r>
      <w:r w:rsidR="00234D93" w:rsidRPr="004E5475">
        <w:rPr>
          <w:rFonts w:ascii="Times New Roman" w:hAnsi="Times New Roman" w:cs="Times New Roman"/>
          <w:sz w:val="24"/>
          <w:szCs w:val="24"/>
        </w:rPr>
        <w:t xml:space="preserve">y can be made without injustice </w:t>
      </w:r>
      <w:r w:rsidRPr="004E5475">
        <w:rPr>
          <w:rFonts w:ascii="Times New Roman" w:hAnsi="Times New Roman" w:cs="Times New Roman"/>
          <w:sz w:val="24"/>
          <w:szCs w:val="24"/>
        </w:rPr>
        <w:t xml:space="preserve">to the other side, and there is no injustice if the other side can be adequately compensated by costs. Also see </w:t>
      </w:r>
      <w:r w:rsidRPr="004E5475">
        <w:rPr>
          <w:rFonts w:ascii="Times New Roman" w:hAnsi="Times New Roman" w:cs="Times New Roman"/>
          <w:b/>
          <w:sz w:val="24"/>
          <w:szCs w:val="24"/>
        </w:rPr>
        <w:t xml:space="preserve">Cooper V Smith </w:t>
      </w:r>
      <w:r w:rsidR="00A06A0A" w:rsidRPr="004E5475">
        <w:rPr>
          <w:rFonts w:ascii="Times New Roman" w:hAnsi="Times New Roman" w:cs="Times New Roman"/>
          <w:b/>
          <w:sz w:val="24"/>
          <w:szCs w:val="24"/>
        </w:rPr>
        <w:t>(1884) Ch. 700.</w:t>
      </w:r>
    </w:p>
    <w:p w:rsidR="00F319BE" w:rsidRPr="004E5475" w:rsidRDefault="003314C0" w:rsidP="00794FE4">
      <w:pPr>
        <w:jc w:val="both"/>
        <w:rPr>
          <w:rFonts w:ascii="Times New Roman" w:hAnsi="Times New Roman" w:cs="Times New Roman"/>
          <w:b/>
          <w:sz w:val="24"/>
          <w:szCs w:val="24"/>
        </w:rPr>
      </w:pPr>
      <w:r w:rsidRPr="004E5475">
        <w:rPr>
          <w:rFonts w:ascii="Times New Roman" w:hAnsi="Times New Roman" w:cs="Times New Roman"/>
          <w:sz w:val="24"/>
          <w:szCs w:val="24"/>
        </w:rPr>
        <w:t>I have looked at the application, carefully analyzed the affidavit evidence on record, and addresse</w:t>
      </w:r>
      <w:r w:rsidR="005320E2" w:rsidRPr="004E5475">
        <w:rPr>
          <w:rFonts w:ascii="Times New Roman" w:hAnsi="Times New Roman" w:cs="Times New Roman"/>
          <w:sz w:val="24"/>
          <w:szCs w:val="24"/>
        </w:rPr>
        <w:t>d the submissions of counsel, together with</w:t>
      </w:r>
      <w:r w:rsidRPr="004E5475">
        <w:rPr>
          <w:rFonts w:ascii="Times New Roman" w:hAnsi="Times New Roman" w:cs="Times New Roman"/>
          <w:sz w:val="24"/>
          <w:szCs w:val="24"/>
        </w:rPr>
        <w:t xml:space="preserve"> the law applicable to this situation.</w:t>
      </w:r>
      <w:r w:rsidR="00E753C6" w:rsidRPr="004E5475">
        <w:rPr>
          <w:rFonts w:ascii="Times New Roman" w:hAnsi="Times New Roman" w:cs="Times New Roman"/>
          <w:sz w:val="24"/>
          <w:szCs w:val="24"/>
        </w:rPr>
        <w:t xml:space="preserve"> The respondents’ affidavit evidence and submissions of their counsel mainly delve into the merits of the main suit which is yet to be heard, not on whether to allow or not to allow the amendment. </w:t>
      </w:r>
      <w:r w:rsidRPr="004E5475">
        <w:rPr>
          <w:rFonts w:ascii="Times New Roman" w:hAnsi="Times New Roman" w:cs="Times New Roman"/>
          <w:sz w:val="24"/>
          <w:szCs w:val="24"/>
        </w:rPr>
        <w:t>I do not agree with the submissions of the 3</w:t>
      </w:r>
      <w:r w:rsidRPr="004E5475">
        <w:rPr>
          <w:rFonts w:ascii="Times New Roman" w:hAnsi="Times New Roman" w:cs="Times New Roman"/>
          <w:sz w:val="24"/>
          <w:szCs w:val="24"/>
          <w:vertAlign w:val="superscript"/>
        </w:rPr>
        <w:t xml:space="preserve">rd </w:t>
      </w:r>
      <w:r w:rsidRPr="004E5475">
        <w:rPr>
          <w:rFonts w:ascii="Times New Roman" w:hAnsi="Times New Roman" w:cs="Times New Roman"/>
          <w:sz w:val="24"/>
          <w:szCs w:val="24"/>
        </w:rPr>
        <w:t>respondent that the amendment will prejudice the</w:t>
      </w:r>
      <w:r w:rsidR="002E5B71" w:rsidRPr="004E5475">
        <w:rPr>
          <w:rFonts w:ascii="Times New Roman" w:hAnsi="Times New Roman" w:cs="Times New Roman"/>
          <w:sz w:val="24"/>
          <w:szCs w:val="24"/>
        </w:rPr>
        <w:t xml:space="preserve"> interests of the</w:t>
      </w:r>
      <w:r w:rsidR="00F319BE" w:rsidRPr="004E5475">
        <w:rPr>
          <w:rFonts w:ascii="Times New Roman" w:hAnsi="Times New Roman" w:cs="Times New Roman"/>
          <w:sz w:val="24"/>
          <w:szCs w:val="24"/>
        </w:rPr>
        <w:t xml:space="preserve"> 3</w:t>
      </w:r>
      <w:r w:rsidR="00F319BE" w:rsidRPr="004E5475">
        <w:rPr>
          <w:rFonts w:ascii="Times New Roman" w:hAnsi="Times New Roman" w:cs="Times New Roman"/>
          <w:sz w:val="24"/>
          <w:szCs w:val="24"/>
          <w:vertAlign w:val="superscript"/>
        </w:rPr>
        <w:t xml:space="preserve">rd </w:t>
      </w:r>
      <w:r w:rsidR="00F319BE" w:rsidRPr="004E5475">
        <w:rPr>
          <w:rFonts w:ascii="Times New Roman" w:hAnsi="Times New Roman" w:cs="Times New Roman"/>
          <w:sz w:val="24"/>
          <w:szCs w:val="24"/>
        </w:rPr>
        <w:t>respondent who</w:t>
      </w:r>
      <w:r w:rsidR="00354691" w:rsidRPr="004E5475">
        <w:rPr>
          <w:rFonts w:ascii="Times New Roman" w:hAnsi="Times New Roman" w:cs="Times New Roman"/>
          <w:sz w:val="24"/>
          <w:szCs w:val="24"/>
        </w:rPr>
        <w:t xml:space="preserve"> claims to have</w:t>
      </w:r>
      <w:r w:rsidR="00F319BE" w:rsidRPr="004E5475">
        <w:rPr>
          <w:rFonts w:ascii="Times New Roman" w:hAnsi="Times New Roman" w:cs="Times New Roman"/>
          <w:sz w:val="24"/>
          <w:szCs w:val="24"/>
        </w:rPr>
        <w:t xml:space="preserve"> distributed the estate and</w:t>
      </w:r>
      <w:r w:rsidR="005320E2" w:rsidRPr="004E5475">
        <w:rPr>
          <w:rFonts w:ascii="Times New Roman" w:hAnsi="Times New Roman" w:cs="Times New Roman"/>
          <w:sz w:val="24"/>
          <w:szCs w:val="24"/>
        </w:rPr>
        <w:t xml:space="preserve"> </w:t>
      </w:r>
      <w:r w:rsidR="00F319BE" w:rsidRPr="004E5475">
        <w:rPr>
          <w:rFonts w:ascii="Times New Roman" w:hAnsi="Times New Roman" w:cs="Times New Roman"/>
          <w:sz w:val="24"/>
          <w:szCs w:val="24"/>
        </w:rPr>
        <w:t>renounc</w:t>
      </w:r>
      <w:r w:rsidR="002E5B71" w:rsidRPr="004E5475">
        <w:rPr>
          <w:rFonts w:ascii="Times New Roman" w:hAnsi="Times New Roman" w:cs="Times New Roman"/>
          <w:sz w:val="24"/>
          <w:szCs w:val="24"/>
        </w:rPr>
        <w:t>ed</w:t>
      </w:r>
      <w:r w:rsidR="00F319BE" w:rsidRPr="004E5475">
        <w:rPr>
          <w:rFonts w:ascii="Times New Roman" w:hAnsi="Times New Roman" w:cs="Times New Roman"/>
          <w:sz w:val="24"/>
          <w:szCs w:val="24"/>
        </w:rPr>
        <w:t xml:space="preserve"> the letters of administration issued to him in 1974.</w:t>
      </w:r>
      <w:r w:rsidR="00E753C6" w:rsidRPr="004E5475">
        <w:rPr>
          <w:rFonts w:ascii="Times New Roman" w:hAnsi="Times New Roman" w:cs="Times New Roman"/>
          <w:sz w:val="24"/>
          <w:szCs w:val="24"/>
        </w:rPr>
        <w:t xml:space="preserve"> I agree with the applicants’ counsel’s submissions that </w:t>
      </w:r>
      <w:r w:rsidR="00E753C6" w:rsidRPr="004E5475">
        <w:rPr>
          <w:rFonts w:ascii="Times New Roman" w:hAnsi="Times New Roman" w:cs="Times New Roman"/>
          <w:sz w:val="24"/>
          <w:szCs w:val="24"/>
        </w:rPr>
        <w:lastRenderedPageBreak/>
        <w:t>“prejudice”</w:t>
      </w:r>
      <w:r w:rsidR="00B42BA5" w:rsidRPr="004E5475">
        <w:rPr>
          <w:rFonts w:ascii="Times New Roman" w:hAnsi="Times New Roman" w:cs="Times New Roman"/>
          <w:sz w:val="24"/>
          <w:szCs w:val="24"/>
        </w:rPr>
        <w:t xml:space="preserve"> or “injustice”</w:t>
      </w:r>
      <w:r w:rsidR="00E753C6" w:rsidRPr="004E5475">
        <w:rPr>
          <w:rFonts w:ascii="Times New Roman" w:hAnsi="Times New Roman" w:cs="Times New Roman"/>
          <w:sz w:val="24"/>
          <w:szCs w:val="24"/>
        </w:rPr>
        <w:t xml:space="preserve"> does not mean </w:t>
      </w:r>
      <w:r w:rsidR="00B42BA5" w:rsidRPr="004E5475">
        <w:rPr>
          <w:rFonts w:ascii="Times New Roman" w:hAnsi="Times New Roman" w:cs="Times New Roman"/>
          <w:sz w:val="24"/>
          <w:szCs w:val="24"/>
        </w:rPr>
        <w:t>making</w:t>
      </w:r>
      <w:r w:rsidR="00E753C6" w:rsidRPr="004E5475">
        <w:rPr>
          <w:rFonts w:ascii="Times New Roman" w:hAnsi="Times New Roman" w:cs="Times New Roman"/>
          <w:sz w:val="24"/>
          <w:szCs w:val="24"/>
        </w:rPr>
        <w:t xml:space="preserve"> </w:t>
      </w:r>
      <w:r w:rsidR="00B9672C" w:rsidRPr="004E5475">
        <w:rPr>
          <w:rFonts w:ascii="Times New Roman" w:hAnsi="Times New Roman" w:cs="Times New Roman"/>
          <w:sz w:val="24"/>
          <w:szCs w:val="24"/>
        </w:rPr>
        <w:t>“</w:t>
      </w:r>
      <w:r w:rsidR="00E753C6" w:rsidRPr="004E5475">
        <w:rPr>
          <w:rFonts w:ascii="Times New Roman" w:hAnsi="Times New Roman" w:cs="Times New Roman"/>
          <w:sz w:val="24"/>
          <w:szCs w:val="24"/>
        </w:rPr>
        <w:t>a bad case</w:t>
      </w:r>
      <w:r w:rsidR="00B9672C" w:rsidRPr="004E5475">
        <w:rPr>
          <w:rFonts w:ascii="Times New Roman" w:hAnsi="Times New Roman" w:cs="Times New Roman"/>
          <w:sz w:val="24"/>
          <w:szCs w:val="24"/>
        </w:rPr>
        <w:t>”</w:t>
      </w:r>
      <w:r w:rsidR="00E753C6" w:rsidRPr="004E5475">
        <w:rPr>
          <w:rFonts w:ascii="Times New Roman" w:hAnsi="Times New Roman" w:cs="Times New Roman"/>
          <w:sz w:val="24"/>
          <w:szCs w:val="24"/>
        </w:rPr>
        <w:t xml:space="preserve"> for</w:t>
      </w:r>
      <w:r w:rsidR="00B42BA5" w:rsidRPr="004E5475">
        <w:rPr>
          <w:rFonts w:ascii="Times New Roman" w:hAnsi="Times New Roman" w:cs="Times New Roman"/>
          <w:sz w:val="24"/>
          <w:szCs w:val="24"/>
        </w:rPr>
        <w:t xml:space="preserve"> the party opposing the application to amend, in this case,</w:t>
      </w:r>
      <w:r w:rsidR="00E753C6" w:rsidRPr="004E5475">
        <w:rPr>
          <w:rFonts w:ascii="Times New Roman" w:hAnsi="Times New Roman" w:cs="Times New Roman"/>
          <w:sz w:val="24"/>
          <w:szCs w:val="24"/>
        </w:rPr>
        <w:t xml:space="preserve"> the Administrator General. The prejudice envisaged by court as highlighted in</w:t>
      </w:r>
      <w:r w:rsidR="00593450" w:rsidRPr="004E5475">
        <w:rPr>
          <w:rFonts w:ascii="Times New Roman" w:hAnsi="Times New Roman" w:cs="Times New Roman"/>
          <w:sz w:val="24"/>
          <w:szCs w:val="24"/>
        </w:rPr>
        <w:t xml:space="preserve"> the cited case of</w:t>
      </w:r>
      <w:r w:rsidR="00593450" w:rsidRPr="004E5475">
        <w:rPr>
          <w:rFonts w:ascii="Times New Roman" w:hAnsi="Times New Roman" w:cs="Times New Roman"/>
          <w:b/>
          <w:sz w:val="24"/>
          <w:szCs w:val="24"/>
        </w:rPr>
        <w:t xml:space="preserve"> Eastern Bakery V Casterino</w:t>
      </w:r>
      <w:r w:rsidR="001E6F5C" w:rsidRPr="004E5475">
        <w:rPr>
          <w:rFonts w:ascii="Times New Roman" w:hAnsi="Times New Roman" w:cs="Times New Roman"/>
          <w:b/>
          <w:sz w:val="24"/>
          <w:szCs w:val="24"/>
        </w:rPr>
        <w:t xml:space="preserve"> </w:t>
      </w:r>
      <w:r w:rsidR="001E6F5C" w:rsidRPr="004E5475">
        <w:rPr>
          <w:rFonts w:ascii="Times New Roman" w:hAnsi="Times New Roman" w:cs="Times New Roman"/>
          <w:sz w:val="24"/>
          <w:szCs w:val="24"/>
        </w:rPr>
        <w:t>is</w:t>
      </w:r>
      <w:r w:rsidR="00D73F30" w:rsidRPr="004E5475">
        <w:rPr>
          <w:rFonts w:ascii="Times New Roman" w:hAnsi="Times New Roman" w:cs="Times New Roman"/>
          <w:sz w:val="24"/>
          <w:szCs w:val="24"/>
        </w:rPr>
        <w:t xml:space="preserve"> as follows</w:t>
      </w:r>
      <w:r w:rsidR="00F655B8" w:rsidRPr="004E5475">
        <w:rPr>
          <w:rFonts w:ascii="Times New Roman" w:hAnsi="Times New Roman" w:cs="Times New Roman"/>
          <w:sz w:val="24"/>
          <w:szCs w:val="24"/>
        </w:rPr>
        <w:t>:-</w:t>
      </w:r>
    </w:p>
    <w:p w:rsidR="008231E4" w:rsidRPr="004E5475" w:rsidRDefault="00085A28" w:rsidP="008F1656">
      <w:pPr>
        <w:ind w:left="720"/>
        <w:jc w:val="both"/>
        <w:rPr>
          <w:rFonts w:ascii="Times New Roman" w:hAnsi="Times New Roman" w:cs="Times New Roman"/>
          <w:b/>
          <w:sz w:val="24"/>
          <w:szCs w:val="24"/>
        </w:rPr>
      </w:pPr>
      <w:r w:rsidRPr="004E5475">
        <w:rPr>
          <w:rFonts w:ascii="Times New Roman" w:hAnsi="Times New Roman" w:cs="Times New Roman"/>
          <w:i/>
          <w:sz w:val="24"/>
          <w:szCs w:val="24"/>
        </w:rPr>
        <w:t>“where the amendment would change the action into one of a substantially different character, or where the amendment would prejudice the rights of the opposite party existing at the date of the proposed amendment, e.g. by depriving him of a defence of limitation accrued since the issue of the wait.”</w:t>
      </w:r>
      <w:r w:rsidR="008231E4" w:rsidRPr="004E5475">
        <w:rPr>
          <w:rFonts w:ascii="Times New Roman" w:hAnsi="Times New Roman" w:cs="Times New Roman"/>
          <w:b/>
          <w:sz w:val="24"/>
          <w:szCs w:val="24"/>
        </w:rPr>
        <w:t xml:space="preserve">  </w:t>
      </w:r>
    </w:p>
    <w:p w:rsidR="00085A28" w:rsidRPr="004E5475" w:rsidRDefault="008231E4" w:rsidP="008231E4">
      <w:pPr>
        <w:jc w:val="both"/>
        <w:rPr>
          <w:rFonts w:ascii="Times New Roman" w:hAnsi="Times New Roman" w:cs="Times New Roman"/>
          <w:i/>
          <w:sz w:val="24"/>
          <w:szCs w:val="24"/>
        </w:rPr>
      </w:pPr>
      <w:r w:rsidRPr="004E5475">
        <w:rPr>
          <w:rFonts w:ascii="Times New Roman" w:hAnsi="Times New Roman" w:cs="Times New Roman"/>
          <w:b/>
          <w:sz w:val="24"/>
          <w:szCs w:val="24"/>
        </w:rPr>
        <w:t>Also see N. Ashah &amp; Co Ltd V Mulowooza &amp; Brothers &amp; Another Civil Appeal No. 57/2009</w:t>
      </w:r>
      <w:r w:rsidR="007C4A5F" w:rsidRPr="004E5475">
        <w:rPr>
          <w:rFonts w:ascii="Times New Roman" w:hAnsi="Times New Roman" w:cs="Times New Roman"/>
          <w:b/>
          <w:sz w:val="24"/>
          <w:szCs w:val="24"/>
        </w:rPr>
        <w:t>.</w:t>
      </w:r>
    </w:p>
    <w:p w:rsidR="008F1656" w:rsidRPr="004E5475" w:rsidRDefault="008F1656" w:rsidP="00794FE4">
      <w:pPr>
        <w:jc w:val="both"/>
        <w:rPr>
          <w:rFonts w:ascii="Times New Roman" w:hAnsi="Times New Roman" w:cs="Times New Roman"/>
          <w:sz w:val="24"/>
          <w:szCs w:val="24"/>
        </w:rPr>
      </w:pPr>
      <w:r w:rsidRPr="004E5475">
        <w:rPr>
          <w:rFonts w:ascii="Times New Roman" w:hAnsi="Times New Roman" w:cs="Times New Roman"/>
          <w:sz w:val="24"/>
          <w:szCs w:val="24"/>
        </w:rPr>
        <w:t>I have compared the original plaint</w:t>
      </w:r>
      <w:r w:rsidR="00C66900" w:rsidRPr="004E5475">
        <w:rPr>
          <w:rFonts w:ascii="Times New Roman" w:hAnsi="Times New Roman" w:cs="Times New Roman"/>
          <w:sz w:val="24"/>
          <w:szCs w:val="24"/>
        </w:rPr>
        <w:t xml:space="preserve"> (annexture </w:t>
      </w:r>
      <w:r w:rsidR="00C66900" w:rsidRPr="004E5475">
        <w:rPr>
          <w:rFonts w:ascii="Times New Roman" w:hAnsi="Times New Roman" w:cs="Times New Roman"/>
          <w:b/>
          <w:sz w:val="24"/>
          <w:szCs w:val="24"/>
        </w:rPr>
        <w:t xml:space="preserve">A </w:t>
      </w:r>
      <w:r w:rsidRPr="004E5475">
        <w:rPr>
          <w:rFonts w:ascii="Times New Roman" w:hAnsi="Times New Roman" w:cs="Times New Roman"/>
          <w:sz w:val="24"/>
          <w:szCs w:val="24"/>
        </w:rPr>
        <w:t>to the applicants’ supporting affidavit</w:t>
      </w:r>
      <w:r w:rsidR="00C66900" w:rsidRPr="004E5475">
        <w:rPr>
          <w:rFonts w:ascii="Times New Roman" w:hAnsi="Times New Roman" w:cs="Times New Roman"/>
          <w:sz w:val="24"/>
          <w:szCs w:val="24"/>
        </w:rPr>
        <w:t>)</w:t>
      </w:r>
      <w:r w:rsidRPr="004E5475">
        <w:rPr>
          <w:rFonts w:ascii="Times New Roman" w:hAnsi="Times New Roman" w:cs="Times New Roman"/>
          <w:sz w:val="24"/>
          <w:szCs w:val="24"/>
        </w:rPr>
        <w:t xml:space="preserve"> and the intended amended plaint.</w:t>
      </w:r>
      <w:r w:rsidR="00B9672C" w:rsidRPr="004E5475">
        <w:rPr>
          <w:rFonts w:ascii="Times New Roman" w:hAnsi="Times New Roman" w:cs="Times New Roman"/>
          <w:sz w:val="24"/>
          <w:szCs w:val="24"/>
        </w:rPr>
        <w:t xml:space="preserve"> </w:t>
      </w:r>
      <w:r w:rsidR="00C66900" w:rsidRPr="004E5475">
        <w:rPr>
          <w:rFonts w:ascii="Times New Roman" w:hAnsi="Times New Roman" w:cs="Times New Roman"/>
          <w:sz w:val="24"/>
          <w:szCs w:val="24"/>
        </w:rPr>
        <w:t>The intended amendments</w:t>
      </w:r>
      <w:r w:rsidR="001F35C8" w:rsidRPr="004E5475">
        <w:rPr>
          <w:rFonts w:ascii="Times New Roman" w:hAnsi="Times New Roman" w:cs="Times New Roman"/>
          <w:sz w:val="24"/>
          <w:szCs w:val="24"/>
        </w:rPr>
        <w:t xml:space="preserve"> are clarifying that the 1</w:t>
      </w:r>
      <w:r w:rsidR="001F35C8" w:rsidRPr="004E5475">
        <w:rPr>
          <w:rFonts w:ascii="Times New Roman" w:hAnsi="Times New Roman" w:cs="Times New Roman"/>
          <w:sz w:val="24"/>
          <w:szCs w:val="24"/>
          <w:vertAlign w:val="superscript"/>
        </w:rPr>
        <w:t>st</w:t>
      </w:r>
      <w:r w:rsidR="001F35C8" w:rsidRPr="004E5475">
        <w:rPr>
          <w:rFonts w:ascii="Times New Roman" w:hAnsi="Times New Roman" w:cs="Times New Roman"/>
          <w:sz w:val="24"/>
          <w:szCs w:val="24"/>
        </w:rPr>
        <w:t xml:space="preserve"> </w:t>
      </w:r>
      <w:r w:rsidR="00B9672C" w:rsidRPr="004E5475">
        <w:rPr>
          <w:rFonts w:ascii="Times New Roman" w:hAnsi="Times New Roman" w:cs="Times New Roman"/>
          <w:sz w:val="24"/>
          <w:szCs w:val="24"/>
        </w:rPr>
        <w:t>and 2</w:t>
      </w:r>
      <w:r w:rsidR="00B9672C" w:rsidRPr="004E5475">
        <w:rPr>
          <w:rFonts w:ascii="Times New Roman" w:hAnsi="Times New Roman" w:cs="Times New Roman"/>
          <w:sz w:val="24"/>
          <w:szCs w:val="24"/>
          <w:vertAlign w:val="superscript"/>
        </w:rPr>
        <w:t>nd</w:t>
      </w:r>
      <w:r w:rsidR="00B9672C" w:rsidRPr="004E5475">
        <w:rPr>
          <w:rFonts w:ascii="Times New Roman" w:hAnsi="Times New Roman" w:cs="Times New Roman"/>
          <w:sz w:val="24"/>
          <w:szCs w:val="24"/>
        </w:rPr>
        <w:t xml:space="preserve"> plaintiffs acted together</w:t>
      </w:r>
      <w:r w:rsidR="006B03AA" w:rsidRPr="004E5475">
        <w:rPr>
          <w:rFonts w:ascii="Times New Roman" w:hAnsi="Times New Roman" w:cs="Times New Roman"/>
          <w:sz w:val="24"/>
          <w:szCs w:val="24"/>
        </w:rPr>
        <w:t>. They</w:t>
      </w:r>
      <w:r w:rsidR="00B9672C" w:rsidRPr="004E5475">
        <w:rPr>
          <w:rFonts w:ascii="Times New Roman" w:hAnsi="Times New Roman" w:cs="Times New Roman"/>
          <w:sz w:val="24"/>
          <w:szCs w:val="24"/>
        </w:rPr>
        <w:t xml:space="preserve"> also plead that the 3</w:t>
      </w:r>
      <w:r w:rsidR="00B9672C" w:rsidRPr="004E5475">
        <w:rPr>
          <w:rFonts w:ascii="Times New Roman" w:hAnsi="Times New Roman" w:cs="Times New Roman"/>
          <w:sz w:val="24"/>
          <w:szCs w:val="24"/>
          <w:vertAlign w:val="superscript"/>
        </w:rPr>
        <w:t>rd</w:t>
      </w:r>
      <w:r w:rsidR="00B9672C" w:rsidRPr="004E5475">
        <w:rPr>
          <w:rFonts w:ascii="Times New Roman" w:hAnsi="Times New Roman" w:cs="Times New Roman"/>
          <w:sz w:val="24"/>
          <w:szCs w:val="24"/>
        </w:rPr>
        <w:t xml:space="preserve"> respondent, the original holder of letters of administration, has failed to fulfil</w:t>
      </w:r>
      <w:r w:rsidR="005E2E1F" w:rsidRPr="004E5475">
        <w:rPr>
          <w:rFonts w:ascii="Times New Roman" w:hAnsi="Times New Roman" w:cs="Times New Roman"/>
          <w:sz w:val="24"/>
          <w:szCs w:val="24"/>
        </w:rPr>
        <w:t>l</w:t>
      </w:r>
      <w:r w:rsidR="00B9672C" w:rsidRPr="004E5475">
        <w:rPr>
          <w:rFonts w:ascii="Times New Roman" w:hAnsi="Times New Roman" w:cs="Times New Roman"/>
          <w:sz w:val="24"/>
          <w:szCs w:val="24"/>
        </w:rPr>
        <w:t xml:space="preserve"> his responsibilities.</w:t>
      </w:r>
      <w:r w:rsidR="005E2E1F" w:rsidRPr="004E5475">
        <w:rPr>
          <w:rFonts w:ascii="Times New Roman" w:hAnsi="Times New Roman" w:cs="Times New Roman"/>
          <w:sz w:val="24"/>
          <w:szCs w:val="24"/>
        </w:rPr>
        <w:t xml:space="preserve"> The particulars of fraud existed in the original plaint and the intended amended plaint merely elaborates on them.</w:t>
      </w:r>
      <w:r w:rsidR="00D22B7F" w:rsidRPr="004E5475">
        <w:rPr>
          <w:rFonts w:ascii="Times New Roman" w:hAnsi="Times New Roman" w:cs="Times New Roman"/>
          <w:sz w:val="24"/>
          <w:szCs w:val="24"/>
        </w:rPr>
        <w:t xml:space="preserve"> There is nothing in the intended plaint that creates a new cause of action</w:t>
      </w:r>
      <w:r w:rsidR="00D22B7F" w:rsidRPr="004E5475">
        <w:rPr>
          <w:rFonts w:ascii="Times New Roman" w:hAnsi="Times New Roman" w:cs="Times New Roman"/>
          <w:i/>
          <w:sz w:val="24"/>
          <w:szCs w:val="24"/>
        </w:rPr>
        <w:t xml:space="preserve"> </w:t>
      </w:r>
      <w:r w:rsidR="00D22B7F" w:rsidRPr="004E5475">
        <w:rPr>
          <w:rFonts w:ascii="Times New Roman" w:hAnsi="Times New Roman" w:cs="Times New Roman"/>
          <w:sz w:val="24"/>
          <w:szCs w:val="24"/>
        </w:rPr>
        <w:t>or prejudices the rights of the respondents existing at the date of the proposed amendment.</w:t>
      </w:r>
      <w:r w:rsidR="005E2E1F" w:rsidRPr="004E5475">
        <w:rPr>
          <w:rFonts w:ascii="Times New Roman" w:hAnsi="Times New Roman" w:cs="Times New Roman"/>
          <w:sz w:val="24"/>
          <w:szCs w:val="24"/>
        </w:rPr>
        <w:t xml:space="preserve"> In my opinion, the</w:t>
      </w:r>
      <w:r w:rsidR="006B03AA" w:rsidRPr="004E5475">
        <w:rPr>
          <w:rFonts w:ascii="Times New Roman" w:hAnsi="Times New Roman" w:cs="Times New Roman"/>
          <w:sz w:val="24"/>
          <w:szCs w:val="24"/>
        </w:rPr>
        <w:t xml:space="preserve"> amendments</w:t>
      </w:r>
      <w:r w:rsidR="005E2E1F" w:rsidRPr="004E5475">
        <w:rPr>
          <w:rFonts w:ascii="Times New Roman" w:hAnsi="Times New Roman" w:cs="Times New Roman"/>
          <w:sz w:val="24"/>
          <w:szCs w:val="24"/>
        </w:rPr>
        <w:t xml:space="preserve"> will enable this court to determine the real questions in controversy in this case.</w:t>
      </w:r>
    </w:p>
    <w:p w:rsidR="00A06A0A" w:rsidRPr="004E5475" w:rsidRDefault="00A06A0A" w:rsidP="00794FE4">
      <w:pPr>
        <w:jc w:val="both"/>
        <w:rPr>
          <w:rFonts w:ascii="Times New Roman" w:hAnsi="Times New Roman" w:cs="Times New Roman"/>
          <w:sz w:val="24"/>
          <w:szCs w:val="24"/>
        </w:rPr>
      </w:pPr>
      <w:r w:rsidRPr="004E5475">
        <w:rPr>
          <w:rFonts w:ascii="Times New Roman" w:hAnsi="Times New Roman" w:cs="Times New Roman"/>
          <w:sz w:val="24"/>
          <w:szCs w:val="24"/>
        </w:rPr>
        <w:t>On basis of the evidence adduced before this court, and the</w:t>
      </w:r>
      <w:r w:rsidR="00D87881" w:rsidRPr="004E5475">
        <w:rPr>
          <w:rFonts w:ascii="Times New Roman" w:hAnsi="Times New Roman" w:cs="Times New Roman"/>
          <w:sz w:val="24"/>
          <w:szCs w:val="24"/>
        </w:rPr>
        <w:t xml:space="preserve"> foregoing authorities, I am satisfied that there are compelling reasons for the amendment. In the interests of justice, I am satisfied that the amendment sought is necessary for the purpose of determining the real questions in controversy betwee</w:t>
      </w:r>
      <w:r w:rsidR="00234D93" w:rsidRPr="004E5475">
        <w:rPr>
          <w:rFonts w:ascii="Times New Roman" w:hAnsi="Times New Roman" w:cs="Times New Roman"/>
          <w:sz w:val="24"/>
          <w:szCs w:val="24"/>
        </w:rPr>
        <w:t>n the parties.</w:t>
      </w:r>
      <w:r w:rsidR="00446D00" w:rsidRPr="004E5475">
        <w:rPr>
          <w:rFonts w:ascii="Times New Roman" w:hAnsi="Times New Roman" w:cs="Times New Roman"/>
          <w:sz w:val="24"/>
          <w:szCs w:val="24"/>
        </w:rPr>
        <w:t xml:space="preserve"> I am also satisfied that t</w:t>
      </w:r>
      <w:r w:rsidR="00234D93" w:rsidRPr="004E5475">
        <w:rPr>
          <w:rFonts w:ascii="Times New Roman" w:hAnsi="Times New Roman" w:cs="Times New Roman"/>
          <w:sz w:val="24"/>
          <w:szCs w:val="24"/>
        </w:rPr>
        <w:t>his application</w:t>
      </w:r>
      <w:r w:rsidR="00D87881" w:rsidRPr="004E5475">
        <w:rPr>
          <w:rFonts w:ascii="Times New Roman" w:hAnsi="Times New Roman" w:cs="Times New Roman"/>
          <w:sz w:val="24"/>
          <w:szCs w:val="24"/>
        </w:rPr>
        <w:t>,</w:t>
      </w:r>
      <w:r w:rsidR="00234D93" w:rsidRPr="004E5475">
        <w:rPr>
          <w:rFonts w:ascii="Times New Roman" w:hAnsi="Times New Roman" w:cs="Times New Roman"/>
          <w:sz w:val="24"/>
          <w:szCs w:val="24"/>
        </w:rPr>
        <w:t xml:space="preserve"> </w:t>
      </w:r>
      <w:r w:rsidR="00D87881" w:rsidRPr="004E5475">
        <w:rPr>
          <w:rFonts w:ascii="Times New Roman" w:hAnsi="Times New Roman" w:cs="Times New Roman"/>
          <w:sz w:val="24"/>
          <w:szCs w:val="24"/>
        </w:rPr>
        <w:t>if allowed</w:t>
      </w:r>
      <w:r w:rsidR="00446D00" w:rsidRPr="004E5475">
        <w:rPr>
          <w:rFonts w:ascii="Times New Roman" w:hAnsi="Times New Roman" w:cs="Times New Roman"/>
          <w:sz w:val="24"/>
          <w:szCs w:val="24"/>
        </w:rPr>
        <w:t>,</w:t>
      </w:r>
      <w:r w:rsidR="00D87881" w:rsidRPr="004E5475">
        <w:rPr>
          <w:rFonts w:ascii="Times New Roman" w:hAnsi="Times New Roman" w:cs="Times New Roman"/>
          <w:sz w:val="24"/>
          <w:szCs w:val="24"/>
        </w:rPr>
        <w:t xml:space="preserve"> will not cause injustice to </w:t>
      </w:r>
      <w:r w:rsidR="00794FE4" w:rsidRPr="004E5475">
        <w:rPr>
          <w:rFonts w:ascii="Times New Roman" w:hAnsi="Times New Roman" w:cs="Times New Roman"/>
          <w:sz w:val="24"/>
          <w:szCs w:val="24"/>
        </w:rPr>
        <w:t>the r</w:t>
      </w:r>
      <w:r w:rsidR="00D87881" w:rsidRPr="004E5475">
        <w:rPr>
          <w:rFonts w:ascii="Times New Roman" w:hAnsi="Times New Roman" w:cs="Times New Roman"/>
          <w:sz w:val="24"/>
          <w:szCs w:val="24"/>
        </w:rPr>
        <w:t>espondent</w:t>
      </w:r>
      <w:r w:rsidR="00794FE4" w:rsidRPr="004E5475">
        <w:rPr>
          <w:rFonts w:ascii="Times New Roman" w:hAnsi="Times New Roman" w:cs="Times New Roman"/>
          <w:sz w:val="24"/>
          <w:szCs w:val="24"/>
        </w:rPr>
        <w:t>s</w:t>
      </w:r>
      <w:r w:rsidR="00D87881" w:rsidRPr="004E5475">
        <w:rPr>
          <w:rFonts w:ascii="Times New Roman" w:hAnsi="Times New Roman" w:cs="Times New Roman"/>
          <w:sz w:val="24"/>
          <w:szCs w:val="24"/>
        </w:rPr>
        <w:t>.</w:t>
      </w:r>
    </w:p>
    <w:p w:rsidR="00234D93" w:rsidRPr="004E5475" w:rsidRDefault="00217B67" w:rsidP="00AF3335">
      <w:pPr>
        <w:jc w:val="both"/>
        <w:rPr>
          <w:rFonts w:ascii="Times New Roman" w:hAnsi="Times New Roman" w:cs="Times New Roman"/>
          <w:sz w:val="24"/>
          <w:szCs w:val="24"/>
        </w:rPr>
      </w:pPr>
      <w:r w:rsidRPr="004E5475">
        <w:rPr>
          <w:rFonts w:ascii="Times New Roman" w:hAnsi="Times New Roman" w:cs="Times New Roman"/>
          <w:sz w:val="24"/>
          <w:szCs w:val="24"/>
        </w:rPr>
        <w:t>The application is allowed.</w:t>
      </w:r>
      <w:r w:rsidR="00AF3335" w:rsidRPr="004E5475">
        <w:rPr>
          <w:rFonts w:ascii="Times New Roman" w:hAnsi="Times New Roman" w:cs="Times New Roman"/>
          <w:sz w:val="24"/>
          <w:szCs w:val="24"/>
        </w:rPr>
        <w:t xml:space="preserve"> </w:t>
      </w:r>
      <w:r w:rsidR="00234D93" w:rsidRPr="004E5475">
        <w:rPr>
          <w:rFonts w:ascii="Times New Roman" w:hAnsi="Times New Roman" w:cs="Times New Roman"/>
          <w:sz w:val="24"/>
          <w:szCs w:val="24"/>
        </w:rPr>
        <w:t xml:space="preserve">The amended </w:t>
      </w:r>
      <w:r w:rsidR="00794FE4" w:rsidRPr="004E5475">
        <w:rPr>
          <w:rFonts w:ascii="Times New Roman" w:hAnsi="Times New Roman" w:cs="Times New Roman"/>
          <w:sz w:val="24"/>
          <w:szCs w:val="24"/>
        </w:rPr>
        <w:t>plaint should be served on the r</w:t>
      </w:r>
      <w:r w:rsidR="00234D93" w:rsidRPr="004E5475">
        <w:rPr>
          <w:rFonts w:ascii="Times New Roman" w:hAnsi="Times New Roman" w:cs="Times New Roman"/>
          <w:sz w:val="24"/>
          <w:szCs w:val="24"/>
        </w:rPr>
        <w:t>esp</w:t>
      </w:r>
      <w:r w:rsidR="00446D00" w:rsidRPr="004E5475">
        <w:rPr>
          <w:rFonts w:ascii="Times New Roman" w:hAnsi="Times New Roman" w:cs="Times New Roman"/>
          <w:sz w:val="24"/>
          <w:szCs w:val="24"/>
        </w:rPr>
        <w:t>ondent</w:t>
      </w:r>
      <w:r w:rsidR="00794FE4" w:rsidRPr="004E5475">
        <w:rPr>
          <w:rFonts w:ascii="Times New Roman" w:hAnsi="Times New Roman" w:cs="Times New Roman"/>
          <w:sz w:val="24"/>
          <w:szCs w:val="24"/>
        </w:rPr>
        <w:t>s to allow them file their respective</w:t>
      </w:r>
      <w:r w:rsidR="00446D00" w:rsidRPr="004E5475">
        <w:rPr>
          <w:rFonts w:ascii="Times New Roman" w:hAnsi="Times New Roman" w:cs="Times New Roman"/>
          <w:sz w:val="24"/>
          <w:szCs w:val="24"/>
        </w:rPr>
        <w:t xml:space="preserve"> defence</w:t>
      </w:r>
      <w:r w:rsidR="00794FE4" w:rsidRPr="004E5475">
        <w:rPr>
          <w:rFonts w:ascii="Times New Roman" w:hAnsi="Times New Roman" w:cs="Times New Roman"/>
          <w:sz w:val="24"/>
          <w:szCs w:val="24"/>
        </w:rPr>
        <w:t>s</w:t>
      </w:r>
      <w:r w:rsidR="00234D93" w:rsidRPr="004E5475">
        <w:rPr>
          <w:rFonts w:ascii="Times New Roman" w:hAnsi="Times New Roman" w:cs="Times New Roman"/>
          <w:sz w:val="24"/>
          <w:szCs w:val="24"/>
        </w:rPr>
        <w:t xml:space="preserve"> before the case proceeds to scheduling. </w:t>
      </w:r>
    </w:p>
    <w:p w:rsidR="00AF3335" w:rsidRPr="004E5475" w:rsidRDefault="00AF3335" w:rsidP="00A36587">
      <w:pPr>
        <w:jc w:val="both"/>
        <w:rPr>
          <w:rFonts w:ascii="Times New Roman" w:hAnsi="Times New Roman" w:cs="Times New Roman"/>
          <w:sz w:val="24"/>
          <w:szCs w:val="24"/>
        </w:rPr>
      </w:pPr>
      <w:r w:rsidRPr="004E5475">
        <w:rPr>
          <w:rFonts w:ascii="Times New Roman" w:hAnsi="Times New Roman" w:cs="Times New Roman"/>
          <w:sz w:val="24"/>
          <w:szCs w:val="24"/>
        </w:rPr>
        <w:t>The costs of this application will abide in the main suit.</w:t>
      </w:r>
    </w:p>
    <w:p w:rsidR="00234D93" w:rsidRPr="004E5475" w:rsidRDefault="00234D93" w:rsidP="00A36587">
      <w:pPr>
        <w:jc w:val="both"/>
        <w:rPr>
          <w:rFonts w:ascii="Times New Roman" w:hAnsi="Times New Roman" w:cs="Times New Roman"/>
          <w:sz w:val="24"/>
          <w:szCs w:val="24"/>
        </w:rPr>
      </w:pPr>
      <w:r w:rsidRPr="004E5475">
        <w:rPr>
          <w:rFonts w:ascii="Times New Roman" w:hAnsi="Times New Roman" w:cs="Times New Roman"/>
          <w:b/>
          <w:sz w:val="24"/>
          <w:szCs w:val="24"/>
        </w:rPr>
        <w:t>Dated</w:t>
      </w:r>
      <w:r w:rsidR="00AD1D31" w:rsidRPr="004E5475">
        <w:rPr>
          <w:rFonts w:ascii="Times New Roman" w:hAnsi="Times New Roman" w:cs="Times New Roman"/>
          <w:sz w:val="24"/>
          <w:szCs w:val="24"/>
        </w:rPr>
        <w:t xml:space="preserve"> this 26</w:t>
      </w:r>
      <w:r w:rsidR="00AD1D31" w:rsidRPr="004E5475">
        <w:rPr>
          <w:rFonts w:ascii="Times New Roman" w:hAnsi="Times New Roman" w:cs="Times New Roman"/>
          <w:sz w:val="24"/>
          <w:szCs w:val="24"/>
          <w:vertAlign w:val="superscript"/>
        </w:rPr>
        <w:t>th</w:t>
      </w:r>
      <w:r w:rsidR="00AD1D31" w:rsidRPr="004E5475">
        <w:rPr>
          <w:rFonts w:ascii="Times New Roman" w:hAnsi="Times New Roman" w:cs="Times New Roman"/>
          <w:sz w:val="24"/>
          <w:szCs w:val="24"/>
        </w:rPr>
        <w:t xml:space="preserve"> </w:t>
      </w:r>
      <w:r w:rsidRPr="004E5475">
        <w:rPr>
          <w:rFonts w:ascii="Times New Roman" w:hAnsi="Times New Roman" w:cs="Times New Roman"/>
          <w:sz w:val="24"/>
          <w:szCs w:val="24"/>
        </w:rPr>
        <w:t>day of June</w:t>
      </w:r>
      <w:r w:rsidR="00AD1D31" w:rsidRPr="004E5475">
        <w:rPr>
          <w:rFonts w:ascii="Times New Roman" w:hAnsi="Times New Roman" w:cs="Times New Roman"/>
          <w:sz w:val="24"/>
          <w:szCs w:val="24"/>
        </w:rPr>
        <w:t xml:space="preserve"> 2014</w:t>
      </w:r>
      <w:r w:rsidRPr="004E5475">
        <w:rPr>
          <w:rFonts w:ascii="Times New Roman" w:hAnsi="Times New Roman" w:cs="Times New Roman"/>
          <w:sz w:val="24"/>
          <w:szCs w:val="24"/>
        </w:rPr>
        <w:t>.</w:t>
      </w:r>
    </w:p>
    <w:p w:rsidR="00234D93" w:rsidRPr="004E5475" w:rsidRDefault="00234D93" w:rsidP="00A36587">
      <w:pPr>
        <w:jc w:val="both"/>
        <w:rPr>
          <w:rFonts w:ascii="Times New Roman" w:hAnsi="Times New Roman" w:cs="Times New Roman"/>
          <w:sz w:val="24"/>
          <w:szCs w:val="24"/>
        </w:rPr>
      </w:pPr>
      <w:r w:rsidRPr="004E5475">
        <w:rPr>
          <w:rFonts w:ascii="Times New Roman" w:hAnsi="Times New Roman" w:cs="Times New Roman"/>
          <w:sz w:val="24"/>
          <w:szCs w:val="24"/>
        </w:rPr>
        <w:t>Percy Night Tuhaise</w:t>
      </w:r>
    </w:p>
    <w:p w:rsidR="00234D93" w:rsidRPr="004E5475" w:rsidRDefault="00234D93" w:rsidP="00122C54">
      <w:pPr>
        <w:rPr>
          <w:rFonts w:ascii="Times New Roman" w:hAnsi="Times New Roman" w:cs="Times New Roman"/>
          <w:b/>
          <w:sz w:val="24"/>
          <w:szCs w:val="24"/>
        </w:rPr>
      </w:pPr>
      <w:r w:rsidRPr="004E5475">
        <w:rPr>
          <w:rFonts w:ascii="Times New Roman" w:hAnsi="Times New Roman" w:cs="Times New Roman"/>
          <w:b/>
          <w:sz w:val="24"/>
          <w:szCs w:val="24"/>
        </w:rPr>
        <w:t>J</w:t>
      </w:r>
      <w:r w:rsidR="00AD1D31" w:rsidRPr="004E5475">
        <w:rPr>
          <w:rFonts w:ascii="Times New Roman" w:hAnsi="Times New Roman" w:cs="Times New Roman"/>
          <w:b/>
          <w:sz w:val="24"/>
          <w:szCs w:val="24"/>
        </w:rPr>
        <w:t>udge.</w:t>
      </w:r>
    </w:p>
    <w:p w:rsidR="00CD441C" w:rsidRPr="004E5475" w:rsidRDefault="007007E9" w:rsidP="007007E9">
      <w:pPr>
        <w:ind w:left="720"/>
        <w:jc w:val="both"/>
        <w:rPr>
          <w:rFonts w:ascii="Times New Roman" w:hAnsi="Times New Roman" w:cs="Times New Roman"/>
          <w:sz w:val="24"/>
          <w:szCs w:val="24"/>
        </w:rPr>
      </w:pPr>
      <w:r w:rsidRPr="004E5475">
        <w:rPr>
          <w:rFonts w:ascii="Times New Roman" w:hAnsi="Times New Roman" w:cs="Times New Roman"/>
          <w:sz w:val="24"/>
          <w:szCs w:val="24"/>
        </w:rPr>
        <w:t xml:space="preserve"> </w:t>
      </w:r>
    </w:p>
    <w:p w:rsidR="008819DC" w:rsidRPr="004E5475" w:rsidRDefault="009520FE" w:rsidP="007506D3">
      <w:pPr>
        <w:rPr>
          <w:rFonts w:ascii="Times New Roman" w:hAnsi="Times New Roman" w:cs="Times New Roman"/>
          <w:sz w:val="24"/>
          <w:szCs w:val="24"/>
        </w:rPr>
      </w:pPr>
      <w:r w:rsidRPr="004E5475">
        <w:rPr>
          <w:rFonts w:ascii="Times New Roman" w:hAnsi="Times New Roman" w:cs="Times New Roman"/>
          <w:sz w:val="24"/>
          <w:szCs w:val="24"/>
        </w:rPr>
        <w:t xml:space="preserve"> </w:t>
      </w:r>
    </w:p>
    <w:sectPr w:rsidR="008819DC" w:rsidRPr="004E5475"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DA6" w:rsidRDefault="00C60DA6" w:rsidP="00234D93">
      <w:pPr>
        <w:spacing w:after="0" w:line="240" w:lineRule="auto"/>
      </w:pPr>
      <w:r>
        <w:separator/>
      </w:r>
    </w:p>
  </w:endnote>
  <w:endnote w:type="continuationSeparator" w:id="1">
    <w:p w:rsidR="00C60DA6" w:rsidRDefault="00C60DA6" w:rsidP="00234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9626"/>
      <w:docPartObj>
        <w:docPartGallery w:val="Page Numbers (Bottom of Page)"/>
        <w:docPartUnique/>
      </w:docPartObj>
    </w:sdtPr>
    <w:sdtContent>
      <w:p w:rsidR="00E753C6" w:rsidRDefault="00A379ED">
        <w:pPr>
          <w:pStyle w:val="Footer"/>
          <w:jc w:val="center"/>
        </w:pPr>
        <w:fldSimple w:instr=" PAGE   \* MERGEFORMAT ">
          <w:r w:rsidR="004E5475">
            <w:rPr>
              <w:noProof/>
            </w:rPr>
            <w:t>1</w:t>
          </w:r>
        </w:fldSimple>
      </w:p>
    </w:sdtContent>
  </w:sdt>
  <w:p w:rsidR="00E753C6" w:rsidRDefault="00E75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DA6" w:rsidRDefault="00C60DA6" w:rsidP="00234D93">
      <w:pPr>
        <w:spacing w:after="0" w:line="240" w:lineRule="auto"/>
      </w:pPr>
      <w:r>
        <w:separator/>
      </w:r>
    </w:p>
  </w:footnote>
  <w:footnote w:type="continuationSeparator" w:id="1">
    <w:p w:rsidR="00C60DA6" w:rsidRDefault="00C60DA6" w:rsidP="00234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46B"/>
    <w:multiLevelType w:val="hybridMultilevel"/>
    <w:tmpl w:val="C652EA64"/>
    <w:lvl w:ilvl="0" w:tplc="C980E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86B59"/>
    <w:multiLevelType w:val="hybridMultilevel"/>
    <w:tmpl w:val="16BE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A5E95"/>
    <w:multiLevelType w:val="hybridMultilevel"/>
    <w:tmpl w:val="92F6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E4530"/>
    <w:multiLevelType w:val="hybridMultilevel"/>
    <w:tmpl w:val="B9B8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useFELayout/>
  </w:compat>
  <w:rsids>
    <w:rsidRoot w:val="00F338FF"/>
    <w:rsid w:val="000629CD"/>
    <w:rsid w:val="00085A28"/>
    <w:rsid w:val="000939C5"/>
    <w:rsid w:val="000D4F2B"/>
    <w:rsid w:val="000D60B1"/>
    <w:rsid w:val="00122C54"/>
    <w:rsid w:val="0016738D"/>
    <w:rsid w:val="0017117A"/>
    <w:rsid w:val="001809C5"/>
    <w:rsid w:val="00184DE9"/>
    <w:rsid w:val="00190465"/>
    <w:rsid w:val="001A08B9"/>
    <w:rsid w:val="001E6F5C"/>
    <w:rsid w:val="001F35C8"/>
    <w:rsid w:val="001F6A97"/>
    <w:rsid w:val="001F72F3"/>
    <w:rsid w:val="00214099"/>
    <w:rsid w:val="00217B67"/>
    <w:rsid w:val="00234D93"/>
    <w:rsid w:val="002605EB"/>
    <w:rsid w:val="00264101"/>
    <w:rsid w:val="002E55F3"/>
    <w:rsid w:val="002E5B71"/>
    <w:rsid w:val="00330140"/>
    <w:rsid w:val="003314C0"/>
    <w:rsid w:val="00335E3B"/>
    <w:rsid w:val="00354691"/>
    <w:rsid w:val="00354D9E"/>
    <w:rsid w:val="0036042A"/>
    <w:rsid w:val="003636DD"/>
    <w:rsid w:val="00391392"/>
    <w:rsid w:val="003B7350"/>
    <w:rsid w:val="00420BB9"/>
    <w:rsid w:val="004423AE"/>
    <w:rsid w:val="00446D00"/>
    <w:rsid w:val="004734D2"/>
    <w:rsid w:val="004E5475"/>
    <w:rsid w:val="005320E2"/>
    <w:rsid w:val="00533A8A"/>
    <w:rsid w:val="00540552"/>
    <w:rsid w:val="00593450"/>
    <w:rsid w:val="005A36D5"/>
    <w:rsid w:val="005B31DC"/>
    <w:rsid w:val="005D27CA"/>
    <w:rsid w:val="005E2E1F"/>
    <w:rsid w:val="00634498"/>
    <w:rsid w:val="006378DE"/>
    <w:rsid w:val="00645BEA"/>
    <w:rsid w:val="0069235D"/>
    <w:rsid w:val="006B03AA"/>
    <w:rsid w:val="006C1AC7"/>
    <w:rsid w:val="006D5844"/>
    <w:rsid w:val="006D5C4A"/>
    <w:rsid w:val="007007E9"/>
    <w:rsid w:val="00727C70"/>
    <w:rsid w:val="00737719"/>
    <w:rsid w:val="007476BB"/>
    <w:rsid w:val="007506D3"/>
    <w:rsid w:val="00756D4B"/>
    <w:rsid w:val="00757482"/>
    <w:rsid w:val="00775176"/>
    <w:rsid w:val="00794FE4"/>
    <w:rsid w:val="007A1F49"/>
    <w:rsid w:val="007A500B"/>
    <w:rsid w:val="007B7764"/>
    <w:rsid w:val="007C4A5F"/>
    <w:rsid w:val="007E7E46"/>
    <w:rsid w:val="008231E4"/>
    <w:rsid w:val="00826F10"/>
    <w:rsid w:val="0083390C"/>
    <w:rsid w:val="00873746"/>
    <w:rsid w:val="00877310"/>
    <w:rsid w:val="008819DC"/>
    <w:rsid w:val="008B5589"/>
    <w:rsid w:val="008C3442"/>
    <w:rsid w:val="008F1656"/>
    <w:rsid w:val="008F1658"/>
    <w:rsid w:val="008F1C5D"/>
    <w:rsid w:val="0091244F"/>
    <w:rsid w:val="00923EAA"/>
    <w:rsid w:val="00932585"/>
    <w:rsid w:val="0094695E"/>
    <w:rsid w:val="009520FE"/>
    <w:rsid w:val="00953B90"/>
    <w:rsid w:val="00981F52"/>
    <w:rsid w:val="009A4F6B"/>
    <w:rsid w:val="00A06A0A"/>
    <w:rsid w:val="00A364AA"/>
    <w:rsid w:val="00A36587"/>
    <w:rsid w:val="00A368D3"/>
    <w:rsid w:val="00A379ED"/>
    <w:rsid w:val="00A70751"/>
    <w:rsid w:val="00AB04BA"/>
    <w:rsid w:val="00AB70DC"/>
    <w:rsid w:val="00AD1D31"/>
    <w:rsid w:val="00AD6949"/>
    <w:rsid w:val="00AF3335"/>
    <w:rsid w:val="00B2378C"/>
    <w:rsid w:val="00B42BA5"/>
    <w:rsid w:val="00B7136E"/>
    <w:rsid w:val="00B9672C"/>
    <w:rsid w:val="00BB4DE4"/>
    <w:rsid w:val="00BE0535"/>
    <w:rsid w:val="00C60DA6"/>
    <w:rsid w:val="00C61218"/>
    <w:rsid w:val="00C625B0"/>
    <w:rsid w:val="00C66900"/>
    <w:rsid w:val="00CA676D"/>
    <w:rsid w:val="00CB36D6"/>
    <w:rsid w:val="00CD441C"/>
    <w:rsid w:val="00D22B7F"/>
    <w:rsid w:val="00D40506"/>
    <w:rsid w:val="00D43E8D"/>
    <w:rsid w:val="00D44ECB"/>
    <w:rsid w:val="00D73F30"/>
    <w:rsid w:val="00D87881"/>
    <w:rsid w:val="00DB60FB"/>
    <w:rsid w:val="00DC5471"/>
    <w:rsid w:val="00DD5823"/>
    <w:rsid w:val="00DF4592"/>
    <w:rsid w:val="00E04392"/>
    <w:rsid w:val="00E66CAD"/>
    <w:rsid w:val="00E7305D"/>
    <w:rsid w:val="00E753C6"/>
    <w:rsid w:val="00F15F18"/>
    <w:rsid w:val="00F319BE"/>
    <w:rsid w:val="00F338FF"/>
    <w:rsid w:val="00F60B0C"/>
    <w:rsid w:val="00F655B8"/>
    <w:rsid w:val="00F65933"/>
    <w:rsid w:val="00F66EAF"/>
    <w:rsid w:val="00F717BE"/>
    <w:rsid w:val="00F74CC0"/>
    <w:rsid w:val="00F8208E"/>
    <w:rsid w:val="00F90475"/>
    <w:rsid w:val="00FB1B6B"/>
    <w:rsid w:val="00FC08F1"/>
    <w:rsid w:val="00FE3653"/>
    <w:rsid w:val="00FF0DFC"/>
    <w:rsid w:val="00FF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AE"/>
    <w:pPr>
      <w:ind w:left="720"/>
      <w:contextualSpacing/>
    </w:pPr>
  </w:style>
  <w:style w:type="paragraph" w:styleId="Header">
    <w:name w:val="header"/>
    <w:basedOn w:val="Normal"/>
    <w:link w:val="HeaderChar"/>
    <w:uiPriority w:val="99"/>
    <w:semiHidden/>
    <w:unhideWhenUsed/>
    <w:rsid w:val="00234D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D93"/>
  </w:style>
  <w:style w:type="paragraph" w:styleId="Footer">
    <w:name w:val="footer"/>
    <w:basedOn w:val="Normal"/>
    <w:link w:val="FooterChar"/>
    <w:uiPriority w:val="99"/>
    <w:unhideWhenUsed/>
    <w:rsid w:val="00234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ERASMUS%20MASIKO%20V%20JOHN%20IMANIRAGUHA%20MISC.%20APPLIC.%20NO.%20584%20OF%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ERASMUS MASIKO V JOHN IMANIRAGUHA MISC. APPLIC. NO. 584 OF 2009</Template>
  <TotalTime>1</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2014-06-26T06:13:00Z</cp:lastPrinted>
  <dcterms:created xsi:type="dcterms:W3CDTF">2014-07-02T14:56:00Z</dcterms:created>
  <dcterms:modified xsi:type="dcterms:W3CDTF">2014-07-02T14:56:00Z</dcterms:modified>
</cp:coreProperties>
</file>