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2" w:rsidRPr="001E4A4C" w:rsidRDefault="00633D74" w:rsidP="00633D74">
      <w:pPr>
        <w:jc w:val="center"/>
        <w:rPr>
          <w:b/>
          <w:sz w:val="28"/>
        </w:rPr>
      </w:pPr>
      <w:r w:rsidRPr="001E4A4C">
        <w:rPr>
          <w:b/>
          <w:sz w:val="28"/>
        </w:rPr>
        <w:t>THE REPUBLIC OF UGANDA</w:t>
      </w:r>
    </w:p>
    <w:p w:rsidR="00633D74" w:rsidRPr="001E4A4C" w:rsidRDefault="00633D74" w:rsidP="00633D74">
      <w:pPr>
        <w:jc w:val="center"/>
        <w:rPr>
          <w:b/>
          <w:sz w:val="28"/>
        </w:rPr>
      </w:pPr>
      <w:r w:rsidRPr="001E4A4C">
        <w:rPr>
          <w:b/>
          <w:sz w:val="28"/>
        </w:rPr>
        <w:t>IN THE HIGH COURT OF UGANDA AT KAMPALA</w:t>
      </w:r>
    </w:p>
    <w:p w:rsidR="00633D74" w:rsidRPr="001E4A4C" w:rsidRDefault="00633D74" w:rsidP="00633D74">
      <w:pPr>
        <w:jc w:val="center"/>
        <w:rPr>
          <w:b/>
          <w:sz w:val="28"/>
        </w:rPr>
      </w:pPr>
      <w:r w:rsidRPr="001E4A4C">
        <w:rPr>
          <w:b/>
          <w:sz w:val="28"/>
        </w:rPr>
        <w:t>FAMILY DIVISION</w:t>
      </w:r>
    </w:p>
    <w:p w:rsidR="0091466A" w:rsidRPr="001E4A4C" w:rsidRDefault="007E554F" w:rsidP="00C4053B">
      <w:pPr>
        <w:jc w:val="center"/>
        <w:rPr>
          <w:b/>
          <w:sz w:val="28"/>
        </w:rPr>
      </w:pPr>
      <w:r>
        <w:rPr>
          <w:b/>
          <w:sz w:val="28"/>
        </w:rPr>
        <w:t xml:space="preserve">FAMILY </w:t>
      </w:r>
      <w:r w:rsidR="00633D74" w:rsidRPr="001E4A4C">
        <w:rPr>
          <w:b/>
          <w:sz w:val="28"/>
        </w:rPr>
        <w:t xml:space="preserve">CAUSE </w:t>
      </w:r>
      <w:r w:rsidR="00C4053B">
        <w:rPr>
          <w:b/>
          <w:sz w:val="28"/>
        </w:rPr>
        <w:t>15</w:t>
      </w:r>
      <w:r w:rsidR="00D0238A" w:rsidRPr="001E4A4C">
        <w:rPr>
          <w:b/>
          <w:sz w:val="28"/>
        </w:rPr>
        <w:t>3</w:t>
      </w:r>
      <w:r w:rsidR="00633D74" w:rsidRPr="001E4A4C">
        <w:rPr>
          <w:b/>
          <w:sz w:val="28"/>
        </w:rPr>
        <w:t xml:space="preserve"> OF 2013</w:t>
      </w:r>
    </w:p>
    <w:p w:rsidR="0091466A" w:rsidRPr="001E4A4C" w:rsidRDefault="0091466A" w:rsidP="00633D74">
      <w:pPr>
        <w:jc w:val="center"/>
        <w:rPr>
          <w:b/>
          <w:sz w:val="28"/>
        </w:rPr>
      </w:pPr>
      <w:r w:rsidRPr="001E4A4C">
        <w:rPr>
          <w:b/>
          <w:sz w:val="28"/>
        </w:rPr>
        <w:t xml:space="preserve">IN THE MATTER OF </w:t>
      </w:r>
      <w:r w:rsidR="00C4053B">
        <w:rPr>
          <w:b/>
          <w:sz w:val="28"/>
        </w:rPr>
        <w:t>CAROL GIFT NAKILINYA</w:t>
      </w:r>
      <w:r w:rsidR="00C019DA">
        <w:rPr>
          <w:b/>
          <w:sz w:val="28"/>
        </w:rPr>
        <w:t>……………</w:t>
      </w:r>
      <w:r w:rsidR="00C4053B">
        <w:rPr>
          <w:b/>
          <w:sz w:val="28"/>
        </w:rPr>
        <w:t xml:space="preserve"> </w:t>
      </w:r>
      <w:r w:rsidRPr="001E4A4C">
        <w:rPr>
          <w:b/>
          <w:sz w:val="28"/>
        </w:rPr>
        <w:t>(</w:t>
      </w:r>
      <w:r w:rsidR="00C4053B">
        <w:rPr>
          <w:b/>
          <w:sz w:val="28"/>
        </w:rPr>
        <w:t>A CHILD</w:t>
      </w:r>
      <w:r w:rsidRPr="001E4A4C">
        <w:rPr>
          <w:b/>
          <w:sz w:val="28"/>
        </w:rPr>
        <w:t>)</w:t>
      </w:r>
    </w:p>
    <w:p w:rsidR="0091466A" w:rsidRPr="001E4A4C" w:rsidRDefault="0091466A" w:rsidP="00633D74">
      <w:pPr>
        <w:jc w:val="center"/>
        <w:rPr>
          <w:b/>
          <w:sz w:val="28"/>
        </w:rPr>
      </w:pPr>
      <w:r w:rsidRPr="001E4A4C">
        <w:rPr>
          <w:b/>
          <w:sz w:val="28"/>
        </w:rPr>
        <w:t>AND</w:t>
      </w:r>
    </w:p>
    <w:p w:rsidR="00C4053B" w:rsidRDefault="0091466A" w:rsidP="00C4053B">
      <w:pPr>
        <w:jc w:val="center"/>
        <w:rPr>
          <w:b/>
          <w:sz w:val="28"/>
        </w:rPr>
      </w:pPr>
      <w:r w:rsidRPr="001E4A4C">
        <w:rPr>
          <w:b/>
          <w:sz w:val="28"/>
        </w:rPr>
        <w:t>IN THE MATTER OF AN APPLICATION FOR LEGAL GUARDIANS</w:t>
      </w:r>
      <w:r w:rsidR="00C4053B">
        <w:rPr>
          <w:b/>
          <w:sz w:val="28"/>
        </w:rPr>
        <w:t>HIP</w:t>
      </w:r>
    </w:p>
    <w:p w:rsidR="00C4053B" w:rsidRDefault="00C4053B" w:rsidP="00C4053B">
      <w:pPr>
        <w:jc w:val="center"/>
        <w:rPr>
          <w:b/>
          <w:sz w:val="28"/>
        </w:rPr>
      </w:pPr>
      <w:r>
        <w:rPr>
          <w:b/>
          <w:sz w:val="28"/>
        </w:rPr>
        <w:t>BY</w:t>
      </w:r>
    </w:p>
    <w:p w:rsidR="00C4053B" w:rsidRDefault="00C4053B" w:rsidP="00C6124A">
      <w:pPr>
        <w:spacing w:line="240" w:lineRule="auto"/>
        <w:rPr>
          <w:b/>
          <w:sz w:val="28"/>
        </w:rPr>
      </w:pPr>
      <w:r>
        <w:rPr>
          <w:b/>
          <w:sz w:val="28"/>
        </w:rPr>
        <w:t>JOHN DAVID ADAMS</w:t>
      </w:r>
    </w:p>
    <w:p w:rsidR="00C4053B" w:rsidRDefault="00C4053B" w:rsidP="00C6124A">
      <w:pPr>
        <w:spacing w:line="240" w:lineRule="auto"/>
        <w:rPr>
          <w:b/>
          <w:sz w:val="28"/>
        </w:rPr>
      </w:pPr>
      <w:r>
        <w:rPr>
          <w:b/>
          <w:sz w:val="28"/>
        </w:rPr>
        <w:t>DARA ANNE ADAMS…………………………………………………………………..APPLICANTS</w:t>
      </w:r>
    </w:p>
    <w:p w:rsidR="00633D74" w:rsidRPr="001E4A4C" w:rsidRDefault="00633D74" w:rsidP="00F91161">
      <w:pPr>
        <w:jc w:val="center"/>
        <w:rPr>
          <w:b/>
          <w:sz w:val="28"/>
        </w:rPr>
      </w:pPr>
      <w:r w:rsidRPr="001E4A4C">
        <w:rPr>
          <w:b/>
          <w:sz w:val="28"/>
        </w:rPr>
        <w:t>BEFORE LADY JUSTICE PERCY NIGHT TUHAISE</w:t>
      </w:r>
    </w:p>
    <w:p w:rsidR="00321CBD" w:rsidRPr="001E4A4C" w:rsidRDefault="00321CBD" w:rsidP="00F91161">
      <w:pPr>
        <w:jc w:val="center"/>
        <w:rPr>
          <w:b/>
          <w:sz w:val="28"/>
        </w:rPr>
      </w:pPr>
      <w:r w:rsidRPr="001E4A4C">
        <w:rPr>
          <w:b/>
          <w:sz w:val="28"/>
        </w:rPr>
        <w:t>RULING</w:t>
      </w:r>
    </w:p>
    <w:p w:rsidR="00394193" w:rsidRPr="001312FD" w:rsidRDefault="0058648E" w:rsidP="001312FD">
      <w:pPr>
        <w:jc w:val="both"/>
        <w:rPr>
          <w:sz w:val="28"/>
        </w:rPr>
      </w:pPr>
      <w:r w:rsidRPr="001E4A4C">
        <w:rPr>
          <w:sz w:val="28"/>
        </w:rPr>
        <w:t>This is an application for legal guardianship brought by notice</w:t>
      </w:r>
      <w:r w:rsidR="001B0F69">
        <w:rPr>
          <w:sz w:val="28"/>
        </w:rPr>
        <w:t xml:space="preserve"> of motion under Articles 139</w:t>
      </w:r>
      <w:r w:rsidR="0089229A" w:rsidRPr="001E4A4C">
        <w:rPr>
          <w:sz w:val="28"/>
        </w:rPr>
        <w:t xml:space="preserve"> </w:t>
      </w:r>
      <w:r w:rsidR="0082077C">
        <w:rPr>
          <w:sz w:val="28"/>
        </w:rPr>
        <w:t>of the Constitution;</w:t>
      </w:r>
      <w:r w:rsidR="0089229A" w:rsidRPr="001E4A4C">
        <w:rPr>
          <w:sz w:val="28"/>
        </w:rPr>
        <w:t xml:space="preserve"> section</w:t>
      </w:r>
      <w:r w:rsidR="007E554F">
        <w:rPr>
          <w:sz w:val="28"/>
        </w:rPr>
        <w:t>s</w:t>
      </w:r>
      <w:r w:rsidR="0089229A" w:rsidRPr="001E4A4C">
        <w:rPr>
          <w:sz w:val="28"/>
        </w:rPr>
        <w:t xml:space="preserve"> 14</w:t>
      </w:r>
      <w:r w:rsidR="00B342FA" w:rsidRPr="001E4A4C">
        <w:rPr>
          <w:sz w:val="28"/>
        </w:rPr>
        <w:t>, 33 and 39</w:t>
      </w:r>
      <w:r w:rsidR="0082077C">
        <w:rPr>
          <w:sz w:val="28"/>
        </w:rPr>
        <w:t xml:space="preserve"> of the Judicature Act, cap 13;</w:t>
      </w:r>
      <w:r w:rsidR="001B0F69">
        <w:rPr>
          <w:sz w:val="28"/>
        </w:rPr>
        <w:t xml:space="preserve"> section 98 of the Civil Procedure Act</w:t>
      </w:r>
      <w:r w:rsidR="00DF5F39">
        <w:rPr>
          <w:sz w:val="28"/>
        </w:rPr>
        <w:t xml:space="preserve"> cap 71;</w:t>
      </w:r>
      <w:r w:rsidR="001E7543">
        <w:rPr>
          <w:sz w:val="28"/>
        </w:rPr>
        <w:t xml:space="preserve"> </w:t>
      </w:r>
      <w:r w:rsidR="0089229A" w:rsidRPr="001E4A4C">
        <w:rPr>
          <w:sz w:val="28"/>
        </w:rPr>
        <w:t xml:space="preserve">and </w:t>
      </w:r>
      <w:r w:rsidR="00DF5F39">
        <w:rPr>
          <w:sz w:val="28"/>
        </w:rPr>
        <w:t xml:space="preserve">Order 51 rules 1 &amp; 2 of </w:t>
      </w:r>
      <w:r w:rsidR="00DF5F39" w:rsidRPr="001E4A4C">
        <w:rPr>
          <w:sz w:val="28"/>
        </w:rPr>
        <w:t>t</w:t>
      </w:r>
      <w:r w:rsidR="0063767E" w:rsidRPr="001E4A4C">
        <w:rPr>
          <w:sz w:val="28"/>
        </w:rPr>
        <w:t>he</w:t>
      </w:r>
      <w:r w:rsidR="00DF5F39">
        <w:rPr>
          <w:sz w:val="28"/>
        </w:rPr>
        <w:t xml:space="preserve"> Civil Procedure Rules. The</w:t>
      </w:r>
      <w:r w:rsidR="001312FD">
        <w:rPr>
          <w:sz w:val="28"/>
        </w:rPr>
        <w:t xml:space="preserve"> applicants are seeking the issuance of an</w:t>
      </w:r>
      <w:r w:rsidR="0063767E" w:rsidRPr="001E4A4C">
        <w:rPr>
          <w:sz w:val="28"/>
        </w:rPr>
        <w:t xml:space="preserve"> order</w:t>
      </w:r>
      <w:r w:rsidR="001E7543">
        <w:rPr>
          <w:sz w:val="28"/>
        </w:rPr>
        <w:t xml:space="preserve"> granting legal guardianship</w:t>
      </w:r>
      <w:r w:rsidR="001312FD">
        <w:rPr>
          <w:sz w:val="28"/>
        </w:rPr>
        <w:t xml:space="preserve"> and </w:t>
      </w:r>
      <w:r w:rsidR="001312FD" w:rsidRPr="001312FD">
        <w:rPr>
          <w:sz w:val="28"/>
        </w:rPr>
        <w:t>c</w:t>
      </w:r>
      <w:r w:rsidR="001312FD">
        <w:rPr>
          <w:sz w:val="28"/>
        </w:rPr>
        <w:t>osts of the</w:t>
      </w:r>
      <w:r w:rsidR="00394193" w:rsidRPr="001312FD">
        <w:rPr>
          <w:sz w:val="28"/>
        </w:rPr>
        <w:t xml:space="preserve"> application.</w:t>
      </w:r>
    </w:p>
    <w:p w:rsidR="00394193" w:rsidRPr="001E4A4C" w:rsidRDefault="00394193" w:rsidP="00394193">
      <w:pPr>
        <w:jc w:val="both"/>
        <w:rPr>
          <w:sz w:val="28"/>
        </w:rPr>
      </w:pPr>
      <w:r w:rsidRPr="001E4A4C">
        <w:rPr>
          <w:sz w:val="28"/>
        </w:rPr>
        <w:t>The grounds of the application are that:-</w:t>
      </w:r>
    </w:p>
    <w:p w:rsidR="000A568A" w:rsidRDefault="00394193" w:rsidP="00394193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1E4A4C">
        <w:rPr>
          <w:sz w:val="28"/>
        </w:rPr>
        <w:t>The</w:t>
      </w:r>
      <w:r w:rsidR="000A568A">
        <w:rPr>
          <w:sz w:val="28"/>
        </w:rPr>
        <w:t xml:space="preserve"> child is a girl aged three years and is the daughter of Madina Kyolaba and Chysostom Wekulwagana.</w:t>
      </w:r>
    </w:p>
    <w:p w:rsidR="000A568A" w:rsidRPr="00F908AD" w:rsidRDefault="000A568A" w:rsidP="00F908AD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The child is in the legal custody of Dr. Babi E Kasadha and Sarah Nabunya by virtue of a care order issued by the family and</w:t>
      </w:r>
      <w:r w:rsidR="00F908AD">
        <w:rPr>
          <w:sz w:val="28"/>
        </w:rPr>
        <w:t xml:space="preserve"> children’s court of </w:t>
      </w:r>
      <w:r w:rsidRPr="00F908AD">
        <w:rPr>
          <w:sz w:val="28"/>
        </w:rPr>
        <w:t>Iganga.</w:t>
      </w:r>
    </w:p>
    <w:p w:rsidR="00BD6B8B" w:rsidRDefault="000A568A" w:rsidP="00BD6B8B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The parents of the child are unable and unwilling to </w:t>
      </w:r>
      <w:r w:rsidR="00BD6B8B">
        <w:rPr>
          <w:sz w:val="28"/>
        </w:rPr>
        <w:t xml:space="preserve">look after </w:t>
      </w:r>
      <w:r>
        <w:rPr>
          <w:sz w:val="28"/>
        </w:rPr>
        <w:t>the infant.</w:t>
      </w:r>
    </w:p>
    <w:p w:rsidR="009B4C36" w:rsidRDefault="009B4C36" w:rsidP="00BD6B8B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The applicants herein are able and willing to provide a home, love and care</w:t>
      </w:r>
      <w:r w:rsidR="00916377">
        <w:rPr>
          <w:sz w:val="28"/>
        </w:rPr>
        <w:t xml:space="preserve"> and sustenance for the infant.</w:t>
      </w:r>
    </w:p>
    <w:p w:rsidR="00D156C3" w:rsidRPr="00BD6B8B" w:rsidRDefault="000A568A" w:rsidP="00BD6B8B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BD6B8B">
        <w:rPr>
          <w:sz w:val="28"/>
        </w:rPr>
        <w:lastRenderedPageBreak/>
        <w:t xml:space="preserve">The applicants qualify for an order of legal </w:t>
      </w:r>
      <w:r w:rsidR="00F42A58">
        <w:rPr>
          <w:sz w:val="28"/>
        </w:rPr>
        <w:t xml:space="preserve">guardianship for the custody of </w:t>
      </w:r>
      <w:r w:rsidRPr="00BD6B8B">
        <w:rPr>
          <w:sz w:val="28"/>
        </w:rPr>
        <w:t>the infant.</w:t>
      </w:r>
    </w:p>
    <w:p w:rsidR="002D2F41" w:rsidRPr="00D156C3" w:rsidRDefault="000750A4" w:rsidP="00D156C3">
      <w:pPr>
        <w:jc w:val="both"/>
        <w:rPr>
          <w:b/>
          <w:sz w:val="28"/>
        </w:rPr>
      </w:pPr>
      <w:r w:rsidRPr="00D156C3">
        <w:rPr>
          <w:sz w:val="28"/>
        </w:rPr>
        <w:t xml:space="preserve">The application is </w:t>
      </w:r>
      <w:r w:rsidR="00D156C3">
        <w:rPr>
          <w:sz w:val="28"/>
        </w:rPr>
        <w:t xml:space="preserve">supported </w:t>
      </w:r>
      <w:r w:rsidR="007F768A" w:rsidRPr="00D156C3">
        <w:rPr>
          <w:sz w:val="28"/>
        </w:rPr>
        <w:t>by</w:t>
      </w:r>
      <w:r w:rsidR="00D156C3">
        <w:rPr>
          <w:sz w:val="28"/>
        </w:rPr>
        <w:t xml:space="preserve"> the affidavits of </w:t>
      </w:r>
      <w:r w:rsidR="007F768A" w:rsidRPr="00D156C3">
        <w:rPr>
          <w:sz w:val="28"/>
        </w:rPr>
        <w:t>the two applicants</w:t>
      </w:r>
      <w:r w:rsidR="00D156C3">
        <w:rPr>
          <w:b/>
          <w:sz w:val="28"/>
        </w:rPr>
        <w:t xml:space="preserve"> John David Adams </w:t>
      </w:r>
      <w:r w:rsidR="00D156C3">
        <w:rPr>
          <w:sz w:val="28"/>
        </w:rPr>
        <w:t>and</w:t>
      </w:r>
      <w:r w:rsidR="00D156C3">
        <w:rPr>
          <w:b/>
          <w:sz w:val="28"/>
        </w:rPr>
        <w:t xml:space="preserve"> Dara Anne Adams</w:t>
      </w:r>
      <w:r w:rsidR="00AC2291" w:rsidRPr="00D156C3">
        <w:rPr>
          <w:sz w:val="28"/>
        </w:rPr>
        <w:t xml:space="preserve">, </w:t>
      </w:r>
      <w:r w:rsidR="00D156C3">
        <w:rPr>
          <w:sz w:val="28"/>
        </w:rPr>
        <w:t xml:space="preserve">Madina Kyolaba, </w:t>
      </w:r>
      <w:r w:rsidR="0064389C">
        <w:rPr>
          <w:sz w:val="28"/>
        </w:rPr>
        <w:t>Chysostom Wekul</w:t>
      </w:r>
      <w:r w:rsidR="00D156C3">
        <w:rPr>
          <w:sz w:val="28"/>
        </w:rPr>
        <w:t>wa</w:t>
      </w:r>
      <w:r w:rsidR="00F42A58">
        <w:rPr>
          <w:sz w:val="28"/>
        </w:rPr>
        <w:t>gana, Aisha Musibika Aliziki, plus</w:t>
      </w:r>
      <w:r w:rsidR="00D156C3">
        <w:rPr>
          <w:sz w:val="28"/>
        </w:rPr>
        <w:t xml:space="preserve"> Babi E Kasadha.</w:t>
      </w:r>
    </w:p>
    <w:p w:rsidR="00D156C3" w:rsidRDefault="00A0717F" w:rsidP="000750A4">
      <w:pPr>
        <w:jc w:val="both"/>
        <w:rPr>
          <w:sz w:val="28"/>
        </w:rPr>
      </w:pPr>
      <w:r w:rsidRPr="001E4A4C">
        <w:rPr>
          <w:sz w:val="28"/>
        </w:rPr>
        <w:t xml:space="preserve">The two applicants were in court when the application came up for hearing. The </w:t>
      </w:r>
      <w:r w:rsidR="00F478E0" w:rsidRPr="001E4A4C">
        <w:rPr>
          <w:sz w:val="28"/>
        </w:rPr>
        <w:t>infant</w:t>
      </w:r>
      <w:r w:rsidRPr="001E4A4C">
        <w:rPr>
          <w:sz w:val="28"/>
        </w:rPr>
        <w:t>, the</w:t>
      </w:r>
      <w:r w:rsidR="00F478E0" w:rsidRPr="001E4A4C">
        <w:rPr>
          <w:sz w:val="28"/>
        </w:rPr>
        <w:t xml:space="preserve"> subject of the application</w:t>
      </w:r>
      <w:r w:rsidR="009B4F16">
        <w:rPr>
          <w:sz w:val="28"/>
        </w:rPr>
        <w:t>,</w:t>
      </w:r>
      <w:r w:rsidR="00F478E0" w:rsidRPr="001E4A4C">
        <w:rPr>
          <w:sz w:val="28"/>
        </w:rPr>
        <w:t xml:space="preserve"> was</w:t>
      </w:r>
      <w:r w:rsidRPr="001E4A4C">
        <w:rPr>
          <w:sz w:val="28"/>
        </w:rPr>
        <w:t xml:space="preserve"> also in court</w:t>
      </w:r>
      <w:r w:rsidR="00A71E3A" w:rsidRPr="001E4A4C">
        <w:rPr>
          <w:sz w:val="28"/>
        </w:rPr>
        <w:t>.</w:t>
      </w:r>
      <w:r w:rsidR="00A306C4" w:rsidRPr="001E4A4C">
        <w:rPr>
          <w:sz w:val="28"/>
        </w:rPr>
        <w:t xml:space="preserve"> </w:t>
      </w:r>
      <w:r w:rsidR="00D156C3">
        <w:rPr>
          <w:sz w:val="28"/>
        </w:rPr>
        <w:t xml:space="preserve">Court was </w:t>
      </w:r>
      <w:r w:rsidR="001368F2" w:rsidRPr="001E4A4C">
        <w:rPr>
          <w:sz w:val="28"/>
        </w:rPr>
        <w:t>avail</w:t>
      </w:r>
      <w:r w:rsidR="005F62E8">
        <w:rPr>
          <w:sz w:val="28"/>
        </w:rPr>
        <w:t>ed</w:t>
      </w:r>
      <w:r w:rsidR="00F02332">
        <w:rPr>
          <w:sz w:val="28"/>
        </w:rPr>
        <w:t xml:space="preserve"> some of</w:t>
      </w:r>
      <w:r w:rsidR="005F62E8">
        <w:rPr>
          <w:sz w:val="28"/>
        </w:rPr>
        <w:t xml:space="preserve"> </w:t>
      </w:r>
      <w:r w:rsidR="00D156C3">
        <w:rPr>
          <w:sz w:val="28"/>
        </w:rPr>
        <w:t xml:space="preserve">the </w:t>
      </w:r>
      <w:r w:rsidR="005F62E8">
        <w:rPr>
          <w:sz w:val="28"/>
        </w:rPr>
        <w:t xml:space="preserve">originals </w:t>
      </w:r>
      <w:r w:rsidR="001368F2" w:rsidRPr="001E4A4C">
        <w:rPr>
          <w:sz w:val="28"/>
        </w:rPr>
        <w:t>of</w:t>
      </w:r>
      <w:r w:rsidR="00273445">
        <w:rPr>
          <w:sz w:val="28"/>
        </w:rPr>
        <w:t xml:space="preserve"> </w:t>
      </w:r>
      <w:r w:rsidR="00F02332">
        <w:rPr>
          <w:sz w:val="28"/>
        </w:rPr>
        <w:t xml:space="preserve">the </w:t>
      </w:r>
      <w:r w:rsidR="00273445">
        <w:rPr>
          <w:sz w:val="28"/>
        </w:rPr>
        <w:t>documents annexed</w:t>
      </w:r>
      <w:r w:rsidR="005F62E8">
        <w:rPr>
          <w:sz w:val="28"/>
        </w:rPr>
        <w:t xml:space="preserve"> </w:t>
      </w:r>
      <w:r w:rsidR="00273445">
        <w:rPr>
          <w:sz w:val="28"/>
        </w:rPr>
        <w:t xml:space="preserve">to </w:t>
      </w:r>
      <w:r w:rsidR="005F62E8">
        <w:rPr>
          <w:sz w:val="28"/>
        </w:rPr>
        <w:t>the affidavits</w:t>
      </w:r>
      <w:r w:rsidR="00D156C3">
        <w:rPr>
          <w:sz w:val="28"/>
        </w:rPr>
        <w:t>.</w:t>
      </w:r>
    </w:p>
    <w:p w:rsidR="009B0EA2" w:rsidRDefault="00985568" w:rsidP="00DA6F08">
      <w:pPr>
        <w:jc w:val="both"/>
        <w:rPr>
          <w:sz w:val="28"/>
        </w:rPr>
      </w:pPr>
      <w:r w:rsidRPr="001E4A4C">
        <w:rPr>
          <w:sz w:val="28"/>
        </w:rPr>
        <w:t>The</w:t>
      </w:r>
      <w:r w:rsidR="00584ECD" w:rsidRPr="001E4A4C">
        <w:rPr>
          <w:sz w:val="28"/>
        </w:rPr>
        <w:t xml:space="preserve"> </w:t>
      </w:r>
      <w:r w:rsidR="00397FEF">
        <w:rPr>
          <w:sz w:val="28"/>
        </w:rPr>
        <w:t>facts are</w:t>
      </w:r>
      <w:r w:rsidR="00D156C3">
        <w:rPr>
          <w:sz w:val="28"/>
        </w:rPr>
        <w:t xml:space="preserve"> that t</w:t>
      </w:r>
      <w:r w:rsidR="00B136A2" w:rsidRPr="001E4A4C">
        <w:rPr>
          <w:sz w:val="28"/>
        </w:rPr>
        <w:t xml:space="preserve">he </w:t>
      </w:r>
      <w:r w:rsidR="00D156C3">
        <w:rPr>
          <w:sz w:val="28"/>
        </w:rPr>
        <w:t>child</w:t>
      </w:r>
      <w:r w:rsidR="00397FEF">
        <w:rPr>
          <w:sz w:val="28"/>
        </w:rPr>
        <w:t xml:space="preserve"> Car</w:t>
      </w:r>
      <w:r w:rsidR="00D87E9E">
        <w:rPr>
          <w:sz w:val="28"/>
        </w:rPr>
        <w:t>o</w:t>
      </w:r>
      <w:r w:rsidR="00397FEF">
        <w:rPr>
          <w:sz w:val="28"/>
        </w:rPr>
        <w:t xml:space="preserve">l Gift Nakilinya was born to </w:t>
      </w:r>
      <w:r w:rsidR="006546FE">
        <w:rPr>
          <w:sz w:val="28"/>
        </w:rPr>
        <w:t>Chysostom Wekul</w:t>
      </w:r>
      <w:r w:rsidR="00397FEF">
        <w:rPr>
          <w:sz w:val="28"/>
        </w:rPr>
        <w:t>wagana and</w:t>
      </w:r>
      <w:r w:rsidR="00397FEF" w:rsidRPr="00397FEF">
        <w:rPr>
          <w:sz w:val="28"/>
        </w:rPr>
        <w:t xml:space="preserve"> </w:t>
      </w:r>
      <w:r w:rsidR="00397FEF">
        <w:rPr>
          <w:sz w:val="28"/>
        </w:rPr>
        <w:t>Madina Kyolaba</w:t>
      </w:r>
      <w:r w:rsidR="00D87E9E">
        <w:rPr>
          <w:sz w:val="28"/>
        </w:rPr>
        <w:t xml:space="preserve"> on 26</w:t>
      </w:r>
      <w:r w:rsidR="00D87E9E">
        <w:rPr>
          <w:sz w:val="28"/>
          <w:vertAlign w:val="superscript"/>
        </w:rPr>
        <w:t xml:space="preserve">th </w:t>
      </w:r>
      <w:r w:rsidR="00D87E9E">
        <w:rPr>
          <w:sz w:val="28"/>
        </w:rPr>
        <w:t>January 2005 in Buwolomera Iganga district.</w:t>
      </w:r>
      <w:r w:rsidR="00417C1C">
        <w:rPr>
          <w:sz w:val="28"/>
        </w:rPr>
        <w:t xml:space="preserve"> </w:t>
      </w:r>
      <w:r w:rsidR="003C42CD">
        <w:rPr>
          <w:sz w:val="28"/>
        </w:rPr>
        <w:t xml:space="preserve">Madina </w:t>
      </w:r>
      <w:r w:rsidR="006546FE">
        <w:rPr>
          <w:sz w:val="28"/>
        </w:rPr>
        <w:t>Kyolaba later had misunderstandings with</w:t>
      </w:r>
      <w:r w:rsidR="003A62D2">
        <w:rPr>
          <w:sz w:val="28"/>
        </w:rPr>
        <w:t xml:space="preserve"> Margret,</w:t>
      </w:r>
      <w:r w:rsidR="006546FE" w:rsidRPr="006546FE">
        <w:rPr>
          <w:sz w:val="28"/>
        </w:rPr>
        <w:t xml:space="preserve"> </w:t>
      </w:r>
      <w:r w:rsidR="006546FE">
        <w:rPr>
          <w:sz w:val="28"/>
        </w:rPr>
        <w:t xml:space="preserve">Wekulwagana’s former wife </w:t>
      </w:r>
      <w:r w:rsidR="003A62D2">
        <w:rPr>
          <w:sz w:val="28"/>
        </w:rPr>
        <w:t xml:space="preserve">who had </w:t>
      </w:r>
      <w:r w:rsidR="006546FE">
        <w:rPr>
          <w:sz w:val="28"/>
        </w:rPr>
        <w:t>returned to the home on reconciling with her husband.</w:t>
      </w:r>
      <w:r w:rsidR="002C2A34">
        <w:rPr>
          <w:sz w:val="28"/>
        </w:rPr>
        <w:t xml:space="preserve"> Madina</w:t>
      </w:r>
      <w:r w:rsidR="00805AB1">
        <w:rPr>
          <w:sz w:val="28"/>
        </w:rPr>
        <w:t xml:space="preserve"> and her children</w:t>
      </w:r>
      <w:r w:rsidR="002C2A34">
        <w:rPr>
          <w:sz w:val="28"/>
        </w:rPr>
        <w:t xml:space="preserve"> w</w:t>
      </w:r>
      <w:r w:rsidR="00805AB1">
        <w:rPr>
          <w:sz w:val="28"/>
        </w:rPr>
        <w:t>ere</w:t>
      </w:r>
      <w:r w:rsidR="002C2A34">
        <w:rPr>
          <w:sz w:val="28"/>
        </w:rPr>
        <w:t xml:space="preserve"> consequently thr</w:t>
      </w:r>
      <w:r w:rsidR="003C42CD">
        <w:rPr>
          <w:sz w:val="28"/>
        </w:rPr>
        <w:t xml:space="preserve">own out of the home by Margret. On being thrown out of the home, </w:t>
      </w:r>
      <w:r w:rsidR="002C2A34">
        <w:rPr>
          <w:sz w:val="28"/>
        </w:rPr>
        <w:t xml:space="preserve">Madina </w:t>
      </w:r>
      <w:r w:rsidR="00805AB1">
        <w:rPr>
          <w:sz w:val="28"/>
        </w:rPr>
        <w:t xml:space="preserve">took </w:t>
      </w:r>
      <w:r w:rsidR="002C2A34">
        <w:rPr>
          <w:sz w:val="28"/>
        </w:rPr>
        <w:t>her children to her mother’s home</w:t>
      </w:r>
      <w:r w:rsidR="00040C9C">
        <w:rPr>
          <w:sz w:val="28"/>
        </w:rPr>
        <w:t>.</w:t>
      </w:r>
      <w:r w:rsidR="002C2A34">
        <w:rPr>
          <w:sz w:val="28"/>
        </w:rPr>
        <w:t xml:space="preserve"> </w:t>
      </w:r>
      <w:r w:rsidR="00040C9C">
        <w:rPr>
          <w:sz w:val="28"/>
        </w:rPr>
        <w:t>O</w:t>
      </w:r>
      <w:r w:rsidR="005F47FB">
        <w:rPr>
          <w:sz w:val="28"/>
        </w:rPr>
        <w:t xml:space="preserve">ne </w:t>
      </w:r>
      <w:r w:rsidR="002C2A34">
        <w:rPr>
          <w:sz w:val="28"/>
        </w:rPr>
        <w:t>of the children eventually passed away</w:t>
      </w:r>
      <w:r w:rsidR="004F4F51">
        <w:rPr>
          <w:sz w:val="28"/>
        </w:rPr>
        <w:t xml:space="preserve"> due to their grandmother’s inability to cater for them</w:t>
      </w:r>
      <w:r w:rsidR="002C2A34">
        <w:rPr>
          <w:sz w:val="28"/>
        </w:rPr>
        <w:t>.</w:t>
      </w:r>
      <w:r w:rsidR="006546FE">
        <w:rPr>
          <w:sz w:val="28"/>
        </w:rPr>
        <w:t xml:space="preserve"> </w:t>
      </w:r>
      <w:r w:rsidR="00D2043B">
        <w:rPr>
          <w:sz w:val="28"/>
        </w:rPr>
        <w:t>Nakilinya was late</w:t>
      </w:r>
      <w:r w:rsidR="00370E35">
        <w:rPr>
          <w:sz w:val="28"/>
        </w:rPr>
        <w:t xml:space="preserve">r taken away by Aisha Musibika, </w:t>
      </w:r>
      <w:r w:rsidR="00D2043B">
        <w:rPr>
          <w:sz w:val="28"/>
        </w:rPr>
        <w:t>Madina’s sister, who placed her in the care of</w:t>
      </w:r>
      <w:r w:rsidR="002F79D9">
        <w:rPr>
          <w:sz w:val="28"/>
        </w:rPr>
        <w:t xml:space="preserve"> Dr. Emmanuel Babiiha Kasadha. </w:t>
      </w:r>
      <w:r w:rsidR="00D2043B">
        <w:rPr>
          <w:sz w:val="28"/>
        </w:rPr>
        <w:t xml:space="preserve">Dr. Babiiha procured </w:t>
      </w:r>
      <w:r w:rsidR="002B0195">
        <w:rPr>
          <w:sz w:val="28"/>
        </w:rPr>
        <w:t xml:space="preserve">legal custody of the child vide </w:t>
      </w:r>
      <w:r w:rsidR="00D2043B">
        <w:rPr>
          <w:sz w:val="28"/>
        </w:rPr>
        <w:t>a care order</w:t>
      </w:r>
      <w:r w:rsidR="002F79D9">
        <w:rPr>
          <w:sz w:val="28"/>
        </w:rPr>
        <w:t xml:space="preserve"> issued by court at Iganga</w:t>
      </w:r>
      <w:r w:rsidR="009B0EA2">
        <w:rPr>
          <w:sz w:val="28"/>
        </w:rPr>
        <w:t>.</w:t>
      </w:r>
    </w:p>
    <w:p w:rsidR="008B2F38" w:rsidRPr="001E4A4C" w:rsidRDefault="009D2621" w:rsidP="00DA6F08">
      <w:pPr>
        <w:jc w:val="both"/>
        <w:rPr>
          <w:sz w:val="28"/>
        </w:rPr>
      </w:pPr>
      <w:r w:rsidRPr="001E4A4C">
        <w:rPr>
          <w:sz w:val="28"/>
        </w:rPr>
        <w:t>T</w:t>
      </w:r>
      <w:r w:rsidR="008B2F38" w:rsidRPr="001E4A4C">
        <w:rPr>
          <w:sz w:val="28"/>
        </w:rPr>
        <w:t>he applicants</w:t>
      </w:r>
      <w:r w:rsidR="006549A8" w:rsidRPr="001E4A4C">
        <w:rPr>
          <w:sz w:val="28"/>
        </w:rPr>
        <w:t>, who are husband and wife</w:t>
      </w:r>
      <w:r w:rsidR="00C7456D">
        <w:rPr>
          <w:sz w:val="28"/>
        </w:rPr>
        <w:t>,</w:t>
      </w:r>
      <w:r w:rsidR="003D79E2" w:rsidRPr="001E4A4C">
        <w:rPr>
          <w:sz w:val="28"/>
        </w:rPr>
        <w:t xml:space="preserve"> </w:t>
      </w:r>
      <w:r w:rsidR="00361B8B" w:rsidRPr="001E4A4C">
        <w:rPr>
          <w:sz w:val="28"/>
        </w:rPr>
        <w:t>learnt of</w:t>
      </w:r>
      <w:r w:rsidR="003D79E2" w:rsidRPr="001E4A4C">
        <w:rPr>
          <w:sz w:val="28"/>
        </w:rPr>
        <w:t xml:space="preserve"> </w:t>
      </w:r>
      <w:r w:rsidRPr="001E4A4C">
        <w:rPr>
          <w:sz w:val="28"/>
        </w:rPr>
        <w:t>the infant’s</w:t>
      </w:r>
      <w:r w:rsidR="00361B8B" w:rsidRPr="001E4A4C">
        <w:rPr>
          <w:sz w:val="28"/>
        </w:rPr>
        <w:t xml:space="preserve"> plight</w:t>
      </w:r>
      <w:r w:rsidR="00A92772" w:rsidRPr="001E4A4C">
        <w:rPr>
          <w:sz w:val="28"/>
        </w:rPr>
        <w:t xml:space="preserve"> through</w:t>
      </w:r>
      <w:r w:rsidR="002B0195">
        <w:rPr>
          <w:sz w:val="28"/>
        </w:rPr>
        <w:t xml:space="preserve"> the Christian </w:t>
      </w:r>
      <w:r w:rsidR="009B0EA2">
        <w:rPr>
          <w:sz w:val="28"/>
        </w:rPr>
        <w:t>M</w:t>
      </w:r>
      <w:r w:rsidR="002B0195">
        <w:rPr>
          <w:sz w:val="28"/>
        </w:rPr>
        <w:t>inistry of Dr.</w:t>
      </w:r>
      <w:r w:rsidR="00F37A0B">
        <w:rPr>
          <w:sz w:val="28"/>
        </w:rPr>
        <w:t xml:space="preserve"> </w:t>
      </w:r>
      <w:r w:rsidR="002B0195">
        <w:rPr>
          <w:sz w:val="28"/>
        </w:rPr>
        <w:t>Babiiha</w:t>
      </w:r>
      <w:r w:rsidRPr="001E4A4C">
        <w:rPr>
          <w:sz w:val="28"/>
        </w:rPr>
        <w:t xml:space="preserve">. The applicants </w:t>
      </w:r>
      <w:r w:rsidR="006549A8" w:rsidRPr="001E4A4C">
        <w:rPr>
          <w:sz w:val="28"/>
        </w:rPr>
        <w:t xml:space="preserve">desire to </w:t>
      </w:r>
      <w:r w:rsidR="00CF3020">
        <w:rPr>
          <w:sz w:val="28"/>
        </w:rPr>
        <w:t>help the</w:t>
      </w:r>
      <w:r w:rsidR="009B0EA2">
        <w:rPr>
          <w:sz w:val="28"/>
        </w:rPr>
        <w:t xml:space="preserve"> child and provide her with a loving home environment.</w:t>
      </w:r>
      <w:r w:rsidR="00CA5F8E" w:rsidRPr="001E4A4C">
        <w:rPr>
          <w:sz w:val="28"/>
        </w:rPr>
        <w:t xml:space="preserve"> They seek this court to </w:t>
      </w:r>
      <w:r w:rsidR="001140DA">
        <w:rPr>
          <w:sz w:val="28"/>
        </w:rPr>
        <w:t>grant them legal guardianship of the child to give her a loving and secure upbringing as their own child.</w:t>
      </w:r>
    </w:p>
    <w:p w:rsidR="00EF6522" w:rsidRPr="001E4A4C" w:rsidRDefault="00370E35" w:rsidP="00DA6F08">
      <w:pPr>
        <w:jc w:val="both"/>
        <w:rPr>
          <w:sz w:val="28"/>
        </w:rPr>
      </w:pPr>
      <w:r>
        <w:rPr>
          <w:sz w:val="28"/>
        </w:rPr>
        <w:t>L</w:t>
      </w:r>
      <w:r w:rsidR="008F0B7A" w:rsidRPr="001E4A4C">
        <w:rPr>
          <w:sz w:val="28"/>
        </w:rPr>
        <w:t xml:space="preserve">earned Counsel </w:t>
      </w:r>
      <w:r w:rsidR="00592F13">
        <w:rPr>
          <w:sz w:val="28"/>
        </w:rPr>
        <w:t xml:space="preserve">George Mugume </w:t>
      </w:r>
      <w:r w:rsidR="004E511B" w:rsidRPr="001E4A4C">
        <w:rPr>
          <w:sz w:val="28"/>
        </w:rPr>
        <w:t>for the applicants</w:t>
      </w:r>
      <w:r>
        <w:rPr>
          <w:sz w:val="28"/>
        </w:rPr>
        <w:t>, in his submissions,</w:t>
      </w:r>
      <w:r w:rsidR="008F0B7A" w:rsidRPr="001E4A4C">
        <w:rPr>
          <w:sz w:val="28"/>
        </w:rPr>
        <w:t xml:space="preserve"> </w:t>
      </w:r>
      <w:r w:rsidR="003C2973" w:rsidRPr="001E4A4C">
        <w:rPr>
          <w:sz w:val="28"/>
        </w:rPr>
        <w:t xml:space="preserve">reiterated the facts </w:t>
      </w:r>
      <w:r w:rsidR="00D92A59" w:rsidRPr="001E4A4C">
        <w:rPr>
          <w:sz w:val="28"/>
        </w:rPr>
        <w:t>and grounds of the application</w:t>
      </w:r>
      <w:r w:rsidR="00D73B24">
        <w:rPr>
          <w:sz w:val="28"/>
        </w:rPr>
        <w:t>. H</w:t>
      </w:r>
      <w:r w:rsidR="00FB29F0" w:rsidRPr="001E4A4C">
        <w:rPr>
          <w:sz w:val="28"/>
        </w:rPr>
        <w:t>e</w:t>
      </w:r>
      <w:r w:rsidR="00592F13">
        <w:rPr>
          <w:sz w:val="28"/>
        </w:rPr>
        <w:t xml:space="preserve"> submitted that the case for legal guardianship of the child by the applicants is properly made out. He</w:t>
      </w:r>
      <w:r w:rsidR="00175EFE" w:rsidRPr="001E4A4C">
        <w:rPr>
          <w:sz w:val="28"/>
        </w:rPr>
        <w:t xml:space="preserve"> prayed this court to allow the application</w:t>
      </w:r>
      <w:r w:rsidR="00592F13">
        <w:rPr>
          <w:sz w:val="28"/>
        </w:rPr>
        <w:t xml:space="preserve"> for the welfare of the infant</w:t>
      </w:r>
      <w:r w:rsidR="00175EFE" w:rsidRPr="001E4A4C">
        <w:rPr>
          <w:sz w:val="28"/>
        </w:rPr>
        <w:t xml:space="preserve"> to</w:t>
      </w:r>
      <w:r w:rsidR="00592F13">
        <w:rPr>
          <w:sz w:val="28"/>
        </w:rPr>
        <w:t xml:space="preserve"> alleviate her suffering</w:t>
      </w:r>
      <w:r w:rsidR="00805ECD">
        <w:rPr>
          <w:sz w:val="28"/>
        </w:rPr>
        <w:t xml:space="preserve"> and secure</w:t>
      </w:r>
      <w:r w:rsidR="00592F13">
        <w:rPr>
          <w:sz w:val="28"/>
        </w:rPr>
        <w:t xml:space="preserve"> her future in a learning home environment</w:t>
      </w:r>
      <w:r w:rsidR="00FB29F0" w:rsidRPr="001E4A4C">
        <w:rPr>
          <w:sz w:val="28"/>
        </w:rPr>
        <w:t>.</w:t>
      </w:r>
      <w:r w:rsidR="002F717B" w:rsidRPr="001E4A4C">
        <w:rPr>
          <w:sz w:val="28"/>
        </w:rPr>
        <w:t xml:space="preserve"> </w:t>
      </w:r>
      <w:r w:rsidR="00A10903">
        <w:rPr>
          <w:sz w:val="28"/>
        </w:rPr>
        <w:t xml:space="preserve">He </w:t>
      </w:r>
      <w:r w:rsidR="00922A3A" w:rsidRPr="001E4A4C">
        <w:rPr>
          <w:sz w:val="28"/>
        </w:rPr>
        <w:t xml:space="preserve">cited </w:t>
      </w:r>
      <w:r w:rsidR="00592F13" w:rsidRPr="00871FFD">
        <w:rPr>
          <w:b/>
          <w:i/>
          <w:sz w:val="28"/>
        </w:rPr>
        <w:t>Deborah Joyce Alitubeera</w:t>
      </w:r>
      <w:r w:rsidR="00871FFD" w:rsidRPr="00871FFD">
        <w:rPr>
          <w:b/>
          <w:i/>
          <w:sz w:val="28"/>
        </w:rPr>
        <w:t xml:space="preserve"> </w:t>
      </w:r>
      <w:r w:rsidR="00592F13" w:rsidRPr="00871FFD">
        <w:rPr>
          <w:b/>
          <w:i/>
          <w:sz w:val="28"/>
        </w:rPr>
        <w:t>Court of Appeal Civil Appeals 70/2011</w:t>
      </w:r>
      <w:r w:rsidR="001841CD" w:rsidRPr="00871FFD">
        <w:rPr>
          <w:i/>
          <w:sz w:val="28"/>
        </w:rPr>
        <w:t xml:space="preserve">, </w:t>
      </w:r>
      <w:r w:rsidR="00592F13" w:rsidRPr="00871FFD">
        <w:rPr>
          <w:b/>
          <w:i/>
          <w:sz w:val="28"/>
        </w:rPr>
        <w:t>R</w:t>
      </w:r>
      <w:r w:rsidR="001841CD" w:rsidRPr="00871FFD">
        <w:rPr>
          <w:b/>
          <w:i/>
          <w:sz w:val="28"/>
        </w:rPr>
        <w:t>i</w:t>
      </w:r>
      <w:r w:rsidR="00592F13" w:rsidRPr="00871FFD">
        <w:rPr>
          <w:b/>
          <w:i/>
          <w:sz w:val="28"/>
        </w:rPr>
        <w:t xml:space="preserve">chard </w:t>
      </w:r>
      <w:r w:rsidR="00592F13" w:rsidRPr="00871FFD">
        <w:rPr>
          <w:b/>
          <w:i/>
          <w:sz w:val="28"/>
        </w:rPr>
        <w:lastRenderedPageBreak/>
        <w:t>Masaba Court of Appeal Civil Appeal 81/2011</w:t>
      </w:r>
      <w:r w:rsidR="001841CD" w:rsidRPr="00871FFD">
        <w:rPr>
          <w:b/>
          <w:i/>
          <w:sz w:val="28"/>
        </w:rPr>
        <w:t>, In the matter of Jane Namukasa (an infant) Miscellaneous Civil Application No 78/1991,</w:t>
      </w:r>
      <w:r w:rsidR="001841CD">
        <w:rPr>
          <w:b/>
          <w:sz w:val="28"/>
        </w:rPr>
        <w:t xml:space="preserve"> </w:t>
      </w:r>
      <w:r w:rsidR="001841CD">
        <w:rPr>
          <w:sz w:val="28"/>
        </w:rPr>
        <w:t>and</w:t>
      </w:r>
      <w:r w:rsidR="001841CD">
        <w:rPr>
          <w:b/>
          <w:sz w:val="28"/>
        </w:rPr>
        <w:t xml:space="preserve"> </w:t>
      </w:r>
      <w:r w:rsidR="001841CD" w:rsidRPr="00871FFD">
        <w:rPr>
          <w:b/>
          <w:i/>
          <w:sz w:val="28"/>
        </w:rPr>
        <w:t>In the matter of Howard Aman Little (an infant) &amp; Francis Palmer (an infant) Court of Appeal Civil Appeals 32 &amp; 33/2006,</w:t>
      </w:r>
      <w:r w:rsidR="00592F13">
        <w:rPr>
          <w:b/>
          <w:sz w:val="28"/>
        </w:rPr>
        <w:t xml:space="preserve"> </w:t>
      </w:r>
      <w:r w:rsidR="00124B2F" w:rsidRPr="001E4A4C">
        <w:rPr>
          <w:sz w:val="28"/>
        </w:rPr>
        <w:t>to support his case</w:t>
      </w:r>
      <w:r w:rsidR="00922A3A" w:rsidRPr="001E4A4C">
        <w:rPr>
          <w:sz w:val="28"/>
        </w:rPr>
        <w:t>.</w:t>
      </w:r>
    </w:p>
    <w:p w:rsidR="00366C9C" w:rsidRPr="001E4A4C" w:rsidRDefault="004D2E84" w:rsidP="00DA6F08">
      <w:pPr>
        <w:jc w:val="both"/>
        <w:rPr>
          <w:sz w:val="28"/>
        </w:rPr>
      </w:pPr>
      <w:r w:rsidRPr="001E4A4C">
        <w:rPr>
          <w:sz w:val="28"/>
        </w:rPr>
        <w:t>Article 139(1) of the Constitution</w:t>
      </w:r>
      <w:r w:rsidR="005804FF" w:rsidRPr="001E4A4C">
        <w:rPr>
          <w:sz w:val="28"/>
        </w:rPr>
        <w:t>, together with</w:t>
      </w:r>
      <w:r w:rsidRPr="001E4A4C">
        <w:rPr>
          <w:sz w:val="28"/>
        </w:rPr>
        <w:t xml:space="preserve"> </w:t>
      </w:r>
      <w:r w:rsidR="005804FF" w:rsidRPr="001E4A4C">
        <w:rPr>
          <w:sz w:val="28"/>
        </w:rPr>
        <w:t>section 14 of the Judicature Act, cap 13, give</w:t>
      </w:r>
      <w:r w:rsidRPr="001E4A4C">
        <w:rPr>
          <w:sz w:val="28"/>
        </w:rPr>
        <w:t xml:space="preserve"> the High Court unlimited original jurisdiction in all matters.</w:t>
      </w:r>
      <w:r w:rsidR="00B4373F" w:rsidRPr="001E4A4C">
        <w:rPr>
          <w:sz w:val="28"/>
        </w:rPr>
        <w:t xml:space="preserve"> </w:t>
      </w:r>
      <w:r w:rsidR="00DA2819" w:rsidRPr="001E4A4C">
        <w:rPr>
          <w:sz w:val="28"/>
        </w:rPr>
        <w:t>S</w:t>
      </w:r>
      <w:r w:rsidR="00B4373F" w:rsidRPr="001E4A4C">
        <w:rPr>
          <w:sz w:val="28"/>
        </w:rPr>
        <w:t xml:space="preserve">ection 98 of the Civil Procedure Act </w:t>
      </w:r>
      <w:r w:rsidR="007D1D0F" w:rsidRPr="001E4A4C">
        <w:rPr>
          <w:sz w:val="28"/>
        </w:rPr>
        <w:t>empowers the High Court to invoke its inherent powers to grant remedies where there are no specific provisions.</w:t>
      </w:r>
      <w:r w:rsidR="00F13B8B">
        <w:rPr>
          <w:sz w:val="28"/>
        </w:rPr>
        <w:t xml:space="preserve"> </w:t>
      </w:r>
      <w:r w:rsidR="007D1D0F" w:rsidRPr="001E4A4C">
        <w:rPr>
          <w:sz w:val="28"/>
        </w:rPr>
        <w:t>In a</w:t>
      </w:r>
      <w:r w:rsidR="00F13B8B">
        <w:rPr>
          <w:sz w:val="28"/>
        </w:rPr>
        <w:t xml:space="preserve">ll matters concerning children, </w:t>
      </w:r>
      <w:r w:rsidR="007D1D0F" w:rsidRPr="001E4A4C">
        <w:rPr>
          <w:sz w:val="28"/>
        </w:rPr>
        <w:t>the best interests of the child shall be the primary consideration.</w:t>
      </w:r>
      <w:r w:rsidR="008B5FB0" w:rsidRPr="001E4A4C">
        <w:rPr>
          <w:sz w:val="28"/>
        </w:rPr>
        <w:t xml:space="preserve"> This is a legal principle contained in Article 34 of the Constitution, </w:t>
      </w:r>
      <w:r w:rsidR="007D1D0F" w:rsidRPr="001E4A4C">
        <w:rPr>
          <w:sz w:val="28"/>
        </w:rPr>
        <w:t>sections 3 and the first schedule to the Children Act</w:t>
      </w:r>
      <w:r w:rsidR="009F7243" w:rsidRPr="001E4A4C">
        <w:rPr>
          <w:sz w:val="28"/>
        </w:rPr>
        <w:t>, as well as various international conventions ratified by Uganda concerning the rights of children.</w:t>
      </w:r>
    </w:p>
    <w:p w:rsidR="00B30D6E" w:rsidRPr="00ED1AC3" w:rsidRDefault="00F8193E" w:rsidP="00ED1AC3">
      <w:pPr>
        <w:jc w:val="both"/>
        <w:rPr>
          <w:sz w:val="28"/>
        </w:rPr>
      </w:pPr>
      <w:r w:rsidRPr="001E4A4C">
        <w:rPr>
          <w:sz w:val="28"/>
        </w:rPr>
        <w:t>Section 3 of the Children Act, read with the first schedule to the same Act</w:t>
      </w:r>
      <w:r w:rsidR="00A60B97" w:rsidRPr="001E4A4C">
        <w:rPr>
          <w:sz w:val="28"/>
        </w:rPr>
        <w:t>,</w:t>
      </w:r>
      <w:r w:rsidRPr="001E4A4C">
        <w:rPr>
          <w:sz w:val="28"/>
        </w:rPr>
        <w:t xml:space="preserve"> sets out </w:t>
      </w:r>
      <w:r w:rsidR="00366C9C" w:rsidRPr="001E4A4C">
        <w:rPr>
          <w:sz w:val="28"/>
        </w:rPr>
        <w:t xml:space="preserve">the criteria to be followed in </w:t>
      </w:r>
      <w:r w:rsidR="00612D17" w:rsidRPr="001E4A4C">
        <w:rPr>
          <w:sz w:val="28"/>
        </w:rPr>
        <w:t xml:space="preserve">applications of this nature </w:t>
      </w:r>
      <w:r w:rsidR="00557646">
        <w:rPr>
          <w:sz w:val="28"/>
        </w:rPr>
        <w:t>to be t</w:t>
      </w:r>
      <w:r w:rsidR="00B30D6E" w:rsidRPr="00557646">
        <w:rPr>
          <w:sz w:val="28"/>
        </w:rPr>
        <w:t>he ascertainable wishes and feelings of the child in light of h</w:t>
      </w:r>
      <w:r w:rsidR="00557646">
        <w:rPr>
          <w:sz w:val="28"/>
        </w:rPr>
        <w:t>is or her age and understanding; t</w:t>
      </w:r>
      <w:r w:rsidR="00B30D6E" w:rsidRPr="00557646">
        <w:rPr>
          <w:sz w:val="28"/>
        </w:rPr>
        <w:t>he child’s physical, emotional and educational</w:t>
      </w:r>
      <w:r w:rsidR="00557646">
        <w:rPr>
          <w:sz w:val="28"/>
        </w:rPr>
        <w:t xml:space="preserve"> needs; t</w:t>
      </w:r>
      <w:r w:rsidR="00B30D6E" w:rsidRPr="00557646">
        <w:rPr>
          <w:sz w:val="28"/>
        </w:rPr>
        <w:t>he likely effects of any chang</w:t>
      </w:r>
      <w:r w:rsidR="00557646">
        <w:rPr>
          <w:sz w:val="28"/>
        </w:rPr>
        <w:t>es in the child’s circumstances;</w:t>
      </w:r>
      <w:r w:rsidR="00ED1AC3">
        <w:rPr>
          <w:sz w:val="28"/>
        </w:rPr>
        <w:t xml:space="preserve"> t</w:t>
      </w:r>
      <w:r w:rsidR="00B30D6E" w:rsidRPr="00ED1AC3">
        <w:rPr>
          <w:sz w:val="28"/>
        </w:rPr>
        <w:t>he child’s age, background and other circu</w:t>
      </w:r>
      <w:r w:rsidR="00ED1AC3">
        <w:rPr>
          <w:sz w:val="28"/>
        </w:rPr>
        <w:t>mstances relevant in the matter; a</w:t>
      </w:r>
      <w:r w:rsidR="00B30D6E" w:rsidRPr="00ED1AC3">
        <w:rPr>
          <w:sz w:val="28"/>
        </w:rPr>
        <w:t>ny harm that the child has suffered</w:t>
      </w:r>
      <w:r w:rsidR="00ED1AC3">
        <w:rPr>
          <w:sz w:val="28"/>
        </w:rPr>
        <w:t xml:space="preserve"> or is at the risk of suffering; and, w</w:t>
      </w:r>
      <w:r w:rsidR="00B30D6E" w:rsidRPr="00ED1AC3">
        <w:rPr>
          <w:sz w:val="28"/>
        </w:rPr>
        <w:t>here relevant, the capacity of the child’s pare</w:t>
      </w:r>
      <w:r w:rsidR="004F76BF" w:rsidRPr="00ED1AC3">
        <w:rPr>
          <w:sz w:val="28"/>
        </w:rPr>
        <w:t>nts, guardians or others involved in meeting his or her needs.</w:t>
      </w:r>
    </w:p>
    <w:p w:rsidR="00BE7720" w:rsidRPr="001E4A4C" w:rsidRDefault="00C34740" w:rsidP="00DA6F08">
      <w:pPr>
        <w:jc w:val="both"/>
        <w:rPr>
          <w:sz w:val="28"/>
        </w:rPr>
      </w:pPr>
      <w:r w:rsidRPr="001E4A4C">
        <w:rPr>
          <w:sz w:val="28"/>
        </w:rPr>
        <w:t>I have</w:t>
      </w:r>
      <w:r w:rsidR="00B21BE0">
        <w:rPr>
          <w:sz w:val="28"/>
        </w:rPr>
        <w:t xml:space="preserve"> carefully</w:t>
      </w:r>
      <w:r w:rsidRPr="001E4A4C">
        <w:rPr>
          <w:sz w:val="28"/>
        </w:rPr>
        <w:t xml:space="preserve"> analyzed</w:t>
      </w:r>
      <w:r w:rsidR="00DE72C4" w:rsidRPr="001E4A4C">
        <w:rPr>
          <w:sz w:val="28"/>
        </w:rPr>
        <w:t xml:space="preserve"> </w:t>
      </w:r>
      <w:r w:rsidR="00661E40">
        <w:rPr>
          <w:sz w:val="28"/>
        </w:rPr>
        <w:t xml:space="preserve">and evaluated </w:t>
      </w:r>
      <w:r w:rsidR="00DE72C4" w:rsidRPr="001E4A4C">
        <w:rPr>
          <w:sz w:val="28"/>
        </w:rPr>
        <w:t xml:space="preserve">the </w:t>
      </w:r>
      <w:r w:rsidR="00E56E86" w:rsidRPr="001E4A4C">
        <w:rPr>
          <w:sz w:val="28"/>
        </w:rPr>
        <w:t xml:space="preserve">affidavit evidence on the court </w:t>
      </w:r>
      <w:r w:rsidR="00DE72C4" w:rsidRPr="001E4A4C">
        <w:rPr>
          <w:sz w:val="28"/>
        </w:rPr>
        <w:t>record</w:t>
      </w:r>
      <w:r w:rsidR="00AB6E7C" w:rsidRPr="001E4A4C">
        <w:rPr>
          <w:sz w:val="28"/>
        </w:rPr>
        <w:t xml:space="preserve">. </w:t>
      </w:r>
      <w:r w:rsidR="00B21BE0">
        <w:rPr>
          <w:sz w:val="28"/>
        </w:rPr>
        <w:t>D</w:t>
      </w:r>
      <w:r w:rsidR="00B21BE0" w:rsidRPr="001E4A4C">
        <w:rPr>
          <w:sz w:val="28"/>
        </w:rPr>
        <w:t>uring the hearing</w:t>
      </w:r>
      <w:r w:rsidR="00B21BE0">
        <w:rPr>
          <w:sz w:val="28"/>
        </w:rPr>
        <w:t>,</w:t>
      </w:r>
      <w:r w:rsidR="00B21BE0" w:rsidRPr="001E4A4C">
        <w:rPr>
          <w:sz w:val="28"/>
        </w:rPr>
        <w:t xml:space="preserve"> </w:t>
      </w:r>
      <w:r w:rsidR="00AB6E7C" w:rsidRPr="001E4A4C">
        <w:rPr>
          <w:sz w:val="28"/>
        </w:rPr>
        <w:t xml:space="preserve">I </w:t>
      </w:r>
      <w:r w:rsidR="00DE72C4" w:rsidRPr="001E4A4C">
        <w:rPr>
          <w:sz w:val="28"/>
        </w:rPr>
        <w:t>obs</w:t>
      </w:r>
      <w:r w:rsidR="00AB6E7C" w:rsidRPr="001E4A4C">
        <w:rPr>
          <w:sz w:val="28"/>
        </w:rPr>
        <w:t>erved</w:t>
      </w:r>
      <w:r w:rsidR="008675E0" w:rsidRPr="001E4A4C">
        <w:rPr>
          <w:sz w:val="28"/>
        </w:rPr>
        <w:t xml:space="preserve"> the applicants, the infant</w:t>
      </w:r>
      <w:r w:rsidR="00DE72C4" w:rsidRPr="001E4A4C">
        <w:rPr>
          <w:sz w:val="28"/>
        </w:rPr>
        <w:t xml:space="preserve"> and all those who supported this application</w:t>
      </w:r>
      <w:r w:rsidR="00F52078" w:rsidRPr="001E4A4C">
        <w:rPr>
          <w:sz w:val="28"/>
        </w:rPr>
        <w:t>. B</w:t>
      </w:r>
      <w:r w:rsidR="00BE25B0" w:rsidRPr="001E4A4C">
        <w:rPr>
          <w:sz w:val="28"/>
        </w:rPr>
        <w:t xml:space="preserve">earing in mind the welfare principle, or the best interests of the </w:t>
      </w:r>
      <w:r w:rsidR="00D3498B" w:rsidRPr="001E4A4C">
        <w:rPr>
          <w:sz w:val="28"/>
        </w:rPr>
        <w:t>infant</w:t>
      </w:r>
      <w:r w:rsidR="00BE25B0" w:rsidRPr="001E4A4C">
        <w:rPr>
          <w:sz w:val="28"/>
        </w:rPr>
        <w:t>,</w:t>
      </w:r>
      <w:r w:rsidR="00612D17" w:rsidRPr="001E4A4C">
        <w:rPr>
          <w:sz w:val="28"/>
        </w:rPr>
        <w:t xml:space="preserve"> I</w:t>
      </w:r>
      <w:r w:rsidR="00DE72C4" w:rsidRPr="001E4A4C">
        <w:rPr>
          <w:sz w:val="28"/>
        </w:rPr>
        <w:t xml:space="preserve"> </w:t>
      </w:r>
      <w:r w:rsidR="00765C38">
        <w:rPr>
          <w:sz w:val="28"/>
        </w:rPr>
        <w:t>find as follows</w:t>
      </w:r>
      <w:r w:rsidR="00DE72C4" w:rsidRPr="001E4A4C">
        <w:rPr>
          <w:sz w:val="28"/>
        </w:rPr>
        <w:t>:-</w:t>
      </w:r>
    </w:p>
    <w:p w:rsidR="00B60431" w:rsidRDefault="00DE06BC" w:rsidP="00DA6F08">
      <w:pPr>
        <w:jc w:val="both"/>
        <w:rPr>
          <w:sz w:val="28"/>
        </w:rPr>
      </w:pPr>
      <w:r w:rsidRPr="001E4A4C">
        <w:rPr>
          <w:sz w:val="28"/>
        </w:rPr>
        <w:t>The</w:t>
      </w:r>
      <w:r w:rsidR="001927DD" w:rsidRPr="001E4A4C">
        <w:rPr>
          <w:sz w:val="28"/>
        </w:rPr>
        <w:t xml:space="preserve"> </w:t>
      </w:r>
      <w:r w:rsidRPr="001E4A4C">
        <w:rPr>
          <w:sz w:val="28"/>
        </w:rPr>
        <w:t>evidence on record</w:t>
      </w:r>
      <w:r w:rsidR="001927DD" w:rsidRPr="001E4A4C">
        <w:rPr>
          <w:sz w:val="28"/>
        </w:rPr>
        <w:t xml:space="preserve"> shows</w:t>
      </w:r>
      <w:r w:rsidRPr="001E4A4C">
        <w:rPr>
          <w:sz w:val="28"/>
        </w:rPr>
        <w:t xml:space="preserve"> that the</w:t>
      </w:r>
      <w:r w:rsidR="00402E16">
        <w:rPr>
          <w:sz w:val="28"/>
        </w:rPr>
        <w:t xml:space="preserve"> child</w:t>
      </w:r>
      <w:r w:rsidRPr="001E4A4C">
        <w:rPr>
          <w:sz w:val="28"/>
        </w:rPr>
        <w:t xml:space="preserve"> </w:t>
      </w:r>
      <w:r w:rsidR="00402E16">
        <w:rPr>
          <w:sz w:val="28"/>
        </w:rPr>
        <w:t>Carol Gift Nakilinya does not live with her biological parents</w:t>
      </w:r>
      <w:r w:rsidR="001927DD" w:rsidRPr="001E4A4C">
        <w:rPr>
          <w:sz w:val="28"/>
        </w:rPr>
        <w:t>.</w:t>
      </w:r>
      <w:r w:rsidR="00402E16">
        <w:rPr>
          <w:sz w:val="28"/>
        </w:rPr>
        <w:t xml:space="preserve"> </w:t>
      </w:r>
      <w:r w:rsidR="00FF2905">
        <w:rPr>
          <w:sz w:val="28"/>
        </w:rPr>
        <w:t xml:space="preserve">She was chased away with her mother from her father’s home by her step mother. </w:t>
      </w:r>
      <w:r w:rsidR="00757196">
        <w:rPr>
          <w:sz w:val="28"/>
        </w:rPr>
        <w:t xml:space="preserve">Neither her mother nor her maternal grandmother can </w:t>
      </w:r>
      <w:r w:rsidR="00757196" w:rsidRPr="001E4A4C">
        <w:rPr>
          <w:sz w:val="28"/>
        </w:rPr>
        <w:t>afford to look af</w:t>
      </w:r>
      <w:r w:rsidR="00757196">
        <w:rPr>
          <w:sz w:val="28"/>
        </w:rPr>
        <w:t xml:space="preserve">ter her. Her father </w:t>
      </w:r>
      <w:r w:rsidR="006A7356">
        <w:rPr>
          <w:sz w:val="28"/>
        </w:rPr>
        <w:t>clearly does not care about the child and her mother</w:t>
      </w:r>
      <w:r w:rsidR="00757196">
        <w:rPr>
          <w:sz w:val="28"/>
        </w:rPr>
        <w:t xml:space="preserve">. </w:t>
      </w:r>
      <w:r w:rsidR="001B33F3">
        <w:rPr>
          <w:sz w:val="28"/>
        </w:rPr>
        <w:t>Wekulwagana</w:t>
      </w:r>
      <w:r w:rsidR="00ED237C">
        <w:rPr>
          <w:sz w:val="28"/>
        </w:rPr>
        <w:t>’s</w:t>
      </w:r>
      <w:r w:rsidR="001B33F3">
        <w:rPr>
          <w:sz w:val="28"/>
        </w:rPr>
        <w:t xml:space="preserve"> </w:t>
      </w:r>
      <w:r w:rsidR="00757196">
        <w:rPr>
          <w:sz w:val="28"/>
        </w:rPr>
        <w:t>affidavit</w:t>
      </w:r>
      <w:r w:rsidR="00D9209D">
        <w:rPr>
          <w:sz w:val="28"/>
        </w:rPr>
        <w:t xml:space="preserve"> </w:t>
      </w:r>
      <w:r w:rsidR="00ED237C">
        <w:rPr>
          <w:sz w:val="28"/>
        </w:rPr>
        <w:t>reveal</w:t>
      </w:r>
      <w:r w:rsidR="00D9209D">
        <w:rPr>
          <w:sz w:val="28"/>
        </w:rPr>
        <w:t>s</w:t>
      </w:r>
      <w:r w:rsidR="00757196">
        <w:rPr>
          <w:sz w:val="28"/>
        </w:rPr>
        <w:t xml:space="preserve"> that</w:t>
      </w:r>
      <w:r w:rsidR="00757196" w:rsidRPr="00757196">
        <w:rPr>
          <w:b/>
          <w:sz w:val="28"/>
        </w:rPr>
        <w:t xml:space="preserve"> </w:t>
      </w:r>
      <w:r w:rsidR="00757196" w:rsidRPr="00757196">
        <w:rPr>
          <w:sz w:val="28"/>
        </w:rPr>
        <w:t xml:space="preserve">he did nothing to avail </w:t>
      </w:r>
      <w:r w:rsidR="00AF1656">
        <w:rPr>
          <w:sz w:val="28"/>
        </w:rPr>
        <w:t>shelter or mainte</w:t>
      </w:r>
      <w:r w:rsidR="00757196" w:rsidRPr="00757196">
        <w:rPr>
          <w:sz w:val="28"/>
        </w:rPr>
        <w:t>nance to the child and her mother</w:t>
      </w:r>
      <w:r w:rsidR="00757196">
        <w:rPr>
          <w:sz w:val="28"/>
        </w:rPr>
        <w:t xml:space="preserve"> when they were chased away from his home by</w:t>
      </w:r>
      <w:r w:rsidR="00D33C9F">
        <w:rPr>
          <w:sz w:val="28"/>
        </w:rPr>
        <w:t xml:space="preserve"> his wife</w:t>
      </w:r>
      <w:r w:rsidR="00B60431">
        <w:rPr>
          <w:sz w:val="28"/>
        </w:rPr>
        <w:t xml:space="preserve"> Margret</w:t>
      </w:r>
      <w:r w:rsidR="00757196">
        <w:rPr>
          <w:sz w:val="28"/>
        </w:rPr>
        <w:t>.</w:t>
      </w:r>
      <w:r w:rsidR="007425E6">
        <w:rPr>
          <w:sz w:val="28"/>
        </w:rPr>
        <w:t xml:space="preserve"> Nakilinya’s</w:t>
      </w:r>
      <w:r w:rsidR="00B60431">
        <w:rPr>
          <w:sz w:val="28"/>
        </w:rPr>
        <w:t xml:space="preserve"> biological parents have failed </w:t>
      </w:r>
      <w:r w:rsidR="00B60431" w:rsidRPr="001E4A4C">
        <w:rPr>
          <w:sz w:val="28"/>
        </w:rPr>
        <w:lastRenderedPageBreak/>
        <w:t xml:space="preserve">to look after her. </w:t>
      </w:r>
      <w:r w:rsidR="00B60431">
        <w:rPr>
          <w:sz w:val="28"/>
        </w:rPr>
        <w:t xml:space="preserve">This is </w:t>
      </w:r>
      <w:r w:rsidR="00B60431" w:rsidRPr="001E4A4C">
        <w:rPr>
          <w:sz w:val="28"/>
        </w:rPr>
        <w:t>revealed in the affidavits of</w:t>
      </w:r>
      <w:r w:rsidR="00B60431">
        <w:rPr>
          <w:sz w:val="28"/>
        </w:rPr>
        <w:t xml:space="preserve"> Madina Kyolaba, Chysostom Wekulwagana, and Aida Musibika Aliziki. </w:t>
      </w:r>
      <w:r w:rsidR="00377910">
        <w:rPr>
          <w:sz w:val="28"/>
        </w:rPr>
        <w:t>T</w:t>
      </w:r>
      <w:r w:rsidR="00402E16">
        <w:rPr>
          <w:sz w:val="28"/>
        </w:rPr>
        <w:t>he</w:t>
      </w:r>
      <w:r w:rsidR="00377910">
        <w:rPr>
          <w:sz w:val="28"/>
        </w:rPr>
        <w:t xml:space="preserve"> child</w:t>
      </w:r>
      <w:r w:rsidR="00124161">
        <w:rPr>
          <w:sz w:val="28"/>
        </w:rPr>
        <w:t xml:space="preserve"> is in the care of Dr. </w:t>
      </w:r>
      <w:r w:rsidR="00402E16">
        <w:rPr>
          <w:sz w:val="28"/>
        </w:rPr>
        <w:t>Babiiha who in his affidavit</w:t>
      </w:r>
      <w:r w:rsidR="00124161">
        <w:rPr>
          <w:sz w:val="28"/>
        </w:rPr>
        <w:t xml:space="preserve"> states</w:t>
      </w:r>
      <w:r w:rsidR="00402E16">
        <w:rPr>
          <w:sz w:val="28"/>
        </w:rPr>
        <w:t xml:space="preserve"> that he helped the child on a temporary basis, and that the applicants have been meeting the child’s education and medical care and upkeep.</w:t>
      </w:r>
      <w:r w:rsidR="001927DD" w:rsidRPr="001E4A4C">
        <w:rPr>
          <w:sz w:val="28"/>
        </w:rPr>
        <w:t xml:space="preserve"> </w:t>
      </w:r>
      <w:r w:rsidR="00402E16">
        <w:rPr>
          <w:sz w:val="28"/>
        </w:rPr>
        <w:t xml:space="preserve">This is </w:t>
      </w:r>
      <w:r w:rsidR="001927DD" w:rsidRPr="001E4A4C">
        <w:rPr>
          <w:sz w:val="28"/>
        </w:rPr>
        <w:t>evidenced by annexture</w:t>
      </w:r>
      <w:r w:rsidR="00402E16">
        <w:rPr>
          <w:sz w:val="28"/>
        </w:rPr>
        <w:t xml:space="preserve">s </w:t>
      </w:r>
      <w:r w:rsidR="00402E16" w:rsidRPr="00402E16">
        <w:rPr>
          <w:b/>
          <w:sz w:val="28"/>
        </w:rPr>
        <w:t>D</w:t>
      </w:r>
      <w:r w:rsidR="00402E16">
        <w:rPr>
          <w:sz w:val="28"/>
        </w:rPr>
        <w:t xml:space="preserve"> and </w:t>
      </w:r>
      <w:r w:rsidR="00402E16" w:rsidRPr="00402E16">
        <w:rPr>
          <w:b/>
          <w:sz w:val="28"/>
        </w:rPr>
        <w:t xml:space="preserve">E </w:t>
      </w:r>
      <w:r w:rsidR="001927DD" w:rsidRPr="001E4A4C">
        <w:rPr>
          <w:sz w:val="28"/>
        </w:rPr>
        <w:t xml:space="preserve">to </w:t>
      </w:r>
      <w:r w:rsidR="00402E16">
        <w:rPr>
          <w:sz w:val="28"/>
        </w:rPr>
        <w:t>Dr. Babiiha’s affidavit.</w:t>
      </w:r>
    </w:p>
    <w:p w:rsidR="00A94A15" w:rsidRPr="001E4A4C" w:rsidRDefault="00B95091" w:rsidP="00A94A15">
      <w:pPr>
        <w:jc w:val="both"/>
        <w:rPr>
          <w:sz w:val="28"/>
        </w:rPr>
      </w:pPr>
      <w:r w:rsidRPr="001E4A4C">
        <w:rPr>
          <w:sz w:val="28"/>
        </w:rPr>
        <w:t>Th</w:t>
      </w:r>
      <w:r w:rsidR="00544079" w:rsidRPr="001E4A4C">
        <w:rPr>
          <w:sz w:val="28"/>
        </w:rPr>
        <w:t>e</w:t>
      </w:r>
      <w:r w:rsidR="00D21FDF" w:rsidRPr="001E4A4C">
        <w:rPr>
          <w:sz w:val="28"/>
        </w:rPr>
        <w:t xml:space="preserve"> </w:t>
      </w:r>
      <w:r w:rsidR="00DE06BC" w:rsidRPr="001E4A4C">
        <w:rPr>
          <w:sz w:val="28"/>
        </w:rPr>
        <w:t>infant is</w:t>
      </w:r>
      <w:r w:rsidR="00203318" w:rsidRPr="001E4A4C">
        <w:rPr>
          <w:sz w:val="28"/>
        </w:rPr>
        <w:t xml:space="preserve"> clearly in need of </w:t>
      </w:r>
      <w:r w:rsidR="006129AF" w:rsidRPr="001E4A4C">
        <w:rPr>
          <w:sz w:val="28"/>
        </w:rPr>
        <w:t xml:space="preserve">care and </w:t>
      </w:r>
      <w:r w:rsidR="00203318" w:rsidRPr="001E4A4C">
        <w:rPr>
          <w:sz w:val="28"/>
        </w:rPr>
        <w:t>a home.</w:t>
      </w:r>
      <w:r w:rsidR="00860D54">
        <w:rPr>
          <w:sz w:val="28"/>
        </w:rPr>
        <w:t xml:space="preserve"> </w:t>
      </w:r>
      <w:r w:rsidR="00F5221A">
        <w:rPr>
          <w:sz w:val="28"/>
        </w:rPr>
        <w:t xml:space="preserve">Dr. </w:t>
      </w:r>
      <w:r w:rsidR="006263FD">
        <w:rPr>
          <w:sz w:val="28"/>
        </w:rPr>
        <w:t>Babiiha</w:t>
      </w:r>
      <w:r w:rsidR="00274557">
        <w:rPr>
          <w:sz w:val="28"/>
        </w:rPr>
        <w:t xml:space="preserve"> who has</w:t>
      </w:r>
      <w:r w:rsidR="00F436E4">
        <w:rPr>
          <w:sz w:val="28"/>
        </w:rPr>
        <w:t xml:space="preserve"> legal custody of the child has</w:t>
      </w:r>
      <w:r w:rsidR="00274557">
        <w:rPr>
          <w:sz w:val="28"/>
        </w:rPr>
        <w:t xml:space="preserve"> no intentions of keeping her permanently.</w:t>
      </w:r>
      <w:r w:rsidR="00F5221A">
        <w:rPr>
          <w:sz w:val="28"/>
        </w:rPr>
        <w:t xml:space="preserve"> The</w:t>
      </w:r>
      <w:r w:rsidR="007677C1">
        <w:rPr>
          <w:sz w:val="28"/>
        </w:rPr>
        <w:t>re is</w:t>
      </w:r>
      <w:r w:rsidR="00F5221A">
        <w:rPr>
          <w:sz w:val="28"/>
        </w:rPr>
        <w:t xml:space="preserve"> evidence</w:t>
      </w:r>
      <w:r w:rsidR="00280ECB">
        <w:rPr>
          <w:sz w:val="28"/>
        </w:rPr>
        <w:t xml:space="preserve"> on record</w:t>
      </w:r>
      <w:r w:rsidR="00F5221A">
        <w:rPr>
          <w:sz w:val="28"/>
        </w:rPr>
        <w:t xml:space="preserve"> that </w:t>
      </w:r>
      <w:r w:rsidR="00C444C5" w:rsidRPr="001E4A4C">
        <w:rPr>
          <w:sz w:val="28"/>
        </w:rPr>
        <w:t>the ap</w:t>
      </w:r>
      <w:r w:rsidR="00905203" w:rsidRPr="001E4A4C">
        <w:rPr>
          <w:sz w:val="28"/>
        </w:rPr>
        <w:t>plicants desire to</w:t>
      </w:r>
      <w:r w:rsidR="00D90144">
        <w:rPr>
          <w:sz w:val="28"/>
        </w:rPr>
        <w:t xml:space="preserve"> help the child and provide her with a loving home environment.</w:t>
      </w:r>
      <w:r w:rsidR="008342B6">
        <w:rPr>
          <w:sz w:val="28"/>
        </w:rPr>
        <w:t xml:space="preserve"> They were providing school fees, medical and other expenses for the child’s well being during her stay with Dr.</w:t>
      </w:r>
      <w:r w:rsidR="0026638D">
        <w:rPr>
          <w:sz w:val="28"/>
        </w:rPr>
        <w:t xml:space="preserve"> </w:t>
      </w:r>
      <w:r w:rsidR="008342B6">
        <w:rPr>
          <w:sz w:val="28"/>
        </w:rPr>
        <w:t xml:space="preserve">Babiiha. </w:t>
      </w:r>
      <w:r w:rsidR="00A94A15" w:rsidRPr="001E4A4C">
        <w:rPr>
          <w:sz w:val="28"/>
        </w:rPr>
        <w:t>The applicants</w:t>
      </w:r>
      <w:r w:rsidR="008342B6">
        <w:rPr>
          <w:sz w:val="28"/>
        </w:rPr>
        <w:t xml:space="preserve"> are</w:t>
      </w:r>
      <w:r w:rsidR="00A94A15" w:rsidRPr="001E4A4C">
        <w:rPr>
          <w:sz w:val="28"/>
        </w:rPr>
        <w:t xml:space="preserve"> </w:t>
      </w:r>
      <w:r w:rsidR="00553E36">
        <w:rPr>
          <w:sz w:val="28"/>
        </w:rPr>
        <w:t>married to each other</w:t>
      </w:r>
      <w:r w:rsidR="00A94A15">
        <w:rPr>
          <w:sz w:val="28"/>
        </w:rPr>
        <w:t>. They have three daughters aged 18, 15, and 9 years.</w:t>
      </w:r>
      <w:r w:rsidR="00A94A15" w:rsidRPr="001E4A4C">
        <w:rPr>
          <w:sz w:val="28"/>
        </w:rPr>
        <w:t xml:space="preserve"> The</w:t>
      </w:r>
      <w:r w:rsidR="00A94A15">
        <w:rPr>
          <w:sz w:val="28"/>
        </w:rPr>
        <w:t>y</w:t>
      </w:r>
      <w:r w:rsidR="00A94A15" w:rsidRPr="001E4A4C">
        <w:rPr>
          <w:sz w:val="28"/>
        </w:rPr>
        <w:t xml:space="preserve"> have been found to be fit adoptive parents by</w:t>
      </w:r>
      <w:r w:rsidR="00A94A15">
        <w:rPr>
          <w:sz w:val="28"/>
        </w:rPr>
        <w:t xml:space="preserve"> M/S</w:t>
      </w:r>
      <w:r w:rsidR="00A94A15" w:rsidRPr="001E4A4C">
        <w:rPr>
          <w:sz w:val="28"/>
        </w:rPr>
        <w:t xml:space="preserve"> </w:t>
      </w:r>
      <w:r w:rsidR="00A94A15">
        <w:rPr>
          <w:sz w:val="28"/>
        </w:rPr>
        <w:t>Children’s Connections Inc.</w:t>
      </w:r>
      <w:r w:rsidR="00CE6755">
        <w:rPr>
          <w:sz w:val="28"/>
        </w:rPr>
        <w:t xml:space="preserve"> based in Texas USA,</w:t>
      </w:r>
      <w:r w:rsidR="00A94A15">
        <w:rPr>
          <w:sz w:val="28"/>
        </w:rPr>
        <w:t xml:space="preserve"> </w:t>
      </w:r>
      <w:r w:rsidR="000747D9">
        <w:rPr>
          <w:sz w:val="28"/>
        </w:rPr>
        <w:t xml:space="preserve">which conducted a </w:t>
      </w:r>
      <w:r w:rsidR="00A94A15" w:rsidRPr="001E4A4C">
        <w:rPr>
          <w:sz w:val="28"/>
        </w:rPr>
        <w:t>home study</w:t>
      </w:r>
      <w:r w:rsidR="000747D9">
        <w:rPr>
          <w:sz w:val="28"/>
        </w:rPr>
        <w:t xml:space="preserve"> on the applicants and their</w:t>
      </w:r>
      <w:r w:rsidR="00A94A15" w:rsidRPr="001E4A4C">
        <w:rPr>
          <w:sz w:val="28"/>
        </w:rPr>
        <w:t xml:space="preserve"> report is attached</w:t>
      </w:r>
      <w:r w:rsidR="00A94A15" w:rsidRPr="001E4A4C">
        <w:rPr>
          <w:b/>
          <w:sz w:val="28"/>
        </w:rPr>
        <w:t xml:space="preserve"> </w:t>
      </w:r>
      <w:r w:rsidR="00A94A15" w:rsidRPr="001E4A4C">
        <w:rPr>
          <w:sz w:val="28"/>
        </w:rPr>
        <w:t>to the</w:t>
      </w:r>
      <w:r w:rsidR="00C01121" w:rsidRPr="00C01121">
        <w:rPr>
          <w:sz w:val="28"/>
        </w:rPr>
        <w:t xml:space="preserve"> </w:t>
      </w:r>
      <w:r w:rsidR="00C01121">
        <w:rPr>
          <w:sz w:val="28"/>
        </w:rPr>
        <w:t>1</w:t>
      </w:r>
      <w:r w:rsidR="00C01121">
        <w:rPr>
          <w:sz w:val="28"/>
          <w:vertAlign w:val="superscript"/>
        </w:rPr>
        <w:t>st</w:t>
      </w:r>
      <w:r w:rsidR="00C01121">
        <w:rPr>
          <w:sz w:val="28"/>
        </w:rPr>
        <w:t xml:space="preserve"> </w:t>
      </w:r>
      <w:r w:rsidR="00A94A15" w:rsidRPr="001E4A4C">
        <w:rPr>
          <w:sz w:val="28"/>
        </w:rPr>
        <w:t xml:space="preserve">applicant’s </w:t>
      </w:r>
      <w:r w:rsidR="00A94A15">
        <w:rPr>
          <w:sz w:val="28"/>
        </w:rPr>
        <w:t>affidavit</w:t>
      </w:r>
      <w:r w:rsidR="00297B97" w:rsidRPr="00297B97">
        <w:rPr>
          <w:sz w:val="28"/>
        </w:rPr>
        <w:t xml:space="preserve"> </w:t>
      </w:r>
      <w:r w:rsidR="00297B97" w:rsidRPr="001E4A4C">
        <w:rPr>
          <w:sz w:val="28"/>
        </w:rPr>
        <w:t xml:space="preserve">marked </w:t>
      </w:r>
      <w:r w:rsidR="00297B97">
        <w:rPr>
          <w:b/>
          <w:sz w:val="28"/>
        </w:rPr>
        <w:t>G</w:t>
      </w:r>
      <w:r w:rsidR="00A94A15">
        <w:rPr>
          <w:sz w:val="28"/>
        </w:rPr>
        <w:t xml:space="preserve">. </w:t>
      </w:r>
      <w:r w:rsidR="00A94A15" w:rsidRPr="00C57BF6">
        <w:rPr>
          <w:sz w:val="28"/>
        </w:rPr>
        <w:t>John David Adams</w:t>
      </w:r>
      <w:r w:rsidR="00A94A15">
        <w:rPr>
          <w:b/>
          <w:sz w:val="28"/>
        </w:rPr>
        <w:t xml:space="preserve"> </w:t>
      </w:r>
      <w:r w:rsidR="00A94A15" w:rsidRPr="001E4A4C">
        <w:rPr>
          <w:sz w:val="28"/>
        </w:rPr>
        <w:t>is</w:t>
      </w:r>
      <w:r w:rsidR="00A94A15">
        <w:rPr>
          <w:sz w:val="28"/>
        </w:rPr>
        <w:t xml:space="preserve"> a Computer Analyst and Business Owner of </w:t>
      </w:r>
      <w:r w:rsidR="0014199F">
        <w:rPr>
          <w:sz w:val="28"/>
        </w:rPr>
        <w:t>HR Focal Point, which deals in human r</w:t>
      </w:r>
      <w:r w:rsidR="00A94A15">
        <w:rPr>
          <w:sz w:val="28"/>
        </w:rPr>
        <w:t>e</w:t>
      </w:r>
      <w:r w:rsidR="0014199F">
        <w:rPr>
          <w:sz w:val="28"/>
        </w:rPr>
        <w:t>sources and payroll s</w:t>
      </w:r>
      <w:r w:rsidR="00A94A15">
        <w:rPr>
          <w:sz w:val="28"/>
        </w:rPr>
        <w:t>ystems.</w:t>
      </w:r>
      <w:r w:rsidR="0014199F">
        <w:rPr>
          <w:sz w:val="28"/>
        </w:rPr>
        <w:t xml:space="preserve"> </w:t>
      </w:r>
      <w:r w:rsidR="00A94A15" w:rsidRPr="00C57BF6">
        <w:rPr>
          <w:sz w:val="28"/>
        </w:rPr>
        <w:t>Dara Anne Adams</w:t>
      </w:r>
      <w:r w:rsidR="00A94A15" w:rsidRPr="001E4A4C">
        <w:rPr>
          <w:b/>
          <w:sz w:val="28"/>
        </w:rPr>
        <w:t xml:space="preserve"> </w:t>
      </w:r>
      <w:r w:rsidR="00A94A15" w:rsidRPr="008B67E7">
        <w:rPr>
          <w:sz w:val="28"/>
        </w:rPr>
        <w:t>is a housewife/</w:t>
      </w:r>
      <w:r w:rsidR="00A94A15">
        <w:rPr>
          <w:sz w:val="28"/>
        </w:rPr>
        <w:t>stay at home mother fully occupied in raising her children.</w:t>
      </w:r>
      <w:r w:rsidR="00A94A15" w:rsidRPr="001E4A4C">
        <w:rPr>
          <w:sz w:val="28"/>
        </w:rPr>
        <w:t xml:space="preserve"> </w:t>
      </w:r>
    </w:p>
    <w:p w:rsidR="00A94A15" w:rsidRDefault="00A94A15" w:rsidP="00A94A15">
      <w:pPr>
        <w:jc w:val="both"/>
        <w:rPr>
          <w:sz w:val="28"/>
        </w:rPr>
      </w:pPr>
      <w:r w:rsidRPr="001E4A4C">
        <w:rPr>
          <w:sz w:val="28"/>
        </w:rPr>
        <w:t>The applicants have</w:t>
      </w:r>
      <w:r>
        <w:rPr>
          <w:sz w:val="28"/>
        </w:rPr>
        <w:t xml:space="preserve"> been cleared by the United States Citizenship and Immigration Services as being able to furnish proper care to orphans, as</w:t>
      </w:r>
      <w:r w:rsidRPr="001E4A4C">
        <w:rPr>
          <w:sz w:val="28"/>
        </w:rPr>
        <w:t xml:space="preserve"> indicated in annexture</w:t>
      </w:r>
      <w:r w:rsidR="00C01121">
        <w:rPr>
          <w:sz w:val="28"/>
        </w:rPr>
        <w:t>s</w:t>
      </w:r>
      <w:r>
        <w:rPr>
          <w:sz w:val="28"/>
        </w:rPr>
        <w:t xml:space="preserve"> </w:t>
      </w:r>
      <w:r w:rsidRPr="00D1477D">
        <w:rPr>
          <w:b/>
          <w:sz w:val="28"/>
        </w:rPr>
        <w:t>J</w:t>
      </w:r>
      <w:r>
        <w:rPr>
          <w:b/>
          <w:sz w:val="28"/>
        </w:rPr>
        <w:t xml:space="preserve"> </w:t>
      </w:r>
      <w:r>
        <w:rPr>
          <w:sz w:val="28"/>
        </w:rPr>
        <w:t xml:space="preserve">and </w:t>
      </w:r>
      <w:r>
        <w:rPr>
          <w:b/>
          <w:sz w:val="28"/>
        </w:rPr>
        <w:t>I</w:t>
      </w:r>
      <w:r>
        <w:rPr>
          <w:sz w:val="28"/>
        </w:rPr>
        <w:t xml:space="preserve"> to the applicants’ respective affidavits</w:t>
      </w:r>
      <w:r w:rsidRPr="001E4A4C">
        <w:rPr>
          <w:sz w:val="28"/>
        </w:rPr>
        <w:t>.</w:t>
      </w:r>
      <w:r>
        <w:rPr>
          <w:sz w:val="28"/>
        </w:rPr>
        <w:t xml:space="preserve"> </w:t>
      </w:r>
      <w:r w:rsidR="0026638D">
        <w:rPr>
          <w:sz w:val="28"/>
        </w:rPr>
        <w:t>Annexture</w:t>
      </w:r>
      <w:r>
        <w:rPr>
          <w:sz w:val="28"/>
        </w:rPr>
        <w:t xml:space="preserve"> </w:t>
      </w:r>
      <w:r w:rsidRPr="005C5EFB">
        <w:rPr>
          <w:b/>
          <w:sz w:val="28"/>
        </w:rPr>
        <w:t>G</w:t>
      </w:r>
      <w:r w:rsidR="0026638D">
        <w:rPr>
          <w:sz w:val="28"/>
        </w:rPr>
        <w:t xml:space="preserve"> </w:t>
      </w:r>
      <w:r>
        <w:rPr>
          <w:sz w:val="28"/>
        </w:rPr>
        <w:t>to the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applicants’ respective affidavits indicates at pages 4 and 6 that </w:t>
      </w:r>
      <w:r w:rsidRPr="0087669F">
        <w:rPr>
          <w:sz w:val="28"/>
        </w:rPr>
        <w:t>John David Adams</w:t>
      </w:r>
      <w:r>
        <w:rPr>
          <w:b/>
          <w:sz w:val="28"/>
        </w:rPr>
        <w:t xml:space="preserve"> </w:t>
      </w:r>
      <w:r>
        <w:rPr>
          <w:sz w:val="28"/>
        </w:rPr>
        <w:t xml:space="preserve">admits he has a prior conviction of driving under the influence of alcohol, which he is not proud of, while his wife </w:t>
      </w:r>
      <w:r w:rsidRPr="0087669F">
        <w:rPr>
          <w:sz w:val="28"/>
        </w:rPr>
        <w:t>Dara Anne Adams</w:t>
      </w:r>
      <w:r>
        <w:rPr>
          <w:b/>
          <w:sz w:val="28"/>
        </w:rPr>
        <w:t xml:space="preserve"> </w:t>
      </w:r>
      <w:r>
        <w:rPr>
          <w:sz w:val="28"/>
        </w:rPr>
        <w:t>has never been arrested, detained or convicted of any crime.</w:t>
      </w:r>
    </w:p>
    <w:p w:rsidR="008C088F" w:rsidRDefault="00A53908" w:rsidP="00DA6F08">
      <w:pPr>
        <w:jc w:val="both"/>
        <w:rPr>
          <w:sz w:val="28"/>
        </w:rPr>
      </w:pPr>
      <w:r w:rsidRPr="001E4A4C">
        <w:rPr>
          <w:sz w:val="28"/>
        </w:rPr>
        <w:t>T</w:t>
      </w:r>
      <w:r w:rsidR="005531E6" w:rsidRPr="001E4A4C">
        <w:rPr>
          <w:sz w:val="28"/>
        </w:rPr>
        <w:t>h</w:t>
      </w:r>
      <w:r w:rsidR="00B54F3D">
        <w:rPr>
          <w:sz w:val="28"/>
        </w:rPr>
        <w:t xml:space="preserve">e </w:t>
      </w:r>
      <w:r w:rsidR="005531E6" w:rsidRPr="001E4A4C">
        <w:rPr>
          <w:sz w:val="28"/>
        </w:rPr>
        <w:t>Children Act does not specif</w:t>
      </w:r>
      <w:r w:rsidR="008C088F">
        <w:rPr>
          <w:sz w:val="28"/>
        </w:rPr>
        <w:t xml:space="preserve">ically provide for guardianship </w:t>
      </w:r>
      <w:r w:rsidR="00B54F3D">
        <w:rPr>
          <w:sz w:val="28"/>
        </w:rPr>
        <w:t>orders. However,</w:t>
      </w:r>
      <w:r w:rsidR="005531E6" w:rsidRPr="001E4A4C">
        <w:rPr>
          <w:sz w:val="28"/>
        </w:rPr>
        <w:t xml:space="preserve"> the constitutional and other statutory provisions highlighted above empower </w:t>
      </w:r>
      <w:r w:rsidR="00B54F3D">
        <w:rPr>
          <w:sz w:val="28"/>
        </w:rPr>
        <w:t>this court</w:t>
      </w:r>
      <w:r w:rsidR="005E3776" w:rsidRPr="001E4A4C">
        <w:rPr>
          <w:sz w:val="28"/>
        </w:rPr>
        <w:t xml:space="preserve"> </w:t>
      </w:r>
      <w:r w:rsidR="005531E6" w:rsidRPr="001E4A4C">
        <w:rPr>
          <w:sz w:val="28"/>
        </w:rPr>
        <w:t>to award guardianship orders.</w:t>
      </w:r>
    </w:p>
    <w:p w:rsidR="00C61DA2" w:rsidRPr="001E4A4C" w:rsidRDefault="008808AE" w:rsidP="00DA6F08">
      <w:pPr>
        <w:jc w:val="both"/>
        <w:rPr>
          <w:sz w:val="28"/>
        </w:rPr>
      </w:pPr>
      <w:r w:rsidRPr="001E4A4C">
        <w:rPr>
          <w:sz w:val="28"/>
        </w:rPr>
        <w:t>S</w:t>
      </w:r>
      <w:r w:rsidR="00671683" w:rsidRPr="001E4A4C">
        <w:rPr>
          <w:sz w:val="28"/>
        </w:rPr>
        <w:t>ection 1 of the Children Act</w:t>
      </w:r>
      <w:r w:rsidRPr="001E4A4C">
        <w:rPr>
          <w:sz w:val="28"/>
        </w:rPr>
        <w:t xml:space="preserve"> defines “guardian” </w:t>
      </w:r>
      <w:r w:rsidR="00671683" w:rsidRPr="001E4A4C">
        <w:rPr>
          <w:sz w:val="28"/>
        </w:rPr>
        <w:t>to mean a person having parental responsibility</w:t>
      </w:r>
      <w:r w:rsidR="003F05EA" w:rsidRPr="001E4A4C">
        <w:rPr>
          <w:sz w:val="28"/>
        </w:rPr>
        <w:t xml:space="preserve"> for a child</w:t>
      </w:r>
      <w:r w:rsidR="005D02CE" w:rsidRPr="001E4A4C">
        <w:rPr>
          <w:sz w:val="28"/>
        </w:rPr>
        <w:t>.</w:t>
      </w:r>
      <w:r w:rsidR="008C088F">
        <w:rPr>
          <w:sz w:val="28"/>
        </w:rPr>
        <w:t xml:space="preserve"> </w:t>
      </w:r>
      <w:r w:rsidRPr="001E4A4C">
        <w:rPr>
          <w:sz w:val="28"/>
        </w:rPr>
        <w:t>It has been</w:t>
      </w:r>
      <w:r w:rsidR="00002FA3" w:rsidRPr="001E4A4C">
        <w:rPr>
          <w:sz w:val="28"/>
        </w:rPr>
        <w:t xml:space="preserve"> </w:t>
      </w:r>
      <w:r w:rsidR="00084346" w:rsidRPr="001E4A4C">
        <w:rPr>
          <w:sz w:val="28"/>
        </w:rPr>
        <w:t>stated</w:t>
      </w:r>
      <w:r w:rsidR="002169B2" w:rsidRPr="001E4A4C">
        <w:rPr>
          <w:sz w:val="28"/>
        </w:rPr>
        <w:t xml:space="preserve"> in previous case decisions</w:t>
      </w:r>
      <w:r w:rsidRPr="001E4A4C">
        <w:rPr>
          <w:sz w:val="28"/>
        </w:rPr>
        <w:t xml:space="preserve"> </w:t>
      </w:r>
      <w:r w:rsidR="005D02CE" w:rsidRPr="001E4A4C">
        <w:rPr>
          <w:sz w:val="28"/>
        </w:rPr>
        <w:t>that a guardian must be a person who is ready</w:t>
      </w:r>
      <w:r w:rsidR="005F67DF" w:rsidRPr="001E4A4C">
        <w:rPr>
          <w:sz w:val="28"/>
        </w:rPr>
        <w:t xml:space="preserve"> to place himself/herself, in relation to the child, in </w:t>
      </w:r>
      <w:r w:rsidR="005F67DF" w:rsidRPr="001E4A4C">
        <w:rPr>
          <w:i/>
          <w:sz w:val="28"/>
        </w:rPr>
        <w:t>loco parentis</w:t>
      </w:r>
      <w:r w:rsidR="005F67DF" w:rsidRPr="001E4A4C">
        <w:rPr>
          <w:sz w:val="28"/>
        </w:rPr>
        <w:t xml:space="preserve"> for purposes of its care and welfare. </w:t>
      </w:r>
      <w:r w:rsidR="007D1B0D" w:rsidRPr="001E4A4C">
        <w:rPr>
          <w:sz w:val="28"/>
        </w:rPr>
        <w:t xml:space="preserve">A guardian </w:t>
      </w:r>
      <w:r w:rsidR="005F67DF" w:rsidRPr="001E4A4C">
        <w:rPr>
          <w:sz w:val="28"/>
        </w:rPr>
        <w:t xml:space="preserve">should have </w:t>
      </w:r>
      <w:r w:rsidR="005F67DF" w:rsidRPr="001E4A4C">
        <w:rPr>
          <w:sz w:val="28"/>
        </w:rPr>
        <w:lastRenderedPageBreak/>
        <w:t xml:space="preserve">the child in his/her charge and actually look after it. </w:t>
      </w:r>
      <w:r w:rsidR="0087669F">
        <w:rPr>
          <w:sz w:val="28"/>
        </w:rPr>
        <w:t xml:space="preserve">A guardian </w:t>
      </w:r>
      <w:r w:rsidR="005F67DF" w:rsidRPr="001E4A4C">
        <w:rPr>
          <w:sz w:val="28"/>
        </w:rPr>
        <w:t>s</w:t>
      </w:r>
      <w:r w:rsidR="00282E64" w:rsidRPr="001E4A4C">
        <w:rPr>
          <w:sz w:val="28"/>
        </w:rPr>
        <w:t>h</w:t>
      </w:r>
      <w:r w:rsidR="005F67DF" w:rsidRPr="001E4A4C">
        <w:rPr>
          <w:sz w:val="28"/>
        </w:rPr>
        <w:t xml:space="preserve">ould be able to exercise powers of control over the child. While ensuring that the physical well being of the child is cared for, </w:t>
      </w:r>
      <w:r w:rsidR="00174A29" w:rsidRPr="001E4A4C">
        <w:rPr>
          <w:sz w:val="28"/>
        </w:rPr>
        <w:t>a guardian</w:t>
      </w:r>
      <w:r w:rsidR="005F67DF" w:rsidRPr="001E4A4C">
        <w:rPr>
          <w:sz w:val="28"/>
        </w:rPr>
        <w:t xml:space="preserve"> should also ensure that its legal rights are protected. </w:t>
      </w:r>
      <w:r w:rsidR="007C13D1">
        <w:rPr>
          <w:sz w:val="28"/>
        </w:rPr>
        <w:t xml:space="preserve">He/She </w:t>
      </w:r>
      <w:r w:rsidR="005F67DF" w:rsidRPr="001E4A4C">
        <w:rPr>
          <w:sz w:val="28"/>
        </w:rPr>
        <w:t>should be a person who can reasonably be expected to take whatever action may be necessary or desirable on behalf of an infant.</w:t>
      </w:r>
      <w:r w:rsidRPr="001E4A4C">
        <w:rPr>
          <w:sz w:val="28"/>
        </w:rPr>
        <w:t xml:space="preserve"> See</w:t>
      </w:r>
      <w:r w:rsidR="005D02CE" w:rsidRPr="001E4A4C">
        <w:rPr>
          <w:sz w:val="28"/>
        </w:rPr>
        <w:t xml:space="preserve"> </w:t>
      </w:r>
      <w:r w:rsidR="009835C0">
        <w:rPr>
          <w:b/>
          <w:sz w:val="28"/>
        </w:rPr>
        <w:t>In the matter of Nabyama Moses ali</w:t>
      </w:r>
      <w:r w:rsidR="0091381A">
        <w:rPr>
          <w:b/>
          <w:sz w:val="28"/>
        </w:rPr>
        <w:t>a</w:t>
      </w:r>
      <w:r w:rsidR="009835C0">
        <w:rPr>
          <w:b/>
          <w:sz w:val="28"/>
        </w:rPr>
        <w:t>s Nabyama Abasa</w:t>
      </w:r>
      <w:r w:rsidR="00584D6A">
        <w:rPr>
          <w:b/>
          <w:sz w:val="28"/>
        </w:rPr>
        <w:t xml:space="preserve"> Family Cause No. 76/2011</w:t>
      </w:r>
      <w:r w:rsidR="00770D11" w:rsidRPr="00770D11">
        <w:rPr>
          <w:sz w:val="28"/>
        </w:rPr>
        <w:t>,</w:t>
      </w:r>
      <w:r w:rsidR="00584D6A">
        <w:rPr>
          <w:sz w:val="28"/>
        </w:rPr>
        <w:t xml:space="preserve"> </w:t>
      </w:r>
      <w:r w:rsidR="009835C0">
        <w:rPr>
          <w:sz w:val="28"/>
        </w:rPr>
        <w:t>Mukiibi J</w:t>
      </w:r>
      <w:r w:rsidRPr="001E4A4C">
        <w:rPr>
          <w:sz w:val="28"/>
        </w:rPr>
        <w:t>.</w:t>
      </w:r>
    </w:p>
    <w:p w:rsidR="00142D21" w:rsidRDefault="00950CBB" w:rsidP="00164E34">
      <w:pPr>
        <w:jc w:val="both"/>
        <w:rPr>
          <w:sz w:val="28"/>
        </w:rPr>
      </w:pPr>
      <w:r w:rsidRPr="001E4A4C">
        <w:rPr>
          <w:sz w:val="28"/>
        </w:rPr>
        <w:t xml:space="preserve">In the circumstances, </w:t>
      </w:r>
      <w:r w:rsidR="009E2AF7" w:rsidRPr="001E4A4C">
        <w:rPr>
          <w:sz w:val="28"/>
        </w:rPr>
        <w:t>I find that</w:t>
      </w:r>
      <w:r>
        <w:rPr>
          <w:sz w:val="28"/>
        </w:rPr>
        <w:t xml:space="preserve"> </w:t>
      </w:r>
      <w:r w:rsidR="00657925">
        <w:rPr>
          <w:sz w:val="28"/>
        </w:rPr>
        <w:t xml:space="preserve">where the </w:t>
      </w:r>
      <w:r w:rsidR="00BF5E53">
        <w:rPr>
          <w:sz w:val="28"/>
        </w:rPr>
        <w:t>child’</w:t>
      </w:r>
      <w:r w:rsidR="007721A7">
        <w:rPr>
          <w:sz w:val="28"/>
        </w:rPr>
        <w:t>s biological parents are unable</w:t>
      </w:r>
      <w:r w:rsidR="009B678D">
        <w:rPr>
          <w:sz w:val="28"/>
        </w:rPr>
        <w:t xml:space="preserve"> to care for the child, or</w:t>
      </w:r>
      <w:r w:rsidR="00D04C28">
        <w:rPr>
          <w:sz w:val="28"/>
        </w:rPr>
        <w:t xml:space="preserve"> where</w:t>
      </w:r>
      <w:r w:rsidR="00BF5E53">
        <w:rPr>
          <w:sz w:val="28"/>
        </w:rPr>
        <w:t xml:space="preserve"> </w:t>
      </w:r>
      <w:r w:rsidR="00D04C28">
        <w:rPr>
          <w:sz w:val="28"/>
        </w:rPr>
        <w:t xml:space="preserve">neither the </w:t>
      </w:r>
      <w:r w:rsidR="00BF5E53">
        <w:rPr>
          <w:sz w:val="28"/>
        </w:rPr>
        <w:t>parents</w:t>
      </w:r>
      <w:r w:rsidR="00D04C28">
        <w:rPr>
          <w:sz w:val="28"/>
        </w:rPr>
        <w:t xml:space="preserve"> nor other relatives</w:t>
      </w:r>
      <w:r w:rsidR="00BF5E53">
        <w:rPr>
          <w:sz w:val="28"/>
        </w:rPr>
        <w:t xml:space="preserve"> are </w:t>
      </w:r>
      <w:r w:rsidR="00657925">
        <w:rPr>
          <w:sz w:val="28"/>
        </w:rPr>
        <w:t>showing</w:t>
      </w:r>
      <w:r w:rsidR="00BF5E53">
        <w:rPr>
          <w:sz w:val="28"/>
        </w:rPr>
        <w:t xml:space="preserve"> </w:t>
      </w:r>
      <w:r w:rsidR="00657925">
        <w:rPr>
          <w:sz w:val="28"/>
        </w:rPr>
        <w:t xml:space="preserve">interest </w:t>
      </w:r>
      <w:r w:rsidR="007E1714">
        <w:rPr>
          <w:sz w:val="28"/>
        </w:rPr>
        <w:t xml:space="preserve">in </w:t>
      </w:r>
      <w:r w:rsidR="00657925">
        <w:rPr>
          <w:sz w:val="28"/>
        </w:rPr>
        <w:t>the infant,</w:t>
      </w:r>
      <w:r w:rsidR="009E2AF7" w:rsidRPr="001E4A4C">
        <w:rPr>
          <w:sz w:val="28"/>
        </w:rPr>
        <w:t xml:space="preserve"> the</w:t>
      </w:r>
      <w:r w:rsidR="00657925">
        <w:rPr>
          <w:sz w:val="28"/>
        </w:rPr>
        <w:t xml:space="preserve"> </w:t>
      </w:r>
      <w:r w:rsidR="00C61DA2" w:rsidRPr="001E4A4C">
        <w:rPr>
          <w:sz w:val="28"/>
        </w:rPr>
        <w:t>applicant</w:t>
      </w:r>
      <w:r w:rsidR="003A53D4">
        <w:rPr>
          <w:sz w:val="28"/>
        </w:rPr>
        <w:t>s</w:t>
      </w:r>
      <w:r w:rsidR="00657925">
        <w:rPr>
          <w:sz w:val="28"/>
        </w:rPr>
        <w:t xml:space="preserve"> are the next best suited persons to look after</w:t>
      </w:r>
      <w:r w:rsidR="00A65093">
        <w:rPr>
          <w:sz w:val="28"/>
        </w:rPr>
        <w:t xml:space="preserve"> her</w:t>
      </w:r>
      <w:r w:rsidR="00657925">
        <w:rPr>
          <w:sz w:val="28"/>
        </w:rPr>
        <w:t xml:space="preserve">. The </w:t>
      </w:r>
      <w:r w:rsidR="00A65093">
        <w:rPr>
          <w:sz w:val="28"/>
        </w:rPr>
        <w:t>applicants</w:t>
      </w:r>
      <w:r w:rsidR="00B15676">
        <w:rPr>
          <w:sz w:val="28"/>
        </w:rPr>
        <w:t xml:space="preserve">, </w:t>
      </w:r>
      <w:r>
        <w:rPr>
          <w:sz w:val="28"/>
        </w:rPr>
        <w:t>on basis of the adduced evidence,</w:t>
      </w:r>
      <w:r w:rsidR="00C61DA2" w:rsidRPr="001E4A4C">
        <w:rPr>
          <w:sz w:val="28"/>
        </w:rPr>
        <w:t xml:space="preserve"> clearly meet the requirements of legal guardianship.</w:t>
      </w:r>
      <w:r w:rsidR="00E12D55">
        <w:rPr>
          <w:sz w:val="28"/>
        </w:rPr>
        <w:t xml:space="preserve"> Denying them to look after the child would deprive he</w:t>
      </w:r>
      <w:r w:rsidR="006A137D">
        <w:rPr>
          <w:sz w:val="28"/>
        </w:rPr>
        <w:t>r any</w:t>
      </w:r>
      <w:r w:rsidR="00E12D55">
        <w:rPr>
          <w:sz w:val="28"/>
        </w:rPr>
        <w:t xml:space="preserve"> hope of being in a home where she is loved and cared for.</w:t>
      </w:r>
      <w:r w:rsidR="00C61DA2" w:rsidRPr="001E4A4C">
        <w:rPr>
          <w:sz w:val="28"/>
        </w:rPr>
        <w:t xml:space="preserve"> </w:t>
      </w:r>
      <w:r w:rsidR="0046585D">
        <w:rPr>
          <w:sz w:val="28"/>
        </w:rPr>
        <w:t>T</w:t>
      </w:r>
      <w:r w:rsidR="00E96C47" w:rsidRPr="001E4A4C">
        <w:rPr>
          <w:sz w:val="28"/>
        </w:rPr>
        <w:t>hi</w:t>
      </w:r>
      <w:r w:rsidR="00C85C3F" w:rsidRPr="001E4A4C">
        <w:rPr>
          <w:sz w:val="28"/>
        </w:rPr>
        <w:t>s is a proper case where</w:t>
      </w:r>
      <w:r w:rsidR="00545962">
        <w:rPr>
          <w:sz w:val="28"/>
        </w:rPr>
        <w:t>, through a guardianship order,</w:t>
      </w:r>
      <w:r w:rsidR="00C85C3F" w:rsidRPr="001E4A4C">
        <w:rPr>
          <w:sz w:val="28"/>
        </w:rPr>
        <w:t xml:space="preserve"> the infant</w:t>
      </w:r>
      <w:r w:rsidR="00E96C47" w:rsidRPr="001E4A4C">
        <w:rPr>
          <w:sz w:val="28"/>
        </w:rPr>
        <w:t xml:space="preserve"> will </w:t>
      </w:r>
      <w:r w:rsidR="00C85C3F" w:rsidRPr="001E4A4C">
        <w:rPr>
          <w:sz w:val="28"/>
        </w:rPr>
        <w:t>get a home</w:t>
      </w:r>
      <w:r w:rsidR="00BC71C6">
        <w:rPr>
          <w:sz w:val="28"/>
        </w:rPr>
        <w:t>,</w:t>
      </w:r>
      <w:r w:rsidR="00545962">
        <w:rPr>
          <w:sz w:val="28"/>
        </w:rPr>
        <w:t xml:space="preserve"> </w:t>
      </w:r>
      <w:r w:rsidR="00BC71C6" w:rsidRPr="001E4A4C">
        <w:rPr>
          <w:sz w:val="28"/>
        </w:rPr>
        <w:t>love, care and basic needs</w:t>
      </w:r>
      <w:r w:rsidR="00BC71C6">
        <w:rPr>
          <w:sz w:val="28"/>
        </w:rPr>
        <w:t xml:space="preserve"> for her</w:t>
      </w:r>
      <w:r w:rsidR="00BC71C6" w:rsidRPr="001E4A4C">
        <w:rPr>
          <w:sz w:val="28"/>
        </w:rPr>
        <w:t xml:space="preserve"> nurturing and development in life</w:t>
      </w:r>
      <w:r w:rsidR="00BC71C6">
        <w:rPr>
          <w:sz w:val="28"/>
        </w:rPr>
        <w:t xml:space="preserve"> which</w:t>
      </w:r>
      <w:r w:rsidR="00162637">
        <w:rPr>
          <w:sz w:val="28"/>
        </w:rPr>
        <w:t xml:space="preserve"> she is currently enjoying</w:t>
      </w:r>
      <w:r w:rsidR="00B070B1">
        <w:rPr>
          <w:sz w:val="28"/>
        </w:rPr>
        <w:t xml:space="preserve"> at Dr. Babiiha’s</w:t>
      </w:r>
      <w:r w:rsidR="00162637">
        <w:rPr>
          <w:sz w:val="28"/>
        </w:rPr>
        <w:t xml:space="preserve"> on a temporary basis</w:t>
      </w:r>
      <w:r w:rsidR="00E96C47" w:rsidRPr="001E4A4C">
        <w:rPr>
          <w:sz w:val="28"/>
        </w:rPr>
        <w:t>. I</w:t>
      </w:r>
      <w:r w:rsidR="00624AF4" w:rsidRPr="001E4A4C">
        <w:rPr>
          <w:sz w:val="28"/>
        </w:rPr>
        <w:t xml:space="preserve">t </w:t>
      </w:r>
      <w:r w:rsidR="00E96C47" w:rsidRPr="001E4A4C">
        <w:rPr>
          <w:sz w:val="28"/>
        </w:rPr>
        <w:t xml:space="preserve">will </w:t>
      </w:r>
      <w:r w:rsidR="00624AF4" w:rsidRPr="001E4A4C">
        <w:rPr>
          <w:sz w:val="28"/>
        </w:rPr>
        <w:t xml:space="preserve">be in </w:t>
      </w:r>
      <w:r w:rsidR="00D7263A">
        <w:rPr>
          <w:sz w:val="28"/>
        </w:rPr>
        <w:t xml:space="preserve">her </w:t>
      </w:r>
      <w:r w:rsidR="00624AF4" w:rsidRPr="001E4A4C">
        <w:rPr>
          <w:sz w:val="28"/>
        </w:rPr>
        <w:t>best interests</w:t>
      </w:r>
      <w:r w:rsidR="00415D1F" w:rsidRPr="001E4A4C">
        <w:rPr>
          <w:sz w:val="28"/>
        </w:rPr>
        <w:t xml:space="preserve"> to allow</w:t>
      </w:r>
      <w:r w:rsidR="00A370AB" w:rsidRPr="001E4A4C">
        <w:rPr>
          <w:sz w:val="28"/>
        </w:rPr>
        <w:t xml:space="preserve"> </w:t>
      </w:r>
      <w:r w:rsidR="00624AF4" w:rsidRPr="001E4A4C">
        <w:rPr>
          <w:sz w:val="28"/>
        </w:rPr>
        <w:t>this application</w:t>
      </w:r>
      <w:r w:rsidR="00162637">
        <w:rPr>
          <w:sz w:val="28"/>
        </w:rPr>
        <w:t xml:space="preserve"> if she is to enjoy the said basic needs permanently in the course of her growing up</w:t>
      </w:r>
      <w:r w:rsidR="00624AF4" w:rsidRPr="001E4A4C">
        <w:rPr>
          <w:sz w:val="28"/>
        </w:rPr>
        <w:t>.</w:t>
      </w:r>
    </w:p>
    <w:p w:rsidR="00164E34" w:rsidRPr="001E4A4C" w:rsidRDefault="00164E34" w:rsidP="00164E34">
      <w:pPr>
        <w:jc w:val="both"/>
        <w:rPr>
          <w:sz w:val="28"/>
        </w:rPr>
      </w:pPr>
      <w:r w:rsidRPr="001E4A4C">
        <w:rPr>
          <w:sz w:val="28"/>
        </w:rPr>
        <w:t>I accordingly make the following orders</w:t>
      </w:r>
      <w:r w:rsidR="00291C1A" w:rsidRPr="001E4A4C">
        <w:rPr>
          <w:sz w:val="28"/>
        </w:rPr>
        <w:t xml:space="preserve"> on terms I consider fit</w:t>
      </w:r>
      <w:r w:rsidR="007B524A">
        <w:rPr>
          <w:sz w:val="28"/>
        </w:rPr>
        <w:t xml:space="preserve"> for the welfare of the child</w:t>
      </w:r>
      <w:r w:rsidRPr="001E4A4C">
        <w:rPr>
          <w:sz w:val="28"/>
        </w:rPr>
        <w:t>:-</w:t>
      </w:r>
    </w:p>
    <w:p w:rsidR="00A76537" w:rsidRPr="001E4A4C" w:rsidRDefault="00D04C28" w:rsidP="00A76537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L</w:t>
      </w:r>
      <w:r w:rsidRPr="001E4A4C">
        <w:rPr>
          <w:sz w:val="28"/>
        </w:rPr>
        <w:t>egal guardians</w:t>
      </w:r>
      <w:r>
        <w:rPr>
          <w:sz w:val="28"/>
        </w:rPr>
        <w:t xml:space="preserve">hip of </w:t>
      </w:r>
      <w:r>
        <w:rPr>
          <w:b/>
          <w:sz w:val="28"/>
        </w:rPr>
        <w:t>Carol Gift Nakilinya</w:t>
      </w:r>
      <w:r>
        <w:rPr>
          <w:sz w:val="28"/>
        </w:rPr>
        <w:t xml:space="preserve"> be granted to</w:t>
      </w:r>
      <w:r w:rsidRPr="001E4A4C">
        <w:rPr>
          <w:sz w:val="28"/>
        </w:rPr>
        <w:t xml:space="preserve"> </w:t>
      </w:r>
      <w:r>
        <w:rPr>
          <w:sz w:val="28"/>
        </w:rPr>
        <w:t>t</w:t>
      </w:r>
      <w:r w:rsidR="00A76537" w:rsidRPr="001E4A4C">
        <w:rPr>
          <w:sz w:val="28"/>
        </w:rPr>
        <w:t xml:space="preserve">he applicants </w:t>
      </w:r>
      <w:r>
        <w:rPr>
          <w:b/>
          <w:sz w:val="28"/>
        </w:rPr>
        <w:t xml:space="preserve">John David Adams </w:t>
      </w:r>
      <w:r>
        <w:rPr>
          <w:sz w:val="28"/>
        </w:rPr>
        <w:t>and</w:t>
      </w:r>
      <w:r>
        <w:rPr>
          <w:b/>
          <w:sz w:val="28"/>
        </w:rPr>
        <w:t xml:space="preserve"> Dara Anne Adams</w:t>
      </w:r>
      <w:r w:rsidR="00A76537" w:rsidRPr="001E4A4C">
        <w:rPr>
          <w:sz w:val="28"/>
        </w:rPr>
        <w:t>.</w:t>
      </w:r>
    </w:p>
    <w:p w:rsidR="000747EF" w:rsidRPr="001E4A4C" w:rsidRDefault="000747EF" w:rsidP="00164E34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1E4A4C">
        <w:rPr>
          <w:sz w:val="28"/>
        </w:rPr>
        <w:t>The legal guardians are dire</w:t>
      </w:r>
      <w:r w:rsidR="00E8374D" w:rsidRPr="001E4A4C">
        <w:rPr>
          <w:sz w:val="28"/>
        </w:rPr>
        <w:t>cted to obtain a Ugandan passport</w:t>
      </w:r>
      <w:r w:rsidRPr="001E4A4C">
        <w:rPr>
          <w:sz w:val="28"/>
        </w:rPr>
        <w:t xml:space="preserve"> for the </w:t>
      </w:r>
      <w:r w:rsidR="00557646">
        <w:rPr>
          <w:sz w:val="28"/>
        </w:rPr>
        <w:t>child</w:t>
      </w:r>
      <w:r w:rsidR="00557646" w:rsidRPr="001E4A4C">
        <w:rPr>
          <w:sz w:val="28"/>
        </w:rPr>
        <w:t xml:space="preserve"> </w:t>
      </w:r>
      <w:r w:rsidR="00745939" w:rsidRPr="001E4A4C">
        <w:rPr>
          <w:sz w:val="28"/>
        </w:rPr>
        <w:t>using her current</w:t>
      </w:r>
      <w:r w:rsidRPr="001E4A4C">
        <w:rPr>
          <w:sz w:val="28"/>
        </w:rPr>
        <w:t xml:space="preserve"> names.</w:t>
      </w:r>
    </w:p>
    <w:p w:rsidR="00532F91" w:rsidRPr="001E4A4C" w:rsidRDefault="00291C1A" w:rsidP="00164E34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1E4A4C">
        <w:rPr>
          <w:sz w:val="28"/>
        </w:rPr>
        <w:t>The legal guardians shall submit once a year, photographs and a report on the state of health, pr</w:t>
      </w:r>
      <w:r w:rsidR="00F904DA">
        <w:rPr>
          <w:sz w:val="28"/>
        </w:rPr>
        <w:t>ogress and welfare of the child</w:t>
      </w:r>
      <w:r w:rsidRPr="001E4A4C">
        <w:rPr>
          <w:sz w:val="28"/>
        </w:rPr>
        <w:t xml:space="preserve"> to the Registrar, Family Division of the High Court</w:t>
      </w:r>
      <w:r w:rsidR="001B7FB2">
        <w:rPr>
          <w:sz w:val="28"/>
        </w:rPr>
        <w:t xml:space="preserve"> of Uganda at Kampala until she</w:t>
      </w:r>
      <w:r w:rsidRPr="001E4A4C">
        <w:rPr>
          <w:sz w:val="28"/>
        </w:rPr>
        <w:t xml:space="preserve"> att</w:t>
      </w:r>
      <w:r w:rsidR="00C731B7" w:rsidRPr="001E4A4C">
        <w:rPr>
          <w:sz w:val="28"/>
        </w:rPr>
        <w:t>ain</w:t>
      </w:r>
      <w:r w:rsidR="000F45AB" w:rsidRPr="001E4A4C">
        <w:rPr>
          <w:sz w:val="28"/>
        </w:rPr>
        <w:t>s</w:t>
      </w:r>
      <w:r w:rsidR="00C731B7" w:rsidRPr="001E4A4C">
        <w:rPr>
          <w:sz w:val="28"/>
        </w:rPr>
        <w:t xml:space="preserve"> 18 (eighteen) years of age </w:t>
      </w:r>
      <w:r w:rsidRPr="001E4A4C">
        <w:rPr>
          <w:sz w:val="28"/>
        </w:rPr>
        <w:t>or until</w:t>
      </w:r>
      <w:r w:rsidR="00BC71C6">
        <w:rPr>
          <w:sz w:val="28"/>
        </w:rPr>
        <w:t xml:space="preserve"> directed otherwise</w:t>
      </w:r>
      <w:r w:rsidRPr="001E4A4C">
        <w:rPr>
          <w:sz w:val="28"/>
        </w:rPr>
        <w:t>.</w:t>
      </w:r>
    </w:p>
    <w:p w:rsidR="00F260FC" w:rsidRPr="001E4A4C" w:rsidRDefault="00F260FC" w:rsidP="002E16D2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1E4A4C">
        <w:rPr>
          <w:sz w:val="28"/>
        </w:rPr>
        <w:t xml:space="preserve">The Registrar of the High Court shall furnish a copy of </w:t>
      </w:r>
      <w:r w:rsidR="009F5085" w:rsidRPr="001E4A4C">
        <w:rPr>
          <w:sz w:val="28"/>
        </w:rPr>
        <w:t>the orders</w:t>
      </w:r>
      <w:r w:rsidR="005C00F0" w:rsidRPr="001E4A4C">
        <w:rPr>
          <w:sz w:val="28"/>
        </w:rPr>
        <w:t xml:space="preserve"> in this ruling</w:t>
      </w:r>
      <w:r w:rsidRPr="001E4A4C">
        <w:rPr>
          <w:sz w:val="28"/>
        </w:rPr>
        <w:t xml:space="preserve">, together with the address of the legal guardians in USA to the Ministry of Foreign Affairs of Uganda at Kampala; the Embassy of USA in </w:t>
      </w:r>
      <w:r w:rsidRPr="001E4A4C">
        <w:rPr>
          <w:sz w:val="28"/>
        </w:rPr>
        <w:lastRenderedPageBreak/>
        <w:t>Kampala</w:t>
      </w:r>
      <w:r w:rsidR="00647B7E" w:rsidRPr="001E4A4C">
        <w:rPr>
          <w:sz w:val="28"/>
        </w:rPr>
        <w:t>; the Ministry of Justice and Constitutional Affairs of Uganda; and</w:t>
      </w:r>
      <w:r w:rsidR="00F33D87">
        <w:rPr>
          <w:sz w:val="28"/>
        </w:rPr>
        <w:t xml:space="preserve"> </w:t>
      </w:r>
      <w:r w:rsidR="00DC2D34">
        <w:rPr>
          <w:sz w:val="28"/>
        </w:rPr>
        <w:t>M/S</w:t>
      </w:r>
      <w:r w:rsidR="00DC2D34" w:rsidRPr="001E4A4C">
        <w:rPr>
          <w:sz w:val="28"/>
        </w:rPr>
        <w:t xml:space="preserve"> </w:t>
      </w:r>
      <w:r w:rsidR="00DC2D34">
        <w:rPr>
          <w:sz w:val="28"/>
        </w:rPr>
        <w:t>Children’s Connections Inc.</w:t>
      </w:r>
    </w:p>
    <w:p w:rsidR="00F33D87" w:rsidRPr="001E4A4C" w:rsidRDefault="00F33D87" w:rsidP="00F33D87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1E4A4C">
        <w:rPr>
          <w:sz w:val="28"/>
        </w:rPr>
        <w:t>The legal guardians shall immediately communicate any changes of addresses to the authorities mentioned above.</w:t>
      </w:r>
    </w:p>
    <w:p w:rsidR="002E16D2" w:rsidRPr="001E4A4C" w:rsidRDefault="00647B7E" w:rsidP="002E16D2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1E4A4C">
        <w:rPr>
          <w:sz w:val="28"/>
        </w:rPr>
        <w:t xml:space="preserve"> C</w:t>
      </w:r>
      <w:r w:rsidR="008C4F05" w:rsidRPr="001E4A4C">
        <w:rPr>
          <w:sz w:val="28"/>
        </w:rPr>
        <w:t>osts of</w:t>
      </w:r>
      <w:r w:rsidRPr="001E4A4C">
        <w:rPr>
          <w:sz w:val="28"/>
        </w:rPr>
        <w:t xml:space="preserve"> this</w:t>
      </w:r>
      <w:r w:rsidR="00164E34" w:rsidRPr="001E4A4C">
        <w:rPr>
          <w:sz w:val="28"/>
        </w:rPr>
        <w:t xml:space="preserve"> application </w:t>
      </w:r>
      <w:r w:rsidR="0074693A" w:rsidRPr="001E4A4C">
        <w:rPr>
          <w:sz w:val="28"/>
        </w:rPr>
        <w:t>will be met by the applicants.</w:t>
      </w:r>
    </w:p>
    <w:p w:rsidR="002E16D2" w:rsidRPr="001E4A4C" w:rsidRDefault="002E16D2" w:rsidP="002E16D2">
      <w:pPr>
        <w:jc w:val="both"/>
        <w:rPr>
          <w:b/>
          <w:sz w:val="28"/>
        </w:rPr>
      </w:pPr>
      <w:r w:rsidRPr="001E4A4C">
        <w:rPr>
          <w:b/>
          <w:sz w:val="28"/>
        </w:rPr>
        <w:t>Dated at Kampala this</w:t>
      </w:r>
      <w:r w:rsidR="00DB0EE9" w:rsidRPr="001E4A4C">
        <w:rPr>
          <w:b/>
          <w:sz w:val="28"/>
        </w:rPr>
        <w:t xml:space="preserve"> </w:t>
      </w:r>
      <w:r w:rsidR="00D04C28">
        <w:rPr>
          <w:b/>
          <w:sz w:val="28"/>
        </w:rPr>
        <w:t>11</w:t>
      </w:r>
      <w:r w:rsidR="00DB0EE9" w:rsidRPr="001E4A4C">
        <w:rPr>
          <w:b/>
          <w:sz w:val="28"/>
          <w:vertAlign w:val="superscript"/>
        </w:rPr>
        <w:t>th</w:t>
      </w:r>
      <w:r w:rsidR="00DB0EE9" w:rsidRPr="001E4A4C">
        <w:rPr>
          <w:b/>
          <w:sz w:val="28"/>
        </w:rPr>
        <w:t xml:space="preserve"> </w:t>
      </w:r>
      <w:r w:rsidR="00D04C28">
        <w:rPr>
          <w:b/>
          <w:sz w:val="28"/>
        </w:rPr>
        <w:t>day of Novem</w:t>
      </w:r>
      <w:r w:rsidRPr="001E4A4C">
        <w:rPr>
          <w:b/>
          <w:sz w:val="28"/>
        </w:rPr>
        <w:t>ber 2013.</w:t>
      </w:r>
    </w:p>
    <w:p w:rsidR="008520B8" w:rsidRPr="001E4A4C" w:rsidRDefault="002E16D2" w:rsidP="002E16D2">
      <w:pPr>
        <w:jc w:val="both"/>
        <w:rPr>
          <w:b/>
          <w:sz w:val="28"/>
        </w:rPr>
      </w:pPr>
      <w:r w:rsidRPr="001E4A4C">
        <w:rPr>
          <w:b/>
          <w:sz w:val="28"/>
        </w:rPr>
        <w:t>Percy Night Tuhaise</w:t>
      </w:r>
    </w:p>
    <w:p w:rsidR="002E16D2" w:rsidRPr="001E4A4C" w:rsidRDefault="002E16D2" w:rsidP="002E16D2">
      <w:pPr>
        <w:jc w:val="both"/>
        <w:rPr>
          <w:b/>
          <w:sz w:val="28"/>
        </w:rPr>
      </w:pPr>
      <w:r w:rsidRPr="001E4A4C">
        <w:rPr>
          <w:b/>
          <w:sz w:val="28"/>
        </w:rPr>
        <w:t>Judge</w:t>
      </w:r>
      <w:r w:rsidR="008520B8" w:rsidRPr="001E4A4C">
        <w:rPr>
          <w:b/>
          <w:sz w:val="28"/>
        </w:rPr>
        <w:t>.</w:t>
      </w:r>
    </w:p>
    <w:p w:rsidR="00C444C5" w:rsidRPr="001E4A4C" w:rsidRDefault="00C444C5" w:rsidP="00DA6F08">
      <w:pPr>
        <w:jc w:val="both"/>
        <w:rPr>
          <w:b/>
          <w:i/>
          <w:sz w:val="28"/>
        </w:rPr>
      </w:pPr>
    </w:p>
    <w:p w:rsidR="0063767E" w:rsidRPr="001E4A4C" w:rsidRDefault="00DA6F08" w:rsidP="000750A4">
      <w:pPr>
        <w:jc w:val="both"/>
        <w:rPr>
          <w:sz w:val="28"/>
        </w:rPr>
      </w:pPr>
      <w:r w:rsidRPr="001E4A4C">
        <w:rPr>
          <w:sz w:val="28"/>
        </w:rPr>
        <w:t xml:space="preserve"> </w:t>
      </w:r>
      <w:r w:rsidR="0000676E" w:rsidRPr="001E4A4C">
        <w:rPr>
          <w:sz w:val="28"/>
        </w:rPr>
        <w:t xml:space="preserve"> </w:t>
      </w:r>
    </w:p>
    <w:p w:rsidR="00633D74" w:rsidRPr="001E4A4C" w:rsidRDefault="00633D74" w:rsidP="00633D74">
      <w:pPr>
        <w:jc w:val="center"/>
        <w:rPr>
          <w:b/>
          <w:sz w:val="16"/>
        </w:rPr>
      </w:pPr>
    </w:p>
    <w:sectPr w:rsidR="00633D74" w:rsidRPr="001E4A4C" w:rsidSect="00C3550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5A6" w:rsidRDefault="000935A6" w:rsidP="00394193">
      <w:pPr>
        <w:spacing w:after="0" w:line="240" w:lineRule="auto"/>
      </w:pPr>
      <w:r>
        <w:separator/>
      </w:r>
    </w:p>
  </w:endnote>
  <w:endnote w:type="continuationSeparator" w:id="1">
    <w:p w:rsidR="000935A6" w:rsidRDefault="000935A6" w:rsidP="0039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016"/>
      <w:docPartObj>
        <w:docPartGallery w:val="Page Numbers (Bottom of Page)"/>
        <w:docPartUnique/>
      </w:docPartObj>
    </w:sdtPr>
    <w:sdtContent>
      <w:p w:rsidR="00402E16" w:rsidRDefault="005D7663">
        <w:pPr>
          <w:pStyle w:val="Footer"/>
          <w:jc w:val="center"/>
        </w:pPr>
        <w:fldSimple w:instr=" PAGE   \* MERGEFORMAT ">
          <w:r w:rsidR="004621E1">
            <w:rPr>
              <w:noProof/>
            </w:rPr>
            <w:t>1</w:t>
          </w:r>
        </w:fldSimple>
      </w:p>
    </w:sdtContent>
  </w:sdt>
  <w:p w:rsidR="00402E16" w:rsidRDefault="00402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5A6" w:rsidRDefault="000935A6" w:rsidP="00394193">
      <w:pPr>
        <w:spacing w:after="0" w:line="240" w:lineRule="auto"/>
      </w:pPr>
      <w:r>
        <w:separator/>
      </w:r>
    </w:p>
  </w:footnote>
  <w:footnote w:type="continuationSeparator" w:id="1">
    <w:p w:rsidR="000935A6" w:rsidRDefault="000935A6" w:rsidP="0039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8F"/>
    <w:multiLevelType w:val="hybridMultilevel"/>
    <w:tmpl w:val="0220E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47780"/>
    <w:multiLevelType w:val="hybridMultilevel"/>
    <w:tmpl w:val="6C6CF696"/>
    <w:lvl w:ilvl="0" w:tplc="70CE18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A37B1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66B5C"/>
    <w:multiLevelType w:val="hybridMultilevel"/>
    <w:tmpl w:val="29C4C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DA"/>
    <w:rsid w:val="00002FA3"/>
    <w:rsid w:val="0000676E"/>
    <w:rsid w:val="0000779F"/>
    <w:rsid w:val="00011758"/>
    <w:rsid w:val="00027609"/>
    <w:rsid w:val="00037753"/>
    <w:rsid w:val="00040C9C"/>
    <w:rsid w:val="00051D02"/>
    <w:rsid w:val="000551E1"/>
    <w:rsid w:val="00062DB1"/>
    <w:rsid w:val="000665C6"/>
    <w:rsid w:val="00072C2C"/>
    <w:rsid w:val="000747D9"/>
    <w:rsid w:val="000747EF"/>
    <w:rsid w:val="000750A4"/>
    <w:rsid w:val="0008027E"/>
    <w:rsid w:val="00084346"/>
    <w:rsid w:val="000935A6"/>
    <w:rsid w:val="000A568A"/>
    <w:rsid w:val="000A687B"/>
    <w:rsid w:val="000C0A77"/>
    <w:rsid w:val="000C0F6C"/>
    <w:rsid w:val="000C71B4"/>
    <w:rsid w:val="000D5164"/>
    <w:rsid w:val="000F45AB"/>
    <w:rsid w:val="00100D85"/>
    <w:rsid w:val="001140DA"/>
    <w:rsid w:val="00121104"/>
    <w:rsid w:val="00124161"/>
    <w:rsid w:val="00124404"/>
    <w:rsid w:val="00124701"/>
    <w:rsid w:val="00124B2F"/>
    <w:rsid w:val="001312FD"/>
    <w:rsid w:val="001349E0"/>
    <w:rsid w:val="001359A5"/>
    <w:rsid w:val="001368F2"/>
    <w:rsid w:val="00136AA2"/>
    <w:rsid w:val="00137260"/>
    <w:rsid w:val="0014199F"/>
    <w:rsid w:val="00142D21"/>
    <w:rsid w:val="00162637"/>
    <w:rsid w:val="00164E34"/>
    <w:rsid w:val="00174A29"/>
    <w:rsid w:val="00175EFE"/>
    <w:rsid w:val="001765B9"/>
    <w:rsid w:val="00177AF3"/>
    <w:rsid w:val="00181B28"/>
    <w:rsid w:val="001841CD"/>
    <w:rsid w:val="0018796F"/>
    <w:rsid w:val="001915CA"/>
    <w:rsid w:val="001927DD"/>
    <w:rsid w:val="001B0F69"/>
    <w:rsid w:val="001B33F3"/>
    <w:rsid w:val="001B3635"/>
    <w:rsid w:val="001B7FB2"/>
    <w:rsid w:val="001C352A"/>
    <w:rsid w:val="001C40C9"/>
    <w:rsid w:val="001E0405"/>
    <w:rsid w:val="001E4A4C"/>
    <w:rsid w:val="001E7543"/>
    <w:rsid w:val="001F2D86"/>
    <w:rsid w:val="00203318"/>
    <w:rsid w:val="002067E1"/>
    <w:rsid w:val="0021456F"/>
    <w:rsid w:val="002169B2"/>
    <w:rsid w:val="002220D4"/>
    <w:rsid w:val="002443F7"/>
    <w:rsid w:val="00244686"/>
    <w:rsid w:val="00252060"/>
    <w:rsid w:val="00252BCC"/>
    <w:rsid w:val="00253298"/>
    <w:rsid w:val="00263BBC"/>
    <w:rsid w:val="0026638D"/>
    <w:rsid w:val="00267408"/>
    <w:rsid w:val="00273445"/>
    <w:rsid w:val="00274557"/>
    <w:rsid w:val="00280ECB"/>
    <w:rsid w:val="00282E64"/>
    <w:rsid w:val="002875E6"/>
    <w:rsid w:val="00290304"/>
    <w:rsid w:val="00290BA8"/>
    <w:rsid w:val="00291C1A"/>
    <w:rsid w:val="002924B7"/>
    <w:rsid w:val="00296BCE"/>
    <w:rsid w:val="00297B97"/>
    <w:rsid w:val="002A1AD2"/>
    <w:rsid w:val="002B0195"/>
    <w:rsid w:val="002B6DBC"/>
    <w:rsid w:val="002C2A34"/>
    <w:rsid w:val="002C306B"/>
    <w:rsid w:val="002D0A0F"/>
    <w:rsid w:val="002D2F41"/>
    <w:rsid w:val="002E16D2"/>
    <w:rsid w:val="002F676B"/>
    <w:rsid w:val="002F717B"/>
    <w:rsid w:val="002F79D9"/>
    <w:rsid w:val="00312B43"/>
    <w:rsid w:val="00316207"/>
    <w:rsid w:val="00321CBD"/>
    <w:rsid w:val="00321E23"/>
    <w:rsid w:val="00342F7A"/>
    <w:rsid w:val="00350BA0"/>
    <w:rsid w:val="003544CF"/>
    <w:rsid w:val="003573C7"/>
    <w:rsid w:val="00360DCA"/>
    <w:rsid w:val="00361B8B"/>
    <w:rsid w:val="00362077"/>
    <w:rsid w:val="00366C9C"/>
    <w:rsid w:val="00370E35"/>
    <w:rsid w:val="00371521"/>
    <w:rsid w:val="00377910"/>
    <w:rsid w:val="00380AA3"/>
    <w:rsid w:val="00385D72"/>
    <w:rsid w:val="00393F1E"/>
    <w:rsid w:val="00394193"/>
    <w:rsid w:val="003949FA"/>
    <w:rsid w:val="00397B09"/>
    <w:rsid w:val="00397FEF"/>
    <w:rsid w:val="003A4275"/>
    <w:rsid w:val="003A53D4"/>
    <w:rsid w:val="003A62D2"/>
    <w:rsid w:val="003C1737"/>
    <w:rsid w:val="003C2973"/>
    <w:rsid w:val="003C42CD"/>
    <w:rsid w:val="003C725D"/>
    <w:rsid w:val="003D0281"/>
    <w:rsid w:val="003D79E2"/>
    <w:rsid w:val="003F05EA"/>
    <w:rsid w:val="003F12A6"/>
    <w:rsid w:val="003F2846"/>
    <w:rsid w:val="00401957"/>
    <w:rsid w:val="004027A5"/>
    <w:rsid w:val="00402E16"/>
    <w:rsid w:val="00410394"/>
    <w:rsid w:val="004103BE"/>
    <w:rsid w:val="00415D1F"/>
    <w:rsid w:val="00417C1C"/>
    <w:rsid w:val="00422F1B"/>
    <w:rsid w:val="00423F66"/>
    <w:rsid w:val="00437EE2"/>
    <w:rsid w:val="00440B18"/>
    <w:rsid w:val="00454629"/>
    <w:rsid w:val="00456B7E"/>
    <w:rsid w:val="004577E2"/>
    <w:rsid w:val="004621E1"/>
    <w:rsid w:val="00462E12"/>
    <w:rsid w:val="00465270"/>
    <w:rsid w:val="0046585D"/>
    <w:rsid w:val="00466C4C"/>
    <w:rsid w:val="00466D44"/>
    <w:rsid w:val="00492814"/>
    <w:rsid w:val="004961FF"/>
    <w:rsid w:val="004B2FB7"/>
    <w:rsid w:val="004B7A08"/>
    <w:rsid w:val="004C0059"/>
    <w:rsid w:val="004C1C0E"/>
    <w:rsid w:val="004C72F4"/>
    <w:rsid w:val="004D2E84"/>
    <w:rsid w:val="004E0EA5"/>
    <w:rsid w:val="004E3167"/>
    <w:rsid w:val="004E3D54"/>
    <w:rsid w:val="004E511B"/>
    <w:rsid w:val="004E626D"/>
    <w:rsid w:val="004E70F7"/>
    <w:rsid w:val="004E7561"/>
    <w:rsid w:val="004F4F51"/>
    <w:rsid w:val="004F76BF"/>
    <w:rsid w:val="00505E95"/>
    <w:rsid w:val="00510029"/>
    <w:rsid w:val="00517DFC"/>
    <w:rsid w:val="0052090D"/>
    <w:rsid w:val="00522E14"/>
    <w:rsid w:val="005257B0"/>
    <w:rsid w:val="005268EC"/>
    <w:rsid w:val="00532F91"/>
    <w:rsid w:val="00542475"/>
    <w:rsid w:val="00544079"/>
    <w:rsid w:val="00545962"/>
    <w:rsid w:val="00550417"/>
    <w:rsid w:val="005531E6"/>
    <w:rsid w:val="005537E6"/>
    <w:rsid w:val="00553E36"/>
    <w:rsid w:val="005543AC"/>
    <w:rsid w:val="00555756"/>
    <w:rsid w:val="00557646"/>
    <w:rsid w:val="005804FF"/>
    <w:rsid w:val="00583156"/>
    <w:rsid w:val="005840F9"/>
    <w:rsid w:val="00584D6A"/>
    <w:rsid w:val="00584DD6"/>
    <w:rsid w:val="00584ECD"/>
    <w:rsid w:val="0058648E"/>
    <w:rsid w:val="00592F13"/>
    <w:rsid w:val="0059350B"/>
    <w:rsid w:val="00594EE7"/>
    <w:rsid w:val="005B43D0"/>
    <w:rsid w:val="005B6DB2"/>
    <w:rsid w:val="005B7D8C"/>
    <w:rsid w:val="005C00F0"/>
    <w:rsid w:val="005C5EFB"/>
    <w:rsid w:val="005D02CE"/>
    <w:rsid w:val="005D3899"/>
    <w:rsid w:val="005D4419"/>
    <w:rsid w:val="005D7663"/>
    <w:rsid w:val="005E3776"/>
    <w:rsid w:val="005E642A"/>
    <w:rsid w:val="005F47FB"/>
    <w:rsid w:val="005F5A76"/>
    <w:rsid w:val="005F62E8"/>
    <w:rsid w:val="005F67DF"/>
    <w:rsid w:val="00602F9B"/>
    <w:rsid w:val="00604154"/>
    <w:rsid w:val="00610186"/>
    <w:rsid w:val="006129AF"/>
    <w:rsid w:val="00612D17"/>
    <w:rsid w:val="00624AF4"/>
    <w:rsid w:val="00624D0C"/>
    <w:rsid w:val="006263FD"/>
    <w:rsid w:val="00626E0F"/>
    <w:rsid w:val="00633D74"/>
    <w:rsid w:val="0063767E"/>
    <w:rsid w:val="0064389C"/>
    <w:rsid w:val="00647B7E"/>
    <w:rsid w:val="006546FE"/>
    <w:rsid w:val="006549A8"/>
    <w:rsid w:val="00657925"/>
    <w:rsid w:val="00661E40"/>
    <w:rsid w:val="00662529"/>
    <w:rsid w:val="00671683"/>
    <w:rsid w:val="006717DF"/>
    <w:rsid w:val="00675609"/>
    <w:rsid w:val="006815AD"/>
    <w:rsid w:val="00683F3C"/>
    <w:rsid w:val="00684810"/>
    <w:rsid w:val="00686ADB"/>
    <w:rsid w:val="006A137D"/>
    <w:rsid w:val="006A7356"/>
    <w:rsid w:val="006A78A3"/>
    <w:rsid w:val="006C5DE5"/>
    <w:rsid w:val="006C5EFF"/>
    <w:rsid w:val="006D2020"/>
    <w:rsid w:val="006D362C"/>
    <w:rsid w:val="006D4D61"/>
    <w:rsid w:val="006D6005"/>
    <w:rsid w:val="006E0931"/>
    <w:rsid w:val="00704024"/>
    <w:rsid w:val="00716499"/>
    <w:rsid w:val="00721FB3"/>
    <w:rsid w:val="007222F5"/>
    <w:rsid w:val="00727E40"/>
    <w:rsid w:val="00741869"/>
    <w:rsid w:val="007425E6"/>
    <w:rsid w:val="00745939"/>
    <w:rsid w:val="0074693A"/>
    <w:rsid w:val="00750558"/>
    <w:rsid w:val="007523CB"/>
    <w:rsid w:val="00752889"/>
    <w:rsid w:val="00757196"/>
    <w:rsid w:val="00763EC5"/>
    <w:rsid w:val="00765BFB"/>
    <w:rsid w:val="00765C38"/>
    <w:rsid w:val="007677C1"/>
    <w:rsid w:val="00770D11"/>
    <w:rsid w:val="007721A7"/>
    <w:rsid w:val="00774CDD"/>
    <w:rsid w:val="00785CC9"/>
    <w:rsid w:val="0078617A"/>
    <w:rsid w:val="00787470"/>
    <w:rsid w:val="00790853"/>
    <w:rsid w:val="007B524A"/>
    <w:rsid w:val="007B77CE"/>
    <w:rsid w:val="007C13D1"/>
    <w:rsid w:val="007C4705"/>
    <w:rsid w:val="007D1B0D"/>
    <w:rsid w:val="007D1D0F"/>
    <w:rsid w:val="007E1714"/>
    <w:rsid w:val="007E5289"/>
    <w:rsid w:val="007E554F"/>
    <w:rsid w:val="007F451C"/>
    <w:rsid w:val="007F768A"/>
    <w:rsid w:val="007F79CE"/>
    <w:rsid w:val="00800E64"/>
    <w:rsid w:val="00800EB5"/>
    <w:rsid w:val="0080135B"/>
    <w:rsid w:val="00805AB1"/>
    <w:rsid w:val="00805ECD"/>
    <w:rsid w:val="00815CF4"/>
    <w:rsid w:val="00816557"/>
    <w:rsid w:val="0082077C"/>
    <w:rsid w:val="008342B6"/>
    <w:rsid w:val="00835893"/>
    <w:rsid w:val="00835C91"/>
    <w:rsid w:val="008520B8"/>
    <w:rsid w:val="00860D54"/>
    <w:rsid w:val="008675E0"/>
    <w:rsid w:val="008715B1"/>
    <w:rsid w:val="00871FFD"/>
    <w:rsid w:val="0087669F"/>
    <w:rsid w:val="008808AE"/>
    <w:rsid w:val="008814B7"/>
    <w:rsid w:val="00886A7F"/>
    <w:rsid w:val="0089229A"/>
    <w:rsid w:val="00895C32"/>
    <w:rsid w:val="00897D1D"/>
    <w:rsid w:val="008A6CAB"/>
    <w:rsid w:val="008A704E"/>
    <w:rsid w:val="008B0FFB"/>
    <w:rsid w:val="008B2F38"/>
    <w:rsid w:val="008B5A61"/>
    <w:rsid w:val="008B5FB0"/>
    <w:rsid w:val="008B67E7"/>
    <w:rsid w:val="008B7171"/>
    <w:rsid w:val="008C04C6"/>
    <w:rsid w:val="008C088F"/>
    <w:rsid w:val="008C0D60"/>
    <w:rsid w:val="008C4F05"/>
    <w:rsid w:val="008C5FD9"/>
    <w:rsid w:val="008E603B"/>
    <w:rsid w:val="008F0B7A"/>
    <w:rsid w:val="00901B42"/>
    <w:rsid w:val="00905203"/>
    <w:rsid w:val="00906D06"/>
    <w:rsid w:val="0091381A"/>
    <w:rsid w:val="0091466A"/>
    <w:rsid w:val="00916377"/>
    <w:rsid w:val="00922A3A"/>
    <w:rsid w:val="00930C57"/>
    <w:rsid w:val="00950CBB"/>
    <w:rsid w:val="009619D7"/>
    <w:rsid w:val="00964E9A"/>
    <w:rsid w:val="0098109C"/>
    <w:rsid w:val="00982739"/>
    <w:rsid w:val="009835C0"/>
    <w:rsid w:val="0098521E"/>
    <w:rsid w:val="00985568"/>
    <w:rsid w:val="0099030A"/>
    <w:rsid w:val="009B0EA2"/>
    <w:rsid w:val="009B1261"/>
    <w:rsid w:val="009B4C36"/>
    <w:rsid w:val="009B4F16"/>
    <w:rsid w:val="009B5779"/>
    <w:rsid w:val="009B678D"/>
    <w:rsid w:val="009D0B55"/>
    <w:rsid w:val="009D2621"/>
    <w:rsid w:val="009D7458"/>
    <w:rsid w:val="009E2AF7"/>
    <w:rsid w:val="009E2BD6"/>
    <w:rsid w:val="009F5085"/>
    <w:rsid w:val="009F5B7A"/>
    <w:rsid w:val="009F7243"/>
    <w:rsid w:val="00A0717F"/>
    <w:rsid w:val="00A10903"/>
    <w:rsid w:val="00A23C89"/>
    <w:rsid w:val="00A306C4"/>
    <w:rsid w:val="00A370AB"/>
    <w:rsid w:val="00A437C6"/>
    <w:rsid w:val="00A53908"/>
    <w:rsid w:val="00A549EA"/>
    <w:rsid w:val="00A60B97"/>
    <w:rsid w:val="00A65093"/>
    <w:rsid w:val="00A70D33"/>
    <w:rsid w:val="00A71E3A"/>
    <w:rsid w:val="00A73641"/>
    <w:rsid w:val="00A7635A"/>
    <w:rsid w:val="00A76537"/>
    <w:rsid w:val="00A770BE"/>
    <w:rsid w:val="00A926F7"/>
    <w:rsid w:val="00A92772"/>
    <w:rsid w:val="00A94A15"/>
    <w:rsid w:val="00AB03C8"/>
    <w:rsid w:val="00AB1748"/>
    <w:rsid w:val="00AB5623"/>
    <w:rsid w:val="00AB5C40"/>
    <w:rsid w:val="00AB6E7C"/>
    <w:rsid w:val="00AC0621"/>
    <w:rsid w:val="00AC2291"/>
    <w:rsid w:val="00AD4B8F"/>
    <w:rsid w:val="00AD6ADF"/>
    <w:rsid w:val="00AE19B1"/>
    <w:rsid w:val="00AE60B5"/>
    <w:rsid w:val="00AE7F10"/>
    <w:rsid w:val="00AF1656"/>
    <w:rsid w:val="00AF68F1"/>
    <w:rsid w:val="00B0104A"/>
    <w:rsid w:val="00B070B1"/>
    <w:rsid w:val="00B136A2"/>
    <w:rsid w:val="00B15676"/>
    <w:rsid w:val="00B16F45"/>
    <w:rsid w:val="00B21BE0"/>
    <w:rsid w:val="00B30D6E"/>
    <w:rsid w:val="00B3420F"/>
    <w:rsid w:val="00B342FA"/>
    <w:rsid w:val="00B37683"/>
    <w:rsid w:val="00B40529"/>
    <w:rsid w:val="00B4373F"/>
    <w:rsid w:val="00B543DF"/>
    <w:rsid w:val="00B54F3D"/>
    <w:rsid w:val="00B60431"/>
    <w:rsid w:val="00B74C45"/>
    <w:rsid w:val="00B95091"/>
    <w:rsid w:val="00B96B5A"/>
    <w:rsid w:val="00B96C1B"/>
    <w:rsid w:val="00BA5D50"/>
    <w:rsid w:val="00BA6476"/>
    <w:rsid w:val="00BB0E15"/>
    <w:rsid w:val="00BC71C6"/>
    <w:rsid w:val="00BD6B8B"/>
    <w:rsid w:val="00BE25B0"/>
    <w:rsid w:val="00BE36A6"/>
    <w:rsid w:val="00BE4035"/>
    <w:rsid w:val="00BE7720"/>
    <w:rsid w:val="00BF5464"/>
    <w:rsid w:val="00BF5E53"/>
    <w:rsid w:val="00C01121"/>
    <w:rsid w:val="00C019DA"/>
    <w:rsid w:val="00C11F32"/>
    <w:rsid w:val="00C332E2"/>
    <w:rsid w:val="00C34740"/>
    <w:rsid w:val="00C35502"/>
    <w:rsid w:val="00C37EB6"/>
    <w:rsid w:val="00C4053B"/>
    <w:rsid w:val="00C444C5"/>
    <w:rsid w:val="00C51655"/>
    <w:rsid w:val="00C51E21"/>
    <w:rsid w:val="00C55C85"/>
    <w:rsid w:val="00C56E99"/>
    <w:rsid w:val="00C57BF6"/>
    <w:rsid w:val="00C6060F"/>
    <w:rsid w:val="00C6124A"/>
    <w:rsid w:val="00C61DA2"/>
    <w:rsid w:val="00C7199D"/>
    <w:rsid w:val="00C731B7"/>
    <w:rsid w:val="00C7456D"/>
    <w:rsid w:val="00C75D9C"/>
    <w:rsid w:val="00C806E2"/>
    <w:rsid w:val="00C85C3F"/>
    <w:rsid w:val="00CA5F8E"/>
    <w:rsid w:val="00CB72EB"/>
    <w:rsid w:val="00CD3086"/>
    <w:rsid w:val="00CE180D"/>
    <w:rsid w:val="00CE2EE7"/>
    <w:rsid w:val="00CE6755"/>
    <w:rsid w:val="00CF3020"/>
    <w:rsid w:val="00CF64F0"/>
    <w:rsid w:val="00D0238A"/>
    <w:rsid w:val="00D02B95"/>
    <w:rsid w:val="00D04C28"/>
    <w:rsid w:val="00D1477D"/>
    <w:rsid w:val="00D14F8E"/>
    <w:rsid w:val="00D156C3"/>
    <w:rsid w:val="00D2043B"/>
    <w:rsid w:val="00D21FDF"/>
    <w:rsid w:val="00D31E63"/>
    <w:rsid w:val="00D323BD"/>
    <w:rsid w:val="00D32C8E"/>
    <w:rsid w:val="00D33C9F"/>
    <w:rsid w:val="00D3498B"/>
    <w:rsid w:val="00D639E6"/>
    <w:rsid w:val="00D7263A"/>
    <w:rsid w:val="00D7387A"/>
    <w:rsid w:val="00D73B24"/>
    <w:rsid w:val="00D82F40"/>
    <w:rsid w:val="00D844DD"/>
    <w:rsid w:val="00D87E9E"/>
    <w:rsid w:val="00D90144"/>
    <w:rsid w:val="00D9209D"/>
    <w:rsid w:val="00D92A59"/>
    <w:rsid w:val="00D92AA9"/>
    <w:rsid w:val="00DA2819"/>
    <w:rsid w:val="00DA6F08"/>
    <w:rsid w:val="00DB0EE9"/>
    <w:rsid w:val="00DB28F3"/>
    <w:rsid w:val="00DC2D34"/>
    <w:rsid w:val="00DD5BBD"/>
    <w:rsid w:val="00DE06BC"/>
    <w:rsid w:val="00DE72C4"/>
    <w:rsid w:val="00DF5F39"/>
    <w:rsid w:val="00E12D55"/>
    <w:rsid w:val="00E35D80"/>
    <w:rsid w:val="00E36612"/>
    <w:rsid w:val="00E404E5"/>
    <w:rsid w:val="00E45802"/>
    <w:rsid w:val="00E56E86"/>
    <w:rsid w:val="00E63AAE"/>
    <w:rsid w:val="00E75090"/>
    <w:rsid w:val="00E82519"/>
    <w:rsid w:val="00E8374D"/>
    <w:rsid w:val="00E9241C"/>
    <w:rsid w:val="00E96C47"/>
    <w:rsid w:val="00EA46F2"/>
    <w:rsid w:val="00EA57CA"/>
    <w:rsid w:val="00EB0282"/>
    <w:rsid w:val="00EB3F12"/>
    <w:rsid w:val="00EC0F8C"/>
    <w:rsid w:val="00ED1AC3"/>
    <w:rsid w:val="00ED237C"/>
    <w:rsid w:val="00ED2472"/>
    <w:rsid w:val="00ED6AB8"/>
    <w:rsid w:val="00EE5A22"/>
    <w:rsid w:val="00EE7B7C"/>
    <w:rsid w:val="00EF6522"/>
    <w:rsid w:val="00F00C15"/>
    <w:rsid w:val="00F01751"/>
    <w:rsid w:val="00F02332"/>
    <w:rsid w:val="00F10BFA"/>
    <w:rsid w:val="00F13B8B"/>
    <w:rsid w:val="00F203DB"/>
    <w:rsid w:val="00F260FC"/>
    <w:rsid w:val="00F31495"/>
    <w:rsid w:val="00F33D87"/>
    <w:rsid w:val="00F37A0B"/>
    <w:rsid w:val="00F42A58"/>
    <w:rsid w:val="00F436E4"/>
    <w:rsid w:val="00F45413"/>
    <w:rsid w:val="00F478E0"/>
    <w:rsid w:val="00F510D5"/>
    <w:rsid w:val="00F52078"/>
    <w:rsid w:val="00F5221A"/>
    <w:rsid w:val="00F527F4"/>
    <w:rsid w:val="00F60578"/>
    <w:rsid w:val="00F60C13"/>
    <w:rsid w:val="00F80D24"/>
    <w:rsid w:val="00F8193E"/>
    <w:rsid w:val="00F82119"/>
    <w:rsid w:val="00F82504"/>
    <w:rsid w:val="00F82E01"/>
    <w:rsid w:val="00F904DA"/>
    <w:rsid w:val="00F9086C"/>
    <w:rsid w:val="00F908AD"/>
    <w:rsid w:val="00F91161"/>
    <w:rsid w:val="00F9581F"/>
    <w:rsid w:val="00FA7824"/>
    <w:rsid w:val="00FB29F0"/>
    <w:rsid w:val="00FC7810"/>
    <w:rsid w:val="00FD54D2"/>
    <w:rsid w:val="00FD7F63"/>
    <w:rsid w:val="00FF2905"/>
    <w:rsid w:val="00FF7299"/>
    <w:rsid w:val="00FF7438"/>
    <w:rsid w:val="00FF7503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MULINDA%20JOVIA%20V%20MICHAEL%20WILLIAM%20FREDRICH%20&amp;%20ANOR%20FC%20223%20OF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NAMULINDA JOVIA V MICHAEL WILLIAM FREDRICH &amp; ANOR FC 223 OF 2013</Template>
  <TotalTime>2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ptuhaise</dc:creator>
  <cp:lastModifiedBy>jmugala</cp:lastModifiedBy>
  <cp:revision>2</cp:revision>
  <cp:lastPrinted>2013-10-24T07:22:00Z</cp:lastPrinted>
  <dcterms:created xsi:type="dcterms:W3CDTF">2013-11-15T14:29:00Z</dcterms:created>
  <dcterms:modified xsi:type="dcterms:W3CDTF">2013-11-15T14:29:00Z</dcterms:modified>
</cp:coreProperties>
</file>