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41" w:rsidRPr="00C94F40" w:rsidRDefault="00C94F40" w:rsidP="00877747">
      <w:pPr>
        <w:spacing w:line="360" w:lineRule="auto"/>
        <w:jc w:val="center"/>
        <w:rPr>
          <w:rFonts w:ascii="Times New Roman" w:hAnsi="Times New Roman" w:cs="Times New Roman"/>
          <w:b/>
          <w:sz w:val="24"/>
          <w:szCs w:val="24"/>
        </w:rPr>
      </w:pPr>
      <w:bookmarkStart w:id="0" w:name="_GoBack"/>
      <w:bookmarkEnd w:id="0"/>
      <w:r w:rsidRPr="00C94F40">
        <w:rPr>
          <w:rFonts w:ascii="Times New Roman" w:hAnsi="Times New Roman" w:cs="Times New Roman"/>
          <w:b/>
          <w:sz w:val="24"/>
          <w:szCs w:val="24"/>
        </w:rPr>
        <w:t>THE REPUBLIC OF UGANDA</w:t>
      </w:r>
    </w:p>
    <w:p w:rsidR="00C94F40" w:rsidRPr="00C94F40" w:rsidRDefault="00C94F40" w:rsidP="00877747">
      <w:pPr>
        <w:spacing w:line="360" w:lineRule="auto"/>
        <w:jc w:val="center"/>
        <w:rPr>
          <w:rFonts w:ascii="Times New Roman" w:hAnsi="Times New Roman" w:cs="Times New Roman"/>
          <w:b/>
          <w:sz w:val="24"/>
          <w:szCs w:val="24"/>
        </w:rPr>
      </w:pPr>
      <w:r w:rsidRPr="00C94F40">
        <w:rPr>
          <w:rFonts w:ascii="Times New Roman" w:hAnsi="Times New Roman" w:cs="Times New Roman"/>
          <w:b/>
          <w:sz w:val="24"/>
          <w:szCs w:val="24"/>
        </w:rPr>
        <w:t>IN THE HIGH COURT OF UGANDA AT MBALE</w:t>
      </w:r>
    </w:p>
    <w:p w:rsidR="00C94F40" w:rsidRPr="00C94F40" w:rsidRDefault="00C94F40" w:rsidP="00877747">
      <w:pPr>
        <w:spacing w:line="360" w:lineRule="auto"/>
        <w:jc w:val="center"/>
        <w:rPr>
          <w:rFonts w:ascii="Times New Roman" w:hAnsi="Times New Roman" w:cs="Times New Roman"/>
          <w:b/>
          <w:sz w:val="24"/>
          <w:szCs w:val="24"/>
        </w:rPr>
      </w:pPr>
      <w:r w:rsidRPr="00C94F40">
        <w:rPr>
          <w:rFonts w:ascii="Times New Roman" w:hAnsi="Times New Roman" w:cs="Times New Roman"/>
          <w:b/>
          <w:sz w:val="24"/>
          <w:szCs w:val="24"/>
        </w:rPr>
        <w:t>HCT-04-CV-CA-0003 OF 2001</w:t>
      </w:r>
    </w:p>
    <w:p w:rsidR="00C94F40" w:rsidRPr="00C94F40" w:rsidRDefault="00C94F40" w:rsidP="00877747">
      <w:pPr>
        <w:spacing w:line="360" w:lineRule="auto"/>
        <w:jc w:val="center"/>
        <w:rPr>
          <w:rFonts w:ascii="Times New Roman" w:hAnsi="Times New Roman" w:cs="Times New Roman"/>
          <w:b/>
          <w:sz w:val="24"/>
          <w:szCs w:val="24"/>
        </w:rPr>
      </w:pPr>
      <w:r w:rsidRPr="00C94F40">
        <w:rPr>
          <w:rFonts w:ascii="Times New Roman" w:hAnsi="Times New Roman" w:cs="Times New Roman"/>
          <w:b/>
          <w:sz w:val="24"/>
          <w:szCs w:val="24"/>
        </w:rPr>
        <w:t>POKI WILSON………………………………………………….APPELLANT</w:t>
      </w:r>
    </w:p>
    <w:p w:rsidR="00C94F40" w:rsidRPr="00C94F40" w:rsidRDefault="00C94F40" w:rsidP="00877747">
      <w:pPr>
        <w:spacing w:line="360" w:lineRule="auto"/>
        <w:jc w:val="center"/>
        <w:rPr>
          <w:rFonts w:ascii="Times New Roman" w:hAnsi="Times New Roman" w:cs="Times New Roman"/>
          <w:b/>
          <w:sz w:val="24"/>
          <w:szCs w:val="24"/>
        </w:rPr>
      </w:pPr>
      <w:r w:rsidRPr="00C94F40">
        <w:rPr>
          <w:rFonts w:ascii="Times New Roman" w:hAnsi="Times New Roman" w:cs="Times New Roman"/>
          <w:b/>
          <w:sz w:val="24"/>
          <w:szCs w:val="24"/>
        </w:rPr>
        <w:t>VERSUS</w:t>
      </w:r>
    </w:p>
    <w:p w:rsidR="00C94F40" w:rsidRPr="00C94F40" w:rsidRDefault="00C94F40" w:rsidP="00877747">
      <w:pPr>
        <w:spacing w:line="360" w:lineRule="auto"/>
        <w:jc w:val="center"/>
        <w:rPr>
          <w:rFonts w:ascii="Times New Roman" w:hAnsi="Times New Roman" w:cs="Times New Roman"/>
          <w:b/>
          <w:sz w:val="24"/>
          <w:szCs w:val="24"/>
        </w:rPr>
      </w:pPr>
      <w:r w:rsidRPr="00C94F40">
        <w:rPr>
          <w:rFonts w:ascii="Times New Roman" w:hAnsi="Times New Roman" w:cs="Times New Roman"/>
          <w:b/>
          <w:sz w:val="24"/>
          <w:szCs w:val="24"/>
        </w:rPr>
        <w:t>ISALE JOHN MICHAEL………………………………………RESPONDENT</w:t>
      </w:r>
    </w:p>
    <w:p w:rsidR="00C94F40" w:rsidRPr="00C94F40" w:rsidRDefault="00C94F40" w:rsidP="00877747">
      <w:pPr>
        <w:spacing w:line="360" w:lineRule="auto"/>
        <w:rPr>
          <w:rFonts w:ascii="Times New Roman" w:hAnsi="Times New Roman" w:cs="Times New Roman"/>
          <w:b/>
          <w:sz w:val="24"/>
          <w:szCs w:val="24"/>
        </w:rPr>
      </w:pPr>
      <w:r w:rsidRPr="00C94F40">
        <w:rPr>
          <w:rFonts w:ascii="Times New Roman" w:hAnsi="Times New Roman" w:cs="Times New Roman"/>
          <w:b/>
          <w:sz w:val="24"/>
          <w:szCs w:val="24"/>
        </w:rPr>
        <w:t>BEFORE: THE HON. MR. JUSTICE RUGADYA ATWOKI</w:t>
      </w:r>
    </w:p>
    <w:p w:rsidR="00C94F40" w:rsidRPr="00C94F40" w:rsidRDefault="00C94F40" w:rsidP="00877747">
      <w:pPr>
        <w:spacing w:line="360" w:lineRule="auto"/>
        <w:rPr>
          <w:rFonts w:ascii="Times New Roman" w:hAnsi="Times New Roman" w:cs="Times New Roman"/>
          <w:b/>
          <w:sz w:val="24"/>
          <w:szCs w:val="24"/>
          <w:u w:val="single"/>
        </w:rPr>
      </w:pPr>
      <w:r w:rsidRPr="00C94F40">
        <w:rPr>
          <w:rFonts w:ascii="Times New Roman" w:hAnsi="Times New Roman" w:cs="Times New Roman"/>
          <w:b/>
          <w:sz w:val="24"/>
          <w:szCs w:val="24"/>
          <w:u w:val="single"/>
        </w:rPr>
        <w:t>JUDGMENT</w:t>
      </w:r>
    </w:p>
    <w:p w:rsidR="00C94F40" w:rsidRDefault="00C94F40" w:rsidP="00877747">
      <w:pPr>
        <w:spacing w:line="360" w:lineRule="auto"/>
        <w:rPr>
          <w:rFonts w:ascii="Times New Roman" w:hAnsi="Times New Roman" w:cs="Times New Roman"/>
          <w:sz w:val="24"/>
          <w:szCs w:val="24"/>
        </w:rPr>
      </w:pPr>
      <w:r w:rsidRPr="00C94F40">
        <w:rPr>
          <w:rFonts w:ascii="Times New Roman" w:hAnsi="Times New Roman" w:cs="Times New Roman"/>
          <w:sz w:val="24"/>
          <w:szCs w:val="24"/>
        </w:rPr>
        <w:t xml:space="preserve">The appellant brought the respondent to the Magistrate’s court contesting the grant to the </w:t>
      </w:r>
      <w:proofErr w:type="gramStart"/>
      <w:r w:rsidRPr="00C94F40">
        <w:rPr>
          <w:rFonts w:ascii="Times New Roman" w:hAnsi="Times New Roman" w:cs="Times New Roman"/>
          <w:sz w:val="24"/>
          <w:szCs w:val="24"/>
        </w:rPr>
        <w:t>respondent</w:t>
      </w:r>
      <w:proofErr w:type="gramEnd"/>
      <w:r w:rsidRPr="00C94F40">
        <w:rPr>
          <w:rFonts w:ascii="Times New Roman" w:hAnsi="Times New Roman" w:cs="Times New Roman"/>
          <w:sz w:val="24"/>
          <w:szCs w:val="24"/>
        </w:rPr>
        <w:t xml:space="preserve"> of letters of administration to the estate of the late Opus </w:t>
      </w:r>
      <w:proofErr w:type="spellStart"/>
      <w:r w:rsidRPr="00C94F40">
        <w:rPr>
          <w:rFonts w:ascii="Times New Roman" w:hAnsi="Times New Roman" w:cs="Times New Roman"/>
          <w:sz w:val="24"/>
          <w:szCs w:val="24"/>
        </w:rPr>
        <w:t>Bisaleri</w:t>
      </w:r>
      <w:proofErr w:type="spellEnd"/>
      <w:r w:rsidRPr="00C94F40">
        <w:rPr>
          <w:rFonts w:ascii="Times New Roman" w:hAnsi="Times New Roman" w:cs="Times New Roman"/>
          <w:sz w:val="24"/>
          <w:szCs w:val="24"/>
        </w:rPr>
        <w:t>. The Magistrate Grade 1 wh</w:t>
      </w:r>
      <w:r>
        <w:rPr>
          <w:rFonts w:ascii="Times New Roman" w:hAnsi="Times New Roman" w:cs="Times New Roman"/>
          <w:sz w:val="24"/>
          <w:szCs w:val="24"/>
        </w:rPr>
        <w:t xml:space="preserve">o heard the matter decided it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respondent, who was the defendant in that court. </w:t>
      </w:r>
      <w:proofErr w:type="gramStart"/>
      <w:r>
        <w:rPr>
          <w:rFonts w:ascii="Times New Roman" w:hAnsi="Times New Roman" w:cs="Times New Roman"/>
          <w:sz w:val="24"/>
          <w:szCs w:val="24"/>
        </w:rPr>
        <w:t>Hence this appeal.</w:t>
      </w:r>
      <w:proofErr w:type="gramEnd"/>
    </w:p>
    <w:p w:rsidR="00C94F40" w:rsidRDefault="00B81D2A" w:rsidP="00877747">
      <w:pPr>
        <w:spacing w:line="360" w:lineRule="auto"/>
        <w:rPr>
          <w:rFonts w:ascii="Times New Roman" w:hAnsi="Times New Roman" w:cs="Times New Roman"/>
          <w:sz w:val="24"/>
          <w:szCs w:val="24"/>
        </w:rPr>
      </w:pPr>
      <w:r>
        <w:rPr>
          <w:rFonts w:ascii="Times New Roman" w:hAnsi="Times New Roman" w:cs="Times New Roman"/>
          <w:sz w:val="24"/>
          <w:szCs w:val="24"/>
        </w:rPr>
        <w:t>The facts from which this appeal arises are rather simple. The evidence on reco</w:t>
      </w:r>
      <w:r w:rsidR="009E3F4F">
        <w:rPr>
          <w:rFonts w:ascii="Times New Roman" w:hAnsi="Times New Roman" w:cs="Times New Roman"/>
          <w:sz w:val="24"/>
          <w:szCs w:val="24"/>
        </w:rPr>
        <w:t>r</w:t>
      </w:r>
      <w:r>
        <w:rPr>
          <w:rFonts w:ascii="Times New Roman" w:hAnsi="Times New Roman" w:cs="Times New Roman"/>
          <w:sz w:val="24"/>
          <w:szCs w:val="24"/>
        </w:rPr>
        <w:t>d as accepted by the trial magistrate was that both the appellant and the respondent were relatives of the deceased. The deceased left a window, the 1</w:t>
      </w:r>
      <w:r w:rsidRPr="00B81D2A">
        <w:rPr>
          <w:rFonts w:ascii="Times New Roman" w:hAnsi="Times New Roman" w:cs="Times New Roman"/>
          <w:sz w:val="24"/>
          <w:szCs w:val="24"/>
          <w:vertAlign w:val="superscript"/>
        </w:rPr>
        <w:t>st</w:t>
      </w:r>
      <w:r>
        <w:rPr>
          <w:rFonts w:ascii="Times New Roman" w:hAnsi="Times New Roman" w:cs="Times New Roman"/>
          <w:sz w:val="24"/>
          <w:szCs w:val="24"/>
        </w:rPr>
        <w:t xml:space="preserve"> one having died before the husband. The deceased did not produce any child from any of his wives.</w:t>
      </w:r>
    </w:p>
    <w:p w:rsidR="003E5D1E" w:rsidRDefault="003E5D1E" w:rsidP="00877747">
      <w:pPr>
        <w:spacing w:line="360" w:lineRule="auto"/>
        <w:rPr>
          <w:rFonts w:ascii="Times New Roman" w:hAnsi="Times New Roman" w:cs="Times New Roman"/>
          <w:sz w:val="24"/>
          <w:szCs w:val="24"/>
        </w:rPr>
      </w:pPr>
      <w:r>
        <w:rPr>
          <w:rFonts w:ascii="Times New Roman" w:hAnsi="Times New Roman" w:cs="Times New Roman"/>
          <w:sz w:val="24"/>
          <w:szCs w:val="24"/>
        </w:rPr>
        <w:t>Sometimes in his life, he brought in the respondent who was then a young boy to stay with him as his son. This was in agreement with the ‘father’ of the boy. The respondent grew up in deceased’s home as a son, and was treated as such by all including the deceased. The respondent was educated</w:t>
      </w:r>
      <w:r w:rsidR="009E3F4F">
        <w:rPr>
          <w:rFonts w:ascii="Times New Roman" w:hAnsi="Times New Roman" w:cs="Times New Roman"/>
          <w:sz w:val="24"/>
          <w:szCs w:val="24"/>
        </w:rPr>
        <w:t xml:space="preserve"> by the deceased and when he was of marrying age, he paid the cows for that purpose. The deceased even gave him for cultivation.</w:t>
      </w:r>
    </w:p>
    <w:p w:rsidR="009C0A89" w:rsidRDefault="009C0A89" w:rsidP="00877747">
      <w:pPr>
        <w:spacing w:line="360" w:lineRule="auto"/>
        <w:rPr>
          <w:rFonts w:ascii="Times New Roman" w:hAnsi="Times New Roman" w:cs="Times New Roman"/>
          <w:sz w:val="24"/>
          <w:szCs w:val="24"/>
        </w:rPr>
      </w:pPr>
      <w:r>
        <w:rPr>
          <w:rFonts w:ascii="Times New Roman" w:hAnsi="Times New Roman" w:cs="Times New Roman"/>
          <w:sz w:val="24"/>
          <w:szCs w:val="24"/>
        </w:rPr>
        <w:t>In return, the respondent grew up as a member of the Opus family. He got fully integrated into the family of the deceased. When the deceased’s wife was ill, he had her treated at his expense. When the deceased was ill, he did likewise. He faithfully and at great expense looked after him for all of 6 years when he was seriously ill. When he died, the respondent met the funeral expenses. He continued looking after the remaining widow. He even reclaimed through</w:t>
      </w:r>
      <w:r w:rsidR="009F5358">
        <w:rPr>
          <w:rFonts w:ascii="Times New Roman" w:hAnsi="Times New Roman" w:cs="Times New Roman"/>
          <w:sz w:val="24"/>
          <w:szCs w:val="24"/>
        </w:rPr>
        <w:t xml:space="preserve"> payment </w:t>
      </w:r>
      <w:r w:rsidR="009F5358">
        <w:rPr>
          <w:rFonts w:ascii="Times New Roman" w:hAnsi="Times New Roman" w:cs="Times New Roman"/>
          <w:sz w:val="24"/>
          <w:szCs w:val="24"/>
        </w:rPr>
        <w:lastRenderedPageBreak/>
        <w:t>of a lot of money land which had been rented out to cover other funeral expenses. This land he handed over to the widow. The respondent was the one looking after the widow. He had stayed in that family for more than 30 years.</w:t>
      </w:r>
    </w:p>
    <w:p w:rsidR="006D3882" w:rsidRDefault="006D3882" w:rsidP="0087774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appellant was a son of the deceased’s brother. He left the area way back and was staying in </w:t>
      </w:r>
      <w:proofErr w:type="spellStart"/>
      <w:r>
        <w:rPr>
          <w:rFonts w:ascii="Times New Roman" w:hAnsi="Times New Roman" w:cs="Times New Roman"/>
          <w:sz w:val="24"/>
          <w:szCs w:val="24"/>
        </w:rPr>
        <w:t>Kapelabyong</w:t>
      </w:r>
      <w:proofErr w:type="spellEnd"/>
      <w:r>
        <w:rPr>
          <w:rFonts w:ascii="Times New Roman" w:hAnsi="Times New Roman" w:cs="Times New Roman"/>
          <w:sz w:val="24"/>
          <w:szCs w:val="24"/>
        </w:rPr>
        <w:t xml:space="preserve"> after he sold off all his land. In other words, he had no interest in the area. The evidence which was not disputed was that he never had any contact with his uncle and never assisted the family even after his death. He even never attended the burial of the uncle or his wife.</w:t>
      </w:r>
    </w:p>
    <w:p w:rsidR="002C18D2" w:rsidRDefault="002C18D2" w:rsidP="00877747">
      <w:pPr>
        <w:spacing w:line="360" w:lineRule="auto"/>
        <w:rPr>
          <w:rFonts w:ascii="Times New Roman" w:hAnsi="Times New Roman" w:cs="Times New Roman"/>
          <w:sz w:val="24"/>
          <w:szCs w:val="24"/>
        </w:rPr>
      </w:pPr>
      <w:r>
        <w:rPr>
          <w:rFonts w:ascii="Times New Roman" w:hAnsi="Times New Roman" w:cs="Times New Roman"/>
          <w:sz w:val="24"/>
          <w:szCs w:val="24"/>
        </w:rPr>
        <w:t>He only appeared in the area after he saw in the newspapers that the respondent had applied for letters of administration of the estate of the deceased, filed the suit out of which this appeal arises.</w:t>
      </w:r>
    </w:p>
    <w:p w:rsidR="00360D7E" w:rsidRDefault="00360D7E" w:rsidP="00877747">
      <w:pPr>
        <w:spacing w:line="360" w:lineRule="auto"/>
        <w:rPr>
          <w:rFonts w:ascii="Times New Roman" w:hAnsi="Times New Roman" w:cs="Times New Roman"/>
          <w:sz w:val="24"/>
          <w:szCs w:val="24"/>
        </w:rPr>
      </w:pPr>
      <w:r>
        <w:rPr>
          <w:rFonts w:ascii="Times New Roman" w:hAnsi="Times New Roman" w:cs="Times New Roman"/>
          <w:sz w:val="24"/>
          <w:szCs w:val="24"/>
        </w:rPr>
        <w:t>Four grounds of appeal were set out in the memorandum of appeal as follows;</w:t>
      </w:r>
    </w:p>
    <w:p w:rsidR="002073D4" w:rsidRDefault="002073D4" w:rsidP="0087774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learned trial magistrate erred in law to grant letters of administration to the respondent having held that in regard to the consanguinity of the parties both lineal and collateral the appellant was nearest.</w:t>
      </w:r>
    </w:p>
    <w:p w:rsidR="00BB00CE" w:rsidRDefault="00BB00CE" w:rsidP="0087774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learned trial magistrate’s decision is insupportable having regard to the evidence and probabilities of the case.</w:t>
      </w:r>
    </w:p>
    <w:p w:rsidR="00794BF8" w:rsidRDefault="00794BF8" w:rsidP="0087774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decision of the learned trial magistrate is full of misdirection and non-directions both in law and on the evidence.</w:t>
      </w:r>
    </w:p>
    <w:p w:rsidR="00794BF8" w:rsidRDefault="00794BF8" w:rsidP="0087774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Because the decision appealed against has occasioned a miscarriage of justice</w:t>
      </w:r>
    </w:p>
    <w:p w:rsidR="00CA48DE" w:rsidRDefault="00A46FD2" w:rsidP="00877747">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hearing in this court, Mr. </w:t>
      </w:r>
      <w:proofErr w:type="spellStart"/>
      <w:r>
        <w:rPr>
          <w:rFonts w:ascii="Times New Roman" w:hAnsi="Times New Roman" w:cs="Times New Roman"/>
          <w:sz w:val="24"/>
          <w:szCs w:val="24"/>
        </w:rPr>
        <w:t>Natsomi</w:t>
      </w:r>
      <w:proofErr w:type="spellEnd"/>
      <w:r>
        <w:rPr>
          <w:rFonts w:ascii="Times New Roman" w:hAnsi="Times New Roman" w:cs="Times New Roman"/>
          <w:sz w:val="24"/>
          <w:szCs w:val="24"/>
        </w:rPr>
        <w:t xml:space="preserve"> represented the appellant while Mr. Magellan </w:t>
      </w:r>
      <w:proofErr w:type="spellStart"/>
      <w:r>
        <w:rPr>
          <w:rFonts w:ascii="Times New Roman" w:hAnsi="Times New Roman" w:cs="Times New Roman"/>
          <w:sz w:val="24"/>
          <w:szCs w:val="24"/>
        </w:rPr>
        <w:t>Olubwe</w:t>
      </w:r>
      <w:proofErr w:type="spellEnd"/>
      <w:r>
        <w:rPr>
          <w:rFonts w:ascii="Times New Roman" w:hAnsi="Times New Roman" w:cs="Times New Roman"/>
          <w:sz w:val="24"/>
          <w:szCs w:val="24"/>
        </w:rPr>
        <w:t xml:space="preserve"> represented the respondent. In regard to ground 1, it was argued that rule 9(1) (now rule 11) of the Estates (small Estates) </w:t>
      </w:r>
      <w:r w:rsidR="00CA48DE">
        <w:rPr>
          <w:rFonts w:ascii="Times New Roman" w:hAnsi="Times New Roman" w:cs="Times New Roman"/>
          <w:sz w:val="24"/>
          <w:szCs w:val="24"/>
        </w:rPr>
        <w:t>(Probate and Administration) Rules 1972 provide for the order of priority for grant in case of intestacy.</w:t>
      </w:r>
    </w:p>
    <w:p w:rsidR="00A46FD2" w:rsidRDefault="001A2F6B" w:rsidP="00877747">
      <w:pPr>
        <w:spacing w:line="360" w:lineRule="auto"/>
        <w:rPr>
          <w:rFonts w:ascii="Times New Roman" w:hAnsi="Times New Roman" w:cs="Times New Roman"/>
          <w:sz w:val="24"/>
          <w:szCs w:val="24"/>
        </w:rPr>
      </w:pPr>
      <w:r>
        <w:rPr>
          <w:rFonts w:ascii="Times New Roman" w:hAnsi="Times New Roman" w:cs="Times New Roman"/>
          <w:sz w:val="24"/>
          <w:szCs w:val="24"/>
        </w:rPr>
        <w:t>Once the trial magistrate found that the appellant was the nearest in relative to the deceased, he ought to have made the grant to him, rather than the respondent, a more further off relative.</w:t>
      </w:r>
    </w:p>
    <w:p w:rsidR="002827CA" w:rsidRDefault="002827CA" w:rsidP="00877747">
      <w:pPr>
        <w:spacing w:line="360" w:lineRule="auto"/>
        <w:rPr>
          <w:rFonts w:ascii="Times New Roman" w:hAnsi="Times New Roman" w:cs="Times New Roman"/>
          <w:sz w:val="24"/>
          <w:szCs w:val="24"/>
        </w:rPr>
      </w:pPr>
      <w:r>
        <w:rPr>
          <w:rFonts w:ascii="Times New Roman" w:hAnsi="Times New Roman" w:cs="Times New Roman"/>
          <w:sz w:val="24"/>
          <w:szCs w:val="24"/>
        </w:rPr>
        <w:t>Rule 11 of the above cited rules is titled, ‘Order of Priority in Case of Intestacy’. It provides in part as follows;</w:t>
      </w:r>
    </w:p>
    <w:p w:rsidR="002827CA" w:rsidRDefault="002827CA" w:rsidP="0087774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persons entitled to a grant of letters of administration shall be determined in accordance with the following order of priority-</w:t>
      </w:r>
    </w:p>
    <w:p w:rsidR="002827CA" w:rsidRDefault="002827CA" w:rsidP="0087774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children of the deceased;</w:t>
      </w:r>
    </w:p>
    <w:p w:rsidR="002827CA" w:rsidRDefault="002827CA" w:rsidP="0087774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surviving spouse;</w:t>
      </w:r>
    </w:p>
    <w:p w:rsidR="002827CA" w:rsidRDefault="002827CA" w:rsidP="0087774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father or mother of the deceased;</w:t>
      </w:r>
    </w:p>
    <w:p w:rsidR="002827CA" w:rsidRDefault="002827CA" w:rsidP="0087774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Brothers or sisters of the whole bold, or the issue of any deceased brother or sister of the whole blood who had died during the lifetime if the deceased and any persons entitled by virtue of any enactment to be treated as it they were the children of the deceased; or</w:t>
      </w:r>
    </w:p>
    <w:p w:rsidR="002827CA" w:rsidRPr="002827CA" w:rsidRDefault="002827CA" w:rsidP="0087774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issue of any such child of the deceased.</w:t>
      </w:r>
    </w:p>
    <w:p w:rsidR="00877747" w:rsidRDefault="002B29D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evidence which was not displayed either side was that the appellant was a nephew of the deceased. There was also evidence on record from the widow that the appellant was a matter of fact, a son of the deceased. The widow told court that the deceased told her this in confidence before he died. This evidence was re echoed by another niece of the deceased </w:t>
      </w:r>
      <w:proofErr w:type="spellStart"/>
      <w:r>
        <w:rPr>
          <w:rFonts w:ascii="Times New Roman" w:hAnsi="Times New Roman" w:cs="Times New Roman"/>
          <w:sz w:val="24"/>
          <w:szCs w:val="24"/>
        </w:rPr>
        <w:t>Siprosa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Apolot</w:t>
      </w:r>
      <w:proofErr w:type="spellEnd"/>
      <w:r>
        <w:rPr>
          <w:rFonts w:ascii="Times New Roman" w:hAnsi="Times New Roman" w:cs="Times New Roman"/>
          <w:sz w:val="24"/>
          <w:szCs w:val="24"/>
        </w:rPr>
        <w:t>. The trial magistrate did not consider this evidence yet it was vital in this case.</w:t>
      </w:r>
    </w:p>
    <w:p w:rsidR="00D968C1" w:rsidRDefault="00D968C1">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was other evidence which supported it. The evidence from virtually all the </w:t>
      </w:r>
      <w:r w:rsidR="009D6968">
        <w:rPr>
          <w:rFonts w:ascii="Times New Roman" w:hAnsi="Times New Roman" w:cs="Times New Roman"/>
          <w:sz w:val="24"/>
          <w:szCs w:val="24"/>
        </w:rPr>
        <w:t>appellant’s</w:t>
      </w:r>
      <w:r>
        <w:rPr>
          <w:rFonts w:ascii="Times New Roman" w:hAnsi="Times New Roman" w:cs="Times New Roman"/>
          <w:sz w:val="24"/>
          <w:szCs w:val="24"/>
        </w:rPr>
        <w:t xml:space="preserve"> </w:t>
      </w:r>
      <w:r w:rsidR="009D6968">
        <w:rPr>
          <w:rFonts w:ascii="Times New Roman" w:hAnsi="Times New Roman" w:cs="Times New Roman"/>
          <w:sz w:val="24"/>
          <w:szCs w:val="24"/>
        </w:rPr>
        <w:t>witnesses</w:t>
      </w:r>
      <w:r>
        <w:rPr>
          <w:rFonts w:ascii="Times New Roman" w:hAnsi="Times New Roman" w:cs="Times New Roman"/>
          <w:sz w:val="24"/>
          <w:szCs w:val="24"/>
        </w:rPr>
        <w:t xml:space="preserve"> and those of the respondent was that the deceased brought the respondent was that the deceased brought the respondent into his home when he was a young boy of about the age of 12 years. This was after talking this over with his brother, the ‘father’. The deceased treated the respondent as his true son. He educated him, gave him land and paid his dowry. While the respondent did not state this in court, and for obvious reasons, the only survi</w:t>
      </w:r>
      <w:r w:rsidR="009D6968">
        <w:rPr>
          <w:rFonts w:ascii="Times New Roman" w:hAnsi="Times New Roman" w:cs="Times New Roman"/>
          <w:sz w:val="24"/>
          <w:szCs w:val="24"/>
        </w:rPr>
        <w:t>vi</w:t>
      </w:r>
      <w:r>
        <w:rPr>
          <w:rFonts w:ascii="Times New Roman" w:hAnsi="Times New Roman" w:cs="Times New Roman"/>
          <w:sz w:val="24"/>
          <w:szCs w:val="24"/>
        </w:rPr>
        <w:t>ng widow to the deceased disclosed it to court. She was supported by a niece of the deceased. This could have supported by a niece of the deceased. This niece could have supported the appellant, her cousin brother but did not and that was telling.</w:t>
      </w:r>
    </w:p>
    <w:p w:rsidR="00E33877" w:rsidRDefault="00E33877">
      <w:pPr>
        <w:spacing w:line="360" w:lineRule="auto"/>
        <w:rPr>
          <w:rFonts w:ascii="Times New Roman" w:hAnsi="Times New Roman" w:cs="Times New Roman"/>
          <w:sz w:val="24"/>
          <w:szCs w:val="24"/>
        </w:rPr>
      </w:pPr>
      <w:r>
        <w:rPr>
          <w:rFonts w:ascii="Times New Roman" w:hAnsi="Times New Roman" w:cs="Times New Roman"/>
          <w:sz w:val="24"/>
          <w:szCs w:val="24"/>
        </w:rPr>
        <w:t>I was satisfied that the trial magistrate</w:t>
      </w:r>
      <w:r w:rsidR="00A5386C">
        <w:rPr>
          <w:rFonts w:ascii="Times New Roman" w:hAnsi="Times New Roman" w:cs="Times New Roman"/>
          <w:sz w:val="24"/>
          <w:szCs w:val="24"/>
        </w:rPr>
        <w:t xml:space="preserve"> did not err when he awarded the grant to the respondent instead of the appellant, since from the rule above cited, a son of the deceased ranks higher than a nephew. I would dismiss the 1</w:t>
      </w:r>
      <w:r w:rsidR="00A5386C" w:rsidRPr="00A5386C">
        <w:rPr>
          <w:rFonts w:ascii="Times New Roman" w:hAnsi="Times New Roman" w:cs="Times New Roman"/>
          <w:sz w:val="24"/>
          <w:szCs w:val="24"/>
          <w:vertAlign w:val="superscript"/>
        </w:rPr>
        <w:t>st</w:t>
      </w:r>
      <w:r w:rsidR="00A5386C">
        <w:rPr>
          <w:rFonts w:ascii="Times New Roman" w:hAnsi="Times New Roman" w:cs="Times New Roman"/>
          <w:sz w:val="24"/>
          <w:szCs w:val="24"/>
        </w:rPr>
        <w:t xml:space="preserve"> ground and uphold the decision of the trial court though for different reason. </w:t>
      </w:r>
    </w:p>
    <w:p w:rsidR="00C43BB3" w:rsidRDefault="00C43BB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rest of the issues can all be dealt with together. They relate to the evaluation of the evidence. The only reason for the suit was that the appellant was more closely related to the deceased than </w:t>
      </w:r>
      <w:r>
        <w:rPr>
          <w:rFonts w:ascii="Times New Roman" w:hAnsi="Times New Roman" w:cs="Times New Roman"/>
          <w:sz w:val="24"/>
          <w:szCs w:val="24"/>
        </w:rPr>
        <w:lastRenderedPageBreak/>
        <w:t>the respondent, and therefore ought to be appointed administrator of the estate of the late Opus. Apart from that</w:t>
      </w:r>
      <w:r w:rsidR="00013DEE">
        <w:rPr>
          <w:rFonts w:ascii="Times New Roman" w:hAnsi="Times New Roman" w:cs="Times New Roman"/>
          <w:sz w:val="24"/>
          <w:szCs w:val="24"/>
        </w:rPr>
        <w:t xml:space="preserve">, there was uncontroverted evidence that he was not resident in </w:t>
      </w:r>
      <w:proofErr w:type="spellStart"/>
      <w:r w:rsidR="00013DEE">
        <w:rPr>
          <w:rFonts w:ascii="Times New Roman" w:hAnsi="Times New Roman" w:cs="Times New Roman"/>
          <w:sz w:val="24"/>
          <w:szCs w:val="24"/>
        </w:rPr>
        <w:t>Ongino</w:t>
      </w:r>
      <w:proofErr w:type="spellEnd"/>
      <w:r w:rsidR="00013DEE">
        <w:rPr>
          <w:rFonts w:ascii="Times New Roman" w:hAnsi="Times New Roman" w:cs="Times New Roman"/>
          <w:sz w:val="24"/>
          <w:szCs w:val="24"/>
        </w:rPr>
        <w:t>.</w:t>
      </w:r>
      <w:r w:rsidR="000213F2">
        <w:rPr>
          <w:rFonts w:ascii="Times New Roman" w:hAnsi="Times New Roman" w:cs="Times New Roman"/>
          <w:sz w:val="24"/>
          <w:szCs w:val="24"/>
        </w:rPr>
        <w:t xml:space="preserve"> He shifted to </w:t>
      </w:r>
      <w:proofErr w:type="spellStart"/>
      <w:r w:rsidR="000213F2">
        <w:rPr>
          <w:rFonts w:ascii="Times New Roman" w:hAnsi="Times New Roman" w:cs="Times New Roman"/>
          <w:sz w:val="24"/>
          <w:szCs w:val="24"/>
        </w:rPr>
        <w:t>Kapelabyong</w:t>
      </w:r>
      <w:proofErr w:type="spellEnd"/>
      <w:r w:rsidR="000213F2">
        <w:rPr>
          <w:rFonts w:ascii="Times New Roman" w:hAnsi="Times New Roman" w:cs="Times New Roman"/>
          <w:sz w:val="24"/>
          <w:szCs w:val="24"/>
        </w:rPr>
        <w:t xml:space="preserve"> a long time ago. He had not returned since. </w:t>
      </w:r>
      <w:proofErr w:type="gramStart"/>
      <w:r w:rsidR="000213F2">
        <w:rPr>
          <w:rFonts w:ascii="Times New Roman" w:hAnsi="Times New Roman" w:cs="Times New Roman"/>
          <w:sz w:val="24"/>
          <w:szCs w:val="24"/>
        </w:rPr>
        <w:t>Even when his relatives fell sick or died, never bothered to come over.</w:t>
      </w:r>
      <w:proofErr w:type="gramEnd"/>
    </w:p>
    <w:p w:rsidR="007F3CD4" w:rsidRDefault="007F3CD4">
      <w:pPr>
        <w:spacing w:line="360" w:lineRule="auto"/>
        <w:rPr>
          <w:rFonts w:ascii="Times New Roman" w:hAnsi="Times New Roman" w:cs="Times New Roman"/>
          <w:sz w:val="24"/>
          <w:szCs w:val="24"/>
        </w:rPr>
      </w:pPr>
      <w:r>
        <w:rPr>
          <w:rFonts w:ascii="Times New Roman" w:hAnsi="Times New Roman" w:cs="Times New Roman"/>
          <w:sz w:val="24"/>
          <w:szCs w:val="24"/>
        </w:rPr>
        <w:t xml:space="preserve">He sold off all he had in </w:t>
      </w:r>
      <w:proofErr w:type="spellStart"/>
      <w:r>
        <w:rPr>
          <w:rFonts w:ascii="Times New Roman" w:hAnsi="Times New Roman" w:cs="Times New Roman"/>
          <w:sz w:val="24"/>
          <w:szCs w:val="24"/>
        </w:rPr>
        <w:t>Ongino</w:t>
      </w:r>
      <w:proofErr w:type="spellEnd"/>
      <w:r>
        <w:rPr>
          <w:rFonts w:ascii="Times New Roman" w:hAnsi="Times New Roman" w:cs="Times New Roman"/>
          <w:sz w:val="24"/>
          <w:szCs w:val="24"/>
        </w:rPr>
        <w:t xml:space="preserve">. Even his return was, as was observed by the witnesses for the respondent, to sell off the land which the widow was occupying for the reasons that </w:t>
      </w:r>
      <w:r w:rsidR="002506E1">
        <w:rPr>
          <w:rFonts w:ascii="Times New Roman" w:hAnsi="Times New Roman" w:cs="Times New Roman"/>
          <w:sz w:val="24"/>
          <w:szCs w:val="24"/>
        </w:rPr>
        <w:t xml:space="preserve">she did not produce a child with his uncle. He also intended to sell off the land which the deceased gave to the respondent for the respondent for the other reason that he was a close relative of the deceased. According to the respondent, there were no other assets in the estate. </w:t>
      </w:r>
      <w:proofErr w:type="gramStart"/>
      <w:r w:rsidR="002506E1">
        <w:rPr>
          <w:rFonts w:ascii="Times New Roman" w:hAnsi="Times New Roman" w:cs="Times New Roman"/>
          <w:sz w:val="24"/>
          <w:szCs w:val="24"/>
        </w:rPr>
        <w:t>That would surely be squandering the estate, and putting the life and livelihood of the widow in jeopardy.</w:t>
      </w:r>
      <w:proofErr w:type="gramEnd"/>
    </w:p>
    <w:p w:rsidR="002506E1" w:rsidRDefault="002506E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In </w:t>
      </w:r>
      <w:r w:rsidRPr="00515529">
        <w:rPr>
          <w:rFonts w:ascii="Times New Roman" w:hAnsi="Times New Roman" w:cs="Times New Roman"/>
          <w:b/>
          <w:sz w:val="24"/>
          <w:szCs w:val="24"/>
          <w:u w:val="single"/>
        </w:rPr>
        <w:t xml:space="preserve">Lucy Monica </w:t>
      </w:r>
      <w:proofErr w:type="spellStart"/>
      <w:r w:rsidRPr="00515529">
        <w:rPr>
          <w:rFonts w:ascii="Times New Roman" w:hAnsi="Times New Roman" w:cs="Times New Roman"/>
          <w:b/>
          <w:sz w:val="24"/>
          <w:szCs w:val="24"/>
          <w:u w:val="single"/>
        </w:rPr>
        <w:t>Akulo</w:t>
      </w:r>
      <w:proofErr w:type="spellEnd"/>
      <w:r w:rsidRPr="00515529">
        <w:rPr>
          <w:rFonts w:ascii="Times New Roman" w:hAnsi="Times New Roman" w:cs="Times New Roman"/>
          <w:b/>
          <w:sz w:val="24"/>
          <w:szCs w:val="24"/>
          <w:u w:val="single"/>
        </w:rPr>
        <w:t xml:space="preserve"> v Michael </w:t>
      </w:r>
      <w:proofErr w:type="spellStart"/>
      <w:r w:rsidRPr="00515529">
        <w:rPr>
          <w:rFonts w:ascii="Times New Roman" w:hAnsi="Times New Roman" w:cs="Times New Roman"/>
          <w:b/>
          <w:sz w:val="24"/>
          <w:szCs w:val="24"/>
          <w:u w:val="single"/>
        </w:rPr>
        <w:t>Kiligia</w:t>
      </w:r>
      <w:proofErr w:type="spellEnd"/>
      <w:r>
        <w:rPr>
          <w:rFonts w:ascii="Times New Roman" w:hAnsi="Times New Roman" w:cs="Times New Roman"/>
          <w:sz w:val="24"/>
          <w:szCs w:val="24"/>
        </w:rPr>
        <w:t xml:space="preserve"> Admin.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No. 10 of 1990, it was held as follows,</w:t>
      </w:r>
    </w:p>
    <w:p w:rsidR="00515529" w:rsidRDefault="00515529" w:rsidP="00515529">
      <w:pPr>
        <w:spacing w:line="360" w:lineRule="auto"/>
        <w:ind w:left="720"/>
        <w:rPr>
          <w:rFonts w:ascii="Times New Roman" w:hAnsi="Times New Roman" w:cs="Times New Roman"/>
          <w:sz w:val="24"/>
          <w:szCs w:val="24"/>
        </w:rPr>
      </w:pPr>
      <w:r>
        <w:rPr>
          <w:rFonts w:ascii="Times New Roman" w:hAnsi="Times New Roman" w:cs="Times New Roman"/>
          <w:sz w:val="24"/>
          <w:szCs w:val="24"/>
        </w:rPr>
        <w:t>‘Letters of administration merely empower the grantee to collect all the properties of the deceased together and to pay debts and distribute</w:t>
      </w:r>
      <w:r w:rsidR="00475C2E">
        <w:rPr>
          <w:rFonts w:ascii="Times New Roman" w:hAnsi="Times New Roman" w:cs="Times New Roman"/>
          <w:sz w:val="24"/>
          <w:szCs w:val="24"/>
        </w:rPr>
        <w:t xml:space="preserve"> the balance to those who are entitled to a share according to the law of succession. This provides good protection to the interest of those who are entitled to a share of the estate against dishonest grantees of letters of administration.’</w:t>
      </w:r>
    </w:p>
    <w:p w:rsidR="001D1264" w:rsidRDefault="001D1264" w:rsidP="001D1264">
      <w:pPr>
        <w:spacing w:line="360" w:lineRule="auto"/>
        <w:rPr>
          <w:rFonts w:ascii="Times New Roman" w:hAnsi="Times New Roman" w:cs="Times New Roman"/>
          <w:sz w:val="24"/>
          <w:szCs w:val="24"/>
        </w:rPr>
      </w:pPr>
      <w:r>
        <w:rPr>
          <w:rFonts w:ascii="Times New Roman" w:hAnsi="Times New Roman" w:cs="Times New Roman"/>
          <w:sz w:val="24"/>
          <w:szCs w:val="24"/>
        </w:rPr>
        <w:t>That is a correct</w:t>
      </w:r>
      <w:r w:rsidR="000B59A7">
        <w:rPr>
          <w:rFonts w:ascii="Times New Roman" w:hAnsi="Times New Roman" w:cs="Times New Roman"/>
          <w:sz w:val="24"/>
          <w:szCs w:val="24"/>
        </w:rPr>
        <w:t xml:space="preserve"> proposition of the law, and in the present case, it would only be proper to respect the wishes of the only surviving widow in order to protect her interest. She told court that the respondent was the one looking after her. He helped her recover their land using his money. He had been steadfast helpful and honest to the family.</w:t>
      </w:r>
    </w:p>
    <w:p w:rsidR="00D12EF8" w:rsidRDefault="00D12EF8" w:rsidP="001D126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appellant on the other hand was interested in becoming the heir and administrator of the estate. He had virtually abandoned the family and only now was back. One could not but suspect his motives in view of his character while his uncle was living. He sold off all his land, moved far away, </w:t>
      </w:r>
      <w:r w:rsidR="00E03DAA">
        <w:rPr>
          <w:rFonts w:ascii="Times New Roman" w:hAnsi="Times New Roman" w:cs="Times New Roman"/>
          <w:sz w:val="24"/>
          <w:szCs w:val="24"/>
        </w:rPr>
        <w:t>never came to visit or assist the uncle when the 1</w:t>
      </w:r>
      <w:r w:rsidR="00E03DAA" w:rsidRPr="00E03DAA">
        <w:rPr>
          <w:rFonts w:ascii="Times New Roman" w:hAnsi="Times New Roman" w:cs="Times New Roman"/>
          <w:sz w:val="24"/>
          <w:szCs w:val="24"/>
          <w:vertAlign w:val="superscript"/>
        </w:rPr>
        <w:t>st</w:t>
      </w:r>
      <w:r w:rsidR="00E03DAA">
        <w:rPr>
          <w:rFonts w:ascii="Times New Roman" w:hAnsi="Times New Roman" w:cs="Times New Roman"/>
          <w:sz w:val="24"/>
          <w:szCs w:val="24"/>
        </w:rPr>
        <w:t xml:space="preserve"> wife was sick and had to be operated upon. Even when she died he did not come to the burial. He never bothered to assist the uncle himself when sick and even when he died.</w:t>
      </w:r>
    </w:p>
    <w:p w:rsidR="00091AB6" w:rsidRDefault="00091AB6" w:rsidP="001D126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It is difficult to believe that the appellant was well motivated. No wonder the widow was not only suspicious of him, but also worried that she might be thrown out of the estate, and left in the cold by his nephew of theirs, if he was to be granted letters of administration.</w:t>
      </w:r>
    </w:p>
    <w:p w:rsidR="00DA3B75" w:rsidRDefault="00DA3B75" w:rsidP="001D1264">
      <w:pPr>
        <w:spacing w:line="360" w:lineRule="auto"/>
        <w:rPr>
          <w:rFonts w:ascii="Times New Roman" w:hAnsi="Times New Roman" w:cs="Times New Roman"/>
          <w:sz w:val="24"/>
          <w:szCs w:val="24"/>
        </w:rPr>
      </w:pPr>
      <w:r>
        <w:rPr>
          <w:rFonts w:ascii="Times New Roman" w:hAnsi="Times New Roman" w:cs="Times New Roman"/>
          <w:sz w:val="24"/>
          <w:szCs w:val="24"/>
        </w:rPr>
        <w:t xml:space="preserve">I found that the evidence weighed heavily against the appellant, and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respondent. The decision of the trial court was arrived at after properly evaluating the evidence. There were no misdirection and non-directions</w:t>
      </w:r>
      <w:r w:rsidR="00097EE7">
        <w:rPr>
          <w:rFonts w:ascii="Times New Roman" w:hAnsi="Times New Roman" w:cs="Times New Roman"/>
          <w:sz w:val="24"/>
          <w:szCs w:val="24"/>
        </w:rPr>
        <w:t>. I did not see any injustice occasioned by the decision to grant letters of administration to the respondent. There was no miscarriage of justice. I would dismiss the three grounds of appeal.</w:t>
      </w:r>
    </w:p>
    <w:p w:rsidR="00097EE7" w:rsidRDefault="00097EE7" w:rsidP="001D1264">
      <w:pPr>
        <w:spacing w:line="360" w:lineRule="auto"/>
        <w:rPr>
          <w:rFonts w:ascii="Times New Roman" w:hAnsi="Times New Roman" w:cs="Times New Roman"/>
          <w:sz w:val="24"/>
          <w:szCs w:val="24"/>
        </w:rPr>
      </w:pPr>
      <w:r>
        <w:rPr>
          <w:rFonts w:ascii="Times New Roman" w:hAnsi="Times New Roman" w:cs="Times New Roman"/>
          <w:sz w:val="24"/>
          <w:szCs w:val="24"/>
        </w:rPr>
        <w:t>For the above reasons, the appeal is dismissed with costs.</w:t>
      </w:r>
    </w:p>
    <w:p w:rsidR="00097EE7" w:rsidRDefault="00097EE7" w:rsidP="001D1264">
      <w:pPr>
        <w:spacing w:line="360" w:lineRule="auto"/>
        <w:rPr>
          <w:rFonts w:ascii="Times New Roman" w:hAnsi="Times New Roman" w:cs="Times New Roman"/>
          <w:sz w:val="24"/>
          <w:szCs w:val="24"/>
        </w:rPr>
      </w:pPr>
      <w:r>
        <w:rPr>
          <w:rFonts w:ascii="Times New Roman" w:hAnsi="Times New Roman" w:cs="Times New Roman"/>
          <w:sz w:val="24"/>
          <w:szCs w:val="24"/>
        </w:rPr>
        <w:t>RUGADYA ATWOKI</w:t>
      </w:r>
    </w:p>
    <w:p w:rsidR="00097EE7" w:rsidRDefault="00097EE7" w:rsidP="001D1264">
      <w:pPr>
        <w:spacing w:line="360" w:lineRule="auto"/>
        <w:rPr>
          <w:rFonts w:ascii="Times New Roman" w:hAnsi="Times New Roman" w:cs="Times New Roman"/>
          <w:sz w:val="24"/>
          <w:szCs w:val="24"/>
        </w:rPr>
      </w:pPr>
      <w:r>
        <w:rPr>
          <w:rFonts w:ascii="Times New Roman" w:hAnsi="Times New Roman" w:cs="Times New Roman"/>
          <w:sz w:val="24"/>
          <w:szCs w:val="24"/>
        </w:rPr>
        <w:t>JUDGE</w:t>
      </w:r>
    </w:p>
    <w:p w:rsidR="00097EE7" w:rsidRDefault="00097EE7" w:rsidP="001D1264">
      <w:pPr>
        <w:spacing w:line="360" w:lineRule="auto"/>
        <w:rPr>
          <w:rFonts w:ascii="Times New Roman" w:hAnsi="Times New Roman" w:cs="Times New Roman"/>
          <w:sz w:val="24"/>
          <w:szCs w:val="24"/>
        </w:rPr>
      </w:pPr>
      <w:r>
        <w:rPr>
          <w:rFonts w:ascii="Times New Roman" w:hAnsi="Times New Roman" w:cs="Times New Roman"/>
          <w:sz w:val="24"/>
          <w:szCs w:val="24"/>
        </w:rPr>
        <w:t>05/03/09</w:t>
      </w:r>
    </w:p>
    <w:p w:rsidR="00097EE7" w:rsidRDefault="00097EE7" w:rsidP="001D1264">
      <w:pPr>
        <w:spacing w:line="360" w:lineRule="auto"/>
        <w:rPr>
          <w:rFonts w:ascii="Times New Roman" w:hAnsi="Times New Roman" w:cs="Times New Roman"/>
          <w:sz w:val="24"/>
          <w:szCs w:val="24"/>
        </w:rPr>
      </w:pPr>
      <w:r>
        <w:rPr>
          <w:rFonts w:ascii="Times New Roman" w:hAnsi="Times New Roman" w:cs="Times New Roman"/>
          <w:sz w:val="24"/>
          <w:szCs w:val="24"/>
        </w:rPr>
        <w:t xml:space="preserve">Court: The judgment </w:t>
      </w:r>
      <w:r w:rsidR="0045616D">
        <w:rPr>
          <w:rFonts w:ascii="Times New Roman" w:hAnsi="Times New Roman" w:cs="Times New Roman"/>
          <w:sz w:val="24"/>
          <w:szCs w:val="24"/>
        </w:rPr>
        <w:t xml:space="preserve">shall </w:t>
      </w:r>
      <w:r>
        <w:rPr>
          <w:rFonts w:ascii="Times New Roman" w:hAnsi="Times New Roman" w:cs="Times New Roman"/>
          <w:sz w:val="24"/>
          <w:szCs w:val="24"/>
        </w:rPr>
        <w:t>be delivered by the D/Registrar of the court.</w:t>
      </w:r>
    </w:p>
    <w:p w:rsidR="00097EE7" w:rsidRDefault="00097EE7" w:rsidP="001D1264">
      <w:pPr>
        <w:spacing w:line="360" w:lineRule="auto"/>
        <w:rPr>
          <w:rFonts w:ascii="Times New Roman" w:hAnsi="Times New Roman" w:cs="Times New Roman"/>
          <w:sz w:val="24"/>
          <w:szCs w:val="24"/>
        </w:rPr>
      </w:pPr>
      <w:r>
        <w:rPr>
          <w:rFonts w:ascii="Times New Roman" w:hAnsi="Times New Roman" w:cs="Times New Roman"/>
          <w:sz w:val="24"/>
          <w:szCs w:val="24"/>
        </w:rPr>
        <w:t>RUGADYA ATWOKI</w:t>
      </w:r>
    </w:p>
    <w:p w:rsidR="00097EE7" w:rsidRDefault="00097EE7" w:rsidP="001D1264">
      <w:pPr>
        <w:spacing w:line="360" w:lineRule="auto"/>
        <w:rPr>
          <w:rFonts w:ascii="Times New Roman" w:hAnsi="Times New Roman" w:cs="Times New Roman"/>
          <w:sz w:val="24"/>
          <w:szCs w:val="24"/>
        </w:rPr>
      </w:pPr>
      <w:r>
        <w:rPr>
          <w:rFonts w:ascii="Times New Roman" w:hAnsi="Times New Roman" w:cs="Times New Roman"/>
          <w:sz w:val="24"/>
          <w:szCs w:val="24"/>
        </w:rPr>
        <w:t>JUDGE</w:t>
      </w:r>
    </w:p>
    <w:p w:rsidR="00097EE7" w:rsidRPr="00C94F40" w:rsidRDefault="00097EE7" w:rsidP="001D1264">
      <w:pPr>
        <w:spacing w:line="360" w:lineRule="auto"/>
        <w:rPr>
          <w:rFonts w:ascii="Times New Roman" w:hAnsi="Times New Roman" w:cs="Times New Roman"/>
          <w:sz w:val="24"/>
          <w:szCs w:val="24"/>
        </w:rPr>
      </w:pPr>
      <w:r>
        <w:rPr>
          <w:rFonts w:ascii="Times New Roman" w:hAnsi="Times New Roman" w:cs="Times New Roman"/>
          <w:sz w:val="24"/>
          <w:szCs w:val="24"/>
        </w:rPr>
        <w:t>05/03/09</w:t>
      </w:r>
    </w:p>
    <w:sectPr w:rsidR="00097EE7" w:rsidRPr="00C94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030C"/>
    <w:multiLevelType w:val="hybridMultilevel"/>
    <w:tmpl w:val="547C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61006"/>
    <w:multiLevelType w:val="hybridMultilevel"/>
    <w:tmpl w:val="35E2A0BE"/>
    <w:lvl w:ilvl="0" w:tplc="72A0C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40"/>
    <w:rsid w:val="00013DEE"/>
    <w:rsid w:val="000213F2"/>
    <w:rsid w:val="00091AB6"/>
    <w:rsid w:val="00097EE7"/>
    <w:rsid w:val="000B59A7"/>
    <w:rsid w:val="001A2F6B"/>
    <w:rsid w:val="001D1264"/>
    <w:rsid w:val="002073D4"/>
    <w:rsid w:val="002506E1"/>
    <w:rsid w:val="002827CA"/>
    <w:rsid w:val="002B29D2"/>
    <w:rsid w:val="002C18D2"/>
    <w:rsid w:val="00360D7E"/>
    <w:rsid w:val="003E5D1E"/>
    <w:rsid w:val="00400C22"/>
    <w:rsid w:val="0045616D"/>
    <w:rsid w:val="00475C2E"/>
    <w:rsid w:val="00515529"/>
    <w:rsid w:val="006B0AE1"/>
    <w:rsid w:val="006D3882"/>
    <w:rsid w:val="00780D2A"/>
    <w:rsid w:val="00794BF8"/>
    <w:rsid w:val="007F3CD4"/>
    <w:rsid w:val="00877747"/>
    <w:rsid w:val="008B2D41"/>
    <w:rsid w:val="009C0A89"/>
    <w:rsid w:val="009D6968"/>
    <w:rsid w:val="009E3F4F"/>
    <w:rsid w:val="009F5358"/>
    <w:rsid w:val="00A46FD2"/>
    <w:rsid w:val="00A5386C"/>
    <w:rsid w:val="00B81D2A"/>
    <w:rsid w:val="00BB00CE"/>
    <w:rsid w:val="00C43BB3"/>
    <w:rsid w:val="00C94F40"/>
    <w:rsid w:val="00CA48DE"/>
    <w:rsid w:val="00D12EF8"/>
    <w:rsid w:val="00D968C1"/>
    <w:rsid w:val="00DA3B75"/>
    <w:rsid w:val="00E03DAA"/>
    <w:rsid w:val="00E3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2016-07-13T09:58:00Z</dcterms:created>
  <dcterms:modified xsi:type="dcterms:W3CDTF">2016-07-13T09:58:00Z</dcterms:modified>
</cp:coreProperties>
</file>