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3D3" w:rsidRPr="00650281" w:rsidRDefault="00D52CCA" w:rsidP="00D52CCA">
      <w:pPr>
        <w:jc w:val="center"/>
        <w:rPr>
          <w:rFonts w:ascii="Times New Roman" w:hAnsi="Times New Roman" w:cs="Times New Roman"/>
          <w:b/>
          <w:sz w:val="24"/>
          <w:szCs w:val="24"/>
        </w:rPr>
      </w:pPr>
      <w:r w:rsidRPr="00650281">
        <w:rPr>
          <w:rFonts w:ascii="Times New Roman" w:hAnsi="Times New Roman" w:cs="Times New Roman"/>
          <w:b/>
          <w:sz w:val="24"/>
          <w:szCs w:val="24"/>
        </w:rPr>
        <w:t>THE REPUBLIC OF UGANDA</w:t>
      </w:r>
    </w:p>
    <w:p w:rsidR="00D52CCA" w:rsidRPr="00650281" w:rsidRDefault="00D52CCA" w:rsidP="00D52CCA">
      <w:pPr>
        <w:jc w:val="center"/>
        <w:rPr>
          <w:rFonts w:ascii="Times New Roman" w:hAnsi="Times New Roman" w:cs="Times New Roman"/>
          <w:b/>
          <w:sz w:val="24"/>
          <w:szCs w:val="24"/>
        </w:rPr>
      </w:pPr>
      <w:r w:rsidRPr="00650281">
        <w:rPr>
          <w:rFonts w:ascii="Times New Roman" w:hAnsi="Times New Roman" w:cs="Times New Roman"/>
          <w:b/>
          <w:sz w:val="24"/>
          <w:szCs w:val="24"/>
        </w:rPr>
        <w:t>IN THE HIGH COURT OF UGANDA AT JINJA</w:t>
      </w:r>
    </w:p>
    <w:p w:rsidR="00D52CCA" w:rsidRPr="00650281" w:rsidRDefault="00D52CCA" w:rsidP="00D52CCA">
      <w:pPr>
        <w:jc w:val="center"/>
        <w:rPr>
          <w:rFonts w:ascii="Times New Roman" w:hAnsi="Times New Roman" w:cs="Times New Roman"/>
          <w:b/>
          <w:sz w:val="24"/>
          <w:szCs w:val="24"/>
        </w:rPr>
      </w:pPr>
    </w:p>
    <w:p w:rsidR="00D52CCA" w:rsidRPr="00650281" w:rsidRDefault="00D52CCA" w:rsidP="00D52CCA">
      <w:pPr>
        <w:jc w:val="center"/>
        <w:rPr>
          <w:rFonts w:ascii="Times New Roman" w:hAnsi="Times New Roman" w:cs="Times New Roman"/>
          <w:b/>
          <w:sz w:val="24"/>
          <w:szCs w:val="24"/>
        </w:rPr>
      </w:pPr>
      <w:proofErr w:type="gramStart"/>
      <w:r w:rsidRPr="00650281">
        <w:rPr>
          <w:rFonts w:ascii="Times New Roman" w:hAnsi="Times New Roman" w:cs="Times New Roman"/>
          <w:b/>
          <w:sz w:val="24"/>
          <w:szCs w:val="24"/>
        </w:rPr>
        <w:t>ELECTION PETITION NO.</w:t>
      </w:r>
      <w:proofErr w:type="gramEnd"/>
      <w:r w:rsidRPr="00650281">
        <w:rPr>
          <w:rFonts w:ascii="Times New Roman" w:hAnsi="Times New Roman" w:cs="Times New Roman"/>
          <w:b/>
          <w:sz w:val="24"/>
          <w:szCs w:val="24"/>
        </w:rPr>
        <w:t xml:space="preserve"> 0019 OF 2016 </w:t>
      </w:r>
    </w:p>
    <w:p w:rsidR="00D52CCA" w:rsidRPr="00650281" w:rsidRDefault="00D52CCA" w:rsidP="00D52CCA">
      <w:pPr>
        <w:jc w:val="center"/>
        <w:rPr>
          <w:rFonts w:ascii="Times New Roman" w:hAnsi="Times New Roman" w:cs="Times New Roman"/>
          <w:b/>
          <w:sz w:val="24"/>
          <w:szCs w:val="24"/>
        </w:rPr>
      </w:pPr>
    </w:p>
    <w:p w:rsidR="00D52CCA" w:rsidRPr="00650281" w:rsidRDefault="00D52CCA" w:rsidP="00D52CCA">
      <w:pPr>
        <w:rPr>
          <w:rFonts w:ascii="Times New Roman" w:hAnsi="Times New Roman" w:cs="Times New Roman"/>
          <w:b/>
          <w:sz w:val="24"/>
          <w:szCs w:val="24"/>
        </w:rPr>
      </w:pPr>
      <w:r w:rsidRPr="00650281">
        <w:rPr>
          <w:rFonts w:ascii="Times New Roman" w:hAnsi="Times New Roman" w:cs="Times New Roman"/>
          <w:b/>
          <w:sz w:val="24"/>
          <w:szCs w:val="24"/>
        </w:rPr>
        <w:t>WA</w:t>
      </w:r>
      <w:r w:rsidR="00650281">
        <w:rPr>
          <w:rFonts w:ascii="Times New Roman" w:hAnsi="Times New Roman" w:cs="Times New Roman"/>
          <w:b/>
          <w:sz w:val="24"/>
          <w:szCs w:val="24"/>
        </w:rPr>
        <w:t>NYAMA GILBERT MACKMOT</w:t>
      </w:r>
      <w:proofErr w:type="gramStart"/>
      <w:r w:rsidR="00650281">
        <w:rPr>
          <w:rFonts w:ascii="Times New Roman" w:hAnsi="Times New Roman" w:cs="Times New Roman"/>
          <w:b/>
          <w:sz w:val="24"/>
          <w:szCs w:val="24"/>
        </w:rPr>
        <w:t>…………………</w:t>
      </w:r>
      <w:r w:rsidRPr="00650281">
        <w:rPr>
          <w:rFonts w:ascii="Times New Roman" w:hAnsi="Times New Roman" w:cs="Times New Roman"/>
          <w:b/>
          <w:sz w:val="24"/>
          <w:szCs w:val="24"/>
        </w:rPr>
        <w:t>……………..………</w:t>
      </w:r>
      <w:proofErr w:type="gramEnd"/>
      <w:r w:rsidRPr="00650281">
        <w:rPr>
          <w:rFonts w:ascii="Times New Roman" w:hAnsi="Times New Roman" w:cs="Times New Roman"/>
          <w:b/>
          <w:sz w:val="24"/>
          <w:szCs w:val="24"/>
        </w:rPr>
        <w:t>..PETITIONER</w:t>
      </w:r>
    </w:p>
    <w:p w:rsidR="00D52CCA" w:rsidRPr="00650281" w:rsidRDefault="00D52CCA" w:rsidP="00D52CCA">
      <w:pPr>
        <w:jc w:val="center"/>
        <w:rPr>
          <w:rFonts w:ascii="Times New Roman" w:hAnsi="Times New Roman" w:cs="Times New Roman"/>
          <w:b/>
          <w:sz w:val="24"/>
          <w:szCs w:val="24"/>
        </w:rPr>
      </w:pPr>
    </w:p>
    <w:p w:rsidR="00D52CCA" w:rsidRPr="00650281" w:rsidRDefault="00D52CCA" w:rsidP="00D52CCA">
      <w:pPr>
        <w:jc w:val="center"/>
        <w:rPr>
          <w:rFonts w:ascii="Times New Roman" w:hAnsi="Times New Roman" w:cs="Times New Roman"/>
          <w:b/>
          <w:sz w:val="24"/>
          <w:szCs w:val="24"/>
        </w:rPr>
      </w:pPr>
      <w:r w:rsidRPr="00650281">
        <w:rPr>
          <w:rFonts w:ascii="Times New Roman" w:hAnsi="Times New Roman" w:cs="Times New Roman"/>
          <w:b/>
          <w:sz w:val="24"/>
          <w:szCs w:val="24"/>
        </w:rPr>
        <w:t>VERSUS</w:t>
      </w:r>
    </w:p>
    <w:p w:rsidR="00D52CCA" w:rsidRPr="00650281" w:rsidRDefault="00D52CCA" w:rsidP="00D52CCA">
      <w:pPr>
        <w:jc w:val="center"/>
        <w:rPr>
          <w:rFonts w:ascii="Times New Roman" w:hAnsi="Times New Roman" w:cs="Times New Roman"/>
          <w:b/>
          <w:sz w:val="24"/>
          <w:szCs w:val="24"/>
        </w:rPr>
      </w:pPr>
    </w:p>
    <w:p w:rsidR="00D52CCA" w:rsidRPr="00650281" w:rsidRDefault="00D52CCA" w:rsidP="00D52CCA">
      <w:pPr>
        <w:jc w:val="left"/>
        <w:rPr>
          <w:rFonts w:ascii="Times New Roman" w:hAnsi="Times New Roman" w:cs="Times New Roman"/>
          <w:b/>
          <w:sz w:val="24"/>
          <w:szCs w:val="24"/>
        </w:rPr>
      </w:pPr>
      <w:r w:rsidRPr="00650281">
        <w:rPr>
          <w:rFonts w:ascii="Times New Roman" w:hAnsi="Times New Roman" w:cs="Times New Roman"/>
          <w:b/>
          <w:sz w:val="24"/>
          <w:szCs w:val="24"/>
        </w:rPr>
        <w:t>1. HISA ALBERT</w:t>
      </w:r>
    </w:p>
    <w:p w:rsidR="00D52CCA" w:rsidRPr="00650281" w:rsidRDefault="00D52CCA" w:rsidP="00D52CCA">
      <w:pPr>
        <w:jc w:val="left"/>
        <w:rPr>
          <w:rFonts w:ascii="Times New Roman" w:hAnsi="Times New Roman" w:cs="Times New Roman"/>
          <w:b/>
          <w:sz w:val="24"/>
          <w:szCs w:val="24"/>
        </w:rPr>
      </w:pPr>
      <w:r w:rsidRPr="00650281">
        <w:rPr>
          <w:rFonts w:ascii="Times New Roman" w:hAnsi="Times New Roman" w:cs="Times New Roman"/>
          <w:b/>
          <w:sz w:val="24"/>
          <w:szCs w:val="24"/>
        </w:rPr>
        <w:t>2. THE EL</w:t>
      </w:r>
      <w:r w:rsidR="00650281">
        <w:rPr>
          <w:rFonts w:ascii="Times New Roman" w:hAnsi="Times New Roman" w:cs="Times New Roman"/>
          <w:b/>
          <w:sz w:val="24"/>
          <w:szCs w:val="24"/>
        </w:rPr>
        <w:t>ECTORAL COMMISSION………………………</w:t>
      </w:r>
      <w:bookmarkStart w:id="0" w:name="_GoBack"/>
      <w:bookmarkEnd w:id="0"/>
      <w:r w:rsidRPr="00650281">
        <w:rPr>
          <w:rFonts w:ascii="Times New Roman" w:hAnsi="Times New Roman" w:cs="Times New Roman"/>
          <w:b/>
          <w:sz w:val="24"/>
          <w:szCs w:val="24"/>
        </w:rPr>
        <w:t>……………RESPONDENTS</w:t>
      </w:r>
    </w:p>
    <w:p w:rsidR="00D52CCA" w:rsidRPr="00650281" w:rsidRDefault="00D52CCA" w:rsidP="00D52CCA">
      <w:pPr>
        <w:jc w:val="left"/>
        <w:rPr>
          <w:rFonts w:ascii="Times New Roman" w:hAnsi="Times New Roman" w:cs="Times New Roman"/>
          <w:b/>
          <w:sz w:val="24"/>
          <w:szCs w:val="24"/>
        </w:rPr>
      </w:pPr>
    </w:p>
    <w:p w:rsidR="00D52CCA" w:rsidRPr="00650281" w:rsidRDefault="00D52CCA" w:rsidP="00D52CCA">
      <w:pPr>
        <w:jc w:val="center"/>
        <w:rPr>
          <w:rFonts w:ascii="Times New Roman" w:hAnsi="Times New Roman" w:cs="Times New Roman"/>
          <w:b/>
          <w:sz w:val="24"/>
          <w:szCs w:val="24"/>
          <w:u w:val="single"/>
        </w:rPr>
      </w:pPr>
      <w:r w:rsidRPr="00650281">
        <w:rPr>
          <w:rFonts w:ascii="Times New Roman" w:hAnsi="Times New Roman" w:cs="Times New Roman"/>
          <w:b/>
          <w:sz w:val="24"/>
          <w:szCs w:val="24"/>
          <w:u w:val="single"/>
        </w:rPr>
        <w:t>RULING</w:t>
      </w:r>
    </w:p>
    <w:p w:rsidR="00D52CCA" w:rsidRPr="00650281" w:rsidRDefault="00D52CCA" w:rsidP="00D52CCA">
      <w:pPr>
        <w:jc w:val="center"/>
        <w:rPr>
          <w:rFonts w:ascii="Times New Roman" w:hAnsi="Times New Roman" w:cs="Times New Roman"/>
          <w:b/>
          <w:sz w:val="24"/>
          <w:szCs w:val="24"/>
          <w:u w:val="single"/>
        </w:rPr>
      </w:pPr>
      <w:proofErr w:type="gramStart"/>
      <w:r w:rsidRPr="00650281">
        <w:rPr>
          <w:rFonts w:ascii="Times New Roman" w:hAnsi="Times New Roman" w:cs="Times New Roman"/>
          <w:b/>
          <w:sz w:val="24"/>
          <w:szCs w:val="24"/>
          <w:u w:val="single"/>
        </w:rPr>
        <w:t>BEFORE THE HON. LADY JUSTICE EVA.</w:t>
      </w:r>
      <w:proofErr w:type="gramEnd"/>
      <w:r w:rsidRPr="00650281">
        <w:rPr>
          <w:rFonts w:ascii="Times New Roman" w:hAnsi="Times New Roman" w:cs="Times New Roman"/>
          <w:b/>
          <w:sz w:val="24"/>
          <w:szCs w:val="24"/>
          <w:u w:val="single"/>
        </w:rPr>
        <w:t xml:space="preserve"> K. LUSWATA</w:t>
      </w:r>
    </w:p>
    <w:p w:rsidR="00D52CCA" w:rsidRPr="00650281" w:rsidRDefault="00D52CCA" w:rsidP="00D52CCA">
      <w:pPr>
        <w:jc w:val="center"/>
        <w:rPr>
          <w:rFonts w:ascii="Times New Roman" w:hAnsi="Times New Roman" w:cs="Times New Roman"/>
          <w:b/>
          <w:sz w:val="24"/>
          <w:szCs w:val="24"/>
        </w:rPr>
      </w:pPr>
    </w:p>
    <w:p w:rsidR="00D52CCA" w:rsidRPr="00650281" w:rsidRDefault="00D52CCA" w:rsidP="00D52CCA">
      <w:pPr>
        <w:spacing w:line="360" w:lineRule="auto"/>
        <w:rPr>
          <w:rFonts w:ascii="Times New Roman" w:hAnsi="Times New Roman" w:cs="Times New Roman"/>
          <w:sz w:val="24"/>
          <w:szCs w:val="24"/>
        </w:rPr>
      </w:pPr>
      <w:r w:rsidRPr="00650281">
        <w:rPr>
          <w:rFonts w:ascii="Times New Roman" w:hAnsi="Times New Roman" w:cs="Times New Roman"/>
          <w:sz w:val="24"/>
          <w:szCs w:val="24"/>
        </w:rPr>
        <w:t xml:space="preserve">The petitioner filed this petition on 6/5/2016 contesting </w:t>
      </w:r>
      <w:r w:rsidR="008A21AE" w:rsidRPr="00650281">
        <w:rPr>
          <w:rFonts w:ascii="Times New Roman" w:hAnsi="Times New Roman" w:cs="Times New Roman"/>
          <w:sz w:val="24"/>
          <w:szCs w:val="24"/>
        </w:rPr>
        <w:t xml:space="preserve">part of </w:t>
      </w:r>
      <w:r w:rsidRPr="00650281">
        <w:rPr>
          <w:rFonts w:ascii="Times New Roman" w:hAnsi="Times New Roman" w:cs="Times New Roman"/>
          <w:sz w:val="24"/>
          <w:szCs w:val="24"/>
        </w:rPr>
        <w:t>the result of the election of the 1</w:t>
      </w:r>
      <w:r w:rsidRPr="00650281">
        <w:rPr>
          <w:rFonts w:ascii="Times New Roman" w:hAnsi="Times New Roman" w:cs="Times New Roman"/>
          <w:sz w:val="24"/>
          <w:szCs w:val="24"/>
          <w:vertAlign w:val="superscript"/>
        </w:rPr>
        <w:t>st</w:t>
      </w:r>
      <w:r w:rsidRPr="00650281">
        <w:rPr>
          <w:rFonts w:ascii="Times New Roman" w:hAnsi="Times New Roman" w:cs="Times New Roman"/>
          <w:sz w:val="24"/>
          <w:szCs w:val="24"/>
        </w:rPr>
        <w:t xml:space="preserve"> respondent as the chairperson of </w:t>
      </w:r>
      <w:proofErr w:type="spellStart"/>
      <w:proofErr w:type="gramStart"/>
      <w:r w:rsidRPr="00650281">
        <w:rPr>
          <w:rFonts w:ascii="Times New Roman" w:hAnsi="Times New Roman" w:cs="Times New Roman"/>
          <w:sz w:val="24"/>
          <w:szCs w:val="24"/>
        </w:rPr>
        <w:t>Sigulu</w:t>
      </w:r>
      <w:proofErr w:type="spellEnd"/>
      <w:r w:rsidRPr="00650281">
        <w:rPr>
          <w:rFonts w:ascii="Times New Roman" w:hAnsi="Times New Roman" w:cs="Times New Roman"/>
          <w:sz w:val="24"/>
          <w:szCs w:val="24"/>
        </w:rPr>
        <w:t xml:space="preserve"> Islands</w:t>
      </w:r>
      <w:proofErr w:type="gramEnd"/>
      <w:r w:rsidRPr="00650281">
        <w:rPr>
          <w:rFonts w:ascii="Times New Roman" w:hAnsi="Times New Roman" w:cs="Times New Roman"/>
          <w:sz w:val="24"/>
          <w:szCs w:val="24"/>
        </w:rPr>
        <w:t xml:space="preserve"> sub-county, </w:t>
      </w:r>
      <w:proofErr w:type="spellStart"/>
      <w:r w:rsidRPr="00650281">
        <w:rPr>
          <w:rFonts w:ascii="Times New Roman" w:hAnsi="Times New Roman" w:cs="Times New Roman"/>
          <w:sz w:val="24"/>
          <w:szCs w:val="24"/>
        </w:rPr>
        <w:t>Bukooli</w:t>
      </w:r>
      <w:proofErr w:type="spellEnd"/>
      <w:r w:rsidRPr="00650281">
        <w:rPr>
          <w:rFonts w:ascii="Times New Roman" w:hAnsi="Times New Roman" w:cs="Times New Roman"/>
          <w:sz w:val="24"/>
          <w:szCs w:val="24"/>
        </w:rPr>
        <w:t xml:space="preserve"> Islands County, </w:t>
      </w:r>
      <w:proofErr w:type="spellStart"/>
      <w:r w:rsidRPr="00650281">
        <w:rPr>
          <w:rFonts w:ascii="Times New Roman" w:hAnsi="Times New Roman" w:cs="Times New Roman"/>
          <w:sz w:val="24"/>
          <w:szCs w:val="24"/>
        </w:rPr>
        <w:t>Namayingo</w:t>
      </w:r>
      <w:proofErr w:type="spellEnd"/>
      <w:r w:rsidRPr="00650281">
        <w:rPr>
          <w:rFonts w:ascii="Times New Roman" w:hAnsi="Times New Roman" w:cs="Times New Roman"/>
          <w:sz w:val="24"/>
          <w:szCs w:val="24"/>
        </w:rPr>
        <w:t xml:space="preserve"> District. </w:t>
      </w:r>
      <w:r w:rsidR="00E77288" w:rsidRPr="00650281">
        <w:rPr>
          <w:rFonts w:ascii="Times New Roman" w:hAnsi="Times New Roman" w:cs="Times New Roman"/>
          <w:sz w:val="24"/>
          <w:szCs w:val="24"/>
        </w:rPr>
        <w:t xml:space="preserve">The petitioner is represented by </w:t>
      </w:r>
      <w:proofErr w:type="spellStart"/>
      <w:r w:rsidR="00E77288" w:rsidRPr="00650281">
        <w:rPr>
          <w:rFonts w:ascii="Times New Roman" w:hAnsi="Times New Roman" w:cs="Times New Roman"/>
          <w:sz w:val="24"/>
          <w:szCs w:val="24"/>
        </w:rPr>
        <w:t>Lule</w:t>
      </w:r>
      <w:proofErr w:type="spellEnd"/>
      <w:r w:rsidR="00E77288" w:rsidRPr="00650281">
        <w:rPr>
          <w:rFonts w:ascii="Times New Roman" w:hAnsi="Times New Roman" w:cs="Times New Roman"/>
          <w:sz w:val="24"/>
          <w:szCs w:val="24"/>
        </w:rPr>
        <w:t xml:space="preserve"> K. Ben, while Geoffrey </w:t>
      </w:r>
      <w:proofErr w:type="spellStart"/>
      <w:r w:rsidR="00E77288" w:rsidRPr="00650281">
        <w:rPr>
          <w:rFonts w:ascii="Times New Roman" w:hAnsi="Times New Roman" w:cs="Times New Roman"/>
          <w:sz w:val="24"/>
          <w:szCs w:val="24"/>
        </w:rPr>
        <w:t>Komaketch</w:t>
      </w:r>
      <w:proofErr w:type="spellEnd"/>
      <w:r w:rsidR="00E77288" w:rsidRPr="00650281">
        <w:rPr>
          <w:rFonts w:ascii="Times New Roman" w:hAnsi="Times New Roman" w:cs="Times New Roman"/>
          <w:sz w:val="24"/>
          <w:szCs w:val="24"/>
        </w:rPr>
        <w:t xml:space="preserve"> appeared for the 1</w:t>
      </w:r>
      <w:r w:rsidR="00E77288" w:rsidRPr="00650281">
        <w:rPr>
          <w:rFonts w:ascii="Times New Roman" w:hAnsi="Times New Roman" w:cs="Times New Roman"/>
          <w:sz w:val="24"/>
          <w:szCs w:val="24"/>
          <w:vertAlign w:val="superscript"/>
        </w:rPr>
        <w:t>st</w:t>
      </w:r>
      <w:r w:rsidR="00E77288" w:rsidRPr="00650281">
        <w:rPr>
          <w:rFonts w:ascii="Times New Roman" w:hAnsi="Times New Roman" w:cs="Times New Roman"/>
          <w:sz w:val="24"/>
          <w:szCs w:val="24"/>
        </w:rPr>
        <w:t xml:space="preserve"> respondent and, Kevin </w:t>
      </w:r>
      <w:proofErr w:type="spellStart"/>
      <w:r w:rsidR="00E77288" w:rsidRPr="00650281">
        <w:rPr>
          <w:rFonts w:ascii="Times New Roman" w:hAnsi="Times New Roman" w:cs="Times New Roman"/>
          <w:sz w:val="24"/>
          <w:szCs w:val="24"/>
        </w:rPr>
        <w:t>Amujong</w:t>
      </w:r>
      <w:proofErr w:type="spellEnd"/>
      <w:r w:rsidR="00E77288" w:rsidRPr="00650281">
        <w:rPr>
          <w:rFonts w:ascii="Times New Roman" w:hAnsi="Times New Roman" w:cs="Times New Roman"/>
          <w:sz w:val="24"/>
          <w:szCs w:val="24"/>
        </w:rPr>
        <w:t xml:space="preserve"> for the 2</w:t>
      </w:r>
      <w:r w:rsidR="00E77288" w:rsidRPr="00650281">
        <w:rPr>
          <w:rFonts w:ascii="Times New Roman" w:hAnsi="Times New Roman" w:cs="Times New Roman"/>
          <w:sz w:val="24"/>
          <w:szCs w:val="24"/>
          <w:vertAlign w:val="superscript"/>
        </w:rPr>
        <w:t>nd</w:t>
      </w:r>
      <w:r w:rsidR="00E77288" w:rsidRPr="00650281">
        <w:rPr>
          <w:rFonts w:ascii="Times New Roman" w:hAnsi="Times New Roman" w:cs="Times New Roman"/>
          <w:sz w:val="24"/>
          <w:szCs w:val="24"/>
        </w:rPr>
        <w:t xml:space="preserve"> respondent.  </w:t>
      </w:r>
      <w:r w:rsidRPr="00650281">
        <w:rPr>
          <w:rFonts w:ascii="Times New Roman" w:hAnsi="Times New Roman" w:cs="Times New Roman"/>
          <w:sz w:val="24"/>
          <w:szCs w:val="24"/>
        </w:rPr>
        <w:t xml:space="preserve">At </w:t>
      </w:r>
      <w:r w:rsidR="00E77288" w:rsidRPr="00650281">
        <w:rPr>
          <w:rFonts w:ascii="Times New Roman" w:hAnsi="Times New Roman" w:cs="Times New Roman"/>
          <w:sz w:val="24"/>
          <w:szCs w:val="24"/>
        </w:rPr>
        <w:t>its</w:t>
      </w:r>
      <w:r w:rsidRPr="00650281">
        <w:rPr>
          <w:rFonts w:ascii="Times New Roman" w:hAnsi="Times New Roman" w:cs="Times New Roman"/>
          <w:sz w:val="24"/>
          <w:szCs w:val="24"/>
        </w:rPr>
        <w:t xml:space="preserve"> commencement, counsel for the 2</w:t>
      </w:r>
      <w:r w:rsidRPr="00650281">
        <w:rPr>
          <w:rFonts w:ascii="Times New Roman" w:hAnsi="Times New Roman" w:cs="Times New Roman"/>
          <w:sz w:val="24"/>
          <w:szCs w:val="24"/>
          <w:vertAlign w:val="superscript"/>
        </w:rPr>
        <w:t>nd</w:t>
      </w:r>
      <w:r w:rsidRPr="00650281">
        <w:rPr>
          <w:rFonts w:ascii="Times New Roman" w:hAnsi="Times New Roman" w:cs="Times New Roman"/>
          <w:sz w:val="24"/>
          <w:szCs w:val="24"/>
        </w:rPr>
        <w:t xml:space="preserve"> respondent raised two preliminary points for determination</w:t>
      </w:r>
      <w:r w:rsidR="00E77288" w:rsidRPr="00650281">
        <w:rPr>
          <w:rFonts w:ascii="Times New Roman" w:hAnsi="Times New Roman" w:cs="Times New Roman"/>
          <w:sz w:val="24"/>
          <w:szCs w:val="24"/>
        </w:rPr>
        <w:t>, to wit: -</w:t>
      </w:r>
    </w:p>
    <w:p w:rsidR="00D52CCA" w:rsidRPr="00650281" w:rsidRDefault="00D52CCA" w:rsidP="00D52CCA">
      <w:pPr>
        <w:spacing w:line="360" w:lineRule="auto"/>
        <w:rPr>
          <w:rFonts w:ascii="Times New Roman" w:hAnsi="Times New Roman" w:cs="Times New Roman"/>
          <w:sz w:val="24"/>
          <w:szCs w:val="24"/>
        </w:rPr>
      </w:pPr>
      <w:r w:rsidRPr="00650281">
        <w:rPr>
          <w:rFonts w:ascii="Times New Roman" w:hAnsi="Times New Roman" w:cs="Times New Roman"/>
          <w:sz w:val="24"/>
          <w:szCs w:val="24"/>
        </w:rPr>
        <w:t>[1]</w:t>
      </w:r>
      <w:r w:rsidRPr="00650281">
        <w:rPr>
          <w:rFonts w:ascii="Times New Roman" w:hAnsi="Times New Roman" w:cs="Times New Roman"/>
          <w:sz w:val="24"/>
          <w:szCs w:val="24"/>
        </w:rPr>
        <w:tab/>
        <w:t>The Petition is invalid as fees of UGX 150,000/= was not paid.</w:t>
      </w:r>
    </w:p>
    <w:p w:rsidR="00D52CCA" w:rsidRPr="00650281" w:rsidRDefault="00D52CCA" w:rsidP="00D52CCA">
      <w:pPr>
        <w:spacing w:line="360" w:lineRule="auto"/>
        <w:ind w:left="720" w:hanging="720"/>
        <w:rPr>
          <w:rFonts w:ascii="Times New Roman" w:hAnsi="Times New Roman" w:cs="Times New Roman"/>
          <w:sz w:val="24"/>
          <w:szCs w:val="24"/>
        </w:rPr>
      </w:pPr>
      <w:r w:rsidRPr="00650281">
        <w:rPr>
          <w:rFonts w:ascii="Times New Roman" w:hAnsi="Times New Roman" w:cs="Times New Roman"/>
          <w:sz w:val="24"/>
          <w:szCs w:val="24"/>
        </w:rPr>
        <w:t>[2]</w:t>
      </w:r>
      <w:r w:rsidRPr="00650281">
        <w:rPr>
          <w:rFonts w:ascii="Times New Roman" w:hAnsi="Times New Roman" w:cs="Times New Roman"/>
          <w:sz w:val="24"/>
          <w:szCs w:val="24"/>
        </w:rPr>
        <w:tab/>
        <w:t>The Petition is incompetent and improperly before this court on ground that it is accompanied by a defective affidavit.</w:t>
      </w:r>
    </w:p>
    <w:p w:rsidR="008A21AE" w:rsidRPr="00650281" w:rsidRDefault="008A21AE" w:rsidP="00D52CCA">
      <w:pPr>
        <w:spacing w:line="360" w:lineRule="auto"/>
        <w:ind w:left="720" w:hanging="720"/>
        <w:rPr>
          <w:rFonts w:ascii="Times New Roman" w:hAnsi="Times New Roman" w:cs="Times New Roman"/>
          <w:sz w:val="24"/>
          <w:szCs w:val="24"/>
        </w:rPr>
      </w:pPr>
    </w:p>
    <w:p w:rsidR="00085879" w:rsidRPr="00650281" w:rsidRDefault="008A21AE" w:rsidP="00D52CCA">
      <w:pPr>
        <w:spacing w:line="360" w:lineRule="auto"/>
        <w:ind w:left="720" w:hanging="720"/>
        <w:rPr>
          <w:rFonts w:ascii="Times New Roman" w:hAnsi="Times New Roman" w:cs="Times New Roman"/>
          <w:sz w:val="24"/>
          <w:szCs w:val="24"/>
        </w:rPr>
      </w:pPr>
      <w:r w:rsidRPr="00650281">
        <w:rPr>
          <w:rFonts w:ascii="Times New Roman" w:hAnsi="Times New Roman" w:cs="Times New Roman"/>
          <w:sz w:val="24"/>
          <w:szCs w:val="24"/>
        </w:rPr>
        <w:t>The parties were directed to file written submissions.</w:t>
      </w:r>
    </w:p>
    <w:p w:rsidR="008A21AE" w:rsidRPr="00650281" w:rsidRDefault="008A21AE" w:rsidP="00D52CCA">
      <w:pPr>
        <w:spacing w:line="360" w:lineRule="auto"/>
        <w:ind w:left="720" w:hanging="720"/>
        <w:rPr>
          <w:rFonts w:ascii="Times New Roman" w:hAnsi="Times New Roman" w:cs="Times New Roman"/>
          <w:sz w:val="24"/>
          <w:szCs w:val="24"/>
        </w:rPr>
      </w:pPr>
    </w:p>
    <w:p w:rsidR="00085879" w:rsidRPr="00650281" w:rsidRDefault="00085879" w:rsidP="00085879">
      <w:pPr>
        <w:spacing w:line="360" w:lineRule="auto"/>
        <w:rPr>
          <w:rFonts w:ascii="Times New Roman" w:hAnsi="Times New Roman" w:cs="Times New Roman"/>
          <w:sz w:val="24"/>
          <w:szCs w:val="24"/>
        </w:rPr>
      </w:pPr>
      <w:r w:rsidRPr="00650281">
        <w:rPr>
          <w:rFonts w:ascii="Times New Roman" w:hAnsi="Times New Roman" w:cs="Times New Roman"/>
          <w:sz w:val="24"/>
          <w:szCs w:val="24"/>
        </w:rPr>
        <w:t>In her submission, counsel for the 2</w:t>
      </w:r>
      <w:r w:rsidRPr="00650281">
        <w:rPr>
          <w:rFonts w:ascii="Times New Roman" w:hAnsi="Times New Roman" w:cs="Times New Roman"/>
          <w:sz w:val="24"/>
          <w:szCs w:val="24"/>
          <w:vertAlign w:val="superscript"/>
        </w:rPr>
        <w:t>nd</w:t>
      </w:r>
      <w:r w:rsidRPr="00650281">
        <w:rPr>
          <w:rFonts w:ascii="Times New Roman" w:hAnsi="Times New Roman" w:cs="Times New Roman"/>
          <w:sz w:val="24"/>
          <w:szCs w:val="24"/>
        </w:rPr>
        <w:t xml:space="preserve"> respondent citing the authority of </w:t>
      </w:r>
      <w:proofErr w:type="spellStart"/>
      <w:r w:rsidRPr="00650281">
        <w:rPr>
          <w:rFonts w:ascii="Times New Roman" w:hAnsi="Times New Roman" w:cs="Times New Roman"/>
          <w:b/>
          <w:sz w:val="24"/>
          <w:szCs w:val="24"/>
        </w:rPr>
        <w:t>Otim</w:t>
      </w:r>
      <w:proofErr w:type="spellEnd"/>
      <w:r w:rsidRPr="00650281">
        <w:rPr>
          <w:rFonts w:ascii="Times New Roman" w:hAnsi="Times New Roman" w:cs="Times New Roman"/>
          <w:b/>
          <w:sz w:val="24"/>
          <w:szCs w:val="24"/>
        </w:rPr>
        <w:t xml:space="preserve"> Nape George William vs. </w:t>
      </w:r>
      <w:proofErr w:type="spellStart"/>
      <w:r w:rsidRPr="00650281">
        <w:rPr>
          <w:rFonts w:ascii="Times New Roman" w:hAnsi="Times New Roman" w:cs="Times New Roman"/>
          <w:b/>
          <w:sz w:val="24"/>
          <w:szCs w:val="24"/>
        </w:rPr>
        <w:t>Ebil</w:t>
      </w:r>
      <w:proofErr w:type="spellEnd"/>
      <w:r w:rsidRPr="00650281">
        <w:rPr>
          <w:rFonts w:ascii="Times New Roman" w:hAnsi="Times New Roman" w:cs="Times New Roman"/>
          <w:b/>
          <w:sz w:val="24"/>
          <w:szCs w:val="24"/>
        </w:rPr>
        <w:t xml:space="preserve"> Fred &amp; Electoral Commission </w:t>
      </w:r>
      <w:r w:rsidR="008A21AE" w:rsidRPr="00650281">
        <w:rPr>
          <w:rFonts w:ascii="Times New Roman" w:hAnsi="Times New Roman" w:cs="Times New Roman"/>
          <w:b/>
          <w:sz w:val="24"/>
          <w:szCs w:val="24"/>
        </w:rPr>
        <w:t>[</w:t>
      </w:r>
      <w:r w:rsidRPr="00650281">
        <w:rPr>
          <w:rFonts w:ascii="Times New Roman" w:hAnsi="Times New Roman" w:cs="Times New Roman"/>
          <w:b/>
          <w:sz w:val="24"/>
          <w:szCs w:val="24"/>
        </w:rPr>
        <w:t>High Court Election Petition No. 0017 of 2011</w:t>
      </w:r>
      <w:r w:rsidR="008A21AE" w:rsidRPr="00650281">
        <w:rPr>
          <w:rFonts w:ascii="Times New Roman" w:hAnsi="Times New Roman" w:cs="Times New Roman"/>
          <w:b/>
          <w:sz w:val="24"/>
          <w:szCs w:val="24"/>
        </w:rPr>
        <w:t>]</w:t>
      </w:r>
      <w:r w:rsidRPr="00650281">
        <w:rPr>
          <w:rFonts w:ascii="Times New Roman" w:hAnsi="Times New Roman" w:cs="Times New Roman"/>
          <w:b/>
          <w:sz w:val="24"/>
          <w:szCs w:val="24"/>
        </w:rPr>
        <w:t>,</w:t>
      </w:r>
      <w:r w:rsidRPr="00650281">
        <w:rPr>
          <w:rFonts w:ascii="Times New Roman" w:hAnsi="Times New Roman" w:cs="Times New Roman"/>
          <w:sz w:val="24"/>
          <w:szCs w:val="24"/>
        </w:rPr>
        <w:t xml:space="preserve"> argued that insufficient fees were paid as filing fees which </w:t>
      </w:r>
      <w:r w:rsidR="008A21AE" w:rsidRPr="00650281">
        <w:rPr>
          <w:rFonts w:ascii="Times New Roman" w:hAnsi="Times New Roman" w:cs="Times New Roman"/>
          <w:sz w:val="24"/>
          <w:szCs w:val="24"/>
        </w:rPr>
        <w:t>contravened</w:t>
      </w:r>
      <w:r w:rsidR="00C46F0A" w:rsidRPr="00650281">
        <w:rPr>
          <w:rFonts w:ascii="Times New Roman" w:hAnsi="Times New Roman" w:cs="Times New Roman"/>
          <w:sz w:val="24"/>
          <w:szCs w:val="24"/>
        </w:rPr>
        <w:t xml:space="preserve"> </w:t>
      </w:r>
      <w:r w:rsidR="00781C86" w:rsidRPr="00650281">
        <w:rPr>
          <w:rFonts w:ascii="Times New Roman" w:hAnsi="Times New Roman" w:cs="Times New Roman"/>
          <w:sz w:val="24"/>
          <w:szCs w:val="24"/>
        </w:rPr>
        <w:t>Rule 5[3] of the Parliamentary Elections [Interim Provisions Rules], SI 141-2 [hereafter the Rules]</w:t>
      </w:r>
      <w:r w:rsidR="008A21AE" w:rsidRPr="00650281">
        <w:rPr>
          <w:rFonts w:ascii="Times New Roman" w:hAnsi="Times New Roman" w:cs="Times New Roman"/>
          <w:sz w:val="24"/>
          <w:szCs w:val="24"/>
        </w:rPr>
        <w:t>, meaning that the petition was improperly before court</w:t>
      </w:r>
      <w:r w:rsidR="00781C86" w:rsidRPr="00650281">
        <w:rPr>
          <w:rFonts w:ascii="Times New Roman" w:hAnsi="Times New Roman" w:cs="Times New Roman"/>
          <w:sz w:val="24"/>
          <w:szCs w:val="24"/>
        </w:rPr>
        <w:t>. She asserted that only Shs.100</w:t>
      </w:r>
      <w:proofErr w:type="gramStart"/>
      <w:r w:rsidR="00781C86" w:rsidRPr="00650281">
        <w:rPr>
          <w:rFonts w:ascii="Times New Roman" w:hAnsi="Times New Roman" w:cs="Times New Roman"/>
          <w:sz w:val="24"/>
          <w:szCs w:val="24"/>
        </w:rPr>
        <w:t>,000</w:t>
      </w:r>
      <w:proofErr w:type="gramEnd"/>
      <w:r w:rsidR="00781C86" w:rsidRPr="00650281">
        <w:rPr>
          <w:rFonts w:ascii="Times New Roman" w:hAnsi="Times New Roman" w:cs="Times New Roman"/>
          <w:sz w:val="24"/>
          <w:szCs w:val="24"/>
        </w:rPr>
        <w:t>/= was paid, yet the statutory requirement is for Shs.150,000/=. In her view</w:t>
      </w:r>
      <w:r w:rsidR="00E77288" w:rsidRPr="00650281">
        <w:rPr>
          <w:rFonts w:ascii="Times New Roman" w:hAnsi="Times New Roman" w:cs="Times New Roman"/>
          <w:sz w:val="24"/>
          <w:szCs w:val="24"/>
        </w:rPr>
        <w:t>,</w:t>
      </w:r>
      <w:r w:rsidR="00781C86" w:rsidRPr="00650281">
        <w:rPr>
          <w:rFonts w:ascii="Times New Roman" w:hAnsi="Times New Roman" w:cs="Times New Roman"/>
          <w:sz w:val="24"/>
          <w:szCs w:val="24"/>
        </w:rPr>
        <w:t xml:space="preserve"> that was sufficient for the court to rule the petition incurably defective and prayed it</w:t>
      </w:r>
      <w:r w:rsidR="008A21AE" w:rsidRPr="00650281">
        <w:rPr>
          <w:rFonts w:ascii="Times New Roman" w:hAnsi="Times New Roman" w:cs="Times New Roman"/>
          <w:sz w:val="24"/>
          <w:szCs w:val="24"/>
        </w:rPr>
        <w:t xml:space="preserve"> to</w:t>
      </w:r>
      <w:r w:rsidR="00781C86" w:rsidRPr="00650281">
        <w:rPr>
          <w:rFonts w:ascii="Times New Roman" w:hAnsi="Times New Roman" w:cs="Times New Roman"/>
          <w:sz w:val="24"/>
          <w:szCs w:val="24"/>
        </w:rPr>
        <w:t xml:space="preserve"> be struck off with costs.</w:t>
      </w:r>
    </w:p>
    <w:p w:rsidR="00781C86" w:rsidRPr="00650281" w:rsidRDefault="00781C86" w:rsidP="00085879">
      <w:pPr>
        <w:spacing w:line="360" w:lineRule="auto"/>
        <w:rPr>
          <w:rFonts w:ascii="Times New Roman" w:hAnsi="Times New Roman" w:cs="Times New Roman"/>
          <w:sz w:val="24"/>
          <w:szCs w:val="24"/>
        </w:rPr>
      </w:pPr>
    </w:p>
    <w:p w:rsidR="00781C86" w:rsidRPr="00650281" w:rsidRDefault="00781C86" w:rsidP="00085879">
      <w:pPr>
        <w:spacing w:line="360" w:lineRule="auto"/>
        <w:rPr>
          <w:rFonts w:ascii="Times New Roman" w:hAnsi="Times New Roman" w:cs="Times New Roman"/>
          <w:sz w:val="24"/>
          <w:szCs w:val="24"/>
        </w:rPr>
      </w:pPr>
      <w:r w:rsidRPr="00650281">
        <w:rPr>
          <w:rFonts w:ascii="Times New Roman" w:hAnsi="Times New Roman" w:cs="Times New Roman"/>
          <w:sz w:val="24"/>
          <w:szCs w:val="24"/>
        </w:rPr>
        <w:lastRenderedPageBreak/>
        <w:t>Counsel for the</w:t>
      </w:r>
      <w:r w:rsidR="00281000" w:rsidRPr="00650281">
        <w:rPr>
          <w:rFonts w:ascii="Times New Roman" w:hAnsi="Times New Roman" w:cs="Times New Roman"/>
          <w:sz w:val="24"/>
          <w:szCs w:val="24"/>
        </w:rPr>
        <w:t xml:space="preserve"> </w:t>
      </w:r>
      <w:r w:rsidR="00E77288" w:rsidRPr="00650281">
        <w:rPr>
          <w:rFonts w:ascii="Times New Roman" w:hAnsi="Times New Roman" w:cs="Times New Roman"/>
          <w:sz w:val="24"/>
          <w:szCs w:val="24"/>
        </w:rPr>
        <w:t>petitioner</w:t>
      </w:r>
      <w:r w:rsidRPr="00650281">
        <w:rPr>
          <w:rFonts w:ascii="Times New Roman" w:hAnsi="Times New Roman" w:cs="Times New Roman"/>
          <w:sz w:val="24"/>
          <w:szCs w:val="24"/>
        </w:rPr>
        <w:t xml:space="preserve"> disagreed. He conceeded that Shs.100</w:t>
      </w:r>
      <w:proofErr w:type="gramStart"/>
      <w:r w:rsidRPr="00650281">
        <w:rPr>
          <w:rFonts w:ascii="Times New Roman" w:hAnsi="Times New Roman" w:cs="Times New Roman"/>
          <w:sz w:val="24"/>
          <w:szCs w:val="24"/>
        </w:rPr>
        <w:t>,000</w:t>
      </w:r>
      <w:proofErr w:type="gramEnd"/>
      <w:r w:rsidRPr="00650281">
        <w:rPr>
          <w:rFonts w:ascii="Times New Roman" w:hAnsi="Times New Roman" w:cs="Times New Roman"/>
          <w:sz w:val="24"/>
          <w:szCs w:val="24"/>
        </w:rPr>
        <w:t xml:space="preserve">/= was </w:t>
      </w:r>
      <w:r w:rsidR="008A21AE" w:rsidRPr="00650281">
        <w:rPr>
          <w:rFonts w:ascii="Times New Roman" w:hAnsi="Times New Roman" w:cs="Times New Roman"/>
          <w:sz w:val="24"/>
          <w:szCs w:val="24"/>
        </w:rPr>
        <w:t>paid as filing fees in the Bank. That</w:t>
      </w:r>
      <w:r w:rsidRPr="00650281">
        <w:rPr>
          <w:rFonts w:ascii="Times New Roman" w:hAnsi="Times New Roman" w:cs="Times New Roman"/>
          <w:sz w:val="24"/>
          <w:szCs w:val="24"/>
        </w:rPr>
        <w:t xml:space="preserve"> following an assessment by the court cashier, an additional Shs.150</w:t>
      </w:r>
      <w:proofErr w:type="gramStart"/>
      <w:r w:rsidRPr="00650281">
        <w:rPr>
          <w:rFonts w:ascii="Times New Roman" w:hAnsi="Times New Roman" w:cs="Times New Roman"/>
          <w:sz w:val="24"/>
          <w:szCs w:val="24"/>
        </w:rPr>
        <w:t>,000</w:t>
      </w:r>
      <w:proofErr w:type="gramEnd"/>
      <w:r w:rsidRPr="00650281">
        <w:rPr>
          <w:rFonts w:ascii="Times New Roman" w:hAnsi="Times New Roman" w:cs="Times New Roman"/>
          <w:sz w:val="24"/>
          <w:szCs w:val="24"/>
        </w:rPr>
        <w:t xml:space="preserve">/= </w:t>
      </w:r>
      <w:r w:rsidR="008A21AE" w:rsidRPr="00650281">
        <w:rPr>
          <w:rFonts w:ascii="Times New Roman" w:hAnsi="Times New Roman" w:cs="Times New Roman"/>
          <w:sz w:val="24"/>
          <w:szCs w:val="24"/>
        </w:rPr>
        <w:t>was paid and received by the latter</w:t>
      </w:r>
      <w:r w:rsidRPr="00650281">
        <w:rPr>
          <w:rFonts w:ascii="Times New Roman" w:hAnsi="Times New Roman" w:cs="Times New Roman"/>
          <w:sz w:val="24"/>
          <w:szCs w:val="24"/>
        </w:rPr>
        <w:t>. He argued that the law cited for the 2</w:t>
      </w:r>
      <w:r w:rsidRPr="00650281">
        <w:rPr>
          <w:rFonts w:ascii="Times New Roman" w:hAnsi="Times New Roman" w:cs="Times New Roman"/>
          <w:sz w:val="24"/>
          <w:szCs w:val="24"/>
          <w:vertAlign w:val="superscript"/>
        </w:rPr>
        <w:t>nd</w:t>
      </w:r>
      <w:r w:rsidRPr="00650281">
        <w:rPr>
          <w:rFonts w:ascii="Times New Roman" w:hAnsi="Times New Roman" w:cs="Times New Roman"/>
          <w:sz w:val="24"/>
          <w:szCs w:val="24"/>
        </w:rPr>
        <w:t xml:space="preserve"> respondent was not applicable, the governing law being the Local Government’s Act Cap. 243</w:t>
      </w:r>
      <w:r w:rsidR="008A21AE" w:rsidRPr="00650281">
        <w:rPr>
          <w:rFonts w:ascii="Times New Roman" w:hAnsi="Times New Roman" w:cs="Times New Roman"/>
          <w:sz w:val="24"/>
          <w:szCs w:val="24"/>
        </w:rPr>
        <w:t xml:space="preserve"> [hereinafter LGA]</w:t>
      </w:r>
      <w:r w:rsidRPr="00650281">
        <w:rPr>
          <w:rFonts w:ascii="Times New Roman" w:hAnsi="Times New Roman" w:cs="Times New Roman"/>
          <w:sz w:val="24"/>
          <w:szCs w:val="24"/>
        </w:rPr>
        <w:t xml:space="preserve"> that made no provision for the payment of fees</w:t>
      </w:r>
      <w:r w:rsidR="008A21AE" w:rsidRPr="00650281">
        <w:rPr>
          <w:rFonts w:ascii="Times New Roman" w:hAnsi="Times New Roman" w:cs="Times New Roman"/>
          <w:sz w:val="24"/>
          <w:szCs w:val="24"/>
        </w:rPr>
        <w:t xml:space="preserve"> that the 2</w:t>
      </w:r>
      <w:r w:rsidR="008A21AE" w:rsidRPr="00650281">
        <w:rPr>
          <w:rFonts w:ascii="Times New Roman" w:hAnsi="Times New Roman" w:cs="Times New Roman"/>
          <w:sz w:val="24"/>
          <w:szCs w:val="24"/>
          <w:vertAlign w:val="superscript"/>
        </w:rPr>
        <w:t>nd</w:t>
      </w:r>
      <w:r w:rsidR="008A21AE" w:rsidRPr="00650281">
        <w:rPr>
          <w:rFonts w:ascii="Times New Roman" w:hAnsi="Times New Roman" w:cs="Times New Roman"/>
          <w:sz w:val="24"/>
          <w:szCs w:val="24"/>
        </w:rPr>
        <w:t xml:space="preserve"> respondent alludes to. He confirmed </w:t>
      </w:r>
      <w:r w:rsidRPr="00650281">
        <w:rPr>
          <w:rFonts w:ascii="Times New Roman" w:hAnsi="Times New Roman" w:cs="Times New Roman"/>
          <w:sz w:val="24"/>
          <w:szCs w:val="24"/>
        </w:rPr>
        <w:t xml:space="preserve">that section 172 of the </w:t>
      </w:r>
      <w:r w:rsidR="008A21AE" w:rsidRPr="00650281">
        <w:rPr>
          <w:rFonts w:ascii="Times New Roman" w:hAnsi="Times New Roman" w:cs="Times New Roman"/>
          <w:sz w:val="24"/>
          <w:szCs w:val="24"/>
        </w:rPr>
        <w:t xml:space="preserve">LGA </w:t>
      </w:r>
      <w:r w:rsidRPr="00650281">
        <w:rPr>
          <w:rFonts w:ascii="Times New Roman" w:hAnsi="Times New Roman" w:cs="Times New Roman"/>
          <w:sz w:val="24"/>
          <w:szCs w:val="24"/>
        </w:rPr>
        <w:t xml:space="preserve">only made provisions for the Electoral Commission [EC] to organize elections. He argued further that the case of </w:t>
      </w:r>
      <w:proofErr w:type="spellStart"/>
      <w:r w:rsidRPr="00650281">
        <w:rPr>
          <w:rFonts w:ascii="Times New Roman" w:hAnsi="Times New Roman" w:cs="Times New Roman"/>
          <w:b/>
          <w:sz w:val="24"/>
          <w:szCs w:val="24"/>
        </w:rPr>
        <w:t>Otim</w:t>
      </w:r>
      <w:proofErr w:type="spellEnd"/>
      <w:r w:rsidRPr="00650281">
        <w:rPr>
          <w:rFonts w:ascii="Times New Roman" w:hAnsi="Times New Roman" w:cs="Times New Roman"/>
          <w:b/>
          <w:sz w:val="24"/>
          <w:szCs w:val="24"/>
        </w:rPr>
        <w:t xml:space="preserve"> Nape George William [supra]</w:t>
      </w:r>
      <w:r w:rsidRPr="00650281">
        <w:rPr>
          <w:rFonts w:ascii="Times New Roman" w:hAnsi="Times New Roman" w:cs="Times New Roman"/>
          <w:sz w:val="24"/>
          <w:szCs w:val="24"/>
        </w:rPr>
        <w:t xml:space="preserve"> was distinguishable </w:t>
      </w:r>
      <w:proofErr w:type="gramStart"/>
      <w:r w:rsidRPr="00650281">
        <w:rPr>
          <w:rFonts w:ascii="Times New Roman" w:hAnsi="Times New Roman" w:cs="Times New Roman"/>
          <w:sz w:val="24"/>
          <w:szCs w:val="24"/>
        </w:rPr>
        <w:t>as one dealing</w:t>
      </w:r>
      <w:proofErr w:type="gramEnd"/>
      <w:r w:rsidRPr="00650281">
        <w:rPr>
          <w:rFonts w:ascii="Times New Roman" w:hAnsi="Times New Roman" w:cs="Times New Roman"/>
          <w:sz w:val="24"/>
          <w:szCs w:val="24"/>
        </w:rPr>
        <w:t xml:space="preserve"> with Parliamentary and not Local </w:t>
      </w:r>
      <w:r w:rsidR="000E33A5" w:rsidRPr="00650281">
        <w:rPr>
          <w:rFonts w:ascii="Times New Roman" w:hAnsi="Times New Roman" w:cs="Times New Roman"/>
          <w:sz w:val="24"/>
          <w:szCs w:val="24"/>
        </w:rPr>
        <w:t>Governments</w:t>
      </w:r>
      <w:r w:rsidRPr="00650281">
        <w:rPr>
          <w:rFonts w:ascii="Times New Roman" w:hAnsi="Times New Roman" w:cs="Times New Roman"/>
          <w:sz w:val="24"/>
          <w:szCs w:val="24"/>
        </w:rPr>
        <w:t xml:space="preserve"> </w:t>
      </w:r>
      <w:r w:rsidR="008A21AE" w:rsidRPr="00650281">
        <w:rPr>
          <w:rFonts w:ascii="Times New Roman" w:hAnsi="Times New Roman" w:cs="Times New Roman"/>
          <w:sz w:val="24"/>
          <w:szCs w:val="24"/>
        </w:rPr>
        <w:t>e</w:t>
      </w:r>
      <w:r w:rsidRPr="00650281">
        <w:rPr>
          <w:rFonts w:ascii="Times New Roman" w:hAnsi="Times New Roman" w:cs="Times New Roman"/>
          <w:sz w:val="24"/>
          <w:szCs w:val="24"/>
        </w:rPr>
        <w:t>lections</w:t>
      </w:r>
      <w:r w:rsidR="00E77288" w:rsidRPr="00650281">
        <w:rPr>
          <w:rFonts w:ascii="Times New Roman" w:hAnsi="Times New Roman" w:cs="Times New Roman"/>
          <w:sz w:val="24"/>
          <w:szCs w:val="24"/>
        </w:rPr>
        <w:t>,</w:t>
      </w:r>
      <w:r w:rsidRPr="00650281">
        <w:rPr>
          <w:rFonts w:ascii="Times New Roman" w:hAnsi="Times New Roman" w:cs="Times New Roman"/>
          <w:sz w:val="24"/>
          <w:szCs w:val="24"/>
        </w:rPr>
        <w:t xml:space="preserve"> as was the case </w:t>
      </w:r>
      <w:r w:rsidR="000E33A5" w:rsidRPr="00650281">
        <w:rPr>
          <w:rFonts w:ascii="Times New Roman" w:hAnsi="Times New Roman" w:cs="Times New Roman"/>
          <w:sz w:val="24"/>
          <w:szCs w:val="24"/>
        </w:rPr>
        <w:t>here</w:t>
      </w:r>
      <w:r w:rsidRPr="00650281">
        <w:rPr>
          <w:rFonts w:ascii="Times New Roman" w:hAnsi="Times New Roman" w:cs="Times New Roman"/>
          <w:sz w:val="24"/>
          <w:szCs w:val="24"/>
        </w:rPr>
        <w:t>.</w:t>
      </w:r>
    </w:p>
    <w:p w:rsidR="00281000" w:rsidRPr="00650281" w:rsidRDefault="00281000" w:rsidP="00085879">
      <w:pPr>
        <w:spacing w:line="360" w:lineRule="auto"/>
        <w:rPr>
          <w:rFonts w:ascii="Times New Roman" w:hAnsi="Times New Roman" w:cs="Times New Roman"/>
          <w:sz w:val="24"/>
          <w:szCs w:val="24"/>
        </w:rPr>
      </w:pPr>
    </w:p>
    <w:p w:rsidR="00281000" w:rsidRPr="00650281" w:rsidRDefault="00281000" w:rsidP="00085879">
      <w:pPr>
        <w:spacing w:line="360" w:lineRule="auto"/>
        <w:rPr>
          <w:rFonts w:ascii="Times New Roman" w:hAnsi="Times New Roman" w:cs="Times New Roman"/>
          <w:b/>
          <w:sz w:val="24"/>
          <w:szCs w:val="24"/>
        </w:rPr>
      </w:pPr>
      <w:r w:rsidRPr="00650281">
        <w:rPr>
          <w:rFonts w:ascii="Times New Roman" w:hAnsi="Times New Roman" w:cs="Times New Roman"/>
          <w:sz w:val="24"/>
          <w:szCs w:val="24"/>
        </w:rPr>
        <w:t>In rejoinder</w:t>
      </w:r>
      <w:r w:rsidR="00E77288" w:rsidRPr="00650281">
        <w:rPr>
          <w:rFonts w:ascii="Times New Roman" w:hAnsi="Times New Roman" w:cs="Times New Roman"/>
          <w:sz w:val="24"/>
          <w:szCs w:val="24"/>
        </w:rPr>
        <w:t>,</w:t>
      </w:r>
      <w:r w:rsidRPr="00650281">
        <w:rPr>
          <w:rFonts w:ascii="Times New Roman" w:hAnsi="Times New Roman" w:cs="Times New Roman"/>
          <w:sz w:val="24"/>
          <w:szCs w:val="24"/>
        </w:rPr>
        <w:t xml:space="preserve"> 2</w:t>
      </w:r>
      <w:r w:rsidRPr="00650281">
        <w:rPr>
          <w:rFonts w:ascii="Times New Roman" w:hAnsi="Times New Roman" w:cs="Times New Roman"/>
          <w:sz w:val="24"/>
          <w:szCs w:val="24"/>
          <w:vertAlign w:val="superscript"/>
        </w:rPr>
        <w:t>nd</w:t>
      </w:r>
      <w:r w:rsidRPr="00650281">
        <w:rPr>
          <w:rFonts w:ascii="Times New Roman" w:hAnsi="Times New Roman" w:cs="Times New Roman"/>
          <w:sz w:val="24"/>
          <w:szCs w:val="24"/>
        </w:rPr>
        <w:t xml:space="preserve"> respondent’s counsel submitted that only Shs.100</w:t>
      </w:r>
      <w:proofErr w:type="gramStart"/>
      <w:r w:rsidRPr="00650281">
        <w:rPr>
          <w:rFonts w:ascii="Times New Roman" w:hAnsi="Times New Roman" w:cs="Times New Roman"/>
          <w:sz w:val="24"/>
          <w:szCs w:val="24"/>
        </w:rPr>
        <w:t>,000</w:t>
      </w:r>
      <w:proofErr w:type="gramEnd"/>
      <w:r w:rsidRPr="00650281">
        <w:rPr>
          <w:rFonts w:ascii="Times New Roman" w:hAnsi="Times New Roman" w:cs="Times New Roman"/>
          <w:sz w:val="24"/>
          <w:szCs w:val="24"/>
        </w:rPr>
        <w:t>/= was received by the Bank in line with the proper procedures laid down for payments to government of non-taxable revenue. She stressed that the payment of Shs.150</w:t>
      </w:r>
      <w:proofErr w:type="gramStart"/>
      <w:r w:rsidRPr="00650281">
        <w:rPr>
          <w:rFonts w:ascii="Times New Roman" w:hAnsi="Times New Roman" w:cs="Times New Roman"/>
          <w:sz w:val="24"/>
          <w:szCs w:val="24"/>
        </w:rPr>
        <w:t>,000</w:t>
      </w:r>
      <w:proofErr w:type="gramEnd"/>
      <w:r w:rsidRPr="00650281">
        <w:rPr>
          <w:rFonts w:ascii="Times New Roman" w:hAnsi="Times New Roman" w:cs="Times New Roman"/>
          <w:sz w:val="24"/>
          <w:szCs w:val="24"/>
        </w:rPr>
        <w:t>/= as security for costs has no basis in law, and as is suspected as having been fraudulently entered on the record. She added that the petitioner could not deny the applicability of the Parliamentary Elections Act Cap 17/2005</w:t>
      </w:r>
      <w:r w:rsidR="008A21AE" w:rsidRPr="00650281">
        <w:rPr>
          <w:rFonts w:ascii="Times New Roman" w:hAnsi="Times New Roman" w:cs="Times New Roman"/>
          <w:sz w:val="24"/>
          <w:szCs w:val="24"/>
        </w:rPr>
        <w:t xml:space="preserve"> [hereinafter the Act]</w:t>
      </w:r>
      <w:r w:rsidRPr="00650281">
        <w:rPr>
          <w:rFonts w:ascii="Times New Roman" w:hAnsi="Times New Roman" w:cs="Times New Roman"/>
          <w:sz w:val="24"/>
          <w:szCs w:val="24"/>
        </w:rPr>
        <w:t xml:space="preserve"> since his own petition was presented under that same law</w:t>
      </w:r>
      <w:r w:rsidR="008A21AE" w:rsidRPr="00650281">
        <w:rPr>
          <w:rFonts w:ascii="Times New Roman" w:hAnsi="Times New Roman" w:cs="Times New Roman"/>
          <w:sz w:val="24"/>
          <w:szCs w:val="24"/>
        </w:rPr>
        <w:t>.</w:t>
      </w:r>
      <w:r w:rsidRPr="00650281">
        <w:rPr>
          <w:rFonts w:ascii="Times New Roman" w:hAnsi="Times New Roman" w:cs="Times New Roman"/>
          <w:sz w:val="24"/>
          <w:szCs w:val="24"/>
        </w:rPr>
        <w:t xml:space="preserve"> </w:t>
      </w:r>
      <w:r w:rsidR="008A21AE" w:rsidRPr="00650281">
        <w:rPr>
          <w:rFonts w:ascii="Times New Roman" w:hAnsi="Times New Roman" w:cs="Times New Roman"/>
          <w:sz w:val="24"/>
          <w:szCs w:val="24"/>
        </w:rPr>
        <w:t xml:space="preserve">That </w:t>
      </w:r>
      <w:r w:rsidRPr="00650281">
        <w:rPr>
          <w:rFonts w:ascii="Times New Roman" w:hAnsi="Times New Roman" w:cs="Times New Roman"/>
          <w:sz w:val="24"/>
          <w:szCs w:val="24"/>
        </w:rPr>
        <w:t xml:space="preserve">in particular, Section 172 of the </w:t>
      </w:r>
      <w:r w:rsidR="008A21AE" w:rsidRPr="00650281">
        <w:rPr>
          <w:rFonts w:ascii="Times New Roman" w:hAnsi="Times New Roman" w:cs="Times New Roman"/>
          <w:sz w:val="24"/>
          <w:szCs w:val="24"/>
        </w:rPr>
        <w:t>LGA</w:t>
      </w:r>
      <w:r w:rsidRPr="00650281">
        <w:rPr>
          <w:rFonts w:ascii="Times New Roman" w:hAnsi="Times New Roman" w:cs="Times New Roman"/>
          <w:sz w:val="24"/>
          <w:szCs w:val="24"/>
        </w:rPr>
        <w:t xml:space="preserve"> makes references to general provisions for elections. Much of her arguments in rejoinder were given </w:t>
      </w:r>
      <w:r w:rsidR="008A21AE" w:rsidRPr="00650281">
        <w:rPr>
          <w:rFonts w:ascii="Times New Roman" w:hAnsi="Times New Roman" w:cs="Times New Roman"/>
          <w:sz w:val="24"/>
          <w:szCs w:val="24"/>
        </w:rPr>
        <w:t xml:space="preserve">while relying on </w:t>
      </w:r>
      <w:r w:rsidRPr="00650281">
        <w:rPr>
          <w:rFonts w:ascii="Times New Roman" w:hAnsi="Times New Roman" w:cs="Times New Roman"/>
          <w:sz w:val="24"/>
          <w:szCs w:val="24"/>
        </w:rPr>
        <w:t xml:space="preserve">the recently decided case by this </w:t>
      </w:r>
      <w:r w:rsidR="008A21AE" w:rsidRPr="00650281">
        <w:rPr>
          <w:rFonts w:ascii="Times New Roman" w:hAnsi="Times New Roman" w:cs="Times New Roman"/>
          <w:sz w:val="24"/>
          <w:szCs w:val="24"/>
        </w:rPr>
        <w:t xml:space="preserve">Court </w:t>
      </w:r>
      <w:r w:rsidRPr="00650281">
        <w:rPr>
          <w:rFonts w:ascii="Times New Roman" w:hAnsi="Times New Roman" w:cs="Times New Roman"/>
          <w:sz w:val="24"/>
          <w:szCs w:val="24"/>
        </w:rPr>
        <w:t xml:space="preserve">in </w:t>
      </w:r>
      <w:proofErr w:type="spellStart"/>
      <w:r w:rsidRPr="00650281">
        <w:rPr>
          <w:rFonts w:ascii="Times New Roman" w:hAnsi="Times New Roman" w:cs="Times New Roman"/>
          <w:b/>
          <w:sz w:val="24"/>
          <w:szCs w:val="24"/>
        </w:rPr>
        <w:t>Bandibubi</w:t>
      </w:r>
      <w:proofErr w:type="spellEnd"/>
      <w:r w:rsidRPr="00650281">
        <w:rPr>
          <w:rFonts w:ascii="Times New Roman" w:hAnsi="Times New Roman" w:cs="Times New Roman"/>
          <w:b/>
          <w:sz w:val="24"/>
          <w:szCs w:val="24"/>
        </w:rPr>
        <w:t xml:space="preserve"> Bo</w:t>
      </w:r>
      <w:r w:rsidR="008A21AE" w:rsidRPr="00650281">
        <w:rPr>
          <w:rFonts w:ascii="Times New Roman" w:hAnsi="Times New Roman" w:cs="Times New Roman"/>
          <w:b/>
          <w:sz w:val="24"/>
          <w:szCs w:val="24"/>
        </w:rPr>
        <w:t>ni</w:t>
      </w:r>
      <w:r w:rsidRPr="00650281">
        <w:rPr>
          <w:rFonts w:ascii="Times New Roman" w:hAnsi="Times New Roman" w:cs="Times New Roman"/>
          <w:b/>
          <w:sz w:val="24"/>
          <w:szCs w:val="24"/>
        </w:rPr>
        <w:t xml:space="preserve">face &amp; 3 others vs. </w:t>
      </w:r>
      <w:proofErr w:type="spellStart"/>
      <w:r w:rsidRPr="00650281">
        <w:rPr>
          <w:rFonts w:ascii="Times New Roman" w:hAnsi="Times New Roman" w:cs="Times New Roman"/>
          <w:b/>
          <w:sz w:val="24"/>
          <w:szCs w:val="24"/>
        </w:rPr>
        <w:t>Sserwanga</w:t>
      </w:r>
      <w:proofErr w:type="spellEnd"/>
      <w:r w:rsidRPr="00650281">
        <w:rPr>
          <w:rFonts w:ascii="Times New Roman" w:hAnsi="Times New Roman" w:cs="Times New Roman"/>
          <w:b/>
          <w:sz w:val="24"/>
          <w:szCs w:val="24"/>
        </w:rPr>
        <w:t xml:space="preserve"> William Tom &amp; Electoral Commission – </w:t>
      </w:r>
      <w:r w:rsidR="008A21AE" w:rsidRPr="00650281">
        <w:rPr>
          <w:rFonts w:ascii="Times New Roman" w:hAnsi="Times New Roman" w:cs="Times New Roman"/>
          <w:b/>
          <w:sz w:val="24"/>
          <w:szCs w:val="24"/>
        </w:rPr>
        <w:t>[</w:t>
      </w:r>
      <w:r w:rsidRPr="00650281">
        <w:rPr>
          <w:rFonts w:ascii="Times New Roman" w:hAnsi="Times New Roman" w:cs="Times New Roman"/>
          <w:b/>
          <w:sz w:val="24"/>
          <w:szCs w:val="24"/>
        </w:rPr>
        <w:t>High Court Jinja Election petition No. 0024/2016</w:t>
      </w:r>
      <w:r w:rsidR="008A21AE" w:rsidRPr="00650281">
        <w:rPr>
          <w:rFonts w:ascii="Times New Roman" w:hAnsi="Times New Roman" w:cs="Times New Roman"/>
          <w:b/>
          <w:sz w:val="24"/>
          <w:szCs w:val="24"/>
        </w:rPr>
        <w:t>]</w:t>
      </w:r>
      <w:r w:rsidRPr="00650281">
        <w:rPr>
          <w:rFonts w:ascii="Times New Roman" w:hAnsi="Times New Roman" w:cs="Times New Roman"/>
          <w:b/>
          <w:sz w:val="24"/>
          <w:szCs w:val="24"/>
        </w:rPr>
        <w:t>.</w:t>
      </w:r>
    </w:p>
    <w:p w:rsidR="00CE0EC7" w:rsidRPr="00650281" w:rsidRDefault="00CE0EC7" w:rsidP="00085879">
      <w:pPr>
        <w:spacing w:line="360" w:lineRule="auto"/>
        <w:rPr>
          <w:rFonts w:ascii="Times New Roman" w:hAnsi="Times New Roman" w:cs="Times New Roman"/>
          <w:b/>
          <w:sz w:val="24"/>
          <w:szCs w:val="24"/>
        </w:rPr>
      </w:pPr>
    </w:p>
    <w:p w:rsidR="00281000" w:rsidRPr="00650281" w:rsidRDefault="00281000" w:rsidP="00085879">
      <w:pPr>
        <w:spacing w:line="360" w:lineRule="auto"/>
        <w:rPr>
          <w:rFonts w:ascii="Times New Roman" w:hAnsi="Times New Roman" w:cs="Times New Roman"/>
          <w:sz w:val="24"/>
          <w:szCs w:val="24"/>
        </w:rPr>
      </w:pPr>
      <w:proofErr w:type="gramStart"/>
      <w:r w:rsidRPr="00650281">
        <w:rPr>
          <w:rFonts w:ascii="Times New Roman" w:hAnsi="Times New Roman" w:cs="Times New Roman"/>
          <w:sz w:val="24"/>
          <w:szCs w:val="24"/>
        </w:rPr>
        <w:t>One of the main objectives of the Local Government’s Act Cap.</w:t>
      </w:r>
      <w:proofErr w:type="gramEnd"/>
      <w:r w:rsidRPr="00650281">
        <w:rPr>
          <w:rFonts w:ascii="Times New Roman" w:hAnsi="Times New Roman" w:cs="Times New Roman"/>
          <w:sz w:val="24"/>
          <w:szCs w:val="24"/>
        </w:rPr>
        <w:t xml:space="preserve"> 243 </w:t>
      </w:r>
      <w:proofErr w:type="gramStart"/>
      <w:r w:rsidRPr="00650281">
        <w:rPr>
          <w:rFonts w:ascii="Times New Roman" w:hAnsi="Times New Roman" w:cs="Times New Roman"/>
          <w:sz w:val="24"/>
          <w:szCs w:val="24"/>
        </w:rPr>
        <w:t>is</w:t>
      </w:r>
      <w:proofErr w:type="gramEnd"/>
      <w:r w:rsidRPr="00650281">
        <w:rPr>
          <w:rFonts w:ascii="Times New Roman" w:hAnsi="Times New Roman" w:cs="Times New Roman"/>
          <w:sz w:val="24"/>
          <w:szCs w:val="24"/>
        </w:rPr>
        <w:t xml:space="preserve"> to provide for the election of Local Councils. Section 172 of that Act</w:t>
      </w:r>
      <w:r w:rsidR="00CE0EC7" w:rsidRPr="00650281">
        <w:rPr>
          <w:rFonts w:ascii="Times New Roman" w:hAnsi="Times New Roman" w:cs="Times New Roman"/>
          <w:sz w:val="24"/>
          <w:szCs w:val="24"/>
        </w:rPr>
        <w:t>,</w:t>
      </w:r>
      <w:r w:rsidRPr="00650281">
        <w:rPr>
          <w:rFonts w:ascii="Times New Roman" w:hAnsi="Times New Roman" w:cs="Times New Roman"/>
          <w:sz w:val="24"/>
          <w:szCs w:val="24"/>
        </w:rPr>
        <w:t xml:space="preserve"> opened up for the provisions of [</w:t>
      </w:r>
      <w:r w:rsidRPr="00650281">
        <w:rPr>
          <w:rFonts w:ascii="Times New Roman" w:hAnsi="Times New Roman" w:cs="Times New Roman"/>
          <w:i/>
          <w:sz w:val="24"/>
          <w:szCs w:val="24"/>
        </w:rPr>
        <w:t>inter alia</w:t>
      </w:r>
      <w:r w:rsidRPr="00650281">
        <w:rPr>
          <w:rFonts w:ascii="Times New Roman" w:hAnsi="Times New Roman" w:cs="Times New Roman"/>
          <w:sz w:val="24"/>
          <w:szCs w:val="24"/>
        </w:rPr>
        <w:t>] the Parliamentary Elections Act to apply with modifications to elections of Local Councils. The petitioner’s counsel argued that that mandate extended only to the conduct of elections by the Electoral Commission, and not</w:t>
      </w:r>
      <w:r w:rsidR="00CE0EC7" w:rsidRPr="00650281">
        <w:rPr>
          <w:rFonts w:ascii="Times New Roman" w:hAnsi="Times New Roman" w:cs="Times New Roman"/>
          <w:sz w:val="24"/>
          <w:szCs w:val="24"/>
        </w:rPr>
        <w:t>,</w:t>
      </w:r>
      <w:r w:rsidRPr="00650281">
        <w:rPr>
          <w:rFonts w:ascii="Times New Roman" w:hAnsi="Times New Roman" w:cs="Times New Roman"/>
          <w:sz w:val="24"/>
          <w:szCs w:val="24"/>
        </w:rPr>
        <w:t xml:space="preserve"> payment of fees as is the case here. I disagree and the following are my reasons.</w:t>
      </w:r>
    </w:p>
    <w:p w:rsidR="00D32A53" w:rsidRPr="00650281" w:rsidRDefault="00D32A53" w:rsidP="00085879">
      <w:pPr>
        <w:spacing w:line="360" w:lineRule="auto"/>
        <w:rPr>
          <w:rFonts w:ascii="Times New Roman" w:hAnsi="Times New Roman" w:cs="Times New Roman"/>
          <w:sz w:val="24"/>
          <w:szCs w:val="24"/>
        </w:rPr>
      </w:pPr>
    </w:p>
    <w:p w:rsidR="00D32A53" w:rsidRPr="00650281" w:rsidRDefault="00D32A53" w:rsidP="00085879">
      <w:pPr>
        <w:spacing w:line="360" w:lineRule="auto"/>
        <w:rPr>
          <w:rFonts w:ascii="Times New Roman" w:hAnsi="Times New Roman" w:cs="Times New Roman"/>
          <w:sz w:val="24"/>
          <w:szCs w:val="24"/>
        </w:rPr>
      </w:pPr>
      <w:r w:rsidRPr="00650281">
        <w:rPr>
          <w:rFonts w:ascii="Times New Roman" w:hAnsi="Times New Roman" w:cs="Times New Roman"/>
          <w:sz w:val="24"/>
          <w:szCs w:val="24"/>
        </w:rPr>
        <w:t xml:space="preserve">Local Government Council </w:t>
      </w:r>
      <w:r w:rsidR="008A21AE" w:rsidRPr="00650281">
        <w:rPr>
          <w:rFonts w:ascii="Times New Roman" w:hAnsi="Times New Roman" w:cs="Times New Roman"/>
          <w:sz w:val="24"/>
          <w:szCs w:val="24"/>
        </w:rPr>
        <w:t>e</w:t>
      </w:r>
      <w:r w:rsidRPr="00650281">
        <w:rPr>
          <w:rFonts w:ascii="Times New Roman" w:hAnsi="Times New Roman" w:cs="Times New Roman"/>
          <w:sz w:val="24"/>
          <w:szCs w:val="24"/>
        </w:rPr>
        <w:t xml:space="preserve">lections are generally provided for under Part X of the </w:t>
      </w:r>
      <w:r w:rsidR="008A21AE" w:rsidRPr="00650281">
        <w:rPr>
          <w:rFonts w:ascii="Times New Roman" w:hAnsi="Times New Roman" w:cs="Times New Roman"/>
          <w:sz w:val="24"/>
          <w:szCs w:val="24"/>
        </w:rPr>
        <w:t>LGA</w:t>
      </w:r>
      <w:r w:rsidRPr="00650281">
        <w:rPr>
          <w:rFonts w:ascii="Times New Roman" w:hAnsi="Times New Roman" w:cs="Times New Roman"/>
          <w:sz w:val="24"/>
          <w:szCs w:val="24"/>
        </w:rPr>
        <w:t xml:space="preserve">, and the commencement and trial of petitions with respect to LC.III Chairpersons, are covered by Sections 138 – 146. Under section 138, an aggrieved candidate may petition the High Court to </w:t>
      </w:r>
      <w:r w:rsidRPr="00650281">
        <w:rPr>
          <w:rFonts w:ascii="Times New Roman" w:hAnsi="Times New Roman" w:cs="Times New Roman"/>
          <w:sz w:val="24"/>
          <w:szCs w:val="24"/>
        </w:rPr>
        <w:lastRenderedPageBreak/>
        <w:t xml:space="preserve">contest an election. Filing of any action in this court would naturally attract the payment of a filing fee, </w:t>
      </w:r>
      <w:r w:rsidR="008A21AE" w:rsidRPr="00650281">
        <w:rPr>
          <w:rFonts w:ascii="Times New Roman" w:hAnsi="Times New Roman" w:cs="Times New Roman"/>
          <w:sz w:val="24"/>
          <w:szCs w:val="24"/>
        </w:rPr>
        <w:t>the specifi</w:t>
      </w:r>
      <w:r w:rsidR="003408DC" w:rsidRPr="00650281">
        <w:rPr>
          <w:rFonts w:ascii="Times New Roman" w:hAnsi="Times New Roman" w:cs="Times New Roman"/>
          <w:sz w:val="24"/>
          <w:szCs w:val="24"/>
        </w:rPr>
        <w:t>c</w:t>
      </w:r>
      <w:r w:rsidR="008A21AE" w:rsidRPr="00650281">
        <w:rPr>
          <w:rFonts w:ascii="Times New Roman" w:hAnsi="Times New Roman" w:cs="Times New Roman"/>
          <w:sz w:val="24"/>
          <w:szCs w:val="24"/>
        </w:rPr>
        <w:t>s of which are not covered in the LGA</w:t>
      </w:r>
      <w:r w:rsidRPr="00650281">
        <w:rPr>
          <w:rFonts w:ascii="Times New Roman" w:hAnsi="Times New Roman" w:cs="Times New Roman"/>
          <w:sz w:val="24"/>
          <w:szCs w:val="24"/>
        </w:rPr>
        <w:t xml:space="preserve"> or any of the </w:t>
      </w:r>
      <w:r w:rsidR="00CD6ECF" w:rsidRPr="00650281">
        <w:rPr>
          <w:rFonts w:ascii="Times New Roman" w:hAnsi="Times New Roman" w:cs="Times New Roman"/>
          <w:sz w:val="24"/>
          <w:szCs w:val="24"/>
        </w:rPr>
        <w:t>Rules under it. For that reason</w:t>
      </w:r>
      <w:r w:rsidR="008A21AE" w:rsidRPr="00650281">
        <w:rPr>
          <w:rFonts w:ascii="Times New Roman" w:hAnsi="Times New Roman" w:cs="Times New Roman"/>
          <w:sz w:val="24"/>
          <w:szCs w:val="24"/>
        </w:rPr>
        <w:t>,</w:t>
      </w:r>
      <w:r w:rsidR="00CD6ECF" w:rsidRPr="00650281">
        <w:rPr>
          <w:rFonts w:ascii="Times New Roman" w:hAnsi="Times New Roman" w:cs="Times New Roman"/>
          <w:sz w:val="24"/>
          <w:szCs w:val="24"/>
        </w:rPr>
        <w:t xml:space="preserve"> Section 172 would come into play to cover </w:t>
      </w:r>
      <w:proofErr w:type="gramStart"/>
      <w:r w:rsidR="00CD6ECF" w:rsidRPr="00650281">
        <w:rPr>
          <w:rFonts w:ascii="Times New Roman" w:hAnsi="Times New Roman" w:cs="Times New Roman"/>
          <w:sz w:val="24"/>
          <w:szCs w:val="24"/>
        </w:rPr>
        <w:t xml:space="preserve">that </w:t>
      </w:r>
      <w:r w:rsidR="008A21AE" w:rsidRPr="00650281">
        <w:rPr>
          <w:rFonts w:ascii="Times New Roman" w:hAnsi="Times New Roman" w:cs="Times New Roman"/>
          <w:sz w:val="24"/>
          <w:szCs w:val="24"/>
        </w:rPr>
        <w:t>lacunae</w:t>
      </w:r>
      <w:proofErr w:type="gramEnd"/>
      <w:r w:rsidR="00CD6ECF" w:rsidRPr="00650281">
        <w:rPr>
          <w:rFonts w:ascii="Times New Roman" w:hAnsi="Times New Roman" w:cs="Times New Roman"/>
          <w:sz w:val="24"/>
          <w:szCs w:val="24"/>
        </w:rPr>
        <w:t xml:space="preserve"> by directing such petitioner to the Parliamentary Elections Act. Indeed</w:t>
      </w:r>
      <w:r w:rsidR="008A21AE" w:rsidRPr="00650281">
        <w:rPr>
          <w:rFonts w:ascii="Times New Roman" w:hAnsi="Times New Roman" w:cs="Times New Roman"/>
          <w:sz w:val="24"/>
          <w:szCs w:val="24"/>
        </w:rPr>
        <w:t>,</w:t>
      </w:r>
      <w:r w:rsidR="00CD6ECF" w:rsidRPr="00650281">
        <w:rPr>
          <w:rFonts w:ascii="Times New Roman" w:hAnsi="Times New Roman" w:cs="Times New Roman"/>
          <w:sz w:val="24"/>
          <w:szCs w:val="24"/>
        </w:rPr>
        <w:t xml:space="preserve"> as </w:t>
      </w:r>
      <w:r w:rsidR="008A21AE" w:rsidRPr="00650281">
        <w:rPr>
          <w:rFonts w:ascii="Times New Roman" w:hAnsi="Times New Roman" w:cs="Times New Roman"/>
          <w:sz w:val="24"/>
          <w:szCs w:val="24"/>
        </w:rPr>
        <w:t>2</w:t>
      </w:r>
      <w:r w:rsidR="008A21AE" w:rsidRPr="00650281">
        <w:rPr>
          <w:rFonts w:ascii="Times New Roman" w:hAnsi="Times New Roman" w:cs="Times New Roman"/>
          <w:sz w:val="24"/>
          <w:szCs w:val="24"/>
          <w:vertAlign w:val="superscript"/>
        </w:rPr>
        <w:t>nd</w:t>
      </w:r>
      <w:r w:rsidR="008A21AE" w:rsidRPr="00650281">
        <w:rPr>
          <w:rFonts w:ascii="Times New Roman" w:hAnsi="Times New Roman" w:cs="Times New Roman"/>
          <w:sz w:val="24"/>
          <w:szCs w:val="24"/>
        </w:rPr>
        <w:t xml:space="preserve"> </w:t>
      </w:r>
      <w:r w:rsidR="00CD6ECF" w:rsidRPr="00650281">
        <w:rPr>
          <w:rFonts w:ascii="Times New Roman" w:hAnsi="Times New Roman" w:cs="Times New Roman"/>
          <w:sz w:val="24"/>
          <w:szCs w:val="24"/>
        </w:rPr>
        <w:t xml:space="preserve">respondent’s counsel pointed out, </w:t>
      </w:r>
      <w:r w:rsidR="00EF4F35" w:rsidRPr="00650281">
        <w:rPr>
          <w:rFonts w:ascii="Times New Roman" w:hAnsi="Times New Roman" w:cs="Times New Roman"/>
          <w:sz w:val="24"/>
          <w:szCs w:val="24"/>
        </w:rPr>
        <w:t xml:space="preserve">this petition was premised </w:t>
      </w:r>
      <w:r w:rsidR="00EF4F35" w:rsidRPr="00650281">
        <w:rPr>
          <w:rFonts w:ascii="Times New Roman" w:hAnsi="Times New Roman" w:cs="Times New Roman"/>
          <w:i/>
          <w:sz w:val="24"/>
          <w:szCs w:val="24"/>
        </w:rPr>
        <w:t>inter alia</w:t>
      </w:r>
      <w:r w:rsidR="00EF4F35" w:rsidRPr="00650281">
        <w:rPr>
          <w:rFonts w:ascii="Times New Roman" w:hAnsi="Times New Roman" w:cs="Times New Roman"/>
          <w:sz w:val="24"/>
          <w:szCs w:val="24"/>
        </w:rPr>
        <w:t xml:space="preserve"> under the Parliamentary</w:t>
      </w:r>
      <w:r w:rsidR="008A21AE" w:rsidRPr="00650281">
        <w:rPr>
          <w:rFonts w:ascii="Times New Roman" w:hAnsi="Times New Roman" w:cs="Times New Roman"/>
          <w:sz w:val="24"/>
          <w:szCs w:val="24"/>
        </w:rPr>
        <w:t xml:space="preserve"> Elections</w:t>
      </w:r>
      <w:r w:rsidR="00EF4F35" w:rsidRPr="00650281">
        <w:rPr>
          <w:rFonts w:ascii="Times New Roman" w:hAnsi="Times New Roman" w:cs="Times New Roman"/>
          <w:sz w:val="24"/>
          <w:szCs w:val="24"/>
        </w:rPr>
        <w:t xml:space="preserve"> Act</w:t>
      </w:r>
      <w:r w:rsidR="008A21AE" w:rsidRPr="00650281">
        <w:rPr>
          <w:rFonts w:ascii="Times New Roman" w:hAnsi="Times New Roman" w:cs="Times New Roman"/>
          <w:sz w:val="24"/>
          <w:szCs w:val="24"/>
        </w:rPr>
        <w:t>.</w:t>
      </w:r>
      <w:r w:rsidR="00EF4F35" w:rsidRPr="00650281">
        <w:rPr>
          <w:rFonts w:ascii="Times New Roman" w:hAnsi="Times New Roman" w:cs="Times New Roman"/>
          <w:sz w:val="24"/>
          <w:szCs w:val="24"/>
        </w:rPr>
        <w:t xml:space="preserve"> </w:t>
      </w:r>
      <w:r w:rsidR="008A21AE" w:rsidRPr="00650281">
        <w:rPr>
          <w:rFonts w:ascii="Times New Roman" w:hAnsi="Times New Roman" w:cs="Times New Roman"/>
          <w:sz w:val="24"/>
          <w:szCs w:val="24"/>
        </w:rPr>
        <w:t xml:space="preserve">It </w:t>
      </w:r>
      <w:r w:rsidR="00EF4F35" w:rsidRPr="00650281">
        <w:rPr>
          <w:rFonts w:ascii="Times New Roman" w:hAnsi="Times New Roman" w:cs="Times New Roman"/>
          <w:sz w:val="24"/>
          <w:szCs w:val="24"/>
        </w:rPr>
        <w:t xml:space="preserve">would </w:t>
      </w:r>
      <w:r w:rsidR="008A21AE" w:rsidRPr="00650281">
        <w:rPr>
          <w:rFonts w:ascii="Times New Roman" w:hAnsi="Times New Roman" w:cs="Times New Roman"/>
          <w:sz w:val="24"/>
          <w:szCs w:val="24"/>
        </w:rPr>
        <w:t xml:space="preserve">therefore </w:t>
      </w:r>
      <w:r w:rsidR="00EF4F35" w:rsidRPr="00650281">
        <w:rPr>
          <w:rFonts w:ascii="Times New Roman" w:hAnsi="Times New Roman" w:cs="Times New Roman"/>
          <w:sz w:val="24"/>
          <w:szCs w:val="24"/>
        </w:rPr>
        <w:t>be absurd and contradictory for the petitioner’s counsel to argue that the Act makes no provision for payment of court fees yet, he admits payment of two categories of fees with respect to filing the petition. Thus contrary to submissions made for</w:t>
      </w:r>
      <w:r w:rsidR="008A21AE" w:rsidRPr="00650281">
        <w:rPr>
          <w:rFonts w:ascii="Times New Roman" w:hAnsi="Times New Roman" w:cs="Times New Roman"/>
          <w:sz w:val="24"/>
          <w:szCs w:val="24"/>
        </w:rPr>
        <w:t xml:space="preserve"> the</w:t>
      </w:r>
      <w:r w:rsidR="00EF4F35" w:rsidRPr="00650281">
        <w:rPr>
          <w:rFonts w:ascii="Times New Roman" w:hAnsi="Times New Roman" w:cs="Times New Roman"/>
          <w:sz w:val="24"/>
          <w:szCs w:val="24"/>
        </w:rPr>
        <w:t xml:space="preserve"> petitioner</w:t>
      </w:r>
      <w:r w:rsidR="008A21AE" w:rsidRPr="00650281">
        <w:rPr>
          <w:rFonts w:ascii="Times New Roman" w:hAnsi="Times New Roman" w:cs="Times New Roman"/>
          <w:sz w:val="24"/>
          <w:szCs w:val="24"/>
        </w:rPr>
        <w:t>,</w:t>
      </w:r>
      <w:r w:rsidR="00EF4F35" w:rsidRPr="00650281">
        <w:rPr>
          <w:rFonts w:ascii="Times New Roman" w:hAnsi="Times New Roman" w:cs="Times New Roman"/>
          <w:sz w:val="24"/>
          <w:szCs w:val="24"/>
        </w:rPr>
        <w:t xml:space="preserve"> this court will have recourse to the Parliamentary Elections Act</w:t>
      </w:r>
      <w:r w:rsidR="00CE0EC7" w:rsidRPr="00650281">
        <w:rPr>
          <w:rFonts w:ascii="Times New Roman" w:hAnsi="Times New Roman" w:cs="Times New Roman"/>
          <w:sz w:val="24"/>
          <w:szCs w:val="24"/>
        </w:rPr>
        <w:t>,</w:t>
      </w:r>
      <w:r w:rsidR="00EF4F35" w:rsidRPr="00650281">
        <w:rPr>
          <w:rFonts w:ascii="Times New Roman" w:hAnsi="Times New Roman" w:cs="Times New Roman"/>
          <w:sz w:val="24"/>
          <w:szCs w:val="24"/>
        </w:rPr>
        <w:t xml:space="preserve"> with reference to the issue raised with respect to filing fees.</w:t>
      </w:r>
    </w:p>
    <w:p w:rsidR="00EF4F35" w:rsidRPr="00650281" w:rsidRDefault="00EF4F35" w:rsidP="00085879">
      <w:pPr>
        <w:spacing w:line="360" w:lineRule="auto"/>
        <w:rPr>
          <w:rFonts w:ascii="Times New Roman" w:hAnsi="Times New Roman" w:cs="Times New Roman"/>
          <w:sz w:val="24"/>
          <w:szCs w:val="24"/>
        </w:rPr>
      </w:pPr>
    </w:p>
    <w:p w:rsidR="00CE0EC7" w:rsidRPr="00650281" w:rsidRDefault="00EF4F35" w:rsidP="00085879">
      <w:pPr>
        <w:spacing w:line="360" w:lineRule="auto"/>
        <w:rPr>
          <w:rFonts w:ascii="Times New Roman" w:hAnsi="Times New Roman" w:cs="Times New Roman"/>
          <w:sz w:val="24"/>
          <w:szCs w:val="24"/>
        </w:rPr>
      </w:pPr>
      <w:r w:rsidRPr="00650281">
        <w:rPr>
          <w:rFonts w:ascii="Times New Roman" w:hAnsi="Times New Roman" w:cs="Times New Roman"/>
          <w:sz w:val="24"/>
          <w:szCs w:val="24"/>
        </w:rPr>
        <w:t xml:space="preserve">According to Section 5[3] of the Parliamentary Elections [Interim Provisions] Rules SI 141-2, </w:t>
      </w:r>
      <w:r w:rsidR="008A21AE" w:rsidRPr="00650281">
        <w:rPr>
          <w:rFonts w:ascii="Times New Roman" w:hAnsi="Times New Roman" w:cs="Times New Roman"/>
          <w:sz w:val="24"/>
          <w:szCs w:val="24"/>
        </w:rPr>
        <w:t xml:space="preserve">[hereinafter the Rules] </w:t>
      </w:r>
      <w:r w:rsidRPr="00650281">
        <w:rPr>
          <w:rFonts w:ascii="Times New Roman" w:hAnsi="Times New Roman" w:cs="Times New Roman"/>
          <w:sz w:val="24"/>
          <w:szCs w:val="24"/>
        </w:rPr>
        <w:t>the pr</w:t>
      </w:r>
      <w:r w:rsidR="00CE0EC7" w:rsidRPr="00650281">
        <w:rPr>
          <w:rFonts w:ascii="Times New Roman" w:hAnsi="Times New Roman" w:cs="Times New Roman"/>
          <w:sz w:val="24"/>
          <w:szCs w:val="24"/>
        </w:rPr>
        <w:t>e</w:t>
      </w:r>
      <w:r w:rsidRPr="00650281">
        <w:rPr>
          <w:rFonts w:ascii="Times New Roman" w:hAnsi="Times New Roman" w:cs="Times New Roman"/>
          <w:sz w:val="24"/>
          <w:szCs w:val="24"/>
        </w:rPr>
        <w:t xml:space="preserve">scribed fee at filing of an </w:t>
      </w:r>
      <w:r w:rsidR="00CE0EC7" w:rsidRPr="00650281">
        <w:rPr>
          <w:rFonts w:ascii="Times New Roman" w:hAnsi="Times New Roman" w:cs="Times New Roman"/>
          <w:sz w:val="24"/>
          <w:szCs w:val="24"/>
        </w:rPr>
        <w:t>e</w:t>
      </w:r>
      <w:r w:rsidRPr="00650281">
        <w:rPr>
          <w:rFonts w:ascii="Times New Roman" w:hAnsi="Times New Roman" w:cs="Times New Roman"/>
          <w:sz w:val="24"/>
          <w:szCs w:val="24"/>
        </w:rPr>
        <w:t xml:space="preserve">lection </w:t>
      </w:r>
      <w:r w:rsidR="00CE0EC7" w:rsidRPr="00650281">
        <w:rPr>
          <w:rFonts w:ascii="Times New Roman" w:hAnsi="Times New Roman" w:cs="Times New Roman"/>
          <w:sz w:val="24"/>
          <w:szCs w:val="24"/>
        </w:rPr>
        <w:t>p</w:t>
      </w:r>
      <w:r w:rsidRPr="00650281">
        <w:rPr>
          <w:rFonts w:ascii="Times New Roman" w:hAnsi="Times New Roman" w:cs="Times New Roman"/>
          <w:sz w:val="24"/>
          <w:szCs w:val="24"/>
        </w:rPr>
        <w:t>etition is Shs.150</w:t>
      </w:r>
      <w:proofErr w:type="gramStart"/>
      <w:r w:rsidRPr="00650281">
        <w:rPr>
          <w:rFonts w:ascii="Times New Roman" w:hAnsi="Times New Roman" w:cs="Times New Roman"/>
          <w:sz w:val="24"/>
          <w:szCs w:val="24"/>
        </w:rPr>
        <w:t>,000</w:t>
      </w:r>
      <w:proofErr w:type="gramEnd"/>
      <w:r w:rsidRPr="00650281">
        <w:rPr>
          <w:rFonts w:ascii="Times New Roman" w:hAnsi="Times New Roman" w:cs="Times New Roman"/>
          <w:sz w:val="24"/>
          <w:szCs w:val="24"/>
        </w:rPr>
        <w:t>/=</w:t>
      </w:r>
      <w:r w:rsidR="00CE0EC7" w:rsidRPr="00650281">
        <w:rPr>
          <w:rFonts w:ascii="Times New Roman" w:hAnsi="Times New Roman" w:cs="Times New Roman"/>
          <w:sz w:val="24"/>
          <w:szCs w:val="24"/>
        </w:rPr>
        <w:t xml:space="preserve">. </w:t>
      </w:r>
      <w:r w:rsidRPr="00650281">
        <w:rPr>
          <w:rFonts w:ascii="Times New Roman" w:hAnsi="Times New Roman" w:cs="Times New Roman"/>
          <w:sz w:val="24"/>
          <w:szCs w:val="24"/>
        </w:rPr>
        <w:t xml:space="preserve"> </w:t>
      </w:r>
      <w:r w:rsidR="00CE0EC7" w:rsidRPr="00650281">
        <w:rPr>
          <w:rFonts w:ascii="Times New Roman" w:hAnsi="Times New Roman" w:cs="Times New Roman"/>
          <w:sz w:val="24"/>
          <w:szCs w:val="24"/>
        </w:rPr>
        <w:t>It</w:t>
      </w:r>
      <w:r w:rsidR="00BC6CA4" w:rsidRPr="00650281">
        <w:rPr>
          <w:rFonts w:ascii="Times New Roman" w:hAnsi="Times New Roman" w:cs="Times New Roman"/>
          <w:sz w:val="24"/>
          <w:szCs w:val="24"/>
        </w:rPr>
        <w:t xml:space="preserve"> will be issue for the court to decide whether that provision is mandatory or merely directory. </w:t>
      </w:r>
    </w:p>
    <w:p w:rsidR="00CE0EC7" w:rsidRPr="00650281" w:rsidRDefault="00CE0EC7" w:rsidP="00085879">
      <w:pPr>
        <w:spacing w:line="360" w:lineRule="auto"/>
        <w:rPr>
          <w:rFonts w:ascii="Times New Roman" w:hAnsi="Times New Roman" w:cs="Times New Roman"/>
          <w:sz w:val="24"/>
          <w:szCs w:val="24"/>
        </w:rPr>
      </w:pPr>
    </w:p>
    <w:p w:rsidR="00EF4F35" w:rsidRPr="00650281" w:rsidRDefault="00BC6CA4" w:rsidP="00085879">
      <w:pPr>
        <w:spacing w:line="360" w:lineRule="auto"/>
        <w:rPr>
          <w:rFonts w:ascii="Times New Roman" w:hAnsi="Times New Roman" w:cs="Times New Roman"/>
          <w:i/>
          <w:sz w:val="24"/>
          <w:szCs w:val="24"/>
        </w:rPr>
      </w:pPr>
      <w:r w:rsidRPr="00650281">
        <w:rPr>
          <w:rFonts w:ascii="Times New Roman" w:hAnsi="Times New Roman" w:cs="Times New Roman"/>
          <w:sz w:val="24"/>
          <w:szCs w:val="24"/>
        </w:rPr>
        <w:t xml:space="preserve">I am </w:t>
      </w:r>
      <w:r w:rsidR="00CE0EC7" w:rsidRPr="00650281">
        <w:rPr>
          <w:rFonts w:ascii="Times New Roman" w:hAnsi="Times New Roman" w:cs="Times New Roman"/>
          <w:sz w:val="24"/>
          <w:szCs w:val="24"/>
        </w:rPr>
        <w:t xml:space="preserve">in that respect </w:t>
      </w:r>
      <w:r w:rsidRPr="00650281">
        <w:rPr>
          <w:rFonts w:ascii="Times New Roman" w:hAnsi="Times New Roman" w:cs="Times New Roman"/>
          <w:sz w:val="24"/>
          <w:szCs w:val="24"/>
        </w:rPr>
        <w:t xml:space="preserve">keen to refer to the decision of the Court of Appeal in </w:t>
      </w:r>
      <w:r w:rsidRPr="00650281">
        <w:rPr>
          <w:rFonts w:ascii="Times New Roman" w:hAnsi="Times New Roman" w:cs="Times New Roman"/>
          <w:b/>
          <w:sz w:val="24"/>
          <w:szCs w:val="24"/>
        </w:rPr>
        <w:t xml:space="preserve">Edward </w:t>
      </w:r>
      <w:proofErr w:type="spellStart"/>
      <w:r w:rsidRPr="00650281">
        <w:rPr>
          <w:rFonts w:ascii="Times New Roman" w:hAnsi="Times New Roman" w:cs="Times New Roman"/>
          <w:b/>
          <w:sz w:val="24"/>
          <w:szCs w:val="24"/>
        </w:rPr>
        <w:t>Byaruhanga</w:t>
      </w:r>
      <w:proofErr w:type="spellEnd"/>
      <w:r w:rsidRPr="00650281">
        <w:rPr>
          <w:rFonts w:ascii="Times New Roman" w:hAnsi="Times New Roman" w:cs="Times New Roman"/>
          <w:b/>
          <w:sz w:val="24"/>
          <w:szCs w:val="24"/>
        </w:rPr>
        <w:t xml:space="preserve"> </w:t>
      </w:r>
      <w:proofErr w:type="spellStart"/>
      <w:r w:rsidRPr="00650281">
        <w:rPr>
          <w:rFonts w:ascii="Times New Roman" w:hAnsi="Times New Roman" w:cs="Times New Roman"/>
          <w:b/>
          <w:sz w:val="24"/>
          <w:szCs w:val="24"/>
        </w:rPr>
        <w:t>Katumba</w:t>
      </w:r>
      <w:proofErr w:type="spellEnd"/>
      <w:r w:rsidRPr="00650281">
        <w:rPr>
          <w:rFonts w:ascii="Times New Roman" w:hAnsi="Times New Roman" w:cs="Times New Roman"/>
          <w:b/>
          <w:sz w:val="24"/>
          <w:szCs w:val="24"/>
        </w:rPr>
        <w:t xml:space="preserve"> vs. Daniel </w:t>
      </w:r>
      <w:proofErr w:type="spellStart"/>
      <w:r w:rsidRPr="00650281">
        <w:rPr>
          <w:rFonts w:ascii="Times New Roman" w:hAnsi="Times New Roman" w:cs="Times New Roman"/>
          <w:b/>
          <w:sz w:val="24"/>
          <w:szCs w:val="24"/>
        </w:rPr>
        <w:t>K</w:t>
      </w:r>
      <w:r w:rsidR="003408DC" w:rsidRPr="00650281">
        <w:rPr>
          <w:rFonts w:ascii="Times New Roman" w:hAnsi="Times New Roman" w:cs="Times New Roman"/>
          <w:b/>
          <w:sz w:val="24"/>
          <w:szCs w:val="24"/>
        </w:rPr>
        <w:t>i</w:t>
      </w:r>
      <w:r w:rsidRPr="00650281">
        <w:rPr>
          <w:rFonts w:ascii="Times New Roman" w:hAnsi="Times New Roman" w:cs="Times New Roman"/>
          <w:b/>
          <w:sz w:val="24"/>
          <w:szCs w:val="24"/>
        </w:rPr>
        <w:t>walabye</w:t>
      </w:r>
      <w:proofErr w:type="spellEnd"/>
      <w:r w:rsidRPr="00650281">
        <w:rPr>
          <w:rFonts w:ascii="Times New Roman" w:hAnsi="Times New Roman" w:cs="Times New Roman"/>
          <w:b/>
          <w:sz w:val="24"/>
          <w:szCs w:val="24"/>
        </w:rPr>
        <w:t xml:space="preserve"> </w:t>
      </w:r>
      <w:proofErr w:type="spellStart"/>
      <w:r w:rsidRPr="00650281">
        <w:rPr>
          <w:rFonts w:ascii="Times New Roman" w:hAnsi="Times New Roman" w:cs="Times New Roman"/>
          <w:b/>
          <w:sz w:val="24"/>
          <w:szCs w:val="24"/>
        </w:rPr>
        <w:t>Musoke</w:t>
      </w:r>
      <w:proofErr w:type="spellEnd"/>
      <w:r w:rsidRPr="00650281">
        <w:rPr>
          <w:rFonts w:ascii="Times New Roman" w:hAnsi="Times New Roman" w:cs="Times New Roman"/>
          <w:b/>
          <w:sz w:val="24"/>
          <w:szCs w:val="24"/>
        </w:rPr>
        <w:t xml:space="preserve"> [Election Appeal No. 2/1998]</w:t>
      </w:r>
      <w:r w:rsidRPr="00650281">
        <w:rPr>
          <w:rFonts w:ascii="Times New Roman" w:hAnsi="Times New Roman" w:cs="Times New Roman"/>
          <w:sz w:val="24"/>
          <w:szCs w:val="24"/>
        </w:rPr>
        <w:t xml:space="preserve"> in which a question was raised as to whether Section 143 LGA is mandatory. The Justices of Appeal following the authority of </w:t>
      </w:r>
      <w:r w:rsidRPr="00650281">
        <w:rPr>
          <w:rFonts w:ascii="Times New Roman" w:hAnsi="Times New Roman" w:cs="Times New Roman"/>
          <w:b/>
          <w:sz w:val="24"/>
          <w:szCs w:val="24"/>
        </w:rPr>
        <w:t>Secretary of State for Trade &amp; Industry vs. Langridge [1991]3 ALL ER</w:t>
      </w:r>
      <w:r w:rsidRPr="00650281">
        <w:rPr>
          <w:rFonts w:ascii="Times New Roman" w:hAnsi="Times New Roman" w:cs="Times New Roman"/>
          <w:sz w:val="24"/>
          <w:szCs w:val="24"/>
        </w:rPr>
        <w:t xml:space="preserve"> quoted a passage from </w:t>
      </w:r>
      <w:r w:rsidRPr="00650281">
        <w:rPr>
          <w:rFonts w:ascii="Times New Roman" w:hAnsi="Times New Roman" w:cs="Times New Roman"/>
          <w:b/>
          <w:sz w:val="24"/>
          <w:szCs w:val="24"/>
        </w:rPr>
        <w:t>The Smith’s Judicial Review of Administrative Action 4</w:t>
      </w:r>
      <w:r w:rsidRPr="00650281">
        <w:rPr>
          <w:rFonts w:ascii="Times New Roman" w:hAnsi="Times New Roman" w:cs="Times New Roman"/>
          <w:b/>
          <w:sz w:val="24"/>
          <w:szCs w:val="24"/>
          <w:vertAlign w:val="superscript"/>
        </w:rPr>
        <w:t>th</w:t>
      </w:r>
      <w:r w:rsidRPr="00650281">
        <w:rPr>
          <w:rFonts w:ascii="Times New Roman" w:hAnsi="Times New Roman" w:cs="Times New Roman"/>
          <w:b/>
          <w:sz w:val="24"/>
          <w:szCs w:val="24"/>
        </w:rPr>
        <w:t xml:space="preserve"> Edition 1980 pp. 142-143,</w:t>
      </w:r>
      <w:r w:rsidRPr="00650281">
        <w:rPr>
          <w:rFonts w:ascii="Times New Roman" w:hAnsi="Times New Roman" w:cs="Times New Roman"/>
          <w:sz w:val="24"/>
          <w:szCs w:val="24"/>
        </w:rPr>
        <w:t xml:space="preserve"> which is relevant to the facts here that: </w:t>
      </w:r>
      <w:r w:rsidRPr="00650281">
        <w:rPr>
          <w:rFonts w:ascii="Times New Roman" w:hAnsi="Times New Roman" w:cs="Times New Roman"/>
          <w:i/>
          <w:sz w:val="24"/>
          <w:szCs w:val="24"/>
        </w:rPr>
        <w:t xml:space="preserve">“When Parliament prescribes the manner or form in which a duty is to be performed or power exercised, it seldom lays down what will be the legal consequences of failure </w:t>
      </w:r>
      <w:r w:rsidR="00CE0EC7" w:rsidRPr="00650281">
        <w:rPr>
          <w:rFonts w:ascii="Times New Roman" w:hAnsi="Times New Roman" w:cs="Times New Roman"/>
          <w:i/>
          <w:sz w:val="24"/>
          <w:szCs w:val="24"/>
        </w:rPr>
        <w:t xml:space="preserve">to </w:t>
      </w:r>
      <w:r w:rsidRPr="00650281">
        <w:rPr>
          <w:rFonts w:ascii="Times New Roman" w:hAnsi="Times New Roman" w:cs="Times New Roman"/>
          <w:i/>
          <w:sz w:val="24"/>
          <w:szCs w:val="24"/>
        </w:rPr>
        <w:t xml:space="preserve">observe its prescriptions. The court must therefore formulate their own criteria for determining whether the procedural rules are to be regarded as mandatory, in which case disobedience will render void or voidable what has been done, or as directory, in which case disobedience will be treated as irregularity not affecting the validity of what has been done [though in some cases it has been said there must be ‘substantial compliance’ with the statutory provisions if the deviation is to be excused as a mere irregularity].” </w:t>
      </w:r>
    </w:p>
    <w:p w:rsidR="00BC6CA4" w:rsidRPr="00650281" w:rsidRDefault="00BC6CA4" w:rsidP="00085879">
      <w:pPr>
        <w:spacing w:line="360" w:lineRule="auto"/>
        <w:rPr>
          <w:rFonts w:ascii="Times New Roman" w:hAnsi="Times New Roman" w:cs="Times New Roman"/>
          <w:sz w:val="24"/>
          <w:szCs w:val="24"/>
        </w:rPr>
      </w:pPr>
    </w:p>
    <w:p w:rsidR="00BC6CA4" w:rsidRPr="00650281" w:rsidRDefault="00BC6CA4" w:rsidP="00085879">
      <w:pPr>
        <w:spacing w:line="360" w:lineRule="auto"/>
        <w:rPr>
          <w:rFonts w:ascii="Times New Roman" w:hAnsi="Times New Roman" w:cs="Times New Roman"/>
          <w:sz w:val="24"/>
          <w:szCs w:val="24"/>
        </w:rPr>
      </w:pPr>
      <w:r w:rsidRPr="00650281">
        <w:rPr>
          <w:rFonts w:ascii="Times New Roman" w:hAnsi="Times New Roman" w:cs="Times New Roman"/>
          <w:sz w:val="24"/>
          <w:szCs w:val="24"/>
        </w:rPr>
        <w:t>In connection to the facts here, Parliament did prescribe the</w:t>
      </w:r>
      <w:r w:rsidR="00BA311B" w:rsidRPr="00650281">
        <w:rPr>
          <w:rFonts w:ascii="Times New Roman" w:hAnsi="Times New Roman" w:cs="Times New Roman"/>
          <w:sz w:val="24"/>
          <w:szCs w:val="24"/>
        </w:rPr>
        <w:t xml:space="preserve"> consequences</w:t>
      </w:r>
      <w:r w:rsidRPr="00650281">
        <w:rPr>
          <w:rFonts w:ascii="Times New Roman" w:hAnsi="Times New Roman" w:cs="Times New Roman"/>
          <w:sz w:val="24"/>
          <w:szCs w:val="24"/>
        </w:rPr>
        <w:t xml:space="preserve"> of </w:t>
      </w:r>
      <w:r w:rsidR="00BA311B" w:rsidRPr="00650281">
        <w:rPr>
          <w:rFonts w:ascii="Times New Roman" w:hAnsi="Times New Roman" w:cs="Times New Roman"/>
          <w:sz w:val="24"/>
          <w:szCs w:val="24"/>
        </w:rPr>
        <w:t>non-payment</w:t>
      </w:r>
      <w:r w:rsidRPr="00650281">
        <w:rPr>
          <w:rFonts w:ascii="Times New Roman" w:hAnsi="Times New Roman" w:cs="Times New Roman"/>
          <w:sz w:val="24"/>
          <w:szCs w:val="24"/>
        </w:rPr>
        <w:t xml:space="preserve"> of the filing fee of Shs.150</w:t>
      </w:r>
      <w:proofErr w:type="gramStart"/>
      <w:r w:rsidRPr="00650281">
        <w:rPr>
          <w:rFonts w:ascii="Times New Roman" w:hAnsi="Times New Roman" w:cs="Times New Roman"/>
          <w:sz w:val="24"/>
          <w:szCs w:val="24"/>
        </w:rPr>
        <w:t>,000</w:t>
      </w:r>
      <w:proofErr w:type="gramEnd"/>
      <w:r w:rsidRPr="00650281">
        <w:rPr>
          <w:rFonts w:ascii="Times New Roman" w:hAnsi="Times New Roman" w:cs="Times New Roman"/>
          <w:sz w:val="24"/>
          <w:szCs w:val="24"/>
        </w:rPr>
        <w:t>/=. According to Rule 5[4] “If the fee is not paid</w:t>
      </w:r>
      <w:r w:rsidR="00CE0EC7" w:rsidRPr="00650281">
        <w:rPr>
          <w:rFonts w:ascii="Times New Roman" w:hAnsi="Times New Roman" w:cs="Times New Roman"/>
          <w:sz w:val="24"/>
          <w:szCs w:val="24"/>
        </w:rPr>
        <w:t>,</w:t>
      </w:r>
      <w:r w:rsidRPr="00650281">
        <w:rPr>
          <w:rFonts w:ascii="Times New Roman" w:hAnsi="Times New Roman" w:cs="Times New Roman"/>
          <w:sz w:val="24"/>
          <w:szCs w:val="24"/>
        </w:rPr>
        <w:t xml:space="preserve"> the petition shall not </w:t>
      </w:r>
      <w:r w:rsidRPr="00650281">
        <w:rPr>
          <w:rFonts w:ascii="Times New Roman" w:hAnsi="Times New Roman" w:cs="Times New Roman"/>
          <w:sz w:val="24"/>
          <w:szCs w:val="24"/>
        </w:rPr>
        <w:lastRenderedPageBreak/>
        <w:t xml:space="preserve">be accepted.” That section implies that the jurisdiction of the court is ousted where no or insufficient fees are paid and the </w:t>
      </w:r>
      <w:r w:rsidR="00BA311B" w:rsidRPr="00650281">
        <w:rPr>
          <w:rFonts w:ascii="Times New Roman" w:hAnsi="Times New Roman" w:cs="Times New Roman"/>
          <w:sz w:val="24"/>
          <w:szCs w:val="24"/>
        </w:rPr>
        <w:t>court cannot formulate any criteria or exercise her jurisdiction to treat the section as merely directory.</w:t>
      </w:r>
    </w:p>
    <w:p w:rsidR="00BA311B" w:rsidRPr="00650281" w:rsidRDefault="00BA311B" w:rsidP="00085879">
      <w:pPr>
        <w:spacing w:line="360" w:lineRule="auto"/>
        <w:rPr>
          <w:rFonts w:ascii="Times New Roman" w:hAnsi="Times New Roman" w:cs="Times New Roman"/>
          <w:sz w:val="24"/>
          <w:szCs w:val="24"/>
        </w:rPr>
      </w:pPr>
    </w:p>
    <w:p w:rsidR="00EF4F35" w:rsidRPr="00650281" w:rsidRDefault="00730672" w:rsidP="00085879">
      <w:pPr>
        <w:spacing w:line="360" w:lineRule="auto"/>
        <w:rPr>
          <w:rFonts w:ascii="Times New Roman" w:hAnsi="Times New Roman" w:cs="Times New Roman"/>
          <w:sz w:val="24"/>
          <w:szCs w:val="24"/>
        </w:rPr>
      </w:pPr>
      <w:r w:rsidRPr="00650281">
        <w:rPr>
          <w:rFonts w:ascii="Times New Roman" w:hAnsi="Times New Roman" w:cs="Times New Roman"/>
          <w:sz w:val="24"/>
          <w:szCs w:val="24"/>
        </w:rPr>
        <w:t>Petitioner’s</w:t>
      </w:r>
      <w:r w:rsidR="00EF4F35" w:rsidRPr="00650281">
        <w:rPr>
          <w:rFonts w:ascii="Times New Roman" w:hAnsi="Times New Roman" w:cs="Times New Roman"/>
          <w:sz w:val="24"/>
          <w:szCs w:val="24"/>
        </w:rPr>
        <w:t xml:space="preserve"> counsel admits that Shs.100</w:t>
      </w:r>
      <w:proofErr w:type="gramStart"/>
      <w:r w:rsidR="00EF4F35" w:rsidRPr="00650281">
        <w:rPr>
          <w:rFonts w:ascii="Times New Roman" w:hAnsi="Times New Roman" w:cs="Times New Roman"/>
          <w:sz w:val="24"/>
          <w:szCs w:val="24"/>
        </w:rPr>
        <w:t>,000</w:t>
      </w:r>
      <w:proofErr w:type="gramEnd"/>
      <w:r w:rsidR="00EF4F35" w:rsidRPr="00650281">
        <w:rPr>
          <w:rFonts w:ascii="Times New Roman" w:hAnsi="Times New Roman" w:cs="Times New Roman"/>
          <w:sz w:val="24"/>
          <w:szCs w:val="24"/>
        </w:rPr>
        <w:t xml:space="preserve">/= was paid in the </w:t>
      </w:r>
      <w:r w:rsidRPr="00650281">
        <w:rPr>
          <w:rFonts w:ascii="Times New Roman" w:hAnsi="Times New Roman" w:cs="Times New Roman"/>
          <w:sz w:val="24"/>
          <w:szCs w:val="24"/>
        </w:rPr>
        <w:t xml:space="preserve">Bank </w:t>
      </w:r>
      <w:r w:rsidR="00EF4F35" w:rsidRPr="00650281">
        <w:rPr>
          <w:rFonts w:ascii="Times New Roman" w:hAnsi="Times New Roman" w:cs="Times New Roman"/>
          <w:sz w:val="24"/>
          <w:szCs w:val="24"/>
        </w:rPr>
        <w:t>as filing fees. An additional shs.150</w:t>
      </w:r>
      <w:proofErr w:type="gramStart"/>
      <w:r w:rsidR="00EF4F35" w:rsidRPr="00650281">
        <w:rPr>
          <w:rFonts w:ascii="Times New Roman" w:hAnsi="Times New Roman" w:cs="Times New Roman"/>
          <w:sz w:val="24"/>
          <w:szCs w:val="24"/>
        </w:rPr>
        <w:t>,000</w:t>
      </w:r>
      <w:proofErr w:type="gramEnd"/>
      <w:r w:rsidR="00EF4F35" w:rsidRPr="00650281">
        <w:rPr>
          <w:rFonts w:ascii="Times New Roman" w:hAnsi="Times New Roman" w:cs="Times New Roman"/>
          <w:sz w:val="24"/>
          <w:szCs w:val="24"/>
        </w:rPr>
        <w:t>/= was paid to the High Court cashier. The above admission would mean that the filing fees would fall short by Shs.50</w:t>
      </w:r>
      <w:proofErr w:type="gramStart"/>
      <w:r w:rsidR="00EF4F35" w:rsidRPr="00650281">
        <w:rPr>
          <w:rFonts w:ascii="Times New Roman" w:hAnsi="Times New Roman" w:cs="Times New Roman"/>
          <w:sz w:val="24"/>
          <w:szCs w:val="24"/>
        </w:rPr>
        <w:t>,000</w:t>
      </w:r>
      <w:proofErr w:type="gramEnd"/>
      <w:r w:rsidR="00EF4F35" w:rsidRPr="00650281">
        <w:rPr>
          <w:rFonts w:ascii="Times New Roman" w:hAnsi="Times New Roman" w:cs="Times New Roman"/>
          <w:sz w:val="24"/>
          <w:szCs w:val="24"/>
        </w:rPr>
        <w:t xml:space="preserve">/= and this </w:t>
      </w:r>
      <w:r w:rsidR="00BA311B" w:rsidRPr="00650281">
        <w:rPr>
          <w:rFonts w:ascii="Times New Roman" w:hAnsi="Times New Roman" w:cs="Times New Roman"/>
          <w:sz w:val="24"/>
          <w:szCs w:val="24"/>
        </w:rPr>
        <w:t>in my view</w:t>
      </w:r>
      <w:r w:rsidR="00CE0EC7" w:rsidRPr="00650281">
        <w:rPr>
          <w:rFonts w:ascii="Times New Roman" w:hAnsi="Times New Roman" w:cs="Times New Roman"/>
          <w:sz w:val="24"/>
          <w:szCs w:val="24"/>
        </w:rPr>
        <w:t>,</w:t>
      </w:r>
      <w:r w:rsidR="00BA311B" w:rsidRPr="00650281">
        <w:rPr>
          <w:rFonts w:ascii="Times New Roman" w:hAnsi="Times New Roman" w:cs="Times New Roman"/>
          <w:sz w:val="24"/>
          <w:szCs w:val="24"/>
        </w:rPr>
        <w:t xml:space="preserve"> </w:t>
      </w:r>
      <w:r w:rsidR="003408DC" w:rsidRPr="00650281">
        <w:rPr>
          <w:rFonts w:ascii="Times New Roman" w:hAnsi="Times New Roman" w:cs="Times New Roman"/>
          <w:sz w:val="24"/>
          <w:szCs w:val="24"/>
        </w:rPr>
        <w:t>would contravene</w:t>
      </w:r>
      <w:r w:rsidR="00EF4F35" w:rsidRPr="00650281">
        <w:rPr>
          <w:rFonts w:ascii="Times New Roman" w:hAnsi="Times New Roman" w:cs="Times New Roman"/>
          <w:sz w:val="24"/>
          <w:szCs w:val="24"/>
        </w:rPr>
        <w:t xml:space="preserve"> the law in material particular</w:t>
      </w:r>
      <w:r w:rsidR="00BA311B" w:rsidRPr="00650281">
        <w:rPr>
          <w:rFonts w:ascii="Times New Roman" w:hAnsi="Times New Roman" w:cs="Times New Roman"/>
          <w:sz w:val="24"/>
          <w:szCs w:val="24"/>
        </w:rPr>
        <w:t>.</w:t>
      </w:r>
      <w:r w:rsidR="00EF4F35" w:rsidRPr="00650281">
        <w:rPr>
          <w:rFonts w:ascii="Times New Roman" w:hAnsi="Times New Roman" w:cs="Times New Roman"/>
          <w:sz w:val="24"/>
          <w:szCs w:val="24"/>
        </w:rPr>
        <w:t xml:space="preserve"> </w:t>
      </w:r>
      <w:r w:rsidR="00BA311B" w:rsidRPr="00650281">
        <w:rPr>
          <w:rFonts w:ascii="Times New Roman" w:hAnsi="Times New Roman" w:cs="Times New Roman"/>
          <w:sz w:val="24"/>
          <w:szCs w:val="24"/>
        </w:rPr>
        <w:t>The</w:t>
      </w:r>
      <w:r w:rsidR="00EF4F35" w:rsidRPr="00650281">
        <w:rPr>
          <w:rFonts w:ascii="Times New Roman" w:hAnsi="Times New Roman" w:cs="Times New Roman"/>
          <w:sz w:val="24"/>
          <w:szCs w:val="24"/>
        </w:rPr>
        <w:t xml:space="preserve"> question therefore would be</w:t>
      </w:r>
      <w:r w:rsidR="00CE0EC7" w:rsidRPr="00650281">
        <w:rPr>
          <w:rFonts w:ascii="Times New Roman" w:hAnsi="Times New Roman" w:cs="Times New Roman"/>
          <w:sz w:val="24"/>
          <w:szCs w:val="24"/>
        </w:rPr>
        <w:t>;</w:t>
      </w:r>
      <w:r w:rsidR="00EF4F35" w:rsidRPr="00650281">
        <w:rPr>
          <w:rFonts w:ascii="Times New Roman" w:hAnsi="Times New Roman" w:cs="Times New Roman"/>
          <w:sz w:val="24"/>
          <w:szCs w:val="24"/>
        </w:rPr>
        <w:t xml:space="preserve"> was the additional payment of Shs.150</w:t>
      </w:r>
      <w:proofErr w:type="gramStart"/>
      <w:r w:rsidR="00EF4F35" w:rsidRPr="00650281">
        <w:rPr>
          <w:rFonts w:ascii="Times New Roman" w:hAnsi="Times New Roman" w:cs="Times New Roman"/>
          <w:sz w:val="24"/>
          <w:szCs w:val="24"/>
        </w:rPr>
        <w:t>,000</w:t>
      </w:r>
      <w:proofErr w:type="gramEnd"/>
      <w:r w:rsidR="00EF4F35" w:rsidRPr="00650281">
        <w:rPr>
          <w:rFonts w:ascii="Times New Roman" w:hAnsi="Times New Roman" w:cs="Times New Roman"/>
          <w:sz w:val="24"/>
          <w:szCs w:val="24"/>
        </w:rPr>
        <w:t>/= made o</w:t>
      </w:r>
      <w:r w:rsidRPr="00650281">
        <w:rPr>
          <w:rFonts w:ascii="Times New Roman" w:hAnsi="Times New Roman" w:cs="Times New Roman"/>
          <w:sz w:val="24"/>
          <w:szCs w:val="24"/>
        </w:rPr>
        <w:t>n</w:t>
      </w:r>
      <w:r w:rsidR="00EF4F35" w:rsidRPr="00650281">
        <w:rPr>
          <w:rFonts w:ascii="Times New Roman" w:hAnsi="Times New Roman" w:cs="Times New Roman"/>
          <w:sz w:val="24"/>
          <w:szCs w:val="24"/>
        </w:rPr>
        <w:t xml:space="preserve"> </w:t>
      </w:r>
      <w:r w:rsidRPr="00650281">
        <w:rPr>
          <w:rFonts w:ascii="Times New Roman" w:hAnsi="Times New Roman" w:cs="Times New Roman"/>
          <w:sz w:val="24"/>
          <w:szCs w:val="24"/>
        </w:rPr>
        <w:t>t</w:t>
      </w:r>
      <w:r w:rsidR="00EF4F35" w:rsidRPr="00650281">
        <w:rPr>
          <w:rFonts w:ascii="Times New Roman" w:hAnsi="Times New Roman" w:cs="Times New Roman"/>
          <w:sz w:val="24"/>
          <w:szCs w:val="24"/>
        </w:rPr>
        <w:t xml:space="preserve">he </w:t>
      </w:r>
      <w:r w:rsidRPr="00650281">
        <w:rPr>
          <w:rFonts w:ascii="Times New Roman" w:hAnsi="Times New Roman" w:cs="Times New Roman"/>
          <w:sz w:val="24"/>
          <w:szCs w:val="24"/>
        </w:rPr>
        <w:t>same date the petition was filed</w:t>
      </w:r>
      <w:r w:rsidR="00BA311B" w:rsidRPr="00650281">
        <w:rPr>
          <w:rFonts w:ascii="Times New Roman" w:hAnsi="Times New Roman" w:cs="Times New Roman"/>
          <w:sz w:val="24"/>
          <w:szCs w:val="24"/>
        </w:rPr>
        <w:t>,</w:t>
      </w:r>
      <w:r w:rsidRPr="00650281">
        <w:rPr>
          <w:rFonts w:ascii="Times New Roman" w:hAnsi="Times New Roman" w:cs="Times New Roman"/>
          <w:sz w:val="24"/>
          <w:szCs w:val="24"/>
        </w:rPr>
        <w:t xml:space="preserve"> amount to filing fees?</w:t>
      </w:r>
    </w:p>
    <w:p w:rsidR="00730672" w:rsidRPr="00650281" w:rsidRDefault="00730672" w:rsidP="00085879">
      <w:pPr>
        <w:spacing w:line="360" w:lineRule="auto"/>
        <w:rPr>
          <w:rFonts w:ascii="Times New Roman" w:hAnsi="Times New Roman" w:cs="Times New Roman"/>
          <w:sz w:val="24"/>
          <w:szCs w:val="24"/>
        </w:rPr>
      </w:pPr>
    </w:p>
    <w:p w:rsidR="00730672" w:rsidRPr="00650281" w:rsidRDefault="00BA311B" w:rsidP="00085879">
      <w:pPr>
        <w:spacing w:line="360" w:lineRule="auto"/>
        <w:rPr>
          <w:rFonts w:ascii="Times New Roman" w:hAnsi="Times New Roman" w:cs="Times New Roman"/>
          <w:sz w:val="24"/>
          <w:szCs w:val="24"/>
        </w:rPr>
      </w:pPr>
      <w:r w:rsidRPr="00650281">
        <w:rPr>
          <w:rFonts w:ascii="Times New Roman" w:hAnsi="Times New Roman" w:cs="Times New Roman"/>
          <w:sz w:val="24"/>
          <w:szCs w:val="24"/>
        </w:rPr>
        <w:t>A copy of t</w:t>
      </w:r>
      <w:r w:rsidR="00730672" w:rsidRPr="00650281">
        <w:rPr>
          <w:rFonts w:ascii="Times New Roman" w:hAnsi="Times New Roman" w:cs="Times New Roman"/>
          <w:sz w:val="24"/>
          <w:szCs w:val="24"/>
        </w:rPr>
        <w:t>he acknowledgement attached to</w:t>
      </w:r>
      <w:r w:rsidRPr="00650281">
        <w:rPr>
          <w:rFonts w:ascii="Times New Roman" w:hAnsi="Times New Roman" w:cs="Times New Roman"/>
          <w:sz w:val="24"/>
          <w:szCs w:val="24"/>
        </w:rPr>
        <w:t xml:space="preserve"> the petitioner’s submissions indicates a</w:t>
      </w:r>
      <w:r w:rsidR="00CE0EC7" w:rsidRPr="00650281">
        <w:rPr>
          <w:rFonts w:ascii="Times New Roman" w:hAnsi="Times New Roman" w:cs="Times New Roman"/>
          <w:sz w:val="24"/>
          <w:szCs w:val="24"/>
        </w:rPr>
        <w:t xml:space="preserve">n </w:t>
      </w:r>
      <w:r w:rsidRPr="00650281">
        <w:rPr>
          <w:rFonts w:ascii="Times New Roman" w:hAnsi="Times New Roman" w:cs="Times New Roman"/>
          <w:sz w:val="24"/>
          <w:szCs w:val="24"/>
        </w:rPr>
        <w:t>acknowledgment of</w:t>
      </w:r>
      <w:r w:rsidR="00730672" w:rsidRPr="00650281">
        <w:rPr>
          <w:rFonts w:ascii="Times New Roman" w:hAnsi="Times New Roman" w:cs="Times New Roman"/>
          <w:sz w:val="24"/>
          <w:szCs w:val="24"/>
        </w:rPr>
        <w:t xml:space="preserve"> receipt dated 6/5/2016 headed “Election Petition No. 19/2016</w:t>
      </w:r>
      <w:r w:rsidR="0072749D" w:rsidRPr="00650281">
        <w:rPr>
          <w:rFonts w:ascii="Times New Roman" w:hAnsi="Times New Roman" w:cs="Times New Roman"/>
          <w:sz w:val="24"/>
          <w:szCs w:val="24"/>
        </w:rPr>
        <w:t>,</w:t>
      </w:r>
      <w:r w:rsidR="00730672" w:rsidRPr="00650281">
        <w:rPr>
          <w:rFonts w:ascii="Times New Roman" w:hAnsi="Times New Roman" w:cs="Times New Roman"/>
          <w:sz w:val="24"/>
          <w:szCs w:val="24"/>
        </w:rPr>
        <w:t xml:space="preserve"> justifiably this very one. It is in respect of payment of Shs.150</w:t>
      </w:r>
      <w:proofErr w:type="gramStart"/>
      <w:r w:rsidR="00730672" w:rsidRPr="00650281">
        <w:rPr>
          <w:rFonts w:ascii="Times New Roman" w:hAnsi="Times New Roman" w:cs="Times New Roman"/>
          <w:sz w:val="24"/>
          <w:szCs w:val="24"/>
        </w:rPr>
        <w:t>,000</w:t>
      </w:r>
      <w:proofErr w:type="gramEnd"/>
      <w:r w:rsidR="00730672" w:rsidRPr="00650281">
        <w:rPr>
          <w:rFonts w:ascii="Times New Roman" w:hAnsi="Times New Roman" w:cs="Times New Roman"/>
          <w:sz w:val="24"/>
          <w:szCs w:val="24"/>
        </w:rPr>
        <w:t>/=</w:t>
      </w:r>
      <w:r w:rsidR="0072749D" w:rsidRPr="00650281">
        <w:rPr>
          <w:rFonts w:ascii="Times New Roman" w:hAnsi="Times New Roman" w:cs="Times New Roman"/>
          <w:sz w:val="24"/>
          <w:szCs w:val="24"/>
        </w:rPr>
        <w:t xml:space="preserve"> by </w:t>
      </w:r>
      <w:proofErr w:type="spellStart"/>
      <w:r w:rsidR="0072749D" w:rsidRPr="00650281">
        <w:rPr>
          <w:rFonts w:ascii="Times New Roman" w:hAnsi="Times New Roman" w:cs="Times New Roman"/>
          <w:sz w:val="24"/>
          <w:szCs w:val="24"/>
        </w:rPr>
        <w:t>Wanyama</w:t>
      </w:r>
      <w:proofErr w:type="spellEnd"/>
      <w:r w:rsidR="0072749D" w:rsidRPr="00650281">
        <w:rPr>
          <w:rFonts w:ascii="Times New Roman" w:hAnsi="Times New Roman" w:cs="Times New Roman"/>
          <w:sz w:val="24"/>
          <w:szCs w:val="24"/>
        </w:rPr>
        <w:t xml:space="preserve"> </w:t>
      </w:r>
      <w:r w:rsidR="00CE0EC7" w:rsidRPr="00650281">
        <w:rPr>
          <w:rFonts w:ascii="Times New Roman" w:hAnsi="Times New Roman" w:cs="Times New Roman"/>
          <w:sz w:val="24"/>
          <w:szCs w:val="24"/>
        </w:rPr>
        <w:t xml:space="preserve">Gilbert </w:t>
      </w:r>
      <w:proofErr w:type="spellStart"/>
      <w:r w:rsidR="0072749D" w:rsidRPr="00650281">
        <w:rPr>
          <w:rFonts w:ascii="Times New Roman" w:hAnsi="Times New Roman" w:cs="Times New Roman"/>
          <w:sz w:val="24"/>
          <w:szCs w:val="24"/>
        </w:rPr>
        <w:t>Makmot</w:t>
      </w:r>
      <w:proofErr w:type="spellEnd"/>
      <w:r w:rsidR="0072749D" w:rsidRPr="00650281">
        <w:rPr>
          <w:rFonts w:ascii="Times New Roman" w:hAnsi="Times New Roman" w:cs="Times New Roman"/>
          <w:sz w:val="24"/>
          <w:szCs w:val="24"/>
        </w:rPr>
        <w:t xml:space="preserve"> [the petitioner]</w:t>
      </w:r>
      <w:r w:rsidR="00730672" w:rsidRPr="00650281">
        <w:rPr>
          <w:rFonts w:ascii="Times New Roman" w:hAnsi="Times New Roman" w:cs="Times New Roman"/>
          <w:sz w:val="24"/>
          <w:szCs w:val="24"/>
        </w:rPr>
        <w:t xml:space="preserve"> and in respect of </w:t>
      </w:r>
      <w:r w:rsidRPr="00650281">
        <w:rPr>
          <w:rFonts w:ascii="Times New Roman" w:hAnsi="Times New Roman" w:cs="Times New Roman"/>
          <w:sz w:val="24"/>
          <w:szCs w:val="24"/>
        </w:rPr>
        <w:t>“e</w:t>
      </w:r>
      <w:r w:rsidR="00730672" w:rsidRPr="00650281">
        <w:rPr>
          <w:rFonts w:ascii="Times New Roman" w:hAnsi="Times New Roman" w:cs="Times New Roman"/>
          <w:sz w:val="24"/>
          <w:szCs w:val="24"/>
        </w:rPr>
        <w:t>lection petition security</w:t>
      </w:r>
      <w:r w:rsidR="003851D6" w:rsidRPr="00650281">
        <w:rPr>
          <w:rFonts w:ascii="Times New Roman" w:hAnsi="Times New Roman" w:cs="Times New Roman"/>
          <w:sz w:val="24"/>
          <w:szCs w:val="24"/>
        </w:rPr>
        <w:t xml:space="preserve">”. It is signed by one </w:t>
      </w:r>
      <w:proofErr w:type="spellStart"/>
      <w:r w:rsidR="003851D6" w:rsidRPr="00650281">
        <w:rPr>
          <w:rFonts w:ascii="Times New Roman" w:hAnsi="Times New Roman" w:cs="Times New Roman"/>
          <w:sz w:val="24"/>
          <w:szCs w:val="24"/>
        </w:rPr>
        <w:t>Akeru</w:t>
      </w:r>
      <w:proofErr w:type="spellEnd"/>
      <w:r w:rsidR="003851D6" w:rsidRPr="00650281">
        <w:rPr>
          <w:rFonts w:ascii="Times New Roman" w:hAnsi="Times New Roman" w:cs="Times New Roman"/>
          <w:sz w:val="24"/>
          <w:szCs w:val="24"/>
        </w:rPr>
        <w:t xml:space="preserve"> Daniel for the Deputy Registrar Jinja High Court on 6/5/2016.</w:t>
      </w:r>
    </w:p>
    <w:p w:rsidR="003851D6" w:rsidRPr="00650281" w:rsidRDefault="003851D6" w:rsidP="00085879">
      <w:pPr>
        <w:spacing w:line="360" w:lineRule="auto"/>
        <w:rPr>
          <w:rFonts w:ascii="Times New Roman" w:hAnsi="Times New Roman" w:cs="Times New Roman"/>
          <w:sz w:val="24"/>
          <w:szCs w:val="24"/>
        </w:rPr>
      </w:pPr>
    </w:p>
    <w:p w:rsidR="003851D6" w:rsidRPr="00650281" w:rsidRDefault="003851D6" w:rsidP="00085879">
      <w:pPr>
        <w:spacing w:line="360" w:lineRule="auto"/>
        <w:rPr>
          <w:rFonts w:ascii="Times New Roman" w:hAnsi="Times New Roman" w:cs="Times New Roman"/>
          <w:sz w:val="24"/>
          <w:szCs w:val="24"/>
        </w:rPr>
      </w:pPr>
      <w:r w:rsidRPr="00650281">
        <w:rPr>
          <w:rFonts w:ascii="Times New Roman" w:hAnsi="Times New Roman" w:cs="Times New Roman"/>
          <w:sz w:val="24"/>
          <w:szCs w:val="24"/>
        </w:rPr>
        <w:t xml:space="preserve">In my view that payment cannot be interpreted to be payment of court fees and the following are my reasons; </w:t>
      </w:r>
      <w:r w:rsidR="00CE0EC7" w:rsidRPr="00650281">
        <w:rPr>
          <w:rFonts w:ascii="Times New Roman" w:hAnsi="Times New Roman" w:cs="Times New Roman"/>
          <w:sz w:val="24"/>
          <w:szCs w:val="24"/>
        </w:rPr>
        <w:t>Firstly</w:t>
      </w:r>
      <w:r w:rsidRPr="00650281">
        <w:rPr>
          <w:rFonts w:ascii="Times New Roman" w:hAnsi="Times New Roman" w:cs="Times New Roman"/>
          <w:sz w:val="24"/>
          <w:szCs w:val="24"/>
        </w:rPr>
        <w:t>, it clearly states that it is paid in respect of security for the petition, a paymen</w:t>
      </w:r>
      <w:r w:rsidR="00BA311B" w:rsidRPr="00650281">
        <w:rPr>
          <w:rFonts w:ascii="Times New Roman" w:hAnsi="Times New Roman" w:cs="Times New Roman"/>
          <w:sz w:val="24"/>
          <w:szCs w:val="24"/>
        </w:rPr>
        <w:t>t not known in this area of law,</w:t>
      </w:r>
      <w:r w:rsidRPr="00650281">
        <w:rPr>
          <w:rFonts w:ascii="Times New Roman" w:hAnsi="Times New Roman" w:cs="Times New Roman"/>
          <w:sz w:val="24"/>
          <w:szCs w:val="24"/>
        </w:rPr>
        <w:t xml:space="preserve"> </w:t>
      </w:r>
      <w:r w:rsidR="00BA311B" w:rsidRPr="00650281">
        <w:rPr>
          <w:rFonts w:ascii="Times New Roman" w:hAnsi="Times New Roman" w:cs="Times New Roman"/>
          <w:sz w:val="24"/>
          <w:szCs w:val="24"/>
        </w:rPr>
        <w:t>u</w:t>
      </w:r>
      <w:r w:rsidRPr="00650281">
        <w:rPr>
          <w:rFonts w:ascii="Times New Roman" w:hAnsi="Times New Roman" w:cs="Times New Roman"/>
          <w:sz w:val="24"/>
          <w:szCs w:val="24"/>
        </w:rPr>
        <w:t>nless where the respondents have sought and received a court order for security of costs which is not the case here.</w:t>
      </w:r>
    </w:p>
    <w:p w:rsidR="003851D6" w:rsidRPr="00650281" w:rsidRDefault="003851D6" w:rsidP="00085879">
      <w:pPr>
        <w:spacing w:line="360" w:lineRule="auto"/>
        <w:rPr>
          <w:rFonts w:ascii="Times New Roman" w:hAnsi="Times New Roman" w:cs="Times New Roman"/>
          <w:sz w:val="24"/>
          <w:szCs w:val="24"/>
        </w:rPr>
      </w:pPr>
    </w:p>
    <w:p w:rsidR="003851D6" w:rsidRPr="00650281" w:rsidRDefault="003851D6" w:rsidP="00085879">
      <w:pPr>
        <w:spacing w:line="360" w:lineRule="auto"/>
        <w:rPr>
          <w:rFonts w:ascii="Times New Roman" w:hAnsi="Times New Roman" w:cs="Times New Roman"/>
          <w:sz w:val="24"/>
          <w:szCs w:val="24"/>
        </w:rPr>
      </w:pPr>
      <w:r w:rsidRPr="00650281">
        <w:rPr>
          <w:rFonts w:ascii="Times New Roman" w:hAnsi="Times New Roman" w:cs="Times New Roman"/>
          <w:sz w:val="24"/>
          <w:szCs w:val="24"/>
        </w:rPr>
        <w:t>Secondly, the payment, if it was made</w:t>
      </w:r>
      <w:r w:rsidR="00BA311B" w:rsidRPr="00650281">
        <w:rPr>
          <w:rFonts w:ascii="Times New Roman" w:hAnsi="Times New Roman" w:cs="Times New Roman"/>
          <w:sz w:val="24"/>
          <w:szCs w:val="24"/>
        </w:rPr>
        <w:t>,</w:t>
      </w:r>
      <w:r w:rsidRPr="00650281">
        <w:rPr>
          <w:rFonts w:ascii="Times New Roman" w:hAnsi="Times New Roman" w:cs="Times New Roman"/>
          <w:sz w:val="24"/>
          <w:szCs w:val="24"/>
        </w:rPr>
        <w:t xml:space="preserve"> contravenes the provisions of the Treasury Accounting Instructions 2003</w:t>
      </w:r>
      <w:r w:rsidR="007D0BAB" w:rsidRPr="00650281">
        <w:rPr>
          <w:rFonts w:ascii="Times New Roman" w:hAnsi="Times New Roman" w:cs="Times New Roman"/>
          <w:sz w:val="24"/>
          <w:szCs w:val="24"/>
        </w:rPr>
        <w:t>,</w:t>
      </w:r>
      <w:r w:rsidR="00BA311B" w:rsidRPr="00650281">
        <w:rPr>
          <w:rFonts w:ascii="Times New Roman" w:hAnsi="Times New Roman" w:cs="Times New Roman"/>
          <w:sz w:val="24"/>
          <w:szCs w:val="24"/>
        </w:rPr>
        <w:t xml:space="preserve"> created</w:t>
      </w:r>
      <w:r w:rsidR="007D0BAB" w:rsidRPr="00650281">
        <w:rPr>
          <w:rFonts w:ascii="Times New Roman" w:hAnsi="Times New Roman" w:cs="Times New Roman"/>
          <w:sz w:val="24"/>
          <w:szCs w:val="24"/>
        </w:rPr>
        <w:t xml:space="preserve"> under Section 7[2] of </w:t>
      </w:r>
      <w:r w:rsidR="005C0241" w:rsidRPr="00650281">
        <w:rPr>
          <w:rFonts w:ascii="Times New Roman" w:hAnsi="Times New Roman" w:cs="Times New Roman"/>
          <w:sz w:val="24"/>
          <w:szCs w:val="24"/>
        </w:rPr>
        <w:t>the Public</w:t>
      </w:r>
      <w:r w:rsidR="007D0BAB" w:rsidRPr="00650281">
        <w:rPr>
          <w:rFonts w:ascii="Times New Roman" w:hAnsi="Times New Roman" w:cs="Times New Roman"/>
          <w:sz w:val="24"/>
          <w:szCs w:val="24"/>
        </w:rPr>
        <w:t xml:space="preserve"> Finance and Accountability Act, which makes provisions for compilation, manage</w:t>
      </w:r>
      <w:r w:rsidR="00F97955" w:rsidRPr="00650281">
        <w:rPr>
          <w:rFonts w:ascii="Times New Roman" w:hAnsi="Times New Roman" w:cs="Times New Roman"/>
          <w:sz w:val="24"/>
          <w:szCs w:val="24"/>
        </w:rPr>
        <w:t>ment</w:t>
      </w:r>
      <w:r w:rsidR="00BA311B" w:rsidRPr="00650281">
        <w:rPr>
          <w:rFonts w:ascii="Times New Roman" w:hAnsi="Times New Roman" w:cs="Times New Roman"/>
          <w:sz w:val="24"/>
          <w:szCs w:val="24"/>
        </w:rPr>
        <w:t xml:space="preserve"> and</w:t>
      </w:r>
      <w:r w:rsidR="00F97955" w:rsidRPr="00650281">
        <w:rPr>
          <w:rFonts w:ascii="Times New Roman" w:hAnsi="Times New Roman" w:cs="Times New Roman"/>
          <w:sz w:val="24"/>
          <w:szCs w:val="24"/>
        </w:rPr>
        <w:t xml:space="preserve"> safety of public monies and resources of Government.</w:t>
      </w:r>
    </w:p>
    <w:p w:rsidR="00F97955" w:rsidRPr="00650281" w:rsidRDefault="00F97955" w:rsidP="00085879">
      <w:pPr>
        <w:spacing w:line="360" w:lineRule="auto"/>
        <w:rPr>
          <w:rFonts w:ascii="Times New Roman" w:hAnsi="Times New Roman" w:cs="Times New Roman"/>
          <w:sz w:val="24"/>
          <w:szCs w:val="24"/>
        </w:rPr>
      </w:pPr>
    </w:p>
    <w:p w:rsidR="00F97955" w:rsidRPr="00650281" w:rsidRDefault="00F97955" w:rsidP="00085879">
      <w:pPr>
        <w:spacing w:line="360" w:lineRule="auto"/>
        <w:rPr>
          <w:rFonts w:ascii="Times New Roman" w:hAnsi="Times New Roman" w:cs="Times New Roman"/>
          <w:sz w:val="24"/>
          <w:szCs w:val="24"/>
        </w:rPr>
      </w:pPr>
      <w:r w:rsidRPr="00650281">
        <w:rPr>
          <w:rFonts w:ascii="Times New Roman" w:hAnsi="Times New Roman" w:cs="Times New Roman"/>
          <w:sz w:val="24"/>
          <w:szCs w:val="24"/>
        </w:rPr>
        <w:t xml:space="preserve">The </w:t>
      </w:r>
      <w:r w:rsidR="00BA311B" w:rsidRPr="00650281">
        <w:rPr>
          <w:rFonts w:ascii="Times New Roman" w:hAnsi="Times New Roman" w:cs="Times New Roman"/>
          <w:sz w:val="24"/>
          <w:szCs w:val="24"/>
        </w:rPr>
        <w:t>a</w:t>
      </w:r>
      <w:r w:rsidRPr="00650281">
        <w:rPr>
          <w:rFonts w:ascii="Times New Roman" w:hAnsi="Times New Roman" w:cs="Times New Roman"/>
          <w:sz w:val="24"/>
          <w:szCs w:val="24"/>
        </w:rPr>
        <w:t xml:space="preserve">ccounting officer of this </w:t>
      </w:r>
      <w:r w:rsidR="00BA311B" w:rsidRPr="00650281">
        <w:rPr>
          <w:rFonts w:ascii="Times New Roman" w:hAnsi="Times New Roman" w:cs="Times New Roman"/>
          <w:sz w:val="24"/>
          <w:szCs w:val="24"/>
        </w:rPr>
        <w:t>court</w:t>
      </w:r>
      <w:r w:rsidRPr="00650281">
        <w:rPr>
          <w:rFonts w:ascii="Times New Roman" w:hAnsi="Times New Roman" w:cs="Times New Roman"/>
          <w:sz w:val="24"/>
          <w:szCs w:val="24"/>
        </w:rPr>
        <w:t xml:space="preserve"> is the </w:t>
      </w:r>
      <w:r w:rsidR="00BA311B" w:rsidRPr="00650281">
        <w:rPr>
          <w:rFonts w:ascii="Times New Roman" w:hAnsi="Times New Roman" w:cs="Times New Roman"/>
          <w:sz w:val="24"/>
          <w:szCs w:val="24"/>
        </w:rPr>
        <w:t>Deputy Registrar [appointed as a sub-accounting officer].</w:t>
      </w:r>
      <w:r w:rsidRPr="00650281">
        <w:rPr>
          <w:rFonts w:ascii="Times New Roman" w:hAnsi="Times New Roman" w:cs="Times New Roman"/>
          <w:sz w:val="24"/>
          <w:szCs w:val="24"/>
        </w:rPr>
        <w:t xml:space="preserve"> </w:t>
      </w:r>
      <w:r w:rsidR="00BA311B" w:rsidRPr="00650281">
        <w:rPr>
          <w:rFonts w:ascii="Times New Roman" w:hAnsi="Times New Roman" w:cs="Times New Roman"/>
          <w:sz w:val="24"/>
          <w:szCs w:val="24"/>
        </w:rPr>
        <w:t xml:space="preserve">However </w:t>
      </w:r>
      <w:r w:rsidRPr="00650281">
        <w:rPr>
          <w:rFonts w:ascii="Times New Roman" w:hAnsi="Times New Roman" w:cs="Times New Roman"/>
          <w:sz w:val="24"/>
          <w:szCs w:val="24"/>
        </w:rPr>
        <w:t>for matters of revenue collection</w:t>
      </w:r>
      <w:r w:rsidR="00CE0EC7" w:rsidRPr="00650281">
        <w:rPr>
          <w:rFonts w:ascii="Times New Roman" w:hAnsi="Times New Roman" w:cs="Times New Roman"/>
          <w:sz w:val="24"/>
          <w:szCs w:val="24"/>
        </w:rPr>
        <w:t>,</w:t>
      </w:r>
      <w:r w:rsidRPr="00650281">
        <w:rPr>
          <w:rFonts w:ascii="Times New Roman" w:hAnsi="Times New Roman" w:cs="Times New Roman"/>
          <w:sz w:val="24"/>
          <w:szCs w:val="24"/>
        </w:rPr>
        <w:t xml:space="preserve"> each court has a designated</w:t>
      </w:r>
      <w:r w:rsidR="00BA311B" w:rsidRPr="00650281">
        <w:rPr>
          <w:rFonts w:ascii="Times New Roman" w:hAnsi="Times New Roman" w:cs="Times New Roman"/>
          <w:sz w:val="24"/>
          <w:szCs w:val="24"/>
        </w:rPr>
        <w:t xml:space="preserve"> cashier</w:t>
      </w:r>
      <w:r w:rsidR="00CE0EC7" w:rsidRPr="00650281">
        <w:rPr>
          <w:rFonts w:ascii="Times New Roman" w:hAnsi="Times New Roman" w:cs="Times New Roman"/>
          <w:sz w:val="24"/>
          <w:szCs w:val="24"/>
        </w:rPr>
        <w:t>,</w:t>
      </w:r>
      <w:r w:rsidR="00BA311B" w:rsidRPr="00650281">
        <w:rPr>
          <w:rFonts w:ascii="Times New Roman" w:hAnsi="Times New Roman" w:cs="Times New Roman"/>
          <w:sz w:val="24"/>
          <w:szCs w:val="24"/>
        </w:rPr>
        <w:t xml:space="preserve"> </w:t>
      </w:r>
      <w:r w:rsidRPr="00650281">
        <w:rPr>
          <w:rFonts w:ascii="Times New Roman" w:hAnsi="Times New Roman" w:cs="Times New Roman"/>
          <w:sz w:val="24"/>
          <w:szCs w:val="24"/>
        </w:rPr>
        <w:t xml:space="preserve">who is empowered to make assessments of </w:t>
      </w:r>
      <w:r w:rsidRPr="00650281">
        <w:rPr>
          <w:rFonts w:ascii="Times New Roman" w:hAnsi="Times New Roman" w:cs="Times New Roman"/>
          <w:i/>
          <w:sz w:val="24"/>
          <w:szCs w:val="24"/>
        </w:rPr>
        <w:t xml:space="preserve">inter alia </w:t>
      </w:r>
      <w:r w:rsidRPr="00650281">
        <w:rPr>
          <w:rFonts w:ascii="Times New Roman" w:hAnsi="Times New Roman" w:cs="Times New Roman"/>
          <w:sz w:val="24"/>
          <w:szCs w:val="24"/>
        </w:rPr>
        <w:t>filing fees of court actions</w:t>
      </w:r>
      <w:r w:rsidR="00BA311B" w:rsidRPr="00650281">
        <w:rPr>
          <w:rFonts w:ascii="Times New Roman" w:hAnsi="Times New Roman" w:cs="Times New Roman"/>
          <w:sz w:val="24"/>
          <w:szCs w:val="24"/>
        </w:rPr>
        <w:t xml:space="preserve"> to be paid a</w:t>
      </w:r>
      <w:r w:rsidR="00CE0EC7" w:rsidRPr="00650281">
        <w:rPr>
          <w:rFonts w:ascii="Times New Roman" w:hAnsi="Times New Roman" w:cs="Times New Roman"/>
          <w:sz w:val="24"/>
          <w:szCs w:val="24"/>
        </w:rPr>
        <w:t>s</w:t>
      </w:r>
      <w:r w:rsidR="008455E7" w:rsidRPr="00650281">
        <w:rPr>
          <w:rFonts w:ascii="Times New Roman" w:hAnsi="Times New Roman" w:cs="Times New Roman"/>
          <w:sz w:val="24"/>
          <w:szCs w:val="24"/>
        </w:rPr>
        <w:t xml:space="preserve"> </w:t>
      </w:r>
      <w:r w:rsidR="00BA311B" w:rsidRPr="00650281">
        <w:rPr>
          <w:rFonts w:ascii="Times New Roman" w:hAnsi="Times New Roman" w:cs="Times New Roman"/>
          <w:sz w:val="24"/>
          <w:szCs w:val="24"/>
        </w:rPr>
        <w:t>Non</w:t>
      </w:r>
      <w:r w:rsidR="00CA08B1" w:rsidRPr="00650281">
        <w:rPr>
          <w:rFonts w:ascii="Times New Roman" w:hAnsi="Times New Roman" w:cs="Times New Roman"/>
          <w:sz w:val="24"/>
          <w:szCs w:val="24"/>
        </w:rPr>
        <w:t>-Tax</w:t>
      </w:r>
      <w:r w:rsidR="008455E7" w:rsidRPr="00650281">
        <w:rPr>
          <w:rFonts w:ascii="Times New Roman" w:hAnsi="Times New Roman" w:cs="Times New Roman"/>
          <w:sz w:val="24"/>
          <w:szCs w:val="24"/>
        </w:rPr>
        <w:t xml:space="preserve"> Revenue [NTR]. All assessments made are to be paid in full into a designated bank. Any other payment cannot qualify to be a payment duly made to the Government of Uganda. I know </w:t>
      </w:r>
      <w:r w:rsidR="008455E7" w:rsidRPr="00650281">
        <w:rPr>
          <w:rFonts w:ascii="Times New Roman" w:hAnsi="Times New Roman" w:cs="Times New Roman"/>
          <w:sz w:val="24"/>
          <w:szCs w:val="24"/>
        </w:rPr>
        <w:lastRenderedPageBreak/>
        <w:t xml:space="preserve">counsel for the petitioner is aware of that fact because, </w:t>
      </w:r>
      <w:r w:rsidR="00BA311B" w:rsidRPr="00650281">
        <w:rPr>
          <w:rFonts w:ascii="Times New Roman" w:hAnsi="Times New Roman" w:cs="Times New Roman"/>
          <w:sz w:val="24"/>
          <w:szCs w:val="24"/>
        </w:rPr>
        <w:t xml:space="preserve">in making </w:t>
      </w:r>
      <w:r w:rsidR="008455E7" w:rsidRPr="00650281">
        <w:rPr>
          <w:rFonts w:ascii="Times New Roman" w:hAnsi="Times New Roman" w:cs="Times New Roman"/>
          <w:sz w:val="24"/>
          <w:szCs w:val="24"/>
        </w:rPr>
        <w:t>the payment of Shs.100</w:t>
      </w:r>
      <w:proofErr w:type="gramStart"/>
      <w:r w:rsidR="008455E7" w:rsidRPr="00650281">
        <w:rPr>
          <w:rFonts w:ascii="Times New Roman" w:hAnsi="Times New Roman" w:cs="Times New Roman"/>
          <w:sz w:val="24"/>
          <w:szCs w:val="24"/>
        </w:rPr>
        <w:t>,000</w:t>
      </w:r>
      <w:proofErr w:type="gramEnd"/>
      <w:r w:rsidR="008455E7" w:rsidRPr="00650281">
        <w:rPr>
          <w:rFonts w:ascii="Times New Roman" w:hAnsi="Times New Roman" w:cs="Times New Roman"/>
          <w:sz w:val="24"/>
          <w:szCs w:val="24"/>
        </w:rPr>
        <w:t>/=</w:t>
      </w:r>
      <w:r w:rsidR="00BA311B" w:rsidRPr="00650281">
        <w:rPr>
          <w:rFonts w:ascii="Times New Roman" w:hAnsi="Times New Roman" w:cs="Times New Roman"/>
          <w:sz w:val="24"/>
          <w:szCs w:val="24"/>
        </w:rPr>
        <w:t>, he</w:t>
      </w:r>
      <w:r w:rsidR="008455E7" w:rsidRPr="00650281">
        <w:rPr>
          <w:rFonts w:ascii="Times New Roman" w:hAnsi="Times New Roman" w:cs="Times New Roman"/>
          <w:sz w:val="24"/>
          <w:szCs w:val="24"/>
        </w:rPr>
        <w:t xml:space="preserve"> followed that procedure and, a receipt </w:t>
      </w:r>
      <w:r w:rsidR="00BA311B" w:rsidRPr="00650281">
        <w:rPr>
          <w:rFonts w:ascii="Times New Roman" w:hAnsi="Times New Roman" w:cs="Times New Roman"/>
          <w:sz w:val="24"/>
          <w:szCs w:val="24"/>
        </w:rPr>
        <w:t xml:space="preserve">was </w:t>
      </w:r>
      <w:r w:rsidR="008455E7" w:rsidRPr="00650281">
        <w:rPr>
          <w:rFonts w:ascii="Times New Roman" w:hAnsi="Times New Roman" w:cs="Times New Roman"/>
          <w:sz w:val="24"/>
          <w:szCs w:val="24"/>
        </w:rPr>
        <w:t xml:space="preserve">duly issued by the Diamond Trust Bank, </w:t>
      </w:r>
      <w:r w:rsidR="00CA08B1" w:rsidRPr="00650281">
        <w:rPr>
          <w:rFonts w:ascii="Times New Roman" w:hAnsi="Times New Roman" w:cs="Times New Roman"/>
          <w:sz w:val="24"/>
          <w:szCs w:val="24"/>
        </w:rPr>
        <w:t>George</w:t>
      </w:r>
      <w:r w:rsidR="008455E7" w:rsidRPr="00650281">
        <w:rPr>
          <w:rFonts w:ascii="Times New Roman" w:hAnsi="Times New Roman" w:cs="Times New Roman"/>
          <w:sz w:val="24"/>
          <w:szCs w:val="24"/>
        </w:rPr>
        <w:t xml:space="preserve"> Street Branch.</w:t>
      </w:r>
    </w:p>
    <w:p w:rsidR="008455E7" w:rsidRPr="00650281" w:rsidRDefault="008455E7" w:rsidP="00085879">
      <w:pPr>
        <w:spacing w:line="360" w:lineRule="auto"/>
        <w:rPr>
          <w:rFonts w:ascii="Times New Roman" w:hAnsi="Times New Roman" w:cs="Times New Roman"/>
          <w:sz w:val="24"/>
          <w:szCs w:val="24"/>
        </w:rPr>
      </w:pPr>
    </w:p>
    <w:p w:rsidR="00CA08B1" w:rsidRPr="00650281" w:rsidRDefault="002D0E04" w:rsidP="00085879">
      <w:pPr>
        <w:spacing w:line="360" w:lineRule="auto"/>
        <w:rPr>
          <w:rFonts w:ascii="Times New Roman" w:hAnsi="Times New Roman" w:cs="Times New Roman"/>
          <w:sz w:val="24"/>
          <w:szCs w:val="24"/>
        </w:rPr>
      </w:pPr>
      <w:r w:rsidRPr="00650281">
        <w:rPr>
          <w:rFonts w:ascii="Times New Roman" w:hAnsi="Times New Roman" w:cs="Times New Roman"/>
          <w:sz w:val="24"/>
          <w:szCs w:val="24"/>
        </w:rPr>
        <w:t xml:space="preserve">It is not clear </w:t>
      </w:r>
      <w:r w:rsidR="00BA311B" w:rsidRPr="00650281">
        <w:rPr>
          <w:rFonts w:ascii="Times New Roman" w:hAnsi="Times New Roman" w:cs="Times New Roman"/>
          <w:sz w:val="24"/>
          <w:szCs w:val="24"/>
        </w:rPr>
        <w:t>why</w:t>
      </w:r>
      <w:r w:rsidRPr="00650281">
        <w:rPr>
          <w:rFonts w:ascii="Times New Roman" w:hAnsi="Times New Roman" w:cs="Times New Roman"/>
          <w:sz w:val="24"/>
          <w:szCs w:val="24"/>
        </w:rPr>
        <w:t xml:space="preserve"> the payment of Shs.150</w:t>
      </w:r>
      <w:proofErr w:type="gramStart"/>
      <w:r w:rsidRPr="00650281">
        <w:rPr>
          <w:rFonts w:ascii="Times New Roman" w:hAnsi="Times New Roman" w:cs="Times New Roman"/>
          <w:sz w:val="24"/>
          <w:szCs w:val="24"/>
        </w:rPr>
        <w:t>,000</w:t>
      </w:r>
      <w:proofErr w:type="gramEnd"/>
      <w:r w:rsidRPr="00650281">
        <w:rPr>
          <w:rFonts w:ascii="Times New Roman" w:hAnsi="Times New Roman" w:cs="Times New Roman"/>
          <w:sz w:val="24"/>
          <w:szCs w:val="24"/>
        </w:rPr>
        <w:t>/= was made</w:t>
      </w:r>
      <w:r w:rsidR="00BA311B" w:rsidRPr="00650281">
        <w:rPr>
          <w:rFonts w:ascii="Times New Roman" w:hAnsi="Times New Roman" w:cs="Times New Roman"/>
          <w:sz w:val="24"/>
          <w:szCs w:val="24"/>
        </w:rPr>
        <w:t xml:space="preserve"> directly to court purportedly on behalf of</w:t>
      </w:r>
      <w:r w:rsidRPr="00650281">
        <w:rPr>
          <w:rFonts w:ascii="Times New Roman" w:hAnsi="Times New Roman" w:cs="Times New Roman"/>
          <w:sz w:val="24"/>
          <w:szCs w:val="24"/>
        </w:rPr>
        <w:t xml:space="preserve"> the Deputy Registrar of the court. Even if it were</w:t>
      </w:r>
      <w:r w:rsidR="00CE0EC7" w:rsidRPr="00650281">
        <w:rPr>
          <w:rFonts w:ascii="Times New Roman" w:hAnsi="Times New Roman" w:cs="Times New Roman"/>
          <w:sz w:val="24"/>
          <w:szCs w:val="24"/>
        </w:rPr>
        <w:t xml:space="preserve"> so made</w:t>
      </w:r>
      <w:r w:rsidRPr="00650281">
        <w:rPr>
          <w:rFonts w:ascii="Times New Roman" w:hAnsi="Times New Roman" w:cs="Times New Roman"/>
          <w:sz w:val="24"/>
          <w:szCs w:val="24"/>
        </w:rPr>
        <w:t>, that officer has no authority to receive payments in cash, at the court. Whether or not that payment was</w:t>
      </w:r>
      <w:r w:rsidR="00ED7D3C" w:rsidRPr="00650281">
        <w:rPr>
          <w:rFonts w:ascii="Times New Roman" w:hAnsi="Times New Roman" w:cs="Times New Roman"/>
          <w:sz w:val="24"/>
          <w:szCs w:val="24"/>
        </w:rPr>
        <w:t xml:space="preserve"> </w:t>
      </w:r>
      <w:r w:rsidR="00BA311B" w:rsidRPr="00650281">
        <w:rPr>
          <w:rFonts w:ascii="Times New Roman" w:hAnsi="Times New Roman" w:cs="Times New Roman"/>
          <w:sz w:val="24"/>
          <w:szCs w:val="24"/>
        </w:rPr>
        <w:t>smuggled into court subsequent to filing the petition</w:t>
      </w:r>
      <w:r w:rsidR="00ED7D3C" w:rsidRPr="00650281">
        <w:rPr>
          <w:rFonts w:ascii="Times New Roman" w:hAnsi="Times New Roman" w:cs="Times New Roman"/>
          <w:sz w:val="24"/>
          <w:szCs w:val="24"/>
        </w:rPr>
        <w:t xml:space="preserve"> </w:t>
      </w:r>
      <w:r w:rsidRPr="00650281">
        <w:rPr>
          <w:rFonts w:ascii="Times New Roman" w:hAnsi="Times New Roman" w:cs="Times New Roman"/>
          <w:sz w:val="24"/>
          <w:szCs w:val="24"/>
        </w:rPr>
        <w:t xml:space="preserve">as suspected by </w:t>
      </w:r>
      <w:r w:rsidR="00CE0EC7" w:rsidRPr="00650281">
        <w:rPr>
          <w:rFonts w:ascii="Times New Roman" w:hAnsi="Times New Roman" w:cs="Times New Roman"/>
          <w:sz w:val="24"/>
          <w:szCs w:val="24"/>
        </w:rPr>
        <w:t>2</w:t>
      </w:r>
      <w:r w:rsidR="00CE0EC7" w:rsidRPr="00650281">
        <w:rPr>
          <w:rFonts w:ascii="Times New Roman" w:hAnsi="Times New Roman" w:cs="Times New Roman"/>
          <w:sz w:val="24"/>
          <w:szCs w:val="24"/>
          <w:vertAlign w:val="superscript"/>
        </w:rPr>
        <w:t>nd</w:t>
      </w:r>
      <w:r w:rsidR="00CE0EC7" w:rsidRPr="00650281">
        <w:rPr>
          <w:rFonts w:ascii="Times New Roman" w:hAnsi="Times New Roman" w:cs="Times New Roman"/>
          <w:sz w:val="24"/>
          <w:szCs w:val="24"/>
        </w:rPr>
        <w:t xml:space="preserve"> </w:t>
      </w:r>
      <w:r w:rsidRPr="00650281">
        <w:rPr>
          <w:rFonts w:ascii="Times New Roman" w:hAnsi="Times New Roman" w:cs="Times New Roman"/>
          <w:sz w:val="24"/>
          <w:szCs w:val="24"/>
        </w:rPr>
        <w:t>respondent’s counsel</w:t>
      </w:r>
      <w:r w:rsidR="00ED7D3C" w:rsidRPr="00650281">
        <w:rPr>
          <w:rFonts w:ascii="Times New Roman" w:hAnsi="Times New Roman" w:cs="Times New Roman"/>
          <w:sz w:val="24"/>
          <w:szCs w:val="24"/>
        </w:rPr>
        <w:t>,</w:t>
      </w:r>
      <w:r w:rsidRPr="00650281">
        <w:rPr>
          <w:rFonts w:ascii="Times New Roman" w:hAnsi="Times New Roman" w:cs="Times New Roman"/>
          <w:sz w:val="24"/>
          <w:szCs w:val="24"/>
        </w:rPr>
        <w:t xml:space="preserve"> would not matter. It is a payment unknown and contrary to law.</w:t>
      </w:r>
    </w:p>
    <w:p w:rsidR="00376FF0" w:rsidRPr="00650281" w:rsidRDefault="00376FF0" w:rsidP="00085879">
      <w:pPr>
        <w:spacing w:line="360" w:lineRule="auto"/>
        <w:rPr>
          <w:rFonts w:ascii="Times New Roman" w:hAnsi="Times New Roman" w:cs="Times New Roman"/>
          <w:sz w:val="24"/>
          <w:szCs w:val="24"/>
        </w:rPr>
      </w:pPr>
    </w:p>
    <w:p w:rsidR="00376FF0" w:rsidRPr="00650281" w:rsidRDefault="00376FF0" w:rsidP="00085879">
      <w:pPr>
        <w:spacing w:line="360" w:lineRule="auto"/>
        <w:rPr>
          <w:rFonts w:ascii="Times New Roman" w:hAnsi="Times New Roman" w:cs="Times New Roman"/>
          <w:sz w:val="24"/>
          <w:szCs w:val="24"/>
        </w:rPr>
      </w:pPr>
      <w:r w:rsidRPr="00650281">
        <w:rPr>
          <w:rFonts w:ascii="Times New Roman" w:hAnsi="Times New Roman" w:cs="Times New Roman"/>
          <w:sz w:val="24"/>
          <w:szCs w:val="24"/>
        </w:rPr>
        <w:t>I would thus conclude that only Shs.100</w:t>
      </w:r>
      <w:proofErr w:type="gramStart"/>
      <w:r w:rsidRPr="00650281">
        <w:rPr>
          <w:rFonts w:ascii="Times New Roman" w:hAnsi="Times New Roman" w:cs="Times New Roman"/>
          <w:sz w:val="24"/>
          <w:szCs w:val="24"/>
        </w:rPr>
        <w:t>,000</w:t>
      </w:r>
      <w:proofErr w:type="gramEnd"/>
      <w:r w:rsidRPr="00650281">
        <w:rPr>
          <w:rFonts w:ascii="Times New Roman" w:hAnsi="Times New Roman" w:cs="Times New Roman"/>
          <w:sz w:val="24"/>
          <w:szCs w:val="24"/>
        </w:rPr>
        <w:t xml:space="preserve">/= was paid and not the prescribed fee of Shs.150,000/=. The High Court has previously in the cases of </w:t>
      </w:r>
      <w:proofErr w:type="spellStart"/>
      <w:r w:rsidRPr="00650281">
        <w:rPr>
          <w:rFonts w:ascii="Times New Roman" w:hAnsi="Times New Roman" w:cs="Times New Roman"/>
          <w:b/>
          <w:sz w:val="24"/>
          <w:szCs w:val="24"/>
        </w:rPr>
        <w:t>Otim</w:t>
      </w:r>
      <w:proofErr w:type="spellEnd"/>
      <w:r w:rsidRPr="00650281">
        <w:rPr>
          <w:rFonts w:ascii="Times New Roman" w:hAnsi="Times New Roman" w:cs="Times New Roman"/>
          <w:b/>
          <w:sz w:val="24"/>
          <w:szCs w:val="24"/>
        </w:rPr>
        <w:t xml:space="preserve"> Nape George William [supra]</w:t>
      </w:r>
      <w:r w:rsidRPr="00650281">
        <w:rPr>
          <w:rFonts w:ascii="Times New Roman" w:hAnsi="Times New Roman" w:cs="Times New Roman"/>
          <w:sz w:val="24"/>
          <w:szCs w:val="24"/>
        </w:rPr>
        <w:t xml:space="preserve"> and </w:t>
      </w:r>
      <w:proofErr w:type="spellStart"/>
      <w:r w:rsidRPr="00650281">
        <w:rPr>
          <w:rFonts w:ascii="Times New Roman" w:hAnsi="Times New Roman" w:cs="Times New Roman"/>
          <w:b/>
          <w:sz w:val="24"/>
          <w:szCs w:val="24"/>
        </w:rPr>
        <w:t>Bandibubi</w:t>
      </w:r>
      <w:proofErr w:type="spellEnd"/>
      <w:r w:rsidRPr="00650281">
        <w:rPr>
          <w:rFonts w:ascii="Times New Roman" w:hAnsi="Times New Roman" w:cs="Times New Roman"/>
          <w:b/>
          <w:sz w:val="24"/>
          <w:szCs w:val="24"/>
        </w:rPr>
        <w:t xml:space="preserve"> Boniface &amp; 3 </w:t>
      </w:r>
      <w:r w:rsidR="00ED7D3C" w:rsidRPr="00650281">
        <w:rPr>
          <w:rFonts w:ascii="Times New Roman" w:hAnsi="Times New Roman" w:cs="Times New Roman"/>
          <w:b/>
          <w:sz w:val="24"/>
          <w:szCs w:val="24"/>
        </w:rPr>
        <w:t xml:space="preserve">Others </w:t>
      </w:r>
      <w:r w:rsidRPr="00650281">
        <w:rPr>
          <w:rFonts w:ascii="Times New Roman" w:hAnsi="Times New Roman" w:cs="Times New Roman"/>
          <w:b/>
          <w:sz w:val="24"/>
          <w:szCs w:val="24"/>
        </w:rPr>
        <w:t>[supra]</w:t>
      </w:r>
      <w:r w:rsidRPr="00650281">
        <w:rPr>
          <w:rFonts w:ascii="Times New Roman" w:hAnsi="Times New Roman" w:cs="Times New Roman"/>
          <w:sz w:val="24"/>
          <w:szCs w:val="24"/>
        </w:rPr>
        <w:t xml:space="preserve"> already chosen to consider the provisions of Section 172 of the Parliamentary Elections Act to be mandatory. I would find both authorities </w:t>
      </w:r>
      <w:r w:rsidR="0018065C" w:rsidRPr="00650281">
        <w:rPr>
          <w:rFonts w:ascii="Times New Roman" w:hAnsi="Times New Roman" w:cs="Times New Roman"/>
          <w:sz w:val="24"/>
          <w:szCs w:val="24"/>
        </w:rPr>
        <w:t>persuasive</w:t>
      </w:r>
      <w:r w:rsidR="00A70409" w:rsidRPr="00650281">
        <w:rPr>
          <w:rFonts w:ascii="Times New Roman" w:hAnsi="Times New Roman" w:cs="Times New Roman"/>
          <w:sz w:val="24"/>
          <w:szCs w:val="24"/>
        </w:rPr>
        <w:t xml:space="preserve"> and have no reason to depart from either Judge in their findings. Th</w:t>
      </w:r>
      <w:r w:rsidR="00ED7D3C" w:rsidRPr="00650281">
        <w:rPr>
          <w:rFonts w:ascii="Times New Roman" w:hAnsi="Times New Roman" w:cs="Times New Roman"/>
          <w:sz w:val="24"/>
          <w:szCs w:val="24"/>
        </w:rPr>
        <w:t>us</w:t>
      </w:r>
      <w:r w:rsidR="00CE0EC7" w:rsidRPr="00650281">
        <w:rPr>
          <w:rFonts w:ascii="Times New Roman" w:hAnsi="Times New Roman" w:cs="Times New Roman"/>
          <w:sz w:val="24"/>
          <w:szCs w:val="24"/>
        </w:rPr>
        <w:t xml:space="preserve"> this</w:t>
      </w:r>
      <w:r w:rsidR="00A70409" w:rsidRPr="00650281">
        <w:rPr>
          <w:rFonts w:ascii="Times New Roman" w:hAnsi="Times New Roman" w:cs="Times New Roman"/>
          <w:sz w:val="24"/>
          <w:szCs w:val="24"/>
        </w:rPr>
        <w:t xml:space="preserve"> petition is an abuse of court process and incompetent.</w:t>
      </w:r>
    </w:p>
    <w:p w:rsidR="00A70409" w:rsidRPr="00650281" w:rsidRDefault="00A70409" w:rsidP="00085879">
      <w:pPr>
        <w:spacing w:line="360" w:lineRule="auto"/>
        <w:rPr>
          <w:rFonts w:ascii="Times New Roman" w:hAnsi="Times New Roman" w:cs="Times New Roman"/>
          <w:sz w:val="24"/>
          <w:szCs w:val="24"/>
        </w:rPr>
      </w:pPr>
    </w:p>
    <w:p w:rsidR="00A70409" w:rsidRPr="00650281" w:rsidRDefault="00A70409" w:rsidP="00085879">
      <w:pPr>
        <w:spacing w:line="360" w:lineRule="auto"/>
        <w:rPr>
          <w:rFonts w:ascii="Times New Roman" w:hAnsi="Times New Roman" w:cs="Times New Roman"/>
          <w:sz w:val="24"/>
          <w:szCs w:val="24"/>
        </w:rPr>
      </w:pPr>
      <w:r w:rsidRPr="00650281">
        <w:rPr>
          <w:rFonts w:ascii="Times New Roman" w:hAnsi="Times New Roman" w:cs="Times New Roman"/>
          <w:sz w:val="24"/>
          <w:szCs w:val="24"/>
        </w:rPr>
        <w:t xml:space="preserve">For the above reasons, I would find no </w:t>
      </w:r>
      <w:r w:rsidR="00ED7D3C" w:rsidRPr="00650281">
        <w:rPr>
          <w:rFonts w:ascii="Times New Roman" w:hAnsi="Times New Roman" w:cs="Times New Roman"/>
          <w:sz w:val="24"/>
          <w:szCs w:val="24"/>
        </w:rPr>
        <w:t xml:space="preserve">reason to </w:t>
      </w:r>
      <w:r w:rsidRPr="00650281">
        <w:rPr>
          <w:rFonts w:ascii="Times New Roman" w:hAnsi="Times New Roman" w:cs="Times New Roman"/>
          <w:sz w:val="24"/>
          <w:szCs w:val="24"/>
        </w:rPr>
        <w:t>in investigat</w:t>
      </w:r>
      <w:r w:rsidR="00ED7D3C" w:rsidRPr="00650281">
        <w:rPr>
          <w:rFonts w:ascii="Times New Roman" w:hAnsi="Times New Roman" w:cs="Times New Roman"/>
          <w:sz w:val="24"/>
          <w:szCs w:val="24"/>
        </w:rPr>
        <w:t>e</w:t>
      </w:r>
      <w:r w:rsidRPr="00650281">
        <w:rPr>
          <w:rFonts w:ascii="Times New Roman" w:hAnsi="Times New Roman" w:cs="Times New Roman"/>
          <w:sz w:val="24"/>
          <w:szCs w:val="24"/>
        </w:rPr>
        <w:t xml:space="preserve"> the merits of the second objection. The affidavits filed with an </w:t>
      </w:r>
      <w:r w:rsidR="00ED7D3C" w:rsidRPr="00650281">
        <w:rPr>
          <w:rFonts w:ascii="Times New Roman" w:hAnsi="Times New Roman" w:cs="Times New Roman"/>
          <w:sz w:val="24"/>
          <w:szCs w:val="24"/>
        </w:rPr>
        <w:t>election petition</w:t>
      </w:r>
      <w:r w:rsidRPr="00650281">
        <w:rPr>
          <w:rFonts w:ascii="Times New Roman" w:hAnsi="Times New Roman" w:cs="Times New Roman"/>
          <w:sz w:val="24"/>
          <w:szCs w:val="24"/>
        </w:rPr>
        <w:t xml:space="preserve"> are part and parcel of it. They cannot stand where the </w:t>
      </w:r>
      <w:r w:rsidR="00ED7D3C" w:rsidRPr="00650281">
        <w:rPr>
          <w:rFonts w:ascii="Times New Roman" w:hAnsi="Times New Roman" w:cs="Times New Roman"/>
          <w:sz w:val="24"/>
          <w:szCs w:val="24"/>
        </w:rPr>
        <w:t>petition</w:t>
      </w:r>
      <w:r w:rsidR="0018758A" w:rsidRPr="00650281">
        <w:rPr>
          <w:rFonts w:ascii="Times New Roman" w:hAnsi="Times New Roman" w:cs="Times New Roman"/>
          <w:sz w:val="24"/>
          <w:szCs w:val="24"/>
        </w:rPr>
        <w:t>,</w:t>
      </w:r>
      <w:r w:rsidRPr="00650281">
        <w:rPr>
          <w:rFonts w:ascii="Times New Roman" w:hAnsi="Times New Roman" w:cs="Times New Roman"/>
          <w:sz w:val="24"/>
          <w:szCs w:val="24"/>
        </w:rPr>
        <w:t xml:space="preserve"> is deemed to be defective.</w:t>
      </w:r>
    </w:p>
    <w:p w:rsidR="00A70409" w:rsidRPr="00650281" w:rsidRDefault="00A70409" w:rsidP="00085879">
      <w:pPr>
        <w:spacing w:line="360" w:lineRule="auto"/>
        <w:rPr>
          <w:rFonts w:ascii="Times New Roman" w:hAnsi="Times New Roman" w:cs="Times New Roman"/>
          <w:sz w:val="24"/>
          <w:szCs w:val="24"/>
        </w:rPr>
      </w:pPr>
    </w:p>
    <w:p w:rsidR="00A70409" w:rsidRPr="00650281" w:rsidRDefault="00A70409" w:rsidP="00085879">
      <w:pPr>
        <w:spacing w:line="360" w:lineRule="auto"/>
        <w:rPr>
          <w:rFonts w:ascii="Times New Roman" w:hAnsi="Times New Roman" w:cs="Times New Roman"/>
          <w:sz w:val="24"/>
          <w:szCs w:val="24"/>
        </w:rPr>
      </w:pPr>
      <w:r w:rsidRPr="00650281">
        <w:rPr>
          <w:rFonts w:ascii="Times New Roman" w:hAnsi="Times New Roman" w:cs="Times New Roman"/>
          <w:sz w:val="24"/>
          <w:szCs w:val="24"/>
        </w:rPr>
        <w:t xml:space="preserve">I thereby move to allow the first objection. The petition </w:t>
      </w:r>
      <w:r w:rsidR="00CE0EC7" w:rsidRPr="00650281">
        <w:rPr>
          <w:rFonts w:ascii="Times New Roman" w:hAnsi="Times New Roman" w:cs="Times New Roman"/>
          <w:sz w:val="24"/>
          <w:szCs w:val="24"/>
        </w:rPr>
        <w:t>is struck off the record</w:t>
      </w:r>
      <w:r w:rsidRPr="00650281">
        <w:rPr>
          <w:rFonts w:ascii="Times New Roman" w:hAnsi="Times New Roman" w:cs="Times New Roman"/>
          <w:sz w:val="24"/>
          <w:szCs w:val="24"/>
        </w:rPr>
        <w:t xml:space="preserve"> with costs to the 2</w:t>
      </w:r>
      <w:r w:rsidRPr="00650281">
        <w:rPr>
          <w:rFonts w:ascii="Times New Roman" w:hAnsi="Times New Roman" w:cs="Times New Roman"/>
          <w:sz w:val="24"/>
          <w:szCs w:val="24"/>
          <w:vertAlign w:val="superscript"/>
        </w:rPr>
        <w:t>nd</w:t>
      </w:r>
      <w:r w:rsidRPr="00650281">
        <w:rPr>
          <w:rFonts w:ascii="Times New Roman" w:hAnsi="Times New Roman" w:cs="Times New Roman"/>
          <w:sz w:val="24"/>
          <w:szCs w:val="24"/>
        </w:rPr>
        <w:t xml:space="preserve"> Respondent.</w:t>
      </w:r>
    </w:p>
    <w:p w:rsidR="00A70409" w:rsidRPr="00650281" w:rsidRDefault="00A70409" w:rsidP="00085879">
      <w:pPr>
        <w:spacing w:line="360" w:lineRule="auto"/>
        <w:rPr>
          <w:rFonts w:ascii="Times New Roman" w:hAnsi="Times New Roman" w:cs="Times New Roman"/>
          <w:sz w:val="24"/>
          <w:szCs w:val="24"/>
        </w:rPr>
      </w:pPr>
    </w:p>
    <w:p w:rsidR="00A70409" w:rsidRPr="00650281" w:rsidRDefault="00A70409" w:rsidP="00085879">
      <w:pPr>
        <w:spacing w:line="360" w:lineRule="auto"/>
        <w:rPr>
          <w:rFonts w:ascii="Times New Roman" w:hAnsi="Times New Roman" w:cs="Times New Roman"/>
          <w:sz w:val="24"/>
          <w:szCs w:val="24"/>
        </w:rPr>
      </w:pPr>
      <w:r w:rsidRPr="00650281">
        <w:rPr>
          <w:rFonts w:ascii="Times New Roman" w:hAnsi="Times New Roman" w:cs="Times New Roman"/>
          <w:sz w:val="24"/>
          <w:szCs w:val="24"/>
        </w:rPr>
        <w:t>I so order.</w:t>
      </w:r>
    </w:p>
    <w:p w:rsidR="00D336BB" w:rsidRPr="00650281" w:rsidRDefault="00D336BB" w:rsidP="00085879">
      <w:pPr>
        <w:spacing w:line="360" w:lineRule="auto"/>
        <w:rPr>
          <w:rFonts w:ascii="Times New Roman" w:hAnsi="Times New Roman" w:cs="Times New Roman"/>
          <w:sz w:val="24"/>
          <w:szCs w:val="24"/>
        </w:rPr>
      </w:pPr>
    </w:p>
    <w:p w:rsidR="00D336BB" w:rsidRPr="00650281" w:rsidRDefault="00D336BB" w:rsidP="00085879">
      <w:pPr>
        <w:spacing w:line="360" w:lineRule="auto"/>
        <w:rPr>
          <w:rFonts w:ascii="Times New Roman" w:hAnsi="Times New Roman" w:cs="Times New Roman"/>
          <w:sz w:val="24"/>
          <w:szCs w:val="24"/>
        </w:rPr>
      </w:pPr>
    </w:p>
    <w:p w:rsidR="00D336BB" w:rsidRPr="00650281" w:rsidRDefault="00D336BB" w:rsidP="00D336BB">
      <w:pPr>
        <w:rPr>
          <w:rFonts w:ascii="Times New Roman" w:hAnsi="Times New Roman" w:cs="Times New Roman"/>
          <w:b/>
          <w:sz w:val="24"/>
          <w:szCs w:val="24"/>
        </w:rPr>
      </w:pPr>
      <w:r w:rsidRPr="00650281">
        <w:rPr>
          <w:rFonts w:ascii="Times New Roman" w:hAnsi="Times New Roman" w:cs="Times New Roman"/>
          <w:b/>
          <w:sz w:val="24"/>
          <w:szCs w:val="24"/>
        </w:rPr>
        <w:t>…………………………………..</w:t>
      </w:r>
    </w:p>
    <w:p w:rsidR="00D336BB" w:rsidRPr="00650281" w:rsidRDefault="00D336BB" w:rsidP="00D336BB">
      <w:pPr>
        <w:rPr>
          <w:rFonts w:ascii="Times New Roman" w:hAnsi="Times New Roman" w:cs="Times New Roman"/>
          <w:b/>
          <w:sz w:val="24"/>
          <w:szCs w:val="24"/>
        </w:rPr>
      </w:pPr>
      <w:r w:rsidRPr="00650281">
        <w:rPr>
          <w:rFonts w:ascii="Times New Roman" w:hAnsi="Times New Roman" w:cs="Times New Roman"/>
          <w:b/>
          <w:sz w:val="24"/>
          <w:szCs w:val="24"/>
        </w:rPr>
        <w:t>EVA K. LUSWATA</w:t>
      </w:r>
    </w:p>
    <w:p w:rsidR="00D336BB" w:rsidRPr="00650281" w:rsidRDefault="00D336BB" w:rsidP="00D336BB">
      <w:pPr>
        <w:rPr>
          <w:rFonts w:ascii="Times New Roman" w:hAnsi="Times New Roman" w:cs="Times New Roman"/>
          <w:b/>
          <w:sz w:val="24"/>
          <w:szCs w:val="24"/>
          <w:u w:val="single"/>
        </w:rPr>
      </w:pPr>
      <w:r w:rsidRPr="00650281">
        <w:rPr>
          <w:rFonts w:ascii="Times New Roman" w:hAnsi="Times New Roman" w:cs="Times New Roman"/>
          <w:b/>
          <w:sz w:val="24"/>
          <w:szCs w:val="24"/>
          <w:u w:val="single"/>
        </w:rPr>
        <w:t>JUDGE</w:t>
      </w:r>
    </w:p>
    <w:p w:rsidR="008455E7" w:rsidRPr="00650281" w:rsidRDefault="007E12A1" w:rsidP="00085879">
      <w:pPr>
        <w:spacing w:line="360" w:lineRule="auto"/>
        <w:rPr>
          <w:rFonts w:ascii="Times New Roman" w:hAnsi="Times New Roman" w:cs="Times New Roman"/>
          <w:b/>
          <w:sz w:val="24"/>
          <w:szCs w:val="24"/>
        </w:rPr>
      </w:pPr>
      <w:r w:rsidRPr="00650281">
        <w:rPr>
          <w:rFonts w:ascii="Times New Roman" w:hAnsi="Times New Roman" w:cs="Times New Roman"/>
          <w:b/>
          <w:sz w:val="24"/>
          <w:szCs w:val="24"/>
        </w:rPr>
        <w:t xml:space="preserve">19/10/2016 </w:t>
      </w:r>
    </w:p>
    <w:sectPr w:rsidR="008455E7" w:rsidRPr="00650281" w:rsidSect="00D336BB">
      <w:footerReference w:type="default" r:id="rId7"/>
      <w:pgSz w:w="12240" w:h="15840"/>
      <w:pgMar w:top="1440" w:right="1440" w:bottom="1440" w:left="1440" w:header="720" w:footer="720" w:gutter="0"/>
      <w:lnNumType w:countBy="5"/>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D05" w:rsidRDefault="007A4D05" w:rsidP="00D336BB">
      <w:pPr>
        <w:spacing w:line="240" w:lineRule="auto"/>
      </w:pPr>
      <w:r>
        <w:separator/>
      </w:r>
    </w:p>
  </w:endnote>
  <w:endnote w:type="continuationSeparator" w:id="0">
    <w:p w:rsidR="007A4D05" w:rsidRDefault="007A4D05" w:rsidP="00D336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603965"/>
      <w:docPartObj>
        <w:docPartGallery w:val="Page Numbers (Bottom of Page)"/>
        <w:docPartUnique/>
      </w:docPartObj>
    </w:sdtPr>
    <w:sdtEndPr/>
    <w:sdtContent>
      <w:p w:rsidR="00D336BB" w:rsidRDefault="00D336BB" w:rsidP="00D336BB">
        <w:pPr>
          <w:pStyle w:val="Footer"/>
          <w:jc w:val="right"/>
        </w:pPr>
        <w:r>
          <w:t>[</w:t>
        </w:r>
        <w:r>
          <w:fldChar w:fldCharType="begin"/>
        </w:r>
        <w:r>
          <w:instrText xml:space="preserve"> PAGE   \* MERGEFORMAT </w:instrText>
        </w:r>
        <w:r>
          <w:fldChar w:fldCharType="separate"/>
        </w:r>
        <w:r w:rsidR="00650281">
          <w:rPr>
            <w:noProof/>
          </w:rPr>
          <w:t>1</w:t>
        </w:r>
        <w:r>
          <w:rPr>
            <w:noProof/>
          </w:rPr>
          <w:fldChar w:fldCharType="end"/>
        </w:r>
        <w:r>
          <w:t>]</w:t>
        </w:r>
      </w:p>
    </w:sdtContent>
  </w:sdt>
  <w:p w:rsidR="00D336BB" w:rsidRDefault="00D33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D05" w:rsidRDefault="007A4D05" w:rsidP="00D336BB">
      <w:pPr>
        <w:spacing w:line="240" w:lineRule="auto"/>
      </w:pPr>
      <w:r>
        <w:separator/>
      </w:r>
    </w:p>
  </w:footnote>
  <w:footnote w:type="continuationSeparator" w:id="0">
    <w:p w:rsidR="007A4D05" w:rsidRDefault="007A4D05" w:rsidP="00D336B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CCA"/>
    <w:rsid w:val="00055947"/>
    <w:rsid w:val="00085879"/>
    <w:rsid w:val="000E33A5"/>
    <w:rsid w:val="001072E6"/>
    <w:rsid w:val="0018065C"/>
    <w:rsid w:val="0018758A"/>
    <w:rsid w:val="00281000"/>
    <w:rsid w:val="002D0E04"/>
    <w:rsid w:val="003408DC"/>
    <w:rsid w:val="00376FF0"/>
    <w:rsid w:val="003851D6"/>
    <w:rsid w:val="004C5BB3"/>
    <w:rsid w:val="004D03F7"/>
    <w:rsid w:val="00526174"/>
    <w:rsid w:val="005C0241"/>
    <w:rsid w:val="00631875"/>
    <w:rsid w:val="00650281"/>
    <w:rsid w:val="0069355E"/>
    <w:rsid w:val="006C086A"/>
    <w:rsid w:val="006C6E5B"/>
    <w:rsid w:val="006E05EA"/>
    <w:rsid w:val="0072749D"/>
    <w:rsid w:val="00730672"/>
    <w:rsid w:val="0073428C"/>
    <w:rsid w:val="00781C86"/>
    <w:rsid w:val="007A4D05"/>
    <w:rsid w:val="007D0BAB"/>
    <w:rsid w:val="007E12A1"/>
    <w:rsid w:val="008059F8"/>
    <w:rsid w:val="00814DBB"/>
    <w:rsid w:val="008455E7"/>
    <w:rsid w:val="00895B23"/>
    <w:rsid w:val="008A21AE"/>
    <w:rsid w:val="008D5BD2"/>
    <w:rsid w:val="00922A11"/>
    <w:rsid w:val="00997D53"/>
    <w:rsid w:val="009C751E"/>
    <w:rsid w:val="00A413D3"/>
    <w:rsid w:val="00A70409"/>
    <w:rsid w:val="00AA68D7"/>
    <w:rsid w:val="00B45D8E"/>
    <w:rsid w:val="00BA311B"/>
    <w:rsid w:val="00BC6853"/>
    <w:rsid w:val="00BC6CA4"/>
    <w:rsid w:val="00C421BD"/>
    <w:rsid w:val="00C46F0A"/>
    <w:rsid w:val="00CA08B1"/>
    <w:rsid w:val="00CD6ECF"/>
    <w:rsid w:val="00CE0EC7"/>
    <w:rsid w:val="00D32A53"/>
    <w:rsid w:val="00D336BB"/>
    <w:rsid w:val="00D52CCA"/>
    <w:rsid w:val="00DE0A25"/>
    <w:rsid w:val="00DE7D02"/>
    <w:rsid w:val="00E77288"/>
    <w:rsid w:val="00E93F9A"/>
    <w:rsid w:val="00ED7D3C"/>
    <w:rsid w:val="00EF4F35"/>
    <w:rsid w:val="00F21FA7"/>
    <w:rsid w:val="00F97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ahoma"/>
        <w:sz w:val="28"/>
        <w:szCs w:val="28"/>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6BB"/>
    <w:pPr>
      <w:tabs>
        <w:tab w:val="center" w:pos="4680"/>
        <w:tab w:val="right" w:pos="9360"/>
      </w:tabs>
      <w:spacing w:line="240" w:lineRule="auto"/>
    </w:pPr>
  </w:style>
  <w:style w:type="character" w:customStyle="1" w:styleId="HeaderChar">
    <w:name w:val="Header Char"/>
    <w:basedOn w:val="DefaultParagraphFont"/>
    <w:link w:val="Header"/>
    <w:uiPriority w:val="99"/>
    <w:rsid w:val="00D336BB"/>
  </w:style>
  <w:style w:type="paragraph" w:styleId="Footer">
    <w:name w:val="footer"/>
    <w:basedOn w:val="Normal"/>
    <w:link w:val="FooterChar"/>
    <w:uiPriority w:val="99"/>
    <w:unhideWhenUsed/>
    <w:rsid w:val="00D336BB"/>
    <w:pPr>
      <w:tabs>
        <w:tab w:val="center" w:pos="4680"/>
        <w:tab w:val="right" w:pos="9360"/>
      </w:tabs>
      <w:spacing w:line="240" w:lineRule="auto"/>
    </w:pPr>
  </w:style>
  <w:style w:type="character" w:customStyle="1" w:styleId="FooterChar">
    <w:name w:val="Footer Char"/>
    <w:basedOn w:val="DefaultParagraphFont"/>
    <w:link w:val="Footer"/>
    <w:uiPriority w:val="99"/>
    <w:rsid w:val="00D336BB"/>
  </w:style>
  <w:style w:type="character" w:styleId="LineNumber">
    <w:name w:val="line number"/>
    <w:basedOn w:val="DefaultParagraphFont"/>
    <w:uiPriority w:val="99"/>
    <w:semiHidden/>
    <w:unhideWhenUsed/>
    <w:rsid w:val="00D336BB"/>
  </w:style>
  <w:style w:type="paragraph" w:styleId="BalloonText">
    <w:name w:val="Balloon Text"/>
    <w:basedOn w:val="Normal"/>
    <w:link w:val="BalloonTextChar"/>
    <w:uiPriority w:val="99"/>
    <w:semiHidden/>
    <w:unhideWhenUsed/>
    <w:rsid w:val="00C46F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F0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ahoma"/>
        <w:sz w:val="28"/>
        <w:szCs w:val="28"/>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6BB"/>
    <w:pPr>
      <w:tabs>
        <w:tab w:val="center" w:pos="4680"/>
        <w:tab w:val="right" w:pos="9360"/>
      </w:tabs>
      <w:spacing w:line="240" w:lineRule="auto"/>
    </w:pPr>
  </w:style>
  <w:style w:type="character" w:customStyle="1" w:styleId="HeaderChar">
    <w:name w:val="Header Char"/>
    <w:basedOn w:val="DefaultParagraphFont"/>
    <w:link w:val="Header"/>
    <w:uiPriority w:val="99"/>
    <w:rsid w:val="00D336BB"/>
  </w:style>
  <w:style w:type="paragraph" w:styleId="Footer">
    <w:name w:val="footer"/>
    <w:basedOn w:val="Normal"/>
    <w:link w:val="FooterChar"/>
    <w:uiPriority w:val="99"/>
    <w:unhideWhenUsed/>
    <w:rsid w:val="00D336BB"/>
    <w:pPr>
      <w:tabs>
        <w:tab w:val="center" w:pos="4680"/>
        <w:tab w:val="right" w:pos="9360"/>
      </w:tabs>
      <w:spacing w:line="240" w:lineRule="auto"/>
    </w:pPr>
  </w:style>
  <w:style w:type="character" w:customStyle="1" w:styleId="FooterChar">
    <w:name w:val="Footer Char"/>
    <w:basedOn w:val="DefaultParagraphFont"/>
    <w:link w:val="Footer"/>
    <w:uiPriority w:val="99"/>
    <w:rsid w:val="00D336BB"/>
  </w:style>
  <w:style w:type="character" w:styleId="LineNumber">
    <w:name w:val="line number"/>
    <w:basedOn w:val="DefaultParagraphFont"/>
    <w:uiPriority w:val="99"/>
    <w:semiHidden/>
    <w:unhideWhenUsed/>
    <w:rsid w:val="00D336BB"/>
  </w:style>
  <w:style w:type="paragraph" w:styleId="BalloonText">
    <w:name w:val="Balloon Text"/>
    <w:basedOn w:val="Normal"/>
    <w:link w:val="BalloonTextChar"/>
    <w:uiPriority w:val="99"/>
    <w:semiHidden/>
    <w:unhideWhenUsed/>
    <w:rsid w:val="00C46F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User</cp:lastModifiedBy>
  <cp:revision>2</cp:revision>
  <cp:lastPrinted>2016-10-19T09:43:00Z</cp:lastPrinted>
  <dcterms:created xsi:type="dcterms:W3CDTF">2017-01-30T10:32:00Z</dcterms:created>
  <dcterms:modified xsi:type="dcterms:W3CDTF">2017-01-30T10:32:00Z</dcterms:modified>
</cp:coreProperties>
</file>