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850" w:rsidRPr="000B577E" w:rsidRDefault="00CF0850" w:rsidP="000B577E">
      <w:pPr>
        <w:spacing w:after="120" w:line="360" w:lineRule="auto"/>
        <w:jc w:val="center"/>
        <w:rPr>
          <w:rFonts w:ascii="Times New Roman" w:hAnsi="Times New Roman" w:cs="Times New Roman"/>
          <w:b/>
          <w:sz w:val="24"/>
          <w:szCs w:val="24"/>
        </w:rPr>
      </w:pPr>
      <w:r w:rsidRPr="000B577E">
        <w:rPr>
          <w:rFonts w:ascii="Times New Roman" w:hAnsi="Times New Roman" w:cs="Times New Roman"/>
          <w:b/>
          <w:sz w:val="24"/>
          <w:szCs w:val="24"/>
        </w:rPr>
        <w:t>THE REPUBLIC OF UGANDA</w:t>
      </w:r>
    </w:p>
    <w:p w:rsidR="00CF0850" w:rsidRPr="000B577E" w:rsidRDefault="00CF0850" w:rsidP="000B577E">
      <w:pPr>
        <w:spacing w:after="120" w:line="360" w:lineRule="auto"/>
        <w:jc w:val="center"/>
        <w:rPr>
          <w:rFonts w:ascii="Times New Roman" w:hAnsi="Times New Roman" w:cs="Times New Roman"/>
          <w:b/>
          <w:sz w:val="24"/>
          <w:szCs w:val="24"/>
        </w:rPr>
      </w:pPr>
      <w:r w:rsidRPr="000B577E">
        <w:rPr>
          <w:rFonts w:ascii="Times New Roman" w:hAnsi="Times New Roman" w:cs="Times New Roman"/>
          <w:b/>
          <w:sz w:val="24"/>
          <w:szCs w:val="24"/>
        </w:rPr>
        <w:t>IN THE HIGH COURT OF UGANDA AT MASAKA</w:t>
      </w:r>
    </w:p>
    <w:p w:rsidR="00CF0850" w:rsidRPr="000B577E" w:rsidRDefault="00CF0850" w:rsidP="000B577E">
      <w:pPr>
        <w:spacing w:after="120" w:line="360" w:lineRule="auto"/>
        <w:jc w:val="center"/>
        <w:rPr>
          <w:rFonts w:ascii="Times New Roman" w:hAnsi="Times New Roman" w:cs="Times New Roman"/>
          <w:b/>
          <w:sz w:val="24"/>
          <w:szCs w:val="24"/>
        </w:rPr>
      </w:pPr>
      <w:r w:rsidRPr="000B577E">
        <w:rPr>
          <w:rFonts w:ascii="Times New Roman" w:hAnsi="Times New Roman" w:cs="Times New Roman"/>
          <w:b/>
          <w:sz w:val="24"/>
          <w:szCs w:val="24"/>
        </w:rPr>
        <w:t xml:space="preserve">IN THE MATTER OF THE PARLIAMENTARY ELECTIONS ACT </w:t>
      </w:r>
    </w:p>
    <w:p w:rsidR="00CF0850" w:rsidRPr="000B577E" w:rsidRDefault="00CF0850" w:rsidP="000B577E">
      <w:pPr>
        <w:spacing w:after="120" w:line="360" w:lineRule="auto"/>
        <w:jc w:val="center"/>
        <w:rPr>
          <w:rFonts w:ascii="Times New Roman" w:hAnsi="Times New Roman" w:cs="Times New Roman"/>
          <w:b/>
          <w:sz w:val="24"/>
          <w:szCs w:val="24"/>
        </w:rPr>
      </w:pPr>
      <w:r w:rsidRPr="000B577E">
        <w:rPr>
          <w:rFonts w:ascii="Times New Roman" w:hAnsi="Times New Roman" w:cs="Times New Roman"/>
          <w:b/>
          <w:sz w:val="24"/>
          <w:szCs w:val="24"/>
        </w:rPr>
        <w:t xml:space="preserve">AND </w:t>
      </w:r>
    </w:p>
    <w:p w:rsidR="00CF0850" w:rsidRPr="000B577E" w:rsidRDefault="00CF0850" w:rsidP="000B577E">
      <w:pPr>
        <w:spacing w:after="120" w:line="360" w:lineRule="auto"/>
        <w:jc w:val="center"/>
        <w:rPr>
          <w:rFonts w:ascii="Times New Roman" w:hAnsi="Times New Roman" w:cs="Times New Roman"/>
          <w:b/>
          <w:sz w:val="24"/>
          <w:szCs w:val="24"/>
        </w:rPr>
      </w:pPr>
      <w:r w:rsidRPr="000B577E">
        <w:rPr>
          <w:rFonts w:ascii="Times New Roman" w:hAnsi="Times New Roman" w:cs="Times New Roman"/>
          <w:b/>
          <w:sz w:val="24"/>
          <w:szCs w:val="24"/>
        </w:rPr>
        <w:t>IN THE MATTER OF THE ELECTIONS (ELECTION PETITION) RULES 2006</w:t>
      </w:r>
    </w:p>
    <w:p w:rsidR="00CF0850" w:rsidRPr="000B577E" w:rsidRDefault="00CF0850" w:rsidP="000B577E">
      <w:pPr>
        <w:spacing w:after="120" w:line="360" w:lineRule="auto"/>
        <w:jc w:val="center"/>
        <w:rPr>
          <w:rFonts w:ascii="Times New Roman" w:hAnsi="Times New Roman" w:cs="Times New Roman"/>
          <w:b/>
          <w:sz w:val="24"/>
          <w:szCs w:val="24"/>
        </w:rPr>
      </w:pPr>
      <w:r w:rsidRPr="000B577E">
        <w:rPr>
          <w:rFonts w:ascii="Times New Roman" w:hAnsi="Times New Roman" w:cs="Times New Roman"/>
          <w:b/>
          <w:sz w:val="24"/>
          <w:szCs w:val="24"/>
        </w:rPr>
        <w:t xml:space="preserve">AND </w:t>
      </w:r>
      <w:bookmarkStart w:id="0" w:name="_GoBack"/>
      <w:bookmarkEnd w:id="0"/>
    </w:p>
    <w:p w:rsidR="00CF0850" w:rsidRPr="000B577E" w:rsidRDefault="00CF0850" w:rsidP="000B577E">
      <w:pPr>
        <w:spacing w:after="120" w:line="360" w:lineRule="auto"/>
        <w:jc w:val="center"/>
        <w:rPr>
          <w:rFonts w:ascii="Times New Roman" w:hAnsi="Times New Roman" w:cs="Times New Roman"/>
          <w:b/>
          <w:sz w:val="24"/>
          <w:szCs w:val="24"/>
        </w:rPr>
      </w:pPr>
      <w:r w:rsidRPr="000B577E">
        <w:rPr>
          <w:rFonts w:ascii="Times New Roman" w:hAnsi="Times New Roman" w:cs="Times New Roman"/>
          <w:b/>
          <w:sz w:val="24"/>
          <w:szCs w:val="24"/>
        </w:rPr>
        <w:t>IN THE MATTER OF THE PARLIAMENTARY ELECTION HELD ON THE 18</w:t>
      </w:r>
      <w:r w:rsidRPr="000B577E">
        <w:rPr>
          <w:rFonts w:ascii="Times New Roman" w:hAnsi="Times New Roman" w:cs="Times New Roman"/>
          <w:b/>
          <w:sz w:val="24"/>
          <w:szCs w:val="24"/>
          <w:vertAlign w:val="superscript"/>
        </w:rPr>
        <w:t>TH</w:t>
      </w:r>
      <w:r w:rsidRPr="000B577E">
        <w:rPr>
          <w:rFonts w:ascii="Times New Roman" w:hAnsi="Times New Roman" w:cs="Times New Roman"/>
          <w:b/>
          <w:sz w:val="24"/>
          <w:szCs w:val="24"/>
        </w:rPr>
        <w:t xml:space="preserve"> DAY OF FEBRUARY 2016</w:t>
      </w:r>
    </w:p>
    <w:p w:rsidR="00CF0850" w:rsidRPr="000B577E" w:rsidRDefault="00CF0850" w:rsidP="000B577E">
      <w:pPr>
        <w:spacing w:after="120" w:line="360" w:lineRule="auto"/>
        <w:jc w:val="center"/>
        <w:rPr>
          <w:rFonts w:ascii="Times New Roman" w:hAnsi="Times New Roman" w:cs="Times New Roman"/>
          <w:b/>
          <w:sz w:val="24"/>
          <w:szCs w:val="24"/>
        </w:rPr>
      </w:pPr>
      <w:r w:rsidRPr="000B577E">
        <w:rPr>
          <w:rFonts w:ascii="Times New Roman" w:hAnsi="Times New Roman" w:cs="Times New Roman"/>
          <w:b/>
          <w:sz w:val="24"/>
          <w:szCs w:val="24"/>
        </w:rPr>
        <w:t>AND</w:t>
      </w:r>
    </w:p>
    <w:p w:rsidR="00CF0850" w:rsidRPr="000B577E" w:rsidRDefault="00CF0850" w:rsidP="000B577E">
      <w:pPr>
        <w:spacing w:after="120" w:line="360" w:lineRule="auto"/>
        <w:jc w:val="center"/>
        <w:rPr>
          <w:rFonts w:ascii="Times New Roman" w:hAnsi="Times New Roman" w:cs="Times New Roman"/>
          <w:b/>
          <w:sz w:val="24"/>
          <w:szCs w:val="24"/>
        </w:rPr>
      </w:pPr>
      <w:r w:rsidRPr="000B577E">
        <w:rPr>
          <w:rFonts w:ascii="Times New Roman" w:hAnsi="Times New Roman" w:cs="Times New Roman"/>
          <w:b/>
          <w:sz w:val="24"/>
          <w:szCs w:val="24"/>
        </w:rPr>
        <w:t>IN THE MATTER OF AN ELECTION PETITION BY WALIGGO AISHA NULUYATI</w:t>
      </w:r>
    </w:p>
    <w:p w:rsidR="00CF0850" w:rsidRPr="000B577E" w:rsidRDefault="00CF0850" w:rsidP="000B577E">
      <w:pPr>
        <w:spacing w:after="120" w:line="360" w:lineRule="auto"/>
        <w:jc w:val="center"/>
        <w:rPr>
          <w:rFonts w:ascii="Times New Roman" w:hAnsi="Times New Roman" w:cs="Times New Roman"/>
          <w:b/>
          <w:sz w:val="24"/>
          <w:szCs w:val="24"/>
        </w:rPr>
      </w:pPr>
      <w:r w:rsidRPr="000B577E">
        <w:rPr>
          <w:rFonts w:ascii="Times New Roman" w:hAnsi="Times New Roman" w:cs="Times New Roman"/>
          <w:b/>
          <w:sz w:val="24"/>
          <w:szCs w:val="24"/>
        </w:rPr>
        <w:t>MISCELLANEOUS APPLICATION NO 70 OF 2016</w:t>
      </w:r>
    </w:p>
    <w:p w:rsidR="00CF0850" w:rsidRPr="000B577E" w:rsidRDefault="00CF0850" w:rsidP="000B577E">
      <w:pPr>
        <w:spacing w:after="120" w:line="360" w:lineRule="auto"/>
        <w:jc w:val="center"/>
        <w:rPr>
          <w:rFonts w:ascii="Times New Roman" w:hAnsi="Times New Roman" w:cs="Times New Roman"/>
          <w:sz w:val="24"/>
          <w:szCs w:val="24"/>
        </w:rPr>
      </w:pPr>
      <w:r w:rsidRPr="000B577E">
        <w:rPr>
          <w:rFonts w:ascii="Times New Roman" w:hAnsi="Times New Roman" w:cs="Times New Roman"/>
          <w:b/>
          <w:sz w:val="24"/>
          <w:szCs w:val="24"/>
        </w:rPr>
        <w:t>(Arising From Election Petition No. 004 of 2016)</w:t>
      </w:r>
    </w:p>
    <w:p w:rsidR="00CF0850" w:rsidRPr="000B577E" w:rsidRDefault="00CF0850" w:rsidP="000B577E">
      <w:pPr>
        <w:spacing w:after="120" w:line="360" w:lineRule="auto"/>
        <w:jc w:val="both"/>
        <w:rPr>
          <w:rFonts w:ascii="Times New Roman" w:hAnsi="Times New Roman" w:cs="Times New Roman"/>
          <w:b/>
          <w:sz w:val="24"/>
          <w:szCs w:val="24"/>
        </w:rPr>
      </w:pPr>
    </w:p>
    <w:p w:rsidR="00CF0850" w:rsidRPr="000B577E" w:rsidRDefault="00CF0850" w:rsidP="000B577E">
      <w:pPr>
        <w:spacing w:after="120" w:line="360" w:lineRule="auto"/>
        <w:jc w:val="both"/>
        <w:rPr>
          <w:rFonts w:ascii="Times New Roman" w:hAnsi="Times New Roman" w:cs="Times New Roman"/>
          <w:b/>
          <w:sz w:val="24"/>
          <w:szCs w:val="24"/>
        </w:rPr>
      </w:pPr>
      <w:r w:rsidRPr="000B577E">
        <w:rPr>
          <w:rFonts w:ascii="Times New Roman" w:hAnsi="Times New Roman" w:cs="Times New Roman"/>
          <w:b/>
          <w:sz w:val="24"/>
          <w:szCs w:val="24"/>
        </w:rPr>
        <w:t>WALIGGO AISHA NULUYATI</w:t>
      </w:r>
      <w:r w:rsidRPr="000B577E">
        <w:rPr>
          <w:rFonts w:ascii="Times New Roman" w:hAnsi="Times New Roman" w:cs="Times New Roman"/>
          <w:b/>
          <w:sz w:val="24"/>
          <w:szCs w:val="24"/>
        </w:rPr>
        <w:tab/>
        <w:t>:::::::::::::::::::::</w:t>
      </w:r>
      <w:r w:rsidRPr="000B577E">
        <w:rPr>
          <w:rFonts w:ascii="Times New Roman" w:hAnsi="Times New Roman" w:cs="Times New Roman"/>
          <w:b/>
          <w:sz w:val="24"/>
          <w:szCs w:val="24"/>
        </w:rPr>
        <w:tab/>
        <w:t>APPLICANT</w:t>
      </w:r>
    </w:p>
    <w:p w:rsidR="00CF0850" w:rsidRPr="000B577E" w:rsidRDefault="00CF0850" w:rsidP="000B577E">
      <w:pPr>
        <w:spacing w:after="120" w:line="360" w:lineRule="auto"/>
        <w:jc w:val="center"/>
        <w:rPr>
          <w:rFonts w:ascii="Times New Roman" w:hAnsi="Times New Roman" w:cs="Times New Roman"/>
          <w:b/>
          <w:sz w:val="24"/>
          <w:szCs w:val="24"/>
        </w:rPr>
      </w:pPr>
      <w:r w:rsidRPr="000B577E">
        <w:rPr>
          <w:rFonts w:ascii="Times New Roman" w:hAnsi="Times New Roman" w:cs="Times New Roman"/>
          <w:b/>
          <w:sz w:val="24"/>
          <w:szCs w:val="24"/>
        </w:rPr>
        <w:t>VERSUS</w:t>
      </w:r>
    </w:p>
    <w:p w:rsidR="00CF0850" w:rsidRPr="000B577E" w:rsidRDefault="00CF0850" w:rsidP="000B577E">
      <w:pPr>
        <w:pStyle w:val="ListParagraph"/>
        <w:numPr>
          <w:ilvl w:val="0"/>
          <w:numId w:val="1"/>
        </w:numPr>
        <w:spacing w:after="120" w:line="360" w:lineRule="auto"/>
        <w:jc w:val="both"/>
        <w:rPr>
          <w:rFonts w:ascii="Times New Roman" w:hAnsi="Times New Roman" w:cs="Times New Roman"/>
          <w:b/>
          <w:sz w:val="24"/>
          <w:szCs w:val="24"/>
        </w:rPr>
      </w:pPr>
      <w:r w:rsidRPr="000B577E">
        <w:rPr>
          <w:rFonts w:ascii="Times New Roman" w:hAnsi="Times New Roman" w:cs="Times New Roman"/>
          <w:b/>
          <w:sz w:val="24"/>
          <w:szCs w:val="24"/>
        </w:rPr>
        <w:t>SEKINDI AISHA</w:t>
      </w:r>
    </w:p>
    <w:p w:rsidR="00CF0850" w:rsidRPr="000B577E" w:rsidRDefault="00CF0850" w:rsidP="000B577E">
      <w:pPr>
        <w:pStyle w:val="ListParagraph"/>
        <w:numPr>
          <w:ilvl w:val="0"/>
          <w:numId w:val="1"/>
        </w:numPr>
        <w:spacing w:after="120" w:line="360" w:lineRule="auto"/>
        <w:jc w:val="both"/>
        <w:rPr>
          <w:rFonts w:ascii="Times New Roman" w:hAnsi="Times New Roman" w:cs="Times New Roman"/>
          <w:b/>
          <w:sz w:val="24"/>
          <w:szCs w:val="24"/>
        </w:rPr>
      </w:pPr>
      <w:r w:rsidRPr="000B577E">
        <w:rPr>
          <w:rFonts w:ascii="Times New Roman" w:hAnsi="Times New Roman" w:cs="Times New Roman"/>
          <w:b/>
          <w:sz w:val="24"/>
          <w:szCs w:val="24"/>
        </w:rPr>
        <w:t xml:space="preserve">ELECTORAL COMMISSION </w:t>
      </w:r>
      <w:r w:rsidRPr="000B577E">
        <w:rPr>
          <w:rFonts w:ascii="Times New Roman" w:hAnsi="Times New Roman" w:cs="Times New Roman"/>
          <w:b/>
          <w:sz w:val="24"/>
          <w:szCs w:val="24"/>
        </w:rPr>
        <w:tab/>
        <w:t>:::::::::::::::::::::::</w:t>
      </w:r>
      <w:r w:rsidRPr="000B577E">
        <w:rPr>
          <w:rFonts w:ascii="Times New Roman" w:hAnsi="Times New Roman" w:cs="Times New Roman"/>
          <w:b/>
          <w:sz w:val="24"/>
          <w:szCs w:val="24"/>
        </w:rPr>
        <w:tab/>
        <w:t>RESPONDENTS</w:t>
      </w:r>
    </w:p>
    <w:p w:rsidR="00CF0850" w:rsidRPr="000B577E" w:rsidRDefault="00CF0850" w:rsidP="000B577E">
      <w:pPr>
        <w:pStyle w:val="ListParagraph"/>
        <w:spacing w:after="120" w:line="360" w:lineRule="auto"/>
        <w:ind w:left="360"/>
        <w:jc w:val="both"/>
        <w:rPr>
          <w:rFonts w:ascii="Times New Roman" w:hAnsi="Times New Roman" w:cs="Times New Roman"/>
          <w:b/>
          <w:sz w:val="24"/>
          <w:szCs w:val="24"/>
        </w:rPr>
      </w:pPr>
    </w:p>
    <w:p w:rsidR="00CF0850" w:rsidRPr="000B577E" w:rsidRDefault="00CF0850" w:rsidP="000B577E">
      <w:pPr>
        <w:pStyle w:val="ListParagraph"/>
        <w:spacing w:after="120" w:line="360" w:lineRule="auto"/>
        <w:ind w:left="360"/>
        <w:jc w:val="center"/>
        <w:rPr>
          <w:rFonts w:ascii="Times New Roman" w:hAnsi="Times New Roman" w:cs="Times New Roman"/>
          <w:b/>
          <w:sz w:val="24"/>
          <w:szCs w:val="24"/>
        </w:rPr>
      </w:pPr>
    </w:p>
    <w:p w:rsidR="00CF0850" w:rsidRPr="000B577E" w:rsidRDefault="00CF0850" w:rsidP="000B577E">
      <w:pPr>
        <w:pStyle w:val="ListParagraph"/>
        <w:spacing w:after="120" w:line="360" w:lineRule="auto"/>
        <w:ind w:left="360"/>
        <w:jc w:val="center"/>
        <w:rPr>
          <w:rFonts w:ascii="Times New Roman" w:hAnsi="Times New Roman" w:cs="Times New Roman"/>
          <w:b/>
          <w:sz w:val="24"/>
          <w:szCs w:val="24"/>
        </w:rPr>
      </w:pPr>
      <w:r w:rsidRPr="000B577E">
        <w:rPr>
          <w:rFonts w:ascii="Times New Roman" w:hAnsi="Times New Roman" w:cs="Times New Roman"/>
          <w:b/>
          <w:sz w:val="24"/>
          <w:szCs w:val="24"/>
        </w:rPr>
        <w:t>BEFORE HON. MR. JUSTICE MICHAEL ELUBU</w:t>
      </w:r>
    </w:p>
    <w:p w:rsidR="00CF0850" w:rsidRPr="000B577E" w:rsidRDefault="00CF0850" w:rsidP="000B577E">
      <w:pPr>
        <w:pStyle w:val="ListParagraph"/>
        <w:spacing w:after="120" w:line="360" w:lineRule="auto"/>
        <w:ind w:left="360"/>
        <w:jc w:val="center"/>
        <w:rPr>
          <w:rFonts w:ascii="Times New Roman" w:hAnsi="Times New Roman" w:cs="Times New Roman"/>
          <w:b/>
          <w:sz w:val="24"/>
          <w:szCs w:val="24"/>
        </w:rPr>
      </w:pPr>
    </w:p>
    <w:p w:rsidR="00CF0850" w:rsidRPr="000B577E" w:rsidRDefault="00CF0850" w:rsidP="000B577E">
      <w:pPr>
        <w:pStyle w:val="ListParagraph"/>
        <w:spacing w:after="120" w:line="360" w:lineRule="auto"/>
        <w:ind w:left="360"/>
        <w:jc w:val="center"/>
        <w:rPr>
          <w:rFonts w:ascii="Times New Roman" w:hAnsi="Times New Roman" w:cs="Times New Roman"/>
          <w:b/>
          <w:sz w:val="24"/>
          <w:szCs w:val="24"/>
          <w:u w:val="single"/>
        </w:rPr>
      </w:pPr>
      <w:r w:rsidRPr="000B577E">
        <w:rPr>
          <w:rFonts w:ascii="Times New Roman" w:hAnsi="Times New Roman" w:cs="Times New Roman"/>
          <w:b/>
          <w:sz w:val="24"/>
          <w:szCs w:val="24"/>
          <w:u w:val="single"/>
        </w:rPr>
        <w:t>RULING</w:t>
      </w:r>
    </w:p>
    <w:p w:rsidR="00230579" w:rsidRPr="000B577E" w:rsidRDefault="00230579" w:rsidP="000B577E">
      <w:pPr>
        <w:spacing w:line="360" w:lineRule="auto"/>
        <w:jc w:val="both"/>
        <w:rPr>
          <w:rFonts w:ascii="Times New Roman" w:hAnsi="Times New Roman" w:cs="Times New Roman"/>
          <w:sz w:val="24"/>
          <w:szCs w:val="24"/>
        </w:rPr>
      </w:pPr>
    </w:p>
    <w:p w:rsidR="00590D9B" w:rsidRPr="000B577E" w:rsidRDefault="00E83B10" w:rsidP="000B577E">
      <w:pPr>
        <w:spacing w:before="120" w:line="360" w:lineRule="auto"/>
        <w:jc w:val="both"/>
        <w:rPr>
          <w:rFonts w:ascii="Times New Roman" w:hAnsi="Times New Roman" w:cs="Times New Roman"/>
          <w:sz w:val="24"/>
          <w:szCs w:val="24"/>
        </w:rPr>
      </w:pPr>
      <w:r w:rsidRPr="000B577E">
        <w:rPr>
          <w:rFonts w:ascii="Times New Roman" w:hAnsi="Times New Roman" w:cs="Times New Roman"/>
          <w:sz w:val="24"/>
          <w:szCs w:val="24"/>
        </w:rPr>
        <w:t>The applicant, Waliggo Aisha Nuluyati, brings this application</w:t>
      </w:r>
      <w:r w:rsidR="003A1DF9" w:rsidRPr="000B577E">
        <w:rPr>
          <w:rFonts w:ascii="Times New Roman" w:hAnsi="Times New Roman" w:cs="Times New Roman"/>
          <w:sz w:val="24"/>
          <w:szCs w:val="24"/>
        </w:rPr>
        <w:t xml:space="preserve"> by Notice of Motion</w:t>
      </w:r>
      <w:r w:rsidRPr="000B577E">
        <w:rPr>
          <w:rFonts w:ascii="Times New Roman" w:hAnsi="Times New Roman" w:cs="Times New Roman"/>
          <w:sz w:val="24"/>
          <w:szCs w:val="24"/>
        </w:rPr>
        <w:t xml:space="preserve"> under S. 98 of the </w:t>
      </w:r>
      <w:r w:rsidRPr="000B577E">
        <w:rPr>
          <w:rFonts w:ascii="Times New Roman" w:hAnsi="Times New Roman" w:cs="Times New Roman"/>
          <w:b/>
          <w:sz w:val="24"/>
          <w:szCs w:val="24"/>
        </w:rPr>
        <w:t>Civil</w:t>
      </w:r>
      <w:r w:rsidR="0026145B" w:rsidRPr="000B577E">
        <w:rPr>
          <w:rFonts w:ascii="Times New Roman" w:hAnsi="Times New Roman" w:cs="Times New Roman"/>
          <w:b/>
          <w:sz w:val="24"/>
          <w:szCs w:val="24"/>
        </w:rPr>
        <w:t xml:space="preserve"> </w:t>
      </w:r>
      <w:r w:rsidRPr="000B577E">
        <w:rPr>
          <w:rFonts w:ascii="Times New Roman" w:hAnsi="Times New Roman" w:cs="Times New Roman"/>
          <w:b/>
          <w:sz w:val="24"/>
          <w:szCs w:val="24"/>
        </w:rPr>
        <w:t>Procedure Act</w:t>
      </w:r>
      <w:r w:rsidRPr="000B577E">
        <w:rPr>
          <w:rFonts w:ascii="Times New Roman" w:hAnsi="Times New Roman" w:cs="Times New Roman"/>
          <w:sz w:val="24"/>
          <w:szCs w:val="24"/>
        </w:rPr>
        <w:t xml:space="preserve">, rr 17 and 24 of </w:t>
      </w:r>
      <w:r w:rsidRPr="000B577E">
        <w:rPr>
          <w:rFonts w:ascii="Times New Roman" w:hAnsi="Times New Roman" w:cs="Times New Roman"/>
          <w:b/>
          <w:sz w:val="24"/>
          <w:szCs w:val="24"/>
        </w:rPr>
        <w:t>the Parliamentary Election (Election Petitions) Rules</w:t>
      </w:r>
      <w:r w:rsidR="00411C2E" w:rsidRPr="000B577E">
        <w:rPr>
          <w:rFonts w:ascii="Times New Roman" w:hAnsi="Times New Roman" w:cs="Times New Roman"/>
          <w:b/>
          <w:sz w:val="24"/>
          <w:szCs w:val="24"/>
        </w:rPr>
        <w:t xml:space="preserve"> (PEEPR)</w:t>
      </w:r>
      <w:r w:rsidR="00EE15B1" w:rsidRPr="000B577E">
        <w:rPr>
          <w:rFonts w:ascii="Times New Roman" w:hAnsi="Times New Roman" w:cs="Times New Roman"/>
          <w:sz w:val="24"/>
          <w:szCs w:val="24"/>
        </w:rPr>
        <w:t>, O 1 rr 10 (2) and O 52 rr</w:t>
      </w:r>
      <w:r w:rsidRPr="000B577E">
        <w:rPr>
          <w:rFonts w:ascii="Times New Roman" w:hAnsi="Times New Roman" w:cs="Times New Roman"/>
          <w:sz w:val="24"/>
          <w:szCs w:val="24"/>
        </w:rPr>
        <w:t xml:space="preserve"> 1 &amp; 3 of </w:t>
      </w:r>
      <w:r w:rsidRPr="000B577E">
        <w:rPr>
          <w:rFonts w:ascii="Times New Roman" w:hAnsi="Times New Roman" w:cs="Times New Roman"/>
          <w:b/>
          <w:sz w:val="24"/>
          <w:szCs w:val="24"/>
        </w:rPr>
        <w:t>the Civil Procedure Rules</w:t>
      </w:r>
      <w:r w:rsidRPr="000B577E">
        <w:rPr>
          <w:rFonts w:ascii="Times New Roman" w:hAnsi="Times New Roman" w:cs="Times New Roman"/>
          <w:sz w:val="24"/>
          <w:szCs w:val="24"/>
        </w:rPr>
        <w:t>. The respondents are Sekindi Aisha and The Electoral Commission</w:t>
      </w:r>
      <w:r w:rsidR="00590D9B" w:rsidRPr="000B577E">
        <w:rPr>
          <w:rFonts w:ascii="Times New Roman" w:hAnsi="Times New Roman" w:cs="Times New Roman"/>
          <w:sz w:val="24"/>
          <w:szCs w:val="24"/>
        </w:rPr>
        <w:t>.</w:t>
      </w:r>
    </w:p>
    <w:p w:rsidR="00E83B10" w:rsidRPr="000B577E" w:rsidRDefault="00590D9B" w:rsidP="000B577E">
      <w:pPr>
        <w:spacing w:before="120" w:line="360" w:lineRule="auto"/>
        <w:jc w:val="both"/>
        <w:rPr>
          <w:rFonts w:ascii="Times New Roman" w:hAnsi="Times New Roman" w:cs="Times New Roman"/>
          <w:sz w:val="24"/>
          <w:szCs w:val="24"/>
        </w:rPr>
      </w:pPr>
      <w:r w:rsidRPr="000B577E">
        <w:rPr>
          <w:rFonts w:ascii="Times New Roman" w:hAnsi="Times New Roman" w:cs="Times New Roman"/>
          <w:sz w:val="24"/>
          <w:szCs w:val="24"/>
        </w:rPr>
        <w:lastRenderedPageBreak/>
        <w:t xml:space="preserve">This application is for orders </w:t>
      </w:r>
      <w:r w:rsidR="00E83B10" w:rsidRPr="000B577E">
        <w:rPr>
          <w:rFonts w:ascii="Times New Roman" w:hAnsi="Times New Roman" w:cs="Times New Roman"/>
          <w:sz w:val="24"/>
          <w:szCs w:val="24"/>
        </w:rPr>
        <w:t>that:</w:t>
      </w:r>
    </w:p>
    <w:p w:rsidR="00E83B10" w:rsidRPr="000B577E" w:rsidRDefault="00E83B10" w:rsidP="000B577E">
      <w:pPr>
        <w:pStyle w:val="ListParagraph"/>
        <w:numPr>
          <w:ilvl w:val="0"/>
          <w:numId w:val="2"/>
        </w:numPr>
        <w:spacing w:before="120" w:line="360" w:lineRule="auto"/>
        <w:jc w:val="both"/>
        <w:rPr>
          <w:rFonts w:ascii="Times New Roman" w:hAnsi="Times New Roman" w:cs="Times New Roman"/>
          <w:sz w:val="24"/>
          <w:szCs w:val="24"/>
        </w:rPr>
      </w:pPr>
      <w:r w:rsidRPr="000B577E">
        <w:rPr>
          <w:rFonts w:ascii="Times New Roman" w:hAnsi="Times New Roman" w:cs="Times New Roman"/>
          <w:sz w:val="24"/>
          <w:szCs w:val="24"/>
        </w:rPr>
        <w:t>The National Council for Higher Education (NCHE) be added as a necessary respondent to the petition and as a party to all applications/matters arising therefrom</w:t>
      </w:r>
    </w:p>
    <w:p w:rsidR="00E83B10" w:rsidRPr="000B577E" w:rsidRDefault="00E83B10" w:rsidP="000B577E">
      <w:pPr>
        <w:pStyle w:val="ListParagraph"/>
        <w:numPr>
          <w:ilvl w:val="0"/>
          <w:numId w:val="2"/>
        </w:numPr>
        <w:spacing w:before="120" w:line="360" w:lineRule="auto"/>
        <w:jc w:val="both"/>
        <w:rPr>
          <w:rFonts w:ascii="Times New Roman" w:hAnsi="Times New Roman" w:cs="Times New Roman"/>
          <w:sz w:val="24"/>
          <w:szCs w:val="24"/>
        </w:rPr>
      </w:pPr>
      <w:r w:rsidRPr="000B577E">
        <w:rPr>
          <w:rFonts w:ascii="Times New Roman" w:hAnsi="Times New Roman" w:cs="Times New Roman"/>
          <w:sz w:val="24"/>
          <w:szCs w:val="24"/>
        </w:rPr>
        <w:t>Costs of this application be provided for.</w:t>
      </w:r>
    </w:p>
    <w:p w:rsidR="003A1DF9" w:rsidRPr="000B577E" w:rsidRDefault="003A1DF9" w:rsidP="000B577E">
      <w:pPr>
        <w:spacing w:before="120" w:line="360" w:lineRule="auto"/>
        <w:jc w:val="both"/>
        <w:rPr>
          <w:rFonts w:ascii="Times New Roman" w:hAnsi="Times New Roman" w:cs="Times New Roman"/>
          <w:sz w:val="24"/>
          <w:szCs w:val="24"/>
        </w:rPr>
      </w:pPr>
      <w:r w:rsidRPr="000B577E">
        <w:rPr>
          <w:rFonts w:ascii="Times New Roman" w:hAnsi="Times New Roman" w:cs="Times New Roman"/>
          <w:sz w:val="24"/>
          <w:szCs w:val="24"/>
        </w:rPr>
        <w:t xml:space="preserve">The </w:t>
      </w:r>
      <w:r w:rsidR="00840F21" w:rsidRPr="000B577E">
        <w:rPr>
          <w:rFonts w:ascii="Times New Roman" w:hAnsi="Times New Roman" w:cs="Times New Roman"/>
          <w:sz w:val="24"/>
          <w:szCs w:val="24"/>
        </w:rPr>
        <w:t>grounds on which the</w:t>
      </w:r>
      <w:r w:rsidR="00E0044F" w:rsidRPr="000B577E">
        <w:rPr>
          <w:rFonts w:ascii="Times New Roman" w:hAnsi="Times New Roman" w:cs="Times New Roman"/>
          <w:sz w:val="24"/>
          <w:szCs w:val="24"/>
        </w:rPr>
        <w:t xml:space="preserve"> application is based are that the presence of the NCHE before the Court is necessary in order to enable the Court effectually and completely adjudicate and settle all questions involved in the petition; that the respondents shall not be prejudiced in any way by the addition of NCHE as a party and finally that the ends of justice require that the NCHE be added as a respondent.</w:t>
      </w:r>
    </w:p>
    <w:p w:rsidR="00626088" w:rsidRPr="000B577E" w:rsidRDefault="00626088" w:rsidP="000B577E">
      <w:pPr>
        <w:spacing w:before="120" w:line="360" w:lineRule="auto"/>
        <w:jc w:val="both"/>
        <w:rPr>
          <w:rFonts w:ascii="Times New Roman" w:hAnsi="Times New Roman" w:cs="Times New Roman"/>
          <w:sz w:val="24"/>
          <w:szCs w:val="24"/>
        </w:rPr>
      </w:pPr>
      <w:r w:rsidRPr="000B577E">
        <w:rPr>
          <w:rFonts w:ascii="Times New Roman" w:hAnsi="Times New Roman" w:cs="Times New Roman"/>
          <w:sz w:val="24"/>
          <w:szCs w:val="24"/>
        </w:rPr>
        <w:t>Waliggo Aisha, the applicant, swore an affidavit in support of the application in which she states that she filed an election petition against the respondent</w:t>
      </w:r>
      <w:r w:rsidR="00004673" w:rsidRPr="000B577E">
        <w:rPr>
          <w:rFonts w:ascii="Times New Roman" w:hAnsi="Times New Roman" w:cs="Times New Roman"/>
          <w:sz w:val="24"/>
          <w:szCs w:val="24"/>
        </w:rPr>
        <w:t>’s</w:t>
      </w:r>
      <w:r w:rsidRPr="000B577E">
        <w:rPr>
          <w:rFonts w:ascii="Times New Roman" w:hAnsi="Times New Roman" w:cs="Times New Roman"/>
          <w:sz w:val="24"/>
          <w:szCs w:val="24"/>
        </w:rPr>
        <w:t xml:space="preserve"> election as the Woman Member of Parliament f</w:t>
      </w:r>
      <w:r w:rsidR="000934CB" w:rsidRPr="000B577E">
        <w:rPr>
          <w:rFonts w:ascii="Times New Roman" w:hAnsi="Times New Roman" w:cs="Times New Roman"/>
          <w:sz w:val="24"/>
          <w:szCs w:val="24"/>
        </w:rPr>
        <w:t>or</w:t>
      </w:r>
      <w:r w:rsidRPr="000B577E">
        <w:rPr>
          <w:rFonts w:ascii="Times New Roman" w:hAnsi="Times New Roman" w:cs="Times New Roman"/>
          <w:sz w:val="24"/>
          <w:szCs w:val="24"/>
        </w:rPr>
        <w:t xml:space="preserve"> Kalungu District. That</w:t>
      </w:r>
      <w:r w:rsidR="00BA1C0D" w:rsidRPr="000B577E">
        <w:rPr>
          <w:rFonts w:ascii="Times New Roman" w:hAnsi="Times New Roman" w:cs="Times New Roman"/>
          <w:sz w:val="24"/>
          <w:szCs w:val="24"/>
        </w:rPr>
        <w:t xml:space="preserve"> from answers to the petition it</w:t>
      </w:r>
      <w:r w:rsidRPr="000B577E">
        <w:rPr>
          <w:rFonts w:ascii="Times New Roman" w:hAnsi="Times New Roman" w:cs="Times New Roman"/>
          <w:sz w:val="24"/>
          <w:szCs w:val="24"/>
        </w:rPr>
        <w:t xml:space="preserve"> became apparent that the presence of the NCHE was necessary and then </w:t>
      </w:r>
      <w:r w:rsidR="00BA1C0D" w:rsidRPr="000B577E">
        <w:rPr>
          <w:rFonts w:ascii="Times New Roman" w:hAnsi="Times New Roman" w:cs="Times New Roman"/>
          <w:sz w:val="24"/>
          <w:szCs w:val="24"/>
        </w:rPr>
        <w:t xml:space="preserve">she </w:t>
      </w:r>
      <w:r w:rsidRPr="000B577E">
        <w:rPr>
          <w:rFonts w:ascii="Times New Roman" w:hAnsi="Times New Roman" w:cs="Times New Roman"/>
          <w:sz w:val="24"/>
          <w:szCs w:val="24"/>
        </w:rPr>
        <w:t>repeats the grounds in her Notice of Motion</w:t>
      </w:r>
    </w:p>
    <w:p w:rsidR="00626088" w:rsidRPr="000B577E" w:rsidRDefault="00475F96" w:rsidP="000B577E">
      <w:pPr>
        <w:spacing w:before="120" w:line="360" w:lineRule="auto"/>
        <w:jc w:val="both"/>
        <w:rPr>
          <w:rFonts w:ascii="Times New Roman" w:hAnsi="Times New Roman" w:cs="Times New Roman"/>
          <w:sz w:val="24"/>
          <w:szCs w:val="24"/>
        </w:rPr>
      </w:pPr>
      <w:r w:rsidRPr="000B577E">
        <w:rPr>
          <w:rFonts w:ascii="Times New Roman" w:hAnsi="Times New Roman" w:cs="Times New Roman"/>
          <w:sz w:val="24"/>
          <w:szCs w:val="24"/>
        </w:rPr>
        <w:t>The respondents oppose</w:t>
      </w:r>
      <w:r w:rsidR="000926C4" w:rsidRPr="000B577E">
        <w:rPr>
          <w:rFonts w:ascii="Times New Roman" w:hAnsi="Times New Roman" w:cs="Times New Roman"/>
          <w:sz w:val="24"/>
          <w:szCs w:val="24"/>
        </w:rPr>
        <w:t xml:space="preserve"> the</w:t>
      </w:r>
      <w:r w:rsidRPr="000B577E">
        <w:rPr>
          <w:rFonts w:ascii="Times New Roman" w:hAnsi="Times New Roman" w:cs="Times New Roman"/>
          <w:sz w:val="24"/>
          <w:szCs w:val="24"/>
        </w:rPr>
        <w:t xml:space="preserve"> application and t</w:t>
      </w:r>
      <w:r w:rsidR="006E411B" w:rsidRPr="000B577E">
        <w:rPr>
          <w:rFonts w:ascii="Times New Roman" w:hAnsi="Times New Roman" w:cs="Times New Roman"/>
          <w:sz w:val="24"/>
          <w:szCs w:val="24"/>
        </w:rPr>
        <w:t>he 1</w:t>
      </w:r>
      <w:r w:rsidR="006E411B" w:rsidRPr="000B577E">
        <w:rPr>
          <w:rFonts w:ascii="Times New Roman" w:hAnsi="Times New Roman" w:cs="Times New Roman"/>
          <w:sz w:val="24"/>
          <w:szCs w:val="24"/>
          <w:vertAlign w:val="superscript"/>
        </w:rPr>
        <w:t>st</w:t>
      </w:r>
      <w:r w:rsidR="00BC5075" w:rsidRPr="000B577E">
        <w:rPr>
          <w:rFonts w:ascii="Times New Roman" w:hAnsi="Times New Roman" w:cs="Times New Roman"/>
          <w:sz w:val="24"/>
          <w:szCs w:val="24"/>
        </w:rPr>
        <w:t>respondent</w:t>
      </w:r>
      <w:r w:rsidRPr="000B577E">
        <w:rPr>
          <w:rFonts w:ascii="Times New Roman" w:hAnsi="Times New Roman" w:cs="Times New Roman"/>
          <w:sz w:val="24"/>
          <w:szCs w:val="24"/>
        </w:rPr>
        <w:t xml:space="preserve"> swore an affidavit in reply</w:t>
      </w:r>
      <w:r w:rsidR="006E411B" w:rsidRPr="000B577E">
        <w:rPr>
          <w:rFonts w:ascii="Times New Roman" w:hAnsi="Times New Roman" w:cs="Times New Roman"/>
          <w:sz w:val="24"/>
          <w:szCs w:val="24"/>
        </w:rPr>
        <w:t>. She avers that the applicant has always known that the 1</w:t>
      </w:r>
      <w:r w:rsidR="006E411B" w:rsidRPr="000B577E">
        <w:rPr>
          <w:rFonts w:ascii="Times New Roman" w:hAnsi="Times New Roman" w:cs="Times New Roman"/>
          <w:sz w:val="24"/>
          <w:szCs w:val="24"/>
          <w:vertAlign w:val="superscript"/>
        </w:rPr>
        <w:t>st</w:t>
      </w:r>
      <w:r w:rsidR="006E411B" w:rsidRPr="000B577E">
        <w:rPr>
          <w:rFonts w:ascii="Times New Roman" w:hAnsi="Times New Roman" w:cs="Times New Roman"/>
          <w:sz w:val="24"/>
          <w:szCs w:val="24"/>
        </w:rPr>
        <w:t xml:space="preserve"> respondent was nominated on the basis of </w:t>
      </w:r>
      <w:r w:rsidR="000926C4" w:rsidRPr="000B577E">
        <w:rPr>
          <w:rFonts w:ascii="Times New Roman" w:hAnsi="Times New Roman" w:cs="Times New Roman"/>
          <w:sz w:val="24"/>
          <w:szCs w:val="24"/>
        </w:rPr>
        <w:t>a certificate of equivalence fro</w:t>
      </w:r>
      <w:r w:rsidR="006E411B" w:rsidRPr="000B577E">
        <w:rPr>
          <w:rFonts w:ascii="Times New Roman" w:hAnsi="Times New Roman" w:cs="Times New Roman"/>
          <w:sz w:val="24"/>
          <w:szCs w:val="24"/>
        </w:rPr>
        <w:t>m the NCHE</w:t>
      </w:r>
      <w:r w:rsidR="00786CD3" w:rsidRPr="000B577E">
        <w:rPr>
          <w:rFonts w:ascii="Times New Roman" w:hAnsi="Times New Roman" w:cs="Times New Roman"/>
          <w:sz w:val="24"/>
          <w:szCs w:val="24"/>
        </w:rPr>
        <w:t xml:space="preserve"> and could have inspected those </w:t>
      </w:r>
      <w:r w:rsidR="006B2E34" w:rsidRPr="000B577E">
        <w:rPr>
          <w:rFonts w:ascii="Times New Roman" w:hAnsi="Times New Roman" w:cs="Times New Roman"/>
          <w:sz w:val="24"/>
          <w:szCs w:val="24"/>
        </w:rPr>
        <w:t>documents</w:t>
      </w:r>
      <w:r w:rsidR="00786CD3" w:rsidRPr="000B577E">
        <w:rPr>
          <w:rFonts w:ascii="Times New Roman" w:hAnsi="Times New Roman" w:cs="Times New Roman"/>
          <w:sz w:val="24"/>
          <w:szCs w:val="24"/>
        </w:rPr>
        <w:t xml:space="preserve">. She deposes </w:t>
      </w:r>
      <w:r w:rsidR="006B2E34" w:rsidRPr="000B577E">
        <w:rPr>
          <w:rFonts w:ascii="Times New Roman" w:hAnsi="Times New Roman" w:cs="Times New Roman"/>
          <w:sz w:val="24"/>
          <w:szCs w:val="24"/>
        </w:rPr>
        <w:t>farther that the 30 days within</w:t>
      </w:r>
      <w:r w:rsidR="00786CD3" w:rsidRPr="000B577E">
        <w:rPr>
          <w:rFonts w:ascii="Times New Roman" w:hAnsi="Times New Roman" w:cs="Times New Roman"/>
          <w:sz w:val="24"/>
          <w:szCs w:val="24"/>
        </w:rPr>
        <w:t xml:space="preserve"> which a petition should be filed have elapsed and if she </w:t>
      </w:r>
      <w:r w:rsidR="006B2E34" w:rsidRPr="000B577E">
        <w:rPr>
          <w:rFonts w:ascii="Times New Roman" w:hAnsi="Times New Roman" w:cs="Times New Roman"/>
          <w:sz w:val="24"/>
          <w:szCs w:val="24"/>
        </w:rPr>
        <w:t>wished</w:t>
      </w:r>
      <w:r w:rsidR="00786CD3" w:rsidRPr="000B577E">
        <w:rPr>
          <w:rFonts w:ascii="Times New Roman" w:hAnsi="Times New Roman" w:cs="Times New Roman"/>
          <w:sz w:val="24"/>
          <w:szCs w:val="24"/>
        </w:rPr>
        <w:t xml:space="preserve"> to join the NCHE they should have been added at the </w:t>
      </w:r>
      <w:r w:rsidR="006B2E34" w:rsidRPr="000B577E">
        <w:rPr>
          <w:rFonts w:ascii="Times New Roman" w:hAnsi="Times New Roman" w:cs="Times New Roman"/>
          <w:sz w:val="24"/>
          <w:szCs w:val="24"/>
        </w:rPr>
        <w:t>filing</w:t>
      </w:r>
      <w:r w:rsidR="00786CD3" w:rsidRPr="000B577E">
        <w:rPr>
          <w:rFonts w:ascii="Times New Roman" w:hAnsi="Times New Roman" w:cs="Times New Roman"/>
          <w:sz w:val="24"/>
          <w:szCs w:val="24"/>
        </w:rPr>
        <w:t xml:space="preserve"> of the </w:t>
      </w:r>
      <w:r w:rsidR="006B2E34" w:rsidRPr="000B577E">
        <w:rPr>
          <w:rFonts w:ascii="Times New Roman" w:hAnsi="Times New Roman" w:cs="Times New Roman"/>
          <w:sz w:val="24"/>
          <w:szCs w:val="24"/>
        </w:rPr>
        <w:t>petition</w:t>
      </w:r>
      <w:r w:rsidR="00786CD3" w:rsidRPr="000B577E">
        <w:rPr>
          <w:rFonts w:ascii="Times New Roman" w:hAnsi="Times New Roman" w:cs="Times New Roman"/>
          <w:sz w:val="24"/>
          <w:szCs w:val="24"/>
        </w:rPr>
        <w:t>.</w:t>
      </w:r>
      <w:r w:rsidR="006B2E34" w:rsidRPr="000B577E">
        <w:rPr>
          <w:rFonts w:ascii="Times New Roman" w:hAnsi="Times New Roman" w:cs="Times New Roman"/>
          <w:sz w:val="24"/>
          <w:szCs w:val="24"/>
        </w:rPr>
        <w:t xml:space="preserve"> Lastly, that the NCHE cannot be added as a party as it was not the one that declared the results of the election. </w:t>
      </w:r>
    </w:p>
    <w:p w:rsidR="00601D50" w:rsidRPr="000B577E" w:rsidRDefault="00E0044F" w:rsidP="000B577E">
      <w:pPr>
        <w:spacing w:before="120" w:line="360" w:lineRule="auto"/>
        <w:jc w:val="both"/>
        <w:rPr>
          <w:rFonts w:ascii="Times New Roman" w:hAnsi="Times New Roman" w:cs="Times New Roman"/>
          <w:sz w:val="24"/>
          <w:szCs w:val="24"/>
        </w:rPr>
      </w:pPr>
      <w:r w:rsidRPr="000B577E">
        <w:rPr>
          <w:rFonts w:ascii="Times New Roman" w:hAnsi="Times New Roman" w:cs="Times New Roman"/>
          <w:sz w:val="24"/>
          <w:szCs w:val="24"/>
        </w:rPr>
        <w:t xml:space="preserve">It is </w:t>
      </w:r>
      <w:r w:rsidR="006E411B" w:rsidRPr="000B577E">
        <w:rPr>
          <w:rFonts w:ascii="Times New Roman" w:hAnsi="Times New Roman" w:cs="Times New Roman"/>
          <w:sz w:val="24"/>
          <w:szCs w:val="24"/>
        </w:rPr>
        <w:t xml:space="preserve">against this </w:t>
      </w:r>
      <w:r w:rsidR="00E83B10" w:rsidRPr="000B577E">
        <w:rPr>
          <w:rFonts w:ascii="Times New Roman" w:hAnsi="Times New Roman" w:cs="Times New Roman"/>
          <w:sz w:val="24"/>
          <w:szCs w:val="24"/>
        </w:rPr>
        <w:t xml:space="preserve">background </w:t>
      </w:r>
      <w:r w:rsidRPr="000B577E">
        <w:rPr>
          <w:rFonts w:ascii="Times New Roman" w:hAnsi="Times New Roman" w:cs="Times New Roman"/>
          <w:sz w:val="24"/>
          <w:szCs w:val="24"/>
        </w:rPr>
        <w:t>t</w:t>
      </w:r>
      <w:r w:rsidR="006E411B" w:rsidRPr="000B577E">
        <w:rPr>
          <w:rFonts w:ascii="Times New Roman" w:hAnsi="Times New Roman" w:cs="Times New Roman"/>
          <w:sz w:val="24"/>
          <w:szCs w:val="24"/>
        </w:rPr>
        <w:t xml:space="preserve">hat </w:t>
      </w:r>
      <w:r w:rsidRPr="000B577E">
        <w:rPr>
          <w:rFonts w:ascii="Times New Roman" w:hAnsi="Times New Roman" w:cs="Times New Roman"/>
          <w:sz w:val="24"/>
          <w:szCs w:val="24"/>
        </w:rPr>
        <w:t xml:space="preserve">this application </w:t>
      </w:r>
      <w:r w:rsidR="006E411B" w:rsidRPr="000B577E">
        <w:rPr>
          <w:rFonts w:ascii="Times New Roman" w:hAnsi="Times New Roman" w:cs="Times New Roman"/>
          <w:sz w:val="24"/>
          <w:szCs w:val="24"/>
        </w:rPr>
        <w:t>is brought.</w:t>
      </w:r>
    </w:p>
    <w:p w:rsidR="006B2E34" w:rsidRPr="000B577E" w:rsidRDefault="006B2E34" w:rsidP="000B577E">
      <w:pPr>
        <w:spacing w:before="120" w:line="360" w:lineRule="auto"/>
        <w:jc w:val="both"/>
        <w:rPr>
          <w:rFonts w:ascii="Times New Roman" w:hAnsi="Times New Roman" w:cs="Times New Roman"/>
          <w:sz w:val="24"/>
          <w:szCs w:val="24"/>
        </w:rPr>
      </w:pPr>
      <w:r w:rsidRPr="000B577E">
        <w:rPr>
          <w:rFonts w:ascii="Times New Roman" w:hAnsi="Times New Roman" w:cs="Times New Roman"/>
          <w:sz w:val="24"/>
          <w:szCs w:val="24"/>
        </w:rPr>
        <w:t>Ms Faridah Nabakibi appeared for the applicant while Mr</w:t>
      </w:r>
      <w:r w:rsidR="00F074B4" w:rsidRPr="000B577E">
        <w:rPr>
          <w:rFonts w:ascii="Times New Roman" w:hAnsi="Times New Roman" w:cs="Times New Roman"/>
          <w:sz w:val="24"/>
          <w:szCs w:val="24"/>
        </w:rPr>
        <w:t>.</w:t>
      </w:r>
      <w:r w:rsidRPr="000B577E">
        <w:rPr>
          <w:rFonts w:ascii="Times New Roman" w:hAnsi="Times New Roman" w:cs="Times New Roman"/>
          <w:sz w:val="24"/>
          <w:szCs w:val="24"/>
        </w:rPr>
        <w:t xml:space="preserve"> Kandeebe Ntambirweki appearing with Mr</w:t>
      </w:r>
      <w:r w:rsidR="00F074B4" w:rsidRPr="000B577E">
        <w:rPr>
          <w:rFonts w:ascii="Times New Roman" w:hAnsi="Times New Roman" w:cs="Times New Roman"/>
          <w:sz w:val="24"/>
          <w:szCs w:val="24"/>
        </w:rPr>
        <w:t>.</w:t>
      </w:r>
      <w:r w:rsidRPr="000B577E">
        <w:rPr>
          <w:rFonts w:ascii="Times New Roman" w:hAnsi="Times New Roman" w:cs="Times New Roman"/>
          <w:sz w:val="24"/>
          <w:szCs w:val="24"/>
        </w:rPr>
        <w:t xml:space="preserve"> Wasswa Joseph </w:t>
      </w:r>
      <w:r w:rsidR="00F074B4" w:rsidRPr="000B577E">
        <w:rPr>
          <w:rFonts w:ascii="Times New Roman" w:hAnsi="Times New Roman" w:cs="Times New Roman"/>
          <w:sz w:val="24"/>
          <w:szCs w:val="24"/>
        </w:rPr>
        <w:t>represent</w:t>
      </w:r>
      <w:r w:rsidR="00B227DD" w:rsidRPr="000B577E">
        <w:rPr>
          <w:rFonts w:ascii="Times New Roman" w:hAnsi="Times New Roman" w:cs="Times New Roman"/>
          <w:sz w:val="24"/>
          <w:szCs w:val="24"/>
        </w:rPr>
        <w:t>s</w:t>
      </w:r>
      <w:r w:rsidRPr="000B577E">
        <w:rPr>
          <w:rFonts w:ascii="Times New Roman" w:hAnsi="Times New Roman" w:cs="Times New Roman"/>
          <w:sz w:val="24"/>
          <w:szCs w:val="24"/>
        </w:rPr>
        <w:t xml:space="preserve"> both respondents.</w:t>
      </w:r>
    </w:p>
    <w:p w:rsidR="00F074B4" w:rsidRPr="000B577E" w:rsidRDefault="00F074B4" w:rsidP="000B577E">
      <w:pPr>
        <w:spacing w:before="120" w:line="360" w:lineRule="auto"/>
        <w:jc w:val="both"/>
        <w:rPr>
          <w:rFonts w:ascii="Times New Roman" w:hAnsi="Times New Roman" w:cs="Times New Roman"/>
          <w:sz w:val="24"/>
          <w:szCs w:val="24"/>
          <w:lang w:val="en-US"/>
        </w:rPr>
      </w:pPr>
      <w:r w:rsidRPr="000B577E">
        <w:rPr>
          <w:rFonts w:ascii="Times New Roman" w:hAnsi="Times New Roman" w:cs="Times New Roman"/>
          <w:sz w:val="24"/>
          <w:szCs w:val="24"/>
        </w:rPr>
        <w:t xml:space="preserve">It was the submission of Ms Nabakibi who first went </w:t>
      </w:r>
      <w:r w:rsidR="00C32605" w:rsidRPr="000B577E">
        <w:rPr>
          <w:rFonts w:ascii="Times New Roman" w:hAnsi="Times New Roman" w:cs="Times New Roman"/>
          <w:sz w:val="24"/>
          <w:szCs w:val="24"/>
        </w:rPr>
        <w:t>through</w:t>
      </w:r>
      <w:r w:rsidRPr="000B577E">
        <w:rPr>
          <w:rFonts w:ascii="Times New Roman" w:hAnsi="Times New Roman" w:cs="Times New Roman"/>
          <w:sz w:val="24"/>
          <w:szCs w:val="24"/>
        </w:rPr>
        <w:t xml:space="preserve"> the pleadings that </w:t>
      </w:r>
      <w:r w:rsidR="00C32605" w:rsidRPr="000B577E">
        <w:rPr>
          <w:rFonts w:ascii="Times New Roman" w:hAnsi="Times New Roman" w:cs="Times New Roman"/>
          <w:sz w:val="24"/>
          <w:szCs w:val="24"/>
        </w:rPr>
        <w:t>there</w:t>
      </w:r>
      <w:r w:rsidRPr="000B577E">
        <w:rPr>
          <w:rFonts w:ascii="Times New Roman" w:hAnsi="Times New Roman" w:cs="Times New Roman"/>
          <w:sz w:val="24"/>
          <w:szCs w:val="24"/>
        </w:rPr>
        <w:t xml:space="preserve"> are various allegations made that require the presence of the NCHE because the 1</w:t>
      </w:r>
      <w:r w:rsidRPr="000B577E">
        <w:rPr>
          <w:rFonts w:ascii="Times New Roman" w:hAnsi="Times New Roman" w:cs="Times New Roman"/>
          <w:sz w:val="24"/>
          <w:szCs w:val="24"/>
          <w:vertAlign w:val="superscript"/>
        </w:rPr>
        <w:t>st</w:t>
      </w:r>
      <w:r w:rsidRPr="000B577E">
        <w:rPr>
          <w:rFonts w:ascii="Times New Roman" w:hAnsi="Times New Roman" w:cs="Times New Roman"/>
          <w:sz w:val="24"/>
          <w:szCs w:val="24"/>
        </w:rPr>
        <w:t xml:space="preserve"> respondent would </w:t>
      </w:r>
      <w:r w:rsidR="00C32605" w:rsidRPr="000B577E">
        <w:rPr>
          <w:rFonts w:ascii="Times New Roman" w:hAnsi="Times New Roman" w:cs="Times New Roman"/>
          <w:sz w:val="24"/>
          <w:szCs w:val="24"/>
        </w:rPr>
        <w:t>not</w:t>
      </w:r>
      <w:r w:rsidRPr="000B577E">
        <w:rPr>
          <w:rFonts w:ascii="Times New Roman" w:hAnsi="Times New Roman" w:cs="Times New Roman"/>
          <w:sz w:val="24"/>
          <w:szCs w:val="24"/>
        </w:rPr>
        <w:t xml:space="preserve"> be in </w:t>
      </w:r>
      <w:r w:rsidR="000D0789" w:rsidRPr="000B577E">
        <w:rPr>
          <w:rFonts w:ascii="Times New Roman" w:hAnsi="Times New Roman" w:cs="Times New Roman"/>
          <w:sz w:val="24"/>
          <w:szCs w:val="24"/>
        </w:rPr>
        <w:t>a position</w:t>
      </w:r>
      <w:r w:rsidRPr="000B577E">
        <w:rPr>
          <w:rFonts w:ascii="Times New Roman" w:hAnsi="Times New Roman" w:cs="Times New Roman"/>
          <w:sz w:val="24"/>
          <w:szCs w:val="24"/>
        </w:rPr>
        <w:t xml:space="preserve"> to effectively render answers </w:t>
      </w:r>
      <w:r w:rsidR="00C32605" w:rsidRPr="000B577E">
        <w:rPr>
          <w:rFonts w:ascii="Times New Roman" w:hAnsi="Times New Roman" w:cs="Times New Roman"/>
          <w:sz w:val="24"/>
          <w:szCs w:val="24"/>
        </w:rPr>
        <w:t xml:space="preserve">as the required answers are not in her knowledge. Additionally that the reputation of the NCHE has come into issue and it would be vital that it has an opportunity to defend itself. She cited </w:t>
      </w:r>
      <w:r w:rsidR="00C32605" w:rsidRPr="000B577E">
        <w:rPr>
          <w:rFonts w:ascii="Times New Roman" w:hAnsi="Times New Roman" w:cs="Times New Roman"/>
          <w:b/>
          <w:sz w:val="24"/>
          <w:szCs w:val="24"/>
        </w:rPr>
        <w:t>Kampala Bottlers Limited</w:t>
      </w:r>
      <w:r w:rsidR="00C92132" w:rsidRPr="000B577E">
        <w:rPr>
          <w:rFonts w:ascii="Times New Roman" w:eastAsia="Times New Roman" w:hAnsi="Times New Roman" w:cs="Times New Roman"/>
          <w:b/>
          <w:sz w:val="24"/>
          <w:szCs w:val="24"/>
          <w:lang w:val="en-US" w:eastAsia="en-GB"/>
        </w:rPr>
        <w:t>Vs.</w:t>
      </w:r>
      <w:r w:rsidR="00C32605" w:rsidRPr="000B577E">
        <w:rPr>
          <w:rFonts w:ascii="Times New Roman" w:eastAsia="Times New Roman" w:hAnsi="Times New Roman" w:cs="Times New Roman"/>
          <w:b/>
          <w:sz w:val="24"/>
          <w:szCs w:val="24"/>
          <w:lang w:val="en-US" w:eastAsia="en-GB"/>
        </w:rPr>
        <w:t xml:space="preserve"> </w:t>
      </w:r>
      <w:r w:rsidR="00C32605" w:rsidRPr="000B577E">
        <w:rPr>
          <w:rFonts w:ascii="Times New Roman" w:eastAsia="Times New Roman" w:hAnsi="Times New Roman" w:cs="Times New Roman"/>
          <w:b/>
          <w:sz w:val="24"/>
          <w:szCs w:val="24"/>
          <w:lang w:val="en-US" w:eastAsia="en-GB"/>
        </w:rPr>
        <w:lastRenderedPageBreak/>
        <w:t>Damanico SCCA 22/92</w:t>
      </w:r>
      <w:r w:rsidR="00C32605" w:rsidRPr="000B577E">
        <w:rPr>
          <w:rFonts w:ascii="Times New Roman" w:eastAsia="Times New Roman" w:hAnsi="Times New Roman" w:cs="Times New Roman"/>
          <w:sz w:val="24"/>
          <w:szCs w:val="24"/>
          <w:lang w:val="en-US" w:eastAsia="en-GB"/>
        </w:rPr>
        <w:t xml:space="preserve"> where the </w:t>
      </w:r>
      <w:r w:rsidR="00C92132" w:rsidRPr="000B577E">
        <w:rPr>
          <w:rFonts w:ascii="Times New Roman" w:eastAsia="Times New Roman" w:hAnsi="Times New Roman" w:cs="Times New Roman"/>
          <w:sz w:val="24"/>
          <w:szCs w:val="24"/>
          <w:lang w:val="en-US" w:eastAsia="en-GB"/>
        </w:rPr>
        <w:t>Supreme</w:t>
      </w:r>
      <w:r w:rsidR="00C32605" w:rsidRPr="000B577E">
        <w:rPr>
          <w:rFonts w:ascii="Times New Roman" w:eastAsia="Times New Roman" w:hAnsi="Times New Roman" w:cs="Times New Roman"/>
          <w:sz w:val="24"/>
          <w:szCs w:val="24"/>
          <w:lang w:val="en-US" w:eastAsia="en-GB"/>
        </w:rPr>
        <w:t xml:space="preserve"> Court held that i</w:t>
      </w:r>
      <w:r w:rsidR="00C32605" w:rsidRPr="000B577E">
        <w:rPr>
          <w:rFonts w:ascii="Times New Roman" w:hAnsi="Times New Roman" w:cs="Times New Roman"/>
          <w:sz w:val="24"/>
          <w:szCs w:val="24"/>
          <w:lang w:val="en-US"/>
        </w:rPr>
        <w:t>t is important that before someone’s reputation is besmirched, he has had an opportunity to defend himself. The officials here might have explained the confusion in their action.</w:t>
      </w:r>
    </w:p>
    <w:p w:rsidR="00C32605" w:rsidRPr="000B577E" w:rsidRDefault="00C32605" w:rsidP="000B577E">
      <w:pPr>
        <w:spacing w:before="120" w:line="360" w:lineRule="auto"/>
        <w:jc w:val="both"/>
        <w:rPr>
          <w:rFonts w:ascii="Times New Roman" w:hAnsi="Times New Roman" w:cs="Times New Roman"/>
          <w:sz w:val="24"/>
          <w:szCs w:val="24"/>
        </w:rPr>
      </w:pPr>
      <w:r w:rsidRPr="000B577E">
        <w:rPr>
          <w:rFonts w:ascii="Times New Roman" w:hAnsi="Times New Roman" w:cs="Times New Roman"/>
          <w:sz w:val="24"/>
          <w:szCs w:val="24"/>
          <w:lang w:val="en-US"/>
        </w:rPr>
        <w:t xml:space="preserve">Counsel argued that the addition of the NCHE is not </w:t>
      </w:r>
      <w:r w:rsidR="00342035" w:rsidRPr="000B577E">
        <w:rPr>
          <w:rFonts w:ascii="Times New Roman" w:hAnsi="Times New Roman" w:cs="Times New Roman"/>
          <w:sz w:val="24"/>
          <w:szCs w:val="24"/>
          <w:lang w:val="en-US"/>
        </w:rPr>
        <w:t>by way of</w:t>
      </w:r>
      <w:r w:rsidR="00C92132" w:rsidRPr="000B577E">
        <w:rPr>
          <w:rFonts w:ascii="Times New Roman" w:hAnsi="Times New Roman" w:cs="Times New Roman"/>
          <w:sz w:val="24"/>
          <w:szCs w:val="24"/>
          <w:lang w:val="en-US"/>
        </w:rPr>
        <w:t>filing</w:t>
      </w:r>
      <w:r w:rsidRPr="000B577E">
        <w:rPr>
          <w:rFonts w:ascii="Times New Roman" w:hAnsi="Times New Roman" w:cs="Times New Roman"/>
          <w:sz w:val="24"/>
          <w:szCs w:val="24"/>
          <w:lang w:val="en-US"/>
        </w:rPr>
        <w:t xml:space="preserve"> of a new </w:t>
      </w:r>
      <w:r w:rsidR="00C92132" w:rsidRPr="000B577E">
        <w:rPr>
          <w:rFonts w:ascii="Times New Roman" w:hAnsi="Times New Roman" w:cs="Times New Roman"/>
          <w:sz w:val="24"/>
          <w:szCs w:val="24"/>
          <w:lang w:val="en-US"/>
        </w:rPr>
        <w:t>petition</w:t>
      </w:r>
      <w:r w:rsidRPr="000B577E">
        <w:rPr>
          <w:rFonts w:ascii="Times New Roman" w:hAnsi="Times New Roman" w:cs="Times New Roman"/>
          <w:sz w:val="24"/>
          <w:szCs w:val="24"/>
          <w:lang w:val="en-US"/>
        </w:rPr>
        <w:t xml:space="preserve"> but simply an amendment of the existing pleadings</w:t>
      </w:r>
      <w:r w:rsidR="00C92132" w:rsidRPr="000B577E">
        <w:rPr>
          <w:rFonts w:ascii="Times New Roman" w:hAnsi="Times New Roman" w:cs="Times New Roman"/>
          <w:sz w:val="24"/>
          <w:szCs w:val="24"/>
          <w:lang w:val="en-US"/>
        </w:rPr>
        <w:t>.T</w:t>
      </w:r>
      <w:r w:rsidRPr="000B577E">
        <w:rPr>
          <w:rFonts w:ascii="Times New Roman" w:hAnsi="Times New Roman" w:cs="Times New Roman"/>
          <w:sz w:val="24"/>
          <w:szCs w:val="24"/>
          <w:lang w:val="en-US"/>
        </w:rPr>
        <w:t xml:space="preserve">he question of time does not </w:t>
      </w:r>
      <w:r w:rsidR="00C92132" w:rsidRPr="000B577E">
        <w:rPr>
          <w:rFonts w:ascii="Times New Roman" w:hAnsi="Times New Roman" w:cs="Times New Roman"/>
          <w:sz w:val="24"/>
          <w:szCs w:val="24"/>
          <w:lang w:val="en-US"/>
        </w:rPr>
        <w:t xml:space="preserve">therefore </w:t>
      </w:r>
      <w:r w:rsidRPr="000B577E">
        <w:rPr>
          <w:rFonts w:ascii="Times New Roman" w:hAnsi="Times New Roman" w:cs="Times New Roman"/>
          <w:sz w:val="24"/>
          <w:szCs w:val="24"/>
          <w:lang w:val="en-US"/>
        </w:rPr>
        <w:t>arise</w:t>
      </w:r>
      <w:r w:rsidR="00C92132" w:rsidRPr="000B577E">
        <w:rPr>
          <w:rFonts w:ascii="Times New Roman" w:hAnsi="Times New Roman" w:cs="Times New Roman"/>
          <w:sz w:val="24"/>
          <w:szCs w:val="24"/>
          <w:lang w:val="en-US"/>
        </w:rPr>
        <w:t>. She contends that under rule 1</w:t>
      </w:r>
      <w:r w:rsidR="00EA0599" w:rsidRPr="000B577E">
        <w:rPr>
          <w:rFonts w:ascii="Times New Roman" w:hAnsi="Times New Roman" w:cs="Times New Roman"/>
          <w:sz w:val="24"/>
          <w:szCs w:val="24"/>
          <w:lang w:val="en-US"/>
        </w:rPr>
        <w:t>0</w:t>
      </w:r>
      <w:r w:rsidR="00C92132" w:rsidRPr="000B577E">
        <w:rPr>
          <w:rFonts w:ascii="Times New Roman" w:hAnsi="Times New Roman" w:cs="Times New Roman"/>
          <w:sz w:val="24"/>
          <w:szCs w:val="24"/>
          <w:lang w:val="en-US"/>
        </w:rPr>
        <w:t xml:space="preserve"> (2) of Order 1 of </w:t>
      </w:r>
      <w:r w:rsidR="00C92132" w:rsidRPr="000B577E">
        <w:rPr>
          <w:rFonts w:ascii="Times New Roman" w:hAnsi="Times New Roman" w:cs="Times New Roman"/>
          <w:b/>
          <w:sz w:val="24"/>
          <w:szCs w:val="24"/>
          <w:lang w:val="en-US"/>
        </w:rPr>
        <w:t>the Civil Procedure Rules</w:t>
      </w:r>
      <w:r w:rsidR="00C92132" w:rsidRPr="000B577E">
        <w:rPr>
          <w:rFonts w:ascii="Times New Roman" w:hAnsi="Times New Roman" w:cs="Times New Roman"/>
          <w:sz w:val="24"/>
          <w:szCs w:val="24"/>
          <w:lang w:val="en-US"/>
        </w:rPr>
        <w:t xml:space="preserve"> the court has the discretion to add a party at any stage of proceedings</w:t>
      </w:r>
      <w:r w:rsidR="009315F4" w:rsidRPr="000B577E">
        <w:rPr>
          <w:rFonts w:ascii="Times New Roman" w:hAnsi="Times New Roman" w:cs="Times New Roman"/>
          <w:sz w:val="24"/>
          <w:szCs w:val="24"/>
          <w:lang w:val="en-US"/>
        </w:rPr>
        <w:t xml:space="preserve"> where it appears to the Court to be</w:t>
      </w:r>
      <w:r w:rsidR="009315F4" w:rsidRPr="000B577E">
        <w:rPr>
          <w:rFonts w:ascii="Times New Roman" w:hAnsi="Times New Roman" w:cs="Times New Roman"/>
          <w:sz w:val="24"/>
          <w:szCs w:val="24"/>
        </w:rPr>
        <w:t>necessary to effectually and completely adjudicate upon and settle all questions involved in the suit</w:t>
      </w:r>
      <w:r w:rsidR="007C0AEB" w:rsidRPr="000B577E">
        <w:rPr>
          <w:rFonts w:ascii="Times New Roman" w:hAnsi="Times New Roman" w:cs="Times New Roman"/>
          <w:sz w:val="24"/>
          <w:szCs w:val="24"/>
        </w:rPr>
        <w:t>.</w:t>
      </w:r>
    </w:p>
    <w:p w:rsidR="0028385F" w:rsidRPr="000B577E" w:rsidRDefault="00AF40CD" w:rsidP="000B577E">
      <w:pPr>
        <w:spacing w:before="120" w:line="360" w:lineRule="auto"/>
        <w:jc w:val="both"/>
        <w:rPr>
          <w:rFonts w:ascii="Times New Roman" w:hAnsi="Times New Roman" w:cs="Times New Roman"/>
          <w:sz w:val="24"/>
          <w:szCs w:val="24"/>
        </w:rPr>
      </w:pPr>
      <w:r w:rsidRPr="000B577E">
        <w:rPr>
          <w:rFonts w:ascii="Times New Roman" w:hAnsi="Times New Roman" w:cs="Times New Roman"/>
          <w:sz w:val="24"/>
          <w:szCs w:val="24"/>
        </w:rPr>
        <w:t xml:space="preserve">Finally that NCHE should be added </w:t>
      </w:r>
      <w:r w:rsidR="00AE53C4" w:rsidRPr="000B577E">
        <w:rPr>
          <w:rFonts w:ascii="Times New Roman" w:hAnsi="Times New Roman" w:cs="Times New Roman"/>
          <w:sz w:val="24"/>
          <w:szCs w:val="24"/>
        </w:rPr>
        <w:t>because as the</w:t>
      </w:r>
      <w:r w:rsidR="00437C55" w:rsidRPr="000B577E">
        <w:rPr>
          <w:rFonts w:ascii="Times New Roman" w:hAnsi="Times New Roman" w:cs="Times New Roman"/>
          <w:sz w:val="24"/>
          <w:szCs w:val="24"/>
        </w:rPr>
        <w:t xml:space="preserve"> Supreme </w:t>
      </w:r>
      <w:r w:rsidR="00AE53C4" w:rsidRPr="000B577E">
        <w:rPr>
          <w:rFonts w:ascii="Times New Roman" w:hAnsi="Times New Roman" w:cs="Times New Roman"/>
          <w:sz w:val="24"/>
          <w:szCs w:val="24"/>
        </w:rPr>
        <w:t xml:space="preserve">Court </w:t>
      </w:r>
      <w:r w:rsidR="00437C55" w:rsidRPr="000B577E">
        <w:rPr>
          <w:rFonts w:ascii="Times New Roman" w:hAnsi="Times New Roman" w:cs="Times New Roman"/>
          <w:sz w:val="24"/>
          <w:szCs w:val="24"/>
        </w:rPr>
        <w:t xml:space="preserve">has held a party may be joined in a suit, not because there is a cause of action against it, but because that party’s presence is necessary in order to enable the court effectually and completely adjudicate upon and settle all the questions involved in the cause or matter (see </w:t>
      </w:r>
      <w:r w:rsidR="00437C55" w:rsidRPr="000B577E">
        <w:rPr>
          <w:rFonts w:ascii="Times New Roman" w:hAnsi="Times New Roman" w:cs="Times New Roman"/>
          <w:b/>
          <w:sz w:val="24"/>
          <w:szCs w:val="24"/>
        </w:rPr>
        <w:t>Departed Asians Property Custodian Board V Jaffer Brothers Limited SCCA 9/98)</w:t>
      </w:r>
      <w:r w:rsidR="00437C55" w:rsidRPr="000B577E">
        <w:rPr>
          <w:rFonts w:ascii="Times New Roman" w:hAnsi="Times New Roman" w:cs="Times New Roman"/>
          <w:sz w:val="24"/>
          <w:szCs w:val="24"/>
        </w:rPr>
        <w:t>. She contends it is for the same reason that a prayer is sought to add the NCHE in this case.</w:t>
      </w:r>
    </w:p>
    <w:p w:rsidR="007D2E7B" w:rsidRPr="000B577E" w:rsidRDefault="0028385F" w:rsidP="000B577E">
      <w:pPr>
        <w:spacing w:before="120" w:line="360" w:lineRule="auto"/>
        <w:jc w:val="both"/>
        <w:rPr>
          <w:rFonts w:ascii="Times New Roman" w:hAnsi="Times New Roman" w:cs="Times New Roman"/>
          <w:sz w:val="24"/>
          <w:szCs w:val="24"/>
        </w:rPr>
      </w:pPr>
      <w:r w:rsidRPr="000B577E">
        <w:rPr>
          <w:rFonts w:ascii="Times New Roman" w:hAnsi="Times New Roman" w:cs="Times New Roman"/>
          <w:sz w:val="24"/>
          <w:szCs w:val="24"/>
        </w:rPr>
        <w:t xml:space="preserve">Mr Ntambirweki Kandeebe </w:t>
      </w:r>
      <w:r w:rsidR="00411C2E" w:rsidRPr="000B577E">
        <w:rPr>
          <w:rFonts w:ascii="Times New Roman" w:hAnsi="Times New Roman" w:cs="Times New Roman"/>
          <w:sz w:val="24"/>
          <w:szCs w:val="24"/>
        </w:rPr>
        <w:t xml:space="preserve">for the respondent </w:t>
      </w:r>
      <w:r w:rsidR="00EA0599" w:rsidRPr="000B577E">
        <w:rPr>
          <w:rFonts w:ascii="Times New Roman" w:hAnsi="Times New Roman" w:cs="Times New Roman"/>
          <w:sz w:val="24"/>
          <w:szCs w:val="24"/>
        </w:rPr>
        <w:t xml:space="preserve">in opposition </w:t>
      </w:r>
      <w:r w:rsidR="00411C2E" w:rsidRPr="000B577E">
        <w:rPr>
          <w:rFonts w:ascii="Times New Roman" w:hAnsi="Times New Roman" w:cs="Times New Roman"/>
          <w:sz w:val="24"/>
          <w:szCs w:val="24"/>
        </w:rPr>
        <w:t xml:space="preserve">submitted that the application is </w:t>
      </w:r>
      <w:r w:rsidRPr="000B577E">
        <w:rPr>
          <w:rFonts w:ascii="Times New Roman" w:hAnsi="Times New Roman" w:cs="Times New Roman"/>
          <w:sz w:val="24"/>
          <w:szCs w:val="24"/>
        </w:rPr>
        <w:t xml:space="preserve">untenable in </w:t>
      </w:r>
      <w:r w:rsidR="00EA462C" w:rsidRPr="000B577E">
        <w:rPr>
          <w:rFonts w:ascii="Times New Roman" w:hAnsi="Times New Roman" w:cs="Times New Roman"/>
          <w:sz w:val="24"/>
          <w:szCs w:val="24"/>
        </w:rPr>
        <w:t>law</w:t>
      </w:r>
      <w:r w:rsidR="009E4D2F" w:rsidRPr="000B577E">
        <w:rPr>
          <w:rFonts w:ascii="Times New Roman" w:hAnsi="Times New Roman" w:cs="Times New Roman"/>
          <w:sz w:val="24"/>
          <w:szCs w:val="24"/>
        </w:rPr>
        <w:t xml:space="preserve">. Firstly that </w:t>
      </w:r>
      <w:r w:rsidR="00DD1F72" w:rsidRPr="000B577E">
        <w:rPr>
          <w:rFonts w:ascii="Times New Roman" w:hAnsi="Times New Roman" w:cs="Times New Roman"/>
          <w:sz w:val="24"/>
          <w:szCs w:val="24"/>
        </w:rPr>
        <w:t>i</w:t>
      </w:r>
      <w:r w:rsidR="009E4D2F" w:rsidRPr="000B577E">
        <w:rPr>
          <w:rFonts w:ascii="Times New Roman" w:hAnsi="Times New Roman" w:cs="Times New Roman"/>
          <w:sz w:val="24"/>
          <w:szCs w:val="24"/>
        </w:rPr>
        <w:t>t</w:t>
      </w:r>
      <w:r w:rsidRPr="000B577E">
        <w:rPr>
          <w:rFonts w:ascii="Times New Roman" w:hAnsi="Times New Roman" w:cs="Times New Roman"/>
          <w:sz w:val="24"/>
          <w:szCs w:val="24"/>
        </w:rPr>
        <w:t xml:space="preserve"> does not state what the NCHE will be required to clear that cannot be clearedwithin the available petition evidence.</w:t>
      </w:r>
      <w:r w:rsidR="007D2E7B" w:rsidRPr="000B577E">
        <w:rPr>
          <w:rFonts w:ascii="Times New Roman" w:hAnsi="Times New Roman" w:cs="Times New Roman"/>
          <w:sz w:val="24"/>
          <w:szCs w:val="24"/>
        </w:rPr>
        <w:t xml:space="preserve">That the applicant has always known that the respondent was nominated on a certificate from the NCHE and that the applicant duly inspected her papers. </w:t>
      </w:r>
    </w:p>
    <w:p w:rsidR="00411C2E" w:rsidRPr="000B577E" w:rsidRDefault="00411C2E" w:rsidP="000B577E">
      <w:pPr>
        <w:spacing w:before="120" w:line="360" w:lineRule="auto"/>
        <w:jc w:val="both"/>
        <w:rPr>
          <w:rFonts w:ascii="Times New Roman" w:hAnsi="Times New Roman" w:cs="Times New Roman"/>
          <w:sz w:val="24"/>
          <w:szCs w:val="24"/>
        </w:rPr>
      </w:pPr>
      <w:r w:rsidRPr="000B577E">
        <w:rPr>
          <w:rFonts w:ascii="Times New Roman" w:hAnsi="Times New Roman" w:cs="Times New Roman"/>
          <w:sz w:val="24"/>
          <w:szCs w:val="24"/>
        </w:rPr>
        <w:t xml:space="preserve">More importantly that looking at Rule 3 of the </w:t>
      </w:r>
      <w:r w:rsidRPr="000B577E">
        <w:rPr>
          <w:rFonts w:ascii="Times New Roman" w:hAnsi="Times New Roman" w:cs="Times New Roman"/>
          <w:b/>
          <w:sz w:val="24"/>
          <w:szCs w:val="24"/>
        </w:rPr>
        <w:t xml:space="preserve">PEEPR </w:t>
      </w:r>
      <w:r w:rsidRPr="000B577E">
        <w:rPr>
          <w:rFonts w:ascii="Times New Roman" w:hAnsi="Times New Roman" w:cs="Times New Roman"/>
          <w:sz w:val="24"/>
          <w:szCs w:val="24"/>
        </w:rPr>
        <w:t xml:space="preserve">the NCHE cannot be named as a party because the law envisages respondents to be the person of whose election a complaint is made in a petition, and where the petition complains of the conduct of the Electoral Commission or the returning officer </w:t>
      </w:r>
      <w:r w:rsidR="00BF4F10" w:rsidRPr="000B577E">
        <w:rPr>
          <w:rFonts w:ascii="Times New Roman" w:hAnsi="Times New Roman" w:cs="Times New Roman"/>
          <w:sz w:val="24"/>
          <w:szCs w:val="24"/>
        </w:rPr>
        <w:t xml:space="preserve">it </w:t>
      </w:r>
      <w:r w:rsidRPr="000B577E">
        <w:rPr>
          <w:rFonts w:ascii="Times New Roman" w:hAnsi="Times New Roman" w:cs="Times New Roman"/>
          <w:sz w:val="24"/>
          <w:szCs w:val="24"/>
        </w:rPr>
        <w:t xml:space="preserve">includes the </w:t>
      </w:r>
      <w:r w:rsidR="00A32442" w:rsidRPr="000B577E">
        <w:rPr>
          <w:rFonts w:ascii="Times New Roman" w:hAnsi="Times New Roman" w:cs="Times New Roman"/>
          <w:sz w:val="24"/>
          <w:szCs w:val="24"/>
        </w:rPr>
        <w:t>commission or returning officer. Therefore the respondents h</w:t>
      </w:r>
      <w:r w:rsidR="00380FB3" w:rsidRPr="000B577E">
        <w:rPr>
          <w:rFonts w:ascii="Times New Roman" w:hAnsi="Times New Roman" w:cs="Times New Roman"/>
          <w:sz w:val="24"/>
          <w:szCs w:val="24"/>
        </w:rPr>
        <w:t xml:space="preserve">ave been set by statute </w:t>
      </w:r>
      <w:r w:rsidR="00BF4F10" w:rsidRPr="000B577E">
        <w:rPr>
          <w:rFonts w:ascii="Times New Roman" w:hAnsi="Times New Roman" w:cs="Times New Roman"/>
          <w:sz w:val="24"/>
          <w:szCs w:val="24"/>
        </w:rPr>
        <w:t>and the NCHE is not one of them</w:t>
      </w:r>
      <w:r w:rsidR="00380FB3" w:rsidRPr="000B577E">
        <w:rPr>
          <w:rFonts w:ascii="Times New Roman" w:hAnsi="Times New Roman" w:cs="Times New Roman"/>
          <w:sz w:val="24"/>
          <w:szCs w:val="24"/>
        </w:rPr>
        <w:t>.</w:t>
      </w:r>
    </w:p>
    <w:p w:rsidR="00380FB3" w:rsidRPr="000B577E" w:rsidRDefault="00380FB3" w:rsidP="000B577E">
      <w:pPr>
        <w:spacing w:before="120" w:line="360" w:lineRule="auto"/>
        <w:jc w:val="both"/>
        <w:rPr>
          <w:rFonts w:ascii="Times New Roman" w:hAnsi="Times New Roman" w:cs="Times New Roman"/>
          <w:sz w:val="24"/>
          <w:szCs w:val="24"/>
        </w:rPr>
      </w:pPr>
      <w:r w:rsidRPr="000B577E">
        <w:rPr>
          <w:rFonts w:ascii="Times New Roman" w:hAnsi="Times New Roman" w:cs="Times New Roman"/>
          <w:sz w:val="24"/>
          <w:szCs w:val="24"/>
        </w:rPr>
        <w:t xml:space="preserve">It </w:t>
      </w:r>
      <w:r w:rsidR="00C426DD" w:rsidRPr="000B577E">
        <w:rPr>
          <w:rFonts w:ascii="Times New Roman" w:hAnsi="Times New Roman" w:cs="Times New Roman"/>
          <w:sz w:val="24"/>
          <w:szCs w:val="24"/>
        </w:rPr>
        <w:t>wa</w:t>
      </w:r>
      <w:r w:rsidRPr="000B577E">
        <w:rPr>
          <w:rFonts w:ascii="Times New Roman" w:hAnsi="Times New Roman" w:cs="Times New Roman"/>
          <w:sz w:val="24"/>
          <w:szCs w:val="24"/>
        </w:rPr>
        <w:t xml:space="preserve">s argued farther that there are no remedies sought from the NCHE either in the petition or that can be envisaged to be </w:t>
      </w:r>
      <w:r w:rsidR="00C426DD" w:rsidRPr="000B577E">
        <w:rPr>
          <w:rFonts w:ascii="Times New Roman" w:hAnsi="Times New Roman" w:cs="Times New Roman"/>
          <w:sz w:val="24"/>
          <w:szCs w:val="24"/>
        </w:rPr>
        <w:t xml:space="preserve">following an amendment after adding the </w:t>
      </w:r>
      <w:r w:rsidRPr="000B577E">
        <w:rPr>
          <w:rFonts w:ascii="Times New Roman" w:hAnsi="Times New Roman" w:cs="Times New Roman"/>
          <w:sz w:val="24"/>
          <w:szCs w:val="24"/>
        </w:rPr>
        <w:t>NCHE and as such they cannot be a party but</w:t>
      </w:r>
      <w:r w:rsidR="00C426DD" w:rsidRPr="000B577E">
        <w:rPr>
          <w:rFonts w:ascii="Times New Roman" w:hAnsi="Times New Roman" w:cs="Times New Roman"/>
          <w:sz w:val="24"/>
          <w:szCs w:val="24"/>
        </w:rPr>
        <w:t xml:space="preserve"> only</w:t>
      </w:r>
      <w:r w:rsidRPr="000B577E">
        <w:rPr>
          <w:rFonts w:ascii="Times New Roman" w:hAnsi="Times New Roman" w:cs="Times New Roman"/>
          <w:sz w:val="24"/>
          <w:szCs w:val="24"/>
        </w:rPr>
        <w:t xml:space="preserve"> witnesses</w:t>
      </w:r>
      <w:r w:rsidR="00C426DD" w:rsidRPr="000B577E">
        <w:rPr>
          <w:rFonts w:ascii="Times New Roman" w:hAnsi="Times New Roman" w:cs="Times New Roman"/>
          <w:sz w:val="24"/>
          <w:szCs w:val="24"/>
        </w:rPr>
        <w:t>.</w:t>
      </w:r>
    </w:p>
    <w:p w:rsidR="00C426DD" w:rsidRPr="000B577E" w:rsidRDefault="00C426DD" w:rsidP="000B577E">
      <w:pPr>
        <w:spacing w:before="120" w:line="360" w:lineRule="auto"/>
        <w:jc w:val="both"/>
        <w:rPr>
          <w:rFonts w:ascii="Times New Roman" w:hAnsi="Times New Roman" w:cs="Times New Roman"/>
          <w:sz w:val="24"/>
          <w:szCs w:val="24"/>
        </w:rPr>
      </w:pPr>
      <w:r w:rsidRPr="000B577E">
        <w:rPr>
          <w:rFonts w:ascii="Times New Roman" w:hAnsi="Times New Roman" w:cs="Times New Roman"/>
          <w:sz w:val="24"/>
          <w:szCs w:val="24"/>
        </w:rPr>
        <w:t xml:space="preserve">Mr Kandeebe contends that both the applicant and the respondent seek to rely on the NCHE as in Para 5(iii) of the Affidavit in support the applicant challenges the certificate of A level </w:t>
      </w:r>
      <w:r w:rsidRPr="000B577E">
        <w:rPr>
          <w:rFonts w:ascii="Times New Roman" w:hAnsi="Times New Roman" w:cs="Times New Roman"/>
          <w:sz w:val="24"/>
          <w:szCs w:val="24"/>
        </w:rPr>
        <w:lastRenderedPageBreak/>
        <w:t>equivalence presented by the respondent which is the very same that is relied on the respondent. The NCHE can therefore be a witness for either party.</w:t>
      </w:r>
    </w:p>
    <w:p w:rsidR="005C337D" w:rsidRPr="000B577E" w:rsidRDefault="00C426DD" w:rsidP="000B577E">
      <w:pPr>
        <w:spacing w:before="120" w:line="360" w:lineRule="auto"/>
        <w:jc w:val="both"/>
        <w:rPr>
          <w:rFonts w:ascii="Times New Roman" w:hAnsi="Times New Roman" w:cs="Times New Roman"/>
          <w:sz w:val="24"/>
          <w:szCs w:val="24"/>
        </w:rPr>
      </w:pPr>
      <w:r w:rsidRPr="000B577E">
        <w:rPr>
          <w:rFonts w:ascii="Times New Roman" w:hAnsi="Times New Roman" w:cs="Times New Roman"/>
          <w:sz w:val="24"/>
          <w:szCs w:val="24"/>
        </w:rPr>
        <w:t xml:space="preserve">The respondents contend that </w:t>
      </w:r>
      <w:r w:rsidR="005C337D" w:rsidRPr="000B577E">
        <w:rPr>
          <w:rFonts w:ascii="Times New Roman" w:hAnsi="Times New Roman" w:cs="Times New Roman"/>
          <w:sz w:val="24"/>
          <w:szCs w:val="24"/>
        </w:rPr>
        <w:t>any amendment to add a party should have been made within 30days of the publication of the election results in the Uganda Gazette which is the time in S. 60 (3) the PEA for filing a petition. Any action against the NCHE expired after the 30 days had elapsed. There can be no time extension in this regard in which case the action is time barred and would prejudice the respondents. It is also trite law that amendment cannot be allowed where the cause of action is time barred.</w:t>
      </w:r>
    </w:p>
    <w:p w:rsidR="00664A89" w:rsidRPr="000B577E" w:rsidRDefault="00664A89" w:rsidP="000B577E">
      <w:pPr>
        <w:spacing w:before="120" w:line="360" w:lineRule="auto"/>
        <w:jc w:val="both"/>
        <w:rPr>
          <w:rFonts w:ascii="Times New Roman" w:hAnsi="Times New Roman" w:cs="Times New Roman"/>
          <w:sz w:val="24"/>
          <w:szCs w:val="24"/>
        </w:rPr>
      </w:pPr>
      <w:r w:rsidRPr="000B577E">
        <w:rPr>
          <w:rFonts w:ascii="Times New Roman" w:hAnsi="Times New Roman" w:cs="Times New Roman"/>
          <w:sz w:val="24"/>
          <w:szCs w:val="24"/>
        </w:rPr>
        <w:t>I shall turn now to the determination of the issues here. The question is whether the National Council for Higher Education can be added as a respondent.</w:t>
      </w:r>
      <w:r w:rsidR="008D2199" w:rsidRPr="000B577E">
        <w:rPr>
          <w:rFonts w:ascii="Times New Roman" w:hAnsi="Times New Roman" w:cs="Times New Roman"/>
          <w:sz w:val="24"/>
          <w:szCs w:val="24"/>
        </w:rPr>
        <w:t xml:space="preserve"> The Civil </w:t>
      </w:r>
      <w:r w:rsidR="001A1BEE" w:rsidRPr="000B577E">
        <w:rPr>
          <w:rFonts w:ascii="Times New Roman" w:hAnsi="Times New Roman" w:cs="Times New Roman"/>
          <w:sz w:val="24"/>
          <w:szCs w:val="24"/>
        </w:rPr>
        <w:t>Procedure</w:t>
      </w:r>
      <w:r w:rsidR="008D2199" w:rsidRPr="000B577E">
        <w:rPr>
          <w:rFonts w:ascii="Times New Roman" w:hAnsi="Times New Roman" w:cs="Times New Roman"/>
          <w:sz w:val="24"/>
          <w:szCs w:val="24"/>
        </w:rPr>
        <w:t xml:space="preserve"> Rules p</w:t>
      </w:r>
      <w:r w:rsidR="00CE13CF" w:rsidRPr="000B577E">
        <w:rPr>
          <w:rFonts w:ascii="Times New Roman" w:hAnsi="Times New Roman" w:cs="Times New Roman"/>
          <w:sz w:val="24"/>
          <w:szCs w:val="24"/>
        </w:rPr>
        <w:t>rovide in rule 10 (2) of Order 1</w:t>
      </w:r>
      <w:r w:rsidR="008D2199" w:rsidRPr="000B577E">
        <w:rPr>
          <w:rFonts w:ascii="Times New Roman" w:hAnsi="Times New Roman" w:cs="Times New Roman"/>
          <w:sz w:val="24"/>
          <w:szCs w:val="24"/>
        </w:rPr>
        <w:t xml:space="preserve"> that,</w:t>
      </w:r>
    </w:p>
    <w:p w:rsidR="008D2199" w:rsidRPr="000B577E" w:rsidRDefault="008D2199" w:rsidP="000B577E">
      <w:pPr>
        <w:spacing w:before="120" w:line="360" w:lineRule="auto"/>
        <w:ind w:left="720"/>
        <w:jc w:val="both"/>
        <w:rPr>
          <w:rFonts w:ascii="Times New Roman" w:hAnsi="Times New Roman" w:cs="Times New Roman"/>
          <w:i/>
          <w:sz w:val="24"/>
          <w:szCs w:val="24"/>
        </w:rPr>
      </w:pPr>
      <w:r w:rsidRPr="000B577E">
        <w:rPr>
          <w:rFonts w:ascii="Times New Roman" w:hAnsi="Times New Roman" w:cs="Times New Roman"/>
          <w:i/>
          <w:sz w:val="24"/>
          <w:szCs w:val="24"/>
        </w:rPr>
        <w:t>The court may at any stage of the proceedings either upon or without the application of either party, and on such terms as may appear to the court to be just, order that the name of any party improperly joined, whether as plaintiff or defendant, be struck out, and that the name of any person who ought to have been joined, whether as plaintiff or defendant, or whose presence before the court may be necessary in order to enable the court effectually and completely to adjudicate upon and settle all questions involved in the suit, be added.</w:t>
      </w:r>
    </w:p>
    <w:p w:rsidR="00997FE0" w:rsidRPr="000B577E" w:rsidRDefault="00F11CFB" w:rsidP="000B577E">
      <w:pPr>
        <w:spacing w:before="120" w:line="360" w:lineRule="auto"/>
        <w:jc w:val="both"/>
        <w:rPr>
          <w:rFonts w:ascii="Times New Roman" w:hAnsi="Times New Roman" w:cs="Times New Roman"/>
          <w:sz w:val="24"/>
          <w:szCs w:val="24"/>
        </w:rPr>
      </w:pPr>
      <w:r w:rsidRPr="000B577E">
        <w:rPr>
          <w:rFonts w:ascii="Times New Roman" w:hAnsi="Times New Roman" w:cs="Times New Roman"/>
          <w:sz w:val="24"/>
          <w:szCs w:val="24"/>
        </w:rPr>
        <w:t xml:space="preserve">It is clear by this provision that any party may at </w:t>
      </w:r>
      <w:r w:rsidR="00474BE2" w:rsidRPr="000B577E">
        <w:rPr>
          <w:rFonts w:ascii="Times New Roman" w:hAnsi="Times New Roman" w:cs="Times New Roman"/>
          <w:sz w:val="24"/>
          <w:szCs w:val="24"/>
        </w:rPr>
        <w:t>any time</w:t>
      </w:r>
      <w:r w:rsidRPr="000B577E">
        <w:rPr>
          <w:rFonts w:ascii="Times New Roman" w:hAnsi="Times New Roman" w:cs="Times New Roman"/>
          <w:sz w:val="24"/>
          <w:szCs w:val="24"/>
        </w:rPr>
        <w:t xml:space="preserve"> of the proceedings apply to join a</w:t>
      </w:r>
      <w:r w:rsidR="00474BE2" w:rsidRPr="000B577E">
        <w:rPr>
          <w:rFonts w:ascii="Times New Roman" w:hAnsi="Times New Roman" w:cs="Times New Roman"/>
          <w:sz w:val="24"/>
          <w:szCs w:val="24"/>
        </w:rPr>
        <w:t>nother</w:t>
      </w:r>
      <w:r w:rsidRPr="000B577E">
        <w:rPr>
          <w:rFonts w:ascii="Times New Roman" w:hAnsi="Times New Roman" w:cs="Times New Roman"/>
          <w:sz w:val="24"/>
          <w:szCs w:val="24"/>
        </w:rPr>
        <w:t xml:space="preserve"> party who</w:t>
      </w:r>
      <w:r w:rsidR="00997FE0" w:rsidRPr="000B577E">
        <w:rPr>
          <w:rFonts w:ascii="Times New Roman" w:hAnsi="Times New Roman" w:cs="Times New Roman"/>
          <w:sz w:val="24"/>
          <w:szCs w:val="24"/>
        </w:rPr>
        <w:t>se</w:t>
      </w:r>
      <w:r w:rsidRPr="000B577E">
        <w:rPr>
          <w:rFonts w:ascii="Times New Roman" w:hAnsi="Times New Roman" w:cs="Times New Roman"/>
          <w:sz w:val="24"/>
          <w:szCs w:val="24"/>
        </w:rPr>
        <w:t xml:space="preserve"> presence is necessary in order to enable the court effectually and completely adjudicate all the matters before</w:t>
      </w:r>
      <w:r w:rsidR="00474BE2" w:rsidRPr="000B577E">
        <w:rPr>
          <w:rFonts w:ascii="Times New Roman" w:hAnsi="Times New Roman" w:cs="Times New Roman"/>
          <w:sz w:val="24"/>
          <w:szCs w:val="24"/>
        </w:rPr>
        <w:t xml:space="preserve"> it</w:t>
      </w:r>
      <w:r w:rsidRPr="000B577E">
        <w:rPr>
          <w:rFonts w:ascii="Times New Roman" w:hAnsi="Times New Roman" w:cs="Times New Roman"/>
          <w:sz w:val="24"/>
          <w:szCs w:val="24"/>
        </w:rPr>
        <w:t xml:space="preserve">. The </w:t>
      </w:r>
      <w:r w:rsidR="004D6A72" w:rsidRPr="000B577E">
        <w:rPr>
          <w:rFonts w:ascii="Times New Roman" w:hAnsi="Times New Roman" w:cs="Times New Roman"/>
          <w:sz w:val="24"/>
          <w:szCs w:val="24"/>
        </w:rPr>
        <w:t>applicant</w:t>
      </w:r>
      <w:r w:rsidRPr="000B577E">
        <w:rPr>
          <w:rFonts w:ascii="Times New Roman" w:hAnsi="Times New Roman" w:cs="Times New Roman"/>
          <w:sz w:val="24"/>
          <w:szCs w:val="24"/>
        </w:rPr>
        <w:t xml:space="preserve"> was therefore well within her rights to lodge this application as long as</w:t>
      </w:r>
      <w:r w:rsidR="00997FE0" w:rsidRPr="000B577E">
        <w:rPr>
          <w:rFonts w:ascii="Times New Roman" w:hAnsi="Times New Roman" w:cs="Times New Roman"/>
          <w:sz w:val="24"/>
          <w:szCs w:val="24"/>
        </w:rPr>
        <w:t xml:space="preserve"> the Court in exercise of </w:t>
      </w:r>
      <w:r w:rsidR="001A1BEE" w:rsidRPr="000B577E">
        <w:rPr>
          <w:rFonts w:ascii="Times New Roman" w:hAnsi="Times New Roman" w:cs="Times New Roman"/>
          <w:sz w:val="24"/>
          <w:szCs w:val="24"/>
        </w:rPr>
        <w:t>its discretion under Order 1</w:t>
      </w:r>
      <w:r w:rsidR="00997FE0" w:rsidRPr="000B577E">
        <w:rPr>
          <w:rFonts w:ascii="Times New Roman" w:hAnsi="Times New Roman" w:cs="Times New Roman"/>
          <w:sz w:val="24"/>
          <w:szCs w:val="24"/>
        </w:rPr>
        <w:t xml:space="preserve"> r 10 (2) ensures that its order is not prejudicial to any party</w:t>
      </w:r>
      <w:r w:rsidR="005E04A6" w:rsidRPr="000B577E">
        <w:rPr>
          <w:rFonts w:ascii="Times New Roman" w:hAnsi="Times New Roman" w:cs="Times New Roman"/>
          <w:sz w:val="24"/>
          <w:szCs w:val="24"/>
        </w:rPr>
        <w:t xml:space="preserve"> or based on a wrong principle.</w:t>
      </w:r>
    </w:p>
    <w:p w:rsidR="008618BA" w:rsidRPr="000B577E" w:rsidRDefault="000D2AB9" w:rsidP="000B577E">
      <w:pPr>
        <w:spacing w:before="120" w:line="360" w:lineRule="auto"/>
        <w:jc w:val="both"/>
        <w:rPr>
          <w:rFonts w:ascii="Times New Roman" w:hAnsi="Times New Roman" w:cs="Times New Roman"/>
          <w:sz w:val="24"/>
          <w:szCs w:val="24"/>
        </w:rPr>
      </w:pPr>
      <w:r w:rsidRPr="000B577E">
        <w:rPr>
          <w:rFonts w:ascii="Times New Roman" w:hAnsi="Times New Roman" w:cs="Times New Roman"/>
          <w:sz w:val="24"/>
          <w:szCs w:val="24"/>
        </w:rPr>
        <w:t xml:space="preserve">It was stated </w:t>
      </w:r>
      <w:r w:rsidR="005E04A6" w:rsidRPr="000B577E">
        <w:rPr>
          <w:rFonts w:ascii="Times New Roman" w:hAnsi="Times New Roman" w:cs="Times New Roman"/>
          <w:sz w:val="24"/>
          <w:szCs w:val="24"/>
        </w:rPr>
        <w:t xml:space="preserve">in opposition to this application that the application is caught by time and the limitation period </w:t>
      </w:r>
      <w:r w:rsidR="00CB5567" w:rsidRPr="000B577E">
        <w:rPr>
          <w:rFonts w:ascii="Times New Roman" w:hAnsi="Times New Roman" w:cs="Times New Roman"/>
          <w:sz w:val="24"/>
          <w:szCs w:val="24"/>
        </w:rPr>
        <w:t xml:space="preserve">operates </w:t>
      </w:r>
      <w:r w:rsidR="005E04A6" w:rsidRPr="000B577E">
        <w:rPr>
          <w:rFonts w:ascii="Times New Roman" w:hAnsi="Times New Roman" w:cs="Times New Roman"/>
          <w:sz w:val="24"/>
          <w:szCs w:val="24"/>
        </w:rPr>
        <w:t>against the amendment.</w:t>
      </w:r>
      <w:r w:rsidR="004D6A72" w:rsidRPr="000B577E">
        <w:rPr>
          <w:rFonts w:ascii="Times New Roman" w:hAnsi="Times New Roman" w:cs="Times New Roman"/>
          <w:sz w:val="24"/>
          <w:szCs w:val="24"/>
        </w:rPr>
        <w:t xml:space="preserve"> Limitation would certainly be one of the grounds that may prejudice an intended respondent </w:t>
      </w:r>
      <w:r w:rsidR="00702CC6" w:rsidRPr="000B577E">
        <w:rPr>
          <w:rFonts w:ascii="Times New Roman" w:hAnsi="Times New Roman" w:cs="Times New Roman"/>
          <w:sz w:val="24"/>
          <w:szCs w:val="24"/>
        </w:rPr>
        <w:t>in</w:t>
      </w:r>
      <w:r w:rsidR="004D6A72" w:rsidRPr="000B577E">
        <w:rPr>
          <w:rFonts w:ascii="Times New Roman" w:hAnsi="Times New Roman" w:cs="Times New Roman"/>
          <w:sz w:val="24"/>
          <w:szCs w:val="24"/>
        </w:rPr>
        <w:t xml:space="preserve"> determining whether that party has been properly added. Thus the </w:t>
      </w:r>
      <w:r w:rsidR="000D7907" w:rsidRPr="000B577E">
        <w:rPr>
          <w:rFonts w:ascii="Times New Roman" w:hAnsi="Times New Roman" w:cs="Times New Roman"/>
          <w:sz w:val="24"/>
          <w:szCs w:val="24"/>
        </w:rPr>
        <w:t xml:space="preserve">limitation period </w:t>
      </w:r>
      <w:r w:rsidR="004D6A72" w:rsidRPr="000B577E">
        <w:rPr>
          <w:rFonts w:ascii="Times New Roman" w:hAnsi="Times New Roman" w:cs="Times New Roman"/>
          <w:sz w:val="24"/>
          <w:szCs w:val="24"/>
        </w:rPr>
        <w:t xml:space="preserve">for purposes of this application must be </w:t>
      </w:r>
      <w:r w:rsidR="00BF1A62" w:rsidRPr="000B577E">
        <w:rPr>
          <w:rFonts w:ascii="Times New Roman" w:hAnsi="Times New Roman" w:cs="Times New Roman"/>
          <w:sz w:val="24"/>
          <w:szCs w:val="24"/>
        </w:rPr>
        <w:t>resolved;</w:t>
      </w:r>
      <w:r w:rsidR="004D6A72" w:rsidRPr="000B577E">
        <w:rPr>
          <w:rFonts w:ascii="Times New Roman" w:hAnsi="Times New Roman" w:cs="Times New Roman"/>
          <w:sz w:val="24"/>
          <w:szCs w:val="24"/>
        </w:rPr>
        <w:t xml:space="preserve"> it is</w:t>
      </w:r>
      <w:r w:rsidR="00A31E9D" w:rsidRPr="000B577E">
        <w:rPr>
          <w:rFonts w:ascii="Times New Roman" w:hAnsi="Times New Roman" w:cs="Times New Roman"/>
          <w:sz w:val="24"/>
          <w:szCs w:val="24"/>
        </w:rPr>
        <w:t xml:space="preserve">30 days from the publication of the results in the gazette as </w:t>
      </w:r>
      <w:r w:rsidR="000D7907" w:rsidRPr="000B577E">
        <w:rPr>
          <w:rFonts w:ascii="Times New Roman" w:hAnsi="Times New Roman" w:cs="Times New Roman"/>
          <w:sz w:val="24"/>
          <w:szCs w:val="24"/>
        </w:rPr>
        <w:t>set out in Section 60 (3) of the PEA</w:t>
      </w:r>
      <w:r w:rsidR="008618BA" w:rsidRPr="000B577E">
        <w:rPr>
          <w:rFonts w:ascii="Times New Roman" w:hAnsi="Times New Roman" w:cs="Times New Roman"/>
          <w:sz w:val="24"/>
          <w:szCs w:val="24"/>
        </w:rPr>
        <w:t xml:space="preserve"> which provides,</w:t>
      </w:r>
    </w:p>
    <w:p w:rsidR="008618BA" w:rsidRPr="000B577E" w:rsidRDefault="008618BA" w:rsidP="000B577E">
      <w:pPr>
        <w:spacing w:before="120" w:line="360" w:lineRule="auto"/>
        <w:ind w:left="720"/>
        <w:jc w:val="both"/>
        <w:rPr>
          <w:rFonts w:ascii="Times New Roman" w:hAnsi="Times New Roman" w:cs="Times New Roman"/>
          <w:i/>
          <w:sz w:val="24"/>
          <w:szCs w:val="24"/>
          <w:lang w:val="en-US"/>
        </w:rPr>
      </w:pPr>
      <w:r w:rsidRPr="000B577E">
        <w:rPr>
          <w:rFonts w:ascii="Times New Roman" w:hAnsi="Times New Roman" w:cs="Times New Roman"/>
          <w:i/>
          <w:sz w:val="24"/>
          <w:szCs w:val="24"/>
          <w:lang w:val="en-US"/>
        </w:rPr>
        <w:t xml:space="preserve"> ‘Every Election petition shall be filed within 30 days after the day on which the result of the election is published by the commission in the Gazette’</w:t>
      </w:r>
      <w:r w:rsidR="000D7907" w:rsidRPr="000B577E">
        <w:rPr>
          <w:rFonts w:ascii="Times New Roman" w:hAnsi="Times New Roman" w:cs="Times New Roman"/>
          <w:sz w:val="24"/>
          <w:szCs w:val="24"/>
        </w:rPr>
        <w:t>.</w:t>
      </w:r>
    </w:p>
    <w:p w:rsidR="00CB5567" w:rsidRPr="000B577E" w:rsidRDefault="00CB5567" w:rsidP="000B577E">
      <w:pPr>
        <w:spacing w:before="120" w:line="360" w:lineRule="auto"/>
        <w:jc w:val="both"/>
        <w:rPr>
          <w:rFonts w:ascii="Times New Roman" w:hAnsi="Times New Roman" w:cs="Times New Roman"/>
          <w:sz w:val="24"/>
          <w:szCs w:val="24"/>
        </w:rPr>
      </w:pPr>
      <w:r w:rsidRPr="000B577E">
        <w:rPr>
          <w:rFonts w:ascii="Times New Roman" w:hAnsi="Times New Roman" w:cs="Times New Roman"/>
          <w:sz w:val="24"/>
          <w:szCs w:val="24"/>
        </w:rPr>
        <w:lastRenderedPageBreak/>
        <w:t xml:space="preserve">It is the contention of the applicant that the instant case is only an amendment of the pleadings and limitation should not apply. </w:t>
      </w:r>
      <w:r w:rsidR="000D2AB9" w:rsidRPr="000B577E">
        <w:rPr>
          <w:rFonts w:ascii="Times New Roman" w:hAnsi="Times New Roman" w:cs="Times New Roman"/>
          <w:sz w:val="24"/>
          <w:szCs w:val="24"/>
        </w:rPr>
        <w:t>The Court however must take the limitation period into account when determining whether it is proper to add a party. Rule 10(5) of Order 1 states,</w:t>
      </w:r>
    </w:p>
    <w:p w:rsidR="000D2AB9" w:rsidRPr="000B577E" w:rsidRDefault="000D2AB9" w:rsidP="000B577E">
      <w:pPr>
        <w:spacing w:before="120" w:line="360" w:lineRule="auto"/>
        <w:ind w:left="720"/>
        <w:jc w:val="both"/>
        <w:rPr>
          <w:rFonts w:ascii="Times New Roman" w:hAnsi="Times New Roman" w:cs="Times New Roman"/>
          <w:i/>
          <w:sz w:val="24"/>
          <w:szCs w:val="24"/>
        </w:rPr>
      </w:pPr>
      <w:r w:rsidRPr="000B577E">
        <w:rPr>
          <w:rFonts w:ascii="Times New Roman" w:hAnsi="Times New Roman" w:cs="Times New Roman"/>
          <w:i/>
          <w:sz w:val="24"/>
          <w:szCs w:val="24"/>
        </w:rPr>
        <w:t>For the purpose of limitation, the proceedings against any person added or substituted as defendant shall be deemed to have begun only on the service of the summons on him or her.</w:t>
      </w:r>
    </w:p>
    <w:p w:rsidR="000D2AB9" w:rsidRPr="000B577E" w:rsidRDefault="00967292" w:rsidP="000B577E">
      <w:pPr>
        <w:spacing w:before="120" w:line="360" w:lineRule="auto"/>
        <w:jc w:val="both"/>
        <w:rPr>
          <w:rFonts w:ascii="Times New Roman" w:hAnsi="Times New Roman" w:cs="Times New Roman"/>
          <w:sz w:val="24"/>
          <w:szCs w:val="24"/>
        </w:rPr>
      </w:pPr>
      <w:r w:rsidRPr="000B577E">
        <w:rPr>
          <w:rFonts w:ascii="Times New Roman" w:hAnsi="Times New Roman" w:cs="Times New Roman"/>
          <w:sz w:val="24"/>
          <w:szCs w:val="24"/>
        </w:rPr>
        <w:t xml:space="preserve">Therefore limitation is to be calculated, and will be tallied from </w:t>
      </w:r>
      <w:r w:rsidR="00534BD7" w:rsidRPr="000B577E">
        <w:rPr>
          <w:rFonts w:ascii="Times New Roman" w:hAnsi="Times New Roman" w:cs="Times New Roman"/>
          <w:sz w:val="24"/>
          <w:szCs w:val="24"/>
        </w:rPr>
        <w:t xml:space="preserve">the </w:t>
      </w:r>
      <w:r w:rsidRPr="000B577E">
        <w:rPr>
          <w:rFonts w:ascii="Times New Roman" w:hAnsi="Times New Roman" w:cs="Times New Roman"/>
          <w:sz w:val="24"/>
          <w:szCs w:val="24"/>
        </w:rPr>
        <w:t xml:space="preserve">time of service of summons on the added party. In this case if the application were granted then limitation would be considered from the time service of notice </w:t>
      </w:r>
      <w:r w:rsidR="00534BD7" w:rsidRPr="000B577E">
        <w:rPr>
          <w:rFonts w:ascii="Times New Roman" w:hAnsi="Times New Roman" w:cs="Times New Roman"/>
          <w:sz w:val="24"/>
          <w:szCs w:val="24"/>
        </w:rPr>
        <w:t xml:space="preserve">of the presentation of the petition </w:t>
      </w:r>
      <w:r w:rsidRPr="000B577E">
        <w:rPr>
          <w:rFonts w:ascii="Times New Roman" w:hAnsi="Times New Roman" w:cs="Times New Roman"/>
          <w:sz w:val="24"/>
          <w:szCs w:val="24"/>
        </w:rPr>
        <w:t xml:space="preserve">and the petition </w:t>
      </w:r>
      <w:r w:rsidR="00534BD7" w:rsidRPr="000B577E">
        <w:rPr>
          <w:rFonts w:ascii="Times New Roman" w:hAnsi="Times New Roman" w:cs="Times New Roman"/>
          <w:sz w:val="24"/>
          <w:szCs w:val="24"/>
        </w:rPr>
        <w:t>was made</w:t>
      </w:r>
      <w:r w:rsidRPr="000B577E">
        <w:rPr>
          <w:rFonts w:ascii="Times New Roman" w:hAnsi="Times New Roman" w:cs="Times New Roman"/>
          <w:sz w:val="24"/>
          <w:szCs w:val="24"/>
        </w:rPr>
        <w:t xml:space="preserve"> on the added party.</w:t>
      </w:r>
      <w:r w:rsidR="008526E8" w:rsidRPr="000B577E">
        <w:rPr>
          <w:rFonts w:ascii="Times New Roman" w:hAnsi="Times New Roman" w:cs="Times New Roman"/>
          <w:sz w:val="24"/>
          <w:szCs w:val="24"/>
        </w:rPr>
        <w:t xml:space="preserve"> In </w:t>
      </w:r>
      <w:r w:rsidR="008526E8" w:rsidRPr="000B577E">
        <w:rPr>
          <w:rFonts w:ascii="Times New Roman" w:hAnsi="Times New Roman" w:cs="Times New Roman"/>
          <w:b/>
          <w:sz w:val="24"/>
          <w:szCs w:val="24"/>
        </w:rPr>
        <w:t>Eastern Bakery V Castelino [1958] EA 461</w:t>
      </w:r>
      <w:r w:rsidR="008526E8" w:rsidRPr="000B577E">
        <w:rPr>
          <w:rFonts w:ascii="Times New Roman" w:hAnsi="Times New Roman" w:cs="Times New Roman"/>
          <w:sz w:val="24"/>
          <w:szCs w:val="24"/>
        </w:rPr>
        <w:t xml:space="preserve"> the Court held that an amendment would not be allowed where it would prejudice the rights of the opposite party existing at the date of the proposed amendment, e.g. by depriving him of a defence of limitation accrued since the issue of the writ</w:t>
      </w:r>
      <w:r w:rsidR="009450A4" w:rsidRPr="000B577E">
        <w:rPr>
          <w:rFonts w:ascii="Times New Roman" w:hAnsi="Times New Roman" w:cs="Times New Roman"/>
          <w:sz w:val="24"/>
          <w:szCs w:val="24"/>
        </w:rPr>
        <w:t>.</w:t>
      </w:r>
    </w:p>
    <w:p w:rsidR="00DC6C33" w:rsidRPr="000B577E" w:rsidRDefault="004460FA" w:rsidP="000B577E">
      <w:pPr>
        <w:spacing w:before="120" w:line="360" w:lineRule="auto"/>
        <w:jc w:val="both"/>
        <w:rPr>
          <w:rFonts w:ascii="Times New Roman" w:hAnsi="Times New Roman" w:cs="Times New Roman"/>
          <w:sz w:val="24"/>
          <w:szCs w:val="24"/>
        </w:rPr>
      </w:pPr>
      <w:r w:rsidRPr="000B577E">
        <w:rPr>
          <w:rFonts w:ascii="Times New Roman" w:hAnsi="Times New Roman" w:cs="Times New Roman"/>
          <w:sz w:val="24"/>
          <w:szCs w:val="24"/>
        </w:rPr>
        <w:t xml:space="preserve">In the instant case, </w:t>
      </w:r>
      <w:r w:rsidR="00EA0192" w:rsidRPr="000B577E">
        <w:rPr>
          <w:rFonts w:ascii="Times New Roman" w:hAnsi="Times New Roman" w:cs="Times New Roman"/>
          <w:sz w:val="24"/>
          <w:szCs w:val="24"/>
        </w:rPr>
        <w:t>the petition was filed on the 1</w:t>
      </w:r>
      <w:r w:rsidR="00EA0192" w:rsidRPr="000B577E">
        <w:rPr>
          <w:rFonts w:ascii="Times New Roman" w:hAnsi="Times New Roman" w:cs="Times New Roman"/>
          <w:sz w:val="24"/>
          <w:szCs w:val="24"/>
          <w:vertAlign w:val="superscript"/>
        </w:rPr>
        <w:t>st</w:t>
      </w:r>
      <w:r w:rsidR="00EA0192" w:rsidRPr="000B577E">
        <w:rPr>
          <w:rFonts w:ascii="Times New Roman" w:hAnsi="Times New Roman" w:cs="Times New Roman"/>
          <w:sz w:val="24"/>
          <w:szCs w:val="24"/>
        </w:rPr>
        <w:t xml:space="preserve"> of April 2016. The results of the election were gazetted in the Uganda Gazette on the 23</w:t>
      </w:r>
      <w:r w:rsidR="00EA0192" w:rsidRPr="000B577E">
        <w:rPr>
          <w:rFonts w:ascii="Times New Roman" w:hAnsi="Times New Roman" w:cs="Times New Roman"/>
          <w:sz w:val="24"/>
          <w:szCs w:val="24"/>
          <w:vertAlign w:val="superscript"/>
        </w:rPr>
        <w:t>rd</w:t>
      </w:r>
      <w:r w:rsidR="00EA0192" w:rsidRPr="000B577E">
        <w:rPr>
          <w:rFonts w:ascii="Times New Roman" w:hAnsi="Times New Roman" w:cs="Times New Roman"/>
          <w:sz w:val="24"/>
          <w:szCs w:val="24"/>
        </w:rPr>
        <w:t xml:space="preserve"> of March 2016.  The 30 days </w:t>
      </w:r>
      <w:r w:rsidR="008C28A5" w:rsidRPr="000B577E">
        <w:rPr>
          <w:rFonts w:ascii="Times New Roman" w:hAnsi="Times New Roman" w:cs="Times New Roman"/>
          <w:sz w:val="24"/>
          <w:szCs w:val="24"/>
        </w:rPr>
        <w:t>within which to file a petition provided for in S. 60 (3) of the PEA, counted from the 23</w:t>
      </w:r>
      <w:r w:rsidR="008C28A5" w:rsidRPr="000B577E">
        <w:rPr>
          <w:rFonts w:ascii="Times New Roman" w:hAnsi="Times New Roman" w:cs="Times New Roman"/>
          <w:sz w:val="24"/>
          <w:szCs w:val="24"/>
          <w:vertAlign w:val="superscript"/>
        </w:rPr>
        <w:t>rd</w:t>
      </w:r>
      <w:r w:rsidR="008C28A5" w:rsidRPr="000B577E">
        <w:rPr>
          <w:rFonts w:ascii="Times New Roman" w:hAnsi="Times New Roman" w:cs="Times New Roman"/>
          <w:sz w:val="24"/>
          <w:szCs w:val="24"/>
        </w:rPr>
        <w:t xml:space="preserve"> of March 2016, </w:t>
      </w:r>
      <w:r w:rsidR="00EA0192" w:rsidRPr="000B577E">
        <w:rPr>
          <w:rFonts w:ascii="Times New Roman" w:hAnsi="Times New Roman" w:cs="Times New Roman"/>
          <w:sz w:val="24"/>
          <w:szCs w:val="24"/>
        </w:rPr>
        <w:t>expired on the 22</w:t>
      </w:r>
      <w:r w:rsidR="00BF1A62" w:rsidRPr="000B577E">
        <w:rPr>
          <w:rFonts w:ascii="Times New Roman" w:hAnsi="Times New Roman" w:cs="Times New Roman"/>
          <w:sz w:val="24"/>
          <w:szCs w:val="24"/>
          <w:vertAlign w:val="superscript"/>
        </w:rPr>
        <w:t>nd</w:t>
      </w:r>
      <w:r w:rsidR="00EA0192" w:rsidRPr="000B577E">
        <w:rPr>
          <w:rFonts w:ascii="Times New Roman" w:hAnsi="Times New Roman" w:cs="Times New Roman"/>
          <w:sz w:val="24"/>
          <w:szCs w:val="24"/>
        </w:rPr>
        <w:t>of April 2016.</w:t>
      </w:r>
    </w:p>
    <w:p w:rsidR="00B55DC2" w:rsidRPr="000B577E" w:rsidRDefault="00B55DC2" w:rsidP="000B577E">
      <w:pPr>
        <w:spacing w:before="120" w:line="360" w:lineRule="auto"/>
        <w:jc w:val="both"/>
        <w:rPr>
          <w:rFonts w:ascii="Times New Roman" w:hAnsi="Times New Roman" w:cs="Times New Roman"/>
          <w:sz w:val="24"/>
          <w:szCs w:val="24"/>
        </w:rPr>
      </w:pPr>
      <w:r w:rsidRPr="000B577E">
        <w:rPr>
          <w:rFonts w:ascii="Times New Roman" w:hAnsi="Times New Roman" w:cs="Times New Roman"/>
          <w:sz w:val="24"/>
          <w:szCs w:val="24"/>
        </w:rPr>
        <w:t xml:space="preserve">It is true that the </w:t>
      </w:r>
      <w:r w:rsidRPr="000B577E">
        <w:rPr>
          <w:rFonts w:ascii="Times New Roman" w:hAnsi="Times New Roman" w:cs="Times New Roman"/>
          <w:b/>
          <w:sz w:val="24"/>
          <w:szCs w:val="24"/>
        </w:rPr>
        <w:t xml:space="preserve">PEEPR </w:t>
      </w:r>
      <w:r w:rsidRPr="000B577E">
        <w:rPr>
          <w:rFonts w:ascii="Times New Roman" w:hAnsi="Times New Roman" w:cs="Times New Roman"/>
          <w:sz w:val="24"/>
          <w:szCs w:val="24"/>
        </w:rPr>
        <w:t>provide for an extension of time in Rule 19, but this is only for time limits set in the rules and not those set in the parent Act</w:t>
      </w:r>
      <w:r w:rsidR="00BF1A62" w:rsidRPr="000B577E">
        <w:rPr>
          <w:rFonts w:ascii="Times New Roman" w:hAnsi="Times New Roman" w:cs="Times New Roman"/>
          <w:sz w:val="24"/>
          <w:szCs w:val="24"/>
        </w:rPr>
        <w:t>.</w:t>
      </w:r>
    </w:p>
    <w:p w:rsidR="00B55DC2" w:rsidRPr="000B577E" w:rsidRDefault="00B55DC2" w:rsidP="000B577E">
      <w:pPr>
        <w:spacing w:before="120" w:line="360" w:lineRule="auto"/>
        <w:ind w:left="720"/>
        <w:jc w:val="both"/>
        <w:rPr>
          <w:rFonts w:ascii="Times New Roman" w:hAnsi="Times New Roman" w:cs="Times New Roman"/>
          <w:bCs/>
          <w:i/>
          <w:sz w:val="24"/>
          <w:szCs w:val="24"/>
        </w:rPr>
      </w:pPr>
      <w:r w:rsidRPr="000B577E">
        <w:rPr>
          <w:rFonts w:ascii="Times New Roman" w:hAnsi="Times New Roman" w:cs="Times New Roman"/>
          <w:bCs/>
          <w:i/>
          <w:sz w:val="24"/>
          <w:szCs w:val="24"/>
        </w:rPr>
        <w:t xml:space="preserve">‘The court may of its own motion or on application by any party to the proceedings, and upon such terms as the justice of the case may require, enlarge or abridge the time </w:t>
      </w:r>
      <w:r w:rsidRPr="000B577E">
        <w:rPr>
          <w:rFonts w:ascii="Times New Roman" w:hAnsi="Times New Roman" w:cs="Times New Roman"/>
          <w:bCs/>
          <w:i/>
          <w:sz w:val="24"/>
          <w:szCs w:val="24"/>
          <w:u w:val="single"/>
        </w:rPr>
        <w:t>appointed by the rules</w:t>
      </w:r>
      <w:r w:rsidRPr="000B577E">
        <w:rPr>
          <w:rFonts w:ascii="Times New Roman" w:hAnsi="Times New Roman" w:cs="Times New Roman"/>
          <w:bCs/>
          <w:i/>
          <w:sz w:val="24"/>
          <w:szCs w:val="24"/>
        </w:rPr>
        <w:t xml:space="preserve"> for the doing of any act if, in the opinion of the court, there exists such special circumstances as make it expedient to do so’. (</w:t>
      </w:r>
      <w:r w:rsidRPr="000B577E">
        <w:rPr>
          <w:rFonts w:ascii="Times New Roman" w:hAnsi="Times New Roman" w:cs="Times New Roman"/>
          <w:bCs/>
          <w:sz w:val="24"/>
          <w:szCs w:val="24"/>
        </w:rPr>
        <w:t>Emphasis mine)</w:t>
      </w:r>
      <w:r w:rsidRPr="000B577E">
        <w:rPr>
          <w:rFonts w:ascii="Times New Roman" w:hAnsi="Times New Roman" w:cs="Times New Roman"/>
          <w:sz w:val="24"/>
          <w:szCs w:val="24"/>
        </w:rPr>
        <w:t>.</w:t>
      </w:r>
    </w:p>
    <w:p w:rsidR="00F24251" w:rsidRPr="000B577E" w:rsidRDefault="00416CF7" w:rsidP="000B577E">
      <w:pPr>
        <w:spacing w:before="120" w:line="360" w:lineRule="auto"/>
        <w:jc w:val="both"/>
        <w:rPr>
          <w:rFonts w:ascii="Times New Roman" w:hAnsi="Times New Roman" w:cs="Times New Roman"/>
          <w:sz w:val="24"/>
          <w:szCs w:val="24"/>
        </w:rPr>
      </w:pPr>
      <w:r w:rsidRPr="000B577E">
        <w:rPr>
          <w:rFonts w:ascii="Times New Roman" w:hAnsi="Times New Roman" w:cs="Times New Roman"/>
          <w:sz w:val="24"/>
          <w:szCs w:val="24"/>
        </w:rPr>
        <w:t xml:space="preserve">The period of 30 days </w:t>
      </w:r>
      <w:r w:rsidR="004212B0" w:rsidRPr="000B577E">
        <w:rPr>
          <w:rFonts w:ascii="Times New Roman" w:hAnsi="Times New Roman" w:cs="Times New Roman"/>
          <w:sz w:val="24"/>
          <w:szCs w:val="24"/>
        </w:rPr>
        <w:t xml:space="preserve">within which to file a petition </w:t>
      </w:r>
      <w:r w:rsidRPr="000B577E">
        <w:rPr>
          <w:rFonts w:ascii="Times New Roman" w:hAnsi="Times New Roman" w:cs="Times New Roman"/>
          <w:sz w:val="24"/>
          <w:szCs w:val="24"/>
        </w:rPr>
        <w:t xml:space="preserve">is set by statute and this Court has no residual power or inherent jurisdiction to enlarge a period laid down by statute (see </w:t>
      </w:r>
      <w:r w:rsidRPr="000B577E">
        <w:rPr>
          <w:rFonts w:ascii="Times New Roman" w:hAnsi="Times New Roman" w:cs="Times New Roman"/>
          <w:b/>
          <w:sz w:val="24"/>
          <w:szCs w:val="24"/>
        </w:rPr>
        <w:t>Makula International V Cardinal Nsubuga 1982 HCB 11</w:t>
      </w:r>
      <w:r w:rsidRPr="000B577E">
        <w:rPr>
          <w:rFonts w:ascii="Times New Roman" w:hAnsi="Times New Roman" w:cs="Times New Roman"/>
          <w:sz w:val="24"/>
          <w:szCs w:val="24"/>
        </w:rPr>
        <w:t>).</w:t>
      </w:r>
      <w:r w:rsidR="00F24251" w:rsidRPr="000B577E">
        <w:rPr>
          <w:rFonts w:ascii="Times New Roman" w:hAnsi="Times New Roman" w:cs="Times New Roman"/>
          <w:sz w:val="24"/>
          <w:szCs w:val="24"/>
        </w:rPr>
        <w:t xml:space="preserve"> To that end this Court cannot extend that </w:t>
      </w:r>
      <w:r w:rsidR="00396A63" w:rsidRPr="000B577E">
        <w:rPr>
          <w:rFonts w:ascii="Times New Roman" w:hAnsi="Times New Roman" w:cs="Times New Roman"/>
          <w:sz w:val="24"/>
          <w:szCs w:val="24"/>
        </w:rPr>
        <w:t xml:space="preserve">statutory </w:t>
      </w:r>
      <w:r w:rsidR="00F24251" w:rsidRPr="000B577E">
        <w:rPr>
          <w:rFonts w:ascii="Times New Roman" w:hAnsi="Times New Roman" w:cs="Times New Roman"/>
          <w:sz w:val="24"/>
          <w:szCs w:val="24"/>
        </w:rPr>
        <w:t>time limit</w:t>
      </w:r>
      <w:r w:rsidR="008F1EBA" w:rsidRPr="000B577E">
        <w:rPr>
          <w:rFonts w:ascii="Times New Roman" w:hAnsi="Times New Roman" w:cs="Times New Roman"/>
          <w:sz w:val="24"/>
          <w:szCs w:val="24"/>
        </w:rPr>
        <w:t xml:space="preserve"> within which to file a petition</w:t>
      </w:r>
      <w:r w:rsidR="00F24251" w:rsidRPr="000B577E">
        <w:rPr>
          <w:rFonts w:ascii="Times New Roman" w:hAnsi="Times New Roman" w:cs="Times New Roman"/>
          <w:sz w:val="24"/>
          <w:szCs w:val="24"/>
        </w:rPr>
        <w:t>.</w:t>
      </w:r>
    </w:p>
    <w:p w:rsidR="008526E8" w:rsidRPr="000B577E" w:rsidRDefault="00C57944" w:rsidP="000B577E">
      <w:pPr>
        <w:spacing w:before="120" w:line="360" w:lineRule="auto"/>
        <w:jc w:val="both"/>
        <w:rPr>
          <w:rFonts w:ascii="Times New Roman" w:hAnsi="Times New Roman" w:cs="Times New Roman"/>
          <w:sz w:val="24"/>
          <w:szCs w:val="24"/>
        </w:rPr>
      </w:pPr>
      <w:r w:rsidRPr="000B577E">
        <w:rPr>
          <w:rFonts w:ascii="Times New Roman" w:hAnsi="Times New Roman" w:cs="Times New Roman"/>
          <w:sz w:val="24"/>
          <w:szCs w:val="24"/>
        </w:rPr>
        <w:lastRenderedPageBreak/>
        <w:t>In these circumstances can</w:t>
      </w:r>
      <w:r w:rsidR="004212B0" w:rsidRPr="000B577E">
        <w:rPr>
          <w:rFonts w:ascii="Times New Roman" w:hAnsi="Times New Roman" w:cs="Times New Roman"/>
          <w:sz w:val="24"/>
          <w:szCs w:val="24"/>
        </w:rPr>
        <w:t xml:space="preserve"> the Court exercise its discretion to allow an amendment adding a party after the expiry of the limit on time</w:t>
      </w:r>
      <w:r w:rsidRPr="000B577E">
        <w:rPr>
          <w:rFonts w:ascii="Times New Roman" w:hAnsi="Times New Roman" w:cs="Times New Roman"/>
          <w:sz w:val="24"/>
          <w:szCs w:val="24"/>
        </w:rPr>
        <w:t xml:space="preserve"> set to file a </w:t>
      </w:r>
      <w:r w:rsidR="005808DF" w:rsidRPr="000B577E">
        <w:rPr>
          <w:rFonts w:ascii="Times New Roman" w:hAnsi="Times New Roman" w:cs="Times New Roman"/>
          <w:sz w:val="24"/>
          <w:szCs w:val="24"/>
        </w:rPr>
        <w:t>petition</w:t>
      </w:r>
      <w:r w:rsidR="00267D30" w:rsidRPr="000B577E">
        <w:rPr>
          <w:rFonts w:ascii="Times New Roman" w:hAnsi="Times New Roman" w:cs="Times New Roman"/>
          <w:sz w:val="24"/>
          <w:szCs w:val="24"/>
        </w:rPr>
        <w:t>?</w:t>
      </w:r>
      <w:r w:rsidR="004212B0" w:rsidRPr="000B577E">
        <w:rPr>
          <w:rFonts w:ascii="Times New Roman" w:hAnsi="Times New Roman" w:cs="Times New Roman"/>
          <w:sz w:val="24"/>
          <w:szCs w:val="24"/>
        </w:rPr>
        <w:t xml:space="preserve"> This is the very same question faced by the East </w:t>
      </w:r>
      <w:r w:rsidR="00F24251" w:rsidRPr="000B577E">
        <w:rPr>
          <w:rFonts w:ascii="Times New Roman" w:hAnsi="Times New Roman" w:cs="Times New Roman"/>
          <w:sz w:val="24"/>
          <w:szCs w:val="24"/>
        </w:rPr>
        <w:t>African</w:t>
      </w:r>
      <w:r w:rsidR="004212B0" w:rsidRPr="000B577E">
        <w:rPr>
          <w:rFonts w:ascii="Times New Roman" w:hAnsi="Times New Roman" w:cs="Times New Roman"/>
          <w:sz w:val="24"/>
          <w:szCs w:val="24"/>
        </w:rPr>
        <w:t xml:space="preserve"> Court of Appeal in </w:t>
      </w:r>
      <w:r w:rsidR="004212B0" w:rsidRPr="000B577E">
        <w:rPr>
          <w:rFonts w:ascii="Times New Roman" w:hAnsi="Times New Roman" w:cs="Times New Roman"/>
          <w:b/>
          <w:sz w:val="24"/>
          <w:szCs w:val="24"/>
        </w:rPr>
        <w:t>Gu</w:t>
      </w:r>
      <w:r w:rsidR="008526E8" w:rsidRPr="000B577E">
        <w:rPr>
          <w:rFonts w:ascii="Times New Roman" w:hAnsi="Times New Roman" w:cs="Times New Roman"/>
          <w:b/>
          <w:sz w:val="24"/>
          <w:szCs w:val="24"/>
        </w:rPr>
        <w:t xml:space="preserve">lamabbas v Ebrahimji and others </w:t>
      </w:r>
      <w:r w:rsidR="004212B0" w:rsidRPr="000B577E">
        <w:rPr>
          <w:rFonts w:ascii="Times New Roman" w:hAnsi="Times New Roman" w:cs="Times New Roman"/>
          <w:b/>
          <w:sz w:val="24"/>
          <w:szCs w:val="24"/>
        </w:rPr>
        <w:t>[1971] 1 EA 22</w:t>
      </w:r>
      <w:r w:rsidR="00E22867" w:rsidRPr="000B577E">
        <w:rPr>
          <w:rFonts w:ascii="Times New Roman" w:hAnsi="Times New Roman" w:cs="Times New Roman"/>
          <w:b/>
          <w:sz w:val="24"/>
          <w:szCs w:val="24"/>
        </w:rPr>
        <w:t xml:space="preserve">. </w:t>
      </w:r>
      <w:r w:rsidR="00E22867" w:rsidRPr="000B577E">
        <w:rPr>
          <w:rFonts w:ascii="Times New Roman" w:hAnsi="Times New Roman" w:cs="Times New Roman"/>
          <w:sz w:val="24"/>
          <w:szCs w:val="24"/>
        </w:rPr>
        <w:t>These were proceedings under the Trustees Act</w:t>
      </w:r>
      <w:r w:rsidRPr="000B577E">
        <w:rPr>
          <w:rFonts w:ascii="Times New Roman" w:hAnsi="Times New Roman" w:cs="Times New Roman"/>
          <w:sz w:val="24"/>
          <w:szCs w:val="24"/>
        </w:rPr>
        <w:t xml:space="preserve"> where a challenge to an order made under the Act had to be filed in Court within 30 days</w:t>
      </w:r>
      <w:r w:rsidR="002B3098" w:rsidRPr="000B577E">
        <w:rPr>
          <w:rFonts w:ascii="Times New Roman" w:hAnsi="Times New Roman" w:cs="Times New Roman"/>
          <w:sz w:val="24"/>
          <w:szCs w:val="24"/>
        </w:rPr>
        <w:t xml:space="preserve"> of the making of the impugned order</w:t>
      </w:r>
      <w:r w:rsidRPr="000B577E">
        <w:rPr>
          <w:rFonts w:ascii="Times New Roman" w:hAnsi="Times New Roman" w:cs="Times New Roman"/>
          <w:sz w:val="24"/>
          <w:szCs w:val="24"/>
        </w:rPr>
        <w:t xml:space="preserve">. An order had been made to </w:t>
      </w:r>
      <w:r w:rsidR="005808DF" w:rsidRPr="000B577E">
        <w:rPr>
          <w:rFonts w:ascii="Times New Roman" w:hAnsi="Times New Roman" w:cs="Times New Roman"/>
          <w:sz w:val="24"/>
          <w:szCs w:val="24"/>
        </w:rPr>
        <w:t>substitute</w:t>
      </w:r>
      <w:r w:rsidRPr="000B577E">
        <w:rPr>
          <w:rFonts w:ascii="Times New Roman" w:hAnsi="Times New Roman" w:cs="Times New Roman"/>
          <w:sz w:val="24"/>
          <w:szCs w:val="24"/>
        </w:rPr>
        <w:t xml:space="preserve"> a Minister of Minerals, as a respondent to an action, </w:t>
      </w:r>
      <w:r w:rsidR="005808DF" w:rsidRPr="000B577E">
        <w:rPr>
          <w:rFonts w:ascii="Times New Roman" w:hAnsi="Times New Roman" w:cs="Times New Roman"/>
          <w:sz w:val="24"/>
          <w:szCs w:val="24"/>
        </w:rPr>
        <w:t>with another person,</w:t>
      </w:r>
      <w:r w:rsidRPr="000B577E">
        <w:rPr>
          <w:rFonts w:ascii="Times New Roman" w:hAnsi="Times New Roman" w:cs="Times New Roman"/>
          <w:sz w:val="24"/>
          <w:szCs w:val="24"/>
        </w:rPr>
        <w:t xml:space="preserve"> 6 months after the </w:t>
      </w:r>
      <w:r w:rsidR="005808DF" w:rsidRPr="000B577E">
        <w:rPr>
          <w:rFonts w:ascii="Times New Roman" w:hAnsi="Times New Roman" w:cs="Times New Roman"/>
          <w:sz w:val="24"/>
          <w:szCs w:val="24"/>
        </w:rPr>
        <w:t>order</w:t>
      </w:r>
      <w:r w:rsidRPr="000B577E">
        <w:rPr>
          <w:rFonts w:ascii="Times New Roman" w:hAnsi="Times New Roman" w:cs="Times New Roman"/>
          <w:sz w:val="24"/>
          <w:szCs w:val="24"/>
        </w:rPr>
        <w:t xml:space="preserve"> appealed from was made. </w:t>
      </w:r>
      <w:r w:rsidR="005808DF" w:rsidRPr="000B577E">
        <w:rPr>
          <w:rFonts w:ascii="Times New Roman" w:hAnsi="Times New Roman" w:cs="Times New Roman"/>
          <w:sz w:val="24"/>
          <w:szCs w:val="24"/>
        </w:rPr>
        <w:t>The</w:t>
      </w:r>
      <w:r w:rsidRPr="000B577E">
        <w:rPr>
          <w:rFonts w:ascii="Times New Roman" w:hAnsi="Times New Roman" w:cs="Times New Roman"/>
          <w:sz w:val="24"/>
          <w:szCs w:val="24"/>
        </w:rPr>
        <w:t xml:space="preserve"> Court held</w:t>
      </w:r>
      <w:r w:rsidR="005808DF" w:rsidRPr="000B577E">
        <w:rPr>
          <w:rFonts w:ascii="Times New Roman" w:hAnsi="Times New Roman" w:cs="Times New Roman"/>
          <w:sz w:val="24"/>
          <w:szCs w:val="24"/>
        </w:rPr>
        <w:t xml:space="preserve"> inter alia,</w:t>
      </w:r>
    </w:p>
    <w:p w:rsidR="005808DF" w:rsidRPr="000B577E" w:rsidRDefault="005808DF" w:rsidP="000B577E">
      <w:pPr>
        <w:spacing w:before="120" w:line="360" w:lineRule="auto"/>
        <w:ind w:left="720"/>
        <w:jc w:val="both"/>
        <w:rPr>
          <w:rFonts w:ascii="Times New Roman" w:hAnsi="Times New Roman" w:cs="Times New Roman"/>
          <w:sz w:val="24"/>
          <w:szCs w:val="24"/>
        </w:rPr>
      </w:pPr>
      <w:r w:rsidRPr="000B577E">
        <w:rPr>
          <w:rFonts w:ascii="Times New Roman" w:hAnsi="Times New Roman" w:cs="Times New Roman"/>
          <w:sz w:val="24"/>
          <w:szCs w:val="24"/>
        </w:rPr>
        <w:t xml:space="preserve">The order substituting the present appellant as respondent for the Minister in the High Court was </w:t>
      </w:r>
      <w:r w:rsidRPr="000B577E">
        <w:rPr>
          <w:rFonts w:ascii="Times New Roman" w:hAnsi="Times New Roman" w:cs="Times New Roman"/>
          <w:b/>
          <w:sz w:val="24"/>
          <w:szCs w:val="24"/>
        </w:rPr>
        <w:t>made after the period of limitation had expired in terms of sub-r. 5 of O. 1, r. 10 of the Civil Procedure Code</w:t>
      </w:r>
      <w:r w:rsidRPr="000B577E">
        <w:rPr>
          <w:rFonts w:ascii="Times New Roman" w:hAnsi="Times New Roman" w:cs="Times New Roman"/>
          <w:sz w:val="24"/>
          <w:szCs w:val="24"/>
        </w:rPr>
        <w:t>. In such an event Fuad, J., could not exercise his inherent powers, as he purported to do, to override the period of limitation laid down by statute. The order of substitution was clearly made outside the period of limitation and cannot stand.</w:t>
      </w:r>
    </w:p>
    <w:p w:rsidR="005808DF" w:rsidRPr="000B577E" w:rsidRDefault="005808DF" w:rsidP="000B577E">
      <w:pPr>
        <w:spacing w:before="120" w:line="360" w:lineRule="auto"/>
        <w:jc w:val="both"/>
        <w:rPr>
          <w:rFonts w:ascii="Times New Roman" w:hAnsi="Times New Roman" w:cs="Times New Roman"/>
          <w:sz w:val="24"/>
          <w:szCs w:val="24"/>
        </w:rPr>
      </w:pPr>
      <w:r w:rsidRPr="000B577E">
        <w:rPr>
          <w:rFonts w:ascii="Times New Roman" w:hAnsi="Times New Roman" w:cs="Times New Roman"/>
          <w:sz w:val="24"/>
          <w:szCs w:val="24"/>
        </w:rPr>
        <w:t xml:space="preserve">By the guidance of this decision I find that this Court cannot make an order under </w:t>
      </w:r>
      <w:r w:rsidR="002B3098" w:rsidRPr="000B577E">
        <w:rPr>
          <w:rFonts w:ascii="Times New Roman" w:hAnsi="Times New Roman" w:cs="Times New Roman"/>
          <w:sz w:val="24"/>
          <w:szCs w:val="24"/>
        </w:rPr>
        <w:t>Order 1 r 10 to add a party tothe petition after the lapse of the</w:t>
      </w:r>
      <w:r w:rsidRPr="000B577E">
        <w:rPr>
          <w:rFonts w:ascii="Times New Roman" w:hAnsi="Times New Roman" w:cs="Times New Roman"/>
          <w:sz w:val="24"/>
          <w:szCs w:val="24"/>
        </w:rPr>
        <w:t xml:space="preserve"> statutory limitation period. In the present case the Petitioner seeks leave </w:t>
      </w:r>
      <w:r w:rsidR="005C575F" w:rsidRPr="000B577E">
        <w:rPr>
          <w:rFonts w:ascii="Times New Roman" w:hAnsi="Times New Roman" w:cs="Times New Roman"/>
          <w:sz w:val="24"/>
          <w:szCs w:val="24"/>
        </w:rPr>
        <w:t xml:space="preserve">to </w:t>
      </w:r>
      <w:r w:rsidRPr="000B577E">
        <w:rPr>
          <w:rFonts w:ascii="Times New Roman" w:hAnsi="Times New Roman" w:cs="Times New Roman"/>
          <w:sz w:val="24"/>
          <w:szCs w:val="24"/>
        </w:rPr>
        <w:t>add the NCHE as a respondent more than 30 days after the limitation period set by S. 60 (3) of the PEA</w:t>
      </w:r>
      <w:r w:rsidR="00193A32" w:rsidRPr="000B577E">
        <w:rPr>
          <w:rFonts w:ascii="Times New Roman" w:hAnsi="Times New Roman" w:cs="Times New Roman"/>
          <w:sz w:val="24"/>
          <w:szCs w:val="24"/>
        </w:rPr>
        <w:t xml:space="preserve"> had expired</w:t>
      </w:r>
      <w:r w:rsidRPr="000B577E">
        <w:rPr>
          <w:rFonts w:ascii="Times New Roman" w:hAnsi="Times New Roman" w:cs="Times New Roman"/>
          <w:sz w:val="24"/>
          <w:szCs w:val="24"/>
        </w:rPr>
        <w:t xml:space="preserve">. This Court has </w:t>
      </w:r>
      <w:r w:rsidR="00193A32" w:rsidRPr="000B577E">
        <w:rPr>
          <w:rFonts w:ascii="Times New Roman" w:hAnsi="Times New Roman" w:cs="Times New Roman"/>
          <w:sz w:val="24"/>
          <w:szCs w:val="24"/>
        </w:rPr>
        <w:t xml:space="preserve">such </w:t>
      </w:r>
      <w:r w:rsidRPr="000B577E">
        <w:rPr>
          <w:rFonts w:ascii="Times New Roman" w:hAnsi="Times New Roman" w:cs="Times New Roman"/>
          <w:sz w:val="24"/>
          <w:szCs w:val="24"/>
        </w:rPr>
        <w:t>no power</w:t>
      </w:r>
      <w:r w:rsidR="00193A32" w:rsidRPr="000B577E">
        <w:rPr>
          <w:rFonts w:ascii="Times New Roman" w:hAnsi="Times New Roman" w:cs="Times New Roman"/>
          <w:sz w:val="24"/>
          <w:szCs w:val="24"/>
        </w:rPr>
        <w:t xml:space="preserve">s. </w:t>
      </w:r>
    </w:p>
    <w:p w:rsidR="00230579" w:rsidRPr="000B577E" w:rsidRDefault="00230579" w:rsidP="000B577E">
      <w:pPr>
        <w:spacing w:before="120" w:line="360" w:lineRule="auto"/>
        <w:jc w:val="both"/>
        <w:rPr>
          <w:rFonts w:ascii="Times New Roman" w:hAnsi="Times New Roman" w:cs="Times New Roman"/>
          <w:sz w:val="24"/>
          <w:szCs w:val="24"/>
        </w:rPr>
      </w:pPr>
      <w:r w:rsidRPr="000B577E">
        <w:rPr>
          <w:rFonts w:ascii="Times New Roman" w:hAnsi="Times New Roman" w:cs="Times New Roman"/>
          <w:sz w:val="24"/>
          <w:szCs w:val="24"/>
        </w:rPr>
        <w:t>This finding effectively disposes of the application and I shall accordingly not go into the other grounds raised.</w:t>
      </w:r>
    </w:p>
    <w:p w:rsidR="00230579" w:rsidRPr="000B577E" w:rsidRDefault="00230579" w:rsidP="000B577E">
      <w:pPr>
        <w:spacing w:before="120" w:line="360" w:lineRule="auto"/>
        <w:jc w:val="both"/>
        <w:rPr>
          <w:rFonts w:ascii="Times New Roman" w:hAnsi="Times New Roman" w:cs="Times New Roman"/>
          <w:sz w:val="24"/>
          <w:szCs w:val="24"/>
        </w:rPr>
      </w:pPr>
    </w:p>
    <w:p w:rsidR="00193A32" w:rsidRPr="000B577E" w:rsidRDefault="00193A32" w:rsidP="000B577E">
      <w:pPr>
        <w:spacing w:before="120" w:line="360" w:lineRule="auto"/>
        <w:jc w:val="both"/>
        <w:rPr>
          <w:rFonts w:ascii="Times New Roman" w:hAnsi="Times New Roman" w:cs="Times New Roman"/>
          <w:sz w:val="24"/>
          <w:szCs w:val="24"/>
        </w:rPr>
      </w:pPr>
      <w:r w:rsidRPr="000B577E">
        <w:rPr>
          <w:rFonts w:ascii="Times New Roman" w:hAnsi="Times New Roman" w:cs="Times New Roman"/>
          <w:sz w:val="24"/>
          <w:szCs w:val="24"/>
        </w:rPr>
        <w:t>In the result this application fails with costs to the respondent.</w:t>
      </w:r>
    </w:p>
    <w:p w:rsidR="00193A32" w:rsidRPr="000B577E" w:rsidRDefault="00193A32" w:rsidP="000B577E">
      <w:pPr>
        <w:spacing w:before="120" w:line="360" w:lineRule="auto"/>
        <w:jc w:val="both"/>
        <w:rPr>
          <w:rFonts w:ascii="Times New Roman" w:hAnsi="Times New Roman" w:cs="Times New Roman"/>
          <w:b/>
          <w:sz w:val="24"/>
          <w:szCs w:val="24"/>
        </w:rPr>
      </w:pPr>
    </w:p>
    <w:p w:rsidR="00193A32" w:rsidRPr="000B577E" w:rsidRDefault="00193A32" w:rsidP="000B577E">
      <w:pPr>
        <w:spacing w:before="120" w:line="360" w:lineRule="auto"/>
        <w:jc w:val="center"/>
        <w:rPr>
          <w:rFonts w:ascii="Times New Roman" w:hAnsi="Times New Roman" w:cs="Times New Roman"/>
          <w:b/>
          <w:sz w:val="24"/>
          <w:szCs w:val="24"/>
        </w:rPr>
      </w:pPr>
      <w:r w:rsidRPr="000B577E">
        <w:rPr>
          <w:rFonts w:ascii="Times New Roman" w:hAnsi="Times New Roman" w:cs="Times New Roman"/>
          <w:b/>
          <w:sz w:val="24"/>
          <w:szCs w:val="24"/>
        </w:rPr>
        <w:t>..........................................................</w:t>
      </w:r>
    </w:p>
    <w:p w:rsidR="00193A32" w:rsidRPr="000B577E" w:rsidRDefault="00193A32" w:rsidP="000B577E">
      <w:pPr>
        <w:spacing w:before="120" w:line="360" w:lineRule="auto"/>
        <w:jc w:val="center"/>
        <w:rPr>
          <w:rFonts w:ascii="Times New Roman" w:hAnsi="Times New Roman" w:cs="Times New Roman"/>
          <w:b/>
          <w:sz w:val="24"/>
          <w:szCs w:val="24"/>
        </w:rPr>
      </w:pPr>
      <w:r w:rsidRPr="000B577E">
        <w:rPr>
          <w:rFonts w:ascii="Times New Roman" w:hAnsi="Times New Roman" w:cs="Times New Roman"/>
          <w:b/>
          <w:sz w:val="24"/>
          <w:szCs w:val="24"/>
        </w:rPr>
        <w:t>Michael Elubu</w:t>
      </w:r>
    </w:p>
    <w:p w:rsidR="00193A32" w:rsidRPr="000B577E" w:rsidRDefault="00193A32" w:rsidP="000B577E">
      <w:pPr>
        <w:spacing w:before="120" w:line="360" w:lineRule="auto"/>
        <w:jc w:val="center"/>
        <w:rPr>
          <w:rFonts w:ascii="Times New Roman" w:hAnsi="Times New Roman" w:cs="Times New Roman"/>
          <w:b/>
          <w:sz w:val="24"/>
          <w:szCs w:val="24"/>
        </w:rPr>
      </w:pPr>
      <w:r w:rsidRPr="000B577E">
        <w:rPr>
          <w:rFonts w:ascii="Times New Roman" w:hAnsi="Times New Roman" w:cs="Times New Roman"/>
          <w:b/>
          <w:sz w:val="24"/>
          <w:szCs w:val="24"/>
        </w:rPr>
        <w:t>Judge</w:t>
      </w:r>
    </w:p>
    <w:p w:rsidR="00193A32" w:rsidRPr="000B577E" w:rsidRDefault="00193A32" w:rsidP="000B577E">
      <w:pPr>
        <w:spacing w:before="120" w:line="360" w:lineRule="auto"/>
        <w:jc w:val="center"/>
        <w:rPr>
          <w:rFonts w:ascii="Times New Roman" w:hAnsi="Times New Roman" w:cs="Times New Roman"/>
          <w:b/>
          <w:sz w:val="24"/>
          <w:szCs w:val="24"/>
        </w:rPr>
      </w:pPr>
      <w:r w:rsidRPr="000B577E">
        <w:rPr>
          <w:rFonts w:ascii="Times New Roman" w:hAnsi="Times New Roman" w:cs="Times New Roman"/>
          <w:b/>
          <w:sz w:val="24"/>
          <w:szCs w:val="24"/>
        </w:rPr>
        <w:t>25.5.16</w:t>
      </w:r>
    </w:p>
    <w:p w:rsidR="005808DF" w:rsidRPr="000B577E" w:rsidRDefault="005808DF" w:rsidP="000B577E">
      <w:pPr>
        <w:spacing w:before="120" w:line="360" w:lineRule="auto"/>
        <w:jc w:val="both"/>
        <w:rPr>
          <w:rFonts w:ascii="Times New Roman" w:hAnsi="Times New Roman" w:cs="Times New Roman"/>
          <w:color w:val="FF0000"/>
          <w:sz w:val="24"/>
          <w:szCs w:val="24"/>
        </w:rPr>
      </w:pPr>
    </w:p>
    <w:sectPr w:rsidR="005808DF" w:rsidRPr="000B577E" w:rsidSect="00701D3A">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EEF" w:rsidRDefault="00425EEF" w:rsidP="00437C55">
      <w:pPr>
        <w:spacing w:after="0" w:line="240" w:lineRule="auto"/>
      </w:pPr>
      <w:r>
        <w:separator/>
      </w:r>
    </w:p>
  </w:endnote>
  <w:endnote w:type="continuationSeparator" w:id="0">
    <w:p w:rsidR="00425EEF" w:rsidRDefault="00425EEF" w:rsidP="0043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702162"/>
      <w:docPartObj>
        <w:docPartGallery w:val="Page Numbers (Bottom of Page)"/>
        <w:docPartUnique/>
      </w:docPartObj>
    </w:sdtPr>
    <w:sdtEndPr>
      <w:rPr>
        <w:noProof/>
      </w:rPr>
    </w:sdtEndPr>
    <w:sdtContent>
      <w:p w:rsidR="00230579" w:rsidRDefault="00701D3A">
        <w:pPr>
          <w:pStyle w:val="Footer"/>
          <w:jc w:val="right"/>
        </w:pPr>
        <w:r>
          <w:fldChar w:fldCharType="begin"/>
        </w:r>
        <w:r w:rsidR="00230579">
          <w:instrText xml:space="preserve"> PAGE   \* MERGEFORMAT </w:instrText>
        </w:r>
        <w:r>
          <w:fldChar w:fldCharType="separate"/>
        </w:r>
        <w:r w:rsidR="006214D4">
          <w:rPr>
            <w:noProof/>
          </w:rPr>
          <w:t>1</w:t>
        </w:r>
        <w:r>
          <w:rPr>
            <w:noProof/>
          </w:rPr>
          <w:fldChar w:fldCharType="end"/>
        </w:r>
      </w:p>
    </w:sdtContent>
  </w:sdt>
  <w:p w:rsidR="00437C55" w:rsidRDefault="00437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EEF" w:rsidRDefault="00425EEF" w:rsidP="00437C55">
      <w:pPr>
        <w:spacing w:after="0" w:line="240" w:lineRule="auto"/>
      </w:pPr>
      <w:r>
        <w:separator/>
      </w:r>
    </w:p>
  </w:footnote>
  <w:footnote w:type="continuationSeparator" w:id="0">
    <w:p w:rsidR="00425EEF" w:rsidRDefault="00425EEF" w:rsidP="00437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3012"/>
    <w:multiLevelType w:val="hybridMultilevel"/>
    <w:tmpl w:val="9CD4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6DE764B"/>
    <w:multiLevelType w:val="hybridMultilevel"/>
    <w:tmpl w:val="A162BEF6"/>
    <w:lvl w:ilvl="0" w:tplc="9BE2D9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50"/>
    <w:rsid w:val="00004673"/>
    <w:rsid w:val="000926C4"/>
    <w:rsid w:val="000934CB"/>
    <w:rsid w:val="000B577E"/>
    <w:rsid w:val="000D0789"/>
    <w:rsid w:val="000D2AB9"/>
    <w:rsid w:val="000D7907"/>
    <w:rsid w:val="00193A32"/>
    <w:rsid w:val="001A1BEE"/>
    <w:rsid w:val="00230579"/>
    <w:rsid w:val="0026145B"/>
    <w:rsid w:val="00267D30"/>
    <w:rsid w:val="0028385F"/>
    <w:rsid w:val="002B3098"/>
    <w:rsid w:val="002F49BE"/>
    <w:rsid w:val="00342035"/>
    <w:rsid w:val="00364068"/>
    <w:rsid w:val="00376DD6"/>
    <w:rsid w:val="00380FB3"/>
    <w:rsid w:val="00396A63"/>
    <w:rsid w:val="003A1DF9"/>
    <w:rsid w:val="00404C24"/>
    <w:rsid w:val="00411C2E"/>
    <w:rsid w:val="00416CF7"/>
    <w:rsid w:val="004212B0"/>
    <w:rsid w:val="00425EEF"/>
    <w:rsid w:val="00437C55"/>
    <w:rsid w:val="004460FA"/>
    <w:rsid w:val="00474BE2"/>
    <w:rsid w:val="00475F96"/>
    <w:rsid w:val="004D6A72"/>
    <w:rsid w:val="00503A84"/>
    <w:rsid w:val="00534BD7"/>
    <w:rsid w:val="005808DF"/>
    <w:rsid w:val="00590D9B"/>
    <w:rsid w:val="005C337D"/>
    <w:rsid w:val="005C575F"/>
    <w:rsid w:val="005E04A6"/>
    <w:rsid w:val="00601D50"/>
    <w:rsid w:val="0062143C"/>
    <w:rsid w:val="006214D4"/>
    <w:rsid w:val="00626088"/>
    <w:rsid w:val="00664A89"/>
    <w:rsid w:val="006B2E34"/>
    <w:rsid w:val="006E411B"/>
    <w:rsid w:val="00701D3A"/>
    <w:rsid w:val="00702CC6"/>
    <w:rsid w:val="0070610A"/>
    <w:rsid w:val="00786CD3"/>
    <w:rsid w:val="007C0AEB"/>
    <w:rsid w:val="007D2E7B"/>
    <w:rsid w:val="00840F21"/>
    <w:rsid w:val="008526E8"/>
    <w:rsid w:val="008618BA"/>
    <w:rsid w:val="008853B4"/>
    <w:rsid w:val="008C28A5"/>
    <w:rsid w:val="008D2199"/>
    <w:rsid w:val="008F1EBA"/>
    <w:rsid w:val="009315F4"/>
    <w:rsid w:val="009450A4"/>
    <w:rsid w:val="00967292"/>
    <w:rsid w:val="00997FE0"/>
    <w:rsid w:val="009E4D2F"/>
    <w:rsid w:val="00A31E9D"/>
    <w:rsid w:val="00A32442"/>
    <w:rsid w:val="00AE53C4"/>
    <w:rsid w:val="00AF40CD"/>
    <w:rsid w:val="00B227DD"/>
    <w:rsid w:val="00B55DC2"/>
    <w:rsid w:val="00BA1C0D"/>
    <w:rsid w:val="00BC5075"/>
    <w:rsid w:val="00BF1A62"/>
    <w:rsid w:val="00BF4F10"/>
    <w:rsid w:val="00C32605"/>
    <w:rsid w:val="00C426DD"/>
    <w:rsid w:val="00C44282"/>
    <w:rsid w:val="00C57944"/>
    <w:rsid w:val="00C727FA"/>
    <w:rsid w:val="00C92132"/>
    <w:rsid w:val="00CB5567"/>
    <w:rsid w:val="00CC23FA"/>
    <w:rsid w:val="00CE13CF"/>
    <w:rsid w:val="00CF0850"/>
    <w:rsid w:val="00D64ECD"/>
    <w:rsid w:val="00DC6C33"/>
    <w:rsid w:val="00DD1F72"/>
    <w:rsid w:val="00E0044F"/>
    <w:rsid w:val="00E22867"/>
    <w:rsid w:val="00E83B10"/>
    <w:rsid w:val="00EA0192"/>
    <w:rsid w:val="00EA0599"/>
    <w:rsid w:val="00EA462C"/>
    <w:rsid w:val="00EE15B1"/>
    <w:rsid w:val="00F074B4"/>
    <w:rsid w:val="00F11CFB"/>
    <w:rsid w:val="00F24251"/>
    <w:rsid w:val="00F804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850"/>
    <w:pPr>
      <w:ind w:left="720"/>
      <w:contextualSpacing/>
    </w:pPr>
  </w:style>
  <w:style w:type="paragraph" w:styleId="Header">
    <w:name w:val="header"/>
    <w:basedOn w:val="Normal"/>
    <w:link w:val="HeaderChar"/>
    <w:uiPriority w:val="99"/>
    <w:unhideWhenUsed/>
    <w:rsid w:val="00437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C55"/>
  </w:style>
  <w:style w:type="paragraph" w:styleId="Footer">
    <w:name w:val="footer"/>
    <w:basedOn w:val="Normal"/>
    <w:link w:val="FooterChar"/>
    <w:uiPriority w:val="99"/>
    <w:unhideWhenUsed/>
    <w:rsid w:val="00437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C55"/>
  </w:style>
  <w:style w:type="character" w:styleId="SubtleEmphasis">
    <w:name w:val="Subtle Emphasis"/>
    <w:basedOn w:val="DefaultParagraphFont"/>
    <w:uiPriority w:val="19"/>
    <w:qFormat/>
    <w:rsid w:val="00CC23FA"/>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850"/>
    <w:pPr>
      <w:ind w:left="720"/>
      <w:contextualSpacing/>
    </w:pPr>
  </w:style>
  <w:style w:type="paragraph" w:styleId="Header">
    <w:name w:val="header"/>
    <w:basedOn w:val="Normal"/>
    <w:link w:val="HeaderChar"/>
    <w:uiPriority w:val="99"/>
    <w:unhideWhenUsed/>
    <w:rsid w:val="00437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C55"/>
  </w:style>
  <w:style w:type="paragraph" w:styleId="Footer">
    <w:name w:val="footer"/>
    <w:basedOn w:val="Normal"/>
    <w:link w:val="FooterChar"/>
    <w:uiPriority w:val="99"/>
    <w:unhideWhenUsed/>
    <w:rsid w:val="00437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C55"/>
  </w:style>
  <w:style w:type="character" w:styleId="SubtleEmphasis">
    <w:name w:val="Subtle Emphasis"/>
    <w:basedOn w:val="DefaultParagraphFont"/>
    <w:uiPriority w:val="19"/>
    <w:qFormat/>
    <w:rsid w:val="00CC23F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 E</dc:creator>
  <cp:lastModifiedBy>User</cp:lastModifiedBy>
  <cp:revision>2</cp:revision>
  <dcterms:created xsi:type="dcterms:W3CDTF">2016-06-01T07:34:00Z</dcterms:created>
  <dcterms:modified xsi:type="dcterms:W3CDTF">2016-06-01T07:34:00Z</dcterms:modified>
</cp:coreProperties>
</file>