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B2" w:rsidRPr="005430AD" w:rsidRDefault="00D41030" w:rsidP="005430AD">
      <w:pPr>
        <w:spacing w:line="360" w:lineRule="auto"/>
        <w:jc w:val="center"/>
        <w:rPr>
          <w:rFonts w:ascii="Times New Roman" w:hAnsi="Times New Roman" w:cs="Times New Roman"/>
          <w:b/>
          <w:sz w:val="24"/>
          <w:szCs w:val="24"/>
        </w:rPr>
      </w:pPr>
      <w:r w:rsidRPr="005430AD">
        <w:rPr>
          <w:rFonts w:ascii="Times New Roman" w:hAnsi="Times New Roman" w:cs="Times New Roman"/>
          <w:b/>
          <w:sz w:val="24"/>
          <w:szCs w:val="24"/>
        </w:rPr>
        <w:t>THE REPUBLIC OF UGANDA</w:t>
      </w:r>
    </w:p>
    <w:p w:rsidR="00D41030" w:rsidRPr="005430AD" w:rsidRDefault="00D41030" w:rsidP="005430AD">
      <w:pPr>
        <w:spacing w:line="360" w:lineRule="auto"/>
        <w:jc w:val="center"/>
        <w:rPr>
          <w:rFonts w:ascii="Times New Roman" w:hAnsi="Times New Roman" w:cs="Times New Roman"/>
          <w:b/>
          <w:sz w:val="24"/>
          <w:szCs w:val="24"/>
        </w:rPr>
      </w:pPr>
      <w:r w:rsidRPr="005430AD">
        <w:rPr>
          <w:rFonts w:ascii="Times New Roman" w:hAnsi="Times New Roman" w:cs="Times New Roman"/>
          <w:b/>
          <w:sz w:val="24"/>
          <w:szCs w:val="24"/>
        </w:rPr>
        <w:t>IN THE HIGH COURT OF UGANDA AT FORT PORTAL</w:t>
      </w:r>
    </w:p>
    <w:p w:rsidR="00D41030" w:rsidRPr="005430AD" w:rsidRDefault="00D41030" w:rsidP="005430AD">
      <w:pPr>
        <w:spacing w:line="360" w:lineRule="auto"/>
        <w:jc w:val="center"/>
        <w:rPr>
          <w:rFonts w:ascii="Times New Roman" w:hAnsi="Times New Roman" w:cs="Times New Roman"/>
          <w:b/>
          <w:sz w:val="24"/>
          <w:szCs w:val="24"/>
        </w:rPr>
      </w:pPr>
      <w:proofErr w:type="gramStart"/>
      <w:r w:rsidRPr="005430AD">
        <w:rPr>
          <w:rFonts w:ascii="Times New Roman" w:hAnsi="Times New Roman" w:cs="Times New Roman"/>
          <w:b/>
          <w:sz w:val="24"/>
          <w:szCs w:val="24"/>
        </w:rPr>
        <w:t>ELECTION PETITION NO</w:t>
      </w:r>
      <w:r w:rsidR="00EA67E1" w:rsidRPr="005430AD">
        <w:rPr>
          <w:rFonts w:ascii="Times New Roman" w:hAnsi="Times New Roman" w:cs="Times New Roman"/>
          <w:b/>
          <w:sz w:val="24"/>
          <w:szCs w:val="24"/>
        </w:rPr>
        <w:t>.</w:t>
      </w:r>
      <w:proofErr w:type="gramEnd"/>
      <w:r w:rsidRPr="005430AD">
        <w:rPr>
          <w:rFonts w:ascii="Times New Roman" w:hAnsi="Times New Roman" w:cs="Times New Roman"/>
          <w:b/>
          <w:sz w:val="24"/>
          <w:szCs w:val="24"/>
        </w:rPr>
        <w:t xml:space="preserve"> 008 OF 2016</w:t>
      </w:r>
    </w:p>
    <w:p w:rsidR="00D41030" w:rsidRPr="005430AD" w:rsidRDefault="00D41030" w:rsidP="005430AD">
      <w:pPr>
        <w:spacing w:line="360" w:lineRule="auto"/>
        <w:rPr>
          <w:rFonts w:ascii="Times New Roman" w:hAnsi="Times New Roman" w:cs="Times New Roman"/>
          <w:b/>
          <w:sz w:val="24"/>
          <w:szCs w:val="24"/>
        </w:rPr>
      </w:pPr>
    </w:p>
    <w:p w:rsidR="00D41030" w:rsidRPr="005430AD" w:rsidRDefault="004E2379" w:rsidP="005430AD">
      <w:pPr>
        <w:spacing w:line="360" w:lineRule="auto"/>
        <w:rPr>
          <w:rFonts w:ascii="Times New Roman" w:hAnsi="Times New Roman" w:cs="Times New Roman"/>
          <w:b/>
          <w:sz w:val="24"/>
          <w:szCs w:val="24"/>
        </w:rPr>
      </w:pPr>
      <w:r w:rsidRPr="005430AD">
        <w:rPr>
          <w:rFonts w:ascii="Times New Roman" w:hAnsi="Times New Roman" w:cs="Times New Roman"/>
          <w:b/>
          <w:sz w:val="24"/>
          <w:szCs w:val="24"/>
        </w:rPr>
        <w:t>KANANURA JOHN BOSCO</w:t>
      </w:r>
      <w:proofErr w:type="gramStart"/>
      <w:r w:rsidR="005430AD">
        <w:rPr>
          <w:rFonts w:ascii="Times New Roman" w:hAnsi="Times New Roman" w:cs="Times New Roman"/>
          <w:b/>
          <w:sz w:val="24"/>
          <w:szCs w:val="24"/>
        </w:rPr>
        <w:t>……………………</w:t>
      </w:r>
      <w:r w:rsidR="00095190" w:rsidRPr="005430AD">
        <w:rPr>
          <w:rFonts w:ascii="Times New Roman" w:hAnsi="Times New Roman" w:cs="Times New Roman"/>
          <w:b/>
          <w:sz w:val="24"/>
          <w:szCs w:val="24"/>
        </w:rPr>
        <w:t>………..</w:t>
      </w:r>
      <w:r w:rsidR="00D41030" w:rsidRPr="005430AD">
        <w:rPr>
          <w:rFonts w:ascii="Times New Roman" w:hAnsi="Times New Roman" w:cs="Times New Roman"/>
          <w:b/>
          <w:sz w:val="24"/>
          <w:szCs w:val="24"/>
        </w:rPr>
        <w:t>………</w:t>
      </w:r>
      <w:r w:rsidR="00DB0D57" w:rsidRPr="005430AD">
        <w:rPr>
          <w:rFonts w:ascii="Times New Roman" w:hAnsi="Times New Roman" w:cs="Times New Roman"/>
          <w:b/>
          <w:sz w:val="24"/>
          <w:szCs w:val="24"/>
        </w:rPr>
        <w:t>…………</w:t>
      </w:r>
      <w:proofErr w:type="gramEnd"/>
      <w:r w:rsidR="00DB0D57" w:rsidRPr="005430AD">
        <w:rPr>
          <w:rFonts w:ascii="Times New Roman" w:hAnsi="Times New Roman" w:cs="Times New Roman"/>
          <w:b/>
          <w:sz w:val="24"/>
          <w:szCs w:val="24"/>
        </w:rPr>
        <w:t>..</w:t>
      </w:r>
      <w:r w:rsidR="00D41030" w:rsidRPr="005430AD">
        <w:rPr>
          <w:rFonts w:ascii="Times New Roman" w:hAnsi="Times New Roman" w:cs="Times New Roman"/>
          <w:b/>
          <w:sz w:val="24"/>
          <w:szCs w:val="24"/>
        </w:rPr>
        <w:t>PETITIONER</w:t>
      </w:r>
    </w:p>
    <w:p w:rsidR="00D41030" w:rsidRPr="005430AD" w:rsidRDefault="00D41030" w:rsidP="005430AD">
      <w:pPr>
        <w:spacing w:line="360" w:lineRule="auto"/>
        <w:jc w:val="center"/>
        <w:rPr>
          <w:rFonts w:ascii="Times New Roman" w:hAnsi="Times New Roman" w:cs="Times New Roman"/>
          <w:b/>
          <w:sz w:val="24"/>
          <w:szCs w:val="24"/>
        </w:rPr>
      </w:pPr>
      <w:r w:rsidRPr="005430AD">
        <w:rPr>
          <w:rFonts w:ascii="Times New Roman" w:hAnsi="Times New Roman" w:cs="Times New Roman"/>
          <w:b/>
          <w:sz w:val="24"/>
          <w:szCs w:val="24"/>
        </w:rPr>
        <w:t>VERSUS</w:t>
      </w:r>
    </w:p>
    <w:p w:rsidR="00D41030" w:rsidRPr="005430AD" w:rsidRDefault="00D41030" w:rsidP="005430AD">
      <w:pPr>
        <w:spacing w:line="360" w:lineRule="auto"/>
        <w:rPr>
          <w:rFonts w:ascii="Times New Roman" w:hAnsi="Times New Roman" w:cs="Times New Roman"/>
          <w:b/>
          <w:sz w:val="24"/>
          <w:szCs w:val="24"/>
        </w:rPr>
      </w:pPr>
      <w:r w:rsidRPr="005430AD">
        <w:rPr>
          <w:rFonts w:ascii="Times New Roman" w:hAnsi="Times New Roman" w:cs="Times New Roman"/>
          <w:b/>
          <w:sz w:val="24"/>
          <w:szCs w:val="24"/>
        </w:rPr>
        <w:t xml:space="preserve">THE INDEPENDENT ELECTORAL </w:t>
      </w:r>
      <w:r w:rsidR="0045709F" w:rsidRPr="005430AD">
        <w:rPr>
          <w:rFonts w:ascii="Times New Roman" w:hAnsi="Times New Roman" w:cs="Times New Roman"/>
          <w:b/>
          <w:sz w:val="24"/>
          <w:szCs w:val="24"/>
        </w:rPr>
        <w:t>COMMISSION …</w:t>
      </w:r>
      <w:r w:rsidR="005430AD">
        <w:rPr>
          <w:rFonts w:ascii="Times New Roman" w:hAnsi="Times New Roman" w:cs="Times New Roman"/>
          <w:b/>
          <w:sz w:val="24"/>
          <w:szCs w:val="24"/>
        </w:rPr>
        <w:t>………</w:t>
      </w:r>
      <w:r w:rsidR="00905B3A" w:rsidRPr="005430AD">
        <w:rPr>
          <w:rFonts w:ascii="Times New Roman" w:hAnsi="Times New Roman" w:cs="Times New Roman"/>
          <w:b/>
          <w:sz w:val="24"/>
          <w:szCs w:val="24"/>
        </w:rPr>
        <w:t>…..1</w:t>
      </w:r>
      <w:r w:rsidR="00905B3A" w:rsidRPr="005430AD">
        <w:rPr>
          <w:rFonts w:ascii="Times New Roman" w:hAnsi="Times New Roman" w:cs="Times New Roman"/>
          <w:b/>
          <w:sz w:val="24"/>
          <w:szCs w:val="24"/>
          <w:vertAlign w:val="superscript"/>
        </w:rPr>
        <w:t>ST</w:t>
      </w:r>
      <w:r w:rsidR="00905B3A" w:rsidRPr="005430AD">
        <w:rPr>
          <w:rFonts w:ascii="Times New Roman" w:hAnsi="Times New Roman" w:cs="Times New Roman"/>
          <w:b/>
          <w:sz w:val="24"/>
          <w:szCs w:val="24"/>
        </w:rPr>
        <w:t xml:space="preserve"> RESPONDENT</w:t>
      </w:r>
    </w:p>
    <w:p w:rsidR="00D41030" w:rsidRPr="005430AD" w:rsidRDefault="005430AD" w:rsidP="005430A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KAGORO KIIZA </w:t>
      </w:r>
      <w:proofErr w:type="gramStart"/>
      <w:r>
        <w:rPr>
          <w:rFonts w:ascii="Times New Roman" w:hAnsi="Times New Roman" w:cs="Times New Roman"/>
          <w:b/>
          <w:sz w:val="24"/>
          <w:szCs w:val="24"/>
        </w:rPr>
        <w:t xml:space="preserve">ISIMBWA  </w:t>
      </w:r>
      <w:r w:rsidR="004E2379" w:rsidRPr="005430AD">
        <w:rPr>
          <w:rFonts w:ascii="Times New Roman" w:hAnsi="Times New Roman" w:cs="Times New Roman"/>
          <w:b/>
          <w:sz w:val="24"/>
          <w:szCs w:val="24"/>
        </w:rPr>
        <w:t>…</w:t>
      </w:r>
      <w:proofErr w:type="gramEnd"/>
      <w:r w:rsidR="00095190" w:rsidRPr="005430AD">
        <w:rPr>
          <w:rFonts w:ascii="Times New Roman" w:hAnsi="Times New Roman" w:cs="Times New Roman"/>
          <w:b/>
          <w:sz w:val="24"/>
          <w:szCs w:val="24"/>
        </w:rPr>
        <w:t>……………….</w:t>
      </w:r>
      <w:r w:rsidR="004E2379" w:rsidRPr="005430AD">
        <w:rPr>
          <w:rFonts w:ascii="Times New Roman" w:hAnsi="Times New Roman" w:cs="Times New Roman"/>
          <w:b/>
          <w:sz w:val="24"/>
          <w:szCs w:val="24"/>
        </w:rPr>
        <w:t>…</w:t>
      </w:r>
      <w:r w:rsidR="00905B3A" w:rsidRPr="005430AD">
        <w:rPr>
          <w:rFonts w:ascii="Times New Roman" w:hAnsi="Times New Roman" w:cs="Times New Roman"/>
          <w:b/>
          <w:sz w:val="24"/>
          <w:szCs w:val="24"/>
        </w:rPr>
        <w:t>……</w:t>
      </w:r>
      <w:r>
        <w:rPr>
          <w:rFonts w:ascii="Times New Roman" w:hAnsi="Times New Roman" w:cs="Times New Roman"/>
          <w:b/>
          <w:sz w:val="24"/>
          <w:szCs w:val="24"/>
        </w:rPr>
        <w:t>……………</w:t>
      </w:r>
      <w:bookmarkStart w:id="0" w:name="_GoBack"/>
      <w:bookmarkEnd w:id="0"/>
      <w:r w:rsidR="00905B3A" w:rsidRPr="005430AD">
        <w:rPr>
          <w:rFonts w:ascii="Times New Roman" w:hAnsi="Times New Roman" w:cs="Times New Roman"/>
          <w:b/>
          <w:sz w:val="24"/>
          <w:szCs w:val="24"/>
        </w:rPr>
        <w:t>…2</w:t>
      </w:r>
      <w:r w:rsidR="00905B3A" w:rsidRPr="005430AD">
        <w:rPr>
          <w:rFonts w:ascii="Times New Roman" w:hAnsi="Times New Roman" w:cs="Times New Roman"/>
          <w:b/>
          <w:sz w:val="24"/>
          <w:szCs w:val="24"/>
          <w:vertAlign w:val="superscript"/>
        </w:rPr>
        <w:t>ND</w:t>
      </w:r>
      <w:r w:rsidR="00905B3A" w:rsidRPr="005430AD">
        <w:rPr>
          <w:rFonts w:ascii="Times New Roman" w:hAnsi="Times New Roman" w:cs="Times New Roman"/>
          <w:b/>
          <w:sz w:val="24"/>
          <w:szCs w:val="24"/>
        </w:rPr>
        <w:t xml:space="preserve"> RESPONDENT</w:t>
      </w:r>
    </w:p>
    <w:p w:rsidR="00905B3A" w:rsidRPr="005430AD" w:rsidRDefault="00905B3A" w:rsidP="005430AD">
      <w:pPr>
        <w:spacing w:line="360" w:lineRule="auto"/>
        <w:jc w:val="both"/>
        <w:rPr>
          <w:rFonts w:ascii="Times New Roman" w:hAnsi="Times New Roman" w:cs="Times New Roman"/>
          <w:b/>
          <w:sz w:val="24"/>
          <w:szCs w:val="24"/>
        </w:rPr>
      </w:pPr>
    </w:p>
    <w:p w:rsidR="00D41030" w:rsidRPr="005430AD" w:rsidRDefault="00D41030" w:rsidP="005430AD">
      <w:p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BEFORE</w:t>
      </w:r>
      <w:r w:rsidR="00905B3A" w:rsidRPr="005430AD">
        <w:rPr>
          <w:rFonts w:ascii="Times New Roman" w:hAnsi="Times New Roman" w:cs="Times New Roman"/>
          <w:b/>
          <w:sz w:val="24"/>
          <w:szCs w:val="24"/>
        </w:rPr>
        <w:t>: HIS LORDSHIP HON. JUSTICE OYUKO. ANTHONY</w:t>
      </w:r>
      <w:r w:rsidRPr="005430AD">
        <w:rPr>
          <w:rFonts w:ascii="Times New Roman" w:hAnsi="Times New Roman" w:cs="Times New Roman"/>
          <w:b/>
          <w:sz w:val="24"/>
          <w:szCs w:val="24"/>
        </w:rPr>
        <w:t xml:space="preserve"> OJOK</w:t>
      </w:r>
      <w:r w:rsidR="00905B3A" w:rsidRPr="005430AD">
        <w:rPr>
          <w:rFonts w:ascii="Times New Roman" w:hAnsi="Times New Roman" w:cs="Times New Roman"/>
          <w:b/>
          <w:sz w:val="24"/>
          <w:szCs w:val="24"/>
        </w:rPr>
        <w:t>, JUDGE</w:t>
      </w:r>
    </w:p>
    <w:p w:rsidR="00D41030" w:rsidRPr="005430AD" w:rsidRDefault="00905B3A" w:rsidP="005430AD">
      <w:pPr>
        <w:spacing w:line="360" w:lineRule="auto"/>
        <w:rPr>
          <w:rFonts w:ascii="Times New Roman" w:hAnsi="Times New Roman" w:cs="Times New Roman"/>
          <w:b/>
          <w:sz w:val="24"/>
          <w:szCs w:val="24"/>
          <w:u w:val="single"/>
        </w:rPr>
      </w:pPr>
      <w:r w:rsidRPr="005430AD">
        <w:rPr>
          <w:rFonts w:ascii="Times New Roman" w:hAnsi="Times New Roman" w:cs="Times New Roman"/>
          <w:b/>
          <w:sz w:val="24"/>
          <w:szCs w:val="24"/>
          <w:u w:val="single"/>
        </w:rPr>
        <w:t>Judgment</w:t>
      </w:r>
    </w:p>
    <w:p w:rsidR="00905B3A" w:rsidRPr="005430AD" w:rsidRDefault="00905B3A" w:rsidP="005430AD">
      <w:pPr>
        <w:spacing w:line="360" w:lineRule="auto"/>
        <w:rPr>
          <w:rFonts w:ascii="Times New Roman" w:hAnsi="Times New Roman" w:cs="Times New Roman"/>
          <w:b/>
          <w:sz w:val="24"/>
          <w:szCs w:val="24"/>
        </w:rPr>
      </w:pPr>
      <w:r w:rsidRPr="005430AD">
        <w:rPr>
          <w:rFonts w:ascii="Times New Roman" w:hAnsi="Times New Roman" w:cs="Times New Roman"/>
          <w:b/>
          <w:sz w:val="24"/>
          <w:szCs w:val="24"/>
        </w:rPr>
        <w:t>Introduction</w:t>
      </w:r>
    </w:p>
    <w:p w:rsidR="00905B3A" w:rsidRPr="005430AD" w:rsidRDefault="00905B3A"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This is an election petition instituted by one </w:t>
      </w:r>
      <w:proofErr w:type="spellStart"/>
      <w:r w:rsidRPr="005430AD">
        <w:rPr>
          <w:rFonts w:ascii="Times New Roman" w:hAnsi="Times New Roman" w:cs="Times New Roman"/>
          <w:sz w:val="24"/>
          <w:szCs w:val="24"/>
        </w:rPr>
        <w:t>Kananura</w:t>
      </w:r>
      <w:proofErr w:type="spellEnd"/>
      <w:r w:rsidRPr="005430AD">
        <w:rPr>
          <w:rFonts w:ascii="Times New Roman" w:hAnsi="Times New Roman" w:cs="Times New Roman"/>
          <w:sz w:val="24"/>
          <w:szCs w:val="24"/>
        </w:rPr>
        <w:t xml:space="preserve"> John </w:t>
      </w:r>
      <w:proofErr w:type="spellStart"/>
      <w:r w:rsidRPr="005430AD">
        <w:rPr>
          <w:rFonts w:ascii="Times New Roman" w:hAnsi="Times New Roman" w:cs="Times New Roman"/>
          <w:sz w:val="24"/>
          <w:szCs w:val="24"/>
        </w:rPr>
        <w:t>Bosco</w:t>
      </w:r>
      <w:proofErr w:type="spellEnd"/>
      <w:r w:rsidRPr="005430AD">
        <w:rPr>
          <w:rFonts w:ascii="Times New Roman" w:hAnsi="Times New Roman" w:cs="Times New Roman"/>
          <w:sz w:val="24"/>
          <w:szCs w:val="24"/>
        </w:rPr>
        <w:t xml:space="preserve"> against the Resp</w:t>
      </w:r>
      <w:r w:rsidR="00EA67E1" w:rsidRPr="005430AD">
        <w:rPr>
          <w:rFonts w:ascii="Times New Roman" w:hAnsi="Times New Roman" w:cs="Times New Roman"/>
          <w:sz w:val="24"/>
          <w:szCs w:val="24"/>
        </w:rPr>
        <w:t>ondents. T</w:t>
      </w:r>
      <w:r w:rsidRPr="005430AD">
        <w:rPr>
          <w:rFonts w:ascii="Times New Roman" w:hAnsi="Times New Roman" w:cs="Times New Roman"/>
          <w:sz w:val="24"/>
          <w:szCs w:val="24"/>
        </w:rPr>
        <w:t xml:space="preserve">he Petitioner is a registered voter of Technical School in Lake </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Town Council and was contesting for the post of Chairperson LC3 Lake </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Town Council-</w:t>
      </w:r>
      <w:proofErr w:type="spellStart"/>
      <w:r w:rsidRPr="005430AD">
        <w:rPr>
          <w:rFonts w:ascii="Times New Roman" w:hAnsi="Times New Roman" w:cs="Times New Roman"/>
          <w:sz w:val="24"/>
          <w:szCs w:val="24"/>
        </w:rPr>
        <w:t>Kasese</w:t>
      </w:r>
      <w:proofErr w:type="spellEnd"/>
      <w:r w:rsidRPr="005430AD">
        <w:rPr>
          <w:rFonts w:ascii="Times New Roman" w:hAnsi="Times New Roman" w:cs="Times New Roman"/>
          <w:sz w:val="24"/>
          <w:szCs w:val="24"/>
        </w:rPr>
        <w:t xml:space="preserve"> District. Whereof the Petitioner prayed for a declaration that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was not validly elected as Chairperson LC3 </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Town Council; that the said Election be annulled and set aside; that the Petitioner be declared as a winner of Lake-</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Town Council; that in the alternative but without prejudice, a fresh election be conducted in the said Sub-county or a recount of votes be conducted; and the Respondents pay the costs for the Petition.  </w:t>
      </w:r>
    </w:p>
    <w:p w:rsidR="00905B3A" w:rsidRPr="005430AD" w:rsidRDefault="00905B3A" w:rsidP="005430AD">
      <w:pPr>
        <w:spacing w:line="360" w:lineRule="auto"/>
        <w:rPr>
          <w:rFonts w:ascii="Times New Roman" w:hAnsi="Times New Roman" w:cs="Times New Roman"/>
          <w:b/>
          <w:sz w:val="24"/>
          <w:szCs w:val="24"/>
        </w:rPr>
      </w:pPr>
      <w:r w:rsidRPr="005430AD">
        <w:rPr>
          <w:rFonts w:ascii="Times New Roman" w:hAnsi="Times New Roman" w:cs="Times New Roman"/>
          <w:b/>
          <w:sz w:val="24"/>
          <w:szCs w:val="24"/>
        </w:rPr>
        <w:t xml:space="preserve">Background </w:t>
      </w:r>
    </w:p>
    <w:p w:rsidR="00D41030" w:rsidRPr="005430AD" w:rsidRDefault="00D41030"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On 9</w:t>
      </w:r>
      <w:r w:rsidRPr="005430AD">
        <w:rPr>
          <w:rFonts w:ascii="Times New Roman" w:hAnsi="Times New Roman" w:cs="Times New Roman"/>
          <w:sz w:val="24"/>
          <w:szCs w:val="24"/>
          <w:vertAlign w:val="superscript"/>
        </w:rPr>
        <w:t>th</w:t>
      </w:r>
      <w:r w:rsidRPr="005430AD">
        <w:rPr>
          <w:rFonts w:ascii="Times New Roman" w:hAnsi="Times New Roman" w:cs="Times New Roman"/>
          <w:sz w:val="24"/>
          <w:szCs w:val="24"/>
        </w:rPr>
        <w:t xml:space="preserve"> March 2016, elections for Chairperson LC3 Lake-</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Town Council –</w:t>
      </w:r>
      <w:r w:rsidR="003E35F8" w:rsidRPr="005430AD">
        <w:rPr>
          <w:rFonts w:ascii="Times New Roman" w:hAnsi="Times New Roman" w:cs="Times New Roman"/>
          <w:sz w:val="24"/>
          <w:szCs w:val="24"/>
        </w:rPr>
        <w:t xml:space="preserve"> </w:t>
      </w:r>
      <w:proofErr w:type="spellStart"/>
      <w:r w:rsidR="003E35F8" w:rsidRPr="005430AD">
        <w:rPr>
          <w:rFonts w:ascii="Times New Roman" w:hAnsi="Times New Roman" w:cs="Times New Roman"/>
          <w:sz w:val="24"/>
          <w:szCs w:val="24"/>
        </w:rPr>
        <w:t>Kasese</w:t>
      </w:r>
      <w:proofErr w:type="spellEnd"/>
      <w:r w:rsidR="003E35F8" w:rsidRPr="005430AD">
        <w:rPr>
          <w:rFonts w:ascii="Times New Roman" w:hAnsi="Times New Roman" w:cs="Times New Roman"/>
          <w:sz w:val="24"/>
          <w:szCs w:val="24"/>
        </w:rPr>
        <w:t xml:space="preserve"> District were held. Among the candidates were the </w:t>
      </w:r>
      <w:r w:rsidRPr="005430AD">
        <w:rPr>
          <w:rFonts w:ascii="Times New Roman" w:hAnsi="Times New Roman" w:cs="Times New Roman"/>
          <w:sz w:val="24"/>
          <w:szCs w:val="24"/>
        </w:rPr>
        <w:t>Petitioner,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and </w:t>
      </w:r>
      <w:proofErr w:type="spellStart"/>
      <w:r w:rsidRPr="005430AD">
        <w:rPr>
          <w:rFonts w:ascii="Times New Roman" w:hAnsi="Times New Roman" w:cs="Times New Roman"/>
          <w:sz w:val="24"/>
          <w:szCs w:val="24"/>
        </w:rPr>
        <w:t>Arinaitwe</w:t>
      </w:r>
      <w:proofErr w:type="spellEnd"/>
      <w:r w:rsidRPr="005430AD">
        <w:rPr>
          <w:rFonts w:ascii="Times New Roman" w:hAnsi="Times New Roman" w:cs="Times New Roman"/>
          <w:sz w:val="24"/>
          <w:szCs w:val="24"/>
        </w:rPr>
        <w:t xml:space="preserve"> N. </w:t>
      </w:r>
      <w:proofErr w:type="spellStart"/>
      <w:r w:rsidRPr="005430AD">
        <w:rPr>
          <w:rFonts w:ascii="Times New Roman" w:hAnsi="Times New Roman" w:cs="Times New Roman"/>
          <w:sz w:val="24"/>
          <w:szCs w:val="24"/>
        </w:rPr>
        <w:t>Kagongo</w:t>
      </w:r>
      <w:proofErr w:type="spellEnd"/>
      <w:r w:rsidRPr="005430AD">
        <w:rPr>
          <w:rFonts w:ascii="Times New Roman" w:hAnsi="Times New Roman" w:cs="Times New Roman"/>
          <w:sz w:val="24"/>
          <w:szCs w:val="24"/>
        </w:rPr>
        <w:t xml:space="preserve"> who stood for the position.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emerged winner while the Petitioner </w:t>
      </w:r>
      <w:r w:rsidRPr="005430AD">
        <w:rPr>
          <w:rFonts w:ascii="Times New Roman" w:hAnsi="Times New Roman" w:cs="Times New Roman"/>
          <w:sz w:val="24"/>
          <w:szCs w:val="24"/>
        </w:rPr>
        <w:lastRenderedPageBreak/>
        <w:t>came in second</w:t>
      </w:r>
      <w:r w:rsidR="00DB0D57" w:rsidRPr="005430AD">
        <w:rPr>
          <w:rFonts w:ascii="Times New Roman" w:hAnsi="Times New Roman" w:cs="Times New Roman"/>
          <w:sz w:val="24"/>
          <w:szCs w:val="24"/>
        </w:rPr>
        <w:t xml:space="preserve"> place</w:t>
      </w:r>
      <w:r w:rsidR="003E35F8" w:rsidRPr="005430AD">
        <w:rPr>
          <w:rFonts w:ascii="Times New Roman" w:hAnsi="Times New Roman" w:cs="Times New Roman"/>
          <w:sz w:val="24"/>
          <w:szCs w:val="24"/>
        </w:rPr>
        <w:t xml:space="preserve"> and discontent with the results</w:t>
      </w:r>
      <w:r w:rsidRPr="005430AD">
        <w:rPr>
          <w:rFonts w:ascii="Times New Roman" w:hAnsi="Times New Roman" w:cs="Times New Roman"/>
          <w:sz w:val="24"/>
          <w:szCs w:val="24"/>
        </w:rPr>
        <w:t xml:space="preserve">. The </w:t>
      </w:r>
      <w:r w:rsidR="00C31F6F" w:rsidRPr="005430AD">
        <w:rPr>
          <w:rFonts w:ascii="Times New Roman" w:hAnsi="Times New Roman" w:cs="Times New Roman"/>
          <w:sz w:val="24"/>
          <w:szCs w:val="24"/>
        </w:rPr>
        <w:t>margin</w:t>
      </w:r>
      <w:r w:rsidRPr="005430AD">
        <w:rPr>
          <w:rFonts w:ascii="Times New Roman" w:hAnsi="Times New Roman" w:cs="Times New Roman"/>
          <w:sz w:val="24"/>
          <w:szCs w:val="24"/>
        </w:rPr>
        <w:t xml:space="preserve"> between the two candidates was of four votes. 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declared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winner of the election and he has since been </w:t>
      </w:r>
      <w:proofErr w:type="spellStart"/>
      <w:r w:rsidRPr="005430AD">
        <w:rPr>
          <w:rFonts w:ascii="Times New Roman" w:hAnsi="Times New Roman" w:cs="Times New Roman"/>
          <w:sz w:val="24"/>
          <w:szCs w:val="24"/>
        </w:rPr>
        <w:t>gazetted</w:t>
      </w:r>
      <w:proofErr w:type="spellEnd"/>
      <w:r w:rsidRPr="005430AD">
        <w:rPr>
          <w:rFonts w:ascii="Times New Roman" w:hAnsi="Times New Roman" w:cs="Times New Roman"/>
          <w:sz w:val="24"/>
          <w:szCs w:val="24"/>
        </w:rPr>
        <w:t xml:space="preserve"> and sworn in as LC3</w:t>
      </w:r>
      <w:r w:rsidR="00FF5FA5" w:rsidRPr="005430AD">
        <w:rPr>
          <w:rFonts w:ascii="Times New Roman" w:hAnsi="Times New Roman" w:cs="Times New Roman"/>
          <w:sz w:val="24"/>
          <w:szCs w:val="24"/>
        </w:rPr>
        <w:t>.</w:t>
      </w:r>
    </w:p>
    <w:p w:rsidR="00FF5FA5" w:rsidRPr="005430AD" w:rsidRDefault="00905B3A"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Petitioner fil</w:t>
      </w:r>
      <w:r w:rsidR="00FF5FA5" w:rsidRPr="005430AD">
        <w:rPr>
          <w:rFonts w:ascii="Times New Roman" w:hAnsi="Times New Roman" w:cs="Times New Roman"/>
          <w:sz w:val="24"/>
          <w:szCs w:val="24"/>
        </w:rPr>
        <w:t>ed this petition in his capacity as a candidate who lost the election, challenging the manner in which the 1</w:t>
      </w:r>
      <w:r w:rsidR="00FF5FA5" w:rsidRPr="005430AD">
        <w:rPr>
          <w:rFonts w:ascii="Times New Roman" w:hAnsi="Times New Roman" w:cs="Times New Roman"/>
          <w:sz w:val="24"/>
          <w:szCs w:val="24"/>
          <w:vertAlign w:val="superscript"/>
        </w:rPr>
        <w:t>st</w:t>
      </w:r>
      <w:r w:rsidR="00FF5FA5" w:rsidRPr="005430AD">
        <w:rPr>
          <w:rFonts w:ascii="Times New Roman" w:hAnsi="Times New Roman" w:cs="Times New Roman"/>
          <w:sz w:val="24"/>
          <w:szCs w:val="24"/>
        </w:rPr>
        <w:t xml:space="preserve"> Respondent conducted the election and alleging that the 2</w:t>
      </w:r>
      <w:r w:rsidR="00FF5FA5" w:rsidRPr="005430AD">
        <w:rPr>
          <w:rFonts w:ascii="Times New Roman" w:hAnsi="Times New Roman" w:cs="Times New Roman"/>
          <w:sz w:val="24"/>
          <w:szCs w:val="24"/>
          <w:vertAlign w:val="superscript"/>
        </w:rPr>
        <w:t>nd</w:t>
      </w:r>
      <w:r w:rsidR="00FF5FA5" w:rsidRPr="005430AD">
        <w:rPr>
          <w:rFonts w:ascii="Times New Roman" w:hAnsi="Times New Roman" w:cs="Times New Roman"/>
          <w:sz w:val="24"/>
          <w:szCs w:val="24"/>
        </w:rPr>
        <w:t xml:space="preserve"> Respondent committed election offences either personally or through his agents with his knowledge and approval during the election.</w:t>
      </w:r>
    </w:p>
    <w:p w:rsidR="00C31F6F" w:rsidRPr="005430AD" w:rsidRDefault="00C31F6F"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grounds upon which the petitio</w:t>
      </w:r>
      <w:r w:rsidR="00C81553" w:rsidRPr="005430AD">
        <w:rPr>
          <w:rFonts w:ascii="Times New Roman" w:hAnsi="Times New Roman" w:cs="Times New Roman"/>
          <w:sz w:val="24"/>
          <w:szCs w:val="24"/>
        </w:rPr>
        <w:t>n is premised are set down,</w:t>
      </w:r>
      <w:r w:rsidRPr="005430AD">
        <w:rPr>
          <w:rFonts w:ascii="Times New Roman" w:hAnsi="Times New Roman" w:cs="Times New Roman"/>
          <w:sz w:val="24"/>
          <w:szCs w:val="24"/>
        </w:rPr>
        <w:t xml:space="preserve"> in the petition and </w:t>
      </w:r>
      <w:r w:rsidR="00C81553" w:rsidRPr="005430AD">
        <w:rPr>
          <w:rFonts w:ascii="Times New Roman" w:hAnsi="Times New Roman" w:cs="Times New Roman"/>
          <w:sz w:val="24"/>
          <w:szCs w:val="24"/>
        </w:rPr>
        <w:t xml:space="preserve">explained in </w:t>
      </w:r>
      <w:r w:rsidRPr="005430AD">
        <w:rPr>
          <w:rFonts w:ascii="Times New Roman" w:hAnsi="Times New Roman" w:cs="Times New Roman"/>
          <w:sz w:val="24"/>
          <w:szCs w:val="24"/>
        </w:rPr>
        <w:t>the affidavit</w:t>
      </w:r>
      <w:r w:rsidR="00EA67E1" w:rsidRPr="005430AD">
        <w:rPr>
          <w:rFonts w:ascii="Times New Roman" w:hAnsi="Times New Roman" w:cs="Times New Roman"/>
          <w:sz w:val="24"/>
          <w:szCs w:val="24"/>
        </w:rPr>
        <w:t xml:space="preserve"> in support</w:t>
      </w:r>
      <w:r w:rsidRPr="005430AD">
        <w:rPr>
          <w:rFonts w:ascii="Times New Roman" w:hAnsi="Times New Roman" w:cs="Times New Roman"/>
          <w:sz w:val="24"/>
          <w:szCs w:val="24"/>
        </w:rPr>
        <w:t>. The Petitioner’s main ground</w:t>
      </w:r>
      <w:r w:rsidR="00560E38" w:rsidRPr="005430AD">
        <w:rPr>
          <w:rFonts w:ascii="Times New Roman" w:hAnsi="Times New Roman" w:cs="Times New Roman"/>
          <w:sz w:val="24"/>
          <w:szCs w:val="24"/>
        </w:rPr>
        <w:t>s are</w:t>
      </w:r>
      <w:r w:rsidRPr="005430AD">
        <w:rPr>
          <w:rFonts w:ascii="Times New Roman" w:hAnsi="Times New Roman" w:cs="Times New Roman"/>
          <w:sz w:val="24"/>
          <w:szCs w:val="24"/>
        </w:rPr>
        <w:t xml:space="preserve"> that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did not comply with the nomination procedures as required by the Local Governments Act </w:t>
      </w:r>
      <w:r w:rsidR="004526B3" w:rsidRPr="005430AD">
        <w:rPr>
          <w:rFonts w:ascii="Times New Roman" w:hAnsi="Times New Roman" w:cs="Times New Roman"/>
          <w:sz w:val="24"/>
          <w:szCs w:val="24"/>
        </w:rPr>
        <w:t>to support his running in the election.  The other ground</w:t>
      </w:r>
      <w:r w:rsidR="00560E38" w:rsidRPr="005430AD">
        <w:rPr>
          <w:rFonts w:ascii="Times New Roman" w:hAnsi="Times New Roman" w:cs="Times New Roman"/>
          <w:sz w:val="24"/>
          <w:szCs w:val="24"/>
        </w:rPr>
        <w:t>s are</w:t>
      </w:r>
      <w:r w:rsidR="004526B3" w:rsidRPr="005430AD">
        <w:rPr>
          <w:rFonts w:ascii="Times New Roman" w:hAnsi="Times New Roman" w:cs="Times New Roman"/>
          <w:sz w:val="24"/>
          <w:szCs w:val="24"/>
        </w:rPr>
        <w:t xml:space="preserve"> that the 2</w:t>
      </w:r>
      <w:r w:rsidR="004526B3" w:rsidRPr="005430AD">
        <w:rPr>
          <w:rFonts w:ascii="Times New Roman" w:hAnsi="Times New Roman" w:cs="Times New Roman"/>
          <w:sz w:val="24"/>
          <w:szCs w:val="24"/>
          <w:vertAlign w:val="superscript"/>
        </w:rPr>
        <w:t>nd</w:t>
      </w:r>
      <w:r w:rsidR="004526B3" w:rsidRPr="005430AD">
        <w:rPr>
          <w:rFonts w:ascii="Times New Roman" w:hAnsi="Times New Roman" w:cs="Times New Roman"/>
          <w:sz w:val="24"/>
          <w:szCs w:val="24"/>
        </w:rPr>
        <w:t xml:space="preserve"> Respondent committed illegal practices and engaged in electoral offences during election, and also that the 1</w:t>
      </w:r>
      <w:r w:rsidR="004526B3" w:rsidRPr="005430AD">
        <w:rPr>
          <w:rFonts w:ascii="Times New Roman" w:hAnsi="Times New Roman" w:cs="Times New Roman"/>
          <w:sz w:val="24"/>
          <w:szCs w:val="24"/>
          <w:vertAlign w:val="superscript"/>
        </w:rPr>
        <w:t>st</w:t>
      </w:r>
      <w:r w:rsidR="004526B3" w:rsidRPr="005430AD">
        <w:rPr>
          <w:rFonts w:ascii="Times New Roman" w:hAnsi="Times New Roman" w:cs="Times New Roman"/>
          <w:sz w:val="24"/>
          <w:szCs w:val="24"/>
        </w:rPr>
        <w:t xml:space="preserve"> Respondent declared the Petitioner’s valid votes invalid and announced the results in </w:t>
      </w:r>
      <w:r w:rsidR="00EA67E1" w:rsidRPr="005430AD">
        <w:rPr>
          <w:rFonts w:ascii="Times New Roman" w:hAnsi="Times New Roman" w:cs="Times New Roman"/>
          <w:sz w:val="24"/>
          <w:szCs w:val="24"/>
        </w:rPr>
        <w:t>favor</w:t>
      </w:r>
      <w:r w:rsidR="004526B3" w:rsidRPr="005430AD">
        <w:rPr>
          <w:rFonts w:ascii="Times New Roman" w:hAnsi="Times New Roman" w:cs="Times New Roman"/>
          <w:sz w:val="24"/>
          <w:szCs w:val="24"/>
        </w:rPr>
        <w:t xml:space="preserve"> of the 2</w:t>
      </w:r>
      <w:r w:rsidR="004526B3" w:rsidRPr="005430AD">
        <w:rPr>
          <w:rFonts w:ascii="Times New Roman" w:hAnsi="Times New Roman" w:cs="Times New Roman"/>
          <w:sz w:val="24"/>
          <w:szCs w:val="24"/>
          <w:vertAlign w:val="superscript"/>
        </w:rPr>
        <w:t>nd</w:t>
      </w:r>
      <w:r w:rsidR="004526B3" w:rsidRPr="005430AD">
        <w:rPr>
          <w:rFonts w:ascii="Times New Roman" w:hAnsi="Times New Roman" w:cs="Times New Roman"/>
          <w:sz w:val="24"/>
          <w:szCs w:val="24"/>
        </w:rPr>
        <w:t xml:space="preserve"> Respondent. </w:t>
      </w:r>
    </w:p>
    <w:p w:rsidR="004526B3" w:rsidRPr="005430AD" w:rsidRDefault="00B73A77"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w:t>
      </w:r>
      <w:r w:rsidR="0026373B" w:rsidRPr="005430AD">
        <w:rPr>
          <w:rFonts w:ascii="Times New Roman" w:hAnsi="Times New Roman" w:cs="Times New Roman"/>
          <w:sz w:val="24"/>
          <w:szCs w:val="24"/>
        </w:rPr>
        <w:t>he 1</w:t>
      </w:r>
      <w:r w:rsidR="0026373B" w:rsidRPr="005430AD">
        <w:rPr>
          <w:rFonts w:ascii="Times New Roman" w:hAnsi="Times New Roman" w:cs="Times New Roman"/>
          <w:sz w:val="24"/>
          <w:szCs w:val="24"/>
          <w:vertAlign w:val="superscript"/>
        </w:rPr>
        <w:t>st</w:t>
      </w:r>
      <w:r w:rsidR="0026373B" w:rsidRPr="005430AD">
        <w:rPr>
          <w:rFonts w:ascii="Times New Roman" w:hAnsi="Times New Roman" w:cs="Times New Roman"/>
          <w:sz w:val="24"/>
          <w:szCs w:val="24"/>
        </w:rPr>
        <w:t xml:space="preserve"> Respondent </w:t>
      </w:r>
      <w:r w:rsidRPr="005430AD">
        <w:rPr>
          <w:rFonts w:ascii="Times New Roman" w:hAnsi="Times New Roman" w:cs="Times New Roman"/>
          <w:sz w:val="24"/>
          <w:szCs w:val="24"/>
        </w:rPr>
        <w:t xml:space="preserve">on the other hand </w:t>
      </w:r>
      <w:r w:rsidR="0026373B" w:rsidRPr="005430AD">
        <w:rPr>
          <w:rFonts w:ascii="Times New Roman" w:hAnsi="Times New Roman" w:cs="Times New Roman"/>
          <w:sz w:val="24"/>
          <w:szCs w:val="24"/>
        </w:rPr>
        <w:t>prayed that the petition be struck out</w:t>
      </w:r>
      <w:r w:rsidR="00CF1C5B" w:rsidRPr="005430AD">
        <w:rPr>
          <w:rFonts w:ascii="Times New Roman" w:hAnsi="Times New Roman" w:cs="Times New Roman"/>
          <w:sz w:val="24"/>
          <w:szCs w:val="24"/>
        </w:rPr>
        <w:t xml:space="preserve"> claiming that it </w:t>
      </w:r>
      <w:r w:rsidR="00397FD2" w:rsidRPr="005430AD">
        <w:rPr>
          <w:rFonts w:ascii="Times New Roman" w:hAnsi="Times New Roman" w:cs="Times New Roman"/>
          <w:sz w:val="24"/>
          <w:szCs w:val="24"/>
        </w:rPr>
        <w:t xml:space="preserve">lacked material facts, and that </w:t>
      </w:r>
      <w:r w:rsidR="00CF1C5B" w:rsidRPr="005430AD">
        <w:rPr>
          <w:rFonts w:ascii="Times New Roman" w:hAnsi="Times New Roman" w:cs="Times New Roman"/>
          <w:sz w:val="24"/>
          <w:szCs w:val="24"/>
        </w:rPr>
        <w:t>the accompanying affidavits were defective. Alternatively, the 1</w:t>
      </w:r>
      <w:r w:rsidR="00CF1C5B" w:rsidRPr="005430AD">
        <w:rPr>
          <w:rFonts w:ascii="Times New Roman" w:hAnsi="Times New Roman" w:cs="Times New Roman"/>
          <w:sz w:val="24"/>
          <w:szCs w:val="24"/>
          <w:vertAlign w:val="superscript"/>
        </w:rPr>
        <w:t>st</w:t>
      </w:r>
      <w:r w:rsidR="00CF1C5B" w:rsidRPr="005430AD">
        <w:rPr>
          <w:rFonts w:ascii="Times New Roman" w:hAnsi="Times New Roman" w:cs="Times New Roman"/>
          <w:sz w:val="24"/>
          <w:szCs w:val="24"/>
        </w:rPr>
        <w:t xml:space="preserve"> Respondent denie</w:t>
      </w:r>
      <w:r w:rsidRPr="005430AD">
        <w:rPr>
          <w:rFonts w:ascii="Times New Roman" w:hAnsi="Times New Roman" w:cs="Times New Roman"/>
          <w:sz w:val="24"/>
          <w:szCs w:val="24"/>
        </w:rPr>
        <w:t>d</w:t>
      </w:r>
      <w:r w:rsidR="00CF1C5B" w:rsidRPr="005430AD">
        <w:rPr>
          <w:rFonts w:ascii="Times New Roman" w:hAnsi="Times New Roman" w:cs="Times New Roman"/>
          <w:sz w:val="24"/>
          <w:szCs w:val="24"/>
        </w:rPr>
        <w:t xml:space="preserve"> all the allegatio</w:t>
      </w:r>
      <w:r w:rsidRPr="005430AD">
        <w:rPr>
          <w:rFonts w:ascii="Times New Roman" w:hAnsi="Times New Roman" w:cs="Times New Roman"/>
          <w:sz w:val="24"/>
          <w:szCs w:val="24"/>
        </w:rPr>
        <w:t>ns in the petition and maintained</w:t>
      </w:r>
      <w:r w:rsidR="00CF1C5B" w:rsidRPr="005430AD">
        <w:rPr>
          <w:rFonts w:ascii="Times New Roman" w:hAnsi="Times New Roman" w:cs="Times New Roman"/>
          <w:sz w:val="24"/>
          <w:szCs w:val="24"/>
        </w:rPr>
        <w:t xml:space="preserve"> that the election was conducted in compliance with the electoral laws. That the nomination of all the candidates was lawfully done and the 1</w:t>
      </w:r>
      <w:r w:rsidR="00CF1C5B" w:rsidRPr="005430AD">
        <w:rPr>
          <w:rFonts w:ascii="Times New Roman" w:hAnsi="Times New Roman" w:cs="Times New Roman"/>
          <w:sz w:val="24"/>
          <w:szCs w:val="24"/>
          <w:vertAlign w:val="superscript"/>
        </w:rPr>
        <w:t>st</w:t>
      </w:r>
      <w:r w:rsidR="00CF1C5B" w:rsidRPr="005430AD">
        <w:rPr>
          <w:rFonts w:ascii="Times New Roman" w:hAnsi="Times New Roman" w:cs="Times New Roman"/>
          <w:sz w:val="24"/>
          <w:szCs w:val="24"/>
        </w:rPr>
        <w:t xml:space="preserve"> Respondent did not receive any complaints from the Petitioner throughout the electoral process. That the election was conducted in a free, fair and transparent manner and that the final result of the election reflected the </w:t>
      </w:r>
      <w:r w:rsidR="00905B3A" w:rsidRPr="005430AD">
        <w:rPr>
          <w:rFonts w:ascii="Times New Roman" w:hAnsi="Times New Roman" w:cs="Times New Roman"/>
          <w:sz w:val="24"/>
          <w:szCs w:val="24"/>
        </w:rPr>
        <w:t>true will of the people</w:t>
      </w:r>
      <w:r w:rsidR="00CF1C5B" w:rsidRPr="005430AD">
        <w:rPr>
          <w:rFonts w:ascii="Times New Roman" w:hAnsi="Times New Roman" w:cs="Times New Roman"/>
          <w:sz w:val="24"/>
          <w:szCs w:val="24"/>
        </w:rPr>
        <w:t>.</w:t>
      </w:r>
    </w:p>
    <w:p w:rsidR="00B73A77" w:rsidRPr="005430AD" w:rsidRDefault="00CF1C5B"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In his defense,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contende</w:t>
      </w:r>
      <w:r w:rsidR="005564BB" w:rsidRPr="005430AD">
        <w:rPr>
          <w:rFonts w:ascii="Times New Roman" w:hAnsi="Times New Roman" w:cs="Times New Roman"/>
          <w:sz w:val="24"/>
          <w:szCs w:val="24"/>
        </w:rPr>
        <w:t xml:space="preserve">d </w:t>
      </w:r>
      <w:r w:rsidRPr="005430AD">
        <w:rPr>
          <w:rFonts w:ascii="Times New Roman" w:hAnsi="Times New Roman" w:cs="Times New Roman"/>
          <w:sz w:val="24"/>
          <w:szCs w:val="24"/>
        </w:rPr>
        <w:t xml:space="preserve">that the election was conducted in compliance </w:t>
      </w:r>
      <w:r w:rsidR="00C52DB7" w:rsidRPr="005430AD">
        <w:rPr>
          <w:rFonts w:ascii="Times New Roman" w:hAnsi="Times New Roman" w:cs="Times New Roman"/>
          <w:sz w:val="24"/>
          <w:szCs w:val="24"/>
        </w:rPr>
        <w:t>with the law and that he did not personally, or through his agents, with his knowledge and consent procure, provide or bribe voters with money, undue influence or threats to diver</w:t>
      </w:r>
      <w:r w:rsidR="00D7431D" w:rsidRPr="005430AD">
        <w:rPr>
          <w:rFonts w:ascii="Times New Roman" w:hAnsi="Times New Roman" w:cs="Times New Roman"/>
          <w:sz w:val="24"/>
          <w:szCs w:val="24"/>
        </w:rPr>
        <w:t>t</w:t>
      </w:r>
      <w:r w:rsidR="00C52DB7" w:rsidRPr="005430AD">
        <w:rPr>
          <w:rFonts w:ascii="Times New Roman" w:hAnsi="Times New Roman" w:cs="Times New Roman"/>
          <w:sz w:val="24"/>
          <w:szCs w:val="24"/>
        </w:rPr>
        <w:t xml:space="preserve"> the supporters of the Petitioner into voting for him.</w:t>
      </w:r>
      <w:r w:rsidR="00B73A77" w:rsidRPr="005430AD">
        <w:rPr>
          <w:rFonts w:ascii="Times New Roman" w:hAnsi="Times New Roman" w:cs="Times New Roman"/>
          <w:sz w:val="24"/>
          <w:szCs w:val="24"/>
        </w:rPr>
        <w:t xml:space="preserve"> </w:t>
      </w:r>
    </w:p>
    <w:p w:rsidR="00CF1C5B" w:rsidRPr="005430AD" w:rsidRDefault="00FB3DA3"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 xml:space="preserve">Counsel </w:t>
      </w:r>
      <w:proofErr w:type="spellStart"/>
      <w:r w:rsidRPr="005430AD">
        <w:rPr>
          <w:rFonts w:ascii="Times New Roman" w:hAnsi="Times New Roman" w:cs="Times New Roman"/>
          <w:sz w:val="24"/>
          <w:szCs w:val="24"/>
        </w:rPr>
        <w:t>Ngaruye</w:t>
      </w:r>
      <w:proofErr w:type="spellEnd"/>
      <w:r w:rsidRPr="005430AD">
        <w:rPr>
          <w:rFonts w:ascii="Times New Roman" w:hAnsi="Times New Roman" w:cs="Times New Roman"/>
          <w:sz w:val="24"/>
          <w:szCs w:val="24"/>
        </w:rPr>
        <w:t xml:space="preserve"> </w:t>
      </w:r>
      <w:proofErr w:type="spellStart"/>
      <w:r w:rsidRPr="005430AD">
        <w:rPr>
          <w:rFonts w:ascii="Times New Roman" w:hAnsi="Times New Roman" w:cs="Times New Roman"/>
          <w:sz w:val="24"/>
          <w:szCs w:val="24"/>
        </w:rPr>
        <w:t>Ruhindi</w:t>
      </w:r>
      <w:proofErr w:type="spellEnd"/>
      <w:r w:rsidR="00B73A77" w:rsidRPr="005430AD">
        <w:rPr>
          <w:rFonts w:ascii="Times New Roman" w:hAnsi="Times New Roman" w:cs="Times New Roman"/>
          <w:sz w:val="24"/>
          <w:szCs w:val="24"/>
        </w:rPr>
        <w:t xml:space="preserve"> and </w:t>
      </w:r>
      <w:r w:rsidR="007139A2" w:rsidRPr="005430AD">
        <w:rPr>
          <w:rFonts w:ascii="Times New Roman" w:hAnsi="Times New Roman" w:cs="Times New Roman"/>
          <w:sz w:val="24"/>
          <w:szCs w:val="24"/>
        </w:rPr>
        <w:t xml:space="preserve">Counsel </w:t>
      </w:r>
      <w:r w:rsidR="00B73A77" w:rsidRPr="005430AD">
        <w:rPr>
          <w:rFonts w:ascii="Times New Roman" w:hAnsi="Times New Roman" w:cs="Times New Roman"/>
          <w:sz w:val="24"/>
          <w:szCs w:val="24"/>
        </w:rPr>
        <w:t xml:space="preserve">Victor </w:t>
      </w:r>
      <w:proofErr w:type="spellStart"/>
      <w:r w:rsidR="00B73A77" w:rsidRPr="005430AD">
        <w:rPr>
          <w:rFonts w:ascii="Times New Roman" w:hAnsi="Times New Roman" w:cs="Times New Roman"/>
          <w:sz w:val="24"/>
          <w:szCs w:val="24"/>
        </w:rPr>
        <w:t>Busingye</w:t>
      </w:r>
      <w:proofErr w:type="spellEnd"/>
      <w:r w:rsidR="00B73A77" w:rsidRPr="005430AD">
        <w:rPr>
          <w:rFonts w:ascii="Times New Roman" w:hAnsi="Times New Roman" w:cs="Times New Roman"/>
          <w:sz w:val="24"/>
          <w:szCs w:val="24"/>
        </w:rPr>
        <w:t xml:space="preserve"> appeared for the Petitioner, </w:t>
      </w:r>
      <w:r w:rsidRPr="005430AD">
        <w:rPr>
          <w:rFonts w:ascii="Times New Roman" w:hAnsi="Times New Roman" w:cs="Times New Roman"/>
          <w:sz w:val="24"/>
          <w:szCs w:val="24"/>
        </w:rPr>
        <w:t xml:space="preserve">Counsel </w:t>
      </w:r>
      <w:r w:rsidR="00B73A77" w:rsidRPr="005430AD">
        <w:rPr>
          <w:rFonts w:ascii="Times New Roman" w:hAnsi="Times New Roman" w:cs="Times New Roman"/>
          <w:sz w:val="24"/>
          <w:szCs w:val="24"/>
        </w:rPr>
        <w:t xml:space="preserve">Samuel </w:t>
      </w:r>
      <w:proofErr w:type="spellStart"/>
      <w:r w:rsidR="00B73A77" w:rsidRPr="005430AD">
        <w:rPr>
          <w:rFonts w:ascii="Times New Roman" w:hAnsi="Times New Roman" w:cs="Times New Roman"/>
          <w:sz w:val="24"/>
          <w:szCs w:val="24"/>
        </w:rPr>
        <w:t>Kiriaghe</w:t>
      </w:r>
      <w:proofErr w:type="spellEnd"/>
      <w:r w:rsidR="00B73A77" w:rsidRPr="005430AD">
        <w:rPr>
          <w:rFonts w:ascii="Times New Roman" w:hAnsi="Times New Roman" w:cs="Times New Roman"/>
          <w:sz w:val="24"/>
          <w:szCs w:val="24"/>
        </w:rPr>
        <w:t xml:space="preserve"> represented the 1</w:t>
      </w:r>
      <w:r w:rsidR="00B73A77" w:rsidRPr="005430AD">
        <w:rPr>
          <w:rFonts w:ascii="Times New Roman" w:hAnsi="Times New Roman" w:cs="Times New Roman"/>
          <w:sz w:val="24"/>
          <w:szCs w:val="24"/>
          <w:vertAlign w:val="superscript"/>
        </w:rPr>
        <w:t>st</w:t>
      </w:r>
      <w:r w:rsidR="00B73A77" w:rsidRPr="005430AD">
        <w:rPr>
          <w:rFonts w:ascii="Times New Roman" w:hAnsi="Times New Roman" w:cs="Times New Roman"/>
          <w:sz w:val="24"/>
          <w:szCs w:val="24"/>
        </w:rPr>
        <w:t xml:space="preserve"> Respondent, and </w:t>
      </w:r>
      <w:r w:rsidRPr="005430AD">
        <w:rPr>
          <w:rFonts w:ascii="Times New Roman" w:hAnsi="Times New Roman" w:cs="Times New Roman"/>
          <w:sz w:val="24"/>
          <w:szCs w:val="24"/>
        </w:rPr>
        <w:t xml:space="preserve">Counsel </w:t>
      </w:r>
      <w:r w:rsidR="00B73A77" w:rsidRPr="005430AD">
        <w:rPr>
          <w:rFonts w:ascii="Times New Roman" w:hAnsi="Times New Roman" w:cs="Times New Roman"/>
          <w:sz w:val="24"/>
          <w:szCs w:val="24"/>
        </w:rPr>
        <w:t>Immaculate</w:t>
      </w:r>
      <w:r w:rsidR="007139A2" w:rsidRPr="005430AD">
        <w:rPr>
          <w:rFonts w:ascii="Times New Roman" w:hAnsi="Times New Roman" w:cs="Times New Roman"/>
          <w:sz w:val="24"/>
          <w:szCs w:val="24"/>
        </w:rPr>
        <w:t xml:space="preserve"> </w:t>
      </w:r>
      <w:proofErr w:type="spellStart"/>
      <w:r w:rsidR="007139A2" w:rsidRPr="005430AD">
        <w:rPr>
          <w:rFonts w:ascii="Times New Roman" w:hAnsi="Times New Roman" w:cs="Times New Roman"/>
          <w:sz w:val="24"/>
          <w:szCs w:val="24"/>
        </w:rPr>
        <w:t>Nshekanabo</w:t>
      </w:r>
      <w:proofErr w:type="spellEnd"/>
      <w:r w:rsidR="00B73A77" w:rsidRPr="005430AD">
        <w:rPr>
          <w:rFonts w:ascii="Times New Roman" w:hAnsi="Times New Roman" w:cs="Times New Roman"/>
          <w:sz w:val="24"/>
          <w:szCs w:val="24"/>
        </w:rPr>
        <w:t xml:space="preserve"> represented the 2</w:t>
      </w:r>
      <w:r w:rsidR="00B73A77" w:rsidRPr="005430AD">
        <w:rPr>
          <w:rFonts w:ascii="Times New Roman" w:hAnsi="Times New Roman" w:cs="Times New Roman"/>
          <w:sz w:val="24"/>
          <w:szCs w:val="24"/>
          <w:vertAlign w:val="superscript"/>
        </w:rPr>
        <w:t>nd</w:t>
      </w:r>
      <w:r w:rsidR="00B73A77" w:rsidRPr="005430AD">
        <w:rPr>
          <w:rFonts w:ascii="Times New Roman" w:hAnsi="Times New Roman" w:cs="Times New Roman"/>
          <w:sz w:val="24"/>
          <w:szCs w:val="24"/>
        </w:rPr>
        <w:t xml:space="preserve"> Respondent.  </w:t>
      </w:r>
    </w:p>
    <w:p w:rsidR="00C52DB7" w:rsidRPr="005430AD" w:rsidRDefault="00C52DB7"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lastRenderedPageBreak/>
        <w:t>For the determination of this petition, the parties agreed on a number of issues thus:</w:t>
      </w:r>
    </w:p>
    <w:p w:rsidR="00C52DB7" w:rsidRPr="005430AD" w:rsidRDefault="00C52DB7" w:rsidP="005430AD">
      <w:pPr>
        <w:pStyle w:val="ListParagraph"/>
        <w:numPr>
          <w:ilvl w:val="0"/>
          <w:numId w:val="6"/>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Whether or not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w:t>
      </w:r>
      <w:r w:rsidR="008B06D4" w:rsidRPr="005430AD">
        <w:rPr>
          <w:rFonts w:ascii="Times New Roman" w:hAnsi="Times New Roman" w:cs="Times New Roman"/>
          <w:sz w:val="24"/>
          <w:szCs w:val="24"/>
        </w:rPr>
        <w:t>espondent was validly nominated?</w:t>
      </w:r>
    </w:p>
    <w:p w:rsidR="00C52DB7" w:rsidRPr="005430AD" w:rsidRDefault="00C52DB7" w:rsidP="005430AD">
      <w:pPr>
        <w:pStyle w:val="ListParagraph"/>
        <w:numPr>
          <w:ilvl w:val="0"/>
          <w:numId w:val="6"/>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Whether or not there was non-compliance with the provision</w:t>
      </w:r>
      <w:r w:rsidR="008B06D4" w:rsidRPr="005430AD">
        <w:rPr>
          <w:rFonts w:ascii="Times New Roman" w:hAnsi="Times New Roman" w:cs="Times New Roman"/>
          <w:sz w:val="24"/>
          <w:szCs w:val="24"/>
        </w:rPr>
        <w:t>s of the Local Government’s Act?</w:t>
      </w:r>
    </w:p>
    <w:p w:rsidR="00C52DB7" w:rsidRPr="005430AD" w:rsidRDefault="00C52DB7" w:rsidP="005430AD">
      <w:pPr>
        <w:pStyle w:val="ListParagraph"/>
        <w:numPr>
          <w:ilvl w:val="0"/>
          <w:numId w:val="6"/>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If so, whether the non-compliance affected the results of the e</w:t>
      </w:r>
      <w:r w:rsidR="008B06D4" w:rsidRPr="005430AD">
        <w:rPr>
          <w:rFonts w:ascii="Times New Roman" w:hAnsi="Times New Roman" w:cs="Times New Roman"/>
          <w:sz w:val="24"/>
          <w:szCs w:val="24"/>
        </w:rPr>
        <w:t>lection in a substantial manner?</w:t>
      </w:r>
    </w:p>
    <w:p w:rsidR="00C52DB7" w:rsidRPr="005430AD" w:rsidRDefault="00C52DB7" w:rsidP="005430AD">
      <w:pPr>
        <w:pStyle w:val="ListParagraph"/>
        <w:numPr>
          <w:ilvl w:val="0"/>
          <w:numId w:val="6"/>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Whether or not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committed any of the alleged illegal practices/ election offences pleaded in the petition personally or by his agents with his knowledge and conse</w:t>
      </w:r>
      <w:r w:rsidR="008B06D4" w:rsidRPr="005430AD">
        <w:rPr>
          <w:rFonts w:ascii="Times New Roman" w:hAnsi="Times New Roman" w:cs="Times New Roman"/>
          <w:sz w:val="24"/>
          <w:szCs w:val="24"/>
        </w:rPr>
        <w:t>nt or approval?</w:t>
      </w:r>
    </w:p>
    <w:p w:rsidR="00C52DB7" w:rsidRPr="005430AD" w:rsidRDefault="00C52DB7" w:rsidP="005430AD">
      <w:pPr>
        <w:pStyle w:val="ListParagraph"/>
        <w:numPr>
          <w:ilvl w:val="0"/>
          <w:numId w:val="6"/>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What remedies are available to the </w:t>
      </w:r>
      <w:r w:rsidR="002A4A0D" w:rsidRPr="005430AD">
        <w:rPr>
          <w:rFonts w:ascii="Times New Roman" w:hAnsi="Times New Roman" w:cs="Times New Roman"/>
          <w:sz w:val="24"/>
          <w:szCs w:val="24"/>
        </w:rPr>
        <w:t>parties?</w:t>
      </w:r>
    </w:p>
    <w:p w:rsidR="008B06D4" w:rsidRPr="005430AD" w:rsidRDefault="008B06D4" w:rsidP="005430AD">
      <w:pPr>
        <w:pStyle w:val="NormalWeb"/>
        <w:spacing w:line="360" w:lineRule="auto"/>
        <w:ind w:left="30"/>
        <w:jc w:val="both"/>
        <w:rPr>
          <w:b/>
        </w:rPr>
      </w:pPr>
      <w:r w:rsidRPr="005430AD">
        <w:rPr>
          <w:b/>
        </w:rPr>
        <w:t>The burden and standard of proof</w:t>
      </w:r>
    </w:p>
    <w:p w:rsidR="008B06D4" w:rsidRPr="005430AD" w:rsidRDefault="008B06D4" w:rsidP="005430AD">
      <w:pPr>
        <w:pStyle w:val="NormalWeb"/>
        <w:spacing w:line="360" w:lineRule="auto"/>
        <w:jc w:val="both"/>
      </w:pPr>
      <w:r w:rsidRPr="005430AD">
        <w:t xml:space="preserve">The Petitioner, who has come to Court to overturn the election results, bears the burden to prove his case. </w:t>
      </w:r>
      <w:proofErr w:type="spellStart"/>
      <w:r w:rsidRPr="005430AD">
        <w:t>Odoki</w:t>
      </w:r>
      <w:proofErr w:type="spellEnd"/>
      <w:r w:rsidRPr="005430AD">
        <w:t xml:space="preserve"> C.J. in the case of </w:t>
      </w:r>
      <w:r w:rsidRPr="005430AD">
        <w:rPr>
          <w:rStyle w:val="Emphasis"/>
          <w:b/>
          <w:bCs/>
        </w:rPr>
        <w:t>Col (</w:t>
      </w:r>
      <w:proofErr w:type="spellStart"/>
      <w:r w:rsidRPr="005430AD">
        <w:rPr>
          <w:rStyle w:val="Emphasis"/>
          <w:b/>
          <w:bCs/>
        </w:rPr>
        <w:t>Rtd</w:t>
      </w:r>
      <w:proofErr w:type="spellEnd"/>
      <w:r w:rsidRPr="005430AD">
        <w:rPr>
          <w:rStyle w:val="Emphasis"/>
          <w:b/>
          <w:bCs/>
        </w:rPr>
        <w:t xml:space="preserve">) </w:t>
      </w:r>
      <w:proofErr w:type="spellStart"/>
      <w:r w:rsidRPr="005430AD">
        <w:rPr>
          <w:rStyle w:val="Emphasis"/>
          <w:b/>
          <w:bCs/>
        </w:rPr>
        <w:t>Dr.</w:t>
      </w:r>
      <w:proofErr w:type="spellEnd"/>
      <w:r w:rsidRPr="005430AD">
        <w:rPr>
          <w:rStyle w:val="Emphasis"/>
          <w:b/>
          <w:bCs/>
        </w:rPr>
        <w:t xml:space="preserve"> </w:t>
      </w:r>
      <w:proofErr w:type="spellStart"/>
      <w:r w:rsidRPr="005430AD">
        <w:rPr>
          <w:rStyle w:val="Emphasis"/>
          <w:b/>
          <w:bCs/>
        </w:rPr>
        <w:t>Kiiza</w:t>
      </w:r>
      <w:proofErr w:type="spellEnd"/>
      <w:r w:rsidRPr="005430AD">
        <w:rPr>
          <w:rStyle w:val="Emphasis"/>
          <w:b/>
          <w:bCs/>
        </w:rPr>
        <w:t xml:space="preserve"> </w:t>
      </w:r>
      <w:proofErr w:type="spellStart"/>
      <w:r w:rsidRPr="005430AD">
        <w:rPr>
          <w:rStyle w:val="Emphasis"/>
          <w:b/>
          <w:bCs/>
        </w:rPr>
        <w:t>Besigye</w:t>
      </w:r>
      <w:proofErr w:type="spellEnd"/>
      <w:r w:rsidRPr="005430AD">
        <w:rPr>
          <w:rStyle w:val="Emphasis"/>
          <w:b/>
          <w:bCs/>
        </w:rPr>
        <w:t xml:space="preserve"> versus </w:t>
      </w:r>
      <w:proofErr w:type="spellStart"/>
      <w:r w:rsidRPr="005430AD">
        <w:rPr>
          <w:rStyle w:val="Emphasis"/>
          <w:b/>
          <w:bCs/>
        </w:rPr>
        <w:t>Yoweri</w:t>
      </w:r>
      <w:proofErr w:type="spellEnd"/>
      <w:r w:rsidRPr="005430AD">
        <w:rPr>
          <w:rStyle w:val="Emphasis"/>
          <w:b/>
          <w:bCs/>
        </w:rPr>
        <w:t xml:space="preserve"> </w:t>
      </w:r>
      <w:proofErr w:type="spellStart"/>
      <w:r w:rsidRPr="005430AD">
        <w:rPr>
          <w:rStyle w:val="Emphasis"/>
          <w:b/>
          <w:bCs/>
        </w:rPr>
        <w:t>Kaguta</w:t>
      </w:r>
      <w:proofErr w:type="spellEnd"/>
      <w:r w:rsidRPr="005430AD">
        <w:rPr>
          <w:rStyle w:val="Emphasis"/>
          <w:b/>
          <w:bCs/>
        </w:rPr>
        <w:t xml:space="preserve"> </w:t>
      </w:r>
      <w:proofErr w:type="spellStart"/>
      <w:r w:rsidRPr="005430AD">
        <w:rPr>
          <w:rStyle w:val="Emphasis"/>
          <w:b/>
          <w:bCs/>
        </w:rPr>
        <w:t>Museveni</w:t>
      </w:r>
      <w:proofErr w:type="spellEnd"/>
      <w:r w:rsidRPr="005430AD">
        <w:rPr>
          <w:rStyle w:val="Emphasis"/>
          <w:b/>
          <w:bCs/>
        </w:rPr>
        <w:t xml:space="preserve"> &amp; Electoral Commission - S.C. Election Petition No 1 of 2001,</w:t>
      </w:r>
      <w:r w:rsidRPr="005430AD">
        <w:t xml:space="preserve">stated that standard of proof is; </w:t>
      </w:r>
      <w:r w:rsidRPr="005430AD">
        <w:rPr>
          <w:rStyle w:val="Emphasis"/>
        </w:rPr>
        <w:t xml:space="preserve">‘very </w:t>
      </w:r>
      <w:proofErr w:type="spellStart"/>
      <w:r w:rsidRPr="005430AD">
        <w:rPr>
          <w:rStyle w:val="Emphasis"/>
        </w:rPr>
        <w:t>very</w:t>
      </w:r>
      <w:proofErr w:type="spellEnd"/>
      <w:r w:rsidRPr="005430AD">
        <w:rPr>
          <w:rStyle w:val="Emphasis"/>
        </w:rPr>
        <w:t xml:space="preserve"> high just near beyond reasonable doubt’</w:t>
      </w:r>
      <w:r w:rsidRPr="005430AD">
        <w:t>.</w:t>
      </w:r>
    </w:p>
    <w:p w:rsidR="008B06D4" w:rsidRPr="005430AD" w:rsidRDefault="008B06D4" w:rsidP="005430AD">
      <w:pPr>
        <w:pStyle w:val="NormalWeb"/>
        <w:spacing w:line="360" w:lineRule="auto"/>
        <w:jc w:val="both"/>
      </w:pPr>
      <w:r w:rsidRPr="005430AD">
        <w:t xml:space="preserve">The learned C.J. equated the standard of proof in election petitions with that required to establish an allegation of fraud in a civil action; which is also much higher than in ordinary civil suits. Counsel for the Petitioner contended otherwise; arguing that the learned C.J.’s dictum in the 2001 </w:t>
      </w:r>
      <w:r w:rsidRPr="005430AD">
        <w:rPr>
          <w:rStyle w:val="Emphasis"/>
          <w:b/>
          <w:bCs/>
        </w:rPr>
        <w:t>Col (</w:t>
      </w:r>
      <w:proofErr w:type="spellStart"/>
      <w:r w:rsidRPr="005430AD">
        <w:rPr>
          <w:rStyle w:val="Emphasis"/>
          <w:b/>
          <w:bCs/>
        </w:rPr>
        <w:t>Rtd</w:t>
      </w:r>
      <w:proofErr w:type="spellEnd"/>
      <w:r w:rsidRPr="005430AD">
        <w:rPr>
          <w:rStyle w:val="Emphasis"/>
          <w:b/>
          <w:bCs/>
        </w:rPr>
        <w:t xml:space="preserve">) </w:t>
      </w:r>
      <w:proofErr w:type="spellStart"/>
      <w:r w:rsidRPr="005430AD">
        <w:rPr>
          <w:rStyle w:val="Emphasis"/>
          <w:b/>
          <w:bCs/>
        </w:rPr>
        <w:t>Dr.</w:t>
      </w:r>
      <w:proofErr w:type="spellEnd"/>
      <w:r w:rsidRPr="005430AD">
        <w:rPr>
          <w:rStyle w:val="Emphasis"/>
          <w:b/>
          <w:bCs/>
        </w:rPr>
        <w:t xml:space="preserve"> </w:t>
      </w:r>
      <w:proofErr w:type="spellStart"/>
      <w:r w:rsidRPr="005430AD">
        <w:rPr>
          <w:rStyle w:val="Emphasis"/>
          <w:b/>
          <w:bCs/>
        </w:rPr>
        <w:t>Kiiza</w:t>
      </w:r>
      <w:proofErr w:type="spellEnd"/>
      <w:r w:rsidRPr="005430AD">
        <w:rPr>
          <w:rStyle w:val="Emphasis"/>
          <w:b/>
          <w:bCs/>
        </w:rPr>
        <w:t xml:space="preserve"> </w:t>
      </w:r>
      <w:proofErr w:type="spellStart"/>
      <w:r w:rsidRPr="005430AD">
        <w:rPr>
          <w:rStyle w:val="Emphasis"/>
          <w:b/>
          <w:bCs/>
        </w:rPr>
        <w:t>Besigye</w:t>
      </w:r>
      <w:proofErr w:type="spellEnd"/>
      <w:r w:rsidRPr="005430AD">
        <w:rPr>
          <w:rStyle w:val="Emphasis"/>
          <w:b/>
          <w:bCs/>
        </w:rPr>
        <w:t xml:space="preserve"> </w:t>
      </w:r>
      <w:r w:rsidRPr="005430AD">
        <w:t xml:space="preserve">case (supra),on the standard of proof in election petitions is now exclusive to Presidential election petitions. His basis for contending so was that Parliament has relaxed and lowered the standard of proof in Parliamentary election petitions by the provision of </w:t>
      </w:r>
      <w:r w:rsidRPr="005430AD">
        <w:rPr>
          <w:b/>
        </w:rPr>
        <w:t>section 61(3)</w:t>
      </w:r>
      <w:r w:rsidRPr="005430AD">
        <w:t xml:space="preserve"> of the Parliamentary Elections Act, 2005 which requires proof to be to the satisfaction of Court on a balance of probabilities.</w:t>
      </w:r>
    </w:p>
    <w:p w:rsidR="008B06D4" w:rsidRPr="005430AD" w:rsidRDefault="00937644"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b/>
          <w:sz w:val="24"/>
          <w:szCs w:val="24"/>
        </w:rPr>
        <w:t>Section 172</w:t>
      </w:r>
      <w:r w:rsidRPr="005430AD">
        <w:rPr>
          <w:rFonts w:ascii="Times New Roman" w:hAnsi="Times New Roman" w:cs="Times New Roman"/>
          <w:sz w:val="24"/>
          <w:szCs w:val="24"/>
        </w:rPr>
        <w:t xml:space="preserve"> of the L</w:t>
      </w:r>
      <w:r w:rsidR="008B06D4" w:rsidRPr="005430AD">
        <w:rPr>
          <w:rFonts w:ascii="Times New Roman" w:hAnsi="Times New Roman" w:cs="Times New Roman"/>
          <w:sz w:val="24"/>
          <w:szCs w:val="24"/>
        </w:rPr>
        <w:t xml:space="preserve">ocal Government </w:t>
      </w:r>
      <w:r w:rsidRPr="005430AD">
        <w:rPr>
          <w:rFonts w:ascii="Times New Roman" w:hAnsi="Times New Roman" w:cs="Times New Roman"/>
          <w:sz w:val="24"/>
          <w:szCs w:val="24"/>
        </w:rPr>
        <w:t>A</w:t>
      </w:r>
      <w:r w:rsidR="008B06D4" w:rsidRPr="005430AD">
        <w:rPr>
          <w:rFonts w:ascii="Times New Roman" w:hAnsi="Times New Roman" w:cs="Times New Roman"/>
          <w:sz w:val="24"/>
          <w:szCs w:val="24"/>
        </w:rPr>
        <w:t>ct</w:t>
      </w:r>
      <w:r w:rsidRPr="005430AD">
        <w:rPr>
          <w:rFonts w:ascii="Times New Roman" w:hAnsi="Times New Roman" w:cs="Times New Roman"/>
          <w:sz w:val="24"/>
          <w:szCs w:val="24"/>
        </w:rPr>
        <w:t xml:space="preserve"> provides that for any issue not provided for, the Parliamentary Election Act in force shall apply to the election of LCs with such modifications.</w:t>
      </w:r>
    </w:p>
    <w:p w:rsidR="00C52DB7" w:rsidRPr="005430AD" w:rsidRDefault="00937644" w:rsidP="005430AD">
      <w:pPr>
        <w:spacing w:line="360" w:lineRule="auto"/>
        <w:ind w:left="30"/>
        <w:jc w:val="both"/>
        <w:rPr>
          <w:rFonts w:ascii="Times New Roman" w:hAnsi="Times New Roman" w:cs="Times New Roman"/>
          <w:b/>
          <w:sz w:val="24"/>
          <w:szCs w:val="24"/>
        </w:rPr>
      </w:pPr>
      <w:r w:rsidRPr="005430AD">
        <w:rPr>
          <w:rFonts w:ascii="Times New Roman" w:hAnsi="Times New Roman" w:cs="Times New Roman"/>
          <w:b/>
          <w:sz w:val="24"/>
          <w:szCs w:val="24"/>
        </w:rPr>
        <w:t>Section 61(3)</w:t>
      </w:r>
      <w:r w:rsidRPr="005430AD">
        <w:rPr>
          <w:rFonts w:ascii="Times New Roman" w:hAnsi="Times New Roman" w:cs="Times New Roman"/>
          <w:sz w:val="24"/>
          <w:szCs w:val="24"/>
        </w:rPr>
        <w:t xml:space="preserve"> of the Parliamentary Elections Act therefore provides that in a petition of this nature, the burden of proof is cast on the Petitioner to prove the assertions to the satisfaction of </w:t>
      </w:r>
      <w:r w:rsidRPr="005430AD">
        <w:rPr>
          <w:rFonts w:ascii="Times New Roman" w:hAnsi="Times New Roman" w:cs="Times New Roman"/>
          <w:sz w:val="24"/>
          <w:szCs w:val="24"/>
        </w:rPr>
        <w:lastRenderedPageBreak/>
        <w:t xml:space="preserve">the court </w:t>
      </w:r>
      <w:r w:rsidR="002A4A0D" w:rsidRPr="005430AD">
        <w:rPr>
          <w:rFonts w:ascii="Times New Roman" w:hAnsi="Times New Roman" w:cs="Times New Roman"/>
          <w:sz w:val="24"/>
          <w:szCs w:val="24"/>
        </w:rPr>
        <w:t xml:space="preserve">that the </w:t>
      </w:r>
      <w:r w:rsidRPr="005430AD">
        <w:rPr>
          <w:rFonts w:ascii="Times New Roman" w:hAnsi="Times New Roman" w:cs="Times New Roman"/>
          <w:sz w:val="24"/>
          <w:szCs w:val="24"/>
        </w:rPr>
        <w:t xml:space="preserve">relevant laws were committed, and that they affected the results of the election in a substantive manner. </w:t>
      </w:r>
      <w:r w:rsidR="000D6D7B" w:rsidRPr="005430AD">
        <w:rPr>
          <w:rFonts w:ascii="Times New Roman" w:hAnsi="Times New Roman" w:cs="Times New Roman"/>
          <w:sz w:val="24"/>
          <w:szCs w:val="24"/>
        </w:rPr>
        <w:t xml:space="preserve"> Accordingly, the standard of proof is on a balance of probabilities but slightly higher though lower than beyond reasonable doubt; </w:t>
      </w:r>
      <w:proofErr w:type="spellStart"/>
      <w:r w:rsidR="000D6D7B" w:rsidRPr="005430AD">
        <w:rPr>
          <w:rFonts w:ascii="Times New Roman" w:hAnsi="Times New Roman" w:cs="Times New Roman"/>
          <w:b/>
          <w:sz w:val="24"/>
          <w:szCs w:val="24"/>
        </w:rPr>
        <w:t>Mukasa</w:t>
      </w:r>
      <w:proofErr w:type="spellEnd"/>
      <w:r w:rsidR="000D6D7B" w:rsidRPr="005430AD">
        <w:rPr>
          <w:rFonts w:ascii="Times New Roman" w:hAnsi="Times New Roman" w:cs="Times New Roman"/>
          <w:b/>
          <w:sz w:val="24"/>
          <w:szCs w:val="24"/>
        </w:rPr>
        <w:t xml:space="preserve"> Anthony Harris v Dr. </w:t>
      </w:r>
      <w:proofErr w:type="spellStart"/>
      <w:r w:rsidR="000D6D7B" w:rsidRPr="005430AD">
        <w:rPr>
          <w:rFonts w:ascii="Times New Roman" w:hAnsi="Times New Roman" w:cs="Times New Roman"/>
          <w:b/>
          <w:sz w:val="24"/>
          <w:szCs w:val="24"/>
        </w:rPr>
        <w:t>Bayiga</w:t>
      </w:r>
      <w:proofErr w:type="spellEnd"/>
      <w:r w:rsidR="000D6D7B" w:rsidRPr="005430AD">
        <w:rPr>
          <w:rFonts w:ascii="Times New Roman" w:hAnsi="Times New Roman" w:cs="Times New Roman"/>
          <w:b/>
          <w:sz w:val="24"/>
          <w:szCs w:val="24"/>
        </w:rPr>
        <w:t xml:space="preserve"> Michael </w:t>
      </w:r>
      <w:proofErr w:type="spellStart"/>
      <w:r w:rsidR="000D6D7B" w:rsidRPr="005430AD">
        <w:rPr>
          <w:rFonts w:ascii="Times New Roman" w:hAnsi="Times New Roman" w:cs="Times New Roman"/>
          <w:b/>
          <w:sz w:val="24"/>
          <w:szCs w:val="24"/>
        </w:rPr>
        <w:t>Lulume</w:t>
      </w:r>
      <w:proofErr w:type="spellEnd"/>
      <w:r w:rsidR="000D6D7B" w:rsidRPr="005430AD">
        <w:rPr>
          <w:rFonts w:ascii="Times New Roman" w:hAnsi="Times New Roman" w:cs="Times New Roman"/>
          <w:b/>
          <w:sz w:val="24"/>
          <w:szCs w:val="24"/>
        </w:rPr>
        <w:t xml:space="preserve"> SCCA 18 of 2007; </w:t>
      </w:r>
      <w:proofErr w:type="spellStart"/>
      <w:r w:rsidR="000D6D7B" w:rsidRPr="005430AD">
        <w:rPr>
          <w:rFonts w:ascii="Times New Roman" w:hAnsi="Times New Roman" w:cs="Times New Roman"/>
          <w:b/>
          <w:sz w:val="24"/>
          <w:szCs w:val="24"/>
        </w:rPr>
        <w:t>Matsiko</w:t>
      </w:r>
      <w:proofErr w:type="spellEnd"/>
      <w:r w:rsidR="000D6D7B" w:rsidRPr="005430AD">
        <w:rPr>
          <w:rFonts w:ascii="Times New Roman" w:hAnsi="Times New Roman" w:cs="Times New Roman"/>
          <w:b/>
          <w:sz w:val="24"/>
          <w:szCs w:val="24"/>
        </w:rPr>
        <w:t xml:space="preserve"> Winfred </w:t>
      </w:r>
      <w:proofErr w:type="spellStart"/>
      <w:r w:rsidR="000D6D7B" w:rsidRPr="005430AD">
        <w:rPr>
          <w:rFonts w:ascii="Times New Roman" w:hAnsi="Times New Roman" w:cs="Times New Roman"/>
          <w:b/>
          <w:sz w:val="24"/>
          <w:szCs w:val="24"/>
        </w:rPr>
        <w:t>Komuganyi</w:t>
      </w:r>
      <w:proofErr w:type="spellEnd"/>
      <w:r w:rsidR="000D6D7B" w:rsidRPr="005430AD">
        <w:rPr>
          <w:rFonts w:ascii="Times New Roman" w:hAnsi="Times New Roman" w:cs="Times New Roman"/>
          <w:b/>
          <w:sz w:val="24"/>
          <w:szCs w:val="24"/>
        </w:rPr>
        <w:t xml:space="preserve"> v </w:t>
      </w:r>
      <w:proofErr w:type="spellStart"/>
      <w:r w:rsidR="000D6D7B" w:rsidRPr="005430AD">
        <w:rPr>
          <w:rFonts w:ascii="Times New Roman" w:hAnsi="Times New Roman" w:cs="Times New Roman"/>
          <w:b/>
          <w:sz w:val="24"/>
          <w:szCs w:val="24"/>
        </w:rPr>
        <w:t>Babihuga</w:t>
      </w:r>
      <w:proofErr w:type="spellEnd"/>
      <w:r w:rsidR="000D6D7B" w:rsidRPr="005430AD">
        <w:rPr>
          <w:rFonts w:ascii="Times New Roman" w:hAnsi="Times New Roman" w:cs="Times New Roman"/>
          <w:b/>
          <w:sz w:val="24"/>
          <w:szCs w:val="24"/>
        </w:rPr>
        <w:t xml:space="preserve"> Winnie Election Petition Appeal No 9 of 2009.</w:t>
      </w:r>
    </w:p>
    <w:p w:rsidR="002A4A0D" w:rsidRPr="005430AD" w:rsidRDefault="002A4A0D"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Before going into the merit of the petition, counsel for 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had raised a prelimin</w:t>
      </w:r>
      <w:r w:rsidR="00DB0D57" w:rsidRPr="005430AD">
        <w:rPr>
          <w:rFonts w:ascii="Times New Roman" w:hAnsi="Times New Roman" w:cs="Times New Roman"/>
          <w:sz w:val="24"/>
          <w:szCs w:val="24"/>
        </w:rPr>
        <w:t>ary objection. He submitted thus</w:t>
      </w:r>
      <w:r w:rsidRPr="005430AD">
        <w:rPr>
          <w:rFonts w:ascii="Times New Roman" w:hAnsi="Times New Roman" w:cs="Times New Roman"/>
          <w:sz w:val="24"/>
          <w:szCs w:val="24"/>
        </w:rPr>
        <w:t>:</w:t>
      </w:r>
    </w:p>
    <w:p w:rsidR="008B06D4" w:rsidRPr="005430AD" w:rsidRDefault="002A4A0D" w:rsidP="005430AD">
      <w:pPr>
        <w:pStyle w:val="ListParagraph"/>
        <w:numPr>
          <w:ilvl w:val="0"/>
          <w:numId w:val="7"/>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w:t>
      </w:r>
      <w:r w:rsidR="00DB0D57" w:rsidRPr="005430AD">
        <w:rPr>
          <w:rFonts w:ascii="Times New Roman" w:hAnsi="Times New Roman" w:cs="Times New Roman"/>
          <w:sz w:val="24"/>
          <w:szCs w:val="24"/>
        </w:rPr>
        <w:t>at th</w:t>
      </w:r>
      <w:r w:rsidRPr="005430AD">
        <w:rPr>
          <w:rFonts w:ascii="Times New Roman" w:hAnsi="Times New Roman" w:cs="Times New Roman"/>
          <w:sz w:val="24"/>
          <w:szCs w:val="24"/>
        </w:rPr>
        <w:t>e pleadings in the petit</w:t>
      </w:r>
      <w:r w:rsidR="004141B5" w:rsidRPr="005430AD">
        <w:rPr>
          <w:rFonts w:ascii="Times New Roman" w:hAnsi="Times New Roman" w:cs="Times New Roman"/>
          <w:sz w:val="24"/>
          <w:szCs w:val="24"/>
        </w:rPr>
        <w:t>ion lacked material particulars;</w:t>
      </w:r>
      <w:r w:rsidRPr="005430AD">
        <w:rPr>
          <w:rFonts w:ascii="Times New Roman" w:hAnsi="Times New Roman" w:cs="Times New Roman"/>
          <w:sz w:val="24"/>
          <w:szCs w:val="24"/>
        </w:rPr>
        <w:t xml:space="preserve"> to which he submitted that </w:t>
      </w:r>
      <w:r w:rsidRPr="005430AD">
        <w:rPr>
          <w:rFonts w:ascii="Times New Roman" w:hAnsi="Times New Roman" w:cs="Times New Roman"/>
          <w:b/>
          <w:sz w:val="24"/>
          <w:szCs w:val="24"/>
        </w:rPr>
        <w:t>Order 6 Rule 3</w:t>
      </w:r>
      <w:r w:rsidRPr="005430AD">
        <w:rPr>
          <w:rFonts w:ascii="Times New Roman" w:hAnsi="Times New Roman" w:cs="Times New Roman"/>
          <w:sz w:val="24"/>
          <w:szCs w:val="24"/>
        </w:rPr>
        <w:t xml:space="preserve"> of the Civil Procedure Rules SI 71-1 provides for the stating of the particulars in detail</w:t>
      </w:r>
      <w:r w:rsidR="00137EE2" w:rsidRPr="005430AD">
        <w:rPr>
          <w:rFonts w:ascii="Times New Roman" w:hAnsi="Times New Roman" w:cs="Times New Roman"/>
          <w:sz w:val="24"/>
          <w:szCs w:val="24"/>
        </w:rPr>
        <w:t>,</w:t>
      </w:r>
      <w:r w:rsidRPr="005430AD">
        <w:rPr>
          <w:rFonts w:ascii="Times New Roman" w:hAnsi="Times New Roman" w:cs="Times New Roman"/>
          <w:sz w:val="24"/>
          <w:szCs w:val="24"/>
        </w:rPr>
        <w:t xml:space="preserve"> in cases where the pleading party relies on misrepresentation, fraud, breach of trust, willful default or undue influence, and in all other cases in which particulars may b</w:t>
      </w:r>
      <w:r w:rsidR="00137EE2" w:rsidRPr="005430AD">
        <w:rPr>
          <w:rFonts w:ascii="Times New Roman" w:hAnsi="Times New Roman" w:cs="Times New Roman"/>
          <w:sz w:val="24"/>
          <w:szCs w:val="24"/>
        </w:rPr>
        <w:t>e</w:t>
      </w:r>
      <w:r w:rsidRPr="005430AD">
        <w:rPr>
          <w:rFonts w:ascii="Times New Roman" w:hAnsi="Times New Roman" w:cs="Times New Roman"/>
          <w:sz w:val="24"/>
          <w:szCs w:val="24"/>
        </w:rPr>
        <w:t xml:space="preserve"> necessary. He also</w:t>
      </w:r>
      <w:r w:rsidR="00D53A52" w:rsidRPr="005430AD">
        <w:rPr>
          <w:rFonts w:ascii="Times New Roman" w:hAnsi="Times New Roman" w:cs="Times New Roman"/>
          <w:sz w:val="24"/>
          <w:szCs w:val="24"/>
        </w:rPr>
        <w:t xml:space="preserve"> </w:t>
      </w:r>
      <w:r w:rsidR="00794F47" w:rsidRPr="005430AD">
        <w:rPr>
          <w:rFonts w:ascii="Times New Roman" w:hAnsi="Times New Roman" w:cs="Times New Roman"/>
          <w:sz w:val="24"/>
          <w:szCs w:val="24"/>
        </w:rPr>
        <w:t>referred</w:t>
      </w:r>
      <w:r w:rsidRPr="005430AD">
        <w:rPr>
          <w:rFonts w:ascii="Times New Roman" w:hAnsi="Times New Roman" w:cs="Times New Roman"/>
          <w:sz w:val="24"/>
          <w:szCs w:val="24"/>
        </w:rPr>
        <w:t xml:space="preserve"> to </w:t>
      </w:r>
      <w:r w:rsidRPr="005430AD">
        <w:rPr>
          <w:rFonts w:ascii="Times New Roman" w:hAnsi="Times New Roman" w:cs="Times New Roman"/>
          <w:b/>
          <w:sz w:val="24"/>
          <w:szCs w:val="24"/>
        </w:rPr>
        <w:t>Order 7 Rule 11(</w:t>
      </w:r>
      <w:r w:rsidR="00E02804" w:rsidRPr="005430AD">
        <w:rPr>
          <w:rFonts w:ascii="Times New Roman" w:hAnsi="Times New Roman" w:cs="Times New Roman"/>
          <w:b/>
          <w:sz w:val="24"/>
          <w:szCs w:val="24"/>
        </w:rPr>
        <w:t>a)</w:t>
      </w:r>
      <w:r w:rsidR="00E02804" w:rsidRPr="005430AD">
        <w:rPr>
          <w:rFonts w:ascii="Times New Roman" w:hAnsi="Times New Roman" w:cs="Times New Roman"/>
          <w:sz w:val="24"/>
          <w:szCs w:val="24"/>
        </w:rPr>
        <w:t xml:space="preserve"> of the Civil Procedure Rules SI 71-1 that a petition which does not </w:t>
      </w:r>
      <w:r w:rsidR="00137EE2" w:rsidRPr="005430AD">
        <w:rPr>
          <w:rFonts w:ascii="Times New Roman" w:hAnsi="Times New Roman" w:cs="Times New Roman"/>
          <w:sz w:val="24"/>
          <w:szCs w:val="24"/>
        </w:rPr>
        <w:t>dis</w:t>
      </w:r>
      <w:r w:rsidR="00E02804" w:rsidRPr="005430AD">
        <w:rPr>
          <w:rFonts w:ascii="Times New Roman" w:hAnsi="Times New Roman" w:cs="Times New Roman"/>
          <w:sz w:val="24"/>
          <w:szCs w:val="24"/>
        </w:rPr>
        <w:t xml:space="preserve">close a reasonable cause of action is incurable and </w:t>
      </w:r>
      <w:r w:rsidR="00137EE2" w:rsidRPr="005430AD">
        <w:rPr>
          <w:rFonts w:ascii="Times New Roman" w:hAnsi="Times New Roman" w:cs="Times New Roman"/>
          <w:sz w:val="24"/>
          <w:szCs w:val="24"/>
        </w:rPr>
        <w:t>ought</w:t>
      </w:r>
      <w:r w:rsidR="00E02804" w:rsidRPr="005430AD">
        <w:rPr>
          <w:rFonts w:ascii="Times New Roman" w:hAnsi="Times New Roman" w:cs="Times New Roman"/>
          <w:sz w:val="24"/>
          <w:szCs w:val="24"/>
        </w:rPr>
        <w:t xml:space="preserve"> to be rejected; that failure to plead the particulars meant that the petition discl</w:t>
      </w:r>
      <w:r w:rsidR="004141B5" w:rsidRPr="005430AD">
        <w:rPr>
          <w:rFonts w:ascii="Times New Roman" w:hAnsi="Times New Roman" w:cs="Times New Roman"/>
          <w:sz w:val="24"/>
          <w:szCs w:val="24"/>
        </w:rPr>
        <w:t>oses no cause of action. He further</w:t>
      </w:r>
      <w:r w:rsidR="00E02804" w:rsidRPr="005430AD">
        <w:rPr>
          <w:rFonts w:ascii="Times New Roman" w:hAnsi="Times New Roman" w:cs="Times New Roman"/>
          <w:sz w:val="24"/>
          <w:szCs w:val="24"/>
        </w:rPr>
        <w:t xml:space="preserve"> argues that</w:t>
      </w:r>
      <w:r w:rsidR="004141B5" w:rsidRPr="005430AD">
        <w:rPr>
          <w:rFonts w:ascii="Times New Roman" w:hAnsi="Times New Roman" w:cs="Times New Roman"/>
          <w:sz w:val="24"/>
          <w:szCs w:val="24"/>
        </w:rPr>
        <w:t xml:space="preserve"> the</w:t>
      </w:r>
      <w:r w:rsidR="00E02804" w:rsidRPr="005430AD">
        <w:rPr>
          <w:rFonts w:ascii="Times New Roman" w:hAnsi="Times New Roman" w:cs="Times New Roman"/>
          <w:sz w:val="24"/>
          <w:szCs w:val="24"/>
        </w:rPr>
        <w:t xml:space="preserve"> accompanying affidavit is largely based on hearsay and relies on </w:t>
      </w:r>
      <w:r w:rsidR="00E02804" w:rsidRPr="005430AD">
        <w:rPr>
          <w:rFonts w:ascii="Times New Roman" w:hAnsi="Times New Roman" w:cs="Times New Roman"/>
          <w:b/>
          <w:sz w:val="24"/>
          <w:szCs w:val="24"/>
        </w:rPr>
        <w:t>Order 19 Rule 13(1)</w:t>
      </w:r>
      <w:r w:rsidR="00E02804" w:rsidRPr="005430AD">
        <w:rPr>
          <w:rFonts w:ascii="Times New Roman" w:hAnsi="Times New Roman" w:cs="Times New Roman"/>
          <w:sz w:val="24"/>
          <w:szCs w:val="24"/>
        </w:rPr>
        <w:t xml:space="preserve"> C</w:t>
      </w:r>
      <w:r w:rsidR="008B06D4" w:rsidRPr="005430AD">
        <w:rPr>
          <w:rFonts w:ascii="Times New Roman" w:hAnsi="Times New Roman" w:cs="Times New Roman"/>
          <w:sz w:val="24"/>
          <w:szCs w:val="24"/>
        </w:rPr>
        <w:t xml:space="preserve">ivil </w:t>
      </w:r>
      <w:r w:rsidR="00E02804" w:rsidRPr="005430AD">
        <w:rPr>
          <w:rFonts w:ascii="Times New Roman" w:hAnsi="Times New Roman" w:cs="Times New Roman"/>
          <w:sz w:val="24"/>
          <w:szCs w:val="24"/>
        </w:rPr>
        <w:t>P</w:t>
      </w:r>
      <w:r w:rsidR="008B06D4" w:rsidRPr="005430AD">
        <w:rPr>
          <w:rFonts w:ascii="Times New Roman" w:hAnsi="Times New Roman" w:cs="Times New Roman"/>
          <w:sz w:val="24"/>
          <w:szCs w:val="24"/>
        </w:rPr>
        <w:t xml:space="preserve">rocedure </w:t>
      </w:r>
      <w:r w:rsidR="00E02804" w:rsidRPr="005430AD">
        <w:rPr>
          <w:rFonts w:ascii="Times New Roman" w:hAnsi="Times New Roman" w:cs="Times New Roman"/>
          <w:sz w:val="24"/>
          <w:szCs w:val="24"/>
        </w:rPr>
        <w:t>R</w:t>
      </w:r>
      <w:r w:rsidR="008B06D4" w:rsidRPr="005430AD">
        <w:rPr>
          <w:rFonts w:ascii="Times New Roman" w:hAnsi="Times New Roman" w:cs="Times New Roman"/>
          <w:sz w:val="24"/>
          <w:szCs w:val="24"/>
        </w:rPr>
        <w:t>ules</w:t>
      </w:r>
      <w:r w:rsidR="00E02804" w:rsidRPr="005430AD">
        <w:rPr>
          <w:rFonts w:ascii="Times New Roman" w:hAnsi="Times New Roman" w:cs="Times New Roman"/>
          <w:sz w:val="24"/>
          <w:szCs w:val="24"/>
        </w:rPr>
        <w:t xml:space="preserve"> that</w:t>
      </w:r>
      <w:r w:rsidR="008B06D4" w:rsidRPr="005430AD">
        <w:rPr>
          <w:rFonts w:ascii="Times New Roman" w:hAnsi="Times New Roman" w:cs="Times New Roman"/>
          <w:sz w:val="24"/>
          <w:szCs w:val="24"/>
        </w:rPr>
        <w:t>;</w:t>
      </w:r>
    </w:p>
    <w:p w:rsidR="002A4A0D" w:rsidRPr="005430AD" w:rsidRDefault="00E02804"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w:t>
      </w:r>
      <w:r w:rsidRPr="005430AD">
        <w:rPr>
          <w:rFonts w:ascii="Times New Roman" w:hAnsi="Times New Roman" w:cs="Times New Roman"/>
          <w:i/>
          <w:sz w:val="24"/>
          <w:szCs w:val="24"/>
        </w:rPr>
        <w:t xml:space="preserve">Affidavits shall be confined </w:t>
      </w:r>
      <w:r w:rsidR="00E46D6A" w:rsidRPr="005430AD">
        <w:rPr>
          <w:rFonts w:ascii="Times New Roman" w:hAnsi="Times New Roman" w:cs="Times New Roman"/>
          <w:i/>
          <w:sz w:val="24"/>
          <w:szCs w:val="24"/>
        </w:rPr>
        <w:t>t</w:t>
      </w:r>
      <w:r w:rsidRPr="005430AD">
        <w:rPr>
          <w:rFonts w:ascii="Times New Roman" w:hAnsi="Times New Roman" w:cs="Times New Roman"/>
          <w:i/>
          <w:sz w:val="24"/>
          <w:szCs w:val="24"/>
        </w:rPr>
        <w:t>o such facts as the deponent is of his or her own knowledge to prove, except on interlocutory applications, on which statements of his or her belief may be admitted, provided that the grounds thereof are stated.”</w:t>
      </w:r>
    </w:p>
    <w:p w:rsidR="00A45485" w:rsidRPr="005430AD" w:rsidRDefault="00A45485"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On referring to </w:t>
      </w:r>
      <w:r w:rsidRPr="005430AD">
        <w:rPr>
          <w:rFonts w:ascii="Times New Roman" w:hAnsi="Times New Roman" w:cs="Times New Roman"/>
          <w:b/>
          <w:sz w:val="24"/>
          <w:szCs w:val="24"/>
        </w:rPr>
        <w:t xml:space="preserve">rule 26 </w:t>
      </w:r>
      <w:r w:rsidRPr="005430AD">
        <w:rPr>
          <w:rFonts w:ascii="Times New Roman" w:hAnsi="Times New Roman" w:cs="Times New Roman"/>
          <w:sz w:val="24"/>
          <w:szCs w:val="24"/>
        </w:rPr>
        <w:t>of the Parliamentary (Election Petition)</w:t>
      </w:r>
      <w:r w:rsidR="00E46D6A" w:rsidRPr="005430AD">
        <w:rPr>
          <w:rFonts w:ascii="Times New Roman" w:hAnsi="Times New Roman" w:cs="Times New Roman"/>
          <w:sz w:val="24"/>
          <w:szCs w:val="24"/>
        </w:rPr>
        <w:t xml:space="preserve"> Rules SI 141-2, the Petitioner, in his defense </w:t>
      </w:r>
      <w:r w:rsidRPr="005430AD">
        <w:rPr>
          <w:rFonts w:ascii="Times New Roman" w:hAnsi="Times New Roman" w:cs="Times New Roman"/>
          <w:sz w:val="24"/>
          <w:szCs w:val="24"/>
        </w:rPr>
        <w:t>submitted that</w:t>
      </w:r>
    </w:p>
    <w:p w:rsidR="00A45485" w:rsidRPr="005430AD" w:rsidRDefault="00A45485" w:rsidP="005430AD">
      <w:pPr>
        <w:spacing w:line="360" w:lineRule="auto"/>
        <w:ind w:left="390"/>
        <w:jc w:val="both"/>
        <w:rPr>
          <w:rFonts w:ascii="Times New Roman" w:hAnsi="Times New Roman" w:cs="Times New Roman"/>
          <w:i/>
          <w:sz w:val="24"/>
          <w:szCs w:val="24"/>
        </w:rPr>
      </w:pPr>
      <w:r w:rsidRPr="005430AD">
        <w:rPr>
          <w:rFonts w:ascii="Times New Roman" w:hAnsi="Times New Roman" w:cs="Times New Roman"/>
          <w:i/>
          <w:sz w:val="24"/>
          <w:szCs w:val="24"/>
        </w:rPr>
        <w:t>“No proceedings upon a petition shall be defeated by any formal objections or by any miscarriage of any notice or any other document sent by the Registrar</w:t>
      </w:r>
      <w:r w:rsidR="00EB1938" w:rsidRPr="005430AD">
        <w:rPr>
          <w:rFonts w:ascii="Times New Roman" w:hAnsi="Times New Roman" w:cs="Times New Roman"/>
          <w:i/>
          <w:sz w:val="24"/>
          <w:szCs w:val="24"/>
        </w:rPr>
        <w:t xml:space="preserve"> to any party to the petition.”</w:t>
      </w:r>
    </w:p>
    <w:p w:rsidR="00E02804" w:rsidRPr="005430AD" w:rsidRDefault="00EB1938" w:rsidP="005430AD">
      <w:pPr>
        <w:spacing w:line="360" w:lineRule="auto"/>
        <w:jc w:val="both"/>
        <w:rPr>
          <w:rFonts w:ascii="Times New Roman" w:hAnsi="Times New Roman" w:cs="Times New Roman"/>
          <w:b/>
          <w:sz w:val="24"/>
          <w:szCs w:val="24"/>
        </w:rPr>
      </w:pPr>
      <w:r w:rsidRPr="005430AD">
        <w:rPr>
          <w:rFonts w:ascii="Times New Roman" w:hAnsi="Times New Roman" w:cs="Times New Roman"/>
          <w:sz w:val="24"/>
          <w:szCs w:val="24"/>
        </w:rPr>
        <w:t xml:space="preserve">That a petition should not be defeated on such technical objections as election petitions are matters of great public importance. </w:t>
      </w:r>
      <w:proofErr w:type="spellStart"/>
      <w:r w:rsidRPr="005430AD">
        <w:rPr>
          <w:rFonts w:ascii="Times New Roman" w:hAnsi="Times New Roman" w:cs="Times New Roman"/>
          <w:b/>
          <w:sz w:val="24"/>
          <w:szCs w:val="24"/>
        </w:rPr>
        <w:t>Muriisa</w:t>
      </w:r>
      <w:proofErr w:type="spellEnd"/>
      <w:r w:rsidRPr="005430AD">
        <w:rPr>
          <w:rFonts w:ascii="Times New Roman" w:hAnsi="Times New Roman" w:cs="Times New Roman"/>
          <w:b/>
          <w:sz w:val="24"/>
          <w:szCs w:val="24"/>
        </w:rPr>
        <w:t xml:space="preserve"> Nicholas V George </w:t>
      </w:r>
      <w:proofErr w:type="spellStart"/>
      <w:r w:rsidRPr="005430AD">
        <w:rPr>
          <w:rFonts w:ascii="Times New Roman" w:hAnsi="Times New Roman" w:cs="Times New Roman"/>
          <w:b/>
          <w:sz w:val="24"/>
          <w:szCs w:val="24"/>
        </w:rPr>
        <w:t>Ruyondo</w:t>
      </w:r>
      <w:proofErr w:type="spellEnd"/>
      <w:r w:rsidRPr="005430AD">
        <w:rPr>
          <w:rFonts w:ascii="Times New Roman" w:hAnsi="Times New Roman" w:cs="Times New Roman"/>
          <w:b/>
          <w:sz w:val="24"/>
          <w:szCs w:val="24"/>
        </w:rPr>
        <w:t>: HCT 0010 of 2011.</w:t>
      </w:r>
    </w:p>
    <w:p w:rsidR="00AF6F45" w:rsidRPr="005430AD" w:rsidRDefault="00AF6F45"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 xml:space="preserve">Note should be taken of the fact that all the Petitioners affidavits were based on hearsay. It is now settled law that in an election petition and this is peculiar to it, affidavits in support of and </w:t>
      </w:r>
      <w:r w:rsidRPr="005430AD">
        <w:rPr>
          <w:rFonts w:ascii="Times New Roman" w:hAnsi="Times New Roman" w:cs="Times New Roman"/>
          <w:sz w:val="24"/>
          <w:szCs w:val="24"/>
        </w:rPr>
        <w:lastRenderedPageBreak/>
        <w:t xml:space="preserve">accompanying the pleading, although they are depositions, form part of the pleading; hence it is permissible for them to rely on matters based on information. Any other affidavit falling outside this category must be subjected to the rule regarding depositions based on information; namely that save in interlocutory matters affidavit depositions that are based on information are not permissible; which is really the rule against hearsay evidence. Hence, the part of any affidavit on record that offends the rule against hearsay is expunged as </w:t>
      </w:r>
      <w:proofErr w:type="spellStart"/>
      <w:r w:rsidRPr="005430AD">
        <w:rPr>
          <w:rFonts w:ascii="Times New Roman" w:hAnsi="Times New Roman" w:cs="Times New Roman"/>
          <w:sz w:val="24"/>
          <w:szCs w:val="24"/>
        </w:rPr>
        <w:t>perOdoki</w:t>
      </w:r>
      <w:proofErr w:type="spellEnd"/>
      <w:r w:rsidRPr="005430AD">
        <w:rPr>
          <w:rFonts w:ascii="Times New Roman" w:hAnsi="Times New Roman" w:cs="Times New Roman"/>
          <w:sz w:val="24"/>
          <w:szCs w:val="24"/>
        </w:rPr>
        <w:t xml:space="preserve"> C.J. in the case of </w:t>
      </w:r>
      <w:r w:rsidRPr="005430AD">
        <w:rPr>
          <w:rStyle w:val="Emphasis"/>
          <w:rFonts w:ascii="Times New Roman" w:hAnsi="Times New Roman" w:cs="Times New Roman"/>
          <w:b/>
          <w:bCs/>
          <w:sz w:val="24"/>
          <w:szCs w:val="24"/>
        </w:rPr>
        <w:t>Col (</w:t>
      </w:r>
      <w:proofErr w:type="spellStart"/>
      <w:r w:rsidRPr="005430AD">
        <w:rPr>
          <w:rStyle w:val="Emphasis"/>
          <w:rFonts w:ascii="Times New Roman" w:hAnsi="Times New Roman" w:cs="Times New Roman"/>
          <w:b/>
          <w:bCs/>
          <w:sz w:val="24"/>
          <w:szCs w:val="24"/>
        </w:rPr>
        <w:t>Rtd</w:t>
      </w:r>
      <w:proofErr w:type="spellEnd"/>
      <w:r w:rsidRPr="005430AD">
        <w:rPr>
          <w:rStyle w:val="Emphasis"/>
          <w:rFonts w:ascii="Times New Roman" w:hAnsi="Times New Roman" w:cs="Times New Roman"/>
          <w:b/>
          <w:bCs/>
          <w:sz w:val="24"/>
          <w:szCs w:val="24"/>
        </w:rPr>
        <w:t xml:space="preserve">) </w:t>
      </w:r>
      <w:proofErr w:type="spellStart"/>
      <w:r w:rsidRPr="005430AD">
        <w:rPr>
          <w:rStyle w:val="Emphasis"/>
          <w:rFonts w:ascii="Times New Roman" w:hAnsi="Times New Roman" w:cs="Times New Roman"/>
          <w:b/>
          <w:bCs/>
          <w:sz w:val="24"/>
          <w:szCs w:val="24"/>
        </w:rPr>
        <w:t>Kiizza</w:t>
      </w:r>
      <w:proofErr w:type="spellEnd"/>
      <w:r w:rsidRPr="005430AD">
        <w:rPr>
          <w:rStyle w:val="Emphasis"/>
          <w:rFonts w:ascii="Times New Roman" w:hAnsi="Times New Roman" w:cs="Times New Roman"/>
          <w:b/>
          <w:bCs/>
          <w:sz w:val="24"/>
          <w:szCs w:val="24"/>
        </w:rPr>
        <w:t xml:space="preserve"> </w:t>
      </w:r>
      <w:proofErr w:type="spellStart"/>
      <w:r w:rsidRPr="005430AD">
        <w:rPr>
          <w:rStyle w:val="Emphasis"/>
          <w:rFonts w:ascii="Times New Roman" w:hAnsi="Times New Roman" w:cs="Times New Roman"/>
          <w:b/>
          <w:bCs/>
          <w:sz w:val="24"/>
          <w:szCs w:val="24"/>
        </w:rPr>
        <w:t>Besigye</w:t>
      </w:r>
      <w:proofErr w:type="spellEnd"/>
      <w:r w:rsidRPr="005430AD">
        <w:rPr>
          <w:rStyle w:val="Emphasis"/>
          <w:rFonts w:ascii="Times New Roman" w:hAnsi="Times New Roman" w:cs="Times New Roman"/>
          <w:b/>
          <w:bCs/>
          <w:sz w:val="24"/>
          <w:szCs w:val="24"/>
        </w:rPr>
        <w:t xml:space="preserve"> </w:t>
      </w:r>
      <w:proofErr w:type="spellStart"/>
      <w:r w:rsidRPr="005430AD">
        <w:rPr>
          <w:rStyle w:val="Emphasis"/>
          <w:rFonts w:ascii="Times New Roman" w:hAnsi="Times New Roman" w:cs="Times New Roman"/>
          <w:b/>
          <w:bCs/>
          <w:sz w:val="24"/>
          <w:szCs w:val="24"/>
        </w:rPr>
        <w:t>vs</w:t>
      </w:r>
      <w:proofErr w:type="spellEnd"/>
      <w:r w:rsidRPr="005430AD">
        <w:rPr>
          <w:rStyle w:val="Emphasis"/>
          <w:rFonts w:ascii="Times New Roman" w:hAnsi="Times New Roman" w:cs="Times New Roman"/>
          <w:b/>
          <w:bCs/>
          <w:sz w:val="24"/>
          <w:szCs w:val="24"/>
        </w:rPr>
        <w:t xml:space="preserve"> </w:t>
      </w:r>
      <w:proofErr w:type="spellStart"/>
      <w:r w:rsidRPr="005430AD">
        <w:rPr>
          <w:rStyle w:val="Emphasis"/>
          <w:rFonts w:ascii="Times New Roman" w:hAnsi="Times New Roman" w:cs="Times New Roman"/>
          <w:b/>
          <w:bCs/>
          <w:sz w:val="24"/>
          <w:szCs w:val="24"/>
        </w:rPr>
        <w:t>Yoweri</w:t>
      </w:r>
      <w:proofErr w:type="spellEnd"/>
      <w:r w:rsidRPr="005430AD">
        <w:rPr>
          <w:rStyle w:val="Emphasis"/>
          <w:rFonts w:ascii="Times New Roman" w:hAnsi="Times New Roman" w:cs="Times New Roman"/>
          <w:b/>
          <w:bCs/>
          <w:sz w:val="24"/>
          <w:szCs w:val="24"/>
        </w:rPr>
        <w:t xml:space="preserve"> </w:t>
      </w:r>
      <w:proofErr w:type="spellStart"/>
      <w:r w:rsidRPr="005430AD">
        <w:rPr>
          <w:rStyle w:val="Emphasis"/>
          <w:rFonts w:ascii="Times New Roman" w:hAnsi="Times New Roman" w:cs="Times New Roman"/>
          <w:b/>
          <w:bCs/>
          <w:sz w:val="24"/>
          <w:szCs w:val="24"/>
        </w:rPr>
        <w:t>Museveni</w:t>
      </w:r>
      <w:proofErr w:type="spellEnd"/>
      <w:r w:rsidRPr="005430AD">
        <w:rPr>
          <w:rStyle w:val="Emphasis"/>
          <w:rFonts w:ascii="Times New Roman" w:hAnsi="Times New Roman" w:cs="Times New Roman"/>
          <w:b/>
          <w:bCs/>
          <w:sz w:val="24"/>
          <w:szCs w:val="24"/>
        </w:rPr>
        <w:t>, Supreme Court Election Petition No 1 of 2001.</w:t>
      </w:r>
    </w:p>
    <w:p w:rsidR="00326055" w:rsidRPr="005430AD" w:rsidRDefault="00EB1938"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This petition was accompanied by an affidavit sworn by the Petitioner himself. The affidavit explained as t</w:t>
      </w:r>
      <w:r w:rsidR="00137EE2" w:rsidRPr="005430AD">
        <w:rPr>
          <w:rFonts w:ascii="Times New Roman" w:hAnsi="Times New Roman" w:cs="Times New Roman"/>
          <w:sz w:val="24"/>
          <w:szCs w:val="24"/>
        </w:rPr>
        <w:t>o why the petition had been fil</w:t>
      </w:r>
      <w:r w:rsidRPr="005430AD">
        <w:rPr>
          <w:rFonts w:ascii="Times New Roman" w:hAnsi="Times New Roman" w:cs="Times New Roman"/>
          <w:sz w:val="24"/>
          <w:szCs w:val="24"/>
        </w:rPr>
        <w:t xml:space="preserve">ed. </w:t>
      </w:r>
      <w:r w:rsidR="000F0463" w:rsidRPr="005430AD">
        <w:rPr>
          <w:rFonts w:ascii="Times New Roman" w:hAnsi="Times New Roman" w:cs="Times New Roman"/>
          <w:sz w:val="24"/>
          <w:szCs w:val="24"/>
        </w:rPr>
        <w:t xml:space="preserve">The allegations that are laid out in the petition are explained in the affidavit. </w:t>
      </w:r>
      <w:r w:rsidRPr="005430AD">
        <w:rPr>
          <w:rFonts w:ascii="Times New Roman" w:hAnsi="Times New Roman" w:cs="Times New Roman"/>
          <w:sz w:val="24"/>
          <w:szCs w:val="24"/>
        </w:rPr>
        <w:t xml:space="preserve">This is enough to amount to a cause of action and the particulars that are required. The Respondents were able also to understand the action brought against them to which they answered accordingly. The parties to the petition also agreed on the issues to be </w:t>
      </w:r>
      <w:r w:rsidR="00A6403C" w:rsidRPr="005430AD">
        <w:rPr>
          <w:rFonts w:ascii="Times New Roman" w:hAnsi="Times New Roman" w:cs="Times New Roman"/>
          <w:sz w:val="24"/>
          <w:szCs w:val="24"/>
        </w:rPr>
        <w:t xml:space="preserve">solved on trial. Recalling the words of </w:t>
      </w:r>
      <w:r w:rsidR="00C42B0A" w:rsidRPr="005430AD">
        <w:rPr>
          <w:rFonts w:ascii="Times New Roman" w:hAnsi="Times New Roman" w:cs="Times New Roman"/>
          <w:b/>
          <w:sz w:val="24"/>
          <w:szCs w:val="24"/>
        </w:rPr>
        <w:t>O</w:t>
      </w:r>
      <w:r w:rsidR="00A6403C" w:rsidRPr="005430AD">
        <w:rPr>
          <w:rFonts w:ascii="Times New Roman" w:hAnsi="Times New Roman" w:cs="Times New Roman"/>
          <w:b/>
          <w:sz w:val="24"/>
          <w:szCs w:val="24"/>
        </w:rPr>
        <w:t xml:space="preserve">der, JSC in </w:t>
      </w:r>
      <w:proofErr w:type="spellStart"/>
      <w:r w:rsidR="00A6403C" w:rsidRPr="005430AD">
        <w:rPr>
          <w:rFonts w:ascii="Times New Roman" w:hAnsi="Times New Roman" w:cs="Times New Roman"/>
          <w:b/>
          <w:sz w:val="24"/>
          <w:szCs w:val="24"/>
        </w:rPr>
        <w:t>theINTERFREIGHT</w:t>
      </w:r>
      <w:proofErr w:type="spellEnd"/>
      <w:r w:rsidR="00A6403C" w:rsidRPr="005430AD">
        <w:rPr>
          <w:rFonts w:ascii="Times New Roman" w:hAnsi="Times New Roman" w:cs="Times New Roman"/>
          <w:b/>
          <w:sz w:val="24"/>
          <w:szCs w:val="24"/>
        </w:rPr>
        <w:t xml:space="preserve"> </w:t>
      </w:r>
      <w:r w:rsidR="00CB5D68" w:rsidRPr="005430AD">
        <w:rPr>
          <w:rFonts w:ascii="Times New Roman" w:hAnsi="Times New Roman" w:cs="Times New Roman"/>
          <w:b/>
          <w:sz w:val="24"/>
          <w:szCs w:val="24"/>
        </w:rPr>
        <w:t>FORWAREDERS CASE</w:t>
      </w:r>
      <w:r w:rsidR="00CB5D68" w:rsidRPr="005430AD">
        <w:rPr>
          <w:rFonts w:ascii="Times New Roman" w:hAnsi="Times New Roman" w:cs="Times New Roman"/>
          <w:sz w:val="24"/>
          <w:szCs w:val="24"/>
        </w:rPr>
        <w:t xml:space="preserve"> “</w:t>
      </w:r>
      <w:r w:rsidR="00CB5D68" w:rsidRPr="005430AD">
        <w:rPr>
          <w:rFonts w:ascii="Times New Roman" w:hAnsi="Times New Roman" w:cs="Times New Roman"/>
          <w:i/>
          <w:sz w:val="24"/>
          <w:szCs w:val="24"/>
        </w:rPr>
        <w:t>that issues are framed on the basis of the case made out from the pleadings of the parties.”</w:t>
      </w:r>
      <w:proofErr w:type="spellStart"/>
      <w:proofErr w:type="gramStart"/>
      <w:r w:rsidR="00CB5D68" w:rsidRPr="005430AD">
        <w:rPr>
          <w:rFonts w:ascii="Times New Roman" w:hAnsi="Times New Roman" w:cs="Times New Roman"/>
          <w:b/>
          <w:sz w:val="24"/>
          <w:szCs w:val="24"/>
        </w:rPr>
        <w:t>Bakaluba</w:t>
      </w:r>
      <w:proofErr w:type="spellEnd"/>
      <w:r w:rsidR="00CB5D68" w:rsidRPr="005430AD">
        <w:rPr>
          <w:rFonts w:ascii="Times New Roman" w:hAnsi="Times New Roman" w:cs="Times New Roman"/>
          <w:b/>
          <w:sz w:val="24"/>
          <w:szCs w:val="24"/>
        </w:rPr>
        <w:t xml:space="preserve"> Peter </w:t>
      </w:r>
      <w:proofErr w:type="spellStart"/>
      <w:r w:rsidR="00CB5D68" w:rsidRPr="005430AD">
        <w:rPr>
          <w:rFonts w:ascii="Times New Roman" w:hAnsi="Times New Roman" w:cs="Times New Roman"/>
          <w:b/>
          <w:sz w:val="24"/>
          <w:szCs w:val="24"/>
        </w:rPr>
        <w:t>Mukasa</w:t>
      </w:r>
      <w:proofErr w:type="spellEnd"/>
      <w:r w:rsidR="00CB5D68" w:rsidRPr="005430AD">
        <w:rPr>
          <w:rFonts w:ascii="Times New Roman" w:hAnsi="Times New Roman" w:cs="Times New Roman"/>
          <w:b/>
          <w:sz w:val="24"/>
          <w:szCs w:val="24"/>
        </w:rPr>
        <w:t xml:space="preserve"> v </w:t>
      </w:r>
      <w:proofErr w:type="spellStart"/>
      <w:r w:rsidR="00CB5D68" w:rsidRPr="005430AD">
        <w:rPr>
          <w:rFonts w:ascii="Times New Roman" w:hAnsi="Times New Roman" w:cs="Times New Roman"/>
          <w:b/>
          <w:sz w:val="24"/>
          <w:szCs w:val="24"/>
        </w:rPr>
        <w:t>Nambooze</w:t>
      </w:r>
      <w:proofErr w:type="spellEnd"/>
      <w:r w:rsidR="00CB5D68" w:rsidRPr="005430AD">
        <w:rPr>
          <w:rFonts w:ascii="Times New Roman" w:hAnsi="Times New Roman" w:cs="Times New Roman"/>
          <w:b/>
          <w:sz w:val="24"/>
          <w:szCs w:val="24"/>
        </w:rPr>
        <w:t xml:space="preserve"> Betty </w:t>
      </w:r>
      <w:proofErr w:type="spellStart"/>
      <w:r w:rsidR="00CB5D68" w:rsidRPr="005430AD">
        <w:rPr>
          <w:rFonts w:ascii="Times New Roman" w:hAnsi="Times New Roman" w:cs="Times New Roman"/>
          <w:b/>
          <w:sz w:val="24"/>
          <w:szCs w:val="24"/>
        </w:rPr>
        <w:t>Bakireke</w:t>
      </w:r>
      <w:proofErr w:type="spellEnd"/>
      <w:r w:rsidR="00CB5D68" w:rsidRPr="005430AD">
        <w:rPr>
          <w:rFonts w:ascii="Times New Roman" w:hAnsi="Times New Roman" w:cs="Times New Roman"/>
          <w:b/>
          <w:sz w:val="24"/>
          <w:szCs w:val="24"/>
        </w:rPr>
        <w:t xml:space="preserve"> Supreme Court Election Petition Appeal No. 4 of 2009</w:t>
      </w:r>
      <w:r w:rsidR="00CB5D68" w:rsidRPr="005430AD">
        <w:rPr>
          <w:rFonts w:ascii="Times New Roman" w:hAnsi="Times New Roman" w:cs="Times New Roman"/>
          <w:sz w:val="24"/>
          <w:szCs w:val="24"/>
        </w:rPr>
        <w:t>.</w:t>
      </w:r>
      <w:proofErr w:type="gramEnd"/>
      <w:r w:rsidR="00CB5D68" w:rsidRPr="005430AD">
        <w:rPr>
          <w:rFonts w:ascii="Times New Roman" w:hAnsi="Times New Roman" w:cs="Times New Roman"/>
          <w:sz w:val="24"/>
          <w:szCs w:val="24"/>
        </w:rPr>
        <w:t xml:space="preserve"> This</w:t>
      </w:r>
      <w:r w:rsidR="000F0463" w:rsidRPr="005430AD">
        <w:rPr>
          <w:rFonts w:ascii="Times New Roman" w:hAnsi="Times New Roman" w:cs="Times New Roman"/>
          <w:sz w:val="24"/>
          <w:szCs w:val="24"/>
        </w:rPr>
        <w:t xml:space="preserve"> means that by the time of framing issues at the scheduling, both parties had understood the facts and the contents of the pleading. For that matter, this objection to the petition</w:t>
      </w:r>
      <w:r w:rsidR="00326055" w:rsidRPr="005430AD">
        <w:rPr>
          <w:rFonts w:ascii="Times New Roman" w:hAnsi="Times New Roman" w:cs="Times New Roman"/>
          <w:sz w:val="24"/>
          <w:szCs w:val="24"/>
        </w:rPr>
        <w:t xml:space="preserve"> fails.</w:t>
      </w:r>
    </w:p>
    <w:p w:rsidR="00CB5D68" w:rsidRPr="005430AD" w:rsidRDefault="00E02804" w:rsidP="005430AD">
      <w:pPr>
        <w:pStyle w:val="ListParagraph"/>
        <w:numPr>
          <w:ilvl w:val="0"/>
          <w:numId w:val="7"/>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also </w:t>
      </w:r>
      <w:r w:rsidR="009E4B0B" w:rsidRPr="005430AD">
        <w:rPr>
          <w:rFonts w:ascii="Times New Roman" w:hAnsi="Times New Roman" w:cs="Times New Roman"/>
          <w:sz w:val="24"/>
          <w:szCs w:val="24"/>
        </w:rPr>
        <w:t>objects to the affidavits sworn before the pet</w:t>
      </w:r>
      <w:r w:rsidR="001F7AE3" w:rsidRPr="005430AD">
        <w:rPr>
          <w:rFonts w:ascii="Times New Roman" w:hAnsi="Times New Roman" w:cs="Times New Roman"/>
          <w:sz w:val="24"/>
          <w:szCs w:val="24"/>
        </w:rPr>
        <w:t>ition. That the petition was fi</w:t>
      </w:r>
      <w:r w:rsidR="009E4B0B" w:rsidRPr="005430AD">
        <w:rPr>
          <w:rFonts w:ascii="Times New Roman" w:hAnsi="Times New Roman" w:cs="Times New Roman"/>
          <w:sz w:val="24"/>
          <w:szCs w:val="24"/>
        </w:rPr>
        <w:t>led on the 6</w:t>
      </w:r>
      <w:r w:rsidR="009E4B0B" w:rsidRPr="005430AD">
        <w:rPr>
          <w:rFonts w:ascii="Times New Roman" w:hAnsi="Times New Roman" w:cs="Times New Roman"/>
          <w:sz w:val="24"/>
          <w:szCs w:val="24"/>
          <w:vertAlign w:val="superscript"/>
        </w:rPr>
        <w:t>th</w:t>
      </w:r>
      <w:r w:rsidR="009E4B0B" w:rsidRPr="005430AD">
        <w:rPr>
          <w:rFonts w:ascii="Times New Roman" w:hAnsi="Times New Roman" w:cs="Times New Roman"/>
          <w:sz w:val="24"/>
          <w:szCs w:val="24"/>
        </w:rPr>
        <w:t xml:space="preserve"> of May 2016 while the affidavits of </w:t>
      </w:r>
      <w:proofErr w:type="spellStart"/>
      <w:r w:rsidR="009E4B0B" w:rsidRPr="005430AD">
        <w:rPr>
          <w:rFonts w:ascii="Times New Roman" w:hAnsi="Times New Roman" w:cs="Times New Roman"/>
          <w:sz w:val="24"/>
          <w:szCs w:val="24"/>
        </w:rPr>
        <w:t>Kisughu</w:t>
      </w:r>
      <w:proofErr w:type="spellEnd"/>
      <w:r w:rsidR="009E4B0B" w:rsidRPr="005430AD">
        <w:rPr>
          <w:rFonts w:ascii="Times New Roman" w:hAnsi="Times New Roman" w:cs="Times New Roman"/>
          <w:sz w:val="24"/>
          <w:szCs w:val="24"/>
        </w:rPr>
        <w:t xml:space="preserve"> John, </w:t>
      </w:r>
      <w:proofErr w:type="spellStart"/>
      <w:r w:rsidR="009E4B0B" w:rsidRPr="005430AD">
        <w:rPr>
          <w:rFonts w:ascii="Times New Roman" w:hAnsi="Times New Roman" w:cs="Times New Roman"/>
          <w:sz w:val="24"/>
          <w:szCs w:val="24"/>
        </w:rPr>
        <w:t>Jagwe</w:t>
      </w:r>
      <w:proofErr w:type="spellEnd"/>
      <w:r w:rsidR="009E4B0B" w:rsidRPr="005430AD">
        <w:rPr>
          <w:rFonts w:ascii="Times New Roman" w:hAnsi="Times New Roman" w:cs="Times New Roman"/>
          <w:sz w:val="24"/>
          <w:szCs w:val="24"/>
        </w:rPr>
        <w:t xml:space="preserve"> Joseph, </w:t>
      </w:r>
      <w:proofErr w:type="spellStart"/>
      <w:r w:rsidR="009E4B0B" w:rsidRPr="005430AD">
        <w:rPr>
          <w:rFonts w:ascii="Times New Roman" w:hAnsi="Times New Roman" w:cs="Times New Roman"/>
          <w:sz w:val="24"/>
          <w:szCs w:val="24"/>
        </w:rPr>
        <w:t>Biira</w:t>
      </w:r>
      <w:proofErr w:type="spellEnd"/>
      <w:r w:rsidR="009E4B0B" w:rsidRPr="005430AD">
        <w:rPr>
          <w:rFonts w:ascii="Times New Roman" w:hAnsi="Times New Roman" w:cs="Times New Roman"/>
          <w:sz w:val="24"/>
          <w:szCs w:val="24"/>
        </w:rPr>
        <w:t xml:space="preserve"> Jane, Moses </w:t>
      </w:r>
      <w:proofErr w:type="spellStart"/>
      <w:r w:rsidR="009E4B0B" w:rsidRPr="005430AD">
        <w:rPr>
          <w:rFonts w:ascii="Times New Roman" w:hAnsi="Times New Roman" w:cs="Times New Roman"/>
          <w:sz w:val="24"/>
          <w:szCs w:val="24"/>
        </w:rPr>
        <w:t>Kandole</w:t>
      </w:r>
      <w:proofErr w:type="spellEnd"/>
      <w:r w:rsidR="009E4B0B" w:rsidRPr="005430AD">
        <w:rPr>
          <w:rFonts w:ascii="Times New Roman" w:hAnsi="Times New Roman" w:cs="Times New Roman"/>
          <w:sz w:val="24"/>
          <w:szCs w:val="24"/>
        </w:rPr>
        <w:t xml:space="preserve">, </w:t>
      </w:r>
      <w:proofErr w:type="spellStart"/>
      <w:r w:rsidR="009E4B0B" w:rsidRPr="005430AD">
        <w:rPr>
          <w:rFonts w:ascii="Times New Roman" w:hAnsi="Times New Roman" w:cs="Times New Roman"/>
          <w:sz w:val="24"/>
          <w:szCs w:val="24"/>
        </w:rPr>
        <w:t>Namu</w:t>
      </w:r>
      <w:proofErr w:type="spellEnd"/>
      <w:r w:rsidR="009E4B0B" w:rsidRPr="005430AD">
        <w:rPr>
          <w:rFonts w:ascii="Times New Roman" w:hAnsi="Times New Roman" w:cs="Times New Roman"/>
          <w:sz w:val="24"/>
          <w:szCs w:val="24"/>
        </w:rPr>
        <w:t xml:space="preserve"> Agnes and </w:t>
      </w:r>
      <w:proofErr w:type="spellStart"/>
      <w:r w:rsidR="009E4B0B" w:rsidRPr="005430AD">
        <w:rPr>
          <w:rFonts w:ascii="Times New Roman" w:hAnsi="Times New Roman" w:cs="Times New Roman"/>
          <w:sz w:val="24"/>
          <w:szCs w:val="24"/>
        </w:rPr>
        <w:t>KisemboSaidat</w:t>
      </w:r>
      <w:proofErr w:type="spellEnd"/>
      <w:r w:rsidR="009E4B0B" w:rsidRPr="005430AD">
        <w:rPr>
          <w:rFonts w:ascii="Times New Roman" w:hAnsi="Times New Roman" w:cs="Times New Roman"/>
          <w:sz w:val="24"/>
          <w:szCs w:val="24"/>
        </w:rPr>
        <w:t xml:space="preserve"> are dated 4</w:t>
      </w:r>
      <w:r w:rsidR="009E4B0B" w:rsidRPr="005430AD">
        <w:rPr>
          <w:rFonts w:ascii="Times New Roman" w:hAnsi="Times New Roman" w:cs="Times New Roman"/>
          <w:sz w:val="24"/>
          <w:szCs w:val="24"/>
          <w:vertAlign w:val="superscript"/>
        </w:rPr>
        <w:t>th</w:t>
      </w:r>
      <w:r w:rsidR="009E4B0B" w:rsidRPr="005430AD">
        <w:rPr>
          <w:rFonts w:ascii="Times New Roman" w:hAnsi="Times New Roman" w:cs="Times New Roman"/>
          <w:sz w:val="24"/>
          <w:szCs w:val="24"/>
        </w:rPr>
        <w:t xml:space="preserve"> May 2016. He further alleges that the petition plus the Pet</w:t>
      </w:r>
      <w:r w:rsidR="00794F47" w:rsidRPr="005430AD">
        <w:rPr>
          <w:rFonts w:ascii="Times New Roman" w:hAnsi="Times New Roman" w:cs="Times New Roman"/>
          <w:sz w:val="24"/>
          <w:szCs w:val="24"/>
        </w:rPr>
        <w:t>itioner’s own affidavit were fi</w:t>
      </w:r>
      <w:r w:rsidR="009E4B0B" w:rsidRPr="005430AD">
        <w:rPr>
          <w:rFonts w:ascii="Times New Roman" w:hAnsi="Times New Roman" w:cs="Times New Roman"/>
          <w:sz w:val="24"/>
          <w:szCs w:val="24"/>
        </w:rPr>
        <w:t>led on the 5</w:t>
      </w:r>
      <w:r w:rsidR="009E4B0B" w:rsidRPr="005430AD">
        <w:rPr>
          <w:rFonts w:ascii="Times New Roman" w:hAnsi="Times New Roman" w:cs="Times New Roman"/>
          <w:sz w:val="24"/>
          <w:szCs w:val="24"/>
          <w:vertAlign w:val="superscript"/>
        </w:rPr>
        <w:t>th</w:t>
      </w:r>
      <w:r w:rsidR="009E4B0B" w:rsidRPr="005430AD">
        <w:rPr>
          <w:rFonts w:ascii="Times New Roman" w:hAnsi="Times New Roman" w:cs="Times New Roman"/>
          <w:sz w:val="24"/>
          <w:szCs w:val="24"/>
        </w:rPr>
        <w:t xml:space="preserve"> of May 2016.</w:t>
      </w:r>
    </w:p>
    <w:p w:rsidR="009E4B0B" w:rsidRPr="005430AD" w:rsidRDefault="001456D0"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Though the Petitioner did not directly address this in his reply, I would find in the favor of the Petition</w:t>
      </w:r>
      <w:r w:rsidR="00AF6F45" w:rsidRPr="005430AD">
        <w:rPr>
          <w:rFonts w:ascii="Times New Roman" w:hAnsi="Times New Roman" w:cs="Times New Roman"/>
          <w:sz w:val="24"/>
          <w:szCs w:val="24"/>
        </w:rPr>
        <w:t>er</w:t>
      </w:r>
      <w:r w:rsidRPr="005430AD">
        <w:rPr>
          <w:rFonts w:ascii="Times New Roman" w:hAnsi="Times New Roman" w:cs="Times New Roman"/>
          <w:sz w:val="24"/>
          <w:szCs w:val="24"/>
        </w:rPr>
        <w:t xml:space="preserve"> given the importance of the matter</w:t>
      </w:r>
      <w:r w:rsidR="00794F47" w:rsidRPr="005430AD">
        <w:rPr>
          <w:rFonts w:ascii="Times New Roman" w:hAnsi="Times New Roman" w:cs="Times New Roman"/>
          <w:sz w:val="24"/>
          <w:szCs w:val="24"/>
        </w:rPr>
        <w:t xml:space="preserve"> and parties are free to date before </w:t>
      </w:r>
      <w:r w:rsidR="00AF6F45" w:rsidRPr="005430AD">
        <w:rPr>
          <w:rFonts w:ascii="Times New Roman" w:hAnsi="Times New Roman" w:cs="Times New Roman"/>
          <w:sz w:val="24"/>
          <w:szCs w:val="24"/>
        </w:rPr>
        <w:t>but</w:t>
      </w:r>
      <w:r w:rsidR="00794F47" w:rsidRPr="005430AD">
        <w:rPr>
          <w:rFonts w:ascii="Times New Roman" w:hAnsi="Times New Roman" w:cs="Times New Roman"/>
          <w:sz w:val="24"/>
          <w:szCs w:val="24"/>
        </w:rPr>
        <w:t xml:space="preserve"> it becomes effective upon filing</w:t>
      </w:r>
      <w:r w:rsidRPr="005430AD">
        <w:rPr>
          <w:rFonts w:ascii="Times New Roman" w:hAnsi="Times New Roman" w:cs="Times New Roman"/>
          <w:sz w:val="24"/>
          <w:szCs w:val="24"/>
        </w:rPr>
        <w:t>. Filling a petition requires a lot of preparation which is all based on affidavits. It only makes sense that the Petitioner had to prepare affidavits on whose basis he would bring a petition. Therefore, the said affidavits shall be considered while assessing the evidence.</w:t>
      </w:r>
    </w:p>
    <w:p w:rsidR="00794F47" w:rsidRPr="005430AD" w:rsidRDefault="00794F47" w:rsidP="005430AD">
      <w:pPr>
        <w:pStyle w:val="ListParagraph"/>
        <w:spacing w:line="360" w:lineRule="auto"/>
        <w:ind w:left="390"/>
        <w:jc w:val="both"/>
        <w:rPr>
          <w:rFonts w:ascii="Times New Roman" w:hAnsi="Times New Roman" w:cs="Times New Roman"/>
          <w:sz w:val="24"/>
          <w:szCs w:val="24"/>
        </w:rPr>
      </w:pPr>
    </w:p>
    <w:p w:rsidR="00CC3465" w:rsidRPr="005430AD" w:rsidRDefault="00A238D6" w:rsidP="005430AD">
      <w:pPr>
        <w:pStyle w:val="ListParagraph"/>
        <w:numPr>
          <w:ilvl w:val="0"/>
          <w:numId w:val="7"/>
        </w:num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lastRenderedPageBreak/>
        <w:t xml:space="preserve">(a) </w:t>
      </w:r>
      <w:r w:rsidR="009E4B0B" w:rsidRPr="005430AD">
        <w:rPr>
          <w:rFonts w:ascii="Times New Roman" w:hAnsi="Times New Roman" w:cs="Times New Roman"/>
          <w:sz w:val="24"/>
          <w:szCs w:val="24"/>
        </w:rPr>
        <w:t xml:space="preserve">He also alleges </w:t>
      </w:r>
      <w:r w:rsidR="003E7697" w:rsidRPr="005430AD">
        <w:rPr>
          <w:rFonts w:ascii="Times New Roman" w:hAnsi="Times New Roman" w:cs="Times New Roman"/>
          <w:sz w:val="24"/>
          <w:szCs w:val="24"/>
        </w:rPr>
        <w:t xml:space="preserve">that some of the Petitioner’s </w:t>
      </w:r>
      <w:r w:rsidR="00AF6F45" w:rsidRPr="005430AD">
        <w:rPr>
          <w:rFonts w:ascii="Times New Roman" w:hAnsi="Times New Roman" w:cs="Times New Roman"/>
          <w:sz w:val="24"/>
          <w:szCs w:val="24"/>
        </w:rPr>
        <w:t>affidavits offend</w:t>
      </w:r>
      <w:r w:rsidR="003E7697" w:rsidRPr="005430AD">
        <w:rPr>
          <w:rFonts w:ascii="Times New Roman" w:hAnsi="Times New Roman" w:cs="Times New Roman"/>
          <w:sz w:val="24"/>
          <w:szCs w:val="24"/>
        </w:rPr>
        <w:t xml:space="preserve"> the law – the </w:t>
      </w:r>
      <w:proofErr w:type="spellStart"/>
      <w:r w:rsidR="003E7697" w:rsidRPr="005430AD">
        <w:rPr>
          <w:rFonts w:ascii="Times New Roman" w:hAnsi="Times New Roman" w:cs="Times New Roman"/>
          <w:sz w:val="24"/>
          <w:szCs w:val="24"/>
        </w:rPr>
        <w:t>Illitrates</w:t>
      </w:r>
      <w:proofErr w:type="spellEnd"/>
      <w:r w:rsidR="00AF6F45" w:rsidRPr="005430AD">
        <w:rPr>
          <w:rFonts w:ascii="Times New Roman" w:hAnsi="Times New Roman" w:cs="Times New Roman"/>
          <w:sz w:val="24"/>
          <w:szCs w:val="24"/>
        </w:rPr>
        <w:t xml:space="preserve"> </w:t>
      </w:r>
      <w:r w:rsidR="003E7697" w:rsidRPr="005430AD">
        <w:rPr>
          <w:rFonts w:ascii="Times New Roman" w:hAnsi="Times New Roman" w:cs="Times New Roman"/>
          <w:sz w:val="24"/>
          <w:szCs w:val="24"/>
        </w:rPr>
        <w:t xml:space="preserve">Protection Act, cap 78 and the Advocates Act, cap 267 and therefore they should be struck out. He submitted that the provisions of </w:t>
      </w:r>
      <w:r w:rsidR="003E7697" w:rsidRPr="005430AD">
        <w:rPr>
          <w:rFonts w:ascii="Times New Roman" w:hAnsi="Times New Roman" w:cs="Times New Roman"/>
          <w:b/>
          <w:sz w:val="24"/>
          <w:szCs w:val="24"/>
        </w:rPr>
        <w:t>Section 2,</w:t>
      </w:r>
      <w:r w:rsidR="001456D0" w:rsidRPr="005430AD">
        <w:rPr>
          <w:rFonts w:ascii="Times New Roman" w:hAnsi="Times New Roman" w:cs="Times New Roman"/>
          <w:b/>
          <w:sz w:val="24"/>
          <w:szCs w:val="24"/>
        </w:rPr>
        <w:t xml:space="preserve"> </w:t>
      </w:r>
      <w:r w:rsidR="003E7697" w:rsidRPr="005430AD">
        <w:rPr>
          <w:rFonts w:ascii="Times New Roman" w:hAnsi="Times New Roman" w:cs="Times New Roman"/>
          <w:b/>
          <w:sz w:val="24"/>
          <w:szCs w:val="24"/>
        </w:rPr>
        <w:t>3</w:t>
      </w:r>
      <w:r w:rsidR="003E7697" w:rsidRPr="005430AD">
        <w:rPr>
          <w:rFonts w:ascii="Times New Roman" w:hAnsi="Times New Roman" w:cs="Times New Roman"/>
          <w:sz w:val="24"/>
          <w:szCs w:val="24"/>
        </w:rPr>
        <w:t xml:space="preserve"> and </w:t>
      </w:r>
      <w:r w:rsidR="003E7697" w:rsidRPr="005430AD">
        <w:rPr>
          <w:rFonts w:ascii="Times New Roman" w:hAnsi="Times New Roman" w:cs="Times New Roman"/>
          <w:b/>
          <w:sz w:val="24"/>
          <w:szCs w:val="24"/>
        </w:rPr>
        <w:t>4</w:t>
      </w:r>
      <w:r w:rsidR="003E7697" w:rsidRPr="005430AD">
        <w:rPr>
          <w:rFonts w:ascii="Times New Roman" w:hAnsi="Times New Roman" w:cs="Times New Roman"/>
          <w:sz w:val="24"/>
          <w:szCs w:val="24"/>
        </w:rPr>
        <w:t xml:space="preserve"> of the </w:t>
      </w:r>
      <w:r w:rsidR="00AF6F45" w:rsidRPr="005430AD">
        <w:rPr>
          <w:rFonts w:ascii="Times New Roman" w:hAnsi="Times New Roman" w:cs="Times New Roman"/>
          <w:sz w:val="24"/>
          <w:szCs w:val="24"/>
        </w:rPr>
        <w:t>Illiterates</w:t>
      </w:r>
      <w:r w:rsidR="003E7697" w:rsidRPr="005430AD">
        <w:rPr>
          <w:rFonts w:ascii="Times New Roman" w:hAnsi="Times New Roman" w:cs="Times New Roman"/>
          <w:sz w:val="24"/>
          <w:szCs w:val="24"/>
        </w:rPr>
        <w:t xml:space="preserve"> P</w:t>
      </w:r>
      <w:r w:rsidR="00794F47" w:rsidRPr="005430AD">
        <w:rPr>
          <w:rFonts w:ascii="Times New Roman" w:hAnsi="Times New Roman" w:cs="Times New Roman"/>
          <w:sz w:val="24"/>
          <w:szCs w:val="24"/>
        </w:rPr>
        <w:t>rotection Act were not complied</w:t>
      </w:r>
      <w:r w:rsidR="003E7697" w:rsidRPr="005430AD">
        <w:rPr>
          <w:rFonts w:ascii="Times New Roman" w:hAnsi="Times New Roman" w:cs="Times New Roman"/>
          <w:sz w:val="24"/>
          <w:szCs w:val="24"/>
        </w:rPr>
        <w:t xml:space="preserve"> with. That they are not true as to who explained</w:t>
      </w:r>
      <w:r w:rsidR="001456D0" w:rsidRPr="005430AD">
        <w:rPr>
          <w:rFonts w:ascii="Times New Roman" w:hAnsi="Times New Roman" w:cs="Times New Roman"/>
          <w:sz w:val="24"/>
          <w:szCs w:val="24"/>
        </w:rPr>
        <w:t xml:space="preserve"> </w:t>
      </w:r>
      <w:r w:rsidR="003E7697" w:rsidRPr="005430AD">
        <w:rPr>
          <w:rFonts w:ascii="Times New Roman" w:hAnsi="Times New Roman" w:cs="Times New Roman"/>
          <w:sz w:val="24"/>
          <w:szCs w:val="24"/>
        </w:rPr>
        <w:t xml:space="preserve">the documents to the deponents. The affidavits in question are the rejoinders of </w:t>
      </w:r>
      <w:proofErr w:type="spellStart"/>
      <w:r w:rsidR="003E7697" w:rsidRPr="005430AD">
        <w:rPr>
          <w:rFonts w:ascii="Times New Roman" w:hAnsi="Times New Roman" w:cs="Times New Roman"/>
          <w:sz w:val="24"/>
          <w:szCs w:val="24"/>
        </w:rPr>
        <w:t>Jagwe</w:t>
      </w:r>
      <w:proofErr w:type="spellEnd"/>
      <w:r w:rsidR="003E7697" w:rsidRPr="005430AD">
        <w:rPr>
          <w:rFonts w:ascii="Times New Roman" w:hAnsi="Times New Roman" w:cs="Times New Roman"/>
          <w:sz w:val="24"/>
          <w:szCs w:val="24"/>
        </w:rPr>
        <w:t xml:space="preserve"> Joseph, </w:t>
      </w:r>
      <w:proofErr w:type="spellStart"/>
      <w:r w:rsidR="003E7697" w:rsidRPr="005430AD">
        <w:rPr>
          <w:rFonts w:ascii="Times New Roman" w:hAnsi="Times New Roman" w:cs="Times New Roman"/>
          <w:sz w:val="24"/>
          <w:szCs w:val="24"/>
        </w:rPr>
        <w:t>Namu</w:t>
      </w:r>
      <w:proofErr w:type="spellEnd"/>
      <w:r w:rsidR="003E7697" w:rsidRPr="005430AD">
        <w:rPr>
          <w:rFonts w:ascii="Times New Roman" w:hAnsi="Times New Roman" w:cs="Times New Roman"/>
          <w:sz w:val="24"/>
          <w:szCs w:val="24"/>
        </w:rPr>
        <w:t xml:space="preserve"> Agnes, </w:t>
      </w:r>
      <w:proofErr w:type="spellStart"/>
      <w:r w:rsidR="003E7697" w:rsidRPr="005430AD">
        <w:rPr>
          <w:rFonts w:ascii="Times New Roman" w:hAnsi="Times New Roman" w:cs="Times New Roman"/>
          <w:sz w:val="24"/>
          <w:szCs w:val="24"/>
        </w:rPr>
        <w:t>Kisugu</w:t>
      </w:r>
      <w:proofErr w:type="spellEnd"/>
      <w:r w:rsidR="003E7697" w:rsidRPr="005430AD">
        <w:rPr>
          <w:rFonts w:ascii="Times New Roman" w:hAnsi="Times New Roman" w:cs="Times New Roman"/>
          <w:sz w:val="24"/>
          <w:szCs w:val="24"/>
        </w:rPr>
        <w:t xml:space="preserve"> John, </w:t>
      </w:r>
      <w:proofErr w:type="spellStart"/>
      <w:r w:rsidR="003E7697" w:rsidRPr="005430AD">
        <w:rPr>
          <w:rFonts w:ascii="Times New Roman" w:hAnsi="Times New Roman" w:cs="Times New Roman"/>
          <w:sz w:val="24"/>
          <w:szCs w:val="24"/>
        </w:rPr>
        <w:t>KisemboSaidat</w:t>
      </w:r>
      <w:proofErr w:type="spellEnd"/>
      <w:r w:rsidR="003E7697" w:rsidRPr="005430AD">
        <w:rPr>
          <w:rFonts w:ascii="Times New Roman" w:hAnsi="Times New Roman" w:cs="Times New Roman"/>
          <w:sz w:val="24"/>
          <w:szCs w:val="24"/>
        </w:rPr>
        <w:t xml:space="preserve">, </w:t>
      </w:r>
      <w:proofErr w:type="spellStart"/>
      <w:r w:rsidR="003E7697" w:rsidRPr="005430AD">
        <w:rPr>
          <w:rFonts w:ascii="Times New Roman" w:hAnsi="Times New Roman" w:cs="Times New Roman"/>
          <w:sz w:val="24"/>
          <w:szCs w:val="24"/>
        </w:rPr>
        <w:t>Kandole</w:t>
      </w:r>
      <w:proofErr w:type="spellEnd"/>
      <w:r w:rsidR="003E7697" w:rsidRPr="005430AD">
        <w:rPr>
          <w:rFonts w:ascii="Times New Roman" w:hAnsi="Times New Roman" w:cs="Times New Roman"/>
          <w:sz w:val="24"/>
          <w:szCs w:val="24"/>
        </w:rPr>
        <w:t xml:space="preserve"> Moses, </w:t>
      </w:r>
      <w:proofErr w:type="spellStart"/>
      <w:r w:rsidR="003E7697" w:rsidRPr="005430AD">
        <w:rPr>
          <w:rFonts w:ascii="Times New Roman" w:hAnsi="Times New Roman" w:cs="Times New Roman"/>
          <w:sz w:val="24"/>
          <w:szCs w:val="24"/>
        </w:rPr>
        <w:t>MasikeKamabu</w:t>
      </w:r>
      <w:proofErr w:type="spellEnd"/>
      <w:r w:rsidR="001456D0" w:rsidRPr="005430AD">
        <w:rPr>
          <w:rFonts w:ascii="Times New Roman" w:hAnsi="Times New Roman" w:cs="Times New Roman"/>
          <w:sz w:val="24"/>
          <w:szCs w:val="24"/>
        </w:rPr>
        <w:t xml:space="preserve"> </w:t>
      </w:r>
      <w:r w:rsidR="003E7697" w:rsidRPr="005430AD">
        <w:rPr>
          <w:rFonts w:ascii="Times New Roman" w:hAnsi="Times New Roman" w:cs="Times New Roman"/>
          <w:sz w:val="24"/>
          <w:szCs w:val="24"/>
        </w:rPr>
        <w:t xml:space="preserve">and </w:t>
      </w:r>
      <w:proofErr w:type="spellStart"/>
      <w:r w:rsidR="003E7697" w:rsidRPr="005430AD">
        <w:rPr>
          <w:rFonts w:ascii="Times New Roman" w:hAnsi="Times New Roman" w:cs="Times New Roman"/>
          <w:sz w:val="24"/>
          <w:szCs w:val="24"/>
        </w:rPr>
        <w:t>Biira</w:t>
      </w:r>
      <w:proofErr w:type="spellEnd"/>
      <w:r w:rsidR="003E7697" w:rsidRPr="005430AD">
        <w:rPr>
          <w:rFonts w:ascii="Times New Roman" w:hAnsi="Times New Roman" w:cs="Times New Roman"/>
          <w:sz w:val="24"/>
          <w:szCs w:val="24"/>
        </w:rPr>
        <w:t xml:space="preserve"> Jane. That the same affidavits were explained by a one </w:t>
      </w:r>
      <w:proofErr w:type="spellStart"/>
      <w:r w:rsidR="003E7697" w:rsidRPr="005430AD">
        <w:rPr>
          <w:rFonts w:ascii="Times New Roman" w:hAnsi="Times New Roman" w:cs="Times New Roman"/>
          <w:sz w:val="24"/>
          <w:szCs w:val="24"/>
        </w:rPr>
        <w:t>Businge</w:t>
      </w:r>
      <w:proofErr w:type="spellEnd"/>
      <w:r w:rsidR="003E7697" w:rsidRPr="005430AD">
        <w:rPr>
          <w:rFonts w:ascii="Times New Roman" w:hAnsi="Times New Roman" w:cs="Times New Roman"/>
          <w:sz w:val="24"/>
          <w:szCs w:val="24"/>
        </w:rPr>
        <w:t xml:space="preserve"> A. Victor the </w:t>
      </w:r>
      <w:proofErr w:type="spellStart"/>
      <w:r w:rsidR="003E7697" w:rsidRPr="005430AD">
        <w:rPr>
          <w:rFonts w:ascii="Times New Roman" w:hAnsi="Times New Roman" w:cs="Times New Roman"/>
          <w:sz w:val="24"/>
          <w:szCs w:val="24"/>
        </w:rPr>
        <w:t>jurat</w:t>
      </w:r>
      <w:proofErr w:type="spellEnd"/>
      <w:r w:rsidR="003E7697" w:rsidRPr="005430AD">
        <w:rPr>
          <w:rFonts w:ascii="Times New Roman" w:hAnsi="Times New Roman" w:cs="Times New Roman"/>
          <w:sz w:val="24"/>
          <w:szCs w:val="24"/>
        </w:rPr>
        <w:t xml:space="preserve"> reflects </w:t>
      </w:r>
      <w:proofErr w:type="spellStart"/>
      <w:r w:rsidR="003E7697" w:rsidRPr="005430AD">
        <w:rPr>
          <w:rFonts w:ascii="Times New Roman" w:hAnsi="Times New Roman" w:cs="Times New Roman"/>
          <w:sz w:val="24"/>
          <w:szCs w:val="24"/>
        </w:rPr>
        <w:t>Saabu</w:t>
      </w:r>
      <w:proofErr w:type="spellEnd"/>
      <w:r w:rsidR="003E7697" w:rsidRPr="005430AD">
        <w:rPr>
          <w:rFonts w:ascii="Times New Roman" w:hAnsi="Times New Roman" w:cs="Times New Roman"/>
          <w:sz w:val="24"/>
          <w:szCs w:val="24"/>
        </w:rPr>
        <w:t xml:space="preserve"> Stephen as the commissioner and interpreter</w:t>
      </w:r>
      <w:r w:rsidR="00CC3465" w:rsidRPr="005430AD">
        <w:rPr>
          <w:rFonts w:ascii="Times New Roman" w:hAnsi="Times New Roman" w:cs="Times New Roman"/>
          <w:sz w:val="24"/>
          <w:szCs w:val="24"/>
        </w:rPr>
        <w:t>.</w:t>
      </w:r>
    </w:p>
    <w:p w:rsidR="00CC3465" w:rsidRPr="005430AD" w:rsidRDefault="00CC3465"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He also quoted </w:t>
      </w:r>
      <w:r w:rsidRPr="005430AD">
        <w:rPr>
          <w:rFonts w:ascii="Times New Roman" w:hAnsi="Times New Roman" w:cs="Times New Roman"/>
          <w:b/>
          <w:sz w:val="24"/>
          <w:szCs w:val="24"/>
        </w:rPr>
        <w:t xml:space="preserve">Election Petition No. 001 of 2012 </w:t>
      </w:r>
      <w:proofErr w:type="spellStart"/>
      <w:r w:rsidRPr="005430AD">
        <w:rPr>
          <w:rFonts w:ascii="Times New Roman" w:hAnsi="Times New Roman" w:cs="Times New Roman"/>
          <w:b/>
          <w:sz w:val="24"/>
          <w:szCs w:val="24"/>
        </w:rPr>
        <w:t>Tiken</w:t>
      </w:r>
      <w:proofErr w:type="spellEnd"/>
      <w:r w:rsidRPr="005430AD">
        <w:rPr>
          <w:rFonts w:ascii="Times New Roman" w:hAnsi="Times New Roman" w:cs="Times New Roman"/>
          <w:b/>
          <w:sz w:val="24"/>
          <w:szCs w:val="24"/>
        </w:rPr>
        <w:t xml:space="preserve"> Francis and </w:t>
      </w:r>
      <w:proofErr w:type="spellStart"/>
      <w:r w:rsidRPr="005430AD">
        <w:rPr>
          <w:rFonts w:ascii="Times New Roman" w:hAnsi="Times New Roman" w:cs="Times New Roman"/>
          <w:b/>
          <w:sz w:val="24"/>
          <w:szCs w:val="24"/>
        </w:rPr>
        <w:t>ChilemoNeslon</w:t>
      </w:r>
      <w:proofErr w:type="spellEnd"/>
      <w:r w:rsidRPr="005430AD">
        <w:rPr>
          <w:rFonts w:ascii="Times New Roman" w:hAnsi="Times New Roman" w:cs="Times New Roman"/>
          <w:b/>
          <w:sz w:val="24"/>
          <w:szCs w:val="24"/>
        </w:rPr>
        <w:t xml:space="preserve"> v Election Commission; </w:t>
      </w:r>
      <w:proofErr w:type="spellStart"/>
      <w:r w:rsidRPr="005430AD">
        <w:rPr>
          <w:rFonts w:ascii="Times New Roman" w:hAnsi="Times New Roman" w:cs="Times New Roman"/>
          <w:b/>
          <w:sz w:val="24"/>
          <w:szCs w:val="24"/>
        </w:rPr>
        <w:t>Kasaala</w:t>
      </w:r>
      <w:proofErr w:type="spellEnd"/>
      <w:r w:rsidRPr="005430AD">
        <w:rPr>
          <w:rFonts w:ascii="Times New Roman" w:hAnsi="Times New Roman" w:cs="Times New Roman"/>
          <w:b/>
          <w:sz w:val="24"/>
          <w:szCs w:val="24"/>
        </w:rPr>
        <w:t xml:space="preserve"> Growers Cooperative Society v </w:t>
      </w:r>
      <w:proofErr w:type="spellStart"/>
      <w:r w:rsidRPr="005430AD">
        <w:rPr>
          <w:rFonts w:ascii="Times New Roman" w:hAnsi="Times New Roman" w:cs="Times New Roman"/>
          <w:b/>
          <w:sz w:val="24"/>
          <w:szCs w:val="24"/>
        </w:rPr>
        <w:t>Kakooza</w:t>
      </w:r>
      <w:proofErr w:type="spellEnd"/>
      <w:r w:rsidRPr="005430AD">
        <w:rPr>
          <w:rFonts w:ascii="Times New Roman" w:hAnsi="Times New Roman" w:cs="Times New Roman"/>
          <w:b/>
          <w:sz w:val="24"/>
          <w:szCs w:val="24"/>
        </w:rPr>
        <w:t xml:space="preserve"> Jonathan and </w:t>
      </w:r>
      <w:proofErr w:type="spellStart"/>
      <w:r w:rsidRPr="005430AD">
        <w:rPr>
          <w:rFonts w:ascii="Times New Roman" w:hAnsi="Times New Roman" w:cs="Times New Roman"/>
          <w:b/>
          <w:sz w:val="24"/>
          <w:szCs w:val="24"/>
        </w:rPr>
        <w:t>Kalemera</w:t>
      </w:r>
      <w:proofErr w:type="spellEnd"/>
      <w:r w:rsidRPr="005430AD">
        <w:rPr>
          <w:rFonts w:ascii="Times New Roman" w:hAnsi="Times New Roman" w:cs="Times New Roman"/>
          <w:b/>
          <w:sz w:val="24"/>
          <w:szCs w:val="24"/>
        </w:rPr>
        <w:t xml:space="preserve"> Edson SCCA No. 19 of 2010 and HCCS No. 280 of 2006 Violet </w:t>
      </w:r>
      <w:proofErr w:type="spellStart"/>
      <w:r w:rsidRPr="005430AD">
        <w:rPr>
          <w:rFonts w:ascii="Times New Roman" w:hAnsi="Times New Roman" w:cs="Times New Roman"/>
          <w:b/>
          <w:sz w:val="24"/>
          <w:szCs w:val="24"/>
        </w:rPr>
        <w:t>Nakiwala</w:t>
      </w:r>
      <w:proofErr w:type="spellEnd"/>
      <w:r w:rsidRPr="005430AD">
        <w:rPr>
          <w:rFonts w:ascii="Times New Roman" w:hAnsi="Times New Roman" w:cs="Times New Roman"/>
          <w:b/>
          <w:sz w:val="24"/>
          <w:szCs w:val="24"/>
        </w:rPr>
        <w:t xml:space="preserve">&amp; 2 </w:t>
      </w:r>
      <w:proofErr w:type="spellStart"/>
      <w:r w:rsidRPr="005430AD">
        <w:rPr>
          <w:rFonts w:ascii="Times New Roman" w:hAnsi="Times New Roman" w:cs="Times New Roman"/>
          <w:b/>
          <w:sz w:val="24"/>
          <w:szCs w:val="24"/>
        </w:rPr>
        <w:t>Ors</w:t>
      </w:r>
      <w:proofErr w:type="spellEnd"/>
      <w:r w:rsidRPr="005430AD">
        <w:rPr>
          <w:rFonts w:ascii="Times New Roman" w:hAnsi="Times New Roman" w:cs="Times New Roman"/>
          <w:b/>
          <w:sz w:val="24"/>
          <w:szCs w:val="24"/>
        </w:rPr>
        <w:t xml:space="preserve"> v Ezekiel </w:t>
      </w:r>
      <w:proofErr w:type="spellStart"/>
      <w:r w:rsidRPr="005430AD">
        <w:rPr>
          <w:rFonts w:ascii="Times New Roman" w:hAnsi="Times New Roman" w:cs="Times New Roman"/>
          <w:b/>
          <w:sz w:val="24"/>
          <w:szCs w:val="24"/>
        </w:rPr>
        <w:t>Rwekibira</w:t>
      </w:r>
      <w:proofErr w:type="spellEnd"/>
      <w:r w:rsidR="001456D0" w:rsidRPr="005430AD">
        <w:rPr>
          <w:rFonts w:ascii="Times New Roman" w:hAnsi="Times New Roman" w:cs="Times New Roman"/>
          <w:b/>
          <w:sz w:val="24"/>
          <w:szCs w:val="24"/>
        </w:rPr>
        <w:t xml:space="preserve"> </w:t>
      </w:r>
      <w:r w:rsidRPr="005430AD">
        <w:rPr>
          <w:rFonts w:ascii="Times New Roman" w:hAnsi="Times New Roman" w:cs="Times New Roman"/>
          <w:b/>
          <w:sz w:val="24"/>
          <w:szCs w:val="24"/>
        </w:rPr>
        <w:t>&amp;</w:t>
      </w:r>
      <w:r w:rsidR="001456D0"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Anor</w:t>
      </w:r>
      <w:proofErr w:type="spellEnd"/>
      <w:r w:rsidRPr="005430AD">
        <w:rPr>
          <w:rFonts w:ascii="Times New Roman" w:hAnsi="Times New Roman" w:cs="Times New Roman"/>
          <w:sz w:val="24"/>
          <w:szCs w:val="24"/>
        </w:rPr>
        <w:t xml:space="preserve"> that the Provisions of the Illiterates Protection Act, cap 78 are mandatory and their application is a matter of substantive law and not mere technicalities as they are intended to protect the illiterate persons against manipulation.</w:t>
      </w:r>
    </w:p>
    <w:p w:rsidR="00E657AA" w:rsidRPr="005430AD" w:rsidRDefault="00CC3465" w:rsidP="005430AD">
      <w:pPr>
        <w:spacing w:line="360" w:lineRule="auto"/>
        <w:ind w:left="720" w:hanging="720"/>
        <w:jc w:val="both"/>
        <w:rPr>
          <w:rFonts w:ascii="Times New Roman" w:hAnsi="Times New Roman" w:cs="Times New Roman"/>
          <w:sz w:val="24"/>
          <w:szCs w:val="24"/>
        </w:rPr>
      </w:pPr>
      <w:r w:rsidRPr="005430AD">
        <w:rPr>
          <w:rFonts w:ascii="Times New Roman" w:hAnsi="Times New Roman" w:cs="Times New Roman"/>
          <w:sz w:val="24"/>
          <w:szCs w:val="24"/>
        </w:rPr>
        <w:t xml:space="preserve">b. </w:t>
      </w:r>
      <w:r w:rsidRPr="005430AD">
        <w:rPr>
          <w:rFonts w:ascii="Times New Roman" w:hAnsi="Times New Roman" w:cs="Times New Roman"/>
          <w:sz w:val="24"/>
          <w:szCs w:val="24"/>
        </w:rPr>
        <w:tab/>
      </w:r>
      <w:r w:rsidR="00E657AA" w:rsidRPr="005430AD">
        <w:rPr>
          <w:rFonts w:ascii="Times New Roman" w:hAnsi="Times New Roman" w:cs="Times New Roman"/>
          <w:sz w:val="24"/>
          <w:szCs w:val="24"/>
        </w:rPr>
        <w:t xml:space="preserve">The other affidavits offend the </w:t>
      </w:r>
      <w:r w:rsidR="00AF6F45" w:rsidRPr="005430AD">
        <w:rPr>
          <w:rFonts w:ascii="Times New Roman" w:hAnsi="Times New Roman" w:cs="Times New Roman"/>
          <w:sz w:val="24"/>
          <w:szCs w:val="24"/>
        </w:rPr>
        <w:t>Illiterates</w:t>
      </w:r>
      <w:r w:rsidR="00E657AA" w:rsidRPr="005430AD">
        <w:rPr>
          <w:rFonts w:ascii="Times New Roman" w:hAnsi="Times New Roman" w:cs="Times New Roman"/>
          <w:sz w:val="24"/>
          <w:szCs w:val="24"/>
        </w:rPr>
        <w:t xml:space="preserve"> Protection </w:t>
      </w:r>
      <w:r w:rsidR="00794F47" w:rsidRPr="005430AD">
        <w:rPr>
          <w:rFonts w:ascii="Times New Roman" w:hAnsi="Times New Roman" w:cs="Times New Roman"/>
          <w:sz w:val="24"/>
          <w:szCs w:val="24"/>
        </w:rPr>
        <w:t>Act, C</w:t>
      </w:r>
      <w:r w:rsidR="00E657AA" w:rsidRPr="005430AD">
        <w:rPr>
          <w:rFonts w:ascii="Times New Roman" w:hAnsi="Times New Roman" w:cs="Times New Roman"/>
          <w:sz w:val="24"/>
          <w:szCs w:val="24"/>
        </w:rPr>
        <w:t xml:space="preserve">ap 78 as they do not indicate who drew them. While referring to </w:t>
      </w:r>
      <w:proofErr w:type="spellStart"/>
      <w:r w:rsidR="00E657AA" w:rsidRPr="005430AD">
        <w:rPr>
          <w:rFonts w:ascii="Times New Roman" w:hAnsi="Times New Roman" w:cs="Times New Roman"/>
          <w:b/>
          <w:sz w:val="24"/>
          <w:szCs w:val="24"/>
        </w:rPr>
        <w:t>Rtd</w:t>
      </w:r>
      <w:proofErr w:type="spellEnd"/>
      <w:r w:rsidR="00E657AA" w:rsidRPr="005430AD">
        <w:rPr>
          <w:rFonts w:ascii="Times New Roman" w:hAnsi="Times New Roman" w:cs="Times New Roman"/>
          <w:b/>
          <w:sz w:val="24"/>
          <w:szCs w:val="24"/>
        </w:rPr>
        <w:t xml:space="preserve">. Col. Dr. </w:t>
      </w:r>
      <w:proofErr w:type="spellStart"/>
      <w:r w:rsidR="00E657AA" w:rsidRPr="005430AD">
        <w:rPr>
          <w:rFonts w:ascii="Times New Roman" w:hAnsi="Times New Roman" w:cs="Times New Roman"/>
          <w:b/>
          <w:sz w:val="24"/>
          <w:szCs w:val="24"/>
        </w:rPr>
        <w:t>Kizza</w:t>
      </w:r>
      <w:proofErr w:type="spellEnd"/>
      <w:r w:rsidR="001456D0" w:rsidRPr="005430AD">
        <w:rPr>
          <w:rFonts w:ascii="Times New Roman" w:hAnsi="Times New Roman" w:cs="Times New Roman"/>
          <w:b/>
          <w:sz w:val="24"/>
          <w:szCs w:val="24"/>
        </w:rPr>
        <w:t xml:space="preserve"> </w:t>
      </w:r>
      <w:proofErr w:type="spellStart"/>
      <w:r w:rsidR="00E657AA" w:rsidRPr="005430AD">
        <w:rPr>
          <w:rFonts w:ascii="Times New Roman" w:hAnsi="Times New Roman" w:cs="Times New Roman"/>
          <w:b/>
          <w:sz w:val="24"/>
          <w:szCs w:val="24"/>
        </w:rPr>
        <w:t>Besigye</w:t>
      </w:r>
      <w:proofErr w:type="spellEnd"/>
      <w:r w:rsidR="00E657AA" w:rsidRPr="005430AD">
        <w:rPr>
          <w:rFonts w:ascii="Times New Roman" w:hAnsi="Times New Roman" w:cs="Times New Roman"/>
          <w:b/>
          <w:sz w:val="24"/>
          <w:szCs w:val="24"/>
        </w:rPr>
        <w:t xml:space="preserve"> v Election </w:t>
      </w:r>
      <w:r w:rsidR="00A238D6" w:rsidRPr="005430AD">
        <w:rPr>
          <w:rFonts w:ascii="Times New Roman" w:hAnsi="Times New Roman" w:cs="Times New Roman"/>
          <w:b/>
          <w:sz w:val="24"/>
          <w:szCs w:val="24"/>
        </w:rPr>
        <w:t>Commission</w:t>
      </w:r>
      <w:r w:rsidR="00E657AA" w:rsidRPr="005430AD">
        <w:rPr>
          <w:rFonts w:ascii="Times New Roman" w:hAnsi="Times New Roman" w:cs="Times New Roman"/>
          <w:b/>
          <w:sz w:val="24"/>
          <w:szCs w:val="24"/>
        </w:rPr>
        <w:t xml:space="preserve"> and </w:t>
      </w:r>
      <w:proofErr w:type="spellStart"/>
      <w:r w:rsidR="00E657AA" w:rsidRPr="005430AD">
        <w:rPr>
          <w:rFonts w:ascii="Times New Roman" w:hAnsi="Times New Roman" w:cs="Times New Roman"/>
          <w:b/>
          <w:sz w:val="24"/>
          <w:szCs w:val="24"/>
        </w:rPr>
        <w:t>Yoweri</w:t>
      </w:r>
      <w:proofErr w:type="spellEnd"/>
      <w:r w:rsidR="001456D0" w:rsidRPr="005430AD">
        <w:rPr>
          <w:rFonts w:ascii="Times New Roman" w:hAnsi="Times New Roman" w:cs="Times New Roman"/>
          <w:b/>
          <w:sz w:val="24"/>
          <w:szCs w:val="24"/>
        </w:rPr>
        <w:t xml:space="preserve"> </w:t>
      </w:r>
      <w:proofErr w:type="spellStart"/>
      <w:r w:rsidR="00E657AA" w:rsidRPr="005430AD">
        <w:rPr>
          <w:rFonts w:ascii="Times New Roman" w:hAnsi="Times New Roman" w:cs="Times New Roman"/>
          <w:b/>
          <w:sz w:val="24"/>
          <w:szCs w:val="24"/>
        </w:rPr>
        <w:t>Kaguta</w:t>
      </w:r>
      <w:proofErr w:type="spellEnd"/>
      <w:r w:rsidR="001456D0" w:rsidRPr="005430AD">
        <w:rPr>
          <w:rFonts w:ascii="Times New Roman" w:hAnsi="Times New Roman" w:cs="Times New Roman"/>
          <w:b/>
          <w:sz w:val="24"/>
          <w:szCs w:val="24"/>
        </w:rPr>
        <w:t xml:space="preserve"> </w:t>
      </w:r>
      <w:proofErr w:type="spellStart"/>
      <w:r w:rsidR="00E657AA" w:rsidRPr="005430AD">
        <w:rPr>
          <w:rFonts w:ascii="Times New Roman" w:hAnsi="Times New Roman" w:cs="Times New Roman"/>
          <w:b/>
          <w:sz w:val="24"/>
          <w:szCs w:val="24"/>
        </w:rPr>
        <w:t>Museveni</w:t>
      </w:r>
      <w:proofErr w:type="spellEnd"/>
      <w:r w:rsidR="00E657AA" w:rsidRPr="005430AD">
        <w:rPr>
          <w:rFonts w:ascii="Times New Roman" w:hAnsi="Times New Roman" w:cs="Times New Roman"/>
          <w:b/>
          <w:sz w:val="24"/>
          <w:szCs w:val="24"/>
        </w:rPr>
        <w:t xml:space="preserve">, Presidential </w:t>
      </w:r>
      <w:proofErr w:type="gramStart"/>
      <w:r w:rsidR="00E657AA" w:rsidRPr="005430AD">
        <w:rPr>
          <w:rFonts w:ascii="Times New Roman" w:hAnsi="Times New Roman" w:cs="Times New Roman"/>
          <w:b/>
          <w:sz w:val="24"/>
          <w:szCs w:val="24"/>
        </w:rPr>
        <w:t>Election  Petition</w:t>
      </w:r>
      <w:proofErr w:type="gramEnd"/>
      <w:r w:rsidR="00E657AA" w:rsidRPr="005430AD">
        <w:rPr>
          <w:rFonts w:ascii="Times New Roman" w:hAnsi="Times New Roman" w:cs="Times New Roman"/>
          <w:b/>
          <w:sz w:val="24"/>
          <w:szCs w:val="24"/>
        </w:rPr>
        <w:t xml:space="preserve"> No. 1 of 2006</w:t>
      </w:r>
      <w:r w:rsidR="001456D0" w:rsidRPr="005430AD">
        <w:rPr>
          <w:rFonts w:ascii="Times New Roman" w:hAnsi="Times New Roman" w:cs="Times New Roman"/>
          <w:b/>
          <w:sz w:val="24"/>
          <w:szCs w:val="24"/>
        </w:rPr>
        <w:t xml:space="preserve">, </w:t>
      </w:r>
      <w:r w:rsidR="00E657AA" w:rsidRPr="005430AD">
        <w:rPr>
          <w:rFonts w:ascii="Times New Roman" w:hAnsi="Times New Roman" w:cs="Times New Roman"/>
          <w:sz w:val="24"/>
          <w:szCs w:val="24"/>
        </w:rPr>
        <w:t>that if the affidavits were not prepared in chambers or by the firm they purport to have been prepared, then the endorsement on them to that effect was false</w:t>
      </w:r>
      <w:r w:rsidR="00AF6F45" w:rsidRPr="005430AD">
        <w:rPr>
          <w:rFonts w:ascii="Times New Roman" w:hAnsi="Times New Roman" w:cs="Times New Roman"/>
          <w:sz w:val="24"/>
          <w:szCs w:val="24"/>
        </w:rPr>
        <w:t>.</w:t>
      </w:r>
    </w:p>
    <w:p w:rsidR="00E657AA" w:rsidRPr="005430AD" w:rsidRDefault="00E657AA" w:rsidP="005430AD">
      <w:pPr>
        <w:spacing w:line="360" w:lineRule="auto"/>
        <w:ind w:left="720" w:hanging="720"/>
        <w:jc w:val="both"/>
        <w:rPr>
          <w:rFonts w:ascii="Times New Roman" w:hAnsi="Times New Roman" w:cs="Times New Roman"/>
          <w:sz w:val="24"/>
          <w:szCs w:val="24"/>
        </w:rPr>
      </w:pPr>
      <w:r w:rsidRPr="005430AD">
        <w:rPr>
          <w:rFonts w:ascii="Times New Roman" w:hAnsi="Times New Roman" w:cs="Times New Roman"/>
          <w:sz w:val="24"/>
          <w:szCs w:val="24"/>
        </w:rPr>
        <w:t xml:space="preserve">c. </w:t>
      </w:r>
      <w:r w:rsidRPr="005430AD">
        <w:rPr>
          <w:rFonts w:ascii="Times New Roman" w:hAnsi="Times New Roman" w:cs="Times New Roman"/>
          <w:sz w:val="24"/>
          <w:szCs w:val="24"/>
        </w:rPr>
        <w:tab/>
      </w:r>
      <w:r w:rsidR="00A238D6" w:rsidRPr="005430AD">
        <w:rPr>
          <w:rFonts w:ascii="Times New Roman" w:hAnsi="Times New Roman" w:cs="Times New Roman"/>
          <w:sz w:val="24"/>
          <w:szCs w:val="24"/>
        </w:rPr>
        <w:t>T</w:t>
      </w:r>
      <w:r w:rsidRPr="005430AD">
        <w:rPr>
          <w:rFonts w:ascii="Times New Roman" w:hAnsi="Times New Roman" w:cs="Times New Roman"/>
          <w:sz w:val="24"/>
          <w:szCs w:val="24"/>
        </w:rPr>
        <w:t xml:space="preserve">hat with some affidavits, only the certificates of translation were commissioned, offending </w:t>
      </w:r>
      <w:r w:rsidRPr="005430AD">
        <w:rPr>
          <w:rFonts w:ascii="Times New Roman" w:hAnsi="Times New Roman" w:cs="Times New Roman"/>
          <w:b/>
          <w:sz w:val="24"/>
          <w:szCs w:val="24"/>
        </w:rPr>
        <w:t>sections 2,3</w:t>
      </w:r>
      <w:r w:rsidRPr="005430AD">
        <w:rPr>
          <w:rFonts w:ascii="Times New Roman" w:hAnsi="Times New Roman" w:cs="Times New Roman"/>
          <w:sz w:val="24"/>
          <w:szCs w:val="24"/>
        </w:rPr>
        <w:t xml:space="preserve"> and </w:t>
      </w:r>
      <w:r w:rsidRPr="005430AD">
        <w:rPr>
          <w:rFonts w:ascii="Times New Roman" w:hAnsi="Times New Roman" w:cs="Times New Roman"/>
          <w:b/>
          <w:sz w:val="24"/>
          <w:szCs w:val="24"/>
        </w:rPr>
        <w:t>4</w:t>
      </w:r>
      <w:r w:rsidRPr="005430AD">
        <w:rPr>
          <w:rFonts w:ascii="Times New Roman" w:hAnsi="Times New Roman" w:cs="Times New Roman"/>
          <w:sz w:val="24"/>
          <w:szCs w:val="24"/>
        </w:rPr>
        <w:t xml:space="preserve"> of the </w:t>
      </w:r>
      <w:r w:rsidR="00AF6F45" w:rsidRPr="005430AD">
        <w:rPr>
          <w:rFonts w:ascii="Times New Roman" w:hAnsi="Times New Roman" w:cs="Times New Roman"/>
          <w:sz w:val="24"/>
          <w:szCs w:val="24"/>
        </w:rPr>
        <w:t>Illiterates</w:t>
      </w:r>
      <w:r w:rsidRPr="005430AD">
        <w:rPr>
          <w:rFonts w:ascii="Times New Roman" w:hAnsi="Times New Roman" w:cs="Times New Roman"/>
          <w:sz w:val="24"/>
          <w:szCs w:val="24"/>
        </w:rPr>
        <w:t xml:space="preserve"> Protection Act, cap 78 as well as </w:t>
      </w:r>
      <w:r w:rsidRPr="005430AD">
        <w:rPr>
          <w:rFonts w:ascii="Times New Roman" w:hAnsi="Times New Roman" w:cs="Times New Roman"/>
          <w:b/>
          <w:sz w:val="24"/>
          <w:szCs w:val="24"/>
        </w:rPr>
        <w:t>section 5</w:t>
      </w:r>
      <w:r w:rsidRPr="005430AD">
        <w:rPr>
          <w:rFonts w:ascii="Times New Roman" w:hAnsi="Times New Roman" w:cs="Times New Roman"/>
          <w:sz w:val="24"/>
          <w:szCs w:val="24"/>
        </w:rPr>
        <w:t xml:space="preserve"> of the Commissioner for Oaths (</w:t>
      </w:r>
      <w:r w:rsidR="00F54A7C" w:rsidRPr="005430AD">
        <w:rPr>
          <w:rFonts w:ascii="Times New Roman" w:hAnsi="Times New Roman" w:cs="Times New Roman"/>
          <w:sz w:val="24"/>
          <w:szCs w:val="24"/>
        </w:rPr>
        <w:t xml:space="preserve">Advocates) Act, cap 5. </w:t>
      </w:r>
      <w:proofErr w:type="gramStart"/>
      <w:r w:rsidR="00F54A7C" w:rsidRPr="005430AD">
        <w:rPr>
          <w:rFonts w:ascii="Times New Roman" w:hAnsi="Times New Roman" w:cs="Times New Roman"/>
          <w:sz w:val="24"/>
          <w:szCs w:val="24"/>
        </w:rPr>
        <w:t xml:space="preserve">That the </w:t>
      </w:r>
      <w:proofErr w:type="spellStart"/>
      <w:r w:rsidR="00F54A7C" w:rsidRPr="005430AD">
        <w:rPr>
          <w:rFonts w:ascii="Times New Roman" w:hAnsi="Times New Roman" w:cs="Times New Roman"/>
          <w:sz w:val="24"/>
          <w:szCs w:val="24"/>
        </w:rPr>
        <w:t>jurats</w:t>
      </w:r>
      <w:proofErr w:type="spellEnd"/>
      <w:r w:rsidR="00F54A7C" w:rsidRPr="005430AD">
        <w:rPr>
          <w:rFonts w:ascii="Times New Roman" w:hAnsi="Times New Roman" w:cs="Times New Roman"/>
          <w:sz w:val="24"/>
          <w:szCs w:val="24"/>
        </w:rPr>
        <w:t xml:space="preserve"> in the affidavits are false.</w:t>
      </w:r>
      <w:proofErr w:type="gramEnd"/>
      <w:r w:rsidR="00F54A7C" w:rsidRPr="005430AD">
        <w:rPr>
          <w:rFonts w:ascii="Times New Roman" w:hAnsi="Times New Roman" w:cs="Times New Roman"/>
          <w:sz w:val="24"/>
          <w:szCs w:val="24"/>
        </w:rPr>
        <w:t xml:space="preserve"> Also, they do not indicate payment of court fees</w:t>
      </w:r>
      <w:r w:rsidR="00794F47" w:rsidRPr="005430AD">
        <w:rPr>
          <w:rFonts w:ascii="Times New Roman" w:hAnsi="Times New Roman" w:cs="Times New Roman"/>
          <w:sz w:val="24"/>
          <w:szCs w:val="24"/>
        </w:rPr>
        <w:t>, service not properly fi</w:t>
      </w:r>
      <w:r w:rsidR="00F54A7C" w:rsidRPr="005430AD">
        <w:rPr>
          <w:rFonts w:ascii="Times New Roman" w:hAnsi="Times New Roman" w:cs="Times New Roman"/>
          <w:sz w:val="24"/>
          <w:szCs w:val="24"/>
        </w:rPr>
        <w:t>led and for that matter court cannot rely on them.</w:t>
      </w:r>
    </w:p>
    <w:p w:rsidR="009D35A7" w:rsidRPr="005430AD" w:rsidRDefault="009D35A7"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Petitioner in his respo</w:t>
      </w:r>
      <w:r w:rsidR="00A238D6" w:rsidRPr="005430AD">
        <w:rPr>
          <w:rFonts w:ascii="Times New Roman" w:hAnsi="Times New Roman" w:cs="Times New Roman"/>
          <w:sz w:val="24"/>
          <w:szCs w:val="24"/>
        </w:rPr>
        <w:t>nse claims that the facts in the cases given by the 1</w:t>
      </w:r>
      <w:r w:rsidR="00A238D6" w:rsidRPr="005430AD">
        <w:rPr>
          <w:rFonts w:ascii="Times New Roman" w:hAnsi="Times New Roman" w:cs="Times New Roman"/>
          <w:sz w:val="24"/>
          <w:szCs w:val="24"/>
          <w:vertAlign w:val="superscript"/>
        </w:rPr>
        <w:t>st</w:t>
      </w:r>
      <w:r w:rsidR="00A238D6" w:rsidRPr="005430AD">
        <w:rPr>
          <w:rFonts w:ascii="Times New Roman" w:hAnsi="Times New Roman" w:cs="Times New Roman"/>
          <w:sz w:val="24"/>
          <w:szCs w:val="24"/>
        </w:rPr>
        <w:t xml:space="preserve"> Respondent </w:t>
      </w:r>
      <w:r w:rsidRPr="005430AD">
        <w:rPr>
          <w:rFonts w:ascii="Times New Roman" w:hAnsi="Times New Roman" w:cs="Times New Roman"/>
          <w:sz w:val="24"/>
          <w:szCs w:val="24"/>
        </w:rPr>
        <w:t>are distinguishable from this particular case. That in this case, the deponents swore before court that they had understood t</w:t>
      </w:r>
      <w:r w:rsidR="00866FED" w:rsidRPr="005430AD">
        <w:rPr>
          <w:rFonts w:ascii="Times New Roman" w:hAnsi="Times New Roman" w:cs="Times New Roman"/>
          <w:sz w:val="24"/>
          <w:szCs w:val="24"/>
        </w:rPr>
        <w:t>he contents of the affidavits. T</w:t>
      </w:r>
      <w:r w:rsidRPr="005430AD">
        <w:rPr>
          <w:rFonts w:ascii="Times New Roman" w:hAnsi="Times New Roman" w:cs="Times New Roman"/>
          <w:sz w:val="24"/>
          <w:szCs w:val="24"/>
        </w:rPr>
        <w:t xml:space="preserve">hat no one wrote their names on the affidavits, the translations are attached to the affidavits, and they were signed before a </w:t>
      </w:r>
      <w:r w:rsidR="00CC1E9F" w:rsidRPr="005430AD">
        <w:rPr>
          <w:rFonts w:ascii="Times New Roman" w:hAnsi="Times New Roman" w:cs="Times New Roman"/>
          <w:sz w:val="24"/>
          <w:szCs w:val="24"/>
        </w:rPr>
        <w:lastRenderedPageBreak/>
        <w:t>Magistrate. On</w:t>
      </w:r>
      <w:r w:rsidR="00A238D6" w:rsidRPr="005430AD">
        <w:rPr>
          <w:rFonts w:ascii="Times New Roman" w:hAnsi="Times New Roman" w:cs="Times New Roman"/>
          <w:sz w:val="24"/>
          <w:szCs w:val="24"/>
        </w:rPr>
        <w:t xml:space="preserve"> the payment of court fees</w:t>
      </w:r>
      <w:r w:rsidR="00CC1E9F" w:rsidRPr="005430AD">
        <w:rPr>
          <w:rFonts w:ascii="Times New Roman" w:hAnsi="Times New Roman" w:cs="Times New Roman"/>
          <w:sz w:val="24"/>
          <w:szCs w:val="24"/>
        </w:rPr>
        <w:t>, these</w:t>
      </w:r>
      <w:r w:rsidR="00A238D6" w:rsidRPr="005430AD">
        <w:rPr>
          <w:rFonts w:ascii="Times New Roman" w:hAnsi="Times New Roman" w:cs="Times New Roman"/>
          <w:sz w:val="24"/>
          <w:szCs w:val="24"/>
        </w:rPr>
        <w:t xml:space="preserve"> were paid in time as assessments were picked from the court’s registry.</w:t>
      </w:r>
    </w:p>
    <w:p w:rsidR="000F0577" w:rsidRPr="005430AD" w:rsidRDefault="000F0577" w:rsidP="005430AD">
      <w:pPr>
        <w:spacing w:line="360" w:lineRule="auto"/>
        <w:jc w:val="both"/>
        <w:rPr>
          <w:rFonts w:ascii="Times New Roman" w:hAnsi="Times New Roman" w:cs="Times New Roman"/>
          <w:sz w:val="24"/>
          <w:szCs w:val="24"/>
        </w:rPr>
      </w:pPr>
      <w:r w:rsidRPr="005430AD">
        <w:rPr>
          <w:rFonts w:ascii="Times New Roman" w:hAnsi="Times New Roman" w:cs="Times New Roman"/>
          <w:b/>
          <w:sz w:val="24"/>
          <w:szCs w:val="24"/>
        </w:rPr>
        <w:t xml:space="preserve">Section 3 </w:t>
      </w:r>
      <w:r w:rsidRPr="005430AD">
        <w:rPr>
          <w:rFonts w:ascii="Times New Roman" w:hAnsi="Times New Roman" w:cs="Times New Roman"/>
          <w:sz w:val="24"/>
          <w:szCs w:val="24"/>
        </w:rPr>
        <w:t>of the Illiterates Protection Act cap 78 outlines the duties of a witness towards an illiterate. It provides:</w:t>
      </w:r>
    </w:p>
    <w:p w:rsidR="000F0577" w:rsidRPr="005430AD" w:rsidRDefault="000F0577" w:rsidP="005430AD">
      <w:pPr>
        <w:spacing w:line="360" w:lineRule="auto"/>
        <w:ind w:left="720"/>
        <w:jc w:val="both"/>
        <w:rPr>
          <w:rFonts w:ascii="Times New Roman" w:hAnsi="Times New Roman" w:cs="Times New Roman"/>
          <w:sz w:val="24"/>
          <w:szCs w:val="24"/>
        </w:rPr>
      </w:pPr>
      <w:r w:rsidRPr="005430AD">
        <w:rPr>
          <w:rFonts w:ascii="Times New Roman" w:hAnsi="Times New Roman" w:cs="Times New Roman"/>
          <w:i/>
          <w:sz w:val="24"/>
          <w:szCs w:val="24"/>
        </w:rPr>
        <w:t>“Any person who shall write any document for or at the request, on behalf or in the name of any illiterate shall also write on the document his or her own true and full name as the writer of the of the document an</w:t>
      </w:r>
      <w:r w:rsidR="0036033F" w:rsidRPr="005430AD">
        <w:rPr>
          <w:rFonts w:ascii="Times New Roman" w:hAnsi="Times New Roman" w:cs="Times New Roman"/>
          <w:i/>
          <w:sz w:val="24"/>
          <w:szCs w:val="24"/>
        </w:rPr>
        <w:t>d his or her true full address, and his or her so doing shall imply a statement that he or she was instructed to write the document by the person for whom it purports to have been and that it fully and correctly represents his or her instructions and was read over and explained to him or her.”</w:t>
      </w:r>
    </w:p>
    <w:p w:rsidR="0036033F" w:rsidRPr="005430AD" w:rsidRDefault="0036033F" w:rsidP="005430AD">
      <w:pPr>
        <w:spacing w:line="360" w:lineRule="auto"/>
        <w:jc w:val="both"/>
        <w:rPr>
          <w:rFonts w:ascii="Times New Roman" w:hAnsi="Times New Roman" w:cs="Times New Roman"/>
          <w:sz w:val="24"/>
          <w:szCs w:val="24"/>
        </w:rPr>
      </w:pPr>
      <w:r w:rsidRPr="005430AD">
        <w:rPr>
          <w:rFonts w:ascii="Times New Roman" w:hAnsi="Times New Roman" w:cs="Times New Roman"/>
          <w:b/>
          <w:sz w:val="24"/>
          <w:szCs w:val="24"/>
        </w:rPr>
        <w:t>Section 6</w:t>
      </w:r>
      <w:r w:rsidRPr="005430AD">
        <w:rPr>
          <w:rFonts w:ascii="Times New Roman" w:hAnsi="Times New Roman" w:cs="Times New Roman"/>
          <w:sz w:val="24"/>
          <w:szCs w:val="24"/>
        </w:rPr>
        <w:t xml:space="preserve"> of the Commissioner for Oaths Act also provides:</w:t>
      </w:r>
    </w:p>
    <w:p w:rsidR="0036033F" w:rsidRPr="005430AD" w:rsidRDefault="0036033F" w:rsidP="005430AD">
      <w:pPr>
        <w:spacing w:line="360" w:lineRule="auto"/>
        <w:ind w:left="720"/>
        <w:jc w:val="both"/>
        <w:rPr>
          <w:rFonts w:ascii="Times New Roman" w:hAnsi="Times New Roman" w:cs="Times New Roman"/>
          <w:i/>
          <w:sz w:val="24"/>
          <w:szCs w:val="24"/>
        </w:rPr>
      </w:pPr>
      <w:r w:rsidRPr="005430AD">
        <w:rPr>
          <w:rFonts w:ascii="Times New Roman" w:hAnsi="Times New Roman" w:cs="Times New Roman"/>
          <w:i/>
          <w:sz w:val="24"/>
          <w:szCs w:val="24"/>
        </w:rPr>
        <w:t xml:space="preserve">“Every Commissioner for Oaths before who any oath or affidavit is taken or made under this Act shall state truly in the </w:t>
      </w:r>
      <w:proofErr w:type="spellStart"/>
      <w:r w:rsidRPr="005430AD">
        <w:rPr>
          <w:rFonts w:ascii="Times New Roman" w:hAnsi="Times New Roman" w:cs="Times New Roman"/>
          <w:i/>
          <w:sz w:val="24"/>
          <w:szCs w:val="24"/>
        </w:rPr>
        <w:t>jurat</w:t>
      </w:r>
      <w:proofErr w:type="spellEnd"/>
      <w:r w:rsidRPr="005430AD">
        <w:rPr>
          <w:rFonts w:ascii="Times New Roman" w:hAnsi="Times New Roman" w:cs="Times New Roman"/>
          <w:i/>
          <w:sz w:val="24"/>
          <w:szCs w:val="24"/>
        </w:rPr>
        <w:t xml:space="preserve"> or attestation at what place and on what date the oath or affidavit is taken.”</w:t>
      </w:r>
    </w:p>
    <w:p w:rsidR="0036033F" w:rsidRPr="005430AD" w:rsidRDefault="00EF1A45" w:rsidP="005430AD">
      <w:pPr>
        <w:spacing w:line="360" w:lineRule="auto"/>
        <w:jc w:val="both"/>
        <w:rPr>
          <w:rFonts w:ascii="Times New Roman" w:hAnsi="Times New Roman" w:cs="Times New Roman"/>
          <w:color w:val="FF0000"/>
          <w:sz w:val="24"/>
          <w:szCs w:val="24"/>
        </w:rPr>
      </w:pPr>
      <w:r w:rsidRPr="005430AD">
        <w:rPr>
          <w:rFonts w:ascii="Times New Roman" w:hAnsi="Times New Roman" w:cs="Times New Roman"/>
          <w:b/>
          <w:sz w:val="24"/>
          <w:szCs w:val="24"/>
        </w:rPr>
        <w:t>Rule 9</w:t>
      </w:r>
      <w:r w:rsidRPr="005430AD">
        <w:rPr>
          <w:rFonts w:ascii="Times New Roman" w:hAnsi="Times New Roman" w:cs="Times New Roman"/>
          <w:sz w:val="24"/>
          <w:szCs w:val="24"/>
        </w:rPr>
        <w:t xml:space="preserve"> to the Schedule to the Act provides the form of such </w:t>
      </w:r>
      <w:proofErr w:type="spellStart"/>
      <w:r w:rsidRPr="005430AD">
        <w:rPr>
          <w:rFonts w:ascii="Times New Roman" w:hAnsi="Times New Roman" w:cs="Times New Roman"/>
          <w:sz w:val="24"/>
          <w:szCs w:val="24"/>
        </w:rPr>
        <w:t>jurat</w:t>
      </w:r>
      <w:proofErr w:type="spellEnd"/>
      <w:r w:rsidRPr="005430AD">
        <w:rPr>
          <w:rFonts w:ascii="Times New Roman" w:hAnsi="Times New Roman" w:cs="Times New Roman"/>
          <w:sz w:val="24"/>
          <w:szCs w:val="24"/>
        </w:rPr>
        <w:t xml:space="preserve"> and it shows that the </w:t>
      </w:r>
      <w:proofErr w:type="spellStart"/>
      <w:r w:rsidRPr="005430AD">
        <w:rPr>
          <w:rFonts w:ascii="Times New Roman" w:hAnsi="Times New Roman" w:cs="Times New Roman"/>
          <w:sz w:val="24"/>
          <w:szCs w:val="24"/>
        </w:rPr>
        <w:t>jurat</w:t>
      </w:r>
      <w:proofErr w:type="spellEnd"/>
      <w:r w:rsidRPr="005430AD">
        <w:rPr>
          <w:rFonts w:ascii="Times New Roman" w:hAnsi="Times New Roman" w:cs="Times New Roman"/>
          <w:sz w:val="24"/>
          <w:szCs w:val="24"/>
        </w:rPr>
        <w:t xml:space="preserve"> should state the name of the Commissioner, date and place where the </w:t>
      </w:r>
      <w:proofErr w:type="spellStart"/>
      <w:r w:rsidRPr="005430AD">
        <w:rPr>
          <w:rFonts w:ascii="Times New Roman" w:hAnsi="Times New Roman" w:cs="Times New Roman"/>
          <w:sz w:val="24"/>
          <w:szCs w:val="24"/>
        </w:rPr>
        <w:t>jurat</w:t>
      </w:r>
      <w:proofErr w:type="spellEnd"/>
      <w:r w:rsidRPr="005430AD">
        <w:rPr>
          <w:rFonts w:ascii="Times New Roman" w:hAnsi="Times New Roman" w:cs="Times New Roman"/>
          <w:sz w:val="24"/>
          <w:szCs w:val="24"/>
        </w:rPr>
        <w:t xml:space="preserve"> is made.</w:t>
      </w:r>
      <w:r w:rsidR="00A921FE" w:rsidRPr="005430AD">
        <w:rPr>
          <w:rFonts w:ascii="Times New Roman" w:hAnsi="Times New Roman" w:cs="Times New Roman"/>
          <w:sz w:val="24"/>
          <w:szCs w:val="24"/>
        </w:rPr>
        <w:t xml:space="preserve"> In the </w:t>
      </w:r>
      <w:proofErr w:type="spellStart"/>
      <w:r w:rsidR="00A921FE" w:rsidRPr="005430AD">
        <w:rPr>
          <w:rFonts w:ascii="Times New Roman" w:hAnsi="Times New Roman" w:cs="Times New Roman"/>
          <w:sz w:val="24"/>
          <w:szCs w:val="24"/>
        </w:rPr>
        <w:t>jurat</w:t>
      </w:r>
      <w:proofErr w:type="spellEnd"/>
      <w:r w:rsidR="00A921FE" w:rsidRPr="005430AD">
        <w:rPr>
          <w:rFonts w:ascii="Times New Roman" w:hAnsi="Times New Roman" w:cs="Times New Roman"/>
          <w:sz w:val="24"/>
          <w:szCs w:val="24"/>
        </w:rPr>
        <w:t>, they reflect who explained to the deponents in the languages that they understood clearly.</w:t>
      </w:r>
      <w:r w:rsidRPr="005430AD">
        <w:rPr>
          <w:rFonts w:ascii="Times New Roman" w:hAnsi="Times New Roman" w:cs="Times New Roman"/>
          <w:sz w:val="24"/>
          <w:szCs w:val="24"/>
        </w:rPr>
        <w:t xml:space="preserve"> In the</w:t>
      </w:r>
      <w:r w:rsidR="006F55EE" w:rsidRPr="005430AD">
        <w:rPr>
          <w:rFonts w:ascii="Times New Roman" w:hAnsi="Times New Roman" w:cs="Times New Roman"/>
          <w:sz w:val="24"/>
          <w:szCs w:val="24"/>
        </w:rPr>
        <w:t xml:space="preserve"> instant case, the affidavits in question were witnessed by a Magistrate with a seal in the place of a commissioner. They also reflect the address and all the requirements satisfying the strict requirements of the law.</w:t>
      </w:r>
      <w:r w:rsidR="00A921FE" w:rsidRPr="005430AD">
        <w:rPr>
          <w:rFonts w:ascii="Times New Roman" w:hAnsi="Times New Roman" w:cs="Times New Roman"/>
          <w:sz w:val="24"/>
          <w:szCs w:val="24"/>
        </w:rPr>
        <w:t xml:space="preserve"> These affidavits shall therefore be admitted.</w:t>
      </w:r>
    </w:p>
    <w:p w:rsidR="00F54A7C" w:rsidRPr="005430AD" w:rsidRDefault="006F55EE" w:rsidP="005430AD">
      <w:pPr>
        <w:tabs>
          <w:tab w:val="left" w:pos="4065"/>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ab/>
      </w:r>
    </w:p>
    <w:p w:rsidR="009D35A7" w:rsidRPr="005430AD" w:rsidRDefault="00A921FE" w:rsidP="005430AD">
      <w:pPr>
        <w:spacing w:line="360" w:lineRule="auto"/>
        <w:ind w:left="720" w:hanging="720"/>
        <w:jc w:val="both"/>
        <w:rPr>
          <w:rFonts w:ascii="Times New Roman" w:hAnsi="Times New Roman" w:cs="Times New Roman"/>
          <w:sz w:val="24"/>
          <w:szCs w:val="24"/>
        </w:rPr>
      </w:pPr>
      <w:r w:rsidRPr="005430AD">
        <w:rPr>
          <w:rFonts w:ascii="Times New Roman" w:hAnsi="Times New Roman" w:cs="Times New Roman"/>
          <w:sz w:val="24"/>
          <w:szCs w:val="24"/>
        </w:rPr>
        <w:t xml:space="preserve">d. </w:t>
      </w:r>
      <w:r w:rsidRPr="005430AD">
        <w:rPr>
          <w:rFonts w:ascii="Times New Roman" w:hAnsi="Times New Roman" w:cs="Times New Roman"/>
          <w:sz w:val="24"/>
          <w:szCs w:val="24"/>
        </w:rPr>
        <w:tab/>
        <w:t xml:space="preserve"> T</w:t>
      </w:r>
      <w:r w:rsidR="00FF6AED" w:rsidRPr="005430AD">
        <w:rPr>
          <w:rFonts w:ascii="Times New Roman" w:hAnsi="Times New Roman" w:cs="Times New Roman"/>
          <w:sz w:val="24"/>
          <w:szCs w:val="24"/>
        </w:rPr>
        <w:t xml:space="preserve">hat </w:t>
      </w:r>
      <w:r w:rsidR="001F7AE3" w:rsidRPr="005430AD">
        <w:rPr>
          <w:rFonts w:ascii="Times New Roman" w:hAnsi="Times New Roman" w:cs="Times New Roman"/>
          <w:sz w:val="24"/>
          <w:szCs w:val="24"/>
        </w:rPr>
        <w:t>the supplementary affidavits fi</w:t>
      </w:r>
      <w:r w:rsidR="00FF6AED" w:rsidRPr="005430AD">
        <w:rPr>
          <w:rFonts w:ascii="Times New Roman" w:hAnsi="Times New Roman" w:cs="Times New Roman"/>
          <w:sz w:val="24"/>
          <w:szCs w:val="24"/>
        </w:rPr>
        <w:t xml:space="preserve">led out of time without the leave of the court. The Respondents had already filed their answers and had no opportunity to reply to </w:t>
      </w:r>
      <w:r w:rsidR="00794F47" w:rsidRPr="005430AD">
        <w:rPr>
          <w:rFonts w:ascii="Times New Roman" w:hAnsi="Times New Roman" w:cs="Times New Roman"/>
          <w:sz w:val="24"/>
          <w:szCs w:val="24"/>
        </w:rPr>
        <w:t>these said affidavits. It is the</w:t>
      </w:r>
      <w:r w:rsidR="00FF6AED" w:rsidRPr="005430AD">
        <w:rPr>
          <w:rFonts w:ascii="Times New Roman" w:hAnsi="Times New Roman" w:cs="Times New Roman"/>
          <w:sz w:val="24"/>
          <w:szCs w:val="24"/>
        </w:rPr>
        <w:t xml:space="preserve"> submission</w:t>
      </w:r>
      <w:r w:rsidR="00794F47" w:rsidRPr="005430AD">
        <w:rPr>
          <w:rFonts w:ascii="Times New Roman" w:hAnsi="Times New Roman" w:cs="Times New Roman"/>
          <w:sz w:val="24"/>
          <w:szCs w:val="24"/>
        </w:rPr>
        <w:t xml:space="preserve"> of the 1</w:t>
      </w:r>
      <w:r w:rsidR="00794F47" w:rsidRPr="005430AD">
        <w:rPr>
          <w:rFonts w:ascii="Times New Roman" w:hAnsi="Times New Roman" w:cs="Times New Roman"/>
          <w:sz w:val="24"/>
          <w:szCs w:val="24"/>
          <w:vertAlign w:val="superscript"/>
        </w:rPr>
        <w:t>st</w:t>
      </w:r>
      <w:r w:rsidR="00794F47" w:rsidRPr="005430AD">
        <w:rPr>
          <w:rFonts w:ascii="Times New Roman" w:hAnsi="Times New Roman" w:cs="Times New Roman"/>
          <w:sz w:val="24"/>
          <w:szCs w:val="24"/>
        </w:rPr>
        <w:t xml:space="preserve"> Respondent</w:t>
      </w:r>
      <w:r w:rsidR="00FF6AED" w:rsidRPr="005430AD">
        <w:rPr>
          <w:rFonts w:ascii="Times New Roman" w:hAnsi="Times New Roman" w:cs="Times New Roman"/>
          <w:sz w:val="24"/>
          <w:szCs w:val="24"/>
        </w:rPr>
        <w:t xml:space="preserve"> that these were calculated to prejudice the Respondents. That </w:t>
      </w:r>
      <w:r w:rsidR="00FF6AED" w:rsidRPr="005430AD">
        <w:rPr>
          <w:rFonts w:ascii="Times New Roman" w:hAnsi="Times New Roman" w:cs="Times New Roman"/>
          <w:b/>
          <w:sz w:val="24"/>
          <w:szCs w:val="24"/>
        </w:rPr>
        <w:t>section 138(4)</w:t>
      </w:r>
      <w:r w:rsidR="00FF6AED" w:rsidRPr="005430AD">
        <w:rPr>
          <w:rFonts w:ascii="Times New Roman" w:hAnsi="Times New Roman" w:cs="Times New Roman"/>
          <w:sz w:val="24"/>
          <w:szCs w:val="24"/>
        </w:rPr>
        <w:t xml:space="preserve"> of the L</w:t>
      </w:r>
      <w:r w:rsidR="00AC67FB" w:rsidRPr="005430AD">
        <w:rPr>
          <w:rFonts w:ascii="Times New Roman" w:hAnsi="Times New Roman" w:cs="Times New Roman"/>
          <w:sz w:val="24"/>
          <w:szCs w:val="24"/>
        </w:rPr>
        <w:t xml:space="preserve">ocal Government </w:t>
      </w:r>
      <w:r w:rsidR="00FF6AED" w:rsidRPr="005430AD">
        <w:rPr>
          <w:rFonts w:ascii="Times New Roman" w:hAnsi="Times New Roman" w:cs="Times New Roman"/>
          <w:sz w:val="24"/>
          <w:szCs w:val="24"/>
        </w:rPr>
        <w:t>A</w:t>
      </w:r>
      <w:r w:rsidR="00AC67FB" w:rsidRPr="005430AD">
        <w:rPr>
          <w:rFonts w:ascii="Times New Roman" w:hAnsi="Times New Roman" w:cs="Times New Roman"/>
          <w:sz w:val="24"/>
          <w:szCs w:val="24"/>
        </w:rPr>
        <w:t>ct</w:t>
      </w:r>
      <w:r w:rsidR="00FF6AED" w:rsidRPr="005430AD">
        <w:rPr>
          <w:rFonts w:ascii="Times New Roman" w:hAnsi="Times New Roman" w:cs="Times New Roman"/>
          <w:sz w:val="24"/>
          <w:szCs w:val="24"/>
        </w:rPr>
        <w:t xml:space="preserve">, cap 243 as amended requires Election Petitions to be filed within 14 days after the results.  </w:t>
      </w:r>
      <w:proofErr w:type="gramStart"/>
      <w:r w:rsidR="00FF6AED" w:rsidRPr="005430AD">
        <w:rPr>
          <w:rFonts w:ascii="Times New Roman" w:hAnsi="Times New Roman" w:cs="Times New Roman"/>
          <w:sz w:val="24"/>
          <w:szCs w:val="24"/>
        </w:rPr>
        <w:t>That these expired on the 9</w:t>
      </w:r>
      <w:r w:rsidR="00FF6AED" w:rsidRPr="005430AD">
        <w:rPr>
          <w:rFonts w:ascii="Times New Roman" w:hAnsi="Times New Roman" w:cs="Times New Roman"/>
          <w:sz w:val="24"/>
          <w:szCs w:val="24"/>
          <w:vertAlign w:val="superscript"/>
        </w:rPr>
        <w:t>th</w:t>
      </w:r>
      <w:r w:rsidR="00FF6AED" w:rsidRPr="005430AD">
        <w:rPr>
          <w:rFonts w:ascii="Times New Roman" w:hAnsi="Times New Roman" w:cs="Times New Roman"/>
          <w:sz w:val="24"/>
          <w:szCs w:val="24"/>
        </w:rPr>
        <w:t xml:space="preserve"> of May 2016.</w:t>
      </w:r>
      <w:proofErr w:type="gramEnd"/>
      <w:r w:rsidR="00FF6AED" w:rsidRPr="005430AD">
        <w:rPr>
          <w:rFonts w:ascii="Times New Roman" w:hAnsi="Times New Roman" w:cs="Times New Roman"/>
          <w:sz w:val="24"/>
          <w:szCs w:val="24"/>
        </w:rPr>
        <w:t xml:space="preserve"> He cites </w:t>
      </w:r>
      <w:proofErr w:type="spellStart"/>
      <w:r w:rsidR="00FF6AED" w:rsidRPr="005430AD">
        <w:rPr>
          <w:rFonts w:ascii="Times New Roman" w:hAnsi="Times New Roman" w:cs="Times New Roman"/>
          <w:b/>
          <w:sz w:val="24"/>
          <w:szCs w:val="24"/>
        </w:rPr>
        <w:t>Mutembuli</w:t>
      </w:r>
      <w:proofErr w:type="spellEnd"/>
      <w:r w:rsidR="00FF6AED" w:rsidRPr="005430AD">
        <w:rPr>
          <w:rFonts w:ascii="Times New Roman" w:hAnsi="Times New Roman" w:cs="Times New Roman"/>
          <w:b/>
          <w:sz w:val="24"/>
          <w:szCs w:val="24"/>
        </w:rPr>
        <w:t xml:space="preserve"> Yusuf v </w:t>
      </w:r>
      <w:proofErr w:type="spellStart"/>
      <w:r w:rsidR="00FF6AED" w:rsidRPr="005430AD">
        <w:rPr>
          <w:rFonts w:ascii="Times New Roman" w:hAnsi="Times New Roman" w:cs="Times New Roman"/>
          <w:b/>
          <w:sz w:val="24"/>
          <w:szCs w:val="24"/>
        </w:rPr>
        <w:t>Nagwomu</w:t>
      </w:r>
      <w:proofErr w:type="spellEnd"/>
      <w:r w:rsidR="00FF6AED" w:rsidRPr="005430AD">
        <w:rPr>
          <w:rFonts w:ascii="Times New Roman" w:hAnsi="Times New Roman" w:cs="Times New Roman"/>
          <w:b/>
          <w:sz w:val="24"/>
          <w:szCs w:val="24"/>
        </w:rPr>
        <w:t xml:space="preserve"> Moses </w:t>
      </w:r>
      <w:proofErr w:type="spellStart"/>
      <w:r w:rsidR="00FF6AED" w:rsidRPr="005430AD">
        <w:rPr>
          <w:rFonts w:ascii="Times New Roman" w:hAnsi="Times New Roman" w:cs="Times New Roman"/>
          <w:b/>
          <w:sz w:val="24"/>
          <w:szCs w:val="24"/>
        </w:rPr>
        <w:t>Musamba</w:t>
      </w:r>
      <w:proofErr w:type="spellEnd"/>
      <w:r w:rsidR="00FF6AED" w:rsidRPr="005430AD">
        <w:rPr>
          <w:rFonts w:ascii="Times New Roman" w:hAnsi="Times New Roman" w:cs="Times New Roman"/>
          <w:b/>
          <w:sz w:val="24"/>
          <w:szCs w:val="24"/>
        </w:rPr>
        <w:t>&amp; the Election Commission</w:t>
      </w:r>
      <w:r w:rsidR="00B57F57" w:rsidRPr="005430AD">
        <w:rPr>
          <w:rFonts w:ascii="Times New Roman" w:hAnsi="Times New Roman" w:cs="Times New Roman"/>
          <w:b/>
          <w:sz w:val="24"/>
          <w:szCs w:val="24"/>
        </w:rPr>
        <w:t xml:space="preserve"> Election Petition No. 0013 of 2016 </w:t>
      </w:r>
      <w:r w:rsidR="00B57F57" w:rsidRPr="005430AD">
        <w:rPr>
          <w:rFonts w:ascii="Times New Roman" w:hAnsi="Times New Roman" w:cs="Times New Roman"/>
          <w:sz w:val="24"/>
          <w:szCs w:val="24"/>
        </w:rPr>
        <w:t xml:space="preserve">in which </w:t>
      </w:r>
      <w:r w:rsidR="00B57F57" w:rsidRPr="005430AD">
        <w:rPr>
          <w:rFonts w:ascii="Times New Roman" w:hAnsi="Times New Roman" w:cs="Times New Roman"/>
          <w:sz w:val="24"/>
          <w:szCs w:val="24"/>
        </w:rPr>
        <w:lastRenderedPageBreak/>
        <w:t xml:space="preserve">Justice </w:t>
      </w:r>
      <w:proofErr w:type="spellStart"/>
      <w:r w:rsidR="00B57F57" w:rsidRPr="005430AD">
        <w:rPr>
          <w:rFonts w:ascii="Times New Roman" w:hAnsi="Times New Roman" w:cs="Times New Roman"/>
          <w:sz w:val="24"/>
          <w:szCs w:val="24"/>
        </w:rPr>
        <w:t>Bashaija</w:t>
      </w:r>
      <w:proofErr w:type="spellEnd"/>
      <w:r w:rsidR="00B57F57" w:rsidRPr="005430AD">
        <w:rPr>
          <w:rFonts w:ascii="Times New Roman" w:hAnsi="Times New Roman" w:cs="Times New Roman"/>
          <w:sz w:val="24"/>
          <w:szCs w:val="24"/>
        </w:rPr>
        <w:t xml:space="preserve"> K ruled that supplementary affidavits should be filed when the petition was first filed or soon thereafter, but in any case not after the Respondents filed and served their response. </w:t>
      </w:r>
    </w:p>
    <w:p w:rsidR="00CF3AB8" w:rsidRPr="005430AD" w:rsidRDefault="009D35A7"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In his defe</w:t>
      </w:r>
      <w:r w:rsidR="00071DD0" w:rsidRPr="005430AD">
        <w:rPr>
          <w:rFonts w:ascii="Times New Roman" w:hAnsi="Times New Roman" w:cs="Times New Roman"/>
          <w:sz w:val="24"/>
          <w:szCs w:val="24"/>
        </w:rPr>
        <w:t>n</w:t>
      </w:r>
      <w:r w:rsidRPr="005430AD">
        <w:rPr>
          <w:rFonts w:ascii="Times New Roman" w:hAnsi="Times New Roman" w:cs="Times New Roman"/>
          <w:sz w:val="24"/>
          <w:szCs w:val="24"/>
        </w:rPr>
        <w:t xml:space="preserve">se, the Petitioner </w:t>
      </w:r>
      <w:r w:rsidR="00071DD0" w:rsidRPr="005430AD">
        <w:rPr>
          <w:rFonts w:ascii="Times New Roman" w:hAnsi="Times New Roman" w:cs="Times New Roman"/>
          <w:sz w:val="24"/>
          <w:szCs w:val="24"/>
        </w:rPr>
        <w:t xml:space="preserve">argued that the affidavits were filed in time for the Respondent to reply to them. The Petitioner identifies his own affidavit. However, this was not in question. </w:t>
      </w:r>
      <w:r w:rsidR="00B57F57" w:rsidRPr="005430AD">
        <w:rPr>
          <w:rFonts w:ascii="Times New Roman" w:hAnsi="Times New Roman" w:cs="Times New Roman"/>
          <w:sz w:val="24"/>
          <w:szCs w:val="24"/>
        </w:rPr>
        <w:t xml:space="preserve">These </w:t>
      </w:r>
      <w:r w:rsidR="00A921FE" w:rsidRPr="005430AD">
        <w:rPr>
          <w:rFonts w:ascii="Times New Roman" w:hAnsi="Times New Roman" w:cs="Times New Roman"/>
          <w:sz w:val="24"/>
          <w:szCs w:val="24"/>
        </w:rPr>
        <w:t>affidavits</w:t>
      </w:r>
      <w:r w:rsidR="00B57F57" w:rsidRPr="005430AD">
        <w:rPr>
          <w:rFonts w:ascii="Times New Roman" w:hAnsi="Times New Roman" w:cs="Times New Roman"/>
          <w:sz w:val="24"/>
          <w:szCs w:val="24"/>
        </w:rPr>
        <w:t xml:space="preserve"> filed out of time without leave of court</w:t>
      </w:r>
      <w:r w:rsidR="00A921FE" w:rsidRPr="005430AD">
        <w:rPr>
          <w:rFonts w:ascii="Times New Roman" w:hAnsi="Times New Roman" w:cs="Times New Roman"/>
          <w:sz w:val="24"/>
          <w:szCs w:val="24"/>
        </w:rPr>
        <w:t xml:space="preserve"> </w:t>
      </w:r>
      <w:r w:rsidR="00B57F57" w:rsidRPr="005430AD">
        <w:rPr>
          <w:rFonts w:ascii="Times New Roman" w:hAnsi="Times New Roman" w:cs="Times New Roman"/>
          <w:sz w:val="24"/>
          <w:szCs w:val="24"/>
        </w:rPr>
        <w:t>are prejudicial to the Respondent as they amount to an attempt b</w:t>
      </w:r>
      <w:r w:rsidR="00A921FE" w:rsidRPr="005430AD">
        <w:rPr>
          <w:rFonts w:ascii="Times New Roman" w:hAnsi="Times New Roman" w:cs="Times New Roman"/>
          <w:sz w:val="24"/>
          <w:szCs w:val="24"/>
        </w:rPr>
        <w:t>y</w:t>
      </w:r>
      <w:r w:rsidR="00B57F57" w:rsidRPr="005430AD">
        <w:rPr>
          <w:rFonts w:ascii="Times New Roman" w:hAnsi="Times New Roman" w:cs="Times New Roman"/>
          <w:sz w:val="24"/>
          <w:szCs w:val="24"/>
        </w:rPr>
        <w:t xml:space="preserve"> the Petitioner to plug holes that the Respondent’s respective answers could have poked into the petition.</w:t>
      </w:r>
    </w:p>
    <w:p w:rsidR="00CF3AB8" w:rsidRPr="005430AD" w:rsidRDefault="00CF3AB8" w:rsidP="005430AD">
      <w:pPr>
        <w:pStyle w:val="ListParagraph"/>
        <w:numPr>
          <w:ilvl w:val="0"/>
          <w:numId w:val="9"/>
        </w:num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Whether or not the 2nd Respondent was validly nominated</w:t>
      </w:r>
      <w:r w:rsidR="00AC67FB" w:rsidRPr="005430AD">
        <w:rPr>
          <w:rFonts w:ascii="Times New Roman" w:hAnsi="Times New Roman" w:cs="Times New Roman"/>
          <w:b/>
          <w:sz w:val="24"/>
          <w:szCs w:val="24"/>
        </w:rPr>
        <w:t>?</w:t>
      </w:r>
    </w:p>
    <w:p w:rsidR="000B1A48" w:rsidRPr="005430AD" w:rsidRDefault="00CF3AB8" w:rsidP="005430AD">
      <w:pPr>
        <w:spacing w:line="360" w:lineRule="auto"/>
        <w:jc w:val="both"/>
        <w:rPr>
          <w:rFonts w:ascii="Times New Roman" w:hAnsi="Times New Roman" w:cs="Times New Roman"/>
          <w:sz w:val="24"/>
          <w:szCs w:val="24"/>
        </w:rPr>
      </w:pPr>
      <w:proofErr w:type="gramStart"/>
      <w:r w:rsidRPr="005430AD">
        <w:rPr>
          <w:rFonts w:ascii="Times New Roman" w:hAnsi="Times New Roman" w:cs="Times New Roman"/>
          <w:b/>
          <w:sz w:val="24"/>
          <w:szCs w:val="24"/>
        </w:rPr>
        <w:t>Lack of signature of the person proposing the nomination</w:t>
      </w:r>
      <w:r w:rsidR="00AC67FB" w:rsidRPr="005430AD">
        <w:rPr>
          <w:rFonts w:ascii="Times New Roman" w:hAnsi="Times New Roman" w:cs="Times New Roman"/>
          <w:sz w:val="24"/>
          <w:szCs w:val="24"/>
        </w:rPr>
        <w:t>.</w:t>
      </w:r>
      <w:proofErr w:type="gramEnd"/>
    </w:p>
    <w:p w:rsidR="00A921FE" w:rsidRPr="005430AD" w:rsidRDefault="00CF3AB8"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The Petitioner complained that </w:t>
      </w:r>
      <w:proofErr w:type="spellStart"/>
      <w:r w:rsidRPr="005430AD">
        <w:rPr>
          <w:rFonts w:ascii="Times New Roman" w:hAnsi="Times New Roman" w:cs="Times New Roman"/>
          <w:sz w:val="24"/>
          <w:szCs w:val="24"/>
        </w:rPr>
        <w:t>Byamukama</w:t>
      </w:r>
      <w:proofErr w:type="spellEnd"/>
      <w:r w:rsidRPr="005430AD">
        <w:rPr>
          <w:rFonts w:ascii="Times New Roman" w:hAnsi="Times New Roman" w:cs="Times New Roman"/>
          <w:sz w:val="24"/>
          <w:szCs w:val="24"/>
        </w:rPr>
        <w:t xml:space="preserve"> Ro</w:t>
      </w:r>
      <w:r w:rsidR="00C37A4A" w:rsidRPr="005430AD">
        <w:rPr>
          <w:rFonts w:ascii="Times New Roman" w:hAnsi="Times New Roman" w:cs="Times New Roman"/>
          <w:sz w:val="24"/>
          <w:szCs w:val="24"/>
        </w:rPr>
        <w:t>b</w:t>
      </w:r>
      <w:r w:rsidRPr="005430AD">
        <w:rPr>
          <w:rFonts w:ascii="Times New Roman" w:hAnsi="Times New Roman" w:cs="Times New Roman"/>
          <w:sz w:val="24"/>
          <w:szCs w:val="24"/>
        </w:rPr>
        <w:t>ert did not append his signature on the nomination paper. He ten</w:t>
      </w:r>
      <w:r w:rsidR="000B1A48" w:rsidRPr="005430AD">
        <w:rPr>
          <w:rFonts w:ascii="Times New Roman" w:hAnsi="Times New Roman" w:cs="Times New Roman"/>
          <w:sz w:val="24"/>
          <w:szCs w:val="24"/>
        </w:rPr>
        <w:t>d</w:t>
      </w:r>
      <w:r w:rsidRPr="005430AD">
        <w:rPr>
          <w:rFonts w:ascii="Times New Roman" w:hAnsi="Times New Roman" w:cs="Times New Roman"/>
          <w:sz w:val="24"/>
          <w:szCs w:val="24"/>
        </w:rPr>
        <w:t xml:space="preserve">ered evidence under Exhibit p.4s with the names of the person who proposed the nomination. He submitted </w:t>
      </w:r>
      <w:r w:rsidR="00C37A4A" w:rsidRPr="005430AD">
        <w:rPr>
          <w:rFonts w:ascii="Times New Roman" w:hAnsi="Times New Roman" w:cs="Times New Roman"/>
          <w:sz w:val="24"/>
          <w:szCs w:val="24"/>
        </w:rPr>
        <w:t xml:space="preserve">that the document was identified by the Returning officer, </w:t>
      </w:r>
      <w:proofErr w:type="spellStart"/>
      <w:r w:rsidR="00C37A4A" w:rsidRPr="005430AD">
        <w:rPr>
          <w:rFonts w:ascii="Times New Roman" w:hAnsi="Times New Roman" w:cs="Times New Roman"/>
          <w:sz w:val="24"/>
          <w:szCs w:val="24"/>
        </w:rPr>
        <w:t>Mboingaba</w:t>
      </w:r>
      <w:proofErr w:type="spellEnd"/>
      <w:r w:rsidR="00C37A4A" w:rsidRPr="005430AD">
        <w:rPr>
          <w:rFonts w:ascii="Times New Roman" w:hAnsi="Times New Roman" w:cs="Times New Roman"/>
          <w:sz w:val="24"/>
          <w:szCs w:val="24"/>
        </w:rPr>
        <w:t xml:space="preserve"> Lawrence. In his reply, the first Respondent submitted that candidates submitted the nomination documents which were verified and forwarded to the Electoral Commission. The Petitioner referred to </w:t>
      </w:r>
      <w:r w:rsidR="00C37A4A" w:rsidRPr="005430AD">
        <w:rPr>
          <w:rFonts w:ascii="Times New Roman" w:hAnsi="Times New Roman" w:cs="Times New Roman"/>
          <w:b/>
          <w:sz w:val="24"/>
          <w:szCs w:val="24"/>
        </w:rPr>
        <w:t>section 111(4</w:t>
      </w:r>
      <w:r w:rsidR="00AC67FB" w:rsidRPr="005430AD">
        <w:rPr>
          <w:rFonts w:ascii="Times New Roman" w:hAnsi="Times New Roman" w:cs="Times New Roman"/>
          <w:b/>
          <w:sz w:val="24"/>
          <w:szCs w:val="24"/>
        </w:rPr>
        <w:t>) (</w:t>
      </w:r>
      <w:r w:rsidR="00C37A4A" w:rsidRPr="005430AD">
        <w:rPr>
          <w:rFonts w:ascii="Times New Roman" w:hAnsi="Times New Roman" w:cs="Times New Roman"/>
          <w:b/>
          <w:sz w:val="24"/>
          <w:szCs w:val="24"/>
        </w:rPr>
        <w:t>e)</w:t>
      </w:r>
      <w:r w:rsidR="00C37A4A" w:rsidRPr="005430AD">
        <w:rPr>
          <w:rFonts w:ascii="Times New Roman" w:hAnsi="Times New Roman" w:cs="Times New Roman"/>
          <w:sz w:val="24"/>
          <w:szCs w:val="24"/>
        </w:rPr>
        <w:t xml:space="preserve"> of the L</w:t>
      </w:r>
      <w:r w:rsidR="00AC67FB" w:rsidRPr="005430AD">
        <w:rPr>
          <w:rFonts w:ascii="Times New Roman" w:hAnsi="Times New Roman" w:cs="Times New Roman"/>
          <w:sz w:val="24"/>
          <w:szCs w:val="24"/>
        </w:rPr>
        <w:t xml:space="preserve">ocal Government </w:t>
      </w:r>
      <w:r w:rsidR="00C37A4A" w:rsidRPr="005430AD">
        <w:rPr>
          <w:rFonts w:ascii="Times New Roman" w:hAnsi="Times New Roman" w:cs="Times New Roman"/>
          <w:sz w:val="24"/>
          <w:szCs w:val="24"/>
        </w:rPr>
        <w:t>A</w:t>
      </w:r>
      <w:r w:rsidR="00AC67FB" w:rsidRPr="005430AD">
        <w:rPr>
          <w:rFonts w:ascii="Times New Roman" w:hAnsi="Times New Roman" w:cs="Times New Roman"/>
          <w:sz w:val="24"/>
          <w:szCs w:val="24"/>
        </w:rPr>
        <w:t>ct</w:t>
      </w:r>
      <w:r w:rsidR="00C37A4A" w:rsidRPr="005430AD">
        <w:rPr>
          <w:rFonts w:ascii="Times New Roman" w:hAnsi="Times New Roman" w:cs="Times New Roman"/>
          <w:sz w:val="24"/>
          <w:szCs w:val="24"/>
        </w:rPr>
        <w:t xml:space="preserve"> whose wording does not require both name and signature but only a signature. Writing of a name alon</w:t>
      </w:r>
      <w:r w:rsidR="00590321" w:rsidRPr="005430AD">
        <w:rPr>
          <w:rFonts w:ascii="Times New Roman" w:hAnsi="Times New Roman" w:cs="Times New Roman"/>
          <w:sz w:val="24"/>
          <w:szCs w:val="24"/>
        </w:rPr>
        <w:t>e can also amo</w:t>
      </w:r>
      <w:r w:rsidR="00C37A4A" w:rsidRPr="005430AD">
        <w:rPr>
          <w:rFonts w:ascii="Times New Roman" w:hAnsi="Times New Roman" w:cs="Times New Roman"/>
          <w:sz w:val="24"/>
          <w:szCs w:val="24"/>
        </w:rPr>
        <w:t xml:space="preserve">unt to signing of a document. </w:t>
      </w:r>
      <w:r w:rsidR="00794F47" w:rsidRPr="005430AD">
        <w:rPr>
          <w:rFonts w:ascii="Times New Roman" w:hAnsi="Times New Roman" w:cs="Times New Roman"/>
          <w:sz w:val="24"/>
          <w:szCs w:val="24"/>
        </w:rPr>
        <w:t xml:space="preserve">This is not </w:t>
      </w:r>
      <w:r w:rsidR="00AC67FB" w:rsidRPr="005430AD">
        <w:rPr>
          <w:rFonts w:ascii="Times New Roman" w:hAnsi="Times New Roman" w:cs="Times New Roman"/>
          <w:sz w:val="24"/>
          <w:szCs w:val="24"/>
        </w:rPr>
        <w:t>true;</w:t>
      </w:r>
      <w:r w:rsidR="00794F47" w:rsidRPr="005430AD">
        <w:rPr>
          <w:rFonts w:ascii="Times New Roman" w:hAnsi="Times New Roman" w:cs="Times New Roman"/>
          <w:sz w:val="24"/>
          <w:szCs w:val="24"/>
        </w:rPr>
        <w:t xml:space="preserve"> it requires both the name and signature. </w:t>
      </w:r>
      <w:r w:rsidR="00C37A4A" w:rsidRPr="005430AD">
        <w:rPr>
          <w:rFonts w:ascii="Times New Roman" w:hAnsi="Times New Roman" w:cs="Times New Roman"/>
          <w:sz w:val="24"/>
          <w:szCs w:val="24"/>
        </w:rPr>
        <w:t>Unfortunately, the Petitioner adduced no evidence to show that a name does not amount to a signature.</w:t>
      </w:r>
    </w:p>
    <w:p w:rsidR="000B1A48" w:rsidRPr="005430AD" w:rsidRDefault="00C37A4A" w:rsidP="005430AD">
      <w:pPr>
        <w:spacing w:line="360" w:lineRule="auto"/>
        <w:jc w:val="both"/>
        <w:rPr>
          <w:rFonts w:ascii="Times New Roman" w:hAnsi="Times New Roman" w:cs="Times New Roman"/>
          <w:sz w:val="24"/>
          <w:szCs w:val="24"/>
        </w:rPr>
      </w:pPr>
      <w:proofErr w:type="gramStart"/>
      <w:r w:rsidRPr="005430AD">
        <w:rPr>
          <w:rFonts w:ascii="Times New Roman" w:hAnsi="Times New Roman" w:cs="Times New Roman"/>
          <w:b/>
          <w:sz w:val="24"/>
          <w:szCs w:val="24"/>
        </w:rPr>
        <w:t xml:space="preserve">Seconding the nomination </w:t>
      </w:r>
      <w:r w:rsidR="00590321" w:rsidRPr="005430AD">
        <w:rPr>
          <w:rFonts w:ascii="Times New Roman" w:hAnsi="Times New Roman" w:cs="Times New Roman"/>
          <w:b/>
          <w:sz w:val="24"/>
          <w:szCs w:val="24"/>
        </w:rPr>
        <w:t xml:space="preserve">with a required </w:t>
      </w:r>
      <w:r w:rsidR="00AC67FB" w:rsidRPr="005430AD">
        <w:rPr>
          <w:rFonts w:ascii="Times New Roman" w:hAnsi="Times New Roman" w:cs="Times New Roman"/>
          <w:b/>
          <w:sz w:val="24"/>
          <w:szCs w:val="24"/>
        </w:rPr>
        <w:t>number of</w:t>
      </w:r>
      <w:r w:rsidR="001F7AE3" w:rsidRPr="005430AD">
        <w:rPr>
          <w:rFonts w:ascii="Times New Roman" w:hAnsi="Times New Roman" w:cs="Times New Roman"/>
          <w:b/>
          <w:sz w:val="24"/>
          <w:szCs w:val="24"/>
        </w:rPr>
        <w:t xml:space="preserve"> </w:t>
      </w:r>
      <w:r w:rsidR="00590321" w:rsidRPr="005430AD">
        <w:rPr>
          <w:rFonts w:ascii="Times New Roman" w:hAnsi="Times New Roman" w:cs="Times New Roman"/>
          <w:b/>
          <w:sz w:val="24"/>
          <w:szCs w:val="24"/>
        </w:rPr>
        <w:t>voters</w:t>
      </w:r>
      <w:r w:rsidR="00590321" w:rsidRPr="005430AD">
        <w:rPr>
          <w:rFonts w:ascii="Times New Roman" w:hAnsi="Times New Roman" w:cs="Times New Roman"/>
          <w:sz w:val="24"/>
          <w:szCs w:val="24"/>
        </w:rPr>
        <w:t>.</w:t>
      </w:r>
      <w:proofErr w:type="gramEnd"/>
      <w:r w:rsidR="00590321" w:rsidRPr="005430AD">
        <w:rPr>
          <w:rFonts w:ascii="Times New Roman" w:hAnsi="Times New Roman" w:cs="Times New Roman"/>
          <w:sz w:val="24"/>
          <w:szCs w:val="24"/>
        </w:rPr>
        <w:t xml:space="preserve"> </w:t>
      </w:r>
    </w:p>
    <w:p w:rsidR="00A921FE" w:rsidRPr="005430AD" w:rsidRDefault="00590321"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Lake </w:t>
      </w:r>
      <w:proofErr w:type="spellStart"/>
      <w:r w:rsidRPr="005430AD">
        <w:rPr>
          <w:rFonts w:ascii="Times New Roman" w:hAnsi="Times New Roman" w:cs="Times New Roman"/>
          <w:sz w:val="24"/>
          <w:szCs w:val="24"/>
        </w:rPr>
        <w:t>Kabatoro</w:t>
      </w:r>
      <w:proofErr w:type="spellEnd"/>
      <w:r w:rsidRPr="005430AD">
        <w:rPr>
          <w:rFonts w:ascii="Times New Roman" w:hAnsi="Times New Roman" w:cs="Times New Roman"/>
          <w:sz w:val="24"/>
          <w:szCs w:val="24"/>
        </w:rPr>
        <w:t xml:space="preserve"> as per the evidence has </w:t>
      </w:r>
      <w:r w:rsidR="00AC67FB" w:rsidRPr="005430AD">
        <w:rPr>
          <w:rFonts w:ascii="Times New Roman" w:hAnsi="Times New Roman" w:cs="Times New Roman"/>
          <w:sz w:val="24"/>
          <w:szCs w:val="24"/>
        </w:rPr>
        <w:t>five polling electoral areas. The Petitioner</w:t>
      </w:r>
      <w:r w:rsidRPr="005430AD">
        <w:rPr>
          <w:rFonts w:ascii="Times New Roman" w:hAnsi="Times New Roman" w:cs="Times New Roman"/>
          <w:sz w:val="24"/>
          <w:szCs w:val="24"/>
        </w:rPr>
        <w:t xml:space="preserve"> submitted </w:t>
      </w:r>
      <w:r w:rsidR="00AC67FB" w:rsidRPr="005430AD">
        <w:rPr>
          <w:rFonts w:ascii="Times New Roman" w:hAnsi="Times New Roman" w:cs="Times New Roman"/>
          <w:sz w:val="24"/>
          <w:szCs w:val="24"/>
        </w:rPr>
        <w:t xml:space="preserve">that under </w:t>
      </w:r>
      <w:r w:rsidRPr="005430AD">
        <w:rPr>
          <w:rFonts w:ascii="Times New Roman" w:hAnsi="Times New Roman" w:cs="Times New Roman"/>
          <w:b/>
          <w:sz w:val="24"/>
          <w:szCs w:val="24"/>
        </w:rPr>
        <w:t>section 111(4</w:t>
      </w:r>
      <w:r w:rsidR="00AC67FB" w:rsidRPr="005430AD">
        <w:rPr>
          <w:rFonts w:ascii="Times New Roman" w:hAnsi="Times New Roman" w:cs="Times New Roman"/>
          <w:b/>
          <w:sz w:val="24"/>
          <w:szCs w:val="24"/>
        </w:rPr>
        <w:t>) (</w:t>
      </w:r>
      <w:r w:rsidRPr="005430AD">
        <w:rPr>
          <w:rFonts w:ascii="Times New Roman" w:hAnsi="Times New Roman" w:cs="Times New Roman"/>
          <w:b/>
          <w:sz w:val="24"/>
          <w:szCs w:val="24"/>
        </w:rPr>
        <w:t xml:space="preserve">f) </w:t>
      </w:r>
      <w:r w:rsidR="00AC67FB" w:rsidRPr="005430AD">
        <w:rPr>
          <w:rFonts w:ascii="Times New Roman" w:hAnsi="Times New Roman" w:cs="Times New Roman"/>
          <w:sz w:val="24"/>
          <w:szCs w:val="24"/>
        </w:rPr>
        <w:t>of the Local Government Act,</w:t>
      </w:r>
      <w:r w:rsidRPr="005430AD">
        <w:rPr>
          <w:rFonts w:ascii="Times New Roman" w:hAnsi="Times New Roman" w:cs="Times New Roman"/>
          <w:sz w:val="24"/>
          <w:szCs w:val="24"/>
        </w:rPr>
        <w:t xml:space="preserve"> each </w:t>
      </w:r>
      <w:r w:rsidR="000B1A48" w:rsidRPr="005430AD">
        <w:rPr>
          <w:rFonts w:ascii="Times New Roman" w:hAnsi="Times New Roman" w:cs="Times New Roman"/>
          <w:sz w:val="24"/>
          <w:szCs w:val="24"/>
        </w:rPr>
        <w:t>candidate</w:t>
      </w:r>
      <w:r w:rsidRPr="005430AD">
        <w:rPr>
          <w:rFonts w:ascii="Times New Roman" w:hAnsi="Times New Roman" w:cs="Times New Roman"/>
          <w:sz w:val="24"/>
          <w:szCs w:val="24"/>
        </w:rPr>
        <w:t xml:space="preserve"> is required to attach a list of 20 registered voters from each electoral area. That a total of 100 registered voters supporting the election </w:t>
      </w:r>
      <w:proofErr w:type="gramStart"/>
      <w:r w:rsidR="00AC67FB" w:rsidRPr="005430AD">
        <w:rPr>
          <w:rFonts w:ascii="Times New Roman" w:hAnsi="Times New Roman" w:cs="Times New Roman"/>
          <w:sz w:val="24"/>
          <w:szCs w:val="24"/>
        </w:rPr>
        <w:t>was</w:t>
      </w:r>
      <w:proofErr w:type="gramEnd"/>
      <w:r w:rsidR="00AC67FB" w:rsidRPr="005430AD">
        <w:rPr>
          <w:rFonts w:ascii="Times New Roman" w:hAnsi="Times New Roman" w:cs="Times New Roman"/>
          <w:sz w:val="24"/>
          <w:szCs w:val="24"/>
        </w:rPr>
        <w:t xml:space="preserve"> necessary</w:t>
      </w:r>
      <w:r w:rsidRPr="005430AD">
        <w:rPr>
          <w:rFonts w:ascii="Times New Roman" w:hAnsi="Times New Roman" w:cs="Times New Roman"/>
          <w:sz w:val="24"/>
          <w:szCs w:val="24"/>
        </w:rPr>
        <w:t>. He tendered exhibit</w:t>
      </w:r>
      <w:r w:rsidR="00AC67FB" w:rsidRPr="005430AD">
        <w:rPr>
          <w:rFonts w:ascii="Times New Roman" w:hAnsi="Times New Roman" w:cs="Times New Roman"/>
          <w:sz w:val="24"/>
          <w:szCs w:val="24"/>
        </w:rPr>
        <w:t>s</w:t>
      </w:r>
      <w:r w:rsidRPr="005430AD">
        <w:rPr>
          <w:rFonts w:ascii="Times New Roman" w:hAnsi="Times New Roman" w:cs="Times New Roman"/>
          <w:sz w:val="24"/>
          <w:szCs w:val="24"/>
        </w:rPr>
        <w:t xml:space="preserve"> to lead evidence that the signatorie</w:t>
      </w:r>
      <w:r w:rsidR="00826DA0" w:rsidRPr="005430AD">
        <w:rPr>
          <w:rFonts w:ascii="Times New Roman" w:hAnsi="Times New Roman" w:cs="Times New Roman"/>
          <w:sz w:val="24"/>
          <w:szCs w:val="24"/>
        </w:rPr>
        <w:t>s were not registered voters. However, no proof was brought to Court. Counsel for the Petitioner</w:t>
      </w:r>
      <w:r w:rsidRPr="005430AD">
        <w:rPr>
          <w:rFonts w:ascii="Times New Roman" w:hAnsi="Times New Roman" w:cs="Times New Roman"/>
          <w:sz w:val="24"/>
          <w:szCs w:val="24"/>
        </w:rPr>
        <w:t xml:space="preserve"> refers to Exhibit L with a list of 10 voters. The 1</w:t>
      </w:r>
      <w:r w:rsidRPr="005430AD">
        <w:rPr>
          <w:rFonts w:ascii="Times New Roman" w:hAnsi="Times New Roman" w:cs="Times New Roman"/>
          <w:sz w:val="24"/>
          <w:szCs w:val="24"/>
          <w:vertAlign w:val="superscript"/>
        </w:rPr>
        <w:t xml:space="preserve">st </w:t>
      </w:r>
      <w:r w:rsidRPr="005430AD">
        <w:rPr>
          <w:rFonts w:ascii="Times New Roman" w:hAnsi="Times New Roman" w:cs="Times New Roman"/>
          <w:sz w:val="24"/>
          <w:szCs w:val="24"/>
        </w:rPr>
        <w:t xml:space="preserve">Respondent submitted that the Petitioner is estopped from contesting against the </w:t>
      </w:r>
      <w:r w:rsidR="00321F13" w:rsidRPr="005430AD">
        <w:rPr>
          <w:rFonts w:ascii="Times New Roman" w:hAnsi="Times New Roman" w:cs="Times New Roman"/>
          <w:sz w:val="24"/>
          <w:szCs w:val="24"/>
        </w:rPr>
        <w:t>nomination that</w:t>
      </w:r>
      <w:r w:rsidRPr="005430AD">
        <w:rPr>
          <w:rFonts w:ascii="Times New Roman" w:hAnsi="Times New Roman" w:cs="Times New Roman"/>
          <w:sz w:val="24"/>
          <w:szCs w:val="24"/>
        </w:rPr>
        <w:t xml:space="preserve"> he knew it but he chose to carry on with the </w:t>
      </w:r>
      <w:r w:rsidRPr="005430AD">
        <w:rPr>
          <w:rFonts w:ascii="Times New Roman" w:hAnsi="Times New Roman" w:cs="Times New Roman"/>
          <w:sz w:val="24"/>
          <w:szCs w:val="24"/>
        </w:rPr>
        <w:lastRenderedPageBreak/>
        <w:t>campaigns.</w:t>
      </w:r>
      <w:r w:rsidR="00A921FE" w:rsidRPr="005430AD">
        <w:rPr>
          <w:rFonts w:ascii="Times New Roman" w:hAnsi="Times New Roman" w:cs="Times New Roman"/>
          <w:sz w:val="24"/>
          <w:szCs w:val="24"/>
        </w:rPr>
        <w:t xml:space="preserve"> </w:t>
      </w:r>
      <w:r w:rsidR="00290CB2" w:rsidRPr="005430AD">
        <w:rPr>
          <w:rFonts w:ascii="Times New Roman" w:hAnsi="Times New Roman" w:cs="Times New Roman"/>
          <w:sz w:val="24"/>
          <w:szCs w:val="24"/>
        </w:rPr>
        <w:t xml:space="preserve">The fact that the Petitioner never reported to the Returning Officer, it meant that everything was ok and he proceeded with the campaigns and probably if he had reported the matter </w:t>
      </w:r>
      <w:r w:rsidR="00CE39F8" w:rsidRPr="005430AD">
        <w:rPr>
          <w:rFonts w:ascii="Times New Roman" w:hAnsi="Times New Roman" w:cs="Times New Roman"/>
          <w:sz w:val="24"/>
          <w:szCs w:val="24"/>
        </w:rPr>
        <w:t xml:space="preserve">it </w:t>
      </w:r>
      <w:r w:rsidR="00290CB2" w:rsidRPr="005430AD">
        <w:rPr>
          <w:rFonts w:ascii="Times New Roman" w:hAnsi="Times New Roman" w:cs="Times New Roman"/>
          <w:sz w:val="24"/>
          <w:szCs w:val="24"/>
        </w:rPr>
        <w:t xml:space="preserve">would have been dealt with accordingly. </w:t>
      </w:r>
    </w:p>
    <w:p w:rsidR="00290CB2" w:rsidRPr="005430AD" w:rsidRDefault="00290CB2" w:rsidP="005430AD">
      <w:pPr>
        <w:pStyle w:val="NormalWeb"/>
        <w:shd w:val="clear" w:color="auto" w:fill="FFFFFF"/>
        <w:spacing w:before="360" w:beforeAutospacing="0" w:after="360" w:afterAutospacing="0" w:line="360" w:lineRule="auto"/>
        <w:rPr>
          <w:color w:val="000000"/>
        </w:rPr>
      </w:pPr>
      <w:proofErr w:type="gramStart"/>
      <w:r w:rsidRPr="005430AD">
        <w:rPr>
          <w:b/>
          <w:bCs/>
          <w:color w:val="000000"/>
        </w:rPr>
        <w:t xml:space="preserve">Section 15 </w:t>
      </w:r>
      <w:r w:rsidRPr="005430AD">
        <w:rPr>
          <w:bCs/>
          <w:color w:val="000000"/>
        </w:rPr>
        <w:t>of the Electoral Commission Act</w:t>
      </w:r>
      <w:r w:rsidR="00BA2867" w:rsidRPr="005430AD">
        <w:rPr>
          <w:bCs/>
          <w:color w:val="000000"/>
        </w:rPr>
        <w:t>, Cap.</w:t>
      </w:r>
      <w:proofErr w:type="gramEnd"/>
      <w:r w:rsidR="00BA2867" w:rsidRPr="005430AD">
        <w:rPr>
          <w:bCs/>
          <w:color w:val="000000"/>
        </w:rPr>
        <w:t xml:space="preserve"> 140,</w:t>
      </w:r>
      <w:r w:rsidRPr="005430AD">
        <w:rPr>
          <w:bCs/>
          <w:color w:val="000000"/>
        </w:rPr>
        <w:t xml:space="preserve"> provides for the Power of the commission to resolve complaints; appeals and it states as follows;</w:t>
      </w:r>
    </w:p>
    <w:p w:rsidR="00290CB2" w:rsidRPr="005430AD" w:rsidRDefault="00290CB2" w:rsidP="005430AD">
      <w:pPr>
        <w:pStyle w:val="NormalWeb"/>
        <w:shd w:val="clear" w:color="auto" w:fill="FFFFFF"/>
        <w:spacing w:before="360" w:beforeAutospacing="0" w:after="360" w:afterAutospacing="0" w:line="360" w:lineRule="auto"/>
        <w:jc w:val="both"/>
        <w:rPr>
          <w:i/>
          <w:color w:val="000000"/>
        </w:rPr>
      </w:pPr>
      <w:r w:rsidRPr="005430AD">
        <w:rPr>
          <w:i/>
          <w:color w:val="000000"/>
        </w:rPr>
        <w:t xml:space="preserve">“Any complaint submitted in writing alleging any irregularity with any aspect of the electoral process at any stage, if not satisfactorily resolved at a lower level of authority, shall be examined and decided by the commission; and where the irregularity is confirmed, the commission shall take necessary action to correct the irregularity and any effects it may have caused.” </w:t>
      </w:r>
    </w:p>
    <w:p w:rsidR="00290CB2" w:rsidRPr="005430AD" w:rsidRDefault="00290CB2" w:rsidP="005430AD">
      <w:pPr>
        <w:pStyle w:val="NormalWeb"/>
        <w:shd w:val="clear" w:color="auto" w:fill="FFFFFF"/>
        <w:spacing w:before="360" w:beforeAutospacing="0" w:after="360" w:afterAutospacing="0" w:line="360" w:lineRule="auto"/>
        <w:jc w:val="both"/>
        <w:rPr>
          <w:color w:val="000000"/>
        </w:rPr>
      </w:pPr>
      <w:r w:rsidRPr="005430AD">
        <w:rPr>
          <w:color w:val="000000"/>
        </w:rPr>
        <w:t>In the instant case no complaint was made by the Petitioner in regard to the irregulari</w:t>
      </w:r>
      <w:r w:rsidR="005A5A29" w:rsidRPr="005430AD">
        <w:rPr>
          <w:color w:val="000000"/>
        </w:rPr>
        <w:t>ties that were allegedly commi</w:t>
      </w:r>
      <w:r w:rsidRPr="005430AD">
        <w:rPr>
          <w:color w:val="000000"/>
        </w:rPr>
        <w:t xml:space="preserve">tted by the </w:t>
      </w:r>
      <w:r w:rsidR="005A5A29" w:rsidRPr="005430AD">
        <w:rPr>
          <w:color w:val="000000"/>
        </w:rPr>
        <w:t>2</w:t>
      </w:r>
      <w:r w:rsidR="005A5A29" w:rsidRPr="005430AD">
        <w:rPr>
          <w:color w:val="000000"/>
          <w:vertAlign w:val="superscript"/>
        </w:rPr>
        <w:t>nd</w:t>
      </w:r>
      <w:r w:rsidR="005A5A29" w:rsidRPr="005430AD">
        <w:rPr>
          <w:color w:val="000000"/>
        </w:rPr>
        <w:t xml:space="preserve"> Respondent for which an immediate remedy could have been sought.</w:t>
      </w:r>
      <w:r w:rsidR="00BA2867" w:rsidRPr="005430AD">
        <w:rPr>
          <w:color w:val="000000"/>
        </w:rPr>
        <w:t xml:space="preserve"> The Petitioner also alleged that the </w:t>
      </w:r>
      <w:r w:rsidR="0052521F" w:rsidRPr="005430AD">
        <w:rPr>
          <w:color w:val="000000"/>
        </w:rPr>
        <w:t>2</w:t>
      </w:r>
      <w:r w:rsidR="0052521F" w:rsidRPr="005430AD">
        <w:rPr>
          <w:color w:val="000000"/>
          <w:vertAlign w:val="superscript"/>
        </w:rPr>
        <w:t>nd</w:t>
      </w:r>
      <w:r w:rsidR="0052521F" w:rsidRPr="005430AD">
        <w:rPr>
          <w:color w:val="000000"/>
        </w:rPr>
        <w:t xml:space="preserve"> Respondent was not validly nominated. However, the 1</w:t>
      </w:r>
      <w:r w:rsidR="0052521F" w:rsidRPr="005430AD">
        <w:rPr>
          <w:color w:val="000000"/>
          <w:vertAlign w:val="superscript"/>
        </w:rPr>
        <w:t>st</w:t>
      </w:r>
      <w:r w:rsidR="0052521F" w:rsidRPr="005430AD">
        <w:rPr>
          <w:color w:val="000000"/>
        </w:rPr>
        <w:t xml:space="preserve"> Respondent told Court </w:t>
      </w:r>
      <w:r w:rsidR="009A55B3" w:rsidRPr="005430AD">
        <w:rPr>
          <w:color w:val="000000"/>
        </w:rPr>
        <w:t>that the nominees of the 2</w:t>
      </w:r>
      <w:r w:rsidR="009A55B3" w:rsidRPr="005430AD">
        <w:rPr>
          <w:color w:val="000000"/>
          <w:vertAlign w:val="superscript"/>
        </w:rPr>
        <w:t>nd</w:t>
      </w:r>
      <w:r w:rsidR="009A55B3" w:rsidRPr="005430AD">
        <w:rPr>
          <w:color w:val="000000"/>
        </w:rPr>
        <w:t xml:space="preserve"> Respondent used National Identity Cards and as opposed to Voter’s cards, for the National identity Cards it is hard to tell which polling station one is attached to. </w:t>
      </w:r>
    </w:p>
    <w:p w:rsidR="009C2470" w:rsidRPr="005430AD" w:rsidRDefault="00321F13"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submitted that these nomination papers were allowed by the Electoral Commission as valid. That if they had found any error they would not have been approved. Further, that the rationale behind the 20 signatures was not to make a large total but only to show that the person who intends to contest has a considerable number of persons backing their running.</w:t>
      </w:r>
      <w:r w:rsidR="00A921FE" w:rsidRPr="005430AD">
        <w:rPr>
          <w:rFonts w:ascii="Times New Roman" w:hAnsi="Times New Roman" w:cs="Times New Roman"/>
          <w:sz w:val="24"/>
          <w:szCs w:val="24"/>
        </w:rPr>
        <w:t xml:space="preserve"> </w:t>
      </w:r>
      <w:r w:rsidRPr="005430AD">
        <w:rPr>
          <w:rFonts w:ascii="Times New Roman" w:hAnsi="Times New Roman" w:cs="Times New Roman"/>
          <w:sz w:val="24"/>
          <w:szCs w:val="24"/>
        </w:rPr>
        <w:t>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however does not give a basis for the said estoppel nor the law under which the same should be applied in these circumstances. </w:t>
      </w:r>
      <w:r w:rsidR="009C2470" w:rsidRPr="005430AD">
        <w:rPr>
          <w:rFonts w:ascii="Times New Roman" w:hAnsi="Times New Roman" w:cs="Times New Roman"/>
          <w:sz w:val="24"/>
          <w:szCs w:val="24"/>
        </w:rPr>
        <w:tab/>
      </w:r>
    </w:p>
    <w:p w:rsidR="00BA6B99" w:rsidRPr="005430AD" w:rsidRDefault="00595336"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Rrespondent on the other hand argued that the nominations were verified by the returning officer, who also stated on oath that what was followed was the requirement as he had asked. He also further went ahead to stat</w:t>
      </w:r>
      <w:r w:rsidR="009A55B3" w:rsidRPr="005430AD">
        <w:rPr>
          <w:rFonts w:ascii="Times New Roman" w:hAnsi="Times New Roman" w:cs="Times New Roman"/>
          <w:sz w:val="24"/>
          <w:szCs w:val="24"/>
        </w:rPr>
        <w:t>e that Identity Card numbers are</w:t>
      </w:r>
      <w:r w:rsidRPr="005430AD">
        <w:rPr>
          <w:rFonts w:ascii="Times New Roman" w:hAnsi="Times New Roman" w:cs="Times New Roman"/>
          <w:sz w:val="24"/>
          <w:szCs w:val="24"/>
        </w:rPr>
        <w:t xml:space="preserve"> not </w:t>
      </w:r>
      <w:proofErr w:type="gramStart"/>
      <w:r w:rsidRPr="005430AD">
        <w:rPr>
          <w:rFonts w:ascii="Times New Roman" w:hAnsi="Times New Roman" w:cs="Times New Roman"/>
          <w:sz w:val="24"/>
          <w:szCs w:val="24"/>
        </w:rPr>
        <w:t>voters</w:t>
      </w:r>
      <w:proofErr w:type="gramEnd"/>
      <w:r w:rsidRPr="005430AD">
        <w:rPr>
          <w:rFonts w:ascii="Times New Roman" w:hAnsi="Times New Roman" w:cs="Times New Roman"/>
          <w:sz w:val="24"/>
          <w:szCs w:val="24"/>
        </w:rPr>
        <w:t xml:space="preserve"> card numbers </w:t>
      </w:r>
      <w:r w:rsidR="009A55B3" w:rsidRPr="005430AD">
        <w:rPr>
          <w:rFonts w:ascii="Times New Roman" w:hAnsi="Times New Roman" w:cs="Times New Roman"/>
          <w:sz w:val="24"/>
          <w:szCs w:val="24"/>
        </w:rPr>
        <w:t xml:space="preserve">that </w:t>
      </w:r>
      <w:r w:rsidRPr="005430AD">
        <w:rPr>
          <w:rFonts w:ascii="Times New Roman" w:hAnsi="Times New Roman" w:cs="Times New Roman"/>
          <w:sz w:val="24"/>
          <w:szCs w:val="24"/>
        </w:rPr>
        <w:t xml:space="preserve">were required. That this would therefore make it impossible to ascertain who </w:t>
      </w:r>
      <w:r w:rsidR="00A921FE" w:rsidRPr="005430AD">
        <w:rPr>
          <w:rFonts w:ascii="Times New Roman" w:hAnsi="Times New Roman" w:cs="Times New Roman"/>
          <w:sz w:val="24"/>
          <w:szCs w:val="24"/>
        </w:rPr>
        <w:t xml:space="preserve">of the nominators </w:t>
      </w:r>
      <w:r w:rsidRPr="005430AD">
        <w:rPr>
          <w:rFonts w:ascii="Times New Roman" w:hAnsi="Times New Roman" w:cs="Times New Roman"/>
          <w:sz w:val="24"/>
          <w:szCs w:val="24"/>
        </w:rPr>
        <w:t xml:space="preserve">was </w:t>
      </w:r>
      <w:r w:rsidR="00A921FE" w:rsidRPr="005430AD">
        <w:rPr>
          <w:rFonts w:ascii="Times New Roman" w:hAnsi="Times New Roman" w:cs="Times New Roman"/>
          <w:sz w:val="24"/>
          <w:szCs w:val="24"/>
        </w:rPr>
        <w:t>a registered</w:t>
      </w:r>
      <w:r w:rsidRPr="005430AD">
        <w:rPr>
          <w:rFonts w:ascii="Times New Roman" w:hAnsi="Times New Roman" w:cs="Times New Roman"/>
          <w:sz w:val="24"/>
          <w:szCs w:val="24"/>
        </w:rPr>
        <w:t xml:space="preserve"> voter and of what area</w:t>
      </w:r>
      <w:r w:rsidR="00BA6B99" w:rsidRPr="005430AD">
        <w:rPr>
          <w:rFonts w:ascii="Times New Roman" w:hAnsi="Times New Roman" w:cs="Times New Roman"/>
          <w:sz w:val="24"/>
          <w:szCs w:val="24"/>
        </w:rPr>
        <w:t xml:space="preserve"> they had come from. </w:t>
      </w:r>
    </w:p>
    <w:p w:rsidR="00A921FE" w:rsidRPr="005430AD" w:rsidRDefault="00BA6B99"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lastRenderedPageBreak/>
        <w:t>The</w:t>
      </w:r>
      <w:r w:rsidR="00A921FE" w:rsidRPr="005430AD">
        <w:rPr>
          <w:rFonts w:ascii="Times New Roman" w:hAnsi="Times New Roman" w:cs="Times New Roman"/>
          <w:sz w:val="24"/>
          <w:szCs w:val="24"/>
        </w:rPr>
        <w:t xml:space="preserve"> 2</w:t>
      </w:r>
      <w:r w:rsidR="00A921FE"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w:t>
      </w:r>
      <w:r w:rsidR="00AC67FB" w:rsidRPr="005430AD">
        <w:rPr>
          <w:rFonts w:ascii="Times New Roman" w:hAnsi="Times New Roman" w:cs="Times New Roman"/>
          <w:sz w:val="24"/>
          <w:szCs w:val="24"/>
        </w:rPr>
        <w:t>ent</w:t>
      </w:r>
      <w:r w:rsidRPr="005430AD">
        <w:rPr>
          <w:rFonts w:ascii="Times New Roman" w:hAnsi="Times New Roman" w:cs="Times New Roman"/>
          <w:sz w:val="24"/>
          <w:szCs w:val="24"/>
        </w:rPr>
        <w:t xml:space="preserve"> satisfied </w:t>
      </w:r>
      <w:r w:rsidR="00A921FE" w:rsidRPr="005430AD">
        <w:rPr>
          <w:rFonts w:ascii="Times New Roman" w:hAnsi="Times New Roman" w:cs="Times New Roman"/>
          <w:sz w:val="24"/>
          <w:szCs w:val="24"/>
        </w:rPr>
        <w:t>court as to what the practice was for the nomination. The guidelines as set by the electoral commission were observed by the 1</w:t>
      </w:r>
      <w:r w:rsidR="00A921FE" w:rsidRPr="005430AD">
        <w:rPr>
          <w:rFonts w:ascii="Times New Roman" w:hAnsi="Times New Roman" w:cs="Times New Roman"/>
          <w:sz w:val="24"/>
          <w:szCs w:val="24"/>
          <w:vertAlign w:val="superscript"/>
        </w:rPr>
        <w:t>st</w:t>
      </w:r>
      <w:r w:rsidR="00A921FE" w:rsidRPr="005430AD">
        <w:rPr>
          <w:rFonts w:ascii="Times New Roman" w:hAnsi="Times New Roman" w:cs="Times New Roman"/>
          <w:sz w:val="24"/>
          <w:szCs w:val="24"/>
        </w:rPr>
        <w:t xml:space="preserve"> Respondent. His papers were also admitted by the Electoral C</w:t>
      </w:r>
      <w:r w:rsidRPr="005430AD">
        <w:rPr>
          <w:rFonts w:ascii="Times New Roman" w:hAnsi="Times New Roman" w:cs="Times New Roman"/>
          <w:sz w:val="24"/>
          <w:szCs w:val="24"/>
        </w:rPr>
        <w:t>ommission. If these had been invalid, the nomination would have been revoked at that time even before the election date.</w:t>
      </w:r>
    </w:p>
    <w:p w:rsidR="00C37A4A" w:rsidRPr="005430AD" w:rsidRDefault="009C2470" w:rsidP="005430AD">
      <w:pPr>
        <w:pStyle w:val="ListParagraph"/>
        <w:numPr>
          <w:ilvl w:val="0"/>
          <w:numId w:val="9"/>
        </w:num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Whether or not there was non-compliance with the provision</w:t>
      </w:r>
      <w:r w:rsidR="00AC67FB" w:rsidRPr="005430AD">
        <w:rPr>
          <w:rFonts w:ascii="Times New Roman" w:hAnsi="Times New Roman" w:cs="Times New Roman"/>
          <w:b/>
          <w:sz w:val="24"/>
          <w:szCs w:val="24"/>
        </w:rPr>
        <w:t>s of the Local Government’s Act?</w:t>
      </w:r>
    </w:p>
    <w:p w:rsidR="009C2470" w:rsidRPr="005430AD" w:rsidRDefault="009C2470" w:rsidP="005430AD">
      <w:p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Petitioner’s supporters denied the right to vote for a candidate of their choice.</w:t>
      </w:r>
    </w:p>
    <w:p w:rsidR="00595336" w:rsidRPr="005430AD" w:rsidRDefault="00B10712"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The </w:t>
      </w:r>
      <w:r w:rsidR="009C2470" w:rsidRPr="005430AD">
        <w:rPr>
          <w:rFonts w:ascii="Times New Roman" w:hAnsi="Times New Roman" w:cs="Times New Roman"/>
          <w:sz w:val="24"/>
          <w:szCs w:val="24"/>
        </w:rPr>
        <w:t xml:space="preserve">Petitioner </w:t>
      </w:r>
      <w:r w:rsidRPr="005430AD">
        <w:rPr>
          <w:rFonts w:ascii="Times New Roman" w:hAnsi="Times New Roman" w:cs="Times New Roman"/>
          <w:sz w:val="24"/>
          <w:szCs w:val="24"/>
        </w:rPr>
        <w:t>adduced evidence to show</w:t>
      </w:r>
      <w:r w:rsidR="00294C8F" w:rsidRPr="005430AD">
        <w:rPr>
          <w:rFonts w:ascii="Times New Roman" w:hAnsi="Times New Roman" w:cs="Times New Roman"/>
          <w:sz w:val="24"/>
          <w:szCs w:val="24"/>
        </w:rPr>
        <w:t xml:space="preserve"> some of his voters were denied a right to vote in secrecy. </w:t>
      </w:r>
      <w:r w:rsidRPr="005430AD">
        <w:rPr>
          <w:rFonts w:ascii="Times New Roman" w:hAnsi="Times New Roman" w:cs="Times New Roman"/>
          <w:sz w:val="24"/>
          <w:szCs w:val="24"/>
        </w:rPr>
        <w:t>He relies</w:t>
      </w:r>
      <w:r w:rsidR="00294C8F" w:rsidRPr="005430AD">
        <w:rPr>
          <w:rFonts w:ascii="Times New Roman" w:hAnsi="Times New Roman" w:cs="Times New Roman"/>
          <w:sz w:val="24"/>
          <w:szCs w:val="24"/>
        </w:rPr>
        <w:t xml:space="preserve"> on the affidavits of Moses </w:t>
      </w:r>
      <w:proofErr w:type="spellStart"/>
      <w:r w:rsidR="00294C8F" w:rsidRPr="005430AD">
        <w:rPr>
          <w:rFonts w:ascii="Times New Roman" w:hAnsi="Times New Roman" w:cs="Times New Roman"/>
          <w:sz w:val="24"/>
          <w:szCs w:val="24"/>
        </w:rPr>
        <w:t>Kandole</w:t>
      </w:r>
      <w:proofErr w:type="spellEnd"/>
      <w:r w:rsidR="00294C8F" w:rsidRPr="005430AD">
        <w:rPr>
          <w:rFonts w:ascii="Times New Roman" w:hAnsi="Times New Roman" w:cs="Times New Roman"/>
          <w:sz w:val="24"/>
          <w:szCs w:val="24"/>
        </w:rPr>
        <w:t xml:space="preserve"> who says that he was assisted by a Ms. </w:t>
      </w:r>
      <w:proofErr w:type="spellStart"/>
      <w:r w:rsidR="00294C8F" w:rsidRPr="005430AD">
        <w:rPr>
          <w:rFonts w:ascii="Times New Roman" w:hAnsi="Times New Roman" w:cs="Times New Roman"/>
          <w:sz w:val="24"/>
          <w:szCs w:val="24"/>
        </w:rPr>
        <w:t>MberiIraba</w:t>
      </w:r>
      <w:proofErr w:type="spellEnd"/>
      <w:r w:rsidR="00294C8F" w:rsidRPr="005430AD">
        <w:rPr>
          <w:rFonts w:ascii="Times New Roman" w:hAnsi="Times New Roman" w:cs="Times New Roman"/>
          <w:sz w:val="24"/>
          <w:szCs w:val="24"/>
        </w:rPr>
        <w:t xml:space="preserve"> Agnes. </w:t>
      </w:r>
      <w:r w:rsidRPr="005430AD">
        <w:rPr>
          <w:rFonts w:ascii="Times New Roman" w:hAnsi="Times New Roman" w:cs="Times New Roman"/>
          <w:sz w:val="24"/>
          <w:szCs w:val="24"/>
        </w:rPr>
        <w:t xml:space="preserve">That he had to lie to the returning officers at the polling station that he was blind and that he needed assistance to vote. </w:t>
      </w:r>
      <w:r w:rsidR="001C256A" w:rsidRPr="005430AD">
        <w:rPr>
          <w:rFonts w:ascii="Times New Roman" w:hAnsi="Times New Roman" w:cs="Times New Roman"/>
          <w:sz w:val="24"/>
          <w:szCs w:val="24"/>
        </w:rPr>
        <w:t>Agnes denied</w:t>
      </w:r>
      <w:r w:rsidR="00294C8F" w:rsidRPr="005430AD">
        <w:rPr>
          <w:rFonts w:ascii="Times New Roman" w:hAnsi="Times New Roman" w:cs="Times New Roman"/>
          <w:sz w:val="24"/>
          <w:szCs w:val="24"/>
        </w:rPr>
        <w:t xml:space="preserve"> this course of action</w:t>
      </w:r>
      <w:r w:rsidRPr="005430AD">
        <w:rPr>
          <w:rFonts w:ascii="Times New Roman" w:hAnsi="Times New Roman" w:cs="Times New Roman"/>
          <w:sz w:val="24"/>
          <w:szCs w:val="24"/>
        </w:rPr>
        <w:t>.</w:t>
      </w:r>
      <w:r w:rsidR="00294C8F" w:rsidRPr="005430AD">
        <w:rPr>
          <w:rFonts w:ascii="Times New Roman" w:hAnsi="Times New Roman" w:cs="Times New Roman"/>
          <w:sz w:val="24"/>
          <w:szCs w:val="24"/>
        </w:rPr>
        <w:t xml:space="preserve"> </w:t>
      </w:r>
      <w:r w:rsidRPr="005430AD">
        <w:rPr>
          <w:rFonts w:ascii="Times New Roman" w:hAnsi="Times New Roman" w:cs="Times New Roman"/>
          <w:sz w:val="24"/>
          <w:szCs w:val="24"/>
        </w:rPr>
        <w:t xml:space="preserve">In her affidavit, </w:t>
      </w:r>
      <w:r w:rsidR="00595336" w:rsidRPr="005430AD">
        <w:rPr>
          <w:rFonts w:ascii="Times New Roman" w:hAnsi="Times New Roman" w:cs="Times New Roman"/>
          <w:sz w:val="24"/>
          <w:szCs w:val="24"/>
        </w:rPr>
        <w:t>Agnes state</w:t>
      </w:r>
      <w:r w:rsidR="001C256A" w:rsidRPr="005430AD">
        <w:rPr>
          <w:rFonts w:ascii="Times New Roman" w:hAnsi="Times New Roman" w:cs="Times New Roman"/>
          <w:sz w:val="24"/>
          <w:szCs w:val="24"/>
        </w:rPr>
        <w:t>d</w:t>
      </w:r>
      <w:r w:rsidR="00595336" w:rsidRPr="005430AD">
        <w:rPr>
          <w:rFonts w:ascii="Times New Roman" w:hAnsi="Times New Roman" w:cs="Times New Roman"/>
          <w:sz w:val="24"/>
          <w:szCs w:val="24"/>
        </w:rPr>
        <w:t xml:space="preserve"> that she too is an illiterate and was assisted by her nephew to vote. His agents</w:t>
      </w:r>
      <w:r w:rsidR="001C256A" w:rsidRPr="005430AD">
        <w:rPr>
          <w:rFonts w:ascii="Times New Roman" w:hAnsi="Times New Roman" w:cs="Times New Roman"/>
          <w:sz w:val="24"/>
          <w:szCs w:val="24"/>
        </w:rPr>
        <w:t xml:space="preserve"> at the said polling stations did</w:t>
      </w:r>
      <w:r w:rsidR="00595336" w:rsidRPr="005430AD">
        <w:rPr>
          <w:rFonts w:ascii="Times New Roman" w:hAnsi="Times New Roman" w:cs="Times New Roman"/>
          <w:sz w:val="24"/>
          <w:szCs w:val="24"/>
        </w:rPr>
        <w:t xml:space="preserve"> not come forth to back up the allegation as to helping people proved by the Petitioner as he did not adduce further evidence to rebut any inference of doubt as to who was rejected on the voting day</w:t>
      </w:r>
      <w:r w:rsidRPr="005430AD">
        <w:rPr>
          <w:rFonts w:ascii="Times New Roman" w:hAnsi="Times New Roman" w:cs="Times New Roman"/>
          <w:sz w:val="24"/>
          <w:szCs w:val="24"/>
        </w:rPr>
        <w:t xml:space="preserve">, those who claimed to be blind. </w:t>
      </w:r>
      <w:proofErr w:type="spellStart"/>
      <w:r w:rsidRPr="005430AD">
        <w:rPr>
          <w:rFonts w:ascii="Times New Roman" w:hAnsi="Times New Roman" w:cs="Times New Roman"/>
          <w:sz w:val="24"/>
          <w:szCs w:val="24"/>
        </w:rPr>
        <w:t>Kisembo</w:t>
      </w:r>
      <w:proofErr w:type="spellEnd"/>
      <w:r w:rsidRPr="005430AD">
        <w:rPr>
          <w:rFonts w:ascii="Times New Roman" w:hAnsi="Times New Roman" w:cs="Times New Roman"/>
          <w:sz w:val="24"/>
          <w:szCs w:val="24"/>
        </w:rPr>
        <w:t xml:space="preserve"> </w:t>
      </w:r>
      <w:proofErr w:type="spellStart"/>
      <w:r w:rsidRPr="005430AD">
        <w:rPr>
          <w:rFonts w:ascii="Times New Roman" w:hAnsi="Times New Roman" w:cs="Times New Roman"/>
          <w:sz w:val="24"/>
          <w:szCs w:val="24"/>
        </w:rPr>
        <w:t>Saidat</w:t>
      </w:r>
      <w:proofErr w:type="spellEnd"/>
      <w:r w:rsidRPr="005430AD">
        <w:rPr>
          <w:rFonts w:ascii="Times New Roman" w:hAnsi="Times New Roman" w:cs="Times New Roman"/>
          <w:sz w:val="24"/>
          <w:szCs w:val="24"/>
        </w:rPr>
        <w:t xml:space="preserve"> also does not satisfy court as to who assisted her in the voting process, denying her an opportunity to vote for a candidate of her choice. </w:t>
      </w:r>
      <w:r w:rsidR="009A55B3" w:rsidRPr="005430AD">
        <w:rPr>
          <w:rFonts w:ascii="Times New Roman" w:hAnsi="Times New Roman" w:cs="Times New Roman"/>
          <w:sz w:val="24"/>
          <w:szCs w:val="24"/>
        </w:rPr>
        <w:t xml:space="preserve">The Petitioner never called any polling agents to come and testify before Court in this regard. </w:t>
      </w:r>
      <w:r w:rsidR="001C256A" w:rsidRPr="005430AD">
        <w:rPr>
          <w:rFonts w:ascii="Times New Roman" w:hAnsi="Times New Roman" w:cs="Times New Roman"/>
          <w:sz w:val="24"/>
          <w:szCs w:val="24"/>
        </w:rPr>
        <w:t>There is not enough evidence to satisfy Court on this allegation therefore it fails.</w:t>
      </w:r>
    </w:p>
    <w:p w:rsidR="00BC2426" w:rsidRPr="005430AD" w:rsidRDefault="00BC2426" w:rsidP="005430AD">
      <w:p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Bribery of voters</w:t>
      </w:r>
    </w:p>
    <w:p w:rsidR="00BC2426" w:rsidRPr="005430AD" w:rsidRDefault="00BC2426" w:rsidP="005430AD">
      <w:pPr>
        <w:spacing w:line="360" w:lineRule="auto"/>
        <w:jc w:val="both"/>
        <w:rPr>
          <w:rFonts w:ascii="Times New Roman" w:hAnsi="Times New Roman" w:cs="Times New Roman"/>
          <w:b/>
          <w:sz w:val="24"/>
          <w:szCs w:val="24"/>
        </w:rPr>
      </w:pPr>
      <w:r w:rsidRPr="005430AD">
        <w:rPr>
          <w:rFonts w:ascii="Times New Roman" w:hAnsi="Times New Roman" w:cs="Times New Roman"/>
          <w:sz w:val="24"/>
          <w:szCs w:val="24"/>
        </w:rPr>
        <w:t xml:space="preserve">The Petitioner complained that the election was </w:t>
      </w:r>
      <w:r w:rsidR="00B10712" w:rsidRPr="005430AD">
        <w:rPr>
          <w:rFonts w:ascii="Times New Roman" w:hAnsi="Times New Roman" w:cs="Times New Roman"/>
          <w:sz w:val="24"/>
          <w:szCs w:val="24"/>
        </w:rPr>
        <w:t>flawed</w:t>
      </w:r>
      <w:r w:rsidRPr="005430AD">
        <w:rPr>
          <w:rFonts w:ascii="Times New Roman" w:hAnsi="Times New Roman" w:cs="Times New Roman"/>
          <w:sz w:val="24"/>
          <w:szCs w:val="24"/>
        </w:rPr>
        <w:t xml:space="preserve"> by bribery which was given by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and or his agents in form of money. Bribery during an election is defined as an offence committed by one who gives or promises to give or offers money or valuable inducement to an elector in order to induce corruptly the later to vote in a particular way or to abstain from voting or as a reward to a voter for having voted in a particular way or abstained from voting; </w:t>
      </w:r>
      <w:r w:rsidRPr="005430AD">
        <w:rPr>
          <w:rFonts w:ascii="Times New Roman" w:hAnsi="Times New Roman" w:cs="Times New Roman"/>
          <w:b/>
          <w:sz w:val="24"/>
          <w:szCs w:val="24"/>
        </w:rPr>
        <w:t>Black’s Law Dictionary 6</w:t>
      </w:r>
      <w:r w:rsidRPr="005430AD">
        <w:rPr>
          <w:rFonts w:ascii="Times New Roman" w:hAnsi="Times New Roman" w:cs="Times New Roman"/>
          <w:b/>
          <w:sz w:val="24"/>
          <w:szCs w:val="24"/>
          <w:vertAlign w:val="superscript"/>
        </w:rPr>
        <w:t>th</w:t>
      </w:r>
      <w:r w:rsidRPr="005430AD">
        <w:rPr>
          <w:rFonts w:ascii="Times New Roman" w:hAnsi="Times New Roman" w:cs="Times New Roman"/>
          <w:b/>
          <w:sz w:val="24"/>
          <w:szCs w:val="24"/>
        </w:rPr>
        <w:t xml:space="preserve"> Edition.</w:t>
      </w:r>
    </w:p>
    <w:p w:rsidR="00BC2426" w:rsidRPr="005430AD" w:rsidRDefault="00BC2426"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The offence of bribery is contrary to </w:t>
      </w:r>
      <w:r w:rsidRPr="005430AD">
        <w:rPr>
          <w:rFonts w:ascii="Times New Roman" w:hAnsi="Times New Roman" w:cs="Times New Roman"/>
          <w:b/>
          <w:sz w:val="24"/>
          <w:szCs w:val="24"/>
        </w:rPr>
        <w:t>section 68</w:t>
      </w:r>
      <w:r w:rsidR="0019081F" w:rsidRPr="005430AD">
        <w:rPr>
          <w:rFonts w:ascii="Times New Roman" w:hAnsi="Times New Roman" w:cs="Times New Roman"/>
          <w:b/>
          <w:sz w:val="24"/>
          <w:szCs w:val="24"/>
        </w:rPr>
        <w:t>(1)</w:t>
      </w:r>
      <w:r w:rsidRPr="005430AD">
        <w:rPr>
          <w:rFonts w:ascii="Times New Roman" w:hAnsi="Times New Roman" w:cs="Times New Roman"/>
          <w:sz w:val="24"/>
          <w:szCs w:val="24"/>
        </w:rPr>
        <w:t xml:space="preserve"> of the Parliamentary Elect</w:t>
      </w:r>
      <w:r w:rsidR="0019081F" w:rsidRPr="005430AD">
        <w:rPr>
          <w:rFonts w:ascii="Times New Roman" w:hAnsi="Times New Roman" w:cs="Times New Roman"/>
          <w:sz w:val="24"/>
          <w:szCs w:val="24"/>
        </w:rPr>
        <w:t>ions Act which provides;</w:t>
      </w:r>
    </w:p>
    <w:p w:rsidR="00BC2426" w:rsidRPr="005430AD" w:rsidRDefault="00BC2426" w:rsidP="005430AD">
      <w:pPr>
        <w:spacing w:line="360" w:lineRule="auto"/>
        <w:ind w:left="720"/>
        <w:jc w:val="both"/>
        <w:rPr>
          <w:rFonts w:ascii="Times New Roman" w:hAnsi="Times New Roman" w:cs="Times New Roman"/>
          <w:i/>
          <w:sz w:val="24"/>
          <w:szCs w:val="24"/>
        </w:rPr>
      </w:pPr>
      <w:r w:rsidRPr="005430AD">
        <w:rPr>
          <w:rFonts w:ascii="Times New Roman" w:hAnsi="Times New Roman" w:cs="Times New Roman"/>
          <w:i/>
          <w:sz w:val="24"/>
          <w:szCs w:val="24"/>
        </w:rPr>
        <w:lastRenderedPageBreak/>
        <w:t>“A person who either before or during the election</w:t>
      </w:r>
      <w:r w:rsidR="00B02B9A" w:rsidRPr="005430AD">
        <w:rPr>
          <w:rFonts w:ascii="Times New Roman" w:hAnsi="Times New Roman" w:cs="Times New Roman"/>
          <w:i/>
          <w:sz w:val="24"/>
          <w:szCs w:val="24"/>
        </w:rPr>
        <w:t xml:space="preserve"> with intent either directly or indirectly to influence another person to vote or to refrain from voting for any candidate, gives or provides or causes to be given or provided any money, gift or any other consideration to that person commits the offence or bribery and is liable on conviction to a fine not exceeding seventy two currency points or to imprisonment not exceeding three years or both.”</w:t>
      </w:r>
    </w:p>
    <w:p w:rsidR="00B02B9A" w:rsidRPr="005430AD" w:rsidRDefault="00B02B9A"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There should be evidence to show that;</w:t>
      </w:r>
    </w:p>
    <w:p w:rsidR="00B02B9A" w:rsidRPr="005430AD" w:rsidRDefault="00B02B9A" w:rsidP="005430AD">
      <w:pPr>
        <w:pStyle w:val="ListParagraph"/>
        <w:numPr>
          <w:ilvl w:val="0"/>
          <w:numId w:val="3"/>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A gift was given to a voter</w:t>
      </w:r>
    </w:p>
    <w:p w:rsidR="00B02B9A" w:rsidRPr="005430AD" w:rsidRDefault="00B02B9A" w:rsidP="005430AD">
      <w:pPr>
        <w:pStyle w:val="ListParagraph"/>
        <w:numPr>
          <w:ilvl w:val="0"/>
          <w:numId w:val="3"/>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The gift was given by the candidate or his agent.</w:t>
      </w:r>
    </w:p>
    <w:p w:rsidR="00B02B9A" w:rsidRPr="005430AD" w:rsidRDefault="00B02B9A" w:rsidP="005430AD">
      <w:pPr>
        <w:pStyle w:val="ListParagraph"/>
        <w:numPr>
          <w:ilvl w:val="0"/>
          <w:numId w:val="3"/>
        </w:num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It was given with the intention of inducing the person to vote.</w:t>
      </w:r>
    </w:p>
    <w:p w:rsidR="00B02B9A" w:rsidRPr="005430AD" w:rsidRDefault="00B02B9A" w:rsidP="005430AD">
      <w:pPr>
        <w:spacing w:line="360" w:lineRule="auto"/>
        <w:ind w:left="30"/>
        <w:jc w:val="both"/>
        <w:rPr>
          <w:rFonts w:ascii="Times New Roman" w:hAnsi="Times New Roman" w:cs="Times New Roman"/>
          <w:b/>
          <w:sz w:val="24"/>
          <w:szCs w:val="24"/>
        </w:rPr>
      </w:pPr>
      <w:proofErr w:type="spellStart"/>
      <w:proofErr w:type="gramStart"/>
      <w:r w:rsidRPr="005430AD">
        <w:rPr>
          <w:rFonts w:ascii="Times New Roman" w:hAnsi="Times New Roman" w:cs="Times New Roman"/>
          <w:b/>
          <w:sz w:val="24"/>
          <w:szCs w:val="24"/>
        </w:rPr>
        <w:t>Achieng</w:t>
      </w:r>
      <w:proofErr w:type="spellEnd"/>
      <w:r w:rsidRPr="005430AD">
        <w:rPr>
          <w:rFonts w:ascii="Times New Roman" w:hAnsi="Times New Roman" w:cs="Times New Roman"/>
          <w:b/>
          <w:sz w:val="24"/>
          <w:szCs w:val="24"/>
        </w:rPr>
        <w:t xml:space="preserve"> Sarah </w:t>
      </w:r>
      <w:proofErr w:type="spellStart"/>
      <w:r w:rsidRPr="005430AD">
        <w:rPr>
          <w:rFonts w:ascii="Times New Roman" w:hAnsi="Times New Roman" w:cs="Times New Roman"/>
          <w:b/>
          <w:sz w:val="24"/>
          <w:szCs w:val="24"/>
        </w:rPr>
        <w:t>Opendi</w:t>
      </w:r>
      <w:proofErr w:type="spellEnd"/>
      <w:r w:rsidR="003C6A55" w:rsidRPr="005430AD">
        <w:rPr>
          <w:rFonts w:ascii="Times New Roman" w:hAnsi="Times New Roman" w:cs="Times New Roman"/>
          <w:b/>
          <w:sz w:val="24"/>
          <w:szCs w:val="24"/>
        </w:rPr>
        <w:t xml:space="preserve"> </w:t>
      </w:r>
      <w:r w:rsidRPr="005430AD">
        <w:rPr>
          <w:rFonts w:ascii="Times New Roman" w:hAnsi="Times New Roman" w:cs="Times New Roman"/>
          <w:b/>
          <w:sz w:val="24"/>
          <w:szCs w:val="24"/>
        </w:rPr>
        <w:t>&amp;</w:t>
      </w:r>
      <w:r w:rsidR="003C6A55"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Anor</w:t>
      </w:r>
      <w:proofErr w:type="spellEnd"/>
      <w:r w:rsidRPr="005430AD">
        <w:rPr>
          <w:rFonts w:ascii="Times New Roman" w:hAnsi="Times New Roman" w:cs="Times New Roman"/>
          <w:b/>
          <w:sz w:val="24"/>
          <w:szCs w:val="24"/>
        </w:rPr>
        <w:t xml:space="preserve"> v </w:t>
      </w:r>
      <w:proofErr w:type="spellStart"/>
      <w:r w:rsidRPr="005430AD">
        <w:rPr>
          <w:rFonts w:ascii="Times New Roman" w:hAnsi="Times New Roman" w:cs="Times New Roman"/>
          <w:b/>
          <w:sz w:val="24"/>
          <w:szCs w:val="24"/>
        </w:rPr>
        <w:t>Ochwo</w:t>
      </w:r>
      <w:proofErr w:type="spellEnd"/>
      <w:r w:rsidR="003C6A55"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Nyakecho</w:t>
      </w:r>
      <w:proofErr w:type="spellEnd"/>
      <w:r w:rsidRPr="005430AD">
        <w:rPr>
          <w:rFonts w:ascii="Times New Roman" w:hAnsi="Times New Roman" w:cs="Times New Roman"/>
          <w:b/>
          <w:sz w:val="24"/>
          <w:szCs w:val="24"/>
        </w:rPr>
        <w:t xml:space="preserve"> Court of Appeal Petition Appeal 39 of 2011.</w:t>
      </w:r>
      <w:proofErr w:type="gramEnd"/>
    </w:p>
    <w:p w:rsidR="00B02B9A" w:rsidRPr="005430AD" w:rsidRDefault="00991E6C"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 xml:space="preserve">The affidavit of the Petitioner </w:t>
      </w:r>
      <w:r w:rsidR="003C6A55" w:rsidRPr="005430AD">
        <w:rPr>
          <w:rFonts w:ascii="Times New Roman" w:hAnsi="Times New Roman" w:cs="Times New Roman"/>
          <w:sz w:val="24"/>
          <w:szCs w:val="24"/>
        </w:rPr>
        <w:t>mentions bribery though</w:t>
      </w:r>
      <w:r w:rsidRPr="005430AD">
        <w:rPr>
          <w:rFonts w:ascii="Times New Roman" w:hAnsi="Times New Roman" w:cs="Times New Roman"/>
          <w:sz w:val="24"/>
          <w:szCs w:val="24"/>
        </w:rPr>
        <w:t xml:space="preserve"> not at great length</w:t>
      </w:r>
      <w:r w:rsidR="003C6A55" w:rsidRPr="005430AD">
        <w:rPr>
          <w:rFonts w:ascii="Times New Roman" w:hAnsi="Times New Roman" w:cs="Times New Roman"/>
          <w:sz w:val="24"/>
          <w:szCs w:val="24"/>
        </w:rPr>
        <w:t>s</w:t>
      </w:r>
      <w:r w:rsidRPr="005430AD">
        <w:rPr>
          <w:rFonts w:ascii="Times New Roman" w:hAnsi="Times New Roman" w:cs="Times New Roman"/>
          <w:sz w:val="24"/>
          <w:szCs w:val="24"/>
        </w:rPr>
        <w:t xml:space="preserve">. It contains hearsay, basing on the word of </w:t>
      </w:r>
      <w:proofErr w:type="spellStart"/>
      <w:r w:rsidRPr="005430AD">
        <w:rPr>
          <w:rFonts w:ascii="Times New Roman" w:hAnsi="Times New Roman" w:cs="Times New Roman"/>
          <w:sz w:val="24"/>
          <w:szCs w:val="24"/>
        </w:rPr>
        <w:t>Kisembo</w:t>
      </w:r>
      <w:proofErr w:type="spellEnd"/>
      <w:r w:rsidR="003C6A55" w:rsidRPr="005430AD">
        <w:rPr>
          <w:rFonts w:ascii="Times New Roman" w:hAnsi="Times New Roman" w:cs="Times New Roman"/>
          <w:sz w:val="24"/>
          <w:szCs w:val="24"/>
        </w:rPr>
        <w:t xml:space="preserve"> </w:t>
      </w:r>
      <w:proofErr w:type="spellStart"/>
      <w:r w:rsidRPr="005430AD">
        <w:rPr>
          <w:rFonts w:ascii="Times New Roman" w:hAnsi="Times New Roman" w:cs="Times New Roman"/>
          <w:sz w:val="24"/>
          <w:szCs w:val="24"/>
        </w:rPr>
        <w:t>Saidat</w:t>
      </w:r>
      <w:proofErr w:type="spellEnd"/>
      <w:r w:rsidRPr="005430AD">
        <w:rPr>
          <w:rFonts w:ascii="Times New Roman" w:hAnsi="Times New Roman" w:cs="Times New Roman"/>
          <w:sz w:val="24"/>
          <w:szCs w:val="24"/>
        </w:rPr>
        <w:t>, who swore that she received 200,000/. However, this was disputed by the evidence of</w:t>
      </w:r>
      <w:r w:rsidR="00595336" w:rsidRPr="005430AD">
        <w:rPr>
          <w:rFonts w:ascii="Times New Roman" w:hAnsi="Times New Roman" w:cs="Times New Roman"/>
          <w:sz w:val="24"/>
          <w:szCs w:val="24"/>
        </w:rPr>
        <w:t xml:space="preserve"> the 2</w:t>
      </w:r>
      <w:r w:rsidR="00595336" w:rsidRPr="005430AD">
        <w:rPr>
          <w:rFonts w:ascii="Times New Roman" w:hAnsi="Times New Roman" w:cs="Times New Roman"/>
          <w:sz w:val="24"/>
          <w:szCs w:val="24"/>
          <w:vertAlign w:val="superscript"/>
        </w:rPr>
        <w:t>nd</w:t>
      </w:r>
      <w:r w:rsidR="00595336" w:rsidRPr="005430AD">
        <w:rPr>
          <w:rFonts w:ascii="Times New Roman" w:hAnsi="Times New Roman" w:cs="Times New Roman"/>
          <w:sz w:val="24"/>
          <w:szCs w:val="24"/>
        </w:rPr>
        <w:t xml:space="preserve">Responent himself who denies having met </w:t>
      </w:r>
      <w:proofErr w:type="spellStart"/>
      <w:r w:rsidR="00595336" w:rsidRPr="005430AD">
        <w:rPr>
          <w:rFonts w:ascii="Times New Roman" w:hAnsi="Times New Roman" w:cs="Times New Roman"/>
          <w:sz w:val="24"/>
          <w:szCs w:val="24"/>
        </w:rPr>
        <w:t>Saidat</w:t>
      </w:r>
      <w:proofErr w:type="spellEnd"/>
      <w:r w:rsidR="00595336" w:rsidRPr="005430AD">
        <w:rPr>
          <w:rFonts w:ascii="Times New Roman" w:hAnsi="Times New Roman" w:cs="Times New Roman"/>
          <w:sz w:val="24"/>
          <w:szCs w:val="24"/>
        </w:rPr>
        <w:t xml:space="preserve"> on the said day or even before that. </w:t>
      </w:r>
      <w:r w:rsidR="003C6A55" w:rsidRPr="005430AD">
        <w:rPr>
          <w:rFonts w:ascii="Times New Roman" w:hAnsi="Times New Roman" w:cs="Times New Roman"/>
          <w:sz w:val="24"/>
          <w:szCs w:val="24"/>
        </w:rPr>
        <w:t xml:space="preserve"> </w:t>
      </w:r>
      <w:proofErr w:type="spellStart"/>
      <w:r w:rsidR="003C6A55" w:rsidRPr="005430AD">
        <w:rPr>
          <w:rFonts w:ascii="Times New Roman" w:hAnsi="Times New Roman" w:cs="Times New Roman"/>
          <w:sz w:val="24"/>
          <w:szCs w:val="24"/>
        </w:rPr>
        <w:t>Kisembos’s</w:t>
      </w:r>
      <w:proofErr w:type="spellEnd"/>
      <w:r w:rsidR="003C6A55" w:rsidRPr="005430AD">
        <w:rPr>
          <w:rFonts w:ascii="Times New Roman" w:hAnsi="Times New Roman" w:cs="Times New Roman"/>
          <w:sz w:val="24"/>
          <w:szCs w:val="24"/>
        </w:rPr>
        <w:t xml:space="preserve"> affidavit is not specific on where the money was given and for what purpose. </w:t>
      </w:r>
      <w:r w:rsidR="00595336" w:rsidRPr="005430AD">
        <w:rPr>
          <w:rFonts w:ascii="Times New Roman" w:hAnsi="Times New Roman" w:cs="Times New Roman"/>
          <w:sz w:val="24"/>
          <w:szCs w:val="24"/>
        </w:rPr>
        <w:t xml:space="preserve">He also denies having promised </w:t>
      </w:r>
      <w:proofErr w:type="spellStart"/>
      <w:r w:rsidR="00595336" w:rsidRPr="005430AD">
        <w:rPr>
          <w:rFonts w:ascii="Times New Roman" w:hAnsi="Times New Roman" w:cs="Times New Roman"/>
          <w:sz w:val="24"/>
          <w:szCs w:val="24"/>
        </w:rPr>
        <w:t>Namu</w:t>
      </w:r>
      <w:proofErr w:type="spellEnd"/>
      <w:r w:rsidR="00595336" w:rsidRPr="005430AD">
        <w:rPr>
          <w:rFonts w:ascii="Times New Roman" w:hAnsi="Times New Roman" w:cs="Times New Roman"/>
          <w:sz w:val="24"/>
          <w:szCs w:val="24"/>
        </w:rPr>
        <w:t xml:space="preserve"> Agnes the said money for further studies.</w:t>
      </w:r>
      <w:r w:rsidR="003C6A55" w:rsidRPr="005430AD">
        <w:rPr>
          <w:rFonts w:ascii="Times New Roman" w:hAnsi="Times New Roman" w:cs="Times New Roman"/>
          <w:sz w:val="24"/>
          <w:szCs w:val="24"/>
        </w:rPr>
        <w:t xml:space="preserve"> </w:t>
      </w:r>
      <w:proofErr w:type="spellStart"/>
      <w:r w:rsidR="003C6A55" w:rsidRPr="005430AD">
        <w:rPr>
          <w:rFonts w:ascii="Times New Roman" w:hAnsi="Times New Roman" w:cs="Times New Roman"/>
          <w:sz w:val="24"/>
          <w:szCs w:val="24"/>
        </w:rPr>
        <w:t>Namu</w:t>
      </w:r>
      <w:proofErr w:type="spellEnd"/>
      <w:r w:rsidR="003C6A55" w:rsidRPr="005430AD">
        <w:rPr>
          <w:rFonts w:ascii="Times New Roman" w:hAnsi="Times New Roman" w:cs="Times New Roman"/>
          <w:sz w:val="24"/>
          <w:szCs w:val="24"/>
        </w:rPr>
        <w:t>, who gives details on who gave her the money and that was promised further funds for her education also states that the purpos</w:t>
      </w:r>
      <w:r w:rsidR="0033193B" w:rsidRPr="005430AD">
        <w:rPr>
          <w:rFonts w:ascii="Times New Roman" w:hAnsi="Times New Roman" w:cs="Times New Roman"/>
          <w:sz w:val="24"/>
          <w:szCs w:val="24"/>
        </w:rPr>
        <w:t>e of the money</w:t>
      </w:r>
      <w:r w:rsidR="003C6A55" w:rsidRPr="005430AD">
        <w:rPr>
          <w:rFonts w:ascii="Times New Roman" w:hAnsi="Times New Roman" w:cs="Times New Roman"/>
          <w:sz w:val="24"/>
          <w:szCs w:val="24"/>
        </w:rPr>
        <w:t xml:space="preserve"> was never disclosed to her. The money in question was not tendered in as evidence.</w:t>
      </w:r>
      <w:r w:rsidR="008837D4" w:rsidRPr="005430AD">
        <w:rPr>
          <w:rFonts w:ascii="Times New Roman" w:hAnsi="Times New Roman" w:cs="Times New Roman"/>
          <w:sz w:val="24"/>
          <w:szCs w:val="24"/>
        </w:rPr>
        <w:t xml:space="preserve"> It</w:t>
      </w:r>
      <w:r w:rsidR="0019081F" w:rsidRPr="005430AD">
        <w:rPr>
          <w:rFonts w:ascii="Times New Roman" w:hAnsi="Times New Roman" w:cs="Times New Roman"/>
          <w:sz w:val="24"/>
          <w:szCs w:val="24"/>
        </w:rPr>
        <w:t xml:space="preserve"> is very hard to conceive</w:t>
      </w:r>
      <w:r w:rsidR="008837D4" w:rsidRPr="005430AD">
        <w:rPr>
          <w:rFonts w:ascii="Times New Roman" w:hAnsi="Times New Roman" w:cs="Times New Roman"/>
          <w:sz w:val="24"/>
          <w:szCs w:val="24"/>
        </w:rPr>
        <w:t xml:space="preserve"> in my mind</w:t>
      </w:r>
      <w:r w:rsidR="0019081F" w:rsidRPr="005430AD">
        <w:rPr>
          <w:rFonts w:ascii="Times New Roman" w:hAnsi="Times New Roman" w:cs="Times New Roman"/>
          <w:sz w:val="24"/>
          <w:szCs w:val="24"/>
        </w:rPr>
        <w:t>,</w:t>
      </w:r>
      <w:r w:rsidR="008837D4" w:rsidRPr="005430AD">
        <w:rPr>
          <w:rFonts w:ascii="Times New Roman" w:hAnsi="Times New Roman" w:cs="Times New Roman"/>
          <w:sz w:val="24"/>
          <w:szCs w:val="24"/>
        </w:rPr>
        <w:t xml:space="preserve"> I, disagree, the Pe</w:t>
      </w:r>
      <w:r w:rsidR="0019081F" w:rsidRPr="005430AD">
        <w:rPr>
          <w:rFonts w:ascii="Times New Roman" w:hAnsi="Times New Roman" w:cs="Times New Roman"/>
          <w:sz w:val="24"/>
          <w:szCs w:val="24"/>
        </w:rPr>
        <w:t>titioner did not link bribery by</w:t>
      </w:r>
      <w:r w:rsidR="008837D4" w:rsidRPr="005430AD">
        <w:rPr>
          <w:rFonts w:ascii="Times New Roman" w:hAnsi="Times New Roman" w:cs="Times New Roman"/>
          <w:sz w:val="24"/>
          <w:szCs w:val="24"/>
        </w:rPr>
        <w:t xml:space="preserve"> the 2</w:t>
      </w:r>
      <w:r w:rsidR="008837D4" w:rsidRPr="005430AD">
        <w:rPr>
          <w:rFonts w:ascii="Times New Roman" w:hAnsi="Times New Roman" w:cs="Times New Roman"/>
          <w:sz w:val="24"/>
          <w:szCs w:val="24"/>
          <w:vertAlign w:val="superscript"/>
        </w:rPr>
        <w:t>nd</w:t>
      </w:r>
      <w:r w:rsidR="008837D4" w:rsidRPr="005430AD">
        <w:rPr>
          <w:rFonts w:ascii="Times New Roman" w:hAnsi="Times New Roman" w:cs="Times New Roman"/>
          <w:sz w:val="24"/>
          <w:szCs w:val="24"/>
        </w:rPr>
        <w:t xml:space="preserve"> Respondent to my satisfaction and therefore this fails. </w:t>
      </w:r>
    </w:p>
    <w:p w:rsidR="00595336" w:rsidRPr="005430AD" w:rsidRDefault="003C6A55"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For that matter, bribery of the voters is not satisfied as required by the elements of the offence.</w:t>
      </w:r>
    </w:p>
    <w:p w:rsidR="00991E6C" w:rsidRPr="005430AD" w:rsidRDefault="00991E6C" w:rsidP="005430AD">
      <w:pPr>
        <w:spacing w:line="360" w:lineRule="auto"/>
        <w:ind w:left="30"/>
        <w:jc w:val="both"/>
        <w:rPr>
          <w:rFonts w:ascii="Times New Roman" w:hAnsi="Times New Roman" w:cs="Times New Roman"/>
          <w:b/>
          <w:sz w:val="24"/>
          <w:szCs w:val="24"/>
        </w:rPr>
      </w:pPr>
      <w:r w:rsidRPr="005430AD">
        <w:rPr>
          <w:rFonts w:ascii="Times New Roman" w:hAnsi="Times New Roman" w:cs="Times New Roman"/>
          <w:b/>
          <w:sz w:val="24"/>
          <w:szCs w:val="24"/>
        </w:rPr>
        <w:t>Intimidation and harassment</w:t>
      </w:r>
    </w:p>
    <w:p w:rsidR="00991E6C" w:rsidRPr="005430AD" w:rsidRDefault="00991E6C"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 xml:space="preserve">That the Petitioner’s supporters were denied the right to vote by the Respondent’s Agents </w:t>
      </w:r>
      <w:r w:rsidR="00D771AF" w:rsidRPr="005430AD">
        <w:rPr>
          <w:rFonts w:ascii="Times New Roman" w:hAnsi="Times New Roman" w:cs="Times New Roman"/>
          <w:sz w:val="24"/>
          <w:szCs w:val="24"/>
        </w:rPr>
        <w:t xml:space="preserve">at </w:t>
      </w:r>
      <w:proofErr w:type="spellStart"/>
      <w:r w:rsidR="00D771AF" w:rsidRPr="005430AD">
        <w:rPr>
          <w:rFonts w:ascii="Times New Roman" w:hAnsi="Times New Roman" w:cs="Times New Roman"/>
          <w:sz w:val="24"/>
          <w:szCs w:val="24"/>
        </w:rPr>
        <w:t>Kyarukara</w:t>
      </w:r>
      <w:proofErr w:type="spellEnd"/>
      <w:r w:rsidR="00D771AF" w:rsidRPr="005430AD">
        <w:rPr>
          <w:rFonts w:ascii="Times New Roman" w:hAnsi="Times New Roman" w:cs="Times New Roman"/>
          <w:sz w:val="24"/>
          <w:szCs w:val="24"/>
        </w:rPr>
        <w:t xml:space="preserve"> Technical </w:t>
      </w:r>
      <w:r w:rsidR="003C6A55" w:rsidRPr="005430AD">
        <w:rPr>
          <w:rFonts w:ascii="Times New Roman" w:hAnsi="Times New Roman" w:cs="Times New Roman"/>
          <w:sz w:val="24"/>
          <w:szCs w:val="24"/>
        </w:rPr>
        <w:t>School polling stations A &amp; B. T</w:t>
      </w:r>
      <w:r w:rsidR="00D771AF" w:rsidRPr="005430AD">
        <w:rPr>
          <w:rFonts w:ascii="Times New Roman" w:hAnsi="Times New Roman" w:cs="Times New Roman"/>
          <w:sz w:val="24"/>
          <w:szCs w:val="24"/>
        </w:rPr>
        <w:t xml:space="preserve">hat </w:t>
      </w:r>
      <w:proofErr w:type="spellStart"/>
      <w:r w:rsidR="00D771AF" w:rsidRPr="005430AD">
        <w:rPr>
          <w:rFonts w:ascii="Times New Roman" w:hAnsi="Times New Roman" w:cs="Times New Roman"/>
          <w:sz w:val="24"/>
          <w:szCs w:val="24"/>
        </w:rPr>
        <w:t>Jagwe</w:t>
      </w:r>
      <w:proofErr w:type="spellEnd"/>
      <w:r w:rsidR="00D771AF" w:rsidRPr="005430AD">
        <w:rPr>
          <w:rFonts w:ascii="Times New Roman" w:hAnsi="Times New Roman" w:cs="Times New Roman"/>
          <w:sz w:val="24"/>
          <w:szCs w:val="24"/>
        </w:rPr>
        <w:t xml:space="preserve"> Joseph, </w:t>
      </w:r>
      <w:proofErr w:type="spellStart"/>
      <w:r w:rsidR="00D771AF" w:rsidRPr="005430AD">
        <w:rPr>
          <w:rFonts w:ascii="Times New Roman" w:hAnsi="Times New Roman" w:cs="Times New Roman"/>
          <w:sz w:val="24"/>
          <w:szCs w:val="24"/>
        </w:rPr>
        <w:t>Kandole</w:t>
      </w:r>
      <w:proofErr w:type="spellEnd"/>
      <w:r w:rsidR="00D771AF" w:rsidRPr="005430AD">
        <w:rPr>
          <w:rFonts w:ascii="Times New Roman" w:hAnsi="Times New Roman" w:cs="Times New Roman"/>
          <w:sz w:val="24"/>
          <w:szCs w:val="24"/>
        </w:rPr>
        <w:t xml:space="preserve"> Moses, </w:t>
      </w:r>
      <w:proofErr w:type="spellStart"/>
      <w:r w:rsidR="00D771AF" w:rsidRPr="005430AD">
        <w:rPr>
          <w:rFonts w:ascii="Times New Roman" w:hAnsi="Times New Roman" w:cs="Times New Roman"/>
          <w:sz w:val="24"/>
          <w:szCs w:val="24"/>
        </w:rPr>
        <w:t>Namu</w:t>
      </w:r>
      <w:proofErr w:type="spellEnd"/>
      <w:r w:rsidR="00D771AF" w:rsidRPr="005430AD">
        <w:rPr>
          <w:rFonts w:ascii="Times New Roman" w:hAnsi="Times New Roman" w:cs="Times New Roman"/>
          <w:sz w:val="24"/>
          <w:szCs w:val="24"/>
        </w:rPr>
        <w:t xml:space="preserve"> Agnes and </w:t>
      </w:r>
      <w:proofErr w:type="spellStart"/>
      <w:r w:rsidR="00D771AF" w:rsidRPr="005430AD">
        <w:rPr>
          <w:rFonts w:ascii="Times New Roman" w:hAnsi="Times New Roman" w:cs="Times New Roman"/>
          <w:sz w:val="24"/>
          <w:szCs w:val="24"/>
        </w:rPr>
        <w:t>Kisembo</w:t>
      </w:r>
      <w:proofErr w:type="spellEnd"/>
      <w:r w:rsidR="003C6A55" w:rsidRPr="005430AD">
        <w:rPr>
          <w:rFonts w:ascii="Times New Roman" w:hAnsi="Times New Roman" w:cs="Times New Roman"/>
          <w:sz w:val="24"/>
          <w:szCs w:val="24"/>
        </w:rPr>
        <w:t xml:space="preserve"> </w:t>
      </w:r>
      <w:proofErr w:type="spellStart"/>
      <w:r w:rsidR="00D771AF" w:rsidRPr="005430AD">
        <w:rPr>
          <w:rFonts w:ascii="Times New Roman" w:hAnsi="Times New Roman" w:cs="Times New Roman"/>
          <w:sz w:val="24"/>
          <w:szCs w:val="24"/>
        </w:rPr>
        <w:t>Saidat</w:t>
      </w:r>
      <w:proofErr w:type="spellEnd"/>
      <w:r w:rsidR="00D771AF" w:rsidRPr="005430AD">
        <w:rPr>
          <w:rFonts w:ascii="Times New Roman" w:hAnsi="Times New Roman" w:cs="Times New Roman"/>
          <w:sz w:val="24"/>
          <w:szCs w:val="24"/>
        </w:rPr>
        <w:t xml:space="preserve"> were harassed, </w:t>
      </w:r>
      <w:r w:rsidR="0019081F" w:rsidRPr="005430AD">
        <w:rPr>
          <w:rFonts w:ascii="Times New Roman" w:hAnsi="Times New Roman" w:cs="Times New Roman"/>
          <w:sz w:val="24"/>
          <w:szCs w:val="24"/>
        </w:rPr>
        <w:t>intimidated</w:t>
      </w:r>
      <w:r w:rsidR="00D771AF" w:rsidRPr="005430AD">
        <w:rPr>
          <w:rFonts w:ascii="Times New Roman" w:hAnsi="Times New Roman" w:cs="Times New Roman"/>
          <w:sz w:val="24"/>
          <w:szCs w:val="24"/>
        </w:rPr>
        <w:t xml:space="preserve"> and bribed. That </w:t>
      </w:r>
      <w:proofErr w:type="spellStart"/>
      <w:r w:rsidR="00D771AF" w:rsidRPr="005430AD">
        <w:rPr>
          <w:rFonts w:ascii="Times New Roman" w:hAnsi="Times New Roman" w:cs="Times New Roman"/>
          <w:sz w:val="24"/>
          <w:szCs w:val="24"/>
        </w:rPr>
        <w:t>Kandole</w:t>
      </w:r>
      <w:proofErr w:type="spellEnd"/>
      <w:r w:rsidR="00D771AF" w:rsidRPr="005430AD">
        <w:rPr>
          <w:rFonts w:ascii="Times New Roman" w:hAnsi="Times New Roman" w:cs="Times New Roman"/>
          <w:sz w:val="24"/>
          <w:szCs w:val="24"/>
        </w:rPr>
        <w:t xml:space="preserve"> Moses did not vote but instead was told to tell a lie to the election officers that he was blind and that he would </w:t>
      </w:r>
      <w:r w:rsidR="00D771AF" w:rsidRPr="005430AD">
        <w:rPr>
          <w:rFonts w:ascii="Times New Roman" w:hAnsi="Times New Roman" w:cs="Times New Roman"/>
          <w:sz w:val="24"/>
          <w:szCs w:val="24"/>
        </w:rPr>
        <w:lastRenderedPageBreak/>
        <w:t xml:space="preserve">be assisted. That a one Mrs. </w:t>
      </w:r>
      <w:proofErr w:type="spellStart"/>
      <w:r w:rsidR="00D771AF" w:rsidRPr="005430AD">
        <w:rPr>
          <w:rFonts w:ascii="Times New Roman" w:hAnsi="Times New Roman" w:cs="Times New Roman"/>
          <w:sz w:val="24"/>
          <w:szCs w:val="24"/>
        </w:rPr>
        <w:t>Mberi</w:t>
      </w:r>
      <w:proofErr w:type="spellEnd"/>
      <w:r w:rsidR="0019081F" w:rsidRPr="005430AD">
        <w:rPr>
          <w:rFonts w:ascii="Times New Roman" w:hAnsi="Times New Roman" w:cs="Times New Roman"/>
          <w:sz w:val="24"/>
          <w:szCs w:val="24"/>
        </w:rPr>
        <w:t xml:space="preserve"> </w:t>
      </w:r>
      <w:proofErr w:type="spellStart"/>
      <w:r w:rsidR="00D771AF" w:rsidRPr="005430AD">
        <w:rPr>
          <w:rFonts w:ascii="Times New Roman" w:hAnsi="Times New Roman" w:cs="Times New Roman"/>
          <w:sz w:val="24"/>
          <w:szCs w:val="24"/>
        </w:rPr>
        <w:t>Iraba</w:t>
      </w:r>
      <w:proofErr w:type="spellEnd"/>
      <w:r w:rsidR="003C6A55" w:rsidRPr="005430AD">
        <w:rPr>
          <w:rFonts w:ascii="Times New Roman" w:hAnsi="Times New Roman" w:cs="Times New Roman"/>
          <w:sz w:val="24"/>
          <w:szCs w:val="24"/>
        </w:rPr>
        <w:t xml:space="preserve"> </w:t>
      </w:r>
      <w:r w:rsidR="00D771AF" w:rsidRPr="005430AD">
        <w:rPr>
          <w:rFonts w:ascii="Times New Roman" w:hAnsi="Times New Roman" w:cs="Times New Roman"/>
          <w:sz w:val="24"/>
          <w:szCs w:val="24"/>
        </w:rPr>
        <w:t xml:space="preserve">Agnes voted on his </w:t>
      </w:r>
      <w:r w:rsidR="00E94908" w:rsidRPr="005430AD">
        <w:rPr>
          <w:rFonts w:ascii="Times New Roman" w:hAnsi="Times New Roman" w:cs="Times New Roman"/>
          <w:sz w:val="24"/>
          <w:szCs w:val="24"/>
        </w:rPr>
        <w:t>be</w:t>
      </w:r>
      <w:r w:rsidR="00D771AF" w:rsidRPr="005430AD">
        <w:rPr>
          <w:rFonts w:ascii="Times New Roman" w:hAnsi="Times New Roman" w:cs="Times New Roman"/>
          <w:sz w:val="24"/>
          <w:szCs w:val="24"/>
        </w:rPr>
        <w:t xml:space="preserve">half. Mrs. </w:t>
      </w:r>
      <w:proofErr w:type="spellStart"/>
      <w:r w:rsidR="00D771AF" w:rsidRPr="005430AD">
        <w:rPr>
          <w:rFonts w:ascii="Times New Roman" w:hAnsi="Times New Roman" w:cs="Times New Roman"/>
          <w:sz w:val="24"/>
          <w:szCs w:val="24"/>
        </w:rPr>
        <w:t>Iraba</w:t>
      </w:r>
      <w:proofErr w:type="spellEnd"/>
      <w:r w:rsidR="00D771AF" w:rsidRPr="005430AD">
        <w:rPr>
          <w:rFonts w:ascii="Times New Roman" w:hAnsi="Times New Roman" w:cs="Times New Roman"/>
          <w:sz w:val="24"/>
          <w:szCs w:val="24"/>
        </w:rPr>
        <w:t xml:space="preserve"> in her own affidavit de</w:t>
      </w:r>
      <w:r w:rsidR="00EB4085" w:rsidRPr="005430AD">
        <w:rPr>
          <w:rFonts w:ascii="Times New Roman" w:hAnsi="Times New Roman" w:cs="Times New Roman"/>
          <w:sz w:val="24"/>
          <w:szCs w:val="24"/>
        </w:rPr>
        <w:t>n</w:t>
      </w:r>
      <w:r w:rsidR="00D771AF" w:rsidRPr="005430AD">
        <w:rPr>
          <w:rFonts w:ascii="Times New Roman" w:hAnsi="Times New Roman" w:cs="Times New Roman"/>
          <w:sz w:val="24"/>
          <w:szCs w:val="24"/>
        </w:rPr>
        <w:t xml:space="preserve">ies this allegation. The accusation does not show the </w:t>
      </w:r>
      <w:r w:rsidR="00E13944" w:rsidRPr="005430AD">
        <w:rPr>
          <w:rFonts w:ascii="Times New Roman" w:hAnsi="Times New Roman" w:cs="Times New Roman"/>
          <w:sz w:val="24"/>
          <w:szCs w:val="24"/>
        </w:rPr>
        <w:t>criterion that was</w:t>
      </w:r>
      <w:r w:rsidR="00D771AF" w:rsidRPr="005430AD">
        <w:rPr>
          <w:rFonts w:ascii="Times New Roman" w:hAnsi="Times New Roman" w:cs="Times New Roman"/>
          <w:sz w:val="24"/>
          <w:szCs w:val="24"/>
        </w:rPr>
        <w:t xml:space="preserve"> used to pick the person who assisted in the voting.  That </w:t>
      </w:r>
      <w:proofErr w:type="spellStart"/>
      <w:r w:rsidR="00D771AF" w:rsidRPr="005430AD">
        <w:rPr>
          <w:rFonts w:ascii="Times New Roman" w:hAnsi="Times New Roman" w:cs="Times New Roman"/>
          <w:sz w:val="24"/>
          <w:szCs w:val="24"/>
        </w:rPr>
        <w:t>Kandole</w:t>
      </w:r>
      <w:proofErr w:type="spellEnd"/>
      <w:r w:rsidR="00D771AF" w:rsidRPr="005430AD">
        <w:rPr>
          <w:rFonts w:ascii="Times New Roman" w:hAnsi="Times New Roman" w:cs="Times New Roman"/>
          <w:sz w:val="24"/>
          <w:szCs w:val="24"/>
        </w:rPr>
        <w:t xml:space="preserve"> Moses also voted through </w:t>
      </w:r>
      <w:r w:rsidR="00E13944" w:rsidRPr="005430AD">
        <w:rPr>
          <w:rFonts w:ascii="Times New Roman" w:hAnsi="Times New Roman" w:cs="Times New Roman"/>
          <w:sz w:val="24"/>
          <w:szCs w:val="24"/>
        </w:rPr>
        <w:t>procuring a</w:t>
      </w:r>
      <w:r w:rsidR="00D771AF" w:rsidRPr="005430AD">
        <w:rPr>
          <w:rFonts w:ascii="Times New Roman" w:hAnsi="Times New Roman" w:cs="Times New Roman"/>
          <w:sz w:val="24"/>
          <w:szCs w:val="24"/>
        </w:rPr>
        <w:t xml:space="preserve"> lie to the polling officials. The basis of </w:t>
      </w:r>
      <w:r w:rsidR="00EB4085" w:rsidRPr="005430AD">
        <w:rPr>
          <w:rFonts w:ascii="Times New Roman" w:hAnsi="Times New Roman" w:cs="Times New Roman"/>
          <w:sz w:val="24"/>
          <w:szCs w:val="24"/>
        </w:rPr>
        <w:t>this intimidation is not clear. The Peti</w:t>
      </w:r>
      <w:r w:rsidR="00E94908" w:rsidRPr="005430AD">
        <w:rPr>
          <w:rFonts w:ascii="Times New Roman" w:hAnsi="Times New Roman" w:cs="Times New Roman"/>
          <w:sz w:val="24"/>
          <w:szCs w:val="24"/>
        </w:rPr>
        <w:t>ti</w:t>
      </w:r>
      <w:r w:rsidR="00EB4085" w:rsidRPr="005430AD">
        <w:rPr>
          <w:rFonts w:ascii="Times New Roman" w:hAnsi="Times New Roman" w:cs="Times New Roman"/>
          <w:sz w:val="24"/>
          <w:szCs w:val="24"/>
        </w:rPr>
        <w:t xml:space="preserve">oner further goes ahead to state that one of his agent was threatened to be killed that’s why he never swore any affidavit. However, no police </w:t>
      </w:r>
      <w:r w:rsidR="0019081F" w:rsidRPr="005430AD">
        <w:rPr>
          <w:rFonts w:ascii="Times New Roman" w:hAnsi="Times New Roman" w:cs="Times New Roman"/>
          <w:sz w:val="24"/>
          <w:szCs w:val="24"/>
        </w:rPr>
        <w:t>file</w:t>
      </w:r>
      <w:r w:rsidR="00EB4085" w:rsidRPr="005430AD">
        <w:rPr>
          <w:rFonts w:ascii="Times New Roman" w:hAnsi="Times New Roman" w:cs="Times New Roman"/>
          <w:sz w:val="24"/>
          <w:szCs w:val="24"/>
        </w:rPr>
        <w:t xml:space="preserve"> was ever opened regarding </w:t>
      </w:r>
      <w:r w:rsidR="00E13944" w:rsidRPr="005430AD">
        <w:rPr>
          <w:rFonts w:ascii="Times New Roman" w:hAnsi="Times New Roman" w:cs="Times New Roman"/>
          <w:sz w:val="24"/>
          <w:szCs w:val="24"/>
        </w:rPr>
        <w:t>this threat</w:t>
      </w:r>
      <w:r w:rsidR="00EB4085" w:rsidRPr="005430AD">
        <w:rPr>
          <w:rFonts w:ascii="Times New Roman" w:hAnsi="Times New Roman" w:cs="Times New Roman"/>
          <w:sz w:val="24"/>
          <w:szCs w:val="24"/>
        </w:rPr>
        <w:t xml:space="preserve">. </w:t>
      </w:r>
      <w:r w:rsidR="00791BF0" w:rsidRPr="005430AD">
        <w:rPr>
          <w:rFonts w:ascii="Times New Roman" w:hAnsi="Times New Roman" w:cs="Times New Roman"/>
          <w:sz w:val="24"/>
          <w:szCs w:val="24"/>
        </w:rPr>
        <w:t xml:space="preserve">The </w:t>
      </w:r>
      <w:r w:rsidR="00EB4085" w:rsidRPr="005430AD">
        <w:rPr>
          <w:rFonts w:ascii="Times New Roman" w:hAnsi="Times New Roman" w:cs="Times New Roman"/>
          <w:sz w:val="24"/>
          <w:szCs w:val="24"/>
        </w:rPr>
        <w:t xml:space="preserve">Petitioner </w:t>
      </w:r>
      <w:r w:rsidR="0019081F" w:rsidRPr="005430AD">
        <w:rPr>
          <w:rFonts w:ascii="Times New Roman" w:hAnsi="Times New Roman" w:cs="Times New Roman"/>
          <w:sz w:val="24"/>
          <w:szCs w:val="24"/>
        </w:rPr>
        <w:t xml:space="preserve">then </w:t>
      </w:r>
      <w:r w:rsidR="00EB4085" w:rsidRPr="005430AD">
        <w:rPr>
          <w:rFonts w:ascii="Times New Roman" w:hAnsi="Times New Roman" w:cs="Times New Roman"/>
          <w:sz w:val="24"/>
          <w:szCs w:val="24"/>
        </w:rPr>
        <w:t xml:space="preserve">testified in court that as far as this matter is </w:t>
      </w:r>
      <w:r w:rsidR="0019081F" w:rsidRPr="005430AD">
        <w:rPr>
          <w:rFonts w:ascii="Times New Roman" w:hAnsi="Times New Roman" w:cs="Times New Roman"/>
          <w:sz w:val="24"/>
          <w:szCs w:val="24"/>
        </w:rPr>
        <w:t>concerned,</w:t>
      </w:r>
      <w:r w:rsidR="00EB4085" w:rsidRPr="005430AD">
        <w:rPr>
          <w:rFonts w:ascii="Times New Roman" w:hAnsi="Times New Roman" w:cs="Times New Roman"/>
          <w:sz w:val="24"/>
          <w:szCs w:val="24"/>
        </w:rPr>
        <w:t xml:space="preserve"> losing the election was a threat greater than that which was made on his supporter’s life. That he therefore deemed it fit to report the malpractices but not the threats and intimidation of his voters. There w</w:t>
      </w:r>
      <w:r w:rsidR="003A6433" w:rsidRPr="005430AD">
        <w:rPr>
          <w:rFonts w:ascii="Times New Roman" w:hAnsi="Times New Roman" w:cs="Times New Roman"/>
          <w:sz w:val="24"/>
          <w:szCs w:val="24"/>
        </w:rPr>
        <w:t>as no evidence of violence reported</w:t>
      </w:r>
      <w:r w:rsidR="00EB4085" w:rsidRPr="005430AD">
        <w:rPr>
          <w:rFonts w:ascii="Times New Roman" w:hAnsi="Times New Roman" w:cs="Times New Roman"/>
          <w:sz w:val="24"/>
          <w:szCs w:val="24"/>
        </w:rPr>
        <w:t>. I find that in absence of such, intimidation was not proved and therefore cannot be claimed for that matter.</w:t>
      </w:r>
      <w:r w:rsidR="00D771AF" w:rsidRPr="005430AD">
        <w:rPr>
          <w:rFonts w:ascii="Times New Roman" w:hAnsi="Times New Roman" w:cs="Times New Roman"/>
          <w:sz w:val="24"/>
          <w:szCs w:val="24"/>
        </w:rPr>
        <w:t xml:space="preserve"> </w:t>
      </w:r>
      <w:r w:rsidR="007B2CBA" w:rsidRPr="005430AD">
        <w:rPr>
          <w:rFonts w:ascii="Times New Roman" w:hAnsi="Times New Roman" w:cs="Times New Roman"/>
          <w:sz w:val="24"/>
          <w:szCs w:val="24"/>
        </w:rPr>
        <w:t>The Petitioner in his affidavit only made reference to a complaint that he made to Police by giving a reference number however, nothing much in relation to the same was adduced in Court.</w:t>
      </w:r>
    </w:p>
    <w:p w:rsidR="00554CF2" w:rsidRPr="005430AD" w:rsidRDefault="00554CF2" w:rsidP="005430AD">
      <w:pPr>
        <w:spacing w:line="360" w:lineRule="auto"/>
        <w:ind w:left="30"/>
        <w:jc w:val="both"/>
        <w:rPr>
          <w:rFonts w:ascii="Times New Roman" w:hAnsi="Times New Roman" w:cs="Times New Roman"/>
          <w:b/>
          <w:sz w:val="24"/>
          <w:szCs w:val="24"/>
        </w:rPr>
      </w:pPr>
      <w:r w:rsidRPr="005430AD">
        <w:rPr>
          <w:rFonts w:ascii="Times New Roman" w:hAnsi="Times New Roman" w:cs="Times New Roman"/>
          <w:b/>
          <w:sz w:val="24"/>
          <w:szCs w:val="24"/>
        </w:rPr>
        <w:t>Forgery</w:t>
      </w:r>
    </w:p>
    <w:p w:rsidR="00554CF2" w:rsidRPr="005430AD" w:rsidRDefault="00554CF2"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The evidence that was adduced does not prove forgery in t</w:t>
      </w:r>
      <w:r w:rsidR="00EB4085" w:rsidRPr="005430AD">
        <w:rPr>
          <w:rFonts w:ascii="Times New Roman" w:hAnsi="Times New Roman" w:cs="Times New Roman"/>
          <w:sz w:val="24"/>
          <w:szCs w:val="24"/>
        </w:rPr>
        <w:t xml:space="preserve">he petition. </w:t>
      </w:r>
      <w:r w:rsidRPr="005430AD">
        <w:rPr>
          <w:rFonts w:ascii="Times New Roman" w:hAnsi="Times New Roman" w:cs="Times New Roman"/>
          <w:sz w:val="24"/>
          <w:szCs w:val="24"/>
        </w:rPr>
        <w:t>The Petitioner submitted that some signatures were forged. However, there is no evidence to prove this. A report by a hand writing expert should have been attached to prove this and also specimens of the actual signatures alongside the forged ones.</w:t>
      </w:r>
      <w:r w:rsidR="008E0697" w:rsidRPr="005430AD">
        <w:rPr>
          <w:rFonts w:ascii="Times New Roman" w:hAnsi="Times New Roman" w:cs="Times New Roman"/>
          <w:sz w:val="24"/>
          <w:szCs w:val="24"/>
        </w:rPr>
        <w:t xml:space="preserve"> Court cannot rely on mere words of the Petitioner in alleging forgery as this would be detrimental to the case. Direct evidence is needed and in the absence of an expert witness to prove forgery, this too cannot stand as a claim of malpractices.</w:t>
      </w:r>
    </w:p>
    <w:p w:rsidR="00CE39F8" w:rsidRPr="005430AD" w:rsidRDefault="00FA6A46" w:rsidP="005430AD">
      <w:pPr>
        <w:pStyle w:val="NormalWeb"/>
        <w:shd w:val="clear" w:color="auto" w:fill="FFFFFF"/>
        <w:spacing w:before="360" w:beforeAutospacing="0" w:after="360" w:afterAutospacing="0" w:line="360" w:lineRule="auto"/>
        <w:jc w:val="both"/>
      </w:pPr>
      <w:r w:rsidRPr="005430AD">
        <w:t xml:space="preserve">In this petition the Petitioner brought Declaration forms that were certified by the Returning Officer </w:t>
      </w:r>
      <w:proofErr w:type="spellStart"/>
      <w:r w:rsidRPr="005430AD">
        <w:t>Kasese</w:t>
      </w:r>
      <w:proofErr w:type="spellEnd"/>
      <w:r w:rsidRPr="005430AD">
        <w:t xml:space="preserve"> and the Respondent brought those that were certified by the Secretary to the Electoral Commission. The law gives </w:t>
      </w:r>
      <w:r w:rsidR="00791BF0" w:rsidRPr="005430AD">
        <w:t>mandate</w:t>
      </w:r>
      <w:r w:rsidRPr="005430AD">
        <w:t xml:space="preserve"> to the Secretary Electoral Commission to have custody of the Electoral documents and in that regard documents </w:t>
      </w:r>
      <w:r w:rsidR="00791BF0" w:rsidRPr="005430AD">
        <w:t>certified</w:t>
      </w:r>
      <w:r w:rsidRPr="005430AD">
        <w:t xml:space="preserve"> by the same would take precedence. </w:t>
      </w:r>
    </w:p>
    <w:p w:rsidR="00791BF0" w:rsidRPr="005430AD" w:rsidRDefault="00CE39F8" w:rsidP="005430AD">
      <w:pPr>
        <w:pStyle w:val="NormalWeb"/>
        <w:shd w:val="clear" w:color="auto" w:fill="FFFFFF"/>
        <w:spacing w:before="360" w:beforeAutospacing="0" w:after="360" w:afterAutospacing="0" w:line="360" w:lineRule="auto"/>
        <w:jc w:val="both"/>
      </w:pPr>
      <w:r w:rsidRPr="005430AD">
        <w:t xml:space="preserve">Under </w:t>
      </w:r>
      <w:r w:rsidRPr="005430AD">
        <w:rPr>
          <w:b/>
        </w:rPr>
        <w:t xml:space="preserve">Section 8 </w:t>
      </w:r>
      <w:r w:rsidRPr="005430AD">
        <w:t xml:space="preserve">of the Electoral Commission Act, coupled with </w:t>
      </w:r>
      <w:r w:rsidR="00FA6A46" w:rsidRPr="005430AD">
        <w:rPr>
          <w:b/>
        </w:rPr>
        <w:t>Section 73</w:t>
      </w:r>
      <w:r w:rsidR="00FA6A46" w:rsidRPr="005430AD">
        <w:t xml:space="preserve"> of the Evidence Act, Cap. 6 provides for public documents among which are those documents that belong to official bodies. </w:t>
      </w:r>
    </w:p>
    <w:p w:rsidR="00791BF0" w:rsidRPr="005430AD" w:rsidRDefault="00FA6A46" w:rsidP="005430AD">
      <w:pPr>
        <w:pStyle w:val="NormalWeb"/>
        <w:shd w:val="clear" w:color="auto" w:fill="FFFFFF"/>
        <w:spacing w:before="360" w:beforeAutospacing="0" w:after="360" w:afterAutospacing="0" w:line="360" w:lineRule="auto"/>
        <w:jc w:val="both"/>
        <w:rPr>
          <w:color w:val="000000"/>
        </w:rPr>
      </w:pPr>
      <w:r w:rsidRPr="005430AD">
        <w:rPr>
          <w:b/>
        </w:rPr>
        <w:lastRenderedPageBreak/>
        <w:t>Section 75</w:t>
      </w:r>
      <w:r w:rsidRPr="005430AD">
        <w:t xml:space="preserve"> </w:t>
      </w:r>
      <w:r w:rsidR="00791BF0" w:rsidRPr="005430AD">
        <w:t>of the Evidence Act provides for</w:t>
      </w:r>
      <w:r w:rsidRPr="005430AD">
        <w:t xml:space="preserve"> </w:t>
      </w:r>
      <w:r w:rsidR="00791BF0" w:rsidRPr="005430AD">
        <w:rPr>
          <w:bCs/>
          <w:color w:val="000000"/>
        </w:rPr>
        <w:t>certified copies of public documents</w:t>
      </w:r>
      <w:r w:rsidR="00791BF0" w:rsidRPr="005430AD">
        <w:rPr>
          <w:color w:val="000000"/>
        </w:rPr>
        <w:t xml:space="preserve"> and states that;</w:t>
      </w:r>
    </w:p>
    <w:p w:rsidR="00554CF2" w:rsidRPr="005430AD" w:rsidRDefault="00791BF0" w:rsidP="005430AD">
      <w:pPr>
        <w:pStyle w:val="NormalWeb"/>
        <w:shd w:val="clear" w:color="auto" w:fill="FFFFFF"/>
        <w:spacing w:before="360" w:beforeAutospacing="0" w:after="360" w:afterAutospacing="0" w:line="360" w:lineRule="auto"/>
        <w:jc w:val="both"/>
        <w:rPr>
          <w:i/>
          <w:color w:val="000000"/>
        </w:rPr>
      </w:pPr>
      <w:r w:rsidRPr="005430AD">
        <w:rPr>
          <w:i/>
          <w:color w:val="000000"/>
        </w:rPr>
        <w:t>“</w:t>
      </w:r>
      <w:r w:rsidR="00FA6A46" w:rsidRPr="005430AD">
        <w:rPr>
          <w:i/>
          <w:color w:val="000000"/>
        </w:rPr>
        <w:t xml:space="preserve">Every public officer having the custody of a public document, which any person has a right to inspect, shall give that person on demand a copy of it on and </w:t>
      </w:r>
      <w:r w:rsidR="00FA6A46" w:rsidRPr="005430AD">
        <w:rPr>
          <w:i/>
        </w:rPr>
        <w:t>Any officer who, by the ordinary course of his or her official duty, is authorised to deliver such copies, shall be deemed to have the custody of those documents within the meaning of this section.”</w:t>
      </w:r>
    </w:p>
    <w:p w:rsidR="00FA6A46" w:rsidRPr="005430AD" w:rsidRDefault="00FA6A46" w:rsidP="005430AD">
      <w:pPr>
        <w:pStyle w:val="NormalWeb"/>
        <w:shd w:val="clear" w:color="auto" w:fill="FFFFFF"/>
        <w:spacing w:before="360" w:beforeAutospacing="0" w:after="360" w:afterAutospacing="0" w:line="360" w:lineRule="auto"/>
        <w:rPr>
          <w:color w:val="000000"/>
        </w:rPr>
      </w:pPr>
      <w:r w:rsidRPr="005430AD">
        <w:rPr>
          <w:b/>
        </w:rPr>
        <w:t>Section 78</w:t>
      </w:r>
      <w:r w:rsidRPr="005430AD">
        <w:t xml:space="preserve"> </w:t>
      </w:r>
      <w:r w:rsidR="00791BF0" w:rsidRPr="005430AD">
        <w:t xml:space="preserve">of the Evidence Act provides for </w:t>
      </w:r>
      <w:r w:rsidRPr="005430AD">
        <w:rPr>
          <w:bCs/>
          <w:color w:val="000000"/>
        </w:rPr>
        <w:t xml:space="preserve">Presumption as to </w:t>
      </w:r>
      <w:r w:rsidR="00791BF0" w:rsidRPr="005430AD">
        <w:rPr>
          <w:bCs/>
          <w:color w:val="000000"/>
        </w:rPr>
        <w:t>genuineness of certified copies and states that;</w:t>
      </w:r>
    </w:p>
    <w:p w:rsidR="00FA6A46" w:rsidRPr="005430AD" w:rsidRDefault="00791BF0" w:rsidP="005430AD">
      <w:pPr>
        <w:pStyle w:val="NormalWeb"/>
        <w:shd w:val="clear" w:color="auto" w:fill="FFFFFF"/>
        <w:spacing w:before="360" w:beforeAutospacing="0" w:after="360" w:afterAutospacing="0" w:line="360" w:lineRule="auto"/>
        <w:rPr>
          <w:i/>
          <w:color w:val="000000"/>
        </w:rPr>
      </w:pPr>
      <w:r w:rsidRPr="005430AD">
        <w:rPr>
          <w:i/>
          <w:color w:val="000000"/>
        </w:rPr>
        <w:t>“</w:t>
      </w:r>
      <w:r w:rsidR="00FA6A46" w:rsidRPr="005430AD">
        <w:rPr>
          <w:i/>
          <w:color w:val="000000"/>
        </w:rPr>
        <w:t>The court shall presume every document purporting to be a certificate, certified copy or other document, which is by law declared to be admissible as evidence of any particular fact, and which purports to be duly certified by any officer in Uganda, to be genuine if the document is substantially in the form and purports to be executed in the manner directed by law in that behalf.</w:t>
      </w:r>
      <w:r w:rsidRPr="005430AD">
        <w:rPr>
          <w:i/>
          <w:color w:val="000000"/>
        </w:rPr>
        <w:t xml:space="preserve"> </w:t>
      </w:r>
      <w:r w:rsidR="00FA6A46" w:rsidRPr="005430AD">
        <w:rPr>
          <w:i/>
          <w:color w:val="000000"/>
        </w:rPr>
        <w:t>The court shall also presume that any officer by whom any such document purports to be signed or certified held, when he or she signed it, the official character which he or she claims in that paper.</w:t>
      </w:r>
      <w:r w:rsidRPr="005430AD">
        <w:rPr>
          <w:i/>
          <w:color w:val="000000"/>
        </w:rPr>
        <w:t>”</w:t>
      </w:r>
    </w:p>
    <w:p w:rsidR="00791BF0" w:rsidRPr="005430AD" w:rsidRDefault="00791BF0"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Thus, in the circumstances if there were forgeries the Secretary to the Electoral Commission would not have approved the same by certifying them for official use</w:t>
      </w:r>
      <w:r w:rsidR="00CE39F8" w:rsidRPr="005430AD">
        <w:rPr>
          <w:rFonts w:ascii="Times New Roman" w:hAnsi="Times New Roman" w:cs="Times New Roman"/>
          <w:sz w:val="24"/>
          <w:szCs w:val="24"/>
        </w:rPr>
        <w:t xml:space="preserve"> and Court had to rely as per the above </w:t>
      </w:r>
      <w:r w:rsidR="00F3600A" w:rsidRPr="005430AD">
        <w:rPr>
          <w:rFonts w:ascii="Times New Roman" w:hAnsi="Times New Roman" w:cs="Times New Roman"/>
          <w:sz w:val="24"/>
          <w:szCs w:val="24"/>
        </w:rPr>
        <w:t xml:space="preserve">provisions </w:t>
      </w:r>
      <w:r w:rsidR="00CE39F8" w:rsidRPr="005430AD">
        <w:rPr>
          <w:rFonts w:ascii="Times New Roman" w:hAnsi="Times New Roman" w:cs="Times New Roman"/>
          <w:sz w:val="24"/>
          <w:szCs w:val="24"/>
        </w:rPr>
        <w:t>on the documents submitted as certified by the Secretary Electoral Commission</w:t>
      </w:r>
      <w:r w:rsidRPr="005430AD">
        <w:rPr>
          <w:rFonts w:ascii="Times New Roman" w:hAnsi="Times New Roman" w:cs="Times New Roman"/>
          <w:sz w:val="24"/>
          <w:szCs w:val="24"/>
        </w:rPr>
        <w:t xml:space="preserve">. </w:t>
      </w:r>
    </w:p>
    <w:p w:rsidR="00554CF2" w:rsidRPr="005430AD" w:rsidRDefault="00554CF2" w:rsidP="005430AD">
      <w:pPr>
        <w:spacing w:line="360" w:lineRule="auto"/>
        <w:ind w:left="30"/>
        <w:jc w:val="both"/>
        <w:rPr>
          <w:rFonts w:ascii="Times New Roman" w:hAnsi="Times New Roman" w:cs="Times New Roman"/>
          <w:b/>
          <w:sz w:val="24"/>
          <w:szCs w:val="24"/>
        </w:rPr>
      </w:pPr>
      <w:proofErr w:type="gramStart"/>
      <w:r w:rsidRPr="005430AD">
        <w:rPr>
          <w:rFonts w:ascii="Times New Roman" w:hAnsi="Times New Roman" w:cs="Times New Roman"/>
          <w:b/>
          <w:sz w:val="24"/>
          <w:szCs w:val="24"/>
        </w:rPr>
        <w:t>Wrongful invalidation of otherwise valid votes.</w:t>
      </w:r>
      <w:proofErr w:type="gramEnd"/>
      <w:r w:rsidRPr="005430AD">
        <w:rPr>
          <w:rFonts w:ascii="Times New Roman" w:hAnsi="Times New Roman" w:cs="Times New Roman"/>
          <w:b/>
          <w:sz w:val="24"/>
          <w:szCs w:val="24"/>
        </w:rPr>
        <w:t xml:space="preserve"> </w:t>
      </w:r>
    </w:p>
    <w:p w:rsidR="009A14F9" w:rsidRPr="005430AD" w:rsidRDefault="00554CF2"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The Petitioner did not include the evidence to prove this allega</w:t>
      </w:r>
      <w:r w:rsidR="00F9290C" w:rsidRPr="005430AD">
        <w:rPr>
          <w:rFonts w:ascii="Times New Roman" w:hAnsi="Times New Roman" w:cs="Times New Roman"/>
          <w:sz w:val="24"/>
          <w:szCs w:val="24"/>
        </w:rPr>
        <w:t>tion either</w:t>
      </w:r>
      <w:r w:rsidRPr="005430AD">
        <w:rPr>
          <w:rFonts w:ascii="Times New Roman" w:hAnsi="Times New Roman" w:cs="Times New Roman"/>
          <w:sz w:val="24"/>
          <w:szCs w:val="24"/>
        </w:rPr>
        <w:t>. However,</w:t>
      </w:r>
      <w:r w:rsidR="00E75AE5" w:rsidRPr="005430AD">
        <w:rPr>
          <w:rFonts w:ascii="Times New Roman" w:hAnsi="Times New Roman" w:cs="Times New Roman"/>
          <w:sz w:val="24"/>
          <w:szCs w:val="24"/>
        </w:rPr>
        <w:t xml:space="preserve"> a random look at the declaration of results shows, that; </w:t>
      </w:r>
    </w:p>
    <w:p w:rsidR="009A14F9" w:rsidRPr="005430AD" w:rsidRDefault="009A14F9"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 xml:space="preserve">D1 declaration form for landing site, a total of 800 ballot papers were issued and their votes all tallied; D2 declaration form for </w:t>
      </w:r>
      <w:proofErr w:type="spellStart"/>
      <w:r w:rsidRPr="005430AD">
        <w:rPr>
          <w:rFonts w:ascii="Times New Roman" w:hAnsi="Times New Roman" w:cs="Times New Roman"/>
          <w:sz w:val="24"/>
          <w:szCs w:val="24"/>
        </w:rPr>
        <w:t>Kyarukara</w:t>
      </w:r>
      <w:proofErr w:type="spellEnd"/>
      <w:r w:rsidRPr="005430AD">
        <w:rPr>
          <w:rFonts w:ascii="Times New Roman" w:hAnsi="Times New Roman" w:cs="Times New Roman"/>
          <w:sz w:val="24"/>
          <w:szCs w:val="24"/>
        </w:rPr>
        <w:t xml:space="preserve"> B had missing details as to the breakdown of the votes and the one that was later brought by the Returning Officer</w:t>
      </w:r>
      <w:r w:rsidR="00F46946" w:rsidRPr="005430AD">
        <w:rPr>
          <w:rFonts w:ascii="Times New Roman" w:hAnsi="Times New Roman" w:cs="Times New Roman"/>
          <w:sz w:val="24"/>
          <w:szCs w:val="24"/>
        </w:rPr>
        <w:t xml:space="preserve"> had an extra unaccounted for vote; D3 declaration form technical school did not have any disparities, D4 Declaration form for Quran Primary school was less by 1 vote in accordance with the total number of ballot papers </w:t>
      </w:r>
      <w:r w:rsidR="00F46946" w:rsidRPr="005430AD">
        <w:rPr>
          <w:rFonts w:ascii="Times New Roman" w:hAnsi="Times New Roman" w:cs="Times New Roman"/>
          <w:sz w:val="24"/>
          <w:szCs w:val="24"/>
        </w:rPr>
        <w:lastRenderedPageBreak/>
        <w:t xml:space="preserve">issued; D5 </w:t>
      </w:r>
      <w:proofErr w:type="spellStart"/>
      <w:r w:rsidR="00F46946" w:rsidRPr="005430AD">
        <w:rPr>
          <w:rFonts w:ascii="Times New Roman" w:hAnsi="Times New Roman" w:cs="Times New Roman"/>
          <w:sz w:val="24"/>
          <w:szCs w:val="24"/>
        </w:rPr>
        <w:t>Katwe</w:t>
      </w:r>
      <w:proofErr w:type="spellEnd"/>
      <w:r w:rsidR="00F46946" w:rsidRPr="005430AD">
        <w:rPr>
          <w:rFonts w:ascii="Times New Roman" w:hAnsi="Times New Roman" w:cs="Times New Roman"/>
          <w:sz w:val="24"/>
          <w:szCs w:val="24"/>
        </w:rPr>
        <w:t xml:space="preserve"> primary school did not have any disparities; D6 declaration form of LCIII Office did not have any disparities; D7 Declaration form for </w:t>
      </w:r>
      <w:proofErr w:type="spellStart"/>
      <w:r w:rsidR="00F46946" w:rsidRPr="005430AD">
        <w:rPr>
          <w:rFonts w:ascii="Times New Roman" w:hAnsi="Times New Roman" w:cs="Times New Roman"/>
          <w:sz w:val="24"/>
          <w:szCs w:val="24"/>
        </w:rPr>
        <w:t>Kyarukara</w:t>
      </w:r>
      <w:proofErr w:type="spellEnd"/>
      <w:r w:rsidR="00F46946" w:rsidRPr="005430AD">
        <w:rPr>
          <w:rFonts w:ascii="Times New Roman" w:hAnsi="Times New Roman" w:cs="Times New Roman"/>
          <w:sz w:val="24"/>
          <w:szCs w:val="24"/>
        </w:rPr>
        <w:t xml:space="preserve"> </w:t>
      </w:r>
      <w:proofErr w:type="spellStart"/>
      <w:r w:rsidR="00F46946" w:rsidRPr="005430AD">
        <w:rPr>
          <w:rFonts w:ascii="Times New Roman" w:hAnsi="Times New Roman" w:cs="Times New Roman"/>
          <w:sz w:val="24"/>
          <w:szCs w:val="24"/>
        </w:rPr>
        <w:t>play ground</w:t>
      </w:r>
      <w:proofErr w:type="spellEnd"/>
      <w:r w:rsidR="00F46946" w:rsidRPr="005430AD">
        <w:rPr>
          <w:rFonts w:ascii="Times New Roman" w:hAnsi="Times New Roman" w:cs="Times New Roman"/>
          <w:sz w:val="24"/>
          <w:szCs w:val="24"/>
        </w:rPr>
        <w:t xml:space="preserve">, the total number of ballot </w:t>
      </w:r>
      <w:r w:rsidR="00B661B7" w:rsidRPr="005430AD">
        <w:rPr>
          <w:rFonts w:ascii="Times New Roman" w:hAnsi="Times New Roman" w:cs="Times New Roman"/>
          <w:sz w:val="24"/>
          <w:szCs w:val="24"/>
        </w:rPr>
        <w:t>papers</w:t>
      </w:r>
      <w:r w:rsidR="00F46946" w:rsidRPr="005430AD">
        <w:rPr>
          <w:rFonts w:ascii="Times New Roman" w:hAnsi="Times New Roman" w:cs="Times New Roman"/>
          <w:sz w:val="24"/>
          <w:szCs w:val="24"/>
        </w:rPr>
        <w:t xml:space="preserve"> that were issued were 500, however, on adding up the total number of female voters 185, male voters 180, the unused ballots 124, and the spoilt votes 03 the total</w:t>
      </w:r>
      <w:r w:rsidR="00B661B7" w:rsidRPr="005430AD">
        <w:rPr>
          <w:rFonts w:ascii="Times New Roman" w:hAnsi="Times New Roman" w:cs="Times New Roman"/>
          <w:sz w:val="24"/>
          <w:szCs w:val="24"/>
        </w:rPr>
        <w:t xml:space="preserve"> comes to 492, less by 8 votes, it was therefore the duty of the Electoral Commission to account for these missing votes; </w:t>
      </w:r>
      <w:r w:rsidRPr="005430AD">
        <w:rPr>
          <w:rFonts w:ascii="Times New Roman" w:hAnsi="Times New Roman" w:cs="Times New Roman"/>
          <w:sz w:val="24"/>
          <w:szCs w:val="24"/>
        </w:rPr>
        <w:t xml:space="preserve"> </w:t>
      </w:r>
      <w:r w:rsidR="00B661B7" w:rsidRPr="005430AD">
        <w:rPr>
          <w:rFonts w:ascii="Times New Roman" w:hAnsi="Times New Roman" w:cs="Times New Roman"/>
          <w:sz w:val="24"/>
          <w:szCs w:val="24"/>
        </w:rPr>
        <w:t>D8 Declaration form for salt industry had one extra unaccounted for vote. Be as it may, the disparity in the various Declaration forms could have</w:t>
      </w:r>
      <w:r w:rsidR="00F3600A" w:rsidRPr="005430AD">
        <w:rPr>
          <w:rFonts w:ascii="Times New Roman" w:hAnsi="Times New Roman" w:cs="Times New Roman"/>
          <w:sz w:val="24"/>
          <w:szCs w:val="24"/>
        </w:rPr>
        <w:t xml:space="preserve"> had</w:t>
      </w:r>
      <w:r w:rsidR="00B661B7" w:rsidRPr="005430AD">
        <w:rPr>
          <w:rFonts w:ascii="Times New Roman" w:hAnsi="Times New Roman" w:cs="Times New Roman"/>
          <w:sz w:val="24"/>
          <w:szCs w:val="24"/>
        </w:rPr>
        <w:t xml:space="preserve"> a number of explanations </w:t>
      </w:r>
      <w:r w:rsidR="00F3600A" w:rsidRPr="005430AD">
        <w:rPr>
          <w:rFonts w:ascii="Times New Roman" w:hAnsi="Times New Roman" w:cs="Times New Roman"/>
          <w:sz w:val="24"/>
          <w:szCs w:val="24"/>
        </w:rPr>
        <w:t xml:space="preserve">and the burden would have been on the Electoral Commission to explain as to whether it was human error, deliberate or otherwise. </w:t>
      </w:r>
      <w:r w:rsidR="00B661B7" w:rsidRPr="005430AD">
        <w:rPr>
          <w:rFonts w:ascii="Times New Roman" w:hAnsi="Times New Roman" w:cs="Times New Roman"/>
          <w:sz w:val="24"/>
          <w:szCs w:val="24"/>
        </w:rPr>
        <w:t>These disparities however did not substantially affect the outcome of the elections because it is hard to determine that indeed they could have been in favor of the</w:t>
      </w:r>
      <w:r w:rsidR="005C2CC7" w:rsidRPr="005430AD">
        <w:rPr>
          <w:rFonts w:ascii="Times New Roman" w:hAnsi="Times New Roman" w:cs="Times New Roman"/>
          <w:sz w:val="24"/>
          <w:szCs w:val="24"/>
        </w:rPr>
        <w:t xml:space="preserve"> Petitioner or the</w:t>
      </w:r>
      <w:r w:rsidR="00B661B7" w:rsidRPr="005430AD">
        <w:rPr>
          <w:rFonts w:ascii="Times New Roman" w:hAnsi="Times New Roman" w:cs="Times New Roman"/>
          <w:sz w:val="24"/>
          <w:szCs w:val="24"/>
        </w:rPr>
        <w:t xml:space="preserve"> 2</w:t>
      </w:r>
      <w:r w:rsidR="00B661B7" w:rsidRPr="005430AD">
        <w:rPr>
          <w:rFonts w:ascii="Times New Roman" w:hAnsi="Times New Roman" w:cs="Times New Roman"/>
          <w:sz w:val="24"/>
          <w:szCs w:val="24"/>
          <w:vertAlign w:val="superscript"/>
        </w:rPr>
        <w:t>nd</w:t>
      </w:r>
      <w:r w:rsidR="00B661B7" w:rsidRPr="005430AD">
        <w:rPr>
          <w:rFonts w:ascii="Times New Roman" w:hAnsi="Times New Roman" w:cs="Times New Roman"/>
          <w:sz w:val="24"/>
          <w:szCs w:val="24"/>
        </w:rPr>
        <w:t xml:space="preserve"> Respondent</w:t>
      </w:r>
      <w:r w:rsidR="00FE3C2D" w:rsidRPr="005430AD">
        <w:rPr>
          <w:rFonts w:ascii="Times New Roman" w:hAnsi="Times New Roman" w:cs="Times New Roman"/>
          <w:sz w:val="24"/>
          <w:szCs w:val="24"/>
        </w:rPr>
        <w:t xml:space="preserve"> or the other contestant</w:t>
      </w:r>
      <w:r w:rsidR="00B661B7" w:rsidRPr="005430AD">
        <w:rPr>
          <w:rFonts w:ascii="Times New Roman" w:hAnsi="Times New Roman" w:cs="Times New Roman"/>
          <w:sz w:val="24"/>
          <w:szCs w:val="24"/>
        </w:rPr>
        <w:t xml:space="preserve">. </w:t>
      </w:r>
      <w:r w:rsidR="00DC27D7" w:rsidRPr="005430AD">
        <w:rPr>
          <w:rFonts w:ascii="Times New Roman" w:hAnsi="Times New Roman" w:cs="Times New Roman"/>
          <w:sz w:val="24"/>
          <w:szCs w:val="24"/>
        </w:rPr>
        <w:t>Probably if the votes were recounted immediately, the truth would have come out but Court ordering a recount now would not help because the ballots could have been doctored or tampered with</w:t>
      </w:r>
      <w:r w:rsidR="00FE3C2D" w:rsidRPr="005430AD">
        <w:rPr>
          <w:rFonts w:ascii="Times New Roman" w:hAnsi="Times New Roman" w:cs="Times New Roman"/>
          <w:sz w:val="24"/>
          <w:szCs w:val="24"/>
        </w:rPr>
        <w:t xml:space="preserve"> since it is months since the elections were held</w:t>
      </w:r>
      <w:r w:rsidR="00DC27D7" w:rsidRPr="005430AD">
        <w:rPr>
          <w:rFonts w:ascii="Times New Roman" w:hAnsi="Times New Roman" w:cs="Times New Roman"/>
          <w:sz w:val="24"/>
          <w:szCs w:val="24"/>
        </w:rPr>
        <w:t>.</w:t>
      </w:r>
    </w:p>
    <w:p w:rsidR="00F42117" w:rsidRPr="005430AD" w:rsidRDefault="00F42117"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In this Petition specifically Paragraph 10 and in the Petitioner</w:t>
      </w:r>
      <w:r w:rsidR="00E215CB" w:rsidRPr="005430AD">
        <w:rPr>
          <w:rFonts w:ascii="Times New Roman" w:hAnsi="Times New Roman" w:cs="Times New Roman"/>
          <w:sz w:val="24"/>
          <w:szCs w:val="24"/>
        </w:rPr>
        <w:t>’</w:t>
      </w:r>
      <w:r w:rsidRPr="005430AD">
        <w:rPr>
          <w:rFonts w:ascii="Times New Roman" w:hAnsi="Times New Roman" w:cs="Times New Roman"/>
          <w:sz w:val="24"/>
          <w:szCs w:val="24"/>
        </w:rPr>
        <w:t xml:space="preserve">s affidavit in support to the Petition in Paragraph 12 and 16 he alludes that some of his valid votes were declared invalid in </w:t>
      </w:r>
      <w:r w:rsidR="00E215CB" w:rsidRPr="005430AD">
        <w:rPr>
          <w:rFonts w:ascii="Times New Roman" w:hAnsi="Times New Roman" w:cs="Times New Roman"/>
          <w:sz w:val="24"/>
          <w:szCs w:val="24"/>
        </w:rPr>
        <w:t>favor</w:t>
      </w:r>
      <w:r w:rsidRPr="005430AD">
        <w:rPr>
          <w:rFonts w:ascii="Times New Roman" w:hAnsi="Times New Roman" w:cs="Times New Roman"/>
          <w:sz w:val="24"/>
          <w:szCs w:val="24"/>
        </w:rPr>
        <w:t xml:space="preserve"> of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but the Petitioner did not lead evidence to prove the same. </w:t>
      </w:r>
    </w:p>
    <w:p w:rsidR="00D32121" w:rsidRPr="005430AD" w:rsidRDefault="00D32121" w:rsidP="005430AD">
      <w:pPr>
        <w:pStyle w:val="ListParagraph"/>
        <w:numPr>
          <w:ilvl w:val="0"/>
          <w:numId w:val="9"/>
        </w:num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If so, whether the non-compliance affected the results of the e</w:t>
      </w:r>
      <w:r w:rsidR="00FE3C2D" w:rsidRPr="005430AD">
        <w:rPr>
          <w:rFonts w:ascii="Times New Roman" w:hAnsi="Times New Roman" w:cs="Times New Roman"/>
          <w:b/>
          <w:sz w:val="24"/>
          <w:szCs w:val="24"/>
        </w:rPr>
        <w:t>lection in a substantial manner?</w:t>
      </w:r>
    </w:p>
    <w:p w:rsidR="00F42117" w:rsidRPr="005430AD" w:rsidRDefault="00F42117"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In the case of </w:t>
      </w:r>
      <w:proofErr w:type="spellStart"/>
      <w:r w:rsidRPr="005430AD">
        <w:rPr>
          <w:rFonts w:ascii="Times New Roman" w:hAnsi="Times New Roman" w:cs="Times New Roman"/>
          <w:b/>
          <w:sz w:val="24"/>
          <w:szCs w:val="24"/>
        </w:rPr>
        <w:t>Rtd</w:t>
      </w:r>
      <w:proofErr w:type="spellEnd"/>
      <w:r w:rsidRPr="005430AD">
        <w:rPr>
          <w:rFonts w:ascii="Times New Roman" w:hAnsi="Times New Roman" w:cs="Times New Roman"/>
          <w:b/>
          <w:sz w:val="24"/>
          <w:szCs w:val="24"/>
        </w:rPr>
        <w:t xml:space="preserve">. Col. Dr. </w:t>
      </w:r>
      <w:proofErr w:type="spellStart"/>
      <w:r w:rsidRPr="005430AD">
        <w:rPr>
          <w:rFonts w:ascii="Times New Roman" w:hAnsi="Times New Roman" w:cs="Times New Roman"/>
          <w:b/>
          <w:sz w:val="24"/>
          <w:szCs w:val="24"/>
        </w:rPr>
        <w:t>Kiiza</w:t>
      </w:r>
      <w:proofErr w:type="spellEnd"/>
      <w:r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Besigye</w:t>
      </w:r>
      <w:proofErr w:type="spellEnd"/>
      <w:r w:rsidRPr="005430AD">
        <w:rPr>
          <w:rFonts w:ascii="Times New Roman" w:hAnsi="Times New Roman" w:cs="Times New Roman"/>
          <w:b/>
          <w:sz w:val="24"/>
          <w:szCs w:val="24"/>
        </w:rPr>
        <w:t xml:space="preserve"> versus Electoral Commission and </w:t>
      </w:r>
      <w:proofErr w:type="spellStart"/>
      <w:r w:rsidRPr="005430AD">
        <w:rPr>
          <w:rFonts w:ascii="Times New Roman" w:hAnsi="Times New Roman" w:cs="Times New Roman"/>
          <w:b/>
          <w:sz w:val="24"/>
          <w:szCs w:val="24"/>
        </w:rPr>
        <w:t>Museveni</w:t>
      </w:r>
      <w:proofErr w:type="spellEnd"/>
      <w:r w:rsidRPr="005430AD">
        <w:rPr>
          <w:rFonts w:ascii="Times New Roman" w:hAnsi="Times New Roman" w:cs="Times New Roman"/>
          <w:b/>
          <w:sz w:val="24"/>
          <w:szCs w:val="24"/>
        </w:rPr>
        <w:t>, Presidential election Petition No. 1 of 2006</w:t>
      </w:r>
      <w:r w:rsidRPr="005430AD">
        <w:rPr>
          <w:rFonts w:ascii="Times New Roman" w:hAnsi="Times New Roman" w:cs="Times New Roman"/>
          <w:sz w:val="24"/>
          <w:szCs w:val="24"/>
        </w:rPr>
        <w:t xml:space="preserve">, </w:t>
      </w:r>
      <w:proofErr w:type="spellStart"/>
      <w:r w:rsidRPr="005430AD">
        <w:rPr>
          <w:rFonts w:ascii="Times New Roman" w:hAnsi="Times New Roman" w:cs="Times New Roman"/>
          <w:sz w:val="24"/>
          <w:szCs w:val="24"/>
        </w:rPr>
        <w:t>Odoki</w:t>
      </w:r>
      <w:proofErr w:type="spellEnd"/>
      <w:r w:rsidRPr="005430AD">
        <w:rPr>
          <w:rFonts w:ascii="Times New Roman" w:hAnsi="Times New Roman" w:cs="Times New Roman"/>
          <w:sz w:val="24"/>
          <w:szCs w:val="24"/>
        </w:rPr>
        <w:t xml:space="preserve"> JSC (as he then was) held that;</w:t>
      </w:r>
    </w:p>
    <w:p w:rsidR="00F42117" w:rsidRPr="005430AD" w:rsidRDefault="00F42117" w:rsidP="005430AD">
      <w:pPr>
        <w:spacing w:line="360" w:lineRule="auto"/>
        <w:jc w:val="both"/>
        <w:rPr>
          <w:rFonts w:ascii="Times New Roman" w:hAnsi="Times New Roman" w:cs="Times New Roman"/>
          <w:b/>
          <w:i/>
          <w:sz w:val="24"/>
          <w:szCs w:val="24"/>
        </w:rPr>
      </w:pPr>
      <w:r w:rsidRPr="005430AD">
        <w:rPr>
          <w:rFonts w:ascii="Times New Roman" w:hAnsi="Times New Roman" w:cs="Times New Roman"/>
          <w:i/>
          <w:sz w:val="24"/>
          <w:szCs w:val="24"/>
        </w:rPr>
        <w:t xml:space="preserve">“…Section 59 of the Presidential Elections Act 161 of 2005 anticipates that some non-compliances or irregularities of the law or principles may occur during an election, but an election should not be annulled unless they have affected it in a substantial manner…” </w:t>
      </w:r>
    </w:p>
    <w:p w:rsidR="00D32121" w:rsidRPr="005430AD" w:rsidRDefault="000E0876" w:rsidP="005430AD">
      <w:pPr>
        <w:spacing w:line="360" w:lineRule="auto"/>
        <w:ind w:left="30"/>
        <w:jc w:val="both"/>
        <w:rPr>
          <w:rFonts w:ascii="Times New Roman" w:hAnsi="Times New Roman" w:cs="Times New Roman"/>
          <w:b/>
          <w:sz w:val="24"/>
          <w:szCs w:val="24"/>
        </w:rPr>
      </w:pPr>
      <w:r w:rsidRPr="005430AD">
        <w:rPr>
          <w:rFonts w:ascii="Times New Roman" w:hAnsi="Times New Roman" w:cs="Times New Roman"/>
          <w:sz w:val="24"/>
          <w:szCs w:val="24"/>
        </w:rPr>
        <w:t>In order to assess the eff</w:t>
      </w:r>
      <w:r w:rsidR="001F7AE3" w:rsidRPr="005430AD">
        <w:rPr>
          <w:rFonts w:ascii="Times New Roman" w:hAnsi="Times New Roman" w:cs="Times New Roman"/>
          <w:sz w:val="24"/>
          <w:szCs w:val="24"/>
        </w:rPr>
        <w:t xml:space="preserve">ect, the court has to evaluate </w:t>
      </w:r>
      <w:r w:rsidRPr="005430AD">
        <w:rPr>
          <w:rFonts w:ascii="Times New Roman" w:hAnsi="Times New Roman" w:cs="Times New Roman"/>
          <w:sz w:val="24"/>
          <w:szCs w:val="24"/>
        </w:rPr>
        <w:t xml:space="preserve">the whole process of the election to determine how it affected the results and then assess the degree of the effect; </w:t>
      </w:r>
      <w:proofErr w:type="spellStart"/>
      <w:r w:rsidRPr="005430AD">
        <w:rPr>
          <w:rFonts w:ascii="Times New Roman" w:hAnsi="Times New Roman" w:cs="Times New Roman"/>
          <w:b/>
          <w:sz w:val="24"/>
          <w:szCs w:val="24"/>
        </w:rPr>
        <w:t>Amama</w:t>
      </w:r>
      <w:proofErr w:type="spellEnd"/>
      <w:r w:rsidR="00BB322A"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Mbabazi</w:t>
      </w:r>
      <w:proofErr w:type="spellEnd"/>
      <w:r w:rsidR="00BB322A" w:rsidRPr="005430AD">
        <w:rPr>
          <w:rFonts w:ascii="Times New Roman" w:hAnsi="Times New Roman" w:cs="Times New Roman"/>
          <w:b/>
          <w:sz w:val="24"/>
          <w:szCs w:val="24"/>
        </w:rPr>
        <w:t xml:space="preserve"> </w:t>
      </w:r>
      <w:r w:rsidRPr="005430AD">
        <w:rPr>
          <w:rFonts w:ascii="Times New Roman" w:hAnsi="Times New Roman" w:cs="Times New Roman"/>
          <w:b/>
          <w:sz w:val="24"/>
          <w:szCs w:val="24"/>
        </w:rPr>
        <w:t>&amp;</w:t>
      </w:r>
      <w:r w:rsidR="00BB322A"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Anor</w:t>
      </w:r>
      <w:proofErr w:type="spellEnd"/>
      <w:r w:rsidRPr="005430AD">
        <w:rPr>
          <w:rFonts w:ascii="Times New Roman" w:hAnsi="Times New Roman" w:cs="Times New Roman"/>
          <w:b/>
          <w:sz w:val="24"/>
          <w:szCs w:val="24"/>
        </w:rPr>
        <w:t xml:space="preserve"> v </w:t>
      </w:r>
      <w:proofErr w:type="spellStart"/>
      <w:r w:rsidRPr="005430AD">
        <w:rPr>
          <w:rFonts w:ascii="Times New Roman" w:hAnsi="Times New Roman" w:cs="Times New Roman"/>
          <w:b/>
          <w:sz w:val="24"/>
          <w:szCs w:val="24"/>
        </w:rPr>
        <w:t>Musinguzi</w:t>
      </w:r>
      <w:proofErr w:type="spellEnd"/>
      <w:r w:rsidR="00BB322A"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Garuga</w:t>
      </w:r>
      <w:proofErr w:type="spellEnd"/>
      <w:r w:rsidRPr="005430AD">
        <w:rPr>
          <w:rFonts w:ascii="Times New Roman" w:hAnsi="Times New Roman" w:cs="Times New Roman"/>
          <w:b/>
          <w:sz w:val="24"/>
          <w:szCs w:val="24"/>
        </w:rPr>
        <w:t xml:space="preserve"> James Election Petition Appeal 12 of 2002.</w:t>
      </w:r>
    </w:p>
    <w:p w:rsidR="00DC27D7" w:rsidRPr="005430AD" w:rsidRDefault="00DC27D7"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lastRenderedPageBreak/>
        <w:t xml:space="preserve">According to the records and evidence despite the </w:t>
      </w:r>
      <w:r w:rsidR="00560E38" w:rsidRPr="005430AD">
        <w:rPr>
          <w:rFonts w:ascii="Times New Roman" w:hAnsi="Times New Roman" w:cs="Times New Roman"/>
          <w:sz w:val="24"/>
          <w:szCs w:val="24"/>
        </w:rPr>
        <w:t xml:space="preserve">small loopholes of </w:t>
      </w:r>
      <w:r w:rsidRPr="005430AD">
        <w:rPr>
          <w:rFonts w:ascii="Times New Roman" w:hAnsi="Times New Roman" w:cs="Times New Roman"/>
          <w:sz w:val="24"/>
          <w:szCs w:val="24"/>
        </w:rPr>
        <w:t xml:space="preserve">non-compliance with the electoral laws </w:t>
      </w:r>
      <w:r w:rsidR="00560E38" w:rsidRPr="005430AD">
        <w:rPr>
          <w:rFonts w:ascii="Times New Roman" w:hAnsi="Times New Roman" w:cs="Times New Roman"/>
          <w:sz w:val="24"/>
          <w:szCs w:val="24"/>
        </w:rPr>
        <w:t xml:space="preserve">it </w:t>
      </w:r>
      <w:r w:rsidRPr="005430AD">
        <w:rPr>
          <w:rFonts w:ascii="Times New Roman" w:hAnsi="Times New Roman" w:cs="Times New Roman"/>
          <w:sz w:val="24"/>
          <w:szCs w:val="24"/>
        </w:rPr>
        <w:t xml:space="preserve">did not substantially affect the results and in any case be as it may Electoral Commission cannot </w:t>
      </w:r>
      <w:r w:rsidR="00560E38" w:rsidRPr="005430AD">
        <w:rPr>
          <w:rFonts w:ascii="Times New Roman" w:hAnsi="Times New Roman" w:cs="Times New Roman"/>
          <w:sz w:val="24"/>
          <w:szCs w:val="24"/>
        </w:rPr>
        <w:t xml:space="preserve">be </w:t>
      </w:r>
      <w:r w:rsidRPr="005430AD">
        <w:rPr>
          <w:rFonts w:ascii="Times New Roman" w:hAnsi="Times New Roman" w:cs="Times New Roman"/>
          <w:sz w:val="24"/>
          <w:szCs w:val="24"/>
        </w:rPr>
        <w:t xml:space="preserve">said to be perfect. </w:t>
      </w:r>
    </w:p>
    <w:p w:rsidR="00D32121" w:rsidRPr="005430AD" w:rsidRDefault="00D32121" w:rsidP="005430AD">
      <w:pPr>
        <w:pStyle w:val="ListParagraph"/>
        <w:numPr>
          <w:ilvl w:val="0"/>
          <w:numId w:val="9"/>
        </w:num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Whether or not the 2nd Respondent committed any of the alleged illegal practices/ election offences pleaded in the petition personally or by his agents with his knowledge and consent or approval.</w:t>
      </w:r>
    </w:p>
    <w:p w:rsidR="005B2EE4" w:rsidRPr="005430AD" w:rsidRDefault="001353DF"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The tallying of votes and declaring invalid of what was supposedly valid was the responsibility of 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 It may be difficult to trace this back to the role of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w:t>
      </w:r>
      <w:r w:rsidR="00B23500" w:rsidRPr="005430AD">
        <w:rPr>
          <w:rFonts w:ascii="Times New Roman" w:hAnsi="Times New Roman" w:cs="Times New Roman"/>
          <w:sz w:val="24"/>
          <w:szCs w:val="24"/>
        </w:rPr>
        <w:t xml:space="preserve">or his agents, </w:t>
      </w:r>
      <w:r w:rsidR="00077C63" w:rsidRPr="005430AD">
        <w:rPr>
          <w:rFonts w:ascii="Times New Roman" w:hAnsi="Times New Roman" w:cs="Times New Roman"/>
          <w:sz w:val="24"/>
          <w:szCs w:val="24"/>
        </w:rPr>
        <w:t>therefore no proof was adduced in Court that the alleged i</w:t>
      </w:r>
      <w:r w:rsidR="000F4010" w:rsidRPr="005430AD">
        <w:rPr>
          <w:rFonts w:ascii="Times New Roman" w:hAnsi="Times New Roman" w:cs="Times New Roman"/>
          <w:sz w:val="24"/>
          <w:szCs w:val="24"/>
        </w:rPr>
        <w:t>llegal practice/election offen</w:t>
      </w:r>
      <w:r w:rsidR="00077C63" w:rsidRPr="005430AD">
        <w:rPr>
          <w:rFonts w:ascii="Times New Roman" w:hAnsi="Times New Roman" w:cs="Times New Roman"/>
          <w:sz w:val="24"/>
          <w:szCs w:val="24"/>
        </w:rPr>
        <w:t xml:space="preserve">ces pleaded </w:t>
      </w:r>
      <w:r w:rsidR="00FA6A46" w:rsidRPr="005430AD">
        <w:rPr>
          <w:rFonts w:ascii="Times New Roman" w:hAnsi="Times New Roman" w:cs="Times New Roman"/>
          <w:sz w:val="24"/>
          <w:szCs w:val="24"/>
        </w:rPr>
        <w:t>i</w:t>
      </w:r>
      <w:r w:rsidR="00077C63" w:rsidRPr="005430AD">
        <w:rPr>
          <w:rFonts w:ascii="Times New Roman" w:hAnsi="Times New Roman" w:cs="Times New Roman"/>
          <w:sz w:val="24"/>
          <w:szCs w:val="24"/>
        </w:rPr>
        <w:t xml:space="preserve">n the petition </w:t>
      </w:r>
      <w:r w:rsidR="00FA6A46" w:rsidRPr="005430AD">
        <w:rPr>
          <w:rFonts w:ascii="Times New Roman" w:hAnsi="Times New Roman" w:cs="Times New Roman"/>
          <w:sz w:val="24"/>
          <w:szCs w:val="24"/>
        </w:rPr>
        <w:t>were committed personally by the 2</w:t>
      </w:r>
      <w:r w:rsidR="00FA6A46" w:rsidRPr="005430AD">
        <w:rPr>
          <w:rFonts w:ascii="Times New Roman" w:hAnsi="Times New Roman" w:cs="Times New Roman"/>
          <w:sz w:val="24"/>
          <w:szCs w:val="24"/>
          <w:vertAlign w:val="superscript"/>
        </w:rPr>
        <w:t>nd</w:t>
      </w:r>
      <w:r w:rsidR="00FA6A46" w:rsidRPr="005430AD">
        <w:rPr>
          <w:rFonts w:ascii="Times New Roman" w:hAnsi="Times New Roman" w:cs="Times New Roman"/>
          <w:sz w:val="24"/>
          <w:szCs w:val="24"/>
        </w:rPr>
        <w:t xml:space="preserve"> Respondent or his agents with his knowledge, consent or approval</w:t>
      </w:r>
      <w:r w:rsidRPr="005430AD">
        <w:rPr>
          <w:rFonts w:ascii="Times New Roman" w:hAnsi="Times New Roman" w:cs="Times New Roman"/>
          <w:sz w:val="24"/>
          <w:szCs w:val="24"/>
        </w:rPr>
        <w:t>.</w:t>
      </w:r>
    </w:p>
    <w:p w:rsidR="00FA6A46" w:rsidRPr="005430AD" w:rsidRDefault="00FA6A46"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b/>
          <w:sz w:val="24"/>
          <w:szCs w:val="24"/>
        </w:rPr>
        <w:t>Section 61(1)(c)</w:t>
      </w:r>
      <w:r w:rsidRPr="005430AD">
        <w:rPr>
          <w:rFonts w:ascii="Times New Roman" w:hAnsi="Times New Roman" w:cs="Times New Roman"/>
          <w:sz w:val="24"/>
          <w:szCs w:val="24"/>
        </w:rPr>
        <w:t xml:space="preserve"> of the Parliamentary Elections Act provides for annulment of any election of which there is proof of commission of an illegal practice or any other offence under the Act, either by the candidate personally, or by his agents with his knowledge, consent or approval. </w:t>
      </w:r>
      <w:r w:rsidRPr="005430AD">
        <w:rPr>
          <w:rFonts w:ascii="Times New Roman" w:hAnsi="Times New Roman" w:cs="Times New Roman"/>
          <w:b/>
          <w:sz w:val="24"/>
          <w:szCs w:val="24"/>
        </w:rPr>
        <w:t>Section 68(4)</w:t>
      </w:r>
      <w:r w:rsidRPr="005430AD">
        <w:rPr>
          <w:rFonts w:ascii="Times New Roman" w:hAnsi="Times New Roman" w:cs="Times New Roman"/>
          <w:sz w:val="24"/>
          <w:szCs w:val="24"/>
        </w:rPr>
        <w:t xml:space="preserve"> classifies commission of the acts prohibited in subsection (1) thereof as an illegal practice. The allegation in this petition is that those prohibited acts were committed by the </w:t>
      </w:r>
      <w:r w:rsidR="00560E38" w:rsidRPr="005430AD">
        <w:rPr>
          <w:rFonts w:ascii="Times New Roman" w:hAnsi="Times New Roman" w:cs="Times New Roman"/>
          <w:sz w:val="24"/>
          <w:szCs w:val="24"/>
        </w:rPr>
        <w:t>2</w:t>
      </w:r>
      <w:r w:rsidR="00560E38"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 himself, and by his agents acting with his knowledge and sanction.</w:t>
      </w:r>
    </w:p>
    <w:p w:rsidR="000F4010" w:rsidRPr="005430AD" w:rsidRDefault="000F4010"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However, no sufficient proof was adduced in regard to the same for Court to order for the annulment of the elections.</w:t>
      </w:r>
    </w:p>
    <w:p w:rsidR="00D32121" w:rsidRPr="005430AD" w:rsidRDefault="00D32121" w:rsidP="005430AD">
      <w:pPr>
        <w:pStyle w:val="ListParagraph"/>
        <w:numPr>
          <w:ilvl w:val="0"/>
          <w:numId w:val="9"/>
        </w:numPr>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What remedies are available to the parties?</w:t>
      </w:r>
    </w:p>
    <w:p w:rsidR="00F0676F" w:rsidRPr="005430AD" w:rsidRDefault="00F0676F" w:rsidP="005430AD">
      <w:pPr>
        <w:pStyle w:val="NormalWeb"/>
        <w:shd w:val="clear" w:color="auto" w:fill="FFFFFF"/>
        <w:spacing w:before="360" w:beforeAutospacing="0" w:after="360" w:afterAutospacing="0" w:line="360" w:lineRule="auto"/>
        <w:jc w:val="both"/>
        <w:rPr>
          <w:color w:val="000000"/>
        </w:rPr>
      </w:pPr>
      <w:r w:rsidRPr="005430AD">
        <w:rPr>
          <w:b/>
        </w:rPr>
        <w:t>Section 27</w:t>
      </w:r>
      <w:r w:rsidRPr="005430AD">
        <w:t xml:space="preserve"> of the Civil Procedure Act</w:t>
      </w:r>
      <w:r w:rsidRPr="005430AD">
        <w:rPr>
          <w:color w:val="000000"/>
        </w:rPr>
        <w:t xml:space="preserve"> provides that;</w:t>
      </w:r>
    </w:p>
    <w:p w:rsidR="00F0676F" w:rsidRPr="005430AD" w:rsidRDefault="00F0676F" w:rsidP="005430AD">
      <w:pPr>
        <w:pStyle w:val="NormalWeb"/>
        <w:shd w:val="clear" w:color="auto" w:fill="FFFFFF"/>
        <w:spacing w:before="360" w:beforeAutospacing="0" w:after="360" w:afterAutospacing="0" w:line="360" w:lineRule="auto"/>
        <w:jc w:val="both"/>
        <w:rPr>
          <w:i/>
          <w:color w:val="000000"/>
        </w:rPr>
      </w:pPr>
      <w:r w:rsidRPr="005430AD">
        <w:rPr>
          <w:i/>
          <w:color w:val="000000"/>
        </w:rPr>
        <w:t xml:space="preserve">“Subject to such conditions and limitations as may be prescribed, and to the provisions of any law for the time being in force, the costs of </w:t>
      </w:r>
      <w:proofErr w:type="spellStart"/>
      <w:r w:rsidRPr="005430AD">
        <w:rPr>
          <w:i/>
          <w:color w:val="000000"/>
        </w:rPr>
        <w:t>and</w:t>
      </w:r>
      <w:proofErr w:type="spellEnd"/>
      <w:r w:rsidRPr="005430AD">
        <w:rPr>
          <w:i/>
          <w:color w:val="000000"/>
        </w:rPr>
        <w:t xml:space="preserve"> incident to all suits shall be in the discretion of the court or judge, and the court or judge shall have full power to determine by whom and out of what property and to what extent those costs are to be paid, and to give all necessary directions for the purposes aforesaid.</w:t>
      </w:r>
    </w:p>
    <w:p w:rsidR="00FA6A46" w:rsidRPr="005430AD" w:rsidRDefault="00F0676F" w:rsidP="005430AD">
      <w:pPr>
        <w:pStyle w:val="NormalWeb"/>
        <w:shd w:val="clear" w:color="auto" w:fill="FFFFFF"/>
        <w:spacing w:before="360" w:beforeAutospacing="0" w:after="360" w:afterAutospacing="0" w:line="360" w:lineRule="auto"/>
        <w:jc w:val="both"/>
        <w:rPr>
          <w:i/>
          <w:color w:val="000000"/>
        </w:rPr>
      </w:pPr>
      <w:r w:rsidRPr="005430AD">
        <w:rPr>
          <w:i/>
          <w:color w:val="000000"/>
        </w:rPr>
        <w:lastRenderedPageBreak/>
        <w:t>The fact that the court or judge has no jurisdiction to try the suit shall be no bar to the exercise of the powers in subsection (1); but the costs of any action, cause or other matter or issue shall follow the event unless the court or judge shall for good reason otherwise order.”</w:t>
      </w:r>
    </w:p>
    <w:p w:rsidR="004E2379" w:rsidRPr="005430AD" w:rsidRDefault="004E2379" w:rsidP="005430AD">
      <w:pPr>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In the case of </w:t>
      </w:r>
      <w:r w:rsidRPr="005430AD">
        <w:rPr>
          <w:rFonts w:ascii="Times New Roman" w:hAnsi="Times New Roman" w:cs="Times New Roman"/>
          <w:b/>
          <w:sz w:val="24"/>
          <w:szCs w:val="24"/>
        </w:rPr>
        <w:t xml:space="preserve">Prince J. D. C </w:t>
      </w:r>
      <w:proofErr w:type="spellStart"/>
      <w:r w:rsidRPr="005430AD">
        <w:rPr>
          <w:rFonts w:ascii="Times New Roman" w:hAnsi="Times New Roman" w:cs="Times New Roman"/>
          <w:b/>
          <w:sz w:val="24"/>
          <w:szCs w:val="24"/>
        </w:rPr>
        <w:t>Mpuga</w:t>
      </w:r>
      <w:proofErr w:type="spellEnd"/>
      <w:r w:rsidRPr="005430AD">
        <w:rPr>
          <w:rFonts w:ascii="Times New Roman" w:hAnsi="Times New Roman" w:cs="Times New Roman"/>
          <w:b/>
          <w:sz w:val="24"/>
          <w:szCs w:val="24"/>
        </w:rPr>
        <w:t xml:space="preserve"> </w:t>
      </w:r>
      <w:proofErr w:type="spellStart"/>
      <w:r w:rsidRPr="005430AD">
        <w:rPr>
          <w:rFonts w:ascii="Times New Roman" w:hAnsi="Times New Roman" w:cs="Times New Roman"/>
          <w:b/>
          <w:sz w:val="24"/>
          <w:szCs w:val="24"/>
        </w:rPr>
        <w:t>Rukidi</w:t>
      </w:r>
      <w:proofErr w:type="spellEnd"/>
      <w:r w:rsidRPr="005430AD">
        <w:rPr>
          <w:rFonts w:ascii="Times New Roman" w:hAnsi="Times New Roman" w:cs="Times New Roman"/>
          <w:b/>
          <w:sz w:val="24"/>
          <w:szCs w:val="24"/>
        </w:rPr>
        <w:t xml:space="preserve"> versus Prince Solomon </w:t>
      </w:r>
      <w:proofErr w:type="spellStart"/>
      <w:r w:rsidRPr="005430AD">
        <w:rPr>
          <w:rFonts w:ascii="Times New Roman" w:hAnsi="Times New Roman" w:cs="Times New Roman"/>
          <w:b/>
          <w:sz w:val="24"/>
          <w:szCs w:val="24"/>
        </w:rPr>
        <w:t>Kioro</w:t>
      </w:r>
      <w:proofErr w:type="spellEnd"/>
      <w:r w:rsidRPr="005430AD">
        <w:rPr>
          <w:rFonts w:ascii="Times New Roman" w:hAnsi="Times New Roman" w:cs="Times New Roman"/>
          <w:b/>
          <w:sz w:val="24"/>
          <w:szCs w:val="24"/>
        </w:rPr>
        <w:t xml:space="preserve"> and Others, Civil Appeal No. 15 of 1994 (S.C)</w:t>
      </w:r>
      <w:r w:rsidRPr="005430AD">
        <w:rPr>
          <w:rFonts w:ascii="Times New Roman" w:hAnsi="Times New Roman" w:cs="Times New Roman"/>
          <w:sz w:val="24"/>
          <w:szCs w:val="24"/>
        </w:rPr>
        <w:t>, it was held that;</w:t>
      </w:r>
    </w:p>
    <w:p w:rsidR="004E2379" w:rsidRPr="005430AD" w:rsidRDefault="004E2379" w:rsidP="005430AD">
      <w:pPr>
        <w:spacing w:line="360" w:lineRule="auto"/>
        <w:jc w:val="both"/>
        <w:rPr>
          <w:rFonts w:ascii="Times New Roman" w:hAnsi="Times New Roman" w:cs="Times New Roman"/>
          <w:i/>
          <w:sz w:val="24"/>
          <w:szCs w:val="24"/>
        </w:rPr>
      </w:pPr>
      <w:r w:rsidRPr="005430AD">
        <w:rPr>
          <w:rFonts w:ascii="Times New Roman" w:hAnsi="Times New Roman" w:cs="Times New Roman"/>
          <w:i/>
          <w:sz w:val="24"/>
          <w:szCs w:val="24"/>
        </w:rPr>
        <w:t xml:space="preserve">“That however, where Court is of the view that owing to the nature of the suit, the promotion of harmony and reconciliation is necessary, it may order each party to bear his/her own costs.” </w:t>
      </w:r>
    </w:p>
    <w:p w:rsidR="00853783" w:rsidRPr="005430AD" w:rsidRDefault="00853783" w:rsidP="005430AD">
      <w:pPr>
        <w:pStyle w:val="NormalWeb"/>
        <w:shd w:val="clear" w:color="auto" w:fill="FFFFFF"/>
        <w:spacing w:before="360" w:beforeAutospacing="0" w:after="360" w:afterAutospacing="0" w:line="360" w:lineRule="auto"/>
        <w:jc w:val="both"/>
        <w:rPr>
          <w:color w:val="000000"/>
        </w:rPr>
      </w:pPr>
      <w:r w:rsidRPr="005430AD">
        <w:rPr>
          <w:color w:val="000000"/>
        </w:rPr>
        <w:t>This is an election petition where both parties have spent a lot of money during campaigns, elections and in the petition itself</w:t>
      </w:r>
      <w:r w:rsidR="00FE3C2D" w:rsidRPr="005430AD">
        <w:rPr>
          <w:color w:val="000000"/>
        </w:rPr>
        <w:t xml:space="preserve"> and i</w:t>
      </w:r>
      <w:r w:rsidR="00C81553" w:rsidRPr="005430AD">
        <w:rPr>
          <w:color w:val="000000"/>
        </w:rPr>
        <w:t xml:space="preserve"> </w:t>
      </w:r>
      <w:r w:rsidR="004E2379" w:rsidRPr="005430AD">
        <w:rPr>
          <w:color w:val="000000"/>
        </w:rPr>
        <w:t>n the spirit of brotherhood, harmony, re</w:t>
      </w:r>
      <w:r w:rsidR="0033193B" w:rsidRPr="005430AD">
        <w:rPr>
          <w:color w:val="000000"/>
        </w:rPr>
        <w:t>conciliation, and generally the</w:t>
      </w:r>
      <w:r w:rsidR="004E2379" w:rsidRPr="005430AD">
        <w:rPr>
          <w:color w:val="000000"/>
        </w:rPr>
        <w:t xml:space="preserve"> fact that </w:t>
      </w:r>
      <w:r w:rsidRPr="005430AD">
        <w:rPr>
          <w:color w:val="000000"/>
        </w:rPr>
        <w:t>both</w:t>
      </w:r>
      <w:r w:rsidR="004E2379" w:rsidRPr="005430AD">
        <w:rPr>
          <w:color w:val="000000"/>
        </w:rPr>
        <w:t xml:space="preserve"> the Petitioner and the 2</w:t>
      </w:r>
      <w:r w:rsidR="004E2379" w:rsidRPr="005430AD">
        <w:rPr>
          <w:color w:val="000000"/>
          <w:vertAlign w:val="superscript"/>
        </w:rPr>
        <w:t>nd</w:t>
      </w:r>
      <w:r w:rsidR="004E2379" w:rsidRPr="005430AD">
        <w:rPr>
          <w:color w:val="000000"/>
        </w:rPr>
        <w:t xml:space="preserve"> Respondent are closely related, </w:t>
      </w:r>
      <w:r w:rsidRPr="005430AD">
        <w:rPr>
          <w:color w:val="000000"/>
        </w:rPr>
        <w:t>I</w:t>
      </w:r>
      <w:r w:rsidR="004E2379" w:rsidRPr="005430AD">
        <w:rPr>
          <w:color w:val="000000"/>
        </w:rPr>
        <w:t xml:space="preserve"> find no reason to award costs. </w:t>
      </w:r>
    </w:p>
    <w:p w:rsidR="004E2379" w:rsidRPr="005430AD" w:rsidRDefault="00560E38" w:rsidP="005430AD">
      <w:pPr>
        <w:pStyle w:val="NormalWeb"/>
        <w:shd w:val="clear" w:color="auto" w:fill="FFFFFF"/>
        <w:spacing w:before="360" w:beforeAutospacing="0" w:after="360" w:afterAutospacing="0" w:line="360" w:lineRule="auto"/>
        <w:jc w:val="both"/>
        <w:rPr>
          <w:color w:val="000000"/>
        </w:rPr>
      </w:pPr>
      <w:r w:rsidRPr="005430AD">
        <w:rPr>
          <w:color w:val="000000"/>
        </w:rPr>
        <w:t xml:space="preserve">All grounds fail. </w:t>
      </w:r>
      <w:r w:rsidR="004E2379" w:rsidRPr="005430AD">
        <w:rPr>
          <w:color w:val="000000"/>
        </w:rPr>
        <w:t xml:space="preserve">The petition is therefore dismissed and each part bears its own costs. </w:t>
      </w:r>
    </w:p>
    <w:p w:rsidR="00853783" w:rsidRPr="005430AD" w:rsidRDefault="00853783" w:rsidP="005430AD">
      <w:pPr>
        <w:pStyle w:val="NormalWeb"/>
        <w:shd w:val="clear" w:color="auto" w:fill="FFFFFF"/>
        <w:spacing w:before="360" w:beforeAutospacing="0" w:after="360" w:afterAutospacing="0" w:line="360" w:lineRule="auto"/>
        <w:jc w:val="both"/>
        <w:rPr>
          <w:color w:val="000000"/>
        </w:rPr>
      </w:pPr>
      <w:r w:rsidRPr="005430AD">
        <w:rPr>
          <w:color w:val="000000"/>
        </w:rPr>
        <w:t>Right of appeal explained.</w:t>
      </w:r>
    </w:p>
    <w:p w:rsidR="00853783" w:rsidRPr="005430AD" w:rsidRDefault="00853783" w:rsidP="005430AD">
      <w:pPr>
        <w:pStyle w:val="NormalWeb"/>
        <w:shd w:val="clear" w:color="auto" w:fill="FFFFFF"/>
        <w:spacing w:before="360" w:beforeAutospacing="0" w:after="360" w:afterAutospacing="0" w:line="360" w:lineRule="auto"/>
        <w:jc w:val="both"/>
        <w:rPr>
          <w:color w:val="000000"/>
        </w:rPr>
      </w:pPr>
      <w:r w:rsidRPr="005430AD">
        <w:rPr>
          <w:b/>
          <w:color w:val="000000"/>
        </w:rPr>
        <w:t>Dated</w:t>
      </w:r>
      <w:r w:rsidR="00E1325D" w:rsidRPr="005430AD">
        <w:rPr>
          <w:color w:val="000000"/>
        </w:rPr>
        <w:t xml:space="preserve"> this 9th </w:t>
      </w:r>
      <w:r w:rsidRPr="005430AD">
        <w:rPr>
          <w:color w:val="000000"/>
        </w:rPr>
        <w:t>Day of September 2016</w:t>
      </w:r>
    </w:p>
    <w:p w:rsidR="00853783" w:rsidRPr="005430AD" w:rsidRDefault="00853783" w:rsidP="005430AD">
      <w:pPr>
        <w:spacing w:line="360" w:lineRule="auto"/>
        <w:ind w:left="30"/>
        <w:jc w:val="both"/>
        <w:rPr>
          <w:rFonts w:ascii="Times New Roman" w:hAnsi="Times New Roman" w:cs="Times New Roman"/>
          <w:sz w:val="24"/>
          <w:szCs w:val="24"/>
        </w:rPr>
      </w:pPr>
    </w:p>
    <w:p w:rsidR="00BB63B1" w:rsidRPr="005430AD" w:rsidRDefault="00BB63B1" w:rsidP="005430AD">
      <w:pPr>
        <w:spacing w:line="360" w:lineRule="auto"/>
        <w:ind w:left="30"/>
        <w:jc w:val="both"/>
        <w:rPr>
          <w:rFonts w:ascii="Times New Roman" w:hAnsi="Times New Roman" w:cs="Times New Roman"/>
          <w:sz w:val="24"/>
          <w:szCs w:val="24"/>
        </w:rPr>
      </w:pPr>
      <w:r w:rsidRPr="005430AD">
        <w:rPr>
          <w:rFonts w:ascii="Times New Roman" w:hAnsi="Times New Roman" w:cs="Times New Roman"/>
          <w:sz w:val="24"/>
          <w:szCs w:val="24"/>
        </w:rPr>
        <w:t>………</w:t>
      </w:r>
      <w:r w:rsidR="00853783" w:rsidRPr="005430AD">
        <w:rPr>
          <w:rFonts w:ascii="Times New Roman" w:hAnsi="Times New Roman" w:cs="Times New Roman"/>
          <w:sz w:val="24"/>
          <w:szCs w:val="24"/>
        </w:rPr>
        <w:t>………………..…</w:t>
      </w:r>
    </w:p>
    <w:p w:rsidR="00BB63B1" w:rsidRPr="005430AD" w:rsidRDefault="00853783" w:rsidP="005430AD">
      <w:pPr>
        <w:spacing w:line="360" w:lineRule="auto"/>
        <w:ind w:left="30"/>
        <w:jc w:val="both"/>
        <w:rPr>
          <w:rFonts w:ascii="Times New Roman" w:hAnsi="Times New Roman" w:cs="Times New Roman"/>
          <w:b/>
          <w:sz w:val="24"/>
          <w:szCs w:val="24"/>
        </w:rPr>
      </w:pPr>
      <w:proofErr w:type="gramStart"/>
      <w:r w:rsidRPr="005430AD">
        <w:rPr>
          <w:rFonts w:ascii="Times New Roman" w:hAnsi="Times New Roman" w:cs="Times New Roman"/>
          <w:b/>
          <w:sz w:val="24"/>
          <w:szCs w:val="24"/>
        </w:rPr>
        <w:t>OYUKO.</w:t>
      </w:r>
      <w:proofErr w:type="gramEnd"/>
      <w:r w:rsidRPr="005430AD">
        <w:rPr>
          <w:rFonts w:ascii="Times New Roman" w:hAnsi="Times New Roman" w:cs="Times New Roman"/>
          <w:b/>
          <w:sz w:val="24"/>
          <w:szCs w:val="24"/>
        </w:rPr>
        <w:t xml:space="preserve"> </w:t>
      </w:r>
      <w:proofErr w:type="gramStart"/>
      <w:r w:rsidRPr="005430AD">
        <w:rPr>
          <w:rFonts w:ascii="Times New Roman" w:hAnsi="Times New Roman" w:cs="Times New Roman"/>
          <w:b/>
          <w:sz w:val="24"/>
          <w:szCs w:val="24"/>
        </w:rPr>
        <w:t>ANT</w:t>
      </w:r>
      <w:r w:rsidR="00517EDE" w:rsidRPr="005430AD">
        <w:rPr>
          <w:rFonts w:ascii="Times New Roman" w:hAnsi="Times New Roman" w:cs="Times New Roman"/>
          <w:b/>
          <w:sz w:val="24"/>
          <w:szCs w:val="24"/>
        </w:rPr>
        <w:t>H</w:t>
      </w:r>
      <w:r w:rsidRPr="005430AD">
        <w:rPr>
          <w:rFonts w:ascii="Times New Roman" w:hAnsi="Times New Roman" w:cs="Times New Roman"/>
          <w:b/>
          <w:sz w:val="24"/>
          <w:szCs w:val="24"/>
        </w:rPr>
        <w:t>ONY  OJOK</w:t>
      </w:r>
      <w:proofErr w:type="gramEnd"/>
    </w:p>
    <w:p w:rsidR="00686D58" w:rsidRPr="005430AD" w:rsidRDefault="00BB63B1" w:rsidP="005430AD">
      <w:pPr>
        <w:spacing w:line="360" w:lineRule="auto"/>
        <w:ind w:left="30"/>
        <w:jc w:val="both"/>
        <w:rPr>
          <w:rFonts w:ascii="Times New Roman" w:hAnsi="Times New Roman" w:cs="Times New Roman"/>
          <w:b/>
          <w:sz w:val="24"/>
          <w:szCs w:val="24"/>
        </w:rPr>
      </w:pPr>
      <w:r w:rsidRPr="005430AD">
        <w:rPr>
          <w:rFonts w:ascii="Times New Roman" w:hAnsi="Times New Roman" w:cs="Times New Roman"/>
          <w:b/>
          <w:sz w:val="24"/>
          <w:szCs w:val="24"/>
        </w:rPr>
        <w:t>JUDGE</w:t>
      </w:r>
    </w:p>
    <w:p w:rsidR="009C2470" w:rsidRPr="005430AD" w:rsidRDefault="009C2470" w:rsidP="005430AD">
      <w:pPr>
        <w:tabs>
          <w:tab w:val="left" w:pos="1500"/>
        </w:tabs>
        <w:spacing w:line="360" w:lineRule="auto"/>
        <w:jc w:val="both"/>
        <w:rPr>
          <w:rFonts w:ascii="Times New Roman" w:hAnsi="Times New Roman" w:cs="Times New Roman"/>
          <w:sz w:val="24"/>
          <w:szCs w:val="24"/>
        </w:rPr>
      </w:pPr>
    </w:p>
    <w:p w:rsidR="00853783" w:rsidRPr="005430AD" w:rsidRDefault="00853783" w:rsidP="005430AD">
      <w:pPr>
        <w:tabs>
          <w:tab w:val="left" w:pos="1500"/>
        </w:tabs>
        <w:spacing w:line="360" w:lineRule="auto"/>
        <w:jc w:val="both"/>
        <w:rPr>
          <w:rFonts w:ascii="Times New Roman" w:hAnsi="Times New Roman" w:cs="Times New Roman"/>
          <w:b/>
          <w:sz w:val="24"/>
          <w:szCs w:val="24"/>
        </w:rPr>
      </w:pPr>
      <w:r w:rsidRPr="005430AD">
        <w:rPr>
          <w:rFonts w:ascii="Times New Roman" w:hAnsi="Times New Roman" w:cs="Times New Roman"/>
          <w:b/>
          <w:sz w:val="24"/>
          <w:szCs w:val="24"/>
        </w:rPr>
        <w:t>Delivered in open Court in the presence of;</w:t>
      </w:r>
    </w:p>
    <w:p w:rsidR="00853783" w:rsidRPr="005430AD" w:rsidRDefault="00853783" w:rsidP="005430AD">
      <w:pPr>
        <w:pStyle w:val="ListParagraph"/>
        <w:numPr>
          <w:ilvl w:val="0"/>
          <w:numId w:val="8"/>
        </w:numPr>
        <w:tabs>
          <w:tab w:val="left" w:pos="1500"/>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Both parties</w:t>
      </w:r>
    </w:p>
    <w:p w:rsidR="00853783" w:rsidRPr="005430AD" w:rsidRDefault="00853783" w:rsidP="005430AD">
      <w:pPr>
        <w:pStyle w:val="ListParagraph"/>
        <w:numPr>
          <w:ilvl w:val="0"/>
          <w:numId w:val="8"/>
        </w:numPr>
        <w:tabs>
          <w:tab w:val="left" w:pos="1500"/>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Counsel for the Petitioner</w:t>
      </w:r>
    </w:p>
    <w:p w:rsidR="00853783" w:rsidRPr="005430AD" w:rsidRDefault="00853783" w:rsidP="005430AD">
      <w:pPr>
        <w:pStyle w:val="ListParagraph"/>
        <w:numPr>
          <w:ilvl w:val="0"/>
          <w:numId w:val="8"/>
        </w:numPr>
        <w:tabs>
          <w:tab w:val="left" w:pos="1500"/>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Counsel for the 1</w:t>
      </w:r>
      <w:r w:rsidRPr="005430AD">
        <w:rPr>
          <w:rFonts w:ascii="Times New Roman" w:hAnsi="Times New Roman" w:cs="Times New Roman"/>
          <w:sz w:val="24"/>
          <w:szCs w:val="24"/>
          <w:vertAlign w:val="superscript"/>
        </w:rPr>
        <w:t>st</w:t>
      </w:r>
      <w:r w:rsidRPr="005430AD">
        <w:rPr>
          <w:rFonts w:ascii="Times New Roman" w:hAnsi="Times New Roman" w:cs="Times New Roman"/>
          <w:sz w:val="24"/>
          <w:szCs w:val="24"/>
        </w:rPr>
        <w:t xml:space="preserve"> Respondent</w:t>
      </w:r>
    </w:p>
    <w:p w:rsidR="00853783" w:rsidRPr="005430AD" w:rsidRDefault="00853783" w:rsidP="005430AD">
      <w:pPr>
        <w:pStyle w:val="ListParagraph"/>
        <w:numPr>
          <w:ilvl w:val="0"/>
          <w:numId w:val="8"/>
        </w:numPr>
        <w:tabs>
          <w:tab w:val="left" w:pos="1500"/>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lastRenderedPageBreak/>
        <w:t>Counsel for the 2</w:t>
      </w:r>
      <w:r w:rsidRPr="005430AD">
        <w:rPr>
          <w:rFonts w:ascii="Times New Roman" w:hAnsi="Times New Roman" w:cs="Times New Roman"/>
          <w:sz w:val="24"/>
          <w:szCs w:val="24"/>
          <w:vertAlign w:val="superscript"/>
        </w:rPr>
        <w:t>nd</w:t>
      </w:r>
      <w:r w:rsidRPr="005430AD">
        <w:rPr>
          <w:rFonts w:ascii="Times New Roman" w:hAnsi="Times New Roman" w:cs="Times New Roman"/>
          <w:sz w:val="24"/>
          <w:szCs w:val="24"/>
        </w:rPr>
        <w:t xml:space="preserve"> Respondent</w:t>
      </w:r>
    </w:p>
    <w:p w:rsidR="00853783" w:rsidRPr="005430AD" w:rsidRDefault="00853783" w:rsidP="005430AD">
      <w:pPr>
        <w:pStyle w:val="ListParagraph"/>
        <w:numPr>
          <w:ilvl w:val="0"/>
          <w:numId w:val="8"/>
        </w:numPr>
        <w:tabs>
          <w:tab w:val="left" w:pos="1500"/>
        </w:tabs>
        <w:spacing w:line="360" w:lineRule="auto"/>
        <w:jc w:val="both"/>
        <w:rPr>
          <w:rFonts w:ascii="Times New Roman" w:hAnsi="Times New Roman" w:cs="Times New Roman"/>
          <w:sz w:val="24"/>
          <w:szCs w:val="24"/>
        </w:rPr>
      </w:pPr>
      <w:r w:rsidRPr="005430AD">
        <w:rPr>
          <w:rFonts w:ascii="Times New Roman" w:hAnsi="Times New Roman" w:cs="Times New Roman"/>
          <w:sz w:val="24"/>
          <w:szCs w:val="24"/>
        </w:rPr>
        <w:t xml:space="preserve">Court clerk </w:t>
      </w:r>
    </w:p>
    <w:p w:rsidR="00CF3AB8" w:rsidRPr="005430AD" w:rsidRDefault="00CF3AB8" w:rsidP="005430AD">
      <w:pPr>
        <w:spacing w:line="360" w:lineRule="auto"/>
        <w:jc w:val="both"/>
        <w:rPr>
          <w:rFonts w:ascii="Times New Roman" w:hAnsi="Times New Roman" w:cs="Times New Roman"/>
          <w:sz w:val="24"/>
          <w:szCs w:val="24"/>
        </w:rPr>
      </w:pPr>
    </w:p>
    <w:sectPr w:rsidR="00CF3AB8" w:rsidRPr="005430AD" w:rsidSect="00D353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8D" w:rsidRDefault="00381A8D" w:rsidP="00595336">
      <w:pPr>
        <w:spacing w:after="0" w:line="240" w:lineRule="auto"/>
      </w:pPr>
      <w:r>
        <w:separator/>
      </w:r>
    </w:p>
  </w:endnote>
  <w:endnote w:type="continuationSeparator" w:id="0">
    <w:p w:rsidR="00381A8D" w:rsidRDefault="00381A8D" w:rsidP="0059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418"/>
      <w:docPartObj>
        <w:docPartGallery w:val="Page Numbers (Bottom of Page)"/>
        <w:docPartUnique/>
      </w:docPartObj>
    </w:sdtPr>
    <w:sdtEndPr/>
    <w:sdtContent>
      <w:p w:rsidR="00791BF0" w:rsidRDefault="00381A8D">
        <w:pPr>
          <w:pStyle w:val="Footer"/>
          <w:jc w:val="center"/>
        </w:pPr>
        <w:r>
          <w:fldChar w:fldCharType="begin"/>
        </w:r>
        <w:r>
          <w:instrText xml:space="preserve"> PAGE   \* MERGEFORMAT </w:instrText>
        </w:r>
        <w:r>
          <w:fldChar w:fldCharType="separate"/>
        </w:r>
        <w:r w:rsidR="005430AD">
          <w:rPr>
            <w:noProof/>
          </w:rPr>
          <w:t>1</w:t>
        </w:r>
        <w:r>
          <w:rPr>
            <w:noProof/>
          </w:rPr>
          <w:fldChar w:fldCharType="end"/>
        </w:r>
      </w:p>
    </w:sdtContent>
  </w:sdt>
  <w:p w:rsidR="00791BF0" w:rsidRDefault="0079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8D" w:rsidRDefault="00381A8D" w:rsidP="00595336">
      <w:pPr>
        <w:spacing w:after="0" w:line="240" w:lineRule="auto"/>
      </w:pPr>
      <w:r>
        <w:separator/>
      </w:r>
    </w:p>
  </w:footnote>
  <w:footnote w:type="continuationSeparator" w:id="0">
    <w:p w:rsidR="00381A8D" w:rsidRDefault="00381A8D" w:rsidP="00595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C06"/>
    <w:multiLevelType w:val="hybridMultilevel"/>
    <w:tmpl w:val="BD62F92C"/>
    <w:lvl w:ilvl="0" w:tplc="3C96B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2791"/>
    <w:multiLevelType w:val="hybridMultilevel"/>
    <w:tmpl w:val="3918BF10"/>
    <w:lvl w:ilvl="0" w:tplc="CD1AFA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4F110D0"/>
    <w:multiLevelType w:val="hybridMultilevel"/>
    <w:tmpl w:val="6284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0E1E"/>
    <w:multiLevelType w:val="hybridMultilevel"/>
    <w:tmpl w:val="EC6E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E47E1"/>
    <w:multiLevelType w:val="hybridMultilevel"/>
    <w:tmpl w:val="CFDCC232"/>
    <w:lvl w:ilvl="0" w:tplc="25989D0E">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376311AE"/>
    <w:multiLevelType w:val="hybridMultilevel"/>
    <w:tmpl w:val="471C86DC"/>
    <w:lvl w:ilvl="0" w:tplc="276820F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52C93048"/>
    <w:multiLevelType w:val="hybridMultilevel"/>
    <w:tmpl w:val="E0C8F57A"/>
    <w:lvl w:ilvl="0" w:tplc="66D20436">
      <w:start w:val="1"/>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6E504FF4"/>
    <w:multiLevelType w:val="hybridMultilevel"/>
    <w:tmpl w:val="53CE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D13EEC"/>
    <w:multiLevelType w:val="hybridMultilevel"/>
    <w:tmpl w:val="E382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0"/>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30"/>
    <w:rsid w:val="000371EF"/>
    <w:rsid w:val="00071DD0"/>
    <w:rsid w:val="00077C63"/>
    <w:rsid w:val="00095190"/>
    <w:rsid w:val="000B1A48"/>
    <w:rsid w:val="000B5583"/>
    <w:rsid w:val="000D0940"/>
    <w:rsid w:val="000D6D7B"/>
    <w:rsid w:val="000E0876"/>
    <w:rsid w:val="000E5719"/>
    <w:rsid w:val="000F0463"/>
    <w:rsid w:val="000F0577"/>
    <w:rsid w:val="000F4010"/>
    <w:rsid w:val="001353DF"/>
    <w:rsid w:val="00137EE2"/>
    <w:rsid w:val="001456D0"/>
    <w:rsid w:val="0019081F"/>
    <w:rsid w:val="0019287C"/>
    <w:rsid w:val="00194B7F"/>
    <w:rsid w:val="001A0521"/>
    <w:rsid w:val="001A3166"/>
    <w:rsid w:val="001C256A"/>
    <w:rsid w:val="001F0F6D"/>
    <w:rsid w:val="001F7AE3"/>
    <w:rsid w:val="00207595"/>
    <w:rsid w:val="00221D03"/>
    <w:rsid w:val="0026373B"/>
    <w:rsid w:val="00280E30"/>
    <w:rsid w:val="00290CB2"/>
    <w:rsid w:val="00294C8F"/>
    <w:rsid w:val="002A4A0D"/>
    <w:rsid w:val="002A5334"/>
    <w:rsid w:val="00321F13"/>
    <w:rsid w:val="00326055"/>
    <w:rsid w:val="0033193B"/>
    <w:rsid w:val="003322A1"/>
    <w:rsid w:val="0036033F"/>
    <w:rsid w:val="00381A8D"/>
    <w:rsid w:val="00397FD2"/>
    <w:rsid w:val="003A6433"/>
    <w:rsid w:val="003C6A55"/>
    <w:rsid w:val="003E35F8"/>
    <w:rsid w:val="003E7697"/>
    <w:rsid w:val="004141B5"/>
    <w:rsid w:val="00431EA4"/>
    <w:rsid w:val="004373D5"/>
    <w:rsid w:val="004526B3"/>
    <w:rsid w:val="0045709F"/>
    <w:rsid w:val="004C675A"/>
    <w:rsid w:val="004E2379"/>
    <w:rsid w:val="00502E09"/>
    <w:rsid w:val="00517EDE"/>
    <w:rsid w:val="0052521F"/>
    <w:rsid w:val="005430AD"/>
    <w:rsid w:val="00554CF2"/>
    <w:rsid w:val="005564BB"/>
    <w:rsid w:val="00560E38"/>
    <w:rsid w:val="00590321"/>
    <w:rsid w:val="00595336"/>
    <w:rsid w:val="005A5A29"/>
    <w:rsid w:val="005B2EE4"/>
    <w:rsid w:val="005C2CC7"/>
    <w:rsid w:val="0063549A"/>
    <w:rsid w:val="00653EE6"/>
    <w:rsid w:val="00686D58"/>
    <w:rsid w:val="006F55EE"/>
    <w:rsid w:val="007061F3"/>
    <w:rsid w:val="007139A2"/>
    <w:rsid w:val="00791BF0"/>
    <w:rsid w:val="00794F47"/>
    <w:rsid w:val="007B2CBA"/>
    <w:rsid w:val="00826DA0"/>
    <w:rsid w:val="00853783"/>
    <w:rsid w:val="00866FED"/>
    <w:rsid w:val="008837D4"/>
    <w:rsid w:val="008B06D4"/>
    <w:rsid w:val="008E0697"/>
    <w:rsid w:val="008F7A61"/>
    <w:rsid w:val="00905B3A"/>
    <w:rsid w:val="0091162A"/>
    <w:rsid w:val="00922658"/>
    <w:rsid w:val="00937644"/>
    <w:rsid w:val="00956E66"/>
    <w:rsid w:val="00977436"/>
    <w:rsid w:val="00991E6C"/>
    <w:rsid w:val="009A14F9"/>
    <w:rsid w:val="009A55B3"/>
    <w:rsid w:val="009C2470"/>
    <w:rsid w:val="009D35A7"/>
    <w:rsid w:val="009E4B0B"/>
    <w:rsid w:val="009F44AE"/>
    <w:rsid w:val="00A238D6"/>
    <w:rsid w:val="00A45485"/>
    <w:rsid w:val="00A6403C"/>
    <w:rsid w:val="00A921FE"/>
    <w:rsid w:val="00AB3581"/>
    <w:rsid w:val="00AB434E"/>
    <w:rsid w:val="00AC67FB"/>
    <w:rsid w:val="00AF6F45"/>
    <w:rsid w:val="00B02B9A"/>
    <w:rsid w:val="00B10712"/>
    <w:rsid w:val="00B23500"/>
    <w:rsid w:val="00B57F57"/>
    <w:rsid w:val="00B641B0"/>
    <w:rsid w:val="00B661B7"/>
    <w:rsid w:val="00B73A77"/>
    <w:rsid w:val="00B82878"/>
    <w:rsid w:val="00BA2867"/>
    <w:rsid w:val="00BA6B99"/>
    <w:rsid w:val="00BB322A"/>
    <w:rsid w:val="00BB63B1"/>
    <w:rsid w:val="00BC2426"/>
    <w:rsid w:val="00C31F6F"/>
    <w:rsid w:val="00C37A4A"/>
    <w:rsid w:val="00C42B0A"/>
    <w:rsid w:val="00C52DB7"/>
    <w:rsid w:val="00C62A55"/>
    <w:rsid w:val="00C67A6C"/>
    <w:rsid w:val="00C81553"/>
    <w:rsid w:val="00CB5D68"/>
    <w:rsid w:val="00CC1E9F"/>
    <w:rsid w:val="00CC3465"/>
    <w:rsid w:val="00CE37EB"/>
    <w:rsid w:val="00CE39F8"/>
    <w:rsid w:val="00CF1C5B"/>
    <w:rsid w:val="00CF3AB8"/>
    <w:rsid w:val="00D32121"/>
    <w:rsid w:val="00D35378"/>
    <w:rsid w:val="00D41030"/>
    <w:rsid w:val="00D53A52"/>
    <w:rsid w:val="00D7431D"/>
    <w:rsid w:val="00D771AF"/>
    <w:rsid w:val="00DB0D57"/>
    <w:rsid w:val="00DC27D7"/>
    <w:rsid w:val="00E02804"/>
    <w:rsid w:val="00E1325D"/>
    <w:rsid w:val="00E13944"/>
    <w:rsid w:val="00E215CB"/>
    <w:rsid w:val="00E46D6A"/>
    <w:rsid w:val="00E657AA"/>
    <w:rsid w:val="00E75AE5"/>
    <w:rsid w:val="00E94908"/>
    <w:rsid w:val="00EA67E1"/>
    <w:rsid w:val="00EB1938"/>
    <w:rsid w:val="00EB4085"/>
    <w:rsid w:val="00EF1A45"/>
    <w:rsid w:val="00F0676F"/>
    <w:rsid w:val="00F234AD"/>
    <w:rsid w:val="00F3600A"/>
    <w:rsid w:val="00F42117"/>
    <w:rsid w:val="00F46946"/>
    <w:rsid w:val="00F51328"/>
    <w:rsid w:val="00F54A7C"/>
    <w:rsid w:val="00F9290C"/>
    <w:rsid w:val="00FA24E9"/>
    <w:rsid w:val="00FA6A46"/>
    <w:rsid w:val="00FB3DA3"/>
    <w:rsid w:val="00FD7BCA"/>
    <w:rsid w:val="00FE3C2D"/>
    <w:rsid w:val="00FF5FA5"/>
    <w:rsid w:val="00FF6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30"/>
    <w:pPr>
      <w:ind w:left="720"/>
      <w:contextualSpacing/>
    </w:pPr>
  </w:style>
  <w:style w:type="paragraph" w:styleId="Header">
    <w:name w:val="header"/>
    <w:basedOn w:val="Normal"/>
    <w:link w:val="HeaderChar"/>
    <w:uiPriority w:val="99"/>
    <w:unhideWhenUsed/>
    <w:rsid w:val="0059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336"/>
  </w:style>
  <w:style w:type="paragraph" w:styleId="Footer">
    <w:name w:val="footer"/>
    <w:basedOn w:val="Normal"/>
    <w:link w:val="FooterChar"/>
    <w:uiPriority w:val="99"/>
    <w:unhideWhenUsed/>
    <w:rsid w:val="0059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36"/>
  </w:style>
  <w:style w:type="paragraph" w:styleId="NormalWeb">
    <w:name w:val="Normal (Web)"/>
    <w:basedOn w:val="Normal"/>
    <w:uiPriority w:val="99"/>
    <w:unhideWhenUsed/>
    <w:rsid w:val="00290C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42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30"/>
    <w:pPr>
      <w:ind w:left="720"/>
      <w:contextualSpacing/>
    </w:pPr>
  </w:style>
  <w:style w:type="paragraph" w:styleId="Header">
    <w:name w:val="header"/>
    <w:basedOn w:val="Normal"/>
    <w:link w:val="HeaderChar"/>
    <w:uiPriority w:val="99"/>
    <w:unhideWhenUsed/>
    <w:rsid w:val="0059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336"/>
  </w:style>
  <w:style w:type="paragraph" w:styleId="Footer">
    <w:name w:val="footer"/>
    <w:basedOn w:val="Normal"/>
    <w:link w:val="FooterChar"/>
    <w:uiPriority w:val="99"/>
    <w:unhideWhenUsed/>
    <w:rsid w:val="0059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36"/>
  </w:style>
  <w:style w:type="paragraph" w:styleId="NormalWeb">
    <w:name w:val="Normal (Web)"/>
    <w:basedOn w:val="Normal"/>
    <w:uiPriority w:val="99"/>
    <w:unhideWhenUsed/>
    <w:rsid w:val="00290C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42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7354">
      <w:bodyDiv w:val="1"/>
      <w:marLeft w:val="0"/>
      <w:marRight w:val="0"/>
      <w:marTop w:val="0"/>
      <w:marBottom w:val="0"/>
      <w:divBdr>
        <w:top w:val="none" w:sz="0" w:space="0" w:color="auto"/>
        <w:left w:val="none" w:sz="0" w:space="0" w:color="auto"/>
        <w:bottom w:val="none" w:sz="0" w:space="0" w:color="auto"/>
        <w:right w:val="none" w:sz="0" w:space="0" w:color="auto"/>
      </w:divBdr>
    </w:div>
    <w:div w:id="1462847602">
      <w:bodyDiv w:val="1"/>
      <w:marLeft w:val="0"/>
      <w:marRight w:val="0"/>
      <w:marTop w:val="0"/>
      <w:marBottom w:val="0"/>
      <w:divBdr>
        <w:top w:val="none" w:sz="0" w:space="0" w:color="auto"/>
        <w:left w:val="none" w:sz="0" w:space="0" w:color="auto"/>
        <w:bottom w:val="none" w:sz="0" w:space="0" w:color="auto"/>
        <w:right w:val="none" w:sz="0" w:space="0" w:color="auto"/>
      </w:divBdr>
    </w:div>
    <w:div w:id="1691025685">
      <w:bodyDiv w:val="1"/>
      <w:marLeft w:val="0"/>
      <w:marRight w:val="0"/>
      <w:marTop w:val="0"/>
      <w:marBottom w:val="0"/>
      <w:divBdr>
        <w:top w:val="none" w:sz="0" w:space="0" w:color="auto"/>
        <w:left w:val="none" w:sz="0" w:space="0" w:color="auto"/>
        <w:bottom w:val="none" w:sz="0" w:space="0" w:color="auto"/>
        <w:right w:val="none" w:sz="0" w:space="0" w:color="auto"/>
      </w:divBdr>
    </w:div>
    <w:div w:id="1888452482">
      <w:bodyDiv w:val="1"/>
      <w:marLeft w:val="0"/>
      <w:marRight w:val="0"/>
      <w:marTop w:val="0"/>
      <w:marBottom w:val="0"/>
      <w:divBdr>
        <w:top w:val="none" w:sz="0" w:space="0" w:color="auto"/>
        <w:left w:val="none" w:sz="0" w:space="0" w:color="auto"/>
        <w:bottom w:val="none" w:sz="0" w:space="0" w:color="auto"/>
        <w:right w:val="none" w:sz="0" w:space="0" w:color="auto"/>
      </w:divBdr>
    </w:div>
    <w:div w:id="19447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User</cp:lastModifiedBy>
  <cp:revision>2</cp:revision>
  <cp:lastPrinted>2016-09-08T12:00:00Z</cp:lastPrinted>
  <dcterms:created xsi:type="dcterms:W3CDTF">2016-10-26T06:20:00Z</dcterms:created>
  <dcterms:modified xsi:type="dcterms:W3CDTF">2016-10-26T06:20:00Z</dcterms:modified>
</cp:coreProperties>
</file>