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A1" w:rsidRPr="00160033" w:rsidRDefault="006E21A1" w:rsidP="006E21A1">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6E21A1" w:rsidRPr="00160033" w:rsidRDefault="006E21A1" w:rsidP="006E21A1">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6E21A1" w:rsidRPr="00160033" w:rsidRDefault="006E21A1" w:rsidP="006E21A1">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0020</w:t>
      </w:r>
      <w:r w:rsidRPr="00160033">
        <w:rPr>
          <w:rFonts w:ascii="Times New Roman" w:hAnsi="Times New Roman" w:cs="Times New Roman"/>
          <w:b/>
          <w:sz w:val="24"/>
          <w:szCs w:val="24"/>
        </w:rPr>
        <w:t xml:space="preserve"> OF 201</w:t>
      </w:r>
      <w:r>
        <w:rPr>
          <w:rFonts w:ascii="Times New Roman" w:hAnsi="Times New Roman" w:cs="Times New Roman"/>
          <w:b/>
          <w:sz w:val="24"/>
          <w:szCs w:val="24"/>
        </w:rPr>
        <w:t>8</w:t>
      </w:r>
    </w:p>
    <w:p w:rsidR="006E21A1" w:rsidRPr="00160033" w:rsidRDefault="006E21A1" w:rsidP="006E21A1">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6E21A1" w:rsidRPr="00160033" w:rsidRDefault="006E21A1" w:rsidP="006E21A1">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6E21A1" w:rsidRPr="005F55EA" w:rsidRDefault="006E21A1" w:rsidP="006E21A1">
      <w:pPr>
        <w:rPr>
          <w:rFonts w:ascii="Times New Roman" w:hAnsi="Times New Roman" w:cs="Times New Roman"/>
          <w:b/>
          <w:sz w:val="24"/>
          <w:szCs w:val="24"/>
        </w:rPr>
      </w:pPr>
      <w:r>
        <w:rPr>
          <w:rFonts w:ascii="Times New Roman" w:hAnsi="Times New Roman" w:cs="Times New Roman"/>
          <w:b/>
          <w:sz w:val="24"/>
          <w:szCs w:val="24"/>
        </w:rPr>
        <w:t>CHANDIGA GEOFFREY</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F55AE2" w:rsidRPr="00F42F2B" w:rsidRDefault="006E21A1" w:rsidP="006E21A1">
      <w:pPr>
        <w:spacing w:after="0"/>
        <w:rPr>
          <w:rFonts w:ascii="Times New Roman" w:hAnsi="Times New Roman" w:cs="Times New Roman"/>
          <w:b/>
          <w:sz w:val="24"/>
          <w:szCs w:val="24"/>
        </w:rPr>
      </w:pPr>
      <w:r w:rsidRPr="00160033">
        <w:rPr>
          <w:rFonts w:ascii="Times New Roman" w:hAnsi="Times New Roman" w:cs="Times New Roman"/>
          <w:b/>
          <w:sz w:val="24"/>
          <w:szCs w:val="24"/>
        </w:rPr>
        <w:t>Before Hon. Justice Stephen</w:t>
      </w:r>
      <w:r w:rsidR="00BB0206">
        <w:rPr>
          <w:rFonts w:ascii="Times New Roman" w:hAnsi="Times New Roman" w:cs="Times New Roman"/>
          <w:b/>
          <w:sz w:val="24"/>
          <w:szCs w:val="24"/>
        </w:rPr>
        <w:t xml:space="preserve"> </w:t>
      </w:r>
      <w:r w:rsidR="007C2149" w:rsidRPr="00160033">
        <w:rPr>
          <w:rFonts w:ascii="Times New Roman" w:hAnsi="Times New Roman" w:cs="Times New Roman"/>
          <w:b/>
          <w:sz w:val="24"/>
          <w:szCs w:val="24"/>
        </w:rPr>
        <w:t>Mubir</w:t>
      </w:r>
      <w:r w:rsidR="00F55AE2" w:rsidRPr="00F42F2B">
        <w:rPr>
          <w:rFonts w:ascii="Times New Roman" w:hAnsi="Times New Roman" w:cs="Times New Roman"/>
          <w:b/>
          <w:sz w:val="24"/>
          <w:szCs w:val="24"/>
        </w:rPr>
        <w:t>u</w:t>
      </w:r>
    </w:p>
    <w:p w:rsidR="00F55AE2" w:rsidRPr="00F42F2B" w:rsidRDefault="00F55AE2" w:rsidP="007C2149">
      <w:pPr>
        <w:spacing w:after="0"/>
        <w:jc w:val="center"/>
        <w:rPr>
          <w:rFonts w:ascii="Times New Roman" w:hAnsi="Times New Roman" w:cs="Times New Roman"/>
          <w:b/>
          <w:sz w:val="24"/>
          <w:szCs w:val="24"/>
          <w:u w:val="single"/>
        </w:rPr>
      </w:pPr>
    </w:p>
    <w:p w:rsidR="00EE0A9E" w:rsidRPr="00F42F2B" w:rsidRDefault="00EE0A9E" w:rsidP="007C2149">
      <w:pPr>
        <w:spacing w:after="0"/>
        <w:jc w:val="center"/>
        <w:rPr>
          <w:rFonts w:ascii="Times New Roman" w:hAnsi="Times New Roman" w:cs="Times New Roman"/>
          <w:b/>
          <w:sz w:val="24"/>
          <w:szCs w:val="24"/>
          <w:u w:val="single"/>
        </w:rPr>
      </w:pPr>
      <w:r w:rsidRPr="00F42F2B">
        <w:rPr>
          <w:rFonts w:ascii="Times New Roman" w:hAnsi="Times New Roman" w:cs="Times New Roman"/>
          <w:b/>
          <w:sz w:val="24"/>
          <w:szCs w:val="24"/>
          <w:u w:val="single"/>
        </w:rPr>
        <w:t>SENTENCE AND REASONS FOR SENTENCE</w:t>
      </w:r>
    </w:p>
    <w:p w:rsidR="00F55AE2" w:rsidRPr="00F42F2B" w:rsidRDefault="00F55AE2" w:rsidP="007C2149">
      <w:pPr>
        <w:spacing w:after="0"/>
        <w:jc w:val="center"/>
        <w:rPr>
          <w:rFonts w:ascii="Times New Roman" w:hAnsi="Times New Roman" w:cs="Times New Roman"/>
          <w:b/>
          <w:sz w:val="24"/>
          <w:szCs w:val="24"/>
          <w:u w:val="single"/>
        </w:rPr>
      </w:pPr>
    </w:p>
    <w:p w:rsidR="00F47C8F" w:rsidRDefault="00F47C8F"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on </w:t>
      </w:r>
      <w:r w:rsidR="00F91C82">
        <w:rPr>
          <w:rFonts w:ascii="Times New Roman" w:hAnsi="Times New Roman" w:cs="Times New Roman"/>
          <w:sz w:val="24"/>
          <w:szCs w:val="24"/>
        </w:rPr>
        <w:t>12</w:t>
      </w:r>
      <w:r w:rsidR="00F91C8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91C82">
        <w:rPr>
          <w:rFonts w:ascii="Times New Roman" w:hAnsi="Times New Roman" w:cs="Times New Roman"/>
          <w:sz w:val="24"/>
          <w:szCs w:val="24"/>
        </w:rPr>
        <w:t>February</w:t>
      </w:r>
      <w:r>
        <w:rPr>
          <w:rFonts w:ascii="Times New Roman" w:hAnsi="Times New Roman" w:cs="Times New Roman"/>
          <w:sz w:val="24"/>
          <w:szCs w:val="24"/>
        </w:rPr>
        <w:t>, 2018</w:t>
      </w:r>
      <w:r>
        <w:rPr>
          <w:rFonts w:ascii="Times New Roman" w:eastAsia="Times New Roman" w:hAnsi="Times New Roman" w:cs="Times New Roman"/>
          <w:sz w:val="24"/>
          <w:szCs w:val="24"/>
        </w:rPr>
        <w:t>, for plea, the accused was indicted with the offence of</w:t>
      </w:r>
      <w:r>
        <w:rPr>
          <w:rFonts w:ascii="Times New Roman" w:hAnsi="Times New Roman" w:cs="Times New Roman"/>
          <w:sz w:val="24"/>
          <w:szCs w:val="24"/>
        </w:rPr>
        <w:t xml:space="preserve"> </w:t>
      </w:r>
      <w:r w:rsidR="00EE0A9E" w:rsidRPr="00F42F2B">
        <w:rPr>
          <w:rFonts w:ascii="Times New Roman" w:hAnsi="Times New Roman" w:cs="Times New Roman"/>
          <w:sz w:val="24"/>
          <w:szCs w:val="24"/>
        </w:rPr>
        <w:t>Aggravated Defilement c/s 129 (3) and (4) (</w:t>
      </w:r>
      <w:r w:rsidR="00BB0206">
        <w:rPr>
          <w:rFonts w:ascii="Times New Roman" w:hAnsi="Times New Roman" w:cs="Times New Roman"/>
          <w:sz w:val="24"/>
          <w:szCs w:val="24"/>
        </w:rPr>
        <w:t>a</w:t>
      </w:r>
      <w:r w:rsidR="00EE0A9E" w:rsidRPr="00F42F2B">
        <w:rPr>
          <w:rFonts w:ascii="Times New Roman" w:hAnsi="Times New Roman" w:cs="Times New Roman"/>
          <w:sz w:val="24"/>
          <w:szCs w:val="24"/>
        </w:rPr>
        <w:t xml:space="preserve">) of the </w:t>
      </w:r>
      <w:r w:rsidR="00EE0A9E" w:rsidRPr="00F42F2B">
        <w:rPr>
          <w:rFonts w:ascii="Times New Roman" w:hAnsi="Times New Roman" w:cs="Times New Roman"/>
          <w:i/>
          <w:sz w:val="24"/>
          <w:szCs w:val="24"/>
        </w:rPr>
        <w:t>Penal Code Act</w:t>
      </w:r>
      <w:r>
        <w:rPr>
          <w:rFonts w:ascii="Times New Roman" w:hAnsi="Times New Roman" w:cs="Times New Roman"/>
          <w:sz w:val="24"/>
          <w:szCs w:val="24"/>
        </w:rPr>
        <w:t>.</w:t>
      </w:r>
      <w:r w:rsidR="00EE0A9E" w:rsidRPr="00F42F2B">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He pleaded not guilty and the case was fixed for commencement of hearing on </w:t>
      </w:r>
      <w:r w:rsidR="00F91C82">
        <w:rPr>
          <w:rFonts w:ascii="Times New Roman" w:hAnsi="Times New Roman" w:cs="Times New Roman"/>
          <w:sz w:val="24"/>
          <w:szCs w:val="24"/>
        </w:rPr>
        <w:t>26</w:t>
      </w:r>
      <w:r w:rsidR="00F91C82">
        <w:rPr>
          <w:rFonts w:ascii="Times New Roman" w:hAnsi="Times New Roman" w:cs="Times New Roman"/>
          <w:sz w:val="24"/>
          <w:szCs w:val="24"/>
          <w:vertAlign w:val="superscript"/>
        </w:rPr>
        <w:t>th</w:t>
      </w:r>
      <w:r w:rsidR="00F91C82">
        <w:rPr>
          <w:rFonts w:ascii="Times New Roman" w:hAnsi="Times New Roman" w:cs="Times New Roman"/>
          <w:sz w:val="24"/>
          <w:szCs w:val="24"/>
        </w:rPr>
        <w:t xml:space="preserve"> February, 2018</w:t>
      </w:r>
      <w:r>
        <w:rPr>
          <w:rFonts w:ascii="Times New Roman" w:hAnsi="Times New Roman" w:cs="Times New Roman"/>
          <w:sz w:val="24"/>
          <w:szCs w:val="24"/>
        </w:rPr>
        <w:t xml:space="preserve">. </w:t>
      </w:r>
      <w:r w:rsidR="00F91C82">
        <w:rPr>
          <w:rFonts w:ascii="Times New Roman" w:hAnsi="Times New Roman" w:cs="Times New Roman"/>
          <w:sz w:val="24"/>
          <w:szCs w:val="24"/>
        </w:rPr>
        <w:t>Yesterday</w:t>
      </w:r>
      <w:r>
        <w:rPr>
          <w:rFonts w:ascii="Times New Roman" w:hAnsi="Times New Roman" w:cs="Times New Roman"/>
          <w:sz w:val="24"/>
          <w:szCs w:val="24"/>
        </w:rPr>
        <w:t xml:space="preserve"> there </w:t>
      </w:r>
      <w:r w:rsidR="00F91C82">
        <w:rPr>
          <w:rFonts w:ascii="Times New Roman" w:hAnsi="Times New Roman" w:cs="Times New Roman"/>
          <w:sz w:val="24"/>
          <w:szCs w:val="24"/>
        </w:rPr>
        <w:t>were four</w:t>
      </w:r>
      <w:r>
        <w:rPr>
          <w:rFonts w:ascii="Times New Roman" w:hAnsi="Times New Roman" w:cs="Times New Roman"/>
          <w:sz w:val="24"/>
          <w:szCs w:val="24"/>
        </w:rPr>
        <w:t xml:space="preserve"> prosecution witnesses in attendance ready to testify </w:t>
      </w:r>
      <w:r w:rsidR="00302F15">
        <w:rPr>
          <w:rFonts w:ascii="Times New Roman" w:hAnsi="Times New Roman" w:cs="Times New Roman"/>
          <w:sz w:val="24"/>
          <w:szCs w:val="24"/>
        </w:rPr>
        <w:t xml:space="preserve">but the accused chose to change his plea and the indictment </w:t>
      </w:r>
      <w:r w:rsidR="00F91C82">
        <w:rPr>
          <w:rFonts w:ascii="Times New Roman" w:hAnsi="Times New Roman" w:cs="Times New Roman"/>
          <w:sz w:val="24"/>
          <w:szCs w:val="24"/>
        </w:rPr>
        <w:t>was</w:t>
      </w:r>
      <w:r w:rsidR="00302F15">
        <w:rPr>
          <w:rFonts w:ascii="Times New Roman" w:hAnsi="Times New Roman" w:cs="Times New Roman"/>
          <w:sz w:val="24"/>
          <w:szCs w:val="24"/>
        </w:rPr>
        <w:t xml:space="preserve"> read to him afresh.</w:t>
      </w:r>
      <w:r>
        <w:rPr>
          <w:rFonts w:ascii="Times New Roman" w:hAnsi="Times New Roman" w:cs="Times New Roman"/>
          <w:sz w:val="24"/>
          <w:szCs w:val="24"/>
        </w:rPr>
        <w:t xml:space="preserve"> </w:t>
      </w:r>
      <w:r w:rsidR="00295C9D">
        <w:rPr>
          <w:rFonts w:ascii="Times New Roman" w:eastAsia="Times New Roman" w:hAnsi="Times New Roman" w:cs="Times New Roman"/>
          <w:sz w:val="24"/>
          <w:szCs w:val="24"/>
        </w:rPr>
        <w:t xml:space="preserve">It </w:t>
      </w:r>
      <w:r w:rsidR="00F91C82">
        <w:rPr>
          <w:rFonts w:ascii="Times New Roman" w:eastAsia="Times New Roman" w:hAnsi="Times New Roman" w:cs="Times New Roman"/>
          <w:sz w:val="24"/>
          <w:szCs w:val="24"/>
        </w:rPr>
        <w:t>was</w:t>
      </w:r>
      <w:r w:rsidR="00295C9D">
        <w:rPr>
          <w:rFonts w:ascii="Times New Roman" w:eastAsia="Times New Roman" w:hAnsi="Times New Roman" w:cs="Times New Roman"/>
          <w:sz w:val="24"/>
          <w:szCs w:val="24"/>
        </w:rPr>
        <w:t xml:space="preserve"> alleged that </w:t>
      </w:r>
      <w:r w:rsidR="00BB0206">
        <w:rPr>
          <w:rFonts w:ascii="Times New Roman" w:eastAsia="Times New Roman" w:hAnsi="Times New Roman" w:cs="Times New Roman"/>
          <w:sz w:val="24"/>
          <w:szCs w:val="24"/>
        </w:rPr>
        <w:t xml:space="preserve">on </w:t>
      </w:r>
      <w:r w:rsidR="00F90319">
        <w:rPr>
          <w:rFonts w:ascii="Times New Roman" w:hAnsi="Times New Roman" w:cs="Times New Roman"/>
          <w:sz w:val="24"/>
          <w:szCs w:val="24"/>
        </w:rPr>
        <w:t>9</w:t>
      </w:r>
      <w:r w:rsidR="00F90319" w:rsidRPr="00A30D9B">
        <w:rPr>
          <w:rFonts w:ascii="Times New Roman" w:hAnsi="Times New Roman" w:cs="Times New Roman"/>
          <w:sz w:val="24"/>
          <w:szCs w:val="24"/>
          <w:vertAlign w:val="superscript"/>
        </w:rPr>
        <w:t>th</w:t>
      </w:r>
      <w:r w:rsidR="00F90319">
        <w:rPr>
          <w:rFonts w:ascii="Times New Roman" w:hAnsi="Times New Roman" w:cs="Times New Roman"/>
          <w:sz w:val="24"/>
          <w:szCs w:val="24"/>
        </w:rPr>
        <w:t xml:space="preserve"> January, 2017 </w:t>
      </w:r>
      <w:r w:rsidR="00BB0206">
        <w:rPr>
          <w:rFonts w:ascii="Times New Roman" w:eastAsia="Times New Roman" w:hAnsi="Times New Roman" w:cs="Times New Roman"/>
          <w:sz w:val="24"/>
          <w:szCs w:val="24"/>
        </w:rPr>
        <w:t xml:space="preserve">at </w:t>
      </w:r>
      <w:r w:rsidR="00F90319">
        <w:rPr>
          <w:rFonts w:ascii="Times New Roman" w:eastAsia="Times New Roman" w:hAnsi="Times New Roman" w:cs="Times New Roman"/>
          <w:sz w:val="24"/>
          <w:szCs w:val="24"/>
        </w:rPr>
        <w:t>Abeso village</w:t>
      </w:r>
      <w:r w:rsidR="00BB0206">
        <w:rPr>
          <w:rFonts w:ascii="Times New Roman" w:eastAsia="Times New Roman" w:hAnsi="Times New Roman" w:cs="Times New Roman"/>
          <w:sz w:val="24"/>
          <w:szCs w:val="24"/>
        </w:rPr>
        <w:t xml:space="preserve"> in </w:t>
      </w:r>
      <w:r w:rsidR="00F90319">
        <w:rPr>
          <w:rFonts w:ascii="Times New Roman" w:eastAsia="Times New Roman" w:hAnsi="Times New Roman" w:cs="Times New Roman"/>
          <w:sz w:val="24"/>
          <w:szCs w:val="24"/>
        </w:rPr>
        <w:t>Moyo</w:t>
      </w:r>
      <w:r w:rsidR="00BB0206">
        <w:rPr>
          <w:rFonts w:ascii="Times New Roman" w:eastAsia="Times New Roman" w:hAnsi="Times New Roman" w:cs="Times New Roman"/>
          <w:sz w:val="24"/>
          <w:szCs w:val="24"/>
        </w:rPr>
        <w:t xml:space="preserve"> District, the accused performed an unlawful sexual act on </w:t>
      </w:r>
      <w:r w:rsidR="00F90319">
        <w:rPr>
          <w:rFonts w:ascii="Times New Roman" w:eastAsia="Times New Roman" w:hAnsi="Times New Roman" w:cs="Times New Roman"/>
          <w:sz w:val="24"/>
          <w:szCs w:val="24"/>
        </w:rPr>
        <w:t>Anzoa Christine</w:t>
      </w:r>
      <w:r w:rsidR="00BB0206">
        <w:rPr>
          <w:rFonts w:ascii="Times New Roman" w:eastAsia="Times New Roman" w:hAnsi="Times New Roman" w:cs="Times New Roman"/>
          <w:sz w:val="24"/>
          <w:szCs w:val="24"/>
        </w:rPr>
        <w:t xml:space="preserve"> a girl </w:t>
      </w:r>
      <w:r w:rsidR="00F90319">
        <w:rPr>
          <w:rFonts w:ascii="Times New Roman" w:eastAsia="Times New Roman" w:hAnsi="Times New Roman" w:cs="Times New Roman"/>
          <w:sz w:val="24"/>
          <w:szCs w:val="24"/>
        </w:rPr>
        <w:t>under the age of</w:t>
      </w:r>
      <w:r w:rsidR="00BB0206">
        <w:rPr>
          <w:rFonts w:ascii="Times New Roman" w:eastAsia="Times New Roman" w:hAnsi="Times New Roman" w:cs="Times New Roman"/>
          <w:sz w:val="24"/>
          <w:szCs w:val="24"/>
        </w:rPr>
        <w:t xml:space="preserve"> 1</w:t>
      </w:r>
      <w:r w:rsidR="00F90319">
        <w:rPr>
          <w:rFonts w:ascii="Times New Roman" w:eastAsia="Times New Roman" w:hAnsi="Times New Roman" w:cs="Times New Roman"/>
          <w:sz w:val="24"/>
          <w:szCs w:val="24"/>
        </w:rPr>
        <w:t>4</w:t>
      </w:r>
      <w:r w:rsidR="00BB0206">
        <w:rPr>
          <w:rFonts w:ascii="Times New Roman" w:eastAsia="Times New Roman" w:hAnsi="Times New Roman" w:cs="Times New Roman"/>
          <w:sz w:val="24"/>
          <w:szCs w:val="24"/>
        </w:rPr>
        <w:t xml:space="preserve"> years</w:t>
      </w:r>
      <w:r w:rsidR="00295C9D">
        <w:rPr>
          <w:rFonts w:ascii="Times New Roman" w:eastAsia="Times New Roman" w:hAnsi="Times New Roman" w:cs="Times New Roman"/>
          <w:sz w:val="24"/>
          <w:szCs w:val="24"/>
        </w:rPr>
        <w:t>.</w:t>
      </w:r>
      <w:r w:rsidR="00C07085" w:rsidRPr="00C07085">
        <w:rPr>
          <w:rFonts w:ascii="Times New Roman" w:eastAsia="Times New Roman" w:hAnsi="Times New Roman" w:cs="Times New Roman"/>
          <w:sz w:val="24"/>
          <w:szCs w:val="24"/>
        </w:rPr>
        <w:t xml:space="preserve"> </w:t>
      </w:r>
      <w:r w:rsidR="00C07085">
        <w:rPr>
          <w:rFonts w:ascii="Times New Roman" w:eastAsia="Times New Roman" w:hAnsi="Times New Roman" w:cs="Times New Roman"/>
          <w:sz w:val="24"/>
          <w:szCs w:val="24"/>
        </w:rPr>
        <w:t>The accused pleaded guilty to the indictment.</w:t>
      </w:r>
    </w:p>
    <w:p w:rsidR="000972BB" w:rsidRDefault="000972BB" w:rsidP="007C2149">
      <w:pPr>
        <w:spacing w:after="0" w:line="360" w:lineRule="auto"/>
        <w:jc w:val="both"/>
        <w:rPr>
          <w:rFonts w:ascii="Times New Roman" w:eastAsia="Times New Roman" w:hAnsi="Times New Roman" w:cs="Times New Roman"/>
          <w:sz w:val="24"/>
          <w:szCs w:val="24"/>
        </w:rPr>
      </w:pPr>
    </w:p>
    <w:p w:rsidR="000972BB" w:rsidRDefault="00953F41" w:rsidP="000972B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w:t>
      </w:r>
      <w:r w:rsidR="000972BB">
        <w:rPr>
          <w:rFonts w:ascii="Times New Roman" w:eastAsia="Times New Roman" w:hAnsi="Times New Roman" w:cs="Times New Roman"/>
          <w:sz w:val="24"/>
          <w:szCs w:val="24"/>
        </w:rPr>
        <w:t xml:space="preserve"> learned Resident State Attorney, </w:t>
      </w:r>
      <w:r w:rsidR="00F90319">
        <w:rPr>
          <w:rFonts w:ascii="Times New Roman" w:hAnsi="Times New Roman" w:cs="Times New Roman"/>
          <w:sz w:val="24"/>
          <w:szCs w:val="24"/>
        </w:rPr>
        <w:t>Ms. Bako Jacqueline</w:t>
      </w:r>
      <w:r>
        <w:rPr>
          <w:rFonts w:ascii="Times New Roman" w:hAnsi="Times New Roman" w:cs="Times New Roman"/>
          <w:sz w:val="24"/>
          <w:szCs w:val="24"/>
        </w:rPr>
        <w:t xml:space="preserve"> </w:t>
      </w:r>
      <w:r w:rsidR="00F90319">
        <w:rPr>
          <w:rFonts w:ascii="Times New Roman" w:hAnsi="Times New Roman" w:cs="Times New Roman"/>
          <w:sz w:val="24"/>
          <w:szCs w:val="24"/>
        </w:rPr>
        <w:t>then</w:t>
      </w:r>
      <w:r w:rsidR="000972BB">
        <w:rPr>
          <w:rFonts w:ascii="Times New Roman" w:eastAsia="Times New Roman" w:hAnsi="Times New Roman" w:cs="Times New Roman"/>
          <w:sz w:val="24"/>
          <w:szCs w:val="24"/>
        </w:rPr>
        <w:t xml:space="preserve"> narrated the following facts</w:t>
      </w:r>
      <w:r>
        <w:rPr>
          <w:rFonts w:ascii="Times New Roman" w:eastAsia="Times New Roman" w:hAnsi="Times New Roman" w:cs="Times New Roman"/>
          <w:sz w:val="24"/>
          <w:szCs w:val="24"/>
        </w:rPr>
        <w:t xml:space="preserve"> of the case</w:t>
      </w:r>
      <w:r w:rsidR="000972BB">
        <w:rPr>
          <w:rFonts w:ascii="Times New Roman" w:eastAsia="Times New Roman" w:hAnsi="Times New Roman" w:cs="Times New Roman"/>
          <w:sz w:val="24"/>
          <w:szCs w:val="24"/>
        </w:rPr>
        <w:t xml:space="preserve">; </w:t>
      </w:r>
      <w:r w:rsidR="00505F3A">
        <w:rPr>
          <w:rFonts w:ascii="Times New Roman" w:hAnsi="Times New Roman" w:cs="Times New Roman"/>
          <w:sz w:val="24"/>
          <w:szCs w:val="24"/>
        </w:rPr>
        <w:t>on 9</w:t>
      </w:r>
      <w:r w:rsidR="00505F3A" w:rsidRPr="00A30D9B">
        <w:rPr>
          <w:rFonts w:ascii="Times New Roman" w:hAnsi="Times New Roman" w:cs="Times New Roman"/>
          <w:sz w:val="24"/>
          <w:szCs w:val="24"/>
          <w:vertAlign w:val="superscript"/>
        </w:rPr>
        <w:t>th</w:t>
      </w:r>
      <w:r w:rsidR="00505F3A">
        <w:rPr>
          <w:rFonts w:ascii="Times New Roman" w:hAnsi="Times New Roman" w:cs="Times New Roman"/>
          <w:sz w:val="24"/>
          <w:szCs w:val="24"/>
        </w:rPr>
        <w:t xml:space="preserve"> January, 2017 as the victim was at home with a one Caesar, the accused came to Cesar's home and called the victim at around midnight. He got hold of her and pulled her towards the valley where they fetch water and threatened to kill her if she made any noise. At the valley, he threw her down remove her panties and had sex with her. He warned her not to tell anyone</w:t>
      </w:r>
      <w:proofErr w:type="gramStart"/>
      <w:r w:rsidR="00505F3A">
        <w:rPr>
          <w:rFonts w:ascii="Times New Roman" w:hAnsi="Times New Roman" w:cs="Times New Roman"/>
          <w:sz w:val="24"/>
          <w:szCs w:val="24"/>
        </w:rPr>
        <w:t>,.</w:t>
      </w:r>
      <w:proofErr w:type="gramEnd"/>
      <w:r w:rsidR="00505F3A">
        <w:rPr>
          <w:rFonts w:ascii="Times New Roman" w:hAnsi="Times New Roman" w:cs="Times New Roman"/>
          <w:sz w:val="24"/>
          <w:szCs w:val="24"/>
        </w:rPr>
        <w:t xml:space="preserve"> </w:t>
      </w:r>
      <w:proofErr w:type="gramStart"/>
      <w:r w:rsidR="00505F3A">
        <w:rPr>
          <w:rFonts w:ascii="Times New Roman" w:hAnsi="Times New Roman" w:cs="Times New Roman"/>
          <w:sz w:val="24"/>
          <w:szCs w:val="24"/>
        </w:rPr>
        <w:t>he</w:t>
      </w:r>
      <w:proofErr w:type="gramEnd"/>
      <w:r w:rsidR="00505F3A">
        <w:rPr>
          <w:rFonts w:ascii="Times New Roman" w:hAnsi="Times New Roman" w:cs="Times New Roman"/>
          <w:sz w:val="24"/>
          <w:szCs w:val="24"/>
        </w:rPr>
        <w:t xml:space="preserve"> returned her to the home of Caesar but found all had inside the house. He told her to go back home and she went home. At home she opened the kitchen door where she sleeps and her mother Roman Andama on hearing the noise of the door came out of her house and asked the victim where she was coming from and she told her mother that she was from playing. Her mother told her to enter and sleep. In the morning the mother inquired where she had been the previous night that caused her to return home late. She revealed to her mother that she was taken by the accused to the valley where the accused had sex with her. She further told her mother that it was the second time the accused was having sex with her, the first time having been 25</w:t>
      </w:r>
      <w:r w:rsidR="00505F3A" w:rsidRPr="00A30D9B">
        <w:rPr>
          <w:rFonts w:ascii="Times New Roman" w:hAnsi="Times New Roman" w:cs="Times New Roman"/>
          <w:sz w:val="24"/>
          <w:szCs w:val="24"/>
          <w:vertAlign w:val="superscript"/>
        </w:rPr>
        <w:t>th</w:t>
      </w:r>
      <w:r w:rsidR="00505F3A">
        <w:rPr>
          <w:rFonts w:ascii="Times New Roman" w:hAnsi="Times New Roman" w:cs="Times New Roman"/>
          <w:sz w:val="24"/>
          <w:szCs w:val="24"/>
        </w:rPr>
        <w:t xml:space="preserve"> </w:t>
      </w:r>
      <w:r w:rsidR="00505F3A">
        <w:rPr>
          <w:rFonts w:ascii="Times New Roman" w:hAnsi="Times New Roman" w:cs="Times New Roman"/>
          <w:sz w:val="24"/>
          <w:szCs w:val="24"/>
        </w:rPr>
        <w:lastRenderedPageBreak/>
        <w:t xml:space="preserve">December, 2016. Her mother then took her to the bathroom where she examined the victim's vagina and found it was pale and swollen. The mother informed the father of the victim Andama Alfred who interviewed the victim in the presence of Jane Zena and Mary Drani and the victim narrated that the accused had sex with her. The victim then led the group including her father, mother Jane Zena and Limio Drani to the scene where they found the grass was trampled and signs of a </w:t>
      </w:r>
      <w:proofErr w:type="gramStart"/>
      <w:r w:rsidR="00505F3A">
        <w:rPr>
          <w:rFonts w:ascii="Times New Roman" w:hAnsi="Times New Roman" w:cs="Times New Roman"/>
          <w:sz w:val="24"/>
          <w:szCs w:val="24"/>
        </w:rPr>
        <w:t>struggle  The</w:t>
      </w:r>
      <w:proofErr w:type="gramEnd"/>
      <w:r w:rsidR="00505F3A">
        <w:rPr>
          <w:rFonts w:ascii="Times New Roman" w:hAnsi="Times New Roman" w:cs="Times New Roman"/>
          <w:sz w:val="24"/>
          <w:szCs w:val="24"/>
        </w:rPr>
        <w:t xml:space="preserve"> accused was arrested by the Chairman of Abeso village with the help of the youth. He was forwarded to Moyo Police Station and charged with Aggravated </w:t>
      </w:r>
      <w:proofErr w:type="gramStart"/>
      <w:r w:rsidR="00505F3A">
        <w:rPr>
          <w:rFonts w:ascii="Times New Roman" w:hAnsi="Times New Roman" w:cs="Times New Roman"/>
          <w:sz w:val="24"/>
          <w:szCs w:val="24"/>
        </w:rPr>
        <w:t>Defilement  c</w:t>
      </w:r>
      <w:proofErr w:type="gramEnd"/>
      <w:r w:rsidR="00505F3A">
        <w:rPr>
          <w:rFonts w:ascii="Times New Roman" w:hAnsi="Times New Roman" w:cs="Times New Roman"/>
          <w:sz w:val="24"/>
          <w:szCs w:val="24"/>
        </w:rPr>
        <w:t xml:space="preserve">/s 129 (3) and (4) (a) of </w:t>
      </w:r>
      <w:r w:rsidR="00505F3A" w:rsidRPr="002F62E4">
        <w:rPr>
          <w:rFonts w:ascii="Times New Roman" w:hAnsi="Times New Roman" w:cs="Times New Roman"/>
          <w:i/>
          <w:sz w:val="24"/>
          <w:szCs w:val="24"/>
        </w:rPr>
        <w:t>The Penal Code Act</w:t>
      </w:r>
      <w:r w:rsidR="00505F3A">
        <w:rPr>
          <w:rFonts w:ascii="Times New Roman" w:hAnsi="Times New Roman" w:cs="Times New Roman"/>
          <w:sz w:val="24"/>
          <w:szCs w:val="24"/>
        </w:rPr>
        <w:t>. The victim was examined on P.F2A on 9</w:t>
      </w:r>
      <w:r w:rsidR="00505F3A" w:rsidRPr="00A30D9B">
        <w:rPr>
          <w:rFonts w:ascii="Times New Roman" w:hAnsi="Times New Roman" w:cs="Times New Roman"/>
          <w:sz w:val="24"/>
          <w:szCs w:val="24"/>
          <w:vertAlign w:val="superscript"/>
        </w:rPr>
        <w:t>th</w:t>
      </w:r>
      <w:r w:rsidR="00505F3A">
        <w:rPr>
          <w:rFonts w:ascii="Times New Roman" w:hAnsi="Times New Roman" w:cs="Times New Roman"/>
          <w:sz w:val="24"/>
          <w:szCs w:val="24"/>
        </w:rPr>
        <w:t xml:space="preserve"> January, 2017 from Moyo General Hospital by a </w:t>
      </w:r>
      <w:proofErr w:type="gramStart"/>
      <w:r w:rsidR="00505F3A">
        <w:rPr>
          <w:rFonts w:ascii="Times New Roman" w:hAnsi="Times New Roman" w:cs="Times New Roman"/>
          <w:sz w:val="24"/>
          <w:szCs w:val="24"/>
        </w:rPr>
        <w:t>Clinical  Officer</w:t>
      </w:r>
      <w:proofErr w:type="gramEnd"/>
      <w:r w:rsidR="00505F3A">
        <w:rPr>
          <w:rFonts w:ascii="Times New Roman" w:hAnsi="Times New Roman" w:cs="Times New Roman"/>
          <w:sz w:val="24"/>
          <w:szCs w:val="24"/>
        </w:rPr>
        <w:t xml:space="preserve"> Kizza Francis where she was found to be 14 years of age and her genitals were found to have faucet with bruises in the labia and the hymen with laceration suggesting recent penetration. The cause was penetrative sex. The accused was examined on P.F 24 on 9</w:t>
      </w:r>
      <w:r w:rsidR="00505F3A" w:rsidRPr="003A7D90">
        <w:rPr>
          <w:rFonts w:ascii="Times New Roman" w:hAnsi="Times New Roman" w:cs="Times New Roman"/>
          <w:sz w:val="24"/>
          <w:szCs w:val="24"/>
          <w:vertAlign w:val="superscript"/>
        </w:rPr>
        <w:t>th</w:t>
      </w:r>
      <w:r w:rsidR="00505F3A">
        <w:rPr>
          <w:rFonts w:ascii="Times New Roman" w:hAnsi="Times New Roman" w:cs="Times New Roman"/>
          <w:sz w:val="24"/>
          <w:szCs w:val="24"/>
        </w:rPr>
        <w:t xml:space="preserve"> January, 2017 from Moyo General Hospital by the same Clinical Officer where he was found to be 25 years old and mentally normal</w:t>
      </w:r>
      <w:r w:rsidR="009A181B">
        <w:rPr>
          <w:rFonts w:ascii="Times New Roman" w:hAnsi="Times New Roman" w:cs="Times New Roman"/>
          <w:sz w:val="24"/>
          <w:szCs w:val="24"/>
        </w:rPr>
        <w:t xml:space="preserve">. Both police forms; P.F. 3A and P.F 24A were tendered as part of the facts. </w:t>
      </w:r>
    </w:p>
    <w:p w:rsidR="00F47C8F" w:rsidRDefault="00F47C8F" w:rsidP="007C2149">
      <w:pPr>
        <w:spacing w:after="0" w:line="360" w:lineRule="auto"/>
        <w:jc w:val="both"/>
        <w:rPr>
          <w:rFonts w:ascii="Times New Roman" w:hAnsi="Times New Roman" w:cs="Times New Roman"/>
          <w:sz w:val="24"/>
          <w:szCs w:val="24"/>
        </w:rPr>
      </w:pPr>
    </w:p>
    <w:p w:rsidR="00EE0A9E" w:rsidRDefault="005839E9" w:rsidP="007C214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t>
      </w:r>
      <w:r w:rsidR="001F173E">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convicted on his own plea of guilty for the offence of </w:t>
      </w:r>
      <w:r w:rsidRPr="00F42F2B">
        <w:rPr>
          <w:rFonts w:ascii="Times New Roman" w:hAnsi="Times New Roman" w:cs="Times New Roman"/>
          <w:sz w:val="24"/>
          <w:szCs w:val="24"/>
        </w:rPr>
        <w:t>Aggravated Defilement c/s 129 (3) and (4) (</w:t>
      </w:r>
      <w:r w:rsidR="00280488">
        <w:rPr>
          <w:rFonts w:ascii="Times New Roman" w:hAnsi="Times New Roman" w:cs="Times New Roman"/>
          <w:sz w:val="24"/>
          <w:szCs w:val="24"/>
        </w:rPr>
        <w:t>a</w:t>
      </w:r>
      <w:r w:rsidRPr="00F42F2B">
        <w:rPr>
          <w:rFonts w:ascii="Times New Roman" w:hAnsi="Times New Roman" w:cs="Times New Roman"/>
          <w:sz w:val="24"/>
          <w:szCs w:val="24"/>
        </w:rPr>
        <w:t>) of</w:t>
      </w:r>
      <w:r>
        <w:rPr>
          <w:rFonts w:ascii="Times New Roman" w:eastAsia="Times New Roman" w:hAnsi="Times New Roman" w:cs="Times New Roman"/>
          <w:sz w:val="24"/>
          <w:szCs w:val="24"/>
        </w:rPr>
        <w:t xml:space="preserve"> </w:t>
      </w:r>
      <w:r w:rsidRPr="005839E9">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w:t>
      </w:r>
      <w:r w:rsidR="00280488">
        <w:rPr>
          <w:rFonts w:ascii="Times New Roman" w:eastAsia="Times New Roman" w:hAnsi="Times New Roman" w:cs="Times New Roman"/>
          <w:sz w:val="24"/>
          <w:szCs w:val="24"/>
        </w:rPr>
        <w:t>Submitting in aggravation of sentence</w:t>
      </w:r>
      <w:r>
        <w:rPr>
          <w:rFonts w:ascii="Times New Roman" w:eastAsia="Times New Roman" w:hAnsi="Times New Roman" w:cs="Times New Roman"/>
          <w:sz w:val="24"/>
          <w:szCs w:val="24"/>
        </w:rPr>
        <w:t xml:space="preserve">, the learned State Attorney </w:t>
      </w:r>
      <w:r w:rsidR="00280488">
        <w:rPr>
          <w:rFonts w:ascii="Times New Roman" w:eastAsia="Times New Roman" w:hAnsi="Times New Roman" w:cs="Times New Roman"/>
          <w:sz w:val="24"/>
          <w:szCs w:val="24"/>
        </w:rPr>
        <w:t xml:space="preserve">stated that </w:t>
      </w:r>
      <w:r w:rsidR="00687C80">
        <w:rPr>
          <w:rFonts w:ascii="Times New Roman" w:eastAsia="Times New Roman" w:hAnsi="Times New Roman" w:cs="Times New Roman"/>
          <w:sz w:val="24"/>
          <w:szCs w:val="24"/>
        </w:rPr>
        <w:t>although she h</w:t>
      </w:r>
      <w:r w:rsidR="00687C80">
        <w:rPr>
          <w:rFonts w:ascii="Times New Roman" w:hAnsi="Times New Roman" w:cs="Times New Roman"/>
          <w:sz w:val="24"/>
          <w:szCs w:val="24"/>
        </w:rPr>
        <w:t xml:space="preserve">as no previous record of the accused, </w:t>
      </w:r>
      <w:r w:rsidR="001F173E">
        <w:rPr>
          <w:rFonts w:ascii="Times New Roman" w:hAnsi="Times New Roman" w:cs="Times New Roman"/>
          <w:sz w:val="24"/>
          <w:szCs w:val="24"/>
        </w:rPr>
        <w:t xml:space="preserve">the offence is </w:t>
      </w:r>
      <w:proofErr w:type="gramStart"/>
      <w:r w:rsidR="001F173E">
        <w:rPr>
          <w:rFonts w:ascii="Times New Roman" w:hAnsi="Times New Roman" w:cs="Times New Roman"/>
          <w:sz w:val="24"/>
          <w:szCs w:val="24"/>
        </w:rPr>
        <w:t>of  serious</w:t>
      </w:r>
      <w:proofErr w:type="gramEnd"/>
      <w:r w:rsidR="001F173E">
        <w:rPr>
          <w:rFonts w:ascii="Times New Roman" w:hAnsi="Times New Roman" w:cs="Times New Roman"/>
          <w:sz w:val="24"/>
          <w:szCs w:val="24"/>
        </w:rPr>
        <w:t xml:space="preserve"> nature in that the victim was in Primary three and 13 years old when he exposed her to early sex and to-date the girl is still in school. She prayed for a deterrent custodial sentence to keep the accused out of circulation to enable the victim complete school. She proposed twenty five years' imprisonment</w:t>
      </w:r>
      <w:r w:rsidR="00F42F2B" w:rsidRPr="00F42F2B">
        <w:rPr>
          <w:rFonts w:ascii="Times New Roman" w:hAnsi="Times New Roman" w:cs="Times New Roman"/>
          <w:sz w:val="24"/>
          <w:szCs w:val="24"/>
        </w:rPr>
        <w:t>.</w:t>
      </w:r>
    </w:p>
    <w:p w:rsidR="00956D53" w:rsidRPr="00F42F2B" w:rsidRDefault="00956D53" w:rsidP="007C2149">
      <w:pPr>
        <w:spacing w:after="0" w:line="360" w:lineRule="auto"/>
        <w:jc w:val="both"/>
        <w:rPr>
          <w:rFonts w:ascii="Times New Roman" w:hAnsi="Times New Roman" w:cs="Times New Roman"/>
          <w:sz w:val="24"/>
          <w:szCs w:val="24"/>
        </w:rPr>
      </w:pPr>
    </w:p>
    <w:p w:rsidR="00EF6D54"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response, the learned defence counsel </w:t>
      </w:r>
      <w:r w:rsidR="001F173E">
        <w:rPr>
          <w:rFonts w:ascii="Times New Roman" w:hAnsi="Times New Roman" w:cs="Times New Roman"/>
          <w:sz w:val="24"/>
          <w:szCs w:val="24"/>
        </w:rPr>
        <w:t>Mr. Barigo Gabriel</w:t>
      </w:r>
      <w:r w:rsidR="001F173E" w:rsidRPr="00F42F2B">
        <w:rPr>
          <w:rFonts w:ascii="Times New Roman" w:hAnsi="Times New Roman" w:cs="Times New Roman"/>
          <w:sz w:val="24"/>
          <w:szCs w:val="24"/>
        </w:rPr>
        <w:t xml:space="preserve"> </w:t>
      </w:r>
      <w:r w:rsidRPr="00F42F2B">
        <w:rPr>
          <w:rFonts w:ascii="Times New Roman" w:hAnsi="Times New Roman" w:cs="Times New Roman"/>
          <w:sz w:val="24"/>
          <w:szCs w:val="24"/>
        </w:rPr>
        <w:t xml:space="preserve">prayed for a lenient custodial sentence on grounds that; </w:t>
      </w:r>
      <w:r w:rsidR="00074FC0">
        <w:rPr>
          <w:rFonts w:ascii="Times New Roman" w:hAnsi="Times New Roman" w:cs="Times New Roman"/>
          <w:sz w:val="24"/>
          <w:szCs w:val="24"/>
        </w:rPr>
        <w:t>the convict</w:t>
      </w:r>
      <w:r w:rsidR="001F173E">
        <w:rPr>
          <w:rFonts w:ascii="Times New Roman" w:hAnsi="Times New Roman" w:cs="Times New Roman"/>
          <w:sz w:val="24"/>
          <w:szCs w:val="24"/>
        </w:rPr>
        <w:t xml:space="preserve"> is a first offender. He has pleaded guilty and has not wasted court's time. He is remorseful and looks it as evidenced by his plea. He is youthful and is married, with one wife and one child. He has spent time on remand. That should be considered and with a lenient sentence he will reform. The convict is capable of reform. He should come out after the sentence and take charge of the family as sole bread winner</w:t>
      </w:r>
      <w:r w:rsidR="00E53C30">
        <w:rPr>
          <w:rFonts w:ascii="Times New Roman" w:hAnsi="Times New Roman" w:cs="Times New Roman"/>
          <w:sz w:val="24"/>
          <w:szCs w:val="24"/>
        </w:rPr>
        <w:t xml:space="preserve">. </w:t>
      </w:r>
      <w:r w:rsidRPr="00F42F2B">
        <w:rPr>
          <w:rFonts w:ascii="Times New Roman" w:hAnsi="Times New Roman" w:cs="Times New Roman"/>
          <w:sz w:val="24"/>
          <w:szCs w:val="24"/>
        </w:rPr>
        <w:t xml:space="preserve">In his </w:t>
      </w:r>
      <w:r w:rsidRPr="00F42F2B">
        <w:rPr>
          <w:rFonts w:ascii="Times New Roman" w:hAnsi="Times New Roman" w:cs="Times New Roman"/>
          <w:i/>
          <w:sz w:val="24"/>
          <w:szCs w:val="24"/>
        </w:rPr>
        <w:t>allocutus</w:t>
      </w:r>
      <w:r w:rsidRPr="00F42F2B">
        <w:rPr>
          <w:rFonts w:ascii="Times New Roman" w:hAnsi="Times New Roman" w:cs="Times New Roman"/>
          <w:sz w:val="24"/>
          <w:szCs w:val="24"/>
        </w:rPr>
        <w:t>, the convict prayed for lenience on grounds that</w:t>
      </w:r>
      <w:r w:rsidR="001A644C">
        <w:rPr>
          <w:rFonts w:ascii="Times New Roman" w:hAnsi="Times New Roman" w:cs="Times New Roman"/>
          <w:sz w:val="24"/>
          <w:szCs w:val="24"/>
        </w:rPr>
        <w:t xml:space="preserve"> </w:t>
      </w:r>
      <w:r w:rsidR="00EF6D54">
        <w:rPr>
          <w:rFonts w:ascii="Times New Roman" w:hAnsi="Times New Roman" w:cs="Times New Roman"/>
          <w:sz w:val="24"/>
          <w:szCs w:val="24"/>
        </w:rPr>
        <w:t xml:space="preserve">while in the prison, the complainant went and sold all his property; a pig, two smart phones that had been brought to him for repair and some Nokia </w:t>
      </w:r>
      <w:r w:rsidR="00EF6D54">
        <w:rPr>
          <w:rFonts w:ascii="Times New Roman" w:hAnsi="Times New Roman" w:cs="Times New Roman"/>
          <w:sz w:val="24"/>
          <w:szCs w:val="24"/>
        </w:rPr>
        <w:lastRenderedPageBreak/>
        <w:t>phones that had been brought for repair, two sacks of ground nuts and his money Shs. 350, 000/= in the mattress. His sister married in Sudan took refuge at his home and died in Sudan when she had returned to collect her property. There is no one to care for those children. He is not on good terms with the family of the complainant. She destroyed the house of his brother and chased him from home and thus there is no one at home. Some of the property was recovered with the help of his brother who now has a conflict with the complainant. He prayed for a lenient sentence because he has orphans to look after and his mother is elderly, over 70 years. His child is disabled. He proposed two months' imprisonment</w:t>
      </w:r>
      <w:r w:rsidRPr="00F42F2B">
        <w:rPr>
          <w:rFonts w:ascii="Times New Roman" w:hAnsi="Times New Roman" w:cs="Times New Roman"/>
          <w:sz w:val="24"/>
          <w:szCs w:val="24"/>
        </w:rPr>
        <w:t>.</w:t>
      </w:r>
      <w:r w:rsidR="0098473E">
        <w:rPr>
          <w:rFonts w:ascii="Times New Roman" w:hAnsi="Times New Roman" w:cs="Times New Roman"/>
          <w:sz w:val="24"/>
          <w:szCs w:val="24"/>
        </w:rPr>
        <w:t xml:space="preserve"> </w:t>
      </w:r>
    </w:p>
    <w:p w:rsidR="00EF6D54" w:rsidRDefault="00EF6D54" w:rsidP="001A644C">
      <w:pPr>
        <w:spacing w:after="0" w:line="360" w:lineRule="auto"/>
        <w:jc w:val="both"/>
        <w:rPr>
          <w:rFonts w:ascii="Times New Roman" w:hAnsi="Times New Roman" w:cs="Times New Roman"/>
          <w:sz w:val="24"/>
          <w:szCs w:val="24"/>
        </w:rPr>
      </w:pPr>
    </w:p>
    <w:p w:rsidR="00EE0A9E" w:rsidRDefault="0098473E" w:rsidP="001A6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victim impact statement, </w:t>
      </w:r>
      <w:r w:rsidR="001B7681">
        <w:rPr>
          <w:rFonts w:ascii="Times New Roman" w:hAnsi="Times New Roman" w:cs="Times New Roman"/>
          <w:sz w:val="24"/>
          <w:szCs w:val="24"/>
        </w:rPr>
        <w:t>Mr. Andama Alfred, the father of the victim stated that up to now he is aggrieved against the accused. He is not sure whether her reproductive parts will not be affected in the future. At the police the convict denied having committed the offence. He had no grudge with the convict. He is his nephew. He even gave him my motorcycle to earn a living. He liked him because he was an active member of the society. He had asked the girl to collect some water for him and he took advantage. He is married with a child and he should have not gone for his daughter. He had settled differences the convict had with his wife before. He will be happy if the convict is given ten years' imprisonment</w:t>
      </w:r>
      <w:r w:rsidR="001A6CCD">
        <w:rPr>
          <w:rFonts w:ascii="Times New Roman" w:hAnsi="Times New Roman" w:cs="Times New Roman"/>
          <w:sz w:val="24"/>
          <w:szCs w:val="24"/>
        </w:rPr>
        <w:t>.</w:t>
      </w:r>
    </w:p>
    <w:p w:rsidR="001A644C" w:rsidRPr="00F42F2B" w:rsidRDefault="001A644C" w:rsidP="001A644C">
      <w:pPr>
        <w:spacing w:after="0" w:line="360" w:lineRule="auto"/>
        <w:jc w:val="both"/>
        <w:rPr>
          <w:rFonts w:ascii="Times New Roman" w:hAnsi="Times New Roman" w:cs="Times New Roman"/>
          <w:sz w:val="24"/>
          <w:szCs w:val="24"/>
        </w:rPr>
      </w:pPr>
    </w:p>
    <w:p w:rsidR="00EE0A9E"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According to section 129 (3), the maximum penalty for the offence of Aggravated Defilement c/s 129 (3) and (4) (</w:t>
      </w:r>
      <w:r w:rsidR="001A6CCD">
        <w:rPr>
          <w:rFonts w:ascii="Times New Roman" w:hAnsi="Times New Roman" w:cs="Times New Roman"/>
          <w:sz w:val="24"/>
          <w:szCs w:val="24"/>
        </w:rPr>
        <w:t>a</w:t>
      </w:r>
      <w:r w:rsidRPr="00F42F2B">
        <w:rPr>
          <w:rFonts w:ascii="Times New Roman" w:hAnsi="Times New Roman" w:cs="Times New Roman"/>
          <w:sz w:val="24"/>
          <w:szCs w:val="24"/>
        </w:rPr>
        <w:t xml:space="preserve">)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xml:space="preserve"> is death. However, this punishment is by sentencing convention reserved for the most egregious forms of perpetration of the offence such as where it has lethal or other extremely grave consequences. Since in this case death was not a very likely or probable consequence of the act, I have discounted the death sentence.</w:t>
      </w:r>
    </w:p>
    <w:p w:rsidR="001A6CCD" w:rsidRPr="00F42F2B" w:rsidRDefault="001A6CCD" w:rsidP="001A644C">
      <w:pPr>
        <w:spacing w:after="0" w:line="360" w:lineRule="auto"/>
        <w:jc w:val="both"/>
        <w:rPr>
          <w:rFonts w:ascii="Times New Roman" w:hAnsi="Times New Roman" w:cs="Times New Roman"/>
          <w:sz w:val="24"/>
          <w:szCs w:val="24"/>
        </w:rPr>
      </w:pPr>
    </w:p>
    <w:p w:rsidR="000E7F51" w:rsidRPr="000E7F51" w:rsidRDefault="000E7F51" w:rsidP="00644B20">
      <w:pPr>
        <w:spacing w:after="0" w:line="360" w:lineRule="auto"/>
        <w:jc w:val="both"/>
        <w:rPr>
          <w:rFonts w:ascii="Times New Roman" w:hAnsi="Times New Roman" w:cs="Times New Roman"/>
          <w:sz w:val="24"/>
          <w:szCs w:val="24"/>
        </w:rPr>
      </w:pPr>
      <w:r w:rsidRPr="000E7F51">
        <w:rPr>
          <w:rFonts w:ascii="Times New Roman" w:hAnsi="Times New Roman" w:cs="Times New Roman"/>
          <w:sz w:val="24"/>
          <w:szCs w:val="24"/>
        </w:rPr>
        <w:t xml:space="preserve">Where the death penalty is not imposed, the next option in terms of gravity of sentence is that of life imprisonment. Only one aggravating factor prescribed by Regulation 22 of the Sentencing Guidelines, which would justify the imposition of a sentence of life imprisonment, is applicable to this case, i.e. </w:t>
      </w:r>
      <w:r w:rsidR="00667A8C">
        <w:rPr>
          <w:rFonts w:ascii="Times New Roman" w:hAnsi="Times New Roman" w:cs="Times New Roman"/>
          <w:sz w:val="24"/>
          <w:szCs w:val="24"/>
        </w:rPr>
        <w:t xml:space="preserve">the victim was defiled </w:t>
      </w:r>
      <w:r w:rsidR="00667A8C" w:rsidRPr="00667A8C">
        <w:rPr>
          <w:rFonts w:ascii="Times New Roman" w:hAnsi="Times New Roman" w:cs="Times New Roman"/>
          <w:sz w:val="24"/>
          <w:szCs w:val="24"/>
        </w:rPr>
        <w:t xml:space="preserve">repeatedly by an offender who is supposed to </w:t>
      </w:r>
      <w:r w:rsidR="00667A8C">
        <w:rPr>
          <w:rFonts w:ascii="Times New Roman" w:hAnsi="Times New Roman" w:cs="Times New Roman"/>
          <w:sz w:val="24"/>
          <w:szCs w:val="24"/>
        </w:rPr>
        <w:t xml:space="preserve">have </w:t>
      </w:r>
      <w:r w:rsidR="00667A8C" w:rsidRPr="00667A8C">
        <w:rPr>
          <w:rFonts w:ascii="Times New Roman" w:hAnsi="Times New Roman" w:cs="Times New Roman"/>
          <w:sz w:val="24"/>
          <w:szCs w:val="24"/>
        </w:rPr>
        <w:t>take</w:t>
      </w:r>
      <w:r w:rsidR="00667A8C">
        <w:rPr>
          <w:rFonts w:ascii="Times New Roman" w:hAnsi="Times New Roman" w:cs="Times New Roman"/>
          <w:sz w:val="24"/>
          <w:szCs w:val="24"/>
        </w:rPr>
        <w:t>n</w:t>
      </w:r>
      <w:r w:rsidR="00667A8C" w:rsidRPr="00667A8C">
        <w:rPr>
          <w:rFonts w:ascii="Times New Roman" w:hAnsi="Times New Roman" w:cs="Times New Roman"/>
          <w:sz w:val="24"/>
          <w:szCs w:val="24"/>
        </w:rPr>
        <w:t xml:space="preserve"> primary responsibility of </w:t>
      </w:r>
      <w:r w:rsidR="00667A8C">
        <w:rPr>
          <w:rFonts w:ascii="Times New Roman" w:hAnsi="Times New Roman" w:cs="Times New Roman"/>
          <w:sz w:val="24"/>
          <w:szCs w:val="24"/>
        </w:rPr>
        <w:t>her</w:t>
      </w:r>
      <w:r w:rsidRPr="000E7F51">
        <w:rPr>
          <w:rFonts w:ascii="Times New Roman" w:hAnsi="Times New Roman" w:cs="Times New Roman"/>
          <w:sz w:val="24"/>
          <w:szCs w:val="24"/>
        </w:rPr>
        <w:t xml:space="preserve">. </w:t>
      </w:r>
      <w:r w:rsidR="00AD2114">
        <w:rPr>
          <w:rFonts w:ascii="Times New Roman" w:hAnsi="Times New Roman" w:cs="Times New Roman"/>
          <w:sz w:val="24"/>
          <w:szCs w:val="24"/>
        </w:rPr>
        <w:t xml:space="preserve">A sentence of life imprisonment may as well be justified by </w:t>
      </w:r>
      <w:r w:rsidR="00AD2114" w:rsidRPr="00AD2114">
        <w:rPr>
          <w:rFonts w:ascii="Times New Roman" w:hAnsi="Times New Roman" w:cs="Times New Roman"/>
          <w:sz w:val="24"/>
          <w:szCs w:val="24"/>
        </w:rPr>
        <w:t xml:space="preserve">extreme gravity </w:t>
      </w:r>
      <w:r w:rsidR="005D6A85">
        <w:rPr>
          <w:rFonts w:ascii="Times New Roman" w:hAnsi="Times New Roman" w:cs="Times New Roman"/>
          <w:sz w:val="24"/>
          <w:szCs w:val="24"/>
        </w:rPr>
        <w:t xml:space="preserve">or brutality </w:t>
      </w:r>
      <w:r w:rsidR="00AD2114" w:rsidRPr="00AD2114">
        <w:rPr>
          <w:rFonts w:ascii="Times New Roman" w:hAnsi="Times New Roman" w:cs="Times New Roman"/>
          <w:sz w:val="24"/>
          <w:szCs w:val="24"/>
        </w:rPr>
        <w:t xml:space="preserve">of the crime </w:t>
      </w:r>
      <w:r w:rsidR="00AD2114">
        <w:rPr>
          <w:rFonts w:ascii="Times New Roman" w:hAnsi="Times New Roman" w:cs="Times New Roman"/>
          <w:sz w:val="24"/>
          <w:szCs w:val="24"/>
        </w:rPr>
        <w:t>committed, or where the prospects of the offender reforming are negligible</w:t>
      </w:r>
      <w:r w:rsidR="00716180">
        <w:rPr>
          <w:rFonts w:ascii="Times New Roman" w:hAnsi="Times New Roman" w:cs="Times New Roman"/>
          <w:sz w:val="24"/>
          <w:szCs w:val="24"/>
        </w:rPr>
        <w:t>,</w:t>
      </w:r>
      <w:r w:rsidR="00AD2114">
        <w:rPr>
          <w:rFonts w:ascii="Times New Roman" w:hAnsi="Times New Roman" w:cs="Times New Roman"/>
          <w:sz w:val="24"/>
          <w:szCs w:val="24"/>
        </w:rPr>
        <w:t xml:space="preserve"> or where the </w:t>
      </w:r>
      <w:r w:rsidR="0004107C">
        <w:rPr>
          <w:rFonts w:ascii="Times New Roman" w:hAnsi="Times New Roman" w:cs="Times New Roman"/>
          <w:sz w:val="24"/>
          <w:szCs w:val="24"/>
        </w:rPr>
        <w:t xml:space="preserve">court </w:t>
      </w:r>
      <w:r w:rsidR="0004107C" w:rsidRPr="0004107C">
        <w:rPr>
          <w:rFonts w:ascii="Times New Roman" w:hAnsi="Times New Roman" w:cs="Times New Roman"/>
          <w:sz w:val="24"/>
          <w:szCs w:val="24"/>
        </w:rPr>
        <w:t>assess</w:t>
      </w:r>
      <w:r w:rsidR="0004107C">
        <w:rPr>
          <w:rFonts w:ascii="Times New Roman" w:hAnsi="Times New Roman" w:cs="Times New Roman"/>
          <w:sz w:val="24"/>
          <w:szCs w:val="24"/>
        </w:rPr>
        <w:t>es</w:t>
      </w:r>
      <w:r w:rsidR="0004107C" w:rsidRPr="0004107C">
        <w:rPr>
          <w:rFonts w:ascii="Times New Roman" w:hAnsi="Times New Roman" w:cs="Times New Roman"/>
          <w:sz w:val="24"/>
          <w:szCs w:val="24"/>
        </w:rPr>
        <w:t xml:space="preserve"> the risk posed by the offender and decide</w:t>
      </w:r>
      <w:r w:rsidR="0004107C">
        <w:rPr>
          <w:rFonts w:ascii="Times New Roman" w:hAnsi="Times New Roman" w:cs="Times New Roman"/>
          <w:sz w:val="24"/>
          <w:szCs w:val="24"/>
        </w:rPr>
        <w:t>s</w:t>
      </w:r>
      <w:r w:rsidR="0004107C" w:rsidRPr="0004107C">
        <w:rPr>
          <w:rFonts w:ascii="Times New Roman" w:hAnsi="Times New Roman" w:cs="Times New Roman"/>
          <w:sz w:val="24"/>
          <w:szCs w:val="24"/>
        </w:rPr>
        <w:t xml:space="preserve"> </w:t>
      </w:r>
      <w:r w:rsidR="0004107C" w:rsidRPr="0004107C">
        <w:rPr>
          <w:rFonts w:ascii="Times New Roman" w:hAnsi="Times New Roman" w:cs="Times New Roman"/>
          <w:sz w:val="24"/>
          <w:szCs w:val="24"/>
        </w:rPr>
        <w:lastRenderedPageBreak/>
        <w:t xml:space="preserve">that he </w:t>
      </w:r>
      <w:r w:rsidR="0004107C">
        <w:rPr>
          <w:rFonts w:ascii="Times New Roman" w:hAnsi="Times New Roman" w:cs="Times New Roman"/>
          <w:sz w:val="24"/>
          <w:szCs w:val="24"/>
        </w:rPr>
        <w:t xml:space="preserve">or she </w:t>
      </w:r>
      <w:r w:rsidR="0004107C" w:rsidRPr="0004107C">
        <w:rPr>
          <w:rFonts w:ascii="Times New Roman" w:hAnsi="Times New Roman" w:cs="Times New Roman"/>
          <w:sz w:val="24"/>
          <w:szCs w:val="24"/>
        </w:rPr>
        <w:t>will probably re-offend and be a</w:t>
      </w:r>
      <w:r w:rsidR="00FB261E">
        <w:rPr>
          <w:rFonts w:ascii="Times New Roman" w:hAnsi="Times New Roman" w:cs="Times New Roman"/>
          <w:sz w:val="24"/>
          <w:szCs w:val="24"/>
        </w:rPr>
        <w:t xml:space="preserve"> danger to the public for some unforeseeable</w:t>
      </w:r>
      <w:r w:rsidR="0004107C" w:rsidRPr="0004107C">
        <w:rPr>
          <w:rFonts w:ascii="Times New Roman" w:hAnsi="Times New Roman" w:cs="Times New Roman"/>
          <w:sz w:val="24"/>
          <w:szCs w:val="24"/>
        </w:rPr>
        <w:t xml:space="preserve"> time</w:t>
      </w:r>
      <w:r w:rsidR="0004107C">
        <w:rPr>
          <w:rFonts w:ascii="Times New Roman" w:hAnsi="Times New Roman" w:cs="Times New Roman"/>
          <w:sz w:val="24"/>
          <w:szCs w:val="24"/>
        </w:rPr>
        <w:t xml:space="preserve">, hence the </w:t>
      </w:r>
      <w:r w:rsidR="00AD2114">
        <w:rPr>
          <w:rFonts w:ascii="Times New Roman" w:hAnsi="Times New Roman" w:cs="Times New Roman"/>
          <w:sz w:val="24"/>
          <w:szCs w:val="24"/>
        </w:rPr>
        <w:t>offender poses a continued threat to society</w:t>
      </w:r>
      <w:r w:rsidR="00FB5DC0">
        <w:rPr>
          <w:rFonts w:ascii="Times New Roman" w:hAnsi="Times New Roman" w:cs="Times New Roman"/>
          <w:sz w:val="24"/>
          <w:szCs w:val="24"/>
        </w:rPr>
        <w:t xml:space="preserve"> </w:t>
      </w:r>
      <w:r w:rsidR="00D81B59">
        <w:rPr>
          <w:rFonts w:ascii="Times New Roman" w:hAnsi="Times New Roman" w:cs="Times New Roman"/>
          <w:sz w:val="24"/>
          <w:szCs w:val="24"/>
        </w:rPr>
        <w:t>such that</w:t>
      </w:r>
      <w:r w:rsidR="00FB5DC0">
        <w:rPr>
          <w:rFonts w:ascii="Times New Roman" w:hAnsi="Times New Roman" w:cs="Times New Roman"/>
          <w:sz w:val="24"/>
          <w:szCs w:val="24"/>
        </w:rPr>
        <w:t xml:space="preserve"> incapacitation is necessary</w:t>
      </w:r>
      <w:r w:rsidR="008932FE">
        <w:rPr>
          <w:rFonts w:ascii="Times New Roman" w:hAnsi="Times New Roman" w:cs="Times New Roman"/>
          <w:sz w:val="24"/>
          <w:szCs w:val="24"/>
        </w:rPr>
        <w:t xml:space="preserve"> (see </w:t>
      </w:r>
      <w:r w:rsidR="008932FE" w:rsidRPr="008932FE">
        <w:rPr>
          <w:rFonts w:ascii="Times New Roman" w:hAnsi="Times New Roman" w:cs="Times New Roman"/>
          <w:i/>
          <w:sz w:val="24"/>
          <w:szCs w:val="24"/>
        </w:rPr>
        <w:t>R v. Secretary of State for the Home Department, ex parte Hindley [2001] 1 AC 410</w:t>
      </w:r>
      <w:r w:rsidR="008932FE">
        <w:rPr>
          <w:rFonts w:ascii="Times New Roman" w:hAnsi="Times New Roman" w:cs="Times New Roman"/>
          <w:sz w:val="24"/>
          <w:szCs w:val="24"/>
        </w:rPr>
        <w:t>)</w:t>
      </w:r>
      <w:r w:rsidR="00AD2114">
        <w:rPr>
          <w:rFonts w:ascii="Times New Roman" w:hAnsi="Times New Roman" w:cs="Times New Roman"/>
          <w:sz w:val="24"/>
          <w:szCs w:val="24"/>
        </w:rPr>
        <w:t xml:space="preserve">. </w:t>
      </w:r>
      <w:r w:rsidR="001F332A">
        <w:rPr>
          <w:rFonts w:ascii="Times New Roman" w:hAnsi="Times New Roman" w:cs="Times New Roman"/>
          <w:sz w:val="24"/>
          <w:szCs w:val="24"/>
        </w:rPr>
        <w:t>T</w:t>
      </w:r>
      <w:r w:rsidR="001F332A" w:rsidRPr="001F332A">
        <w:rPr>
          <w:rFonts w:ascii="Times New Roman" w:hAnsi="Times New Roman" w:cs="Times New Roman"/>
          <w:sz w:val="24"/>
          <w:szCs w:val="24"/>
        </w:rPr>
        <w:t xml:space="preserve">here are cases where the crimes are so wicked that even if the </w:t>
      </w:r>
      <w:r w:rsidR="001F332A">
        <w:rPr>
          <w:rFonts w:ascii="Times New Roman" w:hAnsi="Times New Roman" w:cs="Times New Roman"/>
          <w:sz w:val="24"/>
          <w:szCs w:val="24"/>
        </w:rPr>
        <w:t>offender</w:t>
      </w:r>
      <w:r w:rsidR="001F332A" w:rsidRPr="001F332A">
        <w:rPr>
          <w:rFonts w:ascii="Times New Roman" w:hAnsi="Times New Roman" w:cs="Times New Roman"/>
          <w:sz w:val="24"/>
          <w:szCs w:val="24"/>
        </w:rPr>
        <w:t xml:space="preserve"> is detained until he or she dies it will not exhaust the requirements of retribution and deterrence</w:t>
      </w:r>
      <w:r w:rsidR="001F332A">
        <w:rPr>
          <w:rFonts w:ascii="Times New Roman" w:hAnsi="Times New Roman" w:cs="Times New Roman"/>
          <w:sz w:val="24"/>
          <w:szCs w:val="24"/>
        </w:rPr>
        <w:t>.</w:t>
      </w:r>
      <w:r w:rsidR="001F332A" w:rsidRPr="001F332A">
        <w:rPr>
          <w:rFonts w:ascii="Times New Roman" w:hAnsi="Times New Roman" w:cs="Times New Roman"/>
          <w:sz w:val="24"/>
          <w:szCs w:val="24"/>
        </w:rPr>
        <w:t xml:space="preserve"> </w:t>
      </w:r>
      <w:r w:rsidR="003537E8" w:rsidRPr="003537E8">
        <w:rPr>
          <w:rFonts w:ascii="Times New Roman" w:hAnsi="Times New Roman" w:cs="Times New Roman"/>
          <w:sz w:val="24"/>
          <w:szCs w:val="24"/>
        </w:rPr>
        <w:t>It is sometimes impo</w:t>
      </w:r>
      <w:r w:rsidR="004A25F4">
        <w:rPr>
          <w:rFonts w:ascii="Times New Roman" w:hAnsi="Times New Roman" w:cs="Times New Roman"/>
          <w:sz w:val="24"/>
          <w:szCs w:val="24"/>
        </w:rPr>
        <w:t xml:space="preserve">ssible to say when that danger </w:t>
      </w:r>
      <w:r w:rsidR="003537E8" w:rsidRPr="003537E8">
        <w:rPr>
          <w:rFonts w:ascii="Times New Roman" w:hAnsi="Times New Roman" w:cs="Times New Roman"/>
          <w:sz w:val="24"/>
          <w:szCs w:val="24"/>
        </w:rPr>
        <w:t>will subside, and therefore an indeterminate sentence is required</w:t>
      </w:r>
      <w:r w:rsidR="003537E8">
        <w:rPr>
          <w:rFonts w:ascii="Times New Roman" w:hAnsi="Times New Roman" w:cs="Times New Roman"/>
          <w:sz w:val="24"/>
          <w:szCs w:val="24"/>
        </w:rPr>
        <w:t xml:space="preserve"> (see </w:t>
      </w:r>
      <w:r w:rsidR="004A25F4" w:rsidRPr="004A25F4">
        <w:rPr>
          <w:rFonts w:ascii="Times New Roman" w:hAnsi="Times New Roman" w:cs="Times New Roman"/>
          <w:i/>
          <w:sz w:val="24"/>
          <w:szCs w:val="24"/>
        </w:rPr>
        <w:t>R v. Edward J</w:t>
      </w:r>
      <w:r w:rsidR="004A25F4">
        <w:rPr>
          <w:rFonts w:ascii="Times New Roman" w:hAnsi="Times New Roman" w:cs="Times New Roman"/>
          <w:i/>
          <w:sz w:val="24"/>
          <w:szCs w:val="24"/>
        </w:rPr>
        <w:t xml:space="preserve">ohn Wilkinson and Others (1983) 5 Cr </w:t>
      </w:r>
      <w:r w:rsidR="004A25F4" w:rsidRPr="004A25F4">
        <w:rPr>
          <w:rFonts w:ascii="Times New Roman" w:hAnsi="Times New Roman" w:cs="Times New Roman"/>
          <w:i/>
          <w:sz w:val="24"/>
          <w:szCs w:val="24"/>
        </w:rPr>
        <w:t>App R (S) 105 at 109</w:t>
      </w:r>
      <w:r w:rsidR="004A25F4">
        <w:rPr>
          <w:rFonts w:ascii="Times New Roman" w:hAnsi="Times New Roman" w:cs="Times New Roman"/>
          <w:sz w:val="24"/>
          <w:szCs w:val="24"/>
        </w:rPr>
        <w:t xml:space="preserve">). </w:t>
      </w:r>
      <w:r w:rsidRPr="000E7F51">
        <w:rPr>
          <w:rFonts w:ascii="Times New Roman" w:hAnsi="Times New Roman" w:cs="Times New Roman"/>
          <w:sz w:val="24"/>
          <w:szCs w:val="24"/>
        </w:rPr>
        <w:t xml:space="preserve">However, </w:t>
      </w:r>
      <w:r w:rsidR="00644B20">
        <w:rPr>
          <w:rFonts w:ascii="Times New Roman" w:hAnsi="Times New Roman" w:cs="Times New Roman"/>
          <w:sz w:val="24"/>
          <w:szCs w:val="24"/>
        </w:rPr>
        <w:t xml:space="preserve">since proportionality </w:t>
      </w:r>
      <w:proofErr w:type="gramStart"/>
      <w:r w:rsidR="00644B20">
        <w:rPr>
          <w:rFonts w:ascii="Times New Roman" w:hAnsi="Times New Roman" w:cs="Times New Roman"/>
          <w:sz w:val="24"/>
          <w:szCs w:val="24"/>
        </w:rPr>
        <w:t>is</w:t>
      </w:r>
      <w:r w:rsidR="00644B20" w:rsidRPr="00644B20">
        <w:rPr>
          <w:rFonts w:ascii="Times New Roman" w:hAnsi="Times New Roman" w:cs="Times New Roman"/>
          <w:sz w:val="24"/>
          <w:szCs w:val="24"/>
        </w:rPr>
        <w:t xml:space="preserve">  the</w:t>
      </w:r>
      <w:proofErr w:type="gramEnd"/>
      <w:r w:rsidR="00644B20" w:rsidRPr="00644B20">
        <w:rPr>
          <w:rFonts w:ascii="Times New Roman" w:hAnsi="Times New Roman" w:cs="Times New Roman"/>
          <w:sz w:val="24"/>
          <w:szCs w:val="24"/>
        </w:rPr>
        <w:t xml:space="preserve">  cardinal  pri</w:t>
      </w:r>
      <w:r w:rsidR="00644B20">
        <w:rPr>
          <w:rFonts w:ascii="Times New Roman" w:hAnsi="Times New Roman" w:cs="Times New Roman"/>
          <w:sz w:val="24"/>
          <w:szCs w:val="24"/>
        </w:rPr>
        <w:t>nciple  underlying  sentencing practi</w:t>
      </w:r>
      <w:r w:rsidR="00644B20" w:rsidRPr="00644B20">
        <w:rPr>
          <w:rFonts w:ascii="Times New Roman" w:hAnsi="Times New Roman" w:cs="Times New Roman"/>
          <w:sz w:val="24"/>
          <w:szCs w:val="24"/>
        </w:rPr>
        <w:t>ce</w:t>
      </w:r>
      <w:r w:rsidRPr="000E7F51">
        <w:rPr>
          <w:rFonts w:ascii="Times New Roman" w:hAnsi="Times New Roman" w:cs="Times New Roman"/>
          <w:sz w:val="24"/>
          <w:szCs w:val="24"/>
        </w:rPr>
        <w:t>, I do not consider the sentence of life imprisonment to be appropriate in this case.</w:t>
      </w:r>
    </w:p>
    <w:p w:rsidR="000E7F51" w:rsidRDefault="000E7F51" w:rsidP="00667A8C">
      <w:pPr>
        <w:spacing w:after="0"/>
      </w:pPr>
    </w:p>
    <w:p w:rsidR="00EE0A9E" w:rsidRDefault="00EE0A9E" w:rsidP="00667A8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When imposing a custodial sentence on a person convicted of the offence of Aggravated Defilement c/s 129 (3) and (4) (c)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the</w:t>
      </w:r>
      <w:r w:rsidRPr="00F42F2B">
        <w:rPr>
          <w:rFonts w:ascii="Times New Roman" w:hAnsi="Times New Roman" w:cs="Times New Roman"/>
          <w:i/>
          <w:sz w:val="24"/>
          <w:szCs w:val="24"/>
        </w:rPr>
        <w:t xml:space="preserve"> Constitution (Sentencing Guidelines for Courts of Judicature) (Practice) Directions, 2013</w:t>
      </w:r>
      <w:r w:rsidRPr="00F42F2B">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w:t>
      </w:r>
    </w:p>
    <w:p w:rsidR="00667A8C" w:rsidRPr="00F42F2B" w:rsidRDefault="00667A8C" w:rsidP="00667A8C">
      <w:pPr>
        <w:spacing w:after="0" w:line="360" w:lineRule="auto"/>
        <w:jc w:val="both"/>
        <w:rPr>
          <w:rFonts w:ascii="Times New Roman" w:hAnsi="Times New Roman" w:cs="Times New Roman"/>
          <w:sz w:val="24"/>
          <w:szCs w:val="24"/>
        </w:rPr>
      </w:pPr>
    </w:p>
    <w:p w:rsidR="008B6F92" w:rsidRDefault="00EE0A9E" w:rsidP="00EE0A9E">
      <w:pPr>
        <w:spacing w:after="0" w:line="360" w:lineRule="auto"/>
        <w:jc w:val="both"/>
        <w:rPr>
          <w:rFonts w:ascii="Times New Roman" w:hAnsi="Times New Roman" w:cs="Times New Roman"/>
          <w:sz w:val="24"/>
          <w:szCs w:val="24"/>
        </w:rPr>
      </w:pPr>
      <w:r w:rsidRPr="00F42F2B">
        <w:rPr>
          <w:rFonts w:ascii="Times New Roman" w:eastAsia="Times New Roman" w:hAnsi="Times New Roman" w:cs="Times New Roman"/>
          <w:sz w:val="24"/>
          <w:szCs w:val="24"/>
        </w:rPr>
        <w:t>Although the manner in which this offence was committed</w:t>
      </w:r>
      <w:r w:rsidRPr="00F42F2B">
        <w:rPr>
          <w:rFonts w:ascii="Times New Roman" w:hAnsi="Times New Roman" w:cs="Times New Roman"/>
          <w:sz w:val="24"/>
          <w:szCs w:val="24"/>
        </w:rPr>
        <w:t xml:space="preserve"> did not create a life threatening situation, in the sense that death was not a very likely immediate consequence of the act such as would have justified the death penalty, they are sufficiently grave to warrant a deterrent custodial sentence. At the time of the offence, the accused was </w:t>
      </w:r>
      <w:r w:rsidR="001A6CCD">
        <w:rPr>
          <w:rFonts w:ascii="Times New Roman" w:hAnsi="Times New Roman" w:cs="Times New Roman"/>
          <w:sz w:val="24"/>
          <w:szCs w:val="24"/>
        </w:rPr>
        <w:t>over 25</w:t>
      </w:r>
      <w:r w:rsidRPr="00F42F2B">
        <w:rPr>
          <w:rFonts w:ascii="Times New Roman" w:hAnsi="Times New Roman" w:cs="Times New Roman"/>
          <w:sz w:val="24"/>
          <w:szCs w:val="24"/>
        </w:rPr>
        <w:t xml:space="preserve"> years old and the victim 1</w:t>
      </w:r>
      <w:r w:rsidR="003B7DE4">
        <w:rPr>
          <w:rFonts w:ascii="Times New Roman" w:hAnsi="Times New Roman" w:cs="Times New Roman"/>
          <w:sz w:val="24"/>
          <w:szCs w:val="24"/>
        </w:rPr>
        <w:t>3</w:t>
      </w:r>
      <w:r w:rsidRPr="00F42F2B">
        <w:rPr>
          <w:rFonts w:ascii="Times New Roman" w:hAnsi="Times New Roman" w:cs="Times New Roman"/>
          <w:sz w:val="24"/>
          <w:szCs w:val="24"/>
        </w:rPr>
        <w:t xml:space="preserve"> years old. The age difference between the victim and the convict was </w:t>
      </w:r>
      <w:r w:rsidR="00F6789E">
        <w:rPr>
          <w:rFonts w:ascii="Times New Roman" w:hAnsi="Times New Roman" w:cs="Times New Roman"/>
          <w:sz w:val="24"/>
          <w:szCs w:val="24"/>
        </w:rPr>
        <w:t>1</w:t>
      </w:r>
      <w:r w:rsidR="003B7DE4">
        <w:rPr>
          <w:rFonts w:ascii="Times New Roman" w:hAnsi="Times New Roman" w:cs="Times New Roman"/>
          <w:sz w:val="24"/>
          <w:szCs w:val="24"/>
        </w:rPr>
        <w:t>2</w:t>
      </w:r>
      <w:r w:rsidRPr="00F42F2B">
        <w:rPr>
          <w:rFonts w:ascii="Times New Roman" w:hAnsi="Times New Roman" w:cs="Times New Roman"/>
          <w:sz w:val="24"/>
          <w:szCs w:val="24"/>
        </w:rPr>
        <w:t xml:space="preserve"> years. </w:t>
      </w:r>
      <w:r w:rsidR="007251C9">
        <w:rPr>
          <w:rFonts w:ascii="Times New Roman" w:hAnsi="Times New Roman" w:cs="Times New Roman"/>
          <w:sz w:val="24"/>
          <w:szCs w:val="24"/>
        </w:rPr>
        <w:t xml:space="preserve">However I am mindful of the decision of the Court of Appeal in </w:t>
      </w:r>
      <w:r w:rsidR="007251C9" w:rsidRPr="00BF775B">
        <w:rPr>
          <w:rFonts w:ascii="Times New Roman" w:hAnsi="Times New Roman" w:cs="Times New Roman"/>
          <w:i/>
          <w:sz w:val="24"/>
          <w:szCs w:val="24"/>
        </w:rPr>
        <w:t>Ninsiima v</w:t>
      </w:r>
      <w:r w:rsidR="00630A1F">
        <w:rPr>
          <w:rFonts w:ascii="Times New Roman" w:hAnsi="Times New Roman" w:cs="Times New Roman"/>
          <w:i/>
          <w:sz w:val="24"/>
          <w:szCs w:val="24"/>
        </w:rPr>
        <w:t>.</w:t>
      </w:r>
      <w:r w:rsidR="007251C9" w:rsidRPr="00BF775B">
        <w:rPr>
          <w:rFonts w:ascii="Times New Roman" w:hAnsi="Times New Roman" w:cs="Times New Roman"/>
          <w:i/>
          <w:sz w:val="24"/>
          <w:szCs w:val="24"/>
        </w:rPr>
        <w:t xml:space="preserve"> Uganda Crim. Appeal No. 180 of </w:t>
      </w:r>
      <w:r w:rsidR="007251C9" w:rsidRPr="00BF775B">
        <w:rPr>
          <w:rFonts w:ascii="Times New Roman" w:hAnsi="Times New Roman" w:cs="Times New Roman"/>
          <w:sz w:val="24"/>
          <w:szCs w:val="24"/>
        </w:rPr>
        <w:t xml:space="preserve">2010, </w:t>
      </w:r>
      <w:r w:rsidR="007251C9">
        <w:rPr>
          <w:rFonts w:ascii="Times New Roman" w:hAnsi="Times New Roman" w:cs="Times New Roman"/>
          <w:sz w:val="24"/>
          <w:szCs w:val="24"/>
        </w:rPr>
        <w:t>where the Court of appeal opined that the sentencing</w:t>
      </w:r>
      <w:r w:rsidR="007251C9" w:rsidRPr="00BF775B">
        <w:rPr>
          <w:rFonts w:ascii="Times New Roman" w:hAnsi="Times New Roman" w:cs="Times New Roman"/>
          <w:sz w:val="24"/>
          <w:szCs w:val="24"/>
        </w:rPr>
        <w:t xml:space="preserve"> guidelines have to be applied taking into account past precedents of Court, decisions where the facts have a resemblance to the case under trial</w:t>
      </w:r>
      <w:r w:rsidR="007251C9">
        <w:rPr>
          <w:rFonts w:ascii="Times New Roman" w:hAnsi="Times New Roman" w:cs="Times New Roman"/>
          <w:sz w:val="24"/>
          <w:szCs w:val="24"/>
        </w:rPr>
        <w:t xml:space="preserve">. In that case, </w:t>
      </w:r>
      <w:r w:rsidR="00284A7A">
        <w:rPr>
          <w:rFonts w:ascii="Times New Roman" w:hAnsi="Times New Roman" w:cs="Times New Roman"/>
          <w:sz w:val="24"/>
          <w:szCs w:val="24"/>
        </w:rPr>
        <w:t xml:space="preserve">it set aside a sentence of </w:t>
      </w:r>
      <w:r w:rsidR="00284A7A" w:rsidRPr="002C6165">
        <w:rPr>
          <w:rFonts w:ascii="Times New Roman" w:hAnsi="Times New Roman" w:cs="Times New Roman"/>
          <w:sz w:val="24"/>
          <w:szCs w:val="24"/>
        </w:rPr>
        <w:t>30 years</w:t>
      </w:r>
      <w:r w:rsidR="00284A7A">
        <w:rPr>
          <w:rFonts w:ascii="Times New Roman" w:hAnsi="Times New Roman" w:cs="Times New Roman"/>
          <w:sz w:val="24"/>
          <w:szCs w:val="24"/>
        </w:rPr>
        <w:t>’</w:t>
      </w:r>
      <w:r w:rsidR="00284A7A" w:rsidRPr="002C6165">
        <w:rPr>
          <w:rFonts w:ascii="Times New Roman" w:hAnsi="Times New Roman" w:cs="Times New Roman"/>
          <w:sz w:val="24"/>
          <w:szCs w:val="24"/>
        </w:rPr>
        <w:t xml:space="preserve"> imprisonment</w:t>
      </w:r>
      <w:r w:rsidR="00284A7A" w:rsidRPr="00300229">
        <w:rPr>
          <w:rFonts w:ascii="Times New Roman" w:hAnsi="Times New Roman" w:cs="Times New Roman"/>
          <w:sz w:val="24"/>
          <w:szCs w:val="24"/>
        </w:rPr>
        <w:t xml:space="preserve"> and substituted it with a </w:t>
      </w:r>
      <w:r w:rsidR="00284A7A" w:rsidRPr="00FC71B4">
        <w:rPr>
          <w:rFonts w:ascii="Times New Roman" w:hAnsi="Times New Roman" w:cs="Times New Roman"/>
          <w:sz w:val="24"/>
          <w:szCs w:val="24"/>
        </w:rPr>
        <w:t>sentence of 15 years’ imprisonment for a 29 year old appellant convicted of defiling an 8 year old girl.</w:t>
      </w:r>
      <w:r w:rsidR="001A6CCD" w:rsidRPr="00FC71B4">
        <w:rPr>
          <w:rFonts w:ascii="Times New Roman" w:hAnsi="Times New Roman" w:cs="Times New Roman"/>
          <w:sz w:val="24"/>
          <w:szCs w:val="24"/>
        </w:rPr>
        <w:t xml:space="preserve"> </w:t>
      </w:r>
    </w:p>
    <w:p w:rsidR="008B6F92" w:rsidRDefault="008B6F92" w:rsidP="00EE0A9E">
      <w:pPr>
        <w:spacing w:after="0" w:line="360" w:lineRule="auto"/>
        <w:jc w:val="both"/>
        <w:rPr>
          <w:rFonts w:ascii="Times New Roman" w:hAnsi="Times New Roman" w:cs="Times New Roman"/>
          <w:sz w:val="24"/>
          <w:szCs w:val="24"/>
        </w:rPr>
      </w:pPr>
    </w:p>
    <w:p w:rsidR="00EE0A9E" w:rsidRPr="00FC71B4" w:rsidRDefault="009C3785" w:rsidP="00EE0A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r w:rsidRPr="00404010">
        <w:rPr>
          <w:rFonts w:ascii="Times New Roman" w:hAnsi="Times New Roman" w:cs="Times New Roman"/>
          <w:i/>
          <w:sz w:val="24"/>
          <w:szCs w:val="24"/>
        </w:rPr>
        <w:t>Agaba Job v</w:t>
      </w:r>
      <w:r>
        <w:rPr>
          <w:rFonts w:ascii="Times New Roman" w:hAnsi="Times New Roman" w:cs="Times New Roman"/>
          <w:i/>
          <w:sz w:val="24"/>
          <w:szCs w:val="24"/>
        </w:rPr>
        <w:t>.</w:t>
      </w:r>
      <w:r w:rsidRPr="00404010">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04010">
        <w:rPr>
          <w:rFonts w:ascii="Times New Roman" w:hAnsi="Times New Roman" w:cs="Times New Roman"/>
          <w:i/>
          <w:sz w:val="24"/>
          <w:szCs w:val="24"/>
        </w:rPr>
        <w:t xml:space="preserve"> N</w:t>
      </w:r>
      <w:r>
        <w:rPr>
          <w:rFonts w:ascii="Times New Roman" w:hAnsi="Times New Roman" w:cs="Times New Roman"/>
          <w:i/>
          <w:sz w:val="24"/>
          <w:szCs w:val="24"/>
        </w:rPr>
        <w:t>o</w:t>
      </w:r>
      <w:r w:rsidRPr="00404010">
        <w:rPr>
          <w:rFonts w:ascii="Times New Roman" w:hAnsi="Times New Roman" w:cs="Times New Roman"/>
          <w:i/>
          <w:sz w:val="24"/>
          <w:szCs w:val="24"/>
        </w:rPr>
        <w:t xml:space="preserve">. 230 </w:t>
      </w:r>
      <w:r>
        <w:rPr>
          <w:rFonts w:ascii="Times New Roman" w:hAnsi="Times New Roman" w:cs="Times New Roman"/>
          <w:i/>
          <w:sz w:val="24"/>
          <w:szCs w:val="24"/>
        </w:rPr>
        <w:t>of</w:t>
      </w:r>
      <w:r w:rsidRPr="00404010">
        <w:rPr>
          <w:rFonts w:ascii="Times New Roman" w:hAnsi="Times New Roman" w:cs="Times New Roman"/>
          <w:i/>
          <w:sz w:val="24"/>
          <w:szCs w:val="24"/>
        </w:rPr>
        <w:t xml:space="preserve"> 2003</w:t>
      </w:r>
      <w:r>
        <w:rPr>
          <w:rFonts w:ascii="Times New Roman" w:hAnsi="Times New Roman" w:cs="Times New Roman"/>
          <w:i/>
          <w:sz w:val="24"/>
          <w:szCs w:val="24"/>
        </w:rPr>
        <w:t xml:space="preserve"> </w:t>
      </w:r>
      <w:r w:rsidRPr="002C6165">
        <w:rPr>
          <w:rFonts w:ascii="Times New Roman" w:hAnsi="Times New Roman" w:cs="Times New Roman"/>
          <w:sz w:val="24"/>
          <w:szCs w:val="24"/>
        </w:rPr>
        <w:t xml:space="preserve">where the </w:t>
      </w:r>
      <w:r>
        <w:rPr>
          <w:rFonts w:ascii="Times New Roman" w:hAnsi="Times New Roman" w:cs="Times New Roman"/>
          <w:sz w:val="24"/>
          <w:szCs w:val="24"/>
        </w:rPr>
        <w:lastRenderedPageBreak/>
        <w:t>court of appeal in its judgment of 8</w:t>
      </w:r>
      <w:r w:rsidRPr="00353D2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upheld a sentence of </w:t>
      </w:r>
      <w:r w:rsidRPr="002C6165">
        <w:rPr>
          <w:rFonts w:ascii="Times New Roman" w:hAnsi="Times New Roman" w:cs="Times New Roman"/>
          <w:sz w:val="24"/>
          <w:szCs w:val="24"/>
        </w:rPr>
        <w:t>1</w:t>
      </w:r>
      <w:r>
        <w:rPr>
          <w:rFonts w:ascii="Times New Roman" w:hAnsi="Times New Roman" w:cs="Times New Roman"/>
          <w:sz w:val="24"/>
          <w:szCs w:val="24"/>
        </w:rPr>
        <w:t>0</w:t>
      </w:r>
      <w:r w:rsidRPr="002C6165">
        <w:rPr>
          <w:rFonts w:ascii="Times New Roman" w:hAnsi="Times New Roman" w:cs="Times New Roman"/>
          <w:sz w:val="24"/>
          <w:szCs w:val="24"/>
        </w:rPr>
        <w:t xml:space="preserve">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 </w:t>
      </w:r>
      <w:r>
        <w:rPr>
          <w:rFonts w:ascii="Times New Roman" w:hAnsi="Times New Roman" w:cs="Times New Roman"/>
          <w:sz w:val="24"/>
          <w:szCs w:val="24"/>
        </w:rPr>
        <w:t xml:space="preserve">in respect of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who was convicted on his own plea of guilty upon an indictment of defilement of a six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the case of </w:t>
      </w:r>
      <w:r w:rsidRPr="00413468">
        <w:rPr>
          <w:rFonts w:ascii="Times New Roman" w:hAnsi="Times New Roman" w:cs="Times New Roman"/>
          <w:i/>
          <w:sz w:val="24"/>
          <w:szCs w:val="24"/>
        </w:rPr>
        <w:t>Lubanga v</w:t>
      </w:r>
      <w:r>
        <w:rPr>
          <w:rFonts w:ascii="Times New Roman" w:hAnsi="Times New Roman" w:cs="Times New Roman"/>
          <w:i/>
          <w:sz w:val="24"/>
          <w:szCs w:val="24"/>
        </w:rPr>
        <w:t>.</w:t>
      </w:r>
      <w:r w:rsidRPr="00413468">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13468">
        <w:rPr>
          <w:rFonts w:ascii="Times New Roman" w:hAnsi="Times New Roman" w:cs="Times New Roman"/>
          <w:i/>
          <w:sz w:val="24"/>
          <w:szCs w:val="24"/>
        </w:rPr>
        <w:t xml:space="preserve"> N</w:t>
      </w:r>
      <w:r>
        <w:rPr>
          <w:rFonts w:ascii="Times New Roman" w:hAnsi="Times New Roman" w:cs="Times New Roman"/>
          <w:i/>
          <w:sz w:val="24"/>
          <w:szCs w:val="24"/>
        </w:rPr>
        <w:t>o</w:t>
      </w:r>
      <w:r w:rsidRPr="00413468">
        <w:rPr>
          <w:rFonts w:ascii="Times New Roman" w:hAnsi="Times New Roman" w:cs="Times New Roman"/>
          <w:i/>
          <w:sz w:val="24"/>
          <w:szCs w:val="24"/>
        </w:rPr>
        <w:t xml:space="preserve">. 124 </w:t>
      </w:r>
      <w:r>
        <w:rPr>
          <w:rFonts w:ascii="Times New Roman" w:hAnsi="Times New Roman" w:cs="Times New Roman"/>
          <w:i/>
          <w:sz w:val="24"/>
          <w:szCs w:val="24"/>
        </w:rPr>
        <w:t>of</w:t>
      </w:r>
      <w:r w:rsidRPr="00413468">
        <w:rPr>
          <w:rFonts w:ascii="Times New Roman" w:hAnsi="Times New Roman" w:cs="Times New Roman"/>
          <w:i/>
          <w:sz w:val="24"/>
          <w:szCs w:val="24"/>
        </w:rPr>
        <w:t xml:space="preserve"> 2009</w:t>
      </w:r>
      <w:r>
        <w:rPr>
          <w:rFonts w:ascii="Times New Roman" w:hAnsi="Times New Roman" w:cs="Times New Roman"/>
          <w:sz w:val="24"/>
          <w:szCs w:val="24"/>
        </w:rPr>
        <w:t>, in its judgment of 1</w:t>
      </w:r>
      <w:r w:rsidRPr="005F3F72">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another case, </w:t>
      </w:r>
      <w:r w:rsidRPr="00435954">
        <w:rPr>
          <w:rFonts w:ascii="Times New Roman" w:hAnsi="Times New Roman" w:cs="Times New Roman"/>
          <w:i/>
          <w:sz w:val="24"/>
          <w:szCs w:val="24"/>
        </w:rPr>
        <w:t>Abot Richard v</w:t>
      </w:r>
      <w:r>
        <w:rPr>
          <w:rFonts w:ascii="Times New Roman" w:hAnsi="Times New Roman" w:cs="Times New Roman"/>
          <w:i/>
          <w:sz w:val="24"/>
          <w:szCs w:val="24"/>
        </w:rPr>
        <w:t>.</w:t>
      </w:r>
      <w:r w:rsidRPr="00435954">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35954">
        <w:rPr>
          <w:rFonts w:ascii="Times New Roman" w:hAnsi="Times New Roman" w:cs="Times New Roman"/>
          <w:i/>
          <w:sz w:val="24"/>
          <w:szCs w:val="24"/>
        </w:rPr>
        <w:t>Crim</w:t>
      </w:r>
      <w:r>
        <w:rPr>
          <w:rFonts w:ascii="Times New Roman" w:hAnsi="Times New Roman" w:cs="Times New Roman"/>
          <w:i/>
          <w:sz w:val="24"/>
          <w:szCs w:val="24"/>
        </w:rPr>
        <w:t>.</w:t>
      </w:r>
      <w:r w:rsidRPr="00435954">
        <w:rPr>
          <w:rFonts w:ascii="Times New Roman" w:hAnsi="Times New Roman" w:cs="Times New Roman"/>
          <w:i/>
          <w:sz w:val="24"/>
          <w:szCs w:val="24"/>
        </w:rPr>
        <w:t xml:space="preserve"> Appeal No. 190 of 2004</w:t>
      </w:r>
      <w:r w:rsidRPr="002C6165">
        <w:rPr>
          <w:rFonts w:ascii="Times New Roman" w:hAnsi="Times New Roman" w:cs="Times New Roman"/>
          <w:sz w:val="24"/>
          <w:szCs w:val="24"/>
        </w:rPr>
        <w:t xml:space="preserve">, </w:t>
      </w:r>
      <w:r>
        <w:rPr>
          <w:rFonts w:ascii="Times New Roman" w:hAnsi="Times New Roman" w:cs="Times New Roman"/>
          <w:sz w:val="24"/>
          <w:szCs w:val="24"/>
        </w:rPr>
        <w:t>in its judgment of 6</w:t>
      </w:r>
      <w:r w:rsidRPr="0043595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the Court of Appeal upheld a sentence of 8 years’ imprisonment for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 xml:space="preserve">who </w:t>
      </w:r>
      <w:r w:rsidRPr="002C6165">
        <w:rPr>
          <w:rFonts w:ascii="Times New Roman" w:hAnsi="Times New Roman" w:cs="Times New Roman"/>
          <w:sz w:val="24"/>
          <w:szCs w:val="24"/>
        </w:rPr>
        <w:t xml:space="preserve">was convicted of the offence defilement of a </w:t>
      </w:r>
      <w:r>
        <w:rPr>
          <w:rFonts w:ascii="Times New Roman" w:hAnsi="Times New Roman" w:cs="Times New Roman"/>
          <w:sz w:val="24"/>
          <w:szCs w:val="24"/>
        </w:rPr>
        <w:t xml:space="preserve">13 year old girl but had </w:t>
      </w:r>
      <w:r w:rsidRPr="00B66975">
        <w:rPr>
          <w:rFonts w:ascii="Times New Roman" w:hAnsi="Times New Roman" w:cs="Times New Roman"/>
          <w:sz w:val="24"/>
          <w:szCs w:val="24"/>
        </w:rPr>
        <w:t>spent three years on remand before sentence</w:t>
      </w:r>
      <w:r w:rsidRPr="00300229">
        <w:rPr>
          <w:rFonts w:ascii="Times New Roman" w:hAnsi="Times New Roman" w:cs="Times New Roman"/>
          <w:sz w:val="24"/>
          <w:szCs w:val="24"/>
        </w:rPr>
        <w:t>.</w:t>
      </w:r>
      <w:r>
        <w:rPr>
          <w:rFonts w:ascii="Times New Roman" w:hAnsi="Times New Roman" w:cs="Times New Roman"/>
          <w:sz w:val="24"/>
          <w:szCs w:val="24"/>
        </w:rPr>
        <w:t xml:space="preserve"> In </w:t>
      </w:r>
      <w:r w:rsidRPr="00BC3E5B">
        <w:rPr>
          <w:rStyle w:val="Emphasis"/>
          <w:rFonts w:ascii="Times New Roman" w:hAnsi="Times New Roman" w:cs="Times New Roman"/>
          <w:bCs/>
          <w:sz w:val="24"/>
          <w:szCs w:val="24"/>
        </w:rPr>
        <w:t>Lukwago v</w:t>
      </w:r>
      <w:r>
        <w:rPr>
          <w:rStyle w:val="Emphasis"/>
          <w:rFonts w:ascii="Times New Roman" w:hAnsi="Times New Roman" w:cs="Times New Roman"/>
          <w:bCs/>
          <w:sz w:val="24"/>
          <w:szCs w:val="24"/>
        </w:rPr>
        <w:t>.</w:t>
      </w:r>
      <w:r w:rsidRPr="00BC3E5B">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Crim. Appeal No.</w:t>
      </w:r>
      <w:r w:rsidRPr="00BC3E5B">
        <w:rPr>
          <w:rStyle w:val="Emphasis"/>
          <w:rFonts w:ascii="Times New Roman" w:hAnsi="Times New Roman" w:cs="Times New Roman"/>
          <w:bCs/>
          <w:sz w:val="24"/>
          <w:szCs w:val="24"/>
        </w:rPr>
        <w:t xml:space="preserve"> 36 </w:t>
      </w:r>
      <w:r>
        <w:rPr>
          <w:rStyle w:val="Emphasis"/>
          <w:rFonts w:ascii="Times New Roman" w:hAnsi="Times New Roman" w:cs="Times New Roman"/>
          <w:bCs/>
          <w:sz w:val="24"/>
          <w:szCs w:val="24"/>
        </w:rPr>
        <w:t>of</w:t>
      </w:r>
      <w:r w:rsidRPr="00BC3E5B">
        <w:rPr>
          <w:rStyle w:val="Emphasis"/>
          <w:rFonts w:ascii="Times New Roman" w:hAnsi="Times New Roman" w:cs="Times New Roman"/>
          <w:bCs/>
          <w:sz w:val="24"/>
          <w:szCs w:val="24"/>
        </w:rPr>
        <w:t xml:space="preserve"> 2010</w:t>
      </w:r>
      <w:r w:rsidRPr="002C6165">
        <w:rPr>
          <w:rStyle w:val="Emphasis"/>
          <w:rFonts w:ascii="Times New Roman" w:hAnsi="Times New Roman" w:cs="Times New Roman"/>
          <w:b/>
          <w:bCs/>
          <w:sz w:val="24"/>
          <w:szCs w:val="24"/>
        </w:rPr>
        <w:t xml:space="preserve"> </w:t>
      </w:r>
      <w:r w:rsidRPr="009C3785">
        <w:rPr>
          <w:rStyle w:val="Emphasis"/>
          <w:rFonts w:ascii="Times New Roman" w:hAnsi="Times New Roman" w:cs="Times New Roman"/>
          <w:bCs/>
          <w:i w:val="0"/>
          <w:sz w:val="24"/>
          <w:szCs w:val="24"/>
        </w:rPr>
        <w:t>the Court of appeal in its judgment of 6</w:t>
      </w:r>
      <w:r w:rsidRPr="009C3785">
        <w:rPr>
          <w:rStyle w:val="Emphasis"/>
          <w:rFonts w:ascii="Times New Roman" w:hAnsi="Times New Roman" w:cs="Times New Roman"/>
          <w:bCs/>
          <w:i w:val="0"/>
          <w:sz w:val="24"/>
          <w:szCs w:val="24"/>
          <w:vertAlign w:val="superscript"/>
        </w:rPr>
        <w:t>th</w:t>
      </w:r>
      <w:r w:rsidRPr="009C3785">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Pr>
          <w:rStyle w:val="Emphasis"/>
          <w:rFonts w:ascii="Times New Roman" w:hAnsi="Times New Roman" w:cs="Times New Roman"/>
          <w:bCs/>
          <w:sz w:val="24"/>
          <w:szCs w:val="24"/>
        </w:rPr>
        <w:t>.</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w:t>
      </w:r>
      <w:r w:rsidRPr="00DE35F3">
        <w:rPr>
          <w:rStyle w:val="Emphasis"/>
          <w:rFonts w:ascii="Times New Roman" w:hAnsi="Times New Roman" w:cs="Times New Roman"/>
          <w:bCs/>
          <w:sz w:val="24"/>
          <w:szCs w:val="24"/>
        </w:rPr>
        <w:t>Ongodia Elungat John Michael v</w:t>
      </w:r>
      <w:r>
        <w:rPr>
          <w:rStyle w:val="Emphasis"/>
          <w:rFonts w:ascii="Times New Roman" w:hAnsi="Times New Roman" w:cs="Times New Roman"/>
          <w:bCs/>
          <w:sz w:val="24"/>
          <w:szCs w:val="24"/>
        </w:rPr>
        <w:t>.</w:t>
      </w:r>
      <w:r w:rsidRPr="00DE35F3">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 Appeal</w:t>
      </w:r>
      <w:r w:rsidRPr="00DE35F3">
        <w:rPr>
          <w:rStyle w:val="Emphasis"/>
          <w:rFonts w:ascii="Times New Roman" w:hAnsi="Times New Roman" w:cs="Times New Roman"/>
          <w:bCs/>
          <w:sz w:val="24"/>
          <w:szCs w:val="24"/>
        </w:rPr>
        <w:t xml:space="preserve"> N</w:t>
      </w:r>
      <w:r>
        <w:rPr>
          <w:rStyle w:val="Emphasis"/>
          <w:rFonts w:ascii="Times New Roman" w:hAnsi="Times New Roman" w:cs="Times New Roman"/>
          <w:bCs/>
          <w:sz w:val="24"/>
          <w:szCs w:val="24"/>
        </w:rPr>
        <w:t>o</w:t>
      </w:r>
      <w:r w:rsidRPr="00DE35F3">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0</w:t>
      </w:r>
      <w:r w:rsidRPr="00DE35F3">
        <w:rPr>
          <w:rStyle w:val="Emphasis"/>
          <w:rFonts w:ascii="Times New Roman" w:hAnsi="Times New Roman" w:cs="Times New Roman"/>
          <w:bCs/>
          <w:sz w:val="24"/>
          <w:szCs w:val="24"/>
        </w:rPr>
        <w:t xml:space="preserve">6 </w:t>
      </w:r>
      <w:r>
        <w:rPr>
          <w:rStyle w:val="Emphasis"/>
          <w:rFonts w:ascii="Times New Roman" w:hAnsi="Times New Roman" w:cs="Times New Roman"/>
          <w:bCs/>
          <w:sz w:val="24"/>
          <w:szCs w:val="24"/>
        </w:rPr>
        <w:t>of</w:t>
      </w:r>
      <w:r w:rsidRPr="00DE35F3">
        <w:rPr>
          <w:rStyle w:val="Emphasis"/>
          <w:rFonts w:ascii="Times New Roman" w:hAnsi="Times New Roman" w:cs="Times New Roman"/>
          <w:bCs/>
          <w:sz w:val="24"/>
          <w:szCs w:val="24"/>
        </w:rPr>
        <w:t xml:space="preserve"> 2002</w:t>
      </w:r>
      <w:r>
        <w:rPr>
          <w:rStyle w:val="Emphasis"/>
          <w:rFonts w:ascii="Times New Roman" w:hAnsi="Times New Roman" w:cs="Times New Roman"/>
          <w:bCs/>
          <w:sz w:val="24"/>
          <w:szCs w:val="24"/>
        </w:rPr>
        <w:t xml:space="preserve"> </w:t>
      </w:r>
      <w:r w:rsidRPr="009C3785">
        <w:rPr>
          <w:rStyle w:val="Emphasis"/>
          <w:rFonts w:ascii="Times New Roman" w:hAnsi="Times New Roman" w:cs="Times New Roman"/>
          <w:bCs/>
          <w:i w:val="0"/>
          <w:sz w:val="24"/>
          <w:szCs w:val="24"/>
        </w:rPr>
        <w:t>where a sentence 5 years’ imprisonment was meted out to 29 year old accused, who had spent two years on remand, for defiling and impregnating a fifteen year old school girl.</w:t>
      </w:r>
      <w:r>
        <w:rPr>
          <w:rStyle w:val="Emphasis"/>
          <w:rFonts w:ascii="Times New Roman" w:hAnsi="Times New Roman" w:cs="Times New Roman"/>
          <w:bCs/>
          <w:sz w:val="24"/>
          <w:szCs w:val="24"/>
        </w:rPr>
        <w:t xml:space="preserve"> </w:t>
      </w:r>
      <w:r w:rsidR="00FC71B4" w:rsidRPr="00FC71B4">
        <w:rPr>
          <w:rFonts w:ascii="Times New Roman" w:hAnsi="Times New Roman" w:cs="Times New Roman"/>
          <w:sz w:val="24"/>
          <w:szCs w:val="24"/>
        </w:rPr>
        <w:t xml:space="preserve">Accordingly, in light of those aggravating factors, I have adopted a starting point of </w:t>
      </w:r>
      <w:r w:rsidR="00AD786F">
        <w:rPr>
          <w:rFonts w:ascii="Times New Roman" w:hAnsi="Times New Roman" w:cs="Times New Roman"/>
          <w:sz w:val="24"/>
          <w:szCs w:val="24"/>
        </w:rPr>
        <w:t>f</w:t>
      </w:r>
      <w:r w:rsidR="003B7DE4">
        <w:rPr>
          <w:rFonts w:ascii="Times New Roman" w:hAnsi="Times New Roman" w:cs="Times New Roman"/>
          <w:sz w:val="24"/>
          <w:szCs w:val="24"/>
        </w:rPr>
        <w:t xml:space="preserve">ifteen </w:t>
      </w:r>
      <w:r w:rsidR="00FC71B4" w:rsidRPr="00FC71B4">
        <w:rPr>
          <w:rFonts w:ascii="Times New Roman" w:hAnsi="Times New Roman" w:cs="Times New Roman"/>
          <w:sz w:val="24"/>
          <w:szCs w:val="24"/>
        </w:rPr>
        <w:t>years’ imprisonment</w:t>
      </w:r>
      <w:r w:rsidR="00FC71B4">
        <w:rPr>
          <w:rFonts w:ascii="Times New Roman" w:hAnsi="Times New Roman" w:cs="Times New Roman"/>
          <w:sz w:val="24"/>
          <w:szCs w:val="24"/>
        </w:rPr>
        <w:t>.</w:t>
      </w:r>
    </w:p>
    <w:p w:rsidR="00F57284" w:rsidRDefault="00F57284" w:rsidP="00EE0A9E">
      <w:pPr>
        <w:spacing w:after="0" w:line="360" w:lineRule="auto"/>
        <w:jc w:val="both"/>
        <w:rPr>
          <w:rFonts w:ascii="Times New Roman" w:hAnsi="Times New Roman" w:cs="Times New Roman"/>
          <w:sz w:val="24"/>
          <w:szCs w:val="24"/>
        </w:rPr>
      </w:pPr>
    </w:p>
    <w:p w:rsidR="00F83BA5" w:rsidRDefault="00F83BA5" w:rsidP="00F83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convict has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R v. Fearon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convict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xml:space="preserve"> but because it has come on a day fixed for hearing and not at the earliest opportunity, I will not grant the convict the traditional discount of one third (</w:t>
      </w:r>
      <w:r w:rsidR="00B56893">
        <w:rPr>
          <w:rFonts w:ascii="Times New Roman" w:hAnsi="Times New Roman" w:cs="Times New Roman"/>
          <w:sz w:val="24"/>
          <w:szCs w:val="24"/>
        </w:rPr>
        <w:t>f</w:t>
      </w:r>
      <w:r w:rsidR="00AD786F">
        <w:rPr>
          <w:rFonts w:ascii="Times New Roman" w:hAnsi="Times New Roman" w:cs="Times New Roman"/>
          <w:sz w:val="24"/>
          <w:szCs w:val="24"/>
        </w:rPr>
        <w:t>ive</w:t>
      </w:r>
      <w:r>
        <w:rPr>
          <w:rFonts w:ascii="Times New Roman" w:hAnsi="Times New Roman" w:cs="Times New Roman"/>
          <w:sz w:val="24"/>
          <w:szCs w:val="24"/>
        </w:rPr>
        <w:t xml:space="preserve"> years) but only a quarter (</w:t>
      </w:r>
      <w:r w:rsidR="00B56893">
        <w:rPr>
          <w:rFonts w:ascii="Times New Roman" w:hAnsi="Times New Roman" w:cs="Times New Roman"/>
          <w:sz w:val="24"/>
          <w:szCs w:val="24"/>
        </w:rPr>
        <w:t>three</w:t>
      </w:r>
      <w:r>
        <w:rPr>
          <w:rFonts w:ascii="Times New Roman" w:hAnsi="Times New Roman" w:cs="Times New Roman"/>
          <w:sz w:val="24"/>
          <w:szCs w:val="24"/>
        </w:rPr>
        <w:t xml:space="preserve"> years), hence reduce it to </w:t>
      </w:r>
      <w:r w:rsidR="009D6861">
        <w:rPr>
          <w:rFonts w:ascii="Times New Roman" w:hAnsi="Times New Roman" w:cs="Times New Roman"/>
          <w:sz w:val="24"/>
          <w:szCs w:val="24"/>
        </w:rPr>
        <w:t>twelve</w:t>
      </w:r>
      <w:r w:rsidR="00B56893">
        <w:rPr>
          <w:rFonts w:ascii="Times New Roman" w:hAnsi="Times New Roman" w:cs="Times New Roman"/>
          <w:sz w:val="24"/>
          <w:szCs w:val="24"/>
        </w:rPr>
        <w:t xml:space="preserve"> years</w:t>
      </w:r>
      <w:r>
        <w:rPr>
          <w:rFonts w:ascii="Times New Roman" w:hAnsi="Times New Roman" w:cs="Times New Roman"/>
          <w:sz w:val="24"/>
          <w:szCs w:val="24"/>
        </w:rPr>
        <w:t>.</w:t>
      </w:r>
    </w:p>
    <w:p w:rsidR="00AD786F" w:rsidRDefault="00AD786F" w:rsidP="00AD7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have considered further the submissions made in mitigation of sentence and in his </w:t>
      </w:r>
      <w:r w:rsidRPr="004E4AF5">
        <w:rPr>
          <w:rFonts w:ascii="Times New Roman" w:hAnsi="Times New Roman" w:cs="Times New Roman"/>
          <w:i/>
          <w:sz w:val="24"/>
          <w:szCs w:val="24"/>
        </w:rPr>
        <w:t>allocutus</w:t>
      </w:r>
      <w:r>
        <w:rPr>
          <w:rFonts w:ascii="Times New Roman" w:hAnsi="Times New Roman" w:cs="Times New Roman"/>
          <w:sz w:val="24"/>
          <w:szCs w:val="24"/>
        </w:rPr>
        <w:t xml:space="preserve"> and thereby reduce the period to </w:t>
      </w:r>
      <w:r w:rsidR="003B7DE4">
        <w:rPr>
          <w:rFonts w:ascii="Times New Roman" w:hAnsi="Times New Roman" w:cs="Times New Roman"/>
          <w:sz w:val="24"/>
          <w:szCs w:val="24"/>
        </w:rPr>
        <w:t>ten</w:t>
      </w:r>
      <w:r>
        <w:rPr>
          <w:rFonts w:ascii="Times New Roman" w:hAnsi="Times New Roman" w:cs="Times New Roman"/>
          <w:sz w:val="24"/>
          <w:szCs w:val="24"/>
        </w:rPr>
        <w:t xml:space="preserve"> years’ imprisonment.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s have been taken into account. I note that the convict has been in custody since</w:t>
      </w:r>
      <w:r w:rsidRPr="00E8602C">
        <w:rPr>
          <w:rFonts w:ascii="Times New Roman" w:hAnsi="Times New Roman" w:cs="Times New Roman"/>
          <w:sz w:val="24"/>
          <w:szCs w:val="24"/>
        </w:rPr>
        <w:t xml:space="preserve"> </w:t>
      </w:r>
      <w:r w:rsidR="003B7DE4">
        <w:rPr>
          <w:rFonts w:ascii="Times New Roman" w:hAnsi="Times New Roman" w:cs="Times New Roman"/>
          <w:sz w:val="24"/>
          <w:szCs w:val="24"/>
        </w:rPr>
        <w:t>1</w:t>
      </w:r>
      <w:r w:rsidR="003B7DE4">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3B7DE4">
        <w:rPr>
          <w:rFonts w:ascii="Times New Roman" w:hAnsi="Times New Roman" w:cs="Times New Roman"/>
          <w:sz w:val="24"/>
          <w:szCs w:val="24"/>
        </w:rPr>
        <w:t>March,</w:t>
      </w:r>
      <w:r>
        <w:rPr>
          <w:rFonts w:ascii="Times New Roman" w:hAnsi="Times New Roman" w:cs="Times New Roman"/>
          <w:sz w:val="24"/>
          <w:szCs w:val="24"/>
        </w:rPr>
        <w:t xml:space="preserve"> 201</w:t>
      </w:r>
      <w:r w:rsidR="003B7DE4">
        <w:rPr>
          <w:rFonts w:ascii="Times New Roman" w:hAnsi="Times New Roman" w:cs="Times New Roman"/>
          <w:sz w:val="24"/>
          <w:szCs w:val="24"/>
        </w:rPr>
        <w:t>7</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a period of </w:t>
      </w:r>
      <w:r w:rsidR="003B7DE4">
        <w:rPr>
          <w:rFonts w:ascii="Times New Roman" w:hAnsi="Times New Roman" w:cs="Times New Roman"/>
          <w:sz w:val="24"/>
          <w:szCs w:val="24"/>
        </w:rPr>
        <w:t>eleven</w:t>
      </w:r>
      <w:r w:rsidR="00AD568D">
        <w:rPr>
          <w:rFonts w:ascii="Times New Roman" w:hAnsi="Times New Roman" w:cs="Times New Roman"/>
          <w:sz w:val="24"/>
          <w:szCs w:val="24"/>
        </w:rPr>
        <w:t xml:space="preserve"> month</w:t>
      </w:r>
      <w:r w:rsidR="003B7DE4">
        <w:rPr>
          <w:rFonts w:ascii="Times New Roman" w:hAnsi="Times New Roman" w:cs="Times New Roman"/>
          <w:sz w:val="24"/>
          <w:szCs w:val="24"/>
        </w:rPr>
        <w:t>s</w:t>
      </w:r>
      <w:r w:rsidRPr="00E8602C">
        <w:rPr>
          <w:rFonts w:ascii="Times New Roman" w:hAnsi="Times New Roman" w:cs="Times New Roman"/>
          <w:sz w:val="24"/>
          <w:szCs w:val="24"/>
        </w:rPr>
        <w:t xml:space="preserve"> as the period the convict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I therefore sentence </w:t>
      </w:r>
      <w:r>
        <w:rPr>
          <w:rFonts w:ascii="Times New Roman" w:hAnsi="Times New Roman" w:cs="Times New Roman"/>
          <w:sz w:val="24"/>
          <w:szCs w:val="24"/>
        </w:rPr>
        <w:t xml:space="preserve">the convict </w:t>
      </w:r>
      <w:r w:rsidRPr="00E8602C">
        <w:rPr>
          <w:rFonts w:ascii="Times New Roman" w:hAnsi="Times New Roman" w:cs="Times New Roman"/>
          <w:sz w:val="24"/>
          <w:szCs w:val="24"/>
        </w:rPr>
        <w:t xml:space="preserve">to a term of imprisonment of </w:t>
      </w:r>
      <w:r w:rsidR="003977CF">
        <w:rPr>
          <w:rFonts w:ascii="Times New Roman" w:hAnsi="Times New Roman" w:cs="Times New Roman"/>
          <w:sz w:val="24"/>
          <w:szCs w:val="24"/>
        </w:rPr>
        <w:t>ten</w:t>
      </w:r>
      <w:r w:rsidRPr="00E8602C">
        <w:rPr>
          <w:rFonts w:ascii="Times New Roman" w:hAnsi="Times New Roman" w:cs="Times New Roman"/>
          <w:sz w:val="24"/>
          <w:szCs w:val="24"/>
        </w:rPr>
        <w:t xml:space="preserve"> (</w:t>
      </w:r>
      <w:r w:rsidR="003977CF">
        <w:rPr>
          <w:rFonts w:ascii="Times New Roman" w:hAnsi="Times New Roman" w:cs="Times New Roman"/>
          <w:sz w:val="24"/>
          <w:szCs w:val="24"/>
        </w:rPr>
        <w:t>10</w:t>
      </w:r>
      <w:r w:rsidRPr="00E8602C">
        <w:rPr>
          <w:rFonts w:ascii="Times New Roman" w:hAnsi="Times New Roman" w:cs="Times New Roman"/>
          <w:sz w:val="24"/>
          <w:szCs w:val="24"/>
        </w:rPr>
        <w:t>) years</w:t>
      </w:r>
      <w:r w:rsidR="00AD568D">
        <w:rPr>
          <w:rFonts w:ascii="Times New Roman" w:hAnsi="Times New Roman" w:cs="Times New Roman"/>
          <w:sz w:val="24"/>
          <w:szCs w:val="24"/>
        </w:rPr>
        <w:t xml:space="preserve"> and </w:t>
      </w:r>
      <w:r w:rsidR="003B7DE4">
        <w:rPr>
          <w:rFonts w:ascii="Times New Roman" w:hAnsi="Times New Roman" w:cs="Times New Roman"/>
          <w:sz w:val="24"/>
          <w:szCs w:val="24"/>
        </w:rPr>
        <w:t>one</w:t>
      </w:r>
      <w:r w:rsidR="00AD568D">
        <w:rPr>
          <w:rFonts w:ascii="Times New Roman" w:hAnsi="Times New Roman" w:cs="Times New Roman"/>
          <w:sz w:val="24"/>
          <w:szCs w:val="24"/>
        </w:rPr>
        <w:t xml:space="preserve"> (</w:t>
      </w:r>
      <w:r w:rsidR="003B7DE4">
        <w:rPr>
          <w:rFonts w:ascii="Times New Roman" w:hAnsi="Times New Roman" w:cs="Times New Roman"/>
          <w:sz w:val="24"/>
          <w:szCs w:val="24"/>
        </w:rPr>
        <w:t>1) month</w:t>
      </w:r>
      <w:r w:rsidRPr="00E8602C">
        <w:rPr>
          <w:rFonts w:ascii="Times New Roman" w:hAnsi="Times New Roman" w:cs="Times New Roman"/>
          <w:sz w:val="24"/>
          <w:szCs w:val="24"/>
        </w:rPr>
        <w:t>, to be served starting today</w:t>
      </w:r>
      <w:r>
        <w:rPr>
          <w:rFonts w:ascii="Times New Roman" w:hAnsi="Times New Roman" w:cs="Times New Roman"/>
          <w:sz w:val="24"/>
          <w:szCs w:val="24"/>
        </w:rPr>
        <w:t>.</w:t>
      </w:r>
    </w:p>
    <w:p w:rsidR="00AD786F" w:rsidRDefault="00AD786F" w:rsidP="00AD786F">
      <w:pPr>
        <w:spacing w:after="0" w:line="360" w:lineRule="auto"/>
        <w:jc w:val="both"/>
        <w:rPr>
          <w:rFonts w:ascii="Times New Roman" w:hAnsi="Times New Roman" w:cs="Times New Roman"/>
          <w:sz w:val="24"/>
          <w:szCs w:val="24"/>
        </w:rPr>
      </w:pPr>
    </w:p>
    <w:p w:rsidR="00AD786F" w:rsidRDefault="00AD786F" w:rsidP="00AD7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AD786F" w:rsidRDefault="00AD786F" w:rsidP="00AD786F">
      <w:pPr>
        <w:spacing w:after="0" w:line="360" w:lineRule="auto"/>
        <w:jc w:val="both"/>
        <w:rPr>
          <w:rFonts w:ascii="Times New Roman" w:hAnsi="Times New Roman" w:cs="Times New Roman"/>
          <w:sz w:val="24"/>
          <w:szCs w:val="24"/>
        </w:rPr>
      </w:pP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3B7DE4">
        <w:rPr>
          <w:rFonts w:ascii="Times New Roman" w:hAnsi="Times New Roman" w:cs="Times New Roman"/>
          <w:sz w:val="24"/>
          <w:szCs w:val="24"/>
        </w:rPr>
        <w:t>Adjumani</w:t>
      </w:r>
      <w:r>
        <w:rPr>
          <w:rFonts w:ascii="Times New Roman" w:hAnsi="Times New Roman" w:cs="Times New Roman"/>
          <w:sz w:val="24"/>
          <w:szCs w:val="24"/>
        </w:rPr>
        <w:t xml:space="preserve"> this </w:t>
      </w:r>
      <w:r w:rsidR="00AD568D">
        <w:rPr>
          <w:rFonts w:ascii="Times New Roman" w:hAnsi="Times New Roman" w:cs="Times New Roman"/>
          <w:sz w:val="24"/>
          <w:szCs w:val="24"/>
        </w:rPr>
        <w:t>2</w:t>
      </w:r>
      <w:r w:rsidR="003B7DE4">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3B7DE4">
        <w:rPr>
          <w:rFonts w:ascii="Times New Roman" w:hAnsi="Times New Roman" w:cs="Times New Roman"/>
          <w:sz w:val="24"/>
          <w:szCs w:val="24"/>
        </w:rPr>
        <w:t>February</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AD786F" w:rsidRDefault="00AD786F" w:rsidP="00AD78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AD786F" w:rsidRDefault="00AD786F" w:rsidP="00AD786F">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3B7DE4">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B7DE4">
        <w:rPr>
          <w:rFonts w:ascii="Times New Roman" w:hAnsi="Times New Roman" w:cs="Times New Roman"/>
          <w:sz w:val="24"/>
          <w:szCs w:val="24"/>
        </w:rPr>
        <w:t>February</w:t>
      </w:r>
      <w:r>
        <w:rPr>
          <w:rFonts w:ascii="Times New Roman" w:hAnsi="Times New Roman" w:cs="Times New Roman"/>
          <w:sz w:val="24"/>
          <w:szCs w:val="24"/>
        </w:rPr>
        <w:t>, 2018.</w:t>
      </w:r>
    </w:p>
    <w:p w:rsidR="00F6789E" w:rsidRPr="00F42F2B" w:rsidRDefault="00F6789E" w:rsidP="00EE0A9E">
      <w:pPr>
        <w:spacing w:after="0" w:line="240" w:lineRule="auto"/>
        <w:rPr>
          <w:rFonts w:ascii="Times New Roman" w:hAnsi="Times New Roman" w:cs="Times New Roman"/>
          <w:sz w:val="24"/>
          <w:szCs w:val="24"/>
        </w:rPr>
      </w:pPr>
    </w:p>
    <w:p w:rsidR="007D5DC4" w:rsidRPr="00F42F2B" w:rsidRDefault="006A0F38"/>
    <w:sectPr w:rsidR="007D5DC4" w:rsidRPr="00F42F2B" w:rsidSect="00505F3A">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38" w:rsidRDefault="006A0F38" w:rsidP="00C85E31">
      <w:pPr>
        <w:spacing w:after="0" w:line="240" w:lineRule="auto"/>
      </w:pPr>
      <w:r>
        <w:separator/>
      </w:r>
    </w:p>
  </w:endnote>
  <w:endnote w:type="continuationSeparator" w:id="0">
    <w:p w:rsidR="006A0F38" w:rsidRDefault="006A0F38"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C85E31" w:rsidRDefault="006A0F38">
        <w:pPr>
          <w:pStyle w:val="Footer"/>
          <w:jc w:val="center"/>
        </w:pPr>
        <w:r>
          <w:fldChar w:fldCharType="begin"/>
        </w:r>
        <w:r>
          <w:instrText xml:space="preserve"> PAGE   \* MERGEFORMAT </w:instrText>
        </w:r>
        <w:r>
          <w:fldChar w:fldCharType="separate"/>
        </w:r>
        <w:r w:rsidR="004A454E">
          <w:rPr>
            <w:noProof/>
          </w:rPr>
          <w:t>1</w:t>
        </w:r>
        <w:r>
          <w:rPr>
            <w:noProof/>
          </w:rPr>
          <w:fldChar w:fldCharType="end"/>
        </w:r>
      </w:p>
    </w:sdtContent>
  </w:sdt>
  <w:p w:rsidR="00C85E31" w:rsidRDefault="00C85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38" w:rsidRDefault="006A0F38" w:rsidP="00C85E31">
      <w:pPr>
        <w:spacing w:after="0" w:line="240" w:lineRule="auto"/>
      </w:pPr>
      <w:r>
        <w:separator/>
      </w:r>
    </w:p>
  </w:footnote>
  <w:footnote w:type="continuationSeparator" w:id="0">
    <w:p w:rsidR="006A0F38" w:rsidRDefault="006A0F38"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4107C"/>
    <w:rsid w:val="0006043D"/>
    <w:rsid w:val="00074FC0"/>
    <w:rsid w:val="00076132"/>
    <w:rsid w:val="00080C02"/>
    <w:rsid w:val="000972BB"/>
    <w:rsid w:val="000C4D0C"/>
    <w:rsid w:val="000E7F51"/>
    <w:rsid w:val="001171B3"/>
    <w:rsid w:val="00131CD2"/>
    <w:rsid w:val="0013549D"/>
    <w:rsid w:val="00186A97"/>
    <w:rsid w:val="001A12E0"/>
    <w:rsid w:val="001A644C"/>
    <w:rsid w:val="001A6CCD"/>
    <w:rsid w:val="001B754F"/>
    <w:rsid w:val="001B7681"/>
    <w:rsid w:val="001E4224"/>
    <w:rsid w:val="001F173E"/>
    <w:rsid w:val="001F332A"/>
    <w:rsid w:val="002241AA"/>
    <w:rsid w:val="00233B0B"/>
    <w:rsid w:val="002537AC"/>
    <w:rsid w:val="00280488"/>
    <w:rsid w:val="00284A7A"/>
    <w:rsid w:val="00295C9D"/>
    <w:rsid w:val="002B447A"/>
    <w:rsid w:val="002E35E4"/>
    <w:rsid w:val="002E608D"/>
    <w:rsid w:val="00302F15"/>
    <w:rsid w:val="00306710"/>
    <w:rsid w:val="003154FB"/>
    <w:rsid w:val="003537E8"/>
    <w:rsid w:val="00375662"/>
    <w:rsid w:val="00376017"/>
    <w:rsid w:val="00384308"/>
    <w:rsid w:val="003977CF"/>
    <w:rsid w:val="003A080E"/>
    <w:rsid w:val="003B7DE4"/>
    <w:rsid w:val="003C2511"/>
    <w:rsid w:val="003E567D"/>
    <w:rsid w:val="00472023"/>
    <w:rsid w:val="004769DD"/>
    <w:rsid w:val="004847BA"/>
    <w:rsid w:val="004A25F4"/>
    <w:rsid w:val="004A454E"/>
    <w:rsid w:val="004D1459"/>
    <w:rsid w:val="004E18C9"/>
    <w:rsid w:val="00505F3A"/>
    <w:rsid w:val="005132B4"/>
    <w:rsid w:val="00524A16"/>
    <w:rsid w:val="00533BBB"/>
    <w:rsid w:val="00551A3C"/>
    <w:rsid w:val="005547F7"/>
    <w:rsid w:val="00554C02"/>
    <w:rsid w:val="005579C4"/>
    <w:rsid w:val="00567E86"/>
    <w:rsid w:val="005839E9"/>
    <w:rsid w:val="00585547"/>
    <w:rsid w:val="00591BB1"/>
    <w:rsid w:val="005A11C7"/>
    <w:rsid w:val="005D6A85"/>
    <w:rsid w:val="005F1D3C"/>
    <w:rsid w:val="00630A1F"/>
    <w:rsid w:val="0063355C"/>
    <w:rsid w:val="00644B20"/>
    <w:rsid w:val="00666B62"/>
    <w:rsid w:val="00667A8C"/>
    <w:rsid w:val="00673CE0"/>
    <w:rsid w:val="00677793"/>
    <w:rsid w:val="00687C80"/>
    <w:rsid w:val="006A0F38"/>
    <w:rsid w:val="006E21A1"/>
    <w:rsid w:val="00716180"/>
    <w:rsid w:val="007251C9"/>
    <w:rsid w:val="00734888"/>
    <w:rsid w:val="0076642A"/>
    <w:rsid w:val="00781064"/>
    <w:rsid w:val="007C2149"/>
    <w:rsid w:val="007C2353"/>
    <w:rsid w:val="007F3917"/>
    <w:rsid w:val="00831963"/>
    <w:rsid w:val="008932FE"/>
    <w:rsid w:val="008B6F92"/>
    <w:rsid w:val="008D0F4B"/>
    <w:rsid w:val="008E6742"/>
    <w:rsid w:val="0091133F"/>
    <w:rsid w:val="00953F41"/>
    <w:rsid w:val="00956D53"/>
    <w:rsid w:val="0098467C"/>
    <w:rsid w:val="0098473E"/>
    <w:rsid w:val="00984C6A"/>
    <w:rsid w:val="009A181B"/>
    <w:rsid w:val="009C3785"/>
    <w:rsid w:val="009D6861"/>
    <w:rsid w:val="00A06089"/>
    <w:rsid w:val="00A41ABB"/>
    <w:rsid w:val="00A83A53"/>
    <w:rsid w:val="00AA7BB1"/>
    <w:rsid w:val="00AB4919"/>
    <w:rsid w:val="00AC2FD1"/>
    <w:rsid w:val="00AD08C1"/>
    <w:rsid w:val="00AD2114"/>
    <w:rsid w:val="00AD568D"/>
    <w:rsid w:val="00AD786F"/>
    <w:rsid w:val="00B0703E"/>
    <w:rsid w:val="00B233EC"/>
    <w:rsid w:val="00B30F20"/>
    <w:rsid w:val="00B56893"/>
    <w:rsid w:val="00B71D06"/>
    <w:rsid w:val="00B77EE2"/>
    <w:rsid w:val="00B84C8D"/>
    <w:rsid w:val="00BB0206"/>
    <w:rsid w:val="00BD2330"/>
    <w:rsid w:val="00BD2CE3"/>
    <w:rsid w:val="00BF492E"/>
    <w:rsid w:val="00BF5D78"/>
    <w:rsid w:val="00C07085"/>
    <w:rsid w:val="00C2736A"/>
    <w:rsid w:val="00C30DEE"/>
    <w:rsid w:val="00C85E31"/>
    <w:rsid w:val="00C91236"/>
    <w:rsid w:val="00C94804"/>
    <w:rsid w:val="00CA2E1B"/>
    <w:rsid w:val="00CD64BB"/>
    <w:rsid w:val="00D237DE"/>
    <w:rsid w:val="00D25266"/>
    <w:rsid w:val="00D2686C"/>
    <w:rsid w:val="00D64859"/>
    <w:rsid w:val="00D81B59"/>
    <w:rsid w:val="00D847D7"/>
    <w:rsid w:val="00DD4E2B"/>
    <w:rsid w:val="00DD5D8C"/>
    <w:rsid w:val="00DF19D8"/>
    <w:rsid w:val="00E52C17"/>
    <w:rsid w:val="00E53C30"/>
    <w:rsid w:val="00E755D2"/>
    <w:rsid w:val="00EE0A9E"/>
    <w:rsid w:val="00EF6D54"/>
    <w:rsid w:val="00F4124F"/>
    <w:rsid w:val="00F42F2B"/>
    <w:rsid w:val="00F47C8F"/>
    <w:rsid w:val="00F55AE2"/>
    <w:rsid w:val="00F568E5"/>
    <w:rsid w:val="00F57284"/>
    <w:rsid w:val="00F6789E"/>
    <w:rsid w:val="00F83BA5"/>
    <w:rsid w:val="00F90319"/>
    <w:rsid w:val="00F91C82"/>
    <w:rsid w:val="00F93249"/>
    <w:rsid w:val="00FA0FE0"/>
    <w:rsid w:val="00FB261E"/>
    <w:rsid w:val="00FB5DC0"/>
    <w:rsid w:val="00FC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character" w:styleId="LineNumber">
    <w:name w:val="line number"/>
    <w:basedOn w:val="DefaultParagraphFont"/>
    <w:uiPriority w:val="99"/>
    <w:semiHidden/>
    <w:unhideWhenUsed/>
    <w:rsid w:val="00505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character" w:styleId="LineNumber">
    <w:name w:val="line number"/>
    <w:basedOn w:val="DefaultParagraphFont"/>
    <w:uiPriority w:val="99"/>
    <w:semiHidden/>
    <w:unhideWhenUsed/>
    <w:rsid w:val="00505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88DB-8B2D-4B1B-AB8B-15FC9BD6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2018-03-07T08:45:00Z</dcterms:created>
  <dcterms:modified xsi:type="dcterms:W3CDTF">2018-03-07T08:45:00Z</dcterms:modified>
</cp:coreProperties>
</file>