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E" w:rsidRPr="00160033" w:rsidRDefault="00E4092E" w:rsidP="00E4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0033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E4092E" w:rsidRPr="00160033" w:rsidRDefault="00E4092E" w:rsidP="00E4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33">
        <w:rPr>
          <w:rFonts w:ascii="Times New Roman" w:hAnsi="Times New Roman" w:cs="Times New Roman"/>
          <w:b/>
          <w:sz w:val="24"/>
          <w:szCs w:val="24"/>
        </w:rPr>
        <w:t xml:space="preserve">IN THE HIGH COURT OF UGANDA SITTING AT </w:t>
      </w:r>
      <w:r>
        <w:rPr>
          <w:rFonts w:ascii="Times New Roman" w:hAnsi="Times New Roman" w:cs="Times New Roman"/>
          <w:b/>
          <w:sz w:val="24"/>
          <w:szCs w:val="24"/>
        </w:rPr>
        <w:t>ADJUMANI</w:t>
      </w:r>
    </w:p>
    <w:p w:rsidR="00E4092E" w:rsidRPr="00160033" w:rsidRDefault="00E4092E" w:rsidP="00E4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33">
        <w:rPr>
          <w:rFonts w:ascii="Times New Roman" w:hAnsi="Times New Roman" w:cs="Times New Roman"/>
          <w:b/>
          <w:sz w:val="24"/>
          <w:szCs w:val="24"/>
        </w:rPr>
        <w:t xml:space="preserve">CRIMINAL </w:t>
      </w:r>
      <w:r>
        <w:rPr>
          <w:rFonts w:ascii="Times New Roman" w:hAnsi="Times New Roman" w:cs="Times New Roman"/>
          <w:b/>
          <w:sz w:val="24"/>
          <w:szCs w:val="24"/>
        </w:rPr>
        <w:t xml:space="preserve">SESSIONS </w:t>
      </w:r>
      <w:r w:rsidRPr="00160033">
        <w:rPr>
          <w:rFonts w:ascii="Times New Roman" w:hAnsi="Times New Roman" w:cs="Times New Roman"/>
          <w:b/>
          <w:sz w:val="24"/>
          <w:szCs w:val="24"/>
        </w:rPr>
        <w:t xml:space="preserve">CASE No. </w:t>
      </w:r>
      <w:r>
        <w:rPr>
          <w:rFonts w:ascii="Times New Roman" w:hAnsi="Times New Roman" w:cs="Times New Roman"/>
          <w:b/>
          <w:sz w:val="24"/>
          <w:szCs w:val="24"/>
        </w:rPr>
        <w:t>0097</w:t>
      </w:r>
      <w:r w:rsidRPr="00160033">
        <w:rPr>
          <w:rFonts w:ascii="Times New Roman" w:hAnsi="Times New Roman" w:cs="Times New Roman"/>
          <w:b/>
          <w:sz w:val="24"/>
          <w:szCs w:val="24"/>
        </w:rPr>
        <w:t xml:space="preserve"> OF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E4092E" w:rsidRPr="00160033" w:rsidRDefault="00E4092E" w:rsidP="00E4092E">
      <w:pPr>
        <w:rPr>
          <w:rFonts w:ascii="Times New Roman" w:hAnsi="Times New Roman" w:cs="Times New Roman"/>
          <w:b/>
          <w:sz w:val="24"/>
          <w:szCs w:val="24"/>
        </w:rPr>
      </w:pPr>
      <w:r w:rsidRPr="00160033">
        <w:rPr>
          <w:rFonts w:ascii="Times New Roman" w:hAnsi="Times New Roman" w:cs="Times New Roman"/>
          <w:b/>
          <w:sz w:val="24"/>
          <w:szCs w:val="24"/>
        </w:rPr>
        <w:t>UGANDA</w:t>
      </w:r>
      <w:r w:rsidRPr="00160033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</w:t>
      </w:r>
      <w:r w:rsidRPr="00160033">
        <w:rPr>
          <w:rFonts w:ascii="Times New Roman" w:hAnsi="Times New Roman" w:cs="Times New Roman"/>
          <w:b/>
          <w:sz w:val="24"/>
          <w:szCs w:val="24"/>
        </w:rPr>
        <w:tab/>
      </w:r>
      <w:r w:rsidRPr="00160033">
        <w:rPr>
          <w:rFonts w:ascii="Times New Roman" w:hAnsi="Times New Roman" w:cs="Times New Roman"/>
          <w:b/>
          <w:sz w:val="24"/>
          <w:szCs w:val="24"/>
        </w:rPr>
        <w:tab/>
        <w:t xml:space="preserve">PROSECUTOR </w:t>
      </w:r>
    </w:p>
    <w:p w:rsidR="00E4092E" w:rsidRPr="00160033" w:rsidRDefault="00E4092E" w:rsidP="00E4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33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E4092E" w:rsidRPr="005F55EA" w:rsidRDefault="00E4092E" w:rsidP="00E40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OPIO ALFRED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F55E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160033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5F55EA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160033">
        <w:rPr>
          <w:rFonts w:ascii="Times New Roman" w:hAnsi="Times New Roman" w:cs="Times New Roman"/>
          <w:b/>
          <w:sz w:val="24"/>
          <w:szCs w:val="24"/>
        </w:rPr>
        <w:t>……</w:t>
      </w:r>
      <w:r w:rsidRPr="005F55EA">
        <w:rPr>
          <w:rFonts w:ascii="Times New Roman" w:hAnsi="Times New Roman" w:cs="Times New Roman"/>
          <w:b/>
          <w:sz w:val="24"/>
          <w:szCs w:val="24"/>
        </w:rPr>
        <w:t>……</w:t>
      </w:r>
      <w:r w:rsidRPr="005F55EA">
        <w:rPr>
          <w:rFonts w:ascii="Times New Roman" w:hAnsi="Times New Roman" w:cs="Times New Roman"/>
          <w:b/>
          <w:sz w:val="24"/>
          <w:szCs w:val="24"/>
        </w:rPr>
        <w:tab/>
        <w:t>ACCUSED</w:t>
      </w:r>
    </w:p>
    <w:p w:rsidR="00160033" w:rsidRPr="00160033" w:rsidRDefault="00E4092E" w:rsidP="00E4092E">
      <w:pPr>
        <w:rPr>
          <w:rFonts w:ascii="Times New Roman" w:hAnsi="Times New Roman" w:cs="Times New Roman"/>
          <w:b/>
          <w:sz w:val="24"/>
          <w:szCs w:val="24"/>
        </w:rPr>
      </w:pPr>
      <w:r w:rsidRPr="00160033">
        <w:rPr>
          <w:rFonts w:ascii="Times New Roman" w:hAnsi="Times New Roman" w:cs="Times New Roman"/>
          <w:b/>
          <w:sz w:val="24"/>
          <w:szCs w:val="24"/>
        </w:rPr>
        <w:t>Before Hon. Justice Stephen Mubir</w:t>
      </w:r>
      <w:r w:rsidR="00160033" w:rsidRPr="00160033">
        <w:rPr>
          <w:rFonts w:ascii="Times New Roman" w:hAnsi="Times New Roman" w:cs="Times New Roman"/>
          <w:b/>
          <w:sz w:val="24"/>
          <w:szCs w:val="24"/>
        </w:rPr>
        <w:t>u</w:t>
      </w:r>
    </w:p>
    <w:p w:rsidR="00AA69E7" w:rsidRDefault="0003557F" w:rsidP="0016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162D54" w:rsidRPr="00160033" w:rsidRDefault="00162D54" w:rsidP="0016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718" w:rsidRDefault="00D41718" w:rsidP="00162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2B9D">
        <w:rPr>
          <w:rFonts w:ascii="Times New Roman" w:hAnsi="Times New Roman" w:cs="Times New Roman"/>
          <w:sz w:val="24"/>
          <w:szCs w:val="24"/>
        </w:rPr>
        <w:t xml:space="preserve">accused in this case is indicted with one count of </w:t>
      </w:r>
      <w:r w:rsidR="00650ECC">
        <w:rPr>
          <w:rFonts w:ascii="Times New Roman" w:hAnsi="Times New Roman" w:cs="Times New Roman"/>
          <w:sz w:val="24"/>
          <w:szCs w:val="24"/>
        </w:rPr>
        <w:t xml:space="preserve">Aggravated </w:t>
      </w:r>
      <w:r w:rsidR="00D86F64">
        <w:rPr>
          <w:rFonts w:ascii="Times New Roman" w:hAnsi="Times New Roman" w:cs="Times New Roman"/>
          <w:sz w:val="24"/>
          <w:szCs w:val="24"/>
        </w:rPr>
        <w:t>Defilement c/s 129 (</w:t>
      </w:r>
      <w:r w:rsidR="00650ECC">
        <w:rPr>
          <w:rFonts w:ascii="Times New Roman" w:hAnsi="Times New Roman" w:cs="Times New Roman"/>
          <w:sz w:val="24"/>
          <w:szCs w:val="24"/>
        </w:rPr>
        <w:t>3</w:t>
      </w:r>
      <w:r w:rsidR="00D86F64">
        <w:rPr>
          <w:rFonts w:ascii="Times New Roman" w:hAnsi="Times New Roman" w:cs="Times New Roman"/>
          <w:sz w:val="24"/>
          <w:szCs w:val="24"/>
        </w:rPr>
        <w:t>)</w:t>
      </w:r>
      <w:r w:rsidR="00650ECC">
        <w:rPr>
          <w:rFonts w:ascii="Times New Roman" w:hAnsi="Times New Roman" w:cs="Times New Roman"/>
          <w:sz w:val="24"/>
          <w:szCs w:val="24"/>
        </w:rPr>
        <w:t xml:space="preserve"> and </w:t>
      </w:r>
      <w:r w:rsidR="00D86F64">
        <w:rPr>
          <w:rFonts w:ascii="Times New Roman" w:hAnsi="Times New Roman" w:cs="Times New Roman"/>
          <w:sz w:val="24"/>
          <w:szCs w:val="24"/>
        </w:rPr>
        <w:t xml:space="preserve"> </w:t>
      </w:r>
      <w:r w:rsidR="00650ECC">
        <w:rPr>
          <w:rFonts w:ascii="Times New Roman" w:hAnsi="Times New Roman" w:cs="Times New Roman"/>
          <w:sz w:val="24"/>
          <w:szCs w:val="24"/>
        </w:rPr>
        <w:t xml:space="preserve">(4) (a)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50ECC" w:rsidRPr="00650ECC">
        <w:rPr>
          <w:rFonts w:ascii="Times New Roman" w:hAnsi="Times New Roman" w:cs="Times New Roman"/>
          <w:i/>
          <w:sz w:val="24"/>
          <w:szCs w:val="24"/>
        </w:rPr>
        <w:t>T</w:t>
      </w:r>
      <w:r w:rsidRPr="00650ECC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i/>
          <w:sz w:val="24"/>
          <w:szCs w:val="24"/>
        </w:rPr>
        <w:t>Penal Code Act</w:t>
      </w:r>
      <w:r>
        <w:rPr>
          <w:rFonts w:ascii="Times New Roman" w:hAnsi="Times New Roman" w:cs="Times New Roman"/>
          <w:sz w:val="24"/>
          <w:szCs w:val="24"/>
        </w:rPr>
        <w:t xml:space="preserve">. It is alleged that the accused on the </w:t>
      </w:r>
      <w:r w:rsidR="00650ECC">
        <w:rPr>
          <w:rFonts w:ascii="Times New Roman" w:hAnsi="Times New Roman" w:cs="Times New Roman"/>
          <w:sz w:val="24"/>
          <w:szCs w:val="24"/>
        </w:rPr>
        <w:t>8</w:t>
      </w:r>
      <w:r w:rsidR="00650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F14EE2">
        <w:rPr>
          <w:rFonts w:ascii="Times New Roman" w:hAnsi="Times New Roman" w:cs="Times New Roman"/>
          <w:sz w:val="24"/>
          <w:szCs w:val="24"/>
        </w:rPr>
        <w:t>J</w:t>
      </w:r>
      <w:r w:rsidR="00650ECC">
        <w:rPr>
          <w:rFonts w:ascii="Times New Roman" w:hAnsi="Times New Roman" w:cs="Times New Roman"/>
          <w:sz w:val="24"/>
          <w:szCs w:val="24"/>
        </w:rPr>
        <w:t>ul</w:t>
      </w:r>
      <w:r w:rsidR="00F14EE2">
        <w:rPr>
          <w:rFonts w:ascii="Times New Roman" w:hAnsi="Times New Roman" w:cs="Times New Roman"/>
          <w:sz w:val="24"/>
          <w:szCs w:val="24"/>
        </w:rPr>
        <w:t>y</w:t>
      </w:r>
      <w:r w:rsidR="00650E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50E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650ECC">
        <w:rPr>
          <w:rFonts w:ascii="Times New Roman" w:hAnsi="Times New Roman" w:cs="Times New Roman"/>
          <w:sz w:val="24"/>
          <w:szCs w:val="24"/>
        </w:rPr>
        <w:t>Paridi village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650ECC">
        <w:rPr>
          <w:rFonts w:ascii="Times New Roman" w:hAnsi="Times New Roman" w:cs="Times New Roman"/>
          <w:sz w:val="24"/>
          <w:szCs w:val="24"/>
        </w:rPr>
        <w:t xml:space="preserve">Adjumani </w:t>
      </w:r>
      <w:r>
        <w:rPr>
          <w:rFonts w:ascii="Times New Roman" w:hAnsi="Times New Roman" w:cs="Times New Roman"/>
          <w:sz w:val="24"/>
          <w:szCs w:val="24"/>
        </w:rPr>
        <w:t>District</w:t>
      </w:r>
      <w:r w:rsidR="003B3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ECC">
        <w:rPr>
          <w:rFonts w:ascii="Times New Roman" w:hAnsi="Times New Roman" w:cs="Times New Roman"/>
          <w:sz w:val="24"/>
          <w:szCs w:val="24"/>
        </w:rPr>
        <w:t>performed an</w:t>
      </w:r>
      <w:r w:rsidR="008C7D51">
        <w:rPr>
          <w:rFonts w:ascii="Times New Roman" w:hAnsi="Times New Roman" w:cs="Times New Roman"/>
          <w:sz w:val="24"/>
          <w:szCs w:val="24"/>
        </w:rPr>
        <w:t xml:space="preserve"> unlawful </w:t>
      </w:r>
      <w:r w:rsidR="00D852D3">
        <w:rPr>
          <w:rFonts w:ascii="Times New Roman" w:hAnsi="Times New Roman" w:cs="Times New Roman"/>
          <w:sz w:val="24"/>
          <w:szCs w:val="24"/>
        </w:rPr>
        <w:t xml:space="preserve">sexual </w:t>
      </w:r>
      <w:r w:rsidR="00650ECC">
        <w:rPr>
          <w:rFonts w:ascii="Times New Roman" w:hAnsi="Times New Roman" w:cs="Times New Roman"/>
          <w:sz w:val="24"/>
          <w:szCs w:val="24"/>
        </w:rPr>
        <w:t>act</w:t>
      </w:r>
      <w:r w:rsidR="00D852D3">
        <w:rPr>
          <w:rFonts w:ascii="Times New Roman" w:hAnsi="Times New Roman" w:cs="Times New Roman"/>
          <w:sz w:val="24"/>
          <w:szCs w:val="24"/>
        </w:rPr>
        <w:t xml:space="preserve"> with</w:t>
      </w:r>
      <w:r w:rsidR="008C7D51">
        <w:rPr>
          <w:rFonts w:ascii="Times New Roman" w:hAnsi="Times New Roman" w:cs="Times New Roman"/>
          <w:sz w:val="24"/>
          <w:szCs w:val="24"/>
        </w:rPr>
        <w:t xml:space="preserve"> </w:t>
      </w:r>
      <w:r w:rsidR="00650ECC">
        <w:rPr>
          <w:rFonts w:ascii="Times New Roman" w:hAnsi="Times New Roman" w:cs="Times New Roman"/>
          <w:sz w:val="24"/>
          <w:szCs w:val="24"/>
        </w:rPr>
        <w:t>Jelasi Daima, a</w:t>
      </w:r>
      <w:r w:rsidR="00D852D3">
        <w:rPr>
          <w:rFonts w:ascii="Times New Roman" w:hAnsi="Times New Roman" w:cs="Times New Roman"/>
          <w:sz w:val="24"/>
          <w:szCs w:val="24"/>
        </w:rPr>
        <w:t xml:space="preserve"> girl under the age of 1</w:t>
      </w:r>
      <w:r w:rsidR="00650ECC">
        <w:rPr>
          <w:rFonts w:ascii="Times New Roman" w:hAnsi="Times New Roman" w:cs="Times New Roman"/>
          <w:sz w:val="24"/>
          <w:szCs w:val="24"/>
        </w:rPr>
        <w:t>4</w:t>
      </w:r>
      <w:r w:rsidR="00D852D3"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5D86">
        <w:rPr>
          <w:rFonts w:ascii="Times New Roman" w:hAnsi="Times New Roman" w:cs="Times New Roman"/>
          <w:sz w:val="24"/>
          <w:szCs w:val="24"/>
        </w:rPr>
        <w:t xml:space="preserve"> </w:t>
      </w:r>
      <w:r w:rsidR="00E172B9">
        <w:rPr>
          <w:rFonts w:ascii="Times New Roman" w:hAnsi="Times New Roman" w:cs="Times New Roman"/>
          <w:sz w:val="24"/>
          <w:szCs w:val="24"/>
        </w:rPr>
        <w:t xml:space="preserve">The accused pleaded not guilty to the indictment. </w:t>
      </w:r>
      <w:r w:rsidR="00A75D86">
        <w:rPr>
          <w:rFonts w:ascii="Times New Roman" w:hAnsi="Times New Roman" w:cs="Times New Roman"/>
          <w:sz w:val="24"/>
          <w:szCs w:val="24"/>
        </w:rPr>
        <w:t xml:space="preserve">In a bid to prove the indictment against the accused, the prosecution </w:t>
      </w:r>
      <w:r w:rsidR="00650ECC">
        <w:rPr>
          <w:rFonts w:ascii="Times New Roman" w:hAnsi="Times New Roman" w:cs="Times New Roman"/>
          <w:sz w:val="24"/>
          <w:szCs w:val="24"/>
        </w:rPr>
        <w:t xml:space="preserve">called </w:t>
      </w:r>
      <w:r w:rsidR="008C7D51">
        <w:rPr>
          <w:rFonts w:ascii="Times New Roman" w:hAnsi="Times New Roman" w:cs="Times New Roman"/>
          <w:sz w:val="24"/>
          <w:szCs w:val="24"/>
        </w:rPr>
        <w:t>one</w:t>
      </w:r>
      <w:r w:rsidR="00A75D86">
        <w:rPr>
          <w:rFonts w:ascii="Times New Roman" w:hAnsi="Times New Roman" w:cs="Times New Roman"/>
          <w:sz w:val="24"/>
          <w:szCs w:val="24"/>
        </w:rPr>
        <w:t xml:space="preserve"> witness </w:t>
      </w:r>
      <w:r w:rsidR="008C7D51">
        <w:rPr>
          <w:rFonts w:ascii="Times New Roman" w:hAnsi="Times New Roman" w:cs="Times New Roman"/>
          <w:sz w:val="24"/>
          <w:szCs w:val="24"/>
        </w:rPr>
        <w:t xml:space="preserve">then </w:t>
      </w:r>
      <w:r w:rsidR="00A75D86">
        <w:rPr>
          <w:rFonts w:ascii="Times New Roman" w:hAnsi="Times New Roman" w:cs="Times New Roman"/>
          <w:sz w:val="24"/>
          <w:szCs w:val="24"/>
        </w:rPr>
        <w:t>closed its case.</w:t>
      </w:r>
    </w:p>
    <w:p w:rsidR="00162D54" w:rsidRDefault="00162D54" w:rsidP="00162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063" w:rsidRDefault="00A75D86" w:rsidP="007E7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close of the prosecution case, section 73 of </w:t>
      </w:r>
      <w:r w:rsidRPr="00A75D86">
        <w:rPr>
          <w:rFonts w:ascii="Times New Roman" w:hAnsi="Times New Roman" w:cs="Times New Roman"/>
          <w:i/>
          <w:sz w:val="24"/>
          <w:szCs w:val="24"/>
        </w:rPr>
        <w:t>The Trial on Indictments Act</w:t>
      </w:r>
      <w:r>
        <w:rPr>
          <w:rFonts w:ascii="Times New Roman" w:hAnsi="Times New Roman" w:cs="Times New Roman"/>
          <w:sz w:val="24"/>
          <w:szCs w:val="24"/>
        </w:rPr>
        <w:t xml:space="preserve">, requires this court to determine whether or not the evidence adduced has established a </w:t>
      </w:r>
      <w:r w:rsidRPr="00A75D86">
        <w:rPr>
          <w:rFonts w:ascii="Times New Roman" w:hAnsi="Times New Roman" w:cs="Times New Roman"/>
          <w:i/>
          <w:sz w:val="24"/>
          <w:szCs w:val="24"/>
        </w:rPr>
        <w:t>prima facie</w:t>
      </w:r>
      <w:r>
        <w:rPr>
          <w:rFonts w:ascii="Times New Roman" w:hAnsi="Times New Roman" w:cs="Times New Roman"/>
          <w:sz w:val="24"/>
          <w:szCs w:val="24"/>
        </w:rPr>
        <w:t xml:space="preserve"> case against the accused. </w:t>
      </w:r>
      <w:r w:rsidR="001C1063">
        <w:rPr>
          <w:rFonts w:ascii="Times New Roman" w:hAnsi="Times New Roman" w:cs="Times New Roman"/>
          <w:sz w:val="24"/>
          <w:szCs w:val="24"/>
        </w:rPr>
        <w:t xml:space="preserve">It is only if a </w:t>
      </w:r>
      <w:r w:rsidR="001C1063" w:rsidRPr="00023F3A">
        <w:rPr>
          <w:rFonts w:ascii="Times New Roman" w:hAnsi="Times New Roman" w:cs="Times New Roman"/>
          <w:i/>
          <w:sz w:val="24"/>
          <w:szCs w:val="24"/>
        </w:rPr>
        <w:t>prima facie</w:t>
      </w:r>
      <w:r w:rsidR="001C1063">
        <w:rPr>
          <w:rFonts w:ascii="Times New Roman" w:hAnsi="Times New Roman" w:cs="Times New Roman"/>
          <w:sz w:val="24"/>
          <w:szCs w:val="24"/>
        </w:rPr>
        <w:t xml:space="preserve"> case has been made out against the accused that he should be put to his defence (see section 73 (2) of </w:t>
      </w:r>
      <w:r w:rsidR="001C1063" w:rsidRPr="00A75D86">
        <w:rPr>
          <w:rFonts w:ascii="Times New Roman" w:hAnsi="Times New Roman" w:cs="Times New Roman"/>
          <w:i/>
          <w:sz w:val="24"/>
          <w:szCs w:val="24"/>
        </w:rPr>
        <w:t>The Trial on Indictments Act</w:t>
      </w:r>
      <w:r w:rsidR="001C1063">
        <w:rPr>
          <w:rFonts w:ascii="Times New Roman" w:hAnsi="Times New Roman" w:cs="Times New Roman"/>
          <w:sz w:val="24"/>
          <w:szCs w:val="24"/>
        </w:rPr>
        <w:t>).</w:t>
      </w:r>
      <w:r w:rsidR="001C1063" w:rsidRPr="001C1063">
        <w:rPr>
          <w:rFonts w:ascii="Times New Roman" w:hAnsi="Times New Roman" w:cs="Times New Roman"/>
          <w:sz w:val="24"/>
          <w:szCs w:val="24"/>
        </w:rPr>
        <w:t xml:space="preserve"> Where at the close of the prosecution case a </w:t>
      </w:r>
      <w:r w:rsidR="001C1063" w:rsidRPr="00023F3A">
        <w:rPr>
          <w:rFonts w:ascii="Times New Roman" w:hAnsi="Times New Roman" w:cs="Times New Roman"/>
          <w:i/>
          <w:sz w:val="24"/>
          <w:szCs w:val="24"/>
        </w:rPr>
        <w:t>prima facie</w:t>
      </w:r>
      <w:r w:rsidR="001C1063" w:rsidRPr="001C1063">
        <w:rPr>
          <w:rFonts w:ascii="Times New Roman" w:hAnsi="Times New Roman" w:cs="Times New Roman"/>
          <w:sz w:val="24"/>
          <w:szCs w:val="24"/>
        </w:rPr>
        <w:t xml:space="preserve"> case has not been made out</w:t>
      </w:r>
      <w:r w:rsidR="001C1063">
        <w:rPr>
          <w:rFonts w:ascii="Times New Roman" w:hAnsi="Times New Roman" w:cs="Times New Roman"/>
          <w:sz w:val="24"/>
          <w:szCs w:val="24"/>
        </w:rPr>
        <w:t>,</w:t>
      </w:r>
      <w:r w:rsidR="001C1063" w:rsidRPr="001C1063">
        <w:rPr>
          <w:rFonts w:ascii="Times New Roman" w:hAnsi="Times New Roman" w:cs="Times New Roman"/>
          <w:sz w:val="24"/>
          <w:szCs w:val="24"/>
        </w:rPr>
        <w:t xml:space="preserve"> the accused would be entitled to an acquittal (See </w:t>
      </w:r>
      <w:r w:rsidR="001C1063" w:rsidRPr="001C1063">
        <w:rPr>
          <w:rFonts w:ascii="Times New Roman" w:hAnsi="Times New Roman" w:cs="Times New Roman"/>
          <w:i/>
          <w:sz w:val="24"/>
          <w:szCs w:val="24"/>
        </w:rPr>
        <w:t>Wabiro alias Musa v</w:t>
      </w:r>
      <w:r w:rsidR="00A26C33">
        <w:rPr>
          <w:rFonts w:ascii="Times New Roman" w:hAnsi="Times New Roman" w:cs="Times New Roman"/>
          <w:i/>
          <w:sz w:val="24"/>
          <w:szCs w:val="24"/>
        </w:rPr>
        <w:t>.</w:t>
      </w:r>
      <w:r w:rsidR="001C1063" w:rsidRPr="001C1063">
        <w:rPr>
          <w:rFonts w:ascii="Times New Roman" w:hAnsi="Times New Roman" w:cs="Times New Roman"/>
          <w:i/>
          <w:sz w:val="24"/>
          <w:szCs w:val="24"/>
        </w:rPr>
        <w:t xml:space="preserve"> R [1960] E.A. 184 and Kadiri Kyanju and Others v</w:t>
      </w:r>
      <w:r w:rsidR="00A26C33">
        <w:rPr>
          <w:rFonts w:ascii="Times New Roman" w:hAnsi="Times New Roman" w:cs="Times New Roman"/>
          <w:i/>
          <w:sz w:val="24"/>
          <w:szCs w:val="24"/>
        </w:rPr>
        <w:t>.</w:t>
      </w:r>
      <w:r w:rsidR="001C1063" w:rsidRPr="001C1063">
        <w:rPr>
          <w:rFonts w:ascii="Times New Roman" w:hAnsi="Times New Roman" w:cs="Times New Roman"/>
          <w:i/>
          <w:sz w:val="24"/>
          <w:szCs w:val="24"/>
        </w:rPr>
        <w:t xml:space="preserve"> Uganda [1974] HCB 215</w:t>
      </w:r>
      <w:r w:rsidR="001C1063" w:rsidRPr="001C1063">
        <w:rPr>
          <w:rFonts w:ascii="Times New Roman" w:hAnsi="Times New Roman" w:cs="Times New Roman"/>
          <w:sz w:val="24"/>
          <w:szCs w:val="24"/>
        </w:rPr>
        <w:t>).</w:t>
      </w:r>
    </w:p>
    <w:p w:rsidR="007E7313" w:rsidRPr="001C1063" w:rsidRDefault="007E7313" w:rsidP="007E7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063" w:rsidRDefault="00A75D86" w:rsidP="00E04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16F14" w:rsidRPr="00516F14">
        <w:rPr>
          <w:rFonts w:ascii="Times New Roman" w:hAnsi="Times New Roman" w:cs="Times New Roman"/>
          <w:sz w:val="24"/>
          <w:szCs w:val="24"/>
        </w:rPr>
        <w:t xml:space="preserve"> </w:t>
      </w:r>
      <w:r w:rsidR="00516F14" w:rsidRPr="00023F3A">
        <w:rPr>
          <w:rFonts w:ascii="Times New Roman" w:hAnsi="Times New Roman" w:cs="Times New Roman"/>
          <w:i/>
          <w:sz w:val="24"/>
          <w:szCs w:val="24"/>
        </w:rPr>
        <w:t>prima facie</w:t>
      </w:r>
      <w:r w:rsidR="00516F14" w:rsidRPr="00516F14">
        <w:rPr>
          <w:rFonts w:ascii="Times New Roman" w:hAnsi="Times New Roman" w:cs="Times New Roman"/>
          <w:sz w:val="24"/>
          <w:szCs w:val="24"/>
        </w:rPr>
        <w:t xml:space="preserve"> case is established when the evidence adduced is such that a reasonable tribunal, properly directing its mind on the law and evidence, would convict the accused person if no evidence or explanation was set up by the defence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6F14" w:rsidRPr="00516F14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F14" w:rsidRPr="00A75D86">
        <w:rPr>
          <w:rFonts w:ascii="Times New Roman" w:hAnsi="Times New Roman" w:cs="Times New Roman"/>
          <w:i/>
          <w:sz w:val="24"/>
          <w:szCs w:val="24"/>
        </w:rPr>
        <w:t>Rananlal</w:t>
      </w:r>
      <w:r w:rsidRPr="00A75D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F14" w:rsidRPr="00A75D86">
        <w:rPr>
          <w:rFonts w:ascii="Times New Roman" w:hAnsi="Times New Roman" w:cs="Times New Roman"/>
          <w:i/>
          <w:sz w:val="24"/>
          <w:szCs w:val="24"/>
        </w:rPr>
        <w:t>T. Bhatt</w:t>
      </w:r>
      <w:r w:rsidRPr="00A75D86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A26C33">
        <w:rPr>
          <w:rFonts w:ascii="Times New Roman" w:hAnsi="Times New Roman" w:cs="Times New Roman"/>
          <w:i/>
          <w:sz w:val="24"/>
          <w:szCs w:val="24"/>
        </w:rPr>
        <w:t>.</w:t>
      </w:r>
      <w:r w:rsidR="00516F14" w:rsidRPr="00A75D86">
        <w:rPr>
          <w:rFonts w:ascii="Times New Roman" w:hAnsi="Times New Roman" w:cs="Times New Roman"/>
          <w:i/>
          <w:sz w:val="24"/>
          <w:szCs w:val="24"/>
        </w:rPr>
        <w:t xml:space="preserve"> R. [1957] EA 332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6F14" w:rsidRPr="00516F14">
        <w:rPr>
          <w:rFonts w:ascii="Times New Roman" w:hAnsi="Times New Roman" w:cs="Times New Roman"/>
          <w:sz w:val="24"/>
          <w:szCs w:val="24"/>
        </w:rPr>
        <w:t xml:space="preserve">.   </w:t>
      </w:r>
      <w:r w:rsidR="00E172B9">
        <w:rPr>
          <w:rFonts w:ascii="Times New Roman" w:hAnsi="Times New Roman" w:cs="Times New Roman"/>
          <w:sz w:val="24"/>
          <w:szCs w:val="24"/>
        </w:rPr>
        <w:t xml:space="preserve">The evidence adduced at this stage, should be sufficient to require the accused to offer an explanation, lest he runs the risk of being convicted. </w:t>
      </w:r>
      <w:r w:rsidR="00516F14" w:rsidRPr="00516F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is the reason why in that case it was decided by</w:t>
      </w:r>
      <w:r w:rsidR="00516F14" w:rsidRPr="00516F14">
        <w:rPr>
          <w:rFonts w:ascii="Times New Roman" w:hAnsi="Times New Roman" w:cs="Times New Roman"/>
          <w:sz w:val="24"/>
          <w:szCs w:val="24"/>
        </w:rPr>
        <w:t xml:space="preserve"> the Eastern Africa Court </w:t>
      </w:r>
      <w:r w:rsidR="00516F14" w:rsidRPr="001C1063">
        <w:rPr>
          <w:rFonts w:ascii="Times New Roman" w:hAnsi="Times New Roman" w:cs="Times New Roman"/>
          <w:sz w:val="24"/>
          <w:szCs w:val="24"/>
        </w:rPr>
        <w:t xml:space="preserve">of Appeal that a </w:t>
      </w:r>
      <w:r w:rsidR="00516F14" w:rsidRPr="00023F3A">
        <w:rPr>
          <w:rFonts w:ascii="Times New Roman" w:hAnsi="Times New Roman" w:cs="Times New Roman"/>
          <w:i/>
          <w:sz w:val="24"/>
          <w:szCs w:val="24"/>
        </w:rPr>
        <w:t>prima facie</w:t>
      </w:r>
      <w:r w:rsidR="00516F14" w:rsidRPr="001C1063">
        <w:rPr>
          <w:rFonts w:ascii="Times New Roman" w:hAnsi="Times New Roman" w:cs="Times New Roman"/>
          <w:sz w:val="24"/>
          <w:szCs w:val="24"/>
        </w:rPr>
        <w:t xml:space="preserve"> case could not be established by a mere scintilla of evidence or by any amount of worthless, discredited prosecution evidence.</w:t>
      </w:r>
      <w:r w:rsidR="001C1063" w:rsidRPr="001C1063">
        <w:rPr>
          <w:rFonts w:ascii="Times New Roman" w:hAnsi="Times New Roman" w:cs="Times New Roman"/>
          <w:sz w:val="24"/>
          <w:szCs w:val="24"/>
        </w:rPr>
        <w:t xml:space="preserve"> </w:t>
      </w:r>
      <w:r w:rsidR="00E172B9">
        <w:rPr>
          <w:rFonts w:ascii="Times New Roman" w:hAnsi="Times New Roman" w:cs="Times New Roman"/>
          <w:sz w:val="24"/>
          <w:szCs w:val="24"/>
        </w:rPr>
        <w:lastRenderedPageBreak/>
        <w:t xml:space="preserve">The prosecution though at this stage is not required to have proved the case beyond reasonable doubt since such a determination can only be made after hearing both the prosecution and the defence. </w:t>
      </w:r>
    </w:p>
    <w:p w:rsidR="00E04A01" w:rsidRDefault="00E04A01" w:rsidP="00E04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6C7" w:rsidRPr="001C1063" w:rsidRDefault="00CE16C7" w:rsidP="00E04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63">
        <w:rPr>
          <w:rFonts w:ascii="Times New Roman" w:hAnsi="Times New Roman" w:cs="Times New Roman"/>
          <w:sz w:val="24"/>
          <w:szCs w:val="24"/>
        </w:rPr>
        <w:t>The</w:t>
      </w:r>
      <w:r w:rsidR="001C1063">
        <w:rPr>
          <w:rFonts w:ascii="Times New Roman" w:hAnsi="Times New Roman" w:cs="Times New Roman"/>
          <w:sz w:val="24"/>
          <w:szCs w:val="24"/>
        </w:rPr>
        <w:t>re are</w:t>
      </w:r>
      <w:r w:rsidRPr="001C1063">
        <w:rPr>
          <w:rFonts w:ascii="Times New Roman" w:hAnsi="Times New Roman" w:cs="Times New Roman"/>
          <w:sz w:val="24"/>
          <w:szCs w:val="24"/>
        </w:rPr>
        <w:t xml:space="preserve"> main</w:t>
      </w:r>
      <w:r w:rsidR="001C1063">
        <w:rPr>
          <w:rFonts w:ascii="Times New Roman" w:hAnsi="Times New Roman" w:cs="Times New Roman"/>
          <w:sz w:val="24"/>
          <w:szCs w:val="24"/>
        </w:rPr>
        <w:t>ly</w:t>
      </w:r>
      <w:r w:rsidRPr="001C1063">
        <w:rPr>
          <w:rFonts w:ascii="Times New Roman" w:hAnsi="Times New Roman" w:cs="Times New Roman"/>
          <w:sz w:val="24"/>
          <w:szCs w:val="24"/>
        </w:rPr>
        <w:t xml:space="preserve"> </w:t>
      </w:r>
      <w:r w:rsidR="001C1063">
        <w:rPr>
          <w:rFonts w:ascii="Times New Roman" w:hAnsi="Times New Roman" w:cs="Times New Roman"/>
          <w:sz w:val="24"/>
          <w:szCs w:val="24"/>
        </w:rPr>
        <w:t xml:space="preserve">two </w:t>
      </w:r>
      <w:r w:rsidRPr="001C1063">
        <w:rPr>
          <w:rFonts w:ascii="Times New Roman" w:hAnsi="Times New Roman" w:cs="Times New Roman"/>
          <w:sz w:val="24"/>
          <w:szCs w:val="24"/>
        </w:rPr>
        <w:t xml:space="preserve">considerations </w:t>
      </w:r>
      <w:r w:rsidR="001C1063">
        <w:rPr>
          <w:rFonts w:ascii="Times New Roman" w:hAnsi="Times New Roman" w:cs="Times New Roman"/>
          <w:sz w:val="24"/>
          <w:szCs w:val="24"/>
        </w:rPr>
        <w:t>justifying a</w:t>
      </w:r>
      <w:r w:rsidRPr="001C1063">
        <w:rPr>
          <w:rFonts w:ascii="Times New Roman" w:hAnsi="Times New Roman" w:cs="Times New Roman"/>
          <w:sz w:val="24"/>
          <w:szCs w:val="24"/>
        </w:rPr>
        <w:t xml:space="preserve"> finding that there is no </w:t>
      </w:r>
      <w:r w:rsidRPr="00023F3A">
        <w:rPr>
          <w:rFonts w:ascii="Times New Roman" w:hAnsi="Times New Roman" w:cs="Times New Roman"/>
          <w:i/>
          <w:sz w:val="24"/>
          <w:szCs w:val="24"/>
        </w:rPr>
        <w:t>prima facie</w:t>
      </w:r>
      <w:r w:rsidRPr="001C1063">
        <w:rPr>
          <w:rFonts w:ascii="Times New Roman" w:hAnsi="Times New Roman" w:cs="Times New Roman"/>
          <w:sz w:val="24"/>
          <w:szCs w:val="24"/>
        </w:rPr>
        <w:t xml:space="preserve"> case made out </w:t>
      </w:r>
      <w:r w:rsidR="001C1063">
        <w:rPr>
          <w:rFonts w:ascii="Times New Roman" w:hAnsi="Times New Roman" w:cs="Times New Roman"/>
          <w:sz w:val="24"/>
          <w:szCs w:val="24"/>
        </w:rPr>
        <w:t xml:space="preserve">as stated in </w:t>
      </w:r>
      <w:r w:rsidR="00E172B9" w:rsidRPr="00E172B9">
        <w:rPr>
          <w:rFonts w:ascii="Times New Roman" w:hAnsi="Times New Roman" w:cs="Times New Roman"/>
          <w:sz w:val="24"/>
          <w:szCs w:val="24"/>
        </w:rPr>
        <w:t xml:space="preserve">the Practice Note of Lord Parker which was published and reported in </w:t>
      </w:r>
      <w:r w:rsidR="00E172B9" w:rsidRPr="00E172B9">
        <w:rPr>
          <w:rFonts w:ascii="Times New Roman" w:hAnsi="Times New Roman" w:cs="Times New Roman"/>
          <w:i/>
          <w:sz w:val="24"/>
          <w:szCs w:val="24"/>
        </w:rPr>
        <w:t>[1962] ALL E.R 448</w:t>
      </w:r>
      <w:r w:rsidR="00E172B9">
        <w:rPr>
          <w:rFonts w:ascii="Times New Roman" w:hAnsi="Times New Roman" w:cs="Times New Roman"/>
          <w:sz w:val="24"/>
          <w:szCs w:val="24"/>
        </w:rPr>
        <w:t xml:space="preserve"> and </w:t>
      </w:r>
      <w:r w:rsidR="00023F3A">
        <w:rPr>
          <w:rFonts w:ascii="Times New Roman" w:hAnsi="Times New Roman" w:cs="Times New Roman"/>
          <w:sz w:val="24"/>
          <w:szCs w:val="24"/>
        </w:rPr>
        <w:t xml:space="preserve">also </w:t>
      </w:r>
      <w:r w:rsidR="00E172B9">
        <w:rPr>
          <w:rFonts w:ascii="Times New Roman" w:hAnsi="Times New Roman" w:cs="Times New Roman"/>
          <w:sz w:val="24"/>
          <w:szCs w:val="24"/>
        </w:rPr>
        <w:t>applied in</w:t>
      </w:r>
      <w:r w:rsidR="00E172B9" w:rsidRPr="00E172B9">
        <w:rPr>
          <w:rFonts w:ascii="Times New Roman" w:hAnsi="Times New Roman" w:cs="Times New Roman"/>
          <w:sz w:val="24"/>
          <w:szCs w:val="24"/>
        </w:rPr>
        <w:t xml:space="preserve"> </w:t>
      </w:r>
      <w:r w:rsidR="001C1063" w:rsidRPr="001C1063">
        <w:rPr>
          <w:rFonts w:ascii="Times New Roman" w:hAnsi="Times New Roman" w:cs="Times New Roman"/>
          <w:i/>
          <w:sz w:val="24"/>
          <w:szCs w:val="24"/>
        </w:rPr>
        <w:t>Uganda v</w:t>
      </w:r>
      <w:r w:rsidR="002D7C37">
        <w:rPr>
          <w:rFonts w:ascii="Times New Roman" w:hAnsi="Times New Roman" w:cs="Times New Roman"/>
          <w:i/>
          <w:sz w:val="24"/>
          <w:szCs w:val="24"/>
        </w:rPr>
        <w:t>.</w:t>
      </w:r>
      <w:r w:rsidR="001C1063" w:rsidRPr="001C1063">
        <w:rPr>
          <w:rFonts w:ascii="Times New Roman" w:hAnsi="Times New Roman" w:cs="Times New Roman"/>
          <w:i/>
          <w:sz w:val="24"/>
          <w:szCs w:val="24"/>
        </w:rPr>
        <w:t xml:space="preserve"> Alfred Ateu [1974] HCB 179</w:t>
      </w:r>
      <w:r w:rsidR="001C1063">
        <w:rPr>
          <w:rFonts w:ascii="Times New Roman" w:hAnsi="Times New Roman" w:cs="Times New Roman"/>
          <w:sz w:val="24"/>
          <w:szCs w:val="24"/>
        </w:rPr>
        <w:t>, as follows</w:t>
      </w:r>
      <w:r w:rsidRPr="001C1063">
        <w:rPr>
          <w:rFonts w:ascii="Times New Roman" w:hAnsi="Times New Roman" w:cs="Times New Roman"/>
          <w:sz w:val="24"/>
          <w:szCs w:val="24"/>
        </w:rPr>
        <w:t>:-</w:t>
      </w:r>
    </w:p>
    <w:p w:rsidR="00CE16C7" w:rsidRPr="00CE16C7" w:rsidRDefault="00CE16C7" w:rsidP="00CE16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6C7">
        <w:rPr>
          <w:rFonts w:ascii="Times New Roman" w:eastAsia="Times New Roman" w:hAnsi="Times New Roman" w:cs="Times New Roman"/>
          <w:sz w:val="24"/>
          <w:szCs w:val="24"/>
        </w:rPr>
        <w:t>When there has been no evidence to prove an essential ingredient in the alleged offe</w:t>
      </w:r>
      <w:r w:rsidR="00E172B9">
        <w:rPr>
          <w:rFonts w:ascii="Times New Roman" w:eastAsia="Times New Roman" w:hAnsi="Times New Roman" w:cs="Times New Roman"/>
          <w:sz w:val="24"/>
          <w:szCs w:val="24"/>
        </w:rPr>
        <w:t xml:space="preserve">nce, </w:t>
      </w:r>
      <w:r w:rsidRPr="00CE16C7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E16C7" w:rsidRPr="00CE16C7" w:rsidRDefault="00CE16C7" w:rsidP="00CE16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6C7">
        <w:rPr>
          <w:rFonts w:ascii="Times New Roman" w:eastAsia="Times New Roman" w:hAnsi="Times New Roman" w:cs="Times New Roman"/>
          <w:sz w:val="24"/>
          <w:szCs w:val="24"/>
        </w:rPr>
        <w:t>When the evidence adduced by prosecution has been so discredited as a result of cross e</w:t>
      </w:r>
      <w:r w:rsidR="00E172B9">
        <w:rPr>
          <w:rFonts w:ascii="Times New Roman" w:eastAsia="Times New Roman" w:hAnsi="Times New Roman" w:cs="Times New Roman"/>
          <w:sz w:val="24"/>
          <w:szCs w:val="24"/>
        </w:rPr>
        <w:t>xamination, or is manifestly un</w:t>
      </w:r>
      <w:r w:rsidRPr="00CE16C7">
        <w:rPr>
          <w:rFonts w:ascii="Times New Roman" w:eastAsia="Times New Roman" w:hAnsi="Times New Roman" w:cs="Times New Roman"/>
          <w:sz w:val="24"/>
          <w:szCs w:val="24"/>
        </w:rPr>
        <w:t xml:space="preserve">reliable that </w:t>
      </w:r>
      <w:r w:rsidR="00E172B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E16C7">
        <w:rPr>
          <w:rFonts w:ascii="Times New Roman" w:eastAsia="Times New Roman" w:hAnsi="Times New Roman" w:cs="Times New Roman"/>
          <w:sz w:val="24"/>
          <w:szCs w:val="24"/>
        </w:rPr>
        <w:t xml:space="preserve"> reasonable court could safely convict on it.</w:t>
      </w:r>
    </w:p>
    <w:p w:rsidR="006303B0" w:rsidRDefault="0015454F" w:rsidP="0063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evidence of the single prosecution evidence is briefly that </w:t>
      </w:r>
      <w:r w:rsidR="00990F4A">
        <w:rPr>
          <w:rFonts w:ascii="Times New Roman" w:hAnsi="Times New Roman" w:cs="Times New Roman"/>
          <w:sz w:val="24"/>
          <w:szCs w:val="24"/>
        </w:rPr>
        <w:t>o</w:t>
      </w:r>
      <w:r w:rsidR="006303B0">
        <w:rPr>
          <w:rFonts w:ascii="Times New Roman" w:hAnsi="Times New Roman" w:cs="Times New Roman"/>
          <w:sz w:val="24"/>
          <w:szCs w:val="24"/>
        </w:rPr>
        <w:t>n 8</w:t>
      </w:r>
      <w:r w:rsidR="006303B0" w:rsidRPr="00DE15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03B0">
        <w:rPr>
          <w:rFonts w:ascii="Times New Roman" w:hAnsi="Times New Roman" w:cs="Times New Roman"/>
          <w:sz w:val="24"/>
          <w:szCs w:val="24"/>
        </w:rPr>
        <w:t xml:space="preserve"> July, 2016 </w:t>
      </w:r>
      <w:r w:rsidR="00990F4A">
        <w:rPr>
          <w:rFonts w:ascii="Times New Roman" w:hAnsi="Times New Roman" w:cs="Times New Roman"/>
          <w:sz w:val="24"/>
          <w:szCs w:val="24"/>
        </w:rPr>
        <w:t xml:space="preserve"> she</w:t>
      </w:r>
      <w:r w:rsidR="006303B0">
        <w:rPr>
          <w:rFonts w:ascii="Times New Roman" w:hAnsi="Times New Roman" w:cs="Times New Roman"/>
          <w:sz w:val="24"/>
          <w:szCs w:val="24"/>
        </w:rPr>
        <w:t xml:space="preserve"> had gone for a </w:t>
      </w:r>
      <w:r w:rsidR="00990F4A">
        <w:rPr>
          <w:rFonts w:ascii="Times New Roman" w:hAnsi="Times New Roman" w:cs="Times New Roman"/>
          <w:sz w:val="24"/>
          <w:szCs w:val="24"/>
        </w:rPr>
        <w:t xml:space="preserve">a one-day </w:t>
      </w:r>
      <w:r w:rsidR="006303B0">
        <w:rPr>
          <w:rFonts w:ascii="Times New Roman" w:hAnsi="Times New Roman" w:cs="Times New Roman"/>
          <w:sz w:val="24"/>
          <w:szCs w:val="24"/>
        </w:rPr>
        <w:t xml:space="preserve">workshop at Adjumani Town Council. Around midday, </w:t>
      </w:r>
      <w:r w:rsidR="00990F4A">
        <w:rPr>
          <w:rFonts w:ascii="Times New Roman" w:hAnsi="Times New Roman" w:cs="Times New Roman"/>
          <w:sz w:val="24"/>
          <w:szCs w:val="24"/>
        </w:rPr>
        <w:t>she</w:t>
      </w:r>
      <w:r w:rsidR="006303B0">
        <w:rPr>
          <w:rFonts w:ascii="Times New Roman" w:hAnsi="Times New Roman" w:cs="Times New Roman"/>
          <w:sz w:val="24"/>
          <w:szCs w:val="24"/>
        </w:rPr>
        <w:t xml:space="preserve"> received a call from </w:t>
      </w:r>
      <w:r w:rsidR="00990F4A">
        <w:rPr>
          <w:rFonts w:ascii="Times New Roman" w:hAnsi="Times New Roman" w:cs="Times New Roman"/>
          <w:sz w:val="24"/>
          <w:szCs w:val="24"/>
        </w:rPr>
        <w:t>her</w:t>
      </w:r>
      <w:r w:rsidR="006303B0">
        <w:rPr>
          <w:rFonts w:ascii="Times New Roman" w:hAnsi="Times New Roman" w:cs="Times New Roman"/>
          <w:sz w:val="24"/>
          <w:szCs w:val="24"/>
        </w:rPr>
        <w:t xml:space="preserve"> neighbour </w:t>
      </w:r>
      <w:r w:rsidR="00990F4A">
        <w:rPr>
          <w:rFonts w:ascii="Times New Roman" w:hAnsi="Times New Roman" w:cs="Times New Roman"/>
          <w:sz w:val="24"/>
          <w:szCs w:val="24"/>
        </w:rPr>
        <w:t xml:space="preserve">Grace Oroma </w:t>
      </w:r>
      <w:r w:rsidR="006303B0">
        <w:rPr>
          <w:rFonts w:ascii="Times New Roman" w:hAnsi="Times New Roman" w:cs="Times New Roman"/>
          <w:sz w:val="24"/>
          <w:szCs w:val="24"/>
        </w:rPr>
        <w:t xml:space="preserve">asking where </w:t>
      </w:r>
      <w:r w:rsidR="00990F4A">
        <w:rPr>
          <w:rFonts w:ascii="Times New Roman" w:hAnsi="Times New Roman" w:cs="Times New Roman"/>
          <w:sz w:val="24"/>
          <w:szCs w:val="24"/>
        </w:rPr>
        <w:t>she</w:t>
      </w:r>
      <w:r w:rsidR="006303B0">
        <w:rPr>
          <w:rFonts w:ascii="Times New Roman" w:hAnsi="Times New Roman" w:cs="Times New Roman"/>
          <w:sz w:val="24"/>
          <w:szCs w:val="24"/>
        </w:rPr>
        <w:t xml:space="preserve"> was. She told her that something had happened between </w:t>
      </w:r>
      <w:r w:rsidR="00990F4A">
        <w:rPr>
          <w:rFonts w:ascii="Times New Roman" w:hAnsi="Times New Roman" w:cs="Times New Roman"/>
          <w:sz w:val="24"/>
          <w:szCs w:val="24"/>
        </w:rPr>
        <w:t xml:space="preserve">her house maid </w:t>
      </w:r>
      <w:r w:rsidR="006303B0">
        <w:rPr>
          <w:rFonts w:ascii="Times New Roman" w:hAnsi="Times New Roman" w:cs="Times New Roman"/>
          <w:sz w:val="24"/>
          <w:szCs w:val="24"/>
        </w:rPr>
        <w:t xml:space="preserve">Halima and Opio. </w:t>
      </w:r>
      <w:r w:rsidR="00990F4A">
        <w:rPr>
          <w:rFonts w:ascii="Times New Roman" w:hAnsi="Times New Roman" w:cs="Times New Roman"/>
          <w:sz w:val="24"/>
          <w:szCs w:val="24"/>
        </w:rPr>
        <w:t>She</w:t>
      </w:r>
      <w:r w:rsidR="006303B0">
        <w:rPr>
          <w:rFonts w:ascii="Times New Roman" w:hAnsi="Times New Roman" w:cs="Times New Roman"/>
          <w:sz w:val="24"/>
          <w:szCs w:val="24"/>
        </w:rPr>
        <w:t xml:space="preserve"> returned home by boda-boda</w:t>
      </w:r>
      <w:r w:rsidR="00990F4A">
        <w:rPr>
          <w:rFonts w:ascii="Times New Roman" w:hAnsi="Times New Roman" w:cs="Times New Roman"/>
          <w:sz w:val="24"/>
          <w:szCs w:val="24"/>
        </w:rPr>
        <w:t xml:space="preserve"> and </w:t>
      </w:r>
      <w:r w:rsidR="006303B0">
        <w:rPr>
          <w:rFonts w:ascii="Times New Roman" w:hAnsi="Times New Roman" w:cs="Times New Roman"/>
          <w:sz w:val="24"/>
          <w:szCs w:val="24"/>
        </w:rPr>
        <w:t xml:space="preserve">found the accused inside </w:t>
      </w:r>
      <w:r w:rsidR="00990F4A">
        <w:rPr>
          <w:rFonts w:ascii="Times New Roman" w:hAnsi="Times New Roman" w:cs="Times New Roman"/>
          <w:sz w:val="24"/>
          <w:szCs w:val="24"/>
        </w:rPr>
        <w:t>her</w:t>
      </w:r>
      <w:r w:rsidR="006303B0">
        <w:rPr>
          <w:rFonts w:ascii="Times New Roman" w:hAnsi="Times New Roman" w:cs="Times New Roman"/>
          <w:sz w:val="24"/>
          <w:szCs w:val="24"/>
        </w:rPr>
        <w:t xml:space="preserve"> kitchen, </w:t>
      </w:r>
      <w:r w:rsidR="00990F4A">
        <w:rPr>
          <w:rFonts w:ascii="Times New Roman" w:hAnsi="Times New Roman" w:cs="Times New Roman"/>
          <w:sz w:val="24"/>
          <w:szCs w:val="24"/>
        </w:rPr>
        <w:t>while</w:t>
      </w:r>
      <w:r w:rsidR="006303B0">
        <w:rPr>
          <w:rFonts w:ascii="Times New Roman" w:hAnsi="Times New Roman" w:cs="Times New Roman"/>
          <w:sz w:val="24"/>
          <w:szCs w:val="24"/>
        </w:rPr>
        <w:t xml:space="preserve"> Daima was outside. </w:t>
      </w:r>
      <w:r w:rsidR="00990F4A">
        <w:rPr>
          <w:rFonts w:ascii="Times New Roman" w:hAnsi="Times New Roman" w:cs="Times New Roman"/>
          <w:sz w:val="24"/>
          <w:szCs w:val="24"/>
        </w:rPr>
        <w:t xml:space="preserve">Daima's </w:t>
      </w:r>
      <w:r w:rsidR="006303B0">
        <w:rPr>
          <w:rFonts w:ascii="Times New Roman" w:hAnsi="Times New Roman" w:cs="Times New Roman"/>
          <w:sz w:val="24"/>
          <w:szCs w:val="24"/>
        </w:rPr>
        <w:t>mother Halima was outside s</w:t>
      </w:r>
      <w:r w:rsidR="00990F4A">
        <w:rPr>
          <w:rFonts w:ascii="Times New Roman" w:hAnsi="Times New Roman" w:cs="Times New Roman"/>
          <w:sz w:val="24"/>
          <w:szCs w:val="24"/>
        </w:rPr>
        <w:t>eated</w:t>
      </w:r>
      <w:r w:rsidR="006303B0">
        <w:rPr>
          <w:rFonts w:ascii="Times New Roman" w:hAnsi="Times New Roman" w:cs="Times New Roman"/>
          <w:sz w:val="24"/>
          <w:szCs w:val="24"/>
        </w:rPr>
        <w:t xml:space="preserve"> at the veranda. Halima and the accused were not talking</w:t>
      </w:r>
      <w:r w:rsidR="00990F4A">
        <w:rPr>
          <w:rFonts w:ascii="Times New Roman" w:hAnsi="Times New Roman" w:cs="Times New Roman"/>
          <w:sz w:val="24"/>
          <w:szCs w:val="24"/>
        </w:rPr>
        <w:t xml:space="preserve"> to each other</w:t>
      </w:r>
      <w:r w:rsidR="006303B0">
        <w:rPr>
          <w:rFonts w:ascii="Times New Roman" w:hAnsi="Times New Roman" w:cs="Times New Roman"/>
          <w:sz w:val="24"/>
          <w:szCs w:val="24"/>
        </w:rPr>
        <w:t xml:space="preserve">. </w:t>
      </w:r>
      <w:r w:rsidR="00990F4A">
        <w:rPr>
          <w:rFonts w:ascii="Times New Roman" w:hAnsi="Times New Roman" w:cs="Times New Roman"/>
          <w:sz w:val="24"/>
          <w:szCs w:val="24"/>
        </w:rPr>
        <w:t>She</w:t>
      </w:r>
      <w:r w:rsidR="006303B0">
        <w:rPr>
          <w:rFonts w:ascii="Times New Roman" w:hAnsi="Times New Roman" w:cs="Times New Roman"/>
          <w:sz w:val="24"/>
          <w:szCs w:val="24"/>
        </w:rPr>
        <w:t xml:space="preserve"> thought the</w:t>
      </w:r>
      <w:r w:rsidR="00990F4A">
        <w:rPr>
          <w:rFonts w:ascii="Times New Roman" w:hAnsi="Times New Roman" w:cs="Times New Roman"/>
          <w:sz w:val="24"/>
          <w:szCs w:val="24"/>
        </w:rPr>
        <w:t>re was a</w:t>
      </w:r>
      <w:r w:rsidR="006303B0">
        <w:rPr>
          <w:rFonts w:ascii="Times New Roman" w:hAnsi="Times New Roman" w:cs="Times New Roman"/>
          <w:sz w:val="24"/>
          <w:szCs w:val="24"/>
        </w:rPr>
        <w:t xml:space="preserve"> problem between them. </w:t>
      </w:r>
      <w:r w:rsidR="00990F4A">
        <w:rPr>
          <w:rFonts w:ascii="Times New Roman" w:hAnsi="Times New Roman" w:cs="Times New Roman"/>
          <w:sz w:val="24"/>
          <w:szCs w:val="24"/>
        </w:rPr>
        <w:t>She</w:t>
      </w:r>
      <w:r w:rsidR="006303B0">
        <w:rPr>
          <w:rFonts w:ascii="Times New Roman" w:hAnsi="Times New Roman" w:cs="Times New Roman"/>
          <w:sz w:val="24"/>
          <w:szCs w:val="24"/>
        </w:rPr>
        <w:t xml:space="preserve"> asked </w:t>
      </w:r>
      <w:r w:rsidR="00990F4A">
        <w:rPr>
          <w:rFonts w:ascii="Times New Roman" w:hAnsi="Times New Roman" w:cs="Times New Roman"/>
          <w:sz w:val="24"/>
          <w:szCs w:val="24"/>
        </w:rPr>
        <w:t>Grace Oroma</w:t>
      </w:r>
      <w:r w:rsidR="006303B0">
        <w:rPr>
          <w:rFonts w:ascii="Times New Roman" w:hAnsi="Times New Roman" w:cs="Times New Roman"/>
          <w:sz w:val="24"/>
          <w:szCs w:val="24"/>
        </w:rPr>
        <w:t xml:space="preserve"> what the problem was a</w:t>
      </w:r>
      <w:r w:rsidR="00990F4A">
        <w:rPr>
          <w:rFonts w:ascii="Times New Roman" w:hAnsi="Times New Roman" w:cs="Times New Roman"/>
          <w:sz w:val="24"/>
          <w:szCs w:val="24"/>
        </w:rPr>
        <w:t>n</w:t>
      </w:r>
      <w:r w:rsidR="006303B0">
        <w:rPr>
          <w:rFonts w:ascii="Times New Roman" w:hAnsi="Times New Roman" w:cs="Times New Roman"/>
          <w:sz w:val="24"/>
          <w:szCs w:val="24"/>
        </w:rPr>
        <w:t xml:space="preserve">d she told </w:t>
      </w:r>
      <w:r w:rsidR="00990F4A">
        <w:rPr>
          <w:rFonts w:ascii="Times New Roman" w:hAnsi="Times New Roman" w:cs="Times New Roman"/>
          <w:sz w:val="24"/>
          <w:szCs w:val="24"/>
        </w:rPr>
        <w:t>her</w:t>
      </w:r>
      <w:r w:rsidR="006303B0">
        <w:rPr>
          <w:rFonts w:ascii="Times New Roman" w:hAnsi="Times New Roman" w:cs="Times New Roman"/>
          <w:sz w:val="24"/>
          <w:szCs w:val="24"/>
        </w:rPr>
        <w:t xml:space="preserve"> that </w:t>
      </w:r>
      <w:r w:rsidR="00990F4A">
        <w:rPr>
          <w:rFonts w:ascii="Times New Roman" w:hAnsi="Times New Roman" w:cs="Times New Roman"/>
          <w:sz w:val="24"/>
          <w:szCs w:val="24"/>
        </w:rPr>
        <w:t>Halima</w:t>
      </w:r>
      <w:r w:rsidR="006303B0">
        <w:rPr>
          <w:rFonts w:ascii="Times New Roman" w:hAnsi="Times New Roman" w:cs="Times New Roman"/>
          <w:sz w:val="24"/>
          <w:szCs w:val="24"/>
        </w:rPr>
        <w:t xml:space="preserve"> had </w:t>
      </w:r>
      <w:r w:rsidR="00990F4A">
        <w:rPr>
          <w:rFonts w:ascii="Times New Roman" w:hAnsi="Times New Roman" w:cs="Times New Roman"/>
          <w:sz w:val="24"/>
          <w:szCs w:val="24"/>
        </w:rPr>
        <w:t>told</w:t>
      </w:r>
      <w:r w:rsidR="006303B0">
        <w:rPr>
          <w:rFonts w:ascii="Times New Roman" w:hAnsi="Times New Roman" w:cs="Times New Roman"/>
          <w:sz w:val="24"/>
          <w:szCs w:val="24"/>
        </w:rPr>
        <w:t xml:space="preserve"> her </w:t>
      </w:r>
      <w:r w:rsidR="00990F4A">
        <w:rPr>
          <w:rFonts w:ascii="Times New Roman" w:hAnsi="Times New Roman" w:cs="Times New Roman"/>
          <w:sz w:val="24"/>
          <w:szCs w:val="24"/>
        </w:rPr>
        <w:t>the accused</w:t>
      </w:r>
      <w:r w:rsidR="006303B0">
        <w:rPr>
          <w:rFonts w:ascii="Times New Roman" w:hAnsi="Times New Roman" w:cs="Times New Roman"/>
          <w:sz w:val="24"/>
          <w:szCs w:val="24"/>
        </w:rPr>
        <w:t xml:space="preserve"> had defiled her daughter. </w:t>
      </w:r>
      <w:r w:rsidR="00990F4A">
        <w:rPr>
          <w:rFonts w:ascii="Times New Roman" w:hAnsi="Times New Roman" w:cs="Times New Roman"/>
          <w:sz w:val="24"/>
          <w:szCs w:val="24"/>
        </w:rPr>
        <w:t>She</w:t>
      </w:r>
      <w:r w:rsidR="006303B0">
        <w:rPr>
          <w:rFonts w:ascii="Times New Roman" w:hAnsi="Times New Roman" w:cs="Times New Roman"/>
          <w:sz w:val="24"/>
          <w:szCs w:val="24"/>
        </w:rPr>
        <w:t xml:space="preserve"> asked her whether she was referring to the small girl </w:t>
      </w:r>
      <w:r w:rsidR="00990F4A">
        <w:rPr>
          <w:rFonts w:ascii="Times New Roman" w:hAnsi="Times New Roman" w:cs="Times New Roman"/>
          <w:sz w:val="24"/>
          <w:szCs w:val="24"/>
        </w:rPr>
        <w:t>she</w:t>
      </w:r>
      <w:r w:rsidR="006303B0">
        <w:rPr>
          <w:rFonts w:ascii="Times New Roman" w:hAnsi="Times New Roman" w:cs="Times New Roman"/>
          <w:sz w:val="24"/>
          <w:szCs w:val="24"/>
        </w:rPr>
        <w:t xml:space="preserve"> was holding and she replied in the affirmative.</w:t>
      </w:r>
      <w:r w:rsidR="00990F4A">
        <w:rPr>
          <w:rFonts w:ascii="Times New Roman" w:hAnsi="Times New Roman" w:cs="Times New Roman"/>
          <w:sz w:val="24"/>
          <w:szCs w:val="24"/>
        </w:rPr>
        <w:t xml:space="preserve"> T</w:t>
      </w:r>
      <w:r w:rsidR="006303B0">
        <w:rPr>
          <w:rFonts w:ascii="Times New Roman" w:hAnsi="Times New Roman" w:cs="Times New Roman"/>
          <w:sz w:val="24"/>
          <w:szCs w:val="24"/>
        </w:rPr>
        <w:t>ogether with the mother</w:t>
      </w:r>
      <w:r w:rsidR="00990F4A">
        <w:rPr>
          <w:rFonts w:ascii="Times New Roman" w:hAnsi="Times New Roman" w:cs="Times New Roman"/>
          <w:sz w:val="24"/>
          <w:szCs w:val="24"/>
        </w:rPr>
        <w:t>,</w:t>
      </w:r>
      <w:r w:rsidR="006303B0">
        <w:rPr>
          <w:rFonts w:ascii="Times New Roman" w:hAnsi="Times New Roman" w:cs="Times New Roman"/>
          <w:sz w:val="24"/>
          <w:szCs w:val="24"/>
        </w:rPr>
        <w:t xml:space="preserve"> </w:t>
      </w:r>
      <w:r w:rsidR="00990F4A">
        <w:rPr>
          <w:rFonts w:ascii="Times New Roman" w:hAnsi="Times New Roman" w:cs="Times New Roman"/>
          <w:sz w:val="24"/>
          <w:szCs w:val="24"/>
        </w:rPr>
        <w:t>they</w:t>
      </w:r>
      <w:r w:rsidR="006303B0">
        <w:rPr>
          <w:rFonts w:ascii="Times New Roman" w:hAnsi="Times New Roman" w:cs="Times New Roman"/>
          <w:sz w:val="24"/>
          <w:szCs w:val="24"/>
        </w:rPr>
        <w:t xml:space="preserve"> checked the girl. </w:t>
      </w:r>
      <w:r w:rsidR="00990F4A">
        <w:rPr>
          <w:rFonts w:ascii="Times New Roman" w:hAnsi="Times New Roman" w:cs="Times New Roman"/>
          <w:sz w:val="24"/>
          <w:szCs w:val="24"/>
        </w:rPr>
        <w:t>They</w:t>
      </w:r>
      <w:r w:rsidR="006303B0">
        <w:rPr>
          <w:rFonts w:ascii="Times New Roman" w:hAnsi="Times New Roman" w:cs="Times New Roman"/>
          <w:sz w:val="24"/>
          <w:szCs w:val="24"/>
        </w:rPr>
        <w:t xml:space="preserve"> did not see any sign of sexual intercourse. </w:t>
      </w:r>
      <w:r w:rsidR="00990F4A">
        <w:rPr>
          <w:rFonts w:ascii="Times New Roman" w:hAnsi="Times New Roman" w:cs="Times New Roman"/>
          <w:sz w:val="24"/>
          <w:szCs w:val="24"/>
        </w:rPr>
        <w:t xml:space="preserve">She asked the accused what had happened. He said the girl had been crying for the mother, when the mother left for the market. </w:t>
      </w:r>
      <w:r w:rsidR="006303B0">
        <w:rPr>
          <w:rFonts w:ascii="Times New Roman" w:hAnsi="Times New Roman" w:cs="Times New Roman"/>
          <w:sz w:val="24"/>
          <w:szCs w:val="24"/>
        </w:rPr>
        <w:t>The mother said when she returned from the market she had found the girl sweating and there w</w:t>
      </w:r>
      <w:r w:rsidR="00990F4A">
        <w:rPr>
          <w:rFonts w:ascii="Times New Roman" w:hAnsi="Times New Roman" w:cs="Times New Roman"/>
          <w:sz w:val="24"/>
          <w:szCs w:val="24"/>
        </w:rPr>
        <w:t>as</w:t>
      </w:r>
      <w:r w:rsidR="006303B0">
        <w:rPr>
          <w:rFonts w:ascii="Times New Roman" w:hAnsi="Times New Roman" w:cs="Times New Roman"/>
          <w:sz w:val="24"/>
          <w:szCs w:val="24"/>
        </w:rPr>
        <w:t xml:space="preserve"> </w:t>
      </w:r>
      <w:r w:rsidR="00990F4A">
        <w:rPr>
          <w:rFonts w:ascii="Times New Roman" w:hAnsi="Times New Roman" w:cs="Times New Roman"/>
          <w:sz w:val="24"/>
          <w:szCs w:val="24"/>
        </w:rPr>
        <w:t>excreta</w:t>
      </w:r>
      <w:r w:rsidR="006303B0">
        <w:rPr>
          <w:rFonts w:ascii="Times New Roman" w:hAnsi="Times New Roman" w:cs="Times New Roman"/>
          <w:sz w:val="24"/>
          <w:szCs w:val="24"/>
        </w:rPr>
        <w:t xml:space="preserve"> on her and that had made her to suspect that the accused had defiled her. </w:t>
      </w:r>
      <w:r w:rsidR="00990F4A">
        <w:rPr>
          <w:rFonts w:ascii="Times New Roman" w:hAnsi="Times New Roman" w:cs="Times New Roman"/>
          <w:sz w:val="24"/>
          <w:szCs w:val="24"/>
        </w:rPr>
        <w:t>She</w:t>
      </w:r>
      <w:r w:rsidR="006303B0">
        <w:rPr>
          <w:rFonts w:ascii="Times New Roman" w:hAnsi="Times New Roman" w:cs="Times New Roman"/>
          <w:sz w:val="24"/>
          <w:szCs w:val="24"/>
        </w:rPr>
        <w:t xml:space="preserve"> told Opio to stay around until </w:t>
      </w:r>
      <w:r w:rsidR="00990F4A">
        <w:rPr>
          <w:rFonts w:ascii="Times New Roman" w:hAnsi="Times New Roman" w:cs="Times New Roman"/>
          <w:sz w:val="24"/>
          <w:szCs w:val="24"/>
        </w:rPr>
        <w:t>her</w:t>
      </w:r>
      <w:r w:rsidR="006303B0">
        <w:rPr>
          <w:rFonts w:ascii="Times New Roman" w:hAnsi="Times New Roman" w:cs="Times New Roman"/>
          <w:sz w:val="24"/>
          <w:szCs w:val="24"/>
        </w:rPr>
        <w:t xml:space="preserve"> husband returns</w:t>
      </w:r>
      <w:r w:rsidR="00990F4A">
        <w:rPr>
          <w:rFonts w:ascii="Times New Roman" w:hAnsi="Times New Roman" w:cs="Times New Roman"/>
          <w:sz w:val="24"/>
          <w:szCs w:val="24"/>
        </w:rPr>
        <w:t xml:space="preserve">, and she </w:t>
      </w:r>
      <w:r w:rsidR="006303B0">
        <w:rPr>
          <w:rFonts w:ascii="Times New Roman" w:hAnsi="Times New Roman" w:cs="Times New Roman"/>
          <w:sz w:val="24"/>
          <w:szCs w:val="24"/>
        </w:rPr>
        <w:t xml:space="preserve">returned to </w:t>
      </w:r>
      <w:r w:rsidR="00990F4A">
        <w:rPr>
          <w:rFonts w:ascii="Times New Roman" w:hAnsi="Times New Roman" w:cs="Times New Roman"/>
          <w:sz w:val="24"/>
          <w:szCs w:val="24"/>
        </w:rPr>
        <w:t>the</w:t>
      </w:r>
      <w:r w:rsidR="006303B0">
        <w:rPr>
          <w:rFonts w:ascii="Times New Roman" w:hAnsi="Times New Roman" w:cs="Times New Roman"/>
          <w:sz w:val="24"/>
          <w:szCs w:val="24"/>
        </w:rPr>
        <w:t xml:space="preserve"> workshop. In the evening </w:t>
      </w:r>
      <w:r w:rsidR="00990F4A">
        <w:rPr>
          <w:rFonts w:ascii="Times New Roman" w:hAnsi="Times New Roman" w:cs="Times New Roman"/>
          <w:sz w:val="24"/>
          <w:szCs w:val="24"/>
        </w:rPr>
        <w:t>s</w:t>
      </w:r>
      <w:r w:rsidR="006303B0">
        <w:rPr>
          <w:rFonts w:ascii="Times New Roman" w:hAnsi="Times New Roman" w:cs="Times New Roman"/>
          <w:sz w:val="24"/>
          <w:szCs w:val="24"/>
        </w:rPr>
        <w:t xml:space="preserve">he returned </w:t>
      </w:r>
      <w:r w:rsidR="00990F4A">
        <w:rPr>
          <w:rFonts w:ascii="Times New Roman" w:hAnsi="Times New Roman" w:cs="Times New Roman"/>
          <w:sz w:val="24"/>
          <w:szCs w:val="24"/>
        </w:rPr>
        <w:t>and</w:t>
      </w:r>
      <w:r w:rsidR="006303B0">
        <w:rPr>
          <w:rFonts w:ascii="Times New Roman" w:hAnsi="Times New Roman" w:cs="Times New Roman"/>
          <w:sz w:val="24"/>
          <w:szCs w:val="24"/>
        </w:rPr>
        <w:t xml:space="preserve"> found that the accused had been tak</w:t>
      </w:r>
      <w:r w:rsidR="00990F4A">
        <w:rPr>
          <w:rFonts w:ascii="Times New Roman" w:hAnsi="Times New Roman" w:cs="Times New Roman"/>
          <w:sz w:val="24"/>
          <w:szCs w:val="24"/>
        </w:rPr>
        <w:t>en to the police by boda-boda riders</w:t>
      </w:r>
      <w:r w:rsidR="006303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3B0" w:rsidRDefault="006303B0" w:rsidP="0063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37B" w:rsidRDefault="002D7C37" w:rsidP="00154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counsel opted not to make nay submission as </w:t>
      </w:r>
      <w:r w:rsidR="000A7B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whether or not a case has been made out against the accused. </w:t>
      </w:r>
      <w:r w:rsidR="00B6637B">
        <w:rPr>
          <w:rFonts w:ascii="Times New Roman" w:hAnsi="Times New Roman" w:cs="Times New Roman"/>
          <w:sz w:val="24"/>
          <w:szCs w:val="24"/>
        </w:rPr>
        <w:t xml:space="preserve">At this stage, I have to determine whether the prosecution has led sufficient </w:t>
      </w:r>
      <w:r w:rsidR="00B6637B">
        <w:rPr>
          <w:rFonts w:ascii="Times New Roman" w:hAnsi="Times New Roman" w:cs="Times New Roman"/>
          <w:sz w:val="24"/>
          <w:szCs w:val="24"/>
        </w:rPr>
        <w:lastRenderedPageBreak/>
        <w:t xml:space="preserve">evidence capable of proving each of the ingredients of the offence of </w:t>
      </w:r>
      <w:r w:rsidR="00E04A01">
        <w:rPr>
          <w:rFonts w:ascii="Times New Roman" w:hAnsi="Times New Roman" w:cs="Times New Roman"/>
          <w:sz w:val="24"/>
          <w:szCs w:val="24"/>
        </w:rPr>
        <w:t>Aggravated Defilement</w:t>
      </w:r>
      <w:r w:rsidR="0030067B">
        <w:rPr>
          <w:rFonts w:ascii="Times New Roman" w:hAnsi="Times New Roman" w:cs="Times New Roman"/>
          <w:sz w:val="24"/>
          <w:szCs w:val="24"/>
        </w:rPr>
        <w:t>,</w:t>
      </w:r>
      <w:r w:rsidR="00B6637B">
        <w:rPr>
          <w:rFonts w:ascii="Times New Roman" w:hAnsi="Times New Roman" w:cs="Times New Roman"/>
          <w:sz w:val="24"/>
          <w:szCs w:val="24"/>
        </w:rPr>
        <w:t xml:space="preserve"> if the accused chose not to say anything in his defence</w:t>
      </w:r>
      <w:r w:rsidR="0030067B">
        <w:rPr>
          <w:rFonts w:ascii="Times New Roman" w:hAnsi="Times New Roman" w:cs="Times New Roman"/>
          <w:sz w:val="24"/>
          <w:szCs w:val="24"/>
        </w:rPr>
        <w:t>,</w:t>
      </w:r>
      <w:r w:rsidR="00B6637B">
        <w:rPr>
          <w:rFonts w:ascii="Times New Roman" w:hAnsi="Times New Roman" w:cs="Times New Roman"/>
          <w:sz w:val="24"/>
          <w:szCs w:val="24"/>
        </w:rPr>
        <w:t xml:space="preserve"> and whether such evidence has not </w:t>
      </w:r>
      <w:r w:rsidR="00B6637B" w:rsidRPr="00CE16C7">
        <w:rPr>
          <w:rFonts w:ascii="Times New Roman" w:eastAsia="Times New Roman" w:hAnsi="Times New Roman" w:cs="Times New Roman"/>
          <w:sz w:val="24"/>
          <w:szCs w:val="24"/>
        </w:rPr>
        <w:t>been so discredited as a result of cross e</w:t>
      </w:r>
      <w:r w:rsidR="00B6637B">
        <w:rPr>
          <w:rFonts w:ascii="Times New Roman" w:eastAsia="Times New Roman" w:hAnsi="Times New Roman" w:cs="Times New Roman"/>
          <w:sz w:val="24"/>
          <w:szCs w:val="24"/>
        </w:rPr>
        <w:t>xamination, or is manifestly un</w:t>
      </w:r>
      <w:r w:rsidR="00B6637B" w:rsidRPr="00CE16C7">
        <w:rPr>
          <w:rFonts w:ascii="Times New Roman" w:eastAsia="Times New Roman" w:hAnsi="Times New Roman" w:cs="Times New Roman"/>
          <w:sz w:val="24"/>
          <w:szCs w:val="24"/>
        </w:rPr>
        <w:t xml:space="preserve">reliable that </w:t>
      </w:r>
      <w:r w:rsidR="00B6637B">
        <w:rPr>
          <w:rFonts w:ascii="Times New Roman" w:eastAsia="Times New Roman" w:hAnsi="Times New Roman" w:cs="Times New Roman"/>
          <w:sz w:val="24"/>
          <w:szCs w:val="24"/>
        </w:rPr>
        <w:t>no</w:t>
      </w:r>
      <w:r w:rsidR="00B6637B" w:rsidRPr="00CE16C7">
        <w:rPr>
          <w:rFonts w:ascii="Times New Roman" w:eastAsia="Times New Roman" w:hAnsi="Times New Roman" w:cs="Times New Roman"/>
          <w:sz w:val="24"/>
          <w:szCs w:val="24"/>
        </w:rPr>
        <w:t xml:space="preserve"> reasonable court could safely convict on it</w:t>
      </w:r>
      <w:r w:rsidR="00B6637B">
        <w:rPr>
          <w:rFonts w:ascii="Times New Roman" w:eastAsia="Times New Roman" w:hAnsi="Times New Roman" w:cs="Times New Roman"/>
          <w:sz w:val="24"/>
          <w:szCs w:val="24"/>
        </w:rPr>
        <w:t xml:space="preserve">. For the accused to be required to defend himself, the prosecution must have </w:t>
      </w:r>
      <w:r w:rsidR="00B6637B">
        <w:rPr>
          <w:rFonts w:ascii="Times New Roman" w:hAnsi="Times New Roman" w:cs="Times New Roman"/>
          <w:sz w:val="24"/>
          <w:szCs w:val="24"/>
        </w:rPr>
        <w:t xml:space="preserve">led evidence of such a quality </w:t>
      </w:r>
      <w:r w:rsidR="00023F3A">
        <w:rPr>
          <w:rFonts w:ascii="Times New Roman" w:hAnsi="Times New Roman" w:cs="Times New Roman"/>
          <w:sz w:val="24"/>
          <w:szCs w:val="24"/>
        </w:rPr>
        <w:t xml:space="preserve">or standard </w:t>
      </w:r>
      <w:r w:rsidR="00B6637B">
        <w:rPr>
          <w:rFonts w:ascii="Times New Roman" w:hAnsi="Times New Roman" w:cs="Times New Roman"/>
          <w:sz w:val="24"/>
          <w:szCs w:val="24"/>
        </w:rPr>
        <w:t>on each of the following essential ingredients;</w:t>
      </w:r>
    </w:p>
    <w:p w:rsidR="00D852D3" w:rsidRDefault="00D852D3" w:rsidP="00D852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victim was below </w:t>
      </w:r>
      <w:r w:rsidR="002D7C3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years of age.</w:t>
      </w:r>
    </w:p>
    <w:p w:rsidR="00D852D3" w:rsidRDefault="00D852D3" w:rsidP="00D852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 sexual act was performed on the victim.</w:t>
      </w:r>
    </w:p>
    <w:p w:rsidR="00D852D3" w:rsidRDefault="00D852D3" w:rsidP="00D852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it is the accused who performed the sexual act on the victim.</w:t>
      </w:r>
    </w:p>
    <w:p w:rsidR="00D852D3" w:rsidRDefault="00D852D3" w:rsidP="006F2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eastAsiaTheme="minorHAnsi" w:hAnsi="Times New Roman" w:cs="Times New Roman"/>
          <w:sz w:val="24"/>
          <w:szCs w:val="24"/>
        </w:rPr>
        <w:t>Regarding the</w:t>
      </w:r>
      <w:r w:rsidRPr="002C767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ingredient </w:t>
      </w:r>
      <w:r>
        <w:rPr>
          <w:rStyle w:val="HTMLTypewriter"/>
          <w:rFonts w:ascii="Times New Roman" w:eastAsiaTheme="minorHAnsi" w:hAnsi="Times New Roman" w:cs="Times New Roman"/>
          <w:sz w:val="24"/>
          <w:szCs w:val="24"/>
        </w:rPr>
        <w:t>requiring</w:t>
      </w:r>
      <w:r w:rsidRPr="002C767C">
        <w:rPr>
          <w:rStyle w:val="HTMLTypewriter"/>
          <w:rFonts w:ascii="Times New Roman" w:eastAsiaTheme="minorHAnsi" w:hAnsi="Times New Roman" w:cs="Times New Roman"/>
          <w:sz w:val="24"/>
          <w:szCs w:val="24"/>
        </w:rPr>
        <w:t xml:space="preserve"> proof of the fact that at the time of the offence, the </w:t>
      </w:r>
      <w:r w:rsidRPr="002C767C">
        <w:rPr>
          <w:rFonts w:ascii="Times New Roman" w:hAnsi="Times New Roman" w:cs="Times New Roman"/>
          <w:sz w:val="24"/>
          <w:szCs w:val="24"/>
        </w:rPr>
        <w:t xml:space="preserve">victim was below </w:t>
      </w:r>
      <w:r>
        <w:rPr>
          <w:rFonts w:ascii="Times New Roman" w:hAnsi="Times New Roman" w:cs="Times New Roman"/>
          <w:sz w:val="24"/>
          <w:szCs w:val="24"/>
        </w:rPr>
        <w:t xml:space="preserve">the age of </w:t>
      </w:r>
      <w:r w:rsidRPr="002C767C">
        <w:rPr>
          <w:rFonts w:ascii="Times New Roman" w:hAnsi="Times New Roman" w:cs="Times New Roman"/>
          <w:sz w:val="24"/>
          <w:szCs w:val="24"/>
        </w:rPr>
        <w:t>1</w:t>
      </w:r>
      <w:r w:rsidR="00607213">
        <w:rPr>
          <w:rFonts w:ascii="Times New Roman" w:hAnsi="Times New Roman" w:cs="Times New Roman"/>
          <w:sz w:val="24"/>
          <w:szCs w:val="24"/>
        </w:rPr>
        <w:t>4</w:t>
      </w:r>
      <w:r w:rsidRPr="002C767C"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67C">
        <w:rPr>
          <w:rFonts w:ascii="Times New Roman" w:hAnsi="Times New Roman" w:cs="Times New Roman"/>
          <w:sz w:val="24"/>
          <w:szCs w:val="24"/>
        </w:rPr>
        <w:t xml:space="preserve"> the most </w:t>
      </w:r>
      <w:r>
        <w:rPr>
          <w:rFonts w:ascii="Times New Roman" w:hAnsi="Times New Roman" w:cs="Times New Roman"/>
          <w:sz w:val="24"/>
          <w:szCs w:val="24"/>
        </w:rPr>
        <w:t>reliable</w:t>
      </w:r>
      <w:r w:rsidRPr="002C767C">
        <w:rPr>
          <w:rFonts w:ascii="Times New Roman" w:hAnsi="Times New Roman" w:cs="Times New Roman"/>
          <w:sz w:val="24"/>
          <w:szCs w:val="24"/>
        </w:rPr>
        <w:t xml:space="preserve"> way of proving the age of a child is by the production of her birth certificate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67C">
        <w:rPr>
          <w:rFonts w:ascii="Times New Roman" w:hAnsi="Times New Roman" w:cs="Times New Roman"/>
          <w:sz w:val="24"/>
          <w:szCs w:val="24"/>
        </w:rPr>
        <w:t xml:space="preserve"> followed by the testimony of the parents. It has however been held that other ways of proving the age of a child can be equally conclusive </w:t>
      </w:r>
      <w:r>
        <w:rPr>
          <w:rFonts w:ascii="Times New Roman" w:hAnsi="Times New Roman" w:cs="Times New Roman"/>
          <w:sz w:val="24"/>
          <w:szCs w:val="24"/>
        </w:rPr>
        <w:t>such as the court’s own</w:t>
      </w:r>
      <w:r w:rsidRPr="002C767C">
        <w:rPr>
          <w:rFonts w:ascii="Times New Roman" w:hAnsi="Times New Roman" w:cs="Times New Roman"/>
          <w:sz w:val="24"/>
          <w:szCs w:val="24"/>
        </w:rPr>
        <w:t xml:space="preserve"> observation and common sense assessment of the age of the child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767C">
        <w:rPr>
          <w:rFonts w:ascii="Times New Roman" w:hAnsi="Times New Roman" w:cs="Times New Roman"/>
          <w:sz w:val="24"/>
          <w:szCs w:val="24"/>
        </w:rPr>
        <w:t xml:space="preserve">See </w:t>
      </w:r>
      <w:r>
        <w:rPr>
          <w:rFonts w:ascii="Times New Roman" w:hAnsi="Times New Roman" w:cs="Times New Roman"/>
          <w:bCs/>
          <w:i/>
          <w:sz w:val="24"/>
          <w:szCs w:val="24"/>
        </w:rPr>
        <w:t>Uganda v</w:t>
      </w:r>
      <w:r w:rsidR="00DF421F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Kagoro Godfrey </w:t>
      </w:r>
      <w:r w:rsidRPr="002C767C">
        <w:rPr>
          <w:rFonts w:ascii="Times New Roman" w:hAnsi="Times New Roman" w:cs="Times New Roman"/>
          <w:bCs/>
          <w:i/>
          <w:sz w:val="24"/>
          <w:szCs w:val="24"/>
        </w:rPr>
        <w:t>H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C767C">
        <w:rPr>
          <w:rFonts w:ascii="Times New Roman" w:hAnsi="Times New Roman" w:cs="Times New Roman"/>
          <w:bCs/>
          <w:i/>
          <w:sz w:val="24"/>
          <w:szCs w:val="24"/>
        </w:rPr>
        <w:t>C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C767C">
        <w:rPr>
          <w:rFonts w:ascii="Times New Roman" w:hAnsi="Times New Roman" w:cs="Times New Roman"/>
          <w:bCs/>
          <w:i/>
          <w:sz w:val="24"/>
          <w:szCs w:val="24"/>
        </w:rPr>
        <w:t xml:space="preserve"> Crim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C767C">
        <w:rPr>
          <w:rFonts w:ascii="Times New Roman" w:hAnsi="Times New Roman" w:cs="Times New Roman"/>
          <w:bCs/>
          <w:i/>
          <w:sz w:val="24"/>
          <w:szCs w:val="24"/>
        </w:rPr>
        <w:t xml:space="preserve"> Session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Case </w:t>
      </w:r>
      <w:r w:rsidRPr="002C767C">
        <w:rPr>
          <w:rFonts w:ascii="Times New Roman" w:hAnsi="Times New Roman" w:cs="Times New Roman"/>
          <w:bCs/>
          <w:i/>
          <w:sz w:val="24"/>
          <w:szCs w:val="24"/>
        </w:rPr>
        <w:t>No. 141 of 2002</w:t>
      </w:r>
      <w:r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Pr="002C7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B6C" w:rsidRDefault="006F2B6C" w:rsidP="006F2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2D3" w:rsidRDefault="00D852D3" w:rsidP="000A7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67C">
        <w:rPr>
          <w:rFonts w:ascii="Times New Roman" w:hAnsi="Times New Roman" w:cs="Times New Roman"/>
          <w:sz w:val="24"/>
          <w:szCs w:val="24"/>
        </w:rPr>
        <w:t xml:space="preserve">In the instant case, </w:t>
      </w:r>
      <w:r w:rsidR="000A7BC9">
        <w:rPr>
          <w:rFonts w:ascii="Times New Roman" w:hAnsi="Times New Roman" w:cs="Times New Roman"/>
          <w:sz w:val="24"/>
          <w:szCs w:val="24"/>
        </w:rPr>
        <w:t>the single prosecution witness testified that Jelasi Daima was still breastfeeding and she estimated her age to be three years old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7BC9">
        <w:rPr>
          <w:rFonts w:ascii="Times New Roman" w:hAnsi="Times New Roman" w:cs="Times New Roman"/>
          <w:sz w:val="24"/>
          <w:szCs w:val="24"/>
        </w:rPr>
        <w:t xml:space="preserve">Her testimony was not discredited by cross-examination. </w:t>
      </w:r>
      <w:r>
        <w:rPr>
          <w:rFonts w:ascii="Times New Roman" w:hAnsi="Times New Roman" w:cs="Times New Roman"/>
          <w:sz w:val="24"/>
          <w:szCs w:val="24"/>
        </w:rPr>
        <w:t xml:space="preserve">I therefore find that </w:t>
      </w:r>
      <w:r w:rsidR="00FC5DAF">
        <w:rPr>
          <w:rFonts w:ascii="Times New Roman" w:eastAsia="Times New Roman" w:hAnsi="Times New Roman" w:cs="Times New Roman"/>
          <w:sz w:val="24"/>
          <w:szCs w:val="24"/>
        </w:rPr>
        <w:t xml:space="preserve">the prosecution led sufficient evidence capable of supporting a finding that by </w:t>
      </w:r>
      <w:r w:rsidR="000A7BC9">
        <w:rPr>
          <w:rFonts w:ascii="Times New Roman" w:hAnsi="Times New Roman" w:cs="Times New Roman"/>
          <w:sz w:val="24"/>
          <w:szCs w:val="24"/>
        </w:rPr>
        <w:t>8</w:t>
      </w:r>
      <w:r w:rsidR="000A7B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7BC9">
        <w:rPr>
          <w:rFonts w:ascii="Times New Roman" w:hAnsi="Times New Roman" w:cs="Times New Roman"/>
          <w:sz w:val="24"/>
          <w:szCs w:val="24"/>
        </w:rPr>
        <w:t xml:space="preserve"> of July</w:t>
      </w:r>
      <w:r w:rsidR="00FC5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0ECC">
        <w:rPr>
          <w:rFonts w:ascii="Times New Roman" w:hAnsi="Times New Roman" w:cs="Times New Roman"/>
          <w:sz w:val="24"/>
          <w:szCs w:val="24"/>
        </w:rPr>
        <w:t>Jelasi Daima</w:t>
      </w:r>
      <w:r w:rsidR="000A7BC9">
        <w:rPr>
          <w:rFonts w:ascii="Times New Roman" w:hAnsi="Times New Roman" w:cs="Times New Roman"/>
          <w:sz w:val="24"/>
          <w:szCs w:val="24"/>
        </w:rPr>
        <w:t xml:space="preserve"> </w:t>
      </w:r>
      <w:r w:rsidR="00FC5DAF">
        <w:rPr>
          <w:rFonts w:ascii="Times New Roman" w:hAnsi="Times New Roman" w:cs="Times New Roman"/>
          <w:sz w:val="24"/>
          <w:szCs w:val="24"/>
        </w:rPr>
        <w:t>was a girl under the age of 1</w:t>
      </w:r>
      <w:r w:rsidR="000A7BC9">
        <w:rPr>
          <w:rFonts w:ascii="Times New Roman" w:hAnsi="Times New Roman" w:cs="Times New Roman"/>
          <w:sz w:val="24"/>
          <w:szCs w:val="24"/>
        </w:rPr>
        <w:t>4</w:t>
      </w:r>
      <w:r w:rsidR="00FC5DAF">
        <w:rPr>
          <w:rFonts w:ascii="Times New Roman" w:hAnsi="Times New Roman" w:cs="Times New Roman"/>
          <w:sz w:val="24"/>
          <w:szCs w:val="24"/>
        </w:rPr>
        <w:t xml:space="preserve"> years</w:t>
      </w:r>
      <w:r w:rsidR="00FC5DAF">
        <w:rPr>
          <w:rFonts w:ascii="Times New Roman" w:eastAsia="Times New Roman" w:hAnsi="Times New Roman" w:cs="Times New Roman"/>
          <w:sz w:val="24"/>
          <w:szCs w:val="24"/>
        </w:rPr>
        <w:t>, if the accused chose not to say anything in his defence.</w:t>
      </w:r>
    </w:p>
    <w:p w:rsidR="00C521FA" w:rsidRDefault="00C521FA" w:rsidP="000A7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77" w:rsidRDefault="00FC5DAF" w:rsidP="000A7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ingredient requires proof of the fact that the victim was subjected to a sexual act. </w:t>
      </w:r>
      <w:r w:rsidRPr="003B6C4E">
        <w:rPr>
          <w:rFonts w:ascii="Times New Roman" w:hAnsi="Times New Roman" w:cs="Times New Roman"/>
          <w:sz w:val="24"/>
          <w:szCs w:val="24"/>
        </w:rPr>
        <w:t xml:space="preserve">One of the definitions of a sexual act under section 129 (7) of </w:t>
      </w:r>
      <w:r w:rsidRPr="003B6C4E">
        <w:rPr>
          <w:rFonts w:ascii="Times New Roman" w:hAnsi="Times New Roman" w:cs="Times New Roman"/>
          <w:i/>
          <w:sz w:val="24"/>
          <w:szCs w:val="24"/>
        </w:rPr>
        <w:t>the Penal Code Act</w:t>
      </w:r>
      <w:r w:rsidRPr="003B6C4E">
        <w:rPr>
          <w:rFonts w:ascii="Times New Roman" w:hAnsi="Times New Roman" w:cs="Times New Roman"/>
          <w:sz w:val="24"/>
          <w:szCs w:val="24"/>
        </w:rPr>
        <w:t xml:space="preserve"> is </w:t>
      </w:r>
      <w:r w:rsidRPr="00FC5DAF">
        <w:rPr>
          <w:rFonts w:ascii="Times New Roman" w:hAnsi="Times New Roman" w:cs="Times New Roman"/>
          <w:sz w:val="24"/>
          <w:szCs w:val="24"/>
        </w:rPr>
        <w:t>penetration of the vagina, however slight, of any person by a sexual organ</w:t>
      </w:r>
      <w:r w:rsidRPr="00FC5DAF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B6C4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3B6C4E">
        <w:rPr>
          <w:rFonts w:ascii="Times New Roman" w:hAnsi="Times New Roman" w:cs="Times New Roman"/>
          <w:sz w:val="24"/>
          <w:szCs w:val="24"/>
        </w:rPr>
        <w:t xml:space="preserve">Proof of penetration is normally established by the victim’s evidence, medical evidence and any other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3B6C4E">
        <w:rPr>
          <w:rFonts w:ascii="Times New Roman" w:hAnsi="Times New Roman" w:cs="Times New Roman"/>
          <w:sz w:val="24"/>
          <w:szCs w:val="24"/>
        </w:rPr>
        <w:t>gent evidence</w:t>
      </w:r>
      <w:r>
        <w:rPr>
          <w:rFonts w:ascii="Times New Roman" w:hAnsi="Times New Roman" w:cs="Times New Roman"/>
          <w:sz w:val="24"/>
          <w:szCs w:val="24"/>
        </w:rPr>
        <w:t xml:space="preserve">. In the instant case, the prosecution </w:t>
      </w:r>
      <w:r w:rsidR="000A7BC9">
        <w:rPr>
          <w:rFonts w:ascii="Times New Roman" w:hAnsi="Times New Roman" w:cs="Times New Roman"/>
          <w:sz w:val="24"/>
          <w:szCs w:val="24"/>
        </w:rPr>
        <w:t>presented a witness</w:t>
      </w:r>
      <w:r w:rsidR="00295DD3">
        <w:rPr>
          <w:rFonts w:ascii="Times New Roman" w:hAnsi="Times New Roman" w:cs="Times New Roman"/>
          <w:sz w:val="24"/>
          <w:szCs w:val="24"/>
        </w:rPr>
        <w:t xml:space="preserve"> who did not witness the alleged act</w:t>
      </w:r>
      <w:r w:rsidR="00BA7D3F">
        <w:rPr>
          <w:rFonts w:ascii="Times New Roman" w:hAnsi="Times New Roman" w:cs="Times New Roman"/>
          <w:sz w:val="24"/>
          <w:szCs w:val="24"/>
        </w:rPr>
        <w:t xml:space="preserve">. There is no eyewitness account </w:t>
      </w:r>
      <w:r w:rsidR="00295DD3">
        <w:rPr>
          <w:rFonts w:ascii="Times New Roman" w:hAnsi="Times New Roman" w:cs="Times New Roman"/>
          <w:sz w:val="24"/>
          <w:szCs w:val="24"/>
        </w:rPr>
        <w:t xml:space="preserve">or other evidence </w:t>
      </w:r>
      <w:r w:rsidR="00A81A77">
        <w:rPr>
          <w:rFonts w:ascii="Times New Roman" w:hAnsi="Times New Roman" w:cs="Times New Roman"/>
          <w:sz w:val="24"/>
          <w:szCs w:val="24"/>
        </w:rPr>
        <w:t xml:space="preserve">as to </w:t>
      </w:r>
      <w:r w:rsidR="00295DD3">
        <w:rPr>
          <w:rFonts w:ascii="Times New Roman" w:hAnsi="Times New Roman" w:cs="Times New Roman"/>
          <w:sz w:val="24"/>
          <w:szCs w:val="24"/>
        </w:rPr>
        <w:t xml:space="preserve">what act was committed and </w:t>
      </w:r>
      <w:r w:rsidR="00A81A77">
        <w:rPr>
          <w:rFonts w:ascii="Times New Roman" w:hAnsi="Times New Roman" w:cs="Times New Roman"/>
          <w:sz w:val="24"/>
          <w:szCs w:val="24"/>
        </w:rPr>
        <w:t xml:space="preserve">who committed </w:t>
      </w:r>
      <w:r w:rsidR="00295DD3">
        <w:rPr>
          <w:rFonts w:ascii="Times New Roman" w:hAnsi="Times New Roman" w:cs="Times New Roman"/>
          <w:sz w:val="24"/>
          <w:szCs w:val="24"/>
        </w:rPr>
        <w:t>it, if it was committed at all</w:t>
      </w:r>
      <w:r w:rsidR="00BA7D3F">
        <w:rPr>
          <w:rFonts w:ascii="Times New Roman" w:hAnsi="Times New Roman" w:cs="Times New Roman"/>
          <w:sz w:val="24"/>
          <w:szCs w:val="24"/>
        </w:rPr>
        <w:t>.</w:t>
      </w:r>
      <w:r w:rsidR="00A81A77">
        <w:rPr>
          <w:rFonts w:ascii="Times New Roman" w:hAnsi="Times New Roman" w:cs="Times New Roman"/>
          <w:sz w:val="24"/>
          <w:szCs w:val="24"/>
        </w:rPr>
        <w:t xml:space="preserve"> I am </w:t>
      </w:r>
      <w:r w:rsidR="00295DD3">
        <w:rPr>
          <w:rFonts w:ascii="Times New Roman" w:hAnsi="Times New Roman" w:cs="Times New Roman"/>
          <w:sz w:val="24"/>
          <w:szCs w:val="24"/>
        </w:rPr>
        <w:t xml:space="preserve">cognisant of the principle </w:t>
      </w:r>
      <w:r w:rsidR="00A81A77">
        <w:rPr>
          <w:rFonts w:ascii="Times New Roman" w:hAnsi="Times New Roman" w:cs="Times New Roman"/>
          <w:sz w:val="24"/>
          <w:szCs w:val="24"/>
        </w:rPr>
        <w:t xml:space="preserve">that </w:t>
      </w:r>
      <w:r w:rsidR="00A81A77" w:rsidRPr="00A27B41">
        <w:rPr>
          <w:rFonts w:ascii="Times New Roman" w:hAnsi="Times New Roman" w:cs="Times New Roman"/>
          <w:sz w:val="24"/>
          <w:szCs w:val="24"/>
        </w:rPr>
        <w:t xml:space="preserve">failure by the victim to testify is in itself not fatal to the prosecution case </w:t>
      </w:r>
      <w:r w:rsidR="00A81A77">
        <w:rPr>
          <w:rFonts w:ascii="Times New Roman" w:hAnsi="Times New Roman" w:cs="Times New Roman"/>
          <w:sz w:val="24"/>
          <w:szCs w:val="24"/>
        </w:rPr>
        <w:t>(</w:t>
      </w:r>
      <w:r w:rsidR="00A81A77" w:rsidRPr="00381B0A">
        <w:rPr>
          <w:rFonts w:ascii="Times New Roman" w:hAnsi="Times New Roman" w:cs="Times New Roman"/>
          <w:sz w:val="24"/>
          <w:szCs w:val="24"/>
        </w:rPr>
        <w:t xml:space="preserve">See </w:t>
      </w:r>
      <w:r w:rsidR="00A81A77" w:rsidRPr="00381B0A">
        <w:rPr>
          <w:rFonts w:ascii="Times New Roman" w:hAnsi="Times New Roman" w:cs="Times New Roman"/>
          <w:i/>
          <w:sz w:val="24"/>
          <w:szCs w:val="24"/>
        </w:rPr>
        <w:t>Patrick Akol v</w:t>
      </w:r>
      <w:r w:rsidR="00295DD3">
        <w:rPr>
          <w:rFonts w:ascii="Times New Roman" w:hAnsi="Times New Roman" w:cs="Times New Roman"/>
          <w:i/>
          <w:sz w:val="24"/>
          <w:szCs w:val="24"/>
        </w:rPr>
        <w:t>.</w:t>
      </w:r>
      <w:r w:rsidR="00A81A77" w:rsidRPr="00381B0A">
        <w:rPr>
          <w:rFonts w:ascii="Times New Roman" w:hAnsi="Times New Roman" w:cs="Times New Roman"/>
          <w:i/>
          <w:sz w:val="24"/>
          <w:szCs w:val="24"/>
        </w:rPr>
        <w:t xml:space="preserve"> Uganda, S.C. Cr. Appeal No. 23 of 1992</w:t>
      </w:r>
      <w:r w:rsidR="00A81A77">
        <w:rPr>
          <w:rFonts w:ascii="Times New Roman" w:hAnsi="Times New Roman" w:cs="Times New Roman"/>
          <w:sz w:val="24"/>
          <w:szCs w:val="24"/>
        </w:rPr>
        <w:t xml:space="preserve">). However in such cases, such failure is not fatal only </w:t>
      </w:r>
      <w:r w:rsidR="00A81A77" w:rsidRPr="00A27B41">
        <w:rPr>
          <w:rFonts w:ascii="Times New Roman" w:hAnsi="Times New Roman" w:cs="Times New Roman"/>
          <w:sz w:val="24"/>
          <w:szCs w:val="24"/>
        </w:rPr>
        <w:t xml:space="preserve">if there is </w:t>
      </w:r>
      <w:r w:rsidR="00A81A77">
        <w:rPr>
          <w:rFonts w:ascii="Times New Roman" w:hAnsi="Times New Roman" w:cs="Times New Roman"/>
          <w:sz w:val="24"/>
          <w:szCs w:val="24"/>
        </w:rPr>
        <w:t xml:space="preserve">other </w:t>
      </w:r>
      <w:r w:rsidR="00A81A77" w:rsidRPr="00A27B41">
        <w:rPr>
          <w:rFonts w:ascii="Times New Roman" w:hAnsi="Times New Roman" w:cs="Times New Roman"/>
          <w:sz w:val="24"/>
          <w:szCs w:val="24"/>
        </w:rPr>
        <w:t>cogent evidence pointing irresistibly to the accused as the defiler</w:t>
      </w:r>
      <w:r w:rsidR="00A81A77">
        <w:rPr>
          <w:rFonts w:ascii="Times New Roman" w:hAnsi="Times New Roman" w:cs="Times New Roman"/>
          <w:sz w:val="24"/>
          <w:szCs w:val="24"/>
        </w:rPr>
        <w:t>.</w:t>
      </w:r>
      <w:r w:rsidR="00A81A77" w:rsidRPr="00A27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6AA" w:rsidRDefault="00A81A77" w:rsidP="00C52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</w:t>
      </w:r>
      <w:r w:rsidR="0076456A">
        <w:rPr>
          <w:rFonts w:ascii="Times New Roman" w:hAnsi="Times New Roman" w:cs="Times New Roman"/>
          <w:sz w:val="24"/>
          <w:szCs w:val="24"/>
        </w:rPr>
        <w:t>instant case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456A">
        <w:rPr>
          <w:rFonts w:ascii="Times New Roman" w:hAnsi="Times New Roman" w:cs="Times New Roman"/>
          <w:sz w:val="24"/>
          <w:szCs w:val="24"/>
        </w:rPr>
        <w:t xml:space="preserve">there is no direct, </w:t>
      </w:r>
      <w:r>
        <w:rPr>
          <w:rFonts w:ascii="Times New Roman" w:hAnsi="Times New Roman" w:cs="Times New Roman"/>
          <w:sz w:val="24"/>
          <w:szCs w:val="24"/>
        </w:rPr>
        <w:t xml:space="preserve">circumstantial </w:t>
      </w:r>
      <w:r w:rsidR="0076456A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A27B41">
        <w:rPr>
          <w:rFonts w:ascii="Times New Roman" w:hAnsi="Times New Roman" w:cs="Times New Roman"/>
          <w:sz w:val="24"/>
          <w:szCs w:val="24"/>
        </w:rPr>
        <w:t xml:space="preserve">cogent evidence pointing irresistibly to </w:t>
      </w:r>
      <w:r>
        <w:rPr>
          <w:rFonts w:ascii="Times New Roman" w:hAnsi="Times New Roman" w:cs="Times New Roman"/>
          <w:sz w:val="24"/>
          <w:szCs w:val="24"/>
        </w:rPr>
        <w:t xml:space="preserve">or showing that it is the accused that had sexual intercourse with the victim. </w:t>
      </w:r>
      <w:r w:rsidR="006256AA">
        <w:rPr>
          <w:rFonts w:ascii="Times New Roman" w:hAnsi="Times New Roman" w:cs="Times New Roman"/>
          <w:sz w:val="24"/>
          <w:szCs w:val="24"/>
        </w:rPr>
        <w:t xml:space="preserve">Suffice it to mention that the evidence as narrated by the single witness is largely hearsay and violates the provisions of s 59 of the </w:t>
      </w:r>
      <w:r w:rsidR="006256AA" w:rsidRPr="00D603C8">
        <w:rPr>
          <w:rFonts w:ascii="Times New Roman" w:hAnsi="Times New Roman" w:cs="Times New Roman"/>
          <w:i/>
          <w:sz w:val="24"/>
          <w:szCs w:val="24"/>
        </w:rPr>
        <w:t>Evidence Act</w:t>
      </w:r>
      <w:r w:rsidR="006256AA">
        <w:rPr>
          <w:rFonts w:ascii="Times New Roman" w:hAnsi="Times New Roman" w:cs="Times New Roman"/>
          <w:sz w:val="24"/>
          <w:szCs w:val="24"/>
        </w:rPr>
        <w:t xml:space="preserve"> which requires that oral</w:t>
      </w:r>
      <w:r w:rsidR="006256AA" w:rsidRPr="00E10EBB">
        <w:rPr>
          <w:rFonts w:ascii="Times New Roman" w:hAnsi="Times New Roman" w:cs="Times New Roman"/>
          <w:sz w:val="24"/>
          <w:szCs w:val="24"/>
        </w:rPr>
        <w:t xml:space="preserve"> evidence must, in all cases whatever, be direct; that</w:t>
      </w:r>
      <w:r w:rsidR="006256AA">
        <w:rPr>
          <w:rFonts w:ascii="Times New Roman" w:hAnsi="Times New Roman" w:cs="Times New Roman"/>
          <w:sz w:val="24"/>
          <w:szCs w:val="24"/>
        </w:rPr>
        <w:t xml:space="preserve"> is to </w:t>
      </w:r>
      <w:r w:rsidR="006256AA" w:rsidRPr="00E10EBB">
        <w:rPr>
          <w:rFonts w:ascii="Times New Roman" w:hAnsi="Times New Roman" w:cs="Times New Roman"/>
          <w:sz w:val="24"/>
          <w:szCs w:val="24"/>
        </w:rPr>
        <w:t xml:space="preserve">say, if it refers to a fact which could be seen, it must be the evidence of a witness who says he or she saw it. It is for that reason that </w:t>
      </w:r>
      <w:r w:rsidR="006256AA" w:rsidRPr="00E10EBB">
        <w:rPr>
          <w:rFonts w:ascii="Times New Roman" w:eastAsia="Times New Roman" w:hAnsi="Times New Roman" w:cs="Times New Roman"/>
          <w:i/>
          <w:sz w:val="24"/>
          <w:szCs w:val="24"/>
        </w:rPr>
        <w:t>Seru Bernard v</w:t>
      </w:r>
      <w:r w:rsidR="006256A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256AA" w:rsidRPr="00E10EBB">
        <w:rPr>
          <w:rFonts w:ascii="Times New Roman" w:eastAsia="Times New Roman" w:hAnsi="Times New Roman" w:cs="Times New Roman"/>
          <w:i/>
          <w:sz w:val="24"/>
          <w:szCs w:val="24"/>
        </w:rPr>
        <w:t xml:space="preserve"> Uganda </w:t>
      </w:r>
      <w:r w:rsidR="006256AA">
        <w:rPr>
          <w:rFonts w:ascii="Times New Roman" w:eastAsia="Times New Roman" w:hAnsi="Times New Roman" w:cs="Times New Roman"/>
          <w:i/>
          <w:sz w:val="24"/>
          <w:szCs w:val="24"/>
        </w:rPr>
        <w:t xml:space="preserve">C.A. Crim. Appeal No, </w:t>
      </w:r>
      <w:r w:rsidR="006256AA" w:rsidRPr="00E10EBB">
        <w:rPr>
          <w:rFonts w:ascii="Times New Roman" w:eastAsia="Times New Roman" w:hAnsi="Times New Roman" w:cs="Times New Roman"/>
          <w:i/>
          <w:sz w:val="24"/>
          <w:szCs w:val="24"/>
        </w:rPr>
        <w:t xml:space="preserve">277 </w:t>
      </w:r>
      <w:r w:rsidR="006256AA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6256AA" w:rsidRPr="00E10EBB">
        <w:rPr>
          <w:rFonts w:ascii="Times New Roman" w:eastAsia="Times New Roman" w:hAnsi="Times New Roman" w:cs="Times New Roman"/>
          <w:i/>
          <w:sz w:val="24"/>
          <w:szCs w:val="24"/>
        </w:rPr>
        <w:t xml:space="preserve"> 2009</w:t>
      </w:r>
      <w:r w:rsidR="006256A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6256AA" w:rsidRPr="00E10EB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256AA">
        <w:rPr>
          <w:rFonts w:ascii="Times New Roman" w:eastAsia="Times New Roman" w:hAnsi="Times New Roman" w:cs="Times New Roman"/>
          <w:sz w:val="24"/>
          <w:szCs w:val="24"/>
        </w:rPr>
        <w:t>Court of Appeal decided that t</w:t>
      </w:r>
      <w:r w:rsidR="006256AA" w:rsidRPr="00E10EBB">
        <w:rPr>
          <w:rFonts w:ascii="Times New Roman" w:eastAsia="Times New Roman" w:hAnsi="Times New Roman" w:cs="Times New Roman"/>
          <w:sz w:val="24"/>
          <w:szCs w:val="24"/>
        </w:rPr>
        <w:t>he only witness</w:t>
      </w:r>
      <w:r w:rsidR="006256AA">
        <w:rPr>
          <w:rFonts w:ascii="Times New Roman" w:eastAsia="Times New Roman" w:hAnsi="Times New Roman" w:cs="Times New Roman"/>
          <w:sz w:val="24"/>
          <w:szCs w:val="24"/>
        </w:rPr>
        <w:t>es</w:t>
      </w:r>
      <w:r w:rsidR="006256AA" w:rsidRPr="00E10EBB">
        <w:rPr>
          <w:rFonts w:ascii="Times New Roman" w:eastAsia="Times New Roman" w:hAnsi="Times New Roman" w:cs="Times New Roman"/>
          <w:sz w:val="24"/>
          <w:szCs w:val="24"/>
        </w:rPr>
        <w:t xml:space="preserve"> that could have testified to the fact of sexual intercourse were the victim and her mother who would also be liable to cross examination</w:t>
      </w:r>
      <w:r w:rsidR="006256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56AA" w:rsidRPr="006256AA">
        <w:rPr>
          <w:rFonts w:ascii="Times New Roman" w:hAnsi="Times New Roman" w:cs="Times New Roman"/>
          <w:sz w:val="24"/>
          <w:szCs w:val="24"/>
        </w:rPr>
        <w:t xml:space="preserve"> </w:t>
      </w:r>
      <w:r w:rsidR="006256AA" w:rsidRPr="00422E41">
        <w:rPr>
          <w:rFonts w:ascii="Times New Roman" w:hAnsi="Times New Roman" w:cs="Times New Roman"/>
          <w:sz w:val="24"/>
          <w:szCs w:val="24"/>
        </w:rPr>
        <w:t>It is a principle of common law that hearsay evidence which is incapable of being tested by cross-examination to determine its veracity is not admissible to determine the guilt of an accused person. The accused in a criminal trial should be confronted by his accusers in order that he may cross-examine them and challenge their evidence</w:t>
      </w:r>
      <w:r w:rsidR="006256AA">
        <w:rPr>
          <w:rFonts w:ascii="Times New Roman" w:hAnsi="Times New Roman" w:cs="Times New Roman"/>
          <w:sz w:val="24"/>
          <w:szCs w:val="24"/>
        </w:rPr>
        <w:t xml:space="preserve">. My assessment of the entire prosecution evidence is that it is </w:t>
      </w:r>
      <w:r w:rsidR="006256AA" w:rsidRPr="00A32E69">
        <w:rPr>
          <w:rFonts w:ascii="Times New Roman" w:eastAsia="Times New Roman" w:hAnsi="Times New Roman" w:cs="Times New Roman"/>
          <w:sz w:val="24"/>
          <w:szCs w:val="24"/>
        </w:rPr>
        <w:t>hearsay of a very damaging kind</w:t>
      </w:r>
      <w:r w:rsidR="006256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56AA">
        <w:rPr>
          <w:rFonts w:ascii="Times New Roman" w:hAnsi="Times New Roman" w:cs="Times New Roman"/>
          <w:sz w:val="24"/>
          <w:szCs w:val="24"/>
        </w:rPr>
        <w:t xml:space="preserve"> There</w:t>
      </w:r>
      <w:r w:rsidR="006256AA" w:rsidRPr="00A27B41">
        <w:rPr>
          <w:rFonts w:ascii="Times New Roman" w:hAnsi="Times New Roman" w:cs="Times New Roman"/>
          <w:sz w:val="24"/>
          <w:szCs w:val="24"/>
        </w:rPr>
        <w:t xml:space="preserve"> is </w:t>
      </w:r>
      <w:r w:rsidR="006256AA">
        <w:rPr>
          <w:rFonts w:ascii="Times New Roman" w:hAnsi="Times New Roman" w:cs="Times New Roman"/>
          <w:sz w:val="24"/>
          <w:szCs w:val="24"/>
        </w:rPr>
        <w:t xml:space="preserve">no independent direct, circumstantial or other </w:t>
      </w:r>
      <w:r w:rsidR="006256AA" w:rsidRPr="00A27B41">
        <w:rPr>
          <w:rFonts w:ascii="Times New Roman" w:hAnsi="Times New Roman" w:cs="Times New Roman"/>
          <w:sz w:val="24"/>
          <w:szCs w:val="24"/>
        </w:rPr>
        <w:t>cogent evidence pointing irresistibly to the accused as the defiler</w:t>
      </w:r>
      <w:r w:rsidR="006256AA">
        <w:rPr>
          <w:rFonts w:ascii="Times New Roman" w:hAnsi="Times New Roman" w:cs="Times New Roman"/>
          <w:sz w:val="24"/>
          <w:szCs w:val="24"/>
        </w:rPr>
        <w:t>.</w:t>
      </w:r>
      <w:r w:rsidR="006256AA">
        <w:rPr>
          <w:rFonts w:ascii="Times New Roman" w:eastAsia="Times New Roman" w:hAnsi="Times New Roman" w:cs="Times New Roman"/>
          <w:sz w:val="24"/>
          <w:szCs w:val="24"/>
        </w:rPr>
        <w:t xml:space="preserve"> Such evidence cannot stand on its own to sustain a conviction.</w:t>
      </w:r>
    </w:p>
    <w:p w:rsidR="006256AA" w:rsidRDefault="006256AA" w:rsidP="00C52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167" w:rsidRDefault="00901142" w:rsidP="00C52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42">
        <w:rPr>
          <w:rFonts w:ascii="Times New Roman" w:hAnsi="Times New Roman" w:cs="Times New Roman"/>
          <w:sz w:val="24"/>
          <w:szCs w:val="24"/>
        </w:rPr>
        <w:t xml:space="preserve">I have </w:t>
      </w:r>
      <w:r w:rsidR="006256AA">
        <w:rPr>
          <w:rFonts w:ascii="Times New Roman" w:hAnsi="Times New Roman" w:cs="Times New Roman"/>
          <w:sz w:val="24"/>
          <w:szCs w:val="24"/>
        </w:rPr>
        <w:t xml:space="preserve">thus </w:t>
      </w:r>
      <w:r w:rsidRPr="00901142">
        <w:rPr>
          <w:rFonts w:ascii="Times New Roman" w:hAnsi="Times New Roman" w:cs="Times New Roman"/>
          <w:sz w:val="24"/>
          <w:szCs w:val="24"/>
        </w:rPr>
        <w:t xml:space="preserve">formed the opinion that 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if the accused chose to remain silent, this court would </w:t>
      </w:r>
      <w:r w:rsidRPr="00901142">
        <w:rPr>
          <w:rFonts w:ascii="Times New Roman" w:hAnsi="Times New Roman" w:cs="Times New Roman"/>
          <w:sz w:val="24"/>
          <w:szCs w:val="24"/>
        </w:rPr>
        <w:t>not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 </w:t>
      </w:r>
      <w:r w:rsidRPr="00901142">
        <w:rPr>
          <w:rFonts w:ascii="Times New Roman" w:hAnsi="Times New Roman" w:cs="Times New Roman"/>
          <w:sz w:val="24"/>
          <w:szCs w:val="24"/>
        </w:rPr>
        <w:t>have evidence sufficient to hold him resp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onsible for </w:t>
      </w:r>
      <w:r w:rsidR="00295DD3">
        <w:rPr>
          <w:rFonts w:ascii="Times New Roman" w:hAnsi="Times New Roman" w:cs="Times New Roman"/>
          <w:sz w:val="24"/>
          <w:szCs w:val="24"/>
        </w:rPr>
        <w:t>any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 unlawful </w:t>
      </w:r>
      <w:r w:rsidR="00295DD3">
        <w:rPr>
          <w:rFonts w:ascii="Times New Roman" w:hAnsi="Times New Roman" w:cs="Times New Roman"/>
          <w:sz w:val="24"/>
          <w:szCs w:val="24"/>
        </w:rPr>
        <w:t xml:space="preserve">sexual 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act </w:t>
      </w:r>
      <w:r w:rsidR="00295DD3">
        <w:rPr>
          <w:rFonts w:ascii="Times New Roman" w:hAnsi="Times New Roman" w:cs="Times New Roman"/>
          <w:sz w:val="24"/>
          <w:szCs w:val="24"/>
        </w:rPr>
        <w:t>committed</w:t>
      </w:r>
      <w:r w:rsidR="0076456A">
        <w:rPr>
          <w:rFonts w:ascii="Times New Roman" w:hAnsi="Times New Roman" w:cs="Times New Roman"/>
          <w:sz w:val="24"/>
          <w:szCs w:val="24"/>
        </w:rPr>
        <w:t xml:space="preserve"> </w:t>
      </w:r>
      <w:r w:rsidR="00295DD3">
        <w:rPr>
          <w:rFonts w:ascii="Times New Roman" w:hAnsi="Times New Roman" w:cs="Times New Roman"/>
          <w:sz w:val="24"/>
          <w:szCs w:val="24"/>
        </w:rPr>
        <w:t>on</w:t>
      </w:r>
      <w:r w:rsidR="0076456A">
        <w:rPr>
          <w:rFonts w:ascii="Times New Roman" w:hAnsi="Times New Roman" w:cs="Times New Roman"/>
          <w:sz w:val="24"/>
          <w:szCs w:val="24"/>
        </w:rPr>
        <w:t xml:space="preserve"> the victim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.  I therefore </w:t>
      </w:r>
      <w:r w:rsidRPr="00901142">
        <w:rPr>
          <w:rFonts w:ascii="Times New Roman" w:hAnsi="Times New Roman" w:cs="Times New Roman"/>
          <w:sz w:val="24"/>
          <w:szCs w:val="24"/>
        </w:rPr>
        <w:t>find that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 no prima facie case has been made out requiring the accused to be put on his defence.</w:t>
      </w:r>
      <w:r w:rsidRPr="00901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ccordingly, </w:t>
      </w:r>
      <w:r>
        <w:rPr>
          <w:rFonts w:ascii="Times New Roman" w:hAnsi="Times New Roman" w:cs="Times New Roman"/>
          <w:sz w:val="24"/>
          <w:szCs w:val="24"/>
        </w:rPr>
        <w:t>find the accused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 not guilty and </w:t>
      </w:r>
      <w:r>
        <w:rPr>
          <w:rFonts w:ascii="Times New Roman" w:hAnsi="Times New Roman" w:cs="Times New Roman"/>
          <w:sz w:val="24"/>
          <w:szCs w:val="24"/>
        </w:rPr>
        <w:t>hereby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 acquit him</w:t>
      </w:r>
      <w:r w:rsidR="0076456A">
        <w:rPr>
          <w:rFonts w:ascii="Times New Roman" w:hAnsi="Times New Roman" w:cs="Times New Roman"/>
          <w:sz w:val="24"/>
          <w:szCs w:val="24"/>
        </w:rPr>
        <w:t xml:space="preserve"> of the offence of </w:t>
      </w:r>
      <w:r w:rsidR="00295DD3">
        <w:rPr>
          <w:rFonts w:ascii="Times New Roman" w:hAnsi="Times New Roman" w:cs="Times New Roman"/>
          <w:sz w:val="24"/>
          <w:szCs w:val="24"/>
        </w:rPr>
        <w:t xml:space="preserve">Aggravated Defilement c/s 129 (3) and  (4) (a) </w:t>
      </w:r>
      <w:r w:rsidR="00295DD3" w:rsidRPr="00295DD3">
        <w:rPr>
          <w:rFonts w:ascii="Times New Roman" w:hAnsi="Times New Roman" w:cs="Times New Roman"/>
          <w:i/>
          <w:sz w:val="24"/>
          <w:szCs w:val="24"/>
        </w:rPr>
        <w:t>T</w:t>
      </w:r>
      <w:r w:rsidR="0076456A" w:rsidRPr="00295DD3">
        <w:rPr>
          <w:rFonts w:ascii="Times New Roman" w:hAnsi="Times New Roman" w:cs="Times New Roman"/>
          <w:i/>
          <w:sz w:val="24"/>
          <w:szCs w:val="24"/>
        </w:rPr>
        <w:t>he</w:t>
      </w:r>
      <w:r w:rsidR="0076456A">
        <w:rPr>
          <w:rFonts w:ascii="Times New Roman" w:hAnsi="Times New Roman" w:cs="Times New Roman"/>
          <w:sz w:val="24"/>
          <w:szCs w:val="24"/>
        </w:rPr>
        <w:t xml:space="preserve"> </w:t>
      </w:r>
      <w:r w:rsidR="0076456A" w:rsidRPr="000A2E11">
        <w:rPr>
          <w:rFonts w:ascii="Times New Roman" w:hAnsi="Times New Roman" w:cs="Times New Roman"/>
          <w:i/>
          <w:sz w:val="24"/>
          <w:szCs w:val="24"/>
        </w:rPr>
        <w:t>Penal Code Act</w:t>
      </w:r>
      <w:r w:rsidR="0076456A">
        <w:rPr>
          <w:rFonts w:ascii="Times New Roman" w:hAnsi="Times New Roman" w:cs="Times New Roman"/>
          <w:sz w:val="24"/>
          <w:szCs w:val="24"/>
        </w:rPr>
        <w:t>.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He should be</w:t>
      </w:r>
      <w:r w:rsidR="00EC4167" w:rsidRPr="00901142">
        <w:rPr>
          <w:rFonts w:ascii="Times New Roman" w:hAnsi="Times New Roman" w:cs="Times New Roman"/>
          <w:sz w:val="24"/>
          <w:szCs w:val="24"/>
        </w:rPr>
        <w:t xml:space="preserve"> set free forthwith unless he is lawfully held on other charges.</w:t>
      </w:r>
    </w:p>
    <w:p w:rsidR="00C521FA" w:rsidRDefault="00C521FA" w:rsidP="00C52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54F" w:rsidRDefault="0015454F" w:rsidP="0015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at Adjumani this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day of February,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5454F" w:rsidRDefault="0015454F" w:rsidP="0015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Mubiru</w:t>
      </w:r>
    </w:p>
    <w:p w:rsidR="0015454F" w:rsidRDefault="0015454F" w:rsidP="001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Judge.</w:t>
      </w:r>
    </w:p>
    <w:p w:rsidR="00825764" w:rsidRDefault="0015454F" w:rsidP="0015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February, 2018</w:t>
      </w:r>
      <w:r w:rsidR="00825764">
        <w:rPr>
          <w:rFonts w:ascii="Times New Roman" w:hAnsi="Times New Roman" w:cs="Times New Roman"/>
          <w:sz w:val="24"/>
          <w:szCs w:val="24"/>
        </w:rPr>
        <w:t>.</w:t>
      </w:r>
    </w:p>
    <w:sectPr w:rsidR="00825764" w:rsidSect="00650ECC">
      <w:footerReference w:type="default" r:id="rId8"/>
      <w:pgSz w:w="12240" w:h="15840"/>
      <w:pgMar w:top="1440" w:right="1440" w:bottom="1440" w:left="1440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90" w:rsidRDefault="00491890" w:rsidP="000A66CB">
      <w:pPr>
        <w:spacing w:after="0" w:line="240" w:lineRule="auto"/>
      </w:pPr>
      <w:r>
        <w:separator/>
      </w:r>
    </w:p>
  </w:endnote>
  <w:endnote w:type="continuationSeparator" w:id="0">
    <w:p w:rsidR="00491890" w:rsidRDefault="00491890" w:rsidP="000A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134610"/>
      <w:docPartObj>
        <w:docPartGallery w:val="Page Numbers (Bottom of Page)"/>
        <w:docPartUnique/>
      </w:docPartObj>
    </w:sdtPr>
    <w:sdtEndPr/>
    <w:sdtContent>
      <w:p w:rsidR="00FC5DAF" w:rsidRDefault="004918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DAF" w:rsidRDefault="00FC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90" w:rsidRDefault="00491890" w:rsidP="000A66CB">
      <w:pPr>
        <w:spacing w:after="0" w:line="240" w:lineRule="auto"/>
      </w:pPr>
      <w:r>
        <w:separator/>
      </w:r>
    </w:p>
  </w:footnote>
  <w:footnote w:type="continuationSeparator" w:id="0">
    <w:p w:rsidR="00491890" w:rsidRDefault="00491890" w:rsidP="000A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E00"/>
    <w:multiLevelType w:val="multilevel"/>
    <w:tmpl w:val="BD7254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D0BC1"/>
    <w:multiLevelType w:val="hybridMultilevel"/>
    <w:tmpl w:val="64B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7231E"/>
    <w:multiLevelType w:val="hybridMultilevel"/>
    <w:tmpl w:val="C62618CE"/>
    <w:lvl w:ilvl="0" w:tplc="CA6C4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00D92"/>
    <w:multiLevelType w:val="hybridMultilevel"/>
    <w:tmpl w:val="78C82B54"/>
    <w:lvl w:ilvl="0" w:tplc="CA6C4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54784"/>
    <w:multiLevelType w:val="hybridMultilevel"/>
    <w:tmpl w:val="64B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E7"/>
    <w:rsid w:val="00012435"/>
    <w:rsid w:val="00023F3A"/>
    <w:rsid w:val="00027E7E"/>
    <w:rsid w:val="000300F5"/>
    <w:rsid w:val="0003543C"/>
    <w:rsid w:val="0003557F"/>
    <w:rsid w:val="00037281"/>
    <w:rsid w:val="00044031"/>
    <w:rsid w:val="00056E98"/>
    <w:rsid w:val="00062B80"/>
    <w:rsid w:val="00072F33"/>
    <w:rsid w:val="00075ED4"/>
    <w:rsid w:val="000A02E4"/>
    <w:rsid w:val="000A21D5"/>
    <w:rsid w:val="000A2B53"/>
    <w:rsid w:val="000A2E11"/>
    <w:rsid w:val="000A66CB"/>
    <w:rsid w:val="000A7BC9"/>
    <w:rsid w:val="000B1D7D"/>
    <w:rsid w:val="000B3F08"/>
    <w:rsid w:val="000B715E"/>
    <w:rsid w:val="000D7774"/>
    <w:rsid w:val="000E5B6C"/>
    <w:rsid w:val="00132CB8"/>
    <w:rsid w:val="001414EE"/>
    <w:rsid w:val="001446E3"/>
    <w:rsid w:val="001448E1"/>
    <w:rsid w:val="0015454F"/>
    <w:rsid w:val="00160033"/>
    <w:rsid w:val="00161082"/>
    <w:rsid w:val="00162D54"/>
    <w:rsid w:val="00175ECA"/>
    <w:rsid w:val="001811CB"/>
    <w:rsid w:val="0018206D"/>
    <w:rsid w:val="001934C9"/>
    <w:rsid w:val="00193763"/>
    <w:rsid w:val="001A29C6"/>
    <w:rsid w:val="001A6A06"/>
    <w:rsid w:val="001C1063"/>
    <w:rsid w:val="001D3D34"/>
    <w:rsid w:val="001F4D89"/>
    <w:rsid w:val="001F6090"/>
    <w:rsid w:val="002010A5"/>
    <w:rsid w:val="00214B5D"/>
    <w:rsid w:val="00223C05"/>
    <w:rsid w:val="00237F75"/>
    <w:rsid w:val="002600C5"/>
    <w:rsid w:val="00270A3D"/>
    <w:rsid w:val="002806C6"/>
    <w:rsid w:val="002840D3"/>
    <w:rsid w:val="00295DD3"/>
    <w:rsid w:val="002A2700"/>
    <w:rsid w:val="002B49EE"/>
    <w:rsid w:val="002C767C"/>
    <w:rsid w:val="002D4001"/>
    <w:rsid w:val="002D7C37"/>
    <w:rsid w:val="0030067B"/>
    <w:rsid w:val="0031114F"/>
    <w:rsid w:val="003333ED"/>
    <w:rsid w:val="00340D7A"/>
    <w:rsid w:val="0034398B"/>
    <w:rsid w:val="0035456D"/>
    <w:rsid w:val="0036542F"/>
    <w:rsid w:val="00376960"/>
    <w:rsid w:val="00385FAF"/>
    <w:rsid w:val="00397D49"/>
    <w:rsid w:val="003B32C2"/>
    <w:rsid w:val="003B64F1"/>
    <w:rsid w:val="003B6C4E"/>
    <w:rsid w:val="003D2121"/>
    <w:rsid w:val="003D25CC"/>
    <w:rsid w:val="003D5D96"/>
    <w:rsid w:val="003D5EE5"/>
    <w:rsid w:val="003E46DD"/>
    <w:rsid w:val="00405547"/>
    <w:rsid w:val="004109DD"/>
    <w:rsid w:val="00412E24"/>
    <w:rsid w:val="004157E3"/>
    <w:rsid w:val="00430076"/>
    <w:rsid w:val="004346E6"/>
    <w:rsid w:val="00442AC1"/>
    <w:rsid w:val="00442C7F"/>
    <w:rsid w:val="00491890"/>
    <w:rsid w:val="004B32FB"/>
    <w:rsid w:val="004C105F"/>
    <w:rsid w:val="004E52D4"/>
    <w:rsid w:val="004E5EDC"/>
    <w:rsid w:val="004F3526"/>
    <w:rsid w:val="004F3A7A"/>
    <w:rsid w:val="005037C4"/>
    <w:rsid w:val="0050590B"/>
    <w:rsid w:val="00512D38"/>
    <w:rsid w:val="00516F14"/>
    <w:rsid w:val="00523EA7"/>
    <w:rsid w:val="00524D9C"/>
    <w:rsid w:val="00555AE9"/>
    <w:rsid w:val="00564327"/>
    <w:rsid w:val="00564379"/>
    <w:rsid w:val="00571F04"/>
    <w:rsid w:val="0057555A"/>
    <w:rsid w:val="00577085"/>
    <w:rsid w:val="005866C5"/>
    <w:rsid w:val="00595944"/>
    <w:rsid w:val="005B0AAF"/>
    <w:rsid w:val="005B3528"/>
    <w:rsid w:val="005D30E2"/>
    <w:rsid w:val="005D5492"/>
    <w:rsid w:val="005E4CAC"/>
    <w:rsid w:val="005F54D5"/>
    <w:rsid w:val="005F6A54"/>
    <w:rsid w:val="00607213"/>
    <w:rsid w:val="006256AA"/>
    <w:rsid w:val="006303B0"/>
    <w:rsid w:val="00636E80"/>
    <w:rsid w:val="00643370"/>
    <w:rsid w:val="00650ECC"/>
    <w:rsid w:val="00651437"/>
    <w:rsid w:val="006624AE"/>
    <w:rsid w:val="00671280"/>
    <w:rsid w:val="006872D7"/>
    <w:rsid w:val="006C5790"/>
    <w:rsid w:val="006C5AD4"/>
    <w:rsid w:val="006D144E"/>
    <w:rsid w:val="006D5518"/>
    <w:rsid w:val="006E16A4"/>
    <w:rsid w:val="006F1667"/>
    <w:rsid w:val="006F2B6C"/>
    <w:rsid w:val="006F3371"/>
    <w:rsid w:val="006F3694"/>
    <w:rsid w:val="007010D5"/>
    <w:rsid w:val="00712810"/>
    <w:rsid w:val="007270AE"/>
    <w:rsid w:val="00732DEE"/>
    <w:rsid w:val="0073332B"/>
    <w:rsid w:val="0073392B"/>
    <w:rsid w:val="00744D99"/>
    <w:rsid w:val="00756D36"/>
    <w:rsid w:val="00762FE1"/>
    <w:rsid w:val="0076456A"/>
    <w:rsid w:val="00777BF0"/>
    <w:rsid w:val="00792562"/>
    <w:rsid w:val="007E7313"/>
    <w:rsid w:val="00815D70"/>
    <w:rsid w:val="00825764"/>
    <w:rsid w:val="00825943"/>
    <w:rsid w:val="008306EC"/>
    <w:rsid w:val="0083298E"/>
    <w:rsid w:val="0083692F"/>
    <w:rsid w:val="00860DF1"/>
    <w:rsid w:val="00864A72"/>
    <w:rsid w:val="00873112"/>
    <w:rsid w:val="00890EA2"/>
    <w:rsid w:val="008956A7"/>
    <w:rsid w:val="008A2ABE"/>
    <w:rsid w:val="008C198C"/>
    <w:rsid w:val="008C7D51"/>
    <w:rsid w:val="008D5459"/>
    <w:rsid w:val="008E78AC"/>
    <w:rsid w:val="00901142"/>
    <w:rsid w:val="009037F6"/>
    <w:rsid w:val="00916455"/>
    <w:rsid w:val="009350BF"/>
    <w:rsid w:val="00962386"/>
    <w:rsid w:val="00964A78"/>
    <w:rsid w:val="00973ABC"/>
    <w:rsid w:val="00981B1E"/>
    <w:rsid w:val="00985191"/>
    <w:rsid w:val="00990F4A"/>
    <w:rsid w:val="009A2B9D"/>
    <w:rsid w:val="009A38DB"/>
    <w:rsid w:val="009C6E89"/>
    <w:rsid w:val="009D7009"/>
    <w:rsid w:val="009E4CE8"/>
    <w:rsid w:val="00A075AE"/>
    <w:rsid w:val="00A136EB"/>
    <w:rsid w:val="00A26C33"/>
    <w:rsid w:val="00A27888"/>
    <w:rsid w:val="00A611F5"/>
    <w:rsid w:val="00A65B2E"/>
    <w:rsid w:val="00A75D86"/>
    <w:rsid w:val="00A76AE8"/>
    <w:rsid w:val="00A81A77"/>
    <w:rsid w:val="00A83A53"/>
    <w:rsid w:val="00A9630F"/>
    <w:rsid w:val="00AA69E7"/>
    <w:rsid w:val="00AD3B9E"/>
    <w:rsid w:val="00AD736E"/>
    <w:rsid w:val="00AE78DD"/>
    <w:rsid w:val="00AF0966"/>
    <w:rsid w:val="00AF6650"/>
    <w:rsid w:val="00B34948"/>
    <w:rsid w:val="00B605C1"/>
    <w:rsid w:val="00B6637B"/>
    <w:rsid w:val="00B7403B"/>
    <w:rsid w:val="00BA7D3F"/>
    <w:rsid w:val="00BC1977"/>
    <w:rsid w:val="00BD3145"/>
    <w:rsid w:val="00BD5722"/>
    <w:rsid w:val="00C0005B"/>
    <w:rsid w:val="00C009D5"/>
    <w:rsid w:val="00C060BF"/>
    <w:rsid w:val="00C14FBE"/>
    <w:rsid w:val="00C26553"/>
    <w:rsid w:val="00C30E70"/>
    <w:rsid w:val="00C41D98"/>
    <w:rsid w:val="00C4580A"/>
    <w:rsid w:val="00C521FA"/>
    <w:rsid w:val="00C60AE5"/>
    <w:rsid w:val="00C81BE6"/>
    <w:rsid w:val="00C84409"/>
    <w:rsid w:val="00C862DD"/>
    <w:rsid w:val="00C92173"/>
    <w:rsid w:val="00CC66C0"/>
    <w:rsid w:val="00CD3148"/>
    <w:rsid w:val="00CE16C7"/>
    <w:rsid w:val="00CF4A43"/>
    <w:rsid w:val="00CF549B"/>
    <w:rsid w:val="00D16785"/>
    <w:rsid w:val="00D27805"/>
    <w:rsid w:val="00D31C03"/>
    <w:rsid w:val="00D41718"/>
    <w:rsid w:val="00D41748"/>
    <w:rsid w:val="00D44E22"/>
    <w:rsid w:val="00D4645F"/>
    <w:rsid w:val="00D728D4"/>
    <w:rsid w:val="00D72D76"/>
    <w:rsid w:val="00D852D3"/>
    <w:rsid w:val="00D86F64"/>
    <w:rsid w:val="00DF421F"/>
    <w:rsid w:val="00E04A01"/>
    <w:rsid w:val="00E05014"/>
    <w:rsid w:val="00E06EDC"/>
    <w:rsid w:val="00E125B7"/>
    <w:rsid w:val="00E172B9"/>
    <w:rsid w:val="00E23563"/>
    <w:rsid w:val="00E26D93"/>
    <w:rsid w:val="00E32123"/>
    <w:rsid w:val="00E404BB"/>
    <w:rsid w:val="00E4092E"/>
    <w:rsid w:val="00E66925"/>
    <w:rsid w:val="00E826C7"/>
    <w:rsid w:val="00E86EFC"/>
    <w:rsid w:val="00E9298D"/>
    <w:rsid w:val="00EA2460"/>
    <w:rsid w:val="00EA71CC"/>
    <w:rsid w:val="00EB4E55"/>
    <w:rsid w:val="00EB5B15"/>
    <w:rsid w:val="00EC20FA"/>
    <w:rsid w:val="00EC4167"/>
    <w:rsid w:val="00ED6897"/>
    <w:rsid w:val="00EE458D"/>
    <w:rsid w:val="00EF4764"/>
    <w:rsid w:val="00EF5440"/>
    <w:rsid w:val="00EF556F"/>
    <w:rsid w:val="00F06B2B"/>
    <w:rsid w:val="00F07224"/>
    <w:rsid w:val="00F1371C"/>
    <w:rsid w:val="00F14EE2"/>
    <w:rsid w:val="00F27914"/>
    <w:rsid w:val="00F760C4"/>
    <w:rsid w:val="00F82310"/>
    <w:rsid w:val="00F92C29"/>
    <w:rsid w:val="00FA0FE0"/>
    <w:rsid w:val="00FA39D4"/>
    <w:rsid w:val="00FA55B3"/>
    <w:rsid w:val="00FA6051"/>
    <w:rsid w:val="00FC5B4F"/>
    <w:rsid w:val="00FC5DAF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6CB"/>
  </w:style>
  <w:style w:type="paragraph" w:styleId="Footer">
    <w:name w:val="footer"/>
    <w:basedOn w:val="Normal"/>
    <w:link w:val="FooterChar"/>
    <w:uiPriority w:val="99"/>
    <w:unhideWhenUsed/>
    <w:rsid w:val="000A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CB"/>
  </w:style>
  <w:style w:type="character" w:styleId="HTMLTypewriter">
    <w:name w:val="HTML Typewriter"/>
    <w:basedOn w:val="DefaultParagraphFont"/>
    <w:uiPriority w:val="99"/>
    <w:semiHidden/>
    <w:unhideWhenUsed/>
    <w:rsid w:val="0031114F"/>
    <w:rPr>
      <w:rFonts w:ascii="Courier New" w:eastAsia="Times New Roman" w:hAnsi="Courier New" w:cs="Courier New"/>
      <w:sz w:val="20"/>
      <w:szCs w:val="20"/>
    </w:rPr>
  </w:style>
  <w:style w:type="character" w:customStyle="1" w:styleId="scayt-misspell">
    <w:name w:val="scayt-misspell"/>
    <w:basedOn w:val="DefaultParagraphFont"/>
    <w:rsid w:val="0031114F"/>
  </w:style>
  <w:style w:type="paragraph" w:styleId="NormalWeb">
    <w:name w:val="Normal (Web)"/>
    <w:basedOn w:val="Normal"/>
    <w:uiPriority w:val="99"/>
    <w:semiHidden/>
    <w:unhideWhenUsed/>
    <w:rsid w:val="002C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67C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5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6CB"/>
  </w:style>
  <w:style w:type="paragraph" w:styleId="Footer">
    <w:name w:val="footer"/>
    <w:basedOn w:val="Normal"/>
    <w:link w:val="FooterChar"/>
    <w:uiPriority w:val="99"/>
    <w:unhideWhenUsed/>
    <w:rsid w:val="000A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CB"/>
  </w:style>
  <w:style w:type="character" w:styleId="HTMLTypewriter">
    <w:name w:val="HTML Typewriter"/>
    <w:basedOn w:val="DefaultParagraphFont"/>
    <w:uiPriority w:val="99"/>
    <w:semiHidden/>
    <w:unhideWhenUsed/>
    <w:rsid w:val="0031114F"/>
    <w:rPr>
      <w:rFonts w:ascii="Courier New" w:eastAsia="Times New Roman" w:hAnsi="Courier New" w:cs="Courier New"/>
      <w:sz w:val="20"/>
      <w:szCs w:val="20"/>
    </w:rPr>
  </w:style>
  <w:style w:type="character" w:customStyle="1" w:styleId="scayt-misspell">
    <w:name w:val="scayt-misspell"/>
    <w:basedOn w:val="DefaultParagraphFont"/>
    <w:rsid w:val="0031114F"/>
  </w:style>
  <w:style w:type="paragraph" w:styleId="NormalWeb">
    <w:name w:val="Normal (Web)"/>
    <w:basedOn w:val="Normal"/>
    <w:uiPriority w:val="99"/>
    <w:semiHidden/>
    <w:unhideWhenUsed/>
    <w:rsid w:val="002C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67C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5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User</cp:lastModifiedBy>
  <cp:revision>2</cp:revision>
  <cp:lastPrinted>2016-08-18T04:50:00Z</cp:lastPrinted>
  <dcterms:created xsi:type="dcterms:W3CDTF">2018-03-07T08:23:00Z</dcterms:created>
  <dcterms:modified xsi:type="dcterms:W3CDTF">2018-03-07T08:23:00Z</dcterms:modified>
</cp:coreProperties>
</file>