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18" w:rsidRPr="008016D5" w:rsidRDefault="00A25218" w:rsidP="008016D5">
      <w:pPr>
        <w:spacing w:line="360" w:lineRule="auto"/>
        <w:jc w:val="both"/>
        <w:rPr>
          <w:rFonts w:ascii="Times New Roman" w:hAnsi="Times New Roman" w:cs="Times New Roman"/>
          <w:b/>
          <w:sz w:val="24"/>
          <w:szCs w:val="24"/>
        </w:rPr>
      </w:pPr>
      <w:r w:rsidRPr="008016D5">
        <w:rPr>
          <w:rFonts w:ascii="Times New Roman" w:hAnsi="Times New Roman" w:cs="Times New Roman"/>
          <w:b/>
          <w:sz w:val="24"/>
          <w:szCs w:val="24"/>
        </w:rPr>
        <w:t>THE REPUBLIC OF UGANDA</w:t>
      </w:r>
    </w:p>
    <w:p w:rsidR="00A25218" w:rsidRPr="008016D5" w:rsidRDefault="00A25218" w:rsidP="008016D5">
      <w:pPr>
        <w:spacing w:line="360" w:lineRule="auto"/>
        <w:jc w:val="both"/>
        <w:rPr>
          <w:rFonts w:ascii="Times New Roman" w:hAnsi="Times New Roman" w:cs="Times New Roman"/>
          <w:b/>
          <w:sz w:val="24"/>
          <w:szCs w:val="24"/>
        </w:rPr>
      </w:pPr>
      <w:r w:rsidRPr="008016D5">
        <w:rPr>
          <w:rFonts w:ascii="Times New Roman" w:hAnsi="Times New Roman" w:cs="Times New Roman"/>
          <w:b/>
          <w:sz w:val="24"/>
          <w:szCs w:val="24"/>
        </w:rPr>
        <w:t>IN THE HIGH COURT OF UGANDA SITTING AT LUWERO</w:t>
      </w:r>
    </w:p>
    <w:p w:rsidR="00A25218" w:rsidRPr="008016D5" w:rsidRDefault="00A25218" w:rsidP="008016D5">
      <w:pPr>
        <w:spacing w:line="360" w:lineRule="auto"/>
        <w:jc w:val="both"/>
        <w:rPr>
          <w:rFonts w:ascii="Times New Roman" w:hAnsi="Times New Roman" w:cs="Times New Roman"/>
          <w:b/>
          <w:sz w:val="24"/>
          <w:szCs w:val="24"/>
        </w:rPr>
      </w:pPr>
      <w:r w:rsidRPr="008016D5">
        <w:rPr>
          <w:rFonts w:ascii="Times New Roman" w:hAnsi="Times New Roman" w:cs="Times New Roman"/>
          <w:b/>
          <w:sz w:val="24"/>
          <w:szCs w:val="24"/>
        </w:rPr>
        <w:t>CRIMINAL SESSIONS CASE No. 0405 OF 2015</w:t>
      </w:r>
    </w:p>
    <w:p w:rsidR="00A25218" w:rsidRPr="008016D5" w:rsidRDefault="00A25218" w:rsidP="008016D5">
      <w:pPr>
        <w:spacing w:line="360" w:lineRule="auto"/>
        <w:jc w:val="both"/>
        <w:rPr>
          <w:rFonts w:ascii="Times New Roman" w:hAnsi="Times New Roman" w:cs="Times New Roman"/>
          <w:b/>
          <w:sz w:val="24"/>
          <w:szCs w:val="24"/>
        </w:rPr>
      </w:pPr>
      <w:r w:rsidRPr="008016D5">
        <w:rPr>
          <w:rFonts w:ascii="Times New Roman" w:hAnsi="Times New Roman" w:cs="Times New Roman"/>
          <w:b/>
          <w:sz w:val="24"/>
          <w:szCs w:val="24"/>
        </w:rPr>
        <w:t>UGANDA</w:t>
      </w:r>
      <w:r w:rsidRPr="008016D5">
        <w:rPr>
          <w:rFonts w:ascii="Times New Roman" w:hAnsi="Times New Roman" w:cs="Times New Roman"/>
          <w:b/>
          <w:sz w:val="24"/>
          <w:szCs w:val="24"/>
        </w:rPr>
        <w:tab/>
        <w:t>……………………………………………………</w:t>
      </w:r>
      <w:r w:rsidRPr="008016D5">
        <w:rPr>
          <w:rFonts w:ascii="Times New Roman" w:hAnsi="Times New Roman" w:cs="Times New Roman"/>
          <w:b/>
          <w:sz w:val="24"/>
          <w:szCs w:val="24"/>
        </w:rPr>
        <w:tab/>
      </w:r>
      <w:r w:rsidRPr="008016D5">
        <w:rPr>
          <w:rFonts w:ascii="Times New Roman" w:hAnsi="Times New Roman" w:cs="Times New Roman"/>
          <w:b/>
          <w:sz w:val="24"/>
          <w:szCs w:val="24"/>
        </w:rPr>
        <w:tab/>
        <w:t xml:space="preserve">PROSECUTOR </w:t>
      </w:r>
    </w:p>
    <w:p w:rsidR="00A25218" w:rsidRPr="008016D5" w:rsidRDefault="00A25218" w:rsidP="008016D5">
      <w:pPr>
        <w:spacing w:line="360" w:lineRule="auto"/>
        <w:jc w:val="both"/>
        <w:rPr>
          <w:rFonts w:ascii="Times New Roman" w:hAnsi="Times New Roman" w:cs="Times New Roman"/>
          <w:b/>
          <w:sz w:val="24"/>
          <w:szCs w:val="24"/>
        </w:rPr>
      </w:pPr>
      <w:r w:rsidRPr="008016D5">
        <w:rPr>
          <w:rFonts w:ascii="Times New Roman" w:hAnsi="Times New Roman" w:cs="Times New Roman"/>
          <w:b/>
          <w:sz w:val="24"/>
          <w:szCs w:val="24"/>
        </w:rPr>
        <w:t>VERSUS</w:t>
      </w:r>
    </w:p>
    <w:p w:rsidR="00A25218" w:rsidRPr="008016D5" w:rsidRDefault="00A25218" w:rsidP="008016D5">
      <w:pPr>
        <w:spacing w:line="360" w:lineRule="auto"/>
        <w:jc w:val="both"/>
        <w:rPr>
          <w:rFonts w:ascii="Times New Roman" w:hAnsi="Times New Roman" w:cs="Times New Roman"/>
          <w:b/>
          <w:sz w:val="24"/>
          <w:szCs w:val="24"/>
        </w:rPr>
      </w:pPr>
      <w:r w:rsidRPr="008016D5">
        <w:rPr>
          <w:rFonts w:ascii="Times New Roman" w:hAnsi="Times New Roman" w:cs="Times New Roman"/>
          <w:b/>
          <w:sz w:val="24"/>
          <w:szCs w:val="24"/>
        </w:rPr>
        <w:t>WANYAMA STEVEN</w:t>
      </w:r>
      <w:r w:rsidRPr="008016D5">
        <w:rPr>
          <w:rFonts w:ascii="Times New Roman" w:hAnsi="Times New Roman" w:cs="Times New Roman"/>
          <w:b/>
          <w:sz w:val="24"/>
          <w:szCs w:val="24"/>
        </w:rPr>
        <w:tab/>
        <w:t xml:space="preserve"> ……………………………………………………</w:t>
      </w:r>
      <w:r w:rsidRPr="008016D5">
        <w:rPr>
          <w:rFonts w:ascii="Times New Roman" w:hAnsi="Times New Roman" w:cs="Times New Roman"/>
          <w:b/>
          <w:sz w:val="24"/>
          <w:szCs w:val="24"/>
        </w:rPr>
        <w:tab/>
        <w:t>ACCUSED</w:t>
      </w:r>
    </w:p>
    <w:p w:rsidR="00160033" w:rsidRPr="008016D5" w:rsidRDefault="00A25218" w:rsidP="008016D5">
      <w:pPr>
        <w:spacing w:line="360" w:lineRule="auto"/>
        <w:jc w:val="both"/>
        <w:rPr>
          <w:rFonts w:ascii="Times New Roman" w:hAnsi="Times New Roman" w:cs="Times New Roman"/>
          <w:b/>
          <w:sz w:val="24"/>
          <w:szCs w:val="24"/>
        </w:rPr>
      </w:pPr>
      <w:r w:rsidRPr="008016D5">
        <w:rPr>
          <w:rFonts w:ascii="Times New Roman" w:hAnsi="Times New Roman" w:cs="Times New Roman"/>
          <w:b/>
          <w:sz w:val="24"/>
          <w:szCs w:val="24"/>
        </w:rPr>
        <w:t>Before Hon. Justice Stephen</w:t>
      </w:r>
      <w:r w:rsidR="006D4BB9" w:rsidRPr="008016D5">
        <w:rPr>
          <w:rFonts w:ascii="Times New Roman" w:hAnsi="Times New Roman" w:cs="Times New Roman"/>
          <w:b/>
          <w:sz w:val="24"/>
          <w:szCs w:val="24"/>
        </w:rPr>
        <w:t xml:space="preserve"> </w:t>
      </w:r>
      <w:proofErr w:type="spellStart"/>
      <w:r w:rsidR="00524609" w:rsidRPr="008016D5">
        <w:rPr>
          <w:rFonts w:ascii="Times New Roman" w:hAnsi="Times New Roman" w:cs="Times New Roman"/>
          <w:b/>
          <w:sz w:val="24"/>
          <w:szCs w:val="24"/>
        </w:rPr>
        <w:t>Mubir</w:t>
      </w:r>
      <w:r w:rsidR="00160033" w:rsidRPr="008016D5">
        <w:rPr>
          <w:rFonts w:ascii="Times New Roman" w:hAnsi="Times New Roman" w:cs="Times New Roman"/>
          <w:b/>
          <w:sz w:val="24"/>
          <w:szCs w:val="24"/>
        </w:rPr>
        <w:t>u</w:t>
      </w:r>
      <w:proofErr w:type="spellEnd"/>
    </w:p>
    <w:p w:rsidR="002C3B6C" w:rsidRPr="008016D5" w:rsidRDefault="002C3B6C" w:rsidP="008016D5">
      <w:pPr>
        <w:spacing w:line="360" w:lineRule="auto"/>
        <w:jc w:val="both"/>
        <w:rPr>
          <w:rFonts w:ascii="Times New Roman" w:hAnsi="Times New Roman" w:cs="Times New Roman"/>
          <w:b/>
          <w:sz w:val="24"/>
          <w:szCs w:val="24"/>
          <w:u w:val="single"/>
        </w:rPr>
      </w:pPr>
      <w:r w:rsidRPr="008016D5">
        <w:rPr>
          <w:rFonts w:ascii="Times New Roman" w:hAnsi="Times New Roman" w:cs="Times New Roman"/>
          <w:b/>
          <w:sz w:val="24"/>
          <w:szCs w:val="24"/>
          <w:u w:val="single"/>
        </w:rPr>
        <w:t>JUDGMENT</w:t>
      </w:r>
    </w:p>
    <w:p w:rsidR="002C3B6C" w:rsidRPr="008016D5" w:rsidRDefault="002C3B6C"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 xml:space="preserve">The accused in this case </w:t>
      </w:r>
      <w:r w:rsidR="003B0E06" w:rsidRPr="008016D5">
        <w:rPr>
          <w:rFonts w:ascii="Times New Roman" w:hAnsi="Times New Roman" w:cs="Times New Roman"/>
          <w:sz w:val="24"/>
          <w:szCs w:val="24"/>
        </w:rPr>
        <w:t>were</w:t>
      </w:r>
      <w:r w:rsidRPr="008016D5">
        <w:rPr>
          <w:rFonts w:ascii="Times New Roman" w:hAnsi="Times New Roman" w:cs="Times New Roman"/>
          <w:sz w:val="24"/>
          <w:szCs w:val="24"/>
        </w:rPr>
        <w:t xml:space="preserve"> </w:t>
      </w:r>
      <w:r w:rsidR="006836B9" w:rsidRPr="008016D5">
        <w:rPr>
          <w:rFonts w:ascii="Times New Roman" w:hAnsi="Times New Roman" w:cs="Times New Roman"/>
          <w:sz w:val="24"/>
          <w:szCs w:val="24"/>
        </w:rPr>
        <w:t xml:space="preserve">jointly </w:t>
      </w:r>
      <w:r w:rsidRPr="008016D5">
        <w:rPr>
          <w:rFonts w:ascii="Times New Roman" w:hAnsi="Times New Roman" w:cs="Times New Roman"/>
          <w:sz w:val="24"/>
          <w:szCs w:val="24"/>
        </w:rPr>
        <w:t xml:space="preserve">indicted with one count of </w:t>
      </w:r>
      <w:r w:rsidR="003D69B2" w:rsidRPr="008016D5">
        <w:rPr>
          <w:rFonts w:ascii="Times New Roman" w:hAnsi="Times New Roman" w:cs="Times New Roman"/>
          <w:sz w:val="24"/>
          <w:szCs w:val="24"/>
        </w:rPr>
        <w:t xml:space="preserve">Murder c/s 188 and 189 of the </w:t>
      </w:r>
      <w:r w:rsidR="003D69B2" w:rsidRPr="008016D5">
        <w:rPr>
          <w:rFonts w:ascii="Times New Roman" w:hAnsi="Times New Roman" w:cs="Times New Roman"/>
          <w:i/>
          <w:sz w:val="24"/>
          <w:szCs w:val="24"/>
        </w:rPr>
        <w:t>Penal Code Act</w:t>
      </w:r>
      <w:r w:rsidR="003D69B2" w:rsidRPr="008016D5">
        <w:rPr>
          <w:rFonts w:ascii="Times New Roman" w:hAnsi="Times New Roman" w:cs="Times New Roman"/>
          <w:sz w:val="24"/>
          <w:szCs w:val="24"/>
        </w:rPr>
        <w:t xml:space="preserve">. </w:t>
      </w:r>
      <w:r w:rsidR="00EB6BED" w:rsidRPr="008016D5">
        <w:rPr>
          <w:rFonts w:ascii="Times New Roman" w:hAnsi="Times New Roman" w:cs="Times New Roman"/>
          <w:sz w:val="24"/>
          <w:szCs w:val="24"/>
        </w:rPr>
        <w:t>It is alleged that the accused on the 24</w:t>
      </w:r>
      <w:r w:rsidR="00EB6BED" w:rsidRPr="008016D5">
        <w:rPr>
          <w:rFonts w:ascii="Times New Roman" w:hAnsi="Times New Roman" w:cs="Times New Roman"/>
          <w:sz w:val="24"/>
          <w:szCs w:val="24"/>
          <w:vertAlign w:val="superscript"/>
        </w:rPr>
        <w:t>th</w:t>
      </w:r>
      <w:r w:rsidR="00EB6BED" w:rsidRPr="008016D5">
        <w:rPr>
          <w:rFonts w:ascii="Times New Roman" w:hAnsi="Times New Roman" w:cs="Times New Roman"/>
          <w:sz w:val="24"/>
          <w:szCs w:val="24"/>
        </w:rPr>
        <w:t xml:space="preserve"> day of November, 2014 at </w:t>
      </w:r>
      <w:proofErr w:type="spellStart"/>
      <w:r w:rsidR="00EB6BED" w:rsidRPr="008016D5">
        <w:rPr>
          <w:rFonts w:ascii="Times New Roman" w:hAnsi="Times New Roman" w:cs="Times New Roman"/>
          <w:sz w:val="24"/>
          <w:szCs w:val="24"/>
        </w:rPr>
        <w:t>Ngando</w:t>
      </w:r>
      <w:proofErr w:type="spellEnd"/>
      <w:r w:rsidR="00EB6BED" w:rsidRPr="008016D5">
        <w:rPr>
          <w:rFonts w:ascii="Times New Roman" w:hAnsi="Times New Roman" w:cs="Times New Roman"/>
          <w:sz w:val="24"/>
          <w:szCs w:val="24"/>
        </w:rPr>
        <w:t xml:space="preserve"> village in </w:t>
      </w:r>
      <w:proofErr w:type="spellStart"/>
      <w:r w:rsidR="00EB6BED" w:rsidRPr="008016D5">
        <w:rPr>
          <w:rFonts w:ascii="Times New Roman" w:hAnsi="Times New Roman" w:cs="Times New Roman"/>
          <w:sz w:val="24"/>
          <w:szCs w:val="24"/>
        </w:rPr>
        <w:t>Nakaseke</w:t>
      </w:r>
      <w:proofErr w:type="spellEnd"/>
      <w:r w:rsidR="00EB6BED" w:rsidRPr="008016D5">
        <w:rPr>
          <w:rFonts w:ascii="Times New Roman" w:hAnsi="Times New Roman" w:cs="Times New Roman"/>
          <w:sz w:val="24"/>
          <w:szCs w:val="24"/>
        </w:rPr>
        <w:t xml:space="preserve"> District murdered one </w:t>
      </w:r>
      <w:proofErr w:type="spellStart"/>
      <w:r w:rsidR="00EB6BED" w:rsidRPr="008016D5">
        <w:rPr>
          <w:rFonts w:ascii="Times New Roman" w:hAnsi="Times New Roman" w:cs="Times New Roman"/>
          <w:sz w:val="24"/>
          <w:szCs w:val="24"/>
        </w:rPr>
        <w:t>Nakato</w:t>
      </w:r>
      <w:proofErr w:type="spellEnd"/>
      <w:r w:rsidR="00EB6BED" w:rsidRPr="008016D5">
        <w:rPr>
          <w:rFonts w:ascii="Times New Roman" w:hAnsi="Times New Roman" w:cs="Times New Roman"/>
          <w:sz w:val="24"/>
          <w:szCs w:val="24"/>
        </w:rPr>
        <w:t xml:space="preserve"> Patience</w:t>
      </w:r>
      <w:r w:rsidRPr="008016D5">
        <w:rPr>
          <w:rFonts w:ascii="Times New Roman" w:hAnsi="Times New Roman" w:cs="Times New Roman"/>
          <w:sz w:val="24"/>
          <w:szCs w:val="24"/>
        </w:rPr>
        <w:t>.</w:t>
      </w:r>
    </w:p>
    <w:p w:rsidR="00711152" w:rsidRPr="008016D5" w:rsidRDefault="00711152" w:rsidP="008016D5">
      <w:pPr>
        <w:spacing w:after="0" w:line="360" w:lineRule="auto"/>
        <w:jc w:val="both"/>
        <w:rPr>
          <w:rFonts w:ascii="Times New Roman" w:hAnsi="Times New Roman" w:cs="Times New Roman"/>
          <w:sz w:val="24"/>
          <w:szCs w:val="24"/>
        </w:rPr>
      </w:pPr>
    </w:p>
    <w:p w:rsidR="00CC79E5" w:rsidRPr="008016D5" w:rsidRDefault="00EB6BED"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 xml:space="preserve">The facts as narrated by the prosecution witnesses are briefly that </w:t>
      </w:r>
      <w:r w:rsidR="00CC79E5" w:rsidRPr="008016D5">
        <w:rPr>
          <w:rFonts w:ascii="Times New Roman" w:hAnsi="Times New Roman" w:cs="Times New Roman"/>
          <w:sz w:val="24"/>
          <w:szCs w:val="24"/>
        </w:rPr>
        <w:t xml:space="preserve">the victim was a six year old girl in primary one. On the fateful day, she left her parents' home for school but she never returned home. He mother, P.W.1 </w:t>
      </w:r>
      <w:proofErr w:type="spellStart"/>
      <w:r w:rsidR="00CC79E5" w:rsidRPr="008016D5">
        <w:rPr>
          <w:rFonts w:ascii="Times New Roman" w:hAnsi="Times New Roman" w:cs="Times New Roman"/>
          <w:sz w:val="24"/>
          <w:szCs w:val="24"/>
        </w:rPr>
        <w:t>Zainabu</w:t>
      </w:r>
      <w:proofErr w:type="spellEnd"/>
      <w:r w:rsidR="00CC79E5" w:rsidRPr="008016D5">
        <w:rPr>
          <w:rFonts w:ascii="Times New Roman" w:hAnsi="Times New Roman" w:cs="Times New Roman"/>
          <w:sz w:val="24"/>
          <w:szCs w:val="24"/>
        </w:rPr>
        <w:t xml:space="preserve"> </w:t>
      </w:r>
      <w:proofErr w:type="spellStart"/>
      <w:r w:rsidR="00CC79E5" w:rsidRPr="008016D5">
        <w:rPr>
          <w:rFonts w:ascii="Times New Roman" w:hAnsi="Times New Roman" w:cs="Times New Roman"/>
          <w:sz w:val="24"/>
          <w:szCs w:val="24"/>
        </w:rPr>
        <w:t>Mutesi</w:t>
      </w:r>
      <w:proofErr w:type="spellEnd"/>
      <w:r w:rsidR="00CC79E5" w:rsidRPr="008016D5">
        <w:rPr>
          <w:rFonts w:ascii="Times New Roman" w:hAnsi="Times New Roman" w:cs="Times New Roman"/>
          <w:sz w:val="24"/>
          <w:szCs w:val="24"/>
        </w:rPr>
        <w:t xml:space="preserve">, upon realising that her daughter was missing, alerted her step-father, and together they mounted a search for the girl. They did not find her at school and were unable to find her anywhere else on the village. They had retired to bed when deep in the night they were called out by the L.C.1 Chairman of the village, P.W.3 </w:t>
      </w:r>
      <w:proofErr w:type="spellStart"/>
      <w:r w:rsidR="00CC79E5" w:rsidRPr="008016D5">
        <w:rPr>
          <w:rFonts w:ascii="Times New Roman" w:hAnsi="Times New Roman" w:cs="Times New Roman"/>
          <w:sz w:val="24"/>
          <w:szCs w:val="24"/>
        </w:rPr>
        <w:t>Lukwago</w:t>
      </w:r>
      <w:proofErr w:type="spellEnd"/>
      <w:r w:rsidR="00CC79E5" w:rsidRPr="008016D5">
        <w:rPr>
          <w:rFonts w:ascii="Times New Roman" w:hAnsi="Times New Roman" w:cs="Times New Roman"/>
          <w:sz w:val="24"/>
          <w:szCs w:val="24"/>
        </w:rPr>
        <w:t xml:space="preserve"> Richard, to help in identifying the body of a child which had been found in a coffee plantation. Upon getting there, they positively identified the body as that of the daughter. She appeared to have been defiled before she was eventually strangled to death.</w:t>
      </w:r>
    </w:p>
    <w:p w:rsidR="00CC79E5" w:rsidRPr="008016D5" w:rsidRDefault="00CC79E5" w:rsidP="008016D5">
      <w:pPr>
        <w:spacing w:after="0" w:line="360" w:lineRule="auto"/>
        <w:jc w:val="both"/>
        <w:rPr>
          <w:rFonts w:ascii="Times New Roman" w:hAnsi="Times New Roman" w:cs="Times New Roman"/>
          <w:sz w:val="24"/>
          <w:szCs w:val="24"/>
        </w:rPr>
      </w:pPr>
    </w:p>
    <w:p w:rsidR="00EB6BED" w:rsidRPr="008016D5" w:rsidRDefault="00CC79E5"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 xml:space="preserve">The accused was suspected as the murdered because </w:t>
      </w:r>
      <w:r w:rsidR="00A13483" w:rsidRPr="008016D5">
        <w:rPr>
          <w:rFonts w:ascii="Times New Roman" w:hAnsi="Times New Roman" w:cs="Times New Roman"/>
          <w:sz w:val="24"/>
          <w:szCs w:val="24"/>
        </w:rPr>
        <w:t xml:space="preserve">on the day the child went missing, </w:t>
      </w:r>
      <w:r w:rsidRPr="008016D5">
        <w:rPr>
          <w:rFonts w:ascii="Times New Roman" w:hAnsi="Times New Roman" w:cs="Times New Roman"/>
          <w:sz w:val="24"/>
          <w:szCs w:val="24"/>
        </w:rPr>
        <w:t xml:space="preserve">he </w:t>
      </w:r>
      <w:r w:rsidR="00A13483" w:rsidRPr="008016D5">
        <w:rPr>
          <w:rFonts w:ascii="Times New Roman" w:hAnsi="Times New Roman" w:cs="Times New Roman"/>
          <w:sz w:val="24"/>
          <w:szCs w:val="24"/>
        </w:rPr>
        <w:t xml:space="preserve">had </w:t>
      </w:r>
      <w:r w:rsidRPr="008016D5">
        <w:rPr>
          <w:rFonts w:ascii="Times New Roman" w:hAnsi="Times New Roman" w:cs="Times New Roman"/>
          <w:sz w:val="24"/>
          <w:szCs w:val="24"/>
        </w:rPr>
        <w:t xml:space="preserve">uncharacteristically </w:t>
      </w:r>
      <w:r w:rsidR="00A13483" w:rsidRPr="008016D5">
        <w:rPr>
          <w:rFonts w:ascii="Times New Roman" w:hAnsi="Times New Roman" w:cs="Times New Roman"/>
          <w:sz w:val="24"/>
          <w:szCs w:val="24"/>
        </w:rPr>
        <w:t>gone</w:t>
      </w:r>
      <w:r w:rsidRPr="008016D5">
        <w:rPr>
          <w:rFonts w:ascii="Times New Roman" w:hAnsi="Times New Roman" w:cs="Times New Roman"/>
          <w:sz w:val="24"/>
          <w:szCs w:val="24"/>
        </w:rPr>
        <w:t xml:space="preserve"> away before lunch and never returned for the afternoon work shift; the body of the deceased was found within a relatively short distance to </w:t>
      </w:r>
      <w:r w:rsidR="00A13483" w:rsidRPr="008016D5">
        <w:rPr>
          <w:rFonts w:ascii="Times New Roman" w:hAnsi="Times New Roman" w:cs="Times New Roman"/>
          <w:sz w:val="24"/>
          <w:szCs w:val="24"/>
        </w:rPr>
        <w:t>his</w:t>
      </w:r>
      <w:r w:rsidRPr="008016D5">
        <w:rPr>
          <w:rFonts w:ascii="Times New Roman" w:hAnsi="Times New Roman" w:cs="Times New Roman"/>
          <w:sz w:val="24"/>
          <w:szCs w:val="24"/>
        </w:rPr>
        <w:t xml:space="preserve"> hut; when the body was discovered, drums were sounded and nearly everyone on the village responded except the accused and another man </w:t>
      </w:r>
      <w:r w:rsidR="00A13483" w:rsidRPr="008016D5">
        <w:rPr>
          <w:rFonts w:ascii="Times New Roman" w:hAnsi="Times New Roman" w:cs="Times New Roman"/>
          <w:sz w:val="24"/>
          <w:szCs w:val="24"/>
        </w:rPr>
        <w:t xml:space="preserve">both of whom </w:t>
      </w:r>
      <w:r w:rsidRPr="008016D5">
        <w:rPr>
          <w:rFonts w:ascii="Times New Roman" w:hAnsi="Times New Roman" w:cs="Times New Roman"/>
          <w:sz w:val="24"/>
          <w:szCs w:val="24"/>
        </w:rPr>
        <w:t>liv</w:t>
      </w:r>
      <w:r w:rsidR="00A13483" w:rsidRPr="008016D5">
        <w:rPr>
          <w:rFonts w:ascii="Times New Roman" w:hAnsi="Times New Roman" w:cs="Times New Roman"/>
          <w:sz w:val="24"/>
          <w:szCs w:val="24"/>
        </w:rPr>
        <w:t>ed</w:t>
      </w:r>
      <w:r w:rsidRPr="008016D5">
        <w:rPr>
          <w:rFonts w:ascii="Times New Roman" w:hAnsi="Times New Roman" w:cs="Times New Roman"/>
          <w:sz w:val="24"/>
          <w:szCs w:val="24"/>
        </w:rPr>
        <w:t xml:space="preserve"> in the closest proximity of the spot where the body </w:t>
      </w:r>
      <w:r w:rsidRPr="008016D5">
        <w:rPr>
          <w:rFonts w:ascii="Times New Roman" w:hAnsi="Times New Roman" w:cs="Times New Roman"/>
          <w:sz w:val="24"/>
          <w:szCs w:val="24"/>
        </w:rPr>
        <w:lastRenderedPageBreak/>
        <w:t>was found; the accused only emerged the following morning and appeared to be on his way to work oblivious to the previous night's events; he was arrested at the scene yet in his defence he claimed to have been arrested at his home; while at the scene, his demeanour exhibited uneasiness</w:t>
      </w:r>
      <w:r w:rsidR="00EB6BED" w:rsidRPr="008016D5">
        <w:rPr>
          <w:rFonts w:ascii="Times New Roman" w:hAnsi="Times New Roman" w:cs="Times New Roman"/>
          <w:sz w:val="24"/>
          <w:szCs w:val="24"/>
        </w:rPr>
        <w:t xml:space="preserve">. </w:t>
      </w:r>
      <w:r w:rsidR="00A13483" w:rsidRPr="008016D5">
        <w:rPr>
          <w:rFonts w:ascii="Times New Roman" w:hAnsi="Times New Roman" w:cs="Times New Roman"/>
          <w:sz w:val="24"/>
          <w:szCs w:val="24"/>
        </w:rPr>
        <w:t>In his defence, the accused set up an alibi and denied having committed the offence.</w:t>
      </w:r>
    </w:p>
    <w:p w:rsidR="00EB6BED" w:rsidRPr="008016D5" w:rsidRDefault="00EB6BED" w:rsidP="008016D5">
      <w:pPr>
        <w:spacing w:after="0" w:line="360" w:lineRule="auto"/>
        <w:jc w:val="both"/>
        <w:rPr>
          <w:rFonts w:ascii="Times New Roman" w:hAnsi="Times New Roman" w:cs="Times New Roman"/>
          <w:sz w:val="24"/>
          <w:szCs w:val="24"/>
        </w:rPr>
      </w:pPr>
    </w:p>
    <w:p w:rsidR="00EB6BED" w:rsidRPr="008016D5" w:rsidRDefault="00EB6BED"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 xml:space="preserve">The prosecution has the burden of proving the case against the accused beyond reasonable doubt. The burden does not shift and the accused can only be convicted on the strength of the prosecution case and not because of any weaknesses in his defence, (See </w:t>
      </w:r>
      <w:proofErr w:type="spellStart"/>
      <w:r w:rsidRPr="008016D5">
        <w:rPr>
          <w:rFonts w:ascii="Times New Roman" w:hAnsi="Times New Roman" w:cs="Times New Roman"/>
          <w:i/>
          <w:sz w:val="24"/>
          <w:szCs w:val="24"/>
        </w:rPr>
        <w:t>Ssekitoleko</w:t>
      </w:r>
      <w:proofErr w:type="spellEnd"/>
      <w:r w:rsidRPr="008016D5">
        <w:rPr>
          <w:rFonts w:ascii="Times New Roman" w:hAnsi="Times New Roman" w:cs="Times New Roman"/>
          <w:i/>
          <w:sz w:val="24"/>
          <w:szCs w:val="24"/>
        </w:rPr>
        <w:t xml:space="preserve"> v. Uganda [1967] EA 531</w:t>
      </w:r>
      <w:r w:rsidRPr="008016D5">
        <w:rPr>
          <w:rFonts w:ascii="Times New Roman" w:hAnsi="Times New Roman" w:cs="Times New Roman"/>
          <w:sz w:val="24"/>
          <w:szCs w:val="24"/>
        </w:rPr>
        <w:t xml:space="preserve">).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8016D5">
        <w:rPr>
          <w:rFonts w:ascii="Times New Roman" w:hAnsi="Times New Roman" w:cs="Times New Roman"/>
          <w:i/>
          <w:sz w:val="24"/>
          <w:szCs w:val="24"/>
        </w:rPr>
        <w:t>Miller v. Minister of Pensions [1947] 2 ALL ER 372</w:t>
      </w:r>
      <w:r w:rsidRPr="008016D5">
        <w:rPr>
          <w:rFonts w:ascii="Times New Roman" w:hAnsi="Times New Roman" w:cs="Times New Roman"/>
          <w:sz w:val="24"/>
          <w:szCs w:val="24"/>
        </w:rPr>
        <w:t>).</w:t>
      </w:r>
    </w:p>
    <w:p w:rsidR="00EB6BED" w:rsidRPr="008016D5" w:rsidRDefault="00EB6BED" w:rsidP="008016D5">
      <w:pPr>
        <w:spacing w:after="0" w:line="360" w:lineRule="auto"/>
        <w:jc w:val="both"/>
        <w:rPr>
          <w:rFonts w:ascii="Times New Roman" w:hAnsi="Times New Roman" w:cs="Times New Roman"/>
          <w:sz w:val="24"/>
          <w:szCs w:val="24"/>
        </w:rPr>
      </w:pPr>
    </w:p>
    <w:p w:rsidR="00EB6BED" w:rsidRPr="008016D5" w:rsidRDefault="00EB6BED"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For the accused to be convicted of murder, the prosecution must prove each of the following essential ingredients beyond reasonable doubt;</w:t>
      </w:r>
    </w:p>
    <w:p w:rsidR="00EB6BED" w:rsidRPr="008016D5" w:rsidRDefault="00EB6BED" w:rsidP="008016D5">
      <w:pPr>
        <w:numPr>
          <w:ilvl w:val="0"/>
          <w:numId w:val="1"/>
        </w:numPr>
        <w:spacing w:after="0" w:line="360" w:lineRule="auto"/>
        <w:jc w:val="both"/>
        <w:rPr>
          <w:rFonts w:ascii="Times New Roman" w:eastAsia="Times New Roman" w:hAnsi="Times New Roman" w:cs="Times New Roman"/>
          <w:sz w:val="24"/>
          <w:szCs w:val="24"/>
        </w:rPr>
      </w:pPr>
      <w:r w:rsidRPr="008016D5">
        <w:rPr>
          <w:rFonts w:ascii="Times New Roman" w:eastAsia="Times New Roman" w:hAnsi="Times New Roman" w:cs="Times New Roman"/>
          <w:sz w:val="24"/>
          <w:szCs w:val="24"/>
        </w:rPr>
        <w:t>Death of a human being occurred.</w:t>
      </w:r>
    </w:p>
    <w:p w:rsidR="00EB6BED" w:rsidRPr="008016D5" w:rsidRDefault="00EB6BED" w:rsidP="008016D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8016D5">
        <w:rPr>
          <w:rFonts w:ascii="Times New Roman" w:eastAsia="Times New Roman" w:hAnsi="Times New Roman" w:cs="Times New Roman"/>
          <w:sz w:val="24"/>
          <w:szCs w:val="24"/>
        </w:rPr>
        <w:t>The death was caused by some unlawful act.</w:t>
      </w:r>
    </w:p>
    <w:p w:rsidR="00EB6BED" w:rsidRPr="008016D5" w:rsidRDefault="00EB6BED" w:rsidP="008016D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8016D5">
        <w:rPr>
          <w:rFonts w:ascii="Times New Roman" w:eastAsia="Times New Roman" w:hAnsi="Times New Roman" w:cs="Times New Roman"/>
          <w:sz w:val="24"/>
          <w:szCs w:val="24"/>
        </w:rPr>
        <w:t xml:space="preserve">That the unlawful act was actuated by malice aforethought; and lastly </w:t>
      </w:r>
    </w:p>
    <w:p w:rsidR="00EB6BED" w:rsidRPr="008016D5" w:rsidRDefault="00EB6BED" w:rsidP="008016D5">
      <w:pPr>
        <w:pStyle w:val="ListParagraph"/>
        <w:numPr>
          <w:ilvl w:val="0"/>
          <w:numId w:val="1"/>
        </w:numPr>
        <w:spacing w:after="0" w:line="360" w:lineRule="auto"/>
        <w:jc w:val="both"/>
        <w:rPr>
          <w:rFonts w:ascii="Times New Roman" w:hAnsi="Times New Roman" w:cs="Times New Roman"/>
          <w:sz w:val="24"/>
          <w:szCs w:val="24"/>
        </w:rPr>
      </w:pPr>
      <w:r w:rsidRPr="008016D5">
        <w:rPr>
          <w:rFonts w:ascii="Times New Roman" w:eastAsia="Times New Roman" w:hAnsi="Times New Roman" w:cs="Times New Roman"/>
          <w:sz w:val="24"/>
          <w:szCs w:val="24"/>
        </w:rPr>
        <w:t>That it was the accused who caused the unlawful death</w:t>
      </w:r>
      <w:r w:rsidRPr="008016D5">
        <w:rPr>
          <w:rFonts w:ascii="Times New Roman" w:hAnsi="Times New Roman" w:cs="Times New Roman"/>
          <w:sz w:val="24"/>
          <w:szCs w:val="24"/>
        </w:rPr>
        <w:t>.</w:t>
      </w:r>
    </w:p>
    <w:p w:rsidR="00A13483" w:rsidRPr="008016D5" w:rsidRDefault="00A13483" w:rsidP="008016D5">
      <w:pPr>
        <w:pStyle w:val="ListParagraph"/>
        <w:spacing w:after="0" w:line="360" w:lineRule="auto"/>
        <w:jc w:val="both"/>
        <w:rPr>
          <w:rFonts w:ascii="Times New Roman" w:hAnsi="Times New Roman" w:cs="Times New Roman"/>
          <w:sz w:val="24"/>
          <w:szCs w:val="24"/>
        </w:rPr>
      </w:pPr>
    </w:p>
    <w:p w:rsidR="00EB6BED" w:rsidRPr="008016D5" w:rsidRDefault="00EB6BED"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 xml:space="preserve">This standard of proof of "beyond reasonable doubt" is grounded on a fundamental societal value determination that it is far worse to convict an innocent man than to let a guilty man go free. A reasonable doubt exists when the court cannot say with moral certainty that a person is guilty or that a particular fact exists. It must be more than an imaginary doubt, and it is often defined judicially as "such a doubt as would cause a reasonable and prudent person, in one of the graver and more important transactions of life, to pause or hesitate before or taking the represented facts as true and relying and acting thereon" (see </w:t>
      </w:r>
      <w:r w:rsidRPr="008016D5">
        <w:rPr>
          <w:rFonts w:ascii="Times New Roman" w:hAnsi="Times New Roman" w:cs="Times New Roman"/>
          <w:i/>
          <w:sz w:val="24"/>
          <w:szCs w:val="24"/>
        </w:rPr>
        <w:t>Clarence Victor, Petitioner 92-8894 v. Nebraska, 511 U.S. 1 (1994)</w:t>
      </w:r>
      <w:r w:rsidRPr="008016D5">
        <w:rPr>
          <w:rFonts w:ascii="Times New Roman" w:hAnsi="Times New Roman" w:cs="Times New Roman"/>
          <w:sz w:val="24"/>
          <w:szCs w:val="24"/>
        </w:rPr>
        <w:t xml:space="preserve">; </w:t>
      </w:r>
      <w:r w:rsidRPr="008016D5">
        <w:rPr>
          <w:rFonts w:ascii="Times New Roman" w:hAnsi="Times New Roman" w:cs="Times New Roman"/>
          <w:i/>
          <w:sz w:val="24"/>
          <w:szCs w:val="24"/>
        </w:rPr>
        <w:t>Rex v. Summers, (1952) 36 Cr App R 14</w:t>
      </w:r>
      <w:r w:rsidRPr="008016D5">
        <w:rPr>
          <w:rFonts w:ascii="Times New Roman" w:hAnsi="Times New Roman" w:cs="Times New Roman"/>
          <w:sz w:val="24"/>
          <w:szCs w:val="24"/>
        </w:rPr>
        <w:t xml:space="preserve">; </w:t>
      </w:r>
      <w:r w:rsidRPr="008016D5">
        <w:rPr>
          <w:rFonts w:ascii="Times New Roman" w:hAnsi="Times New Roman" w:cs="Times New Roman"/>
          <w:i/>
          <w:sz w:val="24"/>
          <w:szCs w:val="24"/>
        </w:rPr>
        <w:t xml:space="preserve">Rex v. </w:t>
      </w:r>
      <w:proofErr w:type="spellStart"/>
      <w:r w:rsidRPr="008016D5">
        <w:rPr>
          <w:rFonts w:ascii="Times New Roman" w:hAnsi="Times New Roman" w:cs="Times New Roman"/>
          <w:i/>
          <w:sz w:val="24"/>
          <w:szCs w:val="24"/>
        </w:rPr>
        <w:t>Kritz</w:t>
      </w:r>
      <w:proofErr w:type="spellEnd"/>
      <w:r w:rsidRPr="008016D5">
        <w:rPr>
          <w:rFonts w:ascii="Times New Roman" w:hAnsi="Times New Roman" w:cs="Times New Roman"/>
          <w:i/>
          <w:sz w:val="24"/>
          <w:szCs w:val="24"/>
        </w:rPr>
        <w:t>, (1949) 33 Cr App R 169, [1950] 1 KB 82</w:t>
      </w:r>
      <w:r w:rsidRPr="008016D5">
        <w:rPr>
          <w:rFonts w:ascii="Times New Roman" w:hAnsi="Times New Roman" w:cs="Times New Roman"/>
          <w:sz w:val="24"/>
          <w:szCs w:val="24"/>
        </w:rPr>
        <w:t xml:space="preserve"> and </w:t>
      </w:r>
      <w:r w:rsidRPr="008016D5">
        <w:rPr>
          <w:rFonts w:ascii="Times New Roman" w:hAnsi="Times New Roman" w:cs="Times New Roman"/>
          <w:i/>
          <w:sz w:val="24"/>
          <w:szCs w:val="24"/>
        </w:rPr>
        <w:t xml:space="preserve">R. v. Hepworth, R. v. </w:t>
      </w:r>
      <w:proofErr w:type="spellStart"/>
      <w:r w:rsidRPr="008016D5">
        <w:rPr>
          <w:rFonts w:ascii="Times New Roman" w:hAnsi="Times New Roman" w:cs="Times New Roman"/>
          <w:i/>
          <w:sz w:val="24"/>
          <w:szCs w:val="24"/>
        </w:rPr>
        <w:t>Feamley</w:t>
      </w:r>
      <w:proofErr w:type="spellEnd"/>
      <w:r w:rsidRPr="008016D5">
        <w:rPr>
          <w:rFonts w:ascii="Times New Roman" w:hAnsi="Times New Roman" w:cs="Times New Roman"/>
          <w:i/>
          <w:sz w:val="24"/>
          <w:szCs w:val="24"/>
        </w:rPr>
        <w:t>, [1955] 2 All E.R. 918</w:t>
      </w:r>
      <w:r w:rsidRPr="008016D5">
        <w:rPr>
          <w:rFonts w:ascii="Times New Roman" w:hAnsi="Times New Roman" w:cs="Times New Roman"/>
          <w:sz w:val="24"/>
          <w:szCs w:val="24"/>
        </w:rPr>
        <w:t>).</w:t>
      </w:r>
    </w:p>
    <w:p w:rsidR="00EB6BED" w:rsidRPr="008016D5" w:rsidRDefault="00EB6BED" w:rsidP="008016D5">
      <w:pPr>
        <w:spacing w:after="0" w:line="360" w:lineRule="auto"/>
        <w:jc w:val="both"/>
        <w:rPr>
          <w:rFonts w:ascii="Times New Roman" w:hAnsi="Times New Roman" w:cs="Times New Roman"/>
          <w:sz w:val="24"/>
          <w:szCs w:val="24"/>
        </w:rPr>
      </w:pPr>
    </w:p>
    <w:p w:rsidR="00EB6BED" w:rsidRPr="008016D5" w:rsidRDefault="00EB6BED"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lastRenderedPageBreak/>
        <w:t xml:space="preserve">Proof beyond a reasonable doubt does not mean proof beyond all possible doubt. Possible doubts or doubts based purely on speculation are not reasonable doubts. A reasonable doubt is a doubt based on reason and common sense. It may arise from the evidence, the lack of evidence, or the nature of the evidence. </w:t>
      </w:r>
      <w:proofErr w:type="gramStart"/>
      <w:r w:rsidRPr="008016D5">
        <w:rPr>
          <w:rFonts w:ascii="Times New Roman" w:hAnsi="Times New Roman" w:cs="Times New Roman"/>
          <w:sz w:val="24"/>
          <w:szCs w:val="24"/>
        </w:rPr>
        <w:t>Proof which is so convincing that persons would not hesitate to rely and act on it in making the most important decisions in their own lives.</w:t>
      </w:r>
      <w:proofErr w:type="gramEnd"/>
      <w:r w:rsidRPr="008016D5">
        <w:rPr>
          <w:rFonts w:ascii="Times New Roman" w:hAnsi="Times New Roman" w:cs="Times New Roman"/>
          <w:sz w:val="24"/>
          <w:szCs w:val="24"/>
        </w:rPr>
        <w:t xml:space="preserve"> Beyond reasonable doubt is proof that leaves the court firmly convinced the accused is guilty. Reasonable doubt is a real and substantial uncertainty about guilt which arises from the available evidence or lack of evidence, with respect to some element of the offence charged. It is the belief that one or more of the essential facts did not occur as alleged by the prosecution and consequently there is a real possibility that the accused person is not guilty of the crime. This determination is arrived at when after considering all the evidence, the court cannot state with clear conviction that the charge against the accused is true since an accused may not be found guilty based upon a mere suspicion of guilt.</w:t>
      </w:r>
    </w:p>
    <w:p w:rsidR="00EB6BED" w:rsidRPr="008016D5" w:rsidRDefault="00EB6BED" w:rsidP="008016D5">
      <w:pPr>
        <w:spacing w:after="0" w:line="360" w:lineRule="auto"/>
        <w:jc w:val="both"/>
        <w:rPr>
          <w:rFonts w:ascii="Times New Roman" w:hAnsi="Times New Roman" w:cs="Times New Roman"/>
          <w:sz w:val="24"/>
          <w:szCs w:val="24"/>
        </w:rPr>
      </w:pPr>
    </w:p>
    <w:p w:rsidR="00EB6BED" w:rsidRPr="008016D5" w:rsidRDefault="00EB6BED"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In the instant case </w:t>
      </w:r>
      <w:r w:rsidR="00261CED" w:rsidRPr="008016D5">
        <w:rPr>
          <w:rFonts w:ascii="Times New Roman" w:hAnsi="Times New Roman" w:cs="Times New Roman"/>
          <w:sz w:val="24"/>
          <w:szCs w:val="24"/>
        </w:rPr>
        <w:t xml:space="preserve">there is no post mortem report. The prosecution relies on the testimony of P.W.1 </w:t>
      </w:r>
      <w:proofErr w:type="spellStart"/>
      <w:r w:rsidR="00261CED" w:rsidRPr="008016D5">
        <w:rPr>
          <w:rFonts w:ascii="Times New Roman" w:hAnsi="Times New Roman" w:cs="Times New Roman"/>
          <w:sz w:val="24"/>
          <w:szCs w:val="24"/>
        </w:rPr>
        <w:t>Zainabu</w:t>
      </w:r>
      <w:proofErr w:type="spellEnd"/>
      <w:r w:rsidR="00261CED" w:rsidRPr="008016D5">
        <w:rPr>
          <w:rFonts w:ascii="Times New Roman" w:hAnsi="Times New Roman" w:cs="Times New Roman"/>
          <w:sz w:val="24"/>
          <w:szCs w:val="24"/>
        </w:rPr>
        <w:t xml:space="preserve"> </w:t>
      </w:r>
      <w:proofErr w:type="spellStart"/>
      <w:r w:rsidR="00261CED" w:rsidRPr="008016D5">
        <w:rPr>
          <w:rFonts w:ascii="Times New Roman" w:hAnsi="Times New Roman" w:cs="Times New Roman"/>
          <w:sz w:val="24"/>
          <w:szCs w:val="24"/>
        </w:rPr>
        <w:t>Mutesi</w:t>
      </w:r>
      <w:proofErr w:type="spellEnd"/>
      <w:r w:rsidR="00261CED" w:rsidRPr="008016D5">
        <w:rPr>
          <w:rFonts w:ascii="Times New Roman" w:hAnsi="Times New Roman" w:cs="Times New Roman"/>
          <w:sz w:val="24"/>
          <w:szCs w:val="24"/>
        </w:rPr>
        <w:t xml:space="preserve">, the mother of the deceased, who saw the body at the scene after it was found and attended her funeral. P.W.2 </w:t>
      </w:r>
      <w:proofErr w:type="spellStart"/>
      <w:r w:rsidR="00261CED" w:rsidRPr="008016D5">
        <w:rPr>
          <w:rFonts w:ascii="Times New Roman" w:hAnsi="Times New Roman" w:cs="Times New Roman"/>
          <w:sz w:val="24"/>
          <w:szCs w:val="24"/>
        </w:rPr>
        <w:t>Ngabo</w:t>
      </w:r>
      <w:proofErr w:type="spellEnd"/>
      <w:r w:rsidR="00261CED" w:rsidRPr="008016D5">
        <w:rPr>
          <w:rFonts w:ascii="Times New Roman" w:hAnsi="Times New Roman" w:cs="Times New Roman"/>
          <w:sz w:val="24"/>
          <w:szCs w:val="24"/>
        </w:rPr>
        <w:t xml:space="preserve"> Moses, a step-father of the deceased, who too saw her body at the scene after it was found and attended her funeral. P.W.3 </w:t>
      </w:r>
      <w:proofErr w:type="spellStart"/>
      <w:r w:rsidR="00261CED" w:rsidRPr="008016D5">
        <w:rPr>
          <w:rFonts w:ascii="Times New Roman" w:hAnsi="Times New Roman" w:cs="Times New Roman"/>
          <w:sz w:val="24"/>
          <w:szCs w:val="24"/>
        </w:rPr>
        <w:t>Lukwago</w:t>
      </w:r>
      <w:proofErr w:type="spellEnd"/>
      <w:r w:rsidR="00261CED" w:rsidRPr="008016D5">
        <w:rPr>
          <w:rFonts w:ascii="Times New Roman" w:hAnsi="Times New Roman" w:cs="Times New Roman"/>
          <w:sz w:val="24"/>
          <w:szCs w:val="24"/>
        </w:rPr>
        <w:t xml:space="preserve"> Richard, the L.C.1 Chairman, too saw her body at the scene after it was found, alerted the parents and later reported to the police. P.W.4 No. 23236 D/Cpl </w:t>
      </w:r>
      <w:proofErr w:type="spellStart"/>
      <w:r w:rsidR="00261CED" w:rsidRPr="008016D5">
        <w:rPr>
          <w:rFonts w:ascii="Times New Roman" w:hAnsi="Times New Roman" w:cs="Times New Roman"/>
          <w:sz w:val="24"/>
          <w:szCs w:val="24"/>
        </w:rPr>
        <w:t>Mutalemwa</w:t>
      </w:r>
      <w:proofErr w:type="spellEnd"/>
      <w:r w:rsidR="00261CED" w:rsidRPr="008016D5">
        <w:rPr>
          <w:rFonts w:ascii="Times New Roman" w:hAnsi="Times New Roman" w:cs="Times New Roman"/>
          <w:sz w:val="24"/>
          <w:szCs w:val="24"/>
        </w:rPr>
        <w:t xml:space="preserve"> Justus, the arresting officer too saw the body at the scene, and arranged for its post mortem examination. In his defence, the accused did not offer any evidence regarding thus element</w:t>
      </w:r>
      <w:r w:rsidRPr="008016D5">
        <w:rPr>
          <w:rFonts w:ascii="Times New Roman" w:hAnsi="Times New Roman" w:cs="Times New Roman"/>
          <w:sz w:val="24"/>
          <w:szCs w:val="24"/>
        </w:rPr>
        <w:t xml:space="preserve">. Having considered the evidence as a whole, and in agreement with the assessors, I find that the prosecution has proved beyond reasonable doubt that </w:t>
      </w:r>
      <w:proofErr w:type="spellStart"/>
      <w:r w:rsidR="00261CED" w:rsidRPr="008016D5">
        <w:rPr>
          <w:rFonts w:ascii="Times New Roman" w:hAnsi="Times New Roman" w:cs="Times New Roman"/>
          <w:sz w:val="24"/>
          <w:szCs w:val="24"/>
        </w:rPr>
        <w:t>Nakato</w:t>
      </w:r>
      <w:proofErr w:type="spellEnd"/>
      <w:r w:rsidR="00261CED" w:rsidRPr="008016D5">
        <w:rPr>
          <w:rFonts w:ascii="Times New Roman" w:hAnsi="Times New Roman" w:cs="Times New Roman"/>
          <w:sz w:val="24"/>
          <w:szCs w:val="24"/>
        </w:rPr>
        <w:t xml:space="preserve"> Patience</w:t>
      </w:r>
      <w:r w:rsidRPr="008016D5">
        <w:rPr>
          <w:rFonts w:ascii="Times New Roman" w:hAnsi="Times New Roman" w:cs="Times New Roman"/>
          <w:sz w:val="24"/>
          <w:szCs w:val="24"/>
        </w:rPr>
        <w:t xml:space="preserve"> died on </w:t>
      </w:r>
      <w:r w:rsidR="00261CED" w:rsidRPr="008016D5">
        <w:rPr>
          <w:rFonts w:ascii="Times New Roman" w:hAnsi="Times New Roman" w:cs="Times New Roman"/>
          <w:sz w:val="24"/>
          <w:szCs w:val="24"/>
        </w:rPr>
        <w:t>24</w:t>
      </w:r>
      <w:r w:rsidR="00261CED" w:rsidRPr="008016D5">
        <w:rPr>
          <w:rFonts w:ascii="Times New Roman" w:hAnsi="Times New Roman" w:cs="Times New Roman"/>
          <w:sz w:val="24"/>
          <w:szCs w:val="24"/>
          <w:vertAlign w:val="superscript"/>
        </w:rPr>
        <w:t>th</w:t>
      </w:r>
      <w:r w:rsidR="00261CED" w:rsidRPr="008016D5">
        <w:rPr>
          <w:rFonts w:ascii="Times New Roman" w:hAnsi="Times New Roman" w:cs="Times New Roman"/>
          <w:sz w:val="24"/>
          <w:szCs w:val="24"/>
        </w:rPr>
        <w:t xml:space="preserve"> November, 2014</w:t>
      </w:r>
      <w:r w:rsidRPr="008016D5">
        <w:rPr>
          <w:rFonts w:ascii="Times New Roman" w:hAnsi="Times New Roman" w:cs="Times New Roman"/>
          <w:sz w:val="24"/>
          <w:szCs w:val="24"/>
        </w:rPr>
        <w:t>.</w:t>
      </w:r>
    </w:p>
    <w:p w:rsidR="00EB6BED" w:rsidRPr="008016D5" w:rsidRDefault="00EB6BED" w:rsidP="008016D5">
      <w:pPr>
        <w:spacing w:after="0" w:line="360" w:lineRule="auto"/>
        <w:jc w:val="both"/>
        <w:rPr>
          <w:rFonts w:ascii="Times New Roman" w:hAnsi="Times New Roman" w:cs="Times New Roman"/>
          <w:sz w:val="24"/>
          <w:szCs w:val="24"/>
        </w:rPr>
      </w:pPr>
    </w:p>
    <w:p w:rsidR="00EB6BED" w:rsidRPr="008016D5" w:rsidRDefault="00EB6BED"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 xml:space="preserve">The prosecution had to prove further that the death of </w:t>
      </w:r>
      <w:proofErr w:type="spellStart"/>
      <w:r w:rsidR="00261CED" w:rsidRPr="008016D5">
        <w:rPr>
          <w:rFonts w:ascii="Times New Roman" w:hAnsi="Times New Roman" w:cs="Times New Roman"/>
          <w:sz w:val="24"/>
          <w:szCs w:val="24"/>
        </w:rPr>
        <w:t>Nakato</w:t>
      </w:r>
      <w:proofErr w:type="spellEnd"/>
      <w:r w:rsidR="00261CED" w:rsidRPr="008016D5">
        <w:rPr>
          <w:rFonts w:ascii="Times New Roman" w:hAnsi="Times New Roman" w:cs="Times New Roman"/>
          <w:sz w:val="24"/>
          <w:szCs w:val="24"/>
        </w:rPr>
        <w:t xml:space="preserve"> Patience</w:t>
      </w:r>
      <w:r w:rsidRPr="008016D5">
        <w:rPr>
          <w:rFonts w:ascii="Times New Roman" w:hAnsi="Times New Roman" w:cs="Times New Roman"/>
          <w:sz w:val="24"/>
          <w:szCs w:val="24"/>
        </w:rPr>
        <w:t xml:space="preserve"> was unlawfully caused. It is the law that any homicide (the killing of a human being by another) is presumed to have been caused unlawfully unless it was accidental or it was authorized by law (see </w:t>
      </w:r>
      <w:r w:rsidRPr="008016D5">
        <w:rPr>
          <w:rFonts w:ascii="Times New Roman" w:hAnsi="Times New Roman" w:cs="Times New Roman"/>
          <w:i/>
          <w:sz w:val="24"/>
          <w:szCs w:val="24"/>
        </w:rPr>
        <w:t xml:space="preserve">R v. </w:t>
      </w:r>
      <w:proofErr w:type="spellStart"/>
      <w:r w:rsidRPr="008016D5">
        <w:rPr>
          <w:rFonts w:ascii="Times New Roman" w:hAnsi="Times New Roman" w:cs="Times New Roman"/>
          <w:i/>
          <w:sz w:val="24"/>
          <w:szCs w:val="24"/>
        </w:rPr>
        <w:t>Gusambizi</w:t>
      </w:r>
      <w:proofErr w:type="spellEnd"/>
      <w:r w:rsidRPr="008016D5">
        <w:rPr>
          <w:rFonts w:ascii="Times New Roman" w:hAnsi="Times New Roman" w:cs="Times New Roman"/>
          <w:i/>
          <w:sz w:val="24"/>
          <w:szCs w:val="24"/>
        </w:rPr>
        <w:t xml:space="preserve"> s/o </w:t>
      </w:r>
      <w:proofErr w:type="spellStart"/>
      <w:r w:rsidRPr="008016D5">
        <w:rPr>
          <w:rFonts w:ascii="Times New Roman" w:hAnsi="Times New Roman" w:cs="Times New Roman"/>
          <w:i/>
          <w:sz w:val="24"/>
          <w:szCs w:val="24"/>
        </w:rPr>
        <w:t>Wesonga</w:t>
      </w:r>
      <w:proofErr w:type="spellEnd"/>
      <w:r w:rsidRPr="008016D5">
        <w:rPr>
          <w:rFonts w:ascii="Times New Roman" w:hAnsi="Times New Roman" w:cs="Times New Roman"/>
          <w:i/>
          <w:sz w:val="24"/>
          <w:szCs w:val="24"/>
        </w:rPr>
        <w:t xml:space="preserve"> (1948) 15 EACA 65</w:t>
      </w:r>
      <w:r w:rsidRPr="008016D5">
        <w:rPr>
          <w:rFonts w:ascii="Times New Roman" w:hAnsi="Times New Roman" w:cs="Times New Roman"/>
          <w:sz w:val="24"/>
          <w:szCs w:val="24"/>
        </w:rPr>
        <w:t xml:space="preserve">). In the instant case </w:t>
      </w:r>
      <w:r w:rsidR="00261CED" w:rsidRPr="008016D5">
        <w:rPr>
          <w:rFonts w:ascii="Times New Roman" w:hAnsi="Times New Roman" w:cs="Times New Roman"/>
          <w:sz w:val="24"/>
          <w:szCs w:val="24"/>
        </w:rPr>
        <w:t>t</w:t>
      </w:r>
      <w:r w:rsidRPr="008016D5">
        <w:rPr>
          <w:rFonts w:ascii="Times New Roman" w:hAnsi="Times New Roman" w:cs="Times New Roman"/>
          <w:sz w:val="24"/>
          <w:szCs w:val="24"/>
        </w:rPr>
        <w:t xml:space="preserve">here is no post mortem report. </w:t>
      </w:r>
      <w:r w:rsidR="00261CED" w:rsidRPr="008016D5">
        <w:rPr>
          <w:rFonts w:ascii="Times New Roman" w:hAnsi="Times New Roman" w:cs="Times New Roman"/>
          <w:sz w:val="24"/>
          <w:szCs w:val="24"/>
        </w:rPr>
        <w:t xml:space="preserve">The </w:t>
      </w:r>
      <w:r w:rsidR="00261CED" w:rsidRPr="008016D5">
        <w:rPr>
          <w:rFonts w:ascii="Times New Roman" w:hAnsi="Times New Roman" w:cs="Times New Roman"/>
          <w:sz w:val="24"/>
          <w:szCs w:val="24"/>
        </w:rPr>
        <w:lastRenderedPageBreak/>
        <w:t xml:space="preserve">prosecution instead relies on the testimony of P.W.1 </w:t>
      </w:r>
      <w:proofErr w:type="spellStart"/>
      <w:r w:rsidR="00261CED" w:rsidRPr="008016D5">
        <w:rPr>
          <w:rFonts w:ascii="Times New Roman" w:hAnsi="Times New Roman" w:cs="Times New Roman"/>
          <w:sz w:val="24"/>
          <w:szCs w:val="24"/>
        </w:rPr>
        <w:t>Zainabu</w:t>
      </w:r>
      <w:proofErr w:type="spellEnd"/>
      <w:r w:rsidR="00261CED" w:rsidRPr="008016D5">
        <w:rPr>
          <w:rFonts w:ascii="Times New Roman" w:hAnsi="Times New Roman" w:cs="Times New Roman"/>
          <w:sz w:val="24"/>
          <w:szCs w:val="24"/>
        </w:rPr>
        <w:t xml:space="preserve"> </w:t>
      </w:r>
      <w:proofErr w:type="spellStart"/>
      <w:r w:rsidR="00261CED" w:rsidRPr="008016D5">
        <w:rPr>
          <w:rFonts w:ascii="Times New Roman" w:hAnsi="Times New Roman" w:cs="Times New Roman"/>
          <w:sz w:val="24"/>
          <w:szCs w:val="24"/>
        </w:rPr>
        <w:t>Mutesi</w:t>
      </w:r>
      <w:proofErr w:type="spellEnd"/>
      <w:r w:rsidR="00261CED" w:rsidRPr="008016D5">
        <w:rPr>
          <w:rFonts w:ascii="Times New Roman" w:hAnsi="Times New Roman" w:cs="Times New Roman"/>
          <w:sz w:val="24"/>
          <w:szCs w:val="24"/>
        </w:rPr>
        <w:t xml:space="preserve">, the mother of the deceased, who on examining the body saw nail marks on the neck, waist, abdomen and blood stains on the thighs. P.W.4 No. 23236 D/Cpl </w:t>
      </w:r>
      <w:proofErr w:type="spellStart"/>
      <w:r w:rsidR="00261CED" w:rsidRPr="008016D5">
        <w:rPr>
          <w:rFonts w:ascii="Times New Roman" w:hAnsi="Times New Roman" w:cs="Times New Roman"/>
          <w:sz w:val="24"/>
          <w:szCs w:val="24"/>
        </w:rPr>
        <w:t>Mutalemwa</w:t>
      </w:r>
      <w:proofErr w:type="spellEnd"/>
      <w:r w:rsidR="00261CED" w:rsidRPr="008016D5">
        <w:rPr>
          <w:rFonts w:ascii="Times New Roman" w:hAnsi="Times New Roman" w:cs="Times New Roman"/>
          <w:sz w:val="24"/>
          <w:szCs w:val="24"/>
        </w:rPr>
        <w:t xml:space="preserve"> Justus too on examining the body saw signs of strangulation around the neck and was present when the body was undressed for the post mortem examination and he saw signs of defilement</w:t>
      </w:r>
      <w:r w:rsidRPr="008016D5">
        <w:rPr>
          <w:rFonts w:ascii="Times New Roman" w:hAnsi="Times New Roman" w:cs="Times New Roman"/>
          <w:sz w:val="24"/>
          <w:szCs w:val="24"/>
        </w:rPr>
        <w:t>.</w:t>
      </w:r>
      <w:r w:rsidR="00CF6AF3" w:rsidRPr="008016D5">
        <w:rPr>
          <w:rFonts w:ascii="Times New Roman" w:hAnsi="Times New Roman" w:cs="Times New Roman"/>
          <w:sz w:val="24"/>
          <w:szCs w:val="24"/>
        </w:rPr>
        <w:t xml:space="preserve"> </w:t>
      </w:r>
      <w:r w:rsidRPr="008016D5">
        <w:rPr>
          <w:rFonts w:ascii="Times New Roman" w:eastAsia="Times New Roman" w:hAnsi="Times New Roman" w:cs="Times New Roman"/>
          <w:iCs/>
          <w:sz w:val="24"/>
          <w:szCs w:val="24"/>
        </w:rPr>
        <w:t xml:space="preserve">I have considered the available evidence </w:t>
      </w:r>
      <w:r w:rsidR="00261CED" w:rsidRPr="008016D5">
        <w:rPr>
          <w:rFonts w:ascii="Times New Roman" w:eastAsia="Times New Roman" w:hAnsi="Times New Roman" w:cs="Times New Roman"/>
          <w:iCs/>
          <w:sz w:val="24"/>
          <w:szCs w:val="24"/>
        </w:rPr>
        <w:t>and</w:t>
      </w:r>
      <w:r w:rsidRPr="008016D5">
        <w:rPr>
          <w:rFonts w:ascii="Times New Roman" w:hAnsi="Times New Roman" w:cs="Times New Roman"/>
          <w:sz w:val="24"/>
          <w:szCs w:val="24"/>
        </w:rPr>
        <w:t xml:space="preserve"> undertaken a credibility and common sense and ordinary experience evaluation of the evidence and the witnesses. It appears to me that </w:t>
      </w:r>
      <w:r w:rsidR="00261CED" w:rsidRPr="008016D5">
        <w:rPr>
          <w:rFonts w:ascii="Times New Roman" w:hAnsi="Times New Roman" w:cs="Times New Roman"/>
          <w:sz w:val="24"/>
          <w:szCs w:val="24"/>
        </w:rPr>
        <w:t xml:space="preserve">based on </w:t>
      </w:r>
      <w:r w:rsidRPr="008016D5">
        <w:rPr>
          <w:rFonts w:ascii="Times New Roman" w:hAnsi="Times New Roman" w:cs="Times New Roman"/>
          <w:sz w:val="24"/>
          <w:szCs w:val="24"/>
        </w:rPr>
        <w:t>the nature of the</w:t>
      </w:r>
      <w:r w:rsidR="00CF6AF3" w:rsidRPr="008016D5">
        <w:rPr>
          <w:rFonts w:ascii="Times New Roman" w:hAnsi="Times New Roman" w:cs="Times New Roman"/>
          <w:sz w:val="24"/>
          <w:szCs w:val="24"/>
        </w:rPr>
        <w:t xml:space="preserve"> anomalies observed on the body of the deceased, this was not an accidental death but a homicide effected by way of strangulation</w:t>
      </w:r>
      <w:r w:rsidRPr="008016D5">
        <w:rPr>
          <w:rFonts w:ascii="Times New Roman" w:hAnsi="Times New Roman" w:cs="Times New Roman"/>
          <w:sz w:val="24"/>
          <w:szCs w:val="24"/>
        </w:rPr>
        <w:t xml:space="preserve">. Therefore in agreement with the joint opinion of the assessors, I find that the prosecution has proved that </w:t>
      </w:r>
      <w:r w:rsidR="001905C2" w:rsidRPr="008016D5">
        <w:rPr>
          <w:rFonts w:ascii="Times New Roman" w:hAnsi="Times New Roman" w:cs="Times New Roman"/>
          <w:sz w:val="24"/>
          <w:szCs w:val="24"/>
        </w:rPr>
        <w:t>this</w:t>
      </w:r>
      <w:r w:rsidR="00CF6AF3" w:rsidRPr="008016D5">
        <w:rPr>
          <w:rFonts w:ascii="Times New Roman" w:hAnsi="Times New Roman" w:cs="Times New Roman"/>
          <w:sz w:val="24"/>
          <w:szCs w:val="24"/>
        </w:rPr>
        <w:t xml:space="preserve"> death was a homicide</w:t>
      </w:r>
      <w:r w:rsidRPr="008016D5">
        <w:rPr>
          <w:rFonts w:ascii="Times New Roman" w:hAnsi="Times New Roman" w:cs="Times New Roman"/>
          <w:sz w:val="24"/>
          <w:szCs w:val="24"/>
        </w:rPr>
        <w:t xml:space="preserve">. Not having found any lawful justification for the assault that inflicted the fatal injury, I find that the prosecution has proved beyond reasonable doubt </w:t>
      </w:r>
      <w:proofErr w:type="spellStart"/>
      <w:r w:rsidR="00261CED" w:rsidRPr="008016D5">
        <w:rPr>
          <w:rFonts w:ascii="Times New Roman" w:hAnsi="Times New Roman" w:cs="Times New Roman"/>
          <w:sz w:val="24"/>
          <w:szCs w:val="24"/>
        </w:rPr>
        <w:t>Nakato</w:t>
      </w:r>
      <w:proofErr w:type="spellEnd"/>
      <w:r w:rsidR="00261CED" w:rsidRPr="008016D5">
        <w:rPr>
          <w:rFonts w:ascii="Times New Roman" w:hAnsi="Times New Roman" w:cs="Times New Roman"/>
          <w:sz w:val="24"/>
          <w:szCs w:val="24"/>
        </w:rPr>
        <w:t xml:space="preserve"> Patience</w:t>
      </w:r>
      <w:r w:rsidRPr="008016D5">
        <w:rPr>
          <w:rFonts w:ascii="Times New Roman" w:hAnsi="Times New Roman" w:cs="Times New Roman"/>
          <w:sz w:val="24"/>
          <w:szCs w:val="24"/>
        </w:rPr>
        <w:t xml:space="preserve">'s death was unlawfully caused. </w:t>
      </w:r>
    </w:p>
    <w:p w:rsidR="00EB6BED" w:rsidRPr="008016D5" w:rsidRDefault="00EB6BED" w:rsidP="008016D5">
      <w:pPr>
        <w:spacing w:after="0" w:line="360" w:lineRule="auto"/>
        <w:jc w:val="both"/>
        <w:rPr>
          <w:rFonts w:ascii="Times New Roman" w:hAnsi="Times New Roman" w:cs="Times New Roman"/>
          <w:sz w:val="24"/>
          <w:szCs w:val="24"/>
        </w:rPr>
      </w:pPr>
    </w:p>
    <w:p w:rsidR="00EB6BED" w:rsidRPr="008016D5" w:rsidRDefault="00EB6BED"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 xml:space="preserve">Thirdly, the prosecution was required to prove that the cause of death was actuated by malice aforethought. Malice aforethought is defined by section 191 of the </w:t>
      </w:r>
      <w:r w:rsidRPr="008016D5">
        <w:rPr>
          <w:rFonts w:ascii="Times New Roman" w:hAnsi="Times New Roman" w:cs="Times New Roman"/>
          <w:i/>
          <w:sz w:val="24"/>
          <w:szCs w:val="24"/>
        </w:rPr>
        <w:t>Penal Code Act</w:t>
      </w:r>
      <w:r w:rsidRPr="008016D5">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This may be deduced from circumstantial evidence (see </w:t>
      </w:r>
      <w:r w:rsidRPr="008016D5">
        <w:rPr>
          <w:rFonts w:ascii="Times New Roman" w:hAnsi="Times New Roman" w:cs="Times New Roman"/>
          <w:i/>
          <w:sz w:val="24"/>
          <w:szCs w:val="24"/>
        </w:rPr>
        <w:t xml:space="preserve">R v. </w:t>
      </w:r>
      <w:proofErr w:type="spellStart"/>
      <w:r w:rsidRPr="008016D5">
        <w:rPr>
          <w:rFonts w:ascii="Times New Roman" w:hAnsi="Times New Roman" w:cs="Times New Roman"/>
          <w:i/>
          <w:sz w:val="24"/>
          <w:szCs w:val="24"/>
        </w:rPr>
        <w:t>Tubere</w:t>
      </w:r>
      <w:proofErr w:type="spellEnd"/>
      <w:r w:rsidRPr="008016D5">
        <w:rPr>
          <w:rFonts w:ascii="Times New Roman" w:hAnsi="Times New Roman" w:cs="Times New Roman"/>
          <w:i/>
          <w:sz w:val="24"/>
          <w:szCs w:val="24"/>
        </w:rPr>
        <w:t xml:space="preserve"> s/o </w:t>
      </w:r>
      <w:proofErr w:type="spellStart"/>
      <w:r w:rsidRPr="008016D5">
        <w:rPr>
          <w:rFonts w:ascii="Times New Roman" w:hAnsi="Times New Roman" w:cs="Times New Roman"/>
          <w:i/>
          <w:sz w:val="24"/>
          <w:szCs w:val="24"/>
        </w:rPr>
        <w:t>Ochen</w:t>
      </w:r>
      <w:proofErr w:type="spellEnd"/>
      <w:r w:rsidRPr="008016D5">
        <w:rPr>
          <w:rFonts w:ascii="Times New Roman" w:hAnsi="Times New Roman" w:cs="Times New Roman"/>
          <w:i/>
          <w:sz w:val="24"/>
          <w:szCs w:val="24"/>
        </w:rPr>
        <w:t xml:space="preserve"> (1945) 12 EACA 63</w:t>
      </w:r>
      <w:r w:rsidRPr="008016D5">
        <w:rPr>
          <w:rFonts w:ascii="Times New Roman" w:hAnsi="Times New Roman" w:cs="Times New Roman"/>
          <w:sz w:val="24"/>
          <w:szCs w:val="24"/>
        </w:rPr>
        <w:t>).</w:t>
      </w:r>
    </w:p>
    <w:p w:rsidR="00EB6BED" w:rsidRPr="008016D5" w:rsidRDefault="00EB6BED" w:rsidP="008016D5">
      <w:pPr>
        <w:spacing w:after="0" w:line="360" w:lineRule="auto"/>
        <w:jc w:val="both"/>
        <w:rPr>
          <w:rFonts w:ascii="Times New Roman" w:hAnsi="Times New Roman" w:cs="Times New Roman"/>
          <w:sz w:val="24"/>
          <w:szCs w:val="24"/>
        </w:rPr>
      </w:pPr>
    </w:p>
    <w:p w:rsidR="00EB6BED" w:rsidRPr="008016D5" w:rsidRDefault="00EB6BED"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 xml:space="preserve">Malice aforethought being a mental element is difficult to prove by direct evidence. </w:t>
      </w:r>
      <w:r w:rsidR="00F15D30" w:rsidRPr="008016D5">
        <w:rPr>
          <w:rFonts w:ascii="Times New Roman" w:hAnsi="Times New Roman" w:cs="Times New Roman"/>
          <w:sz w:val="24"/>
          <w:szCs w:val="24"/>
        </w:rPr>
        <w:t xml:space="preserve">Courts usually consider first; the nature of the weapon used. In this case none was used. In situations where no weapon is used, for a court to infer that an accused killed with malice aforethought, it must consider if death was a natural consequence of the act that caused the death and whether the accused foresaw death as a natural consequence of the act. The court should consider; (i) whether the relevant consequence which must be proved (death), was a natural consequence of the voluntary act of another and (ii) whether the perpetrator foresaw that it would be a natural consequence of his or her act, and if so, then it is proper for court to draw the inference that the perpetrator intended that consequence (see </w:t>
      </w:r>
      <w:r w:rsidR="00F15D30" w:rsidRPr="008016D5">
        <w:rPr>
          <w:rFonts w:ascii="Times New Roman" w:hAnsi="Times New Roman" w:cs="Times New Roman"/>
          <w:i/>
          <w:sz w:val="24"/>
          <w:szCs w:val="24"/>
        </w:rPr>
        <w:t>R v</w:t>
      </w:r>
      <w:r w:rsidR="00E21887" w:rsidRPr="008016D5">
        <w:rPr>
          <w:rFonts w:ascii="Times New Roman" w:hAnsi="Times New Roman" w:cs="Times New Roman"/>
          <w:i/>
          <w:sz w:val="24"/>
          <w:szCs w:val="24"/>
        </w:rPr>
        <w:t>.</w:t>
      </w:r>
      <w:r w:rsidR="00F15D30" w:rsidRPr="008016D5">
        <w:rPr>
          <w:rFonts w:ascii="Times New Roman" w:hAnsi="Times New Roman" w:cs="Times New Roman"/>
          <w:i/>
          <w:sz w:val="24"/>
          <w:szCs w:val="24"/>
        </w:rPr>
        <w:t xml:space="preserve"> </w:t>
      </w:r>
      <w:proofErr w:type="spellStart"/>
      <w:r w:rsidR="00F15D30" w:rsidRPr="008016D5">
        <w:rPr>
          <w:rFonts w:ascii="Times New Roman" w:hAnsi="Times New Roman" w:cs="Times New Roman"/>
          <w:i/>
          <w:sz w:val="24"/>
          <w:szCs w:val="24"/>
        </w:rPr>
        <w:t>Moloney</w:t>
      </w:r>
      <w:proofErr w:type="spellEnd"/>
      <w:r w:rsidR="00F15D30" w:rsidRPr="008016D5">
        <w:rPr>
          <w:rFonts w:ascii="Times New Roman" w:hAnsi="Times New Roman" w:cs="Times New Roman"/>
          <w:i/>
          <w:sz w:val="24"/>
          <w:szCs w:val="24"/>
        </w:rPr>
        <w:t xml:space="preserve"> [1985] 1 All ER 1025; </w:t>
      </w:r>
      <w:proofErr w:type="spellStart"/>
      <w:r w:rsidR="00F15D30" w:rsidRPr="008016D5">
        <w:rPr>
          <w:rFonts w:ascii="Times New Roman" w:hAnsi="Times New Roman" w:cs="Times New Roman"/>
          <w:i/>
          <w:sz w:val="24"/>
          <w:szCs w:val="24"/>
        </w:rPr>
        <w:t>Nanyonjo</w:t>
      </w:r>
      <w:proofErr w:type="spellEnd"/>
      <w:r w:rsidR="00F15D30" w:rsidRPr="008016D5">
        <w:rPr>
          <w:rFonts w:ascii="Times New Roman" w:hAnsi="Times New Roman" w:cs="Times New Roman"/>
          <w:i/>
          <w:sz w:val="24"/>
          <w:szCs w:val="24"/>
        </w:rPr>
        <w:t xml:space="preserve"> Harriet and </w:t>
      </w:r>
      <w:r w:rsidR="00E21887" w:rsidRPr="008016D5">
        <w:rPr>
          <w:rFonts w:ascii="Times New Roman" w:hAnsi="Times New Roman" w:cs="Times New Roman"/>
          <w:i/>
          <w:sz w:val="24"/>
          <w:szCs w:val="24"/>
        </w:rPr>
        <w:t>a</w:t>
      </w:r>
      <w:r w:rsidR="00F15D30" w:rsidRPr="008016D5">
        <w:rPr>
          <w:rFonts w:ascii="Times New Roman" w:hAnsi="Times New Roman" w:cs="Times New Roman"/>
          <w:i/>
          <w:sz w:val="24"/>
          <w:szCs w:val="24"/>
        </w:rPr>
        <w:t>nother v. Uganda S.C. Cr. Appeal No.24 of 2002</w:t>
      </w:r>
      <w:r w:rsidR="00F15D30" w:rsidRPr="008016D5">
        <w:rPr>
          <w:rFonts w:ascii="Times New Roman" w:hAnsi="Times New Roman" w:cs="Times New Roman"/>
          <w:sz w:val="24"/>
          <w:szCs w:val="24"/>
        </w:rPr>
        <w:t>).</w:t>
      </w:r>
      <w:r w:rsidR="0039037A" w:rsidRPr="008016D5">
        <w:rPr>
          <w:rFonts w:ascii="Times New Roman" w:hAnsi="Times New Roman" w:cs="Times New Roman"/>
          <w:sz w:val="24"/>
          <w:szCs w:val="24"/>
        </w:rPr>
        <w:t xml:space="preserve"> Having determined that death was caused by strangulation, anyone who applies a degree of force or pressure to the neck of </w:t>
      </w:r>
      <w:r w:rsidR="0039037A" w:rsidRPr="008016D5">
        <w:rPr>
          <w:rFonts w:ascii="Times New Roman" w:hAnsi="Times New Roman" w:cs="Times New Roman"/>
          <w:sz w:val="24"/>
          <w:szCs w:val="24"/>
        </w:rPr>
        <w:lastRenderedPageBreak/>
        <w:t xml:space="preserve">another so as to cause death must foresee that death would be a natural consequence of his or her act. Therefore in agreement with the joint opinion of the assessors, I find that the prosecution has proved beyond reasonable doubt that </w:t>
      </w:r>
      <w:proofErr w:type="spellStart"/>
      <w:r w:rsidR="0039037A" w:rsidRPr="008016D5">
        <w:rPr>
          <w:rFonts w:ascii="Times New Roman" w:hAnsi="Times New Roman" w:cs="Times New Roman"/>
          <w:sz w:val="24"/>
          <w:szCs w:val="24"/>
        </w:rPr>
        <w:t>Nakato</w:t>
      </w:r>
      <w:proofErr w:type="spellEnd"/>
      <w:r w:rsidR="0039037A" w:rsidRPr="008016D5">
        <w:rPr>
          <w:rFonts w:ascii="Times New Roman" w:hAnsi="Times New Roman" w:cs="Times New Roman"/>
          <w:sz w:val="24"/>
          <w:szCs w:val="24"/>
        </w:rPr>
        <w:t xml:space="preserve"> Patience's death was caused with malice aforethought.</w:t>
      </w:r>
    </w:p>
    <w:p w:rsidR="00EB6BED" w:rsidRPr="008016D5" w:rsidRDefault="00EB6BED"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 xml:space="preserve">Lastly, there should be credible direct or circumstantial evidence placing the accused at the scene of the crime as an active participant in the commission of the offence. Section 19 (1) (b) and (c) of the </w:t>
      </w:r>
      <w:r w:rsidRPr="008016D5">
        <w:rPr>
          <w:rFonts w:ascii="Times New Roman" w:hAnsi="Times New Roman" w:cs="Times New Roman"/>
          <w:i/>
          <w:sz w:val="24"/>
          <w:szCs w:val="24"/>
        </w:rPr>
        <w:t>Penal Code Act</w:t>
      </w:r>
      <w:r w:rsidRPr="008016D5">
        <w:rPr>
          <w:rFonts w:ascii="Times New Roman" w:hAnsi="Times New Roman" w:cs="Times New Roman"/>
          <w:sz w:val="24"/>
          <w:szCs w:val="24"/>
        </w:rPr>
        <w:t xml:space="preserve">, lists persons who are deemed to have taken part in committing an offence and to be guilty of the offence and who may as a consequence be charged with actually committing it. This includes every person who does or omits to do any act for the purpose of enabling or aiding another person to commit the offence and every person who aids or abets another person in committing the offence. </w:t>
      </w:r>
    </w:p>
    <w:p w:rsidR="00EB6BED" w:rsidRPr="008016D5" w:rsidRDefault="00EB6BED" w:rsidP="008016D5">
      <w:pPr>
        <w:spacing w:after="0" w:line="360" w:lineRule="auto"/>
        <w:jc w:val="both"/>
        <w:rPr>
          <w:rFonts w:ascii="Times New Roman" w:hAnsi="Times New Roman" w:cs="Times New Roman"/>
          <w:sz w:val="24"/>
          <w:szCs w:val="24"/>
        </w:rPr>
      </w:pPr>
    </w:p>
    <w:p w:rsidR="00EB6BED" w:rsidRPr="008016D5" w:rsidRDefault="00EB6BED"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 xml:space="preserve">The prosecution evidence against the accused intended to establish </w:t>
      </w:r>
      <w:r w:rsidR="00D746E5" w:rsidRPr="008016D5">
        <w:rPr>
          <w:rFonts w:ascii="Times New Roman" w:hAnsi="Times New Roman" w:cs="Times New Roman"/>
          <w:sz w:val="24"/>
          <w:szCs w:val="24"/>
        </w:rPr>
        <w:t>his</w:t>
      </w:r>
      <w:r w:rsidRPr="008016D5">
        <w:rPr>
          <w:rFonts w:ascii="Times New Roman" w:hAnsi="Times New Roman" w:cs="Times New Roman"/>
          <w:sz w:val="24"/>
          <w:szCs w:val="24"/>
        </w:rPr>
        <w:t xml:space="preserve"> participation in the commission of the offence is entirely circumstantial. In a case depending exclusively upon circumstantial evidence, the court must find before deciding upon conviction that the exculpatory facts are incompatible with the innocence of the accused and incapable of explanation upon any other reasonable hypothesis than that of guilt. The circumstances must be such as to produce moral certainty, to the exclusion of every reasonable doubt. It is necessary before drawing the inference of the accused’s responsibility for the offence from circumstantial evidence to be sure that there are no other co-existing circumstances which would weaken or destroy the inference (see </w:t>
      </w:r>
      <w:proofErr w:type="spellStart"/>
      <w:r w:rsidRPr="008016D5">
        <w:rPr>
          <w:rFonts w:ascii="Times New Roman" w:hAnsi="Times New Roman" w:cs="Times New Roman"/>
          <w:i/>
          <w:sz w:val="24"/>
          <w:szCs w:val="24"/>
        </w:rPr>
        <w:t>Shubadin</w:t>
      </w:r>
      <w:proofErr w:type="spellEnd"/>
      <w:r w:rsidRPr="008016D5">
        <w:rPr>
          <w:rFonts w:ascii="Times New Roman" w:hAnsi="Times New Roman" w:cs="Times New Roman"/>
          <w:i/>
          <w:sz w:val="24"/>
          <w:szCs w:val="24"/>
        </w:rPr>
        <w:t xml:space="preserve"> </w:t>
      </w:r>
      <w:proofErr w:type="spellStart"/>
      <w:r w:rsidRPr="008016D5">
        <w:rPr>
          <w:rFonts w:ascii="Times New Roman" w:hAnsi="Times New Roman" w:cs="Times New Roman"/>
          <w:i/>
          <w:sz w:val="24"/>
          <w:szCs w:val="24"/>
        </w:rPr>
        <w:t>Merali</w:t>
      </w:r>
      <w:proofErr w:type="spellEnd"/>
      <w:r w:rsidRPr="008016D5">
        <w:rPr>
          <w:rFonts w:ascii="Times New Roman" w:hAnsi="Times New Roman" w:cs="Times New Roman"/>
          <w:i/>
          <w:sz w:val="24"/>
          <w:szCs w:val="24"/>
        </w:rPr>
        <w:t xml:space="preserve"> and another v. Uganda [1963] EA 647</w:t>
      </w:r>
      <w:r w:rsidRPr="008016D5">
        <w:rPr>
          <w:rFonts w:ascii="Times New Roman" w:hAnsi="Times New Roman" w:cs="Times New Roman"/>
          <w:sz w:val="24"/>
          <w:szCs w:val="24"/>
        </w:rPr>
        <w:t xml:space="preserve">; </w:t>
      </w:r>
      <w:r w:rsidRPr="008016D5">
        <w:rPr>
          <w:rFonts w:ascii="Times New Roman" w:hAnsi="Times New Roman" w:cs="Times New Roman"/>
          <w:i/>
          <w:sz w:val="24"/>
          <w:szCs w:val="24"/>
        </w:rPr>
        <w:t xml:space="preserve">Simon </w:t>
      </w:r>
      <w:proofErr w:type="spellStart"/>
      <w:r w:rsidRPr="008016D5">
        <w:rPr>
          <w:rFonts w:ascii="Times New Roman" w:hAnsi="Times New Roman" w:cs="Times New Roman"/>
          <w:i/>
          <w:sz w:val="24"/>
          <w:szCs w:val="24"/>
        </w:rPr>
        <w:t>Musoke</w:t>
      </w:r>
      <w:proofErr w:type="spellEnd"/>
      <w:r w:rsidRPr="008016D5">
        <w:rPr>
          <w:rFonts w:ascii="Times New Roman" w:hAnsi="Times New Roman" w:cs="Times New Roman"/>
          <w:i/>
          <w:sz w:val="24"/>
          <w:szCs w:val="24"/>
        </w:rPr>
        <w:t xml:space="preserve"> v. R [1958] EA 715</w:t>
      </w:r>
      <w:r w:rsidRPr="008016D5">
        <w:rPr>
          <w:rFonts w:ascii="Times New Roman" w:hAnsi="Times New Roman" w:cs="Times New Roman"/>
          <w:sz w:val="24"/>
          <w:szCs w:val="24"/>
        </w:rPr>
        <w:t xml:space="preserve">; </w:t>
      </w:r>
      <w:proofErr w:type="spellStart"/>
      <w:r w:rsidRPr="008016D5">
        <w:rPr>
          <w:rFonts w:ascii="Times New Roman" w:hAnsi="Times New Roman" w:cs="Times New Roman"/>
          <w:i/>
          <w:sz w:val="24"/>
          <w:szCs w:val="24"/>
        </w:rPr>
        <w:t>Teper</w:t>
      </w:r>
      <w:proofErr w:type="spellEnd"/>
      <w:r w:rsidRPr="008016D5">
        <w:rPr>
          <w:rFonts w:ascii="Times New Roman" w:hAnsi="Times New Roman" w:cs="Times New Roman"/>
          <w:i/>
          <w:sz w:val="24"/>
          <w:szCs w:val="24"/>
        </w:rPr>
        <w:t xml:space="preserve"> v. R [1952] AC 480 </w:t>
      </w:r>
      <w:r w:rsidRPr="008016D5">
        <w:rPr>
          <w:rFonts w:ascii="Times New Roman" w:hAnsi="Times New Roman" w:cs="Times New Roman"/>
          <w:sz w:val="24"/>
          <w:szCs w:val="24"/>
        </w:rPr>
        <w:t xml:space="preserve">and </w:t>
      </w:r>
      <w:proofErr w:type="spellStart"/>
      <w:r w:rsidRPr="008016D5">
        <w:rPr>
          <w:rFonts w:ascii="Times New Roman" w:hAnsi="Times New Roman" w:cs="Times New Roman"/>
          <w:i/>
          <w:sz w:val="24"/>
          <w:szCs w:val="24"/>
        </w:rPr>
        <w:t>Onyango</w:t>
      </w:r>
      <w:proofErr w:type="spellEnd"/>
      <w:r w:rsidRPr="008016D5">
        <w:rPr>
          <w:rFonts w:ascii="Times New Roman" w:hAnsi="Times New Roman" w:cs="Times New Roman"/>
          <w:i/>
          <w:sz w:val="24"/>
          <w:szCs w:val="24"/>
        </w:rPr>
        <w:t xml:space="preserve"> v. Uganda [1967] EA 328 at page 331</w:t>
      </w:r>
      <w:r w:rsidRPr="008016D5">
        <w:rPr>
          <w:rFonts w:ascii="Times New Roman" w:hAnsi="Times New Roman" w:cs="Times New Roman"/>
          <w:sz w:val="24"/>
          <w:szCs w:val="24"/>
        </w:rPr>
        <w:t>).</w:t>
      </w:r>
    </w:p>
    <w:p w:rsidR="00EB6BED" w:rsidRPr="008016D5" w:rsidRDefault="00EB6BED" w:rsidP="008016D5">
      <w:pPr>
        <w:spacing w:after="0" w:line="360" w:lineRule="auto"/>
        <w:jc w:val="both"/>
        <w:rPr>
          <w:rFonts w:ascii="Times New Roman" w:hAnsi="Times New Roman" w:cs="Times New Roman"/>
          <w:sz w:val="24"/>
          <w:szCs w:val="24"/>
        </w:rPr>
      </w:pPr>
    </w:p>
    <w:p w:rsidR="0073029E" w:rsidRPr="008016D5" w:rsidRDefault="00EB6BED"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 xml:space="preserve">The circumstantial evidence against </w:t>
      </w:r>
      <w:r w:rsidR="00D746E5" w:rsidRPr="008016D5">
        <w:rPr>
          <w:rFonts w:ascii="Times New Roman" w:hAnsi="Times New Roman" w:cs="Times New Roman"/>
          <w:sz w:val="24"/>
          <w:szCs w:val="24"/>
        </w:rPr>
        <w:t>the accused</w:t>
      </w:r>
      <w:r w:rsidRPr="008016D5">
        <w:rPr>
          <w:rFonts w:ascii="Times New Roman" w:hAnsi="Times New Roman" w:cs="Times New Roman"/>
          <w:sz w:val="24"/>
          <w:szCs w:val="24"/>
        </w:rPr>
        <w:t xml:space="preserve"> is that</w:t>
      </w:r>
      <w:r w:rsidR="00D746E5" w:rsidRPr="008016D5">
        <w:rPr>
          <w:rFonts w:ascii="Times New Roman" w:hAnsi="Times New Roman" w:cs="Times New Roman"/>
          <w:sz w:val="24"/>
          <w:szCs w:val="24"/>
        </w:rPr>
        <w:t>;-</w:t>
      </w:r>
      <w:r w:rsidRPr="008016D5">
        <w:rPr>
          <w:rFonts w:ascii="Times New Roman" w:hAnsi="Times New Roman" w:cs="Times New Roman"/>
          <w:sz w:val="24"/>
          <w:szCs w:val="24"/>
        </w:rPr>
        <w:t xml:space="preserve"> </w:t>
      </w:r>
      <w:r w:rsidR="0073029E" w:rsidRPr="008016D5">
        <w:rPr>
          <w:rFonts w:ascii="Times New Roman" w:hAnsi="Times New Roman" w:cs="Times New Roman"/>
          <w:sz w:val="24"/>
          <w:szCs w:val="24"/>
        </w:rPr>
        <w:t>the accused was at the home of P.W</w:t>
      </w:r>
      <w:r w:rsidR="00D11865" w:rsidRPr="008016D5">
        <w:rPr>
          <w:rFonts w:ascii="Times New Roman" w:hAnsi="Times New Roman" w:cs="Times New Roman"/>
          <w:sz w:val="24"/>
          <w:szCs w:val="24"/>
        </w:rPr>
        <w:t xml:space="preserve">.1 </w:t>
      </w:r>
      <w:proofErr w:type="spellStart"/>
      <w:r w:rsidR="00D11865" w:rsidRPr="008016D5">
        <w:rPr>
          <w:rFonts w:ascii="Times New Roman" w:hAnsi="Times New Roman" w:cs="Times New Roman"/>
          <w:sz w:val="24"/>
          <w:szCs w:val="24"/>
        </w:rPr>
        <w:t>Zainabu</w:t>
      </w:r>
      <w:proofErr w:type="spellEnd"/>
      <w:r w:rsidR="00D11865" w:rsidRPr="008016D5">
        <w:rPr>
          <w:rFonts w:ascii="Times New Roman" w:hAnsi="Times New Roman" w:cs="Times New Roman"/>
          <w:sz w:val="24"/>
          <w:szCs w:val="24"/>
        </w:rPr>
        <w:t xml:space="preserve"> </w:t>
      </w:r>
      <w:proofErr w:type="spellStart"/>
      <w:r w:rsidR="00D11865" w:rsidRPr="008016D5">
        <w:rPr>
          <w:rFonts w:ascii="Times New Roman" w:hAnsi="Times New Roman" w:cs="Times New Roman"/>
          <w:sz w:val="24"/>
          <w:szCs w:val="24"/>
        </w:rPr>
        <w:t>Mutesi</w:t>
      </w:r>
      <w:proofErr w:type="spellEnd"/>
      <w:r w:rsidR="0073029E" w:rsidRPr="008016D5">
        <w:rPr>
          <w:rFonts w:ascii="Times New Roman" w:hAnsi="Times New Roman" w:cs="Times New Roman"/>
          <w:sz w:val="24"/>
          <w:szCs w:val="24"/>
        </w:rPr>
        <w:t>, the mother of the deceased, when he uncharacteristically went away before lunch and never returned for the afternoon work shift; the body of the deceased was found within a relatively short distance to the hut of the accuse</w:t>
      </w:r>
      <w:r w:rsidR="00D11865" w:rsidRPr="008016D5">
        <w:rPr>
          <w:rFonts w:ascii="Times New Roman" w:hAnsi="Times New Roman" w:cs="Times New Roman"/>
          <w:sz w:val="24"/>
          <w:szCs w:val="24"/>
        </w:rPr>
        <w:t>d</w:t>
      </w:r>
      <w:r w:rsidR="0073029E" w:rsidRPr="008016D5">
        <w:rPr>
          <w:rFonts w:ascii="Times New Roman" w:hAnsi="Times New Roman" w:cs="Times New Roman"/>
          <w:sz w:val="24"/>
          <w:szCs w:val="24"/>
        </w:rPr>
        <w:t xml:space="preserve">; when the body was discovered, </w:t>
      </w:r>
      <w:r w:rsidR="00CF28E1" w:rsidRPr="008016D5">
        <w:rPr>
          <w:rFonts w:ascii="Times New Roman" w:hAnsi="Times New Roman" w:cs="Times New Roman"/>
          <w:sz w:val="24"/>
          <w:szCs w:val="24"/>
        </w:rPr>
        <w:t xml:space="preserve">distress </w:t>
      </w:r>
      <w:r w:rsidR="0073029E" w:rsidRPr="008016D5">
        <w:rPr>
          <w:rFonts w:ascii="Times New Roman" w:hAnsi="Times New Roman" w:cs="Times New Roman"/>
          <w:sz w:val="24"/>
          <w:szCs w:val="24"/>
        </w:rPr>
        <w:t xml:space="preserve">drums were sounded and nearly everyone on the village responded except the accused and another man </w:t>
      </w:r>
      <w:r w:rsidR="00D11865" w:rsidRPr="008016D5">
        <w:rPr>
          <w:rFonts w:ascii="Times New Roman" w:hAnsi="Times New Roman" w:cs="Times New Roman"/>
          <w:sz w:val="24"/>
          <w:szCs w:val="24"/>
        </w:rPr>
        <w:t xml:space="preserve">both of whom </w:t>
      </w:r>
      <w:r w:rsidR="0073029E" w:rsidRPr="008016D5">
        <w:rPr>
          <w:rFonts w:ascii="Times New Roman" w:hAnsi="Times New Roman" w:cs="Times New Roman"/>
          <w:sz w:val="24"/>
          <w:szCs w:val="24"/>
        </w:rPr>
        <w:t>liv</w:t>
      </w:r>
      <w:r w:rsidR="00D11865" w:rsidRPr="008016D5">
        <w:rPr>
          <w:rFonts w:ascii="Times New Roman" w:hAnsi="Times New Roman" w:cs="Times New Roman"/>
          <w:sz w:val="24"/>
          <w:szCs w:val="24"/>
        </w:rPr>
        <w:t>ed</w:t>
      </w:r>
      <w:r w:rsidR="0073029E" w:rsidRPr="008016D5">
        <w:rPr>
          <w:rFonts w:ascii="Times New Roman" w:hAnsi="Times New Roman" w:cs="Times New Roman"/>
          <w:sz w:val="24"/>
          <w:szCs w:val="24"/>
        </w:rPr>
        <w:t xml:space="preserve"> in the closest proximity of the spot where the body was found; the accused only emerged the following morning and appeared to be on his way to work oblivious to the previous night's events; he was arrested at the scene yet in his defence he </w:t>
      </w:r>
      <w:r w:rsidR="0073029E" w:rsidRPr="008016D5">
        <w:rPr>
          <w:rFonts w:ascii="Times New Roman" w:hAnsi="Times New Roman" w:cs="Times New Roman"/>
          <w:sz w:val="24"/>
          <w:szCs w:val="24"/>
        </w:rPr>
        <w:lastRenderedPageBreak/>
        <w:t>claimed to have been arrested at his home; while at the scene, his demeanour exhibited uneasiness</w:t>
      </w:r>
      <w:r w:rsidR="00D11865" w:rsidRPr="008016D5">
        <w:rPr>
          <w:rFonts w:ascii="Times New Roman" w:hAnsi="Times New Roman" w:cs="Times New Roman"/>
          <w:sz w:val="24"/>
          <w:szCs w:val="24"/>
        </w:rPr>
        <w:t>; while aboard the police pick-up, he admitted having committed the offence and pleaded to be forgiven</w:t>
      </w:r>
      <w:r w:rsidR="001A20D9" w:rsidRPr="008016D5">
        <w:rPr>
          <w:rFonts w:ascii="Times New Roman" w:hAnsi="Times New Roman" w:cs="Times New Roman"/>
          <w:sz w:val="24"/>
          <w:szCs w:val="24"/>
        </w:rPr>
        <w:t>, to the wrath of the mob and causing P.W.1 to faint</w:t>
      </w:r>
      <w:r w:rsidR="00D11865" w:rsidRPr="008016D5">
        <w:rPr>
          <w:rFonts w:ascii="Times New Roman" w:hAnsi="Times New Roman" w:cs="Times New Roman"/>
          <w:sz w:val="24"/>
          <w:szCs w:val="24"/>
        </w:rPr>
        <w:t xml:space="preserve">. </w:t>
      </w:r>
      <w:r w:rsidRPr="008016D5">
        <w:rPr>
          <w:rFonts w:ascii="Times New Roman" w:hAnsi="Times New Roman" w:cs="Times New Roman"/>
          <w:sz w:val="24"/>
          <w:szCs w:val="24"/>
        </w:rPr>
        <w:t xml:space="preserve"> </w:t>
      </w:r>
    </w:p>
    <w:p w:rsidR="0073029E" w:rsidRPr="008016D5" w:rsidRDefault="0073029E" w:rsidP="008016D5">
      <w:pPr>
        <w:spacing w:after="0" w:line="360" w:lineRule="auto"/>
        <w:jc w:val="both"/>
        <w:rPr>
          <w:rFonts w:ascii="Times New Roman" w:hAnsi="Times New Roman" w:cs="Times New Roman"/>
          <w:sz w:val="24"/>
          <w:szCs w:val="24"/>
        </w:rPr>
      </w:pPr>
    </w:p>
    <w:p w:rsidR="00EB6BED" w:rsidRPr="008016D5" w:rsidRDefault="00EB6BED"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 xml:space="preserve">First, regarding the alleged confession, a confession is defined as a voluntary statement made by a person charged with the commission of an offence communicated to another person wherein he acknowledges himself to be guilty of the offence charged, and discloses the circumstances of the act or the share and participation which he had in it (see </w:t>
      </w:r>
      <w:r w:rsidRPr="008016D5">
        <w:rPr>
          <w:rFonts w:ascii="Times New Roman" w:hAnsi="Times New Roman" w:cs="Times New Roman"/>
          <w:i/>
          <w:sz w:val="24"/>
          <w:szCs w:val="24"/>
        </w:rPr>
        <w:t>Black’s Law Dictionary</w:t>
      </w:r>
      <w:r w:rsidRPr="008016D5">
        <w:rPr>
          <w:rFonts w:ascii="Times New Roman" w:hAnsi="Times New Roman" w:cs="Times New Roman"/>
          <w:sz w:val="24"/>
          <w:szCs w:val="24"/>
        </w:rPr>
        <w:t>, 6</w:t>
      </w:r>
      <w:r w:rsidRPr="008016D5">
        <w:rPr>
          <w:rFonts w:ascii="Times New Roman" w:hAnsi="Times New Roman" w:cs="Times New Roman"/>
          <w:sz w:val="24"/>
          <w:szCs w:val="24"/>
          <w:vertAlign w:val="superscript"/>
        </w:rPr>
        <w:t>th</w:t>
      </w:r>
      <w:r w:rsidRPr="008016D5">
        <w:rPr>
          <w:rFonts w:ascii="Times New Roman" w:hAnsi="Times New Roman" w:cs="Times New Roman"/>
          <w:sz w:val="24"/>
          <w:szCs w:val="24"/>
        </w:rPr>
        <w:t xml:space="preserve"> Centennial Edition (1891—1991). A statement is not a confession unless it is sufficient by itself to justify conviction of the person making it of the offence with which he is charged (see </w:t>
      </w:r>
      <w:r w:rsidRPr="008016D5">
        <w:rPr>
          <w:rFonts w:ascii="Times New Roman" w:hAnsi="Times New Roman" w:cs="Times New Roman"/>
          <w:i/>
          <w:sz w:val="24"/>
          <w:szCs w:val="24"/>
        </w:rPr>
        <w:t xml:space="preserve">P.C. </w:t>
      </w:r>
      <w:proofErr w:type="spellStart"/>
      <w:r w:rsidRPr="008016D5">
        <w:rPr>
          <w:rFonts w:ascii="Times New Roman" w:hAnsi="Times New Roman" w:cs="Times New Roman"/>
          <w:i/>
          <w:sz w:val="24"/>
          <w:szCs w:val="24"/>
        </w:rPr>
        <w:t>Mulawa</w:t>
      </w:r>
      <w:proofErr w:type="spellEnd"/>
      <w:r w:rsidRPr="008016D5">
        <w:rPr>
          <w:rFonts w:ascii="Times New Roman" w:hAnsi="Times New Roman" w:cs="Times New Roman"/>
          <w:i/>
          <w:sz w:val="24"/>
          <w:szCs w:val="24"/>
        </w:rPr>
        <w:t xml:space="preserve"> Ben and another v. Uganda, S. C. Criminal Appeal No. 3 of 1993</w:t>
      </w:r>
      <w:r w:rsidRPr="008016D5">
        <w:rPr>
          <w:rFonts w:ascii="Times New Roman" w:hAnsi="Times New Roman" w:cs="Times New Roman"/>
          <w:sz w:val="24"/>
          <w:szCs w:val="24"/>
        </w:rPr>
        <w:t xml:space="preserve"> and </w:t>
      </w:r>
      <w:proofErr w:type="spellStart"/>
      <w:r w:rsidRPr="008016D5">
        <w:rPr>
          <w:rFonts w:ascii="Times New Roman" w:hAnsi="Times New Roman" w:cs="Times New Roman"/>
          <w:i/>
          <w:sz w:val="24"/>
          <w:szCs w:val="24"/>
        </w:rPr>
        <w:t>Twinamatsiko</w:t>
      </w:r>
      <w:proofErr w:type="spellEnd"/>
      <w:r w:rsidRPr="008016D5">
        <w:rPr>
          <w:rFonts w:ascii="Times New Roman" w:hAnsi="Times New Roman" w:cs="Times New Roman"/>
          <w:i/>
          <w:sz w:val="24"/>
          <w:szCs w:val="24"/>
        </w:rPr>
        <w:t xml:space="preserve"> Eric v. Uganda, C. </w:t>
      </w:r>
      <w:proofErr w:type="gramStart"/>
      <w:r w:rsidRPr="008016D5">
        <w:rPr>
          <w:rFonts w:ascii="Times New Roman" w:hAnsi="Times New Roman" w:cs="Times New Roman"/>
          <w:i/>
          <w:sz w:val="24"/>
          <w:szCs w:val="24"/>
        </w:rPr>
        <w:t>A Criminal Appeal No. 2 of 1997</w:t>
      </w:r>
      <w:r w:rsidRPr="008016D5">
        <w:rPr>
          <w:rFonts w:ascii="Times New Roman" w:hAnsi="Times New Roman" w:cs="Times New Roman"/>
          <w:sz w:val="24"/>
          <w:szCs w:val="24"/>
        </w:rPr>
        <w:t>).</w:t>
      </w:r>
      <w:proofErr w:type="gramEnd"/>
      <w:r w:rsidR="00D11865" w:rsidRPr="008016D5">
        <w:rPr>
          <w:rFonts w:ascii="Times New Roman" w:hAnsi="Times New Roman" w:cs="Times New Roman"/>
          <w:sz w:val="24"/>
          <w:szCs w:val="24"/>
        </w:rPr>
        <w:t xml:space="preserve"> The statement made by the accused while on the pick-up would constitute a confession</w:t>
      </w:r>
      <w:r w:rsidRPr="008016D5">
        <w:rPr>
          <w:rFonts w:ascii="Times New Roman" w:hAnsi="Times New Roman" w:cs="Times New Roman"/>
          <w:sz w:val="24"/>
          <w:szCs w:val="24"/>
        </w:rPr>
        <w:t xml:space="preserve">. </w:t>
      </w:r>
      <w:r w:rsidR="00D11865" w:rsidRPr="008016D5">
        <w:rPr>
          <w:rFonts w:ascii="Times New Roman" w:hAnsi="Times New Roman" w:cs="Times New Roman"/>
          <w:sz w:val="24"/>
          <w:szCs w:val="24"/>
        </w:rPr>
        <w:t xml:space="preserve">However, under section 23 (1) of </w:t>
      </w:r>
      <w:r w:rsidR="00D11865" w:rsidRPr="008016D5">
        <w:rPr>
          <w:rFonts w:ascii="Times New Roman" w:hAnsi="Times New Roman" w:cs="Times New Roman"/>
          <w:i/>
          <w:sz w:val="24"/>
          <w:szCs w:val="24"/>
        </w:rPr>
        <w:t>The Evidence Act</w:t>
      </w:r>
      <w:r w:rsidR="00D11865" w:rsidRPr="008016D5">
        <w:rPr>
          <w:rFonts w:ascii="Times New Roman" w:hAnsi="Times New Roman" w:cs="Times New Roman"/>
          <w:sz w:val="24"/>
          <w:szCs w:val="24"/>
        </w:rPr>
        <w:t xml:space="preserve">, no confession made by any person while he or she is in the custody of a police officer can be proved against any such person unless it is made in the immediate presence of a police officer of or above the rank of assistant inspector or a magistrate. For that reason this confession is </w:t>
      </w:r>
      <w:r w:rsidR="00CF28E1" w:rsidRPr="008016D5">
        <w:rPr>
          <w:rFonts w:ascii="Times New Roman" w:hAnsi="Times New Roman" w:cs="Times New Roman"/>
          <w:sz w:val="24"/>
          <w:szCs w:val="24"/>
        </w:rPr>
        <w:t>irrelevant</w:t>
      </w:r>
      <w:r w:rsidR="00D11865" w:rsidRPr="008016D5">
        <w:rPr>
          <w:rFonts w:ascii="Times New Roman" w:hAnsi="Times New Roman" w:cs="Times New Roman"/>
          <w:sz w:val="24"/>
          <w:szCs w:val="24"/>
        </w:rPr>
        <w:t>.</w:t>
      </w:r>
    </w:p>
    <w:p w:rsidR="00EB6BED" w:rsidRPr="008016D5" w:rsidRDefault="00EB6BED" w:rsidP="008016D5">
      <w:pPr>
        <w:spacing w:after="0" w:line="360" w:lineRule="auto"/>
        <w:jc w:val="both"/>
        <w:rPr>
          <w:rFonts w:ascii="Times New Roman" w:hAnsi="Times New Roman" w:cs="Times New Roman"/>
          <w:sz w:val="24"/>
          <w:szCs w:val="24"/>
        </w:rPr>
      </w:pPr>
    </w:p>
    <w:p w:rsidR="00D11865" w:rsidRPr="008016D5" w:rsidRDefault="00D11865" w:rsidP="008016D5">
      <w:pPr>
        <w:spacing w:line="360" w:lineRule="auto"/>
        <w:jc w:val="both"/>
        <w:rPr>
          <w:rFonts w:ascii="Times New Roman" w:hAnsi="Times New Roman" w:cs="Times New Roman"/>
          <w:sz w:val="24"/>
          <w:szCs w:val="24"/>
        </w:rPr>
      </w:pPr>
      <w:r w:rsidRPr="008016D5">
        <w:rPr>
          <w:rFonts w:ascii="Times New Roman" w:hAnsi="Times New Roman" w:cs="Times New Roman"/>
          <w:sz w:val="24"/>
          <w:szCs w:val="24"/>
        </w:rPr>
        <w:t xml:space="preserve">What is left of the circumstantial evidence considered as a </w:t>
      </w:r>
      <w:proofErr w:type="gramStart"/>
      <w:r w:rsidRPr="008016D5">
        <w:rPr>
          <w:rFonts w:ascii="Times New Roman" w:hAnsi="Times New Roman" w:cs="Times New Roman"/>
          <w:sz w:val="24"/>
          <w:szCs w:val="24"/>
        </w:rPr>
        <w:t>whole,</w:t>
      </w:r>
      <w:proofErr w:type="gramEnd"/>
      <w:r w:rsidRPr="008016D5">
        <w:rPr>
          <w:rFonts w:ascii="Times New Roman" w:hAnsi="Times New Roman" w:cs="Times New Roman"/>
          <w:sz w:val="24"/>
          <w:szCs w:val="24"/>
        </w:rPr>
        <w:t xml:space="preserve"> creates a strong suspicion against the accused but falls short of establishing proof beyond reasonable doubt. The evidence does not establish that he had any participation that substantially contributed to, or had a substantial effect on the consummation of the crime. He cannot be deemed to have </w:t>
      </w:r>
      <w:r w:rsidR="00017A5A" w:rsidRPr="008016D5">
        <w:rPr>
          <w:rFonts w:ascii="Times New Roman" w:hAnsi="Times New Roman" w:cs="Times New Roman"/>
          <w:sz w:val="24"/>
          <w:szCs w:val="24"/>
        </w:rPr>
        <w:t xml:space="preserve">committed or </w:t>
      </w:r>
      <w:r w:rsidRPr="008016D5">
        <w:rPr>
          <w:rFonts w:ascii="Times New Roman" w:hAnsi="Times New Roman" w:cs="Times New Roman"/>
          <w:sz w:val="24"/>
          <w:szCs w:val="24"/>
        </w:rPr>
        <w:t xml:space="preserve">taken part in committing an offence and </w:t>
      </w:r>
      <w:r w:rsidR="00017A5A" w:rsidRPr="008016D5">
        <w:rPr>
          <w:rFonts w:ascii="Times New Roman" w:hAnsi="Times New Roman" w:cs="Times New Roman"/>
          <w:sz w:val="24"/>
          <w:szCs w:val="24"/>
        </w:rPr>
        <w:t xml:space="preserve">thus </w:t>
      </w:r>
      <w:r w:rsidRPr="008016D5">
        <w:rPr>
          <w:rFonts w:ascii="Times New Roman" w:hAnsi="Times New Roman" w:cs="Times New Roman"/>
          <w:sz w:val="24"/>
          <w:szCs w:val="24"/>
        </w:rPr>
        <w:t xml:space="preserve">to be guilty of the offence within the meaning of section 19 (1) (b) and (c) of the </w:t>
      </w:r>
      <w:r w:rsidRPr="008016D5">
        <w:rPr>
          <w:rFonts w:ascii="Times New Roman" w:hAnsi="Times New Roman" w:cs="Times New Roman"/>
          <w:i/>
          <w:sz w:val="24"/>
          <w:szCs w:val="24"/>
        </w:rPr>
        <w:t>Penal Code Act</w:t>
      </w:r>
      <w:r w:rsidRPr="008016D5">
        <w:rPr>
          <w:rFonts w:ascii="Times New Roman" w:hAnsi="Times New Roman" w:cs="Times New Roman"/>
          <w:sz w:val="24"/>
          <w:szCs w:val="24"/>
        </w:rPr>
        <w:t xml:space="preserve">, simply </w:t>
      </w:r>
      <w:r w:rsidR="00017A5A" w:rsidRPr="008016D5">
        <w:rPr>
          <w:rFonts w:ascii="Times New Roman" w:hAnsi="Times New Roman" w:cs="Times New Roman"/>
          <w:sz w:val="24"/>
          <w:szCs w:val="24"/>
        </w:rPr>
        <w:t>because he did</w:t>
      </w:r>
      <w:r w:rsidRPr="008016D5">
        <w:rPr>
          <w:rFonts w:ascii="Times New Roman" w:hAnsi="Times New Roman" w:cs="Times New Roman"/>
          <w:sz w:val="24"/>
          <w:szCs w:val="24"/>
        </w:rPr>
        <w:t xml:space="preserve"> </w:t>
      </w:r>
      <w:r w:rsidR="00017A5A" w:rsidRPr="008016D5">
        <w:rPr>
          <w:rFonts w:ascii="Times New Roman" w:hAnsi="Times New Roman" w:cs="Times New Roman"/>
          <w:sz w:val="24"/>
          <w:szCs w:val="24"/>
        </w:rPr>
        <w:t>not</w:t>
      </w:r>
      <w:r w:rsidRPr="008016D5">
        <w:rPr>
          <w:rFonts w:ascii="Times New Roman" w:hAnsi="Times New Roman" w:cs="Times New Roman"/>
          <w:sz w:val="24"/>
          <w:szCs w:val="24"/>
        </w:rPr>
        <w:t xml:space="preserve"> respond to the distress drums, </w:t>
      </w:r>
      <w:r w:rsidR="00CF28E1" w:rsidRPr="008016D5">
        <w:rPr>
          <w:rFonts w:ascii="Times New Roman" w:hAnsi="Times New Roman" w:cs="Times New Roman"/>
          <w:sz w:val="24"/>
          <w:szCs w:val="24"/>
        </w:rPr>
        <w:t xml:space="preserve">and </w:t>
      </w:r>
      <w:r w:rsidR="00017A5A" w:rsidRPr="008016D5">
        <w:rPr>
          <w:rFonts w:ascii="Times New Roman" w:hAnsi="Times New Roman" w:cs="Times New Roman"/>
          <w:sz w:val="24"/>
          <w:szCs w:val="24"/>
        </w:rPr>
        <w:t>was not</w:t>
      </w:r>
      <w:r w:rsidRPr="008016D5">
        <w:rPr>
          <w:rFonts w:ascii="Times New Roman" w:hAnsi="Times New Roman" w:cs="Times New Roman"/>
          <w:sz w:val="24"/>
          <w:szCs w:val="24"/>
        </w:rPr>
        <w:t xml:space="preserve"> at home </w:t>
      </w:r>
      <w:r w:rsidR="00017A5A" w:rsidRPr="008016D5">
        <w:rPr>
          <w:rFonts w:ascii="Times New Roman" w:hAnsi="Times New Roman" w:cs="Times New Roman"/>
          <w:sz w:val="24"/>
          <w:szCs w:val="24"/>
        </w:rPr>
        <w:t xml:space="preserve">the whole night </w:t>
      </w:r>
      <w:r w:rsidRPr="008016D5">
        <w:rPr>
          <w:rFonts w:ascii="Times New Roman" w:hAnsi="Times New Roman" w:cs="Times New Roman"/>
          <w:sz w:val="24"/>
          <w:szCs w:val="24"/>
        </w:rPr>
        <w:t xml:space="preserve">when the body was found </w:t>
      </w:r>
      <w:r w:rsidR="00CF28E1" w:rsidRPr="008016D5">
        <w:rPr>
          <w:rFonts w:ascii="Times New Roman" w:hAnsi="Times New Roman" w:cs="Times New Roman"/>
          <w:sz w:val="24"/>
          <w:szCs w:val="24"/>
        </w:rPr>
        <w:t xml:space="preserve">since he was not the only one. </w:t>
      </w:r>
      <w:proofErr w:type="gramStart"/>
      <w:r w:rsidR="00CF28E1" w:rsidRPr="008016D5">
        <w:rPr>
          <w:rFonts w:ascii="Times New Roman" w:hAnsi="Times New Roman" w:cs="Times New Roman"/>
          <w:sz w:val="24"/>
          <w:szCs w:val="24"/>
        </w:rPr>
        <w:t xml:space="preserve">That his demeanour at the scene exhibited uneasiness is </w:t>
      </w:r>
      <w:r w:rsidR="008D64FE" w:rsidRPr="008016D5">
        <w:rPr>
          <w:rFonts w:ascii="Times New Roman" w:hAnsi="Times New Roman" w:cs="Times New Roman"/>
          <w:sz w:val="24"/>
          <w:szCs w:val="24"/>
        </w:rPr>
        <w:t>too</w:t>
      </w:r>
      <w:r w:rsidR="00CF28E1" w:rsidRPr="008016D5">
        <w:rPr>
          <w:rFonts w:ascii="Times New Roman" w:hAnsi="Times New Roman" w:cs="Times New Roman"/>
          <w:sz w:val="24"/>
          <w:szCs w:val="24"/>
        </w:rPr>
        <w:t xml:space="preserve"> subjective </w:t>
      </w:r>
      <w:r w:rsidR="008D64FE" w:rsidRPr="008016D5">
        <w:rPr>
          <w:rFonts w:ascii="Times New Roman" w:hAnsi="Times New Roman" w:cs="Times New Roman"/>
          <w:sz w:val="24"/>
          <w:szCs w:val="24"/>
        </w:rPr>
        <w:t xml:space="preserve">an </w:t>
      </w:r>
      <w:r w:rsidR="00CF28E1" w:rsidRPr="008016D5">
        <w:rPr>
          <w:rFonts w:ascii="Times New Roman" w:hAnsi="Times New Roman" w:cs="Times New Roman"/>
          <w:sz w:val="24"/>
          <w:szCs w:val="24"/>
        </w:rPr>
        <w:t>assessment to be relied on by court.</w:t>
      </w:r>
      <w:proofErr w:type="gramEnd"/>
      <w:r w:rsidR="00CF28E1" w:rsidRPr="008016D5">
        <w:rPr>
          <w:rFonts w:ascii="Times New Roman" w:hAnsi="Times New Roman" w:cs="Times New Roman"/>
          <w:sz w:val="24"/>
          <w:szCs w:val="24"/>
        </w:rPr>
        <w:t xml:space="preserve"> The description of the location where the body was found </w:t>
      </w:r>
      <w:bookmarkStart w:id="0" w:name="_GoBack"/>
      <w:bookmarkEnd w:id="0"/>
      <w:r w:rsidR="00CF28E1" w:rsidRPr="008016D5">
        <w:rPr>
          <w:rFonts w:ascii="Times New Roman" w:hAnsi="Times New Roman" w:cs="Times New Roman"/>
          <w:sz w:val="24"/>
          <w:szCs w:val="24"/>
        </w:rPr>
        <w:t>placed it amidst two other dwellings</w:t>
      </w:r>
      <w:r w:rsidRPr="008016D5">
        <w:rPr>
          <w:rFonts w:ascii="Times New Roman" w:hAnsi="Times New Roman" w:cs="Times New Roman"/>
          <w:sz w:val="24"/>
          <w:szCs w:val="24"/>
        </w:rPr>
        <w:t>.</w:t>
      </w:r>
      <w:r w:rsidR="00CF28E1" w:rsidRPr="008016D5">
        <w:rPr>
          <w:rFonts w:ascii="Times New Roman" w:hAnsi="Times New Roman" w:cs="Times New Roman"/>
          <w:sz w:val="24"/>
          <w:szCs w:val="24"/>
        </w:rPr>
        <w:t xml:space="preserve"> </w:t>
      </w:r>
      <w:r w:rsidR="008C38AE" w:rsidRPr="008016D5">
        <w:rPr>
          <w:rFonts w:ascii="Times New Roman" w:hAnsi="Times New Roman" w:cs="Times New Roman"/>
          <w:sz w:val="24"/>
          <w:szCs w:val="24"/>
        </w:rPr>
        <w:t>These co-existing circumstances weaken or destroy the inference of guilt. Therefore i</w:t>
      </w:r>
      <w:r w:rsidR="00CF28E1" w:rsidRPr="008016D5">
        <w:rPr>
          <w:rFonts w:ascii="Times New Roman" w:hAnsi="Times New Roman" w:cs="Times New Roman"/>
          <w:sz w:val="24"/>
          <w:szCs w:val="24"/>
        </w:rPr>
        <w:t>n disagreement with the joint opinion of the assessors</w:t>
      </w:r>
      <w:r w:rsidRPr="008016D5">
        <w:rPr>
          <w:rFonts w:ascii="Times New Roman" w:hAnsi="Times New Roman" w:cs="Times New Roman"/>
          <w:sz w:val="24"/>
          <w:szCs w:val="24"/>
        </w:rPr>
        <w:t xml:space="preserve"> I </w:t>
      </w:r>
      <w:r w:rsidR="00CF28E1" w:rsidRPr="008016D5">
        <w:rPr>
          <w:rFonts w:ascii="Times New Roman" w:hAnsi="Times New Roman" w:cs="Times New Roman"/>
          <w:sz w:val="24"/>
          <w:szCs w:val="24"/>
        </w:rPr>
        <w:t xml:space="preserve">find that the prosecution has not proved this element beyond reasonable doubt and </w:t>
      </w:r>
      <w:r w:rsidRPr="008016D5">
        <w:rPr>
          <w:rFonts w:ascii="Times New Roman" w:hAnsi="Times New Roman" w:cs="Times New Roman"/>
          <w:sz w:val="24"/>
          <w:szCs w:val="24"/>
        </w:rPr>
        <w:t xml:space="preserve">accordingly </w:t>
      </w:r>
      <w:r w:rsidR="00CE06D0" w:rsidRPr="008016D5">
        <w:rPr>
          <w:rFonts w:ascii="Times New Roman" w:hAnsi="Times New Roman" w:cs="Times New Roman"/>
          <w:sz w:val="24"/>
          <w:szCs w:val="24"/>
        </w:rPr>
        <w:t xml:space="preserve">I </w:t>
      </w:r>
      <w:r w:rsidRPr="008016D5">
        <w:rPr>
          <w:rFonts w:ascii="Times New Roman" w:hAnsi="Times New Roman" w:cs="Times New Roman"/>
          <w:sz w:val="24"/>
          <w:szCs w:val="24"/>
        </w:rPr>
        <w:t xml:space="preserve">find </w:t>
      </w:r>
      <w:r w:rsidR="00CF28E1" w:rsidRPr="008016D5">
        <w:rPr>
          <w:rFonts w:ascii="Times New Roman" w:hAnsi="Times New Roman" w:cs="Times New Roman"/>
          <w:sz w:val="24"/>
          <w:szCs w:val="24"/>
        </w:rPr>
        <w:t>the accused</w:t>
      </w:r>
      <w:r w:rsidRPr="008016D5">
        <w:rPr>
          <w:rFonts w:ascii="Times New Roman" w:hAnsi="Times New Roman" w:cs="Times New Roman"/>
          <w:sz w:val="24"/>
          <w:szCs w:val="24"/>
        </w:rPr>
        <w:t xml:space="preserve"> not guilty and acquit him of the offence of Murder c/s 188 and 189 of the </w:t>
      </w:r>
      <w:r w:rsidRPr="008016D5">
        <w:rPr>
          <w:rFonts w:ascii="Times New Roman" w:hAnsi="Times New Roman" w:cs="Times New Roman"/>
          <w:i/>
          <w:sz w:val="24"/>
          <w:szCs w:val="24"/>
        </w:rPr>
        <w:t>Penal Code Act</w:t>
      </w:r>
      <w:r w:rsidRPr="008016D5">
        <w:rPr>
          <w:rFonts w:ascii="Times New Roman" w:hAnsi="Times New Roman" w:cs="Times New Roman"/>
          <w:sz w:val="24"/>
          <w:szCs w:val="24"/>
        </w:rPr>
        <w:t>. He should be set free forthwith unless he is being held for other lawful reason.</w:t>
      </w:r>
    </w:p>
    <w:p w:rsidR="00D11865" w:rsidRPr="008016D5" w:rsidRDefault="00D11865" w:rsidP="008016D5">
      <w:pPr>
        <w:spacing w:after="0" w:line="360" w:lineRule="auto"/>
        <w:jc w:val="both"/>
        <w:rPr>
          <w:rFonts w:ascii="Times New Roman" w:hAnsi="Times New Roman" w:cs="Times New Roman"/>
          <w:sz w:val="24"/>
          <w:szCs w:val="24"/>
        </w:rPr>
      </w:pPr>
    </w:p>
    <w:p w:rsidR="00D11865" w:rsidRPr="008016D5" w:rsidRDefault="00D11865" w:rsidP="008016D5">
      <w:pPr>
        <w:spacing w:after="0" w:line="360" w:lineRule="auto"/>
        <w:jc w:val="both"/>
        <w:rPr>
          <w:rFonts w:ascii="Times New Roman" w:hAnsi="Times New Roman" w:cs="Times New Roman"/>
          <w:sz w:val="24"/>
          <w:szCs w:val="24"/>
        </w:rPr>
      </w:pPr>
      <w:proofErr w:type="gramStart"/>
      <w:r w:rsidRPr="008016D5">
        <w:rPr>
          <w:rFonts w:ascii="Times New Roman" w:hAnsi="Times New Roman" w:cs="Times New Roman"/>
          <w:sz w:val="24"/>
          <w:szCs w:val="24"/>
        </w:rPr>
        <w:t xml:space="preserve">Dated at </w:t>
      </w:r>
      <w:proofErr w:type="spellStart"/>
      <w:r w:rsidRPr="008016D5">
        <w:rPr>
          <w:rFonts w:ascii="Times New Roman" w:hAnsi="Times New Roman" w:cs="Times New Roman"/>
          <w:sz w:val="24"/>
          <w:szCs w:val="24"/>
        </w:rPr>
        <w:t>Luwero</w:t>
      </w:r>
      <w:proofErr w:type="spellEnd"/>
      <w:r w:rsidRPr="008016D5">
        <w:rPr>
          <w:rFonts w:ascii="Times New Roman" w:hAnsi="Times New Roman" w:cs="Times New Roman"/>
          <w:sz w:val="24"/>
          <w:szCs w:val="24"/>
        </w:rPr>
        <w:t xml:space="preserve"> this 7</w:t>
      </w:r>
      <w:r w:rsidRPr="008016D5">
        <w:rPr>
          <w:rFonts w:ascii="Times New Roman" w:hAnsi="Times New Roman" w:cs="Times New Roman"/>
          <w:sz w:val="24"/>
          <w:szCs w:val="24"/>
          <w:vertAlign w:val="superscript"/>
        </w:rPr>
        <w:t xml:space="preserve">th </w:t>
      </w:r>
      <w:r w:rsidRPr="008016D5">
        <w:rPr>
          <w:rFonts w:ascii="Times New Roman" w:hAnsi="Times New Roman" w:cs="Times New Roman"/>
          <w:sz w:val="24"/>
          <w:szCs w:val="24"/>
        </w:rPr>
        <w:t>day of February, 2018.</w:t>
      </w:r>
      <w:proofErr w:type="gramEnd"/>
      <w:r w:rsidRPr="008016D5">
        <w:rPr>
          <w:rFonts w:ascii="Times New Roman" w:hAnsi="Times New Roman" w:cs="Times New Roman"/>
          <w:sz w:val="24"/>
          <w:szCs w:val="24"/>
        </w:rPr>
        <w:tab/>
      </w:r>
      <w:r w:rsidRPr="008016D5">
        <w:rPr>
          <w:rFonts w:ascii="Times New Roman" w:hAnsi="Times New Roman" w:cs="Times New Roman"/>
          <w:sz w:val="24"/>
          <w:szCs w:val="24"/>
        </w:rPr>
        <w:tab/>
        <w:t>…………………………………..</w:t>
      </w:r>
    </w:p>
    <w:p w:rsidR="00D11865" w:rsidRPr="008016D5" w:rsidRDefault="00D11865"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t xml:space="preserve">Stephen </w:t>
      </w:r>
      <w:proofErr w:type="spellStart"/>
      <w:r w:rsidRPr="008016D5">
        <w:rPr>
          <w:rFonts w:ascii="Times New Roman" w:hAnsi="Times New Roman" w:cs="Times New Roman"/>
          <w:sz w:val="24"/>
          <w:szCs w:val="24"/>
        </w:rPr>
        <w:t>Mubiru</w:t>
      </w:r>
      <w:proofErr w:type="spellEnd"/>
    </w:p>
    <w:p w:rsidR="00D11865" w:rsidRPr="008016D5" w:rsidRDefault="00D11865"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proofErr w:type="gramStart"/>
      <w:r w:rsidRPr="008016D5">
        <w:rPr>
          <w:rFonts w:ascii="Times New Roman" w:hAnsi="Times New Roman" w:cs="Times New Roman"/>
          <w:sz w:val="24"/>
          <w:szCs w:val="24"/>
        </w:rPr>
        <w:t>Judge.</w:t>
      </w:r>
      <w:proofErr w:type="gramEnd"/>
    </w:p>
    <w:p w:rsidR="00991EC0" w:rsidRPr="008016D5" w:rsidRDefault="00D11865" w:rsidP="008016D5">
      <w:pPr>
        <w:spacing w:after="0" w:line="360" w:lineRule="auto"/>
        <w:jc w:val="both"/>
        <w:rPr>
          <w:rFonts w:ascii="Times New Roman" w:hAnsi="Times New Roman" w:cs="Times New Roman"/>
          <w:sz w:val="24"/>
          <w:szCs w:val="24"/>
        </w:rPr>
      </w:pP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r>
      <w:r w:rsidRPr="008016D5">
        <w:rPr>
          <w:rFonts w:ascii="Times New Roman" w:hAnsi="Times New Roman" w:cs="Times New Roman"/>
          <w:sz w:val="24"/>
          <w:szCs w:val="24"/>
        </w:rPr>
        <w:tab/>
        <w:t>7</w:t>
      </w:r>
      <w:r w:rsidRPr="008016D5">
        <w:rPr>
          <w:rFonts w:ascii="Times New Roman" w:hAnsi="Times New Roman" w:cs="Times New Roman"/>
          <w:sz w:val="24"/>
          <w:szCs w:val="24"/>
          <w:vertAlign w:val="superscript"/>
        </w:rPr>
        <w:t xml:space="preserve">th </w:t>
      </w:r>
      <w:r w:rsidRPr="008016D5">
        <w:rPr>
          <w:rFonts w:ascii="Times New Roman" w:hAnsi="Times New Roman" w:cs="Times New Roman"/>
          <w:sz w:val="24"/>
          <w:szCs w:val="24"/>
        </w:rPr>
        <w:t>February, 2018.</w:t>
      </w:r>
    </w:p>
    <w:sectPr w:rsidR="00991EC0" w:rsidRPr="008016D5"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F3" w:rsidRDefault="001754F3" w:rsidP="000A66CB">
      <w:pPr>
        <w:spacing w:after="0" w:line="240" w:lineRule="auto"/>
      </w:pPr>
      <w:r>
        <w:separator/>
      </w:r>
    </w:p>
  </w:endnote>
  <w:endnote w:type="continuationSeparator" w:id="0">
    <w:p w:rsidR="001754F3" w:rsidRDefault="001754F3"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D11865" w:rsidRDefault="008016D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11865" w:rsidRDefault="00D11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F3" w:rsidRDefault="001754F3" w:rsidP="000A66CB">
      <w:pPr>
        <w:spacing w:after="0" w:line="240" w:lineRule="auto"/>
      </w:pPr>
      <w:r>
        <w:separator/>
      </w:r>
    </w:p>
  </w:footnote>
  <w:footnote w:type="continuationSeparator" w:id="0">
    <w:p w:rsidR="001754F3" w:rsidRDefault="001754F3"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B41"/>
    <w:multiLevelType w:val="hybridMultilevel"/>
    <w:tmpl w:val="C15A37AC"/>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376CD"/>
    <w:multiLevelType w:val="hybridMultilevel"/>
    <w:tmpl w:val="BBF0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3746"/>
    <w:rsid w:val="00014A00"/>
    <w:rsid w:val="00017A5A"/>
    <w:rsid w:val="00021084"/>
    <w:rsid w:val="0002666F"/>
    <w:rsid w:val="00027E7E"/>
    <w:rsid w:val="000300F5"/>
    <w:rsid w:val="0003543C"/>
    <w:rsid w:val="00037281"/>
    <w:rsid w:val="0004222F"/>
    <w:rsid w:val="00042B51"/>
    <w:rsid w:val="00056E98"/>
    <w:rsid w:val="00060DD3"/>
    <w:rsid w:val="00072F33"/>
    <w:rsid w:val="000744CC"/>
    <w:rsid w:val="00075CF2"/>
    <w:rsid w:val="00075ED4"/>
    <w:rsid w:val="000845C5"/>
    <w:rsid w:val="000874B4"/>
    <w:rsid w:val="00092834"/>
    <w:rsid w:val="00092C81"/>
    <w:rsid w:val="000933CB"/>
    <w:rsid w:val="000A02E4"/>
    <w:rsid w:val="000A2B53"/>
    <w:rsid w:val="000A2E11"/>
    <w:rsid w:val="000A2E54"/>
    <w:rsid w:val="000A31A9"/>
    <w:rsid w:val="000A3A73"/>
    <w:rsid w:val="000A66CB"/>
    <w:rsid w:val="000B1D7D"/>
    <w:rsid w:val="000B4061"/>
    <w:rsid w:val="000C016F"/>
    <w:rsid w:val="000E5B6C"/>
    <w:rsid w:val="001002F2"/>
    <w:rsid w:val="00104AF4"/>
    <w:rsid w:val="001112D4"/>
    <w:rsid w:val="00111CE9"/>
    <w:rsid w:val="00122BBB"/>
    <w:rsid w:val="00132CB8"/>
    <w:rsid w:val="00142BE5"/>
    <w:rsid w:val="001446E3"/>
    <w:rsid w:val="001448E1"/>
    <w:rsid w:val="001537D9"/>
    <w:rsid w:val="00160033"/>
    <w:rsid w:val="00164996"/>
    <w:rsid w:val="00167A2E"/>
    <w:rsid w:val="00174114"/>
    <w:rsid w:val="001754F3"/>
    <w:rsid w:val="00175ECA"/>
    <w:rsid w:val="0017632F"/>
    <w:rsid w:val="001811CB"/>
    <w:rsid w:val="00185654"/>
    <w:rsid w:val="00186B49"/>
    <w:rsid w:val="00190474"/>
    <w:rsid w:val="001905C2"/>
    <w:rsid w:val="001934C9"/>
    <w:rsid w:val="00194271"/>
    <w:rsid w:val="0019542A"/>
    <w:rsid w:val="0019589E"/>
    <w:rsid w:val="00197077"/>
    <w:rsid w:val="001A1447"/>
    <w:rsid w:val="001A20D9"/>
    <w:rsid w:val="001A29C6"/>
    <w:rsid w:val="001A70BA"/>
    <w:rsid w:val="001B6CE1"/>
    <w:rsid w:val="001D3D34"/>
    <w:rsid w:val="001E71DC"/>
    <w:rsid w:val="001F4D89"/>
    <w:rsid w:val="001F723A"/>
    <w:rsid w:val="002010A5"/>
    <w:rsid w:val="002042B7"/>
    <w:rsid w:val="00212E4F"/>
    <w:rsid w:val="00214B5D"/>
    <w:rsid w:val="002222EE"/>
    <w:rsid w:val="002234E0"/>
    <w:rsid w:val="00223C05"/>
    <w:rsid w:val="00225E38"/>
    <w:rsid w:val="002352C6"/>
    <w:rsid w:val="00244ED6"/>
    <w:rsid w:val="00261CED"/>
    <w:rsid w:val="002650C7"/>
    <w:rsid w:val="00267C84"/>
    <w:rsid w:val="00270A3D"/>
    <w:rsid w:val="002800FC"/>
    <w:rsid w:val="00281C9E"/>
    <w:rsid w:val="00286317"/>
    <w:rsid w:val="0028703F"/>
    <w:rsid w:val="002944D6"/>
    <w:rsid w:val="002966B0"/>
    <w:rsid w:val="002A2700"/>
    <w:rsid w:val="002B49EE"/>
    <w:rsid w:val="002B68D4"/>
    <w:rsid w:val="002C1EF7"/>
    <w:rsid w:val="002C3B6C"/>
    <w:rsid w:val="002C3CE0"/>
    <w:rsid w:val="002C61C4"/>
    <w:rsid w:val="002C767C"/>
    <w:rsid w:val="002D2341"/>
    <w:rsid w:val="002D4001"/>
    <w:rsid w:val="002D7913"/>
    <w:rsid w:val="002E1945"/>
    <w:rsid w:val="002E6C48"/>
    <w:rsid w:val="002F20D8"/>
    <w:rsid w:val="003046B2"/>
    <w:rsid w:val="0031114F"/>
    <w:rsid w:val="0033388A"/>
    <w:rsid w:val="0033716C"/>
    <w:rsid w:val="0034331F"/>
    <w:rsid w:val="00351932"/>
    <w:rsid w:val="00353018"/>
    <w:rsid w:val="00354187"/>
    <w:rsid w:val="0035456D"/>
    <w:rsid w:val="00355888"/>
    <w:rsid w:val="0036542F"/>
    <w:rsid w:val="00365AF1"/>
    <w:rsid w:val="00376960"/>
    <w:rsid w:val="00385FAF"/>
    <w:rsid w:val="0039037A"/>
    <w:rsid w:val="00392E89"/>
    <w:rsid w:val="00394804"/>
    <w:rsid w:val="00397D49"/>
    <w:rsid w:val="003A1A0C"/>
    <w:rsid w:val="003B0E06"/>
    <w:rsid w:val="003B64F1"/>
    <w:rsid w:val="003B6C4E"/>
    <w:rsid w:val="003B7258"/>
    <w:rsid w:val="003C6A88"/>
    <w:rsid w:val="003D240C"/>
    <w:rsid w:val="003D25CC"/>
    <w:rsid w:val="003D3434"/>
    <w:rsid w:val="003D5D96"/>
    <w:rsid w:val="003D69B2"/>
    <w:rsid w:val="003E0FEC"/>
    <w:rsid w:val="003E1771"/>
    <w:rsid w:val="003E1CFC"/>
    <w:rsid w:val="003E2B72"/>
    <w:rsid w:val="003E46DD"/>
    <w:rsid w:val="003F697B"/>
    <w:rsid w:val="00402B40"/>
    <w:rsid w:val="00405547"/>
    <w:rsid w:val="004109DD"/>
    <w:rsid w:val="00412E24"/>
    <w:rsid w:val="00413B0E"/>
    <w:rsid w:val="004157E3"/>
    <w:rsid w:val="0041709A"/>
    <w:rsid w:val="00430076"/>
    <w:rsid w:val="00431059"/>
    <w:rsid w:val="00432069"/>
    <w:rsid w:val="004346E6"/>
    <w:rsid w:val="00442AC1"/>
    <w:rsid w:val="00442C7F"/>
    <w:rsid w:val="004470DC"/>
    <w:rsid w:val="004519C7"/>
    <w:rsid w:val="00453305"/>
    <w:rsid w:val="0047069F"/>
    <w:rsid w:val="004737EE"/>
    <w:rsid w:val="00485D42"/>
    <w:rsid w:val="00492177"/>
    <w:rsid w:val="00493B94"/>
    <w:rsid w:val="004B0501"/>
    <w:rsid w:val="004B2167"/>
    <w:rsid w:val="004C09E2"/>
    <w:rsid w:val="004C105F"/>
    <w:rsid w:val="004C10C0"/>
    <w:rsid w:val="004D2568"/>
    <w:rsid w:val="004D6444"/>
    <w:rsid w:val="004E2C6E"/>
    <w:rsid w:val="004E52D4"/>
    <w:rsid w:val="004F0265"/>
    <w:rsid w:val="004F13C9"/>
    <w:rsid w:val="004F2B7A"/>
    <w:rsid w:val="004F3526"/>
    <w:rsid w:val="004F3A7A"/>
    <w:rsid w:val="004F3B52"/>
    <w:rsid w:val="004F7810"/>
    <w:rsid w:val="005015EF"/>
    <w:rsid w:val="005037C4"/>
    <w:rsid w:val="00512D38"/>
    <w:rsid w:val="00517084"/>
    <w:rsid w:val="0052315D"/>
    <w:rsid w:val="00523A0D"/>
    <w:rsid w:val="00523EA7"/>
    <w:rsid w:val="00524609"/>
    <w:rsid w:val="00524D9C"/>
    <w:rsid w:val="00531653"/>
    <w:rsid w:val="00540B2F"/>
    <w:rsid w:val="005410DA"/>
    <w:rsid w:val="005557BF"/>
    <w:rsid w:val="00564327"/>
    <w:rsid w:val="0057555A"/>
    <w:rsid w:val="005769CE"/>
    <w:rsid w:val="005777C3"/>
    <w:rsid w:val="00584546"/>
    <w:rsid w:val="005873F2"/>
    <w:rsid w:val="00587F65"/>
    <w:rsid w:val="00590EAB"/>
    <w:rsid w:val="005B0AAF"/>
    <w:rsid w:val="005B3528"/>
    <w:rsid w:val="005B4067"/>
    <w:rsid w:val="005D30E2"/>
    <w:rsid w:val="005E06C7"/>
    <w:rsid w:val="005E3A24"/>
    <w:rsid w:val="005E4319"/>
    <w:rsid w:val="005E4CAC"/>
    <w:rsid w:val="005E6275"/>
    <w:rsid w:val="005F55EA"/>
    <w:rsid w:val="006026A1"/>
    <w:rsid w:val="006027BF"/>
    <w:rsid w:val="00624BAF"/>
    <w:rsid w:val="0063726E"/>
    <w:rsid w:val="00643AAC"/>
    <w:rsid w:val="00651437"/>
    <w:rsid w:val="00651B34"/>
    <w:rsid w:val="006643CE"/>
    <w:rsid w:val="00672CE2"/>
    <w:rsid w:val="0068130C"/>
    <w:rsid w:val="006836B9"/>
    <w:rsid w:val="00684F36"/>
    <w:rsid w:val="00685FE7"/>
    <w:rsid w:val="006872D7"/>
    <w:rsid w:val="00687A34"/>
    <w:rsid w:val="00697AE7"/>
    <w:rsid w:val="006A7579"/>
    <w:rsid w:val="006C5320"/>
    <w:rsid w:val="006C68B5"/>
    <w:rsid w:val="006D290F"/>
    <w:rsid w:val="006D4BB9"/>
    <w:rsid w:val="006E16A4"/>
    <w:rsid w:val="006E2C07"/>
    <w:rsid w:val="006F3694"/>
    <w:rsid w:val="00700D0F"/>
    <w:rsid w:val="007010D5"/>
    <w:rsid w:val="007075D9"/>
    <w:rsid w:val="00711152"/>
    <w:rsid w:val="00712F51"/>
    <w:rsid w:val="00714E18"/>
    <w:rsid w:val="00717684"/>
    <w:rsid w:val="00723677"/>
    <w:rsid w:val="00726FDF"/>
    <w:rsid w:val="007270AE"/>
    <w:rsid w:val="0073029E"/>
    <w:rsid w:val="00732C3F"/>
    <w:rsid w:val="00732DEE"/>
    <w:rsid w:val="0073332B"/>
    <w:rsid w:val="0073392B"/>
    <w:rsid w:val="00741595"/>
    <w:rsid w:val="00744D99"/>
    <w:rsid w:val="00751060"/>
    <w:rsid w:val="00754346"/>
    <w:rsid w:val="007548AC"/>
    <w:rsid w:val="007563DA"/>
    <w:rsid w:val="00756D36"/>
    <w:rsid w:val="007619D0"/>
    <w:rsid w:val="007777C6"/>
    <w:rsid w:val="007870A1"/>
    <w:rsid w:val="007961CD"/>
    <w:rsid w:val="007A0126"/>
    <w:rsid w:val="007A4363"/>
    <w:rsid w:val="007B1E24"/>
    <w:rsid w:val="007C5894"/>
    <w:rsid w:val="007C7151"/>
    <w:rsid w:val="007C79E7"/>
    <w:rsid w:val="007E30EC"/>
    <w:rsid w:val="007F20D1"/>
    <w:rsid w:val="008016D5"/>
    <w:rsid w:val="00802BC5"/>
    <w:rsid w:val="0080355F"/>
    <w:rsid w:val="008046C1"/>
    <w:rsid w:val="00806D88"/>
    <w:rsid w:val="00815D70"/>
    <w:rsid w:val="008168A8"/>
    <w:rsid w:val="00823957"/>
    <w:rsid w:val="00825764"/>
    <w:rsid w:val="0082629F"/>
    <w:rsid w:val="0083298E"/>
    <w:rsid w:val="00835D45"/>
    <w:rsid w:val="0083692F"/>
    <w:rsid w:val="00843B18"/>
    <w:rsid w:val="00845D6A"/>
    <w:rsid w:val="00846689"/>
    <w:rsid w:val="00847138"/>
    <w:rsid w:val="00860DF1"/>
    <w:rsid w:val="00864A72"/>
    <w:rsid w:val="0086515A"/>
    <w:rsid w:val="00873112"/>
    <w:rsid w:val="008754C4"/>
    <w:rsid w:val="008777B5"/>
    <w:rsid w:val="00880A90"/>
    <w:rsid w:val="00890EA2"/>
    <w:rsid w:val="00896F17"/>
    <w:rsid w:val="008A757F"/>
    <w:rsid w:val="008B0FC4"/>
    <w:rsid w:val="008B5744"/>
    <w:rsid w:val="008B677D"/>
    <w:rsid w:val="008B6C49"/>
    <w:rsid w:val="008C198C"/>
    <w:rsid w:val="008C38AE"/>
    <w:rsid w:val="008C5E44"/>
    <w:rsid w:val="008D285F"/>
    <w:rsid w:val="008D64FE"/>
    <w:rsid w:val="008D6B28"/>
    <w:rsid w:val="008D7F0D"/>
    <w:rsid w:val="008E05F6"/>
    <w:rsid w:val="008E78AC"/>
    <w:rsid w:val="008F40EA"/>
    <w:rsid w:val="008F717E"/>
    <w:rsid w:val="00901709"/>
    <w:rsid w:val="009037F6"/>
    <w:rsid w:val="009044FB"/>
    <w:rsid w:val="009321B3"/>
    <w:rsid w:val="00933835"/>
    <w:rsid w:val="009350BF"/>
    <w:rsid w:val="0095332F"/>
    <w:rsid w:val="00960169"/>
    <w:rsid w:val="00962386"/>
    <w:rsid w:val="00975614"/>
    <w:rsid w:val="009818FE"/>
    <w:rsid w:val="0098349B"/>
    <w:rsid w:val="00984005"/>
    <w:rsid w:val="00985191"/>
    <w:rsid w:val="00986072"/>
    <w:rsid w:val="00991EC0"/>
    <w:rsid w:val="00993BC1"/>
    <w:rsid w:val="00994584"/>
    <w:rsid w:val="00995E26"/>
    <w:rsid w:val="009A0A3C"/>
    <w:rsid w:val="009A2B9D"/>
    <w:rsid w:val="009B07BF"/>
    <w:rsid w:val="009B739E"/>
    <w:rsid w:val="009C4CFC"/>
    <w:rsid w:val="009C585C"/>
    <w:rsid w:val="009C6E89"/>
    <w:rsid w:val="009D6A67"/>
    <w:rsid w:val="009D7009"/>
    <w:rsid w:val="009E4508"/>
    <w:rsid w:val="00A0160C"/>
    <w:rsid w:val="00A13483"/>
    <w:rsid w:val="00A25218"/>
    <w:rsid w:val="00A33FA3"/>
    <w:rsid w:val="00A415DB"/>
    <w:rsid w:val="00A47040"/>
    <w:rsid w:val="00A4766B"/>
    <w:rsid w:val="00A506B4"/>
    <w:rsid w:val="00A50FE3"/>
    <w:rsid w:val="00A54F17"/>
    <w:rsid w:val="00A611F5"/>
    <w:rsid w:val="00A64045"/>
    <w:rsid w:val="00A76AE8"/>
    <w:rsid w:val="00A77617"/>
    <w:rsid w:val="00A83A53"/>
    <w:rsid w:val="00A9630F"/>
    <w:rsid w:val="00AA69E7"/>
    <w:rsid w:val="00AB2689"/>
    <w:rsid w:val="00AB61F2"/>
    <w:rsid w:val="00AC753A"/>
    <w:rsid w:val="00AD0434"/>
    <w:rsid w:val="00AD1F09"/>
    <w:rsid w:val="00AD3B9E"/>
    <w:rsid w:val="00AD736E"/>
    <w:rsid w:val="00AE244B"/>
    <w:rsid w:val="00AF23A7"/>
    <w:rsid w:val="00AF3053"/>
    <w:rsid w:val="00AF625F"/>
    <w:rsid w:val="00AF6650"/>
    <w:rsid w:val="00B263ED"/>
    <w:rsid w:val="00B26AE5"/>
    <w:rsid w:val="00B276AD"/>
    <w:rsid w:val="00B554D0"/>
    <w:rsid w:val="00B62333"/>
    <w:rsid w:val="00B62A1A"/>
    <w:rsid w:val="00B722FD"/>
    <w:rsid w:val="00B93D5B"/>
    <w:rsid w:val="00BA0677"/>
    <w:rsid w:val="00BA2AA8"/>
    <w:rsid w:val="00BA7C52"/>
    <w:rsid w:val="00BC7623"/>
    <w:rsid w:val="00BD0A5D"/>
    <w:rsid w:val="00BD3145"/>
    <w:rsid w:val="00BD5017"/>
    <w:rsid w:val="00BE6B7E"/>
    <w:rsid w:val="00BF782D"/>
    <w:rsid w:val="00BF7B24"/>
    <w:rsid w:val="00C009D5"/>
    <w:rsid w:val="00C063A9"/>
    <w:rsid w:val="00C21810"/>
    <w:rsid w:val="00C24355"/>
    <w:rsid w:val="00C244BC"/>
    <w:rsid w:val="00C30E70"/>
    <w:rsid w:val="00C325CC"/>
    <w:rsid w:val="00C331A0"/>
    <w:rsid w:val="00C41D98"/>
    <w:rsid w:val="00C427C2"/>
    <w:rsid w:val="00C678B0"/>
    <w:rsid w:val="00C724A6"/>
    <w:rsid w:val="00C77990"/>
    <w:rsid w:val="00C81CC8"/>
    <w:rsid w:val="00C84409"/>
    <w:rsid w:val="00C84EB7"/>
    <w:rsid w:val="00C862DD"/>
    <w:rsid w:val="00C92173"/>
    <w:rsid w:val="00C93C98"/>
    <w:rsid w:val="00CA1EDF"/>
    <w:rsid w:val="00CA43DD"/>
    <w:rsid w:val="00CC49B1"/>
    <w:rsid w:val="00CC5798"/>
    <w:rsid w:val="00CC737F"/>
    <w:rsid w:val="00CC79E5"/>
    <w:rsid w:val="00CD13F2"/>
    <w:rsid w:val="00CD3148"/>
    <w:rsid w:val="00CE06D0"/>
    <w:rsid w:val="00CE0C68"/>
    <w:rsid w:val="00CF1C53"/>
    <w:rsid w:val="00CF28E1"/>
    <w:rsid w:val="00CF4A43"/>
    <w:rsid w:val="00CF549B"/>
    <w:rsid w:val="00CF5ABF"/>
    <w:rsid w:val="00CF6AF3"/>
    <w:rsid w:val="00D11865"/>
    <w:rsid w:val="00D13B99"/>
    <w:rsid w:val="00D27805"/>
    <w:rsid w:val="00D30AE6"/>
    <w:rsid w:val="00D31C03"/>
    <w:rsid w:val="00D41718"/>
    <w:rsid w:val="00D42F75"/>
    <w:rsid w:val="00D433F9"/>
    <w:rsid w:val="00D44E22"/>
    <w:rsid w:val="00D4645F"/>
    <w:rsid w:val="00D746E5"/>
    <w:rsid w:val="00D77B33"/>
    <w:rsid w:val="00D807EF"/>
    <w:rsid w:val="00D817E5"/>
    <w:rsid w:val="00D861A6"/>
    <w:rsid w:val="00D9264A"/>
    <w:rsid w:val="00DB7D9A"/>
    <w:rsid w:val="00DC1C2B"/>
    <w:rsid w:val="00DD05AB"/>
    <w:rsid w:val="00DD4F88"/>
    <w:rsid w:val="00DD6BEC"/>
    <w:rsid w:val="00DE0945"/>
    <w:rsid w:val="00DF1D81"/>
    <w:rsid w:val="00E037FA"/>
    <w:rsid w:val="00E03E7F"/>
    <w:rsid w:val="00E05014"/>
    <w:rsid w:val="00E06EDC"/>
    <w:rsid w:val="00E14C7E"/>
    <w:rsid w:val="00E21887"/>
    <w:rsid w:val="00E252B3"/>
    <w:rsid w:val="00E408AC"/>
    <w:rsid w:val="00E52367"/>
    <w:rsid w:val="00E62124"/>
    <w:rsid w:val="00E64CBB"/>
    <w:rsid w:val="00E66925"/>
    <w:rsid w:val="00E86EFC"/>
    <w:rsid w:val="00E9298D"/>
    <w:rsid w:val="00E964F5"/>
    <w:rsid w:val="00E9797D"/>
    <w:rsid w:val="00EA2460"/>
    <w:rsid w:val="00EA2FED"/>
    <w:rsid w:val="00EB1D78"/>
    <w:rsid w:val="00EB6BED"/>
    <w:rsid w:val="00EB7C3D"/>
    <w:rsid w:val="00EC2740"/>
    <w:rsid w:val="00EC41AA"/>
    <w:rsid w:val="00EC7532"/>
    <w:rsid w:val="00ED6897"/>
    <w:rsid w:val="00EE0CD1"/>
    <w:rsid w:val="00EE458D"/>
    <w:rsid w:val="00EE661C"/>
    <w:rsid w:val="00EF4764"/>
    <w:rsid w:val="00EF556F"/>
    <w:rsid w:val="00F06B2B"/>
    <w:rsid w:val="00F114EF"/>
    <w:rsid w:val="00F1371C"/>
    <w:rsid w:val="00F15D30"/>
    <w:rsid w:val="00F40C2A"/>
    <w:rsid w:val="00F41532"/>
    <w:rsid w:val="00F4629F"/>
    <w:rsid w:val="00F5594C"/>
    <w:rsid w:val="00F56C58"/>
    <w:rsid w:val="00F81AFC"/>
    <w:rsid w:val="00F81C6C"/>
    <w:rsid w:val="00F82310"/>
    <w:rsid w:val="00F92A3C"/>
    <w:rsid w:val="00F97916"/>
    <w:rsid w:val="00FA0FE0"/>
    <w:rsid w:val="00FA6051"/>
    <w:rsid w:val="00FA67B1"/>
    <w:rsid w:val="00FB3B1B"/>
    <w:rsid w:val="00FC64D8"/>
    <w:rsid w:val="00FC7213"/>
    <w:rsid w:val="00FD198E"/>
    <w:rsid w:val="00FD6FC0"/>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2018-02-07T05:40:00Z</cp:lastPrinted>
  <dcterms:created xsi:type="dcterms:W3CDTF">2018-02-13T07:42:00Z</dcterms:created>
  <dcterms:modified xsi:type="dcterms:W3CDTF">2018-02-13T07:42:00Z</dcterms:modified>
</cp:coreProperties>
</file>