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48" w:rsidRPr="002373BF" w:rsidRDefault="00BC7048" w:rsidP="002373BF">
      <w:pPr>
        <w:spacing w:line="360" w:lineRule="auto"/>
        <w:jc w:val="both"/>
        <w:rPr>
          <w:rFonts w:ascii="Times New Roman" w:hAnsi="Times New Roman" w:cs="Times New Roman"/>
          <w:b/>
          <w:sz w:val="24"/>
          <w:szCs w:val="24"/>
        </w:rPr>
      </w:pPr>
      <w:r w:rsidRPr="002373BF">
        <w:rPr>
          <w:rFonts w:ascii="Times New Roman" w:hAnsi="Times New Roman" w:cs="Times New Roman"/>
          <w:b/>
          <w:sz w:val="24"/>
          <w:szCs w:val="24"/>
        </w:rPr>
        <w:t>THE REPUBLIC OF UGANDA</w:t>
      </w:r>
    </w:p>
    <w:p w:rsidR="00BC7048" w:rsidRPr="002373BF" w:rsidRDefault="00BC7048" w:rsidP="002373BF">
      <w:pPr>
        <w:spacing w:line="360" w:lineRule="auto"/>
        <w:jc w:val="both"/>
        <w:rPr>
          <w:rFonts w:ascii="Times New Roman" w:hAnsi="Times New Roman" w:cs="Times New Roman"/>
          <w:b/>
          <w:sz w:val="24"/>
          <w:szCs w:val="24"/>
        </w:rPr>
      </w:pPr>
      <w:r w:rsidRPr="002373BF">
        <w:rPr>
          <w:rFonts w:ascii="Times New Roman" w:hAnsi="Times New Roman" w:cs="Times New Roman"/>
          <w:b/>
          <w:sz w:val="24"/>
          <w:szCs w:val="24"/>
        </w:rPr>
        <w:t>IN THE HIGH COURT OF UGANDA SITTING AT LUWERO</w:t>
      </w:r>
    </w:p>
    <w:p w:rsidR="00BC7048" w:rsidRPr="002373BF" w:rsidRDefault="00BC7048" w:rsidP="002373BF">
      <w:pPr>
        <w:spacing w:line="360" w:lineRule="auto"/>
        <w:jc w:val="both"/>
        <w:rPr>
          <w:rFonts w:ascii="Times New Roman" w:hAnsi="Times New Roman" w:cs="Times New Roman"/>
          <w:b/>
          <w:sz w:val="24"/>
          <w:szCs w:val="24"/>
        </w:rPr>
      </w:pPr>
      <w:r w:rsidRPr="002373BF">
        <w:rPr>
          <w:rFonts w:ascii="Times New Roman" w:hAnsi="Times New Roman" w:cs="Times New Roman"/>
          <w:b/>
          <w:sz w:val="24"/>
          <w:szCs w:val="24"/>
        </w:rPr>
        <w:t>CRIMINAL SESSIONS CASE No. 0092 OF 2016</w:t>
      </w:r>
    </w:p>
    <w:p w:rsidR="00BC7048" w:rsidRPr="002373BF" w:rsidRDefault="00BC7048" w:rsidP="002373BF">
      <w:pPr>
        <w:spacing w:line="360" w:lineRule="auto"/>
        <w:jc w:val="both"/>
        <w:rPr>
          <w:rFonts w:ascii="Times New Roman" w:hAnsi="Times New Roman" w:cs="Times New Roman"/>
          <w:b/>
          <w:sz w:val="24"/>
          <w:szCs w:val="24"/>
        </w:rPr>
      </w:pPr>
      <w:r w:rsidRPr="002373BF">
        <w:rPr>
          <w:rFonts w:ascii="Times New Roman" w:hAnsi="Times New Roman" w:cs="Times New Roman"/>
          <w:b/>
          <w:sz w:val="24"/>
          <w:szCs w:val="24"/>
        </w:rPr>
        <w:t>UGANDA</w:t>
      </w:r>
      <w:r w:rsidRPr="002373BF">
        <w:rPr>
          <w:rFonts w:ascii="Times New Roman" w:hAnsi="Times New Roman" w:cs="Times New Roman"/>
          <w:b/>
          <w:sz w:val="24"/>
          <w:szCs w:val="24"/>
        </w:rPr>
        <w:tab/>
        <w:t>……………………………………………………</w:t>
      </w:r>
      <w:r w:rsidRPr="002373BF">
        <w:rPr>
          <w:rFonts w:ascii="Times New Roman" w:hAnsi="Times New Roman" w:cs="Times New Roman"/>
          <w:b/>
          <w:sz w:val="24"/>
          <w:szCs w:val="24"/>
        </w:rPr>
        <w:tab/>
      </w:r>
      <w:r w:rsidRPr="002373BF">
        <w:rPr>
          <w:rFonts w:ascii="Times New Roman" w:hAnsi="Times New Roman" w:cs="Times New Roman"/>
          <w:b/>
          <w:sz w:val="24"/>
          <w:szCs w:val="24"/>
        </w:rPr>
        <w:tab/>
        <w:t xml:space="preserve">PROSECUTOR </w:t>
      </w:r>
    </w:p>
    <w:p w:rsidR="00BC7048" w:rsidRPr="002373BF" w:rsidRDefault="00BC7048" w:rsidP="002373BF">
      <w:pPr>
        <w:spacing w:line="360" w:lineRule="auto"/>
        <w:jc w:val="both"/>
        <w:rPr>
          <w:rFonts w:ascii="Times New Roman" w:hAnsi="Times New Roman" w:cs="Times New Roman"/>
          <w:b/>
          <w:sz w:val="24"/>
          <w:szCs w:val="24"/>
        </w:rPr>
      </w:pPr>
      <w:r w:rsidRPr="002373BF">
        <w:rPr>
          <w:rFonts w:ascii="Times New Roman" w:hAnsi="Times New Roman" w:cs="Times New Roman"/>
          <w:b/>
          <w:sz w:val="24"/>
          <w:szCs w:val="24"/>
        </w:rPr>
        <w:t>VERSUS</w:t>
      </w:r>
    </w:p>
    <w:p w:rsidR="00BC7048" w:rsidRPr="002373BF" w:rsidRDefault="00BC7048" w:rsidP="002373BF">
      <w:pPr>
        <w:spacing w:after="0" w:line="360" w:lineRule="auto"/>
        <w:jc w:val="both"/>
        <w:rPr>
          <w:rFonts w:ascii="Times New Roman" w:hAnsi="Times New Roman" w:cs="Times New Roman"/>
          <w:b/>
          <w:sz w:val="24"/>
          <w:szCs w:val="24"/>
        </w:rPr>
      </w:pPr>
      <w:r w:rsidRPr="002373BF">
        <w:rPr>
          <w:rFonts w:ascii="Times New Roman" w:hAnsi="Times New Roman" w:cs="Times New Roman"/>
          <w:b/>
          <w:sz w:val="24"/>
          <w:szCs w:val="24"/>
        </w:rPr>
        <w:t>KIZITO ROGERS</w:t>
      </w:r>
      <w:r w:rsidRPr="002373BF">
        <w:rPr>
          <w:rFonts w:ascii="Times New Roman" w:hAnsi="Times New Roman" w:cs="Times New Roman"/>
          <w:b/>
          <w:sz w:val="24"/>
          <w:szCs w:val="24"/>
        </w:rPr>
        <w:tab/>
        <w:t xml:space="preserve"> ……………………………………………………………</w:t>
      </w:r>
      <w:r w:rsidRPr="002373BF">
        <w:rPr>
          <w:rFonts w:ascii="Times New Roman" w:hAnsi="Times New Roman" w:cs="Times New Roman"/>
          <w:b/>
          <w:sz w:val="24"/>
          <w:szCs w:val="24"/>
        </w:rPr>
        <w:tab/>
        <w:t>ACCUSED</w:t>
      </w:r>
    </w:p>
    <w:p w:rsidR="00A720C9" w:rsidRPr="002373BF" w:rsidRDefault="00A720C9" w:rsidP="002373BF">
      <w:pPr>
        <w:spacing w:after="0" w:line="360" w:lineRule="auto"/>
        <w:jc w:val="both"/>
        <w:rPr>
          <w:rFonts w:ascii="Times New Roman" w:hAnsi="Times New Roman" w:cs="Times New Roman"/>
          <w:b/>
          <w:sz w:val="24"/>
          <w:szCs w:val="24"/>
        </w:rPr>
      </w:pPr>
    </w:p>
    <w:p w:rsidR="00160033" w:rsidRPr="002373BF" w:rsidRDefault="00BC7048" w:rsidP="002373BF">
      <w:pPr>
        <w:spacing w:after="0" w:line="360" w:lineRule="auto"/>
        <w:jc w:val="both"/>
        <w:rPr>
          <w:rFonts w:ascii="Times New Roman" w:hAnsi="Times New Roman" w:cs="Times New Roman"/>
          <w:b/>
          <w:sz w:val="24"/>
          <w:szCs w:val="24"/>
        </w:rPr>
      </w:pPr>
      <w:r w:rsidRPr="002373BF">
        <w:rPr>
          <w:rFonts w:ascii="Times New Roman" w:hAnsi="Times New Roman" w:cs="Times New Roman"/>
          <w:b/>
          <w:sz w:val="24"/>
          <w:szCs w:val="24"/>
        </w:rPr>
        <w:t xml:space="preserve">Before Hon. Justice Stephen </w:t>
      </w:r>
      <w:proofErr w:type="spellStart"/>
      <w:r w:rsidRPr="002373BF">
        <w:rPr>
          <w:rFonts w:ascii="Times New Roman" w:hAnsi="Times New Roman" w:cs="Times New Roman"/>
          <w:b/>
          <w:sz w:val="24"/>
          <w:szCs w:val="24"/>
        </w:rPr>
        <w:t>Mubir</w:t>
      </w:r>
      <w:r w:rsidR="00160033" w:rsidRPr="002373BF">
        <w:rPr>
          <w:rFonts w:ascii="Times New Roman" w:hAnsi="Times New Roman" w:cs="Times New Roman"/>
          <w:b/>
          <w:sz w:val="24"/>
          <w:szCs w:val="24"/>
        </w:rPr>
        <w:t>u</w:t>
      </w:r>
      <w:proofErr w:type="spellEnd"/>
    </w:p>
    <w:p w:rsidR="00A720C9" w:rsidRPr="002373BF" w:rsidRDefault="00A720C9" w:rsidP="002373BF">
      <w:pPr>
        <w:spacing w:after="0" w:line="360" w:lineRule="auto"/>
        <w:jc w:val="both"/>
        <w:rPr>
          <w:rFonts w:ascii="Times New Roman" w:hAnsi="Times New Roman" w:cs="Times New Roman"/>
          <w:b/>
          <w:sz w:val="24"/>
          <w:szCs w:val="24"/>
        </w:rPr>
      </w:pPr>
    </w:p>
    <w:p w:rsidR="00AA69E7" w:rsidRPr="002373BF" w:rsidRDefault="0003557F" w:rsidP="002373BF">
      <w:pPr>
        <w:spacing w:after="0" w:line="360" w:lineRule="auto"/>
        <w:jc w:val="both"/>
        <w:rPr>
          <w:rFonts w:ascii="Times New Roman" w:hAnsi="Times New Roman" w:cs="Times New Roman"/>
          <w:b/>
          <w:sz w:val="24"/>
          <w:szCs w:val="24"/>
          <w:u w:val="single"/>
        </w:rPr>
      </w:pPr>
      <w:r w:rsidRPr="002373BF">
        <w:rPr>
          <w:rFonts w:ascii="Times New Roman" w:hAnsi="Times New Roman" w:cs="Times New Roman"/>
          <w:b/>
          <w:sz w:val="24"/>
          <w:szCs w:val="24"/>
          <w:u w:val="single"/>
        </w:rPr>
        <w:t>RULING</w:t>
      </w:r>
    </w:p>
    <w:p w:rsidR="00A720C9" w:rsidRPr="002373BF" w:rsidRDefault="00A720C9" w:rsidP="002373BF">
      <w:pPr>
        <w:spacing w:after="0" w:line="360" w:lineRule="auto"/>
        <w:jc w:val="both"/>
        <w:rPr>
          <w:rFonts w:ascii="Times New Roman" w:hAnsi="Times New Roman" w:cs="Times New Roman"/>
          <w:b/>
          <w:sz w:val="24"/>
          <w:szCs w:val="24"/>
          <w:u w:val="single"/>
        </w:rPr>
      </w:pPr>
    </w:p>
    <w:p w:rsidR="00D41718" w:rsidRPr="002373BF" w:rsidRDefault="00D41718"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 xml:space="preserve">The </w:t>
      </w:r>
      <w:r w:rsidR="009A2B9D" w:rsidRPr="002373BF">
        <w:rPr>
          <w:rFonts w:ascii="Times New Roman" w:hAnsi="Times New Roman" w:cs="Times New Roman"/>
          <w:sz w:val="24"/>
          <w:szCs w:val="24"/>
        </w:rPr>
        <w:t xml:space="preserve">accused in this case is indicted with one count of </w:t>
      </w:r>
      <w:r w:rsidR="0094413F" w:rsidRPr="002373BF">
        <w:rPr>
          <w:rFonts w:ascii="Times New Roman" w:hAnsi="Times New Roman" w:cs="Times New Roman"/>
          <w:sz w:val="24"/>
          <w:szCs w:val="24"/>
        </w:rPr>
        <w:t>Rape</w:t>
      </w:r>
      <w:r w:rsidR="00D86F64" w:rsidRPr="002373BF">
        <w:rPr>
          <w:rFonts w:ascii="Times New Roman" w:hAnsi="Times New Roman" w:cs="Times New Roman"/>
          <w:sz w:val="24"/>
          <w:szCs w:val="24"/>
        </w:rPr>
        <w:t xml:space="preserve"> c/s </w:t>
      </w:r>
      <w:r w:rsidR="0094413F" w:rsidRPr="002373BF">
        <w:rPr>
          <w:rFonts w:ascii="Times New Roman" w:hAnsi="Times New Roman" w:cs="Times New Roman"/>
          <w:sz w:val="24"/>
          <w:szCs w:val="24"/>
        </w:rPr>
        <w:t>123 and 124</w:t>
      </w:r>
      <w:r w:rsidR="00D86F64" w:rsidRPr="002373BF">
        <w:rPr>
          <w:rFonts w:ascii="Times New Roman" w:hAnsi="Times New Roman" w:cs="Times New Roman"/>
          <w:sz w:val="24"/>
          <w:szCs w:val="24"/>
        </w:rPr>
        <w:t xml:space="preserve"> </w:t>
      </w:r>
      <w:r w:rsidRPr="002373BF">
        <w:rPr>
          <w:rFonts w:ascii="Times New Roman" w:hAnsi="Times New Roman" w:cs="Times New Roman"/>
          <w:sz w:val="24"/>
          <w:szCs w:val="24"/>
        </w:rPr>
        <w:t xml:space="preserve">of the </w:t>
      </w:r>
      <w:r w:rsidRPr="002373BF">
        <w:rPr>
          <w:rFonts w:ascii="Times New Roman" w:hAnsi="Times New Roman" w:cs="Times New Roman"/>
          <w:i/>
          <w:sz w:val="24"/>
          <w:szCs w:val="24"/>
        </w:rPr>
        <w:t>Penal Code Act</w:t>
      </w:r>
      <w:r w:rsidRPr="002373BF">
        <w:rPr>
          <w:rFonts w:ascii="Times New Roman" w:hAnsi="Times New Roman" w:cs="Times New Roman"/>
          <w:sz w:val="24"/>
          <w:szCs w:val="24"/>
        </w:rPr>
        <w:t xml:space="preserve">. It is alleged that the accused on the </w:t>
      </w:r>
      <w:r w:rsidR="0094413F" w:rsidRPr="002373BF">
        <w:rPr>
          <w:rFonts w:ascii="Times New Roman" w:hAnsi="Times New Roman" w:cs="Times New Roman"/>
          <w:sz w:val="24"/>
          <w:szCs w:val="24"/>
        </w:rPr>
        <w:t>17</w:t>
      </w:r>
      <w:r w:rsidR="0094413F" w:rsidRPr="002373BF">
        <w:rPr>
          <w:rFonts w:ascii="Times New Roman" w:hAnsi="Times New Roman" w:cs="Times New Roman"/>
          <w:sz w:val="24"/>
          <w:szCs w:val="24"/>
          <w:vertAlign w:val="superscript"/>
        </w:rPr>
        <w:t>th</w:t>
      </w:r>
      <w:r w:rsidRPr="002373BF">
        <w:rPr>
          <w:rFonts w:ascii="Times New Roman" w:hAnsi="Times New Roman" w:cs="Times New Roman"/>
          <w:sz w:val="24"/>
          <w:szCs w:val="24"/>
        </w:rPr>
        <w:t xml:space="preserve"> day of </w:t>
      </w:r>
      <w:r w:rsidR="0094413F" w:rsidRPr="002373BF">
        <w:rPr>
          <w:rFonts w:ascii="Times New Roman" w:hAnsi="Times New Roman" w:cs="Times New Roman"/>
          <w:sz w:val="24"/>
          <w:szCs w:val="24"/>
        </w:rPr>
        <w:t>April</w:t>
      </w:r>
      <w:r w:rsidRPr="002373BF">
        <w:rPr>
          <w:rFonts w:ascii="Times New Roman" w:hAnsi="Times New Roman" w:cs="Times New Roman"/>
          <w:sz w:val="24"/>
          <w:szCs w:val="24"/>
        </w:rPr>
        <w:t xml:space="preserve"> 201</w:t>
      </w:r>
      <w:r w:rsidR="0094413F" w:rsidRPr="002373BF">
        <w:rPr>
          <w:rFonts w:ascii="Times New Roman" w:hAnsi="Times New Roman" w:cs="Times New Roman"/>
          <w:sz w:val="24"/>
          <w:szCs w:val="24"/>
        </w:rPr>
        <w:t>4</w:t>
      </w:r>
      <w:r w:rsidRPr="002373BF">
        <w:rPr>
          <w:rFonts w:ascii="Times New Roman" w:hAnsi="Times New Roman" w:cs="Times New Roman"/>
          <w:sz w:val="24"/>
          <w:szCs w:val="24"/>
        </w:rPr>
        <w:t xml:space="preserve"> at </w:t>
      </w:r>
      <w:proofErr w:type="spellStart"/>
      <w:r w:rsidR="0094413F" w:rsidRPr="002373BF">
        <w:rPr>
          <w:rFonts w:ascii="Times New Roman" w:hAnsi="Times New Roman" w:cs="Times New Roman"/>
          <w:sz w:val="24"/>
          <w:szCs w:val="24"/>
        </w:rPr>
        <w:t>Bweyeyo</w:t>
      </w:r>
      <w:proofErr w:type="spellEnd"/>
      <w:r w:rsidRPr="002373BF">
        <w:rPr>
          <w:rFonts w:ascii="Times New Roman" w:hAnsi="Times New Roman" w:cs="Times New Roman"/>
          <w:sz w:val="24"/>
          <w:szCs w:val="24"/>
        </w:rPr>
        <w:t xml:space="preserve"> </w:t>
      </w:r>
      <w:r w:rsidR="0094413F" w:rsidRPr="002373BF">
        <w:rPr>
          <w:rFonts w:ascii="Times New Roman" w:hAnsi="Times New Roman" w:cs="Times New Roman"/>
          <w:sz w:val="24"/>
          <w:szCs w:val="24"/>
        </w:rPr>
        <w:t xml:space="preserve">village </w:t>
      </w:r>
      <w:r w:rsidRPr="002373BF">
        <w:rPr>
          <w:rFonts w:ascii="Times New Roman" w:hAnsi="Times New Roman" w:cs="Times New Roman"/>
          <w:sz w:val="24"/>
          <w:szCs w:val="24"/>
        </w:rPr>
        <w:t xml:space="preserve">in </w:t>
      </w:r>
      <w:proofErr w:type="spellStart"/>
      <w:r w:rsidR="0094413F" w:rsidRPr="002373BF">
        <w:rPr>
          <w:rFonts w:ascii="Times New Roman" w:hAnsi="Times New Roman" w:cs="Times New Roman"/>
          <w:sz w:val="24"/>
          <w:szCs w:val="24"/>
        </w:rPr>
        <w:t>Luwero</w:t>
      </w:r>
      <w:proofErr w:type="spellEnd"/>
      <w:r w:rsidRPr="002373BF">
        <w:rPr>
          <w:rFonts w:ascii="Times New Roman" w:hAnsi="Times New Roman" w:cs="Times New Roman"/>
          <w:sz w:val="24"/>
          <w:szCs w:val="24"/>
        </w:rPr>
        <w:t xml:space="preserve"> District</w:t>
      </w:r>
      <w:r w:rsidR="003B32C2" w:rsidRPr="002373BF">
        <w:rPr>
          <w:rFonts w:ascii="Times New Roman" w:hAnsi="Times New Roman" w:cs="Times New Roman"/>
          <w:sz w:val="24"/>
          <w:szCs w:val="24"/>
        </w:rPr>
        <w:t>,</w:t>
      </w:r>
      <w:r w:rsidRPr="002373BF">
        <w:rPr>
          <w:rFonts w:ascii="Times New Roman" w:hAnsi="Times New Roman" w:cs="Times New Roman"/>
          <w:sz w:val="24"/>
          <w:szCs w:val="24"/>
        </w:rPr>
        <w:t xml:space="preserve"> </w:t>
      </w:r>
      <w:r w:rsidR="008C7D51" w:rsidRPr="002373BF">
        <w:rPr>
          <w:rFonts w:ascii="Times New Roman" w:hAnsi="Times New Roman" w:cs="Times New Roman"/>
          <w:sz w:val="24"/>
          <w:szCs w:val="24"/>
        </w:rPr>
        <w:t xml:space="preserve">had unlawful </w:t>
      </w:r>
      <w:r w:rsidR="0094413F" w:rsidRPr="002373BF">
        <w:rPr>
          <w:rFonts w:ascii="Times New Roman" w:hAnsi="Times New Roman" w:cs="Times New Roman"/>
          <w:sz w:val="24"/>
          <w:szCs w:val="24"/>
        </w:rPr>
        <w:t>carnal knowledge</w:t>
      </w:r>
      <w:r w:rsidR="008C7D51" w:rsidRPr="002373BF">
        <w:rPr>
          <w:rFonts w:ascii="Times New Roman" w:hAnsi="Times New Roman" w:cs="Times New Roman"/>
          <w:sz w:val="24"/>
          <w:szCs w:val="24"/>
        </w:rPr>
        <w:t xml:space="preserve"> </w:t>
      </w:r>
      <w:r w:rsidR="0094413F" w:rsidRPr="002373BF">
        <w:rPr>
          <w:rFonts w:ascii="Times New Roman" w:hAnsi="Times New Roman" w:cs="Times New Roman"/>
          <w:sz w:val="24"/>
          <w:szCs w:val="24"/>
        </w:rPr>
        <w:t xml:space="preserve">of </w:t>
      </w:r>
      <w:proofErr w:type="spellStart"/>
      <w:r w:rsidR="0094413F" w:rsidRPr="002373BF">
        <w:rPr>
          <w:rFonts w:ascii="Times New Roman" w:hAnsi="Times New Roman" w:cs="Times New Roman"/>
          <w:sz w:val="24"/>
          <w:szCs w:val="24"/>
        </w:rPr>
        <w:t>Nassozi</w:t>
      </w:r>
      <w:proofErr w:type="spellEnd"/>
      <w:r w:rsidR="0094413F" w:rsidRPr="002373BF">
        <w:rPr>
          <w:rFonts w:ascii="Times New Roman" w:hAnsi="Times New Roman" w:cs="Times New Roman"/>
          <w:sz w:val="24"/>
          <w:szCs w:val="24"/>
        </w:rPr>
        <w:t xml:space="preserve"> Sofia</w:t>
      </w:r>
      <w:r w:rsidR="008C7D51" w:rsidRPr="002373BF">
        <w:rPr>
          <w:rFonts w:ascii="Times New Roman" w:hAnsi="Times New Roman" w:cs="Times New Roman"/>
          <w:sz w:val="24"/>
          <w:szCs w:val="24"/>
        </w:rPr>
        <w:t xml:space="preserve"> </w:t>
      </w:r>
      <w:r w:rsidR="0094413F" w:rsidRPr="002373BF">
        <w:rPr>
          <w:rFonts w:ascii="Times New Roman" w:hAnsi="Times New Roman" w:cs="Times New Roman"/>
          <w:sz w:val="24"/>
          <w:szCs w:val="24"/>
        </w:rPr>
        <w:t>without her consent</w:t>
      </w:r>
      <w:r w:rsidRPr="002373BF">
        <w:rPr>
          <w:rFonts w:ascii="Times New Roman" w:hAnsi="Times New Roman" w:cs="Times New Roman"/>
          <w:sz w:val="24"/>
          <w:szCs w:val="24"/>
        </w:rPr>
        <w:t>.</w:t>
      </w:r>
      <w:r w:rsidR="00A75D86" w:rsidRPr="002373BF">
        <w:rPr>
          <w:rFonts w:ascii="Times New Roman" w:hAnsi="Times New Roman" w:cs="Times New Roman"/>
          <w:sz w:val="24"/>
          <w:szCs w:val="24"/>
        </w:rPr>
        <w:t xml:space="preserve"> </w:t>
      </w:r>
      <w:r w:rsidR="00E172B9" w:rsidRPr="002373BF">
        <w:rPr>
          <w:rFonts w:ascii="Times New Roman" w:hAnsi="Times New Roman" w:cs="Times New Roman"/>
          <w:sz w:val="24"/>
          <w:szCs w:val="24"/>
        </w:rPr>
        <w:t xml:space="preserve">The accused pleaded not guilty to the indictment. </w:t>
      </w:r>
      <w:r w:rsidR="00A75D86" w:rsidRPr="002373BF">
        <w:rPr>
          <w:rFonts w:ascii="Times New Roman" w:hAnsi="Times New Roman" w:cs="Times New Roman"/>
          <w:sz w:val="24"/>
          <w:szCs w:val="24"/>
        </w:rPr>
        <w:t xml:space="preserve">In a bid to prove the indictment against the accused, </w:t>
      </w:r>
      <w:r w:rsidR="008C7D51" w:rsidRPr="002373BF">
        <w:rPr>
          <w:rFonts w:ascii="Times New Roman" w:hAnsi="Times New Roman" w:cs="Times New Roman"/>
          <w:sz w:val="24"/>
          <w:szCs w:val="24"/>
        </w:rPr>
        <w:t xml:space="preserve">evidence of one witness was admitted during the preliminary hearing and </w:t>
      </w:r>
      <w:r w:rsidR="00A75D86" w:rsidRPr="002373BF">
        <w:rPr>
          <w:rFonts w:ascii="Times New Roman" w:hAnsi="Times New Roman" w:cs="Times New Roman"/>
          <w:sz w:val="24"/>
          <w:szCs w:val="24"/>
        </w:rPr>
        <w:t xml:space="preserve">the prosecution called </w:t>
      </w:r>
      <w:r w:rsidR="00BD69AD" w:rsidRPr="002373BF">
        <w:rPr>
          <w:rFonts w:ascii="Times New Roman" w:hAnsi="Times New Roman" w:cs="Times New Roman"/>
          <w:sz w:val="24"/>
          <w:szCs w:val="24"/>
        </w:rPr>
        <w:t>two</w:t>
      </w:r>
      <w:r w:rsidR="00A75D86" w:rsidRPr="002373BF">
        <w:rPr>
          <w:rFonts w:ascii="Times New Roman" w:hAnsi="Times New Roman" w:cs="Times New Roman"/>
          <w:sz w:val="24"/>
          <w:szCs w:val="24"/>
        </w:rPr>
        <w:t xml:space="preserve"> </w:t>
      </w:r>
      <w:r w:rsidR="008C7D51" w:rsidRPr="002373BF">
        <w:rPr>
          <w:rFonts w:ascii="Times New Roman" w:hAnsi="Times New Roman" w:cs="Times New Roman"/>
          <w:sz w:val="24"/>
          <w:szCs w:val="24"/>
        </w:rPr>
        <w:t xml:space="preserve">additional </w:t>
      </w:r>
      <w:proofErr w:type="gramStart"/>
      <w:r w:rsidR="00A75D86" w:rsidRPr="002373BF">
        <w:rPr>
          <w:rFonts w:ascii="Times New Roman" w:hAnsi="Times New Roman" w:cs="Times New Roman"/>
          <w:sz w:val="24"/>
          <w:szCs w:val="24"/>
        </w:rPr>
        <w:t>witness</w:t>
      </w:r>
      <w:proofErr w:type="gramEnd"/>
      <w:r w:rsidR="00A75D86" w:rsidRPr="002373BF">
        <w:rPr>
          <w:rFonts w:ascii="Times New Roman" w:hAnsi="Times New Roman" w:cs="Times New Roman"/>
          <w:sz w:val="24"/>
          <w:szCs w:val="24"/>
        </w:rPr>
        <w:t xml:space="preserve"> </w:t>
      </w:r>
      <w:r w:rsidR="008C7D51" w:rsidRPr="002373BF">
        <w:rPr>
          <w:rFonts w:ascii="Times New Roman" w:hAnsi="Times New Roman" w:cs="Times New Roman"/>
          <w:sz w:val="24"/>
          <w:szCs w:val="24"/>
        </w:rPr>
        <w:t xml:space="preserve">then </w:t>
      </w:r>
      <w:r w:rsidR="00A75D86" w:rsidRPr="002373BF">
        <w:rPr>
          <w:rFonts w:ascii="Times New Roman" w:hAnsi="Times New Roman" w:cs="Times New Roman"/>
          <w:sz w:val="24"/>
          <w:szCs w:val="24"/>
        </w:rPr>
        <w:t>closed its case.</w:t>
      </w:r>
    </w:p>
    <w:p w:rsidR="00164D9D" w:rsidRPr="002373BF" w:rsidRDefault="00164D9D" w:rsidP="002373BF">
      <w:pPr>
        <w:spacing w:after="0" w:line="360" w:lineRule="auto"/>
        <w:jc w:val="both"/>
        <w:rPr>
          <w:rFonts w:ascii="Times New Roman" w:hAnsi="Times New Roman" w:cs="Times New Roman"/>
          <w:sz w:val="24"/>
          <w:szCs w:val="24"/>
        </w:rPr>
      </w:pPr>
    </w:p>
    <w:p w:rsidR="001C1063" w:rsidRPr="002373BF" w:rsidRDefault="00A75D86"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 xml:space="preserve">At the close of the prosecution case, section 73 of </w:t>
      </w:r>
      <w:r w:rsidRPr="002373BF">
        <w:rPr>
          <w:rFonts w:ascii="Times New Roman" w:hAnsi="Times New Roman" w:cs="Times New Roman"/>
          <w:i/>
          <w:sz w:val="24"/>
          <w:szCs w:val="24"/>
        </w:rPr>
        <w:t>The Trial on Indictments Act</w:t>
      </w:r>
      <w:r w:rsidRPr="002373BF">
        <w:rPr>
          <w:rFonts w:ascii="Times New Roman" w:hAnsi="Times New Roman" w:cs="Times New Roman"/>
          <w:sz w:val="24"/>
          <w:szCs w:val="24"/>
        </w:rPr>
        <w:t xml:space="preserve">, requires this court to determine whether or not the evidence adduced has established a </w:t>
      </w:r>
      <w:r w:rsidRPr="002373BF">
        <w:rPr>
          <w:rFonts w:ascii="Times New Roman" w:hAnsi="Times New Roman" w:cs="Times New Roman"/>
          <w:i/>
          <w:sz w:val="24"/>
          <w:szCs w:val="24"/>
        </w:rPr>
        <w:t>prima facie</w:t>
      </w:r>
      <w:r w:rsidRPr="002373BF">
        <w:rPr>
          <w:rFonts w:ascii="Times New Roman" w:hAnsi="Times New Roman" w:cs="Times New Roman"/>
          <w:sz w:val="24"/>
          <w:szCs w:val="24"/>
        </w:rPr>
        <w:t xml:space="preserve"> case against the accused. </w:t>
      </w:r>
      <w:r w:rsidR="001C1063" w:rsidRPr="002373BF">
        <w:rPr>
          <w:rFonts w:ascii="Times New Roman" w:hAnsi="Times New Roman" w:cs="Times New Roman"/>
          <w:sz w:val="24"/>
          <w:szCs w:val="24"/>
        </w:rPr>
        <w:t xml:space="preserve">It is only if a </w:t>
      </w:r>
      <w:r w:rsidR="001C1063" w:rsidRPr="002373BF">
        <w:rPr>
          <w:rFonts w:ascii="Times New Roman" w:hAnsi="Times New Roman" w:cs="Times New Roman"/>
          <w:i/>
          <w:sz w:val="24"/>
          <w:szCs w:val="24"/>
        </w:rPr>
        <w:t>prima facie</w:t>
      </w:r>
      <w:r w:rsidR="001C1063" w:rsidRPr="002373BF">
        <w:rPr>
          <w:rFonts w:ascii="Times New Roman" w:hAnsi="Times New Roman" w:cs="Times New Roman"/>
          <w:sz w:val="24"/>
          <w:szCs w:val="24"/>
        </w:rPr>
        <w:t xml:space="preserve"> case has been made out against the accused that he should be put to his </w:t>
      </w:r>
      <w:proofErr w:type="spellStart"/>
      <w:r w:rsidR="001C1063" w:rsidRPr="002373BF">
        <w:rPr>
          <w:rFonts w:ascii="Times New Roman" w:hAnsi="Times New Roman" w:cs="Times New Roman"/>
          <w:sz w:val="24"/>
          <w:szCs w:val="24"/>
        </w:rPr>
        <w:t>defence</w:t>
      </w:r>
      <w:proofErr w:type="spellEnd"/>
      <w:r w:rsidR="001C1063" w:rsidRPr="002373BF">
        <w:rPr>
          <w:rFonts w:ascii="Times New Roman" w:hAnsi="Times New Roman" w:cs="Times New Roman"/>
          <w:sz w:val="24"/>
          <w:szCs w:val="24"/>
        </w:rPr>
        <w:t xml:space="preserve"> (see section 73 (2) of </w:t>
      </w:r>
      <w:r w:rsidR="001C1063" w:rsidRPr="002373BF">
        <w:rPr>
          <w:rFonts w:ascii="Times New Roman" w:hAnsi="Times New Roman" w:cs="Times New Roman"/>
          <w:i/>
          <w:sz w:val="24"/>
          <w:szCs w:val="24"/>
        </w:rPr>
        <w:t>The Trial on Indictments Act</w:t>
      </w:r>
      <w:r w:rsidR="001C1063" w:rsidRPr="002373BF">
        <w:rPr>
          <w:rFonts w:ascii="Times New Roman" w:hAnsi="Times New Roman" w:cs="Times New Roman"/>
          <w:sz w:val="24"/>
          <w:szCs w:val="24"/>
        </w:rPr>
        <w:t xml:space="preserve">). Where at the close of the prosecution case a </w:t>
      </w:r>
      <w:r w:rsidR="001C1063" w:rsidRPr="002373BF">
        <w:rPr>
          <w:rFonts w:ascii="Times New Roman" w:hAnsi="Times New Roman" w:cs="Times New Roman"/>
          <w:i/>
          <w:sz w:val="24"/>
          <w:szCs w:val="24"/>
        </w:rPr>
        <w:t>prima facie</w:t>
      </w:r>
      <w:r w:rsidR="001C1063" w:rsidRPr="002373BF">
        <w:rPr>
          <w:rFonts w:ascii="Times New Roman" w:hAnsi="Times New Roman" w:cs="Times New Roman"/>
          <w:sz w:val="24"/>
          <w:szCs w:val="24"/>
        </w:rPr>
        <w:t xml:space="preserve"> case has not been made out, the accused would be entitled to an acquittal (See </w:t>
      </w:r>
      <w:proofErr w:type="spellStart"/>
      <w:r w:rsidR="001C1063" w:rsidRPr="002373BF">
        <w:rPr>
          <w:rFonts w:ascii="Times New Roman" w:hAnsi="Times New Roman" w:cs="Times New Roman"/>
          <w:i/>
          <w:sz w:val="24"/>
          <w:szCs w:val="24"/>
        </w:rPr>
        <w:t>Wabiro</w:t>
      </w:r>
      <w:proofErr w:type="spellEnd"/>
      <w:r w:rsidR="001C1063" w:rsidRPr="002373BF">
        <w:rPr>
          <w:rFonts w:ascii="Times New Roman" w:hAnsi="Times New Roman" w:cs="Times New Roman"/>
          <w:i/>
          <w:sz w:val="24"/>
          <w:szCs w:val="24"/>
        </w:rPr>
        <w:t xml:space="preserve"> alias Musa v</w:t>
      </w:r>
      <w:r w:rsidR="00BD69AD" w:rsidRPr="002373BF">
        <w:rPr>
          <w:rFonts w:ascii="Times New Roman" w:hAnsi="Times New Roman" w:cs="Times New Roman"/>
          <w:i/>
          <w:sz w:val="24"/>
          <w:szCs w:val="24"/>
        </w:rPr>
        <w:t>.</w:t>
      </w:r>
      <w:r w:rsidR="001C1063" w:rsidRPr="002373BF">
        <w:rPr>
          <w:rFonts w:ascii="Times New Roman" w:hAnsi="Times New Roman" w:cs="Times New Roman"/>
          <w:i/>
          <w:sz w:val="24"/>
          <w:szCs w:val="24"/>
        </w:rPr>
        <w:t xml:space="preserve"> R [1960] E.A. 184 and </w:t>
      </w:r>
      <w:proofErr w:type="spellStart"/>
      <w:r w:rsidR="001C1063" w:rsidRPr="002373BF">
        <w:rPr>
          <w:rFonts w:ascii="Times New Roman" w:hAnsi="Times New Roman" w:cs="Times New Roman"/>
          <w:i/>
          <w:sz w:val="24"/>
          <w:szCs w:val="24"/>
        </w:rPr>
        <w:t>Kadiri</w:t>
      </w:r>
      <w:proofErr w:type="spellEnd"/>
      <w:r w:rsidR="001C1063" w:rsidRPr="002373BF">
        <w:rPr>
          <w:rFonts w:ascii="Times New Roman" w:hAnsi="Times New Roman" w:cs="Times New Roman"/>
          <w:i/>
          <w:sz w:val="24"/>
          <w:szCs w:val="24"/>
        </w:rPr>
        <w:t xml:space="preserve"> </w:t>
      </w:r>
      <w:proofErr w:type="spellStart"/>
      <w:r w:rsidR="001C1063" w:rsidRPr="002373BF">
        <w:rPr>
          <w:rFonts w:ascii="Times New Roman" w:hAnsi="Times New Roman" w:cs="Times New Roman"/>
          <w:i/>
          <w:sz w:val="24"/>
          <w:szCs w:val="24"/>
        </w:rPr>
        <w:t>Kyanju</w:t>
      </w:r>
      <w:proofErr w:type="spellEnd"/>
      <w:r w:rsidR="001C1063" w:rsidRPr="002373BF">
        <w:rPr>
          <w:rFonts w:ascii="Times New Roman" w:hAnsi="Times New Roman" w:cs="Times New Roman"/>
          <w:i/>
          <w:sz w:val="24"/>
          <w:szCs w:val="24"/>
        </w:rPr>
        <w:t xml:space="preserve"> and Others v</w:t>
      </w:r>
      <w:r w:rsidR="00BD69AD" w:rsidRPr="002373BF">
        <w:rPr>
          <w:rFonts w:ascii="Times New Roman" w:hAnsi="Times New Roman" w:cs="Times New Roman"/>
          <w:i/>
          <w:sz w:val="24"/>
          <w:szCs w:val="24"/>
        </w:rPr>
        <w:t>.</w:t>
      </w:r>
      <w:r w:rsidR="001C1063" w:rsidRPr="002373BF">
        <w:rPr>
          <w:rFonts w:ascii="Times New Roman" w:hAnsi="Times New Roman" w:cs="Times New Roman"/>
          <w:i/>
          <w:sz w:val="24"/>
          <w:szCs w:val="24"/>
        </w:rPr>
        <w:t xml:space="preserve"> Uganda [1974] HCB 215</w:t>
      </w:r>
      <w:r w:rsidR="001C1063" w:rsidRPr="002373BF">
        <w:rPr>
          <w:rFonts w:ascii="Times New Roman" w:hAnsi="Times New Roman" w:cs="Times New Roman"/>
          <w:sz w:val="24"/>
          <w:szCs w:val="24"/>
        </w:rPr>
        <w:t>).</w:t>
      </w:r>
    </w:p>
    <w:p w:rsidR="00BD69AD" w:rsidRPr="002373BF" w:rsidRDefault="00BD69AD" w:rsidP="002373BF">
      <w:pPr>
        <w:spacing w:after="0" w:line="360" w:lineRule="auto"/>
        <w:jc w:val="both"/>
        <w:rPr>
          <w:rFonts w:ascii="Times New Roman" w:hAnsi="Times New Roman" w:cs="Times New Roman"/>
          <w:sz w:val="24"/>
          <w:szCs w:val="24"/>
        </w:rPr>
      </w:pPr>
    </w:p>
    <w:p w:rsidR="001C1063" w:rsidRPr="002373BF" w:rsidRDefault="00A75D86"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A</w:t>
      </w:r>
      <w:r w:rsidR="00516F14" w:rsidRPr="002373BF">
        <w:rPr>
          <w:rFonts w:ascii="Times New Roman" w:hAnsi="Times New Roman" w:cs="Times New Roman"/>
          <w:sz w:val="24"/>
          <w:szCs w:val="24"/>
        </w:rPr>
        <w:t xml:space="preserve"> </w:t>
      </w:r>
      <w:r w:rsidR="00516F14" w:rsidRPr="002373BF">
        <w:rPr>
          <w:rFonts w:ascii="Times New Roman" w:hAnsi="Times New Roman" w:cs="Times New Roman"/>
          <w:i/>
          <w:sz w:val="24"/>
          <w:szCs w:val="24"/>
        </w:rPr>
        <w:t>prima facie</w:t>
      </w:r>
      <w:r w:rsidR="00516F14" w:rsidRPr="002373BF">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w:t>
      </w:r>
      <w:proofErr w:type="spellStart"/>
      <w:r w:rsidR="00516F14" w:rsidRPr="002373BF">
        <w:rPr>
          <w:rFonts w:ascii="Times New Roman" w:hAnsi="Times New Roman" w:cs="Times New Roman"/>
          <w:sz w:val="24"/>
          <w:szCs w:val="24"/>
        </w:rPr>
        <w:t>defence</w:t>
      </w:r>
      <w:proofErr w:type="spellEnd"/>
      <w:r w:rsidRPr="002373BF">
        <w:rPr>
          <w:rFonts w:ascii="Times New Roman" w:hAnsi="Times New Roman" w:cs="Times New Roman"/>
          <w:sz w:val="24"/>
          <w:szCs w:val="24"/>
        </w:rPr>
        <w:t xml:space="preserve"> (</w:t>
      </w:r>
      <w:r w:rsidR="00516F14" w:rsidRPr="002373BF">
        <w:rPr>
          <w:rFonts w:ascii="Times New Roman" w:hAnsi="Times New Roman" w:cs="Times New Roman"/>
          <w:sz w:val="24"/>
          <w:szCs w:val="24"/>
        </w:rPr>
        <w:t>See</w:t>
      </w:r>
      <w:r w:rsidRPr="002373BF">
        <w:rPr>
          <w:rFonts w:ascii="Times New Roman" w:hAnsi="Times New Roman" w:cs="Times New Roman"/>
          <w:sz w:val="24"/>
          <w:szCs w:val="24"/>
        </w:rPr>
        <w:t xml:space="preserve"> </w:t>
      </w:r>
      <w:proofErr w:type="spellStart"/>
      <w:r w:rsidR="00516F14" w:rsidRPr="002373BF">
        <w:rPr>
          <w:rFonts w:ascii="Times New Roman" w:hAnsi="Times New Roman" w:cs="Times New Roman"/>
          <w:i/>
          <w:sz w:val="24"/>
          <w:szCs w:val="24"/>
        </w:rPr>
        <w:t>Rananlal</w:t>
      </w:r>
      <w:proofErr w:type="spellEnd"/>
      <w:r w:rsidRPr="002373BF">
        <w:rPr>
          <w:rFonts w:ascii="Times New Roman" w:hAnsi="Times New Roman" w:cs="Times New Roman"/>
          <w:i/>
          <w:sz w:val="24"/>
          <w:szCs w:val="24"/>
        </w:rPr>
        <w:t xml:space="preserve"> </w:t>
      </w:r>
      <w:r w:rsidR="00516F14" w:rsidRPr="002373BF">
        <w:rPr>
          <w:rFonts w:ascii="Times New Roman" w:hAnsi="Times New Roman" w:cs="Times New Roman"/>
          <w:i/>
          <w:sz w:val="24"/>
          <w:szCs w:val="24"/>
        </w:rPr>
        <w:t>T. Bhatt</w:t>
      </w:r>
      <w:r w:rsidRPr="002373BF">
        <w:rPr>
          <w:rFonts w:ascii="Times New Roman" w:hAnsi="Times New Roman" w:cs="Times New Roman"/>
          <w:i/>
          <w:sz w:val="24"/>
          <w:szCs w:val="24"/>
        </w:rPr>
        <w:t xml:space="preserve"> v</w:t>
      </w:r>
      <w:r w:rsidR="00516F14" w:rsidRPr="002373BF">
        <w:rPr>
          <w:rFonts w:ascii="Times New Roman" w:hAnsi="Times New Roman" w:cs="Times New Roman"/>
          <w:i/>
          <w:sz w:val="24"/>
          <w:szCs w:val="24"/>
        </w:rPr>
        <w:t xml:space="preserve"> R. [1957] EA 332</w:t>
      </w:r>
      <w:r w:rsidRPr="002373BF">
        <w:rPr>
          <w:rFonts w:ascii="Times New Roman" w:hAnsi="Times New Roman" w:cs="Times New Roman"/>
          <w:sz w:val="24"/>
          <w:szCs w:val="24"/>
        </w:rPr>
        <w:t>)</w:t>
      </w:r>
      <w:r w:rsidR="00516F14" w:rsidRPr="002373BF">
        <w:rPr>
          <w:rFonts w:ascii="Times New Roman" w:hAnsi="Times New Roman" w:cs="Times New Roman"/>
          <w:sz w:val="24"/>
          <w:szCs w:val="24"/>
        </w:rPr>
        <w:t xml:space="preserve">.   </w:t>
      </w:r>
      <w:r w:rsidR="00E172B9" w:rsidRPr="002373BF">
        <w:rPr>
          <w:rFonts w:ascii="Times New Roman" w:hAnsi="Times New Roman" w:cs="Times New Roman"/>
          <w:sz w:val="24"/>
          <w:szCs w:val="24"/>
        </w:rPr>
        <w:lastRenderedPageBreak/>
        <w:t xml:space="preserve">The evidence adduced at this stage, should be sufficient to require the accused to offer an explanation, lest he runs the risk of being convicted. </w:t>
      </w:r>
      <w:r w:rsidR="00516F14" w:rsidRPr="002373BF">
        <w:rPr>
          <w:rFonts w:ascii="Times New Roman" w:hAnsi="Times New Roman" w:cs="Times New Roman"/>
          <w:sz w:val="24"/>
          <w:szCs w:val="24"/>
        </w:rPr>
        <w:t>I</w:t>
      </w:r>
      <w:r w:rsidRPr="002373BF">
        <w:rPr>
          <w:rFonts w:ascii="Times New Roman" w:hAnsi="Times New Roman" w:cs="Times New Roman"/>
          <w:sz w:val="24"/>
          <w:szCs w:val="24"/>
        </w:rPr>
        <w:t>t is the reason why in that case it was decided by</w:t>
      </w:r>
      <w:r w:rsidR="00516F14" w:rsidRPr="002373BF">
        <w:rPr>
          <w:rFonts w:ascii="Times New Roman" w:hAnsi="Times New Roman" w:cs="Times New Roman"/>
          <w:sz w:val="24"/>
          <w:szCs w:val="24"/>
        </w:rPr>
        <w:t xml:space="preserve"> the Eastern Africa Court of Appeal that a </w:t>
      </w:r>
      <w:r w:rsidR="00516F14" w:rsidRPr="002373BF">
        <w:rPr>
          <w:rFonts w:ascii="Times New Roman" w:hAnsi="Times New Roman" w:cs="Times New Roman"/>
          <w:i/>
          <w:sz w:val="24"/>
          <w:szCs w:val="24"/>
        </w:rPr>
        <w:t>prima facie</w:t>
      </w:r>
      <w:r w:rsidR="00516F14" w:rsidRPr="002373BF">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2373BF">
        <w:rPr>
          <w:rFonts w:ascii="Times New Roman" w:hAnsi="Times New Roman" w:cs="Times New Roman"/>
          <w:sz w:val="24"/>
          <w:szCs w:val="24"/>
        </w:rPr>
        <w:t xml:space="preserve"> </w:t>
      </w:r>
      <w:r w:rsidR="00E172B9" w:rsidRPr="002373BF">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w:t>
      </w:r>
      <w:proofErr w:type="spellStart"/>
      <w:r w:rsidR="00E172B9" w:rsidRPr="002373BF">
        <w:rPr>
          <w:rFonts w:ascii="Times New Roman" w:hAnsi="Times New Roman" w:cs="Times New Roman"/>
          <w:sz w:val="24"/>
          <w:szCs w:val="24"/>
        </w:rPr>
        <w:t>defence</w:t>
      </w:r>
      <w:proofErr w:type="spellEnd"/>
      <w:r w:rsidR="00E172B9" w:rsidRPr="002373BF">
        <w:rPr>
          <w:rFonts w:ascii="Times New Roman" w:hAnsi="Times New Roman" w:cs="Times New Roman"/>
          <w:sz w:val="24"/>
          <w:szCs w:val="24"/>
        </w:rPr>
        <w:t xml:space="preserve">. </w:t>
      </w:r>
    </w:p>
    <w:p w:rsidR="009E4899" w:rsidRPr="002373BF" w:rsidRDefault="009E4899" w:rsidP="002373BF">
      <w:pPr>
        <w:spacing w:after="0" w:line="360" w:lineRule="auto"/>
        <w:jc w:val="both"/>
        <w:rPr>
          <w:rFonts w:ascii="Times New Roman" w:hAnsi="Times New Roman" w:cs="Times New Roman"/>
          <w:sz w:val="24"/>
          <w:szCs w:val="24"/>
        </w:rPr>
      </w:pPr>
    </w:p>
    <w:p w:rsidR="00CE16C7" w:rsidRPr="002373BF" w:rsidRDefault="00CE16C7"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The</w:t>
      </w:r>
      <w:r w:rsidR="001C1063" w:rsidRPr="002373BF">
        <w:rPr>
          <w:rFonts w:ascii="Times New Roman" w:hAnsi="Times New Roman" w:cs="Times New Roman"/>
          <w:sz w:val="24"/>
          <w:szCs w:val="24"/>
        </w:rPr>
        <w:t>re are</w:t>
      </w:r>
      <w:r w:rsidRPr="002373BF">
        <w:rPr>
          <w:rFonts w:ascii="Times New Roman" w:hAnsi="Times New Roman" w:cs="Times New Roman"/>
          <w:sz w:val="24"/>
          <w:szCs w:val="24"/>
        </w:rPr>
        <w:t xml:space="preserve"> main</w:t>
      </w:r>
      <w:r w:rsidR="001C1063" w:rsidRPr="002373BF">
        <w:rPr>
          <w:rFonts w:ascii="Times New Roman" w:hAnsi="Times New Roman" w:cs="Times New Roman"/>
          <w:sz w:val="24"/>
          <w:szCs w:val="24"/>
        </w:rPr>
        <w:t>ly</w:t>
      </w:r>
      <w:r w:rsidRPr="002373BF">
        <w:rPr>
          <w:rFonts w:ascii="Times New Roman" w:hAnsi="Times New Roman" w:cs="Times New Roman"/>
          <w:sz w:val="24"/>
          <w:szCs w:val="24"/>
        </w:rPr>
        <w:t xml:space="preserve"> </w:t>
      </w:r>
      <w:r w:rsidR="001C1063" w:rsidRPr="002373BF">
        <w:rPr>
          <w:rFonts w:ascii="Times New Roman" w:hAnsi="Times New Roman" w:cs="Times New Roman"/>
          <w:sz w:val="24"/>
          <w:szCs w:val="24"/>
        </w:rPr>
        <w:t xml:space="preserve">two </w:t>
      </w:r>
      <w:r w:rsidRPr="002373BF">
        <w:rPr>
          <w:rFonts w:ascii="Times New Roman" w:hAnsi="Times New Roman" w:cs="Times New Roman"/>
          <w:sz w:val="24"/>
          <w:szCs w:val="24"/>
        </w:rPr>
        <w:t xml:space="preserve">considerations </w:t>
      </w:r>
      <w:r w:rsidR="001C1063" w:rsidRPr="002373BF">
        <w:rPr>
          <w:rFonts w:ascii="Times New Roman" w:hAnsi="Times New Roman" w:cs="Times New Roman"/>
          <w:sz w:val="24"/>
          <w:szCs w:val="24"/>
        </w:rPr>
        <w:t>justifying a</w:t>
      </w:r>
      <w:r w:rsidRPr="002373BF">
        <w:rPr>
          <w:rFonts w:ascii="Times New Roman" w:hAnsi="Times New Roman" w:cs="Times New Roman"/>
          <w:sz w:val="24"/>
          <w:szCs w:val="24"/>
        </w:rPr>
        <w:t xml:space="preserve"> finding that there is no </w:t>
      </w:r>
      <w:r w:rsidRPr="002373BF">
        <w:rPr>
          <w:rFonts w:ascii="Times New Roman" w:hAnsi="Times New Roman" w:cs="Times New Roman"/>
          <w:i/>
          <w:sz w:val="24"/>
          <w:szCs w:val="24"/>
        </w:rPr>
        <w:t>prima facie</w:t>
      </w:r>
      <w:r w:rsidRPr="002373BF">
        <w:rPr>
          <w:rFonts w:ascii="Times New Roman" w:hAnsi="Times New Roman" w:cs="Times New Roman"/>
          <w:sz w:val="24"/>
          <w:szCs w:val="24"/>
        </w:rPr>
        <w:t xml:space="preserve"> case made out </w:t>
      </w:r>
      <w:r w:rsidR="001C1063" w:rsidRPr="002373BF">
        <w:rPr>
          <w:rFonts w:ascii="Times New Roman" w:hAnsi="Times New Roman" w:cs="Times New Roman"/>
          <w:sz w:val="24"/>
          <w:szCs w:val="24"/>
        </w:rPr>
        <w:t xml:space="preserve">as stated in </w:t>
      </w:r>
      <w:r w:rsidR="00E172B9" w:rsidRPr="002373BF">
        <w:rPr>
          <w:rFonts w:ascii="Times New Roman" w:hAnsi="Times New Roman" w:cs="Times New Roman"/>
          <w:sz w:val="24"/>
          <w:szCs w:val="24"/>
        </w:rPr>
        <w:t xml:space="preserve">the Practice Note of Lord Parker which was published and reported in </w:t>
      </w:r>
      <w:r w:rsidR="00E172B9" w:rsidRPr="002373BF">
        <w:rPr>
          <w:rFonts w:ascii="Times New Roman" w:hAnsi="Times New Roman" w:cs="Times New Roman"/>
          <w:i/>
          <w:sz w:val="24"/>
          <w:szCs w:val="24"/>
        </w:rPr>
        <w:t>[1962] ALL E.R 448</w:t>
      </w:r>
      <w:r w:rsidR="00E172B9" w:rsidRPr="002373BF">
        <w:rPr>
          <w:rFonts w:ascii="Times New Roman" w:hAnsi="Times New Roman" w:cs="Times New Roman"/>
          <w:sz w:val="24"/>
          <w:szCs w:val="24"/>
        </w:rPr>
        <w:t xml:space="preserve"> and </w:t>
      </w:r>
      <w:r w:rsidR="00023F3A" w:rsidRPr="002373BF">
        <w:rPr>
          <w:rFonts w:ascii="Times New Roman" w:hAnsi="Times New Roman" w:cs="Times New Roman"/>
          <w:sz w:val="24"/>
          <w:szCs w:val="24"/>
        </w:rPr>
        <w:t xml:space="preserve">also </w:t>
      </w:r>
      <w:r w:rsidR="00E172B9" w:rsidRPr="002373BF">
        <w:rPr>
          <w:rFonts w:ascii="Times New Roman" w:hAnsi="Times New Roman" w:cs="Times New Roman"/>
          <w:sz w:val="24"/>
          <w:szCs w:val="24"/>
        </w:rPr>
        <w:t xml:space="preserve">applied in </w:t>
      </w:r>
      <w:r w:rsidR="001C1063" w:rsidRPr="002373BF">
        <w:rPr>
          <w:rFonts w:ascii="Times New Roman" w:hAnsi="Times New Roman" w:cs="Times New Roman"/>
          <w:i/>
          <w:sz w:val="24"/>
          <w:szCs w:val="24"/>
        </w:rPr>
        <w:t xml:space="preserve">Uganda v Alfred </w:t>
      </w:r>
      <w:proofErr w:type="spellStart"/>
      <w:r w:rsidR="001C1063" w:rsidRPr="002373BF">
        <w:rPr>
          <w:rFonts w:ascii="Times New Roman" w:hAnsi="Times New Roman" w:cs="Times New Roman"/>
          <w:i/>
          <w:sz w:val="24"/>
          <w:szCs w:val="24"/>
        </w:rPr>
        <w:t>Ateu</w:t>
      </w:r>
      <w:proofErr w:type="spellEnd"/>
      <w:r w:rsidR="001C1063" w:rsidRPr="002373BF">
        <w:rPr>
          <w:rFonts w:ascii="Times New Roman" w:hAnsi="Times New Roman" w:cs="Times New Roman"/>
          <w:i/>
          <w:sz w:val="24"/>
          <w:szCs w:val="24"/>
        </w:rPr>
        <w:t xml:space="preserve"> [1974] HCB 179</w:t>
      </w:r>
      <w:r w:rsidR="001C1063" w:rsidRPr="002373BF">
        <w:rPr>
          <w:rFonts w:ascii="Times New Roman" w:hAnsi="Times New Roman" w:cs="Times New Roman"/>
          <w:sz w:val="24"/>
          <w:szCs w:val="24"/>
        </w:rPr>
        <w:t>, as follows</w:t>
      </w:r>
      <w:r w:rsidRPr="002373BF">
        <w:rPr>
          <w:rFonts w:ascii="Times New Roman" w:hAnsi="Times New Roman" w:cs="Times New Roman"/>
          <w:sz w:val="24"/>
          <w:szCs w:val="24"/>
        </w:rPr>
        <w:t>:-</w:t>
      </w:r>
    </w:p>
    <w:p w:rsidR="00CE16C7" w:rsidRPr="002373BF" w:rsidRDefault="00CE16C7" w:rsidP="002373BF">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373BF">
        <w:rPr>
          <w:rFonts w:ascii="Times New Roman" w:eastAsia="Times New Roman" w:hAnsi="Times New Roman" w:cs="Times New Roman"/>
          <w:sz w:val="24"/>
          <w:szCs w:val="24"/>
        </w:rPr>
        <w:t>When there has been no evidence to prove an essential ingredient in the alleged offe</w:t>
      </w:r>
      <w:r w:rsidR="00E172B9" w:rsidRPr="002373BF">
        <w:rPr>
          <w:rFonts w:ascii="Times New Roman" w:eastAsia="Times New Roman" w:hAnsi="Times New Roman" w:cs="Times New Roman"/>
          <w:sz w:val="24"/>
          <w:szCs w:val="24"/>
        </w:rPr>
        <w:t xml:space="preserve">nce, </w:t>
      </w:r>
      <w:r w:rsidRPr="002373BF">
        <w:rPr>
          <w:rFonts w:ascii="Times New Roman" w:eastAsia="Times New Roman" w:hAnsi="Times New Roman" w:cs="Times New Roman"/>
          <w:sz w:val="24"/>
          <w:szCs w:val="24"/>
        </w:rPr>
        <w:t>or</w:t>
      </w:r>
    </w:p>
    <w:p w:rsidR="00CE16C7" w:rsidRPr="002373BF" w:rsidRDefault="00CE16C7" w:rsidP="002373BF">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373BF">
        <w:rPr>
          <w:rFonts w:ascii="Times New Roman" w:eastAsia="Times New Roman" w:hAnsi="Times New Roman" w:cs="Times New Roman"/>
          <w:sz w:val="24"/>
          <w:szCs w:val="24"/>
        </w:rPr>
        <w:t>When the evidence adduced by prosecution has been so discredited as a result of cross e</w:t>
      </w:r>
      <w:r w:rsidR="00E172B9" w:rsidRPr="002373BF">
        <w:rPr>
          <w:rFonts w:ascii="Times New Roman" w:eastAsia="Times New Roman" w:hAnsi="Times New Roman" w:cs="Times New Roman"/>
          <w:sz w:val="24"/>
          <w:szCs w:val="24"/>
        </w:rPr>
        <w:t>xamination, or is manifestly un</w:t>
      </w:r>
      <w:r w:rsidRPr="002373BF">
        <w:rPr>
          <w:rFonts w:ascii="Times New Roman" w:eastAsia="Times New Roman" w:hAnsi="Times New Roman" w:cs="Times New Roman"/>
          <w:sz w:val="24"/>
          <w:szCs w:val="24"/>
        </w:rPr>
        <w:t xml:space="preserve">reliable that </w:t>
      </w:r>
      <w:r w:rsidR="00E172B9" w:rsidRPr="002373BF">
        <w:rPr>
          <w:rFonts w:ascii="Times New Roman" w:eastAsia="Times New Roman" w:hAnsi="Times New Roman" w:cs="Times New Roman"/>
          <w:sz w:val="24"/>
          <w:szCs w:val="24"/>
        </w:rPr>
        <w:t>no</w:t>
      </w:r>
      <w:r w:rsidRPr="002373BF">
        <w:rPr>
          <w:rFonts w:ascii="Times New Roman" w:eastAsia="Times New Roman" w:hAnsi="Times New Roman" w:cs="Times New Roman"/>
          <w:sz w:val="24"/>
          <w:szCs w:val="24"/>
        </w:rPr>
        <w:t xml:space="preserve"> reasonable court could safely convict on it.</w:t>
      </w:r>
    </w:p>
    <w:p w:rsidR="00B6637B" w:rsidRPr="002373BF" w:rsidRDefault="00ED7B35" w:rsidP="002373BF">
      <w:pPr>
        <w:spacing w:line="360" w:lineRule="auto"/>
        <w:jc w:val="both"/>
        <w:rPr>
          <w:rFonts w:ascii="Times New Roman" w:hAnsi="Times New Roman" w:cs="Times New Roman"/>
          <w:sz w:val="24"/>
          <w:szCs w:val="24"/>
        </w:rPr>
      </w:pPr>
      <w:r w:rsidRPr="002373BF">
        <w:rPr>
          <w:rFonts w:ascii="Times New Roman" w:hAnsi="Times New Roman" w:cs="Times New Roman"/>
          <w:sz w:val="24"/>
          <w:szCs w:val="24"/>
        </w:rPr>
        <w:t>Both counsel opted not to make any submissions</w:t>
      </w:r>
      <w:r w:rsidR="00D86F64" w:rsidRPr="002373BF">
        <w:rPr>
          <w:rFonts w:ascii="Times New Roman" w:hAnsi="Times New Roman" w:cs="Times New Roman"/>
          <w:sz w:val="24"/>
          <w:szCs w:val="24"/>
        </w:rPr>
        <w:t>.</w:t>
      </w:r>
      <w:r w:rsidRPr="002373BF">
        <w:rPr>
          <w:rFonts w:ascii="Times New Roman" w:hAnsi="Times New Roman" w:cs="Times New Roman"/>
          <w:sz w:val="24"/>
          <w:szCs w:val="24"/>
        </w:rPr>
        <w:t xml:space="preserve"> </w:t>
      </w:r>
      <w:r w:rsidR="00B6637B" w:rsidRPr="002373BF">
        <w:rPr>
          <w:rFonts w:ascii="Times New Roman" w:hAnsi="Times New Roman" w:cs="Times New Roman"/>
          <w:sz w:val="24"/>
          <w:szCs w:val="24"/>
        </w:rPr>
        <w:t xml:space="preserve">At this stage, I have to determine whether the prosecution has led sufficient evidence capable of proving each of the ingredients of the offence of </w:t>
      </w:r>
      <w:r w:rsidR="00D86F64" w:rsidRPr="002373BF">
        <w:rPr>
          <w:rFonts w:ascii="Times New Roman" w:hAnsi="Times New Roman" w:cs="Times New Roman"/>
          <w:sz w:val="24"/>
          <w:szCs w:val="24"/>
        </w:rPr>
        <w:t>Rape</w:t>
      </w:r>
      <w:r w:rsidR="0030067B" w:rsidRPr="002373BF">
        <w:rPr>
          <w:rFonts w:ascii="Times New Roman" w:hAnsi="Times New Roman" w:cs="Times New Roman"/>
          <w:sz w:val="24"/>
          <w:szCs w:val="24"/>
        </w:rPr>
        <w:t>,</w:t>
      </w:r>
      <w:r w:rsidR="00B6637B" w:rsidRPr="002373BF">
        <w:rPr>
          <w:rFonts w:ascii="Times New Roman" w:hAnsi="Times New Roman" w:cs="Times New Roman"/>
          <w:sz w:val="24"/>
          <w:szCs w:val="24"/>
        </w:rPr>
        <w:t xml:space="preserve"> if the accused chose not to say anything in his </w:t>
      </w:r>
      <w:proofErr w:type="spellStart"/>
      <w:r w:rsidR="00B6637B" w:rsidRPr="002373BF">
        <w:rPr>
          <w:rFonts w:ascii="Times New Roman" w:hAnsi="Times New Roman" w:cs="Times New Roman"/>
          <w:sz w:val="24"/>
          <w:szCs w:val="24"/>
        </w:rPr>
        <w:t>defence</w:t>
      </w:r>
      <w:proofErr w:type="spellEnd"/>
      <w:r w:rsidR="0030067B" w:rsidRPr="002373BF">
        <w:rPr>
          <w:rFonts w:ascii="Times New Roman" w:hAnsi="Times New Roman" w:cs="Times New Roman"/>
          <w:sz w:val="24"/>
          <w:szCs w:val="24"/>
        </w:rPr>
        <w:t>,</w:t>
      </w:r>
      <w:r w:rsidR="00B6637B" w:rsidRPr="002373BF">
        <w:rPr>
          <w:rFonts w:ascii="Times New Roman" w:hAnsi="Times New Roman" w:cs="Times New Roman"/>
          <w:sz w:val="24"/>
          <w:szCs w:val="24"/>
        </w:rPr>
        <w:t xml:space="preserve"> and whether such evidence has not </w:t>
      </w:r>
      <w:r w:rsidR="00B6637B" w:rsidRPr="002373BF">
        <w:rPr>
          <w:rFonts w:ascii="Times New Roman" w:eastAsia="Times New Roman" w:hAnsi="Times New Roman" w:cs="Times New Roman"/>
          <w:sz w:val="24"/>
          <w:szCs w:val="24"/>
        </w:rPr>
        <w:t xml:space="preserve">been so discredited as a result of cross examination, or is manifestly unreliable that no reasonable court could safely convict on it. For the accused to be required to defend </w:t>
      </w:r>
      <w:proofErr w:type="gramStart"/>
      <w:r w:rsidR="00B6637B" w:rsidRPr="002373BF">
        <w:rPr>
          <w:rFonts w:ascii="Times New Roman" w:eastAsia="Times New Roman" w:hAnsi="Times New Roman" w:cs="Times New Roman"/>
          <w:sz w:val="24"/>
          <w:szCs w:val="24"/>
        </w:rPr>
        <w:t>himself</w:t>
      </w:r>
      <w:proofErr w:type="gramEnd"/>
      <w:r w:rsidR="00B6637B" w:rsidRPr="002373BF">
        <w:rPr>
          <w:rFonts w:ascii="Times New Roman" w:eastAsia="Times New Roman" w:hAnsi="Times New Roman" w:cs="Times New Roman"/>
          <w:sz w:val="24"/>
          <w:szCs w:val="24"/>
        </w:rPr>
        <w:t xml:space="preserve">, the prosecution must have </w:t>
      </w:r>
      <w:r w:rsidR="00B6637B" w:rsidRPr="002373BF">
        <w:rPr>
          <w:rFonts w:ascii="Times New Roman" w:hAnsi="Times New Roman" w:cs="Times New Roman"/>
          <w:sz w:val="24"/>
          <w:szCs w:val="24"/>
        </w:rPr>
        <w:t xml:space="preserve">led evidence of such a quality </w:t>
      </w:r>
      <w:r w:rsidR="00023F3A" w:rsidRPr="002373BF">
        <w:rPr>
          <w:rFonts w:ascii="Times New Roman" w:hAnsi="Times New Roman" w:cs="Times New Roman"/>
          <w:sz w:val="24"/>
          <w:szCs w:val="24"/>
        </w:rPr>
        <w:t xml:space="preserve">or standard </w:t>
      </w:r>
      <w:r w:rsidR="00B6637B" w:rsidRPr="002373BF">
        <w:rPr>
          <w:rFonts w:ascii="Times New Roman" w:hAnsi="Times New Roman" w:cs="Times New Roman"/>
          <w:sz w:val="24"/>
          <w:szCs w:val="24"/>
        </w:rPr>
        <w:t>on each of the following essential ingredients;</w:t>
      </w:r>
    </w:p>
    <w:p w:rsidR="00D852D3" w:rsidRPr="002373BF" w:rsidRDefault="003E58A2" w:rsidP="002373BF">
      <w:pPr>
        <w:pStyle w:val="ListParagraph"/>
        <w:numPr>
          <w:ilvl w:val="0"/>
          <w:numId w:val="1"/>
        </w:numPr>
        <w:spacing w:line="360" w:lineRule="auto"/>
        <w:jc w:val="both"/>
        <w:rPr>
          <w:rFonts w:ascii="Times New Roman" w:hAnsi="Times New Roman" w:cs="Times New Roman"/>
          <w:sz w:val="24"/>
          <w:szCs w:val="24"/>
        </w:rPr>
      </w:pPr>
      <w:r w:rsidRPr="002373BF">
        <w:rPr>
          <w:rFonts w:ascii="Times New Roman" w:hAnsi="Times New Roman" w:cs="Times New Roman"/>
          <w:sz w:val="24"/>
          <w:szCs w:val="24"/>
        </w:rPr>
        <w:t>Carnal knowledge of a woman</w:t>
      </w:r>
      <w:r w:rsidR="00D852D3" w:rsidRPr="002373BF">
        <w:rPr>
          <w:rFonts w:ascii="Times New Roman" w:hAnsi="Times New Roman" w:cs="Times New Roman"/>
          <w:sz w:val="24"/>
          <w:szCs w:val="24"/>
        </w:rPr>
        <w:t>.</w:t>
      </w:r>
    </w:p>
    <w:p w:rsidR="00D852D3" w:rsidRPr="002373BF" w:rsidRDefault="003E58A2" w:rsidP="002373BF">
      <w:pPr>
        <w:pStyle w:val="ListParagraph"/>
        <w:numPr>
          <w:ilvl w:val="0"/>
          <w:numId w:val="1"/>
        </w:numPr>
        <w:spacing w:line="360" w:lineRule="auto"/>
        <w:jc w:val="both"/>
        <w:rPr>
          <w:rFonts w:ascii="Times New Roman" w:hAnsi="Times New Roman" w:cs="Times New Roman"/>
          <w:sz w:val="24"/>
          <w:szCs w:val="24"/>
        </w:rPr>
      </w:pPr>
      <w:r w:rsidRPr="002373BF">
        <w:rPr>
          <w:rFonts w:ascii="Times New Roman" w:hAnsi="Times New Roman" w:cs="Times New Roman"/>
          <w:sz w:val="24"/>
          <w:szCs w:val="24"/>
        </w:rPr>
        <w:t xml:space="preserve">The act was </w:t>
      </w:r>
      <w:r w:rsidR="00D852D3" w:rsidRPr="002373BF">
        <w:rPr>
          <w:rFonts w:ascii="Times New Roman" w:hAnsi="Times New Roman" w:cs="Times New Roman"/>
          <w:sz w:val="24"/>
          <w:szCs w:val="24"/>
        </w:rPr>
        <w:t xml:space="preserve">performed </w:t>
      </w:r>
      <w:r w:rsidRPr="002373BF">
        <w:rPr>
          <w:rFonts w:ascii="Times New Roman" w:hAnsi="Times New Roman" w:cs="Times New Roman"/>
          <w:sz w:val="24"/>
          <w:szCs w:val="24"/>
        </w:rPr>
        <w:t>without the consent of</w:t>
      </w:r>
      <w:r w:rsidR="00D852D3" w:rsidRPr="002373BF">
        <w:rPr>
          <w:rFonts w:ascii="Times New Roman" w:hAnsi="Times New Roman" w:cs="Times New Roman"/>
          <w:sz w:val="24"/>
          <w:szCs w:val="24"/>
        </w:rPr>
        <w:t xml:space="preserve"> the victim.</w:t>
      </w:r>
    </w:p>
    <w:p w:rsidR="00D852D3" w:rsidRPr="002373BF" w:rsidRDefault="00D852D3" w:rsidP="002373BF">
      <w:pPr>
        <w:pStyle w:val="ListParagraph"/>
        <w:numPr>
          <w:ilvl w:val="0"/>
          <w:numId w:val="1"/>
        </w:num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 xml:space="preserve">That it is the accused who performed the </w:t>
      </w:r>
      <w:r w:rsidR="003E58A2" w:rsidRPr="002373BF">
        <w:rPr>
          <w:rFonts w:ascii="Times New Roman" w:hAnsi="Times New Roman" w:cs="Times New Roman"/>
          <w:sz w:val="24"/>
          <w:szCs w:val="24"/>
        </w:rPr>
        <w:t xml:space="preserve">unlawful </w:t>
      </w:r>
      <w:r w:rsidRPr="002373BF">
        <w:rPr>
          <w:rFonts w:ascii="Times New Roman" w:hAnsi="Times New Roman" w:cs="Times New Roman"/>
          <w:sz w:val="24"/>
          <w:szCs w:val="24"/>
        </w:rPr>
        <w:t>sexual act on the victim.</w:t>
      </w:r>
    </w:p>
    <w:p w:rsidR="003E58A2" w:rsidRPr="002373BF" w:rsidRDefault="003E58A2" w:rsidP="002373BF">
      <w:pPr>
        <w:pStyle w:val="ListParagraph"/>
        <w:spacing w:after="0" w:line="360" w:lineRule="auto"/>
        <w:jc w:val="both"/>
        <w:rPr>
          <w:rFonts w:ascii="Times New Roman" w:hAnsi="Times New Roman" w:cs="Times New Roman"/>
          <w:sz w:val="24"/>
          <w:szCs w:val="24"/>
        </w:rPr>
      </w:pPr>
    </w:p>
    <w:p w:rsidR="009E4CE8" w:rsidRPr="002373BF" w:rsidRDefault="00D852D3" w:rsidP="002373BF">
      <w:pPr>
        <w:spacing w:after="0" w:line="360" w:lineRule="auto"/>
        <w:jc w:val="both"/>
        <w:rPr>
          <w:rFonts w:ascii="Times New Roman" w:eastAsia="Times New Roman" w:hAnsi="Times New Roman" w:cs="Times New Roman"/>
          <w:sz w:val="24"/>
          <w:szCs w:val="24"/>
        </w:rPr>
      </w:pPr>
      <w:r w:rsidRPr="002373BF">
        <w:rPr>
          <w:rStyle w:val="HTMLTypewriter"/>
          <w:rFonts w:ascii="Times New Roman" w:eastAsiaTheme="minorHAnsi" w:hAnsi="Times New Roman" w:cs="Times New Roman"/>
          <w:sz w:val="24"/>
          <w:szCs w:val="24"/>
        </w:rPr>
        <w:t xml:space="preserve">Regarding the ingredient requiring proof of </w:t>
      </w:r>
      <w:r w:rsidR="003E58A2" w:rsidRPr="002373BF">
        <w:rPr>
          <w:rStyle w:val="HTMLTypewriter"/>
          <w:rFonts w:ascii="Times New Roman" w:eastAsiaTheme="minorHAnsi" w:hAnsi="Times New Roman" w:cs="Times New Roman"/>
          <w:sz w:val="24"/>
          <w:szCs w:val="24"/>
        </w:rPr>
        <w:t>carnal knowledge of a woman</w:t>
      </w:r>
      <w:r w:rsidRPr="002373BF">
        <w:rPr>
          <w:rFonts w:ascii="Times New Roman" w:hAnsi="Times New Roman" w:cs="Times New Roman"/>
          <w:sz w:val="24"/>
          <w:szCs w:val="24"/>
        </w:rPr>
        <w:t xml:space="preserve">, </w:t>
      </w:r>
      <w:r w:rsidR="00C75931" w:rsidRPr="002373BF">
        <w:rPr>
          <w:rFonts w:ascii="Times New Roman" w:hAnsi="Times New Roman" w:cs="Times New Roman"/>
          <w:sz w:val="24"/>
          <w:szCs w:val="24"/>
        </w:rPr>
        <w:t xml:space="preserve">there has to be evidence of </w:t>
      </w:r>
      <w:r w:rsidR="004F4F10" w:rsidRPr="002373BF">
        <w:rPr>
          <w:rFonts w:ascii="Times New Roman" w:hAnsi="Times New Roman" w:cs="Times New Roman"/>
          <w:sz w:val="24"/>
          <w:szCs w:val="24"/>
        </w:rPr>
        <w:t xml:space="preserve">sexual intercourse between a male and female in which there is at least some slight </w:t>
      </w:r>
      <w:r w:rsidR="004F4F10" w:rsidRPr="002373BF">
        <w:rPr>
          <w:rFonts w:ascii="Times New Roman" w:hAnsi="Times New Roman" w:cs="Times New Roman"/>
          <w:sz w:val="24"/>
          <w:szCs w:val="24"/>
        </w:rPr>
        <w:lastRenderedPageBreak/>
        <w:t xml:space="preserve">penetration of the woman's vagina by the man's penis. </w:t>
      </w:r>
      <w:r w:rsidR="00C75931" w:rsidRPr="002373BF">
        <w:rPr>
          <w:rFonts w:ascii="Times New Roman" w:hAnsi="Times New Roman" w:cs="Times New Roman"/>
          <w:sz w:val="24"/>
          <w:szCs w:val="24"/>
        </w:rPr>
        <w:t xml:space="preserve">In the instant case, </w:t>
      </w:r>
      <w:r w:rsidR="00D86F64" w:rsidRPr="002373BF">
        <w:rPr>
          <w:rFonts w:ascii="Times New Roman" w:hAnsi="Times New Roman" w:cs="Times New Roman"/>
          <w:sz w:val="24"/>
          <w:szCs w:val="24"/>
        </w:rPr>
        <w:t xml:space="preserve">there </w:t>
      </w:r>
      <w:r w:rsidR="00C75931" w:rsidRPr="002373BF">
        <w:rPr>
          <w:rFonts w:ascii="Times New Roman" w:hAnsi="Times New Roman" w:cs="Times New Roman"/>
          <w:sz w:val="24"/>
          <w:szCs w:val="24"/>
        </w:rPr>
        <w:t>is</w:t>
      </w:r>
      <w:r w:rsidR="00D86F64" w:rsidRPr="002373BF">
        <w:rPr>
          <w:rFonts w:ascii="Times New Roman" w:hAnsi="Times New Roman" w:cs="Times New Roman"/>
          <w:sz w:val="24"/>
          <w:szCs w:val="24"/>
        </w:rPr>
        <w:t xml:space="preserve"> </w:t>
      </w:r>
      <w:r w:rsidR="004F4F10" w:rsidRPr="002373BF">
        <w:rPr>
          <w:rFonts w:ascii="Times New Roman" w:hAnsi="Times New Roman" w:cs="Times New Roman"/>
          <w:sz w:val="24"/>
          <w:szCs w:val="24"/>
        </w:rPr>
        <w:t>the</w:t>
      </w:r>
      <w:r w:rsidR="00D86F64" w:rsidRPr="002373BF">
        <w:rPr>
          <w:rFonts w:ascii="Times New Roman" w:hAnsi="Times New Roman" w:cs="Times New Roman"/>
          <w:sz w:val="24"/>
          <w:szCs w:val="24"/>
        </w:rPr>
        <w:t xml:space="preserve"> direct evidence of the victim</w:t>
      </w:r>
      <w:r w:rsidR="00C9674E" w:rsidRPr="002373BF">
        <w:rPr>
          <w:rFonts w:ascii="Times New Roman" w:hAnsi="Times New Roman" w:cs="Times New Roman"/>
          <w:sz w:val="24"/>
          <w:szCs w:val="24"/>
        </w:rPr>
        <w:t xml:space="preserve"> P.W.2. Sophia </w:t>
      </w:r>
      <w:proofErr w:type="spellStart"/>
      <w:r w:rsidR="00C9674E" w:rsidRPr="002373BF">
        <w:rPr>
          <w:rFonts w:ascii="Times New Roman" w:hAnsi="Times New Roman" w:cs="Times New Roman"/>
          <w:sz w:val="24"/>
          <w:szCs w:val="24"/>
        </w:rPr>
        <w:t>Nassozi</w:t>
      </w:r>
      <w:proofErr w:type="spellEnd"/>
      <w:r w:rsidR="00C9674E" w:rsidRPr="002373BF">
        <w:rPr>
          <w:rFonts w:ascii="Times New Roman" w:hAnsi="Times New Roman" w:cs="Times New Roman"/>
          <w:sz w:val="24"/>
          <w:szCs w:val="24"/>
        </w:rPr>
        <w:t xml:space="preserve"> to the effect that </w:t>
      </w:r>
      <w:r w:rsidR="00E3141B" w:rsidRPr="002373BF">
        <w:rPr>
          <w:rFonts w:ascii="Times New Roman" w:hAnsi="Times New Roman" w:cs="Times New Roman"/>
          <w:sz w:val="24"/>
          <w:szCs w:val="24"/>
        </w:rPr>
        <w:t xml:space="preserve">she was overpowered by her </w:t>
      </w:r>
      <w:proofErr w:type="gramStart"/>
      <w:r w:rsidR="00E3141B" w:rsidRPr="002373BF">
        <w:rPr>
          <w:rFonts w:ascii="Times New Roman" w:hAnsi="Times New Roman" w:cs="Times New Roman"/>
          <w:sz w:val="24"/>
          <w:szCs w:val="24"/>
        </w:rPr>
        <w:t>assailant</w:t>
      </w:r>
      <w:proofErr w:type="gramEnd"/>
      <w:r w:rsidR="00E3141B" w:rsidRPr="002373BF">
        <w:rPr>
          <w:rFonts w:ascii="Times New Roman" w:hAnsi="Times New Roman" w:cs="Times New Roman"/>
          <w:sz w:val="24"/>
          <w:szCs w:val="24"/>
        </w:rPr>
        <w:t xml:space="preserve"> who threw her onto the ground, held her mouth, knelt on her legs and proceeded to have sexual intercourse with her. Her testimony is </w:t>
      </w:r>
      <w:r w:rsidR="00A81948" w:rsidRPr="002373BF">
        <w:rPr>
          <w:rFonts w:ascii="Times New Roman" w:hAnsi="Times New Roman" w:cs="Times New Roman"/>
          <w:sz w:val="24"/>
          <w:szCs w:val="24"/>
        </w:rPr>
        <w:t xml:space="preserve">not </w:t>
      </w:r>
      <w:r w:rsidR="00E3141B" w:rsidRPr="002373BF">
        <w:rPr>
          <w:rFonts w:ascii="Times New Roman" w:hAnsi="Times New Roman" w:cs="Times New Roman"/>
          <w:sz w:val="24"/>
          <w:szCs w:val="24"/>
        </w:rPr>
        <w:t xml:space="preserve">corroborated </w:t>
      </w:r>
      <w:r w:rsidR="00A81948" w:rsidRPr="002373BF">
        <w:rPr>
          <w:rFonts w:ascii="Times New Roman" w:hAnsi="Times New Roman" w:cs="Times New Roman"/>
          <w:sz w:val="24"/>
          <w:szCs w:val="24"/>
        </w:rPr>
        <w:t xml:space="preserve">by the medical evidence of P.W.1. </w:t>
      </w:r>
      <w:proofErr w:type="gramStart"/>
      <w:r w:rsidR="00A81948" w:rsidRPr="002373BF">
        <w:rPr>
          <w:rFonts w:ascii="Times New Roman" w:hAnsi="Times New Roman" w:cs="Times New Roman"/>
          <w:sz w:val="24"/>
          <w:szCs w:val="24"/>
        </w:rPr>
        <w:t>admitted</w:t>
      </w:r>
      <w:proofErr w:type="gramEnd"/>
      <w:r w:rsidR="00A81948" w:rsidRPr="002373BF">
        <w:rPr>
          <w:rFonts w:ascii="Times New Roman" w:hAnsi="Times New Roman" w:cs="Times New Roman"/>
          <w:sz w:val="24"/>
          <w:szCs w:val="24"/>
        </w:rPr>
        <w:t xml:space="preserve"> during the preliminary hearing since exhibit P. Ex. 1 (P. F. 3A) dated 15</w:t>
      </w:r>
      <w:r w:rsidR="00A81948" w:rsidRPr="002373BF">
        <w:rPr>
          <w:rFonts w:ascii="Times New Roman" w:hAnsi="Times New Roman" w:cs="Times New Roman"/>
          <w:sz w:val="24"/>
          <w:szCs w:val="24"/>
          <w:vertAlign w:val="superscript"/>
        </w:rPr>
        <w:t>th</w:t>
      </w:r>
      <w:r w:rsidR="00A81948" w:rsidRPr="002373BF">
        <w:rPr>
          <w:rFonts w:ascii="Times New Roman" w:hAnsi="Times New Roman" w:cs="Times New Roman"/>
          <w:sz w:val="24"/>
          <w:szCs w:val="24"/>
        </w:rPr>
        <w:t xml:space="preserve"> May, 2014 (almost a month after the incident) does not disclose any significant findings relating to the attack. Despite this, </w:t>
      </w:r>
      <w:r w:rsidR="00FC5DAF" w:rsidRPr="002373BF">
        <w:rPr>
          <w:rFonts w:ascii="Times New Roman" w:hAnsi="Times New Roman" w:cs="Times New Roman"/>
          <w:sz w:val="24"/>
          <w:szCs w:val="24"/>
        </w:rPr>
        <w:t xml:space="preserve">I find that </w:t>
      </w:r>
      <w:r w:rsidR="00FC5DAF" w:rsidRPr="002373BF">
        <w:rPr>
          <w:rFonts w:ascii="Times New Roman" w:eastAsia="Times New Roman" w:hAnsi="Times New Roman" w:cs="Times New Roman"/>
          <w:sz w:val="24"/>
          <w:szCs w:val="24"/>
        </w:rPr>
        <w:t xml:space="preserve">the prosecution </w:t>
      </w:r>
      <w:r w:rsidR="00A81948" w:rsidRPr="002373BF">
        <w:rPr>
          <w:rFonts w:ascii="Times New Roman" w:eastAsia="Times New Roman" w:hAnsi="Times New Roman" w:cs="Times New Roman"/>
          <w:sz w:val="24"/>
          <w:szCs w:val="24"/>
        </w:rPr>
        <w:t xml:space="preserve">has </w:t>
      </w:r>
      <w:r w:rsidR="00FC5DAF" w:rsidRPr="002373BF">
        <w:rPr>
          <w:rFonts w:ascii="Times New Roman" w:eastAsia="Times New Roman" w:hAnsi="Times New Roman" w:cs="Times New Roman"/>
          <w:sz w:val="24"/>
          <w:szCs w:val="24"/>
        </w:rPr>
        <w:t xml:space="preserve">led sufficient evidence capable of supporting a finding that, </w:t>
      </w:r>
      <w:r w:rsidR="00A81948" w:rsidRPr="002373BF">
        <w:rPr>
          <w:rFonts w:ascii="Times New Roman" w:hAnsi="Times New Roman" w:cs="Times New Roman"/>
          <w:sz w:val="24"/>
          <w:szCs w:val="24"/>
        </w:rPr>
        <w:t xml:space="preserve">Sophia </w:t>
      </w:r>
      <w:proofErr w:type="spellStart"/>
      <w:r w:rsidR="00A81948" w:rsidRPr="002373BF">
        <w:rPr>
          <w:rFonts w:ascii="Times New Roman" w:hAnsi="Times New Roman" w:cs="Times New Roman"/>
          <w:sz w:val="24"/>
          <w:szCs w:val="24"/>
        </w:rPr>
        <w:t>Nassozi</w:t>
      </w:r>
      <w:proofErr w:type="spellEnd"/>
      <w:r w:rsidR="00A81948" w:rsidRPr="002373BF">
        <w:rPr>
          <w:rFonts w:ascii="Times New Roman" w:hAnsi="Times New Roman" w:cs="Times New Roman"/>
          <w:sz w:val="24"/>
          <w:szCs w:val="24"/>
        </w:rPr>
        <w:t xml:space="preserve"> </w:t>
      </w:r>
      <w:r w:rsidR="00FC5DAF" w:rsidRPr="002373BF">
        <w:rPr>
          <w:rFonts w:ascii="Times New Roman" w:hAnsi="Times New Roman" w:cs="Times New Roman"/>
          <w:sz w:val="24"/>
          <w:szCs w:val="24"/>
        </w:rPr>
        <w:t>was subjected to an act of sexual intercourse</w:t>
      </w:r>
      <w:r w:rsidR="00FC5DAF" w:rsidRPr="002373BF">
        <w:rPr>
          <w:rFonts w:ascii="Times New Roman" w:eastAsia="Times New Roman" w:hAnsi="Times New Roman" w:cs="Times New Roman"/>
          <w:sz w:val="24"/>
          <w:szCs w:val="24"/>
        </w:rPr>
        <w:t xml:space="preserve">, if the accused chose not to say anything in his </w:t>
      </w:r>
      <w:proofErr w:type="spellStart"/>
      <w:r w:rsidR="00FC5DAF" w:rsidRPr="002373BF">
        <w:rPr>
          <w:rFonts w:ascii="Times New Roman" w:eastAsia="Times New Roman" w:hAnsi="Times New Roman" w:cs="Times New Roman"/>
          <w:sz w:val="24"/>
          <w:szCs w:val="24"/>
        </w:rPr>
        <w:t>defence</w:t>
      </w:r>
      <w:proofErr w:type="spellEnd"/>
      <w:r w:rsidR="00A81A77" w:rsidRPr="002373BF">
        <w:rPr>
          <w:rFonts w:ascii="Times New Roman" w:eastAsia="Times New Roman" w:hAnsi="Times New Roman" w:cs="Times New Roman"/>
          <w:sz w:val="24"/>
          <w:szCs w:val="24"/>
        </w:rPr>
        <w:t>.</w:t>
      </w:r>
    </w:p>
    <w:p w:rsidR="00A81948" w:rsidRPr="002373BF" w:rsidRDefault="00A81948" w:rsidP="002373BF">
      <w:pPr>
        <w:spacing w:after="0" w:line="360" w:lineRule="auto"/>
        <w:jc w:val="both"/>
        <w:rPr>
          <w:rFonts w:ascii="Times New Roman" w:eastAsia="Times New Roman" w:hAnsi="Times New Roman" w:cs="Times New Roman"/>
          <w:sz w:val="24"/>
          <w:szCs w:val="24"/>
        </w:rPr>
      </w:pPr>
    </w:p>
    <w:p w:rsidR="00E3141B" w:rsidRPr="002373BF" w:rsidRDefault="00A81948" w:rsidP="002373BF">
      <w:pPr>
        <w:spacing w:after="0" w:line="360" w:lineRule="auto"/>
        <w:jc w:val="both"/>
        <w:rPr>
          <w:rFonts w:ascii="Times New Roman" w:hAnsi="Times New Roman" w:cs="Times New Roman"/>
          <w:sz w:val="24"/>
          <w:szCs w:val="24"/>
        </w:rPr>
      </w:pPr>
      <w:r w:rsidRPr="002373BF">
        <w:rPr>
          <w:rStyle w:val="HTMLTypewriter"/>
          <w:rFonts w:ascii="Times New Roman" w:eastAsiaTheme="minorHAnsi" w:hAnsi="Times New Roman" w:cs="Times New Roman"/>
          <w:sz w:val="24"/>
          <w:szCs w:val="24"/>
        </w:rPr>
        <w:t>Regarding the ingredient requiring proof of carnal knowledge having been obtained without the consent of the victim</w:t>
      </w:r>
      <w:r w:rsidRPr="002373BF">
        <w:rPr>
          <w:rFonts w:ascii="Times New Roman" w:hAnsi="Times New Roman" w:cs="Times New Roman"/>
          <w:sz w:val="24"/>
          <w:szCs w:val="24"/>
        </w:rPr>
        <w:t xml:space="preserve">, there is the direct evidence of the victim P.W.2. Sophia </w:t>
      </w:r>
      <w:proofErr w:type="spellStart"/>
      <w:r w:rsidRPr="002373BF">
        <w:rPr>
          <w:rFonts w:ascii="Times New Roman" w:hAnsi="Times New Roman" w:cs="Times New Roman"/>
          <w:sz w:val="24"/>
          <w:szCs w:val="24"/>
        </w:rPr>
        <w:t>Nassozi</w:t>
      </w:r>
      <w:proofErr w:type="spellEnd"/>
      <w:r w:rsidRPr="002373BF">
        <w:rPr>
          <w:rFonts w:ascii="Times New Roman" w:hAnsi="Times New Roman" w:cs="Times New Roman"/>
          <w:sz w:val="24"/>
          <w:szCs w:val="24"/>
        </w:rPr>
        <w:t xml:space="preserve"> to the effect that she was overpowered by her </w:t>
      </w:r>
      <w:proofErr w:type="gramStart"/>
      <w:r w:rsidRPr="002373BF">
        <w:rPr>
          <w:rFonts w:ascii="Times New Roman" w:hAnsi="Times New Roman" w:cs="Times New Roman"/>
          <w:sz w:val="24"/>
          <w:szCs w:val="24"/>
        </w:rPr>
        <w:t>assailant</w:t>
      </w:r>
      <w:proofErr w:type="gramEnd"/>
      <w:r w:rsidRPr="002373BF">
        <w:rPr>
          <w:rFonts w:ascii="Times New Roman" w:hAnsi="Times New Roman" w:cs="Times New Roman"/>
          <w:sz w:val="24"/>
          <w:szCs w:val="24"/>
        </w:rPr>
        <w:t xml:space="preserve"> who threw her onto the ground, held her mouth, knelt on her legs and proceeded to have sexual intercourse with her. This aspect of her testimony was not </w:t>
      </w:r>
      <w:r w:rsidR="00951993" w:rsidRPr="002373BF">
        <w:rPr>
          <w:rFonts w:ascii="Times New Roman" w:eastAsia="Times New Roman" w:hAnsi="Times New Roman" w:cs="Times New Roman"/>
          <w:sz w:val="24"/>
          <w:szCs w:val="24"/>
        </w:rPr>
        <w:t xml:space="preserve">discredited as a result of cross examination nor is manifestly unreliable. </w:t>
      </w:r>
      <w:r w:rsidRPr="002373BF">
        <w:rPr>
          <w:rFonts w:ascii="Times New Roman" w:hAnsi="Times New Roman" w:cs="Times New Roman"/>
          <w:sz w:val="24"/>
          <w:szCs w:val="24"/>
        </w:rPr>
        <w:t xml:space="preserve">I find that </w:t>
      </w:r>
      <w:r w:rsidRPr="002373BF">
        <w:rPr>
          <w:rFonts w:ascii="Times New Roman" w:eastAsia="Times New Roman" w:hAnsi="Times New Roman" w:cs="Times New Roman"/>
          <w:sz w:val="24"/>
          <w:szCs w:val="24"/>
        </w:rPr>
        <w:t xml:space="preserve">the prosecution has led sufficient evidence capable of supporting a finding that, </w:t>
      </w:r>
      <w:r w:rsidRPr="002373BF">
        <w:rPr>
          <w:rFonts w:ascii="Times New Roman" w:hAnsi="Times New Roman" w:cs="Times New Roman"/>
          <w:sz w:val="24"/>
          <w:szCs w:val="24"/>
        </w:rPr>
        <w:t xml:space="preserve">Sophia </w:t>
      </w:r>
      <w:proofErr w:type="spellStart"/>
      <w:r w:rsidRPr="002373BF">
        <w:rPr>
          <w:rFonts w:ascii="Times New Roman" w:hAnsi="Times New Roman" w:cs="Times New Roman"/>
          <w:sz w:val="24"/>
          <w:szCs w:val="24"/>
        </w:rPr>
        <w:t>Nassozi</w:t>
      </w:r>
      <w:proofErr w:type="spellEnd"/>
      <w:r w:rsidRPr="002373BF">
        <w:rPr>
          <w:rFonts w:ascii="Times New Roman" w:hAnsi="Times New Roman" w:cs="Times New Roman"/>
          <w:sz w:val="24"/>
          <w:szCs w:val="24"/>
        </w:rPr>
        <w:t xml:space="preserve"> was subjected to an act of sexual intercourse</w:t>
      </w:r>
      <w:r w:rsidRPr="002373BF">
        <w:rPr>
          <w:rFonts w:ascii="Times New Roman" w:eastAsia="Times New Roman" w:hAnsi="Times New Roman" w:cs="Times New Roman"/>
          <w:sz w:val="24"/>
          <w:szCs w:val="24"/>
        </w:rPr>
        <w:t xml:space="preserve">, if the accused chose not to say anything in his </w:t>
      </w:r>
      <w:proofErr w:type="spellStart"/>
      <w:r w:rsidRPr="002373BF">
        <w:rPr>
          <w:rFonts w:ascii="Times New Roman" w:eastAsia="Times New Roman" w:hAnsi="Times New Roman" w:cs="Times New Roman"/>
          <w:sz w:val="24"/>
          <w:szCs w:val="24"/>
        </w:rPr>
        <w:t>defence</w:t>
      </w:r>
      <w:proofErr w:type="spellEnd"/>
      <w:r w:rsidR="00951993" w:rsidRPr="002373BF">
        <w:rPr>
          <w:rFonts w:ascii="Times New Roman" w:eastAsia="Times New Roman" w:hAnsi="Times New Roman" w:cs="Times New Roman"/>
          <w:sz w:val="24"/>
          <w:szCs w:val="24"/>
        </w:rPr>
        <w:t>.</w:t>
      </w:r>
    </w:p>
    <w:p w:rsidR="00A81948" w:rsidRPr="002373BF" w:rsidRDefault="00A81948" w:rsidP="002373BF">
      <w:pPr>
        <w:spacing w:after="0" w:line="360" w:lineRule="auto"/>
        <w:jc w:val="both"/>
        <w:rPr>
          <w:rFonts w:ascii="Times New Roman" w:hAnsi="Times New Roman" w:cs="Times New Roman"/>
          <w:sz w:val="24"/>
          <w:szCs w:val="24"/>
        </w:rPr>
      </w:pPr>
    </w:p>
    <w:p w:rsidR="009D4C44" w:rsidRPr="002373BF" w:rsidRDefault="00BA7D3F"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 xml:space="preserve">The last ingredient requires proof that it is the accused who committed the unlawful act </w:t>
      </w:r>
      <w:r w:rsidR="00A81A77" w:rsidRPr="002373BF">
        <w:rPr>
          <w:rFonts w:ascii="Times New Roman" w:hAnsi="Times New Roman" w:cs="Times New Roman"/>
          <w:sz w:val="24"/>
          <w:szCs w:val="24"/>
        </w:rPr>
        <w:t xml:space="preserve">of sexual intercourse </w:t>
      </w:r>
      <w:r w:rsidR="00951993" w:rsidRPr="002373BF">
        <w:rPr>
          <w:rFonts w:ascii="Times New Roman" w:hAnsi="Times New Roman" w:cs="Times New Roman"/>
          <w:sz w:val="24"/>
          <w:szCs w:val="24"/>
        </w:rPr>
        <w:t>on</w:t>
      </w:r>
      <w:r w:rsidR="00A81A77" w:rsidRPr="002373BF">
        <w:rPr>
          <w:rFonts w:ascii="Times New Roman" w:hAnsi="Times New Roman" w:cs="Times New Roman"/>
          <w:sz w:val="24"/>
          <w:szCs w:val="24"/>
        </w:rPr>
        <w:t xml:space="preserve"> the victim</w:t>
      </w:r>
      <w:r w:rsidRPr="002373BF">
        <w:rPr>
          <w:rFonts w:ascii="Times New Roman" w:hAnsi="Times New Roman" w:cs="Times New Roman"/>
          <w:sz w:val="24"/>
          <w:szCs w:val="24"/>
        </w:rPr>
        <w:t>. This ingredient is satisfied by adducing evidence, direct or circumstantial, placing the accused at the scene of crime.</w:t>
      </w:r>
      <w:r w:rsidR="009D4C44" w:rsidRPr="002373BF">
        <w:rPr>
          <w:rFonts w:ascii="Times New Roman" w:hAnsi="Times New Roman" w:cs="Times New Roman"/>
          <w:sz w:val="24"/>
          <w:szCs w:val="24"/>
        </w:rPr>
        <w:t xml:space="preserve"> In this case we have the direct evidence of a single identifying witness, P.W.2. Sophia </w:t>
      </w:r>
      <w:proofErr w:type="spellStart"/>
      <w:r w:rsidR="009D4C44" w:rsidRPr="002373BF">
        <w:rPr>
          <w:rFonts w:ascii="Times New Roman" w:hAnsi="Times New Roman" w:cs="Times New Roman"/>
          <w:sz w:val="24"/>
          <w:szCs w:val="24"/>
        </w:rPr>
        <w:t>Nassozi</w:t>
      </w:r>
      <w:proofErr w:type="spellEnd"/>
      <w:r w:rsidR="009D4C44" w:rsidRPr="002373BF">
        <w:rPr>
          <w:rFonts w:ascii="Times New Roman" w:hAnsi="Times New Roman" w:cs="Times New Roman"/>
          <w:sz w:val="24"/>
          <w:szCs w:val="24"/>
        </w:rPr>
        <w:t xml:space="preserve"> the victim who explained the circumstances in which she was able to identify the accused as the perpetrator of the act. Where prosecution is based on the evidence of a single </w:t>
      </w:r>
      <w:proofErr w:type="spellStart"/>
      <w:r w:rsidR="009D4C44" w:rsidRPr="002373BF">
        <w:rPr>
          <w:rFonts w:ascii="Times New Roman" w:hAnsi="Times New Roman" w:cs="Times New Roman"/>
          <w:sz w:val="24"/>
          <w:szCs w:val="24"/>
        </w:rPr>
        <w:t>indentifying</w:t>
      </w:r>
      <w:proofErr w:type="spellEnd"/>
      <w:r w:rsidR="009D4C44" w:rsidRPr="002373BF">
        <w:rPr>
          <w:rFonts w:ascii="Times New Roman" w:hAnsi="Times New Roman" w:cs="Times New Roman"/>
          <w:sz w:val="24"/>
          <w:szCs w:val="24"/>
        </w:rPr>
        <w:t xml:space="preserve"> witness, the Court must exercise great care so as to satisfy itself that there is no danger of mistaken identity (see </w:t>
      </w:r>
      <w:proofErr w:type="spellStart"/>
      <w:r w:rsidR="009D4C44" w:rsidRPr="002373BF">
        <w:rPr>
          <w:rFonts w:ascii="Times New Roman" w:hAnsi="Times New Roman" w:cs="Times New Roman"/>
          <w:i/>
          <w:sz w:val="24"/>
          <w:szCs w:val="24"/>
        </w:rPr>
        <w:t>Abdalla</w:t>
      </w:r>
      <w:proofErr w:type="spellEnd"/>
      <w:r w:rsidR="009D4C44" w:rsidRPr="002373BF">
        <w:rPr>
          <w:rFonts w:ascii="Times New Roman" w:hAnsi="Times New Roman" w:cs="Times New Roman"/>
          <w:i/>
          <w:sz w:val="24"/>
          <w:szCs w:val="24"/>
        </w:rPr>
        <w:t xml:space="preserve"> Bin </w:t>
      </w:r>
      <w:proofErr w:type="spellStart"/>
      <w:r w:rsidR="009D4C44" w:rsidRPr="002373BF">
        <w:rPr>
          <w:rFonts w:ascii="Times New Roman" w:hAnsi="Times New Roman" w:cs="Times New Roman"/>
          <w:i/>
          <w:sz w:val="24"/>
          <w:szCs w:val="24"/>
        </w:rPr>
        <w:t>Wendo</w:t>
      </w:r>
      <w:proofErr w:type="spellEnd"/>
      <w:r w:rsidR="009D4C44" w:rsidRPr="002373BF">
        <w:rPr>
          <w:rFonts w:ascii="Times New Roman" w:hAnsi="Times New Roman" w:cs="Times New Roman"/>
          <w:i/>
          <w:sz w:val="24"/>
          <w:szCs w:val="24"/>
        </w:rPr>
        <w:t xml:space="preserve"> and another v</w:t>
      </w:r>
      <w:r w:rsidR="00FA398A" w:rsidRPr="002373BF">
        <w:rPr>
          <w:rFonts w:ascii="Times New Roman" w:hAnsi="Times New Roman" w:cs="Times New Roman"/>
          <w:i/>
          <w:sz w:val="24"/>
          <w:szCs w:val="24"/>
        </w:rPr>
        <w:t>.</w:t>
      </w:r>
      <w:r w:rsidR="009D4C44" w:rsidRPr="002373BF">
        <w:rPr>
          <w:rFonts w:ascii="Times New Roman" w:hAnsi="Times New Roman" w:cs="Times New Roman"/>
          <w:i/>
          <w:sz w:val="24"/>
          <w:szCs w:val="24"/>
        </w:rPr>
        <w:t xml:space="preserve"> R (1953) E.A.C.A 166</w:t>
      </w:r>
      <w:r w:rsidR="009D4C44" w:rsidRPr="002373BF">
        <w:rPr>
          <w:rFonts w:ascii="Times New Roman" w:hAnsi="Times New Roman" w:cs="Times New Roman"/>
          <w:sz w:val="24"/>
          <w:szCs w:val="24"/>
        </w:rPr>
        <w:t xml:space="preserve">; </w:t>
      </w:r>
      <w:proofErr w:type="spellStart"/>
      <w:r w:rsidR="009D4C44" w:rsidRPr="002373BF">
        <w:rPr>
          <w:rFonts w:ascii="Times New Roman" w:hAnsi="Times New Roman" w:cs="Times New Roman"/>
          <w:i/>
          <w:sz w:val="24"/>
          <w:szCs w:val="24"/>
        </w:rPr>
        <w:t>Roria</w:t>
      </w:r>
      <w:proofErr w:type="spellEnd"/>
      <w:r w:rsidR="009D4C44" w:rsidRPr="002373BF">
        <w:rPr>
          <w:rFonts w:ascii="Times New Roman" w:hAnsi="Times New Roman" w:cs="Times New Roman"/>
          <w:i/>
          <w:sz w:val="24"/>
          <w:szCs w:val="24"/>
        </w:rPr>
        <w:t xml:space="preserve"> v</w:t>
      </w:r>
      <w:r w:rsidR="00FA398A" w:rsidRPr="002373BF">
        <w:rPr>
          <w:rFonts w:ascii="Times New Roman" w:hAnsi="Times New Roman" w:cs="Times New Roman"/>
          <w:i/>
          <w:sz w:val="24"/>
          <w:szCs w:val="24"/>
        </w:rPr>
        <w:t>.</w:t>
      </w:r>
      <w:r w:rsidR="009D4C44" w:rsidRPr="002373BF">
        <w:rPr>
          <w:rFonts w:ascii="Times New Roman" w:hAnsi="Times New Roman" w:cs="Times New Roman"/>
          <w:i/>
          <w:sz w:val="24"/>
          <w:szCs w:val="24"/>
        </w:rPr>
        <w:t xml:space="preserve"> Republic [1967] E.A 583</w:t>
      </w:r>
      <w:r w:rsidR="009D4C44" w:rsidRPr="002373BF">
        <w:rPr>
          <w:rFonts w:ascii="Times New Roman" w:hAnsi="Times New Roman" w:cs="Times New Roman"/>
          <w:sz w:val="24"/>
          <w:szCs w:val="24"/>
        </w:rPr>
        <w:t xml:space="preserve">; and </w:t>
      </w:r>
      <w:proofErr w:type="spellStart"/>
      <w:r w:rsidR="009D4C44" w:rsidRPr="002373BF">
        <w:rPr>
          <w:rFonts w:ascii="Times New Roman" w:hAnsi="Times New Roman" w:cs="Times New Roman"/>
          <w:i/>
          <w:sz w:val="24"/>
          <w:szCs w:val="24"/>
        </w:rPr>
        <w:t>Bogere</w:t>
      </w:r>
      <w:proofErr w:type="spellEnd"/>
      <w:r w:rsidR="009D4C44" w:rsidRPr="002373BF">
        <w:rPr>
          <w:rFonts w:ascii="Times New Roman" w:hAnsi="Times New Roman" w:cs="Times New Roman"/>
          <w:i/>
          <w:sz w:val="24"/>
          <w:szCs w:val="24"/>
        </w:rPr>
        <w:t xml:space="preserve"> Moses and another v</w:t>
      </w:r>
      <w:r w:rsidR="00FA398A" w:rsidRPr="002373BF">
        <w:rPr>
          <w:rFonts w:ascii="Times New Roman" w:hAnsi="Times New Roman" w:cs="Times New Roman"/>
          <w:i/>
          <w:sz w:val="24"/>
          <w:szCs w:val="24"/>
        </w:rPr>
        <w:t>.</w:t>
      </w:r>
      <w:r w:rsidR="009D4C44" w:rsidRPr="002373BF">
        <w:rPr>
          <w:rFonts w:ascii="Times New Roman" w:hAnsi="Times New Roman" w:cs="Times New Roman"/>
          <w:i/>
          <w:sz w:val="24"/>
          <w:szCs w:val="24"/>
        </w:rPr>
        <w:t xml:space="preserve"> Uganda, S.C. Cr. Appeal No. l of 1997)</w:t>
      </w:r>
      <w:r w:rsidR="009D4C44" w:rsidRPr="002373BF">
        <w:rPr>
          <w:rFonts w:ascii="Times New Roman" w:hAnsi="Times New Roman" w:cs="Times New Roman"/>
          <w:sz w:val="24"/>
          <w:szCs w:val="24"/>
        </w:rPr>
        <w:t>.</w:t>
      </w:r>
    </w:p>
    <w:p w:rsidR="00F26DEF" w:rsidRPr="002373BF" w:rsidRDefault="00F26DEF" w:rsidP="002373BF">
      <w:pPr>
        <w:spacing w:after="0" w:line="360" w:lineRule="auto"/>
        <w:jc w:val="both"/>
        <w:rPr>
          <w:rFonts w:ascii="Times New Roman" w:hAnsi="Times New Roman" w:cs="Times New Roman"/>
          <w:sz w:val="24"/>
          <w:szCs w:val="24"/>
        </w:rPr>
      </w:pPr>
    </w:p>
    <w:p w:rsidR="00951993" w:rsidRPr="002373BF" w:rsidRDefault="009D4C44"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 xml:space="preserve">In the instant case, although the witness testified that there was very bright moonlight on the night of her attack and that there was close proximity between her and her assailant because of the sexual intimacy, I note that the assailant was wearing a cape throughout the attack, she did </w:t>
      </w:r>
      <w:r w:rsidRPr="002373BF">
        <w:rPr>
          <w:rFonts w:ascii="Times New Roman" w:hAnsi="Times New Roman" w:cs="Times New Roman"/>
          <w:sz w:val="24"/>
          <w:szCs w:val="24"/>
        </w:rPr>
        <w:lastRenderedPageBreak/>
        <w:t>not know the assailant before, the incident took only a few minutes and she was all the time being strangled, threatened with death and was thus under considerable d</w:t>
      </w:r>
      <w:r w:rsidR="0063338C" w:rsidRPr="002373BF">
        <w:rPr>
          <w:rFonts w:ascii="Times New Roman" w:hAnsi="Times New Roman" w:cs="Times New Roman"/>
          <w:sz w:val="24"/>
          <w:szCs w:val="24"/>
        </w:rPr>
        <w:t>istress</w:t>
      </w:r>
      <w:r w:rsidRPr="002373BF">
        <w:rPr>
          <w:rFonts w:ascii="Times New Roman" w:hAnsi="Times New Roman" w:cs="Times New Roman"/>
          <w:sz w:val="24"/>
          <w:szCs w:val="24"/>
        </w:rPr>
        <w:t>. Despite the leads provided by the victim</w:t>
      </w:r>
      <w:r w:rsidR="00992D15" w:rsidRPr="002373BF">
        <w:rPr>
          <w:rFonts w:ascii="Times New Roman" w:hAnsi="Times New Roman" w:cs="Times New Roman"/>
          <w:sz w:val="24"/>
          <w:szCs w:val="24"/>
        </w:rPr>
        <w:t xml:space="preserve"> in her statement to the police</w:t>
      </w:r>
      <w:r w:rsidRPr="002373BF">
        <w:rPr>
          <w:rFonts w:ascii="Times New Roman" w:hAnsi="Times New Roman" w:cs="Times New Roman"/>
          <w:sz w:val="24"/>
          <w:szCs w:val="24"/>
        </w:rPr>
        <w:t xml:space="preserve">, the investigating officer P.W.3 </w:t>
      </w:r>
      <w:r w:rsidR="00423FCF" w:rsidRPr="002373BF">
        <w:rPr>
          <w:rFonts w:ascii="Times New Roman" w:hAnsi="Times New Roman" w:cs="Times New Roman"/>
          <w:sz w:val="24"/>
          <w:szCs w:val="24"/>
        </w:rPr>
        <w:t xml:space="preserve">No. 30409 D. Cpl. </w:t>
      </w:r>
      <w:proofErr w:type="spellStart"/>
      <w:r w:rsidR="00423FCF" w:rsidRPr="002373BF">
        <w:rPr>
          <w:rFonts w:ascii="Times New Roman" w:hAnsi="Times New Roman" w:cs="Times New Roman"/>
          <w:sz w:val="24"/>
          <w:szCs w:val="24"/>
        </w:rPr>
        <w:t>Kabajasi</w:t>
      </w:r>
      <w:proofErr w:type="spellEnd"/>
      <w:r w:rsidR="00423FCF" w:rsidRPr="002373BF">
        <w:rPr>
          <w:rFonts w:ascii="Times New Roman" w:hAnsi="Times New Roman" w:cs="Times New Roman"/>
          <w:sz w:val="24"/>
          <w:szCs w:val="24"/>
        </w:rPr>
        <w:t xml:space="preserve"> Judith, apart from recording statements from the victim, did not go out to visit the scene of crime or interview any other persons. As a result there is no physical or other independent evidence to corroborate the evidence of the single identifying witness under difficult conditions.</w:t>
      </w:r>
      <w:r w:rsidR="00992D15" w:rsidRPr="002373BF">
        <w:rPr>
          <w:rFonts w:ascii="Times New Roman" w:hAnsi="Times New Roman" w:cs="Times New Roman"/>
          <w:sz w:val="24"/>
          <w:szCs w:val="24"/>
        </w:rPr>
        <w:t xml:space="preserve"> She more or less conducted her own investigations when weeks later she saw the accused </w:t>
      </w:r>
      <w:proofErr w:type="gramStart"/>
      <w:r w:rsidR="00992D15" w:rsidRPr="002373BF">
        <w:rPr>
          <w:rFonts w:ascii="Times New Roman" w:hAnsi="Times New Roman" w:cs="Times New Roman"/>
          <w:sz w:val="24"/>
          <w:szCs w:val="24"/>
        </w:rPr>
        <w:t>at a last funeral rites</w:t>
      </w:r>
      <w:proofErr w:type="gramEnd"/>
      <w:r w:rsidR="00992D15" w:rsidRPr="002373BF">
        <w:rPr>
          <w:rFonts w:ascii="Times New Roman" w:hAnsi="Times New Roman" w:cs="Times New Roman"/>
          <w:sz w:val="24"/>
          <w:szCs w:val="24"/>
        </w:rPr>
        <w:t xml:space="preserve"> wearing a stropped T-shirt just like the one her assailant was wearing. </w:t>
      </w:r>
      <w:proofErr w:type="gramStart"/>
      <w:r w:rsidR="00992D15" w:rsidRPr="002373BF">
        <w:rPr>
          <w:rFonts w:ascii="Times New Roman" w:hAnsi="Times New Roman" w:cs="Times New Roman"/>
          <w:sz w:val="24"/>
          <w:szCs w:val="24"/>
        </w:rPr>
        <w:t>He</w:t>
      </w:r>
      <w:proofErr w:type="gramEnd"/>
      <w:r w:rsidR="00992D15" w:rsidRPr="002373BF">
        <w:rPr>
          <w:rFonts w:ascii="Times New Roman" w:hAnsi="Times New Roman" w:cs="Times New Roman"/>
          <w:sz w:val="24"/>
          <w:szCs w:val="24"/>
        </w:rPr>
        <w:t xml:space="preserve"> inquiries revealed the name of the accused and that he was a son of one of the residents on the village. It also revealed that the accused is a notorious bhang smoker and that he has committed similar offences before. This appears to have fortified her recognition of the accused whose accuracy cannot be independently verified.</w:t>
      </w:r>
    </w:p>
    <w:p w:rsidR="00951993" w:rsidRPr="002373BF" w:rsidRDefault="00951993" w:rsidP="002373BF">
      <w:pPr>
        <w:spacing w:after="0" w:line="360" w:lineRule="auto"/>
        <w:jc w:val="both"/>
        <w:rPr>
          <w:rFonts w:ascii="Times New Roman" w:hAnsi="Times New Roman" w:cs="Times New Roman"/>
          <w:sz w:val="24"/>
          <w:szCs w:val="24"/>
        </w:rPr>
      </w:pPr>
    </w:p>
    <w:p w:rsidR="00A80B16" w:rsidRPr="002373BF" w:rsidRDefault="00901142"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 xml:space="preserve">I have </w:t>
      </w:r>
      <w:r w:rsidR="00423FCF" w:rsidRPr="002373BF">
        <w:rPr>
          <w:rFonts w:ascii="Times New Roman" w:hAnsi="Times New Roman" w:cs="Times New Roman"/>
          <w:sz w:val="24"/>
          <w:szCs w:val="24"/>
        </w:rPr>
        <w:t xml:space="preserve">consequently </w:t>
      </w:r>
      <w:r w:rsidRPr="002373BF">
        <w:rPr>
          <w:rFonts w:ascii="Times New Roman" w:hAnsi="Times New Roman" w:cs="Times New Roman"/>
          <w:sz w:val="24"/>
          <w:szCs w:val="24"/>
        </w:rPr>
        <w:t xml:space="preserve">formed the opinion that </w:t>
      </w:r>
      <w:r w:rsidR="00A80B16" w:rsidRPr="002373BF">
        <w:rPr>
          <w:rFonts w:ascii="Times New Roman" w:hAnsi="Times New Roman" w:cs="Times New Roman"/>
          <w:sz w:val="24"/>
          <w:szCs w:val="24"/>
        </w:rPr>
        <w:t xml:space="preserve">although this evidence is not </w:t>
      </w:r>
      <w:r w:rsidR="00A80B16" w:rsidRPr="002373BF">
        <w:rPr>
          <w:rFonts w:ascii="Times New Roman" w:eastAsia="Times New Roman" w:hAnsi="Times New Roman" w:cs="Times New Roman"/>
          <w:sz w:val="24"/>
          <w:szCs w:val="24"/>
        </w:rPr>
        <w:t>manifestly unreliable,</w:t>
      </w:r>
      <w:r w:rsidR="00A80B16" w:rsidRPr="002373BF">
        <w:rPr>
          <w:rFonts w:ascii="Times New Roman" w:hAnsi="Times New Roman" w:cs="Times New Roman"/>
          <w:sz w:val="24"/>
          <w:szCs w:val="24"/>
        </w:rPr>
        <w:t xml:space="preserve"> it was </w:t>
      </w:r>
      <w:r w:rsidR="00A80B16" w:rsidRPr="002373BF">
        <w:rPr>
          <w:rFonts w:ascii="Times New Roman" w:eastAsia="Times New Roman" w:hAnsi="Times New Roman" w:cs="Times New Roman"/>
          <w:sz w:val="24"/>
          <w:szCs w:val="24"/>
        </w:rPr>
        <w:t>discredited as a result of cross examination to the extent that it has been shown that this evidence</w:t>
      </w:r>
      <w:r w:rsidR="00A80B16" w:rsidRPr="002373BF">
        <w:rPr>
          <w:rFonts w:ascii="Times New Roman" w:hAnsi="Times New Roman" w:cs="Times New Roman"/>
          <w:sz w:val="24"/>
          <w:szCs w:val="24"/>
        </w:rPr>
        <w:t xml:space="preserve"> is not free from error or mistake and </w:t>
      </w:r>
      <w:r w:rsidR="00EC4167" w:rsidRPr="002373BF">
        <w:rPr>
          <w:rFonts w:ascii="Times New Roman" w:hAnsi="Times New Roman" w:cs="Times New Roman"/>
          <w:sz w:val="24"/>
          <w:szCs w:val="24"/>
        </w:rPr>
        <w:t xml:space="preserve">if the accused chose to remain silent, this court would </w:t>
      </w:r>
      <w:r w:rsidRPr="002373BF">
        <w:rPr>
          <w:rFonts w:ascii="Times New Roman" w:hAnsi="Times New Roman" w:cs="Times New Roman"/>
          <w:sz w:val="24"/>
          <w:szCs w:val="24"/>
        </w:rPr>
        <w:t>not</w:t>
      </w:r>
      <w:r w:rsidR="00EC4167" w:rsidRPr="002373BF">
        <w:rPr>
          <w:rFonts w:ascii="Times New Roman" w:hAnsi="Times New Roman" w:cs="Times New Roman"/>
          <w:sz w:val="24"/>
          <w:szCs w:val="24"/>
        </w:rPr>
        <w:t xml:space="preserve"> </w:t>
      </w:r>
      <w:r w:rsidRPr="002373BF">
        <w:rPr>
          <w:rFonts w:ascii="Times New Roman" w:hAnsi="Times New Roman" w:cs="Times New Roman"/>
          <w:sz w:val="24"/>
          <w:szCs w:val="24"/>
        </w:rPr>
        <w:t>have evidence sufficient to hold him resp</w:t>
      </w:r>
      <w:r w:rsidR="00EC4167" w:rsidRPr="002373BF">
        <w:rPr>
          <w:rFonts w:ascii="Times New Roman" w:hAnsi="Times New Roman" w:cs="Times New Roman"/>
          <w:sz w:val="24"/>
          <w:szCs w:val="24"/>
        </w:rPr>
        <w:t xml:space="preserve">onsible for the unlawful act </w:t>
      </w:r>
      <w:r w:rsidR="0076456A" w:rsidRPr="002373BF">
        <w:rPr>
          <w:rFonts w:ascii="Times New Roman" w:hAnsi="Times New Roman" w:cs="Times New Roman"/>
          <w:sz w:val="24"/>
          <w:szCs w:val="24"/>
        </w:rPr>
        <w:t>of sexual intercourse with the victim</w:t>
      </w:r>
      <w:r w:rsidR="00EC4167" w:rsidRPr="002373BF">
        <w:rPr>
          <w:rFonts w:ascii="Times New Roman" w:hAnsi="Times New Roman" w:cs="Times New Roman"/>
          <w:sz w:val="24"/>
          <w:szCs w:val="24"/>
        </w:rPr>
        <w:t xml:space="preserve">.  </w:t>
      </w:r>
    </w:p>
    <w:p w:rsidR="00A80B16" w:rsidRPr="002373BF" w:rsidRDefault="00A80B16" w:rsidP="002373BF">
      <w:pPr>
        <w:spacing w:after="0" w:line="360" w:lineRule="auto"/>
        <w:jc w:val="both"/>
        <w:rPr>
          <w:rFonts w:ascii="Times New Roman" w:hAnsi="Times New Roman" w:cs="Times New Roman"/>
          <w:sz w:val="24"/>
          <w:szCs w:val="24"/>
        </w:rPr>
      </w:pPr>
      <w:bookmarkStart w:id="0" w:name="_GoBack"/>
      <w:bookmarkEnd w:id="0"/>
    </w:p>
    <w:p w:rsidR="00EC4167" w:rsidRPr="002373BF" w:rsidRDefault="00EC4167"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 xml:space="preserve">I therefore </w:t>
      </w:r>
      <w:r w:rsidR="00901142" w:rsidRPr="002373BF">
        <w:rPr>
          <w:rFonts w:ascii="Times New Roman" w:hAnsi="Times New Roman" w:cs="Times New Roman"/>
          <w:sz w:val="24"/>
          <w:szCs w:val="24"/>
        </w:rPr>
        <w:t>find that</w:t>
      </w:r>
      <w:r w:rsidRPr="002373BF">
        <w:rPr>
          <w:rFonts w:ascii="Times New Roman" w:hAnsi="Times New Roman" w:cs="Times New Roman"/>
          <w:sz w:val="24"/>
          <w:szCs w:val="24"/>
        </w:rPr>
        <w:t xml:space="preserve"> no prima facie case has been made out requiring the accused to be put on his </w:t>
      </w:r>
      <w:proofErr w:type="spellStart"/>
      <w:r w:rsidRPr="002373BF">
        <w:rPr>
          <w:rFonts w:ascii="Times New Roman" w:hAnsi="Times New Roman" w:cs="Times New Roman"/>
          <w:sz w:val="24"/>
          <w:szCs w:val="24"/>
        </w:rPr>
        <w:t>defence</w:t>
      </w:r>
      <w:proofErr w:type="spellEnd"/>
      <w:r w:rsidRPr="002373BF">
        <w:rPr>
          <w:rFonts w:ascii="Times New Roman" w:hAnsi="Times New Roman" w:cs="Times New Roman"/>
          <w:sz w:val="24"/>
          <w:szCs w:val="24"/>
        </w:rPr>
        <w:t>.</w:t>
      </w:r>
      <w:r w:rsidR="00901142" w:rsidRPr="002373BF">
        <w:rPr>
          <w:rFonts w:ascii="Times New Roman" w:hAnsi="Times New Roman" w:cs="Times New Roman"/>
          <w:sz w:val="24"/>
          <w:szCs w:val="24"/>
        </w:rPr>
        <w:t xml:space="preserve"> I a</w:t>
      </w:r>
      <w:r w:rsidRPr="002373BF">
        <w:rPr>
          <w:rFonts w:ascii="Times New Roman" w:hAnsi="Times New Roman" w:cs="Times New Roman"/>
          <w:sz w:val="24"/>
          <w:szCs w:val="24"/>
        </w:rPr>
        <w:t xml:space="preserve">ccordingly, </w:t>
      </w:r>
      <w:r w:rsidR="00901142" w:rsidRPr="002373BF">
        <w:rPr>
          <w:rFonts w:ascii="Times New Roman" w:hAnsi="Times New Roman" w:cs="Times New Roman"/>
          <w:sz w:val="24"/>
          <w:szCs w:val="24"/>
        </w:rPr>
        <w:t>find the accused</w:t>
      </w:r>
      <w:r w:rsidRPr="002373BF">
        <w:rPr>
          <w:rFonts w:ascii="Times New Roman" w:hAnsi="Times New Roman" w:cs="Times New Roman"/>
          <w:sz w:val="24"/>
          <w:szCs w:val="24"/>
        </w:rPr>
        <w:t xml:space="preserve"> not guilty and </w:t>
      </w:r>
      <w:r w:rsidR="00901142" w:rsidRPr="002373BF">
        <w:rPr>
          <w:rFonts w:ascii="Times New Roman" w:hAnsi="Times New Roman" w:cs="Times New Roman"/>
          <w:sz w:val="24"/>
          <w:szCs w:val="24"/>
        </w:rPr>
        <w:t>hereby</w:t>
      </w:r>
      <w:r w:rsidRPr="002373BF">
        <w:rPr>
          <w:rFonts w:ascii="Times New Roman" w:hAnsi="Times New Roman" w:cs="Times New Roman"/>
          <w:sz w:val="24"/>
          <w:szCs w:val="24"/>
        </w:rPr>
        <w:t xml:space="preserve"> acquit him</w:t>
      </w:r>
      <w:r w:rsidR="0076456A" w:rsidRPr="002373BF">
        <w:rPr>
          <w:rFonts w:ascii="Times New Roman" w:hAnsi="Times New Roman" w:cs="Times New Roman"/>
          <w:sz w:val="24"/>
          <w:szCs w:val="24"/>
        </w:rPr>
        <w:t xml:space="preserve"> of the offence of </w:t>
      </w:r>
      <w:r w:rsidR="00A80B16" w:rsidRPr="002373BF">
        <w:rPr>
          <w:rFonts w:ascii="Times New Roman" w:hAnsi="Times New Roman" w:cs="Times New Roman"/>
          <w:sz w:val="24"/>
          <w:szCs w:val="24"/>
        </w:rPr>
        <w:t xml:space="preserve">Rape c/s 123 and 124 of the </w:t>
      </w:r>
      <w:r w:rsidR="00A80B16" w:rsidRPr="002373BF">
        <w:rPr>
          <w:rFonts w:ascii="Times New Roman" w:hAnsi="Times New Roman" w:cs="Times New Roman"/>
          <w:i/>
          <w:sz w:val="24"/>
          <w:szCs w:val="24"/>
        </w:rPr>
        <w:t>Penal Code Act</w:t>
      </w:r>
      <w:r w:rsidR="0076456A" w:rsidRPr="002373BF">
        <w:rPr>
          <w:rFonts w:ascii="Times New Roman" w:hAnsi="Times New Roman" w:cs="Times New Roman"/>
          <w:sz w:val="24"/>
          <w:szCs w:val="24"/>
        </w:rPr>
        <w:t>.</w:t>
      </w:r>
      <w:r w:rsidRPr="002373BF">
        <w:rPr>
          <w:rFonts w:ascii="Times New Roman" w:hAnsi="Times New Roman" w:cs="Times New Roman"/>
          <w:sz w:val="24"/>
          <w:szCs w:val="24"/>
        </w:rPr>
        <w:t xml:space="preserve">  </w:t>
      </w:r>
      <w:r w:rsidR="00901142" w:rsidRPr="002373BF">
        <w:rPr>
          <w:rFonts w:ascii="Times New Roman" w:hAnsi="Times New Roman" w:cs="Times New Roman"/>
          <w:sz w:val="24"/>
          <w:szCs w:val="24"/>
        </w:rPr>
        <w:t>He should be</w:t>
      </w:r>
      <w:r w:rsidRPr="002373BF">
        <w:rPr>
          <w:rFonts w:ascii="Times New Roman" w:hAnsi="Times New Roman" w:cs="Times New Roman"/>
          <w:sz w:val="24"/>
          <w:szCs w:val="24"/>
        </w:rPr>
        <w:t xml:space="preserve"> set free forthwith unless he is lawfully held on other charges.</w:t>
      </w:r>
    </w:p>
    <w:p w:rsidR="00C521FA" w:rsidRPr="002373BF" w:rsidRDefault="00C521FA" w:rsidP="002373BF">
      <w:pPr>
        <w:spacing w:after="0" w:line="360" w:lineRule="auto"/>
        <w:jc w:val="both"/>
        <w:rPr>
          <w:rFonts w:ascii="Times New Roman" w:hAnsi="Times New Roman" w:cs="Times New Roman"/>
          <w:sz w:val="24"/>
          <w:szCs w:val="24"/>
        </w:rPr>
      </w:pPr>
    </w:p>
    <w:p w:rsidR="00825764" w:rsidRPr="002373BF" w:rsidRDefault="00825764" w:rsidP="002373BF">
      <w:pPr>
        <w:spacing w:after="0" w:line="360" w:lineRule="auto"/>
        <w:jc w:val="both"/>
        <w:rPr>
          <w:rFonts w:ascii="Times New Roman" w:hAnsi="Times New Roman" w:cs="Times New Roman"/>
          <w:sz w:val="24"/>
          <w:szCs w:val="24"/>
        </w:rPr>
      </w:pPr>
      <w:proofErr w:type="gramStart"/>
      <w:r w:rsidRPr="002373BF">
        <w:rPr>
          <w:rFonts w:ascii="Times New Roman" w:hAnsi="Times New Roman" w:cs="Times New Roman"/>
          <w:sz w:val="24"/>
          <w:szCs w:val="24"/>
        </w:rPr>
        <w:t xml:space="preserve">Dated at </w:t>
      </w:r>
      <w:proofErr w:type="spellStart"/>
      <w:r w:rsidR="00822300" w:rsidRPr="002373BF">
        <w:rPr>
          <w:rFonts w:ascii="Times New Roman" w:hAnsi="Times New Roman" w:cs="Times New Roman"/>
          <w:sz w:val="24"/>
          <w:szCs w:val="24"/>
        </w:rPr>
        <w:t>Luwero</w:t>
      </w:r>
      <w:proofErr w:type="spellEnd"/>
      <w:r w:rsidRPr="002373BF">
        <w:rPr>
          <w:rFonts w:ascii="Times New Roman" w:hAnsi="Times New Roman" w:cs="Times New Roman"/>
          <w:sz w:val="24"/>
          <w:szCs w:val="24"/>
        </w:rPr>
        <w:t xml:space="preserve"> this </w:t>
      </w:r>
      <w:r w:rsidR="00A80B16" w:rsidRPr="002373BF">
        <w:rPr>
          <w:rFonts w:ascii="Times New Roman" w:hAnsi="Times New Roman" w:cs="Times New Roman"/>
          <w:sz w:val="24"/>
          <w:szCs w:val="24"/>
        </w:rPr>
        <w:t>17</w:t>
      </w:r>
      <w:r w:rsidR="00A80B16" w:rsidRPr="002373BF">
        <w:rPr>
          <w:rFonts w:ascii="Times New Roman" w:hAnsi="Times New Roman" w:cs="Times New Roman"/>
          <w:sz w:val="24"/>
          <w:szCs w:val="24"/>
          <w:vertAlign w:val="superscript"/>
        </w:rPr>
        <w:t>th</w:t>
      </w:r>
      <w:r w:rsidR="000A2E11" w:rsidRPr="002373BF">
        <w:rPr>
          <w:rFonts w:ascii="Times New Roman" w:hAnsi="Times New Roman" w:cs="Times New Roman"/>
          <w:sz w:val="24"/>
          <w:szCs w:val="24"/>
          <w:vertAlign w:val="superscript"/>
        </w:rPr>
        <w:t xml:space="preserve"> </w:t>
      </w:r>
      <w:r w:rsidRPr="002373BF">
        <w:rPr>
          <w:rFonts w:ascii="Times New Roman" w:hAnsi="Times New Roman" w:cs="Times New Roman"/>
          <w:sz w:val="24"/>
          <w:szCs w:val="24"/>
        </w:rPr>
        <w:t xml:space="preserve">day of </w:t>
      </w:r>
      <w:r w:rsidR="00A80B16" w:rsidRPr="002373BF">
        <w:rPr>
          <w:rFonts w:ascii="Times New Roman" w:hAnsi="Times New Roman" w:cs="Times New Roman"/>
          <w:sz w:val="24"/>
          <w:szCs w:val="24"/>
        </w:rPr>
        <w:t>January</w:t>
      </w:r>
      <w:r w:rsidRPr="002373BF">
        <w:rPr>
          <w:rFonts w:ascii="Times New Roman" w:hAnsi="Times New Roman" w:cs="Times New Roman"/>
          <w:sz w:val="24"/>
          <w:szCs w:val="24"/>
        </w:rPr>
        <w:t>, 201</w:t>
      </w:r>
      <w:r w:rsidR="00A80B16" w:rsidRPr="002373BF">
        <w:rPr>
          <w:rFonts w:ascii="Times New Roman" w:hAnsi="Times New Roman" w:cs="Times New Roman"/>
          <w:sz w:val="24"/>
          <w:szCs w:val="24"/>
        </w:rPr>
        <w:t>8</w:t>
      </w:r>
      <w:r w:rsidRPr="002373BF">
        <w:rPr>
          <w:rFonts w:ascii="Times New Roman" w:hAnsi="Times New Roman" w:cs="Times New Roman"/>
          <w:sz w:val="24"/>
          <w:szCs w:val="24"/>
        </w:rPr>
        <w:t>.</w:t>
      </w:r>
      <w:proofErr w:type="gramEnd"/>
      <w:r w:rsidRPr="002373BF">
        <w:rPr>
          <w:rFonts w:ascii="Times New Roman" w:hAnsi="Times New Roman" w:cs="Times New Roman"/>
          <w:sz w:val="24"/>
          <w:szCs w:val="24"/>
        </w:rPr>
        <w:tab/>
      </w:r>
      <w:r w:rsidRPr="002373BF">
        <w:rPr>
          <w:rFonts w:ascii="Times New Roman" w:hAnsi="Times New Roman" w:cs="Times New Roman"/>
          <w:sz w:val="24"/>
          <w:szCs w:val="24"/>
        </w:rPr>
        <w:tab/>
        <w:t>…………………………………..</w:t>
      </w:r>
    </w:p>
    <w:p w:rsidR="00825764" w:rsidRPr="002373BF" w:rsidRDefault="00825764"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t xml:space="preserve">Stephen </w:t>
      </w:r>
      <w:proofErr w:type="spellStart"/>
      <w:r w:rsidRPr="002373BF">
        <w:rPr>
          <w:rFonts w:ascii="Times New Roman" w:hAnsi="Times New Roman" w:cs="Times New Roman"/>
          <w:sz w:val="24"/>
          <w:szCs w:val="24"/>
        </w:rPr>
        <w:t>Mubiru</w:t>
      </w:r>
      <w:proofErr w:type="spellEnd"/>
    </w:p>
    <w:p w:rsidR="00825764" w:rsidRPr="002373BF" w:rsidRDefault="00825764"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proofErr w:type="gramStart"/>
      <w:r w:rsidRPr="002373BF">
        <w:rPr>
          <w:rFonts w:ascii="Times New Roman" w:hAnsi="Times New Roman" w:cs="Times New Roman"/>
          <w:sz w:val="24"/>
          <w:szCs w:val="24"/>
        </w:rPr>
        <w:t>Judge.</w:t>
      </w:r>
      <w:proofErr w:type="gramEnd"/>
    </w:p>
    <w:p w:rsidR="00A80B16" w:rsidRPr="002373BF" w:rsidRDefault="00A80B16" w:rsidP="002373BF">
      <w:pPr>
        <w:spacing w:after="0" w:line="360" w:lineRule="auto"/>
        <w:jc w:val="both"/>
        <w:rPr>
          <w:rFonts w:ascii="Times New Roman" w:hAnsi="Times New Roman" w:cs="Times New Roman"/>
          <w:sz w:val="24"/>
          <w:szCs w:val="24"/>
        </w:rPr>
      </w:pP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r>
      <w:r w:rsidRPr="002373BF">
        <w:rPr>
          <w:rFonts w:ascii="Times New Roman" w:hAnsi="Times New Roman" w:cs="Times New Roman"/>
          <w:sz w:val="24"/>
          <w:szCs w:val="24"/>
        </w:rPr>
        <w:tab/>
        <w:t>17</w:t>
      </w:r>
      <w:r w:rsidRPr="002373BF">
        <w:rPr>
          <w:rFonts w:ascii="Times New Roman" w:hAnsi="Times New Roman" w:cs="Times New Roman"/>
          <w:sz w:val="24"/>
          <w:szCs w:val="24"/>
          <w:vertAlign w:val="superscript"/>
        </w:rPr>
        <w:t>th</w:t>
      </w:r>
      <w:r w:rsidRPr="002373BF">
        <w:rPr>
          <w:rFonts w:ascii="Times New Roman" w:hAnsi="Times New Roman" w:cs="Times New Roman"/>
          <w:sz w:val="24"/>
          <w:szCs w:val="24"/>
        </w:rPr>
        <w:t xml:space="preserve"> January, 2018.</w:t>
      </w:r>
    </w:p>
    <w:sectPr w:rsidR="00A80B16" w:rsidRPr="002373BF"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38" w:rsidRDefault="00392C38" w:rsidP="000A66CB">
      <w:pPr>
        <w:spacing w:after="0" w:line="240" w:lineRule="auto"/>
      </w:pPr>
      <w:r>
        <w:separator/>
      </w:r>
    </w:p>
  </w:endnote>
  <w:endnote w:type="continuationSeparator" w:id="0">
    <w:p w:rsidR="00392C38" w:rsidRDefault="00392C3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A81948" w:rsidRDefault="002373B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81948" w:rsidRDefault="00A81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38" w:rsidRDefault="00392C38" w:rsidP="000A66CB">
      <w:pPr>
        <w:spacing w:after="0" w:line="240" w:lineRule="auto"/>
      </w:pPr>
      <w:r>
        <w:separator/>
      </w:r>
    </w:p>
  </w:footnote>
  <w:footnote w:type="continuationSeparator" w:id="0">
    <w:p w:rsidR="00392C38" w:rsidRDefault="00392C3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543C"/>
    <w:rsid w:val="0003557F"/>
    <w:rsid w:val="00037281"/>
    <w:rsid w:val="00044031"/>
    <w:rsid w:val="00056E98"/>
    <w:rsid w:val="00062B80"/>
    <w:rsid w:val="00072F33"/>
    <w:rsid w:val="00075ED4"/>
    <w:rsid w:val="000A02E4"/>
    <w:rsid w:val="000A21D5"/>
    <w:rsid w:val="000A2B53"/>
    <w:rsid w:val="000A2E11"/>
    <w:rsid w:val="000A66CB"/>
    <w:rsid w:val="000B1D7D"/>
    <w:rsid w:val="000B3F08"/>
    <w:rsid w:val="000B715E"/>
    <w:rsid w:val="000E5B6C"/>
    <w:rsid w:val="00132CB8"/>
    <w:rsid w:val="001414EE"/>
    <w:rsid w:val="001446E3"/>
    <w:rsid w:val="001448E1"/>
    <w:rsid w:val="00160033"/>
    <w:rsid w:val="00161082"/>
    <w:rsid w:val="00164D9D"/>
    <w:rsid w:val="00175ECA"/>
    <w:rsid w:val="001811CB"/>
    <w:rsid w:val="0018206D"/>
    <w:rsid w:val="001934C9"/>
    <w:rsid w:val="00193763"/>
    <w:rsid w:val="001A29C6"/>
    <w:rsid w:val="001C1063"/>
    <w:rsid w:val="001D3D34"/>
    <w:rsid w:val="001E5025"/>
    <w:rsid w:val="001F4D89"/>
    <w:rsid w:val="001F6090"/>
    <w:rsid w:val="002010A5"/>
    <w:rsid w:val="00214B5D"/>
    <w:rsid w:val="00223C05"/>
    <w:rsid w:val="002373BF"/>
    <w:rsid w:val="002600C5"/>
    <w:rsid w:val="00270A3D"/>
    <w:rsid w:val="002806C6"/>
    <w:rsid w:val="002840D3"/>
    <w:rsid w:val="002A2700"/>
    <w:rsid w:val="002B45E5"/>
    <w:rsid w:val="002B49EE"/>
    <w:rsid w:val="002C767C"/>
    <w:rsid w:val="002D4001"/>
    <w:rsid w:val="0030067B"/>
    <w:rsid w:val="0031114F"/>
    <w:rsid w:val="003333ED"/>
    <w:rsid w:val="00340D7A"/>
    <w:rsid w:val="0034398B"/>
    <w:rsid w:val="0035456D"/>
    <w:rsid w:val="0036542F"/>
    <w:rsid w:val="00376960"/>
    <w:rsid w:val="00385FAF"/>
    <w:rsid w:val="00392C38"/>
    <w:rsid w:val="00397D49"/>
    <w:rsid w:val="003B32C2"/>
    <w:rsid w:val="003B64F1"/>
    <w:rsid w:val="003B6C4E"/>
    <w:rsid w:val="003D2121"/>
    <w:rsid w:val="003D25CC"/>
    <w:rsid w:val="003D5D96"/>
    <w:rsid w:val="003D5EE5"/>
    <w:rsid w:val="003E46DD"/>
    <w:rsid w:val="003E58A2"/>
    <w:rsid w:val="00405547"/>
    <w:rsid w:val="004109DD"/>
    <w:rsid w:val="00412E24"/>
    <w:rsid w:val="004157E3"/>
    <w:rsid w:val="00423FCF"/>
    <w:rsid w:val="00430076"/>
    <w:rsid w:val="004346E6"/>
    <w:rsid w:val="00442AC1"/>
    <w:rsid w:val="00442C7F"/>
    <w:rsid w:val="004B32FB"/>
    <w:rsid w:val="004C0E9A"/>
    <w:rsid w:val="004C105F"/>
    <w:rsid w:val="004E52D4"/>
    <w:rsid w:val="004F3526"/>
    <w:rsid w:val="004F3A7A"/>
    <w:rsid w:val="004F4F10"/>
    <w:rsid w:val="005037C4"/>
    <w:rsid w:val="0050590B"/>
    <w:rsid w:val="00512D38"/>
    <w:rsid w:val="00516F14"/>
    <w:rsid w:val="00523EA7"/>
    <w:rsid w:val="00524D9C"/>
    <w:rsid w:val="00555AE9"/>
    <w:rsid w:val="00564327"/>
    <w:rsid w:val="00564379"/>
    <w:rsid w:val="00571F04"/>
    <w:rsid w:val="0057555A"/>
    <w:rsid w:val="00577085"/>
    <w:rsid w:val="005866C5"/>
    <w:rsid w:val="00595944"/>
    <w:rsid w:val="005B0AAF"/>
    <w:rsid w:val="005B3528"/>
    <w:rsid w:val="005D30E2"/>
    <w:rsid w:val="005D5492"/>
    <w:rsid w:val="005E4CAC"/>
    <w:rsid w:val="005F54D5"/>
    <w:rsid w:val="005F6A54"/>
    <w:rsid w:val="0063338C"/>
    <w:rsid w:val="00636E80"/>
    <w:rsid w:val="00643370"/>
    <w:rsid w:val="00651437"/>
    <w:rsid w:val="006624AE"/>
    <w:rsid w:val="00671280"/>
    <w:rsid w:val="006872D7"/>
    <w:rsid w:val="006C5790"/>
    <w:rsid w:val="006C5AD4"/>
    <w:rsid w:val="006D144E"/>
    <w:rsid w:val="006D5518"/>
    <w:rsid w:val="006E16A4"/>
    <w:rsid w:val="006F1667"/>
    <w:rsid w:val="006F2B6C"/>
    <w:rsid w:val="006F3371"/>
    <w:rsid w:val="006F3694"/>
    <w:rsid w:val="007010D5"/>
    <w:rsid w:val="00712810"/>
    <w:rsid w:val="007270AE"/>
    <w:rsid w:val="00732DEE"/>
    <w:rsid w:val="0073332B"/>
    <w:rsid w:val="0073392B"/>
    <w:rsid w:val="00742474"/>
    <w:rsid w:val="00744D99"/>
    <w:rsid w:val="00756D36"/>
    <w:rsid w:val="00762FE1"/>
    <w:rsid w:val="0076456A"/>
    <w:rsid w:val="00777BF0"/>
    <w:rsid w:val="00792562"/>
    <w:rsid w:val="007C6A94"/>
    <w:rsid w:val="00815D70"/>
    <w:rsid w:val="00822300"/>
    <w:rsid w:val="00825764"/>
    <w:rsid w:val="00825943"/>
    <w:rsid w:val="008306EC"/>
    <w:rsid w:val="0083298E"/>
    <w:rsid w:val="0083692F"/>
    <w:rsid w:val="00860DF1"/>
    <w:rsid w:val="00864A72"/>
    <w:rsid w:val="00873112"/>
    <w:rsid w:val="00890EA2"/>
    <w:rsid w:val="008956A7"/>
    <w:rsid w:val="008C198C"/>
    <w:rsid w:val="008C2ACD"/>
    <w:rsid w:val="008C7D51"/>
    <w:rsid w:val="008D5459"/>
    <w:rsid w:val="008E78AC"/>
    <w:rsid w:val="00901142"/>
    <w:rsid w:val="009037F6"/>
    <w:rsid w:val="00916455"/>
    <w:rsid w:val="009350BF"/>
    <w:rsid w:val="0094413F"/>
    <w:rsid w:val="00951993"/>
    <w:rsid w:val="00962386"/>
    <w:rsid w:val="00964A78"/>
    <w:rsid w:val="00973ABC"/>
    <w:rsid w:val="00981B1E"/>
    <w:rsid w:val="00985191"/>
    <w:rsid w:val="00992D15"/>
    <w:rsid w:val="009A2B9D"/>
    <w:rsid w:val="009A38DB"/>
    <w:rsid w:val="009C6E89"/>
    <w:rsid w:val="009D4C44"/>
    <w:rsid w:val="009D7009"/>
    <w:rsid w:val="009E4899"/>
    <w:rsid w:val="009E4CE8"/>
    <w:rsid w:val="00A075AE"/>
    <w:rsid w:val="00A136EB"/>
    <w:rsid w:val="00A37FF9"/>
    <w:rsid w:val="00A611F5"/>
    <w:rsid w:val="00A63EE2"/>
    <w:rsid w:val="00A65B2E"/>
    <w:rsid w:val="00A720C9"/>
    <w:rsid w:val="00A75D86"/>
    <w:rsid w:val="00A76AE8"/>
    <w:rsid w:val="00A80B16"/>
    <w:rsid w:val="00A81948"/>
    <w:rsid w:val="00A81A77"/>
    <w:rsid w:val="00A83A53"/>
    <w:rsid w:val="00A9630F"/>
    <w:rsid w:val="00AA69E7"/>
    <w:rsid w:val="00AD3B9E"/>
    <w:rsid w:val="00AD736E"/>
    <w:rsid w:val="00AF0966"/>
    <w:rsid w:val="00AF6650"/>
    <w:rsid w:val="00B34948"/>
    <w:rsid w:val="00B605C1"/>
    <w:rsid w:val="00B6637B"/>
    <w:rsid w:val="00B7403B"/>
    <w:rsid w:val="00BA7D3F"/>
    <w:rsid w:val="00BC7048"/>
    <w:rsid w:val="00BD3145"/>
    <w:rsid w:val="00BD5722"/>
    <w:rsid w:val="00BD69AD"/>
    <w:rsid w:val="00C009D5"/>
    <w:rsid w:val="00C26553"/>
    <w:rsid w:val="00C30E70"/>
    <w:rsid w:val="00C41D98"/>
    <w:rsid w:val="00C4580A"/>
    <w:rsid w:val="00C521FA"/>
    <w:rsid w:val="00C75931"/>
    <w:rsid w:val="00C81BE6"/>
    <w:rsid w:val="00C84409"/>
    <w:rsid w:val="00C862DD"/>
    <w:rsid w:val="00C92173"/>
    <w:rsid w:val="00C9674E"/>
    <w:rsid w:val="00CC66C0"/>
    <w:rsid w:val="00CD3148"/>
    <w:rsid w:val="00CE16C7"/>
    <w:rsid w:val="00CF4A43"/>
    <w:rsid w:val="00CF549B"/>
    <w:rsid w:val="00D16785"/>
    <w:rsid w:val="00D213E3"/>
    <w:rsid w:val="00D27805"/>
    <w:rsid w:val="00D31C03"/>
    <w:rsid w:val="00D41718"/>
    <w:rsid w:val="00D41748"/>
    <w:rsid w:val="00D44E22"/>
    <w:rsid w:val="00D4645F"/>
    <w:rsid w:val="00D728D4"/>
    <w:rsid w:val="00D72D76"/>
    <w:rsid w:val="00D852D3"/>
    <w:rsid w:val="00D86F64"/>
    <w:rsid w:val="00D9609D"/>
    <w:rsid w:val="00E05014"/>
    <w:rsid w:val="00E06EDC"/>
    <w:rsid w:val="00E125B7"/>
    <w:rsid w:val="00E172B9"/>
    <w:rsid w:val="00E23563"/>
    <w:rsid w:val="00E26D93"/>
    <w:rsid w:val="00E3141B"/>
    <w:rsid w:val="00E32123"/>
    <w:rsid w:val="00E404BB"/>
    <w:rsid w:val="00E66925"/>
    <w:rsid w:val="00E826C7"/>
    <w:rsid w:val="00E86EFC"/>
    <w:rsid w:val="00E9298D"/>
    <w:rsid w:val="00EA2460"/>
    <w:rsid w:val="00EA71CC"/>
    <w:rsid w:val="00EB5B15"/>
    <w:rsid w:val="00EC20FA"/>
    <w:rsid w:val="00EC4167"/>
    <w:rsid w:val="00ED6897"/>
    <w:rsid w:val="00ED7B35"/>
    <w:rsid w:val="00EE458D"/>
    <w:rsid w:val="00EF4764"/>
    <w:rsid w:val="00EF5440"/>
    <w:rsid w:val="00EF556F"/>
    <w:rsid w:val="00F06B2B"/>
    <w:rsid w:val="00F07224"/>
    <w:rsid w:val="00F1371C"/>
    <w:rsid w:val="00F14EE2"/>
    <w:rsid w:val="00F26DEF"/>
    <w:rsid w:val="00F27914"/>
    <w:rsid w:val="00F760C4"/>
    <w:rsid w:val="00F82310"/>
    <w:rsid w:val="00F92C29"/>
    <w:rsid w:val="00FA0FE0"/>
    <w:rsid w:val="00FA398A"/>
    <w:rsid w:val="00FA39D4"/>
    <w:rsid w:val="00FA55B3"/>
    <w:rsid w:val="00FA6051"/>
    <w:rsid w:val="00FC5B4F"/>
    <w:rsid w:val="00FC5DA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2016-08-18T04:50:00Z</cp:lastPrinted>
  <dcterms:created xsi:type="dcterms:W3CDTF">2018-02-12T09:31:00Z</dcterms:created>
  <dcterms:modified xsi:type="dcterms:W3CDTF">2018-02-12T09:31:00Z</dcterms:modified>
</cp:coreProperties>
</file>