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THE REPUBLIC OF UGANDA</w:t>
      </w:r>
      <w:bookmarkStart w:id="0" w:name="_GoBack"/>
      <w:bookmarkEnd w:id="0"/>
    </w:p>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IN THE HIGH COURT OF UGANDA SITTING AT LUWERO</w:t>
      </w:r>
    </w:p>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CRIMINAL SESSIONS CASE No. 0108 OF 2016</w:t>
      </w:r>
    </w:p>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UGANDA</w:t>
      </w:r>
      <w:r w:rsidRPr="00C55147">
        <w:rPr>
          <w:rFonts w:ascii="Times New Roman" w:hAnsi="Times New Roman" w:cs="Times New Roman"/>
          <w:b/>
          <w:sz w:val="24"/>
          <w:szCs w:val="24"/>
        </w:rPr>
        <w:tab/>
        <w:t>……………………………………………………</w:t>
      </w:r>
      <w:r w:rsidRPr="00C55147">
        <w:rPr>
          <w:rFonts w:ascii="Times New Roman" w:hAnsi="Times New Roman" w:cs="Times New Roman"/>
          <w:b/>
          <w:sz w:val="24"/>
          <w:szCs w:val="24"/>
        </w:rPr>
        <w:tab/>
      </w:r>
      <w:r w:rsidRPr="00C55147">
        <w:rPr>
          <w:rFonts w:ascii="Times New Roman" w:hAnsi="Times New Roman" w:cs="Times New Roman"/>
          <w:b/>
          <w:sz w:val="24"/>
          <w:szCs w:val="24"/>
        </w:rPr>
        <w:tab/>
        <w:t xml:space="preserve">PROSECUTOR </w:t>
      </w:r>
    </w:p>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VERSUS</w:t>
      </w:r>
    </w:p>
    <w:p w:rsidR="004916F9" w:rsidRPr="00C55147" w:rsidRDefault="004916F9" w:rsidP="00C55147">
      <w:pPr>
        <w:spacing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MUWANGA SEPUYA JAMES</w:t>
      </w:r>
      <w:r w:rsidRPr="00C55147">
        <w:rPr>
          <w:rFonts w:ascii="Times New Roman" w:hAnsi="Times New Roman" w:cs="Times New Roman"/>
          <w:b/>
          <w:sz w:val="24"/>
          <w:szCs w:val="24"/>
        </w:rPr>
        <w:tab/>
        <w:t xml:space="preserve"> ……………………………………………</w:t>
      </w:r>
      <w:r w:rsidRPr="00C55147">
        <w:rPr>
          <w:rFonts w:ascii="Times New Roman" w:hAnsi="Times New Roman" w:cs="Times New Roman"/>
          <w:b/>
          <w:sz w:val="24"/>
          <w:szCs w:val="24"/>
        </w:rPr>
        <w:tab/>
        <w:t>ACCUSED</w:t>
      </w:r>
    </w:p>
    <w:p w:rsidR="00160033" w:rsidRPr="00C55147" w:rsidRDefault="004916F9" w:rsidP="00C55147">
      <w:pPr>
        <w:spacing w:after="0" w:line="360" w:lineRule="auto"/>
        <w:jc w:val="both"/>
        <w:rPr>
          <w:rFonts w:ascii="Times New Roman" w:hAnsi="Times New Roman" w:cs="Times New Roman"/>
          <w:b/>
          <w:sz w:val="24"/>
          <w:szCs w:val="24"/>
        </w:rPr>
      </w:pPr>
      <w:r w:rsidRPr="00C55147">
        <w:rPr>
          <w:rFonts w:ascii="Times New Roman" w:hAnsi="Times New Roman" w:cs="Times New Roman"/>
          <w:b/>
          <w:sz w:val="24"/>
          <w:szCs w:val="24"/>
        </w:rPr>
        <w:t xml:space="preserve">Before Hon. Justice Stephen </w:t>
      </w:r>
      <w:proofErr w:type="spellStart"/>
      <w:r w:rsidRPr="00C55147">
        <w:rPr>
          <w:rFonts w:ascii="Times New Roman" w:hAnsi="Times New Roman" w:cs="Times New Roman"/>
          <w:b/>
          <w:sz w:val="24"/>
          <w:szCs w:val="24"/>
        </w:rPr>
        <w:t>Mubir</w:t>
      </w:r>
      <w:r w:rsidR="00160033" w:rsidRPr="00C55147">
        <w:rPr>
          <w:rFonts w:ascii="Times New Roman" w:hAnsi="Times New Roman" w:cs="Times New Roman"/>
          <w:b/>
          <w:sz w:val="24"/>
          <w:szCs w:val="24"/>
        </w:rPr>
        <w:t>u</w:t>
      </w:r>
      <w:proofErr w:type="spellEnd"/>
    </w:p>
    <w:p w:rsidR="00AA69E7" w:rsidRPr="00C55147" w:rsidRDefault="00AA69E7" w:rsidP="00C55147">
      <w:pPr>
        <w:spacing w:after="0" w:line="360" w:lineRule="auto"/>
        <w:jc w:val="both"/>
        <w:rPr>
          <w:rFonts w:ascii="Times New Roman" w:hAnsi="Times New Roman" w:cs="Times New Roman"/>
          <w:sz w:val="24"/>
          <w:szCs w:val="24"/>
        </w:rPr>
      </w:pPr>
    </w:p>
    <w:p w:rsidR="008C69D7" w:rsidRPr="00C55147" w:rsidRDefault="008C69D7" w:rsidP="00C55147">
      <w:pPr>
        <w:spacing w:after="0" w:line="360" w:lineRule="auto"/>
        <w:jc w:val="both"/>
        <w:rPr>
          <w:rFonts w:ascii="Times New Roman" w:hAnsi="Times New Roman" w:cs="Times New Roman"/>
          <w:b/>
          <w:sz w:val="24"/>
          <w:szCs w:val="24"/>
          <w:u w:val="single"/>
        </w:rPr>
      </w:pPr>
      <w:r w:rsidRPr="00C55147">
        <w:rPr>
          <w:rFonts w:ascii="Times New Roman" w:hAnsi="Times New Roman" w:cs="Times New Roman"/>
          <w:b/>
          <w:sz w:val="24"/>
          <w:szCs w:val="24"/>
          <w:u w:val="single"/>
        </w:rPr>
        <w:t>JUDGMENT</w:t>
      </w:r>
    </w:p>
    <w:p w:rsidR="00BA689C" w:rsidRPr="00C55147" w:rsidRDefault="00BA689C" w:rsidP="00C55147">
      <w:pPr>
        <w:spacing w:after="0" w:line="360" w:lineRule="auto"/>
        <w:jc w:val="both"/>
        <w:rPr>
          <w:rFonts w:ascii="Times New Roman" w:hAnsi="Times New Roman" w:cs="Times New Roman"/>
          <w:b/>
          <w:sz w:val="24"/>
          <w:szCs w:val="24"/>
          <w:u w:val="single"/>
        </w:rPr>
      </w:pPr>
    </w:p>
    <w:p w:rsidR="008C69D7" w:rsidRPr="00C55147" w:rsidRDefault="008C69D7"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The accused in this case is indicted with one count of Aggravated Defilement c/s 129 (3) and (4) (c) of </w:t>
      </w:r>
      <w:r w:rsidR="00861C9A" w:rsidRPr="00C55147">
        <w:rPr>
          <w:rFonts w:ascii="Times New Roman" w:hAnsi="Times New Roman" w:cs="Times New Roman"/>
          <w:i/>
          <w:sz w:val="24"/>
          <w:szCs w:val="24"/>
        </w:rPr>
        <w:t>T</w:t>
      </w:r>
      <w:r w:rsidRPr="00C55147">
        <w:rPr>
          <w:rFonts w:ascii="Times New Roman" w:hAnsi="Times New Roman" w:cs="Times New Roman"/>
          <w:i/>
          <w:sz w:val="24"/>
          <w:szCs w:val="24"/>
        </w:rPr>
        <w:t>he</w:t>
      </w:r>
      <w:r w:rsidRPr="00C55147">
        <w:rPr>
          <w:rFonts w:ascii="Times New Roman" w:hAnsi="Times New Roman" w:cs="Times New Roman"/>
          <w:sz w:val="24"/>
          <w:szCs w:val="24"/>
        </w:rPr>
        <w:t xml:space="preserve"> </w:t>
      </w:r>
      <w:r w:rsidRPr="00C55147">
        <w:rPr>
          <w:rFonts w:ascii="Times New Roman" w:hAnsi="Times New Roman" w:cs="Times New Roman"/>
          <w:i/>
          <w:sz w:val="24"/>
          <w:szCs w:val="24"/>
        </w:rPr>
        <w:t>Penal Code Act</w:t>
      </w:r>
      <w:r w:rsidRPr="00C55147">
        <w:rPr>
          <w:rFonts w:ascii="Times New Roman" w:hAnsi="Times New Roman" w:cs="Times New Roman"/>
          <w:sz w:val="24"/>
          <w:szCs w:val="24"/>
        </w:rPr>
        <w:t xml:space="preserve">. It is alleged that on the </w:t>
      </w:r>
      <w:r w:rsidR="00A66B05" w:rsidRPr="00C55147">
        <w:rPr>
          <w:rFonts w:ascii="Times New Roman" w:hAnsi="Times New Roman" w:cs="Times New Roman"/>
          <w:sz w:val="24"/>
          <w:szCs w:val="24"/>
        </w:rPr>
        <w:t>17</w:t>
      </w:r>
      <w:r w:rsidRPr="00C55147">
        <w:rPr>
          <w:rFonts w:ascii="Times New Roman" w:hAnsi="Times New Roman" w:cs="Times New Roman"/>
          <w:sz w:val="24"/>
          <w:szCs w:val="24"/>
          <w:vertAlign w:val="superscript"/>
        </w:rPr>
        <w:t>th</w:t>
      </w:r>
      <w:r w:rsidR="00A66B05" w:rsidRPr="00C55147">
        <w:rPr>
          <w:rFonts w:ascii="Times New Roman" w:hAnsi="Times New Roman" w:cs="Times New Roman"/>
          <w:sz w:val="24"/>
          <w:szCs w:val="24"/>
        </w:rPr>
        <w:t xml:space="preserve"> day of October</w:t>
      </w:r>
      <w:r w:rsidR="00996746" w:rsidRPr="00C55147">
        <w:rPr>
          <w:rFonts w:ascii="Times New Roman" w:hAnsi="Times New Roman" w:cs="Times New Roman"/>
          <w:sz w:val="24"/>
          <w:szCs w:val="24"/>
        </w:rPr>
        <w:t xml:space="preserve"> 2014 at </w:t>
      </w:r>
      <w:proofErr w:type="spellStart"/>
      <w:r w:rsidR="00A66B05" w:rsidRPr="00C55147">
        <w:rPr>
          <w:rFonts w:ascii="Times New Roman" w:hAnsi="Times New Roman" w:cs="Times New Roman"/>
          <w:sz w:val="24"/>
          <w:szCs w:val="24"/>
        </w:rPr>
        <w:t>Kyabakazi</w:t>
      </w:r>
      <w:proofErr w:type="spellEnd"/>
      <w:r w:rsidR="00A66B05" w:rsidRPr="00C55147">
        <w:rPr>
          <w:rFonts w:ascii="Times New Roman" w:hAnsi="Times New Roman" w:cs="Times New Roman"/>
          <w:sz w:val="24"/>
          <w:szCs w:val="24"/>
        </w:rPr>
        <w:t xml:space="preserve"> village in </w:t>
      </w:r>
      <w:proofErr w:type="spellStart"/>
      <w:r w:rsidR="00A66B05" w:rsidRPr="00C55147">
        <w:rPr>
          <w:rFonts w:ascii="Times New Roman" w:hAnsi="Times New Roman" w:cs="Times New Roman"/>
          <w:sz w:val="24"/>
          <w:szCs w:val="24"/>
        </w:rPr>
        <w:t>Nakaseke</w:t>
      </w:r>
      <w:proofErr w:type="spellEnd"/>
      <w:r w:rsidRPr="00C55147">
        <w:rPr>
          <w:rFonts w:ascii="Times New Roman" w:hAnsi="Times New Roman" w:cs="Times New Roman"/>
          <w:sz w:val="24"/>
          <w:szCs w:val="24"/>
        </w:rPr>
        <w:t xml:space="preserve"> District, </w:t>
      </w:r>
      <w:r w:rsidR="00A66B05" w:rsidRPr="00C55147">
        <w:rPr>
          <w:rFonts w:ascii="Times New Roman" w:hAnsi="Times New Roman" w:cs="Times New Roman"/>
          <w:sz w:val="24"/>
          <w:szCs w:val="24"/>
        </w:rPr>
        <w:t xml:space="preserve">being the biological father of </w:t>
      </w:r>
      <w:proofErr w:type="spellStart"/>
      <w:r w:rsidR="00A66B05" w:rsidRPr="00C55147">
        <w:rPr>
          <w:rFonts w:ascii="Times New Roman" w:hAnsi="Times New Roman" w:cs="Times New Roman"/>
          <w:sz w:val="24"/>
          <w:szCs w:val="24"/>
        </w:rPr>
        <w:t>Nakalanzi</w:t>
      </w:r>
      <w:proofErr w:type="spellEnd"/>
      <w:r w:rsidR="00A66B05" w:rsidRPr="00C55147">
        <w:rPr>
          <w:rFonts w:ascii="Times New Roman" w:hAnsi="Times New Roman" w:cs="Times New Roman"/>
          <w:sz w:val="24"/>
          <w:szCs w:val="24"/>
        </w:rPr>
        <w:t xml:space="preserve"> Deborah, a girl aged seventeen years and with a mental disability, performed an unlawful</w:t>
      </w:r>
      <w:r w:rsidRPr="00C55147">
        <w:rPr>
          <w:rFonts w:ascii="Times New Roman" w:hAnsi="Times New Roman" w:cs="Times New Roman"/>
          <w:sz w:val="24"/>
          <w:szCs w:val="24"/>
        </w:rPr>
        <w:t xml:space="preserve"> sexual </w:t>
      </w:r>
      <w:r w:rsidR="00A66B05" w:rsidRPr="00C55147">
        <w:rPr>
          <w:rFonts w:ascii="Times New Roman" w:hAnsi="Times New Roman" w:cs="Times New Roman"/>
          <w:sz w:val="24"/>
          <w:szCs w:val="24"/>
        </w:rPr>
        <w:t>act</w:t>
      </w:r>
      <w:r w:rsidRPr="00C55147">
        <w:rPr>
          <w:rFonts w:ascii="Times New Roman" w:hAnsi="Times New Roman" w:cs="Times New Roman"/>
          <w:sz w:val="24"/>
          <w:szCs w:val="24"/>
        </w:rPr>
        <w:t xml:space="preserve"> with </w:t>
      </w:r>
      <w:r w:rsidR="00A66B05" w:rsidRPr="00C55147">
        <w:rPr>
          <w:rFonts w:ascii="Times New Roman" w:hAnsi="Times New Roman" w:cs="Times New Roman"/>
          <w:sz w:val="24"/>
          <w:szCs w:val="24"/>
        </w:rPr>
        <w:t>her</w:t>
      </w:r>
      <w:r w:rsidRPr="00C55147">
        <w:rPr>
          <w:rFonts w:ascii="Times New Roman" w:hAnsi="Times New Roman" w:cs="Times New Roman"/>
          <w:sz w:val="24"/>
          <w:szCs w:val="24"/>
        </w:rPr>
        <w:t>.</w:t>
      </w:r>
    </w:p>
    <w:p w:rsidR="00F75501" w:rsidRPr="00C55147" w:rsidRDefault="00F75501" w:rsidP="00C55147">
      <w:pPr>
        <w:spacing w:after="0" w:line="360" w:lineRule="auto"/>
        <w:jc w:val="both"/>
        <w:rPr>
          <w:rFonts w:ascii="Times New Roman" w:hAnsi="Times New Roman" w:cs="Times New Roman"/>
          <w:sz w:val="24"/>
          <w:szCs w:val="24"/>
        </w:rPr>
      </w:pPr>
    </w:p>
    <w:p w:rsidR="006E7E05" w:rsidRPr="00C55147" w:rsidRDefault="008C69D7" w:rsidP="00C55147">
      <w:p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The facts as narrated by the prosecution witnesses are briefly that</w:t>
      </w:r>
      <w:r w:rsidR="00055144" w:rsidRPr="00C55147">
        <w:rPr>
          <w:rFonts w:ascii="Times New Roman" w:hAnsi="Times New Roman" w:cs="Times New Roman"/>
          <w:sz w:val="24"/>
          <w:szCs w:val="24"/>
        </w:rPr>
        <w:t xml:space="preserve"> during 2013, the accused </w:t>
      </w:r>
      <w:r w:rsidR="00A66B05" w:rsidRPr="00C55147">
        <w:rPr>
          <w:rFonts w:ascii="Times New Roman" w:hAnsi="Times New Roman" w:cs="Times New Roman"/>
          <w:sz w:val="24"/>
          <w:szCs w:val="24"/>
        </w:rPr>
        <w:t xml:space="preserve">had sometime during the year 2012 separated from his wife P.W.3 </w:t>
      </w:r>
      <w:proofErr w:type="spellStart"/>
      <w:r w:rsidR="00A66B05" w:rsidRPr="00C55147">
        <w:rPr>
          <w:rFonts w:ascii="Times New Roman" w:hAnsi="Times New Roman" w:cs="Times New Roman"/>
          <w:sz w:val="24"/>
          <w:szCs w:val="24"/>
        </w:rPr>
        <w:t>Nambooze</w:t>
      </w:r>
      <w:proofErr w:type="spellEnd"/>
      <w:r w:rsidR="00A66B05" w:rsidRPr="00C55147">
        <w:rPr>
          <w:rFonts w:ascii="Times New Roman" w:hAnsi="Times New Roman" w:cs="Times New Roman"/>
          <w:sz w:val="24"/>
          <w:szCs w:val="24"/>
        </w:rPr>
        <w:t xml:space="preserve"> Florence, the mother of the victim</w:t>
      </w:r>
      <w:r w:rsidR="006E7E05" w:rsidRPr="00C55147">
        <w:rPr>
          <w:rFonts w:ascii="Times New Roman" w:hAnsi="Times New Roman" w:cs="Times New Roman"/>
          <w:sz w:val="24"/>
          <w:szCs w:val="24"/>
        </w:rPr>
        <w:t>.</w:t>
      </w:r>
      <w:r w:rsidR="00A66B05" w:rsidRPr="00C55147">
        <w:rPr>
          <w:rFonts w:ascii="Times New Roman" w:hAnsi="Times New Roman" w:cs="Times New Roman"/>
          <w:sz w:val="24"/>
          <w:szCs w:val="24"/>
        </w:rPr>
        <w:t xml:space="preserve"> Later during the </w:t>
      </w:r>
      <w:r w:rsidR="00996746" w:rsidRPr="00C55147">
        <w:rPr>
          <w:rFonts w:ascii="Times New Roman" w:hAnsi="Times New Roman" w:cs="Times New Roman"/>
          <w:sz w:val="24"/>
          <w:szCs w:val="24"/>
        </w:rPr>
        <w:t>year</w:t>
      </w:r>
      <w:r w:rsidR="00A66B05" w:rsidRPr="00C55147">
        <w:rPr>
          <w:rFonts w:ascii="Times New Roman" w:hAnsi="Times New Roman" w:cs="Times New Roman"/>
          <w:sz w:val="24"/>
          <w:szCs w:val="24"/>
        </w:rPr>
        <w:t xml:space="preserve"> 2014, they reconciled but continued to live in separate homes, the accused at the </w:t>
      </w:r>
      <w:r w:rsidR="00996746" w:rsidRPr="00C55147">
        <w:rPr>
          <w:rFonts w:ascii="Times New Roman" w:hAnsi="Times New Roman" w:cs="Times New Roman"/>
          <w:sz w:val="24"/>
          <w:szCs w:val="24"/>
        </w:rPr>
        <w:t>village</w:t>
      </w:r>
      <w:r w:rsidR="00A66B05" w:rsidRPr="00C55147">
        <w:rPr>
          <w:rFonts w:ascii="Times New Roman" w:hAnsi="Times New Roman" w:cs="Times New Roman"/>
          <w:sz w:val="24"/>
          <w:szCs w:val="24"/>
        </w:rPr>
        <w:t xml:space="preserve"> home in </w:t>
      </w:r>
      <w:proofErr w:type="spellStart"/>
      <w:r w:rsidR="00A66B05" w:rsidRPr="00C55147">
        <w:rPr>
          <w:rFonts w:ascii="Times New Roman" w:hAnsi="Times New Roman" w:cs="Times New Roman"/>
          <w:sz w:val="24"/>
          <w:szCs w:val="24"/>
        </w:rPr>
        <w:t>Kyabakazi</w:t>
      </w:r>
      <w:proofErr w:type="spellEnd"/>
      <w:r w:rsidR="00A66B05" w:rsidRPr="00C55147">
        <w:rPr>
          <w:rFonts w:ascii="Times New Roman" w:hAnsi="Times New Roman" w:cs="Times New Roman"/>
          <w:sz w:val="24"/>
          <w:szCs w:val="24"/>
        </w:rPr>
        <w:t xml:space="preserve"> village and P.W.3 at the trading </w:t>
      </w:r>
      <w:proofErr w:type="spellStart"/>
      <w:r w:rsidR="00A66B05" w:rsidRPr="00C55147">
        <w:rPr>
          <w:rFonts w:ascii="Times New Roman" w:hAnsi="Times New Roman" w:cs="Times New Roman"/>
          <w:sz w:val="24"/>
          <w:szCs w:val="24"/>
        </w:rPr>
        <w:t>centre</w:t>
      </w:r>
      <w:proofErr w:type="spellEnd"/>
      <w:r w:rsidR="00A66B05" w:rsidRPr="00C55147">
        <w:rPr>
          <w:rFonts w:ascii="Times New Roman" w:hAnsi="Times New Roman" w:cs="Times New Roman"/>
          <w:sz w:val="24"/>
          <w:szCs w:val="24"/>
        </w:rPr>
        <w:t xml:space="preserve">. From time to time, P.W.3 would go to the village to cultivate the garden and would have the victim with her on such occasions because of her mental </w:t>
      </w:r>
      <w:r w:rsidR="00996746" w:rsidRPr="00C55147">
        <w:rPr>
          <w:rFonts w:ascii="Times New Roman" w:hAnsi="Times New Roman" w:cs="Times New Roman"/>
          <w:sz w:val="24"/>
          <w:szCs w:val="24"/>
        </w:rPr>
        <w:t>disability</w:t>
      </w:r>
      <w:r w:rsidR="00A66B05" w:rsidRPr="00C55147">
        <w:rPr>
          <w:rFonts w:ascii="Times New Roman" w:hAnsi="Times New Roman" w:cs="Times New Roman"/>
          <w:sz w:val="24"/>
          <w:szCs w:val="24"/>
        </w:rPr>
        <w:t>.</w:t>
      </w:r>
    </w:p>
    <w:p w:rsidR="00D41718" w:rsidRPr="00C55147" w:rsidRDefault="0099674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On the morning of 17</w:t>
      </w:r>
      <w:r w:rsidRPr="00C55147">
        <w:rPr>
          <w:rFonts w:ascii="Times New Roman" w:hAnsi="Times New Roman" w:cs="Times New Roman"/>
          <w:sz w:val="24"/>
          <w:szCs w:val="24"/>
          <w:vertAlign w:val="superscript"/>
        </w:rPr>
        <w:t>th</w:t>
      </w:r>
      <w:r w:rsidRPr="00C55147">
        <w:rPr>
          <w:rFonts w:ascii="Times New Roman" w:hAnsi="Times New Roman" w:cs="Times New Roman"/>
          <w:sz w:val="24"/>
          <w:szCs w:val="24"/>
        </w:rPr>
        <w:t xml:space="preserve"> October, 2014</w:t>
      </w:r>
      <w:r w:rsidR="00200FA1" w:rsidRPr="00C55147">
        <w:rPr>
          <w:rFonts w:ascii="Times New Roman" w:hAnsi="Times New Roman" w:cs="Times New Roman"/>
          <w:sz w:val="24"/>
          <w:szCs w:val="24"/>
        </w:rPr>
        <w:t>,</w:t>
      </w:r>
      <w:r w:rsidRPr="00C55147">
        <w:rPr>
          <w:rFonts w:ascii="Times New Roman" w:hAnsi="Times New Roman" w:cs="Times New Roman"/>
          <w:sz w:val="24"/>
          <w:szCs w:val="24"/>
        </w:rPr>
        <w:t xml:space="preserve"> P.W.3 went to the garden to weed maize and she left the garden at 10.00 am. As she was passing by her husband's house she heard voices inside the house. She </w:t>
      </w:r>
      <w:r w:rsidR="00200FA1" w:rsidRPr="00C55147">
        <w:rPr>
          <w:rFonts w:ascii="Times New Roman" w:hAnsi="Times New Roman" w:cs="Times New Roman"/>
          <w:sz w:val="24"/>
          <w:szCs w:val="24"/>
        </w:rPr>
        <w:t>entered</w:t>
      </w:r>
      <w:r w:rsidRPr="00C55147">
        <w:rPr>
          <w:rFonts w:ascii="Times New Roman" w:hAnsi="Times New Roman" w:cs="Times New Roman"/>
          <w:sz w:val="24"/>
          <w:szCs w:val="24"/>
        </w:rPr>
        <w:t xml:space="preserve"> the house intending to find out whether the accused had brought another woman into the home. The front door was open but the door to the bedroom was closed. She stood close to the inner door and light was coming from outside into the room. Through a crack, she saw someone sleeping on the ground and another with her knees </w:t>
      </w:r>
      <w:proofErr w:type="gramStart"/>
      <w:r w:rsidRPr="00C55147">
        <w:rPr>
          <w:rFonts w:ascii="Times New Roman" w:hAnsi="Times New Roman" w:cs="Times New Roman"/>
          <w:sz w:val="24"/>
          <w:szCs w:val="24"/>
        </w:rPr>
        <w:t>raised</w:t>
      </w:r>
      <w:proofErr w:type="gramEnd"/>
      <w:r w:rsidRPr="00C55147">
        <w:rPr>
          <w:rFonts w:ascii="Times New Roman" w:hAnsi="Times New Roman" w:cs="Times New Roman"/>
          <w:sz w:val="24"/>
          <w:szCs w:val="24"/>
        </w:rPr>
        <w:t xml:space="preserve">. She saw the accused remove the trousers and as he turned the other person around, she pushed the door open and </w:t>
      </w:r>
      <w:r w:rsidRPr="00C55147">
        <w:rPr>
          <w:rFonts w:ascii="Times New Roman" w:hAnsi="Times New Roman" w:cs="Times New Roman"/>
          <w:sz w:val="24"/>
          <w:szCs w:val="24"/>
        </w:rPr>
        <w:lastRenderedPageBreak/>
        <w:t>found the victim wearing only a blouse. She had removed her pair of shorts and she was naked from the waist down. The accused too was lying down with her had had his legs on top of the girl. He only had a shirt on. Both of them were naked</w:t>
      </w:r>
      <w:r w:rsidR="00200FA1" w:rsidRPr="00C55147">
        <w:rPr>
          <w:rFonts w:ascii="Times New Roman" w:hAnsi="Times New Roman" w:cs="Times New Roman"/>
          <w:sz w:val="24"/>
          <w:szCs w:val="24"/>
        </w:rPr>
        <w:t xml:space="preserve"> waist down</w:t>
      </w:r>
      <w:r w:rsidRPr="00C55147">
        <w:rPr>
          <w:rFonts w:ascii="Times New Roman" w:hAnsi="Times New Roman" w:cs="Times New Roman"/>
          <w:sz w:val="24"/>
          <w:szCs w:val="24"/>
        </w:rPr>
        <w:t xml:space="preserve">. She asked the accused </w:t>
      </w:r>
      <w:r w:rsidR="006174E5" w:rsidRPr="00C55147">
        <w:rPr>
          <w:rFonts w:ascii="Times New Roman" w:hAnsi="Times New Roman" w:cs="Times New Roman"/>
          <w:sz w:val="24"/>
          <w:szCs w:val="24"/>
        </w:rPr>
        <w:t>whether</w:t>
      </w:r>
      <w:r w:rsidRPr="00C55147">
        <w:rPr>
          <w:rFonts w:ascii="Times New Roman" w:hAnsi="Times New Roman" w:cs="Times New Roman"/>
          <w:sz w:val="24"/>
          <w:szCs w:val="24"/>
        </w:rPr>
        <w:t xml:space="preserve"> it was his habit to have sex with the victim and went out to report to the Chairman. </w:t>
      </w:r>
      <w:r w:rsidR="00861C9A" w:rsidRPr="00C55147">
        <w:rPr>
          <w:rFonts w:ascii="Times New Roman" w:hAnsi="Times New Roman" w:cs="Times New Roman"/>
          <w:sz w:val="24"/>
          <w:szCs w:val="24"/>
        </w:rPr>
        <w:t>She returned</w:t>
      </w:r>
      <w:r w:rsidRPr="00C55147">
        <w:rPr>
          <w:rFonts w:ascii="Times New Roman" w:hAnsi="Times New Roman" w:cs="Times New Roman"/>
          <w:sz w:val="24"/>
          <w:szCs w:val="24"/>
        </w:rPr>
        <w:t xml:space="preserve"> later to the scene together with the Chairman and a one Mrs. </w:t>
      </w:r>
      <w:proofErr w:type="spellStart"/>
      <w:r w:rsidRPr="00C55147">
        <w:rPr>
          <w:rFonts w:ascii="Times New Roman" w:hAnsi="Times New Roman" w:cs="Times New Roman"/>
          <w:sz w:val="24"/>
          <w:szCs w:val="24"/>
        </w:rPr>
        <w:t>Makanga</w:t>
      </w:r>
      <w:proofErr w:type="spellEnd"/>
      <w:r w:rsidRPr="00C55147">
        <w:rPr>
          <w:rFonts w:ascii="Times New Roman" w:hAnsi="Times New Roman" w:cs="Times New Roman"/>
          <w:sz w:val="24"/>
          <w:szCs w:val="24"/>
        </w:rPr>
        <w:t>, P.W.4. The</w:t>
      </w:r>
      <w:r w:rsidR="00200FA1" w:rsidRPr="00C55147">
        <w:rPr>
          <w:rFonts w:ascii="Times New Roman" w:hAnsi="Times New Roman" w:cs="Times New Roman"/>
          <w:sz w:val="24"/>
          <w:szCs w:val="24"/>
        </w:rPr>
        <w:t xml:space="preserve"> two</w:t>
      </w:r>
      <w:r w:rsidRPr="00C55147">
        <w:rPr>
          <w:rFonts w:ascii="Times New Roman" w:hAnsi="Times New Roman" w:cs="Times New Roman"/>
          <w:sz w:val="24"/>
          <w:szCs w:val="24"/>
        </w:rPr>
        <w:t xml:space="preserve"> found the accused still sleeping in the room</w:t>
      </w:r>
      <w:r w:rsidR="00200FA1" w:rsidRPr="00C55147">
        <w:rPr>
          <w:rFonts w:ascii="Times New Roman" w:hAnsi="Times New Roman" w:cs="Times New Roman"/>
          <w:sz w:val="24"/>
          <w:szCs w:val="24"/>
        </w:rPr>
        <w:t xml:space="preserve"> while P.W.3 waited outside</w:t>
      </w:r>
      <w:r w:rsidRPr="00C55147">
        <w:rPr>
          <w:rFonts w:ascii="Times New Roman" w:hAnsi="Times New Roman" w:cs="Times New Roman"/>
          <w:sz w:val="24"/>
          <w:szCs w:val="24"/>
        </w:rPr>
        <w:t xml:space="preserve">. The accused was arrested </w:t>
      </w:r>
      <w:r w:rsidR="00200FA1" w:rsidRPr="00C55147">
        <w:rPr>
          <w:rFonts w:ascii="Times New Roman" w:hAnsi="Times New Roman" w:cs="Times New Roman"/>
          <w:sz w:val="24"/>
          <w:szCs w:val="24"/>
        </w:rPr>
        <w:t xml:space="preserve">and </w:t>
      </w:r>
      <w:r w:rsidRPr="00C55147">
        <w:rPr>
          <w:rFonts w:ascii="Times New Roman" w:hAnsi="Times New Roman" w:cs="Times New Roman"/>
          <w:sz w:val="24"/>
          <w:szCs w:val="24"/>
        </w:rPr>
        <w:t xml:space="preserve">taken to the police while the victim was taken to </w:t>
      </w:r>
      <w:proofErr w:type="spellStart"/>
      <w:r w:rsidRPr="00C55147">
        <w:rPr>
          <w:rFonts w:ascii="Times New Roman" w:hAnsi="Times New Roman" w:cs="Times New Roman"/>
          <w:sz w:val="24"/>
          <w:szCs w:val="24"/>
        </w:rPr>
        <w:t>Nakaseke</w:t>
      </w:r>
      <w:proofErr w:type="spellEnd"/>
      <w:r w:rsidRPr="00C55147">
        <w:rPr>
          <w:rFonts w:ascii="Times New Roman" w:hAnsi="Times New Roman" w:cs="Times New Roman"/>
          <w:sz w:val="24"/>
          <w:szCs w:val="24"/>
        </w:rPr>
        <w:t xml:space="preserve"> </w:t>
      </w:r>
      <w:r w:rsidR="009444CC" w:rsidRPr="00C55147">
        <w:rPr>
          <w:rFonts w:ascii="Times New Roman" w:hAnsi="Times New Roman" w:cs="Times New Roman"/>
          <w:sz w:val="24"/>
          <w:szCs w:val="24"/>
        </w:rPr>
        <w:t>Hospital</w:t>
      </w:r>
      <w:r w:rsidRPr="00C55147">
        <w:rPr>
          <w:rFonts w:ascii="Times New Roman" w:hAnsi="Times New Roman" w:cs="Times New Roman"/>
          <w:sz w:val="24"/>
          <w:szCs w:val="24"/>
        </w:rPr>
        <w:t xml:space="preserve"> where the doctor found that </w:t>
      </w:r>
      <w:r w:rsidR="009444CC" w:rsidRPr="00C55147">
        <w:rPr>
          <w:rFonts w:ascii="Times New Roman" w:hAnsi="Times New Roman" w:cs="Times New Roman"/>
          <w:sz w:val="24"/>
          <w:szCs w:val="24"/>
        </w:rPr>
        <w:t>her</w:t>
      </w:r>
      <w:r w:rsidRPr="00C55147">
        <w:rPr>
          <w:rFonts w:ascii="Times New Roman" w:hAnsi="Times New Roman" w:cs="Times New Roman"/>
          <w:sz w:val="24"/>
          <w:szCs w:val="24"/>
        </w:rPr>
        <w:t xml:space="preserve"> hymen had been ruptured</w:t>
      </w:r>
      <w:r w:rsidR="009444CC" w:rsidRPr="00C55147">
        <w:rPr>
          <w:rFonts w:ascii="Times New Roman" w:hAnsi="Times New Roman" w:cs="Times New Roman"/>
          <w:sz w:val="24"/>
          <w:szCs w:val="24"/>
        </w:rPr>
        <w:t xml:space="preserve">. In </w:t>
      </w:r>
      <w:r w:rsidR="00200FA1" w:rsidRPr="00C55147">
        <w:rPr>
          <w:rFonts w:ascii="Times New Roman" w:hAnsi="Times New Roman" w:cs="Times New Roman"/>
          <w:sz w:val="24"/>
          <w:szCs w:val="24"/>
        </w:rPr>
        <w:t>a</w:t>
      </w:r>
      <w:r w:rsidR="009444CC" w:rsidRPr="00C55147">
        <w:rPr>
          <w:rFonts w:ascii="Times New Roman" w:hAnsi="Times New Roman" w:cs="Times New Roman"/>
          <w:sz w:val="24"/>
          <w:szCs w:val="24"/>
        </w:rPr>
        <w:t xml:space="preserve"> </w:t>
      </w:r>
      <w:r w:rsidR="006E7E05" w:rsidRPr="00C55147">
        <w:rPr>
          <w:rFonts w:ascii="Times New Roman" w:hAnsi="Times New Roman" w:cs="Times New Roman"/>
          <w:sz w:val="24"/>
          <w:szCs w:val="24"/>
        </w:rPr>
        <w:t>sworn statement</w:t>
      </w:r>
      <w:r w:rsidR="00200FA1" w:rsidRPr="00C55147">
        <w:rPr>
          <w:rFonts w:ascii="Times New Roman" w:hAnsi="Times New Roman" w:cs="Times New Roman"/>
          <w:sz w:val="24"/>
          <w:szCs w:val="24"/>
        </w:rPr>
        <w:t xml:space="preserve"> in his </w:t>
      </w:r>
      <w:proofErr w:type="spellStart"/>
      <w:r w:rsidR="00200FA1" w:rsidRPr="00C55147">
        <w:rPr>
          <w:rFonts w:ascii="Times New Roman" w:hAnsi="Times New Roman" w:cs="Times New Roman"/>
          <w:sz w:val="24"/>
          <w:szCs w:val="24"/>
        </w:rPr>
        <w:t>defence</w:t>
      </w:r>
      <w:proofErr w:type="spellEnd"/>
      <w:r w:rsidR="006E7E05" w:rsidRPr="00C55147">
        <w:rPr>
          <w:rFonts w:ascii="Times New Roman" w:hAnsi="Times New Roman" w:cs="Times New Roman"/>
          <w:sz w:val="24"/>
          <w:szCs w:val="24"/>
        </w:rPr>
        <w:t xml:space="preserve">, the accused denied having </w:t>
      </w:r>
      <w:r w:rsidR="009444CC" w:rsidRPr="00C55147">
        <w:rPr>
          <w:rFonts w:ascii="Times New Roman" w:hAnsi="Times New Roman" w:cs="Times New Roman"/>
          <w:sz w:val="24"/>
          <w:szCs w:val="24"/>
        </w:rPr>
        <w:t>seen the victim that day or slept with her or had sexual intercourse with her</w:t>
      </w:r>
      <w:r w:rsidR="006E7E05" w:rsidRPr="00C55147">
        <w:rPr>
          <w:rFonts w:ascii="Times New Roman" w:hAnsi="Times New Roman" w:cs="Times New Roman"/>
          <w:sz w:val="24"/>
          <w:szCs w:val="24"/>
        </w:rPr>
        <w:t xml:space="preserve">. </w:t>
      </w:r>
    </w:p>
    <w:p w:rsidR="009444CC" w:rsidRPr="00C55147" w:rsidRDefault="009444CC" w:rsidP="00C55147">
      <w:pPr>
        <w:spacing w:after="0" w:line="360" w:lineRule="auto"/>
        <w:jc w:val="both"/>
        <w:rPr>
          <w:rFonts w:ascii="Times New Roman" w:hAnsi="Times New Roman" w:cs="Times New Roman"/>
          <w:sz w:val="24"/>
          <w:szCs w:val="24"/>
        </w:rPr>
      </w:pPr>
    </w:p>
    <w:p w:rsidR="00B867B9" w:rsidRPr="00C55147" w:rsidRDefault="00B867B9" w:rsidP="00C55147">
      <w:p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(See </w:t>
      </w:r>
      <w:proofErr w:type="spellStart"/>
      <w:r w:rsidRPr="00C55147">
        <w:rPr>
          <w:rFonts w:ascii="Times New Roman" w:hAnsi="Times New Roman" w:cs="Times New Roman"/>
          <w:i/>
          <w:sz w:val="24"/>
          <w:szCs w:val="24"/>
        </w:rPr>
        <w:t>Ssekitoleko</w:t>
      </w:r>
      <w:proofErr w:type="spellEnd"/>
      <w:r w:rsidRPr="00C55147">
        <w:rPr>
          <w:rFonts w:ascii="Times New Roman" w:hAnsi="Times New Roman" w:cs="Times New Roman"/>
          <w:i/>
          <w:sz w:val="24"/>
          <w:szCs w:val="24"/>
        </w:rPr>
        <w:t xml:space="preserve"> v. Uganda [1967] EA 531</w:t>
      </w:r>
      <w:r w:rsidRPr="00C55147">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C55147">
        <w:rPr>
          <w:rFonts w:ascii="Times New Roman" w:hAnsi="Times New Roman" w:cs="Times New Roman"/>
          <w:i/>
          <w:sz w:val="24"/>
          <w:szCs w:val="24"/>
        </w:rPr>
        <w:t>Miller v</w:t>
      </w:r>
      <w:r w:rsidR="00861C9A" w:rsidRPr="00C55147">
        <w:rPr>
          <w:rFonts w:ascii="Times New Roman" w:hAnsi="Times New Roman" w:cs="Times New Roman"/>
          <w:i/>
          <w:sz w:val="24"/>
          <w:szCs w:val="24"/>
        </w:rPr>
        <w:t>.</w:t>
      </w:r>
      <w:r w:rsidRPr="00C55147">
        <w:rPr>
          <w:rFonts w:ascii="Times New Roman" w:hAnsi="Times New Roman" w:cs="Times New Roman"/>
          <w:i/>
          <w:sz w:val="24"/>
          <w:szCs w:val="24"/>
        </w:rPr>
        <w:t xml:space="preserve"> Minister of Pensions [1947] 2 ALL ER 372</w:t>
      </w:r>
      <w:r w:rsidRPr="00C55147">
        <w:rPr>
          <w:rFonts w:ascii="Times New Roman" w:hAnsi="Times New Roman" w:cs="Times New Roman"/>
          <w:sz w:val="24"/>
          <w:szCs w:val="24"/>
        </w:rPr>
        <w:t>).</w:t>
      </w:r>
    </w:p>
    <w:p w:rsidR="00D41718" w:rsidRPr="00C55147" w:rsidRDefault="00D41718" w:rsidP="00C55147">
      <w:p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For the accused to be convicted of Aggravated Defilement, the prosecution must prove each of the following </w:t>
      </w:r>
      <w:r w:rsidR="00397D49" w:rsidRPr="00C55147">
        <w:rPr>
          <w:rFonts w:ascii="Times New Roman" w:hAnsi="Times New Roman" w:cs="Times New Roman"/>
          <w:sz w:val="24"/>
          <w:szCs w:val="24"/>
        </w:rPr>
        <w:t xml:space="preserve">essential </w:t>
      </w:r>
      <w:r w:rsidRPr="00C55147">
        <w:rPr>
          <w:rFonts w:ascii="Times New Roman" w:hAnsi="Times New Roman" w:cs="Times New Roman"/>
          <w:sz w:val="24"/>
          <w:szCs w:val="24"/>
        </w:rPr>
        <w:t>ingredients beyond reasonable doubt;</w:t>
      </w:r>
    </w:p>
    <w:p w:rsidR="00D41718" w:rsidRPr="00C55147" w:rsidRDefault="00D41718" w:rsidP="00C55147">
      <w:pPr>
        <w:pStyle w:val="ListParagraph"/>
        <w:numPr>
          <w:ilvl w:val="0"/>
          <w:numId w:val="1"/>
        </w:num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That the victim was below 1</w:t>
      </w:r>
      <w:r w:rsidR="00F86C53" w:rsidRPr="00C55147">
        <w:rPr>
          <w:rFonts w:ascii="Times New Roman" w:hAnsi="Times New Roman" w:cs="Times New Roman"/>
          <w:sz w:val="24"/>
          <w:szCs w:val="24"/>
        </w:rPr>
        <w:t>8</w:t>
      </w:r>
      <w:r w:rsidRPr="00C55147">
        <w:rPr>
          <w:rFonts w:ascii="Times New Roman" w:hAnsi="Times New Roman" w:cs="Times New Roman"/>
          <w:sz w:val="24"/>
          <w:szCs w:val="24"/>
        </w:rPr>
        <w:t xml:space="preserve"> years of age.</w:t>
      </w:r>
    </w:p>
    <w:p w:rsidR="00D41718" w:rsidRPr="00C55147" w:rsidRDefault="00D41718" w:rsidP="00C55147">
      <w:pPr>
        <w:pStyle w:val="ListParagraph"/>
        <w:numPr>
          <w:ilvl w:val="0"/>
          <w:numId w:val="1"/>
        </w:num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That a sexual act was performed on the victim.</w:t>
      </w:r>
    </w:p>
    <w:p w:rsidR="00F86C53" w:rsidRPr="00C55147" w:rsidRDefault="00F86C53" w:rsidP="00C55147">
      <w:pPr>
        <w:pStyle w:val="ListParagraph"/>
        <w:numPr>
          <w:ilvl w:val="0"/>
          <w:numId w:val="1"/>
        </w:num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The accused </w:t>
      </w:r>
      <w:r w:rsidR="006E7E05" w:rsidRPr="00C55147">
        <w:rPr>
          <w:rFonts w:ascii="Times New Roman" w:hAnsi="Times New Roman" w:cs="Times New Roman"/>
          <w:sz w:val="24"/>
          <w:szCs w:val="24"/>
        </w:rPr>
        <w:t>was</w:t>
      </w:r>
      <w:r w:rsidRPr="00C55147">
        <w:rPr>
          <w:rFonts w:ascii="Times New Roman" w:hAnsi="Times New Roman" w:cs="Times New Roman"/>
          <w:sz w:val="24"/>
          <w:szCs w:val="24"/>
        </w:rPr>
        <w:t xml:space="preserve"> a person in authority over the victim</w:t>
      </w:r>
      <w:r w:rsidR="006E7E05" w:rsidRPr="00C55147">
        <w:rPr>
          <w:rFonts w:ascii="Times New Roman" w:hAnsi="Times New Roman" w:cs="Times New Roman"/>
          <w:sz w:val="24"/>
          <w:szCs w:val="24"/>
        </w:rPr>
        <w:t xml:space="preserve"> at the material time</w:t>
      </w:r>
      <w:r w:rsidRPr="00C55147">
        <w:rPr>
          <w:rFonts w:ascii="Times New Roman" w:hAnsi="Times New Roman" w:cs="Times New Roman"/>
          <w:sz w:val="24"/>
          <w:szCs w:val="24"/>
        </w:rPr>
        <w:t>.</w:t>
      </w:r>
    </w:p>
    <w:p w:rsidR="00086775" w:rsidRPr="00C55147" w:rsidRDefault="00086775" w:rsidP="00C55147">
      <w:pPr>
        <w:pStyle w:val="ListParagraph"/>
        <w:numPr>
          <w:ilvl w:val="0"/>
          <w:numId w:val="1"/>
        </w:num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That it is the accused who performed the sexual act on the victim.</w:t>
      </w:r>
    </w:p>
    <w:p w:rsidR="00CC263E" w:rsidRPr="00C55147" w:rsidRDefault="00CC263E" w:rsidP="00C55147">
      <w:pPr>
        <w:pStyle w:val="ListParagraph"/>
        <w:spacing w:after="0" w:line="360" w:lineRule="auto"/>
        <w:jc w:val="both"/>
        <w:rPr>
          <w:rFonts w:ascii="Times New Roman" w:hAnsi="Times New Roman" w:cs="Times New Roman"/>
          <w:sz w:val="24"/>
          <w:szCs w:val="24"/>
        </w:rPr>
      </w:pPr>
    </w:p>
    <w:p w:rsidR="006276BA" w:rsidRPr="00C55147" w:rsidRDefault="0071323D"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This standard of proof </w:t>
      </w:r>
      <w:r w:rsidR="00CC263E" w:rsidRPr="00C55147">
        <w:rPr>
          <w:rFonts w:ascii="Times New Roman" w:hAnsi="Times New Roman" w:cs="Times New Roman"/>
          <w:sz w:val="24"/>
          <w:szCs w:val="24"/>
        </w:rPr>
        <w:t xml:space="preserve">of "beyond reasonable doubt" </w:t>
      </w:r>
      <w:r w:rsidRPr="00C55147">
        <w:rPr>
          <w:rFonts w:ascii="Times New Roman" w:hAnsi="Times New Roman" w:cs="Times New Roman"/>
          <w:sz w:val="24"/>
          <w:szCs w:val="24"/>
        </w:rPr>
        <w:t xml:space="preserve">is grounded on a fundamental </w:t>
      </w:r>
      <w:r w:rsidR="00342FDD" w:rsidRPr="00C55147">
        <w:rPr>
          <w:rFonts w:ascii="Times New Roman" w:hAnsi="Times New Roman" w:cs="Times New Roman"/>
          <w:sz w:val="24"/>
          <w:szCs w:val="24"/>
        </w:rPr>
        <w:t xml:space="preserve">societal </w:t>
      </w:r>
      <w:r w:rsidRPr="00C55147">
        <w:rPr>
          <w:rFonts w:ascii="Times New Roman" w:hAnsi="Times New Roman" w:cs="Times New Roman"/>
          <w:sz w:val="24"/>
          <w:szCs w:val="24"/>
        </w:rPr>
        <w:t>value determination that it is far worse to convict an innocent man than to let a guilty man go free.</w:t>
      </w:r>
      <w:r w:rsidR="000F5C08" w:rsidRPr="00C55147">
        <w:rPr>
          <w:rFonts w:ascii="Times New Roman" w:hAnsi="Times New Roman" w:cs="Times New Roman"/>
          <w:sz w:val="24"/>
          <w:szCs w:val="24"/>
        </w:rPr>
        <w:t xml:space="preserve"> A reasonable doubt exists when the court cannot say with moral certainty that a person is guilty or that a particular fact exists. It must be more than an imaginary doubt, and it is often defined judicially as </w:t>
      </w:r>
      <w:r w:rsidR="005F0FC1" w:rsidRPr="00C55147">
        <w:rPr>
          <w:rFonts w:ascii="Times New Roman" w:hAnsi="Times New Roman" w:cs="Times New Roman"/>
          <w:sz w:val="24"/>
          <w:szCs w:val="24"/>
        </w:rPr>
        <w:t>"such a doubt as would cause a reasonable and prudent person, in one of the graver and more important</w:t>
      </w:r>
      <w:r w:rsidR="00C01B7B" w:rsidRPr="00C55147">
        <w:rPr>
          <w:rFonts w:ascii="Times New Roman" w:hAnsi="Times New Roman" w:cs="Times New Roman"/>
          <w:sz w:val="24"/>
          <w:szCs w:val="24"/>
        </w:rPr>
        <w:t xml:space="preserve"> transactions of life, to pause</w:t>
      </w:r>
      <w:r w:rsidR="005045A8" w:rsidRPr="00C55147">
        <w:rPr>
          <w:rFonts w:ascii="Times New Roman" w:hAnsi="Times New Roman" w:cs="Times New Roman"/>
          <w:sz w:val="24"/>
          <w:szCs w:val="24"/>
        </w:rPr>
        <w:t xml:space="preserve"> or</w:t>
      </w:r>
      <w:r w:rsidR="00C01B7B" w:rsidRPr="00C55147">
        <w:rPr>
          <w:rFonts w:ascii="Times New Roman" w:hAnsi="Times New Roman" w:cs="Times New Roman"/>
          <w:sz w:val="24"/>
          <w:szCs w:val="24"/>
        </w:rPr>
        <w:t xml:space="preserve"> </w:t>
      </w:r>
      <w:r w:rsidR="005F0FC1" w:rsidRPr="00C55147">
        <w:rPr>
          <w:rFonts w:ascii="Times New Roman" w:hAnsi="Times New Roman" w:cs="Times New Roman"/>
          <w:sz w:val="24"/>
          <w:szCs w:val="24"/>
        </w:rPr>
        <w:t xml:space="preserve">hesitate before </w:t>
      </w:r>
      <w:r w:rsidR="00C01B7B" w:rsidRPr="00C55147">
        <w:rPr>
          <w:rFonts w:ascii="Times New Roman" w:hAnsi="Times New Roman" w:cs="Times New Roman"/>
          <w:sz w:val="24"/>
          <w:szCs w:val="24"/>
        </w:rPr>
        <w:t xml:space="preserve">or </w:t>
      </w:r>
      <w:r w:rsidR="005F0FC1" w:rsidRPr="00C55147">
        <w:rPr>
          <w:rFonts w:ascii="Times New Roman" w:hAnsi="Times New Roman" w:cs="Times New Roman"/>
          <w:sz w:val="24"/>
          <w:szCs w:val="24"/>
        </w:rPr>
        <w:t xml:space="preserve">taking the represented facts </w:t>
      </w:r>
      <w:r w:rsidR="005F0FC1" w:rsidRPr="00C55147">
        <w:rPr>
          <w:rFonts w:ascii="Times New Roman" w:hAnsi="Times New Roman" w:cs="Times New Roman"/>
          <w:sz w:val="24"/>
          <w:szCs w:val="24"/>
        </w:rPr>
        <w:lastRenderedPageBreak/>
        <w:t xml:space="preserve">as true and relying and acting thereon" (see </w:t>
      </w:r>
      <w:r w:rsidR="00BC58DE" w:rsidRPr="00C55147">
        <w:rPr>
          <w:rFonts w:ascii="Times New Roman" w:hAnsi="Times New Roman" w:cs="Times New Roman"/>
          <w:i/>
          <w:sz w:val="24"/>
          <w:szCs w:val="24"/>
        </w:rPr>
        <w:t>C</w:t>
      </w:r>
      <w:r w:rsidR="0053573A" w:rsidRPr="00C55147">
        <w:rPr>
          <w:rFonts w:ascii="Times New Roman" w:hAnsi="Times New Roman" w:cs="Times New Roman"/>
          <w:i/>
          <w:sz w:val="24"/>
          <w:szCs w:val="24"/>
        </w:rPr>
        <w:t>larence</w:t>
      </w:r>
      <w:r w:rsidR="00BC58DE" w:rsidRPr="00C55147">
        <w:rPr>
          <w:rFonts w:ascii="Times New Roman" w:hAnsi="Times New Roman" w:cs="Times New Roman"/>
          <w:i/>
          <w:sz w:val="24"/>
          <w:szCs w:val="24"/>
        </w:rPr>
        <w:t xml:space="preserve"> V</w:t>
      </w:r>
      <w:r w:rsidR="0053573A" w:rsidRPr="00C55147">
        <w:rPr>
          <w:rFonts w:ascii="Times New Roman" w:hAnsi="Times New Roman" w:cs="Times New Roman"/>
          <w:i/>
          <w:sz w:val="24"/>
          <w:szCs w:val="24"/>
        </w:rPr>
        <w:t>ictor</w:t>
      </w:r>
      <w:r w:rsidR="00BC58DE" w:rsidRPr="00C55147">
        <w:rPr>
          <w:rFonts w:ascii="Times New Roman" w:hAnsi="Times New Roman" w:cs="Times New Roman"/>
          <w:i/>
          <w:sz w:val="24"/>
          <w:szCs w:val="24"/>
        </w:rPr>
        <w:t>, P</w:t>
      </w:r>
      <w:r w:rsidR="0053573A" w:rsidRPr="00C55147">
        <w:rPr>
          <w:rFonts w:ascii="Times New Roman" w:hAnsi="Times New Roman" w:cs="Times New Roman"/>
          <w:i/>
          <w:sz w:val="24"/>
          <w:szCs w:val="24"/>
        </w:rPr>
        <w:t>etitioner</w:t>
      </w:r>
      <w:r w:rsidR="00BC58DE" w:rsidRPr="00C55147">
        <w:rPr>
          <w:rFonts w:ascii="Times New Roman" w:hAnsi="Times New Roman" w:cs="Times New Roman"/>
          <w:i/>
          <w:sz w:val="24"/>
          <w:szCs w:val="24"/>
        </w:rPr>
        <w:t xml:space="preserve"> 92-8894 v. N</w:t>
      </w:r>
      <w:r w:rsidR="0053573A" w:rsidRPr="00C55147">
        <w:rPr>
          <w:rFonts w:ascii="Times New Roman" w:hAnsi="Times New Roman" w:cs="Times New Roman"/>
          <w:i/>
          <w:sz w:val="24"/>
          <w:szCs w:val="24"/>
        </w:rPr>
        <w:t>ebraska</w:t>
      </w:r>
      <w:r w:rsidR="00BC58DE" w:rsidRPr="00C55147">
        <w:rPr>
          <w:rFonts w:ascii="Times New Roman" w:hAnsi="Times New Roman" w:cs="Times New Roman"/>
          <w:i/>
          <w:sz w:val="24"/>
          <w:szCs w:val="24"/>
        </w:rPr>
        <w:t>, 511 U.S. 1 (1994)</w:t>
      </w:r>
      <w:r w:rsidR="00BC58DE" w:rsidRPr="00C55147">
        <w:rPr>
          <w:rFonts w:ascii="Times New Roman" w:hAnsi="Times New Roman" w:cs="Times New Roman"/>
          <w:sz w:val="24"/>
          <w:szCs w:val="24"/>
        </w:rPr>
        <w:t xml:space="preserve">; </w:t>
      </w:r>
      <w:r w:rsidR="000B7787" w:rsidRPr="00C55147">
        <w:rPr>
          <w:rFonts w:ascii="Times New Roman" w:hAnsi="Times New Roman" w:cs="Times New Roman"/>
          <w:i/>
          <w:sz w:val="24"/>
          <w:szCs w:val="24"/>
        </w:rPr>
        <w:t>Rex v. Summers, (1952) 36 Cr App R 14</w:t>
      </w:r>
      <w:r w:rsidR="000B7787" w:rsidRPr="00C55147">
        <w:rPr>
          <w:rFonts w:ascii="Times New Roman" w:hAnsi="Times New Roman" w:cs="Times New Roman"/>
          <w:sz w:val="24"/>
          <w:szCs w:val="24"/>
        </w:rPr>
        <w:t xml:space="preserve">; </w:t>
      </w:r>
      <w:r w:rsidR="00740511" w:rsidRPr="00C55147">
        <w:rPr>
          <w:rFonts w:ascii="Times New Roman" w:hAnsi="Times New Roman" w:cs="Times New Roman"/>
          <w:i/>
          <w:sz w:val="24"/>
          <w:szCs w:val="24"/>
        </w:rPr>
        <w:t xml:space="preserve">Rex v. </w:t>
      </w:r>
      <w:proofErr w:type="spellStart"/>
      <w:r w:rsidR="00740511" w:rsidRPr="00C55147">
        <w:rPr>
          <w:rFonts w:ascii="Times New Roman" w:hAnsi="Times New Roman" w:cs="Times New Roman"/>
          <w:i/>
          <w:sz w:val="24"/>
          <w:szCs w:val="24"/>
        </w:rPr>
        <w:t>Kritz</w:t>
      </w:r>
      <w:proofErr w:type="spellEnd"/>
      <w:r w:rsidR="00740511" w:rsidRPr="00C55147">
        <w:rPr>
          <w:rFonts w:ascii="Times New Roman" w:hAnsi="Times New Roman" w:cs="Times New Roman"/>
          <w:i/>
          <w:sz w:val="24"/>
          <w:szCs w:val="24"/>
        </w:rPr>
        <w:t>, (1949) 33 Cr App</w:t>
      </w:r>
      <w:r w:rsidR="003B0BD5" w:rsidRPr="00C55147">
        <w:rPr>
          <w:rFonts w:ascii="Times New Roman" w:hAnsi="Times New Roman" w:cs="Times New Roman"/>
          <w:i/>
          <w:sz w:val="24"/>
          <w:szCs w:val="24"/>
        </w:rPr>
        <w:t xml:space="preserve"> </w:t>
      </w:r>
      <w:r w:rsidR="00740511" w:rsidRPr="00C55147">
        <w:rPr>
          <w:rFonts w:ascii="Times New Roman" w:hAnsi="Times New Roman" w:cs="Times New Roman"/>
          <w:i/>
          <w:sz w:val="24"/>
          <w:szCs w:val="24"/>
        </w:rPr>
        <w:t>R 169, [1950] 1 KB 82</w:t>
      </w:r>
      <w:r w:rsidR="00740511" w:rsidRPr="00C55147">
        <w:rPr>
          <w:rFonts w:ascii="Times New Roman" w:hAnsi="Times New Roman" w:cs="Times New Roman"/>
          <w:sz w:val="24"/>
          <w:szCs w:val="24"/>
        </w:rPr>
        <w:t xml:space="preserve"> and </w:t>
      </w:r>
      <w:r w:rsidR="004E53D1" w:rsidRPr="00C55147">
        <w:rPr>
          <w:rFonts w:ascii="Times New Roman" w:hAnsi="Times New Roman" w:cs="Times New Roman"/>
          <w:i/>
          <w:sz w:val="24"/>
          <w:szCs w:val="24"/>
        </w:rPr>
        <w:t xml:space="preserve">R. v. Hepworth, R. v. </w:t>
      </w:r>
      <w:proofErr w:type="spellStart"/>
      <w:r w:rsidR="004E53D1" w:rsidRPr="00C55147">
        <w:rPr>
          <w:rFonts w:ascii="Times New Roman" w:hAnsi="Times New Roman" w:cs="Times New Roman"/>
          <w:i/>
          <w:sz w:val="24"/>
          <w:szCs w:val="24"/>
        </w:rPr>
        <w:t>Feamley</w:t>
      </w:r>
      <w:proofErr w:type="spellEnd"/>
      <w:r w:rsidR="004E53D1" w:rsidRPr="00C55147">
        <w:rPr>
          <w:rFonts w:ascii="Times New Roman" w:hAnsi="Times New Roman" w:cs="Times New Roman"/>
          <w:i/>
          <w:sz w:val="24"/>
          <w:szCs w:val="24"/>
        </w:rPr>
        <w:t>, [1955] 2 All E.R. 918</w:t>
      </w:r>
      <w:r w:rsidR="004F0154" w:rsidRPr="00C55147">
        <w:rPr>
          <w:rFonts w:ascii="Times New Roman" w:hAnsi="Times New Roman" w:cs="Times New Roman"/>
          <w:sz w:val="24"/>
          <w:szCs w:val="24"/>
        </w:rPr>
        <w:t>)</w:t>
      </w:r>
      <w:r w:rsidR="006276BA" w:rsidRPr="00C55147">
        <w:rPr>
          <w:rFonts w:ascii="Times New Roman" w:hAnsi="Times New Roman" w:cs="Times New Roman"/>
          <w:sz w:val="24"/>
          <w:szCs w:val="24"/>
        </w:rPr>
        <w:t>.</w:t>
      </w:r>
    </w:p>
    <w:p w:rsidR="0071323D" w:rsidRPr="00C55147" w:rsidRDefault="006276BA"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Beyond reasonable doubt</w:t>
      </w:r>
      <w:r w:rsidR="007C18D6" w:rsidRPr="00C55147">
        <w:rPr>
          <w:rFonts w:ascii="Times New Roman" w:hAnsi="Times New Roman" w:cs="Times New Roman"/>
          <w:sz w:val="24"/>
          <w:szCs w:val="24"/>
        </w:rPr>
        <w:t xml:space="preserve"> is proof that leaves the court firmly convinced the accused is guilty. </w:t>
      </w:r>
      <w:r w:rsidR="006F124B" w:rsidRPr="00C55147">
        <w:rPr>
          <w:rFonts w:ascii="Times New Roman" w:hAnsi="Times New Roman" w:cs="Times New Roman"/>
          <w:sz w:val="24"/>
          <w:szCs w:val="24"/>
        </w:rPr>
        <w:t xml:space="preserve">Reasonable doubt is </w:t>
      </w:r>
      <w:r w:rsidR="00335D42" w:rsidRPr="00C55147">
        <w:rPr>
          <w:rFonts w:ascii="Times New Roman" w:hAnsi="Times New Roman" w:cs="Times New Roman"/>
          <w:sz w:val="24"/>
          <w:szCs w:val="24"/>
        </w:rPr>
        <w:t>a real and substantial uncertainty about guilt</w:t>
      </w:r>
      <w:r w:rsidR="006F124B" w:rsidRPr="00C55147">
        <w:rPr>
          <w:rFonts w:ascii="Times New Roman" w:hAnsi="Times New Roman" w:cs="Times New Roman"/>
          <w:sz w:val="24"/>
          <w:szCs w:val="24"/>
        </w:rPr>
        <w:t xml:space="preserve"> which arises from </w:t>
      </w:r>
      <w:r w:rsidR="005038A1" w:rsidRPr="00C55147">
        <w:rPr>
          <w:rFonts w:ascii="Times New Roman" w:hAnsi="Times New Roman" w:cs="Times New Roman"/>
          <w:sz w:val="24"/>
          <w:szCs w:val="24"/>
        </w:rPr>
        <w:t xml:space="preserve">the available </w:t>
      </w:r>
      <w:r w:rsidR="006F124B" w:rsidRPr="00C55147">
        <w:rPr>
          <w:rFonts w:ascii="Times New Roman" w:hAnsi="Times New Roman" w:cs="Times New Roman"/>
          <w:sz w:val="24"/>
          <w:szCs w:val="24"/>
        </w:rPr>
        <w:t>evidence or lack of evidence</w:t>
      </w:r>
      <w:r w:rsidR="004208C5" w:rsidRPr="00C55147">
        <w:rPr>
          <w:rFonts w:ascii="Times New Roman" w:hAnsi="Times New Roman" w:cs="Times New Roman"/>
          <w:sz w:val="24"/>
          <w:szCs w:val="24"/>
        </w:rPr>
        <w:t>, with respect to some element of the offence charged.</w:t>
      </w:r>
      <w:r w:rsidR="006F124B" w:rsidRPr="00C55147">
        <w:rPr>
          <w:rFonts w:ascii="Times New Roman" w:hAnsi="Times New Roman" w:cs="Times New Roman"/>
          <w:sz w:val="24"/>
          <w:szCs w:val="24"/>
        </w:rPr>
        <w:t xml:space="preserve"> </w:t>
      </w:r>
      <w:r w:rsidR="009123D3" w:rsidRPr="00C55147">
        <w:rPr>
          <w:rFonts w:ascii="Times New Roman" w:hAnsi="Times New Roman" w:cs="Times New Roman"/>
          <w:sz w:val="24"/>
          <w:szCs w:val="24"/>
        </w:rPr>
        <w:t xml:space="preserve">It is the belief that </w:t>
      </w:r>
      <w:r w:rsidRPr="00C55147">
        <w:rPr>
          <w:rFonts w:ascii="Times New Roman" w:hAnsi="Times New Roman" w:cs="Times New Roman"/>
          <w:sz w:val="24"/>
          <w:szCs w:val="24"/>
        </w:rPr>
        <w:t xml:space="preserve">one or more of the essential facts did not occur as alleged by the prosecution and consequently </w:t>
      </w:r>
      <w:r w:rsidR="009123D3" w:rsidRPr="00C55147">
        <w:rPr>
          <w:rFonts w:ascii="Times New Roman" w:hAnsi="Times New Roman" w:cs="Times New Roman"/>
          <w:sz w:val="24"/>
          <w:szCs w:val="24"/>
        </w:rPr>
        <w:t>there is a real possibility that the accused person is not guilty of the crime</w:t>
      </w:r>
      <w:r w:rsidRPr="00C55147">
        <w:rPr>
          <w:rFonts w:ascii="Times New Roman" w:hAnsi="Times New Roman" w:cs="Times New Roman"/>
          <w:sz w:val="24"/>
          <w:szCs w:val="24"/>
        </w:rPr>
        <w:t>. This determination is</w:t>
      </w:r>
      <w:r w:rsidR="009123D3" w:rsidRPr="00C55147">
        <w:rPr>
          <w:rFonts w:ascii="Times New Roman" w:hAnsi="Times New Roman" w:cs="Times New Roman"/>
          <w:sz w:val="24"/>
          <w:szCs w:val="24"/>
        </w:rPr>
        <w:t xml:space="preserve"> arrived at </w:t>
      </w:r>
      <w:r w:rsidR="00A931D0" w:rsidRPr="00C55147">
        <w:rPr>
          <w:rFonts w:ascii="Times New Roman" w:hAnsi="Times New Roman" w:cs="Times New Roman"/>
          <w:sz w:val="24"/>
          <w:szCs w:val="24"/>
        </w:rPr>
        <w:t xml:space="preserve">when </w:t>
      </w:r>
      <w:r w:rsidR="009123D3" w:rsidRPr="00C55147">
        <w:rPr>
          <w:rFonts w:ascii="Times New Roman" w:hAnsi="Times New Roman" w:cs="Times New Roman"/>
          <w:sz w:val="24"/>
          <w:szCs w:val="24"/>
        </w:rPr>
        <w:t>after considering all the evidence</w:t>
      </w:r>
      <w:r w:rsidR="00A931D0" w:rsidRPr="00C55147">
        <w:rPr>
          <w:rFonts w:ascii="Times New Roman" w:hAnsi="Times New Roman" w:cs="Times New Roman"/>
          <w:sz w:val="24"/>
          <w:szCs w:val="24"/>
        </w:rPr>
        <w:t xml:space="preserve">, </w:t>
      </w:r>
      <w:r w:rsidR="009123D3" w:rsidRPr="00C55147">
        <w:rPr>
          <w:rFonts w:ascii="Times New Roman" w:hAnsi="Times New Roman" w:cs="Times New Roman"/>
          <w:sz w:val="24"/>
          <w:szCs w:val="24"/>
        </w:rPr>
        <w:t>the court cannot state with c</w:t>
      </w:r>
      <w:r w:rsidRPr="00C55147">
        <w:rPr>
          <w:rFonts w:ascii="Times New Roman" w:hAnsi="Times New Roman" w:cs="Times New Roman"/>
          <w:sz w:val="24"/>
          <w:szCs w:val="24"/>
        </w:rPr>
        <w:t>lear conviction that the charge</w:t>
      </w:r>
      <w:r w:rsidR="009123D3" w:rsidRPr="00C55147">
        <w:rPr>
          <w:rFonts w:ascii="Times New Roman" w:hAnsi="Times New Roman" w:cs="Times New Roman"/>
          <w:sz w:val="24"/>
          <w:szCs w:val="24"/>
        </w:rPr>
        <w:t xml:space="preserve"> against the accused </w:t>
      </w:r>
      <w:r w:rsidRPr="00C55147">
        <w:rPr>
          <w:rFonts w:ascii="Times New Roman" w:hAnsi="Times New Roman" w:cs="Times New Roman"/>
          <w:sz w:val="24"/>
          <w:szCs w:val="24"/>
        </w:rPr>
        <w:t>is</w:t>
      </w:r>
      <w:r w:rsidR="009123D3" w:rsidRPr="00C55147">
        <w:rPr>
          <w:rFonts w:ascii="Times New Roman" w:hAnsi="Times New Roman" w:cs="Times New Roman"/>
          <w:sz w:val="24"/>
          <w:szCs w:val="24"/>
        </w:rPr>
        <w:t xml:space="preserve"> true</w:t>
      </w:r>
      <w:r w:rsidRPr="00C55147">
        <w:rPr>
          <w:rFonts w:ascii="Times New Roman" w:hAnsi="Times New Roman" w:cs="Times New Roman"/>
          <w:sz w:val="24"/>
          <w:szCs w:val="24"/>
        </w:rPr>
        <w:t xml:space="preserve"> since a</w:t>
      </w:r>
      <w:r w:rsidR="00472A5C" w:rsidRPr="00C55147">
        <w:rPr>
          <w:rFonts w:ascii="Times New Roman" w:hAnsi="Times New Roman" w:cs="Times New Roman"/>
          <w:sz w:val="24"/>
          <w:szCs w:val="24"/>
        </w:rPr>
        <w:t>n accused may not be found guilty based upon a mere suspicion of guilt.</w:t>
      </w:r>
    </w:p>
    <w:p w:rsidR="00F574E3" w:rsidRPr="00C55147" w:rsidRDefault="00F574E3" w:rsidP="00C55147">
      <w:pPr>
        <w:spacing w:after="0" w:line="360" w:lineRule="auto"/>
        <w:jc w:val="both"/>
        <w:rPr>
          <w:rFonts w:ascii="Times New Roman" w:hAnsi="Times New Roman" w:cs="Times New Roman"/>
          <w:sz w:val="24"/>
          <w:szCs w:val="24"/>
        </w:rPr>
      </w:pPr>
    </w:p>
    <w:p w:rsidR="00A9630F" w:rsidRPr="00C55147" w:rsidRDefault="00F574E3"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First, t</w:t>
      </w:r>
      <w:r w:rsidR="008C69D7" w:rsidRPr="00C55147">
        <w:rPr>
          <w:rFonts w:ascii="Times New Roman" w:hAnsi="Times New Roman" w:cs="Times New Roman"/>
          <w:sz w:val="24"/>
          <w:szCs w:val="24"/>
        </w:rPr>
        <w:t>he prosecution is required to prove beyond reasonable doubt th</w:t>
      </w:r>
      <w:r w:rsidR="004157E3" w:rsidRPr="00C55147">
        <w:rPr>
          <w:rFonts w:ascii="Times New Roman" w:hAnsi="Times New Roman" w:cs="Times New Roman"/>
          <w:sz w:val="24"/>
          <w:szCs w:val="24"/>
        </w:rPr>
        <w:t>at the victim was below 18 years of age.</w:t>
      </w:r>
      <w:r w:rsidR="008C69D7" w:rsidRPr="00C55147">
        <w:rPr>
          <w:rFonts w:ascii="Times New Roman" w:hAnsi="Times New Roman" w:cs="Times New Roman"/>
          <w:sz w:val="24"/>
          <w:szCs w:val="24"/>
        </w:rPr>
        <w:t xml:space="preserve"> </w:t>
      </w:r>
      <w:r w:rsidR="006174E5" w:rsidRPr="00C55147">
        <w:rPr>
          <w:rFonts w:ascii="Times New Roman" w:hAnsi="Times New Roman" w:cs="Times New Roman"/>
          <w:sz w:val="24"/>
          <w:szCs w:val="24"/>
        </w:rPr>
        <w:t xml:space="preserve">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In the instant case, the victim did not testify because of her mental condition. In her testimony, P.W.6 </w:t>
      </w:r>
      <w:proofErr w:type="spellStart"/>
      <w:r w:rsidR="006174E5" w:rsidRPr="00C55147">
        <w:rPr>
          <w:rFonts w:ascii="Times New Roman" w:hAnsi="Times New Roman" w:cs="Times New Roman"/>
          <w:sz w:val="24"/>
          <w:szCs w:val="24"/>
        </w:rPr>
        <w:t>Nambooze</w:t>
      </w:r>
      <w:proofErr w:type="spellEnd"/>
      <w:r w:rsidR="006174E5" w:rsidRPr="00C55147">
        <w:rPr>
          <w:rFonts w:ascii="Times New Roman" w:hAnsi="Times New Roman" w:cs="Times New Roman"/>
          <w:sz w:val="24"/>
          <w:szCs w:val="24"/>
        </w:rPr>
        <w:t xml:space="preserve"> Florence the mother of the victim did not disclose the age of the victim. However, there is the admitted evidence of P.W.1 Dr. </w:t>
      </w:r>
      <w:proofErr w:type="spellStart"/>
      <w:r w:rsidR="006174E5" w:rsidRPr="00C55147">
        <w:rPr>
          <w:rFonts w:ascii="Times New Roman" w:hAnsi="Times New Roman" w:cs="Times New Roman"/>
          <w:sz w:val="24"/>
          <w:szCs w:val="24"/>
        </w:rPr>
        <w:t>Mwisuke</w:t>
      </w:r>
      <w:proofErr w:type="spellEnd"/>
      <w:r w:rsidR="006174E5" w:rsidRPr="00C55147">
        <w:rPr>
          <w:rFonts w:ascii="Times New Roman" w:hAnsi="Times New Roman" w:cs="Times New Roman"/>
          <w:sz w:val="24"/>
          <w:szCs w:val="24"/>
        </w:rPr>
        <w:t xml:space="preserve"> Ursula, who examined the victim on 18</w:t>
      </w:r>
      <w:r w:rsidR="006174E5" w:rsidRPr="00C55147">
        <w:rPr>
          <w:rFonts w:ascii="Times New Roman" w:hAnsi="Times New Roman" w:cs="Times New Roman"/>
          <w:sz w:val="24"/>
          <w:szCs w:val="24"/>
          <w:vertAlign w:val="superscript"/>
        </w:rPr>
        <w:t>th</w:t>
      </w:r>
      <w:r w:rsidR="006174E5" w:rsidRPr="00C55147">
        <w:rPr>
          <w:rFonts w:ascii="Times New Roman" w:hAnsi="Times New Roman" w:cs="Times New Roman"/>
          <w:sz w:val="24"/>
          <w:szCs w:val="24"/>
        </w:rPr>
        <w:t xml:space="preserve"> October, 2014, the day following commission the alleged offence. In his report, exhibit P.Ex.1 (P.F.3A) he certified his findings that the victim was 17 years at the date of examination, as stated by the mother. I find that evidence to be inconclusive in that no scientific examination was involved. However, the accused in his </w:t>
      </w:r>
      <w:proofErr w:type="spellStart"/>
      <w:r w:rsidR="006174E5" w:rsidRPr="00C55147">
        <w:rPr>
          <w:rFonts w:ascii="Times New Roman" w:hAnsi="Times New Roman" w:cs="Times New Roman"/>
          <w:sz w:val="24"/>
          <w:szCs w:val="24"/>
        </w:rPr>
        <w:t>defence</w:t>
      </w:r>
      <w:proofErr w:type="spellEnd"/>
      <w:r w:rsidR="006174E5" w:rsidRPr="00C55147">
        <w:rPr>
          <w:rFonts w:ascii="Times New Roman" w:hAnsi="Times New Roman" w:cs="Times New Roman"/>
          <w:sz w:val="24"/>
          <w:szCs w:val="24"/>
        </w:rPr>
        <w:t xml:space="preserve"> did not say anything about the age of the victim. The court as well had the opportunity to see the victim in court. Counsel for the accused too did not contest this ingredient during cross-examination of any of the witnesses and neither did he do so in his final submissions</w:t>
      </w:r>
      <w:r w:rsidR="00635C42" w:rsidRPr="00C55147">
        <w:rPr>
          <w:rFonts w:ascii="Times New Roman" w:hAnsi="Times New Roman" w:cs="Times New Roman"/>
          <w:sz w:val="24"/>
          <w:szCs w:val="24"/>
        </w:rPr>
        <w:t>.</w:t>
      </w:r>
      <w:r w:rsidR="00B058BB" w:rsidRPr="00C55147">
        <w:rPr>
          <w:rFonts w:ascii="Times New Roman" w:hAnsi="Times New Roman" w:cs="Times New Roman"/>
          <w:sz w:val="24"/>
          <w:szCs w:val="24"/>
        </w:rPr>
        <w:t xml:space="preserve"> </w:t>
      </w:r>
      <w:r w:rsidR="008C69D7" w:rsidRPr="00C55147">
        <w:rPr>
          <w:rFonts w:ascii="Times New Roman" w:hAnsi="Times New Roman" w:cs="Times New Roman"/>
          <w:sz w:val="24"/>
          <w:szCs w:val="24"/>
        </w:rPr>
        <w:t>I have considered th</w:t>
      </w:r>
      <w:r w:rsidR="006174E5" w:rsidRPr="00C55147">
        <w:rPr>
          <w:rFonts w:ascii="Times New Roman" w:hAnsi="Times New Roman" w:cs="Times New Roman"/>
          <w:sz w:val="24"/>
          <w:szCs w:val="24"/>
        </w:rPr>
        <w:t xml:space="preserve">e </w:t>
      </w:r>
      <w:r w:rsidR="008C69D7" w:rsidRPr="00C55147">
        <w:rPr>
          <w:rFonts w:ascii="Times New Roman" w:hAnsi="Times New Roman" w:cs="Times New Roman"/>
          <w:sz w:val="24"/>
          <w:szCs w:val="24"/>
        </w:rPr>
        <w:t>evidence and find that</w:t>
      </w:r>
      <w:r w:rsidR="00B058BB" w:rsidRPr="00C55147">
        <w:rPr>
          <w:rFonts w:ascii="Times New Roman" w:hAnsi="Times New Roman" w:cs="Times New Roman"/>
          <w:sz w:val="24"/>
          <w:szCs w:val="24"/>
        </w:rPr>
        <w:t xml:space="preserve"> it has been proved beyond reasonable doubt that by </w:t>
      </w:r>
      <w:r w:rsidR="006174E5" w:rsidRPr="00C55147">
        <w:rPr>
          <w:rFonts w:ascii="Times New Roman" w:hAnsi="Times New Roman" w:cs="Times New Roman"/>
          <w:sz w:val="24"/>
          <w:szCs w:val="24"/>
        </w:rPr>
        <w:t>17</w:t>
      </w:r>
      <w:r w:rsidR="006174E5" w:rsidRPr="00C55147">
        <w:rPr>
          <w:rFonts w:ascii="Times New Roman" w:hAnsi="Times New Roman" w:cs="Times New Roman"/>
          <w:sz w:val="24"/>
          <w:szCs w:val="24"/>
          <w:vertAlign w:val="superscript"/>
        </w:rPr>
        <w:t>th</w:t>
      </w:r>
      <w:r w:rsidR="006174E5" w:rsidRPr="00C55147">
        <w:rPr>
          <w:rFonts w:ascii="Times New Roman" w:hAnsi="Times New Roman" w:cs="Times New Roman"/>
          <w:sz w:val="24"/>
          <w:szCs w:val="24"/>
        </w:rPr>
        <w:t xml:space="preserve"> October</w:t>
      </w:r>
      <w:r w:rsidR="00E00928" w:rsidRPr="00C55147">
        <w:rPr>
          <w:rFonts w:ascii="Times New Roman" w:hAnsi="Times New Roman" w:cs="Times New Roman"/>
          <w:sz w:val="24"/>
          <w:szCs w:val="24"/>
        </w:rPr>
        <w:t>,</w:t>
      </w:r>
      <w:r w:rsidR="006174E5" w:rsidRPr="00C55147">
        <w:rPr>
          <w:rFonts w:ascii="Times New Roman" w:hAnsi="Times New Roman" w:cs="Times New Roman"/>
          <w:sz w:val="24"/>
          <w:szCs w:val="24"/>
        </w:rPr>
        <w:t xml:space="preserve"> 2014</w:t>
      </w:r>
      <w:r w:rsidR="00B058BB" w:rsidRPr="00C55147">
        <w:rPr>
          <w:rFonts w:ascii="Times New Roman" w:hAnsi="Times New Roman" w:cs="Times New Roman"/>
          <w:sz w:val="24"/>
          <w:szCs w:val="24"/>
        </w:rPr>
        <w:t xml:space="preserve">, </w:t>
      </w:r>
      <w:proofErr w:type="spellStart"/>
      <w:r w:rsidR="006174E5" w:rsidRPr="00C55147">
        <w:rPr>
          <w:rFonts w:ascii="Times New Roman" w:hAnsi="Times New Roman" w:cs="Times New Roman"/>
          <w:sz w:val="24"/>
          <w:szCs w:val="24"/>
        </w:rPr>
        <w:t>Nakalanzi</w:t>
      </w:r>
      <w:proofErr w:type="spellEnd"/>
      <w:r w:rsidR="006174E5" w:rsidRPr="00C55147">
        <w:rPr>
          <w:rFonts w:ascii="Times New Roman" w:hAnsi="Times New Roman" w:cs="Times New Roman"/>
          <w:sz w:val="24"/>
          <w:szCs w:val="24"/>
        </w:rPr>
        <w:t xml:space="preserve"> Deborah</w:t>
      </w:r>
      <w:r w:rsidR="00B058BB" w:rsidRPr="00C55147">
        <w:rPr>
          <w:rFonts w:ascii="Times New Roman" w:hAnsi="Times New Roman" w:cs="Times New Roman"/>
          <w:sz w:val="24"/>
          <w:szCs w:val="24"/>
        </w:rPr>
        <w:t>, was a girl under the age of eighteen years.</w:t>
      </w:r>
    </w:p>
    <w:p w:rsidR="00503268" w:rsidRPr="00C55147" w:rsidRDefault="00503268" w:rsidP="00C55147">
      <w:pPr>
        <w:spacing w:after="0" w:line="360" w:lineRule="auto"/>
        <w:jc w:val="both"/>
        <w:rPr>
          <w:rFonts w:ascii="Times New Roman" w:hAnsi="Times New Roman" w:cs="Times New Roman"/>
          <w:sz w:val="24"/>
          <w:szCs w:val="24"/>
        </w:rPr>
      </w:pPr>
    </w:p>
    <w:p w:rsidR="00E734C9" w:rsidRPr="00C55147" w:rsidRDefault="008C69D7"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The next ingredient requires proof that </w:t>
      </w:r>
      <w:r w:rsidR="004157E3" w:rsidRPr="00C55147">
        <w:rPr>
          <w:rFonts w:ascii="Times New Roman" w:hAnsi="Times New Roman" w:cs="Times New Roman"/>
          <w:sz w:val="24"/>
          <w:szCs w:val="24"/>
        </w:rPr>
        <w:t>a sexual act was performed on the victim.</w:t>
      </w:r>
      <w:r w:rsidRPr="00C55147">
        <w:rPr>
          <w:rFonts w:ascii="Times New Roman" w:hAnsi="Times New Roman" w:cs="Times New Roman"/>
          <w:sz w:val="24"/>
          <w:szCs w:val="24"/>
        </w:rPr>
        <w:t xml:space="preserve"> </w:t>
      </w:r>
      <w:r w:rsidR="00F041C0" w:rsidRPr="00C55147">
        <w:rPr>
          <w:rFonts w:ascii="Times New Roman" w:hAnsi="Times New Roman" w:cs="Times New Roman"/>
          <w:sz w:val="24"/>
          <w:szCs w:val="24"/>
        </w:rPr>
        <w:t>One of the definitions of a s</w:t>
      </w:r>
      <w:r w:rsidR="00027E7E" w:rsidRPr="00C55147">
        <w:rPr>
          <w:rFonts w:ascii="Times New Roman" w:hAnsi="Times New Roman" w:cs="Times New Roman"/>
          <w:sz w:val="24"/>
          <w:szCs w:val="24"/>
        </w:rPr>
        <w:t xml:space="preserve">exual </w:t>
      </w:r>
      <w:r w:rsidR="00F041C0" w:rsidRPr="00C55147">
        <w:rPr>
          <w:rFonts w:ascii="Times New Roman" w:hAnsi="Times New Roman" w:cs="Times New Roman"/>
          <w:sz w:val="24"/>
          <w:szCs w:val="24"/>
        </w:rPr>
        <w:t xml:space="preserve">act under section 197 of the </w:t>
      </w:r>
      <w:r w:rsidR="00F041C0" w:rsidRPr="00C55147">
        <w:rPr>
          <w:rFonts w:ascii="Times New Roman" w:hAnsi="Times New Roman" w:cs="Times New Roman"/>
          <w:i/>
          <w:sz w:val="24"/>
          <w:szCs w:val="24"/>
        </w:rPr>
        <w:t>Penal Code Act</w:t>
      </w:r>
      <w:r w:rsidR="00F041C0" w:rsidRPr="00C55147">
        <w:rPr>
          <w:rFonts w:ascii="Times New Roman" w:hAnsi="Times New Roman" w:cs="Times New Roman"/>
          <w:sz w:val="24"/>
          <w:szCs w:val="24"/>
        </w:rPr>
        <w:t xml:space="preserve"> is</w:t>
      </w:r>
      <w:r w:rsidR="00027E7E" w:rsidRPr="00C55147">
        <w:rPr>
          <w:rFonts w:ascii="Times New Roman" w:hAnsi="Times New Roman" w:cs="Times New Roman"/>
          <w:sz w:val="24"/>
          <w:szCs w:val="24"/>
        </w:rPr>
        <w:t xml:space="preserve"> penetration of the vagina, </w:t>
      </w:r>
      <w:r w:rsidR="00027E7E" w:rsidRPr="00C55147">
        <w:rPr>
          <w:rFonts w:ascii="Times New Roman" w:hAnsi="Times New Roman" w:cs="Times New Roman"/>
          <w:sz w:val="24"/>
          <w:szCs w:val="24"/>
        </w:rPr>
        <w:lastRenderedPageBreak/>
        <w:t xml:space="preserve">however slight, of any person by a sexual organ. </w:t>
      </w:r>
      <w:r w:rsidR="00F041C0" w:rsidRPr="00C55147">
        <w:rPr>
          <w:rFonts w:ascii="Times New Roman" w:hAnsi="Times New Roman" w:cs="Times New Roman"/>
          <w:sz w:val="24"/>
          <w:szCs w:val="24"/>
        </w:rPr>
        <w:t xml:space="preserve">This ingredient is ordinarily proved by the direct evidence of the victim, but may also be proved by circumstantial and medical evidence. </w:t>
      </w:r>
      <w:r w:rsidR="00E92E2A" w:rsidRPr="00C55147">
        <w:rPr>
          <w:rFonts w:ascii="Times New Roman" w:hAnsi="Times New Roman" w:cs="Times New Roman"/>
          <w:sz w:val="24"/>
          <w:szCs w:val="24"/>
        </w:rPr>
        <w:t xml:space="preserve">In the instant case, </w:t>
      </w:r>
      <w:r w:rsidR="00E00928" w:rsidRPr="00C55147">
        <w:rPr>
          <w:rFonts w:ascii="Times New Roman" w:hAnsi="Times New Roman" w:cs="Times New Roman"/>
          <w:sz w:val="24"/>
          <w:szCs w:val="24"/>
        </w:rPr>
        <w:t xml:space="preserve">the prosecution relies on the </w:t>
      </w:r>
      <w:r w:rsidR="006174E5" w:rsidRPr="00C55147">
        <w:rPr>
          <w:rFonts w:ascii="Times New Roman" w:hAnsi="Times New Roman" w:cs="Times New Roman"/>
          <w:sz w:val="24"/>
          <w:szCs w:val="24"/>
        </w:rPr>
        <w:t xml:space="preserve">testimony of P.W.3 </w:t>
      </w:r>
      <w:proofErr w:type="spellStart"/>
      <w:r w:rsidR="006174E5" w:rsidRPr="00C55147">
        <w:rPr>
          <w:rFonts w:ascii="Times New Roman" w:hAnsi="Times New Roman" w:cs="Times New Roman"/>
          <w:sz w:val="24"/>
          <w:szCs w:val="24"/>
        </w:rPr>
        <w:t>Nambooze</w:t>
      </w:r>
      <w:proofErr w:type="spellEnd"/>
      <w:r w:rsidR="006174E5" w:rsidRPr="00C55147">
        <w:rPr>
          <w:rFonts w:ascii="Times New Roman" w:hAnsi="Times New Roman" w:cs="Times New Roman"/>
          <w:sz w:val="24"/>
          <w:szCs w:val="24"/>
        </w:rPr>
        <w:t xml:space="preserve"> Florence who described the posture and state in which she found the accused and the victim. Both were naked waist down and the accused </w:t>
      </w:r>
      <w:proofErr w:type="gramStart"/>
      <w:r w:rsidR="006174E5" w:rsidRPr="00C55147">
        <w:rPr>
          <w:rFonts w:ascii="Times New Roman" w:hAnsi="Times New Roman" w:cs="Times New Roman"/>
          <w:sz w:val="24"/>
          <w:szCs w:val="24"/>
        </w:rPr>
        <w:t>lay</w:t>
      </w:r>
      <w:proofErr w:type="gramEnd"/>
      <w:r w:rsidR="006174E5" w:rsidRPr="00C55147">
        <w:rPr>
          <w:rFonts w:ascii="Times New Roman" w:hAnsi="Times New Roman" w:cs="Times New Roman"/>
          <w:sz w:val="24"/>
          <w:szCs w:val="24"/>
        </w:rPr>
        <w:t xml:space="preserve"> behind her both facing the wall. In the admitted evidence of P.W.1 Dr. </w:t>
      </w:r>
      <w:proofErr w:type="spellStart"/>
      <w:r w:rsidR="006174E5" w:rsidRPr="00C55147">
        <w:rPr>
          <w:rFonts w:ascii="Times New Roman" w:hAnsi="Times New Roman" w:cs="Times New Roman"/>
          <w:sz w:val="24"/>
          <w:szCs w:val="24"/>
        </w:rPr>
        <w:t>Mwisuke</w:t>
      </w:r>
      <w:proofErr w:type="spellEnd"/>
      <w:r w:rsidR="006174E5" w:rsidRPr="00C55147">
        <w:rPr>
          <w:rFonts w:ascii="Times New Roman" w:hAnsi="Times New Roman" w:cs="Times New Roman"/>
          <w:sz w:val="24"/>
          <w:szCs w:val="24"/>
        </w:rPr>
        <w:t xml:space="preserve"> Ursula who examined the victim on 18</w:t>
      </w:r>
      <w:r w:rsidR="006174E5" w:rsidRPr="00C55147">
        <w:rPr>
          <w:rFonts w:ascii="Times New Roman" w:hAnsi="Times New Roman" w:cs="Times New Roman"/>
          <w:sz w:val="24"/>
          <w:szCs w:val="24"/>
          <w:vertAlign w:val="superscript"/>
        </w:rPr>
        <w:t>th</w:t>
      </w:r>
      <w:r w:rsidR="006174E5" w:rsidRPr="00C55147">
        <w:rPr>
          <w:rFonts w:ascii="Times New Roman" w:hAnsi="Times New Roman" w:cs="Times New Roman"/>
          <w:sz w:val="24"/>
          <w:szCs w:val="24"/>
        </w:rPr>
        <w:t xml:space="preserve"> October, 2014, the following day after the offence is alleged to have been committed, it is indicated in his report, exhibit P.Ex.1 (P.F.3A) that he found the victim’s hymen was broken, but there was no discharge and no bleeding. Since the report does not indicate that the rapture </w:t>
      </w:r>
      <w:r w:rsidR="003D0E46" w:rsidRPr="00C55147">
        <w:rPr>
          <w:rFonts w:ascii="Times New Roman" w:hAnsi="Times New Roman" w:cs="Times New Roman"/>
          <w:sz w:val="24"/>
          <w:szCs w:val="24"/>
        </w:rPr>
        <w:t xml:space="preserve">was recent and the source of the bleeding is </w:t>
      </w:r>
      <w:r w:rsidR="00E734C9" w:rsidRPr="00C55147">
        <w:rPr>
          <w:rFonts w:ascii="Times New Roman" w:hAnsi="Times New Roman" w:cs="Times New Roman"/>
          <w:sz w:val="24"/>
          <w:szCs w:val="24"/>
        </w:rPr>
        <w:t xml:space="preserve">not disclosed, the prosecution rests of what is </w:t>
      </w:r>
      <w:r w:rsidR="00E00928" w:rsidRPr="00C55147">
        <w:rPr>
          <w:rFonts w:ascii="Times New Roman" w:hAnsi="Times New Roman" w:cs="Times New Roman"/>
          <w:sz w:val="24"/>
          <w:szCs w:val="24"/>
        </w:rPr>
        <w:t>essentially</w:t>
      </w:r>
      <w:r w:rsidR="00E734C9" w:rsidRPr="00C55147">
        <w:rPr>
          <w:rFonts w:ascii="Times New Roman" w:hAnsi="Times New Roman" w:cs="Times New Roman"/>
          <w:sz w:val="24"/>
          <w:szCs w:val="24"/>
        </w:rPr>
        <w:t xml:space="preserve"> circumstantial evidence.</w:t>
      </w:r>
    </w:p>
    <w:p w:rsidR="00E734C9" w:rsidRPr="00C55147" w:rsidRDefault="00E734C9" w:rsidP="00C55147">
      <w:pPr>
        <w:spacing w:after="0" w:line="360" w:lineRule="auto"/>
        <w:jc w:val="both"/>
        <w:rPr>
          <w:rFonts w:ascii="Times New Roman" w:hAnsi="Times New Roman" w:cs="Times New Roman"/>
          <w:sz w:val="24"/>
          <w:szCs w:val="24"/>
        </w:rPr>
      </w:pPr>
    </w:p>
    <w:p w:rsidR="00E734C9" w:rsidRPr="00C55147" w:rsidRDefault="0099051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 (see </w:t>
      </w:r>
      <w:proofErr w:type="spellStart"/>
      <w:r w:rsidRPr="00C55147">
        <w:rPr>
          <w:rFonts w:ascii="Times New Roman" w:hAnsi="Times New Roman" w:cs="Times New Roman"/>
          <w:i/>
          <w:sz w:val="24"/>
          <w:szCs w:val="24"/>
        </w:rPr>
        <w:t>Shubadin</w:t>
      </w:r>
      <w:proofErr w:type="spellEnd"/>
      <w:r w:rsidRPr="00C55147">
        <w:rPr>
          <w:rFonts w:ascii="Times New Roman" w:hAnsi="Times New Roman" w:cs="Times New Roman"/>
          <w:i/>
          <w:sz w:val="24"/>
          <w:szCs w:val="24"/>
        </w:rPr>
        <w:t xml:space="preserve"> </w:t>
      </w:r>
      <w:proofErr w:type="spellStart"/>
      <w:r w:rsidRPr="00C55147">
        <w:rPr>
          <w:rFonts w:ascii="Times New Roman" w:hAnsi="Times New Roman" w:cs="Times New Roman"/>
          <w:i/>
          <w:sz w:val="24"/>
          <w:szCs w:val="24"/>
        </w:rPr>
        <w:t>Merali</w:t>
      </w:r>
      <w:proofErr w:type="spellEnd"/>
      <w:r w:rsidRPr="00C55147">
        <w:rPr>
          <w:rFonts w:ascii="Times New Roman" w:hAnsi="Times New Roman" w:cs="Times New Roman"/>
          <w:i/>
          <w:sz w:val="24"/>
          <w:szCs w:val="24"/>
        </w:rPr>
        <w:t xml:space="preserve"> and another v. Uganda [1963] EA 647</w:t>
      </w:r>
      <w:r w:rsidRPr="00C55147">
        <w:rPr>
          <w:rFonts w:ascii="Times New Roman" w:hAnsi="Times New Roman" w:cs="Times New Roman"/>
          <w:sz w:val="24"/>
          <w:szCs w:val="24"/>
        </w:rPr>
        <w:t xml:space="preserve">; </w:t>
      </w:r>
      <w:r w:rsidRPr="00C55147">
        <w:rPr>
          <w:rFonts w:ascii="Times New Roman" w:hAnsi="Times New Roman" w:cs="Times New Roman"/>
          <w:i/>
          <w:sz w:val="24"/>
          <w:szCs w:val="24"/>
        </w:rPr>
        <w:t xml:space="preserve">Simon </w:t>
      </w:r>
      <w:proofErr w:type="spellStart"/>
      <w:r w:rsidRPr="00C55147">
        <w:rPr>
          <w:rFonts w:ascii="Times New Roman" w:hAnsi="Times New Roman" w:cs="Times New Roman"/>
          <w:i/>
          <w:sz w:val="24"/>
          <w:szCs w:val="24"/>
        </w:rPr>
        <w:t>Musoke</w:t>
      </w:r>
      <w:proofErr w:type="spellEnd"/>
      <w:r w:rsidRPr="00C55147">
        <w:rPr>
          <w:rFonts w:ascii="Times New Roman" w:hAnsi="Times New Roman" w:cs="Times New Roman"/>
          <w:i/>
          <w:sz w:val="24"/>
          <w:szCs w:val="24"/>
        </w:rPr>
        <w:t xml:space="preserve"> v. R [1958] EA 715</w:t>
      </w:r>
      <w:r w:rsidRPr="00C55147">
        <w:rPr>
          <w:rFonts w:ascii="Times New Roman" w:hAnsi="Times New Roman" w:cs="Times New Roman"/>
          <w:sz w:val="24"/>
          <w:szCs w:val="24"/>
        </w:rPr>
        <w:t xml:space="preserve">; </w:t>
      </w:r>
      <w:proofErr w:type="spellStart"/>
      <w:r w:rsidRPr="00C55147">
        <w:rPr>
          <w:rFonts w:ascii="Times New Roman" w:hAnsi="Times New Roman" w:cs="Times New Roman"/>
          <w:i/>
          <w:sz w:val="24"/>
          <w:szCs w:val="24"/>
        </w:rPr>
        <w:t>Teper</w:t>
      </w:r>
      <w:proofErr w:type="spellEnd"/>
      <w:r w:rsidRPr="00C55147">
        <w:rPr>
          <w:rFonts w:ascii="Times New Roman" w:hAnsi="Times New Roman" w:cs="Times New Roman"/>
          <w:i/>
          <w:sz w:val="24"/>
          <w:szCs w:val="24"/>
        </w:rPr>
        <w:t xml:space="preserve"> v. R [1952] AC 480 </w:t>
      </w:r>
      <w:r w:rsidRPr="00C55147">
        <w:rPr>
          <w:rFonts w:ascii="Times New Roman" w:hAnsi="Times New Roman" w:cs="Times New Roman"/>
          <w:sz w:val="24"/>
          <w:szCs w:val="24"/>
        </w:rPr>
        <w:t xml:space="preserve">and </w:t>
      </w:r>
      <w:proofErr w:type="spellStart"/>
      <w:r w:rsidRPr="00C55147">
        <w:rPr>
          <w:rFonts w:ascii="Times New Roman" w:hAnsi="Times New Roman" w:cs="Times New Roman"/>
          <w:i/>
          <w:sz w:val="24"/>
          <w:szCs w:val="24"/>
        </w:rPr>
        <w:t>Onyango</w:t>
      </w:r>
      <w:proofErr w:type="spellEnd"/>
      <w:r w:rsidRPr="00C55147">
        <w:rPr>
          <w:rFonts w:ascii="Times New Roman" w:hAnsi="Times New Roman" w:cs="Times New Roman"/>
          <w:i/>
          <w:sz w:val="24"/>
          <w:szCs w:val="24"/>
        </w:rPr>
        <w:t xml:space="preserve"> v. Uganda [1967] EA 328 at page 331</w:t>
      </w:r>
      <w:r w:rsidRPr="00C55147">
        <w:rPr>
          <w:rFonts w:ascii="Times New Roman" w:hAnsi="Times New Roman" w:cs="Times New Roman"/>
          <w:sz w:val="24"/>
          <w:szCs w:val="24"/>
        </w:rPr>
        <w:t>).</w:t>
      </w:r>
    </w:p>
    <w:p w:rsidR="00E734C9" w:rsidRPr="00C55147" w:rsidRDefault="00E734C9" w:rsidP="00C55147">
      <w:pPr>
        <w:spacing w:after="0" w:line="360" w:lineRule="auto"/>
        <w:jc w:val="both"/>
        <w:rPr>
          <w:rFonts w:ascii="Times New Roman" w:hAnsi="Times New Roman" w:cs="Times New Roman"/>
          <w:sz w:val="24"/>
          <w:szCs w:val="24"/>
        </w:rPr>
      </w:pPr>
    </w:p>
    <w:p w:rsidR="00990516" w:rsidRPr="00C55147" w:rsidRDefault="0099051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The circumstantial evidence in this case is that the accused and the victim were found lying together half naked, the accused behind the victim, both lying on their side. P.W.3 saw the accused remove his trousers and place his legs over the victim before </w:t>
      </w:r>
      <w:r w:rsidR="00793258" w:rsidRPr="00C55147">
        <w:rPr>
          <w:rFonts w:ascii="Times New Roman" w:hAnsi="Times New Roman" w:cs="Times New Roman"/>
          <w:sz w:val="24"/>
          <w:szCs w:val="24"/>
        </w:rPr>
        <w:t>the witness</w:t>
      </w:r>
      <w:r w:rsidRPr="00C55147">
        <w:rPr>
          <w:rFonts w:ascii="Times New Roman" w:hAnsi="Times New Roman" w:cs="Times New Roman"/>
          <w:sz w:val="24"/>
          <w:szCs w:val="24"/>
        </w:rPr>
        <w:t xml:space="preserve"> pushed the door open and re</w:t>
      </w:r>
      <w:r w:rsidR="00793258" w:rsidRPr="00C55147">
        <w:rPr>
          <w:rFonts w:ascii="Times New Roman" w:hAnsi="Times New Roman" w:cs="Times New Roman"/>
          <w:sz w:val="24"/>
          <w:szCs w:val="24"/>
        </w:rPr>
        <w:t>buked</w:t>
      </w:r>
      <w:r w:rsidRPr="00C55147">
        <w:rPr>
          <w:rFonts w:ascii="Times New Roman" w:hAnsi="Times New Roman" w:cs="Times New Roman"/>
          <w:sz w:val="24"/>
          <w:szCs w:val="24"/>
        </w:rPr>
        <w:t xml:space="preserve"> the accused. The</w:t>
      </w:r>
      <w:r w:rsidR="00793258" w:rsidRPr="00C55147">
        <w:rPr>
          <w:rFonts w:ascii="Times New Roman" w:hAnsi="Times New Roman" w:cs="Times New Roman"/>
          <w:sz w:val="24"/>
          <w:szCs w:val="24"/>
        </w:rPr>
        <w:t xml:space="preserve"> witness</w:t>
      </w:r>
      <w:r w:rsidRPr="00C55147">
        <w:rPr>
          <w:rFonts w:ascii="Times New Roman" w:hAnsi="Times New Roman" w:cs="Times New Roman"/>
          <w:sz w:val="24"/>
          <w:szCs w:val="24"/>
        </w:rPr>
        <w:t xml:space="preserve"> returned some time later </w:t>
      </w:r>
      <w:r w:rsidR="00793258" w:rsidRPr="00C55147">
        <w:rPr>
          <w:rFonts w:ascii="Times New Roman" w:hAnsi="Times New Roman" w:cs="Times New Roman"/>
          <w:sz w:val="24"/>
          <w:szCs w:val="24"/>
        </w:rPr>
        <w:t xml:space="preserve">with P.W.4 the latter of whom </w:t>
      </w:r>
      <w:r w:rsidRPr="00C55147">
        <w:rPr>
          <w:rFonts w:ascii="Times New Roman" w:hAnsi="Times New Roman" w:cs="Times New Roman"/>
          <w:sz w:val="24"/>
          <w:szCs w:val="24"/>
        </w:rPr>
        <w:t>found the two still lying down in more or less the same posture</w:t>
      </w:r>
      <w:r w:rsidR="00793258" w:rsidRPr="00C55147">
        <w:rPr>
          <w:rFonts w:ascii="Times New Roman" w:hAnsi="Times New Roman" w:cs="Times New Roman"/>
          <w:sz w:val="24"/>
          <w:szCs w:val="24"/>
        </w:rPr>
        <w:t>,</w:t>
      </w:r>
      <w:r w:rsidRPr="00C55147">
        <w:rPr>
          <w:rFonts w:ascii="Times New Roman" w:hAnsi="Times New Roman" w:cs="Times New Roman"/>
          <w:sz w:val="24"/>
          <w:szCs w:val="24"/>
        </w:rPr>
        <w:t xml:space="preserve"> but the victim had covered herself with a bed-sheet. The following day the victim was medically examined and it was found that her hymen was ruptured but the doctor did not express an opinion as to when the rapture occurred and what the probable cause was. The doctor found some bleeding but did not indicate that there were any tears or lacerations to explain the bleeding.  The question </w:t>
      </w:r>
      <w:proofErr w:type="gramStart"/>
      <w:r w:rsidRPr="00C55147">
        <w:rPr>
          <w:rFonts w:ascii="Times New Roman" w:hAnsi="Times New Roman" w:cs="Times New Roman"/>
          <w:sz w:val="24"/>
          <w:szCs w:val="24"/>
        </w:rPr>
        <w:t>is</w:t>
      </w:r>
      <w:r w:rsidR="006174E5" w:rsidRPr="00C55147">
        <w:rPr>
          <w:rFonts w:ascii="Times New Roman" w:hAnsi="Times New Roman" w:cs="Times New Roman"/>
          <w:sz w:val="24"/>
          <w:szCs w:val="24"/>
        </w:rPr>
        <w:t xml:space="preserve">  whether</w:t>
      </w:r>
      <w:proofErr w:type="gramEnd"/>
      <w:r w:rsidR="006174E5" w:rsidRPr="00C55147">
        <w:rPr>
          <w:rFonts w:ascii="Times New Roman" w:hAnsi="Times New Roman" w:cs="Times New Roman"/>
          <w:sz w:val="24"/>
          <w:szCs w:val="24"/>
        </w:rPr>
        <w:t xml:space="preserve"> these pieces of evidence prove </w:t>
      </w:r>
      <w:r w:rsidR="00793258" w:rsidRPr="00C55147">
        <w:rPr>
          <w:rFonts w:ascii="Times New Roman" w:hAnsi="Times New Roman" w:cs="Times New Roman"/>
          <w:sz w:val="24"/>
          <w:szCs w:val="24"/>
        </w:rPr>
        <w:t xml:space="preserve">beyond reasonable doubt </w:t>
      </w:r>
      <w:r w:rsidR="006174E5" w:rsidRPr="00C55147">
        <w:rPr>
          <w:rFonts w:ascii="Times New Roman" w:hAnsi="Times New Roman" w:cs="Times New Roman"/>
          <w:sz w:val="24"/>
          <w:szCs w:val="24"/>
        </w:rPr>
        <w:t xml:space="preserve">that </w:t>
      </w:r>
      <w:r w:rsidR="00793258" w:rsidRPr="00C55147">
        <w:rPr>
          <w:rFonts w:ascii="Times New Roman" w:hAnsi="Times New Roman" w:cs="Times New Roman"/>
          <w:sz w:val="24"/>
          <w:szCs w:val="24"/>
        </w:rPr>
        <w:t xml:space="preserve">an act of </w:t>
      </w:r>
      <w:r w:rsidR="006174E5" w:rsidRPr="00C55147">
        <w:rPr>
          <w:rFonts w:ascii="Times New Roman" w:hAnsi="Times New Roman" w:cs="Times New Roman"/>
          <w:sz w:val="24"/>
          <w:szCs w:val="24"/>
        </w:rPr>
        <w:t xml:space="preserve">sexual intercourse took </w:t>
      </w:r>
      <w:r w:rsidR="006174E5" w:rsidRPr="00C55147">
        <w:rPr>
          <w:rFonts w:ascii="Times New Roman" w:hAnsi="Times New Roman" w:cs="Times New Roman"/>
          <w:sz w:val="24"/>
          <w:szCs w:val="24"/>
        </w:rPr>
        <w:lastRenderedPageBreak/>
        <w:t xml:space="preserve">place. In his </w:t>
      </w:r>
      <w:proofErr w:type="spellStart"/>
      <w:r w:rsidR="006174E5" w:rsidRPr="00C55147">
        <w:rPr>
          <w:rFonts w:ascii="Times New Roman" w:hAnsi="Times New Roman" w:cs="Times New Roman"/>
          <w:sz w:val="24"/>
          <w:szCs w:val="24"/>
        </w:rPr>
        <w:t>defence</w:t>
      </w:r>
      <w:proofErr w:type="spellEnd"/>
      <w:r w:rsidR="006174E5" w:rsidRPr="00C55147">
        <w:rPr>
          <w:rFonts w:ascii="Times New Roman" w:hAnsi="Times New Roman" w:cs="Times New Roman"/>
          <w:sz w:val="24"/>
          <w:szCs w:val="24"/>
        </w:rPr>
        <w:t>, the accused denied this element. He denied having seen the victim at all on that day. Counsel for the accused did not contest this ingredient during the trial and in his final submissions</w:t>
      </w:r>
      <w:r w:rsidR="00762A74" w:rsidRPr="00C55147">
        <w:rPr>
          <w:rFonts w:ascii="Times New Roman" w:hAnsi="Times New Roman" w:cs="Times New Roman"/>
          <w:sz w:val="24"/>
          <w:szCs w:val="24"/>
        </w:rPr>
        <w:t xml:space="preserve">. </w:t>
      </w:r>
    </w:p>
    <w:p w:rsidR="00184BA7" w:rsidRPr="00C55147" w:rsidRDefault="00793258"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For a finding of fact to be made based on circumstantial evidence, the court must be satisfied that there are no other co-existing circumstances which would weaken or destroy the inference</w:t>
      </w:r>
      <w:r w:rsidR="00027E7E" w:rsidRPr="00C55147">
        <w:rPr>
          <w:rFonts w:ascii="Times New Roman" w:hAnsi="Times New Roman" w:cs="Times New Roman"/>
          <w:sz w:val="24"/>
          <w:szCs w:val="24"/>
        </w:rPr>
        <w:t>.</w:t>
      </w:r>
      <w:r w:rsidR="00184BA7" w:rsidRPr="00C55147">
        <w:rPr>
          <w:rFonts w:ascii="Times New Roman" w:hAnsi="Times New Roman" w:cs="Times New Roman"/>
          <w:sz w:val="24"/>
          <w:szCs w:val="24"/>
        </w:rPr>
        <w:t xml:space="preserve"> I find that neither in the testimony of P.W.3 </w:t>
      </w:r>
      <w:proofErr w:type="gramStart"/>
      <w:r w:rsidR="00184BA7" w:rsidRPr="00C55147">
        <w:rPr>
          <w:rFonts w:ascii="Times New Roman" w:hAnsi="Times New Roman" w:cs="Times New Roman"/>
          <w:sz w:val="24"/>
          <w:szCs w:val="24"/>
        </w:rPr>
        <w:t>nor</w:t>
      </w:r>
      <w:proofErr w:type="gramEnd"/>
      <w:r w:rsidR="00184BA7" w:rsidRPr="00C55147">
        <w:rPr>
          <w:rFonts w:ascii="Times New Roman" w:hAnsi="Times New Roman" w:cs="Times New Roman"/>
          <w:sz w:val="24"/>
          <w:szCs w:val="24"/>
        </w:rPr>
        <w:t xml:space="preserve"> that of P.W.4 is there an element that conclusively proves that sexual intercourse or any other sexual act as defined by section 197 of </w:t>
      </w:r>
      <w:r w:rsidR="00184BA7" w:rsidRPr="00C55147">
        <w:rPr>
          <w:rFonts w:ascii="Times New Roman" w:hAnsi="Times New Roman" w:cs="Times New Roman"/>
          <w:i/>
          <w:sz w:val="24"/>
          <w:szCs w:val="24"/>
        </w:rPr>
        <w:t>The Penal Code Act</w:t>
      </w:r>
      <w:r w:rsidR="00184BA7" w:rsidRPr="00C55147">
        <w:rPr>
          <w:rFonts w:ascii="Times New Roman" w:hAnsi="Times New Roman" w:cs="Times New Roman"/>
          <w:sz w:val="24"/>
          <w:szCs w:val="24"/>
        </w:rPr>
        <w:t xml:space="preserve"> occurred. The circumstances are suggestive </w:t>
      </w:r>
      <w:r w:rsidR="00E77B6D" w:rsidRPr="00C55147">
        <w:rPr>
          <w:rFonts w:ascii="Times New Roman" w:hAnsi="Times New Roman" w:cs="Times New Roman"/>
          <w:sz w:val="24"/>
          <w:szCs w:val="24"/>
        </w:rPr>
        <w:t>o</w:t>
      </w:r>
      <w:r w:rsidR="00184BA7" w:rsidRPr="00C55147">
        <w:rPr>
          <w:rFonts w:ascii="Times New Roman" w:hAnsi="Times New Roman" w:cs="Times New Roman"/>
          <w:sz w:val="24"/>
          <w:szCs w:val="24"/>
        </w:rPr>
        <w:t>f that having been the intention but do not establish it as a fact</w:t>
      </w:r>
      <w:r w:rsidR="00E77B6D" w:rsidRPr="00C55147">
        <w:rPr>
          <w:rFonts w:ascii="Times New Roman" w:hAnsi="Times New Roman" w:cs="Times New Roman"/>
          <w:sz w:val="24"/>
          <w:szCs w:val="24"/>
        </w:rPr>
        <w:t xml:space="preserve"> that there was contact, let alone penetration, between the sexual organs of the accused and the victim</w:t>
      </w:r>
      <w:r w:rsidR="00184BA7" w:rsidRPr="00C55147">
        <w:rPr>
          <w:rFonts w:ascii="Times New Roman" w:hAnsi="Times New Roman" w:cs="Times New Roman"/>
          <w:sz w:val="24"/>
          <w:szCs w:val="24"/>
        </w:rPr>
        <w:t xml:space="preserve">. </w:t>
      </w:r>
      <w:proofErr w:type="gramStart"/>
      <w:r w:rsidR="00184BA7" w:rsidRPr="00C55147">
        <w:rPr>
          <w:rFonts w:ascii="Times New Roman" w:hAnsi="Times New Roman" w:cs="Times New Roman"/>
          <w:sz w:val="24"/>
          <w:szCs w:val="24"/>
        </w:rPr>
        <w:t>The would</w:t>
      </w:r>
      <w:proofErr w:type="gramEnd"/>
      <w:r w:rsidR="00184BA7" w:rsidRPr="00C55147">
        <w:rPr>
          <w:rFonts w:ascii="Times New Roman" w:hAnsi="Times New Roman" w:cs="Times New Roman"/>
          <w:sz w:val="24"/>
          <w:szCs w:val="24"/>
        </w:rPr>
        <w:t xml:space="preserve"> be corroborative evidence too is inconclusive. The bleeding that was seen by the doctor, in absence of an explanation as to the cause, does not rule out the possibility of menstruation </w:t>
      </w:r>
      <w:proofErr w:type="gramStart"/>
      <w:r w:rsidR="00184BA7" w:rsidRPr="00C55147">
        <w:rPr>
          <w:rFonts w:ascii="Times New Roman" w:hAnsi="Times New Roman" w:cs="Times New Roman"/>
          <w:sz w:val="24"/>
          <w:szCs w:val="24"/>
        </w:rPr>
        <w:t>as  the</w:t>
      </w:r>
      <w:proofErr w:type="gramEnd"/>
      <w:r w:rsidR="00184BA7" w:rsidRPr="00C55147">
        <w:rPr>
          <w:rFonts w:ascii="Times New Roman" w:hAnsi="Times New Roman" w:cs="Times New Roman"/>
          <w:sz w:val="24"/>
          <w:szCs w:val="24"/>
        </w:rPr>
        <w:t xml:space="preserve"> cause. </w:t>
      </w:r>
      <w:r w:rsidR="00E77B6D" w:rsidRPr="00C55147">
        <w:rPr>
          <w:rFonts w:ascii="Times New Roman" w:hAnsi="Times New Roman" w:cs="Times New Roman"/>
          <w:sz w:val="24"/>
          <w:szCs w:val="24"/>
        </w:rPr>
        <w:t xml:space="preserve">The evidence considered as a whole causes such doubt as would </w:t>
      </w:r>
      <w:r w:rsidR="00DF21DE" w:rsidRPr="00C55147">
        <w:rPr>
          <w:rFonts w:ascii="Times New Roman" w:hAnsi="Times New Roman" w:cs="Times New Roman"/>
          <w:sz w:val="24"/>
          <w:szCs w:val="24"/>
        </w:rPr>
        <w:t>lead</w:t>
      </w:r>
      <w:r w:rsidR="00E77B6D" w:rsidRPr="00C55147">
        <w:rPr>
          <w:rFonts w:ascii="Times New Roman" w:hAnsi="Times New Roman" w:cs="Times New Roman"/>
          <w:sz w:val="24"/>
          <w:szCs w:val="24"/>
        </w:rPr>
        <w:t xml:space="preserve"> a reasonable and prudent person, in one of the graver and more important transactions of life, to pause or hesitate before or taking the represented facts as true and relying and acting thereon. It </w:t>
      </w:r>
      <w:r w:rsidR="00DF21DE" w:rsidRPr="00C55147">
        <w:rPr>
          <w:rFonts w:ascii="Times New Roman" w:hAnsi="Times New Roman" w:cs="Times New Roman"/>
          <w:sz w:val="24"/>
          <w:szCs w:val="24"/>
        </w:rPr>
        <w:t xml:space="preserve">causes a real and substantial uncertainty with respect to this element of the offence charged and a real possibility that the unlawful sexual act did not take place.  </w:t>
      </w:r>
    </w:p>
    <w:p w:rsidR="00184BA7" w:rsidRPr="00C55147" w:rsidRDefault="00184BA7" w:rsidP="00C55147">
      <w:pPr>
        <w:spacing w:after="0" w:line="360" w:lineRule="auto"/>
        <w:jc w:val="both"/>
        <w:rPr>
          <w:rFonts w:ascii="Times New Roman" w:hAnsi="Times New Roman" w:cs="Times New Roman"/>
          <w:sz w:val="24"/>
          <w:szCs w:val="24"/>
        </w:rPr>
      </w:pPr>
    </w:p>
    <w:p w:rsidR="0057555A" w:rsidRPr="00C55147" w:rsidRDefault="00184BA7"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Without an estimation of time as to when the rupture of the hymen occurred or as to what must have caused it, the fact that it was caused by factors </w:t>
      </w:r>
      <w:r w:rsidR="0037249A" w:rsidRPr="00C55147">
        <w:rPr>
          <w:rFonts w:ascii="Times New Roman" w:hAnsi="Times New Roman" w:cs="Times New Roman"/>
          <w:sz w:val="24"/>
          <w:szCs w:val="24"/>
        </w:rPr>
        <w:t>unrelated</w:t>
      </w:r>
      <w:r w:rsidRPr="00C55147">
        <w:rPr>
          <w:rFonts w:ascii="Times New Roman" w:hAnsi="Times New Roman" w:cs="Times New Roman"/>
          <w:sz w:val="24"/>
          <w:szCs w:val="24"/>
        </w:rPr>
        <w:t xml:space="preserve"> to the events witnessed by P.W.3 and P.W.4 has not been ruled out. </w:t>
      </w:r>
      <w:r w:rsidR="00DF21DE" w:rsidRPr="00C55147">
        <w:rPr>
          <w:rFonts w:ascii="Times New Roman" w:hAnsi="Times New Roman" w:cs="Times New Roman"/>
          <w:sz w:val="24"/>
          <w:szCs w:val="24"/>
        </w:rPr>
        <w:t xml:space="preserve">The court cannot say with moral certainty that an unlawful sexual act did take place. </w:t>
      </w:r>
      <w:r w:rsidRPr="00C55147">
        <w:rPr>
          <w:rFonts w:ascii="Times New Roman" w:hAnsi="Times New Roman" w:cs="Times New Roman"/>
          <w:sz w:val="24"/>
          <w:szCs w:val="24"/>
        </w:rPr>
        <w:t>In disagreement with the joint opinion of the assessors, I find the circumsta</w:t>
      </w:r>
      <w:r w:rsidR="0037249A" w:rsidRPr="00C55147">
        <w:rPr>
          <w:rFonts w:ascii="Times New Roman" w:hAnsi="Times New Roman" w:cs="Times New Roman"/>
          <w:sz w:val="24"/>
          <w:szCs w:val="24"/>
        </w:rPr>
        <w:t>ntial</w:t>
      </w:r>
      <w:r w:rsidRPr="00C55147">
        <w:rPr>
          <w:rFonts w:ascii="Times New Roman" w:hAnsi="Times New Roman" w:cs="Times New Roman"/>
          <w:sz w:val="24"/>
          <w:szCs w:val="24"/>
        </w:rPr>
        <w:t xml:space="preserve"> evidence too weak to establish beyond reasonable doubt that </w:t>
      </w:r>
      <w:proofErr w:type="spellStart"/>
      <w:r w:rsidRPr="00C55147">
        <w:rPr>
          <w:rFonts w:ascii="Times New Roman" w:hAnsi="Times New Roman" w:cs="Times New Roman"/>
          <w:sz w:val="24"/>
          <w:szCs w:val="24"/>
        </w:rPr>
        <w:t>Nakalanzi</w:t>
      </w:r>
      <w:proofErr w:type="spellEnd"/>
      <w:r w:rsidRPr="00C55147">
        <w:rPr>
          <w:rFonts w:ascii="Times New Roman" w:hAnsi="Times New Roman" w:cs="Times New Roman"/>
          <w:sz w:val="24"/>
          <w:szCs w:val="24"/>
        </w:rPr>
        <w:t xml:space="preserve"> Deborah was a victim of </w:t>
      </w:r>
      <w:r w:rsidR="00DF21DE" w:rsidRPr="00C55147">
        <w:rPr>
          <w:rFonts w:ascii="Times New Roman" w:hAnsi="Times New Roman" w:cs="Times New Roman"/>
          <w:sz w:val="24"/>
          <w:szCs w:val="24"/>
        </w:rPr>
        <w:t xml:space="preserve">an unlawful act of </w:t>
      </w:r>
      <w:r w:rsidRPr="00C55147">
        <w:rPr>
          <w:rFonts w:ascii="Times New Roman" w:hAnsi="Times New Roman" w:cs="Times New Roman"/>
          <w:sz w:val="24"/>
          <w:szCs w:val="24"/>
        </w:rPr>
        <w:t xml:space="preserve">sexual </w:t>
      </w:r>
      <w:r w:rsidR="00DF21DE" w:rsidRPr="00C55147">
        <w:rPr>
          <w:rFonts w:ascii="Times New Roman" w:hAnsi="Times New Roman" w:cs="Times New Roman"/>
          <w:sz w:val="24"/>
          <w:szCs w:val="24"/>
        </w:rPr>
        <w:t>intercourse</w:t>
      </w:r>
      <w:r w:rsidRPr="00C55147">
        <w:rPr>
          <w:rFonts w:ascii="Times New Roman" w:hAnsi="Times New Roman" w:cs="Times New Roman"/>
          <w:sz w:val="24"/>
          <w:szCs w:val="24"/>
        </w:rPr>
        <w:t xml:space="preserve"> as alleged. </w:t>
      </w:r>
      <w:r w:rsidR="0037249A" w:rsidRPr="00C55147">
        <w:rPr>
          <w:rFonts w:ascii="Times New Roman" w:hAnsi="Times New Roman" w:cs="Times New Roman"/>
          <w:sz w:val="24"/>
          <w:szCs w:val="24"/>
        </w:rPr>
        <w:t xml:space="preserve">Since the prosecution has failed to prove one of the essential </w:t>
      </w:r>
      <w:proofErr w:type="gramStart"/>
      <w:r w:rsidR="0037249A" w:rsidRPr="00C55147">
        <w:rPr>
          <w:rFonts w:ascii="Times New Roman" w:hAnsi="Times New Roman" w:cs="Times New Roman"/>
          <w:sz w:val="24"/>
          <w:szCs w:val="24"/>
        </w:rPr>
        <w:t>ingredient</w:t>
      </w:r>
      <w:proofErr w:type="gramEnd"/>
      <w:r w:rsidR="0037249A" w:rsidRPr="00C55147">
        <w:rPr>
          <w:rFonts w:ascii="Times New Roman" w:hAnsi="Times New Roman" w:cs="Times New Roman"/>
          <w:sz w:val="24"/>
          <w:szCs w:val="24"/>
        </w:rPr>
        <w:t xml:space="preserve"> of the offence, it is not necessary to evaluate the evidence relating to the rest of the ingredients. </w:t>
      </w:r>
      <w:r w:rsidRPr="00C55147">
        <w:rPr>
          <w:rFonts w:ascii="Times New Roman" w:hAnsi="Times New Roman" w:cs="Times New Roman"/>
          <w:sz w:val="24"/>
          <w:szCs w:val="24"/>
        </w:rPr>
        <w:t xml:space="preserve">I </w:t>
      </w:r>
      <w:r w:rsidR="0037249A" w:rsidRPr="00C55147">
        <w:rPr>
          <w:rFonts w:ascii="Times New Roman" w:hAnsi="Times New Roman" w:cs="Times New Roman"/>
          <w:sz w:val="24"/>
          <w:szCs w:val="24"/>
        </w:rPr>
        <w:t xml:space="preserve">accordingly acquit the accused of the offence of Aggravated Defilement c/s 129 (3) and (4) (c) of </w:t>
      </w:r>
      <w:r w:rsidR="0037249A" w:rsidRPr="00C55147">
        <w:rPr>
          <w:rFonts w:ascii="Times New Roman" w:hAnsi="Times New Roman" w:cs="Times New Roman"/>
          <w:i/>
          <w:sz w:val="24"/>
          <w:szCs w:val="24"/>
        </w:rPr>
        <w:t>The</w:t>
      </w:r>
      <w:r w:rsidR="0037249A" w:rsidRPr="00C55147">
        <w:rPr>
          <w:rFonts w:ascii="Times New Roman" w:hAnsi="Times New Roman" w:cs="Times New Roman"/>
          <w:sz w:val="24"/>
          <w:szCs w:val="24"/>
        </w:rPr>
        <w:t xml:space="preserve"> </w:t>
      </w:r>
      <w:r w:rsidR="0037249A" w:rsidRPr="00C55147">
        <w:rPr>
          <w:rFonts w:ascii="Times New Roman" w:hAnsi="Times New Roman" w:cs="Times New Roman"/>
          <w:i/>
          <w:sz w:val="24"/>
          <w:szCs w:val="24"/>
        </w:rPr>
        <w:t>Penal Code Act</w:t>
      </w:r>
      <w:r w:rsidR="0037249A" w:rsidRPr="00C55147">
        <w:rPr>
          <w:rFonts w:ascii="Times New Roman" w:hAnsi="Times New Roman" w:cs="Times New Roman"/>
          <w:sz w:val="24"/>
          <w:szCs w:val="24"/>
        </w:rPr>
        <w:t xml:space="preserve">. </w:t>
      </w:r>
    </w:p>
    <w:p w:rsidR="008C69D7" w:rsidRPr="00C55147" w:rsidRDefault="008C69D7" w:rsidP="00C55147">
      <w:pPr>
        <w:spacing w:after="0" w:line="360" w:lineRule="auto"/>
        <w:jc w:val="both"/>
        <w:rPr>
          <w:rFonts w:ascii="Times New Roman" w:hAnsi="Times New Roman" w:cs="Times New Roman"/>
          <w:sz w:val="24"/>
          <w:szCs w:val="24"/>
        </w:rPr>
      </w:pPr>
    </w:p>
    <w:p w:rsidR="006351B2" w:rsidRPr="00C55147" w:rsidRDefault="006304F9"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However, according to section 87 of </w:t>
      </w:r>
      <w:r w:rsidRPr="00C55147">
        <w:rPr>
          <w:rFonts w:ascii="Times New Roman" w:hAnsi="Times New Roman" w:cs="Times New Roman"/>
          <w:i/>
          <w:sz w:val="24"/>
          <w:szCs w:val="24"/>
        </w:rPr>
        <w:t>The Trial on Indictments Act</w:t>
      </w:r>
      <w:r w:rsidRPr="00C55147">
        <w:rPr>
          <w:rFonts w:ascii="Times New Roman" w:hAnsi="Times New Roman" w:cs="Times New Roman"/>
          <w:sz w:val="24"/>
          <w:szCs w:val="24"/>
        </w:rPr>
        <w:t xml:space="preserve">, when a person is charged with an offence and facts are proved which reduce it to a minor cognate offence, he or she may be convicted of the minor offence although he or she was not charged with it (see </w:t>
      </w:r>
      <w:r w:rsidRPr="00C55147">
        <w:rPr>
          <w:rFonts w:ascii="Times New Roman" w:hAnsi="Times New Roman" w:cs="Times New Roman"/>
          <w:i/>
          <w:sz w:val="24"/>
          <w:szCs w:val="24"/>
        </w:rPr>
        <w:t xml:space="preserve">Uganda v. Leo </w:t>
      </w:r>
      <w:proofErr w:type="spellStart"/>
      <w:r w:rsidRPr="00C55147">
        <w:rPr>
          <w:rFonts w:ascii="Times New Roman" w:hAnsi="Times New Roman" w:cs="Times New Roman"/>
          <w:i/>
          <w:sz w:val="24"/>
          <w:szCs w:val="24"/>
        </w:rPr>
        <w:t>Muby</w:t>
      </w:r>
      <w:r w:rsidR="006351B2" w:rsidRPr="00C55147">
        <w:rPr>
          <w:rFonts w:ascii="Times New Roman" w:hAnsi="Times New Roman" w:cs="Times New Roman"/>
          <w:i/>
          <w:sz w:val="24"/>
          <w:szCs w:val="24"/>
        </w:rPr>
        <w:t>azita</w:t>
      </w:r>
      <w:proofErr w:type="spellEnd"/>
      <w:r w:rsidR="006351B2" w:rsidRPr="00C55147">
        <w:rPr>
          <w:rFonts w:ascii="Times New Roman" w:hAnsi="Times New Roman" w:cs="Times New Roman"/>
          <w:i/>
          <w:sz w:val="24"/>
          <w:szCs w:val="24"/>
        </w:rPr>
        <w:t xml:space="preserve"> and two others [1972] HCB </w:t>
      </w:r>
      <w:r w:rsidRPr="00C55147">
        <w:rPr>
          <w:rFonts w:ascii="Times New Roman" w:hAnsi="Times New Roman" w:cs="Times New Roman"/>
          <w:i/>
          <w:sz w:val="24"/>
          <w:szCs w:val="24"/>
        </w:rPr>
        <w:t>170;</w:t>
      </w:r>
      <w:r w:rsidRPr="00C55147">
        <w:rPr>
          <w:rFonts w:ascii="Times New Roman" w:hAnsi="Times New Roman" w:cs="Times New Roman"/>
          <w:sz w:val="24"/>
          <w:szCs w:val="24"/>
        </w:rPr>
        <w:t xml:space="preserve"> </w:t>
      </w:r>
      <w:proofErr w:type="spellStart"/>
      <w:r w:rsidRPr="00C55147">
        <w:rPr>
          <w:rFonts w:ascii="Times New Roman" w:hAnsi="Times New Roman" w:cs="Times New Roman"/>
          <w:i/>
          <w:sz w:val="24"/>
          <w:szCs w:val="24"/>
        </w:rPr>
        <w:t>Paipai</w:t>
      </w:r>
      <w:proofErr w:type="spellEnd"/>
      <w:r w:rsidRPr="00C55147">
        <w:rPr>
          <w:rFonts w:ascii="Times New Roman" w:hAnsi="Times New Roman" w:cs="Times New Roman"/>
          <w:i/>
          <w:sz w:val="24"/>
          <w:szCs w:val="24"/>
        </w:rPr>
        <w:t xml:space="preserve"> </w:t>
      </w:r>
      <w:proofErr w:type="spellStart"/>
      <w:r w:rsidRPr="00C55147">
        <w:rPr>
          <w:rFonts w:ascii="Times New Roman" w:hAnsi="Times New Roman" w:cs="Times New Roman"/>
          <w:i/>
          <w:sz w:val="24"/>
          <w:szCs w:val="24"/>
        </w:rPr>
        <w:t>Aribu</w:t>
      </w:r>
      <w:proofErr w:type="spellEnd"/>
      <w:r w:rsidRPr="00C55147">
        <w:rPr>
          <w:rFonts w:ascii="Times New Roman" w:hAnsi="Times New Roman" w:cs="Times New Roman"/>
          <w:i/>
          <w:sz w:val="24"/>
          <w:szCs w:val="24"/>
        </w:rPr>
        <w:t xml:space="preserve"> v. Uganda [1964] 1 EA 524 </w:t>
      </w:r>
      <w:r w:rsidRPr="00C55147">
        <w:rPr>
          <w:rFonts w:ascii="Times New Roman" w:hAnsi="Times New Roman" w:cs="Times New Roman"/>
          <w:sz w:val="24"/>
          <w:szCs w:val="24"/>
        </w:rPr>
        <w:t xml:space="preserve">and </w:t>
      </w:r>
      <w:r w:rsidRPr="00C55147">
        <w:rPr>
          <w:rFonts w:ascii="Times New Roman" w:hAnsi="Times New Roman" w:cs="Times New Roman"/>
          <w:i/>
          <w:sz w:val="24"/>
          <w:szCs w:val="24"/>
        </w:rPr>
        <w:lastRenderedPageBreak/>
        <w:t xml:space="preserve">Republic v. </w:t>
      </w:r>
      <w:proofErr w:type="spellStart"/>
      <w:r w:rsidRPr="00C55147">
        <w:rPr>
          <w:rFonts w:ascii="Times New Roman" w:hAnsi="Times New Roman" w:cs="Times New Roman"/>
          <w:i/>
          <w:sz w:val="24"/>
          <w:szCs w:val="24"/>
        </w:rPr>
        <w:t>Cheya</w:t>
      </w:r>
      <w:proofErr w:type="spellEnd"/>
      <w:r w:rsidRPr="00C55147">
        <w:rPr>
          <w:rFonts w:ascii="Times New Roman" w:hAnsi="Times New Roman" w:cs="Times New Roman"/>
          <w:i/>
          <w:sz w:val="24"/>
          <w:szCs w:val="24"/>
        </w:rPr>
        <w:t xml:space="preserve"> and another [1973] 1 EA 500</w:t>
      </w:r>
      <w:r w:rsidRPr="00C55147">
        <w:rPr>
          <w:rFonts w:ascii="Times New Roman" w:hAnsi="Times New Roman" w:cs="Times New Roman"/>
          <w:sz w:val="24"/>
          <w:szCs w:val="24"/>
        </w:rPr>
        <w:t xml:space="preserve">). The minor offence sought to be entered must belong to the same category with the major offence. </w:t>
      </w:r>
      <w:r w:rsidR="006351B2" w:rsidRPr="00C55147">
        <w:rPr>
          <w:rFonts w:ascii="Times New Roman" w:hAnsi="Times New Roman" w:cs="Times New Roman"/>
          <w:sz w:val="24"/>
          <w:szCs w:val="24"/>
        </w:rPr>
        <w:t xml:space="preserve">This provision </w:t>
      </w:r>
      <w:r w:rsidRPr="00C55147">
        <w:rPr>
          <w:rFonts w:ascii="Times New Roman" w:hAnsi="Times New Roman" w:cs="Times New Roman"/>
          <w:sz w:val="24"/>
          <w:szCs w:val="24"/>
        </w:rPr>
        <w:t xml:space="preserve">envisages a process of subtraction: the court considers all the essential ingredients of the offence charged, finds one or more not to have been proved, finds that the remaining ingredients include all the essential ingredients of a minor, cognate, offence and may then, in its discretion, convict of that offence. </w:t>
      </w:r>
    </w:p>
    <w:p w:rsidR="00986CD5" w:rsidRPr="00C55147" w:rsidRDefault="00986CD5" w:rsidP="00C55147">
      <w:pPr>
        <w:spacing w:after="0" w:line="360" w:lineRule="auto"/>
        <w:jc w:val="both"/>
        <w:rPr>
          <w:rFonts w:ascii="Times New Roman" w:hAnsi="Times New Roman" w:cs="Times New Roman"/>
          <w:sz w:val="24"/>
          <w:szCs w:val="24"/>
        </w:rPr>
      </w:pPr>
    </w:p>
    <w:p w:rsidR="00512B98" w:rsidRPr="00C55147" w:rsidRDefault="006304F9"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In the instant case, </w:t>
      </w:r>
      <w:r w:rsidR="00E16F1D" w:rsidRPr="00C55147">
        <w:rPr>
          <w:rFonts w:ascii="Times New Roman" w:hAnsi="Times New Roman" w:cs="Times New Roman"/>
          <w:sz w:val="24"/>
          <w:szCs w:val="24"/>
        </w:rPr>
        <w:t>I find the offence</w:t>
      </w:r>
      <w:r w:rsidR="00357A98" w:rsidRPr="00C55147">
        <w:rPr>
          <w:rFonts w:ascii="Times New Roman" w:hAnsi="Times New Roman" w:cs="Times New Roman"/>
          <w:sz w:val="24"/>
          <w:szCs w:val="24"/>
        </w:rPr>
        <w:t>s</w:t>
      </w:r>
      <w:r w:rsidR="00E16F1D" w:rsidRPr="00C55147">
        <w:rPr>
          <w:rFonts w:ascii="Times New Roman" w:hAnsi="Times New Roman" w:cs="Times New Roman"/>
          <w:sz w:val="24"/>
          <w:szCs w:val="24"/>
        </w:rPr>
        <w:t xml:space="preserve"> of </w:t>
      </w:r>
      <w:r w:rsidR="00861C9A" w:rsidRPr="00C55147">
        <w:rPr>
          <w:rFonts w:ascii="Times New Roman" w:hAnsi="Times New Roman" w:cs="Times New Roman"/>
          <w:sz w:val="24"/>
          <w:szCs w:val="24"/>
        </w:rPr>
        <w:t xml:space="preserve">Attempted aggravated defilement C/s 386 and 129 (3) and (4) (c) of </w:t>
      </w:r>
      <w:r w:rsidR="00861C9A" w:rsidRPr="00C55147">
        <w:rPr>
          <w:rFonts w:ascii="Times New Roman" w:hAnsi="Times New Roman" w:cs="Times New Roman"/>
          <w:i/>
          <w:sz w:val="24"/>
          <w:szCs w:val="24"/>
        </w:rPr>
        <w:t>The Penal Code Act</w:t>
      </w:r>
      <w:r w:rsidR="00861C9A" w:rsidRPr="00C55147">
        <w:rPr>
          <w:rFonts w:ascii="Times New Roman" w:hAnsi="Times New Roman" w:cs="Times New Roman"/>
          <w:sz w:val="24"/>
          <w:szCs w:val="24"/>
        </w:rPr>
        <w:t xml:space="preserve"> and Indecent Assault c/s. 128 (1) of </w:t>
      </w:r>
      <w:r w:rsidR="00861C9A" w:rsidRPr="00C55147">
        <w:rPr>
          <w:rFonts w:ascii="Times New Roman" w:hAnsi="Times New Roman" w:cs="Times New Roman"/>
          <w:i/>
          <w:sz w:val="24"/>
          <w:szCs w:val="24"/>
        </w:rPr>
        <w:t>The Penal Code Act</w:t>
      </w:r>
      <w:r w:rsidR="00861C9A" w:rsidRPr="00C55147">
        <w:rPr>
          <w:rFonts w:ascii="Times New Roman" w:hAnsi="Times New Roman" w:cs="Times New Roman"/>
          <w:sz w:val="24"/>
          <w:szCs w:val="24"/>
        </w:rPr>
        <w:t xml:space="preserve"> as being minor and cognate to the offence of Aggravated Defilement c/s 129 (3) and (4) (c) of </w:t>
      </w:r>
      <w:r w:rsidR="00861C9A" w:rsidRPr="00C55147">
        <w:rPr>
          <w:rFonts w:ascii="Times New Roman" w:hAnsi="Times New Roman" w:cs="Times New Roman"/>
          <w:i/>
          <w:sz w:val="24"/>
          <w:szCs w:val="24"/>
        </w:rPr>
        <w:t>The</w:t>
      </w:r>
      <w:r w:rsidR="00861C9A" w:rsidRPr="00C55147">
        <w:rPr>
          <w:rFonts w:ascii="Times New Roman" w:hAnsi="Times New Roman" w:cs="Times New Roman"/>
          <w:sz w:val="24"/>
          <w:szCs w:val="24"/>
        </w:rPr>
        <w:t xml:space="preserve"> </w:t>
      </w:r>
      <w:r w:rsidR="00861C9A" w:rsidRPr="00C55147">
        <w:rPr>
          <w:rFonts w:ascii="Times New Roman" w:hAnsi="Times New Roman" w:cs="Times New Roman"/>
          <w:i/>
          <w:sz w:val="24"/>
          <w:szCs w:val="24"/>
        </w:rPr>
        <w:t>Penal Code Act</w:t>
      </w:r>
      <w:r w:rsidR="00861C9A" w:rsidRPr="00C55147">
        <w:rPr>
          <w:rFonts w:ascii="Times New Roman" w:hAnsi="Times New Roman" w:cs="Times New Roman"/>
          <w:sz w:val="24"/>
          <w:szCs w:val="24"/>
        </w:rPr>
        <w:t>.</w:t>
      </w:r>
      <w:r w:rsidR="007D52E1" w:rsidRPr="00C55147">
        <w:rPr>
          <w:rFonts w:ascii="Times New Roman" w:hAnsi="Times New Roman" w:cs="Times New Roman"/>
          <w:sz w:val="24"/>
          <w:szCs w:val="24"/>
        </w:rPr>
        <w:t xml:space="preserve"> </w:t>
      </w:r>
      <w:r w:rsidR="002C2D43" w:rsidRPr="00C55147">
        <w:rPr>
          <w:rFonts w:ascii="Times New Roman" w:hAnsi="Times New Roman" w:cs="Times New Roman"/>
          <w:sz w:val="24"/>
          <w:szCs w:val="24"/>
        </w:rPr>
        <w:t xml:space="preserve">For example in </w:t>
      </w:r>
      <w:proofErr w:type="spellStart"/>
      <w:r w:rsidR="002C2D43" w:rsidRPr="00C55147">
        <w:rPr>
          <w:rFonts w:ascii="Times New Roman" w:hAnsi="Times New Roman" w:cs="Times New Roman"/>
          <w:i/>
          <w:sz w:val="24"/>
          <w:szCs w:val="24"/>
        </w:rPr>
        <w:t>Achoki</w:t>
      </w:r>
      <w:proofErr w:type="spellEnd"/>
      <w:r w:rsidR="002C2D43" w:rsidRPr="00C55147">
        <w:rPr>
          <w:rFonts w:ascii="Times New Roman" w:hAnsi="Times New Roman" w:cs="Times New Roman"/>
          <w:i/>
          <w:sz w:val="24"/>
          <w:szCs w:val="24"/>
        </w:rPr>
        <w:t xml:space="preserve"> v. Republic [2000] 2 EA 283</w:t>
      </w:r>
      <w:r w:rsidR="002C2D43" w:rsidRPr="00C55147">
        <w:rPr>
          <w:rFonts w:ascii="Times New Roman" w:hAnsi="Times New Roman" w:cs="Times New Roman"/>
          <w:sz w:val="24"/>
          <w:szCs w:val="24"/>
        </w:rPr>
        <w:t xml:space="preserve">, an accused charged with attempted rape was instead convicted of </w:t>
      </w:r>
      <w:r w:rsidR="00A015B7" w:rsidRPr="00C55147">
        <w:rPr>
          <w:rFonts w:ascii="Times New Roman" w:hAnsi="Times New Roman" w:cs="Times New Roman"/>
          <w:sz w:val="24"/>
          <w:szCs w:val="24"/>
        </w:rPr>
        <w:t>an alternative count of indecent</w:t>
      </w:r>
      <w:r w:rsidR="002C2D43" w:rsidRPr="00C55147">
        <w:rPr>
          <w:rFonts w:ascii="Times New Roman" w:hAnsi="Times New Roman" w:cs="Times New Roman"/>
          <w:sz w:val="24"/>
          <w:szCs w:val="24"/>
        </w:rPr>
        <w:t xml:space="preserve">. </w:t>
      </w:r>
      <w:r w:rsidR="0079764F" w:rsidRPr="00C55147">
        <w:rPr>
          <w:rFonts w:ascii="Times New Roman" w:hAnsi="Times New Roman" w:cs="Times New Roman"/>
          <w:sz w:val="24"/>
          <w:szCs w:val="24"/>
        </w:rPr>
        <w:t>In that case, the appellant accosted the complainant, knocked her down, tore away her knickers and lay on top of her. He was at the same time lowering his own trousers and he tried to get in</w:t>
      </w:r>
      <w:r w:rsidR="000174A2" w:rsidRPr="00C55147">
        <w:rPr>
          <w:rFonts w:ascii="Times New Roman" w:hAnsi="Times New Roman" w:cs="Times New Roman"/>
          <w:sz w:val="24"/>
          <w:szCs w:val="24"/>
        </w:rPr>
        <w:t xml:space="preserve"> </w:t>
      </w:r>
      <w:r w:rsidR="0079764F" w:rsidRPr="00C55147">
        <w:rPr>
          <w:rFonts w:ascii="Times New Roman" w:hAnsi="Times New Roman" w:cs="Times New Roman"/>
          <w:sz w:val="24"/>
          <w:szCs w:val="24"/>
        </w:rPr>
        <w:t xml:space="preserve">between her thighs. </w:t>
      </w:r>
      <w:r w:rsidR="000174A2" w:rsidRPr="00C55147">
        <w:rPr>
          <w:rFonts w:ascii="Times New Roman" w:hAnsi="Times New Roman" w:cs="Times New Roman"/>
          <w:sz w:val="24"/>
          <w:szCs w:val="24"/>
        </w:rPr>
        <w:t>The complainant</w:t>
      </w:r>
      <w:r w:rsidR="0079764F" w:rsidRPr="00C55147">
        <w:rPr>
          <w:rFonts w:ascii="Times New Roman" w:hAnsi="Times New Roman" w:cs="Times New Roman"/>
          <w:sz w:val="24"/>
          <w:szCs w:val="24"/>
        </w:rPr>
        <w:t xml:space="preserve"> was all the time screaming and her screams brought along </w:t>
      </w:r>
      <w:r w:rsidR="000174A2" w:rsidRPr="00C55147">
        <w:rPr>
          <w:rFonts w:ascii="Times New Roman" w:hAnsi="Times New Roman" w:cs="Times New Roman"/>
          <w:sz w:val="24"/>
          <w:szCs w:val="24"/>
        </w:rPr>
        <w:t xml:space="preserve">a witness who said he </w:t>
      </w:r>
      <w:r w:rsidR="0079764F" w:rsidRPr="00C55147">
        <w:rPr>
          <w:rFonts w:ascii="Times New Roman" w:hAnsi="Times New Roman" w:cs="Times New Roman"/>
          <w:sz w:val="24"/>
          <w:szCs w:val="24"/>
        </w:rPr>
        <w:t xml:space="preserve">found the </w:t>
      </w:r>
      <w:r w:rsidR="000174A2" w:rsidRPr="00C55147">
        <w:rPr>
          <w:rFonts w:ascii="Times New Roman" w:hAnsi="Times New Roman" w:cs="Times New Roman"/>
          <w:sz w:val="24"/>
          <w:szCs w:val="24"/>
        </w:rPr>
        <w:t>a</w:t>
      </w:r>
      <w:r w:rsidR="0079764F" w:rsidRPr="00C55147">
        <w:rPr>
          <w:rFonts w:ascii="Times New Roman" w:hAnsi="Times New Roman" w:cs="Times New Roman"/>
          <w:sz w:val="24"/>
          <w:szCs w:val="24"/>
        </w:rPr>
        <w:t>ppellant lying on top of the complainant.</w:t>
      </w:r>
      <w:r w:rsidR="00413487" w:rsidRPr="00C55147">
        <w:rPr>
          <w:rFonts w:ascii="Times New Roman" w:hAnsi="Times New Roman" w:cs="Times New Roman"/>
          <w:sz w:val="24"/>
          <w:szCs w:val="24"/>
        </w:rPr>
        <w:t xml:space="preserve"> The court found that these facts, apart from supporting a charge of attempted rape, which charge was incurably defective, also supported the alternative charge of indecent assault. He was thus convicted of the minor and cognate offence </w:t>
      </w:r>
      <w:r w:rsidR="0073096E" w:rsidRPr="00C55147">
        <w:rPr>
          <w:rFonts w:ascii="Times New Roman" w:hAnsi="Times New Roman" w:cs="Times New Roman"/>
          <w:sz w:val="24"/>
          <w:szCs w:val="24"/>
        </w:rPr>
        <w:t>in the alternative count of indecent assault</w:t>
      </w:r>
      <w:r w:rsidR="00413487" w:rsidRPr="00C55147">
        <w:rPr>
          <w:rFonts w:ascii="Times New Roman" w:hAnsi="Times New Roman" w:cs="Times New Roman"/>
          <w:sz w:val="24"/>
          <w:szCs w:val="24"/>
        </w:rPr>
        <w:t xml:space="preserve">. </w:t>
      </w:r>
    </w:p>
    <w:p w:rsidR="00512B98" w:rsidRPr="00C55147" w:rsidRDefault="00512B98" w:rsidP="00C55147">
      <w:pPr>
        <w:spacing w:after="0" w:line="360" w:lineRule="auto"/>
        <w:jc w:val="both"/>
        <w:rPr>
          <w:rFonts w:ascii="Times New Roman" w:hAnsi="Times New Roman" w:cs="Times New Roman"/>
          <w:sz w:val="24"/>
          <w:szCs w:val="24"/>
        </w:rPr>
      </w:pPr>
    </w:p>
    <w:p w:rsidR="00DD5BB7" w:rsidRPr="00C55147" w:rsidRDefault="002C2D43"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In</w:t>
      </w:r>
      <w:r w:rsidR="007D52E1" w:rsidRPr="00C55147">
        <w:rPr>
          <w:rFonts w:ascii="Times New Roman" w:hAnsi="Times New Roman" w:cs="Times New Roman"/>
          <w:sz w:val="24"/>
          <w:szCs w:val="24"/>
        </w:rPr>
        <w:t xml:space="preserve"> </w:t>
      </w:r>
      <w:r w:rsidR="000174A2" w:rsidRPr="00C55147">
        <w:rPr>
          <w:rFonts w:ascii="Times New Roman" w:hAnsi="Times New Roman" w:cs="Times New Roman"/>
          <w:sz w:val="24"/>
          <w:szCs w:val="24"/>
        </w:rPr>
        <w:t xml:space="preserve">another case, </w:t>
      </w:r>
      <w:proofErr w:type="spellStart"/>
      <w:r w:rsidR="007D52E1" w:rsidRPr="00C55147">
        <w:rPr>
          <w:rFonts w:ascii="Times New Roman" w:hAnsi="Times New Roman" w:cs="Times New Roman"/>
          <w:i/>
          <w:sz w:val="24"/>
          <w:szCs w:val="24"/>
        </w:rPr>
        <w:t>Hamisi</w:t>
      </w:r>
      <w:proofErr w:type="spellEnd"/>
      <w:r w:rsidR="007D52E1" w:rsidRPr="00C55147">
        <w:rPr>
          <w:rFonts w:ascii="Times New Roman" w:hAnsi="Times New Roman" w:cs="Times New Roman"/>
          <w:i/>
          <w:sz w:val="24"/>
          <w:szCs w:val="24"/>
        </w:rPr>
        <w:t xml:space="preserve"> v. Republic [1972] 1 EA 367</w:t>
      </w:r>
      <w:r w:rsidR="007D52E1" w:rsidRPr="00C55147">
        <w:rPr>
          <w:rFonts w:ascii="Times New Roman" w:hAnsi="Times New Roman" w:cs="Times New Roman"/>
          <w:sz w:val="24"/>
          <w:szCs w:val="24"/>
        </w:rPr>
        <w:t xml:space="preserve">, </w:t>
      </w:r>
      <w:r w:rsidR="00806CA7" w:rsidRPr="00C55147">
        <w:rPr>
          <w:rFonts w:ascii="Times New Roman" w:hAnsi="Times New Roman" w:cs="Times New Roman"/>
          <w:sz w:val="24"/>
          <w:szCs w:val="24"/>
        </w:rPr>
        <w:t>the appellant was convicted of indecent assault, having dragged the complainant to the ground with the threat of raping her.</w:t>
      </w:r>
      <w:r w:rsidR="00647406" w:rsidRPr="00C55147">
        <w:rPr>
          <w:rFonts w:ascii="Times New Roman" w:hAnsi="Times New Roman" w:cs="Times New Roman"/>
          <w:sz w:val="24"/>
          <w:szCs w:val="24"/>
        </w:rPr>
        <w:t xml:space="preserve"> In that case, as the complainant was on her way home, the accused who was riding a bicycle overtook her and after riding a few steps ahead alighted from his bicycle and appeared as if he was repairing his bike. When the complainant reached him, the accused threw his bicycle to the ground and held the complainant and said to her that he was going to have sexual intercourse with her by force. The accused then dragged her to a place where there was tall grass and threw her to the ground, drew a knife, and threatened to kill her if she did not comply with his request. While the accused held a knife pointed at her, he forced her to remove her underclothes which she did. The accused then started </w:t>
      </w:r>
      <w:r w:rsidR="005B0B55" w:rsidRPr="00C55147">
        <w:rPr>
          <w:rFonts w:ascii="Times New Roman" w:hAnsi="Times New Roman" w:cs="Times New Roman"/>
          <w:sz w:val="24"/>
          <w:szCs w:val="24"/>
        </w:rPr>
        <w:t>to remove</w:t>
      </w:r>
      <w:r w:rsidR="00647406" w:rsidRPr="00C55147">
        <w:rPr>
          <w:rFonts w:ascii="Times New Roman" w:hAnsi="Times New Roman" w:cs="Times New Roman"/>
          <w:sz w:val="24"/>
          <w:szCs w:val="24"/>
        </w:rPr>
        <w:t xml:space="preserve"> his trousers but as he was doing so a police car stopped nearby and the complainant called for help. The driver of the car went to the scene and took both parties to the police station. The accused was eventually charged with attempted rape.</w:t>
      </w:r>
      <w:r w:rsidR="00A7233A" w:rsidRPr="00C55147">
        <w:rPr>
          <w:rFonts w:ascii="Times New Roman" w:hAnsi="Times New Roman" w:cs="Times New Roman"/>
          <w:sz w:val="24"/>
          <w:szCs w:val="24"/>
        </w:rPr>
        <w:t xml:space="preserve"> It was held that on those </w:t>
      </w:r>
      <w:r w:rsidR="00A7233A" w:rsidRPr="00C55147">
        <w:rPr>
          <w:rFonts w:ascii="Times New Roman" w:hAnsi="Times New Roman" w:cs="Times New Roman"/>
          <w:sz w:val="24"/>
          <w:szCs w:val="24"/>
        </w:rPr>
        <w:lastRenderedPageBreak/>
        <w:t>facts, the trial court was right in holding that a charge of attempted rape was unsupportable</w:t>
      </w:r>
      <w:r w:rsidR="009E274C" w:rsidRPr="00C55147">
        <w:rPr>
          <w:rFonts w:ascii="Times New Roman" w:hAnsi="Times New Roman" w:cs="Times New Roman"/>
          <w:sz w:val="24"/>
          <w:szCs w:val="24"/>
        </w:rPr>
        <w:t xml:space="preserve">. </w:t>
      </w:r>
      <w:r w:rsidR="00E81170" w:rsidRPr="00C55147">
        <w:rPr>
          <w:rFonts w:ascii="Times New Roman" w:hAnsi="Times New Roman" w:cs="Times New Roman"/>
          <w:sz w:val="24"/>
          <w:szCs w:val="24"/>
        </w:rPr>
        <w:t>An assault on a lady, though not indecent in itself, becomes indecent if it is accompanied by indecent utterances suggestive of sexual intercourse.</w:t>
      </w:r>
    </w:p>
    <w:p w:rsidR="009E274C" w:rsidRPr="00C55147" w:rsidRDefault="005B0B55"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Similarly</w:t>
      </w:r>
      <w:r w:rsidR="009E274C" w:rsidRPr="00C55147">
        <w:rPr>
          <w:rFonts w:ascii="Times New Roman" w:hAnsi="Times New Roman" w:cs="Times New Roman"/>
          <w:sz w:val="24"/>
          <w:szCs w:val="24"/>
        </w:rPr>
        <w:t xml:space="preserve">, in </w:t>
      </w:r>
      <w:r w:rsidR="009E274C" w:rsidRPr="00C55147">
        <w:rPr>
          <w:rFonts w:ascii="Times New Roman" w:hAnsi="Times New Roman" w:cs="Times New Roman"/>
          <w:i/>
          <w:sz w:val="24"/>
          <w:szCs w:val="24"/>
        </w:rPr>
        <w:t xml:space="preserve">R. v. </w:t>
      </w:r>
      <w:proofErr w:type="spellStart"/>
      <w:r w:rsidR="009E274C" w:rsidRPr="00C55147">
        <w:rPr>
          <w:rFonts w:ascii="Times New Roman" w:hAnsi="Times New Roman" w:cs="Times New Roman"/>
          <w:i/>
          <w:sz w:val="24"/>
          <w:szCs w:val="24"/>
        </w:rPr>
        <w:t>Haruna</w:t>
      </w:r>
      <w:proofErr w:type="spellEnd"/>
      <w:r w:rsidR="009E274C" w:rsidRPr="00C55147">
        <w:rPr>
          <w:rFonts w:ascii="Times New Roman" w:hAnsi="Times New Roman" w:cs="Times New Roman"/>
          <w:i/>
          <w:sz w:val="24"/>
          <w:szCs w:val="24"/>
        </w:rPr>
        <w:t xml:space="preserve"> Ibrahi</w:t>
      </w:r>
      <w:r w:rsidR="00134843" w:rsidRPr="00C55147">
        <w:rPr>
          <w:rFonts w:ascii="Times New Roman" w:hAnsi="Times New Roman" w:cs="Times New Roman"/>
          <w:i/>
          <w:sz w:val="24"/>
          <w:szCs w:val="24"/>
        </w:rPr>
        <w:t>m</w:t>
      </w:r>
      <w:r w:rsidR="009E274C" w:rsidRPr="00C55147">
        <w:rPr>
          <w:rFonts w:ascii="Times New Roman" w:hAnsi="Times New Roman" w:cs="Times New Roman"/>
          <w:i/>
          <w:sz w:val="24"/>
          <w:szCs w:val="24"/>
        </w:rPr>
        <w:t xml:space="preserve"> (1967), H.C.D. Case No. 76</w:t>
      </w:r>
      <w:r w:rsidR="009E274C" w:rsidRPr="00C55147">
        <w:rPr>
          <w:rFonts w:ascii="Times New Roman" w:hAnsi="Times New Roman" w:cs="Times New Roman"/>
          <w:sz w:val="24"/>
          <w:szCs w:val="24"/>
        </w:rPr>
        <w:t xml:space="preserve">, the accused was </w:t>
      </w:r>
      <w:r w:rsidRPr="00C55147">
        <w:rPr>
          <w:rFonts w:ascii="Times New Roman" w:hAnsi="Times New Roman" w:cs="Times New Roman"/>
          <w:sz w:val="24"/>
          <w:szCs w:val="24"/>
        </w:rPr>
        <w:t>charged</w:t>
      </w:r>
      <w:r w:rsidR="009E274C" w:rsidRPr="00C55147">
        <w:rPr>
          <w:rFonts w:ascii="Times New Roman" w:hAnsi="Times New Roman" w:cs="Times New Roman"/>
          <w:sz w:val="24"/>
          <w:szCs w:val="24"/>
        </w:rPr>
        <w:t xml:space="preserve"> </w:t>
      </w:r>
      <w:r w:rsidRPr="00C55147">
        <w:rPr>
          <w:rFonts w:ascii="Times New Roman" w:hAnsi="Times New Roman" w:cs="Times New Roman"/>
          <w:sz w:val="24"/>
          <w:szCs w:val="24"/>
        </w:rPr>
        <w:t>with</w:t>
      </w:r>
      <w:r w:rsidR="009E274C" w:rsidRPr="00C55147">
        <w:rPr>
          <w:rFonts w:ascii="Times New Roman" w:hAnsi="Times New Roman" w:cs="Times New Roman"/>
          <w:sz w:val="24"/>
          <w:szCs w:val="24"/>
        </w:rPr>
        <w:t xml:space="preserve"> attempted rape. The evidence was that he had dragged the complainant to a ditch, placed his hands over her mouth and pulled down her underpants but while lying on her, he was observed by a passer-by and fled. The High Court held that the acts of the accused did not amount to attempted rape but found that his acts were consistent with indecent assault</w:t>
      </w:r>
      <w:r w:rsidRPr="00C55147">
        <w:rPr>
          <w:rFonts w:ascii="Times New Roman" w:hAnsi="Times New Roman" w:cs="Times New Roman"/>
          <w:sz w:val="24"/>
          <w:szCs w:val="24"/>
        </w:rPr>
        <w:t xml:space="preserve"> and he was convicted accordingly. </w:t>
      </w:r>
    </w:p>
    <w:p w:rsidR="00806CA7" w:rsidRPr="00C55147" w:rsidRDefault="00806CA7" w:rsidP="00C55147">
      <w:pPr>
        <w:spacing w:after="0" w:line="360" w:lineRule="auto"/>
        <w:jc w:val="both"/>
        <w:rPr>
          <w:rFonts w:ascii="Times New Roman" w:hAnsi="Times New Roman" w:cs="Times New Roman"/>
          <w:sz w:val="24"/>
          <w:szCs w:val="24"/>
        </w:rPr>
      </w:pPr>
    </w:p>
    <w:p w:rsidR="00CA3FDD" w:rsidRPr="00C55147" w:rsidRDefault="00207247"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For conduct to constitute an attempt, the impugned act has to be more than just preparation. It has to be an unequivocal step towards the completion of the crime </w:t>
      </w:r>
      <w:r w:rsidR="00AC5BDE" w:rsidRPr="00C55147">
        <w:rPr>
          <w:rFonts w:ascii="Times New Roman" w:hAnsi="Times New Roman" w:cs="Times New Roman"/>
          <w:sz w:val="24"/>
          <w:szCs w:val="24"/>
        </w:rPr>
        <w:t>which</w:t>
      </w:r>
      <w:r w:rsidRPr="00C55147">
        <w:rPr>
          <w:rFonts w:ascii="Times New Roman" w:hAnsi="Times New Roman" w:cs="Times New Roman"/>
          <w:sz w:val="24"/>
          <w:szCs w:val="24"/>
        </w:rPr>
        <w:t xml:space="preserve">, but for interruption or interference, would have occurred. </w:t>
      </w:r>
      <w:r w:rsidR="00CA3FDD" w:rsidRPr="00C55147">
        <w:rPr>
          <w:rFonts w:ascii="Times New Roman" w:hAnsi="Times New Roman" w:cs="Times New Roman"/>
          <w:sz w:val="24"/>
          <w:szCs w:val="24"/>
        </w:rPr>
        <w:t xml:space="preserve">According to section 386 (1) of </w:t>
      </w:r>
      <w:r w:rsidR="00CA3FDD" w:rsidRPr="00C55147">
        <w:rPr>
          <w:rFonts w:ascii="Times New Roman" w:hAnsi="Times New Roman" w:cs="Times New Roman"/>
          <w:i/>
          <w:sz w:val="24"/>
          <w:szCs w:val="24"/>
        </w:rPr>
        <w:t>The Penal Code Act</w:t>
      </w:r>
      <w:r w:rsidR="00CA3FDD" w:rsidRPr="00C55147">
        <w:rPr>
          <w:rFonts w:ascii="Times New Roman" w:hAnsi="Times New Roman" w:cs="Times New Roman"/>
          <w:sz w:val="24"/>
          <w:szCs w:val="24"/>
        </w:rPr>
        <w:t xml:space="preserve"> when a person, intending to commit an offence, begins to put his or her intention into execution by means adapted for its fulfillment, and manifests his or her intention by some overt act, but does not fulfill his or her intention to such an extent as to commit the offence, he or she is deemed to attempt to commit the offence.</w:t>
      </w:r>
    </w:p>
    <w:p w:rsidR="00CA3FDD" w:rsidRPr="00C55147" w:rsidRDefault="00CA3FDD" w:rsidP="00C55147">
      <w:pPr>
        <w:spacing w:after="0" w:line="360" w:lineRule="auto"/>
        <w:jc w:val="both"/>
        <w:rPr>
          <w:rFonts w:ascii="Times New Roman" w:hAnsi="Times New Roman" w:cs="Times New Roman"/>
          <w:sz w:val="24"/>
          <w:szCs w:val="24"/>
        </w:rPr>
      </w:pPr>
    </w:p>
    <w:p w:rsidR="00861C9A" w:rsidRPr="00C55147" w:rsidRDefault="00207247"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It was the testimony of P.W.3 that she observed the </w:t>
      </w:r>
      <w:r w:rsidR="001C191B" w:rsidRPr="00C55147">
        <w:rPr>
          <w:rFonts w:ascii="Times New Roman" w:hAnsi="Times New Roman" w:cs="Times New Roman"/>
          <w:sz w:val="24"/>
          <w:szCs w:val="24"/>
        </w:rPr>
        <w:t>perpetrator</w:t>
      </w:r>
      <w:r w:rsidRPr="00C55147">
        <w:rPr>
          <w:rFonts w:ascii="Times New Roman" w:hAnsi="Times New Roman" w:cs="Times New Roman"/>
          <w:sz w:val="24"/>
          <w:szCs w:val="24"/>
        </w:rPr>
        <w:t xml:space="preserve"> remove his pair of trousers and place his legs on top of the victim </w:t>
      </w:r>
      <w:r w:rsidR="00AC5BDE" w:rsidRPr="00C55147">
        <w:rPr>
          <w:rFonts w:ascii="Times New Roman" w:hAnsi="Times New Roman" w:cs="Times New Roman"/>
          <w:sz w:val="24"/>
          <w:szCs w:val="24"/>
        </w:rPr>
        <w:t xml:space="preserve">who too was naked from the waist down. </w:t>
      </w:r>
      <w:r w:rsidR="00B63004" w:rsidRPr="00C55147">
        <w:rPr>
          <w:rFonts w:ascii="Times New Roman" w:hAnsi="Times New Roman" w:cs="Times New Roman"/>
          <w:sz w:val="24"/>
          <w:szCs w:val="24"/>
        </w:rPr>
        <w:t xml:space="preserve">He held the victim close to him. </w:t>
      </w:r>
      <w:r w:rsidR="00AC5BDE" w:rsidRPr="00C55147">
        <w:rPr>
          <w:rFonts w:ascii="Times New Roman" w:hAnsi="Times New Roman" w:cs="Times New Roman"/>
          <w:sz w:val="24"/>
          <w:szCs w:val="24"/>
        </w:rPr>
        <w:t xml:space="preserve">It is at that point that this witness </w:t>
      </w:r>
      <w:r w:rsidR="001C191B" w:rsidRPr="00C55147">
        <w:rPr>
          <w:rFonts w:ascii="Times New Roman" w:hAnsi="Times New Roman" w:cs="Times New Roman"/>
          <w:sz w:val="24"/>
          <w:szCs w:val="24"/>
        </w:rPr>
        <w:t>then</w:t>
      </w:r>
      <w:r w:rsidRPr="00C55147">
        <w:rPr>
          <w:rFonts w:ascii="Times New Roman" w:hAnsi="Times New Roman" w:cs="Times New Roman"/>
          <w:sz w:val="24"/>
          <w:szCs w:val="24"/>
        </w:rPr>
        <w:t xml:space="preserve"> pushed the door open to interrupt the ongoing activity. The activity she observed had gone beyond mere preparation</w:t>
      </w:r>
      <w:r w:rsidR="001C191B" w:rsidRPr="00C55147">
        <w:rPr>
          <w:rFonts w:ascii="Times New Roman" w:hAnsi="Times New Roman" w:cs="Times New Roman"/>
          <w:sz w:val="24"/>
          <w:szCs w:val="24"/>
        </w:rPr>
        <w:t xml:space="preserve"> but had not reached the point of contact between the sexual organ of the perpetrator and that of the victim</w:t>
      </w:r>
      <w:r w:rsidRPr="00C55147">
        <w:rPr>
          <w:rFonts w:ascii="Times New Roman" w:hAnsi="Times New Roman" w:cs="Times New Roman"/>
          <w:sz w:val="24"/>
          <w:szCs w:val="24"/>
        </w:rPr>
        <w:t xml:space="preserve">. I find that the conduct she observed constitutes an unequivocal step towards the completion of the crime </w:t>
      </w:r>
      <w:r w:rsidR="00AC5BDE" w:rsidRPr="00C55147">
        <w:rPr>
          <w:rFonts w:ascii="Times New Roman" w:hAnsi="Times New Roman" w:cs="Times New Roman"/>
          <w:sz w:val="24"/>
          <w:szCs w:val="24"/>
        </w:rPr>
        <w:t>which</w:t>
      </w:r>
      <w:r w:rsidRPr="00C55147">
        <w:rPr>
          <w:rFonts w:ascii="Times New Roman" w:hAnsi="Times New Roman" w:cs="Times New Roman"/>
          <w:sz w:val="24"/>
          <w:szCs w:val="24"/>
        </w:rPr>
        <w:t xml:space="preserve">, but for her interruption or interference, would have resulted in the commission of the offense. </w:t>
      </w:r>
      <w:r w:rsidR="00AC5BDE" w:rsidRPr="00C55147">
        <w:rPr>
          <w:rFonts w:ascii="Times New Roman" w:hAnsi="Times New Roman" w:cs="Times New Roman"/>
          <w:sz w:val="24"/>
          <w:szCs w:val="24"/>
        </w:rPr>
        <w:t xml:space="preserve">The prosecution has </w:t>
      </w:r>
      <w:r w:rsidR="001C191B" w:rsidRPr="00C55147">
        <w:rPr>
          <w:rFonts w:ascii="Times New Roman" w:hAnsi="Times New Roman" w:cs="Times New Roman"/>
          <w:sz w:val="24"/>
          <w:szCs w:val="24"/>
        </w:rPr>
        <w:t xml:space="preserve">therefore </w:t>
      </w:r>
      <w:r w:rsidR="00AC5BDE" w:rsidRPr="00C55147">
        <w:rPr>
          <w:rFonts w:ascii="Times New Roman" w:hAnsi="Times New Roman" w:cs="Times New Roman"/>
          <w:sz w:val="24"/>
          <w:szCs w:val="24"/>
        </w:rPr>
        <w:t xml:space="preserve">established beyond reasonable doubt that there was an attempt made to </w:t>
      </w:r>
      <w:r w:rsidR="000B34A7" w:rsidRPr="00C55147">
        <w:rPr>
          <w:rFonts w:ascii="Times New Roman" w:hAnsi="Times New Roman" w:cs="Times New Roman"/>
          <w:sz w:val="24"/>
          <w:szCs w:val="24"/>
        </w:rPr>
        <w:t>perform a</w:t>
      </w:r>
      <w:r w:rsidR="001C191B" w:rsidRPr="00C55147">
        <w:rPr>
          <w:rFonts w:ascii="Times New Roman" w:hAnsi="Times New Roman" w:cs="Times New Roman"/>
          <w:sz w:val="24"/>
          <w:szCs w:val="24"/>
        </w:rPr>
        <w:t>n unlawful</w:t>
      </w:r>
      <w:r w:rsidR="000B34A7" w:rsidRPr="00C55147">
        <w:rPr>
          <w:rFonts w:ascii="Times New Roman" w:hAnsi="Times New Roman" w:cs="Times New Roman"/>
          <w:sz w:val="24"/>
          <w:szCs w:val="24"/>
        </w:rPr>
        <w:t xml:space="preserve"> sexual act on</w:t>
      </w:r>
      <w:r w:rsidR="00AC5BDE" w:rsidRPr="00C55147">
        <w:rPr>
          <w:rFonts w:ascii="Times New Roman" w:hAnsi="Times New Roman" w:cs="Times New Roman"/>
          <w:sz w:val="24"/>
          <w:szCs w:val="24"/>
        </w:rPr>
        <w:t xml:space="preserve"> the victim, </w:t>
      </w:r>
      <w:proofErr w:type="spellStart"/>
      <w:r w:rsidR="00AC5BDE" w:rsidRPr="00C55147">
        <w:rPr>
          <w:rFonts w:ascii="Times New Roman" w:hAnsi="Times New Roman" w:cs="Times New Roman"/>
          <w:sz w:val="24"/>
          <w:szCs w:val="24"/>
        </w:rPr>
        <w:t>Nakalanzi</w:t>
      </w:r>
      <w:proofErr w:type="spellEnd"/>
      <w:r w:rsidR="00AC5BDE" w:rsidRPr="00C55147">
        <w:rPr>
          <w:rFonts w:ascii="Times New Roman" w:hAnsi="Times New Roman" w:cs="Times New Roman"/>
          <w:sz w:val="24"/>
          <w:szCs w:val="24"/>
        </w:rPr>
        <w:t xml:space="preserve"> Deborah</w:t>
      </w:r>
      <w:r w:rsidR="000B34A7" w:rsidRPr="00C55147">
        <w:rPr>
          <w:rFonts w:ascii="Times New Roman" w:hAnsi="Times New Roman" w:cs="Times New Roman"/>
          <w:sz w:val="24"/>
          <w:szCs w:val="24"/>
        </w:rPr>
        <w:t xml:space="preserve"> on 17</w:t>
      </w:r>
      <w:r w:rsidR="000B34A7" w:rsidRPr="00C55147">
        <w:rPr>
          <w:rFonts w:ascii="Times New Roman" w:hAnsi="Times New Roman" w:cs="Times New Roman"/>
          <w:sz w:val="24"/>
          <w:szCs w:val="24"/>
          <w:vertAlign w:val="superscript"/>
        </w:rPr>
        <w:t>th</w:t>
      </w:r>
      <w:r w:rsidR="000B34A7" w:rsidRPr="00C55147">
        <w:rPr>
          <w:rFonts w:ascii="Times New Roman" w:hAnsi="Times New Roman" w:cs="Times New Roman"/>
          <w:sz w:val="24"/>
          <w:szCs w:val="24"/>
        </w:rPr>
        <w:t xml:space="preserve"> October, 2014</w:t>
      </w:r>
      <w:r w:rsidR="001C191B" w:rsidRPr="00C55147">
        <w:rPr>
          <w:rFonts w:ascii="Times New Roman" w:hAnsi="Times New Roman" w:cs="Times New Roman"/>
          <w:sz w:val="24"/>
          <w:szCs w:val="24"/>
        </w:rPr>
        <w:t xml:space="preserve"> at or around 10.00 am while she was inside the house of the accused.</w:t>
      </w:r>
      <w:r w:rsidR="000B34A7" w:rsidRPr="00C55147">
        <w:rPr>
          <w:rFonts w:ascii="Times New Roman" w:hAnsi="Times New Roman" w:cs="Times New Roman"/>
          <w:sz w:val="24"/>
          <w:szCs w:val="24"/>
        </w:rPr>
        <w:t xml:space="preserve"> </w:t>
      </w:r>
    </w:p>
    <w:p w:rsidR="00AC5BDE" w:rsidRPr="00C55147" w:rsidRDefault="00AC5BDE" w:rsidP="00C55147">
      <w:pPr>
        <w:spacing w:after="0" w:line="360" w:lineRule="auto"/>
        <w:jc w:val="both"/>
        <w:rPr>
          <w:rFonts w:ascii="Times New Roman" w:hAnsi="Times New Roman" w:cs="Times New Roman"/>
          <w:sz w:val="24"/>
          <w:szCs w:val="24"/>
        </w:rPr>
      </w:pPr>
    </w:p>
    <w:p w:rsidR="00207247" w:rsidRPr="00C55147" w:rsidRDefault="00D452AF"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Lastly, the prosecution had to prove t</w:t>
      </w:r>
      <w:r w:rsidR="005E3309" w:rsidRPr="00C55147">
        <w:rPr>
          <w:rFonts w:ascii="Times New Roman" w:hAnsi="Times New Roman" w:cs="Times New Roman"/>
          <w:sz w:val="24"/>
          <w:szCs w:val="24"/>
        </w:rPr>
        <w:t xml:space="preserve">hat it is the accused </w:t>
      </w:r>
      <w:r w:rsidR="00207247" w:rsidRPr="00C55147">
        <w:rPr>
          <w:rFonts w:ascii="Times New Roman" w:hAnsi="Times New Roman" w:cs="Times New Roman"/>
          <w:sz w:val="24"/>
          <w:szCs w:val="24"/>
        </w:rPr>
        <w:t>who attempted to perform</w:t>
      </w:r>
      <w:r w:rsidR="005E3309" w:rsidRPr="00C55147">
        <w:rPr>
          <w:rFonts w:ascii="Times New Roman" w:hAnsi="Times New Roman" w:cs="Times New Roman"/>
          <w:sz w:val="24"/>
          <w:szCs w:val="24"/>
        </w:rPr>
        <w:t xml:space="preserve"> </w:t>
      </w:r>
      <w:r w:rsidR="00E77B6D" w:rsidRPr="00C55147">
        <w:rPr>
          <w:rFonts w:ascii="Times New Roman" w:hAnsi="Times New Roman" w:cs="Times New Roman"/>
          <w:sz w:val="24"/>
          <w:szCs w:val="24"/>
        </w:rPr>
        <w:t>the unlawful</w:t>
      </w:r>
      <w:r w:rsidR="005E3309" w:rsidRPr="00C55147">
        <w:rPr>
          <w:rFonts w:ascii="Times New Roman" w:hAnsi="Times New Roman" w:cs="Times New Roman"/>
          <w:sz w:val="24"/>
          <w:szCs w:val="24"/>
        </w:rPr>
        <w:t xml:space="preserve"> sexual act on the victim.</w:t>
      </w:r>
      <w:r w:rsidRPr="00C55147">
        <w:rPr>
          <w:rFonts w:ascii="Times New Roman" w:hAnsi="Times New Roman" w:cs="Times New Roman"/>
          <w:sz w:val="24"/>
          <w:szCs w:val="24"/>
        </w:rPr>
        <w:t xml:space="preserve"> The accused in his unsworn statement totally denied any involvement. </w:t>
      </w:r>
      <w:r w:rsidRPr="00C55147">
        <w:rPr>
          <w:rFonts w:ascii="Times New Roman" w:hAnsi="Times New Roman" w:cs="Times New Roman"/>
          <w:sz w:val="24"/>
          <w:szCs w:val="24"/>
        </w:rPr>
        <w:lastRenderedPageBreak/>
        <w:t xml:space="preserve">He denied </w:t>
      </w:r>
      <w:r w:rsidR="00207247" w:rsidRPr="00C55147">
        <w:rPr>
          <w:rFonts w:ascii="Times New Roman" w:hAnsi="Times New Roman" w:cs="Times New Roman"/>
          <w:sz w:val="24"/>
          <w:szCs w:val="24"/>
        </w:rPr>
        <w:t>having seen</w:t>
      </w:r>
      <w:r w:rsidRPr="00C55147">
        <w:rPr>
          <w:rFonts w:ascii="Times New Roman" w:hAnsi="Times New Roman" w:cs="Times New Roman"/>
          <w:sz w:val="24"/>
          <w:szCs w:val="24"/>
        </w:rPr>
        <w:t xml:space="preserve"> the victim</w:t>
      </w:r>
      <w:r w:rsidR="00207247" w:rsidRPr="00C55147">
        <w:rPr>
          <w:rFonts w:ascii="Times New Roman" w:hAnsi="Times New Roman" w:cs="Times New Roman"/>
          <w:sz w:val="24"/>
          <w:szCs w:val="24"/>
        </w:rPr>
        <w:t xml:space="preserve"> on that day</w:t>
      </w:r>
      <w:r w:rsidRPr="00C55147">
        <w:rPr>
          <w:rFonts w:ascii="Times New Roman" w:hAnsi="Times New Roman" w:cs="Times New Roman"/>
          <w:sz w:val="24"/>
          <w:szCs w:val="24"/>
        </w:rPr>
        <w:t>. Counsel for the accused contested this ingredient during cross-examination of the prosecution witnesses and in h</w:t>
      </w:r>
      <w:r w:rsidR="00207247" w:rsidRPr="00C55147">
        <w:rPr>
          <w:rFonts w:ascii="Times New Roman" w:hAnsi="Times New Roman" w:cs="Times New Roman"/>
          <w:sz w:val="24"/>
          <w:szCs w:val="24"/>
        </w:rPr>
        <w:t>is</w:t>
      </w:r>
      <w:r w:rsidRPr="00C55147">
        <w:rPr>
          <w:rFonts w:ascii="Times New Roman" w:hAnsi="Times New Roman" w:cs="Times New Roman"/>
          <w:sz w:val="24"/>
          <w:szCs w:val="24"/>
        </w:rPr>
        <w:t xml:space="preserve"> final submissions. </w:t>
      </w:r>
    </w:p>
    <w:p w:rsidR="000B34A7" w:rsidRPr="00C55147" w:rsidRDefault="000B34A7" w:rsidP="00C55147">
      <w:pPr>
        <w:spacing w:after="0" w:line="360" w:lineRule="auto"/>
        <w:jc w:val="both"/>
        <w:rPr>
          <w:rFonts w:ascii="Times New Roman" w:hAnsi="Times New Roman" w:cs="Times New Roman"/>
          <w:sz w:val="24"/>
          <w:szCs w:val="24"/>
        </w:rPr>
      </w:pPr>
    </w:p>
    <w:p w:rsidR="00A91BC2" w:rsidRPr="00C55147" w:rsidRDefault="00D452AF"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To counter this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t</w:t>
      </w:r>
      <w:r w:rsidR="007A7047" w:rsidRPr="00C55147">
        <w:rPr>
          <w:rFonts w:ascii="Times New Roman" w:hAnsi="Times New Roman" w:cs="Times New Roman"/>
          <w:sz w:val="24"/>
          <w:szCs w:val="24"/>
        </w:rPr>
        <w:t xml:space="preserve">he prosecution </w:t>
      </w:r>
      <w:r w:rsidRPr="00C55147">
        <w:rPr>
          <w:rFonts w:ascii="Times New Roman" w:hAnsi="Times New Roman" w:cs="Times New Roman"/>
          <w:sz w:val="24"/>
          <w:szCs w:val="24"/>
        </w:rPr>
        <w:t>was</w:t>
      </w:r>
      <w:r w:rsidR="007A7047" w:rsidRPr="00C55147">
        <w:rPr>
          <w:rFonts w:ascii="Times New Roman" w:hAnsi="Times New Roman" w:cs="Times New Roman"/>
          <w:sz w:val="24"/>
          <w:szCs w:val="24"/>
        </w:rPr>
        <w:t xml:space="preserve"> required to adduce direct or circumstantial evidence </w:t>
      </w:r>
      <w:r w:rsidR="00CD002B" w:rsidRPr="00C55147">
        <w:rPr>
          <w:rFonts w:ascii="Times New Roman" w:hAnsi="Times New Roman" w:cs="Times New Roman"/>
          <w:sz w:val="24"/>
          <w:szCs w:val="24"/>
        </w:rPr>
        <w:t>proving</w:t>
      </w:r>
      <w:r w:rsidRPr="00C55147">
        <w:rPr>
          <w:rFonts w:ascii="Times New Roman" w:hAnsi="Times New Roman" w:cs="Times New Roman"/>
          <w:sz w:val="24"/>
          <w:szCs w:val="24"/>
        </w:rPr>
        <w:t xml:space="preserve"> that the accused was </w:t>
      </w:r>
      <w:r w:rsidR="007A7047" w:rsidRPr="00C55147">
        <w:rPr>
          <w:rFonts w:ascii="Times New Roman" w:hAnsi="Times New Roman" w:cs="Times New Roman"/>
          <w:sz w:val="24"/>
          <w:szCs w:val="24"/>
        </w:rPr>
        <w:t xml:space="preserve">the perpetrator of the </w:t>
      </w:r>
      <w:r w:rsidR="00CD002B" w:rsidRPr="00C55147">
        <w:rPr>
          <w:rFonts w:ascii="Times New Roman" w:hAnsi="Times New Roman" w:cs="Times New Roman"/>
          <w:sz w:val="24"/>
          <w:szCs w:val="24"/>
        </w:rPr>
        <w:t xml:space="preserve">attempted </w:t>
      </w:r>
      <w:r w:rsidR="007A7047" w:rsidRPr="00C55147">
        <w:rPr>
          <w:rFonts w:ascii="Times New Roman" w:hAnsi="Times New Roman" w:cs="Times New Roman"/>
          <w:sz w:val="24"/>
          <w:szCs w:val="24"/>
        </w:rPr>
        <w:t xml:space="preserve">unlawful sexual act. Usually this </w:t>
      </w:r>
      <w:r w:rsidR="00A91BC2" w:rsidRPr="00C55147">
        <w:rPr>
          <w:rFonts w:ascii="Times New Roman" w:hAnsi="Times New Roman" w:cs="Times New Roman"/>
          <w:sz w:val="24"/>
          <w:szCs w:val="24"/>
        </w:rPr>
        <w:t xml:space="preserve">aspect </w:t>
      </w:r>
      <w:r w:rsidR="007A7047" w:rsidRPr="00C55147">
        <w:rPr>
          <w:rFonts w:ascii="Times New Roman" w:hAnsi="Times New Roman" w:cs="Times New Roman"/>
          <w:sz w:val="24"/>
          <w:szCs w:val="24"/>
        </w:rPr>
        <w:t xml:space="preserve">is proved by the </w:t>
      </w:r>
      <w:r w:rsidR="00A22BCB" w:rsidRPr="00C55147">
        <w:rPr>
          <w:rFonts w:ascii="Times New Roman" w:hAnsi="Times New Roman" w:cs="Times New Roman"/>
          <w:sz w:val="24"/>
          <w:szCs w:val="24"/>
        </w:rPr>
        <w:t xml:space="preserve">testimony of the </w:t>
      </w:r>
      <w:r w:rsidR="007A7047" w:rsidRPr="00C55147">
        <w:rPr>
          <w:rFonts w:ascii="Times New Roman" w:hAnsi="Times New Roman" w:cs="Times New Roman"/>
          <w:sz w:val="24"/>
          <w:szCs w:val="24"/>
        </w:rPr>
        <w:t xml:space="preserve">victim, eye-witness accounts, </w:t>
      </w:r>
      <w:proofErr w:type="gramStart"/>
      <w:r w:rsidR="00A91BC2" w:rsidRPr="00C55147">
        <w:rPr>
          <w:rFonts w:ascii="Times New Roman" w:hAnsi="Times New Roman" w:cs="Times New Roman"/>
          <w:sz w:val="24"/>
          <w:szCs w:val="24"/>
        </w:rPr>
        <w:t>confessions</w:t>
      </w:r>
      <w:proofErr w:type="gramEnd"/>
      <w:r w:rsidR="007A7047" w:rsidRPr="00C55147">
        <w:rPr>
          <w:rFonts w:ascii="Times New Roman" w:hAnsi="Times New Roman" w:cs="Times New Roman"/>
          <w:sz w:val="24"/>
          <w:szCs w:val="24"/>
        </w:rPr>
        <w:t xml:space="preserve"> of accused person</w:t>
      </w:r>
      <w:r w:rsidR="00207247" w:rsidRPr="00C55147">
        <w:rPr>
          <w:rFonts w:ascii="Times New Roman" w:hAnsi="Times New Roman" w:cs="Times New Roman"/>
          <w:sz w:val="24"/>
          <w:szCs w:val="24"/>
        </w:rPr>
        <w:t>s, m</w:t>
      </w:r>
      <w:r w:rsidR="007A7047" w:rsidRPr="00C55147">
        <w:rPr>
          <w:rFonts w:ascii="Times New Roman" w:hAnsi="Times New Roman" w:cs="Times New Roman"/>
          <w:sz w:val="24"/>
          <w:szCs w:val="24"/>
        </w:rPr>
        <w:t xml:space="preserve">edical </w:t>
      </w:r>
      <w:r w:rsidR="00A22BCB" w:rsidRPr="00C55147">
        <w:rPr>
          <w:rFonts w:ascii="Times New Roman" w:hAnsi="Times New Roman" w:cs="Times New Roman"/>
          <w:sz w:val="24"/>
          <w:szCs w:val="24"/>
        </w:rPr>
        <w:t xml:space="preserve">and other scientific or forensic </w:t>
      </w:r>
      <w:r w:rsidR="007A7047" w:rsidRPr="00C55147">
        <w:rPr>
          <w:rFonts w:ascii="Times New Roman" w:hAnsi="Times New Roman" w:cs="Times New Roman"/>
          <w:sz w:val="24"/>
          <w:szCs w:val="24"/>
        </w:rPr>
        <w:t>evidence</w:t>
      </w:r>
      <w:r w:rsidR="00A22BCB" w:rsidRPr="00C55147">
        <w:rPr>
          <w:rFonts w:ascii="Times New Roman" w:hAnsi="Times New Roman" w:cs="Times New Roman"/>
          <w:sz w:val="24"/>
          <w:szCs w:val="24"/>
        </w:rPr>
        <w:t xml:space="preserve">. In this case, the prosecution largely rests on </w:t>
      </w:r>
      <w:r w:rsidR="00207247" w:rsidRPr="00C55147">
        <w:rPr>
          <w:rFonts w:ascii="Times New Roman" w:hAnsi="Times New Roman" w:cs="Times New Roman"/>
          <w:sz w:val="24"/>
          <w:szCs w:val="24"/>
        </w:rPr>
        <w:t xml:space="preserve">the eye-witness accounts of P.W.3 and P.W.4 and on the admission of the accused made in his </w:t>
      </w:r>
      <w:proofErr w:type="spellStart"/>
      <w:r w:rsidR="00207247" w:rsidRPr="00C55147">
        <w:rPr>
          <w:rFonts w:ascii="Times New Roman" w:hAnsi="Times New Roman" w:cs="Times New Roman"/>
          <w:sz w:val="24"/>
          <w:szCs w:val="24"/>
        </w:rPr>
        <w:t>defence</w:t>
      </w:r>
      <w:proofErr w:type="spellEnd"/>
      <w:r w:rsidR="00207247" w:rsidRPr="00C55147">
        <w:rPr>
          <w:rFonts w:ascii="Times New Roman" w:hAnsi="Times New Roman" w:cs="Times New Roman"/>
          <w:sz w:val="24"/>
          <w:szCs w:val="24"/>
        </w:rPr>
        <w:t xml:space="preserve"> that placed him at the scene</w:t>
      </w:r>
      <w:r w:rsidR="00CD002B" w:rsidRPr="00C55147">
        <w:rPr>
          <w:rFonts w:ascii="Times New Roman" w:hAnsi="Times New Roman" w:cs="Times New Roman"/>
          <w:sz w:val="24"/>
          <w:szCs w:val="24"/>
        </w:rPr>
        <w:t xml:space="preserve"> of the crime. I have examined closely the identification evidence of the two witnesses and found it to be free from the possibility of mistake or error since both witnesses knew the accused before, saw and spoke to him on the fateful day and thus were in close proximity to him, the events they narrated occurred during day time and over such a duration that enabled them to correctly identify the accused. </w:t>
      </w:r>
      <w:r w:rsidR="00207247" w:rsidRPr="00C55147">
        <w:rPr>
          <w:rFonts w:ascii="Times New Roman" w:hAnsi="Times New Roman" w:cs="Times New Roman"/>
          <w:sz w:val="24"/>
          <w:szCs w:val="24"/>
        </w:rPr>
        <w:t xml:space="preserve">In light of that evidence, I reject </w:t>
      </w:r>
      <w:r w:rsidR="00CD002B" w:rsidRPr="00C55147">
        <w:rPr>
          <w:rFonts w:ascii="Times New Roman" w:hAnsi="Times New Roman" w:cs="Times New Roman"/>
          <w:sz w:val="24"/>
          <w:szCs w:val="24"/>
        </w:rPr>
        <w:t>the accused's</w:t>
      </w:r>
      <w:r w:rsidR="00207247" w:rsidRPr="00C55147">
        <w:rPr>
          <w:rFonts w:ascii="Times New Roman" w:hAnsi="Times New Roman" w:cs="Times New Roman"/>
          <w:sz w:val="24"/>
          <w:szCs w:val="24"/>
        </w:rPr>
        <w:t xml:space="preserve"> denial of having seen the victim on that day.</w:t>
      </w:r>
    </w:p>
    <w:p w:rsidR="005C7136" w:rsidRPr="00C55147" w:rsidRDefault="005C7136" w:rsidP="00C55147">
      <w:pPr>
        <w:spacing w:after="0" w:line="360" w:lineRule="auto"/>
        <w:jc w:val="both"/>
        <w:rPr>
          <w:rFonts w:ascii="Times New Roman" w:hAnsi="Times New Roman" w:cs="Times New Roman"/>
          <w:sz w:val="24"/>
          <w:szCs w:val="24"/>
        </w:rPr>
      </w:pPr>
    </w:p>
    <w:p w:rsidR="005C7136" w:rsidRPr="00C55147" w:rsidRDefault="005C713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Th</w:t>
      </w:r>
      <w:r w:rsidR="00CD002B" w:rsidRPr="00C55147">
        <w:rPr>
          <w:rFonts w:ascii="Times New Roman" w:hAnsi="Times New Roman" w:cs="Times New Roman"/>
          <w:sz w:val="24"/>
          <w:szCs w:val="24"/>
        </w:rPr>
        <w:t>at said</w:t>
      </w:r>
      <w:proofErr w:type="gramStart"/>
      <w:r w:rsidR="00CD002B" w:rsidRPr="00C55147">
        <w:rPr>
          <w:rFonts w:ascii="Times New Roman" w:hAnsi="Times New Roman" w:cs="Times New Roman"/>
          <w:sz w:val="24"/>
          <w:szCs w:val="24"/>
        </w:rPr>
        <w:t>,</w:t>
      </w:r>
      <w:proofErr w:type="gramEnd"/>
      <w:r w:rsidR="00CD002B" w:rsidRPr="00C55147">
        <w:rPr>
          <w:rFonts w:ascii="Times New Roman" w:hAnsi="Times New Roman" w:cs="Times New Roman"/>
          <w:sz w:val="24"/>
          <w:szCs w:val="24"/>
        </w:rPr>
        <w:t xml:space="preserve"> the</w:t>
      </w:r>
      <w:r w:rsidRPr="00C55147">
        <w:rPr>
          <w:rFonts w:ascii="Times New Roman" w:hAnsi="Times New Roman" w:cs="Times New Roman"/>
          <w:sz w:val="24"/>
          <w:szCs w:val="24"/>
        </w:rPr>
        <w:t xml:space="preserve"> law is that the court is required to investigate all the circumstances of the case including any possible </w:t>
      </w:r>
      <w:proofErr w:type="spellStart"/>
      <w:r w:rsidRPr="00C55147">
        <w:rPr>
          <w:rFonts w:ascii="Times New Roman" w:hAnsi="Times New Roman" w:cs="Times New Roman"/>
          <w:sz w:val="24"/>
          <w:szCs w:val="24"/>
        </w:rPr>
        <w:t>defences</w:t>
      </w:r>
      <w:proofErr w:type="spellEnd"/>
      <w:r w:rsidRPr="00C55147">
        <w:rPr>
          <w:rFonts w:ascii="Times New Roman" w:hAnsi="Times New Roman" w:cs="Times New Roman"/>
          <w:sz w:val="24"/>
          <w:szCs w:val="24"/>
        </w:rPr>
        <w:t xml:space="preserve">, even though they were not duly raised by the accused for as long as there is some evidence before the court to suggest such a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Under section 12 of </w:t>
      </w:r>
      <w:r w:rsidRPr="00C55147">
        <w:rPr>
          <w:rFonts w:ascii="Times New Roman" w:hAnsi="Times New Roman" w:cs="Times New Roman"/>
          <w:i/>
          <w:sz w:val="24"/>
          <w:szCs w:val="24"/>
        </w:rPr>
        <w:t>The Penal Code Act</w:t>
      </w:r>
      <w:r w:rsidRPr="00C55147">
        <w:rPr>
          <w:rFonts w:ascii="Times New Roman" w:hAnsi="Times New Roman" w:cs="Times New Roman"/>
          <w:sz w:val="24"/>
          <w:szCs w:val="24"/>
        </w:rPr>
        <w:t xml:space="preserve">, for intoxication to constitute a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to a criminal offence, it must be shown that by reason of the intoxication, the accused at the time of the act or omission complained of, did not know that the act or omission was wrong or did not know what he or she was doing and the state of intoxication was caused without his or her consent by the malicious or negligent act of another person, or that the person charged was by reason of intoxication insane, temporarily or otherwise, at the time of such act or omission. </w:t>
      </w:r>
    </w:p>
    <w:p w:rsidR="005C7136" w:rsidRPr="00C55147" w:rsidRDefault="005C7136" w:rsidP="00C55147">
      <w:pPr>
        <w:spacing w:after="0" w:line="360" w:lineRule="auto"/>
        <w:jc w:val="both"/>
        <w:rPr>
          <w:rFonts w:ascii="Times New Roman" w:hAnsi="Times New Roman" w:cs="Times New Roman"/>
          <w:sz w:val="24"/>
          <w:szCs w:val="24"/>
        </w:rPr>
      </w:pPr>
    </w:p>
    <w:p w:rsidR="005C7136" w:rsidRPr="00C55147" w:rsidRDefault="005C713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Where the accused has voluntarily put </w:t>
      </w:r>
      <w:proofErr w:type="gramStart"/>
      <w:r w:rsidR="00CD002B" w:rsidRPr="00C55147">
        <w:rPr>
          <w:rFonts w:ascii="Times New Roman" w:hAnsi="Times New Roman" w:cs="Times New Roman"/>
          <w:sz w:val="24"/>
          <w:szCs w:val="24"/>
        </w:rPr>
        <w:t>himself</w:t>
      </w:r>
      <w:proofErr w:type="gramEnd"/>
      <w:r w:rsidR="00CD002B" w:rsidRPr="00C55147">
        <w:rPr>
          <w:rFonts w:ascii="Times New Roman" w:hAnsi="Times New Roman" w:cs="Times New Roman"/>
          <w:sz w:val="24"/>
          <w:szCs w:val="24"/>
        </w:rPr>
        <w:t xml:space="preserve"> or herself</w:t>
      </w:r>
      <w:r w:rsidRPr="00C55147">
        <w:rPr>
          <w:rFonts w:ascii="Times New Roman" w:hAnsi="Times New Roman" w:cs="Times New Roman"/>
          <w:sz w:val="24"/>
          <w:szCs w:val="24"/>
        </w:rPr>
        <w:t xml:space="preserve"> in the position of being intoxicated to the extent that </w:t>
      </w:r>
      <w:r w:rsidR="00CD002B" w:rsidRPr="00C55147">
        <w:rPr>
          <w:rFonts w:ascii="Times New Roman" w:hAnsi="Times New Roman" w:cs="Times New Roman"/>
          <w:sz w:val="24"/>
          <w:szCs w:val="24"/>
        </w:rPr>
        <w:t>he or she is</w:t>
      </w:r>
      <w:r w:rsidRPr="00C55147">
        <w:rPr>
          <w:rFonts w:ascii="Times New Roman" w:hAnsi="Times New Roman" w:cs="Times New Roman"/>
          <w:sz w:val="24"/>
          <w:szCs w:val="24"/>
        </w:rPr>
        <w:t xml:space="preserve"> not capable of forming the mental element of the crime</w:t>
      </w:r>
      <w:r w:rsidR="00CD002B" w:rsidRPr="00C55147">
        <w:rPr>
          <w:rFonts w:ascii="Times New Roman" w:hAnsi="Times New Roman" w:cs="Times New Roman"/>
          <w:sz w:val="24"/>
          <w:szCs w:val="24"/>
        </w:rPr>
        <w:t>,</w:t>
      </w:r>
      <w:r w:rsidRPr="00C55147">
        <w:rPr>
          <w:rFonts w:ascii="Times New Roman" w:hAnsi="Times New Roman" w:cs="Times New Roman"/>
          <w:sz w:val="24"/>
          <w:szCs w:val="24"/>
        </w:rPr>
        <w:t xml:space="preserve"> the law draws a distinction between crimes of basic intent and crimes of specific intent. If charged with a crime of specific intent, meaning that the accused must have had the specific intent to commit the crime in question, involuntary intoxication can be a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if it prevents the </w:t>
      </w:r>
      <w:r w:rsidR="00CD002B" w:rsidRPr="00C55147">
        <w:rPr>
          <w:rFonts w:ascii="Times New Roman" w:hAnsi="Times New Roman" w:cs="Times New Roman"/>
          <w:sz w:val="24"/>
          <w:szCs w:val="24"/>
        </w:rPr>
        <w:t>accused</w:t>
      </w:r>
      <w:r w:rsidRPr="00C55147">
        <w:rPr>
          <w:rFonts w:ascii="Times New Roman" w:hAnsi="Times New Roman" w:cs="Times New Roman"/>
          <w:sz w:val="24"/>
          <w:szCs w:val="24"/>
        </w:rPr>
        <w:t xml:space="preserve"> from forming the intent that is required. </w:t>
      </w:r>
    </w:p>
    <w:p w:rsidR="00CD002B" w:rsidRPr="00C55147" w:rsidRDefault="00CD002B" w:rsidP="00C55147">
      <w:pPr>
        <w:spacing w:after="0" w:line="360" w:lineRule="auto"/>
        <w:jc w:val="both"/>
        <w:rPr>
          <w:rFonts w:ascii="Times New Roman" w:hAnsi="Times New Roman" w:cs="Times New Roman"/>
          <w:sz w:val="24"/>
          <w:szCs w:val="24"/>
        </w:rPr>
      </w:pPr>
    </w:p>
    <w:p w:rsidR="005C7136" w:rsidRPr="00C55147" w:rsidRDefault="005C713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A basic intent crime is one where the </w:t>
      </w:r>
      <w:proofErr w:type="spellStart"/>
      <w:r w:rsidRPr="00C55147">
        <w:rPr>
          <w:rFonts w:ascii="Times New Roman" w:hAnsi="Times New Roman" w:cs="Times New Roman"/>
          <w:i/>
          <w:sz w:val="24"/>
          <w:szCs w:val="24"/>
        </w:rPr>
        <w:t>mens</w:t>
      </w:r>
      <w:proofErr w:type="spellEnd"/>
      <w:r w:rsidRPr="00C55147">
        <w:rPr>
          <w:rFonts w:ascii="Times New Roman" w:hAnsi="Times New Roman" w:cs="Times New Roman"/>
          <w:i/>
          <w:sz w:val="24"/>
          <w:szCs w:val="24"/>
        </w:rPr>
        <w:t xml:space="preserve"> </w:t>
      </w:r>
      <w:proofErr w:type="spellStart"/>
      <w:r w:rsidRPr="00C55147">
        <w:rPr>
          <w:rFonts w:ascii="Times New Roman" w:hAnsi="Times New Roman" w:cs="Times New Roman"/>
          <w:i/>
          <w:sz w:val="24"/>
          <w:szCs w:val="24"/>
        </w:rPr>
        <w:t>rea</w:t>
      </w:r>
      <w:proofErr w:type="spellEnd"/>
      <w:r w:rsidRPr="00C55147">
        <w:rPr>
          <w:rFonts w:ascii="Times New Roman" w:hAnsi="Times New Roman" w:cs="Times New Roman"/>
          <w:sz w:val="24"/>
          <w:szCs w:val="24"/>
        </w:rPr>
        <w:t xml:space="preserve"> is intention or recklessness and does not exceed the </w:t>
      </w:r>
      <w:proofErr w:type="spellStart"/>
      <w:r w:rsidRPr="00C55147">
        <w:rPr>
          <w:rFonts w:ascii="Times New Roman" w:hAnsi="Times New Roman" w:cs="Times New Roman"/>
          <w:i/>
          <w:sz w:val="24"/>
          <w:szCs w:val="24"/>
        </w:rPr>
        <w:t>actus</w:t>
      </w:r>
      <w:proofErr w:type="spellEnd"/>
      <w:r w:rsidRPr="00C55147">
        <w:rPr>
          <w:rFonts w:ascii="Times New Roman" w:hAnsi="Times New Roman" w:cs="Times New Roman"/>
          <w:i/>
          <w:sz w:val="24"/>
          <w:szCs w:val="24"/>
        </w:rPr>
        <w:t xml:space="preserve"> </w:t>
      </w:r>
      <w:proofErr w:type="spellStart"/>
      <w:proofErr w:type="gramStart"/>
      <w:r w:rsidRPr="00C55147">
        <w:rPr>
          <w:rFonts w:ascii="Times New Roman" w:hAnsi="Times New Roman" w:cs="Times New Roman"/>
          <w:i/>
          <w:sz w:val="24"/>
          <w:szCs w:val="24"/>
        </w:rPr>
        <w:t>reus</w:t>
      </w:r>
      <w:proofErr w:type="spellEnd"/>
      <w:proofErr w:type="gramEnd"/>
      <w:r w:rsidRPr="00C55147">
        <w:rPr>
          <w:rFonts w:ascii="Times New Roman" w:hAnsi="Times New Roman" w:cs="Times New Roman"/>
          <w:sz w:val="24"/>
          <w:szCs w:val="24"/>
        </w:rPr>
        <w:t xml:space="preserve">. This means that the accused does not have to have foreseen any consequence, or harm, beyond that laid down in the definition of the </w:t>
      </w:r>
      <w:proofErr w:type="spellStart"/>
      <w:r w:rsidRPr="00C55147">
        <w:rPr>
          <w:rFonts w:ascii="Times New Roman" w:hAnsi="Times New Roman" w:cs="Times New Roman"/>
          <w:i/>
          <w:sz w:val="24"/>
          <w:szCs w:val="24"/>
        </w:rPr>
        <w:t>actus</w:t>
      </w:r>
      <w:proofErr w:type="spellEnd"/>
      <w:r w:rsidRPr="00C55147">
        <w:rPr>
          <w:rFonts w:ascii="Times New Roman" w:hAnsi="Times New Roman" w:cs="Times New Roman"/>
          <w:i/>
          <w:sz w:val="24"/>
          <w:szCs w:val="24"/>
        </w:rPr>
        <w:t xml:space="preserve"> </w:t>
      </w:r>
      <w:proofErr w:type="spellStart"/>
      <w:proofErr w:type="gramStart"/>
      <w:r w:rsidRPr="00C55147">
        <w:rPr>
          <w:rFonts w:ascii="Times New Roman" w:hAnsi="Times New Roman" w:cs="Times New Roman"/>
          <w:i/>
          <w:sz w:val="24"/>
          <w:szCs w:val="24"/>
        </w:rPr>
        <w:t>reus</w:t>
      </w:r>
      <w:proofErr w:type="spellEnd"/>
      <w:proofErr w:type="gramEnd"/>
      <w:r w:rsidRPr="00C55147">
        <w:rPr>
          <w:rFonts w:ascii="Times New Roman" w:hAnsi="Times New Roman" w:cs="Times New Roman"/>
          <w:sz w:val="24"/>
          <w:szCs w:val="24"/>
        </w:rPr>
        <w:t xml:space="preserve">. Specific intent </w:t>
      </w:r>
      <w:r w:rsidR="00C97A3D" w:rsidRPr="00C55147">
        <w:rPr>
          <w:rFonts w:ascii="Times New Roman" w:hAnsi="Times New Roman" w:cs="Times New Roman"/>
          <w:sz w:val="24"/>
          <w:szCs w:val="24"/>
        </w:rPr>
        <w:t xml:space="preserve">on the other hand </w:t>
      </w:r>
      <w:r w:rsidRPr="00C55147">
        <w:rPr>
          <w:rFonts w:ascii="Times New Roman" w:hAnsi="Times New Roman" w:cs="Times New Roman"/>
          <w:sz w:val="24"/>
          <w:szCs w:val="24"/>
        </w:rPr>
        <w:t xml:space="preserve">is a special state of mind that is required, along with a physical act, to constitute certain crimes. With such offences, the offender must have actively desired the prescribed criminal consequences to follow his act or failure to act, e.g. death in the case of murder, </w:t>
      </w:r>
      <w:r w:rsidR="00C97A3D" w:rsidRPr="00C55147">
        <w:rPr>
          <w:rFonts w:ascii="Times New Roman" w:hAnsi="Times New Roman" w:cs="Times New Roman"/>
          <w:sz w:val="24"/>
          <w:szCs w:val="24"/>
        </w:rPr>
        <w:t xml:space="preserve">and </w:t>
      </w:r>
      <w:r w:rsidRPr="00C55147">
        <w:rPr>
          <w:rFonts w:ascii="Times New Roman" w:hAnsi="Times New Roman" w:cs="Times New Roman"/>
          <w:sz w:val="24"/>
          <w:szCs w:val="24"/>
        </w:rPr>
        <w:t xml:space="preserve">destruction of property in a case of malicious damage to property. Where an accused's intoxication is voluntary and the crime is one of basic intent, the accused is not permitted to rely on their intoxicated state to indicate that they lack the </w:t>
      </w:r>
      <w:proofErr w:type="spellStart"/>
      <w:r w:rsidRPr="00C55147">
        <w:rPr>
          <w:rFonts w:ascii="Times New Roman" w:hAnsi="Times New Roman" w:cs="Times New Roman"/>
          <w:i/>
          <w:sz w:val="24"/>
          <w:szCs w:val="24"/>
        </w:rPr>
        <w:t>mens</w:t>
      </w:r>
      <w:proofErr w:type="spellEnd"/>
      <w:r w:rsidRPr="00C55147">
        <w:rPr>
          <w:rFonts w:ascii="Times New Roman" w:hAnsi="Times New Roman" w:cs="Times New Roman"/>
          <w:i/>
          <w:sz w:val="24"/>
          <w:szCs w:val="24"/>
        </w:rPr>
        <w:t xml:space="preserve"> </w:t>
      </w:r>
      <w:proofErr w:type="spellStart"/>
      <w:r w:rsidRPr="00C55147">
        <w:rPr>
          <w:rFonts w:ascii="Times New Roman" w:hAnsi="Times New Roman" w:cs="Times New Roman"/>
          <w:i/>
          <w:sz w:val="24"/>
          <w:szCs w:val="24"/>
        </w:rPr>
        <w:t>rea</w:t>
      </w:r>
      <w:proofErr w:type="spellEnd"/>
      <w:r w:rsidRPr="00C55147">
        <w:rPr>
          <w:rFonts w:ascii="Times New Roman" w:hAnsi="Times New Roman" w:cs="Times New Roman"/>
          <w:sz w:val="24"/>
          <w:szCs w:val="24"/>
        </w:rPr>
        <w:t xml:space="preserve"> of the crime. Since sexual offences, such as attempted defilement </w:t>
      </w:r>
      <w:r w:rsidR="00C97A3D" w:rsidRPr="00C55147">
        <w:rPr>
          <w:rFonts w:ascii="Times New Roman" w:hAnsi="Times New Roman" w:cs="Times New Roman"/>
          <w:sz w:val="24"/>
          <w:szCs w:val="24"/>
        </w:rPr>
        <w:t>and</w:t>
      </w:r>
      <w:r w:rsidRPr="00C55147">
        <w:rPr>
          <w:rFonts w:ascii="Times New Roman" w:hAnsi="Times New Roman" w:cs="Times New Roman"/>
          <w:sz w:val="24"/>
          <w:szCs w:val="24"/>
        </w:rPr>
        <w:t xml:space="preserve"> </w:t>
      </w:r>
      <w:r w:rsidR="00C97A3D" w:rsidRPr="00C55147">
        <w:rPr>
          <w:rFonts w:ascii="Times New Roman" w:hAnsi="Times New Roman" w:cs="Times New Roman"/>
          <w:sz w:val="24"/>
          <w:szCs w:val="24"/>
        </w:rPr>
        <w:t>indecent assault</w:t>
      </w:r>
      <w:r w:rsidRPr="00C55147">
        <w:rPr>
          <w:rFonts w:ascii="Times New Roman" w:hAnsi="Times New Roman" w:cs="Times New Roman"/>
          <w:sz w:val="24"/>
          <w:szCs w:val="24"/>
        </w:rPr>
        <w:t xml:space="preserve">, are crimes of basic intent and not specific intent (see </w:t>
      </w:r>
      <w:r w:rsidR="00C97A3D" w:rsidRPr="00C55147">
        <w:rPr>
          <w:rFonts w:ascii="Times New Roman" w:hAnsi="Times New Roman" w:cs="Times New Roman"/>
          <w:sz w:val="24"/>
          <w:szCs w:val="24"/>
        </w:rPr>
        <w:t xml:space="preserve">for example the case of rape </w:t>
      </w:r>
      <w:r w:rsidRPr="00C55147">
        <w:rPr>
          <w:rFonts w:ascii="Times New Roman" w:hAnsi="Times New Roman" w:cs="Times New Roman"/>
          <w:i/>
          <w:sz w:val="24"/>
          <w:szCs w:val="24"/>
        </w:rPr>
        <w:t>R v. Woods (1982) 74 Cr App R 312</w:t>
      </w:r>
      <w:r w:rsidRPr="00C55147">
        <w:rPr>
          <w:rFonts w:ascii="Times New Roman" w:hAnsi="Times New Roman" w:cs="Times New Roman"/>
          <w:sz w:val="24"/>
          <w:szCs w:val="24"/>
        </w:rPr>
        <w:t xml:space="preserve">), </w:t>
      </w:r>
      <w:r w:rsidR="00C97A3D" w:rsidRPr="00C55147">
        <w:rPr>
          <w:rFonts w:ascii="Times New Roman" w:hAnsi="Times New Roman" w:cs="Times New Roman"/>
          <w:sz w:val="24"/>
          <w:szCs w:val="24"/>
        </w:rPr>
        <w:t>the</w:t>
      </w:r>
      <w:r w:rsidRPr="00C55147">
        <w:rPr>
          <w:rFonts w:ascii="Times New Roman" w:hAnsi="Times New Roman" w:cs="Times New Roman"/>
          <w:sz w:val="24"/>
          <w:szCs w:val="24"/>
        </w:rPr>
        <w:t xml:space="preserve">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of intoxication is not available to the accused.</w:t>
      </w:r>
    </w:p>
    <w:p w:rsidR="00207247" w:rsidRPr="00C55147" w:rsidRDefault="00207247" w:rsidP="00C55147">
      <w:pPr>
        <w:spacing w:after="0" w:line="360" w:lineRule="auto"/>
        <w:jc w:val="both"/>
        <w:rPr>
          <w:rFonts w:ascii="Times New Roman" w:hAnsi="Times New Roman" w:cs="Times New Roman"/>
          <w:sz w:val="24"/>
          <w:szCs w:val="24"/>
        </w:rPr>
      </w:pPr>
    </w:p>
    <w:p w:rsidR="00F25169" w:rsidRPr="00C55147" w:rsidRDefault="005C713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Having discounted the only </w:t>
      </w:r>
      <w:proofErr w:type="spellStart"/>
      <w:r w:rsidRPr="00C55147">
        <w:rPr>
          <w:rFonts w:ascii="Times New Roman" w:hAnsi="Times New Roman" w:cs="Times New Roman"/>
          <w:sz w:val="24"/>
          <w:szCs w:val="24"/>
        </w:rPr>
        <w:t>defence</w:t>
      </w:r>
      <w:proofErr w:type="spellEnd"/>
      <w:r w:rsidRPr="00C55147">
        <w:rPr>
          <w:rFonts w:ascii="Times New Roman" w:hAnsi="Times New Roman" w:cs="Times New Roman"/>
          <w:sz w:val="24"/>
          <w:szCs w:val="24"/>
        </w:rPr>
        <w:t xml:space="preserve"> suggested by the evidence before me, I find that the admission of the accused </w:t>
      </w:r>
      <w:r w:rsidR="00C97A3D" w:rsidRPr="00C55147">
        <w:rPr>
          <w:rFonts w:ascii="Times New Roman" w:hAnsi="Times New Roman" w:cs="Times New Roman"/>
          <w:sz w:val="24"/>
          <w:szCs w:val="24"/>
        </w:rPr>
        <w:t xml:space="preserve">that he was asleep on that day in his house when he was awoken by the </w:t>
      </w:r>
      <w:proofErr w:type="gramStart"/>
      <w:r w:rsidR="00C97A3D" w:rsidRPr="00C55147">
        <w:rPr>
          <w:rFonts w:ascii="Times New Roman" w:hAnsi="Times New Roman" w:cs="Times New Roman"/>
          <w:sz w:val="24"/>
          <w:szCs w:val="24"/>
        </w:rPr>
        <w:t>police</w:t>
      </w:r>
      <w:proofErr w:type="gramEnd"/>
      <w:r w:rsidR="00C97A3D" w:rsidRPr="00C55147">
        <w:rPr>
          <w:rFonts w:ascii="Times New Roman" w:hAnsi="Times New Roman" w:cs="Times New Roman"/>
          <w:sz w:val="24"/>
          <w:szCs w:val="24"/>
        </w:rPr>
        <w:t xml:space="preserve"> who told him to dress up, </w:t>
      </w:r>
      <w:r w:rsidRPr="00C55147">
        <w:rPr>
          <w:rFonts w:ascii="Times New Roman" w:hAnsi="Times New Roman" w:cs="Times New Roman"/>
          <w:sz w:val="24"/>
          <w:szCs w:val="24"/>
        </w:rPr>
        <w:t>placed him squarely at the scene of the crime as perpetrator of the offence</w:t>
      </w:r>
      <w:r w:rsidR="00C97A3D" w:rsidRPr="00C55147">
        <w:rPr>
          <w:rFonts w:ascii="Times New Roman" w:hAnsi="Times New Roman" w:cs="Times New Roman"/>
          <w:sz w:val="24"/>
          <w:szCs w:val="24"/>
        </w:rPr>
        <w:t>. This admission</w:t>
      </w:r>
      <w:r w:rsidRPr="00C55147">
        <w:rPr>
          <w:rFonts w:ascii="Times New Roman" w:hAnsi="Times New Roman" w:cs="Times New Roman"/>
          <w:sz w:val="24"/>
          <w:szCs w:val="24"/>
        </w:rPr>
        <w:t xml:space="preserve"> </w:t>
      </w:r>
      <w:r w:rsidR="004C5E9A" w:rsidRPr="00C55147">
        <w:rPr>
          <w:rFonts w:ascii="Times New Roman" w:hAnsi="Times New Roman" w:cs="Times New Roman"/>
          <w:sz w:val="24"/>
          <w:szCs w:val="24"/>
        </w:rPr>
        <w:t>supports the otherwise credible</w:t>
      </w:r>
      <w:r w:rsidR="00D7457D" w:rsidRPr="00C55147">
        <w:rPr>
          <w:rFonts w:ascii="Times New Roman" w:hAnsi="Times New Roman" w:cs="Times New Roman"/>
          <w:sz w:val="24"/>
          <w:szCs w:val="24"/>
        </w:rPr>
        <w:t>,</w:t>
      </w:r>
      <w:r w:rsidR="004C5E9A" w:rsidRPr="00C55147">
        <w:rPr>
          <w:rFonts w:ascii="Times New Roman" w:hAnsi="Times New Roman" w:cs="Times New Roman"/>
          <w:sz w:val="24"/>
          <w:szCs w:val="24"/>
        </w:rPr>
        <w:t xml:space="preserve"> strong </w:t>
      </w:r>
      <w:r w:rsidRPr="00C55147">
        <w:rPr>
          <w:rFonts w:ascii="Times New Roman" w:hAnsi="Times New Roman" w:cs="Times New Roman"/>
          <w:sz w:val="24"/>
          <w:szCs w:val="24"/>
        </w:rPr>
        <w:t>identification evidence of P.W.3 and P.W4</w:t>
      </w:r>
      <w:r w:rsidR="004C5E9A" w:rsidRPr="00C55147">
        <w:rPr>
          <w:rFonts w:ascii="Times New Roman" w:hAnsi="Times New Roman" w:cs="Times New Roman"/>
          <w:sz w:val="24"/>
          <w:szCs w:val="24"/>
        </w:rPr>
        <w:t xml:space="preserve">. For that reason, I find that the prosecution has proved beyond reasonable doubt that the accused </w:t>
      </w:r>
      <w:r w:rsidRPr="00C55147">
        <w:rPr>
          <w:rFonts w:ascii="Times New Roman" w:hAnsi="Times New Roman" w:cs="Times New Roman"/>
          <w:sz w:val="24"/>
          <w:szCs w:val="24"/>
        </w:rPr>
        <w:t>attempted to commit</w:t>
      </w:r>
      <w:r w:rsidR="004C5E9A" w:rsidRPr="00C55147">
        <w:rPr>
          <w:rFonts w:ascii="Times New Roman" w:hAnsi="Times New Roman" w:cs="Times New Roman"/>
          <w:sz w:val="24"/>
          <w:szCs w:val="24"/>
        </w:rPr>
        <w:t xml:space="preserve"> a</w:t>
      </w:r>
      <w:r w:rsidR="00C97A3D" w:rsidRPr="00C55147">
        <w:rPr>
          <w:rFonts w:ascii="Times New Roman" w:hAnsi="Times New Roman" w:cs="Times New Roman"/>
          <w:sz w:val="24"/>
          <w:szCs w:val="24"/>
        </w:rPr>
        <w:t xml:space="preserve">n unlawful </w:t>
      </w:r>
      <w:r w:rsidR="004C5E9A" w:rsidRPr="00C55147">
        <w:rPr>
          <w:rFonts w:ascii="Times New Roman" w:hAnsi="Times New Roman" w:cs="Times New Roman"/>
          <w:sz w:val="24"/>
          <w:szCs w:val="24"/>
        </w:rPr>
        <w:t xml:space="preserve">sexual act with </w:t>
      </w:r>
      <w:proofErr w:type="spellStart"/>
      <w:r w:rsidR="006174E5" w:rsidRPr="00C55147">
        <w:rPr>
          <w:rFonts w:ascii="Times New Roman" w:hAnsi="Times New Roman" w:cs="Times New Roman"/>
          <w:sz w:val="24"/>
          <w:szCs w:val="24"/>
        </w:rPr>
        <w:t>Nakalanzi</w:t>
      </w:r>
      <w:proofErr w:type="spellEnd"/>
      <w:r w:rsidR="006174E5" w:rsidRPr="00C55147">
        <w:rPr>
          <w:rFonts w:ascii="Times New Roman" w:hAnsi="Times New Roman" w:cs="Times New Roman"/>
          <w:sz w:val="24"/>
          <w:szCs w:val="24"/>
        </w:rPr>
        <w:t xml:space="preserve"> Deborah</w:t>
      </w:r>
      <w:r w:rsidRPr="00C55147">
        <w:rPr>
          <w:rFonts w:ascii="Times New Roman" w:hAnsi="Times New Roman" w:cs="Times New Roman"/>
          <w:sz w:val="24"/>
          <w:szCs w:val="24"/>
        </w:rPr>
        <w:t xml:space="preserve"> and he is accordingly convicted of the offence of Attempted aggravated defilement C/s 386 and 129 </w:t>
      </w:r>
      <w:r w:rsidR="00860600" w:rsidRPr="00C55147">
        <w:rPr>
          <w:rFonts w:ascii="Times New Roman" w:hAnsi="Times New Roman" w:cs="Times New Roman"/>
          <w:sz w:val="24"/>
          <w:szCs w:val="24"/>
        </w:rPr>
        <w:t xml:space="preserve">(2), </w:t>
      </w:r>
      <w:r w:rsidRPr="00C55147">
        <w:rPr>
          <w:rFonts w:ascii="Times New Roman" w:hAnsi="Times New Roman" w:cs="Times New Roman"/>
          <w:sz w:val="24"/>
          <w:szCs w:val="24"/>
        </w:rPr>
        <w:t xml:space="preserve">(3) and (4) (c) of </w:t>
      </w:r>
      <w:r w:rsidRPr="00C55147">
        <w:rPr>
          <w:rFonts w:ascii="Times New Roman" w:hAnsi="Times New Roman" w:cs="Times New Roman"/>
          <w:i/>
          <w:sz w:val="24"/>
          <w:szCs w:val="24"/>
        </w:rPr>
        <w:t>The Penal Code Act</w:t>
      </w:r>
      <w:r w:rsidRPr="00C55147">
        <w:rPr>
          <w:rFonts w:ascii="Times New Roman" w:hAnsi="Times New Roman" w:cs="Times New Roman"/>
          <w:sz w:val="24"/>
          <w:szCs w:val="24"/>
        </w:rPr>
        <w:t xml:space="preserve">. </w:t>
      </w:r>
    </w:p>
    <w:p w:rsidR="00F3035D" w:rsidRPr="00C55147" w:rsidRDefault="00F3035D" w:rsidP="00C55147">
      <w:pPr>
        <w:spacing w:after="0" w:line="360" w:lineRule="auto"/>
        <w:jc w:val="both"/>
        <w:rPr>
          <w:rFonts w:ascii="Times New Roman" w:hAnsi="Times New Roman" w:cs="Times New Roman"/>
          <w:sz w:val="24"/>
          <w:szCs w:val="24"/>
        </w:rPr>
      </w:pPr>
    </w:p>
    <w:p w:rsidR="00825764" w:rsidRPr="00C55147" w:rsidRDefault="00825764" w:rsidP="00C55147">
      <w:pPr>
        <w:spacing w:after="0" w:line="360" w:lineRule="auto"/>
        <w:jc w:val="both"/>
        <w:rPr>
          <w:rFonts w:ascii="Times New Roman" w:hAnsi="Times New Roman" w:cs="Times New Roman"/>
          <w:sz w:val="24"/>
          <w:szCs w:val="24"/>
        </w:rPr>
      </w:pPr>
      <w:proofErr w:type="gramStart"/>
      <w:r w:rsidRPr="00C55147">
        <w:rPr>
          <w:rFonts w:ascii="Times New Roman" w:hAnsi="Times New Roman" w:cs="Times New Roman"/>
          <w:sz w:val="24"/>
          <w:szCs w:val="24"/>
        </w:rPr>
        <w:t xml:space="preserve">Dated at </w:t>
      </w:r>
      <w:proofErr w:type="spellStart"/>
      <w:r w:rsidR="005C7136" w:rsidRPr="00C55147">
        <w:rPr>
          <w:rFonts w:ascii="Times New Roman" w:hAnsi="Times New Roman" w:cs="Times New Roman"/>
          <w:sz w:val="24"/>
          <w:szCs w:val="24"/>
        </w:rPr>
        <w:t>Luwero</w:t>
      </w:r>
      <w:proofErr w:type="spellEnd"/>
      <w:r w:rsidRPr="00C55147">
        <w:rPr>
          <w:rFonts w:ascii="Times New Roman" w:hAnsi="Times New Roman" w:cs="Times New Roman"/>
          <w:sz w:val="24"/>
          <w:szCs w:val="24"/>
        </w:rPr>
        <w:t xml:space="preserve"> this </w:t>
      </w:r>
      <w:r w:rsidR="005C7136" w:rsidRPr="00C55147">
        <w:rPr>
          <w:rFonts w:ascii="Times New Roman" w:hAnsi="Times New Roman" w:cs="Times New Roman"/>
          <w:sz w:val="24"/>
          <w:szCs w:val="24"/>
        </w:rPr>
        <w:t>17</w:t>
      </w:r>
      <w:r w:rsidR="00BA5644" w:rsidRPr="00C55147">
        <w:rPr>
          <w:rFonts w:ascii="Times New Roman" w:hAnsi="Times New Roman" w:cs="Times New Roman"/>
          <w:sz w:val="24"/>
          <w:szCs w:val="24"/>
          <w:vertAlign w:val="superscript"/>
        </w:rPr>
        <w:t>th</w:t>
      </w:r>
      <w:r w:rsidRPr="00C55147">
        <w:rPr>
          <w:rFonts w:ascii="Times New Roman" w:hAnsi="Times New Roman" w:cs="Times New Roman"/>
          <w:sz w:val="24"/>
          <w:szCs w:val="24"/>
        </w:rPr>
        <w:t xml:space="preserve"> day of </w:t>
      </w:r>
      <w:r w:rsidR="005C7136" w:rsidRPr="00C55147">
        <w:rPr>
          <w:rFonts w:ascii="Times New Roman" w:hAnsi="Times New Roman" w:cs="Times New Roman"/>
          <w:sz w:val="24"/>
          <w:szCs w:val="24"/>
        </w:rPr>
        <w:t>January</w:t>
      </w:r>
      <w:r w:rsidRPr="00C55147">
        <w:rPr>
          <w:rFonts w:ascii="Times New Roman" w:hAnsi="Times New Roman" w:cs="Times New Roman"/>
          <w:sz w:val="24"/>
          <w:szCs w:val="24"/>
        </w:rPr>
        <w:t>, 201</w:t>
      </w:r>
      <w:r w:rsidR="005C7136" w:rsidRPr="00C55147">
        <w:rPr>
          <w:rFonts w:ascii="Times New Roman" w:hAnsi="Times New Roman" w:cs="Times New Roman"/>
          <w:sz w:val="24"/>
          <w:szCs w:val="24"/>
        </w:rPr>
        <w:t>8</w:t>
      </w:r>
      <w:r w:rsidRPr="00C55147">
        <w:rPr>
          <w:rFonts w:ascii="Times New Roman" w:hAnsi="Times New Roman" w:cs="Times New Roman"/>
          <w:sz w:val="24"/>
          <w:szCs w:val="24"/>
        </w:rPr>
        <w:t>.</w:t>
      </w:r>
      <w:proofErr w:type="gramEnd"/>
      <w:r w:rsidRPr="00C55147">
        <w:rPr>
          <w:rFonts w:ascii="Times New Roman" w:hAnsi="Times New Roman" w:cs="Times New Roman"/>
          <w:sz w:val="24"/>
          <w:szCs w:val="24"/>
        </w:rPr>
        <w:tab/>
      </w:r>
      <w:r w:rsidRPr="00C55147">
        <w:rPr>
          <w:rFonts w:ascii="Times New Roman" w:hAnsi="Times New Roman" w:cs="Times New Roman"/>
          <w:sz w:val="24"/>
          <w:szCs w:val="24"/>
        </w:rPr>
        <w:tab/>
        <w:t>…………………………………..</w:t>
      </w:r>
    </w:p>
    <w:p w:rsidR="00825764" w:rsidRPr="00C55147" w:rsidRDefault="00825764"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t xml:space="preserve">Stephen </w:t>
      </w:r>
      <w:proofErr w:type="spellStart"/>
      <w:r w:rsidRPr="00C55147">
        <w:rPr>
          <w:rFonts w:ascii="Times New Roman" w:hAnsi="Times New Roman" w:cs="Times New Roman"/>
          <w:sz w:val="24"/>
          <w:szCs w:val="24"/>
        </w:rPr>
        <w:t>Mubiru</w:t>
      </w:r>
      <w:proofErr w:type="spellEnd"/>
    </w:p>
    <w:p w:rsidR="00825764" w:rsidRPr="00C55147" w:rsidRDefault="00825764"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proofErr w:type="gramStart"/>
      <w:r w:rsidRPr="00C55147">
        <w:rPr>
          <w:rFonts w:ascii="Times New Roman" w:hAnsi="Times New Roman" w:cs="Times New Roman"/>
          <w:sz w:val="24"/>
          <w:szCs w:val="24"/>
        </w:rPr>
        <w:t>Judge.</w:t>
      </w:r>
      <w:proofErr w:type="gramEnd"/>
    </w:p>
    <w:p w:rsidR="00BC58BB" w:rsidRPr="00C55147" w:rsidRDefault="005C7136"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t>17</w:t>
      </w:r>
      <w:r w:rsidRPr="00C55147">
        <w:rPr>
          <w:rFonts w:ascii="Times New Roman" w:hAnsi="Times New Roman" w:cs="Times New Roman"/>
          <w:sz w:val="24"/>
          <w:szCs w:val="24"/>
          <w:vertAlign w:val="superscript"/>
        </w:rPr>
        <w:t>th</w:t>
      </w:r>
      <w:r w:rsidR="00BC58BB" w:rsidRPr="00C55147">
        <w:rPr>
          <w:rFonts w:ascii="Times New Roman" w:hAnsi="Times New Roman" w:cs="Times New Roman"/>
          <w:sz w:val="24"/>
          <w:szCs w:val="24"/>
        </w:rPr>
        <w:t xml:space="preserve"> </w:t>
      </w:r>
      <w:r w:rsidRPr="00C55147">
        <w:rPr>
          <w:rFonts w:ascii="Times New Roman" w:hAnsi="Times New Roman" w:cs="Times New Roman"/>
          <w:sz w:val="24"/>
          <w:szCs w:val="24"/>
        </w:rPr>
        <w:t>January,</w:t>
      </w:r>
      <w:r w:rsidR="00BC58BB" w:rsidRPr="00C55147">
        <w:rPr>
          <w:rFonts w:ascii="Times New Roman" w:hAnsi="Times New Roman" w:cs="Times New Roman"/>
          <w:sz w:val="24"/>
          <w:szCs w:val="24"/>
        </w:rPr>
        <w:t xml:space="preserve"> 201</w:t>
      </w:r>
      <w:r w:rsidRPr="00C55147">
        <w:rPr>
          <w:rFonts w:ascii="Times New Roman" w:hAnsi="Times New Roman" w:cs="Times New Roman"/>
          <w:sz w:val="24"/>
          <w:szCs w:val="24"/>
        </w:rPr>
        <w:t>8</w:t>
      </w:r>
    </w:p>
    <w:p w:rsidR="00EA57E7" w:rsidRPr="00C55147" w:rsidRDefault="00EA57E7" w:rsidP="00C55147">
      <w:pPr>
        <w:spacing w:after="0" w:line="360" w:lineRule="auto"/>
        <w:jc w:val="both"/>
        <w:rPr>
          <w:rFonts w:ascii="Times New Roman" w:hAnsi="Times New Roman" w:cs="Times New Roman"/>
          <w:sz w:val="24"/>
          <w:szCs w:val="24"/>
        </w:rPr>
      </w:pPr>
    </w:p>
    <w:p w:rsidR="00E35A60" w:rsidRPr="00C55147" w:rsidRDefault="00E35A6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17</w:t>
      </w:r>
      <w:r w:rsidRPr="00C55147">
        <w:rPr>
          <w:rFonts w:ascii="Times New Roman" w:hAnsi="Times New Roman" w:cs="Times New Roman"/>
          <w:sz w:val="24"/>
          <w:szCs w:val="24"/>
          <w:vertAlign w:val="superscript"/>
        </w:rPr>
        <w:t>th</w:t>
      </w:r>
      <w:r w:rsidRPr="00C55147">
        <w:rPr>
          <w:rFonts w:ascii="Times New Roman" w:hAnsi="Times New Roman" w:cs="Times New Roman"/>
          <w:sz w:val="24"/>
          <w:szCs w:val="24"/>
        </w:rPr>
        <w:t xml:space="preserve"> January, 2018</w:t>
      </w:r>
    </w:p>
    <w:p w:rsidR="00E35A60" w:rsidRPr="00C55147" w:rsidRDefault="00E35A6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2.35 pm</w:t>
      </w:r>
    </w:p>
    <w:p w:rsidR="00E35A60" w:rsidRPr="00C55147" w:rsidRDefault="00E35A60" w:rsidP="00C55147">
      <w:pPr>
        <w:spacing w:after="0" w:line="360" w:lineRule="auto"/>
        <w:jc w:val="both"/>
        <w:rPr>
          <w:rFonts w:ascii="Times New Roman" w:hAnsi="Times New Roman" w:cs="Times New Roman"/>
          <w:sz w:val="24"/>
          <w:szCs w:val="24"/>
          <w:u w:val="single"/>
        </w:rPr>
      </w:pPr>
      <w:r w:rsidRPr="00C55147">
        <w:rPr>
          <w:rFonts w:ascii="Times New Roman" w:hAnsi="Times New Roman" w:cs="Times New Roman"/>
          <w:sz w:val="24"/>
          <w:szCs w:val="24"/>
          <w:u w:val="single"/>
        </w:rPr>
        <w:t>Attendance</w:t>
      </w:r>
      <w:r w:rsidRPr="00C55147">
        <w:rPr>
          <w:rFonts w:ascii="Times New Roman" w:hAnsi="Times New Roman" w:cs="Times New Roman"/>
          <w:sz w:val="24"/>
          <w:szCs w:val="24"/>
        </w:rPr>
        <w:tab/>
      </w:r>
    </w:p>
    <w:p w:rsidR="00E35A60" w:rsidRPr="00C55147" w:rsidRDefault="00E35A60" w:rsidP="00C55147">
      <w:pPr>
        <w:spacing w:after="0" w:line="360" w:lineRule="auto"/>
        <w:ind w:firstLine="720"/>
        <w:jc w:val="both"/>
        <w:rPr>
          <w:rFonts w:ascii="Times New Roman" w:hAnsi="Times New Roman" w:cs="Times New Roman"/>
          <w:sz w:val="24"/>
          <w:szCs w:val="24"/>
        </w:rPr>
      </w:pPr>
      <w:r w:rsidRPr="00C55147">
        <w:rPr>
          <w:rFonts w:ascii="Times New Roman" w:hAnsi="Times New Roman" w:cs="Times New Roman"/>
          <w:sz w:val="24"/>
          <w:szCs w:val="24"/>
        </w:rPr>
        <w:lastRenderedPageBreak/>
        <w:t xml:space="preserve">Mr. </w:t>
      </w:r>
      <w:proofErr w:type="spellStart"/>
      <w:r w:rsidRPr="00C55147">
        <w:rPr>
          <w:rFonts w:ascii="Times New Roman" w:hAnsi="Times New Roman" w:cs="Times New Roman"/>
          <w:sz w:val="24"/>
          <w:szCs w:val="24"/>
        </w:rPr>
        <w:t>Senabulya</w:t>
      </w:r>
      <w:proofErr w:type="spellEnd"/>
      <w:r w:rsidRPr="00C55147">
        <w:rPr>
          <w:rFonts w:ascii="Times New Roman" w:hAnsi="Times New Roman" w:cs="Times New Roman"/>
          <w:sz w:val="24"/>
          <w:szCs w:val="24"/>
        </w:rPr>
        <w:t xml:space="preserve"> Robert, Court Clerk.</w:t>
      </w:r>
    </w:p>
    <w:p w:rsidR="00E35A60" w:rsidRPr="00C55147" w:rsidRDefault="00E35A6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proofErr w:type="gramStart"/>
      <w:r w:rsidRPr="00C55147">
        <w:rPr>
          <w:rFonts w:ascii="Times New Roman" w:hAnsi="Times New Roman" w:cs="Times New Roman"/>
          <w:sz w:val="24"/>
          <w:szCs w:val="24"/>
        </w:rPr>
        <w:t xml:space="preserve">Ms. Beatrice </w:t>
      </w:r>
      <w:proofErr w:type="spellStart"/>
      <w:r w:rsidRPr="00C55147">
        <w:rPr>
          <w:rFonts w:ascii="Times New Roman" w:hAnsi="Times New Roman" w:cs="Times New Roman"/>
          <w:sz w:val="24"/>
          <w:szCs w:val="24"/>
        </w:rPr>
        <w:t>Okello</w:t>
      </w:r>
      <w:proofErr w:type="spellEnd"/>
      <w:r w:rsidRPr="00C55147">
        <w:rPr>
          <w:rFonts w:ascii="Times New Roman" w:hAnsi="Times New Roman" w:cs="Times New Roman"/>
          <w:sz w:val="24"/>
          <w:szCs w:val="24"/>
        </w:rPr>
        <w:t xml:space="preserve"> holding brief for Mr. </w:t>
      </w:r>
      <w:proofErr w:type="spellStart"/>
      <w:r w:rsidRPr="00C55147">
        <w:rPr>
          <w:rFonts w:ascii="Times New Roman" w:hAnsi="Times New Roman" w:cs="Times New Roman"/>
          <w:sz w:val="24"/>
          <w:szCs w:val="24"/>
        </w:rPr>
        <w:t>Ntaro</w:t>
      </w:r>
      <w:proofErr w:type="spellEnd"/>
      <w:r w:rsidRPr="00C55147">
        <w:rPr>
          <w:rFonts w:ascii="Times New Roman" w:hAnsi="Times New Roman" w:cs="Times New Roman"/>
          <w:sz w:val="24"/>
          <w:szCs w:val="24"/>
        </w:rPr>
        <w:t xml:space="preserve"> </w:t>
      </w:r>
      <w:proofErr w:type="spellStart"/>
      <w:r w:rsidRPr="00C55147">
        <w:rPr>
          <w:rFonts w:ascii="Times New Roman" w:hAnsi="Times New Roman" w:cs="Times New Roman"/>
          <w:sz w:val="24"/>
          <w:szCs w:val="24"/>
        </w:rPr>
        <w:t>Nasur</w:t>
      </w:r>
      <w:proofErr w:type="spellEnd"/>
      <w:r w:rsidRPr="00C55147">
        <w:rPr>
          <w:rFonts w:ascii="Times New Roman" w:hAnsi="Times New Roman" w:cs="Times New Roman"/>
          <w:sz w:val="24"/>
          <w:szCs w:val="24"/>
        </w:rPr>
        <w:t xml:space="preserve">, Resident State Attorney, for the </w:t>
      </w:r>
      <w:r w:rsidRPr="00C55147">
        <w:rPr>
          <w:rFonts w:ascii="Times New Roman" w:hAnsi="Times New Roman" w:cs="Times New Roman"/>
          <w:sz w:val="24"/>
          <w:szCs w:val="24"/>
        </w:rPr>
        <w:tab/>
        <w:t>Prosecution.</w:t>
      </w:r>
      <w:proofErr w:type="gramEnd"/>
    </w:p>
    <w:p w:rsidR="00E35A60" w:rsidRPr="00C55147" w:rsidRDefault="00E35A60" w:rsidP="00C55147">
      <w:pPr>
        <w:spacing w:after="0" w:line="360" w:lineRule="auto"/>
        <w:ind w:firstLine="720"/>
        <w:jc w:val="both"/>
        <w:rPr>
          <w:rFonts w:ascii="Times New Roman" w:hAnsi="Times New Roman" w:cs="Times New Roman"/>
          <w:sz w:val="24"/>
          <w:szCs w:val="24"/>
        </w:rPr>
      </w:pPr>
      <w:r w:rsidRPr="00C55147">
        <w:rPr>
          <w:rFonts w:ascii="Times New Roman" w:hAnsi="Times New Roman" w:cs="Times New Roman"/>
          <w:sz w:val="24"/>
          <w:szCs w:val="24"/>
        </w:rPr>
        <w:t xml:space="preserve">Mr. </w:t>
      </w:r>
      <w:proofErr w:type="spellStart"/>
      <w:r w:rsidRPr="00C55147">
        <w:rPr>
          <w:rFonts w:ascii="Times New Roman" w:hAnsi="Times New Roman" w:cs="Times New Roman"/>
          <w:sz w:val="24"/>
          <w:szCs w:val="24"/>
        </w:rPr>
        <w:t>Katamba</w:t>
      </w:r>
      <w:proofErr w:type="spellEnd"/>
      <w:r w:rsidRPr="00C55147">
        <w:rPr>
          <w:rFonts w:ascii="Times New Roman" w:hAnsi="Times New Roman" w:cs="Times New Roman"/>
          <w:sz w:val="24"/>
          <w:szCs w:val="24"/>
        </w:rPr>
        <w:t xml:space="preserve"> </w:t>
      </w:r>
      <w:proofErr w:type="spellStart"/>
      <w:r w:rsidRPr="00C55147">
        <w:rPr>
          <w:rFonts w:ascii="Times New Roman" w:hAnsi="Times New Roman" w:cs="Times New Roman"/>
          <w:sz w:val="24"/>
          <w:szCs w:val="24"/>
        </w:rPr>
        <w:t>Sowad</w:t>
      </w:r>
      <w:proofErr w:type="spellEnd"/>
      <w:r w:rsidRPr="00C55147">
        <w:rPr>
          <w:rFonts w:ascii="Times New Roman" w:hAnsi="Times New Roman" w:cs="Times New Roman"/>
          <w:sz w:val="24"/>
          <w:szCs w:val="24"/>
        </w:rPr>
        <w:t>, Counsel for the accused person on state brief is present in court</w:t>
      </w:r>
    </w:p>
    <w:p w:rsidR="00E35A60" w:rsidRPr="00C55147" w:rsidRDefault="00E35A6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t>The accused is present in court</w:t>
      </w:r>
    </w:p>
    <w:p w:rsidR="00825764" w:rsidRPr="00C55147" w:rsidRDefault="00825764" w:rsidP="00C55147">
      <w:pPr>
        <w:spacing w:line="360" w:lineRule="auto"/>
        <w:jc w:val="both"/>
        <w:rPr>
          <w:rFonts w:ascii="Times New Roman" w:hAnsi="Times New Roman" w:cs="Times New Roman"/>
          <w:sz w:val="24"/>
          <w:szCs w:val="24"/>
        </w:rPr>
      </w:pPr>
    </w:p>
    <w:p w:rsidR="009563E0" w:rsidRPr="00C55147" w:rsidRDefault="009563E0" w:rsidP="00C55147">
      <w:pPr>
        <w:spacing w:after="0" w:line="360" w:lineRule="auto"/>
        <w:jc w:val="both"/>
        <w:rPr>
          <w:rFonts w:ascii="Times New Roman" w:hAnsi="Times New Roman" w:cs="Times New Roman"/>
          <w:b/>
          <w:sz w:val="24"/>
          <w:szCs w:val="24"/>
          <w:u w:val="single"/>
        </w:rPr>
      </w:pPr>
      <w:r w:rsidRPr="00C55147">
        <w:rPr>
          <w:rFonts w:ascii="Times New Roman" w:hAnsi="Times New Roman" w:cs="Times New Roman"/>
          <w:b/>
          <w:sz w:val="24"/>
          <w:szCs w:val="24"/>
          <w:u w:val="single"/>
        </w:rPr>
        <w:t>SENTENCE AND REASONS FOR SENTENCE</w:t>
      </w:r>
    </w:p>
    <w:p w:rsidR="009563E0" w:rsidRPr="00C55147" w:rsidRDefault="009563E0" w:rsidP="00C55147">
      <w:pPr>
        <w:spacing w:after="0" w:line="360" w:lineRule="auto"/>
        <w:jc w:val="both"/>
        <w:rPr>
          <w:rFonts w:ascii="Times New Roman" w:hAnsi="Times New Roman" w:cs="Times New Roman"/>
          <w:b/>
          <w:sz w:val="24"/>
          <w:szCs w:val="24"/>
          <w:u w:val="single"/>
        </w:rPr>
      </w:pPr>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The convict was found guilty of the offence of</w:t>
      </w:r>
      <w:r w:rsidR="005953F1" w:rsidRPr="00C55147">
        <w:rPr>
          <w:rFonts w:ascii="Times New Roman" w:hAnsi="Times New Roman" w:cs="Times New Roman"/>
          <w:sz w:val="24"/>
          <w:szCs w:val="24"/>
        </w:rPr>
        <w:t xml:space="preserve"> Attempted aggravated defilement C/s 386 and 129 (3) and (4) (c) of </w:t>
      </w:r>
      <w:r w:rsidR="005953F1" w:rsidRPr="00C55147">
        <w:rPr>
          <w:rFonts w:ascii="Times New Roman" w:hAnsi="Times New Roman" w:cs="Times New Roman"/>
          <w:i/>
          <w:sz w:val="24"/>
          <w:szCs w:val="24"/>
        </w:rPr>
        <w:t>The Penal Code Act</w:t>
      </w:r>
      <w:r w:rsidR="005953F1" w:rsidRPr="00C55147">
        <w:rPr>
          <w:rFonts w:ascii="Times New Roman" w:hAnsi="Times New Roman" w:cs="Times New Roman"/>
          <w:sz w:val="24"/>
          <w:szCs w:val="24"/>
        </w:rPr>
        <w:t xml:space="preserve"> </w:t>
      </w:r>
      <w:r w:rsidRPr="00C55147">
        <w:rPr>
          <w:rFonts w:ascii="Times New Roman" w:hAnsi="Times New Roman" w:cs="Times New Roman"/>
          <w:sz w:val="24"/>
          <w:szCs w:val="24"/>
        </w:rPr>
        <w:t xml:space="preserve">after a full trial. In her submissions on sentencing, the learned Resident State attorney prayed for a deterrent sentence on the following grounds; </w:t>
      </w:r>
      <w:r w:rsidR="005953F1" w:rsidRPr="00C55147">
        <w:rPr>
          <w:rFonts w:ascii="Times New Roman" w:hAnsi="Times New Roman" w:cs="Times New Roman"/>
          <w:sz w:val="24"/>
          <w:szCs w:val="24"/>
        </w:rPr>
        <w:t>being the biological father of the victim, the convict does not deserve lenience since he took advantage of the victim who is an imbecile. He is a father and a mature person and should have protected the victim. He deviated by attempting to defile he instead. Had it not been for the intervention of the mother, he would have abused the girl. The victim would have suffered at the hands of the father</w:t>
      </w:r>
      <w:r w:rsidRPr="00C55147">
        <w:rPr>
          <w:rFonts w:ascii="Times New Roman" w:hAnsi="Times New Roman" w:cs="Times New Roman"/>
          <w:sz w:val="24"/>
          <w:szCs w:val="24"/>
        </w:rPr>
        <w:t>.</w:t>
      </w:r>
    </w:p>
    <w:p w:rsidR="009563E0" w:rsidRPr="00C55147" w:rsidRDefault="009563E0" w:rsidP="00C55147">
      <w:pPr>
        <w:spacing w:after="0" w:line="360" w:lineRule="auto"/>
        <w:jc w:val="both"/>
        <w:rPr>
          <w:rFonts w:ascii="Times New Roman" w:hAnsi="Times New Roman" w:cs="Times New Roman"/>
          <w:sz w:val="24"/>
          <w:szCs w:val="24"/>
        </w:rPr>
      </w:pPr>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Counsel for the convict prayed for a lenient custodial sentence the following grounds; the convict is a first offender. He has no previous record. </w:t>
      </w:r>
      <w:r w:rsidR="005953F1" w:rsidRPr="00C55147">
        <w:rPr>
          <w:rFonts w:ascii="Times New Roman" w:hAnsi="Times New Roman" w:cs="Times New Roman"/>
          <w:sz w:val="24"/>
          <w:szCs w:val="24"/>
        </w:rPr>
        <w:t xml:space="preserve">He has been convicted on a minor and cognate offence. He looks and appears remorseful. He is of advanced age at 52 </w:t>
      </w:r>
      <w:proofErr w:type="gramStart"/>
      <w:r w:rsidR="005953F1" w:rsidRPr="00C55147">
        <w:rPr>
          <w:rFonts w:ascii="Times New Roman" w:hAnsi="Times New Roman" w:cs="Times New Roman"/>
          <w:sz w:val="24"/>
          <w:szCs w:val="24"/>
        </w:rPr>
        <w:t>years,</w:t>
      </w:r>
      <w:proofErr w:type="gramEnd"/>
      <w:r w:rsidR="005953F1" w:rsidRPr="00C55147">
        <w:rPr>
          <w:rFonts w:ascii="Times New Roman" w:hAnsi="Times New Roman" w:cs="Times New Roman"/>
          <w:sz w:val="24"/>
          <w:szCs w:val="24"/>
        </w:rPr>
        <w:t xml:space="preserve"> he has a family which he was looking after. He had land where they would grow crops. He proposed that the convict is sentenced to a caution</w:t>
      </w:r>
      <w:r w:rsidRPr="00C55147">
        <w:rPr>
          <w:rFonts w:ascii="Times New Roman" w:hAnsi="Times New Roman" w:cs="Times New Roman"/>
          <w:sz w:val="24"/>
          <w:szCs w:val="24"/>
        </w:rPr>
        <w:t xml:space="preserve">. In his </w:t>
      </w:r>
      <w:proofErr w:type="spellStart"/>
      <w:r w:rsidRPr="00C55147">
        <w:rPr>
          <w:rFonts w:ascii="Times New Roman" w:hAnsi="Times New Roman" w:cs="Times New Roman"/>
          <w:i/>
          <w:sz w:val="24"/>
          <w:szCs w:val="24"/>
        </w:rPr>
        <w:t>allocutus</w:t>
      </w:r>
      <w:proofErr w:type="spellEnd"/>
      <w:r w:rsidRPr="00C55147">
        <w:rPr>
          <w:rFonts w:ascii="Times New Roman" w:hAnsi="Times New Roman" w:cs="Times New Roman"/>
          <w:i/>
          <w:sz w:val="24"/>
          <w:szCs w:val="24"/>
        </w:rPr>
        <w:t>,</w:t>
      </w:r>
      <w:r w:rsidRPr="00C55147">
        <w:rPr>
          <w:rFonts w:ascii="Times New Roman" w:hAnsi="Times New Roman" w:cs="Times New Roman"/>
          <w:sz w:val="24"/>
          <w:szCs w:val="24"/>
        </w:rPr>
        <w:t xml:space="preserve"> the convict stated that he </w:t>
      </w:r>
      <w:r w:rsidR="00612590" w:rsidRPr="00C55147">
        <w:rPr>
          <w:rFonts w:ascii="Times New Roman" w:hAnsi="Times New Roman" w:cs="Times New Roman"/>
          <w:sz w:val="24"/>
          <w:szCs w:val="24"/>
        </w:rPr>
        <w:t>has been on remand for long and was diagnosed with liver disease and there is no cure for it. He is also hypertensive. The period he has spent on remand should be considered</w:t>
      </w:r>
      <w:r w:rsidRPr="00C55147">
        <w:rPr>
          <w:rFonts w:ascii="Times New Roman" w:hAnsi="Times New Roman" w:cs="Times New Roman"/>
          <w:sz w:val="24"/>
          <w:szCs w:val="24"/>
        </w:rPr>
        <w:t>.</w:t>
      </w:r>
    </w:p>
    <w:p w:rsidR="009563E0" w:rsidRPr="00C55147" w:rsidRDefault="009563E0" w:rsidP="00C55147">
      <w:pPr>
        <w:spacing w:after="0" w:line="360" w:lineRule="auto"/>
        <w:jc w:val="both"/>
        <w:rPr>
          <w:rFonts w:ascii="Times New Roman" w:hAnsi="Times New Roman" w:cs="Times New Roman"/>
          <w:sz w:val="24"/>
          <w:szCs w:val="24"/>
        </w:rPr>
      </w:pPr>
    </w:p>
    <w:p w:rsidR="009563E0" w:rsidRPr="00C55147" w:rsidRDefault="001E4B6D"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Under section</w:t>
      </w:r>
      <w:r w:rsidR="009563E0" w:rsidRPr="00C55147">
        <w:rPr>
          <w:rFonts w:ascii="Times New Roman" w:hAnsi="Times New Roman" w:cs="Times New Roman"/>
          <w:sz w:val="24"/>
          <w:szCs w:val="24"/>
        </w:rPr>
        <w:t xml:space="preserve"> </w:t>
      </w:r>
      <w:r w:rsidR="006B78CE" w:rsidRPr="00C55147">
        <w:rPr>
          <w:rFonts w:ascii="Times New Roman" w:hAnsi="Times New Roman" w:cs="Times New Roman"/>
          <w:sz w:val="24"/>
          <w:szCs w:val="24"/>
        </w:rPr>
        <w:t xml:space="preserve">129 (2) </w:t>
      </w:r>
      <w:r w:rsidR="006C4C3A" w:rsidRPr="00C55147">
        <w:rPr>
          <w:rFonts w:ascii="Times New Roman" w:hAnsi="Times New Roman" w:cs="Times New Roman"/>
          <w:sz w:val="24"/>
          <w:szCs w:val="24"/>
        </w:rPr>
        <w:t xml:space="preserve">of </w:t>
      </w:r>
      <w:r w:rsidR="006C4C3A" w:rsidRPr="00C55147">
        <w:rPr>
          <w:rFonts w:ascii="Times New Roman" w:hAnsi="Times New Roman" w:cs="Times New Roman"/>
          <w:i/>
          <w:sz w:val="24"/>
          <w:szCs w:val="24"/>
        </w:rPr>
        <w:t>The Penal Code Act</w:t>
      </w:r>
      <w:r w:rsidR="006C4C3A" w:rsidRPr="00C55147">
        <w:rPr>
          <w:rFonts w:ascii="Times New Roman" w:hAnsi="Times New Roman" w:cs="Times New Roman"/>
          <w:sz w:val="24"/>
          <w:szCs w:val="24"/>
        </w:rPr>
        <w:t xml:space="preserve">, </w:t>
      </w:r>
      <w:r w:rsidR="00EA4BC6" w:rsidRPr="00C55147">
        <w:rPr>
          <w:rFonts w:ascii="Times New Roman" w:hAnsi="Times New Roman" w:cs="Times New Roman"/>
          <w:sz w:val="24"/>
          <w:szCs w:val="24"/>
        </w:rPr>
        <w:t>any person who attempts to have unlawful sexual intercourse with a girl under the age of eighteen years commits an offence and is liable to imprisonment for eighteen years</w:t>
      </w:r>
      <w:r w:rsidR="009563E0" w:rsidRPr="00C55147">
        <w:rPr>
          <w:rFonts w:ascii="Times New Roman" w:hAnsi="Times New Roman" w:cs="Times New Roman"/>
          <w:sz w:val="24"/>
          <w:szCs w:val="24"/>
        </w:rPr>
        <w:t>. However, maximum sentence</w:t>
      </w:r>
      <w:r w:rsidR="00EA4BC6" w:rsidRPr="00C55147">
        <w:rPr>
          <w:rFonts w:ascii="Times New Roman" w:hAnsi="Times New Roman" w:cs="Times New Roman"/>
          <w:sz w:val="24"/>
          <w:szCs w:val="24"/>
        </w:rPr>
        <w:t>s</w:t>
      </w:r>
      <w:r w:rsidR="009563E0" w:rsidRPr="00C55147">
        <w:rPr>
          <w:rFonts w:ascii="Times New Roman" w:hAnsi="Times New Roman" w:cs="Times New Roman"/>
          <w:sz w:val="24"/>
          <w:szCs w:val="24"/>
        </w:rPr>
        <w:t xml:space="preserve"> </w:t>
      </w:r>
      <w:r w:rsidR="00EA4BC6" w:rsidRPr="00C55147">
        <w:rPr>
          <w:rFonts w:ascii="Times New Roman" w:hAnsi="Times New Roman" w:cs="Times New Roman"/>
          <w:sz w:val="24"/>
          <w:szCs w:val="24"/>
        </w:rPr>
        <w:t>are</w:t>
      </w:r>
      <w:r w:rsidR="009563E0" w:rsidRPr="00C55147">
        <w:rPr>
          <w:rFonts w:ascii="Times New Roman" w:hAnsi="Times New Roman" w:cs="Times New Roman"/>
          <w:sz w:val="24"/>
          <w:szCs w:val="24"/>
        </w:rPr>
        <w:t xml:space="preserve"> usually reserved for the worst of such cases. The starting point in the determination of a custodial sentence for </w:t>
      </w:r>
      <w:r w:rsidR="004162F1" w:rsidRPr="00C55147">
        <w:rPr>
          <w:rFonts w:ascii="Times New Roman" w:hAnsi="Times New Roman" w:cs="Times New Roman"/>
          <w:sz w:val="24"/>
          <w:szCs w:val="24"/>
        </w:rPr>
        <w:t>Attempted</w:t>
      </w:r>
      <w:r w:rsidR="008C2D8A" w:rsidRPr="00C55147">
        <w:rPr>
          <w:rFonts w:ascii="Times New Roman" w:hAnsi="Times New Roman" w:cs="Times New Roman"/>
          <w:sz w:val="24"/>
          <w:szCs w:val="24"/>
        </w:rPr>
        <w:t xml:space="preserve"> Defilement</w:t>
      </w:r>
      <w:r w:rsidR="009563E0" w:rsidRPr="00C55147">
        <w:rPr>
          <w:rFonts w:ascii="Times New Roman" w:hAnsi="Times New Roman" w:cs="Times New Roman"/>
          <w:sz w:val="24"/>
          <w:szCs w:val="24"/>
        </w:rPr>
        <w:t xml:space="preserve"> has been prescribed by </w:t>
      </w:r>
      <w:r w:rsidR="008C2D8A" w:rsidRPr="00C55147">
        <w:rPr>
          <w:rFonts w:ascii="Times New Roman" w:hAnsi="Times New Roman" w:cs="Times New Roman"/>
          <w:sz w:val="24"/>
          <w:szCs w:val="24"/>
        </w:rPr>
        <w:t>item 2</w:t>
      </w:r>
      <w:r w:rsidR="004162F1" w:rsidRPr="00C55147">
        <w:rPr>
          <w:rFonts w:ascii="Times New Roman" w:hAnsi="Times New Roman" w:cs="Times New Roman"/>
          <w:sz w:val="24"/>
          <w:szCs w:val="24"/>
        </w:rPr>
        <w:t>,</w:t>
      </w:r>
      <w:r w:rsidR="008C2D8A" w:rsidRPr="00C55147">
        <w:rPr>
          <w:rFonts w:ascii="Times New Roman" w:hAnsi="Times New Roman" w:cs="Times New Roman"/>
          <w:sz w:val="24"/>
          <w:szCs w:val="24"/>
        </w:rPr>
        <w:t xml:space="preserve"> </w:t>
      </w:r>
      <w:r w:rsidR="009563E0" w:rsidRPr="00C55147">
        <w:rPr>
          <w:rFonts w:ascii="Times New Roman" w:hAnsi="Times New Roman" w:cs="Times New Roman"/>
          <w:sz w:val="24"/>
          <w:szCs w:val="24"/>
        </w:rPr>
        <w:t>Part I</w:t>
      </w:r>
      <w:r w:rsidR="008C2D8A" w:rsidRPr="00C55147">
        <w:rPr>
          <w:rFonts w:ascii="Times New Roman" w:hAnsi="Times New Roman" w:cs="Times New Roman"/>
          <w:sz w:val="24"/>
          <w:szCs w:val="24"/>
        </w:rPr>
        <w:t>V</w:t>
      </w:r>
      <w:r w:rsidR="009563E0" w:rsidRPr="00C55147">
        <w:rPr>
          <w:rFonts w:ascii="Times New Roman" w:hAnsi="Times New Roman" w:cs="Times New Roman"/>
          <w:sz w:val="24"/>
          <w:szCs w:val="24"/>
        </w:rPr>
        <w:t xml:space="preserve"> (under Sentencing range for </w:t>
      </w:r>
      <w:r w:rsidR="008C2D8A" w:rsidRPr="00C55147">
        <w:rPr>
          <w:rFonts w:ascii="Times New Roman" w:hAnsi="Times New Roman" w:cs="Times New Roman"/>
          <w:sz w:val="24"/>
          <w:szCs w:val="24"/>
        </w:rPr>
        <w:t xml:space="preserve">Defilement) </w:t>
      </w:r>
      <w:r w:rsidR="009563E0" w:rsidRPr="00C55147">
        <w:rPr>
          <w:rFonts w:ascii="Times New Roman" w:hAnsi="Times New Roman" w:cs="Times New Roman"/>
          <w:sz w:val="24"/>
          <w:szCs w:val="24"/>
        </w:rPr>
        <w:t>of the Third Schedule of</w:t>
      </w:r>
      <w:r w:rsidR="009563E0" w:rsidRPr="00C55147">
        <w:rPr>
          <w:rFonts w:ascii="Times New Roman" w:hAnsi="Times New Roman" w:cs="Times New Roman"/>
          <w:i/>
          <w:sz w:val="24"/>
          <w:szCs w:val="24"/>
        </w:rPr>
        <w:t xml:space="preserve"> The Constitution (Sentencing Guidelines for Courts of Judicature) </w:t>
      </w:r>
      <w:r w:rsidR="009563E0" w:rsidRPr="00C55147">
        <w:rPr>
          <w:rFonts w:ascii="Times New Roman" w:hAnsi="Times New Roman" w:cs="Times New Roman"/>
          <w:i/>
          <w:sz w:val="24"/>
          <w:szCs w:val="24"/>
        </w:rPr>
        <w:lastRenderedPageBreak/>
        <w:t>(Practice) Directions, 2013</w:t>
      </w:r>
      <w:r w:rsidR="009563E0" w:rsidRPr="00C55147">
        <w:rPr>
          <w:rFonts w:ascii="Times New Roman" w:hAnsi="Times New Roman" w:cs="Times New Roman"/>
          <w:sz w:val="24"/>
          <w:szCs w:val="24"/>
        </w:rPr>
        <w:t xml:space="preserve"> as </w:t>
      </w:r>
      <w:r w:rsidR="008C2D8A" w:rsidRPr="00C55147">
        <w:rPr>
          <w:rFonts w:ascii="Times New Roman" w:hAnsi="Times New Roman" w:cs="Times New Roman"/>
          <w:sz w:val="24"/>
          <w:szCs w:val="24"/>
        </w:rPr>
        <w:t>9</w:t>
      </w:r>
      <w:r w:rsidR="009563E0" w:rsidRPr="00C55147">
        <w:rPr>
          <w:rFonts w:ascii="Times New Roman" w:hAnsi="Times New Roman" w:cs="Times New Roman"/>
          <w:sz w:val="24"/>
          <w:szCs w:val="24"/>
        </w:rPr>
        <w:t xml:space="preserve"> years’ imprisonment. </w:t>
      </w:r>
      <w:r w:rsidR="008C2D8A" w:rsidRPr="00C55147">
        <w:rPr>
          <w:rFonts w:ascii="Times New Roman" w:hAnsi="Times New Roman" w:cs="Times New Roman"/>
          <w:sz w:val="24"/>
          <w:szCs w:val="24"/>
        </w:rPr>
        <w:t xml:space="preserve">I consider this to be a case falling in the category of the most extreme cases of attempted aggravated defilement considering </w:t>
      </w:r>
      <w:r w:rsidR="00AC230A" w:rsidRPr="00C55147">
        <w:rPr>
          <w:rFonts w:ascii="Times New Roman" w:hAnsi="Times New Roman" w:cs="Times New Roman"/>
          <w:sz w:val="24"/>
          <w:szCs w:val="24"/>
        </w:rPr>
        <w:t xml:space="preserve">that </w:t>
      </w:r>
      <w:r w:rsidR="008C2D8A" w:rsidRPr="00C55147">
        <w:rPr>
          <w:rFonts w:ascii="Times New Roman" w:hAnsi="Times New Roman" w:cs="Times New Roman"/>
          <w:sz w:val="24"/>
          <w:szCs w:val="24"/>
        </w:rPr>
        <w:t xml:space="preserve">the convict is the </w:t>
      </w:r>
      <w:r w:rsidR="00AC230A" w:rsidRPr="00C55147">
        <w:rPr>
          <w:rFonts w:ascii="Times New Roman" w:hAnsi="Times New Roman" w:cs="Times New Roman"/>
          <w:sz w:val="24"/>
          <w:szCs w:val="24"/>
        </w:rPr>
        <w:t xml:space="preserve">biological </w:t>
      </w:r>
      <w:r w:rsidR="008C2D8A" w:rsidRPr="00C55147">
        <w:rPr>
          <w:rFonts w:ascii="Times New Roman" w:hAnsi="Times New Roman" w:cs="Times New Roman"/>
          <w:sz w:val="24"/>
          <w:szCs w:val="24"/>
        </w:rPr>
        <w:t xml:space="preserve">father of the victim and the victim is an imbecile. </w:t>
      </w:r>
      <w:r w:rsidR="00AC230A" w:rsidRPr="00C55147">
        <w:rPr>
          <w:rFonts w:ascii="Times New Roman" w:hAnsi="Times New Roman" w:cs="Times New Roman"/>
          <w:sz w:val="24"/>
          <w:szCs w:val="24"/>
        </w:rPr>
        <w:t xml:space="preserve">I have also considered the embarrassment, indignity and shock suffered by the mother of the victim who found her husband, the convict, red handed in the act. </w:t>
      </w:r>
      <w:r w:rsidR="008C2D8A" w:rsidRPr="00C55147">
        <w:rPr>
          <w:rFonts w:ascii="Times New Roman" w:hAnsi="Times New Roman" w:cs="Times New Roman"/>
          <w:sz w:val="24"/>
          <w:szCs w:val="24"/>
        </w:rPr>
        <w:t>I f</w:t>
      </w:r>
      <w:r w:rsidR="004162F1" w:rsidRPr="00C55147">
        <w:rPr>
          <w:rFonts w:ascii="Times New Roman" w:hAnsi="Times New Roman" w:cs="Times New Roman"/>
          <w:sz w:val="24"/>
          <w:szCs w:val="24"/>
        </w:rPr>
        <w:t>o</w:t>
      </w:r>
      <w:r w:rsidR="008C2D8A" w:rsidRPr="00C55147">
        <w:rPr>
          <w:rFonts w:ascii="Times New Roman" w:hAnsi="Times New Roman" w:cs="Times New Roman"/>
          <w:sz w:val="24"/>
          <w:szCs w:val="24"/>
        </w:rPr>
        <w:t xml:space="preserve">r that reason have </w:t>
      </w:r>
      <w:r w:rsidR="004162F1" w:rsidRPr="00C55147">
        <w:rPr>
          <w:rFonts w:ascii="Times New Roman" w:hAnsi="Times New Roman" w:cs="Times New Roman"/>
          <w:sz w:val="24"/>
          <w:szCs w:val="24"/>
        </w:rPr>
        <w:t>adopted the maximum punishment of eighteen years imprisonment.</w:t>
      </w:r>
    </w:p>
    <w:p w:rsidR="004162F1" w:rsidRPr="00C55147" w:rsidRDefault="004162F1" w:rsidP="00C55147">
      <w:pPr>
        <w:spacing w:after="0" w:line="360" w:lineRule="auto"/>
        <w:jc w:val="both"/>
        <w:rPr>
          <w:rFonts w:ascii="Times New Roman" w:hAnsi="Times New Roman" w:cs="Times New Roman"/>
          <w:sz w:val="24"/>
          <w:szCs w:val="24"/>
        </w:rPr>
      </w:pPr>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I have taken into account the current sentencing practices in relation to cases of this nature, I have considered the case of </w:t>
      </w:r>
      <w:r w:rsidR="00B63004" w:rsidRPr="00C55147">
        <w:rPr>
          <w:rFonts w:ascii="Times New Roman" w:hAnsi="Times New Roman" w:cs="Times New Roman"/>
          <w:i/>
          <w:sz w:val="24"/>
          <w:szCs w:val="24"/>
        </w:rPr>
        <w:t xml:space="preserve">Uganda v. </w:t>
      </w:r>
      <w:proofErr w:type="spellStart"/>
      <w:r w:rsidR="00B63004" w:rsidRPr="00C55147">
        <w:rPr>
          <w:rFonts w:ascii="Times New Roman" w:hAnsi="Times New Roman" w:cs="Times New Roman"/>
          <w:i/>
          <w:sz w:val="24"/>
          <w:szCs w:val="24"/>
        </w:rPr>
        <w:t>Ojengo</w:t>
      </w:r>
      <w:proofErr w:type="spellEnd"/>
      <w:r w:rsidR="00B63004" w:rsidRPr="00C55147">
        <w:rPr>
          <w:rFonts w:ascii="Times New Roman" w:hAnsi="Times New Roman" w:cs="Times New Roman"/>
          <w:i/>
          <w:sz w:val="24"/>
          <w:szCs w:val="24"/>
        </w:rPr>
        <w:t xml:space="preserve"> Abdu, H. C. Cr. Sessions Case No. 9 of 2011</w:t>
      </w:r>
      <w:r w:rsidRPr="00C55147">
        <w:rPr>
          <w:rFonts w:ascii="Times New Roman" w:hAnsi="Times New Roman" w:cs="Times New Roman"/>
          <w:sz w:val="24"/>
          <w:szCs w:val="24"/>
        </w:rPr>
        <w:t xml:space="preserve">, where the </w:t>
      </w:r>
      <w:r w:rsidR="00B63004" w:rsidRPr="00C55147">
        <w:rPr>
          <w:rFonts w:ascii="Times New Roman" w:hAnsi="Times New Roman" w:cs="Times New Roman"/>
          <w:sz w:val="24"/>
          <w:szCs w:val="24"/>
        </w:rPr>
        <w:t xml:space="preserve">High Court at </w:t>
      </w:r>
      <w:proofErr w:type="spellStart"/>
      <w:r w:rsidR="00B63004" w:rsidRPr="00C55147">
        <w:rPr>
          <w:rFonts w:ascii="Times New Roman" w:hAnsi="Times New Roman" w:cs="Times New Roman"/>
          <w:sz w:val="24"/>
          <w:szCs w:val="24"/>
        </w:rPr>
        <w:t>Mbale</w:t>
      </w:r>
      <w:proofErr w:type="spellEnd"/>
      <w:r w:rsidR="00B63004" w:rsidRPr="00C55147">
        <w:rPr>
          <w:rFonts w:ascii="Times New Roman" w:hAnsi="Times New Roman" w:cs="Times New Roman"/>
          <w:sz w:val="24"/>
          <w:szCs w:val="24"/>
        </w:rPr>
        <w:t xml:space="preserve"> on </w:t>
      </w:r>
      <w:r w:rsidR="00C045F7" w:rsidRPr="00C55147">
        <w:rPr>
          <w:rFonts w:ascii="Times New Roman" w:hAnsi="Times New Roman" w:cs="Times New Roman"/>
          <w:sz w:val="24"/>
          <w:szCs w:val="24"/>
        </w:rPr>
        <w:t>13</w:t>
      </w:r>
      <w:r w:rsidR="00C045F7" w:rsidRPr="00C55147">
        <w:rPr>
          <w:rFonts w:ascii="Times New Roman" w:hAnsi="Times New Roman" w:cs="Times New Roman"/>
          <w:sz w:val="24"/>
          <w:szCs w:val="24"/>
          <w:vertAlign w:val="superscript"/>
        </w:rPr>
        <w:t>th</w:t>
      </w:r>
      <w:r w:rsidR="00C045F7" w:rsidRPr="00C55147">
        <w:rPr>
          <w:rFonts w:ascii="Times New Roman" w:hAnsi="Times New Roman" w:cs="Times New Roman"/>
          <w:sz w:val="24"/>
          <w:szCs w:val="24"/>
        </w:rPr>
        <w:t xml:space="preserve"> November, 2013 </w:t>
      </w:r>
      <w:r w:rsidRPr="00C55147">
        <w:rPr>
          <w:rFonts w:ascii="Times New Roman" w:hAnsi="Times New Roman" w:cs="Times New Roman"/>
          <w:sz w:val="24"/>
          <w:szCs w:val="24"/>
        </w:rPr>
        <w:t>sentence</w:t>
      </w:r>
      <w:r w:rsidR="00C045F7" w:rsidRPr="00C55147">
        <w:rPr>
          <w:rFonts w:ascii="Times New Roman" w:hAnsi="Times New Roman" w:cs="Times New Roman"/>
          <w:sz w:val="24"/>
          <w:szCs w:val="24"/>
        </w:rPr>
        <w:t xml:space="preserve">d a </w:t>
      </w:r>
      <w:r w:rsidR="00CA136D" w:rsidRPr="00C55147">
        <w:rPr>
          <w:rFonts w:ascii="Times New Roman" w:hAnsi="Times New Roman" w:cs="Times New Roman"/>
          <w:sz w:val="24"/>
          <w:szCs w:val="24"/>
        </w:rPr>
        <w:t xml:space="preserve">68 year convict, who had </w:t>
      </w:r>
      <w:r w:rsidR="003E751D" w:rsidRPr="00C55147">
        <w:rPr>
          <w:rFonts w:ascii="Times New Roman" w:hAnsi="Times New Roman" w:cs="Times New Roman"/>
          <w:sz w:val="24"/>
          <w:szCs w:val="24"/>
        </w:rPr>
        <w:t xml:space="preserve">seven grandchildren and three elderly wives at home, had several illnesses associated with old age and had </w:t>
      </w:r>
      <w:r w:rsidR="00CA136D" w:rsidRPr="00C55147">
        <w:rPr>
          <w:rFonts w:ascii="Times New Roman" w:hAnsi="Times New Roman" w:cs="Times New Roman"/>
          <w:sz w:val="24"/>
          <w:szCs w:val="24"/>
        </w:rPr>
        <w:t>been on remand for three years, to 3 years'</w:t>
      </w:r>
      <w:r w:rsidRPr="00C55147">
        <w:rPr>
          <w:rFonts w:ascii="Times New Roman" w:hAnsi="Times New Roman" w:cs="Times New Roman"/>
          <w:sz w:val="24"/>
          <w:szCs w:val="24"/>
        </w:rPr>
        <w:t xml:space="preserve"> imprisonment </w:t>
      </w:r>
      <w:r w:rsidR="00CA136D" w:rsidRPr="00C55147">
        <w:rPr>
          <w:rFonts w:ascii="Times New Roman" w:hAnsi="Times New Roman" w:cs="Times New Roman"/>
          <w:sz w:val="24"/>
          <w:szCs w:val="24"/>
        </w:rPr>
        <w:t xml:space="preserve">for having </w:t>
      </w:r>
      <w:r w:rsidR="00923046" w:rsidRPr="00C55147">
        <w:rPr>
          <w:rFonts w:ascii="Times New Roman" w:hAnsi="Times New Roman" w:cs="Times New Roman"/>
          <w:sz w:val="24"/>
          <w:szCs w:val="24"/>
        </w:rPr>
        <w:t>attempted</w:t>
      </w:r>
      <w:r w:rsidR="003E751D" w:rsidRPr="00C55147">
        <w:rPr>
          <w:rFonts w:ascii="Times New Roman" w:hAnsi="Times New Roman" w:cs="Times New Roman"/>
          <w:sz w:val="24"/>
          <w:szCs w:val="24"/>
        </w:rPr>
        <w:t xml:space="preserve"> to </w:t>
      </w:r>
      <w:r w:rsidR="00CA136D" w:rsidRPr="00C55147">
        <w:rPr>
          <w:rFonts w:ascii="Times New Roman" w:hAnsi="Times New Roman" w:cs="Times New Roman"/>
          <w:sz w:val="24"/>
          <w:szCs w:val="24"/>
        </w:rPr>
        <w:t>defile a twelve year old imbecile</w:t>
      </w:r>
      <w:r w:rsidRPr="00C55147">
        <w:rPr>
          <w:rFonts w:ascii="Times New Roman" w:hAnsi="Times New Roman" w:cs="Times New Roman"/>
          <w:sz w:val="24"/>
          <w:szCs w:val="24"/>
        </w:rPr>
        <w:t xml:space="preserve">. In another case of </w:t>
      </w:r>
      <w:r w:rsidR="00923046" w:rsidRPr="00C55147">
        <w:rPr>
          <w:rFonts w:ascii="Times New Roman" w:hAnsi="Times New Roman" w:cs="Times New Roman"/>
          <w:i/>
          <w:sz w:val="24"/>
          <w:szCs w:val="24"/>
        </w:rPr>
        <w:t xml:space="preserve">Uganda v. </w:t>
      </w:r>
      <w:proofErr w:type="spellStart"/>
      <w:r w:rsidR="00923046" w:rsidRPr="00C55147">
        <w:rPr>
          <w:rFonts w:ascii="Times New Roman" w:hAnsi="Times New Roman" w:cs="Times New Roman"/>
          <w:i/>
          <w:sz w:val="24"/>
          <w:szCs w:val="24"/>
        </w:rPr>
        <w:t>Rwabulikwire</w:t>
      </w:r>
      <w:proofErr w:type="spellEnd"/>
      <w:r w:rsidR="00923046" w:rsidRPr="00C55147">
        <w:rPr>
          <w:rFonts w:ascii="Times New Roman" w:hAnsi="Times New Roman" w:cs="Times New Roman"/>
          <w:i/>
          <w:sz w:val="24"/>
          <w:szCs w:val="24"/>
        </w:rPr>
        <w:t xml:space="preserve"> Moses, H. C. Cr. Sessions Case No. 066 of 2001</w:t>
      </w:r>
      <w:r w:rsidRPr="00C55147">
        <w:rPr>
          <w:rFonts w:ascii="Times New Roman" w:hAnsi="Times New Roman" w:cs="Times New Roman"/>
          <w:sz w:val="24"/>
          <w:szCs w:val="24"/>
        </w:rPr>
        <w:t xml:space="preserve">, </w:t>
      </w:r>
      <w:r w:rsidR="00923046" w:rsidRPr="00C55147">
        <w:rPr>
          <w:rFonts w:ascii="Times New Roman" w:hAnsi="Times New Roman" w:cs="Times New Roman"/>
          <w:sz w:val="24"/>
          <w:szCs w:val="24"/>
        </w:rPr>
        <w:t>the High Court at Kampala on 1</w:t>
      </w:r>
      <w:r w:rsidR="00182763" w:rsidRPr="00C55147">
        <w:rPr>
          <w:rFonts w:ascii="Times New Roman" w:hAnsi="Times New Roman" w:cs="Times New Roman"/>
          <w:sz w:val="24"/>
          <w:szCs w:val="24"/>
        </w:rPr>
        <w:t>1</w:t>
      </w:r>
      <w:r w:rsidR="00923046" w:rsidRPr="00C55147">
        <w:rPr>
          <w:rFonts w:ascii="Times New Roman" w:hAnsi="Times New Roman" w:cs="Times New Roman"/>
          <w:sz w:val="24"/>
          <w:szCs w:val="24"/>
          <w:vertAlign w:val="superscript"/>
        </w:rPr>
        <w:t>th</w:t>
      </w:r>
      <w:r w:rsidR="00923046" w:rsidRPr="00C55147">
        <w:rPr>
          <w:rFonts w:ascii="Times New Roman" w:hAnsi="Times New Roman" w:cs="Times New Roman"/>
          <w:sz w:val="24"/>
          <w:szCs w:val="24"/>
        </w:rPr>
        <w:t xml:space="preserve"> November, 20</w:t>
      </w:r>
      <w:r w:rsidR="00182763" w:rsidRPr="00C55147">
        <w:rPr>
          <w:rFonts w:ascii="Times New Roman" w:hAnsi="Times New Roman" w:cs="Times New Roman"/>
          <w:sz w:val="24"/>
          <w:szCs w:val="24"/>
        </w:rPr>
        <w:t>02</w:t>
      </w:r>
      <w:r w:rsidR="00923046" w:rsidRPr="00C55147">
        <w:rPr>
          <w:rFonts w:ascii="Times New Roman" w:hAnsi="Times New Roman" w:cs="Times New Roman"/>
          <w:sz w:val="24"/>
          <w:szCs w:val="24"/>
        </w:rPr>
        <w:t xml:space="preserve"> sentenced a </w:t>
      </w:r>
      <w:r w:rsidR="00182763" w:rsidRPr="00C55147">
        <w:rPr>
          <w:rFonts w:ascii="Times New Roman" w:hAnsi="Times New Roman" w:cs="Times New Roman"/>
          <w:sz w:val="24"/>
          <w:szCs w:val="24"/>
        </w:rPr>
        <w:t xml:space="preserve">47 year old convict who </w:t>
      </w:r>
      <w:r w:rsidR="008E17BC" w:rsidRPr="00C55147">
        <w:rPr>
          <w:rFonts w:ascii="Times New Roman" w:hAnsi="Times New Roman" w:cs="Times New Roman"/>
          <w:sz w:val="24"/>
          <w:szCs w:val="24"/>
        </w:rPr>
        <w:t>was a first offender and had spent two years on remand</w:t>
      </w:r>
      <w:r w:rsidRPr="00C55147">
        <w:rPr>
          <w:rFonts w:ascii="Times New Roman" w:hAnsi="Times New Roman" w:cs="Times New Roman"/>
          <w:sz w:val="24"/>
          <w:szCs w:val="24"/>
        </w:rPr>
        <w:t xml:space="preserve"> to 1</w:t>
      </w:r>
      <w:r w:rsidR="00182763" w:rsidRPr="00C55147">
        <w:rPr>
          <w:rFonts w:ascii="Times New Roman" w:hAnsi="Times New Roman" w:cs="Times New Roman"/>
          <w:sz w:val="24"/>
          <w:szCs w:val="24"/>
        </w:rPr>
        <w:t>4</w:t>
      </w:r>
      <w:r w:rsidRPr="00C55147">
        <w:rPr>
          <w:rFonts w:ascii="Times New Roman" w:hAnsi="Times New Roman" w:cs="Times New Roman"/>
          <w:sz w:val="24"/>
          <w:szCs w:val="24"/>
        </w:rPr>
        <w:t xml:space="preserve"> years’ imprisonment</w:t>
      </w:r>
      <w:r w:rsidR="008E17BC" w:rsidRPr="00C55147">
        <w:rPr>
          <w:rFonts w:ascii="Times New Roman" w:hAnsi="Times New Roman" w:cs="Times New Roman"/>
          <w:sz w:val="24"/>
          <w:szCs w:val="24"/>
        </w:rPr>
        <w:t xml:space="preserve"> for the attempted defilement of a five year old victim</w:t>
      </w:r>
      <w:r w:rsidRPr="00C55147">
        <w:rPr>
          <w:rFonts w:ascii="Times New Roman" w:hAnsi="Times New Roman" w:cs="Times New Roman"/>
          <w:sz w:val="24"/>
          <w:szCs w:val="24"/>
        </w:rPr>
        <w:t xml:space="preserve">.  </w:t>
      </w:r>
    </w:p>
    <w:p w:rsidR="00272F08" w:rsidRPr="00C55147" w:rsidRDefault="00272F08" w:rsidP="00C55147">
      <w:pPr>
        <w:spacing w:after="0" w:line="360" w:lineRule="auto"/>
        <w:jc w:val="both"/>
        <w:rPr>
          <w:rFonts w:ascii="Times New Roman" w:hAnsi="Times New Roman" w:cs="Times New Roman"/>
          <w:sz w:val="24"/>
          <w:szCs w:val="24"/>
        </w:rPr>
      </w:pPr>
    </w:p>
    <w:p w:rsidR="00272F08" w:rsidRPr="00C55147" w:rsidRDefault="00272F08"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However at sentencing, the court should look beyond the cognitive dimensions of the convict’s culpability and should consider the affective and volitional dimension as we</w:t>
      </w:r>
      <w:r w:rsidR="00EC50AE" w:rsidRPr="00C55147">
        <w:rPr>
          <w:rFonts w:ascii="Times New Roman" w:hAnsi="Times New Roman" w:cs="Times New Roman"/>
          <w:sz w:val="24"/>
          <w:szCs w:val="24"/>
        </w:rPr>
        <w:t xml:space="preserve">ll. It may as a result consider </w:t>
      </w:r>
      <w:r w:rsidRPr="00C55147">
        <w:rPr>
          <w:rFonts w:ascii="Times New Roman" w:hAnsi="Times New Roman" w:cs="Times New Roman"/>
          <w:sz w:val="24"/>
          <w:szCs w:val="24"/>
        </w:rPr>
        <w:t xml:space="preserve">extenuating circumstances, which are; those factors reflecting on the moral blameworthiness, as opposed to the legal culpability of the convict. It is for that reason that the principle of proportionality operates to prohibit punishment that exceeds the seriousness of the offending </w:t>
      </w:r>
      <w:proofErr w:type="spellStart"/>
      <w:r w:rsidRPr="00C55147">
        <w:rPr>
          <w:rFonts w:ascii="Times New Roman" w:hAnsi="Times New Roman" w:cs="Times New Roman"/>
          <w:sz w:val="24"/>
          <w:szCs w:val="24"/>
        </w:rPr>
        <w:t>behaviour</w:t>
      </w:r>
      <w:proofErr w:type="spellEnd"/>
      <w:r w:rsidRPr="00C55147">
        <w:rPr>
          <w:rFonts w:ascii="Times New Roman" w:hAnsi="Times New Roman" w:cs="Times New Roman"/>
          <w:sz w:val="24"/>
          <w:szCs w:val="24"/>
        </w:rPr>
        <w:t xml:space="preserve"> for which the offender is being sentenced. It requires that the punishment must fit both the crime and the offender and operates as a restraint on excessive punishment as well as a prohibition against punishment that is too lenient.  The principle of parsimony on the other hand requires that the court should select the least severe sentencing option available to achieve the purpose or purposes of sentencing for which the sentence is imposed in the particular case before the court.</w:t>
      </w:r>
    </w:p>
    <w:p w:rsidR="009563E0" w:rsidRPr="00C55147" w:rsidRDefault="009563E0" w:rsidP="00C55147">
      <w:pPr>
        <w:spacing w:after="0" w:line="360" w:lineRule="auto"/>
        <w:jc w:val="both"/>
        <w:rPr>
          <w:rFonts w:ascii="Times New Roman" w:hAnsi="Times New Roman" w:cs="Times New Roman"/>
          <w:sz w:val="24"/>
          <w:szCs w:val="24"/>
        </w:rPr>
      </w:pPr>
    </w:p>
    <w:p w:rsidR="00DB14CC"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 xml:space="preserve">I have considered the fact that the convict is a first offender, </w:t>
      </w:r>
      <w:r w:rsidR="00DB14CC" w:rsidRPr="00C55147">
        <w:rPr>
          <w:rFonts w:ascii="Times New Roman" w:hAnsi="Times New Roman" w:cs="Times New Roman"/>
          <w:sz w:val="24"/>
          <w:szCs w:val="24"/>
        </w:rPr>
        <w:t>he is a middle-aged man at the age</w:t>
      </w:r>
      <w:r w:rsidRPr="00C55147">
        <w:rPr>
          <w:rFonts w:ascii="Times New Roman" w:hAnsi="Times New Roman" w:cs="Times New Roman"/>
          <w:sz w:val="24"/>
          <w:szCs w:val="24"/>
        </w:rPr>
        <w:t xml:space="preserve"> of </w:t>
      </w:r>
      <w:r w:rsidR="00DB14CC" w:rsidRPr="00C55147">
        <w:rPr>
          <w:rFonts w:ascii="Times New Roman" w:hAnsi="Times New Roman" w:cs="Times New Roman"/>
          <w:sz w:val="24"/>
          <w:szCs w:val="24"/>
        </w:rPr>
        <w:t>52</w:t>
      </w:r>
      <w:r w:rsidRPr="00C55147">
        <w:rPr>
          <w:rFonts w:ascii="Times New Roman" w:hAnsi="Times New Roman" w:cs="Times New Roman"/>
          <w:sz w:val="24"/>
          <w:szCs w:val="24"/>
        </w:rPr>
        <w:t xml:space="preserve"> years</w:t>
      </w:r>
      <w:r w:rsidR="00DB14CC" w:rsidRPr="00C55147">
        <w:rPr>
          <w:rFonts w:ascii="Times New Roman" w:hAnsi="Times New Roman" w:cs="Times New Roman"/>
          <w:sz w:val="24"/>
          <w:szCs w:val="24"/>
        </w:rPr>
        <w:t>, he suffers from some ailments</w:t>
      </w:r>
      <w:r w:rsidR="00EC50AE" w:rsidRPr="00C55147">
        <w:rPr>
          <w:rFonts w:ascii="Times New Roman" w:hAnsi="Times New Roman" w:cs="Times New Roman"/>
          <w:sz w:val="24"/>
          <w:szCs w:val="24"/>
        </w:rPr>
        <w:t xml:space="preserve"> and that he was to some extent intoxicated at the </w:t>
      </w:r>
      <w:r w:rsidR="00EC50AE" w:rsidRPr="00C55147">
        <w:rPr>
          <w:rFonts w:ascii="Times New Roman" w:hAnsi="Times New Roman" w:cs="Times New Roman"/>
          <w:sz w:val="24"/>
          <w:szCs w:val="24"/>
        </w:rPr>
        <w:lastRenderedPageBreak/>
        <w:t>material time</w:t>
      </w:r>
      <w:r w:rsidRPr="00C55147">
        <w:rPr>
          <w:rFonts w:ascii="Times New Roman" w:hAnsi="Times New Roman" w:cs="Times New Roman"/>
          <w:sz w:val="24"/>
          <w:szCs w:val="24"/>
        </w:rPr>
        <w:t xml:space="preserve">. In light of the mitigating factors, the proposed term ought to be reduced to a period of </w:t>
      </w:r>
      <w:r w:rsidR="00DB14CC" w:rsidRPr="00C55147">
        <w:rPr>
          <w:rFonts w:ascii="Times New Roman" w:hAnsi="Times New Roman" w:cs="Times New Roman"/>
          <w:sz w:val="24"/>
          <w:szCs w:val="24"/>
        </w:rPr>
        <w:t xml:space="preserve">sixteen </w:t>
      </w:r>
      <w:r w:rsidRPr="00C55147">
        <w:rPr>
          <w:rFonts w:ascii="Times New Roman" w:hAnsi="Times New Roman" w:cs="Times New Roman"/>
          <w:sz w:val="24"/>
          <w:szCs w:val="24"/>
        </w:rPr>
        <w:t>(</w:t>
      </w:r>
      <w:r w:rsidR="00DB14CC" w:rsidRPr="00C55147">
        <w:rPr>
          <w:rFonts w:ascii="Times New Roman" w:hAnsi="Times New Roman" w:cs="Times New Roman"/>
          <w:sz w:val="24"/>
          <w:szCs w:val="24"/>
        </w:rPr>
        <w:t>16</w:t>
      </w:r>
      <w:r w:rsidRPr="00C55147">
        <w:rPr>
          <w:rFonts w:ascii="Times New Roman" w:hAnsi="Times New Roman" w:cs="Times New Roman"/>
          <w:sz w:val="24"/>
          <w:szCs w:val="24"/>
        </w:rPr>
        <w:t xml:space="preserve">) years’ imprisonment.  </w:t>
      </w:r>
    </w:p>
    <w:p w:rsidR="00DB14CC" w:rsidRPr="00C55147" w:rsidRDefault="00DB14CC" w:rsidP="00C55147">
      <w:pPr>
        <w:spacing w:after="0" w:line="360" w:lineRule="auto"/>
        <w:jc w:val="both"/>
        <w:rPr>
          <w:rFonts w:ascii="Times New Roman" w:hAnsi="Times New Roman" w:cs="Times New Roman"/>
          <w:sz w:val="24"/>
          <w:szCs w:val="24"/>
        </w:rPr>
      </w:pPr>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In accordance with Article 23 (8) of the Constitution and Regulation 15 (2) of The</w:t>
      </w:r>
      <w:r w:rsidRPr="00C55147">
        <w:rPr>
          <w:rFonts w:ascii="Times New Roman" w:hAnsi="Times New Roman" w:cs="Times New Roman"/>
          <w:i/>
          <w:sz w:val="24"/>
          <w:szCs w:val="24"/>
        </w:rPr>
        <w:t xml:space="preserve"> Constitution (Sentencing Guidelines for Courts of Judicature) (Practice) Directions, 2013</w:t>
      </w:r>
      <w:r w:rsidRPr="00C55147">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I </w:t>
      </w:r>
      <w:r w:rsidR="00DB14CC" w:rsidRPr="00C55147">
        <w:rPr>
          <w:rFonts w:ascii="Times New Roman" w:hAnsi="Times New Roman" w:cs="Times New Roman"/>
          <w:sz w:val="24"/>
          <w:szCs w:val="24"/>
        </w:rPr>
        <w:t>note</w:t>
      </w:r>
      <w:r w:rsidRPr="00C55147">
        <w:rPr>
          <w:rFonts w:ascii="Times New Roman" w:hAnsi="Times New Roman" w:cs="Times New Roman"/>
          <w:sz w:val="24"/>
          <w:szCs w:val="24"/>
        </w:rPr>
        <w:t xml:space="preserve"> that the convict has been in custody since </w:t>
      </w:r>
      <w:r w:rsidR="00756247" w:rsidRPr="00C55147">
        <w:rPr>
          <w:rFonts w:ascii="Times New Roman" w:hAnsi="Times New Roman" w:cs="Times New Roman"/>
          <w:sz w:val="24"/>
          <w:szCs w:val="24"/>
        </w:rPr>
        <w:t>22</w:t>
      </w:r>
      <w:r w:rsidR="00756247" w:rsidRPr="00C55147">
        <w:rPr>
          <w:rFonts w:ascii="Times New Roman" w:hAnsi="Times New Roman" w:cs="Times New Roman"/>
          <w:sz w:val="24"/>
          <w:szCs w:val="24"/>
          <w:vertAlign w:val="superscript"/>
        </w:rPr>
        <w:t>nd</w:t>
      </w:r>
      <w:r w:rsidR="00756247" w:rsidRPr="00C55147">
        <w:rPr>
          <w:rFonts w:ascii="Times New Roman" w:hAnsi="Times New Roman" w:cs="Times New Roman"/>
          <w:sz w:val="24"/>
          <w:szCs w:val="24"/>
        </w:rPr>
        <w:t xml:space="preserve"> October, </w:t>
      </w:r>
      <w:r w:rsidRPr="00C55147">
        <w:rPr>
          <w:rFonts w:ascii="Times New Roman" w:hAnsi="Times New Roman" w:cs="Times New Roman"/>
          <w:sz w:val="24"/>
          <w:szCs w:val="24"/>
        </w:rPr>
        <w:t>201</w:t>
      </w:r>
      <w:r w:rsidR="00756247" w:rsidRPr="00C55147">
        <w:rPr>
          <w:rFonts w:ascii="Times New Roman" w:hAnsi="Times New Roman" w:cs="Times New Roman"/>
          <w:sz w:val="24"/>
          <w:szCs w:val="24"/>
        </w:rPr>
        <w:t>4</w:t>
      </w:r>
      <w:r w:rsidRPr="00C55147">
        <w:rPr>
          <w:rFonts w:ascii="Times New Roman" w:hAnsi="Times New Roman" w:cs="Times New Roman"/>
          <w:sz w:val="24"/>
          <w:szCs w:val="24"/>
        </w:rPr>
        <w:t xml:space="preserve">, a period of </w:t>
      </w:r>
      <w:r w:rsidR="00756247" w:rsidRPr="00C55147">
        <w:rPr>
          <w:rFonts w:ascii="Times New Roman" w:hAnsi="Times New Roman" w:cs="Times New Roman"/>
          <w:sz w:val="24"/>
          <w:szCs w:val="24"/>
        </w:rPr>
        <w:t>three</w:t>
      </w:r>
      <w:r w:rsidRPr="00C55147">
        <w:rPr>
          <w:rFonts w:ascii="Times New Roman" w:hAnsi="Times New Roman" w:cs="Times New Roman"/>
          <w:sz w:val="24"/>
          <w:szCs w:val="24"/>
        </w:rPr>
        <w:t xml:space="preserve"> years and </w:t>
      </w:r>
      <w:r w:rsidR="00756247" w:rsidRPr="00C55147">
        <w:rPr>
          <w:rFonts w:ascii="Times New Roman" w:hAnsi="Times New Roman" w:cs="Times New Roman"/>
          <w:sz w:val="24"/>
          <w:szCs w:val="24"/>
        </w:rPr>
        <w:t xml:space="preserve">three </w:t>
      </w:r>
      <w:r w:rsidRPr="00C55147">
        <w:rPr>
          <w:rFonts w:ascii="Times New Roman" w:hAnsi="Times New Roman" w:cs="Times New Roman"/>
          <w:sz w:val="24"/>
          <w:szCs w:val="24"/>
        </w:rPr>
        <w:t xml:space="preserve">months. </w:t>
      </w:r>
      <w:r w:rsidR="00756247" w:rsidRPr="00C55147">
        <w:rPr>
          <w:rFonts w:ascii="Times New Roman" w:hAnsi="Times New Roman" w:cs="Times New Roman"/>
          <w:sz w:val="24"/>
          <w:szCs w:val="24"/>
        </w:rPr>
        <w:t xml:space="preserve">I therefore sentence the convict to a term of imprisonment of </w:t>
      </w:r>
      <w:r w:rsidR="005E17A7" w:rsidRPr="00C55147">
        <w:rPr>
          <w:rFonts w:ascii="Times New Roman" w:hAnsi="Times New Roman" w:cs="Times New Roman"/>
          <w:sz w:val="24"/>
          <w:szCs w:val="24"/>
        </w:rPr>
        <w:t>twelve</w:t>
      </w:r>
      <w:r w:rsidR="00756247" w:rsidRPr="00C55147">
        <w:rPr>
          <w:rFonts w:ascii="Times New Roman" w:hAnsi="Times New Roman" w:cs="Times New Roman"/>
          <w:sz w:val="24"/>
          <w:szCs w:val="24"/>
        </w:rPr>
        <w:t xml:space="preserve"> (</w:t>
      </w:r>
      <w:r w:rsidR="005E17A7" w:rsidRPr="00C55147">
        <w:rPr>
          <w:rFonts w:ascii="Times New Roman" w:hAnsi="Times New Roman" w:cs="Times New Roman"/>
          <w:sz w:val="24"/>
          <w:szCs w:val="24"/>
        </w:rPr>
        <w:t>12</w:t>
      </w:r>
      <w:r w:rsidR="00756247" w:rsidRPr="00C55147">
        <w:rPr>
          <w:rFonts w:ascii="Times New Roman" w:hAnsi="Times New Roman" w:cs="Times New Roman"/>
          <w:sz w:val="24"/>
          <w:szCs w:val="24"/>
        </w:rPr>
        <w:t>) years and nine (9) months to be served staring today</w:t>
      </w:r>
      <w:r w:rsidRPr="00C55147">
        <w:rPr>
          <w:rFonts w:ascii="Times New Roman" w:hAnsi="Times New Roman" w:cs="Times New Roman"/>
          <w:sz w:val="24"/>
          <w:szCs w:val="24"/>
        </w:rPr>
        <w:t xml:space="preserve">. </w:t>
      </w:r>
    </w:p>
    <w:p w:rsidR="009563E0" w:rsidRPr="00C55147" w:rsidRDefault="009563E0" w:rsidP="00C55147">
      <w:pPr>
        <w:spacing w:after="0" w:line="360" w:lineRule="auto"/>
        <w:jc w:val="both"/>
        <w:rPr>
          <w:rFonts w:ascii="Times New Roman" w:hAnsi="Times New Roman" w:cs="Times New Roman"/>
          <w:sz w:val="24"/>
          <w:szCs w:val="24"/>
        </w:rPr>
      </w:pPr>
    </w:p>
    <w:p w:rsidR="009563E0" w:rsidRPr="00C55147" w:rsidRDefault="009563E0" w:rsidP="00C55147">
      <w:pPr>
        <w:spacing w:line="360" w:lineRule="auto"/>
        <w:jc w:val="both"/>
        <w:rPr>
          <w:rFonts w:ascii="Times New Roman" w:hAnsi="Times New Roman" w:cs="Times New Roman"/>
          <w:sz w:val="24"/>
          <w:szCs w:val="24"/>
        </w:rPr>
      </w:pPr>
      <w:r w:rsidRPr="00C55147">
        <w:rPr>
          <w:rFonts w:ascii="Times New Roman" w:hAnsi="Times New Roman" w:cs="Times New Roman"/>
          <w:sz w:val="24"/>
          <w:szCs w:val="24"/>
        </w:rPr>
        <w:t>The convict is advised that he has a right of appeal against both conviction and sentence within a period of fourteen days.</w:t>
      </w:r>
    </w:p>
    <w:p w:rsidR="009563E0" w:rsidRPr="00C55147" w:rsidRDefault="009563E0" w:rsidP="00C55147">
      <w:pPr>
        <w:spacing w:after="0" w:line="360" w:lineRule="auto"/>
        <w:jc w:val="both"/>
        <w:rPr>
          <w:rFonts w:ascii="Times New Roman" w:hAnsi="Times New Roman" w:cs="Times New Roman"/>
          <w:sz w:val="24"/>
          <w:szCs w:val="24"/>
        </w:rPr>
      </w:pPr>
      <w:proofErr w:type="gramStart"/>
      <w:r w:rsidRPr="00C55147">
        <w:rPr>
          <w:rFonts w:ascii="Times New Roman" w:hAnsi="Times New Roman" w:cs="Times New Roman"/>
          <w:sz w:val="24"/>
          <w:szCs w:val="24"/>
        </w:rPr>
        <w:t xml:space="preserve">Dated at </w:t>
      </w:r>
      <w:proofErr w:type="spellStart"/>
      <w:r w:rsidRPr="00C55147">
        <w:rPr>
          <w:rFonts w:ascii="Times New Roman" w:hAnsi="Times New Roman" w:cs="Times New Roman"/>
          <w:sz w:val="24"/>
          <w:szCs w:val="24"/>
        </w:rPr>
        <w:t>Luwero</w:t>
      </w:r>
      <w:proofErr w:type="spellEnd"/>
      <w:r w:rsidRPr="00C55147">
        <w:rPr>
          <w:rFonts w:ascii="Times New Roman" w:hAnsi="Times New Roman" w:cs="Times New Roman"/>
          <w:sz w:val="24"/>
          <w:szCs w:val="24"/>
        </w:rPr>
        <w:t xml:space="preserve"> this 17</w:t>
      </w:r>
      <w:r w:rsidRPr="00C55147">
        <w:rPr>
          <w:rFonts w:ascii="Times New Roman" w:hAnsi="Times New Roman" w:cs="Times New Roman"/>
          <w:sz w:val="24"/>
          <w:szCs w:val="24"/>
          <w:vertAlign w:val="superscript"/>
        </w:rPr>
        <w:t>th</w:t>
      </w:r>
      <w:r w:rsidRPr="00C55147">
        <w:rPr>
          <w:rFonts w:ascii="Times New Roman" w:hAnsi="Times New Roman" w:cs="Times New Roman"/>
          <w:sz w:val="24"/>
          <w:szCs w:val="24"/>
        </w:rPr>
        <w:t xml:space="preserve"> day of January, 2018.</w:t>
      </w:r>
      <w:proofErr w:type="gramEnd"/>
      <w:r w:rsidRPr="00C55147">
        <w:rPr>
          <w:rFonts w:ascii="Times New Roman" w:hAnsi="Times New Roman" w:cs="Times New Roman"/>
          <w:sz w:val="24"/>
          <w:szCs w:val="24"/>
        </w:rPr>
        <w:tab/>
      </w:r>
      <w:r w:rsidRPr="00C55147">
        <w:rPr>
          <w:rFonts w:ascii="Times New Roman" w:hAnsi="Times New Roman" w:cs="Times New Roman"/>
          <w:sz w:val="24"/>
          <w:szCs w:val="24"/>
        </w:rPr>
        <w:tab/>
        <w:t>…………………………………..</w:t>
      </w:r>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t xml:space="preserve">Stephen </w:t>
      </w:r>
      <w:proofErr w:type="spellStart"/>
      <w:r w:rsidRPr="00C55147">
        <w:rPr>
          <w:rFonts w:ascii="Times New Roman" w:hAnsi="Times New Roman" w:cs="Times New Roman"/>
          <w:sz w:val="24"/>
          <w:szCs w:val="24"/>
        </w:rPr>
        <w:t>Mubiru</w:t>
      </w:r>
      <w:proofErr w:type="spellEnd"/>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proofErr w:type="gramStart"/>
      <w:r w:rsidRPr="00C55147">
        <w:rPr>
          <w:rFonts w:ascii="Times New Roman" w:hAnsi="Times New Roman" w:cs="Times New Roman"/>
          <w:sz w:val="24"/>
          <w:szCs w:val="24"/>
        </w:rPr>
        <w:t>Judge.</w:t>
      </w:r>
      <w:proofErr w:type="gramEnd"/>
    </w:p>
    <w:p w:rsidR="009563E0" w:rsidRPr="00C55147" w:rsidRDefault="009563E0" w:rsidP="00C55147">
      <w:pPr>
        <w:spacing w:after="0" w:line="360" w:lineRule="auto"/>
        <w:jc w:val="both"/>
        <w:rPr>
          <w:rFonts w:ascii="Times New Roman" w:hAnsi="Times New Roman" w:cs="Times New Roman"/>
          <w:sz w:val="24"/>
          <w:szCs w:val="24"/>
        </w:rPr>
      </w:pP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r>
      <w:r w:rsidRPr="00C55147">
        <w:rPr>
          <w:rFonts w:ascii="Times New Roman" w:hAnsi="Times New Roman" w:cs="Times New Roman"/>
          <w:sz w:val="24"/>
          <w:szCs w:val="24"/>
        </w:rPr>
        <w:tab/>
        <w:t>17</w:t>
      </w:r>
      <w:r w:rsidRPr="00C55147">
        <w:rPr>
          <w:rFonts w:ascii="Times New Roman" w:hAnsi="Times New Roman" w:cs="Times New Roman"/>
          <w:sz w:val="24"/>
          <w:szCs w:val="24"/>
          <w:vertAlign w:val="superscript"/>
        </w:rPr>
        <w:t>th</w:t>
      </w:r>
      <w:r w:rsidRPr="00C55147">
        <w:rPr>
          <w:rFonts w:ascii="Times New Roman" w:hAnsi="Times New Roman" w:cs="Times New Roman"/>
          <w:sz w:val="24"/>
          <w:szCs w:val="24"/>
        </w:rPr>
        <w:t xml:space="preserve"> January, 2018</w:t>
      </w:r>
    </w:p>
    <w:p w:rsidR="009563E0" w:rsidRPr="00C55147" w:rsidRDefault="009563E0" w:rsidP="00C55147">
      <w:pPr>
        <w:spacing w:line="360" w:lineRule="auto"/>
        <w:jc w:val="both"/>
        <w:rPr>
          <w:rFonts w:ascii="Times New Roman" w:hAnsi="Times New Roman" w:cs="Times New Roman"/>
          <w:sz w:val="24"/>
          <w:szCs w:val="24"/>
        </w:rPr>
      </w:pPr>
    </w:p>
    <w:sectPr w:rsidR="009563E0" w:rsidRPr="00C55147" w:rsidSect="00C926B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D3" w:rsidRDefault="00BD48D3" w:rsidP="000A66CB">
      <w:pPr>
        <w:spacing w:after="0" w:line="240" w:lineRule="auto"/>
      </w:pPr>
      <w:r>
        <w:separator/>
      </w:r>
    </w:p>
  </w:endnote>
  <w:endnote w:type="continuationSeparator" w:id="0">
    <w:p w:rsidR="00BD48D3" w:rsidRDefault="00BD48D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84BA7" w:rsidRDefault="00C551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4BA7" w:rsidRDefault="0018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D3" w:rsidRDefault="00BD48D3" w:rsidP="000A66CB">
      <w:pPr>
        <w:spacing w:after="0" w:line="240" w:lineRule="auto"/>
      </w:pPr>
      <w:r>
        <w:separator/>
      </w:r>
    </w:p>
  </w:footnote>
  <w:footnote w:type="continuationSeparator" w:id="0">
    <w:p w:rsidR="00BD48D3" w:rsidRDefault="00BD48D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126BF"/>
    <w:rsid w:val="00014BD1"/>
    <w:rsid w:val="000174A2"/>
    <w:rsid w:val="00027E7E"/>
    <w:rsid w:val="00046FFC"/>
    <w:rsid w:val="00055144"/>
    <w:rsid w:val="00056E98"/>
    <w:rsid w:val="00057E5B"/>
    <w:rsid w:val="000655C3"/>
    <w:rsid w:val="00072A96"/>
    <w:rsid w:val="00075ED4"/>
    <w:rsid w:val="00086775"/>
    <w:rsid w:val="00093382"/>
    <w:rsid w:val="000936AA"/>
    <w:rsid w:val="000A2B53"/>
    <w:rsid w:val="000A385D"/>
    <w:rsid w:val="000A66CB"/>
    <w:rsid w:val="000B34A7"/>
    <w:rsid w:val="000B7787"/>
    <w:rsid w:val="000D4CE2"/>
    <w:rsid w:val="000D7B4B"/>
    <w:rsid w:val="000F5C08"/>
    <w:rsid w:val="001263A9"/>
    <w:rsid w:val="00134843"/>
    <w:rsid w:val="001403C4"/>
    <w:rsid w:val="001502BE"/>
    <w:rsid w:val="00155223"/>
    <w:rsid w:val="00160033"/>
    <w:rsid w:val="00161DA0"/>
    <w:rsid w:val="00182763"/>
    <w:rsid w:val="00184BA7"/>
    <w:rsid w:val="00186F27"/>
    <w:rsid w:val="001C191B"/>
    <w:rsid w:val="001E4468"/>
    <w:rsid w:val="001E4B6D"/>
    <w:rsid w:val="00200DF5"/>
    <w:rsid w:val="00200FA1"/>
    <w:rsid w:val="00207247"/>
    <w:rsid w:val="00223C05"/>
    <w:rsid w:val="002428C5"/>
    <w:rsid w:val="002708E6"/>
    <w:rsid w:val="00272F08"/>
    <w:rsid w:val="002A2700"/>
    <w:rsid w:val="002C2D43"/>
    <w:rsid w:val="002D7D0C"/>
    <w:rsid w:val="0030663D"/>
    <w:rsid w:val="0030765E"/>
    <w:rsid w:val="00335D42"/>
    <w:rsid w:val="00342FDD"/>
    <w:rsid w:val="00350501"/>
    <w:rsid w:val="00351E7E"/>
    <w:rsid w:val="00357A98"/>
    <w:rsid w:val="0037249A"/>
    <w:rsid w:val="00377F05"/>
    <w:rsid w:val="00397D49"/>
    <w:rsid w:val="003B0BD5"/>
    <w:rsid w:val="003B1A5F"/>
    <w:rsid w:val="003B64F1"/>
    <w:rsid w:val="003B6CB0"/>
    <w:rsid w:val="003C5F10"/>
    <w:rsid w:val="003D0E46"/>
    <w:rsid w:val="003E46DD"/>
    <w:rsid w:val="003E751D"/>
    <w:rsid w:val="00405547"/>
    <w:rsid w:val="004109DD"/>
    <w:rsid w:val="00413487"/>
    <w:rsid w:val="004157E3"/>
    <w:rsid w:val="004162F1"/>
    <w:rsid w:val="004208C5"/>
    <w:rsid w:val="00421BE0"/>
    <w:rsid w:val="004271F7"/>
    <w:rsid w:val="00427570"/>
    <w:rsid w:val="00442AC1"/>
    <w:rsid w:val="004469B0"/>
    <w:rsid w:val="00461A47"/>
    <w:rsid w:val="0046234B"/>
    <w:rsid w:val="00472A5C"/>
    <w:rsid w:val="004916F9"/>
    <w:rsid w:val="0049305D"/>
    <w:rsid w:val="004A7B8B"/>
    <w:rsid w:val="004B0FB0"/>
    <w:rsid w:val="004C5E9A"/>
    <w:rsid w:val="004D0055"/>
    <w:rsid w:val="004D2569"/>
    <w:rsid w:val="004E53D1"/>
    <w:rsid w:val="004F0154"/>
    <w:rsid w:val="004F3A7A"/>
    <w:rsid w:val="004F6268"/>
    <w:rsid w:val="004F6399"/>
    <w:rsid w:val="00503268"/>
    <w:rsid w:val="005038A1"/>
    <w:rsid w:val="005045A8"/>
    <w:rsid w:val="00512B98"/>
    <w:rsid w:val="005356CC"/>
    <w:rsid w:val="0053573A"/>
    <w:rsid w:val="005457BB"/>
    <w:rsid w:val="00547B46"/>
    <w:rsid w:val="0056197F"/>
    <w:rsid w:val="0057555A"/>
    <w:rsid w:val="005953F1"/>
    <w:rsid w:val="005B0AAF"/>
    <w:rsid w:val="005B0B55"/>
    <w:rsid w:val="005B1E66"/>
    <w:rsid w:val="005C7136"/>
    <w:rsid w:val="005E17A7"/>
    <w:rsid w:val="005E3309"/>
    <w:rsid w:val="005F0FC1"/>
    <w:rsid w:val="00612590"/>
    <w:rsid w:val="006174E5"/>
    <w:rsid w:val="00620270"/>
    <w:rsid w:val="006276BA"/>
    <w:rsid w:val="006304F9"/>
    <w:rsid w:val="006351B2"/>
    <w:rsid w:val="00635C42"/>
    <w:rsid w:val="00647406"/>
    <w:rsid w:val="00664E52"/>
    <w:rsid w:val="00675F60"/>
    <w:rsid w:val="006B78CE"/>
    <w:rsid w:val="006C4C3A"/>
    <w:rsid w:val="006E7E05"/>
    <w:rsid w:val="006F124B"/>
    <w:rsid w:val="006F39B3"/>
    <w:rsid w:val="007010D5"/>
    <w:rsid w:val="00705F6E"/>
    <w:rsid w:val="00712CDD"/>
    <w:rsid w:val="0071323D"/>
    <w:rsid w:val="0073096E"/>
    <w:rsid w:val="0073474A"/>
    <w:rsid w:val="00740511"/>
    <w:rsid w:val="00744D99"/>
    <w:rsid w:val="00756247"/>
    <w:rsid w:val="007576FE"/>
    <w:rsid w:val="00762A74"/>
    <w:rsid w:val="00793258"/>
    <w:rsid w:val="0079764F"/>
    <w:rsid w:val="007A4354"/>
    <w:rsid w:val="007A7047"/>
    <w:rsid w:val="007A76AB"/>
    <w:rsid w:val="007C164D"/>
    <w:rsid w:val="007C18D6"/>
    <w:rsid w:val="007D4120"/>
    <w:rsid w:val="007D52E1"/>
    <w:rsid w:val="007E21E7"/>
    <w:rsid w:val="00806CA7"/>
    <w:rsid w:val="00807BA1"/>
    <w:rsid w:val="00814328"/>
    <w:rsid w:val="008162D2"/>
    <w:rsid w:val="00825764"/>
    <w:rsid w:val="0083298E"/>
    <w:rsid w:val="00841D8D"/>
    <w:rsid w:val="00843D9C"/>
    <w:rsid w:val="00860600"/>
    <w:rsid w:val="00861168"/>
    <w:rsid w:val="00861C9A"/>
    <w:rsid w:val="00882DC2"/>
    <w:rsid w:val="00896472"/>
    <w:rsid w:val="008C2D8A"/>
    <w:rsid w:val="008C69D7"/>
    <w:rsid w:val="008E17BC"/>
    <w:rsid w:val="009123D3"/>
    <w:rsid w:val="00923046"/>
    <w:rsid w:val="00934274"/>
    <w:rsid w:val="009444CC"/>
    <w:rsid w:val="009563E0"/>
    <w:rsid w:val="009839E1"/>
    <w:rsid w:val="00986CD5"/>
    <w:rsid w:val="00990516"/>
    <w:rsid w:val="00996746"/>
    <w:rsid w:val="009A5E4F"/>
    <w:rsid w:val="009C5A7A"/>
    <w:rsid w:val="009E274C"/>
    <w:rsid w:val="00A015B7"/>
    <w:rsid w:val="00A027C0"/>
    <w:rsid w:val="00A059D3"/>
    <w:rsid w:val="00A103B3"/>
    <w:rsid w:val="00A22BCB"/>
    <w:rsid w:val="00A467E6"/>
    <w:rsid w:val="00A66B05"/>
    <w:rsid w:val="00A7233A"/>
    <w:rsid w:val="00A83A53"/>
    <w:rsid w:val="00A91BC2"/>
    <w:rsid w:val="00A931D0"/>
    <w:rsid w:val="00A9630F"/>
    <w:rsid w:val="00AA69E7"/>
    <w:rsid w:val="00AA782D"/>
    <w:rsid w:val="00AC230A"/>
    <w:rsid w:val="00AC5BDE"/>
    <w:rsid w:val="00AE503A"/>
    <w:rsid w:val="00AE527D"/>
    <w:rsid w:val="00B058BB"/>
    <w:rsid w:val="00B149AB"/>
    <w:rsid w:val="00B41F98"/>
    <w:rsid w:val="00B42922"/>
    <w:rsid w:val="00B55DA0"/>
    <w:rsid w:val="00B63004"/>
    <w:rsid w:val="00B71E22"/>
    <w:rsid w:val="00B8034F"/>
    <w:rsid w:val="00B867B9"/>
    <w:rsid w:val="00BA08B5"/>
    <w:rsid w:val="00BA5644"/>
    <w:rsid w:val="00BA689C"/>
    <w:rsid w:val="00BB08EE"/>
    <w:rsid w:val="00BC58BB"/>
    <w:rsid w:val="00BC58DE"/>
    <w:rsid w:val="00BC78EA"/>
    <w:rsid w:val="00BD48D3"/>
    <w:rsid w:val="00BD6B2D"/>
    <w:rsid w:val="00BE64FB"/>
    <w:rsid w:val="00C01B7B"/>
    <w:rsid w:val="00C045F7"/>
    <w:rsid w:val="00C528CF"/>
    <w:rsid w:val="00C55147"/>
    <w:rsid w:val="00C82766"/>
    <w:rsid w:val="00C926BD"/>
    <w:rsid w:val="00C97A3D"/>
    <w:rsid w:val="00CA136D"/>
    <w:rsid w:val="00CA3FDD"/>
    <w:rsid w:val="00CC263E"/>
    <w:rsid w:val="00CC62AB"/>
    <w:rsid w:val="00CC6EBD"/>
    <w:rsid w:val="00CD002B"/>
    <w:rsid w:val="00CD394C"/>
    <w:rsid w:val="00D41718"/>
    <w:rsid w:val="00D452AF"/>
    <w:rsid w:val="00D55A3E"/>
    <w:rsid w:val="00D602F2"/>
    <w:rsid w:val="00D7457D"/>
    <w:rsid w:val="00DB14CC"/>
    <w:rsid w:val="00DC503C"/>
    <w:rsid w:val="00DD5BB7"/>
    <w:rsid w:val="00DE7E13"/>
    <w:rsid w:val="00DF21DE"/>
    <w:rsid w:val="00E00928"/>
    <w:rsid w:val="00E16F1D"/>
    <w:rsid w:val="00E31074"/>
    <w:rsid w:val="00E35A60"/>
    <w:rsid w:val="00E734C9"/>
    <w:rsid w:val="00E77B6D"/>
    <w:rsid w:val="00E81170"/>
    <w:rsid w:val="00E86EFC"/>
    <w:rsid w:val="00E92895"/>
    <w:rsid w:val="00E9298D"/>
    <w:rsid w:val="00E92E2A"/>
    <w:rsid w:val="00EA2224"/>
    <w:rsid w:val="00EA4BC6"/>
    <w:rsid w:val="00EA57E7"/>
    <w:rsid w:val="00EC190A"/>
    <w:rsid w:val="00EC3C19"/>
    <w:rsid w:val="00EC50AE"/>
    <w:rsid w:val="00EE42FE"/>
    <w:rsid w:val="00F041C0"/>
    <w:rsid w:val="00F069D4"/>
    <w:rsid w:val="00F177E0"/>
    <w:rsid w:val="00F25169"/>
    <w:rsid w:val="00F3035D"/>
    <w:rsid w:val="00F418BA"/>
    <w:rsid w:val="00F55585"/>
    <w:rsid w:val="00F559F2"/>
    <w:rsid w:val="00F574E3"/>
    <w:rsid w:val="00F61782"/>
    <w:rsid w:val="00F75501"/>
    <w:rsid w:val="00F86C53"/>
    <w:rsid w:val="00F958D7"/>
    <w:rsid w:val="00FA0FE0"/>
    <w:rsid w:val="00F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821">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072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2016-08-03T07:53:00Z</cp:lastPrinted>
  <dcterms:created xsi:type="dcterms:W3CDTF">2018-02-12T07:17:00Z</dcterms:created>
  <dcterms:modified xsi:type="dcterms:W3CDTF">2018-02-12T07:17:00Z</dcterms:modified>
</cp:coreProperties>
</file>