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F4" w:rsidRPr="00C43BEE" w:rsidRDefault="00DC4CF4" w:rsidP="00DC4CF4">
      <w:pPr>
        <w:jc w:val="center"/>
        <w:rPr>
          <w:rFonts w:ascii="Times New Roman" w:hAnsi="Times New Roman" w:cs="Times New Roman"/>
          <w:b/>
          <w:sz w:val="28"/>
          <w:szCs w:val="28"/>
        </w:rPr>
      </w:pPr>
      <w:bookmarkStart w:id="0" w:name="_GoBack"/>
      <w:bookmarkEnd w:id="0"/>
      <w:r w:rsidRPr="00C43BEE">
        <w:rPr>
          <w:rFonts w:ascii="Times New Roman" w:hAnsi="Times New Roman" w:cs="Times New Roman"/>
          <w:b/>
          <w:sz w:val="28"/>
          <w:szCs w:val="28"/>
        </w:rPr>
        <w:t>THE REPUBLIC OF UGANDA</w:t>
      </w:r>
    </w:p>
    <w:p w:rsidR="00DC4CF4" w:rsidRPr="00C43BEE" w:rsidRDefault="00DC4CF4" w:rsidP="00DC4CF4">
      <w:pPr>
        <w:jc w:val="center"/>
        <w:rPr>
          <w:rFonts w:ascii="Times New Roman" w:hAnsi="Times New Roman" w:cs="Times New Roman"/>
          <w:b/>
          <w:sz w:val="28"/>
          <w:szCs w:val="28"/>
        </w:rPr>
      </w:pPr>
      <w:r w:rsidRPr="00C43BEE">
        <w:rPr>
          <w:rFonts w:ascii="Times New Roman" w:hAnsi="Times New Roman" w:cs="Times New Roman"/>
          <w:b/>
          <w:sz w:val="28"/>
          <w:szCs w:val="28"/>
        </w:rPr>
        <w:t>IN THE HIGH COURT OF UGANDA</w:t>
      </w:r>
    </w:p>
    <w:p w:rsidR="00DC4CF4" w:rsidRPr="00C43BEE" w:rsidRDefault="00DC4CF4" w:rsidP="00DC4CF4">
      <w:pPr>
        <w:jc w:val="center"/>
        <w:rPr>
          <w:rFonts w:ascii="Times New Roman" w:hAnsi="Times New Roman" w:cs="Times New Roman"/>
          <w:b/>
          <w:sz w:val="28"/>
          <w:szCs w:val="28"/>
        </w:rPr>
      </w:pPr>
      <w:r w:rsidRPr="00C43BEE">
        <w:rPr>
          <w:rFonts w:ascii="Times New Roman" w:hAnsi="Times New Roman" w:cs="Times New Roman"/>
          <w:b/>
          <w:sz w:val="28"/>
          <w:szCs w:val="28"/>
        </w:rPr>
        <w:t>HOLDEN AT SOROTI</w:t>
      </w:r>
    </w:p>
    <w:p w:rsidR="00DC4CF4" w:rsidRPr="00C43BEE" w:rsidRDefault="00DC4CF4" w:rsidP="00DC4CF4">
      <w:pPr>
        <w:jc w:val="center"/>
        <w:rPr>
          <w:rFonts w:ascii="Times New Roman" w:hAnsi="Times New Roman" w:cs="Times New Roman"/>
          <w:b/>
          <w:sz w:val="28"/>
          <w:szCs w:val="28"/>
        </w:rPr>
      </w:pPr>
      <w:r w:rsidRPr="00C43BEE">
        <w:rPr>
          <w:rFonts w:ascii="Times New Roman" w:hAnsi="Times New Roman" w:cs="Times New Roman"/>
          <w:b/>
          <w:sz w:val="28"/>
          <w:szCs w:val="28"/>
        </w:rPr>
        <w:t>HCT-09-CR-SC-0005 OF 2016</w:t>
      </w:r>
    </w:p>
    <w:p w:rsidR="00DC4CF4" w:rsidRPr="00C43BEE" w:rsidRDefault="00DC4CF4" w:rsidP="00DC4CF4">
      <w:pPr>
        <w:jc w:val="both"/>
        <w:rPr>
          <w:rFonts w:ascii="Times New Roman" w:hAnsi="Times New Roman" w:cs="Times New Roman"/>
          <w:b/>
          <w:sz w:val="28"/>
          <w:szCs w:val="28"/>
        </w:rPr>
      </w:pPr>
      <w:r w:rsidRPr="00C43BEE">
        <w:rPr>
          <w:rFonts w:ascii="Times New Roman" w:hAnsi="Times New Roman" w:cs="Times New Roman"/>
          <w:b/>
          <w:sz w:val="28"/>
          <w:szCs w:val="28"/>
        </w:rPr>
        <w:t>UGANDA::::::::::::::::::::::::::::::::::::::::::::::::::::::</w:t>
      </w:r>
      <w:r>
        <w:rPr>
          <w:rFonts w:ascii="Times New Roman" w:hAnsi="Times New Roman" w:cs="Times New Roman"/>
          <w:b/>
          <w:sz w:val="28"/>
          <w:szCs w:val="28"/>
        </w:rPr>
        <w:t>::::::::</w:t>
      </w:r>
      <w:r w:rsidRPr="00C43BEE">
        <w:rPr>
          <w:rFonts w:ascii="Times New Roman" w:hAnsi="Times New Roman" w:cs="Times New Roman"/>
          <w:b/>
          <w:sz w:val="28"/>
          <w:szCs w:val="28"/>
        </w:rPr>
        <w:t xml:space="preserve">PROSECUTION </w:t>
      </w:r>
    </w:p>
    <w:p w:rsidR="00DC4CF4" w:rsidRPr="00B025F6" w:rsidRDefault="00DC4CF4" w:rsidP="00DC4CF4">
      <w:pPr>
        <w:jc w:val="center"/>
        <w:rPr>
          <w:rFonts w:ascii="Times New Roman" w:hAnsi="Times New Roman" w:cs="Times New Roman"/>
          <w:b/>
          <w:i/>
          <w:sz w:val="28"/>
          <w:szCs w:val="28"/>
        </w:rPr>
      </w:pPr>
      <w:r w:rsidRPr="00B025F6">
        <w:rPr>
          <w:rFonts w:ascii="Times New Roman" w:hAnsi="Times New Roman" w:cs="Times New Roman"/>
          <w:b/>
          <w:i/>
          <w:sz w:val="28"/>
          <w:szCs w:val="28"/>
        </w:rPr>
        <w:t>VERSUS</w:t>
      </w:r>
    </w:p>
    <w:p w:rsidR="00DC4CF4" w:rsidRDefault="00DC4CF4" w:rsidP="00DC4CF4">
      <w:pPr>
        <w:jc w:val="both"/>
        <w:rPr>
          <w:rFonts w:ascii="Times New Roman" w:hAnsi="Times New Roman" w:cs="Times New Roman"/>
          <w:b/>
          <w:sz w:val="28"/>
          <w:szCs w:val="28"/>
        </w:rPr>
      </w:pPr>
      <w:r w:rsidRPr="00C43BEE">
        <w:rPr>
          <w:rFonts w:ascii="Times New Roman" w:hAnsi="Times New Roman" w:cs="Times New Roman"/>
          <w:b/>
          <w:sz w:val="28"/>
          <w:szCs w:val="28"/>
        </w:rPr>
        <w:t>OPOLOT EDMOND::::::::::::::::::::::::::::::::::::::</w:t>
      </w:r>
      <w:r>
        <w:rPr>
          <w:rFonts w:ascii="Times New Roman" w:hAnsi="Times New Roman" w:cs="Times New Roman"/>
          <w:b/>
          <w:sz w:val="28"/>
          <w:szCs w:val="28"/>
        </w:rPr>
        <w:t>:::::::::</w:t>
      </w:r>
      <w:r w:rsidRPr="00C43BEE">
        <w:rPr>
          <w:rFonts w:ascii="Times New Roman" w:hAnsi="Times New Roman" w:cs="Times New Roman"/>
          <w:b/>
          <w:sz w:val="28"/>
          <w:szCs w:val="28"/>
        </w:rPr>
        <w:t>:ACCUSED</w:t>
      </w:r>
    </w:p>
    <w:p w:rsidR="00DC4CF4" w:rsidRPr="00C43BEE" w:rsidRDefault="00DC4CF4" w:rsidP="00DC4CF4">
      <w:pPr>
        <w:jc w:val="both"/>
        <w:rPr>
          <w:rFonts w:ascii="Times New Roman" w:hAnsi="Times New Roman" w:cs="Times New Roman"/>
          <w:b/>
          <w:sz w:val="28"/>
          <w:szCs w:val="28"/>
        </w:rPr>
      </w:pPr>
    </w:p>
    <w:p w:rsidR="00DC4CF4" w:rsidRPr="000C5D30" w:rsidRDefault="00DC4CF4" w:rsidP="00DC4CF4">
      <w:pPr>
        <w:jc w:val="center"/>
        <w:rPr>
          <w:rFonts w:ascii="Times New Roman" w:hAnsi="Times New Roman" w:cs="Times New Roman"/>
          <w:b/>
          <w:sz w:val="28"/>
          <w:szCs w:val="28"/>
        </w:rPr>
      </w:pPr>
      <w:r w:rsidRPr="000C5D30">
        <w:rPr>
          <w:rFonts w:ascii="Times New Roman" w:hAnsi="Times New Roman" w:cs="Times New Roman"/>
          <w:b/>
          <w:sz w:val="28"/>
          <w:szCs w:val="28"/>
        </w:rPr>
        <w:t>BEFORE HIS LORDSHIP HON. MR. JUSTICE BATEMA N.D.A, JUDGE</w:t>
      </w:r>
    </w:p>
    <w:p w:rsidR="00DC4CF4" w:rsidRPr="00B025F6" w:rsidRDefault="00DC4CF4" w:rsidP="00DC4CF4">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Judgment </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Opolot Edmond was charged with aggravated defilement of a girl aged 5 years C/S 129(3)(4)(a) of the Penal Code Act. The alleged victim was a well known neighbour and there is nothing like mistaken identity.</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The girl told Court that the accused told her to lie on his bed which she did. That he removed “his thing” and inserted it in her private parts which she indicated by touching. That she felt pain and cried. He let her go out.</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That she immediately reported him to her mother who took her to the hospital.</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The victim’s mother said she was drawing water at a nearby borehole when she saw her daughter coming out of Edmond’s house. She noticed the daughter walking with difficulty with legs apart.</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She asked her what had happened and the girl told her Edmond had used witchcraft on her, the family slang for sexual intercourse. She examined her private parts and found a whitish fatish substance which she took for semen. The child was taken to police.</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 xml:space="preserve">The medical examination could not be done </w:t>
      </w:r>
      <w:r w:rsidR="008C2C58">
        <w:rPr>
          <w:rFonts w:ascii="Times New Roman" w:hAnsi="Times New Roman" w:cs="Times New Roman"/>
          <w:sz w:val="28"/>
          <w:szCs w:val="28"/>
        </w:rPr>
        <w:t xml:space="preserve">until </w:t>
      </w:r>
      <w:r>
        <w:rPr>
          <w:rFonts w:ascii="Times New Roman" w:hAnsi="Times New Roman" w:cs="Times New Roman"/>
          <w:sz w:val="28"/>
          <w:szCs w:val="28"/>
        </w:rPr>
        <w:t>the next day at Soroti Regional Hospital.</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lastRenderedPageBreak/>
        <w:t>PF3A exhibited as Exhibit PE1 was filled by a Dr.V. Aruo. He said there were no injuries except that the vulva had been bruised. He said the hymen was Lax. The mental status of the girl victim was Normal according to the doctor. She had no physical difficulty and was walking and moving normally. The doctor said she was emotionally Normal.</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 xml:space="preserve">In his defence the </w:t>
      </w:r>
      <w:r w:rsidR="005335D1">
        <w:rPr>
          <w:rFonts w:ascii="Times New Roman" w:hAnsi="Times New Roman" w:cs="Times New Roman"/>
          <w:sz w:val="28"/>
          <w:szCs w:val="28"/>
        </w:rPr>
        <w:t>offender</w:t>
      </w:r>
      <w:r>
        <w:rPr>
          <w:rFonts w:ascii="Times New Roman" w:hAnsi="Times New Roman" w:cs="Times New Roman"/>
          <w:sz w:val="28"/>
          <w:szCs w:val="28"/>
        </w:rPr>
        <w:t xml:space="preserve"> denied the allegations. He admitted the fact that the young girl went to his house and he gave her a piece of sugarcane but did not take her to his bed or sleep with her. </w:t>
      </w:r>
    </w:p>
    <w:p w:rsidR="00DC4CF4" w:rsidRPr="0040497E" w:rsidRDefault="00DC4CF4" w:rsidP="00DC4CF4">
      <w:pPr>
        <w:jc w:val="both"/>
        <w:rPr>
          <w:rFonts w:ascii="Times New Roman" w:hAnsi="Times New Roman" w:cs="Times New Roman"/>
          <w:b/>
          <w:sz w:val="28"/>
          <w:szCs w:val="28"/>
          <w:u w:val="single"/>
        </w:rPr>
      </w:pPr>
      <w:r w:rsidRPr="0040497E">
        <w:rPr>
          <w:rFonts w:ascii="Times New Roman" w:hAnsi="Times New Roman" w:cs="Times New Roman"/>
          <w:b/>
          <w:sz w:val="28"/>
          <w:szCs w:val="28"/>
          <w:u w:val="single"/>
        </w:rPr>
        <w:t xml:space="preserve">PF3A </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The girl’s behavior and emotions did not reveal any stress or pain. But the doctor concluded that the inner part of her sex organ was bruised and her hymen was loosened (Lax).</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 xml:space="preserve">The mother of the girl victim believes she saw semen but this does not feature in the medical report. </w:t>
      </w:r>
    </w:p>
    <w:p w:rsidR="00DC4CF4" w:rsidRPr="0040497E" w:rsidRDefault="00DC4CF4" w:rsidP="00DC4CF4">
      <w:pPr>
        <w:jc w:val="both"/>
        <w:rPr>
          <w:rFonts w:ascii="Times New Roman" w:hAnsi="Times New Roman" w:cs="Times New Roman"/>
          <w:b/>
          <w:sz w:val="28"/>
          <w:szCs w:val="28"/>
          <w:u w:val="single"/>
        </w:rPr>
      </w:pPr>
      <w:r w:rsidRPr="0040497E">
        <w:rPr>
          <w:rFonts w:ascii="Times New Roman" w:hAnsi="Times New Roman" w:cs="Times New Roman"/>
          <w:b/>
          <w:sz w:val="28"/>
          <w:szCs w:val="28"/>
          <w:u w:val="single"/>
        </w:rPr>
        <w:t>Evidence of a child</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Evidence of a child of tender years as a single identi</w:t>
      </w:r>
      <w:r w:rsidR="008C2C58">
        <w:rPr>
          <w:rFonts w:ascii="Times New Roman" w:hAnsi="Times New Roman" w:cs="Times New Roman"/>
          <w:sz w:val="28"/>
          <w:szCs w:val="28"/>
        </w:rPr>
        <w:t>fying</w:t>
      </w:r>
      <w:r>
        <w:rPr>
          <w:rFonts w:ascii="Times New Roman" w:hAnsi="Times New Roman" w:cs="Times New Roman"/>
          <w:sz w:val="28"/>
          <w:szCs w:val="28"/>
        </w:rPr>
        <w:t xml:space="preserve"> witness has to be received with a lot of caution to rule out fantasy and coaching by elderly people around </w:t>
      </w:r>
      <w:r w:rsidR="008C2C58">
        <w:rPr>
          <w:rFonts w:ascii="Times New Roman" w:hAnsi="Times New Roman" w:cs="Times New Roman"/>
          <w:sz w:val="28"/>
          <w:szCs w:val="28"/>
        </w:rPr>
        <w:t>the child</w:t>
      </w:r>
      <w:r>
        <w:rPr>
          <w:rFonts w:ascii="Times New Roman" w:hAnsi="Times New Roman" w:cs="Times New Roman"/>
          <w:sz w:val="28"/>
          <w:szCs w:val="28"/>
        </w:rPr>
        <w:t xml:space="preserve">. </w:t>
      </w:r>
    </w:p>
    <w:p w:rsidR="00840E4C" w:rsidRPr="00840E4C" w:rsidRDefault="00840E4C" w:rsidP="00DC4CF4">
      <w:pPr>
        <w:jc w:val="both"/>
        <w:rPr>
          <w:rFonts w:ascii="Times New Roman" w:hAnsi="Times New Roman" w:cs="Times New Roman"/>
          <w:b/>
          <w:sz w:val="28"/>
          <w:szCs w:val="28"/>
          <w:u w:val="single"/>
        </w:rPr>
      </w:pPr>
      <w:r w:rsidRPr="00840E4C">
        <w:rPr>
          <w:rFonts w:ascii="Times New Roman" w:hAnsi="Times New Roman" w:cs="Times New Roman"/>
          <w:b/>
          <w:sz w:val="28"/>
          <w:szCs w:val="28"/>
          <w:u w:val="single"/>
        </w:rPr>
        <w:t>A</w:t>
      </w:r>
      <w:r w:rsidR="008C2C58" w:rsidRPr="00840E4C">
        <w:rPr>
          <w:rFonts w:ascii="Times New Roman" w:hAnsi="Times New Roman" w:cs="Times New Roman"/>
          <w:b/>
          <w:sz w:val="28"/>
          <w:szCs w:val="28"/>
          <w:u w:val="single"/>
        </w:rPr>
        <w:t>nalysis</w:t>
      </w:r>
      <w:r w:rsidR="008C2C58">
        <w:rPr>
          <w:rFonts w:ascii="Times New Roman" w:hAnsi="Times New Roman" w:cs="Times New Roman"/>
          <w:b/>
          <w:sz w:val="28"/>
          <w:szCs w:val="28"/>
          <w:u w:val="single"/>
        </w:rPr>
        <w:t xml:space="preserve"> of Evidence </w:t>
      </w:r>
    </w:p>
    <w:p w:rsidR="00DC4CF4" w:rsidRDefault="00DC4CF4" w:rsidP="00DC4CF4">
      <w:pPr>
        <w:jc w:val="both"/>
        <w:rPr>
          <w:rFonts w:ascii="Times New Roman" w:hAnsi="Times New Roman" w:cs="Times New Roman"/>
          <w:sz w:val="28"/>
          <w:szCs w:val="28"/>
        </w:rPr>
      </w:pPr>
      <w:r>
        <w:rPr>
          <w:rFonts w:ascii="Times New Roman" w:hAnsi="Times New Roman" w:cs="Times New Roman"/>
          <w:sz w:val="28"/>
          <w:szCs w:val="28"/>
        </w:rPr>
        <w:t xml:space="preserve">This is a </w:t>
      </w:r>
      <w:r w:rsidR="00615DC1">
        <w:rPr>
          <w:rFonts w:ascii="Times New Roman" w:hAnsi="Times New Roman" w:cs="Times New Roman"/>
          <w:sz w:val="28"/>
          <w:szCs w:val="28"/>
        </w:rPr>
        <w:t xml:space="preserve">borderline case where the other ingredient of aggravated </w:t>
      </w:r>
      <w:r w:rsidR="00840E4C">
        <w:rPr>
          <w:rFonts w:ascii="Times New Roman" w:hAnsi="Times New Roman" w:cs="Times New Roman"/>
          <w:sz w:val="28"/>
          <w:szCs w:val="28"/>
        </w:rPr>
        <w:t xml:space="preserve">defilement </w:t>
      </w:r>
      <w:r w:rsidR="00615DC1">
        <w:rPr>
          <w:rFonts w:ascii="Times New Roman" w:hAnsi="Times New Roman" w:cs="Times New Roman"/>
          <w:sz w:val="28"/>
          <w:szCs w:val="28"/>
        </w:rPr>
        <w:t xml:space="preserve">are not denied except the sexual act itself. The age of the girl is not denied. </w:t>
      </w:r>
      <w:r w:rsidR="00CB4C21">
        <w:rPr>
          <w:rFonts w:ascii="Times New Roman" w:hAnsi="Times New Roman" w:cs="Times New Roman"/>
          <w:sz w:val="28"/>
          <w:szCs w:val="28"/>
        </w:rPr>
        <w:t>She was 5 years old. Both the accused and alleged victim were clearly seen</w:t>
      </w:r>
      <w:r w:rsidR="00840E4C">
        <w:rPr>
          <w:rFonts w:ascii="Times New Roman" w:hAnsi="Times New Roman" w:cs="Times New Roman"/>
          <w:sz w:val="28"/>
          <w:szCs w:val="28"/>
        </w:rPr>
        <w:t xml:space="preserve"> at the alleged scene of crime-</w:t>
      </w:r>
      <w:r w:rsidR="00CB4C21">
        <w:rPr>
          <w:rFonts w:ascii="Times New Roman" w:hAnsi="Times New Roman" w:cs="Times New Roman"/>
          <w:sz w:val="28"/>
          <w:szCs w:val="28"/>
        </w:rPr>
        <w:t>Edm</w:t>
      </w:r>
      <w:r w:rsidR="009A4221">
        <w:rPr>
          <w:rFonts w:ascii="Times New Roman" w:hAnsi="Times New Roman" w:cs="Times New Roman"/>
          <w:sz w:val="28"/>
          <w:szCs w:val="28"/>
        </w:rPr>
        <w:t>o</w:t>
      </w:r>
      <w:r w:rsidR="00CB4C21">
        <w:rPr>
          <w:rFonts w:ascii="Times New Roman" w:hAnsi="Times New Roman" w:cs="Times New Roman"/>
          <w:sz w:val="28"/>
          <w:szCs w:val="28"/>
        </w:rPr>
        <w:t xml:space="preserve">nd’s house. The question is; “was the girl defiled?” </w:t>
      </w:r>
      <w:r w:rsidR="00840E4C">
        <w:rPr>
          <w:rFonts w:ascii="Times New Roman" w:hAnsi="Times New Roman" w:cs="Times New Roman"/>
          <w:sz w:val="28"/>
          <w:szCs w:val="28"/>
        </w:rPr>
        <w:t>H</w:t>
      </w:r>
      <w:r w:rsidR="00CB4C21">
        <w:rPr>
          <w:rFonts w:ascii="Times New Roman" w:hAnsi="Times New Roman" w:cs="Times New Roman"/>
          <w:sz w:val="28"/>
          <w:szCs w:val="28"/>
        </w:rPr>
        <w:t xml:space="preserve">er hymen was intact, there is no evidence of bleeding and tearing of any membrane or walls of the sex organ of this young girl. </w:t>
      </w:r>
    </w:p>
    <w:p w:rsidR="00CB4C21" w:rsidRDefault="00840E4C" w:rsidP="00DC4CF4">
      <w:pPr>
        <w:jc w:val="both"/>
        <w:rPr>
          <w:rFonts w:ascii="Times New Roman" w:hAnsi="Times New Roman" w:cs="Times New Roman"/>
          <w:sz w:val="28"/>
          <w:szCs w:val="28"/>
        </w:rPr>
      </w:pPr>
      <w:r>
        <w:rPr>
          <w:rFonts w:ascii="Times New Roman" w:hAnsi="Times New Roman" w:cs="Times New Roman"/>
          <w:sz w:val="28"/>
          <w:szCs w:val="28"/>
        </w:rPr>
        <w:t>I am fully aware that</w:t>
      </w:r>
      <w:r w:rsidR="00CB4C21">
        <w:rPr>
          <w:rFonts w:ascii="Times New Roman" w:hAnsi="Times New Roman" w:cs="Times New Roman"/>
          <w:sz w:val="28"/>
          <w:szCs w:val="28"/>
        </w:rPr>
        <w:t xml:space="preserve"> it is possible to perform a sexual act with a child and there is no rapture of the hymen and no bleeding. The slightest degree of penetration is enough to constitute defilement.</w:t>
      </w:r>
    </w:p>
    <w:p w:rsidR="008A432C" w:rsidRDefault="008A432C" w:rsidP="00DC4CF4">
      <w:pPr>
        <w:jc w:val="both"/>
        <w:rPr>
          <w:rFonts w:ascii="Times New Roman" w:hAnsi="Times New Roman" w:cs="Times New Roman"/>
          <w:sz w:val="28"/>
          <w:szCs w:val="28"/>
        </w:rPr>
      </w:pPr>
      <w:r>
        <w:rPr>
          <w:rFonts w:ascii="Times New Roman" w:hAnsi="Times New Roman" w:cs="Times New Roman"/>
          <w:sz w:val="28"/>
          <w:szCs w:val="28"/>
        </w:rPr>
        <w:lastRenderedPageBreak/>
        <w:t>However this case is so unique. Medical evidence tendered shows that</w:t>
      </w:r>
      <w:r w:rsidR="00840E4C">
        <w:rPr>
          <w:rFonts w:ascii="Times New Roman" w:hAnsi="Times New Roman" w:cs="Times New Roman"/>
          <w:sz w:val="28"/>
          <w:szCs w:val="28"/>
        </w:rPr>
        <w:t xml:space="preserve"> the</w:t>
      </w:r>
      <w:r>
        <w:rPr>
          <w:rFonts w:ascii="Times New Roman" w:hAnsi="Times New Roman" w:cs="Times New Roman"/>
          <w:sz w:val="28"/>
          <w:szCs w:val="28"/>
        </w:rPr>
        <w:t xml:space="preserve"> mental status of the girl was </w:t>
      </w:r>
      <w:r w:rsidRPr="00840E4C">
        <w:rPr>
          <w:rFonts w:ascii="Times New Roman" w:hAnsi="Times New Roman" w:cs="Times New Roman"/>
          <w:b/>
          <w:sz w:val="28"/>
          <w:szCs w:val="28"/>
          <w:u w:val="single"/>
        </w:rPr>
        <w:t>Normal and she was not stressed at all</w:t>
      </w:r>
      <w:r>
        <w:rPr>
          <w:rFonts w:ascii="Times New Roman" w:hAnsi="Times New Roman" w:cs="Times New Roman"/>
          <w:sz w:val="28"/>
          <w:szCs w:val="28"/>
        </w:rPr>
        <w:t xml:space="preserve">. She was behaving without any emotional characteristics. </w:t>
      </w:r>
      <w:r w:rsidR="00840E4C">
        <w:rPr>
          <w:rFonts w:ascii="Times New Roman" w:hAnsi="Times New Roman" w:cs="Times New Roman"/>
          <w:sz w:val="28"/>
          <w:szCs w:val="28"/>
        </w:rPr>
        <w:t>The hymen was not raptured but merely Lax.</w:t>
      </w:r>
    </w:p>
    <w:p w:rsidR="008A432C" w:rsidRDefault="008A432C" w:rsidP="00DC4CF4">
      <w:pPr>
        <w:jc w:val="both"/>
        <w:rPr>
          <w:rFonts w:ascii="Times New Roman" w:hAnsi="Times New Roman" w:cs="Times New Roman"/>
          <w:sz w:val="28"/>
          <w:szCs w:val="28"/>
        </w:rPr>
      </w:pPr>
      <w:r>
        <w:rPr>
          <w:rFonts w:ascii="Times New Roman" w:hAnsi="Times New Roman" w:cs="Times New Roman"/>
          <w:sz w:val="28"/>
          <w:szCs w:val="28"/>
        </w:rPr>
        <w:t>In my opinion the doctor was vague. Lax means “Loose” or loosened and relaxed. That cannot be said of a hymen</w:t>
      </w:r>
      <w:r w:rsidR="00E5444B">
        <w:rPr>
          <w:rFonts w:ascii="Times New Roman" w:hAnsi="Times New Roman" w:cs="Times New Roman"/>
          <w:sz w:val="28"/>
          <w:szCs w:val="28"/>
        </w:rPr>
        <w:t>. It is either intact or raptured. The outer lips of the private parts are what may have been so described as Lax. And the behavior of the young girl could not have remained Normal if she had bruises of the vulva. The vulva is a sensitive part inside the female sex organ. The girl would have reacted to the pain of bruises which she did not.</w:t>
      </w:r>
    </w:p>
    <w:p w:rsidR="00E5444B" w:rsidRDefault="00E5444B" w:rsidP="00DC4CF4">
      <w:pPr>
        <w:jc w:val="both"/>
        <w:rPr>
          <w:rFonts w:ascii="Times New Roman" w:hAnsi="Times New Roman" w:cs="Times New Roman"/>
          <w:sz w:val="28"/>
          <w:szCs w:val="28"/>
        </w:rPr>
      </w:pPr>
      <w:r>
        <w:rPr>
          <w:rFonts w:ascii="Times New Roman" w:hAnsi="Times New Roman" w:cs="Times New Roman"/>
          <w:sz w:val="28"/>
          <w:szCs w:val="28"/>
        </w:rPr>
        <w:t xml:space="preserve"> I doubt whether this </w:t>
      </w:r>
      <w:r w:rsidR="005335D1">
        <w:rPr>
          <w:rFonts w:ascii="Times New Roman" w:hAnsi="Times New Roman" w:cs="Times New Roman"/>
          <w:sz w:val="28"/>
          <w:szCs w:val="28"/>
        </w:rPr>
        <w:t>offender</w:t>
      </w:r>
      <w:r>
        <w:rPr>
          <w:rFonts w:ascii="Times New Roman" w:hAnsi="Times New Roman" w:cs="Times New Roman"/>
          <w:sz w:val="28"/>
          <w:szCs w:val="28"/>
        </w:rPr>
        <w:t xml:space="preserve"> performed the sexual act and the girl’s conditions remained Normal both physically and emotionally. It is a lie.</w:t>
      </w:r>
    </w:p>
    <w:p w:rsidR="008C2C58" w:rsidRPr="008C2C58" w:rsidRDefault="008C2C58" w:rsidP="00DC4CF4">
      <w:pPr>
        <w:jc w:val="both"/>
        <w:rPr>
          <w:rFonts w:ascii="Times New Roman" w:hAnsi="Times New Roman" w:cs="Times New Roman"/>
          <w:b/>
          <w:sz w:val="28"/>
          <w:szCs w:val="28"/>
          <w:u w:val="single"/>
        </w:rPr>
      </w:pPr>
      <w:r w:rsidRPr="008C2C58">
        <w:rPr>
          <w:rFonts w:ascii="Times New Roman" w:hAnsi="Times New Roman" w:cs="Times New Roman"/>
          <w:b/>
          <w:sz w:val="28"/>
          <w:szCs w:val="28"/>
          <w:u w:val="single"/>
        </w:rPr>
        <w:t>Conclusion</w:t>
      </w:r>
    </w:p>
    <w:p w:rsidR="00E5444B" w:rsidRDefault="00E5444B" w:rsidP="00DC4CF4">
      <w:pPr>
        <w:jc w:val="both"/>
        <w:rPr>
          <w:rFonts w:ascii="Times New Roman" w:hAnsi="Times New Roman" w:cs="Times New Roman"/>
          <w:sz w:val="28"/>
          <w:szCs w:val="28"/>
        </w:rPr>
      </w:pPr>
      <w:r>
        <w:rPr>
          <w:rFonts w:ascii="Times New Roman" w:hAnsi="Times New Roman" w:cs="Times New Roman"/>
          <w:sz w:val="28"/>
          <w:szCs w:val="28"/>
        </w:rPr>
        <w:t xml:space="preserve">My conclusion is that the mother was rightly suspicious and vigilant in keeping an eye on her daughter but these allegations of defilement were baseless. The </w:t>
      </w:r>
      <w:r w:rsidR="005E1797">
        <w:rPr>
          <w:rFonts w:ascii="Times New Roman" w:hAnsi="Times New Roman" w:cs="Times New Roman"/>
          <w:sz w:val="28"/>
          <w:szCs w:val="28"/>
        </w:rPr>
        <w:t xml:space="preserve">semen was her </w:t>
      </w:r>
      <w:r>
        <w:rPr>
          <w:rFonts w:ascii="Times New Roman" w:hAnsi="Times New Roman" w:cs="Times New Roman"/>
          <w:sz w:val="28"/>
          <w:szCs w:val="28"/>
        </w:rPr>
        <w:t xml:space="preserve">own imagination. The medical opinion is vague and speculative. I will resolve the doubts created in the minds of Court in favour of the accused. I rule that prosecution has failed to prove its case beyond reasonable doubt. The </w:t>
      </w:r>
      <w:r w:rsidR="005335D1">
        <w:rPr>
          <w:rFonts w:ascii="Times New Roman" w:hAnsi="Times New Roman" w:cs="Times New Roman"/>
          <w:sz w:val="28"/>
          <w:szCs w:val="28"/>
        </w:rPr>
        <w:t xml:space="preserve">offender </w:t>
      </w:r>
      <w:r>
        <w:rPr>
          <w:rFonts w:ascii="Times New Roman" w:hAnsi="Times New Roman" w:cs="Times New Roman"/>
          <w:sz w:val="28"/>
          <w:szCs w:val="28"/>
        </w:rPr>
        <w:t>is therefore acquitted of the offence of Aggravated defilement.</w:t>
      </w:r>
    </w:p>
    <w:p w:rsidR="00E5444B" w:rsidRDefault="00E5444B" w:rsidP="00DC4CF4">
      <w:pPr>
        <w:jc w:val="both"/>
        <w:rPr>
          <w:rFonts w:ascii="Times New Roman" w:hAnsi="Times New Roman" w:cs="Times New Roman"/>
          <w:sz w:val="28"/>
          <w:szCs w:val="28"/>
        </w:rPr>
      </w:pPr>
      <w:r>
        <w:rPr>
          <w:rFonts w:ascii="Times New Roman" w:hAnsi="Times New Roman" w:cs="Times New Roman"/>
          <w:sz w:val="28"/>
          <w:szCs w:val="28"/>
        </w:rPr>
        <w:t>He is set free unless held on other lawful charges.</w:t>
      </w:r>
    </w:p>
    <w:p w:rsidR="00E5444B" w:rsidRDefault="00E5444B" w:rsidP="00DC4CF4">
      <w:pPr>
        <w:jc w:val="both"/>
        <w:rPr>
          <w:rFonts w:ascii="Times New Roman" w:hAnsi="Times New Roman" w:cs="Times New Roman"/>
          <w:sz w:val="28"/>
          <w:szCs w:val="28"/>
        </w:rPr>
      </w:pPr>
    </w:p>
    <w:p w:rsidR="006E4AE4" w:rsidRDefault="006E4AE4" w:rsidP="006E4AE4">
      <w:pPr>
        <w:spacing w:after="0" w:line="240" w:lineRule="auto"/>
        <w:jc w:val="both"/>
        <w:rPr>
          <w:rFonts w:ascii="Times New Roman" w:hAnsi="Times New Roman" w:cs="Times New Roman"/>
          <w:b/>
          <w:sz w:val="28"/>
          <w:szCs w:val="28"/>
        </w:rPr>
      </w:pPr>
    </w:p>
    <w:p w:rsidR="005E1797" w:rsidRDefault="005E1797" w:rsidP="006E4AE4">
      <w:pPr>
        <w:spacing w:after="0" w:line="240" w:lineRule="auto"/>
        <w:jc w:val="both"/>
        <w:rPr>
          <w:rFonts w:ascii="Times New Roman" w:hAnsi="Times New Roman" w:cs="Times New Roman"/>
          <w:b/>
          <w:sz w:val="28"/>
          <w:szCs w:val="28"/>
        </w:rPr>
      </w:pPr>
    </w:p>
    <w:p w:rsidR="00E5444B" w:rsidRPr="00E5444B" w:rsidRDefault="00E5444B" w:rsidP="006E4AE4">
      <w:pPr>
        <w:spacing w:after="0" w:line="240" w:lineRule="auto"/>
        <w:jc w:val="both"/>
        <w:rPr>
          <w:rFonts w:ascii="Times New Roman" w:hAnsi="Times New Roman" w:cs="Times New Roman"/>
          <w:b/>
          <w:sz w:val="28"/>
          <w:szCs w:val="28"/>
        </w:rPr>
      </w:pPr>
      <w:r w:rsidRPr="00E5444B">
        <w:rPr>
          <w:rFonts w:ascii="Times New Roman" w:hAnsi="Times New Roman" w:cs="Times New Roman"/>
          <w:b/>
          <w:sz w:val="28"/>
          <w:szCs w:val="28"/>
        </w:rPr>
        <w:t xml:space="preserve">Judge </w:t>
      </w:r>
    </w:p>
    <w:p w:rsidR="00E5444B" w:rsidRPr="00E5444B" w:rsidRDefault="00E5444B" w:rsidP="006E4AE4">
      <w:pPr>
        <w:spacing w:after="0" w:line="240" w:lineRule="auto"/>
        <w:jc w:val="both"/>
        <w:rPr>
          <w:rFonts w:ascii="Times New Roman" w:hAnsi="Times New Roman" w:cs="Times New Roman"/>
          <w:b/>
          <w:sz w:val="28"/>
          <w:szCs w:val="28"/>
        </w:rPr>
      </w:pPr>
      <w:r w:rsidRPr="00E5444B">
        <w:rPr>
          <w:rFonts w:ascii="Times New Roman" w:hAnsi="Times New Roman" w:cs="Times New Roman"/>
          <w:b/>
          <w:sz w:val="28"/>
          <w:szCs w:val="28"/>
        </w:rPr>
        <w:t>26/04/2017</w:t>
      </w:r>
    </w:p>
    <w:p w:rsidR="00DC4CF4" w:rsidRDefault="00DC4CF4" w:rsidP="00DC4CF4">
      <w:pPr>
        <w:jc w:val="both"/>
        <w:rPr>
          <w:rFonts w:ascii="Times New Roman" w:hAnsi="Times New Roman" w:cs="Times New Roman"/>
          <w:sz w:val="28"/>
          <w:szCs w:val="28"/>
        </w:rPr>
      </w:pPr>
    </w:p>
    <w:p w:rsidR="00DC4CF4" w:rsidRDefault="00DC4CF4" w:rsidP="00DC4CF4">
      <w:pPr>
        <w:jc w:val="both"/>
        <w:rPr>
          <w:rFonts w:ascii="Times New Roman" w:hAnsi="Times New Roman" w:cs="Times New Roman"/>
          <w:b/>
          <w:sz w:val="28"/>
          <w:szCs w:val="28"/>
        </w:rPr>
      </w:pPr>
    </w:p>
    <w:p w:rsidR="00DC4CF4" w:rsidRDefault="00DC4CF4" w:rsidP="00DC4CF4">
      <w:pPr>
        <w:jc w:val="both"/>
        <w:rPr>
          <w:rFonts w:ascii="Times New Roman" w:hAnsi="Times New Roman" w:cs="Times New Roman"/>
          <w:sz w:val="28"/>
          <w:szCs w:val="28"/>
        </w:rPr>
      </w:pPr>
    </w:p>
    <w:p w:rsidR="009D14A1" w:rsidRDefault="009D14A1"/>
    <w:sectPr w:rsidR="009D14A1" w:rsidSect="003661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44" w:rsidRDefault="00EA7144" w:rsidP="00636A9C">
      <w:pPr>
        <w:spacing w:after="0" w:line="240" w:lineRule="auto"/>
      </w:pPr>
      <w:r>
        <w:separator/>
      </w:r>
    </w:p>
  </w:endnote>
  <w:endnote w:type="continuationSeparator" w:id="0">
    <w:p w:rsidR="00EA7144" w:rsidRDefault="00EA7144" w:rsidP="0063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6562"/>
      <w:docPartObj>
        <w:docPartGallery w:val="Page Numbers (Bottom of Page)"/>
        <w:docPartUnique/>
      </w:docPartObj>
    </w:sdtPr>
    <w:sdtEndPr/>
    <w:sdtContent>
      <w:p w:rsidR="00636A9C" w:rsidRDefault="00636A9C">
        <w:pPr>
          <w:pStyle w:val="Footer"/>
          <w:jc w:val="center"/>
        </w:pPr>
        <w:r>
          <w:t xml:space="preserve">Page </w:t>
        </w:r>
        <w:r w:rsidR="00EA7144">
          <w:fldChar w:fldCharType="begin"/>
        </w:r>
        <w:r w:rsidR="00EA7144">
          <w:instrText xml:space="preserve"> PAGE   \* MERGEFORMAT </w:instrText>
        </w:r>
        <w:r w:rsidR="00EA7144">
          <w:fldChar w:fldCharType="separate"/>
        </w:r>
        <w:r w:rsidR="00EC1A2D">
          <w:rPr>
            <w:noProof/>
          </w:rPr>
          <w:t>1</w:t>
        </w:r>
        <w:r w:rsidR="00EA7144">
          <w:rPr>
            <w:noProof/>
          </w:rPr>
          <w:fldChar w:fldCharType="end"/>
        </w:r>
        <w:r>
          <w:t xml:space="preserve"> of 3</w:t>
        </w:r>
      </w:p>
    </w:sdtContent>
  </w:sdt>
  <w:p w:rsidR="00C50F7D" w:rsidRDefault="00EA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44" w:rsidRDefault="00EA7144" w:rsidP="00636A9C">
      <w:pPr>
        <w:spacing w:after="0" w:line="240" w:lineRule="auto"/>
      </w:pPr>
      <w:r>
        <w:separator/>
      </w:r>
    </w:p>
  </w:footnote>
  <w:footnote w:type="continuationSeparator" w:id="0">
    <w:p w:rsidR="00EA7144" w:rsidRDefault="00EA7144" w:rsidP="00636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F4"/>
    <w:rsid w:val="001C4449"/>
    <w:rsid w:val="00375CE8"/>
    <w:rsid w:val="004325F7"/>
    <w:rsid w:val="00451157"/>
    <w:rsid w:val="005335D1"/>
    <w:rsid w:val="005669D8"/>
    <w:rsid w:val="005C344C"/>
    <w:rsid w:val="005E1797"/>
    <w:rsid w:val="00615DC1"/>
    <w:rsid w:val="00636A9C"/>
    <w:rsid w:val="006E4AE4"/>
    <w:rsid w:val="00793602"/>
    <w:rsid w:val="00840E4C"/>
    <w:rsid w:val="0087222D"/>
    <w:rsid w:val="008A432C"/>
    <w:rsid w:val="008C2C58"/>
    <w:rsid w:val="008F4C6B"/>
    <w:rsid w:val="00936AEB"/>
    <w:rsid w:val="009A4221"/>
    <w:rsid w:val="009D14A1"/>
    <w:rsid w:val="00BB47A9"/>
    <w:rsid w:val="00C033B2"/>
    <w:rsid w:val="00CB4C21"/>
    <w:rsid w:val="00DC4CF4"/>
    <w:rsid w:val="00E0006E"/>
    <w:rsid w:val="00E5444B"/>
    <w:rsid w:val="00EA7144"/>
    <w:rsid w:val="00EC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F4"/>
  </w:style>
  <w:style w:type="paragraph" w:styleId="Header">
    <w:name w:val="header"/>
    <w:basedOn w:val="Normal"/>
    <w:link w:val="HeaderChar"/>
    <w:uiPriority w:val="99"/>
    <w:semiHidden/>
    <w:unhideWhenUsed/>
    <w:rsid w:val="00636A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F4"/>
  </w:style>
  <w:style w:type="paragraph" w:styleId="Header">
    <w:name w:val="header"/>
    <w:basedOn w:val="Normal"/>
    <w:link w:val="HeaderChar"/>
    <w:uiPriority w:val="99"/>
    <w:semiHidden/>
    <w:unhideWhenUsed/>
    <w:rsid w:val="00636A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2017-05-15T09:31:00Z</dcterms:created>
  <dcterms:modified xsi:type="dcterms:W3CDTF">2017-05-15T09:31:00Z</dcterms:modified>
</cp:coreProperties>
</file>