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6B2F7A" w:rsidRDefault="00CA59BC" w:rsidP="001A7CD2">
      <w:pPr>
        <w:spacing w:after="0" w:line="360" w:lineRule="auto"/>
        <w:jc w:val="center"/>
        <w:rPr>
          <w:rFonts w:ascii="Times New Roman" w:hAnsi="Times New Roman" w:cs="Times New Roman"/>
          <w:b/>
          <w:sz w:val="24"/>
          <w:szCs w:val="24"/>
        </w:rPr>
      </w:pPr>
      <w:r w:rsidRPr="006B2F7A">
        <w:rPr>
          <w:rFonts w:ascii="Times New Roman" w:hAnsi="Times New Roman" w:cs="Times New Roman"/>
          <w:b/>
          <w:sz w:val="24"/>
          <w:szCs w:val="24"/>
        </w:rPr>
        <w:t>THE REPUBLIC OF UGANDA</w:t>
      </w:r>
    </w:p>
    <w:p w:rsidR="00CA59BC" w:rsidRPr="006B2F7A" w:rsidRDefault="00CA59BC" w:rsidP="001A7CD2">
      <w:pPr>
        <w:spacing w:after="0" w:line="360" w:lineRule="auto"/>
        <w:jc w:val="center"/>
        <w:rPr>
          <w:rFonts w:ascii="Times New Roman" w:hAnsi="Times New Roman" w:cs="Times New Roman"/>
          <w:b/>
          <w:sz w:val="24"/>
          <w:szCs w:val="24"/>
        </w:rPr>
      </w:pPr>
      <w:r w:rsidRPr="006B2F7A">
        <w:rPr>
          <w:rFonts w:ascii="Times New Roman" w:hAnsi="Times New Roman" w:cs="Times New Roman"/>
          <w:b/>
          <w:sz w:val="24"/>
          <w:szCs w:val="24"/>
        </w:rPr>
        <w:t>IN THE HIGH COURT OF UGANDA SITTING AT ARUA</w:t>
      </w:r>
    </w:p>
    <w:p w:rsidR="00CA59BC" w:rsidRPr="006B2F7A" w:rsidRDefault="00CA59BC" w:rsidP="001A7CD2">
      <w:pPr>
        <w:spacing w:after="0" w:line="360" w:lineRule="auto"/>
        <w:jc w:val="center"/>
        <w:rPr>
          <w:rFonts w:ascii="Times New Roman" w:hAnsi="Times New Roman" w:cs="Times New Roman"/>
          <w:b/>
          <w:sz w:val="24"/>
          <w:szCs w:val="24"/>
        </w:rPr>
      </w:pPr>
      <w:r w:rsidRPr="006B2F7A">
        <w:rPr>
          <w:rFonts w:ascii="Times New Roman" w:hAnsi="Times New Roman" w:cs="Times New Roman"/>
          <w:b/>
          <w:sz w:val="24"/>
          <w:szCs w:val="24"/>
        </w:rPr>
        <w:t>C</w:t>
      </w:r>
      <w:r w:rsidR="009069EB" w:rsidRPr="006B2F7A">
        <w:rPr>
          <w:rFonts w:ascii="Times New Roman" w:hAnsi="Times New Roman" w:cs="Times New Roman"/>
          <w:b/>
          <w:sz w:val="24"/>
          <w:szCs w:val="24"/>
        </w:rPr>
        <w:t>RIMINAL</w:t>
      </w:r>
      <w:r w:rsidRPr="006B2F7A">
        <w:rPr>
          <w:rFonts w:ascii="Times New Roman" w:hAnsi="Times New Roman" w:cs="Times New Roman"/>
          <w:b/>
          <w:sz w:val="24"/>
          <w:szCs w:val="24"/>
        </w:rPr>
        <w:t xml:space="preserve"> </w:t>
      </w:r>
      <w:r w:rsidR="00962577" w:rsidRPr="006B2F7A">
        <w:rPr>
          <w:rFonts w:ascii="Times New Roman" w:hAnsi="Times New Roman" w:cs="Times New Roman"/>
          <w:b/>
          <w:sz w:val="24"/>
          <w:szCs w:val="24"/>
        </w:rPr>
        <w:t>APPEAL</w:t>
      </w:r>
      <w:r w:rsidRPr="006B2F7A">
        <w:rPr>
          <w:rFonts w:ascii="Times New Roman" w:hAnsi="Times New Roman" w:cs="Times New Roman"/>
          <w:b/>
          <w:sz w:val="24"/>
          <w:szCs w:val="24"/>
        </w:rPr>
        <w:t xml:space="preserve"> No. 00</w:t>
      </w:r>
      <w:r w:rsidR="00467D4E" w:rsidRPr="006B2F7A">
        <w:rPr>
          <w:rFonts w:ascii="Times New Roman" w:hAnsi="Times New Roman" w:cs="Times New Roman"/>
          <w:b/>
          <w:sz w:val="24"/>
          <w:szCs w:val="24"/>
        </w:rPr>
        <w:t>14</w:t>
      </w:r>
      <w:r w:rsidRPr="006B2F7A">
        <w:rPr>
          <w:rFonts w:ascii="Times New Roman" w:hAnsi="Times New Roman" w:cs="Times New Roman"/>
          <w:b/>
          <w:sz w:val="24"/>
          <w:szCs w:val="24"/>
        </w:rPr>
        <w:t xml:space="preserve"> OF 20</w:t>
      </w:r>
      <w:r w:rsidR="00911A5E" w:rsidRPr="006B2F7A">
        <w:rPr>
          <w:rFonts w:ascii="Times New Roman" w:hAnsi="Times New Roman" w:cs="Times New Roman"/>
          <w:b/>
          <w:sz w:val="24"/>
          <w:szCs w:val="24"/>
        </w:rPr>
        <w:t>1</w:t>
      </w:r>
      <w:r w:rsidR="00467D4E" w:rsidRPr="006B2F7A">
        <w:rPr>
          <w:rFonts w:ascii="Times New Roman" w:hAnsi="Times New Roman" w:cs="Times New Roman"/>
          <w:b/>
          <w:sz w:val="24"/>
          <w:szCs w:val="24"/>
        </w:rPr>
        <w:t>5</w:t>
      </w:r>
    </w:p>
    <w:p w:rsidR="00962577" w:rsidRPr="006B2F7A" w:rsidRDefault="00962577" w:rsidP="001A7CD2">
      <w:pPr>
        <w:spacing w:after="0" w:line="360" w:lineRule="auto"/>
        <w:jc w:val="center"/>
        <w:rPr>
          <w:rFonts w:ascii="Times New Roman" w:hAnsi="Times New Roman" w:cs="Times New Roman"/>
          <w:b/>
          <w:sz w:val="24"/>
          <w:szCs w:val="24"/>
        </w:rPr>
      </w:pPr>
      <w:r w:rsidRPr="006B2F7A">
        <w:rPr>
          <w:rFonts w:ascii="Times New Roman" w:hAnsi="Times New Roman" w:cs="Times New Roman"/>
          <w:b/>
          <w:sz w:val="24"/>
          <w:szCs w:val="24"/>
        </w:rPr>
        <w:t xml:space="preserve">(Arising from </w:t>
      </w:r>
      <w:r w:rsidR="00467D4E" w:rsidRPr="006B2F7A">
        <w:rPr>
          <w:rFonts w:ascii="Times New Roman" w:hAnsi="Times New Roman" w:cs="Times New Roman"/>
          <w:b/>
          <w:sz w:val="24"/>
          <w:szCs w:val="24"/>
        </w:rPr>
        <w:t>Paidha</w:t>
      </w:r>
      <w:r w:rsidR="009069EB" w:rsidRPr="006B2F7A">
        <w:rPr>
          <w:rFonts w:ascii="Times New Roman" w:hAnsi="Times New Roman" w:cs="Times New Roman"/>
          <w:b/>
          <w:sz w:val="24"/>
          <w:szCs w:val="24"/>
        </w:rPr>
        <w:t xml:space="preserve"> </w:t>
      </w:r>
      <w:r w:rsidR="00392898" w:rsidRPr="006B2F7A">
        <w:rPr>
          <w:rFonts w:ascii="Times New Roman" w:hAnsi="Times New Roman" w:cs="Times New Roman"/>
          <w:b/>
          <w:sz w:val="24"/>
          <w:szCs w:val="24"/>
        </w:rPr>
        <w:t>Grade One</w:t>
      </w:r>
      <w:r w:rsidRPr="006B2F7A">
        <w:rPr>
          <w:rFonts w:ascii="Times New Roman" w:hAnsi="Times New Roman" w:cs="Times New Roman"/>
          <w:b/>
          <w:sz w:val="24"/>
          <w:szCs w:val="24"/>
        </w:rPr>
        <w:t xml:space="preserve"> Magistrate</w:t>
      </w:r>
      <w:r w:rsidR="00E21EBF" w:rsidRPr="006B2F7A">
        <w:rPr>
          <w:rFonts w:ascii="Times New Roman" w:hAnsi="Times New Roman" w:cs="Times New Roman"/>
          <w:b/>
          <w:sz w:val="24"/>
          <w:szCs w:val="24"/>
        </w:rPr>
        <w:t>s</w:t>
      </w:r>
      <w:r w:rsidR="00FA1685" w:rsidRPr="006B2F7A">
        <w:rPr>
          <w:rFonts w:ascii="Times New Roman" w:hAnsi="Times New Roman" w:cs="Times New Roman"/>
          <w:b/>
          <w:sz w:val="24"/>
          <w:szCs w:val="24"/>
        </w:rPr>
        <w:t xml:space="preserve"> </w:t>
      </w:r>
      <w:r w:rsidRPr="006B2F7A">
        <w:rPr>
          <w:rFonts w:ascii="Times New Roman" w:hAnsi="Times New Roman" w:cs="Times New Roman"/>
          <w:b/>
          <w:sz w:val="24"/>
          <w:szCs w:val="24"/>
        </w:rPr>
        <w:t>Court C</w:t>
      </w:r>
      <w:r w:rsidR="00A44164" w:rsidRPr="006B2F7A">
        <w:rPr>
          <w:rFonts w:ascii="Times New Roman" w:hAnsi="Times New Roman" w:cs="Times New Roman"/>
          <w:b/>
          <w:sz w:val="24"/>
          <w:szCs w:val="24"/>
        </w:rPr>
        <w:t>riminal</w:t>
      </w:r>
      <w:r w:rsidRPr="006B2F7A">
        <w:rPr>
          <w:rFonts w:ascii="Times New Roman" w:hAnsi="Times New Roman" w:cs="Times New Roman"/>
          <w:b/>
          <w:sz w:val="24"/>
          <w:szCs w:val="24"/>
        </w:rPr>
        <w:t xml:space="preserve"> </w:t>
      </w:r>
      <w:r w:rsidR="00A44164" w:rsidRPr="006B2F7A">
        <w:rPr>
          <w:rFonts w:ascii="Times New Roman" w:hAnsi="Times New Roman" w:cs="Times New Roman"/>
          <w:b/>
          <w:sz w:val="24"/>
          <w:szCs w:val="24"/>
        </w:rPr>
        <w:t>Case</w:t>
      </w:r>
      <w:r w:rsidRPr="006B2F7A">
        <w:rPr>
          <w:rFonts w:ascii="Times New Roman" w:hAnsi="Times New Roman" w:cs="Times New Roman"/>
          <w:b/>
          <w:sz w:val="24"/>
          <w:szCs w:val="24"/>
        </w:rPr>
        <w:t xml:space="preserve"> No. 0</w:t>
      </w:r>
      <w:r w:rsidR="00467D4E" w:rsidRPr="006B2F7A">
        <w:rPr>
          <w:rFonts w:ascii="Times New Roman" w:hAnsi="Times New Roman" w:cs="Times New Roman"/>
          <w:b/>
          <w:sz w:val="24"/>
          <w:szCs w:val="24"/>
        </w:rPr>
        <w:t>062</w:t>
      </w:r>
      <w:r w:rsidRPr="006B2F7A">
        <w:rPr>
          <w:rFonts w:ascii="Times New Roman" w:hAnsi="Times New Roman" w:cs="Times New Roman"/>
          <w:b/>
          <w:sz w:val="24"/>
          <w:szCs w:val="24"/>
        </w:rPr>
        <w:t xml:space="preserve"> of </w:t>
      </w:r>
      <w:r w:rsidR="00911A5E" w:rsidRPr="006B2F7A">
        <w:rPr>
          <w:rFonts w:ascii="Times New Roman" w:hAnsi="Times New Roman" w:cs="Times New Roman"/>
          <w:b/>
          <w:sz w:val="24"/>
          <w:szCs w:val="24"/>
        </w:rPr>
        <w:t>201</w:t>
      </w:r>
      <w:r w:rsidR="00A44164" w:rsidRPr="006B2F7A">
        <w:rPr>
          <w:rFonts w:ascii="Times New Roman" w:hAnsi="Times New Roman" w:cs="Times New Roman"/>
          <w:b/>
          <w:sz w:val="24"/>
          <w:szCs w:val="24"/>
        </w:rPr>
        <w:t>4</w:t>
      </w:r>
      <w:r w:rsidRPr="006B2F7A">
        <w:rPr>
          <w:rFonts w:ascii="Times New Roman" w:hAnsi="Times New Roman" w:cs="Times New Roman"/>
          <w:b/>
          <w:sz w:val="24"/>
          <w:szCs w:val="24"/>
        </w:rPr>
        <w:t>)</w:t>
      </w:r>
    </w:p>
    <w:p w:rsidR="001A7CD2" w:rsidRPr="006B2F7A" w:rsidRDefault="001A7CD2" w:rsidP="00C40079">
      <w:pPr>
        <w:spacing w:after="0"/>
        <w:ind w:left="576" w:right="576"/>
        <w:jc w:val="center"/>
        <w:rPr>
          <w:rFonts w:ascii="Times New Roman" w:hAnsi="Times New Roman" w:cs="Times New Roman"/>
          <w:b/>
          <w:sz w:val="24"/>
          <w:szCs w:val="24"/>
        </w:rPr>
      </w:pPr>
    </w:p>
    <w:p w:rsidR="00A21C8D" w:rsidRPr="006B2F7A" w:rsidRDefault="00467D4E" w:rsidP="00392898">
      <w:pPr>
        <w:spacing w:after="0"/>
        <w:jc w:val="both"/>
        <w:rPr>
          <w:rFonts w:ascii="Times New Roman" w:hAnsi="Times New Roman" w:cs="Times New Roman"/>
          <w:b/>
          <w:sz w:val="24"/>
          <w:szCs w:val="24"/>
        </w:rPr>
      </w:pPr>
      <w:r w:rsidRPr="006B2F7A">
        <w:rPr>
          <w:rFonts w:ascii="Times New Roman" w:hAnsi="Times New Roman" w:cs="Times New Roman"/>
          <w:b/>
          <w:sz w:val="24"/>
          <w:szCs w:val="24"/>
        </w:rPr>
        <w:t>A</w:t>
      </w:r>
      <w:r w:rsidR="00B21484" w:rsidRPr="006B2F7A">
        <w:rPr>
          <w:rFonts w:ascii="Times New Roman" w:hAnsi="Times New Roman" w:cs="Times New Roman"/>
          <w:b/>
          <w:sz w:val="24"/>
          <w:szCs w:val="24"/>
        </w:rPr>
        <w:t>.</w:t>
      </w:r>
      <w:r w:rsidRPr="006B2F7A">
        <w:rPr>
          <w:rFonts w:ascii="Times New Roman" w:hAnsi="Times New Roman" w:cs="Times New Roman"/>
          <w:b/>
          <w:sz w:val="24"/>
          <w:szCs w:val="24"/>
        </w:rPr>
        <w:t>1</w:t>
      </w:r>
      <w:proofErr w:type="gramStart"/>
      <w:r w:rsidRPr="006B2F7A">
        <w:rPr>
          <w:rFonts w:ascii="Times New Roman" w:hAnsi="Times New Roman" w:cs="Times New Roman"/>
          <w:b/>
          <w:sz w:val="24"/>
          <w:szCs w:val="24"/>
        </w:rPr>
        <w:t>.  ORIBI</w:t>
      </w:r>
      <w:proofErr w:type="gramEnd"/>
      <w:r w:rsidRPr="006B2F7A">
        <w:rPr>
          <w:rFonts w:ascii="Times New Roman" w:hAnsi="Times New Roman" w:cs="Times New Roman"/>
          <w:b/>
          <w:sz w:val="24"/>
          <w:szCs w:val="24"/>
        </w:rPr>
        <w:t xml:space="preserve"> OPENJA BOSCO</w:t>
      </w:r>
      <w:r w:rsidRPr="006B2F7A">
        <w:rPr>
          <w:rFonts w:ascii="Times New Roman" w:hAnsi="Times New Roman" w:cs="Times New Roman"/>
          <w:b/>
          <w:sz w:val="24"/>
          <w:szCs w:val="24"/>
        </w:rPr>
        <w:tab/>
      </w:r>
      <w:r w:rsidRPr="006B2F7A">
        <w:rPr>
          <w:rFonts w:ascii="Times New Roman" w:hAnsi="Times New Roman" w:cs="Times New Roman"/>
          <w:b/>
          <w:sz w:val="24"/>
          <w:szCs w:val="24"/>
        </w:rPr>
        <w:tab/>
        <w:t>}</w:t>
      </w:r>
      <w:r w:rsidR="00392898" w:rsidRPr="006B2F7A">
        <w:rPr>
          <w:rFonts w:ascii="Times New Roman" w:hAnsi="Times New Roman" w:cs="Times New Roman"/>
          <w:b/>
          <w:sz w:val="24"/>
          <w:szCs w:val="24"/>
        </w:rPr>
        <w:t>………</w:t>
      </w:r>
      <w:r w:rsidRPr="006B2F7A">
        <w:rPr>
          <w:rFonts w:ascii="Times New Roman" w:hAnsi="Times New Roman" w:cs="Times New Roman"/>
          <w:b/>
          <w:sz w:val="24"/>
          <w:szCs w:val="24"/>
        </w:rPr>
        <w:t>…………………</w:t>
      </w:r>
      <w:r w:rsidR="00A21C8D" w:rsidRPr="006B2F7A">
        <w:rPr>
          <w:rFonts w:ascii="Times New Roman" w:hAnsi="Times New Roman" w:cs="Times New Roman"/>
          <w:b/>
          <w:sz w:val="24"/>
          <w:szCs w:val="24"/>
        </w:rPr>
        <w:t>….</w:t>
      </w:r>
      <w:r w:rsidR="00A21C8D" w:rsidRPr="006B2F7A">
        <w:rPr>
          <w:rFonts w:ascii="Times New Roman" w:hAnsi="Times New Roman" w:cs="Times New Roman"/>
          <w:b/>
          <w:sz w:val="24"/>
          <w:szCs w:val="24"/>
        </w:rPr>
        <w:tab/>
        <w:t>APPELLANT</w:t>
      </w:r>
      <w:r w:rsidRPr="006B2F7A">
        <w:rPr>
          <w:rFonts w:ascii="Times New Roman" w:hAnsi="Times New Roman" w:cs="Times New Roman"/>
          <w:b/>
          <w:sz w:val="24"/>
          <w:szCs w:val="24"/>
        </w:rPr>
        <w:t>S</w:t>
      </w:r>
    </w:p>
    <w:p w:rsidR="00467D4E" w:rsidRPr="006B2F7A" w:rsidRDefault="00467D4E" w:rsidP="00392898">
      <w:pPr>
        <w:spacing w:after="0"/>
        <w:jc w:val="both"/>
        <w:rPr>
          <w:rFonts w:ascii="Times New Roman" w:hAnsi="Times New Roman" w:cs="Times New Roman"/>
          <w:b/>
          <w:sz w:val="24"/>
          <w:szCs w:val="24"/>
        </w:rPr>
      </w:pPr>
      <w:r w:rsidRPr="006B2F7A">
        <w:rPr>
          <w:rFonts w:ascii="Times New Roman" w:hAnsi="Times New Roman" w:cs="Times New Roman"/>
          <w:b/>
          <w:sz w:val="24"/>
          <w:szCs w:val="24"/>
        </w:rPr>
        <w:t>A.2</w:t>
      </w:r>
      <w:proofErr w:type="gramStart"/>
      <w:r w:rsidRPr="006B2F7A">
        <w:rPr>
          <w:rFonts w:ascii="Times New Roman" w:hAnsi="Times New Roman" w:cs="Times New Roman"/>
          <w:b/>
          <w:sz w:val="24"/>
          <w:szCs w:val="24"/>
        </w:rPr>
        <w:t>.  JATHO</w:t>
      </w:r>
      <w:proofErr w:type="gramEnd"/>
      <w:r w:rsidRPr="006B2F7A">
        <w:rPr>
          <w:rFonts w:ascii="Times New Roman" w:hAnsi="Times New Roman" w:cs="Times New Roman"/>
          <w:b/>
          <w:sz w:val="24"/>
          <w:szCs w:val="24"/>
        </w:rPr>
        <w:t xml:space="preserve"> OMIRAMBE ALBERT</w:t>
      </w:r>
      <w:r w:rsidRPr="006B2F7A">
        <w:rPr>
          <w:rFonts w:ascii="Times New Roman" w:hAnsi="Times New Roman" w:cs="Times New Roman"/>
          <w:b/>
          <w:sz w:val="24"/>
          <w:szCs w:val="24"/>
        </w:rPr>
        <w:tab/>
        <w:t>}</w:t>
      </w:r>
    </w:p>
    <w:p w:rsidR="001A7CD2" w:rsidRPr="006B2F7A" w:rsidRDefault="001A7CD2" w:rsidP="001A7CD2">
      <w:pPr>
        <w:spacing w:after="0"/>
        <w:jc w:val="both"/>
        <w:rPr>
          <w:rFonts w:ascii="Times New Roman" w:hAnsi="Times New Roman" w:cs="Times New Roman"/>
          <w:b/>
          <w:sz w:val="24"/>
          <w:szCs w:val="24"/>
        </w:rPr>
      </w:pPr>
    </w:p>
    <w:p w:rsidR="00CA59BC" w:rsidRPr="006B2F7A" w:rsidRDefault="00CA59BC" w:rsidP="001A7CD2">
      <w:pPr>
        <w:pStyle w:val="ListParagraph"/>
        <w:spacing w:after="0"/>
        <w:jc w:val="center"/>
        <w:rPr>
          <w:rFonts w:ascii="Times New Roman" w:hAnsi="Times New Roman" w:cs="Times New Roman"/>
          <w:b/>
          <w:sz w:val="24"/>
          <w:szCs w:val="24"/>
        </w:rPr>
      </w:pPr>
      <w:r w:rsidRPr="006B2F7A">
        <w:rPr>
          <w:rFonts w:ascii="Times New Roman" w:hAnsi="Times New Roman" w:cs="Times New Roman"/>
          <w:b/>
          <w:sz w:val="24"/>
          <w:szCs w:val="24"/>
        </w:rPr>
        <w:t>VERSUS</w:t>
      </w:r>
    </w:p>
    <w:p w:rsidR="001A7CD2" w:rsidRPr="006B2F7A" w:rsidRDefault="001A7CD2" w:rsidP="001A7CD2">
      <w:pPr>
        <w:pStyle w:val="ListParagraph"/>
        <w:spacing w:after="0"/>
        <w:jc w:val="both"/>
        <w:rPr>
          <w:rFonts w:ascii="Times New Roman" w:hAnsi="Times New Roman" w:cs="Times New Roman"/>
          <w:b/>
          <w:sz w:val="24"/>
          <w:szCs w:val="24"/>
        </w:rPr>
      </w:pPr>
    </w:p>
    <w:p w:rsidR="00392898" w:rsidRPr="006B2F7A" w:rsidRDefault="009069EB" w:rsidP="009069EB">
      <w:pPr>
        <w:spacing w:after="0"/>
        <w:jc w:val="both"/>
        <w:rPr>
          <w:rFonts w:ascii="Times New Roman" w:hAnsi="Times New Roman" w:cs="Times New Roman"/>
          <w:b/>
          <w:sz w:val="24"/>
          <w:szCs w:val="24"/>
        </w:rPr>
      </w:pPr>
      <w:r w:rsidRPr="006B2F7A">
        <w:rPr>
          <w:rFonts w:ascii="Times New Roman" w:hAnsi="Times New Roman" w:cs="Times New Roman"/>
          <w:b/>
          <w:sz w:val="24"/>
          <w:szCs w:val="24"/>
        </w:rPr>
        <w:t>UGANDA</w:t>
      </w:r>
      <w:r w:rsidR="00874DED" w:rsidRPr="006B2F7A">
        <w:rPr>
          <w:rFonts w:ascii="Times New Roman" w:hAnsi="Times New Roman" w:cs="Times New Roman"/>
          <w:b/>
          <w:sz w:val="24"/>
          <w:szCs w:val="24"/>
        </w:rPr>
        <w:tab/>
      </w:r>
      <w:r w:rsidR="00392898" w:rsidRPr="006B2F7A">
        <w:rPr>
          <w:rFonts w:ascii="Times New Roman" w:hAnsi="Times New Roman" w:cs="Times New Roman"/>
          <w:b/>
          <w:sz w:val="24"/>
          <w:szCs w:val="24"/>
        </w:rPr>
        <w:t xml:space="preserve"> </w:t>
      </w:r>
      <w:r w:rsidR="00392898" w:rsidRPr="006B2F7A">
        <w:rPr>
          <w:rFonts w:ascii="Times New Roman" w:hAnsi="Times New Roman" w:cs="Times New Roman"/>
          <w:b/>
          <w:sz w:val="24"/>
          <w:szCs w:val="24"/>
        </w:rPr>
        <w:tab/>
        <w:t>……………</w:t>
      </w:r>
      <w:r w:rsidRPr="006B2F7A">
        <w:rPr>
          <w:rFonts w:ascii="Times New Roman" w:hAnsi="Times New Roman" w:cs="Times New Roman"/>
          <w:b/>
          <w:sz w:val="24"/>
          <w:szCs w:val="24"/>
        </w:rPr>
        <w:t>.....................................</w:t>
      </w:r>
      <w:r w:rsidR="00544141" w:rsidRPr="006B2F7A">
        <w:rPr>
          <w:rFonts w:ascii="Times New Roman" w:hAnsi="Times New Roman" w:cs="Times New Roman"/>
          <w:b/>
          <w:sz w:val="24"/>
          <w:szCs w:val="24"/>
        </w:rPr>
        <w:t>……………..…</w:t>
      </w:r>
      <w:r w:rsidR="00544141" w:rsidRPr="006B2F7A">
        <w:rPr>
          <w:rFonts w:ascii="Times New Roman" w:hAnsi="Times New Roman" w:cs="Times New Roman"/>
          <w:b/>
          <w:sz w:val="24"/>
          <w:szCs w:val="24"/>
        </w:rPr>
        <w:tab/>
        <w:t>RESPONDENT</w:t>
      </w:r>
    </w:p>
    <w:p w:rsidR="00CA59BC" w:rsidRPr="006B2F7A" w:rsidRDefault="00392898" w:rsidP="009069EB">
      <w:pPr>
        <w:spacing w:after="0"/>
        <w:jc w:val="both"/>
        <w:rPr>
          <w:rFonts w:ascii="Times New Roman" w:hAnsi="Times New Roman" w:cs="Times New Roman"/>
          <w:b/>
          <w:sz w:val="24"/>
          <w:szCs w:val="24"/>
        </w:rPr>
      </w:pPr>
      <w:r w:rsidRPr="006B2F7A">
        <w:rPr>
          <w:rFonts w:ascii="Times New Roman" w:hAnsi="Times New Roman" w:cs="Times New Roman"/>
          <w:b/>
          <w:sz w:val="24"/>
          <w:szCs w:val="24"/>
        </w:rPr>
        <w:tab/>
      </w:r>
    </w:p>
    <w:p w:rsidR="00A10A9A" w:rsidRPr="006B2F7A" w:rsidRDefault="00A10A9A" w:rsidP="00C40079">
      <w:pPr>
        <w:spacing w:after="0"/>
        <w:jc w:val="center"/>
        <w:rPr>
          <w:rFonts w:ascii="Times New Roman" w:hAnsi="Times New Roman" w:cs="Times New Roman"/>
          <w:b/>
          <w:sz w:val="24"/>
          <w:szCs w:val="24"/>
          <w:u w:val="single"/>
        </w:rPr>
      </w:pPr>
    </w:p>
    <w:p w:rsidR="00A10A9A" w:rsidRPr="006B2F7A" w:rsidRDefault="00A10A9A" w:rsidP="00A10A9A">
      <w:pPr>
        <w:rPr>
          <w:rFonts w:ascii="Times New Roman" w:hAnsi="Times New Roman" w:cs="Times New Roman"/>
          <w:b/>
          <w:sz w:val="24"/>
          <w:szCs w:val="24"/>
        </w:rPr>
      </w:pPr>
      <w:r w:rsidRPr="006B2F7A">
        <w:rPr>
          <w:rFonts w:ascii="Times New Roman" w:hAnsi="Times New Roman" w:cs="Times New Roman"/>
          <w:b/>
          <w:sz w:val="24"/>
          <w:szCs w:val="24"/>
        </w:rPr>
        <w:t>Before: Hon Justice Stephen Mubiru.</w:t>
      </w:r>
      <w:bookmarkStart w:id="0" w:name="_GoBack"/>
      <w:bookmarkEnd w:id="0"/>
    </w:p>
    <w:p w:rsidR="00A10A9A" w:rsidRPr="006B2F7A" w:rsidRDefault="00A10A9A" w:rsidP="00A10A9A">
      <w:pPr>
        <w:spacing w:after="0"/>
        <w:rPr>
          <w:rFonts w:ascii="Times New Roman" w:hAnsi="Times New Roman" w:cs="Times New Roman"/>
          <w:b/>
          <w:sz w:val="24"/>
          <w:szCs w:val="24"/>
          <w:u w:val="single"/>
        </w:rPr>
      </w:pPr>
    </w:p>
    <w:p w:rsidR="00CA59BC" w:rsidRPr="006B2F7A" w:rsidRDefault="00CA59BC" w:rsidP="00C40079">
      <w:pPr>
        <w:spacing w:after="0"/>
        <w:jc w:val="center"/>
        <w:rPr>
          <w:rFonts w:ascii="Times New Roman" w:hAnsi="Times New Roman" w:cs="Times New Roman"/>
          <w:b/>
          <w:sz w:val="24"/>
          <w:szCs w:val="24"/>
          <w:u w:val="single"/>
        </w:rPr>
      </w:pPr>
      <w:r w:rsidRPr="006B2F7A">
        <w:rPr>
          <w:rFonts w:ascii="Times New Roman" w:hAnsi="Times New Roman" w:cs="Times New Roman"/>
          <w:b/>
          <w:sz w:val="24"/>
          <w:szCs w:val="24"/>
          <w:u w:val="single"/>
        </w:rPr>
        <w:t>JUDGMENT</w:t>
      </w:r>
    </w:p>
    <w:p w:rsidR="00C40079" w:rsidRPr="006B2F7A" w:rsidRDefault="00C40079" w:rsidP="00C40079">
      <w:pPr>
        <w:spacing w:after="0"/>
        <w:jc w:val="center"/>
        <w:rPr>
          <w:rFonts w:ascii="Times New Roman" w:hAnsi="Times New Roman" w:cs="Times New Roman"/>
          <w:sz w:val="24"/>
          <w:szCs w:val="24"/>
          <w:u w:val="single"/>
        </w:rPr>
      </w:pPr>
    </w:p>
    <w:p w:rsidR="00CA59BC" w:rsidRPr="006B2F7A" w:rsidRDefault="00874DED" w:rsidP="00C40079">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The </w:t>
      </w:r>
      <w:r w:rsidR="00911A5E" w:rsidRPr="006B2F7A">
        <w:rPr>
          <w:rFonts w:ascii="Times New Roman" w:hAnsi="Times New Roman" w:cs="Times New Roman"/>
          <w:sz w:val="24"/>
          <w:szCs w:val="24"/>
        </w:rPr>
        <w:t>Appellant</w:t>
      </w:r>
      <w:r w:rsidR="003317AC" w:rsidRPr="006B2F7A">
        <w:rPr>
          <w:rFonts w:ascii="Times New Roman" w:hAnsi="Times New Roman" w:cs="Times New Roman"/>
          <w:sz w:val="24"/>
          <w:szCs w:val="24"/>
        </w:rPr>
        <w:t>s</w:t>
      </w:r>
      <w:r w:rsidR="0067358E" w:rsidRPr="006B2F7A">
        <w:rPr>
          <w:rFonts w:ascii="Times New Roman" w:hAnsi="Times New Roman" w:cs="Times New Roman"/>
          <w:sz w:val="24"/>
          <w:szCs w:val="24"/>
        </w:rPr>
        <w:t xml:space="preserve"> w</w:t>
      </w:r>
      <w:r w:rsidR="003317AC" w:rsidRPr="006B2F7A">
        <w:rPr>
          <w:rFonts w:ascii="Times New Roman" w:hAnsi="Times New Roman" w:cs="Times New Roman"/>
          <w:sz w:val="24"/>
          <w:szCs w:val="24"/>
        </w:rPr>
        <w:t>ere</w:t>
      </w:r>
      <w:r w:rsidR="0067358E" w:rsidRPr="006B2F7A">
        <w:rPr>
          <w:rFonts w:ascii="Times New Roman" w:hAnsi="Times New Roman" w:cs="Times New Roman"/>
          <w:sz w:val="24"/>
          <w:szCs w:val="24"/>
        </w:rPr>
        <w:t xml:space="preserve"> on </w:t>
      </w:r>
      <w:r w:rsidR="003317AC" w:rsidRPr="006B2F7A">
        <w:rPr>
          <w:rFonts w:ascii="Times New Roman" w:hAnsi="Times New Roman" w:cs="Times New Roman"/>
          <w:sz w:val="24"/>
          <w:szCs w:val="24"/>
        </w:rPr>
        <w:t>7</w:t>
      </w:r>
      <w:r w:rsidR="0067358E" w:rsidRPr="006B2F7A">
        <w:rPr>
          <w:rFonts w:ascii="Times New Roman" w:hAnsi="Times New Roman" w:cs="Times New Roman"/>
          <w:sz w:val="24"/>
          <w:szCs w:val="24"/>
          <w:vertAlign w:val="superscript"/>
        </w:rPr>
        <w:t>th</w:t>
      </w:r>
      <w:r w:rsidR="0067358E" w:rsidRPr="006B2F7A">
        <w:rPr>
          <w:rFonts w:ascii="Times New Roman" w:hAnsi="Times New Roman" w:cs="Times New Roman"/>
          <w:sz w:val="24"/>
          <w:szCs w:val="24"/>
        </w:rPr>
        <w:t xml:space="preserve"> </w:t>
      </w:r>
      <w:r w:rsidR="003317AC" w:rsidRPr="006B2F7A">
        <w:rPr>
          <w:rFonts w:ascii="Times New Roman" w:hAnsi="Times New Roman" w:cs="Times New Roman"/>
          <w:sz w:val="24"/>
          <w:szCs w:val="24"/>
        </w:rPr>
        <w:t>May</w:t>
      </w:r>
      <w:r w:rsidR="0067358E" w:rsidRPr="006B2F7A">
        <w:rPr>
          <w:rFonts w:ascii="Times New Roman" w:hAnsi="Times New Roman" w:cs="Times New Roman"/>
          <w:sz w:val="24"/>
          <w:szCs w:val="24"/>
        </w:rPr>
        <w:t xml:space="preserve"> 2014 </w:t>
      </w:r>
      <w:r w:rsidR="003317AC" w:rsidRPr="006B2F7A">
        <w:rPr>
          <w:rFonts w:ascii="Times New Roman" w:hAnsi="Times New Roman" w:cs="Times New Roman"/>
          <w:sz w:val="24"/>
          <w:szCs w:val="24"/>
        </w:rPr>
        <w:t xml:space="preserve">jointly </w:t>
      </w:r>
      <w:r w:rsidR="00A44164" w:rsidRPr="006B2F7A">
        <w:rPr>
          <w:rFonts w:ascii="Times New Roman" w:hAnsi="Times New Roman" w:cs="Times New Roman"/>
          <w:sz w:val="24"/>
          <w:szCs w:val="24"/>
        </w:rPr>
        <w:t xml:space="preserve">charged </w:t>
      </w:r>
      <w:r w:rsidR="007A0AF4" w:rsidRPr="006B2F7A">
        <w:rPr>
          <w:rFonts w:ascii="Times New Roman" w:hAnsi="Times New Roman" w:cs="Times New Roman"/>
          <w:sz w:val="24"/>
          <w:szCs w:val="24"/>
        </w:rPr>
        <w:t xml:space="preserve">before the Grade One Magistrate’s Court at Paidha </w:t>
      </w:r>
      <w:r w:rsidR="0067358E" w:rsidRPr="006B2F7A">
        <w:rPr>
          <w:rFonts w:ascii="Times New Roman" w:hAnsi="Times New Roman" w:cs="Times New Roman"/>
          <w:sz w:val="24"/>
          <w:szCs w:val="24"/>
        </w:rPr>
        <w:t xml:space="preserve">with </w:t>
      </w:r>
      <w:r w:rsidR="003317AC" w:rsidRPr="006B2F7A">
        <w:rPr>
          <w:rFonts w:ascii="Times New Roman" w:hAnsi="Times New Roman" w:cs="Times New Roman"/>
          <w:sz w:val="24"/>
          <w:szCs w:val="24"/>
        </w:rPr>
        <w:t>one count</w:t>
      </w:r>
      <w:r w:rsidR="0067358E" w:rsidRPr="006B2F7A">
        <w:rPr>
          <w:rFonts w:ascii="Times New Roman" w:hAnsi="Times New Roman" w:cs="Times New Roman"/>
          <w:sz w:val="24"/>
          <w:szCs w:val="24"/>
        </w:rPr>
        <w:t xml:space="preserve"> of </w:t>
      </w:r>
      <w:r w:rsidR="003317AC" w:rsidRPr="006B2F7A">
        <w:rPr>
          <w:rFonts w:ascii="Times New Roman" w:hAnsi="Times New Roman" w:cs="Times New Roman"/>
          <w:sz w:val="24"/>
          <w:szCs w:val="24"/>
        </w:rPr>
        <w:t>Malicious Damage to Property</w:t>
      </w:r>
      <w:r w:rsidR="0067358E" w:rsidRPr="006B2F7A">
        <w:rPr>
          <w:rFonts w:ascii="Times New Roman" w:hAnsi="Times New Roman" w:cs="Times New Roman"/>
          <w:sz w:val="24"/>
          <w:szCs w:val="24"/>
        </w:rPr>
        <w:t xml:space="preserve"> c/s </w:t>
      </w:r>
      <w:r w:rsidR="003317AC" w:rsidRPr="006B2F7A">
        <w:rPr>
          <w:rFonts w:ascii="Times New Roman" w:hAnsi="Times New Roman" w:cs="Times New Roman"/>
          <w:sz w:val="24"/>
          <w:szCs w:val="24"/>
        </w:rPr>
        <w:t>335 (1)</w:t>
      </w:r>
      <w:r w:rsidR="0067358E" w:rsidRPr="006B2F7A">
        <w:rPr>
          <w:rFonts w:ascii="Times New Roman" w:hAnsi="Times New Roman" w:cs="Times New Roman"/>
          <w:sz w:val="24"/>
          <w:szCs w:val="24"/>
        </w:rPr>
        <w:t xml:space="preserve"> of </w:t>
      </w:r>
      <w:r w:rsidR="0067358E" w:rsidRPr="006B2F7A">
        <w:rPr>
          <w:rFonts w:ascii="Times New Roman" w:hAnsi="Times New Roman" w:cs="Times New Roman"/>
          <w:i/>
          <w:sz w:val="24"/>
          <w:szCs w:val="24"/>
        </w:rPr>
        <w:t>The Penal Code Act</w:t>
      </w:r>
      <w:r w:rsidR="002B1006" w:rsidRPr="006B2F7A">
        <w:rPr>
          <w:rFonts w:ascii="Times New Roman" w:hAnsi="Times New Roman" w:cs="Times New Roman"/>
          <w:sz w:val="24"/>
          <w:szCs w:val="24"/>
        </w:rPr>
        <w:t>.</w:t>
      </w:r>
      <w:r w:rsidR="0067358E" w:rsidRPr="006B2F7A">
        <w:rPr>
          <w:rFonts w:ascii="Times New Roman" w:hAnsi="Times New Roman" w:cs="Times New Roman"/>
          <w:sz w:val="24"/>
          <w:szCs w:val="24"/>
        </w:rPr>
        <w:t xml:space="preserve"> It was alleged that </w:t>
      </w:r>
      <w:r w:rsidR="003317AC" w:rsidRPr="006B2F7A">
        <w:rPr>
          <w:rFonts w:ascii="Times New Roman" w:hAnsi="Times New Roman" w:cs="Times New Roman"/>
          <w:sz w:val="24"/>
          <w:szCs w:val="24"/>
        </w:rPr>
        <w:t xml:space="preserve">the two of them </w:t>
      </w:r>
      <w:r w:rsidR="0067358E" w:rsidRPr="006B2F7A">
        <w:rPr>
          <w:rFonts w:ascii="Times New Roman" w:hAnsi="Times New Roman" w:cs="Times New Roman"/>
          <w:sz w:val="24"/>
          <w:szCs w:val="24"/>
        </w:rPr>
        <w:t>on 1</w:t>
      </w:r>
      <w:r w:rsidR="003317AC" w:rsidRPr="006B2F7A">
        <w:rPr>
          <w:rFonts w:ascii="Times New Roman" w:hAnsi="Times New Roman" w:cs="Times New Roman"/>
          <w:sz w:val="24"/>
          <w:szCs w:val="24"/>
        </w:rPr>
        <w:t>8</w:t>
      </w:r>
      <w:r w:rsidR="0067358E" w:rsidRPr="006B2F7A">
        <w:rPr>
          <w:rFonts w:ascii="Times New Roman" w:hAnsi="Times New Roman" w:cs="Times New Roman"/>
          <w:sz w:val="24"/>
          <w:szCs w:val="24"/>
          <w:vertAlign w:val="superscript"/>
        </w:rPr>
        <w:t>th</w:t>
      </w:r>
      <w:r w:rsidR="0067358E" w:rsidRPr="006B2F7A">
        <w:rPr>
          <w:rFonts w:ascii="Times New Roman" w:hAnsi="Times New Roman" w:cs="Times New Roman"/>
          <w:sz w:val="24"/>
          <w:szCs w:val="24"/>
        </w:rPr>
        <w:t xml:space="preserve"> </w:t>
      </w:r>
      <w:r w:rsidR="003317AC" w:rsidRPr="006B2F7A">
        <w:rPr>
          <w:rFonts w:ascii="Times New Roman" w:hAnsi="Times New Roman" w:cs="Times New Roman"/>
          <w:sz w:val="24"/>
          <w:szCs w:val="24"/>
        </w:rPr>
        <w:t>April 2014</w:t>
      </w:r>
      <w:r w:rsidR="0067358E" w:rsidRPr="006B2F7A">
        <w:rPr>
          <w:rFonts w:ascii="Times New Roman" w:hAnsi="Times New Roman" w:cs="Times New Roman"/>
          <w:sz w:val="24"/>
          <w:szCs w:val="24"/>
        </w:rPr>
        <w:t xml:space="preserve"> at </w:t>
      </w:r>
      <w:r w:rsidR="003317AC" w:rsidRPr="006B2F7A">
        <w:rPr>
          <w:rFonts w:ascii="Times New Roman" w:hAnsi="Times New Roman" w:cs="Times New Roman"/>
          <w:sz w:val="24"/>
          <w:szCs w:val="24"/>
        </w:rPr>
        <w:t>Mbunya village in Zombo District</w:t>
      </w:r>
      <w:r w:rsidR="0067358E" w:rsidRPr="006B2F7A">
        <w:rPr>
          <w:rFonts w:ascii="Times New Roman" w:hAnsi="Times New Roman" w:cs="Times New Roman"/>
          <w:sz w:val="24"/>
          <w:szCs w:val="24"/>
        </w:rPr>
        <w:t xml:space="preserve">, </w:t>
      </w:r>
      <w:r w:rsidR="00CD4433" w:rsidRPr="006B2F7A">
        <w:rPr>
          <w:rFonts w:ascii="Times New Roman" w:hAnsi="Times New Roman" w:cs="Times New Roman"/>
          <w:sz w:val="24"/>
          <w:szCs w:val="24"/>
        </w:rPr>
        <w:t>t</w:t>
      </w:r>
      <w:r w:rsidR="0067358E" w:rsidRPr="006B2F7A">
        <w:rPr>
          <w:rFonts w:ascii="Times New Roman" w:hAnsi="Times New Roman" w:cs="Times New Roman"/>
          <w:sz w:val="24"/>
          <w:szCs w:val="24"/>
        </w:rPr>
        <w:t>he</w:t>
      </w:r>
      <w:r w:rsidR="00CD4433" w:rsidRPr="006B2F7A">
        <w:rPr>
          <w:rFonts w:ascii="Times New Roman" w:hAnsi="Times New Roman" w:cs="Times New Roman"/>
          <w:sz w:val="24"/>
          <w:szCs w:val="24"/>
        </w:rPr>
        <w:t>y</w:t>
      </w:r>
      <w:r w:rsidR="0067358E" w:rsidRPr="006B2F7A">
        <w:rPr>
          <w:rFonts w:ascii="Times New Roman" w:hAnsi="Times New Roman" w:cs="Times New Roman"/>
          <w:sz w:val="24"/>
          <w:szCs w:val="24"/>
        </w:rPr>
        <w:t xml:space="preserve"> </w:t>
      </w:r>
      <w:r w:rsidR="00CD4433" w:rsidRPr="006B2F7A">
        <w:rPr>
          <w:rFonts w:ascii="Times New Roman" w:hAnsi="Times New Roman" w:cs="Times New Roman"/>
          <w:sz w:val="24"/>
          <w:szCs w:val="24"/>
        </w:rPr>
        <w:t xml:space="preserve">wilfully and </w:t>
      </w:r>
      <w:r w:rsidR="0067358E" w:rsidRPr="006B2F7A">
        <w:rPr>
          <w:rFonts w:ascii="Times New Roman" w:hAnsi="Times New Roman" w:cs="Times New Roman"/>
          <w:sz w:val="24"/>
          <w:szCs w:val="24"/>
        </w:rPr>
        <w:t xml:space="preserve">unlawfully </w:t>
      </w:r>
      <w:r w:rsidR="00CD4433" w:rsidRPr="006B2F7A">
        <w:rPr>
          <w:rFonts w:ascii="Times New Roman" w:hAnsi="Times New Roman" w:cs="Times New Roman"/>
          <w:sz w:val="24"/>
          <w:szCs w:val="24"/>
        </w:rPr>
        <w:t>damaged eucalyptus trees, Cyprus trees, Pine trees and nursery beds all valued at shs. 26,000,000/=, the property of Oringi Galdino</w:t>
      </w:r>
      <w:r w:rsidR="0067358E" w:rsidRPr="006B2F7A">
        <w:rPr>
          <w:rFonts w:ascii="Times New Roman" w:hAnsi="Times New Roman" w:cs="Times New Roman"/>
          <w:sz w:val="24"/>
          <w:szCs w:val="24"/>
        </w:rPr>
        <w:t xml:space="preserve">. </w:t>
      </w:r>
      <w:r w:rsidR="00CD4433" w:rsidRPr="006B2F7A">
        <w:rPr>
          <w:rFonts w:ascii="Times New Roman" w:hAnsi="Times New Roman" w:cs="Times New Roman"/>
          <w:sz w:val="24"/>
          <w:szCs w:val="24"/>
        </w:rPr>
        <w:t>Both were</w:t>
      </w:r>
      <w:r w:rsidR="0067358E" w:rsidRPr="006B2F7A">
        <w:rPr>
          <w:rFonts w:ascii="Times New Roman" w:hAnsi="Times New Roman" w:cs="Times New Roman"/>
          <w:sz w:val="24"/>
          <w:szCs w:val="24"/>
        </w:rPr>
        <w:t xml:space="preserve"> granted bail and the </w:t>
      </w:r>
      <w:r w:rsidR="00CD4433" w:rsidRPr="006B2F7A">
        <w:rPr>
          <w:rFonts w:ascii="Times New Roman" w:hAnsi="Times New Roman" w:cs="Times New Roman"/>
          <w:sz w:val="24"/>
          <w:szCs w:val="24"/>
        </w:rPr>
        <w:t>trial</w:t>
      </w:r>
      <w:r w:rsidR="0067358E" w:rsidRPr="006B2F7A">
        <w:rPr>
          <w:rFonts w:ascii="Times New Roman" w:hAnsi="Times New Roman" w:cs="Times New Roman"/>
          <w:sz w:val="24"/>
          <w:szCs w:val="24"/>
        </w:rPr>
        <w:t xml:space="preserve"> commenced on </w:t>
      </w:r>
      <w:r w:rsidR="00CD4433" w:rsidRPr="006B2F7A">
        <w:rPr>
          <w:rFonts w:ascii="Times New Roman" w:hAnsi="Times New Roman" w:cs="Times New Roman"/>
          <w:sz w:val="24"/>
          <w:szCs w:val="24"/>
        </w:rPr>
        <w:t>10</w:t>
      </w:r>
      <w:r w:rsidR="0067358E" w:rsidRPr="006B2F7A">
        <w:rPr>
          <w:rFonts w:ascii="Times New Roman" w:hAnsi="Times New Roman" w:cs="Times New Roman"/>
          <w:sz w:val="24"/>
          <w:szCs w:val="24"/>
          <w:vertAlign w:val="superscript"/>
        </w:rPr>
        <w:t>th</w:t>
      </w:r>
      <w:r w:rsidR="0067358E" w:rsidRPr="006B2F7A">
        <w:rPr>
          <w:rFonts w:ascii="Times New Roman" w:hAnsi="Times New Roman" w:cs="Times New Roman"/>
          <w:sz w:val="24"/>
          <w:szCs w:val="24"/>
        </w:rPr>
        <w:t xml:space="preserve"> </w:t>
      </w:r>
      <w:r w:rsidR="00CD4433" w:rsidRPr="006B2F7A">
        <w:rPr>
          <w:rFonts w:ascii="Times New Roman" w:hAnsi="Times New Roman" w:cs="Times New Roman"/>
          <w:sz w:val="24"/>
          <w:szCs w:val="24"/>
        </w:rPr>
        <w:t>February</w:t>
      </w:r>
      <w:r w:rsidR="0067358E" w:rsidRPr="006B2F7A">
        <w:rPr>
          <w:rFonts w:ascii="Times New Roman" w:hAnsi="Times New Roman" w:cs="Times New Roman"/>
          <w:sz w:val="24"/>
          <w:szCs w:val="24"/>
        </w:rPr>
        <w:t xml:space="preserve"> 2015 with the testimony of the complainant.</w:t>
      </w:r>
      <w:r w:rsidR="002D2AE5" w:rsidRPr="006B2F7A">
        <w:rPr>
          <w:rFonts w:ascii="Times New Roman" w:hAnsi="Times New Roman" w:cs="Times New Roman"/>
          <w:sz w:val="24"/>
          <w:szCs w:val="24"/>
        </w:rPr>
        <w:t xml:space="preserve"> </w:t>
      </w:r>
      <w:r w:rsidR="00CD4433" w:rsidRPr="006B2F7A">
        <w:rPr>
          <w:rFonts w:ascii="Times New Roman" w:hAnsi="Times New Roman" w:cs="Times New Roman"/>
          <w:sz w:val="24"/>
          <w:szCs w:val="24"/>
        </w:rPr>
        <w:t>Four</w:t>
      </w:r>
      <w:r w:rsidR="002D2AE5" w:rsidRPr="006B2F7A">
        <w:rPr>
          <w:rFonts w:ascii="Times New Roman" w:hAnsi="Times New Roman" w:cs="Times New Roman"/>
          <w:sz w:val="24"/>
          <w:szCs w:val="24"/>
        </w:rPr>
        <w:t xml:space="preserve"> other prosecution witnesses testified. The appellant</w:t>
      </w:r>
      <w:r w:rsidR="00CD4433" w:rsidRPr="006B2F7A">
        <w:rPr>
          <w:rFonts w:ascii="Times New Roman" w:hAnsi="Times New Roman" w:cs="Times New Roman"/>
          <w:sz w:val="24"/>
          <w:szCs w:val="24"/>
        </w:rPr>
        <w:t>s</w:t>
      </w:r>
      <w:r w:rsidR="002D2AE5" w:rsidRPr="006B2F7A">
        <w:rPr>
          <w:rFonts w:ascii="Times New Roman" w:hAnsi="Times New Roman" w:cs="Times New Roman"/>
          <w:sz w:val="24"/>
          <w:szCs w:val="24"/>
        </w:rPr>
        <w:t xml:space="preserve"> </w:t>
      </w:r>
      <w:r w:rsidR="00A44164" w:rsidRPr="006B2F7A">
        <w:rPr>
          <w:rFonts w:ascii="Times New Roman" w:hAnsi="Times New Roman" w:cs="Times New Roman"/>
          <w:sz w:val="24"/>
          <w:szCs w:val="24"/>
        </w:rPr>
        <w:t xml:space="preserve">then </w:t>
      </w:r>
      <w:r w:rsidR="002D2AE5" w:rsidRPr="006B2F7A">
        <w:rPr>
          <w:rFonts w:ascii="Times New Roman" w:hAnsi="Times New Roman" w:cs="Times New Roman"/>
          <w:sz w:val="24"/>
          <w:szCs w:val="24"/>
        </w:rPr>
        <w:t xml:space="preserve">testified in </w:t>
      </w:r>
      <w:r w:rsidR="00CD4433" w:rsidRPr="006B2F7A">
        <w:rPr>
          <w:rFonts w:ascii="Times New Roman" w:hAnsi="Times New Roman" w:cs="Times New Roman"/>
          <w:sz w:val="24"/>
          <w:szCs w:val="24"/>
        </w:rPr>
        <w:t>their respective</w:t>
      </w:r>
      <w:r w:rsidR="002D2AE5" w:rsidRPr="006B2F7A">
        <w:rPr>
          <w:rFonts w:ascii="Times New Roman" w:hAnsi="Times New Roman" w:cs="Times New Roman"/>
          <w:sz w:val="24"/>
          <w:szCs w:val="24"/>
        </w:rPr>
        <w:t xml:space="preserve"> defence and </w:t>
      </w:r>
      <w:r w:rsidR="00CD4433" w:rsidRPr="006B2F7A">
        <w:rPr>
          <w:rFonts w:ascii="Times New Roman" w:hAnsi="Times New Roman" w:cs="Times New Roman"/>
          <w:sz w:val="24"/>
          <w:szCs w:val="24"/>
        </w:rPr>
        <w:t>did not call any</w:t>
      </w:r>
      <w:r w:rsidR="002D2AE5" w:rsidRPr="006B2F7A">
        <w:rPr>
          <w:rFonts w:ascii="Times New Roman" w:hAnsi="Times New Roman" w:cs="Times New Roman"/>
          <w:sz w:val="24"/>
          <w:szCs w:val="24"/>
        </w:rPr>
        <w:t xml:space="preserve"> other witness.</w:t>
      </w:r>
    </w:p>
    <w:p w:rsidR="0067358E" w:rsidRPr="006B2F7A" w:rsidRDefault="0067358E" w:rsidP="00C40079">
      <w:pPr>
        <w:spacing w:after="0" w:line="360" w:lineRule="auto"/>
        <w:jc w:val="both"/>
        <w:rPr>
          <w:rFonts w:ascii="Times New Roman" w:hAnsi="Times New Roman" w:cs="Times New Roman"/>
          <w:sz w:val="24"/>
          <w:szCs w:val="24"/>
        </w:rPr>
      </w:pPr>
    </w:p>
    <w:p w:rsidR="0067358E" w:rsidRPr="006B2F7A" w:rsidRDefault="0067358E" w:rsidP="00C40079">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The </w:t>
      </w:r>
      <w:r w:rsidR="002D2AE5" w:rsidRPr="006B2F7A">
        <w:rPr>
          <w:rFonts w:ascii="Times New Roman" w:hAnsi="Times New Roman" w:cs="Times New Roman"/>
          <w:sz w:val="24"/>
          <w:szCs w:val="24"/>
        </w:rPr>
        <w:t xml:space="preserve">prosecution case was briefly that the </w:t>
      </w:r>
      <w:r w:rsidRPr="006B2F7A">
        <w:rPr>
          <w:rFonts w:ascii="Times New Roman" w:hAnsi="Times New Roman" w:cs="Times New Roman"/>
          <w:sz w:val="24"/>
          <w:szCs w:val="24"/>
        </w:rPr>
        <w:t xml:space="preserve">complainant </w:t>
      </w:r>
      <w:r w:rsidR="007A0AF4" w:rsidRPr="006B2F7A">
        <w:rPr>
          <w:rFonts w:ascii="Times New Roman" w:hAnsi="Times New Roman" w:cs="Times New Roman"/>
          <w:sz w:val="24"/>
          <w:szCs w:val="24"/>
        </w:rPr>
        <w:t xml:space="preserve">bought </w:t>
      </w:r>
      <w:r w:rsidR="00806490" w:rsidRPr="006B2F7A">
        <w:rPr>
          <w:rFonts w:ascii="Times New Roman" w:hAnsi="Times New Roman" w:cs="Times New Roman"/>
          <w:sz w:val="24"/>
          <w:szCs w:val="24"/>
        </w:rPr>
        <w:t xml:space="preserve">two pieces of land of an aggregate acreage of </w:t>
      </w:r>
      <w:r w:rsidR="007A0AF4" w:rsidRPr="006B2F7A">
        <w:rPr>
          <w:rFonts w:ascii="Times New Roman" w:hAnsi="Times New Roman" w:cs="Times New Roman"/>
          <w:sz w:val="24"/>
          <w:szCs w:val="24"/>
        </w:rPr>
        <w:t>twenty six acre</w:t>
      </w:r>
      <w:r w:rsidR="00806490" w:rsidRPr="006B2F7A">
        <w:rPr>
          <w:rFonts w:ascii="Times New Roman" w:hAnsi="Times New Roman" w:cs="Times New Roman"/>
          <w:sz w:val="24"/>
          <w:szCs w:val="24"/>
        </w:rPr>
        <w:t>s</w:t>
      </w:r>
      <w:r w:rsidR="007A0AF4" w:rsidRPr="006B2F7A">
        <w:rPr>
          <w:rFonts w:ascii="Times New Roman" w:hAnsi="Times New Roman" w:cs="Times New Roman"/>
          <w:sz w:val="24"/>
          <w:szCs w:val="24"/>
        </w:rPr>
        <w:t xml:space="preserve"> at Mbunya village in Ayaka Parish, Zeu Sub-county in Zombo District from a one Melki. In the year 2013, he established a tree nursery bed and planted a variety of exotic trees named in the charge sheet, on that piece of land</w:t>
      </w:r>
      <w:r w:rsidR="002D2AE5" w:rsidRPr="006B2F7A">
        <w:rPr>
          <w:rFonts w:ascii="Times New Roman" w:hAnsi="Times New Roman" w:cs="Times New Roman"/>
          <w:sz w:val="24"/>
          <w:szCs w:val="24"/>
        </w:rPr>
        <w:t>.</w:t>
      </w:r>
      <w:r w:rsidR="007A0AF4" w:rsidRPr="006B2F7A">
        <w:rPr>
          <w:rFonts w:ascii="Times New Roman" w:hAnsi="Times New Roman" w:cs="Times New Roman"/>
          <w:sz w:val="24"/>
          <w:szCs w:val="24"/>
        </w:rPr>
        <w:t xml:space="preserve"> In the year 2014, the two appellants together with other people began issuing him with threats to kill him claiming the land belonged to them. The complainant reported the threats to the police. On 1</w:t>
      </w:r>
      <w:r w:rsidR="00806490" w:rsidRPr="006B2F7A">
        <w:rPr>
          <w:rFonts w:ascii="Times New Roman" w:hAnsi="Times New Roman" w:cs="Times New Roman"/>
          <w:sz w:val="24"/>
          <w:szCs w:val="24"/>
        </w:rPr>
        <w:t>7</w:t>
      </w:r>
      <w:r w:rsidR="007A0AF4" w:rsidRPr="006B2F7A">
        <w:rPr>
          <w:rFonts w:ascii="Times New Roman" w:hAnsi="Times New Roman" w:cs="Times New Roman"/>
          <w:sz w:val="24"/>
          <w:szCs w:val="24"/>
          <w:vertAlign w:val="superscript"/>
        </w:rPr>
        <w:t>th</w:t>
      </w:r>
      <w:r w:rsidR="007A0AF4" w:rsidRPr="006B2F7A">
        <w:rPr>
          <w:rFonts w:ascii="Times New Roman" w:hAnsi="Times New Roman" w:cs="Times New Roman"/>
          <w:sz w:val="24"/>
          <w:szCs w:val="24"/>
        </w:rPr>
        <w:t xml:space="preserve"> April 2014, he found the two appellants quarrelling with his neighbour</w:t>
      </w:r>
      <w:r w:rsidR="00806490" w:rsidRPr="006B2F7A">
        <w:rPr>
          <w:rFonts w:ascii="Times New Roman" w:hAnsi="Times New Roman" w:cs="Times New Roman"/>
          <w:sz w:val="24"/>
          <w:szCs w:val="24"/>
        </w:rPr>
        <w:t xml:space="preserve"> and they warned him that he would see what would happen to him the following day. On 18</w:t>
      </w:r>
      <w:r w:rsidR="00806490" w:rsidRPr="006B2F7A">
        <w:rPr>
          <w:rFonts w:ascii="Times New Roman" w:hAnsi="Times New Roman" w:cs="Times New Roman"/>
          <w:sz w:val="24"/>
          <w:szCs w:val="24"/>
          <w:vertAlign w:val="superscript"/>
        </w:rPr>
        <w:t>th</w:t>
      </w:r>
      <w:r w:rsidR="00806490" w:rsidRPr="006B2F7A">
        <w:rPr>
          <w:rFonts w:ascii="Times New Roman" w:hAnsi="Times New Roman" w:cs="Times New Roman"/>
          <w:sz w:val="24"/>
          <w:szCs w:val="24"/>
        </w:rPr>
        <w:t xml:space="preserve"> April 2014, he received a call from a one </w:t>
      </w:r>
      <w:r w:rsidR="00806490" w:rsidRPr="006B2F7A">
        <w:rPr>
          <w:rFonts w:ascii="Times New Roman" w:hAnsi="Times New Roman" w:cs="Times New Roman"/>
          <w:sz w:val="24"/>
          <w:szCs w:val="24"/>
        </w:rPr>
        <w:lastRenderedPageBreak/>
        <w:t>Okethi to the effect that his entire tree plantation had been decimated. Fearing that he would be attacked, he did not visit the scene until a week later when he went with the District Forestry Officer who took photographs of the scene.</w:t>
      </w:r>
    </w:p>
    <w:p w:rsidR="00806490" w:rsidRPr="006B2F7A" w:rsidRDefault="00806490" w:rsidP="00C40079">
      <w:pPr>
        <w:spacing w:after="0" w:line="360" w:lineRule="auto"/>
        <w:jc w:val="both"/>
        <w:rPr>
          <w:rFonts w:ascii="Times New Roman" w:hAnsi="Times New Roman" w:cs="Times New Roman"/>
          <w:sz w:val="24"/>
          <w:szCs w:val="24"/>
        </w:rPr>
      </w:pPr>
    </w:p>
    <w:p w:rsidR="00806490" w:rsidRPr="006B2F7A" w:rsidRDefault="00806490" w:rsidP="00C40079">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P.W.2. Okethi Melki testified that the complainant purchased land from his father Ozelle Melki in the year 2013. </w:t>
      </w:r>
      <w:r w:rsidR="00B21484" w:rsidRPr="006B2F7A">
        <w:rPr>
          <w:rFonts w:ascii="Times New Roman" w:hAnsi="Times New Roman" w:cs="Times New Roman"/>
          <w:sz w:val="24"/>
          <w:szCs w:val="24"/>
        </w:rPr>
        <w:t>The two appellants are brothers and his paternal uncles. On 17</w:t>
      </w:r>
      <w:r w:rsidR="00B21484" w:rsidRPr="006B2F7A">
        <w:rPr>
          <w:rFonts w:ascii="Times New Roman" w:hAnsi="Times New Roman" w:cs="Times New Roman"/>
          <w:sz w:val="24"/>
          <w:szCs w:val="24"/>
          <w:vertAlign w:val="superscript"/>
        </w:rPr>
        <w:t>th</w:t>
      </w:r>
      <w:r w:rsidR="00B21484" w:rsidRPr="006B2F7A">
        <w:rPr>
          <w:rFonts w:ascii="Times New Roman" w:hAnsi="Times New Roman" w:cs="Times New Roman"/>
          <w:sz w:val="24"/>
          <w:szCs w:val="24"/>
        </w:rPr>
        <w:t xml:space="preserve"> April 2014 the first appellant found him working in the </w:t>
      </w:r>
      <w:r w:rsidR="00C43EB0" w:rsidRPr="006B2F7A">
        <w:rPr>
          <w:rFonts w:ascii="Times New Roman" w:hAnsi="Times New Roman" w:cs="Times New Roman"/>
          <w:sz w:val="24"/>
          <w:szCs w:val="24"/>
        </w:rPr>
        <w:t xml:space="preserve">complainant’s </w:t>
      </w:r>
      <w:r w:rsidR="00B21484" w:rsidRPr="006B2F7A">
        <w:rPr>
          <w:rFonts w:ascii="Times New Roman" w:hAnsi="Times New Roman" w:cs="Times New Roman"/>
          <w:sz w:val="24"/>
          <w:szCs w:val="24"/>
        </w:rPr>
        <w:t xml:space="preserve">field and warned him that if the complainant did not stop activities on that land he would see what would happen. </w:t>
      </w:r>
      <w:r w:rsidR="00A81A18" w:rsidRPr="006B2F7A">
        <w:rPr>
          <w:rFonts w:ascii="Times New Roman" w:hAnsi="Times New Roman" w:cs="Times New Roman"/>
          <w:sz w:val="24"/>
          <w:szCs w:val="24"/>
        </w:rPr>
        <w:t xml:space="preserve">The first appellant also made reference to a dispute they had with the father of this witness over this land. </w:t>
      </w:r>
      <w:r w:rsidR="00B21484" w:rsidRPr="006B2F7A">
        <w:rPr>
          <w:rFonts w:ascii="Times New Roman" w:hAnsi="Times New Roman" w:cs="Times New Roman"/>
          <w:sz w:val="24"/>
          <w:szCs w:val="24"/>
        </w:rPr>
        <w:t xml:space="preserve">At 10.00 pm that day, while on his </w:t>
      </w:r>
      <w:r w:rsidR="00A81A18" w:rsidRPr="006B2F7A">
        <w:rPr>
          <w:rFonts w:ascii="Times New Roman" w:hAnsi="Times New Roman" w:cs="Times New Roman"/>
          <w:sz w:val="24"/>
          <w:szCs w:val="24"/>
        </w:rPr>
        <w:t xml:space="preserve">way </w:t>
      </w:r>
      <w:r w:rsidR="00B21484" w:rsidRPr="006B2F7A">
        <w:rPr>
          <w:rFonts w:ascii="Times New Roman" w:hAnsi="Times New Roman" w:cs="Times New Roman"/>
          <w:sz w:val="24"/>
          <w:szCs w:val="24"/>
        </w:rPr>
        <w:t xml:space="preserve">home, the witness found the first appellant had gathered the whole family at Ocamringa’s home. When he got home, he had dinner and went to sleep. At around midnight, because dogs were barking incessantly, he came out of the house and stood outside. There was moonlight outside. He saw a large group of people led by the </w:t>
      </w:r>
      <w:r w:rsidR="00C43EB0" w:rsidRPr="006B2F7A">
        <w:rPr>
          <w:rFonts w:ascii="Times New Roman" w:hAnsi="Times New Roman" w:cs="Times New Roman"/>
          <w:sz w:val="24"/>
          <w:szCs w:val="24"/>
        </w:rPr>
        <w:t>two</w:t>
      </w:r>
      <w:r w:rsidR="00B21484" w:rsidRPr="006B2F7A">
        <w:rPr>
          <w:rFonts w:ascii="Times New Roman" w:hAnsi="Times New Roman" w:cs="Times New Roman"/>
          <w:sz w:val="24"/>
          <w:szCs w:val="24"/>
        </w:rPr>
        <w:t xml:space="preserve"> appellant</w:t>
      </w:r>
      <w:r w:rsidR="00C43EB0" w:rsidRPr="006B2F7A">
        <w:rPr>
          <w:rFonts w:ascii="Times New Roman" w:hAnsi="Times New Roman" w:cs="Times New Roman"/>
          <w:sz w:val="24"/>
          <w:szCs w:val="24"/>
        </w:rPr>
        <w:t>s</w:t>
      </w:r>
      <w:r w:rsidR="00B21484" w:rsidRPr="006B2F7A">
        <w:rPr>
          <w:rFonts w:ascii="Times New Roman" w:hAnsi="Times New Roman" w:cs="Times New Roman"/>
          <w:sz w:val="24"/>
          <w:szCs w:val="24"/>
        </w:rPr>
        <w:t xml:space="preserve"> heading towards the complainant’s tree plantation which was at a distance of about 300 metres away. </w:t>
      </w:r>
      <w:r w:rsidR="00C43EB0" w:rsidRPr="006B2F7A">
        <w:rPr>
          <w:rFonts w:ascii="Times New Roman" w:hAnsi="Times New Roman" w:cs="Times New Roman"/>
          <w:sz w:val="24"/>
          <w:szCs w:val="24"/>
        </w:rPr>
        <w:t xml:space="preserve">The following morning, when he went to </w:t>
      </w:r>
      <w:r w:rsidR="00A81A18" w:rsidRPr="006B2F7A">
        <w:rPr>
          <w:rFonts w:ascii="Times New Roman" w:hAnsi="Times New Roman" w:cs="Times New Roman"/>
          <w:sz w:val="24"/>
          <w:szCs w:val="24"/>
        </w:rPr>
        <w:t xml:space="preserve">work, he found all the trees had been cut down, uprooted and the nursery bed trampled upon. </w:t>
      </w:r>
    </w:p>
    <w:p w:rsidR="002B1006" w:rsidRPr="006B2F7A" w:rsidRDefault="002B1006" w:rsidP="00C40079">
      <w:pPr>
        <w:spacing w:after="0" w:line="360" w:lineRule="auto"/>
        <w:jc w:val="both"/>
        <w:rPr>
          <w:rFonts w:ascii="Times New Roman" w:hAnsi="Times New Roman" w:cs="Times New Roman"/>
          <w:sz w:val="24"/>
          <w:szCs w:val="24"/>
        </w:rPr>
      </w:pPr>
    </w:p>
    <w:p w:rsidR="00A81A18" w:rsidRPr="006B2F7A" w:rsidRDefault="00A81A18" w:rsidP="00C40079">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P.W.3. Odaga Jagi testified that on 17</w:t>
      </w:r>
      <w:r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April 2014 while drinking alcohol at a lady’ place called Alia, the first appellant announced that he would kill the complainant because he was a Lendu and a government agent who had taken over their land and planted trees on it. He declared that he would send people to cut down the trees because the land belonged to his grandfather. The next day on 18</w:t>
      </w:r>
      <w:r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April 2014 when they went to the field, they found all the trees had been cut down. He estimated the acreage of the trees cut to be about 24 acres. </w:t>
      </w:r>
    </w:p>
    <w:p w:rsidR="00A81A18" w:rsidRPr="006B2F7A" w:rsidRDefault="00A81A18" w:rsidP="00C40079">
      <w:pPr>
        <w:spacing w:after="0" w:line="360" w:lineRule="auto"/>
        <w:jc w:val="both"/>
        <w:rPr>
          <w:rFonts w:ascii="Times New Roman" w:hAnsi="Times New Roman" w:cs="Times New Roman"/>
          <w:sz w:val="24"/>
          <w:szCs w:val="24"/>
        </w:rPr>
      </w:pPr>
    </w:p>
    <w:p w:rsidR="00DD1485" w:rsidRPr="006B2F7A" w:rsidRDefault="00DD1485" w:rsidP="00C40079">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P.W.4. Oyeny Kermu Charles, the District Forestry Officer testified that the complainant went to his office on 14</w:t>
      </w:r>
      <w:r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May 2013 requesting him to visit a scene in Ayaka where his trees and a nursery bed had been destroyed, in order to assess the damage. He went to the two plots of land one was about six hectares and the other seven hectares.  He found tree saplings that had been uprooted in both fields. He assessed the total loss occasioned at shs. 302,780,000/= He prepared a report of his findings which was tendered in court as exhibit P.1. </w:t>
      </w:r>
    </w:p>
    <w:p w:rsidR="00DD1485" w:rsidRPr="006B2F7A" w:rsidRDefault="00DD1485" w:rsidP="00C40079">
      <w:pPr>
        <w:spacing w:after="0" w:line="360" w:lineRule="auto"/>
        <w:jc w:val="both"/>
        <w:rPr>
          <w:rFonts w:ascii="Times New Roman" w:hAnsi="Times New Roman" w:cs="Times New Roman"/>
          <w:sz w:val="24"/>
          <w:szCs w:val="24"/>
        </w:rPr>
      </w:pPr>
    </w:p>
    <w:p w:rsidR="00A81A18" w:rsidRPr="006B2F7A" w:rsidRDefault="00DD1485" w:rsidP="00C40079">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lastRenderedPageBreak/>
        <w:t xml:space="preserve">P.W.5. Oyeny Kermu Charles, the </w:t>
      </w:r>
      <w:r w:rsidR="001C2962" w:rsidRPr="006B2F7A">
        <w:rPr>
          <w:rFonts w:ascii="Times New Roman" w:hAnsi="Times New Roman" w:cs="Times New Roman"/>
          <w:sz w:val="24"/>
          <w:szCs w:val="24"/>
        </w:rPr>
        <w:t>Zeu Police Station C.I.D</w:t>
      </w:r>
      <w:r w:rsidRPr="006B2F7A">
        <w:rPr>
          <w:rFonts w:ascii="Times New Roman" w:hAnsi="Times New Roman" w:cs="Times New Roman"/>
          <w:sz w:val="24"/>
          <w:szCs w:val="24"/>
        </w:rPr>
        <w:t xml:space="preserve"> Officer testified that</w:t>
      </w:r>
      <w:r w:rsidR="001C2962" w:rsidRPr="006B2F7A">
        <w:rPr>
          <w:rFonts w:ascii="Times New Roman" w:hAnsi="Times New Roman" w:cs="Times New Roman"/>
          <w:sz w:val="24"/>
          <w:szCs w:val="24"/>
        </w:rPr>
        <w:t xml:space="preserve"> he investigated the case after it was reported to him on 18</w:t>
      </w:r>
      <w:r w:rsidR="001C2962" w:rsidRPr="006B2F7A">
        <w:rPr>
          <w:rFonts w:ascii="Times New Roman" w:hAnsi="Times New Roman" w:cs="Times New Roman"/>
          <w:sz w:val="24"/>
          <w:szCs w:val="24"/>
          <w:vertAlign w:val="superscript"/>
        </w:rPr>
        <w:t>th</w:t>
      </w:r>
      <w:r w:rsidR="001C2962" w:rsidRPr="006B2F7A">
        <w:rPr>
          <w:rFonts w:ascii="Times New Roman" w:hAnsi="Times New Roman" w:cs="Times New Roman"/>
          <w:sz w:val="24"/>
          <w:szCs w:val="24"/>
        </w:rPr>
        <w:t xml:space="preserve"> April 2013. He visited the scene of crime on 20</w:t>
      </w:r>
      <w:r w:rsidR="001C2962" w:rsidRPr="006B2F7A">
        <w:rPr>
          <w:rFonts w:ascii="Times New Roman" w:hAnsi="Times New Roman" w:cs="Times New Roman"/>
          <w:sz w:val="24"/>
          <w:szCs w:val="24"/>
          <w:vertAlign w:val="superscript"/>
        </w:rPr>
        <w:t>th</w:t>
      </w:r>
      <w:r w:rsidR="001C2962" w:rsidRPr="006B2F7A">
        <w:rPr>
          <w:rFonts w:ascii="Times New Roman" w:hAnsi="Times New Roman" w:cs="Times New Roman"/>
          <w:sz w:val="24"/>
          <w:szCs w:val="24"/>
        </w:rPr>
        <w:t xml:space="preserve"> April 2013, took photograp</w:t>
      </w:r>
      <w:r w:rsidR="000276F4" w:rsidRPr="006B2F7A">
        <w:rPr>
          <w:rFonts w:ascii="Times New Roman" w:hAnsi="Times New Roman" w:cs="Times New Roman"/>
          <w:sz w:val="24"/>
          <w:szCs w:val="24"/>
        </w:rPr>
        <w:t xml:space="preserve">hs of the scene, drew a sketch map and recorded statements of the complainant and witnesses. Based on the magnitude of the destruction, he was of the view that the appellants obtained assistance in causing the destruction. </w:t>
      </w:r>
    </w:p>
    <w:p w:rsidR="00DD1485" w:rsidRPr="006B2F7A" w:rsidRDefault="00DD1485" w:rsidP="00C40079">
      <w:pPr>
        <w:spacing w:after="0" w:line="360" w:lineRule="auto"/>
        <w:jc w:val="both"/>
        <w:rPr>
          <w:rFonts w:ascii="Times New Roman" w:hAnsi="Times New Roman" w:cs="Times New Roman"/>
          <w:sz w:val="24"/>
          <w:szCs w:val="24"/>
        </w:rPr>
      </w:pPr>
    </w:p>
    <w:p w:rsidR="000346E2" w:rsidRPr="006B2F7A" w:rsidRDefault="000276F4" w:rsidP="000346E2">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his defence, the first appellant denied having committed the offence and contended that he could not commit such a crime since he is the head of elders within the family of Jupajalebe clan. In his defence, the second appellant too denied the charges and contended he is a law abiding student, a Deputy Head Teacher at a secondary school fully aware of the implications of committing criminal offences. The land on which the offence was committed is part of the Jupajalebe clan 400 acre land of which 120 acres have illegally been sold off by the </w:t>
      </w:r>
      <w:r w:rsidR="004C142C" w:rsidRPr="006B2F7A">
        <w:rPr>
          <w:rFonts w:ascii="Times New Roman" w:hAnsi="Times New Roman" w:cs="Times New Roman"/>
          <w:sz w:val="24"/>
          <w:szCs w:val="24"/>
        </w:rPr>
        <w:t xml:space="preserve">family of Ozelle. Part of that was sold to the complainant. At the time it was sold to the complainant, there was a suit in court against Melki Ozelle. </w:t>
      </w:r>
      <w:r w:rsidR="00B40162" w:rsidRPr="006B2F7A">
        <w:rPr>
          <w:rFonts w:ascii="Times New Roman" w:hAnsi="Times New Roman" w:cs="Times New Roman"/>
          <w:sz w:val="24"/>
          <w:szCs w:val="24"/>
        </w:rPr>
        <w:t>He was no aware of the sale of this land to the complainant Galdino Oringi but he saw him planting trees on the land.</w:t>
      </w:r>
      <w:r w:rsidR="000346E2" w:rsidRPr="006B2F7A">
        <w:rPr>
          <w:rFonts w:ascii="Times New Roman" w:hAnsi="Times New Roman" w:cs="Times New Roman"/>
          <w:sz w:val="24"/>
          <w:szCs w:val="24"/>
        </w:rPr>
        <w:t xml:space="preserve"> The complainant’s accusations were based on mere suspicion on account that this appellant is the Secretary of the clan. He could not have seen him and singled him out of over thirty people at night, in the dark and at a distance of over 500 metres. </w:t>
      </w:r>
      <w:r w:rsidR="003B146C" w:rsidRPr="006B2F7A">
        <w:rPr>
          <w:rFonts w:ascii="Times New Roman" w:hAnsi="Times New Roman" w:cs="Times New Roman"/>
          <w:sz w:val="24"/>
          <w:szCs w:val="24"/>
        </w:rPr>
        <w:t xml:space="preserve">Despite </w:t>
      </w:r>
      <w:r w:rsidR="000346E2" w:rsidRPr="006B2F7A">
        <w:rPr>
          <w:rFonts w:ascii="Times New Roman" w:hAnsi="Times New Roman" w:cs="Times New Roman"/>
          <w:sz w:val="24"/>
          <w:szCs w:val="24"/>
        </w:rPr>
        <w:t>their respective</w:t>
      </w:r>
      <w:r w:rsidR="003B146C" w:rsidRPr="006B2F7A">
        <w:rPr>
          <w:rFonts w:ascii="Times New Roman" w:hAnsi="Times New Roman" w:cs="Times New Roman"/>
          <w:sz w:val="24"/>
          <w:szCs w:val="24"/>
        </w:rPr>
        <w:t xml:space="preserve"> defence</w:t>
      </w:r>
      <w:r w:rsidR="000346E2" w:rsidRPr="006B2F7A">
        <w:rPr>
          <w:rFonts w:ascii="Times New Roman" w:hAnsi="Times New Roman" w:cs="Times New Roman"/>
          <w:sz w:val="24"/>
          <w:szCs w:val="24"/>
        </w:rPr>
        <w:t>s</w:t>
      </w:r>
      <w:r w:rsidR="003B146C" w:rsidRPr="006B2F7A">
        <w:rPr>
          <w:rFonts w:ascii="Times New Roman" w:hAnsi="Times New Roman" w:cs="Times New Roman"/>
          <w:sz w:val="24"/>
          <w:szCs w:val="24"/>
        </w:rPr>
        <w:t xml:space="preserve">, the trial court was satisfied that the prosecution had proved the case against </w:t>
      </w:r>
      <w:r w:rsidR="000346E2" w:rsidRPr="006B2F7A">
        <w:rPr>
          <w:rFonts w:ascii="Times New Roman" w:hAnsi="Times New Roman" w:cs="Times New Roman"/>
          <w:sz w:val="24"/>
          <w:szCs w:val="24"/>
        </w:rPr>
        <w:t>them</w:t>
      </w:r>
      <w:r w:rsidR="003B146C" w:rsidRPr="006B2F7A">
        <w:rPr>
          <w:rFonts w:ascii="Times New Roman" w:hAnsi="Times New Roman" w:cs="Times New Roman"/>
          <w:sz w:val="24"/>
          <w:szCs w:val="24"/>
        </w:rPr>
        <w:t xml:space="preserve"> beyond reasonable doubt. </w:t>
      </w:r>
      <w:r w:rsidR="000346E2" w:rsidRPr="006B2F7A">
        <w:rPr>
          <w:rFonts w:ascii="Times New Roman" w:hAnsi="Times New Roman" w:cs="Times New Roman"/>
          <w:sz w:val="24"/>
          <w:szCs w:val="24"/>
        </w:rPr>
        <w:t>They were</w:t>
      </w:r>
      <w:r w:rsidR="003B146C" w:rsidRPr="006B2F7A">
        <w:rPr>
          <w:rFonts w:ascii="Times New Roman" w:hAnsi="Times New Roman" w:cs="Times New Roman"/>
          <w:sz w:val="24"/>
          <w:szCs w:val="24"/>
        </w:rPr>
        <w:t xml:space="preserve"> accordingly convicted and sentenced </w:t>
      </w:r>
      <w:r w:rsidR="000346E2" w:rsidRPr="006B2F7A">
        <w:rPr>
          <w:rFonts w:ascii="Times New Roman" w:hAnsi="Times New Roman" w:cs="Times New Roman"/>
          <w:sz w:val="24"/>
          <w:szCs w:val="24"/>
        </w:rPr>
        <w:t xml:space="preserve">each </w:t>
      </w:r>
      <w:r w:rsidR="003B146C" w:rsidRPr="006B2F7A">
        <w:rPr>
          <w:rFonts w:ascii="Times New Roman" w:hAnsi="Times New Roman" w:cs="Times New Roman"/>
          <w:sz w:val="24"/>
          <w:szCs w:val="24"/>
        </w:rPr>
        <w:t xml:space="preserve">to </w:t>
      </w:r>
      <w:r w:rsidR="000346E2" w:rsidRPr="006B2F7A">
        <w:rPr>
          <w:rFonts w:ascii="Times New Roman" w:hAnsi="Times New Roman" w:cs="Times New Roman"/>
          <w:sz w:val="24"/>
          <w:szCs w:val="24"/>
        </w:rPr>
        <w:t>pay a fine of shs. 2,000,000/= and in default to serve nineteen months’ imprisonment</w:t>
      </w:r>
      <w:r w:rsidR="00544141" w:rsidRPr="006B2F7A">
        <w:rPr>
          <w:rFonts w:ascii="Times New Roman" w:hAnsi="Times New Roman" w:cs="Times New Roman"/>
          <w:sz w:val="24"/>
          <w:szCs w:val="24"/>
        </w:rPr>
        <w:t xml:space="preserve">. </w:t>
      </w:r>
      <w:r w:rsidR="000346E2" w:rsidRPr="006B2F7A">
        <w:rPr>
          <w:rFonts w:ascii="Times New Roman" w:hAnsi="Times New Roman" w:cs="Times New Roman"/>
          <w:sz w:val="24"/>
          <w:szCs w:val="24"/>
        </w:rPr>
        <w:t>In addition, they were ordered to pay shs. 30,000,000/= as compensation to the complainant.</w:t>
      </w:r>
    </w:p>
    <w:p w:rsidR="000346E2" w:rsidRPr="006B2F7A" w:rsidRDefault="000346E2" w:rsidP="00A90A47">
      <w:pPr>
        <w:autoSpaceDE w:val="0"/>
        <w:autoSpaceDN w:val="0"/>
        <w:adjustRightInd w:val="0"/>
        <w:spacing w:after="0" w:line="360" w:lineRule="auto"/>
        <w:jc w:val="both"/>
        <w:rPr>
          <w:rFonts w:ascii="Times New Roman" w:hAnsi="Times New Roman" w:cs="Times New Roman"/>
          <w:sz w:val="24"/>
          <w:szCs w:val="24"/>
        </w:rPr>
      </w:pPr>
    </w:p>
    <w:p w:rsidR="000346E2" w:rsidRPr="006B2F7A" w:rsidRDefault="0071667F" w:rsidP="00A90A47">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Being dissatisfied with the </w:t>
      </w:r>
      <w:r w:rsidR="00C87657" w:rsidRPr="006B2F7A">
        <w:rPr>
          <w:rFonts w:ascii="Times New Roman" w:hAnsi="Times New Roman" w:cs="Times New Roman"/>
          <w:sz w:val="24"/>
          <w:szCs w:val="24"/>
        </w:rPr>
        <w:t>decision</w:t>
      </w:r>
      <w:r w:rsidR="00544141" w:rsidRPr="006B2F7A">
        <w:rPr>
          <w:rFonts w:ascii="Times New Roman" w:hAnsi="Times New Roman" w:cs="Times New Roman"/>
          <w:sz w:val="24"/>
          <w:szCs w:val="24"/>
        </w:rPr>
        <w:t>,</w:t>
      </w:r>
      <w:r w:rsidR="00C87657" w:rsidRPr="006B2F7A">
        <w:rPr>
          <w:rFonts w:ascii="Times New Roman" w:hAnsi="Times New Roman" w:cs="Times New Roman"/>
          <w:sz w:val="24"/>
          <w:szCs w:val="24"/>
        </w:rPr>
        <w:t xml:space="preserve"> </w:t>
      </w:r>
      <w:r w:rsidR="00297141" w:rsidRPr="006B2F7A">
        <w:rPr>
          <w:rFonts w:ascii="Times New Roman" w:hAnsi="Times New Roman" w:cs="Times New Roman"/>
          <w:sz w:val="24"/>
          <w:szCs w:val="24"/>
        </w:rPr>
        <w:t>the appellant</w:t>
      </w:r>
      <w:r w:rsidR="000346E2" w:rsidRPr="006B2F7A">
        <w:rPr>
          <w:rFonts w:ascii="Times New Roman" w:hAnsi="Times New Roman" w:cs="Times New Roman"/>
          <w:sz w:val="24"/>
          <w:szCs w:val="24"/>
        </w:rPr>
        <w:t>s</w:t>
      </w:r>
      <w:r w:rsidRPr="006B2F7A">
        <w:rPr>
          <w:rFonts w:ascii="Times New Roman" w:hAnsi="Times New Roman" w:cs="Times New Roman"/>
          <w:sz w:val="24"/>
          <w:szCs w:val="24"/>
        </w:rPr>
        <w:t xml:space="preserve"> appeal</w:t>
      </w:r>
      <w:r w:rsidR="00544141" w:rsidRPr="006B2F7A">
        <w:rPr>
          <w:rFonts w:ascii="Times New Roman" w:hAnsi="Times New Roman" w:cs="Times New Roman"/>
          <w:sz w:val="24"/>
          <w:szCs w:val="24"/>
        </w:rPr>
        <w:t>ed both conviction and sentence</w:t>
      </w:r>
      <w:r w:rsidR="000346E2" w:rsidRPr="006B2F7A">
        <w:rPr>
          <w:rFonts w:ascii="Times New Roman" w:hAnsi="Times New Roman" w:cs="Times New Roman"/>
          <w:sz w:val="24"/>
          <w:szCs w:val="24"/>
        </w:rPr>
        <w:t xml:space="preserve"> on the following grounds, namely;</w:t>
      </w:r>
    </w:p>
    <w:p w:rsidR="000346E2" w:rsidRPr="006B2F7A" w:rsidRDefault="002319A4" w:rsidP="000346E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The learned trial magistrate erred in law and fact by finding that the prosecution has proved the case against the accused persons beyond any reasonable doubt, that the accused persons participated in the destruction of trees worthy twenty six (26) acres the property of PW1 Mr. Oringi Galdiono, valued at Uganda shillings 26,000,000/= (twenty six million shillings only), as required by law.</w:t>
      </w:r>
    </w:p>
    <w:p w:rsidR="002319A4" w:rsidRPr="006B2F7A" w:rsidRDefault="002319A4" w:rsidP="002319A4">
      <w:pPr>
        <w:pStyle w:val="ListParagraph"/>
        <w:autoSpaceDE w:val="0"/>
        <w:autoSpaceDN w:val="0"/>
        <w:adjustRightInd w:val="0"/>
        <w:spacing w:after="0" w:line="360" w:lineRule="auto"/>
        <w:jc w:val="both"/>
        <w:rPr>
          <w:rFonts w:ascii="Times New Roman" w:hAnsi="Times New Roman" w:cs="Times New Roman"/>
          <w:sz w:val="24"/>
          <w:szCs w:val="24"/>
        </w:rPr>
      </w:pPr>
    </w:p>
    <w:p w:rsidR="002319A4" w:rsidRPr="006B2F7A" w:rsidRDefault="002319A4" w:rsidP="000346E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lastRenderedPageBreak/>
        <w:t>The learned trial magistrate erred in law by passing an illegal sentence which was beyond his jurisdiction when he ordered the appellants to pay a fine of Uganda shillings 2,000,000/= (two million shillings) or in default serve 19 (nineteen) months’ term of imprisonment.</w:t>
      </w:r>
    </w:p>
    <w:p w:rsidR="002319A4" w:rsidRPr="006B2F7A" w:rsidRDefault="002319A4" w:rsidP="002319A4">
      <w:pPr>
        <w:pStyle w:val="ListParagraph"/>
        <w:rPr>
          <w:rFonts w:ascii="Times New Roman" w:hAnsi="Times New Roman" w:cs="Times New Roman"/>
          <w:sz w:val="24"/>
          <w:szCs w:val="24"/>
        </w:rPr>
      </w:pPr>
    </w:p>
    <w:p w:rsidR="002319A4" w:rsidRPr="006B2F7A" w:rsidRDefault="002319A4" w:rsidP="000346E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The learned trial magistrate erred in law and fact by ordering the appellants to pay an illegal and excessive and harsh compensation of Uganda shillings 13,000,000/= (thirteen million shillings) only, without any lawful justification.</w:t>
      </w:r>
    </w:p>
    <w:p w:rsidR="002319A4" w:rsidRPr="006B2F7A" w:rsidRDefault="002319A4" w:rsidP="002319A4">
      <w:pPr>
        <w:pStyle w:val="ListParagraph"/>
        <w:rPr>
          <w:rFonts w:ascii="Times New Roman" w:hAnsi="Times New Roman" w:cs="Times New Roman"/>
          <w:sz w:val="24"/>
          <w:szCs w:val="24"/>
        </w:rPr>
      </w:pPr>
    </w:p>
    <w:p w:rsidR="002319A4" w:rsidRPr="006B2F7A" w:rsidRDefault="002319A4" w:rsidP="000346E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The learned trial magistrate erred in law and fact when he ignored material lies, contradictions and / or inconsistencies in the evidence adduced by the prosecution witnesses, calculated to mislead court and relied on the same, thereby occasioning</w:t>
      </w:r>
      <w:r w:rsidR="005D4D84" w:rsidRPr="006B2F7A">
        <w:rPr>
          <w:rFonts w:ascii="Times New Roman" w:hAnsi="Times New Roman" w:cs="Times New Roman"/>
          <w:sz w:val="24"/>
          <w:szCs w:val="24"/>
        </w:rPr>
        <w:t xml:space="preserve"> miscarriage of justice to the appellants.</w:t>
      </w:r>
    </w:p>
    <w:p w:rsidR="005D4D84" w:rsidRPr="006B2F7A" w:rsidRDefault="005D4D84" w:rsidP="005D4D84">
      <w:pPr>
        <w:pStyle w:val="ListParagraph"/>
        <w:rPr>
          <w:rFonts w:ascii="Times New Roman" w:hAnsi="Times New Roman" w:cs="Times New Roman"/>
          <w:sz w:val="24"/>
          <w:szCs w:val="24"/>
        </w:rPr>
      </w:pPr>
    </w:p>
    <w:p w:rsidR="00C87657" w:rsidRPr="006B2F7A" w:rsidRDefault="00544141" w:rsidP="00A90A47">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At the hearing of the </w:t>
      </w:r>
      <w:r w:rsidR="005D4D84" w:rsidRPr="006B2F7A">
        <w:rPr>
          <w:rFonts w:ascii="Times New Roman" w:hAnsi="Times New Roman" w:cs="Times New Roman"/>
          <w:sz w:val="24"/>
          <w:szCs w:val="24"/>
        </w:rPr>
        <w:t xml:space="preserve">appeal counsel for the appellant, Mr. Jimmy Madira, argued grounds one and four together and thereafter grounds two and three together. In respect of grounds one and four, his argument was that the trial magistrate relied on the evidence of a single identification witness, PW2 to convict the appellants yet </w:t>
      </w:r>
      <w:r w:rsidR="00A13777" w:rsidRPr="006B2F7A">
        <w:rPr>
          <w:rFonts w:ascii="Times New Roman" w:hAnsi="Times New Roman" w:cs="Times New Roman"/>
          <w:sz w:val="24"/>
          <w:szCs w:val="24"/>
        </w:rPr>
        <w:t xml:space="preserve">the conditions were not favourable to correct identification. None of the witnesses saw the appellants destroy the trees and the court relied on weak circumstantial evidence. There were contradictions in the evidence regarding the extent of damage caused which the court ignored. With regard to grounds two and three, his argument was that imposition of a fine of shs. 2,000,000/= was in excess of the sentencing power of the trial magistrate which is limited to shs. 1,000,000/= by section 162 (1) (b) of </w:t>
      </w:r>
      <w:r w:rsidR="00A13777" w:rsidRPr="006B2F7A">
        <w:rPr>
          <w:rFonts w:ascii="Times New Roman" w:hAnsi="Times New Roman" w:cs="Times New Roman"/>
          <w:i/>
          <w:sz w:val="24"/>
          <w:szCs w:val="24"/>
        </w:rPr>
        <w:t>The Magistrates Courts Act</w:t>
      </w:r>
      <w:r w:rsidR="00A13777" w:rsidRPr="006B2F7A">
        <w:rPr>
          <w:rFonts w:ascii="Times New Roman" w:hAnsi="Times New Roman" w:cs="Times New Roman"/>
          <w:sz w:val="24"/>
          <w:szCs w:val="24"/>
        </w:rPr>
        <w:t xml:space="preserve">. The damage </w:t>
      </w:r>
      <w:r w:rsidR="003B343B" w:rsidRPr="006B2F7A">
        <w:rPr>
          <w:rFonts w:ascii="Times New Roman" w:hAnsi="Times New Roman" w:cs="Times New Roman"/>
          <w:sz w:val="24"/>
          <w:szCs w:val="24"/>
        </w:rPr>
        <w:t>caused</w:t>
      </w:r>
      <w:r w:rsidR="00A13777" w:rsidRPr="006B2F7A">
        <w:rPr>
          <w:rFonts w:ascii="Times New Roman" w:hAnsi="Times New Roman" w:cs="Times New Roman"/>
          <w:sz w:val="24"/>
          <w:szCs w:val="24"/>
        </w:rPr>
        <w:t xml:space="preserve"> was not proved strictly yet the trial court went ahead to award shs. 13,000,000/= without a proper assessment of the damage caused. </w:t>
      </w:r>
      <w:r w:rsidR="003B343B" w:rsidRPr="006B2F7A">
        <w:rPr>
          <w:rFonts w:ascii="Times New Roman" w:hAnsi="Times New Roman" w:cs="Times New Roman"/>
          <w:sz w:val="24"/>
          <w:szCs w:val="24"/>
        </w:rPr>
        <w:t>He prayed that the appeal be allowed, the conviction quashed and the sentence set aside.</w:t>
      </w:r>
    </w:p>
    <w:p w:rsidR="00544141" w:rsidRPr="006B2F7A" w:rsidRDefault="00544141" w:rsidP="00A90A47">
      <w:pPr>
        <w:autoSpaceDE w:val="0"/>
        <w:autoSpaceDN w:val="0"/>
        <w:adjustRightInd w:val="0"/>
        <w:spacing w:after="0" w:line="360" w:lineRule="auto"/>
        <w:jc w:val="both"/>
        <w:rPr>
          <w:rFonts w:ascii="Times New Roman" w:hAnsi="Times New Roman" w:cs="Times New Roman"/>
          <w:sz w:val="24"/>
          <w:szCs w:val="24"/>
        </w:rPr>
      </w:pPr>
    </w:p>
    <w:p w:rsidR="0024490F" w:rsidRPr="006B2F7A" w:rsidRDefault="00544141" w:rsidP="003B343B">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Submitting in </w:t>
      </w:r>
      <w:r w:rsidR="003B343B" w:rsidRPr="006B2F7A">
        <w:rPr>
          <w:rFonts w:ascii="Times New Roman" w:hAnsi="Times New Roman" w:cs="Times New Roman"/>
          <w:sz w:val="24"/>
          <w:szCs w:val="24"/>
        </w:rPr>
        <w:t>opposition to the appeal</w:t>
      </w:r>
      <w:r w:rsidRPr="006B2F7A">
        <w:rPr>
          <w:rFonts w:ascii="Times New Roman" w:hAnsi="Times New Roman" w:cs="Times New Roman"/>
          <w:sz w:val="24"/>
          <w:szCs w:val="24"/>
        </w:rPr>
        <w:t xml:space="preserve">, </w:t>
      </w:r>
      <w:r w:rsidR="003B343B" w:rsidRPr="006B2F7A">
        <w:rPr>
          <w:rFonts w:ascii="Times New Roman" w:hAnsi="Times New Roman" w:cs="Times New Roman"/>
          <w:sz w:val="24"/>
          <w:szCs w:val="24"/>
        </w:rPr>
        <w:t>the learned Senior Resident State Attorney Ms. Harriet Adubango</w:t>
      </w:r>
      <w:r w:rsidR="00DA5F5A" w:rsidRPr="006B2F7A">
        <w:rPr>
          <w:rFonts w:ascii="Times New Roman" w:hAnsi="Times New Roman" w:cs="Times New Roman"/>
          <w:sz w:val="24"/>
          <w:szCs w:val="24"/>
        </w:rPr>
        <w:t xml:space="preserve"> submitted that </w:t>
      </w:r>
      <w:r w:rsidR="003B343B" w:rsidRPr="006B2F7A">
        <w:rPr>
          <w:rFonts w:ascii="Times New Roman" w:hAnsi="Times New Roman" w:cs="Times New Roman"/>
          <w:sz w:val="24"/>
          <w:szCs w:val="24"/>
        </w:rPr>
        <w:t>that the trial magistrate did not err in the way he evaluated the evidence and the conclusions reached thereafter were correct</w:t>
      </w:r>
      <w:r w:rsidR="0024490F" w:rsidRPr="006B2F7A">
        <w:rPr>
          <w:rFonts w:ascii="Times New Roman" w:hAnsi="Times New Roman" w:cs="Times New Roman"/>
          <w:sz w:val="24"/>
          <w:szCs w:val="24"/>
        </w:rPr>
        <w:t xml:space="preserve">. </w:t>
      </w:r>
      <w:r w:rsidR="003B343B" w:rsidRPr="006B2F7A">
        <w:rPr>
          <w:rFonts w:ascii="Times New Roman" w:hAnsi="Times New Roman" w:cs="Times New Roman"/>
          <w:sz w:val="24"/>
          <w:szCs w:val="24"/>
        </w:rPr>
        <w:t xml:space="preserve">The identifying witness knew both appellants very well, they passed by him in close proximity and he was able to identify them. </w:t>
      </w:r>
      <w:r w:rsidR="003B343B" w:rsidRPr="006B2F7A">
        <w:rPr>
          <w:rFonts w:ascii="Times New Roman" w:hAnsi="Times New Roman" w:cs="Times New Roman"/>
          <w:sz w:val="24"/>
          <w:szCs w:val="24"/>
        </w:rPr>
        <w:lastRenderedPageBreak/>
        <w:t xml:space="preserve">Although none of the appellants was seen destroying the trees, there was strong circumstantial evidence against them. </w:t>
      </w:r>
      <w:r w:rsidR="00C05BD0" w:rsidRPr="006B2F7A">
        <w:rPr>
          <w:rFonts w:ascii="Times New Roman" w:hAnsi="Times New Roman" w:cs="Times New Roman"/>
          <w:sz w:val="24"/>
          <w:szCs w:val="24"/>
        </w:rPr>
        <w:t>The contradictions regarding the magnitude of the destruction were minor since</w:t>
      </w:r>
      <w:r w:rsidR="00FC39F1" w:rsidRPr="006B2F7A">
        <w:rPr>
          <w:rFonts w:ascii="Times New Roman" w:hAnsi="Times New Roman" w:cs="Times New Roman"/>
          <w:sz w:val="24"/>
          <w:szCs w:val="24"/>
        </w:rPr>
        <w:t xml:space="preserve"> the witnesses were relying on </w:t>
      </w:r>
      <w:r w:rsidR="00C05BD0" w:rsidRPr="006B2F7A">
        <w:rPr>
          <w:rFonts w:ascii="Times New Roman" w:hAnsi="Times New Roman" w:cs="Times New Roman"/>
          <w:sz w:val="24"/>
          <w:szCs w:val="24"/>
        </w:rPr>
        <w:t xml:space="preserve">estimates of the size of the land rather than exact measurements. </w:t>
      </w:r>
      <w:r w:rsidR="0024490F" w:rsidRPr="006B2F7A">
        <w:rPr>
          <w:rFonts w:ascii="Times New Roman" w:hAnsi="Times New Roman" w:cs="Times New Roman"/>
          <w:sz w:val="24"/>
          <w:szCs w:val="24"/>
        </w:rPr>
        <w:t>Regarding</w:t>
      </w:r>
      <w:r w:rsidR="00CB5EAA" w:rsidRPr="006B2F7A">
        <w:rPr>
          <w:rFonts w:ascii="Times New Roman" w:hAnsi="Times New Roman" w:cs="Times New Roman"/>
          <w:sz w:val="24"/>
          <w:szCs w:val="24"/>
        </w:rPr>
        <w:t xml:space="preserve"> the order of compensation, she argued that the trial magistrate took into account all the </w:t>
      </w:r>
      <w:r w:rsidR="00C05BD0" w:rsidRPr="006B2F7A">
        <w:rPr>
          <w:rFonts w:ascii="Times New Roman" w:hAnsi="Times New Roman" w:cs="Times New Roman"/>
          <w:sz w:val="24"/>
          <w:szCs w:val="24"/>
        </w:rPr>
        <w:t>relevant</w:t>
      </w:r>
      <w:r w:rsidR="00CB5EAA" w:rsidRPr="006B2F7A">
        <w:rPr>
          <w:rFonts w:ascii="Times New Roman" w:hAnsi="Times New Roman" w:cs="Times New Roman"/>
          <w:sz w:val="24"/>
          <w:szCs w:val="24"/>
        </w:rPr>
        <w:t xml:space="preserve"> factors and had </w:t>
      </w:r>
      <w:r w:rsidR="00483901" w:rsidRPr="006B2F7A">
        <w:rPr>
          <w:rFonts w:ascii="Times New Roman" w:hAnsi="Times New Roman" w:cs="Times New Roman"/>
          <w:sz w:val="24"/>
          <w:szCs w:val="24"/>
        </w:rPr>
        <w:t>made</w:t>
      </w:r>
      <w:r w:rsidR="00CB5EAA" w:rsidRPr="006B2F7A">
        <w:rPr>
          <w:rFonts w:ascii="Times New Roman" w:hAnsi="Times New Roman" w:cs="Times New Roman"/>
          <w:sz w:val="24"/>
          <w:szCs w:val="24"/>
        </w:rPr>
        <w:t xml:space="preserve"> a proper assessment of the appropriate award. </w:t>
      </w:r>
      <w:r w:rsidR="00C05BD0" w:rsidRPr="006B2F7A">
        <w:rPr>
          <w:rFonts w:ascii="Times New Roman" w:hAnsi="Times New Roman" w:cs="Times New Roman"/>
          <w:sz w:val="24"/>
          <w:szCs w:val="24"/>
        </w:rPr>
        <w:t>She conceded to the fact that in imposing a fine of shs. 2,000,000/=, the trial magistrate exceeded his jurisdiction</w:t>
      </w:r>
      <w:r w:rsidR="00CB5EAA" w:rsidRPr="006B2F7A">
        <w:rPr>
          <w:rFonts w:ascii="Times New Roman" w:hAnsi="Times New Roman" w:cs="Times New Roman"/>
          <w:sz w:val="24"/>
          <w:szCs w:val="24"/>
        </w:rPr>
        <w:t xml:space="preserve">. She </w:t>
      </w:r>
      <w:r w:rsidR="00C05BD0" w:rsidRPr="006B2F7A">
        <w:rPr>
          <w:rFonts w:ascii="Times New Roman" w:hAnsi="Times New Roman" w:cs="Times New Roman"/>
          <w:sz w:val="24"/>
          <w:szCs w:val="24"/>
        </w:rPr>
        <w:t xml:space="preserve">nevertheless </w:t>
      </w:r>
      <w:r w:rsidR="00CB5EAA" w:rsidRPr="006B2F7A">
        <w:rPr>
          <w:rFonts w:ascii="Times New Roman" w:hAnsi="Times New Roman" w:cs="Times New Roman"/>
          <w:sz w:val="24"/>
          <w:szCs w:val="24"/>
        </w:rPr>
        <w:t xml:space="preserve">prayed that </w:t>
      </w:r>
      <w:r w:rsidR="00C05BD0" w:rsidRPr="006B2F7A">
        <w:rPr>
          <w:rFonts w:ascii="Times New Roman" w:hAnsi="Times New Roman" w:cs="Times New Roman"/>
          <w:sz w:val="24"/>
          <w:szCs w:val="24"/>
        </w:rPr>
        <w:t>conviction</w:t>
      </w:r>
      <w:r w:rsidR="00CB5EAA" w:rsidRPr="006B2F7A">
        <w:rPr>
          <w:rFonts w:ascii="Times New Roman" w:hAnsi="Times New Roman" w:cs="Times New Roman"/>
          <w:sz w:val="24"/>
          <w:szCs w:val="24"/>
        </w:rPr>
        <w:t xml:space="preserve"> </w:t>
      </w:r>
      <w:r w:rsidR="00C05BD0" w:rsidRPr="006B2F7A">
        <w:rPr>
          <w:rFonts w:ascii="Times New Roman" w:hAnsi="Times New Roman" w:cs="Times New Roman"/>
          <w:sz w:val="24"/>
          <w:szCs w:val="24"/>
        </w:rPr>
        <w:t xml:space="preserve">and order of compensation </w:t>
      </w:r>
      <w:r w:rsidR="00CB5EAA" w:rsidRPr="006B2F7A">
        <w:rPr>
          <w:rFonts w:ascii="Times New Roman" w:hAnsi="Times New Roman" w:cs="Times New Roman"/>
          <w:sz w:val="24"/>
          <w:szCs w:val="24"/>
        </w:rPr>
        <w:t>b</w:t>
      </w:r>
      <w:r w:rsidR="00C05BD0" w:rsidRPr="006B2F7A">
        <w:rPr>
          <w:rFonts w:ascii="Times New Roman" w:hAnsi="Times New Roman" w:cs="Times New Roman"/>
          <w:sz w:val="24"/>
          <w:szCs w:val="24"/>
        </w:rPr>
        <w:t xml:space="preserve">e upheld. </w:t>
      </w:r>
    </w:p>
    <w:p w:rsidR="00F312C0" w:rsidRPr="006B2F7A" w:rsidRDefault="00F312C0" w:rsidP="004C675B">
      <w:pPr>
        <w:autoSpaceDE w:val="0"/>
        <w:autoSpaceDN w:val="0"/>
        <w:adjustRightInd w:val="0"/>
        <w:spacing w:after="0"/>
        <w:ind w:right="576"/>
        <w:jc w:val="both"/>
        <w:rPr>
          <w:rFonts w:ascii="Times New Roman" w:hAnsi="Times New Roman" w:cs="Times New Roman"/>
          <w:sz w:val="24"/>
          <w:szCs w:val="24"/>
        </w:rPr>
      </w:pPr>
    </w:p>
    <w:p w:rsidR="00C05BD0" w:rsidRPr="006B2F7A" w:rsidRDefault="00C05BD0" w:rsidP="00C05BD0">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This being a first appellate court, it is under a duty to reappraise the evidence, subject it to an exhaustive scrutiny and draw its own inferences of fact, among others, to facilitate its coming to its own independent conclusion, as to whether or not, the decision of the trial court can be sustained (see </w:t>
      </w:r>
      <w:r w:rsidRPr="006B2F7A">
        <w:rPr>
          <w:rFonts w:ascii="Times New Roman" w:hAnsi="Times New Roman" w:cs="Times New Roman"/>
          <w:i/>
          <w:sz w:val="24"/>
          <w:szCs w:val="24"/>
        </w:rPr>
        <w:t>Bogere Moses v. Uganda S. C. Criminal Appeal No.1 of 1997</w:t>
      </w:r>
      <w:r w:rsidRPr="006B2F7A">
        <w:rPr>
          <w:rFonts w:ascii="Times New Roman" w:hAnsi="Times New Roman" w:cs="Times New Roman"/>
          <w:sz w:val="24"/>
          <w:szCs w:val="24"/>
        </w:rPr>
        <w:t xml:space="preserve"> and </w:t>
      </w:r>
      <w:r w:rsidRPr="006B2F7A">
        <w:rPr>
          <w:rFonts w:ascii="Times New Roman" w:hAnsi="Times New Roman" w:cs="Times New Roman"/>
          <w:i/>
          <w:sz w:val="24"/>
          <w:szCs w:val="24"/>
        </w:rPr>
        <w:t>Kifamunte Henry v. Uganda, S. C. Criminal Appeal No.10 of 1997</w:t>
      </w:r>
      <w:r w:rsidRPr="006B2F7A">
        <w:rPr>
          <w:rFonts w:ascii="Times New Roman" w:hAnsi="Times New Roman" w:cs="Times New Roman"/>
          <w:sz w:val="24"/>
          <w:szCs w:val="24"/>
        </w:rPr>
        <w:t>, where it was held that: “the first appellate Court has a duty to review the evidence and reconsider the materials before the trial judge. The appellate Court must then make up its own mind, not disregarding the judgment appealed against, but carefully weighing and considering it</w:t>
      </w:r>
      <w:r w:rsidR="007C1D44" w:rsidRPr="006B2F7A">
        <w:rPr>
          <w:rFonts w:ascii="Times New Roman" w:hAnsi="Times New Roman" w:cs="Times New Roman"/>
          <w:sz w:val="24"/>
          <w:szCs w:val="24"/>
        </w:rPr>
        <w:t>”</w:t>
      </w:r>
      <w:r w:rsidRPr="006B2F7A">
        <w:rPr>
          <w:rFonts w:ascii="Times New Roman" w:hAnsi="Times New Roman" w:cs="Times New Roman"/>
          <w:sz w:val="24"/>
          <w:szCs w:val="24"/>
        </w:rPr>
        <w:t xml:space="preserve">. </w:t>
      </w:r>
    </w:p>
    <w:p w:rsidR="007C1D44" w:rsidRPr="006B2F7A" w:rsidRDefault="007C1D44" w:rsidP="00C05BD0">
      <w:pPr>
        <w:autoSpaceDE w:val="0"/>
        <w:autoSpaceDN w:val="0"/>
        <w:adjustRightInd w:val="0"/>
        <w:spacing w:after="0" w:line="360" w:lineRule="auto"/>
        <w:jc w:val="both"/>
        <w:rPr>
          <w:rFonts w:ascii="Times New Roman" w:hAnsi="Times New Roman" w:cs="Times New Roman"/>
          <w:sz w:val="24"/>
          <w:szCs w:val="24"/>
        </w:rPr>
      </w:pPr>
    </w:p>
    <w:p w:rsidR="007C1D44" w:rsidRPr="006B2F7A" w:rsidRDefault="007C1D44" w:rsidP="00C05BD0">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An appellant on a first appeal is entitled to expect the evidence as a whole to be submitted to a fresh and exhaustive examination, (see </w:t>
      </w:r>
      <w:r w:rsidRPr="006B2F7A">
        <w:rPr>
          <w:rFonts w:ascii="Times New Roman" w:hAnsi="Times New Roman" w:cs="Times New Roman"/>
          <w:i/>
          <w:sz w:val="24"/>
          <w:szCs w:val="24"/>
        </w:rPr>
        <w:t>Pandya v. Republic [1957] EA. 336</w:t>
      </w:r>
      <w:r w:rsidRPr="006B2F7A">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r w:rsidRPr="006B2F7A">
        <w:rPr>
          <w:rFonts w:ascii="Times New Roman" w:hAnsi="Times New Roman" w:cs="Times New Roman"/>
          <w:i/>
          <w:sz w:val="24"/>
          <w:szCs w:val="24"/>
        </w:rPr>
        <w:t>Shantilal M. Ruwala v. R. [1957] EA. 570</w:t>
      </w:r>
      <w:r w:rsidRPr="006B2F7A">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make its own findings and draw its own conclusions. Only then can it decide whether the magistrate’s findings should be supported.  In doing so, it should make allowance for the fact that the trial court has had the advantage of hearing and seeing the witnesses, (see </w:t>
      </w:r>
      <w:r w:rsidRPr="006B2F7A">
        <w:rPr>
          <w:rFonts w:ascii="Times New Roman" w:hAnsi="Times New Roman" w:cs="Times New Roman"/>
          <w:i/>
          <w:sz w:val="24"/>
          <w:szCs w:val="24"/>
        </w:rPr>
        <w:t>Peters v. Sunday Post [1958] E.A 424</w:t>
      </w:r>
      <w:r w:rsidRPr="006B2F7A">
        <w:rPr>
          <w:rFonts w:ascii="Times New Roman" w:hAnsi="Times New Roman" w:cs="Times New Roman"/>
          <w:sz w:val="24"/>
          <w:szCs w:val="24"/>
        </w:rPr>
        <w:t>).</w:t>
      </w:r>
    </w:p>
    <w:p w:rsidR="00C05BD0" w:rsidRPr="006B2F7A" w:rsidRDefault="00C05BD0" w:rsidP="00C05BD0">
      <w:pPr>
        <w:autoSpaceDE w:val="0"/>
        <w:autoSpaceDN w:val="0"/>
        <w:adjustRightInd w:val="0"/>
        <w:spacing w:after="0" w:line="360" w:lineRule="auto"/>
        <w:jc w:val="both"/>
        <w:rPr>
          <w:rFonts w:ascii="Times New Roman" w:hAnsi="Times New Roman" w:cs="Times New Roman"/>
          <w:sz w:val="24"/>
          <w:szCs w:val="24"/>
        </w:rPr>
      </w:pPr>
    </w:p>
    <w:p w:rsidR="00B820A7" w:rsidRPr="006B2F7A" w:rsidRDefault="00B820A7" w:rsidP="00B820A7">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Grounds one and two of the appeal assail the manner in which the trial magistrate went about evaluation of the evidence before him leading to the decision he made. It is trite law that there is no set form of evaluation of evidence and the manner of evaluation of evidence in each case varies according to the peculiar facts and circumstances of the case (see </w:t>
      </w:r>
      <w:r w:rsidRPr="006B2F7A">
        <w:rPr>
          <w:rFonts w:ascii="Times New Roman" w:hAnsi="Times New Roman" w:cs="Times New Roman"/>
          <w:i/>
          <w:sz w:val="24"/>
          <w:szCs w:val="24"/>
        </w:rPr>
        <w:t xml:space="preserve">Mujuni Apollo v Uganda </w:t>
      </w:r>
      <w:r w:rsidRPr="006B2F7A">
        <w:rPr>
          <w:rFonts w:ascii="Times New Roman" w:hAnsi="Times New Roman" w:cs="Times New Roman"/>
          <w:i/>
          <w:sz w:val="24"/>
          <w:szCs w:val="24"/>
        </w:rPr>
        <w:lastRenderedPageBreak/>
        <w:t>S.C. Criminal Appeal No.46 of 2000</w:t>
      </w:r>
      <w:r w:rsidRPr="006B2F7A">
        <w:rPr>
          <w:rFonts w:ascii="Times New Roman" w:hAnsi="Times New Roman" w:cs="Times New Roman"/>
          <w:sz w:val="24"/>
          <w:szCs w:val="24"/>
        </w:rPr>
        <w:t>). A</w:t>
      </w:r>
      <w:r w:rsidRPr="006B2F7A">
        <w:rPr>
          <w:rStyle w:val="Emphasis"/>
          <w:rFonts w:ascii="Times New Roman" w:hAnsi="Times New Roman" w:cs="Times New Roman"/>
          <w:bCs/>
          <w:i w:val="0"/>
          <w:sz w:val="24"/>
          <w:szCs w:val="24"/>
        </w:rPr>
        <w:t xml:space="preserve">n appellate court will not normally interfere with findings of fact by a trial court </w:t>
      </w:r>
      <w:r w:rsidRPr="006B2F7A">
        <w:rPr>
          <w:rFonts w:ascii="Times New Roman" w:hAnsi="Times New Roman" w:cs="Times New Roman"/>
          <w:sz w:val="24"/>
          <w:szCs w:val="24"/>
        </w:rPr>
        <w:t xml:space="preserve">or will be slow to differ with the trial court and will only do so with caution and only in cases where the findings of fact are based </w:t>
      </w:r>
      <w:r w:rsidRPr="006B2F7A">
        <w:rPr>
          <w:rStyle w:val="Emphasis"/>
          <w:rFonts w:ascii="Times New Roman" w:hAnsi="Times New Roman" w:cs="Times New Roman"/>
          <w:bCs/>
          <w:i w:val="0"/>
          <w:sz w:val="24"/>
          <w:szCs w:val="24"/>
        </w:rPr>
        <w:t xml:space="preserve">on no evidence, or on a misapprehension of the evidence, or where the court below is shown demonstrably to have acted on wrong principles in reaching its conclusion. Being a rehearing, which requires the appellate court to </w:t>
      </w:r>
      <w:r w:rsidRPr="006B2F7A">
        <w:rPr>
          <w:rFonts w:ascii="Times New Roman" w:hAnsi="Times New Roman" w:cs="Times New Roman"/>
          <w:sz w:val="24"/>
          <w:szCs w:val="24"/>
        </w:rPr>
        <w:t xml:space="preserve">evaluate the evidence itself and draw its own conclusions, </w:t>
      </w:r>
      <w:r w:rsidRPr="006B2F7A">
        <w:rPr>
          <w:rStyle w:val="Emphasis"/>
          <w:rFonts w:ascii="Times New Roman" w:hAnsi="Times New Roman" w:cs="Times New Roman"/>
          <w:bCs/>
          <w:i w:val="0"/>
          <w:sz w:val="24"/>
          <w:szCs w:val="24"/>
        </w:rPr>
        <w:t>t</w:t>
      </w:r>
      <w:r w:rsidRPr="006B2F7A">
        <w:rPr>
          <w:rFonts w:ascii="Times New Roman" w:hAnsi="Times New Roman" w:cs="Times New Roman"/>
          <w:sz w:val="24"/>
          <w:szCs w:val="24"/>
        </w:rPr>
        <w:t>he appellate court is not bound by the trial court’s findings of fact if it appears that either it failed to take into account particular circumstances or probabilities, or if the impression of the demeanour of a witness is inconsistent with the evidence generally.</w:t>
      </w:r>
    </w:p>
    <w:p w:rsidR="00073A66" w:rsidRPr="006B2F7A" w:rsidRDefault="00073A66" w:rsidP="00C05BD0">
      <w:pPr>
        <w:autoSpaceDE w:val="0"/>
        <w:autoSpaceDN w:val="0"/>
        <w:adjustRightInd w:val="0"/>
        <w:spacing w:after="0" w:line="360" w:lineRule="auto"/>
        <w:jc w:val="both"/>
        <w:rPr>
          <w:rFonts w:ascii="Times New Roman" w:hAnsi="Times New Roman" w:cs="Times New Roman"/>
          <w:sz w:val="24"/>
          <w:szCs w:val="24"/>
        </w:rPr>
      </w:pPr>
    </w:p>
    <w:p w:rsidR="00C05BD0" w:rsidRPr="006B2F7A" w:rsidRDefault="000B04B1" w:rsidP="00C05BD0">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Under section 335 (1) of </w:t>
      </w:r>
      <w:r w:rsidRPr="006B2F7A">
        <w:rPr>
          <w:rFonts w:ascii="Times New Roman" w:hAnsi="Times New Roman" w:cs="Times New Roman"/>
          <w:i/>
          <w:sz w:val="24"/>
          <w:szCs w:val="24"/>
        </w:rPr>
        <w:t>The Penal Code Act</w:t>
      </w:r>
      <w:r w:rsidRPr="006B2F7A">
        <w:rPr>
          <w:rFonts w:ascii="Times New Roman" w:hAnsi="Times New Roman" w:cs="Times New Roman"/>
          <w:sz w:val="24"/>
          <w:szCs w:val="24"/>
        </w:rPr>
        <w:t xml:space="preserve">, the offence of malicious damage to property is committed by any person who wilfully and unlawfully destroys or damages any property belonging to another. </w:t>
      </w:r>
      <w:r w:rsidR="00073A66" w:rsidRPr="006B2F7A">
        <w:rPr>
          <w:rFonts w:ascii="Times New Roman" w:hAnsi="Times New Roman" w:cs="Times New Roman"/>
          <w:sz w:val="24"/>
          <w:szCs w:val="24"/>
        </w:rPr>
        <w:t>In the instant case, the burden was on the prosecution to prove that</w:t>
      </w:r>
      <w:r w:rsidR="001D1341" w:rsidRPr="006B2F7A">
        <w:rPr>
          <w:rFonts w:ascii="Times New Roman" w:hAnsi="Times New Roman" w:cs="Times New Roman"/>
          <w:sz w:val="24"/>
          <w:szCs w:val="24"/>
        </w:rPr>
        <w:t xml:space="preserve"> tangible property</w:t>
      </w:r>
      <w:r w:rsidRPr="006B2F7A">
        <w:rPr>
          <w:rFonts w:ascii="Times New Roman" w:hAnsi="Times New Roman" w:cs="Times New Roman"/>
          <w:sz w:val="24"/>
          <w:szCs w:val="24"/>
        </w:rPr>
        <w:t xml:space="preserve"> </w:t>
      </w:r>
      <w:r w:rsidR="001D1341" w:rsidRPr="006B2F7A">
        <w:rPr>
          <w:rFonts w:ascii="Times New Roman" w:hAnsi="Times New Roman" w:cs="Times New Roman"/>
          <w:sz w:val="24"/>
          <w:szCs w:val="24"/>
        </w:rPr>
        <w:t xml:space="preserve">belonging to the complainant was </w:t>
      </w:r>
      <w:r w:rsidRPr="006B2F7A">
        <w:rPr>
          <w:rFonts w:ascii="Times New Roman" w:hAnsi="Times New Roman" w:cs="Times New Roman"/>
          <w:sz w:val="24"/>
          <w:szCs w:val="24"/>
        </w:rPr>
        <w:t xml:space="preserve">wilfully and unlawfully </w:t>
      </w:r>
      <w:r w:rsidR="001D1341" w:rsidRPr="006B2F7A">
        <w:rPr>
          <w:rFonts w:ascii="Times New Roman" w:hAnsi="Times New Roman" w:cs="Times New Roman"/>
          <w:sz w:val="24"/>
          <w:szCs w:val="24"/>
        </w:rPr>
        <w:t xml:space="preserve">vandalised and that each of the appellants participated in </w:t>
      </w:r>
      <w:r w:rsidR="00DF4B42" w:rsidRPr="006B2F7A">
        <w:rPr>
          <w:rFonts w:ascii="Times New Roman" w:hAnsi="Times New Roman" w:cs="Times New Roman"/>
          <w:sz w:val="24"/>
          <w:szCs w:val="24"/>
        </w:rPr>
        <w:t xml:space="preserve">the wilful and </w:t>
      </w:r>
      <w:r w:rsidR="001D1341" w:rsidRPr="006B2F7A">
        <w:rPr>
          <w:rFonts w:ascii="Times New Roman" w:hAnsi="Times New Roman" w:cs="Times New Roman"/>
          <w:sz w:val="24"/>
          <w:szCs w:val="24"/>
        </w:rPr>
        <w:t xml:space="preserve">intentional vandalising or damaging </w:t>
      </w:r>
      <w:r w:rsidR="000A09BA" w:rsidRPr="006B2F7A">
        <w:rPr>
          <w:rFonts w:ascii="Times New Roman" w:hAnsi="Times New Roman" w:cs="Times New Roman"/>
          <w:sz w:val="24"/>
          <w:szCs w:val="24"/>
        </w:rPr>
        <w:t xml:space="preserve">of </w:t>
      </w:r>
      <w:r w:rsidR="001D1341" w:rsidRPr="006B2F7A">
        <w:rPr>
          <w:rFonts w:ascii="Times New Roman" w:hAnsi="Times New Roman" w:cs="Times New Roman"/>
          <w:sz w:val="24"/>
          <w:szCs w:val="24"/>
        </w:rPr>
        <w:t xml:space="preserve">that property. </w:t>
      </w:r>
      <w:r w:rsidR="000A09BA" w:rsidRPr="006B2F7A">
        <w:rPr>
          <w:rFonts w:ascii="Times New Roman" w:hAnsi="Times New Roman" w:cs="Times New Roman"/>
          <w:sz w:val="24"/>
          <w:szCs w:val="24"/>
        </w:rPr>
        <w:t>This therefore required proof of three elements; (a) tangible property belonging to the complainant was damaged or destroyed, (b) the said property was damaged or destroyed through wilful and unlawful actions, and that (c) the property in issue was damaged or destroyed by the accused.</w:t>
      </w:r>
    </w:p>
    <w:p w:rsidR="000B04B1" w:rsidRPr="006B2F7A" w:rsidRDefault="000B04B1" w:rsidP="00C05BD0">
      <w:pPr>
        <w:autoSpaceDE w:val="0"/>
        <w:autoSpaceDN w:val="0"/>
        <w:adjustRightInd w:val="0"/>
        <w:spacing w:after="0" w:line="360" w:lineRule="auto"/>
        <w:jc w:val="both"/>
        <w:rPr>
          <w:rFonts w:ascii="Times New Roman" w:hAnsi="Times New Roman" w:cs="Times New Roman"/>
          <w:sz w:val="24"/>
          <w:szCs w:val="24"/>
        </w:rPr>
      </w:pPr>
    </w:p>
    <w:p w:rsidR="0018122B" w:rsidRPr="006B2F7A" w:rsidRDefault="000B04B1" w:rsidP="00C05BD0">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The finding </w:t>
      </w:r>
      <w:r w:rsidR="000C2628" w:rsidRPr="006B2F7A">
        <w:rPr>
          <w:rFonts w:ascii="Times New Roman" w:hAnsi="Times New Roman" w:cs="Times New Roman"/>
          <w:sz w:val="24"/>
          <w:szCs w:val="24"/>
        </w:rPr>
        <w:t xml:space="preserve">of the trial court </w:t>
      </w:r>
      <w:r w:rsidRPr="006B2F7A">
        <w:rPr>
          <w:rFonts w:ascii="Times New Roman" w:hAnsi="Times New Roman" w:cs="Times New Roman"/>
          <w:sz w:val="24"/>
          <w:szCs w:val="24"/>
        </w:rPr>
        <w:t>that property belonging to the complainant</w:t>
      </w:r>
      <w:r w:rsidR="000A09BA" w:rsidRPr="006B2F7A">
        <w:rPr>
          <w:rFonts w:ascii="Times New Roman" w:hAnsi="Times New Roman" w:cs="Times New Roman"/>
          <w:sz w:val="24"/>
          <w:szCs w:val="24"/>
        </w:rPr>
        <w:t>, PW1,</w:t>
      </w:r>
      <w:r w:rsidRPr="006B2F7A">
        <w:rPr>
          <w:rFonts w:ascii="Times New Roman" w:hAnsi="Times New Roman" w:cs="Times New Roman"/>
          <w:sz w:val="24"/>
          <w:szCs w:val="24"/>
        </w:rPr>
        <w:t xml:space="preserve"> was d</w:t>
      </w:r>
      <w:r w:rsidR="000A09BA" w:rsidRPr="006B2F7A">
        <w:rPr>
          <w:rFonts w:ascii="Times New Roman" w:hAnsi="Times New Roman" w:cs="Times New Roman"/>
          <w:sz w:val="24"/>
          <w:szCs w:val="24"/>
        </w:rPr>
        <w:t>estroyed</w:t>
      </w:r>
      <w:r w:rsidRPr="006B2F7A">
        <w:rPr>
          <w:rFonts w:ascii="Times New Roman" w:hAnsi="Times New Roman" w:cs="Times New Roman"/>
          <w:sz w:val="24"/>
          <w:szCs w:val="24"/>
        </w:rPr>
        <w:t xml:space="preserve"> was </w:t>
      </w:r>
      <w:r w:rsidR="000C2628" w:rsidRPr="006B2F7A">
        <w:rPr>
          <w:rFonts w:ascii="Times New Roman" w:hAnsi="Times New Roman" w:cs="Times New Roman"/>
          <w:sz w:val="24"/>
          <w:szCs w:val="24"/>
        </w:rPr>
        <w:t>based on</w:t>
      </w:r>
      <w:r w:rsidRPr="006B2F7A">
        <w:rPr>
          <w:rFonts w:ascii="Times New Roman" w:hAnsi="Times New Roman" w:cs="Times New Roman"/>
          <w:sz w:val="24"/>
          <w:szCs w:val="24"/>
        </w:rPr>
        <w:t xml:space="preserve"> the </w:t>
      </w:r>
      <w:r w:rsidR="000C2628" w:rsidRPr="006B2F7A">
        <w:rPr>
          <w:rFonts w:ascii="Times New Roman" w:hAnsi="Times New Roman" w:cs="Times New Roman"/>
          <w:sz w:val="24"/>
          <w:szCs w:val="24"/>
        </w:rPr>
        <w:t xml:space="preserve">testimony of the complainant himself who at page </w:t>
      </w:r>
      <w:r w:rsidR="00396865" w:rsidRPr="006B2F7A">
        <w:rPr>
          <w:rFonts w:ascii="Times New Roman" w:hAnsi="Times New Roman" w:cs="Times New Roman"/>
          <w:sz w:val="24"/>
          <w:szCs w:val="24"/>
        </w:rPr>
        <w:t xml:space="preserve">16 - 17 of the record of appeal testified that he planted a variety of exotic trees on twenty six acres of </w:t>
      </w:r>
      <w:r w:rsidR="000A09BA" w:rsidRPr="006B2F7A">
        <w:rPr>
          <w:rFonts w:ascii="Times New Roman" w:hAnsi="Times New Roman" w:cs="Times New Roman"/>
          <w:sz w:val="24"/>
          <w:szCs w:val="24"/>
        </w:rPr>
        <w:t>land staring from the year 2013. At</w:t>
      </w:r>
      <w:r w:rsidR="00396865" w:rsidRPr="006B2F7A">
        <w:rPr>
          <w:rFonts w:ascii="Times New Roman" w:hAnsi="Times New Roman" w:cs="Times New Roman"/>
          <w:sz w:val="24"/>
          <w:szCs w:val="24"/>
        </w:rPr>
        <w:t xml:space="preserve"> page 1</w:t>
      </w:r>
      <w:r w:rsidR="000A09BA" w:rsidRPr="006B2F7A">
        <w:rPr>
          <w:rFonts w:ascii="Times New Roman" w:hAnsi="Times New Roman" w:cs="Times New Roman"/>
          <w:sz w:val="24"/>
          <w:szCs w:val="24"/>
        </w:rPr>
        <w:t>7 - 18</w:t>
      </w:r>
      <w:r w:rsidR="00396865" w:rsidRPr="006B2F7A">
        <w:rPr>
          <w:rFonts w:ascii="Times New Roman" w:hAnsi="Times New Roman" w:cs="Times New Roman"/>
          <w:sz w:val="24"/>
          <w:szCs w:val="24"/>
        </w:rPr>
        <w:t xml:space="preserve"> of the record of appeal </w:t>
      </w:r>
      <w:r w:rsidR="000A09BA" w:rsidRPr="006B2F7A">
        <w:rPr>
          <w:rFonts w:ascii="Times New Roman" w:hAnsi="Times New Roman" w:cs="Times New Roman"/>
          <w:sz w:val="24"/>
          <w:szCs w:val="24"/>
        </w:rPr>
        <w:t xml:space="preserve">he further </w:t>
      </w:r>
      <w:r w:rsidR="00396865" w:rsidRPr="006B2F7A">
        <w:rPr>
          <w:rFonts w:ascii="Times New Roman" w:hAnsi="Times New Roman" w:cs="Times New Roman"/>
          <w:sz w:val="24"/>
          <w:szCs w:val="24"/>
        </w:rPr>
        <w:t>testified that</w:t>
      </w:r>
      <w:r w:rsidR="000A09BA" w:rsidRPr="006B2F7A">
        <w:rPr>
          <w:rFonts w:ascii="Times New Roman" w:hAnsi="Times New Roman" w:cs="Times New Roman"/>
          <w:sz w:val="24"/>
          <w:szCs w:val="24"/>
        </w:rPr>
        <w:t xml:space="preserve"> on 18</w:t>
      </w:r>
      <w:r w:rsidR="000A09BA" w:rsidRPr="006B2F7A">
        <w:rPr>
          <w:rFonts w:ascii="Times New Roman" w:hAnsi="Times New Roman" w:cs="Times New Roman"/>
          <w:sz w:val="24"/>
          <w:szCs w:val="24"/>
          <w:vertAlign w:val="superscript"/>
        </w:rPr>
        <w:t>th</w:t>
      </w:r>
      <w:r w:rsidR="000A09BA" w:rsidRPr="006B2F7A">
        <w:rPr>
          <w:rFonts w:ascii="Times New Roman" w:hAnsi="Times New Roman" w:cs="Times New Roman"/>
          <w:sz w:val="24"/>
          <w:szCs w:val="24"/>
        </w:rPr>
        <w:t xml:space="preserve"> April 2014 he received a call notifying him that all his trees had been destroyed the previous night. After one week, he was able to visit the scene together with a </w:t>
      </w:r>
      <w:r w:rsidR="00DF51CF" w:rsidRPr="006B2F7A">
        <w:rPr>
          <w:rFonts w:ascii="Times New Roman" w:hAnsi="Times New Roman" w:cs="Times New Roman"/>
          <w:sz w:val="24"/>
          <w:szCs w:val="24"/>
        </w:rPr>
        <w:t xml:space="preserve">District </w:t>
      </w:r>
      <w:r w:rsidR="000A09BA" w:rsidRPr="006B2F7A">
        <w:rPr>
          <w:rFonts w:ascii="Times New Roman" w:hAnsi="Times New Roman" w:cs="Times New Roman"/>
          <w:sz w:val="24"/>
          <w:szCs w:val="24"/>
        </w:rPr>
        <w:t xml:space="preserve">Forestry Officer whereupon he confirmed that indeed his trees had been destroyed. In his testimony at page </w:t>
      </w:r>
      <w:r w:rsidR="00DF51CF" w:rsidRPr="006B2F7A">
        <w:rPr>
          <w:rFonts w:ascii="Times New Roman" w:hAnsi="Times New Roman" w:cs="Times New Roman"/>
          <w:sz w:val="24"/>
          <w:szCs w:val="24"/>
        </w:rPr>
        <w:t>24 of the record of appeal</w:t>
      </w:r>
      <w:r w:rsidR="000A09BA" w:rsidRPr="006B2F7A">
        <w:rPr>
          <w:rFonts w:ascii="Times New Roman" w:hAnsi="Times New Roman" w:cs="Times New Roman"/>
          <w:sz w:val="24"/>
          <w:szCs w:val="24"/>
        </w:rPr>
        <w:t xml:space="preserve">, the </w:t>
      </w:r>
      <w:r w:rsidR="00DF51CF" w:rsidRPr="006B2F7A">
        <w:rPr>
          <w:rFonts w:ascii="Times New Roman" w:hAnsi="Times New Roman" w:cs="Times New Roman"/>
          <w:sz w:val="24"/>
          <w:szCs w:val="24"/>
        </w:rPr>
        <w:t xml:space="preserve">District </w:t>
      </w:r>
      <w:r w:rsidR="000A09BA" w:rsidRPr="006B2F7A">
        <w:rPr>
          <w:rFonts w:ascii="Times New Roman" w:hAnsi="Times New Roman" w:cs="Times New Roman"/>
          <w:sz w:val="24"/>
          <w:szCs w:val="24"/>
        </w:rPr>
        <w:t xml:space="preserve">Forestry Officer </w:t>
      </w:r>
      <w:r w:rsidR="00DF51CF" w:rsidRPr="006B2F7A">
        <w:rPr>
          <w:rFonts w:ascii="Times New Roman" w:hAnsi="Times New Roman" w:cs="Times New Roman"/>
          <w:sz w:val="24"/>
          <w:szCs w:val="24"/>
        </w:rPr>
        <w:t>testified that PW1 went to his office on 14</w:t>
      </w:r>
      <w:r w:rsidR="00DF51CF" w:rsidRPr="006B2F7A">
        <w:rPr>
          <w:rFonts w:ascii="Times New Roman" w:hAnsi="Times New Roman" w:cs="Times New Roman"/>
          <w:sz w:val="24"/>
          <w:szCs w:val="24"/>
          <w:vertAlign w:val="superscript"/>
        </w:rPr>
        <w:t>th</w:t>
      </w:r>
      <w:r w:rsidR="00DF51CF" w:rsidRPr="006B2F7A">
        <w:rPr>
          <w:rFonts w:ascii="Times New Roman" w:hAnsi="Times New Roman" w:cs="Times New Roman"/>
          <w:sz w:val="24"/>
          <w:szCs w:val="24"/>
        </w:rPr>
        <w:t xml:space="preserve"> May 2013 complaining that his trees had been destroyed. Together with the complainant, he went to the scene where he found 26 acres of tree saplings and a nursery bed had been destroyed. He prepared a report of his findings dated 13</w:t>
      </w:r>
      <w:r w:rsidR="00DF51CF" w:rsidRPr="006B2F7A">
        <w:rPr>
          <w:rFonts w:ascii="Times New Roman" w:hAnsi="Times New Roman" w:cs="Times New Roman"/>
          <w:sz w:val="24"/>
          <w:szCs w:val="24"/>
          <w:vertAlign w:val="superscript"/>
        </w:rPr>
        <w:t>th</w:t>
      </w:r>
      <w:r w:rsidR="00DF51CF" w:rsidRPr="006B2F7A">
        <w:rPr>
          <w:rFonts w:ascii="Times New Roman" w:hAnsi="Times New Roman" w:cs="Times New Roman"/>
          <w:sz w:val="24"/>
          <w:szCs w:val="24"/>
        </w:rPr>
        <w:t xml:space="preserve"> May 2013 which was</w:t>
      </w:r>
      <w:r w:rsidR="0018122B" w:rsidRPr="006B2F7A">
        <w:rPr>
          <w:rFonts w:ascii="Times New Roman" w:hAnsi="Times New Roman" w:cs="Times New Roman"/>
          <w:sz w:val="24"/>
          <w:szCs w:val="24"/>
        </w:rPr>
        <w:t xml:space="preserve"> tendered in court as exhibit P</w:t>
      </w:r>
      <w:r w:rsidR="00DF51CF" w:rsidRPr="006B2F7A">
        <w:rPr>
          <w:rFonts w:ascii="Times New Roman" w:hAnsi="Times New Roman" w:cs="Times New Roman"/>
          <w:sz w:val="24"/>
          <w:szCs w:val="24"/>
        </w:rPr>
        <w:t xml:space="preserve">1. </w:t>
      </w:r>
      <w:r w:rsidR="00DF51CF" w:rsidRPr="006B2F7A">
        <w:rPr>
          <w:rFonts w:ascii="Times New Roman" w:hAnsi="Times New Roman" w:cs="Times New Roman"/>
          <w:sz w:val="24"/>
          <w:szCs w:val="24"/>
        </w:rPr>
        <w:lastRenderedPageBreak/>
        <w:t>The other prosecution witness PW2 testified at page 20 of the record of appeal that he was engaged by the complainant to be the in-charge of his tree planting project and that he indeed participated in planting the trees and maintaining the nursery bed. On the morning of 18</w:t>
      </w:r>
      <w:r w:rsidR="00DF51CF" w:rsidRPr="006B2F7A">
        <w:rPr>
          <w:rFonts w:ascii="Times New Roman" w:hAnsi="Times New Roman" w:cs="Times New Roman"/>
          <w:sz w:val="24"/>
          <w:szCs w:val="24"/>
          <w:vertAlign w:val="superscript"/>
        </w:rPr>
        <w:t>th</w:t>
      </w:r>
      <w:r w:rsidR="00DF51CF" w:rsidRPr="006B2F7A">
        <w:rPr>
          <w:rFonts w:ascii="Times New Roman" w:hAnsi="Times New Roman" w:cs="Times New Roman"/>
          <w:sz w:val="24"/>
          <w:szCs w:val="24"/>
        </w:rPr>
        <w:t xml:space="preserve"> April 2014 when he went to the tree plantation, he found the trees had been destroyed. Some of them had been cut with pangas while others had been uprooted. PW3 </w:t>
      </w:r>
      <w:r w:rsidR="0018122B" w:rsidRPr="006B2F7A">
        <w:rPr>
          <w:rFonts w:ascii="Times New Roman" w:hAnsi="Times New Roman" w:cs="Times New Roman"/>
          <w:sz w:val="24"/>
          <w:szCs w:val="24"/>
        </w:rPr>
        <w:t>too testified at page 22 of the record of appeal that when he went to the plantation on 18</w:t>
      </w:r>
      <w:r w:rsidR="0018122B" w:rsidRPr="006B2F7A">
        <w:rPr>
          <w:rFonts w:ascii="Times New Roman" w:hAnsi="Times New Roman" w:cs="Times New Roman"/>
          <w:sz w:val="24"/>
          <w:szCs w:val="24"/>
          <w:vertAlign w:val="superscript"/>
        </w:rPr>
        <w:t>th</w:t>
      </w:r>
      <w:r w:rsidR="0018122B" w:rsidRPr="006B2F7A">
        <w:rPr>
          <w:rFonts w:ascii="Times New Roman" w:hAnsi="Times New Roman" w:cs="Times New Roman"/>
          <w:sz w:val="24"/>
          <w:szCs w:val="24"/>
        </w:rPr>
        <w:t xml:space="preserve"> April 2014, he found that all the trees had been destroyed. PW5 the Investigating Officer testified at page 26 that when he visited the scene on 20</w:t>
      </w:r>
      <w:r w:rsidR="0018122B" w:rsidRPr="006B2F7A">
        <w:rPr>
          <w:rFonts w:ascii="Times New Roman" w:hAnsi="Times New Roman" w:cs="Times New Roman"/>
          <w:sz w:val="24"/>
          <w:szCs w:val="24"/>
          <w:vertAlign w:val="superscript"/>
        </w:rPr>
        <w:t>th</w:t>
      </w:r>
      <w:r w:rsidR="0018122B" w:rsidRPr="006B2F7A">
        <w:rPr>
          <w:rFonts w:ascii="Times New Roman" w:hAnsi="Times New Roman" w:cs="Times New Roman"/>
          <w:sz w:val="24"/>
          <w:szCs w:val="24"/>
        </w:rPr>
        <w:t xml:space="preserve"> April 2013, he found the seedlings had been destroyed. He took photographs of the scene which were tendered in evidence as exhibit P2 – P6. </w:t>
      </w:r>
    </w:p>
    <w:p w:rsidR="0018122B" w:rsidRPr="006B2F7A" w:rsidRDefault="0018122B" w:rsidP="00C05BD0">
      <w:pPr>
        <w:autoSpaceDE w:val="0"/>
        <w:autoSpaceDN w:val="0"/>
        <w:adjustRightInd w:val="0"/>
        <w:spacing w:after="0" w:line="360" w:lineRule="auto"/>
        <w:jc w:val="both"/>
        <w:rPr>
          <w:rFonts w:ascii="Times New Roman" w:hAnsi="Times New Roman" w:cs="Times New Roman"/>
          <w:sz w:val="24"/>
          <w:szCs w:val="24"/>
        </w:rPr>
      </w:pPr>
    </w:p>
    <w:p w:rsidR="003111DD" w:rsidRPr="006B2F7A" w:rsidRDefault="0018122B" w:rsidP="00C05BD0">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his defence at page 28 of the record of appeal, the first appellant did not address this element of the offence, having chosen instead to deny the accusation in its entirety. On his part, the second appellant at page 30 of the record of appeal admitted that he had witnessed the complainant planting trees on the disputed land but did not see the damaged trees. </w:t>
      </w:r>
      <w:r w:rsidR="003111DD" w:rsidRPr="006B2F7A">
        <w:rPr>
          <w:rFonts w:ascii="Times New Roman" w:hAnsi="Times New Roman" w:cs="Times New Roman"/>
          <w:sz w:val="24"/>
          <w:szCs w:val="24"/>
        </w:rPr>
        <w:t>He repeated this at page 33 of the record of appeal. At page 32 of the record of appeal, he opined that it is the complainant and his witnesses who were uprooting their own seedlings. In his judgment at pages 5 to 10 of the record of appeal, the learned trial magistrate analysed th</w:t>
      </w:r>
      <w:r w:rsidR="00C02B73" w:rsidRPr="006B2F7A">
        <w:rPr>
          <w:rFonts w:ascii="Times New Roman" w:hAnsi="Times New Roman" w:cs="Times New Roman"/>
          <w:sz w:val="24"/>
          <w:szCs w:val="24"/>
        </w:rPr>
        <w:t>e prosecution and defence</w:t>
      </w:r>
      <w:r w:rsidR="003111DD" w:rsidRPr="006B2F7A">
        <w:rPr>
          <w:rFonts w:ascii="Times New Roman" w:hAnsi="Times New Roman" w:cs="Times New Roman"/>
          <w:sz w:val="24"/>
          <w:szCs w:val="24"/>
        </w:rPr>
        <w:t xml:space="preserve"> evidence and came to the conclusion that the evidence </w:t>
      </w:r>
      <w:r w:rsidR="00C02B73" w:rsidRPr="006B2F7A">
        <w:rPr>
          <w:rFonts w:ascii="Times New Roman" w:hAnsi="Times New Roman" w:cs="Times New Roman"/>
          <w:sz w:val="24"/>
          <w:szCs w:val="24"/>
        </w:rPr>
        <w:t xml:space="preserve">taken as a whole </w:t>
      </w:r>
      <w:r w:rsidR="003111DD" w:rsidRPr="006B2F7A">
        <w:rPr>
          <w:rFonts w:ascii="Times New Roman" w:hAnsi="Times New Roman" w:cs="Times New Roman"/>
          <w:sz w:val="24"/>
          <w:szCs w:val="24"/>
        </w:rPr>
        <w:t>had proved beyond reasonable doubt that the complainant’s trees had suffered permanent physical harm, were impaired of their use, value or utility and thus rendered valueless.</w:t>
      </w:r>
    </w:p>
    <w:p w:rsidR="00C02B73" w:rsidRPr="006B2F7A" w:rsidRDefault="00C02B73" w:rsidP="00C05BD0">
      <w:pPr>
        <w:autoSpaceDE w:val="0"/>
        <w:autoSpaceDN w:val="0"/>
        <w:adjustRightInd w:val="0"/>
        <w:spacing w:after="0" w:line="360" w:lineRule="auto"/>
        <w:jc w:val="both"/>
        <w:rPr>
          <w:rFonts w:ascii="Times New Roman" w:hAnsi="Times New Roman" w:cs="Times New Roman"/>
          <w:sz w:val="24"/>
          <w:szCs w:val="24"/>
        </w:rPr>
      </w:pPr>
    </w:p>
    <w:p w:rsidR="00C02B73" w:rsidRPr="006B2F7A" w:rsidRDefault="00C02B73" w:rsidP="00C05BD0">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 have subjected the same evidence to fresh scrutiny. I find that the evidence establishing the fact that the complainant owned a plantation of trees of varieties commonly used for timber was not challenged by the appellants in their cross-examination. The general thrust of their cross-examination of the prosecution witnesses was directed at the ownership and size of the land on which the plantation was established, rather than the existence of that plantation. As a result, evidence regarding the fact of destruction of the tree plantation was not discredited by cross-examination. However during the defence of the second appellant, he raised discrepancies in dates as between the alleged date of destruction, the date on which the District Forest Officer and the Investigating Officer visited the scene and the date appearing on exhibit P1. He contended that inconsistencies in the dates </w:t>
      </w:r>
      <w:r w:rsidR="00B939E5" w:rsidRPr="006B2F7A">
        <w:rPr>
          <w:rFonts w:ascii="Times New Roman" w:hAnsi="Times New Roman" w:cs="Times New Roman"/>
          <w:sz w:val="24"/>
          <w:szCs w:val="24"/>
        </w:rPr>
        <w:t>signified fabrication of evidence against him.</w:t>
      </w:r>
    </w:p>
    <w:p w:rsidR="004A38B3" w:rsidRPr="006B2F7A" w:rsidRDefault="00B939E5" w:rsidP="004A38B3">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lastRenderedPageBreak/>
        <w:t xml:space="preserve">I have </w:t>
      </w:r>
      <w:r w:rsidR="003A2499" w:rsidRPr="006B2F7A">
        <w:rPr>
          <w:rFonts w:ascii="Times New Roman" w:hAnsi="Times New Roman" w:cs="Times New Roman"/>
          <w:sz w:val="24"/>
          <w:szCs w:val="24"/>
        </w:rPr>
        <w:t>reviewed</w:t>
      </w:r>
      <w:r w:rsidRPr="006B2F7A">
        <w:rPr>
          <w:rFonts w:ascii="Times New Roman" w:hAnsi="Times New Roman" w:cs="Times New Roman"/>
          <w:sz w:val="24"/>
          <w:szCs w:val="24"/>
        </w:rPr>
        <w:t xml:space="preserve"> the judgment of the trial court and found that the trial </w:t>
      </w:r>
      <w:r w:rsidR="003A2499" w:rsidRPr="006B2F7A">
        <w:rPr>
          <w:rFonts w:ascii="Times New Roman" w:hAnsi="Times New Roman" w:cs="Times New Roman"/>
          <w:sz w:val="24"/>
          <w:szCs w:val="24"/>
        </w:rPr>
        <w:t>magistrate</w:t>
      </w:r>
      <w:r w:rsidRPr="006B2F7A">
        <w:rPr>
          <w:rFonts w:ascii="Times New Roman" w:hAnsi="Times New Roman" w:cs="Times New Roman"/>
          <w:sz w:val="24"/>
          <w:szCs w:val="24"/>
        </w:rPr>
        <w:t xml:space="preserve"> did not </w:t>
      </w:r>
      <w:r w:rsidR="00E4772D" w:rsidRPr="006B2F7A">
        <w:rPr>
          <w:rFonts w:ascii="Times New Roman" w:hAnsi="Times New Roman" w:cs="Times New Roman"/>
          <w:sz w:val="24"/>
          <w:szCs w:val="24"/>
        </w:rPr>
        <w:t xml:space="preserve">advert to the </w:t>
      </w:r>
      <w:r w:rsidR="004A38B3" w:rsidRPr="006B2F7A">
        <w:rPr>
          <w:rFonts w:ascii="Times New Roman" w:hAnsi="Times New Roman" w:cs="Times New Roman"/>
          <w:sz w:val="24"/>
          <w:szCs w:val="24"/>
        </w:rPr>
        <w:t>conflicting dates in the testimony of some of the prosecution witnesses. Although in the charge sheet it was alleged that the offence was committed on 18</w:t>
      </w:r>
      <w:r w:rsidR="004A38B3" w:rsidRPr="006B2F7A">
        <w:rPr>
          <w:rFonts w:ascii="Times New Roman" w:hAnsi="Times New Roman" w:cs="Times New Roman"/>
          <w:sz w:val="24"/>
          <w:szCs w:val="24"/>
          <w:vertAlign w:val="superscript"/>
        </w:rPr>
        <w:t>th</w:t>
      </w:r>
      <w:r w:rsidR="004A38B3" w:rsidRPr="006B2F7A">
        <w:rPr>
          <w:rFonts w:ascii="Times New Roman" w:hAnsi="Times New Roman" w:cs="Times New Roman"/>
          <w:sz w:val="24"/>
          <w:szCs w:val="24"/>
        </w:rPr>
        <w:t xml:space="preserve"> April 2014, and PW1 the complainant testified that he received a call from a one Okethi to that effect and P.W.2. </w:t>
      </w:r>
      <w:proofErr w:type="gramStart"/>
      <w:r w:rsidR="004A38B3" w:rsidRPr="006B2F7A">
        <w:rPr>
          <w:rFonts w:ascii="Times New Roman" w:hAnsi="Times New Roman" w:cs="Times New Roman"/>
          <w:sz w:val="24"/>
          <w:szCs w:val="24"/>
        </w:rPr>
        <w:t>Okethi Melki and P.W.3.</w:t>
      </w:r>
      <w:proofErr w:type="gramEnd"/>
      <w:r w:rsidR="004A38B3" w:rsidRPr="006B2F7A">
        <w:rPr>
          <w:rFonts w:ascii="Times New Roman" w:hAnsi="Times New Roman" w:cs="Times New Roman"/>
          <w:sz w:val="24"/>
          <w:szCs w:val="24"/>
        </w:rPr>
        <w:t xml:space="preserve"> Odaga Jagi testified that it was in the morning of 18</w:t>
      </w:r>
      <w:r w:rsidR="004A38B3" w:rsidRPr="006B2F7A">
        <w:rPr>
          <w:rFonts w:ascii="Times New Roman" w:hAnsi="Times New Roman" w:cs="Times New Roman"/>
          <w:sz w:val="24"/>
          <w:szCs w:val="24"/>
          <w:vertAlign w:val="superscript"/>
        </w:rPr>
        <w:t>th</w:t>
      </w:r>
      <w:r w:rsidR="004A38B3" w:rsidRPr="006B2F7A">
        <w:rPr>
          <w:rFonts w:ascii="Times New Roman" w:hAnsi="Times New Roman" w:cs="Times New Roman"/>
          <w:sz w:val="24"/>
          <w:szCs w:val="24"/>
        </w:rPr>
        <w:t xml:space="preserve"> April 2014, when they found all the trees had been cut down, uprooted and the nursery bed trampled upon, P.W.4. Oyeny Kermu Charles, the District Forestry Officer testified that the complainant went to his office on 14</w:t>
      </w:r>
      <w:r w:rsidR="004A38B3" w:rsidRPr="006B2F7A">
        <w:rPr>
          <w:rFonts w:ascii="Times New Roman" w:hAnsi="Times New Roman" w:cs="Times New Roman"/>
          <w:sz w:val="24"/>
          <w:szCs w:val="24"/>
          <w:vertAlign w:val="superscript"/>
        </w:rPr>
        <w:t>th</w:t>
      </w:r>
      <w:r w:rsidR="004A38B3" w:rsidRPr="006B2F7A">
        <w:rPr>
          <w:rFonts w:ascii="Times New Roman" w:hAnsi="Times New Roman" w:cs="Times New Roman"/>
          <w:sz w:val="24"/>
          <w:szCs w:val="24"/>
        </w:rPr>
        <w:t xml:space="preserve"> May 2013 requesting him to visit a scene in Ayaka where his trees and a nursery bed had been destroyed, in order to assess the damage. He also prepared a report of his findings which was tendered in court as exhibit P.1. </w:t>
      </w:r>
      <w:proofErr w:type="gramStart"/>
      <w:r w:rsidR="004A38B3" w:rsidRPr="006B2F7A">
        <w:rPr>
          <w:rFonts w:ascii="Times New Roman" w:hAnsi="Times New Roman" w:cs="Times New Roman"/>
          <w:sz w:val="24"/>
          <w:szCs w:val="24"/>
        </w:rPr>
        <w:t>which</w:t>
      </w:r>
      <w:proofErr w:type="gramEnd"/>
      <w:r w:rsidR="004A38B3" w:rsidRPr="006B2F7A">
        <w:rPr>
          <w:rFonts w:ascii="Times New Roman" w:hAnsi="Times New Roman" w:cs="Times New Roman"/>
          <w:sz w:val="24"/>
          <w:szCs w:val="24"/>
        </w:rPr>
        <w:t xml:space="preserve"> is dated 13</w:t>
      </w:r>
      <w:r w:rsidR="004A38B3" w:rsidRPr="006B2F7A">
        <w:rPr>
          <w:rFonts w:ascii="Times New Roman" w:hAnsi="Times New Roman" w:cs="Times New Roman"/>
          <w:sz w:val="24"/>
          <w:szCs w:val="24"/>
          <w:vertAlign w:val="superscript"/>
        </w:rPr>
        <w:t>th</w:t>
      </w:r>
      <w:r w:rsidR="004A38B3" w:rsidRPr="006B2F7A">
        <w:rPr>
          <w:rFonts w:ascii="Times New Roman" w:hAnsi="Times New Roman" w:cs="Times New Roman"/>
          <w:sz w:val="24"/>
          <w:szCs w:val="24"/>
        </w:rPr>
        <w:t xml:space="preserve"> May 2013. P.W.5. Oyeny Kermu Charles, the Zeu Police Station C.I.D Officer testified that the case was reported to him on 18</w:t>
      </w:r>
      <w:r w:rsidR="004A38B3" w:rsidRPr="006B2F7A">
        <w:rPr>
          <w:rFonts w:ascii="Times New Roman" w:hAnsi="Times New Roman" w:cs="Times New Roman"/>
          <w:sz w:val="24"/>
          <w:szCs w:val="24"/>
          <w:vertAlign w:val="superscript"/>
        </w:rPr>
        <w:t>th</w:t>
      </w:r>
      <w:r w:rsidR="004A38B3" w:rsidRPr="006B2F7A">
        <w:rPr>
          <w:rFonts w:ascii="Times New Roman" w:hAnsi="Times New Roman" w:cs="Times New Roman"/>
          <w:sz w:val="24"/>
          <w:szCs w:val="24"/>
        </w:rPr>
        <w:t xml:space="preserve"> April 2013 and he visited the scene of crime on 20</w:t>
      </w:r>
      <w:r w:rsidR="004A38B3" w:rsidRPr="006B2F7A">
        <w:rPr>
          <w:rFonts w:ascii="Times New Roman" w:hAnsi="Times New Roman" w:cs="Times New Roman"/>
          <w:sz w:val="24"/>
          <w:szCs w:val="24"/>
          <w:vertAlign w:val="superscript"/>
        </w:rPr>
        <w:t>th</w:t>
      </w:r>
      <w:r w:rsidR="004A38B3" w:rsidRPr="006B2F7A">
        <w:rPr>
          <w:rFonts w:ascii="Times New Roman" w:hAnsi="Times New Roman" w:cs="Times New Roman"/>
          <w:sz w:val="24"/>
          <w:szCs w:val="24"/>
        </w:rPr>
        <w:t xml:space="preserve"> April 2013. The dates mentioned by P.W.4. </w:t>
      </w:r>
      <w:proofErr w:type="gramStart"/>
      <w:r w:rsidR="004A38B3" w:rsidRPr="006B2F7A">
        <w:rPr>
          <w:rFonts w:ascii="Times New Roman" w:hAnsi="Times New Roman" w:cs="Times New Roman"/>
          <w:sz w:val="24"/>
          <w:szCs w:val="24"/>
        </w:rPr>
        <w:t>and</w:t>
      </w:r>
      <w:proofErr w:type="gramEnd"/>
      <w:r w:rsidR="004A38B3" w:rsidRPr="006B2F7A">
        <w:rPr>
          <w:rFonts w:ascii="Times New Roman" w:hAnsi="Times New Roman" w:cs="Times New Roman"/>
          <w:sz w:val="24"/>
          <w:szCs w:val="24"/>
        </w:rPr>
        <w:t xml:space="preserve"> P.W.5. </w:t>
      </w:r>
      <w:proofErr w:type="gramStart"/>
      <w:r w:rsidR="004A38B3" w:rsidRPr="006B2F7A">
        <w:rPr>
          <w:rFonts w:ascii="Times New Roman" w:hAnsi="Times New Roman" w:cs="Times New Roman"/>
          <w:sz w:val="24"/>
          <w:szCs w:val="24"/>
        </w:rPr>
        <w:t>place</w:t>
      </w:r>
      <w:proofErr w:type="gramEnd"/>
      <w:r w:rsidR="004A38B3" w:rsidRPr="006B2F7A">
        <w:rPr>
          <w:rFonts w:ascii="Times New Roman" w:hAnsi="Times New Roman" w:cs="Times New Roman"/>
          <w:sz w:val="24"/>
          <w:szCs w:val="24"/>
        </w:rPr>
        <w:t xml:space="preserve"> the occurrence of the crime a year earlier than the date alleged in the indictment. This </w:t>
      </w:r>
      <w:r w:rsidR="00920C06" w:rsidRPr="006B2F7A">
        <w:rPr>
          <w:rFonts w:ascii="Times New Roman" w:hAnsi="Times New Roman" w:cs="Times New Roman"/>
          <w:sz w:val="24"/>
          <w:szCs w:val="24"/>
        </w:rPr>
        <w:t>inconsistence</w:t>
      </w:r>
      <w:r w:rsidR="004A38B3" w:rsidRPr="006B2F7A">
        <w:rPr>
          <w:rFonts w:ascii="Times New Roman" w:hAnsi="Times New Roman" w:cs="Times New Roman"/>
          <w:sz w:val="24"/>
          <w:szCs w:val="24"/>
        </w:rPr>
        <w:t xml:space="preserve"> was not put to the witnesses</w:t>
      </w:r>
      <w:r w:rsidR="00920C06" w:rsidRPr="006B2F7A">
        <w:rPr>
          <w:rFonts w:ascii="Times New Roman" w:hAnsi="Times New Roman" w:cs="Times New Roman"/>
          <w:sz w:val="24"/>
          <w:szCs w:val="24"/>
        </w:rPr>
        <w:t xml:space="preserve"> while on the stand. It was raised for the first time during the defence case. The witnesses therefore did not explain the inconsistence.</w:t>
      </w:r>
    </w:p>
    <w:p w:rsidR="00920C06" w:rsidRPr="006B2F7A" w:rsidRDefault="00920C06" w:rsidP="004A38B3">
      <w:pPr>
        <w:spacing w:after="0" w:line="360" w:lineRule="auto"/>
        <w:jc w:val="both"/>
        <w:rPr>
          <w:rFonts w:ascii="Times New Roman" w:hAnsi="Times New Roman" w:cs="Times New Roman"/>
          <w:sz w:val="24"/>
          <w:szCs w:val="24"/>
        </w:rPr>
      </w:pPr>
    </w:p>
    <w:p w:rsidR="00920C06" w:rsidRPr="006B2F7A" w:rsidRDefault="00920C06" w:rsidP="004A38B3">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 have had the benefit of perusing the original, handwritten record of proceedings of the trial court and established that the dates are not a typing error that occurred during the process of certification of the record. I have construed these nevertheless as inadvertent slips on the part of the two witnesses considering that the inconsistence relates only to the year during which the two witnesses said the offence was committed. The inconsistence being explainable in that context, </w:t>
      </w:r>
      <w:r w:rsidR="00C67C63" w:rsidRPr="006B2F7A">
        <w:rPr>
          <w:rFonts w:ascii="Times New Roman" w:hAnsi="Times New Roman" w:cs="Times New Roman"/>
          <w:sz w:val="24"/>
          <w:szCs w:val="24"/>
        </w:rPr>
        <w:t>in my view the trial magistrate would have come to the conclusion he did, had he specifically considered it. I therefore find that despite that inconsistence, the evidence adduced at trial proved beyond reasonable doubt that property belonging to the complainant was destroyed.</w:t>
      </w:r>
    </w:p>
    <w:p w:rsidR="00B939E5" w:rsidRPr="006B2F7A" w:rsidRDefault="00B939E5" w:rsidP="00C05BD0">
      <w:pPr>
        <w:autoSpaceDE w:val="0"/>
        <w:autoSpaceDN w:val="0"/>
        <w:adjustRightInd w:val="0"/>
        <w:spacing w:after="0" w:line="360" w:lineRule="auto"/>
        <w:jc w:val="both"/>
        <w:rPr>
          <w:rFonts w:ascii="Times New Roman" w:hAnsi="Times New Roman" w:cs="Times New Roman"/>
          <w:sz w:val="24"/>
          <w:szCs w:val="24"/>
        </w:rPr>
      </w:pPr>
    </w:p>
    <w:p w:rsidR="006F6CA6" w:rsidRPr="006B2F7A" w:rsidRDefault="00C67C63" w:rsidP="00B376DE">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The second ingredient required proof that whoever destroyed the tree plantation, did so wilfully and unlawfully. “</w:t>
      </w:r>
      <w:r w:rsidR="00E07706" w:rsidRPr="006B2F7A">
        <w:rPr>
          <w:rFonts w:ascii="Times New Roman" w:hAnsi="Times New Roman" w:cs="Times New Roman"/>
          <w:sz w:val="24"/>
          <w:szCs w:val="24"/>
        </w:rPr>
        <w:t>Wilfully</w:t>
      </w:r>
      <w:r w:rsidRPr="006B2F7A">
        <w:rPr>
          <w:rFonts w:ascii="Times New Roman" w:hAnsi="Times New Roman" w:cs="Times New Roman"/>
          <w:sz w:val="24"/>
          <w:szCs w:val="24"/>
        </w:rPr>
        <w:t>”</w:t>
      </w:r>
      <w:r w:rsidR="00E07706" w:rsidRPr="006B2F7A">
        <w:rPr>
          <w:rFonts w:ascii="Times New Roman" w:hAnsi="Times New Roman" w:cs="Times New Roman"/>
          <w:sz w:val="24"/>
          <w:szCs w:val="24"/>
        </w:rPr>
        <w:t xml:space="preserve"> </w:t>
      </w:r>
      <w:r w:rsidR="005A159D" w:rsidRPr="006B2F7A">
        <w:rPr>
          <w:rFonts w:ascii="Times New Roman" w:hAnsi="Times New Roman" w:cs="Times New Roman"/>
          <w:sz w:val="24"/>
          <w:szCs w:val="24"/>
        </w:rPr>
        <w:t xml:space="preserve">within the context of section 335 (1) of </w:t>
      </w:r>
      <w:r w:rsidR="005A159D" w:rsidRPr="006B2F7A">
        <w:rPr>
          <w:rFonts w:ascii="Times New Roman" w:hAnsi="Times New Roman" w:cs="Times New Roman"/>
          <w:i/>
          <w:sz w:val="24"/>
          <w:szCs w:val="24"/>
        </w:rPr>
        <w:t>The Penal Code Act</w:t>
      </w:r>
      <w:r w:rsidR="005A159D"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means </w:t>
      </w:r>
      <w:r w:rsidR="005A159D" w:rsidRPr="006B2F7A">
        <w:rPr>
          <w:rFonts w:ascii="Times New Roman" w:hAnsi="Times New Roman" w:cs="Times New Roman"/>
          <w:sz w:val="24"/>
          <w:szCs w:val="24"/>
        </w:rPr>
        <w:t xml:space="preserve">“intentionally as opposed to accidentally, that is, by an exercise of </w:t>
      </w:r>
      <w:r w:rsidRPr="006B2F7A">
        <w:rPr>
          <w:rFonts w:ascii="Times New Roman" w:hAnsi="Times New Roman" w:cs="Times New Roman"/>
          <w:sz w:val="24"/>
          <w:szCs w:val="24"/>
        </w:rPr>
        <w:t>[one’s]</w:t>
      </w:r>
      <w:r w:rsidR="005A159D" w:rsidRPr="006B2F7A">
        <w:rPr>
          <w:rFonts w:ascii="Times New Roman" w:hAnsi="Times New Roman" w:cs="Times New Roman"/>
          <w:sz w:val="24"/>
          <w:szCs w:val="24"/>
        </w:rPr>
        <w:t xml:space="preserve"> free will” (see </w:t>
      </w:r>
      <w:r w:rsidR="005A159D" w:rsidRPr="006B2F7A">
        <w:rPr>
          <w:rFonts w:ascii="Times New Roman" w:hAnsi="Times New Roman" w:cs="Times New Roman"/>
          <w:i/>
          <w:sz w:val="24"/>
          <w:szCs w:val="24"/>
        </w:rPr>
        <w:t>Arrowsmith v. Jenkins[1963] 2 QB 561</w:t>
      </w:r>
      <w:r w:rsidR="005A159D" w:rsidRPr="006B2F7A">
        <w:rPr>
          <w:rFonts w:ascii="Times New Roman" w:hAnsi="Times New Roman" w:cs="Times New Roman"/>
          <w:sz w:val="24"/>
          <w:szCs w:val="24"/>
        </w:rPr>
        <w:t xml:space="preserve">). </w:t>
      </w:r>
      <w:r w:rsidR="00E90845" w:rsidRPr="006B2F7A">
        <w:rPr>
          <w:rStyle w:val="Emphasis"/>
          <w:rFonts w:ascii="Times New Roman" w:hAnsi="Times New Roman" w:cs="Times New Roman"/>
          <w:sz w:val="24"/>
          <w:szCs w:val="24"/>
        </w:rPr>
        <w:t>Black’s Law Dictionary</w:t>
      </w:r>
      <w:r w:rsidR="00E90845" w:rsidRPr="006B2F7A">
        <w:rPr>
          <w:rFonts w:ascii="Times New Roman" w:hAnsi="Times New Roman" w:cs="Times New Roman"/>
          <w:sz w:val="24"/>
          <w:szCs w:val="24"/>
        </w:rPr>
        <w:t xml:space="preserve"> defines it as </w:t>
      </w:r>
      <w:r w:rsidR="00E90845" w:rsidRPr="006B2F7A">
        <w:rPr>
          <w:rStyle w:val="Emphasis"/>
          <w:rFonts w:ascii="Times New Roman" w:hAnsi="Times New Roman" w:cs="Times New Roman"/>
          <w:sz w:val="24"/>
          <w:szCs w:val="24"/>
        </w:rPr>
        <w:t>‘voluntary and intentional, but not necessarily malicious’.</w:t>
      </w:r>
      <w:r w:rsidR="00E90845" w:rsidRPr="006B2F7A">
        <w:rPr>
          <w:rStyle w:val="Emphasis"/>
          <w:rFonts w:ascii="Times New Roman" w:hAnsi="Times New Roman" w:cs="Times New Roman"/>
          <w:i w:val="0"/>
          <w:sz w:val="24"/>
          <w:szCs w:val="24"/>
        </w:rPr>
        <w:t xml:space="preserve"> </w:t>
      </w:r>
      <w:r w:rsidR="005A159D" w:rsidRPr="006B2F7A">
        <w:rPr>
          <w:rFonts w:ascii="Times New Roman" w:hAnsi="Times New Roman" w:cs="Times New Roman"/>
          <w:sz w:val="24"/>
          <w:szCs w:val="24"/>
        </w:rPr>
        <w:t xml:space="preserve">The act </w:t>
      </w:r>
      <w:r w:rsidRPr="006B2F7A">
        <w:rPr>
          <w:rFonts w:ascii="Times New Roman" w:hAnsi="Times New Roman" w:cs="Times New Roman"/>
          <w:sz w:val="24"/>
          <w:szCs w:val="24"/>
        </w:rPr>
        <w:t xml:space="preserve">done </w:t>
      </w:r>
      <w:r w:rsidR="005A159D" w:rsidRPr="006B2F7A">
        <w:rPr>
          <w:rFonts w:ascii="Times New Roman" w:hAnsi="Times New Roman" w:cs="Times New Roman"/>
          <w:sz w:val="24"/>
          <w:szCs w:val="24"/>
        </w:rPr>
        <w:t>need not be m</w:t>
      </w:r>
      <w:r w:rsidR="00B376DE" w:rsidRPr="006B2F7A">
        <w:rPr>
          <w:rFonts w:ascii="Times New Roman" w:hAnsi="Times New Roman" w:cs="Times New Roman"/>
          <w:sz w:val="24"/>
          <w:szCs w:val="24"/>
        </w:rPr>
        <w:t>alicious</w:t>
      </w:r>
      <w:r w:rsidR="005A159D" w:rsidRPr="006B2F7A">
        <w:rPr>
          <w:rFonts w:ascii="Times New Roman" w:hAnsi="Times New Roman" w:cs="Times New Roman"/>
          <w:sz w:val="24"/>
          <w:szCs w:val="24"/>
        </w:rPr>
        <w:t xml:space="preserve"> in the sense of being motivated</w:t>
      </w:r>
      <w:r w:rsidR="00B376DE" w:rsidRPr="006B2F7A">
        <w:rPr>
          <w:rFonts w:ascii="Times New Roman" w:hAnsi="Times New Roman" w:cs="Times New Roman"/>
          <w:sz w:val="24"/>
          <w:szCs w:val="24"/>
        </w:rPr>
        <w:t xml:space="preserve"> </w:t>
      </w:r>
      <w:r w:rsidR="005A159D" w:rsidRPr="006B2F7A">
        <w:rPr>
          <w:rFonts w:ascii="Times New Roman" w:hAnsi="Times New Roman" w:cs="Times New Roman"/>
          <w:sz w:val="24"/>
          <w:szCs w:val="24"/>
        </w:rPr>
        <w:t xml:space="preserve">by </w:t>
      </w:r>
      <w:r w:rsidR="00B376DE" w:rsidRPr="006B2F7A">
        <w:rPr>
          <w:rFonts w:ascii="Times New Roman" w:hAnsi="Times New Roman" w:cs="Times New Roman"/>
          <w:sz w:val="24"/>
          <w:szCs w:val="24"/>
        </w:rPr>
        <w:t xml:space="preserve">spite or hatred against an individual, </w:t>
      </w:r>
      <w:r w:rsidR="005A159D" w:rsidRPr="006B2F7A">
        <w:rPr>
          <w:rFonts w:ascii="Times New Roman" w:hAnsi="Times New Roman" w:cs="Times New Roman"/>
          <w:sz w:val="24"/>
          <w:szCs w:val="24"/>
        </w:rPr>
        <w:t xml:space="preserve">or </w:t>
      </w:r>
      <w:r w:rsidR="00B376DE" w:rsidRPr="006B2F7A">
        <w:rPr>
          <w:rFonts w:ascii="Times New Roman" w:hAnsi="Times New Roman" w:cs="Times New Roman"/>
          <w:i/>
          <w:sz w:val="24"/>
          <w:szCs w:val="24"/>
        </w:rPr>
        <w:t>malus animus</w:t>
      </w:r>
      <w:r w:rsidR="00B376DE" w:rsidRPr="006B2F7A">
        <w:rPr>
          <w:rFonts w:ascii="Times New Roman" w:hAnsi="Times New Roman" w:cs="Times New Roman"/>
          <w:sz w:val="24"/>
          <w:szCs w:val="24"/>
        </w:rPr>
        <w:t xml:space="preserve">, as denoting that the </w:t>
      </w:r>
      <w:r w:rsidR="00B376DE" w:rsidRPr="006B2F7A">
        <w:rPr>
          <w:rFonts w:ascii="Times New Roman" w:hAnsi="Times New Roman" w:cs="Times New Roman"/>
          <w:sz w:val="24"/>
          <w:szCs w:val="24"/>
        </w:rPr>
        <w:lastRenderedPageBreak/>
        <w:t>p</w:t>
      </w:r>
      <w:r w:rsidRPr="006B2F7A">
        <w:rPr>
          <w:rFonts w:ascii="Times New Roman" w:hAnsi="Times New Roman" w:cs="Times New Roman"/>
          <w:sz w:val="24"/>
          <w:szCs w:val="24"/>
        </w:rPr>
        <w:t>erpetrator</w:t>
      </w:r>
      <w:r w:rsidR="00B376DE" w:rsidRPr="006B2F7A">
        <w:rPr>
          <w:rFonts w:ascii="Times New Roman" w:hAnsi="Times New Roman" w:cs="Times New Roman"/>
          <w:sz w:val="24"/>
          <w:szCs w:val="24"/>
        </w:rPr>
        <w:t xml:space="preserve"> is actuated by improper and indirect motives. </w:t>
      </w:r>
      <w:r w:rsidRPr="006B2F7A">
        <w:rPr>
          <w:rFonts w:ascii="Times New Roman" w:hAnsi="Times New Roman" w:cs="Times New Roman"/>
          <w:sz w:val="24"/>
          <w:szCs w:val="24"/>
        </w:rPr>
        <w:t>The prosecution is not required to prove m</w:t>
      </w:r>
      <w:r w:rsidR="006F6CA6" w:rsidRPr="006B2F7A">
        <w:rPr>
          <w:rFonts w:ascii="Times New Roman" w:hAnsi="Times New Roman" w:cs="Times New Roman"/>
          <w:sz w:val="24"/>
          <w:szCs w:val="24"/>
        </w:rPr>
        <w:t xml:space="preserve">alice </w:t>
      </w:r>
      <w:r w:rsidRPr="006B2F7A">
        <w:rPr>
          <w:rFonts w:ascii="Times New Roman" w:hAnsi="Times New Roman" w:cs="Times New Roman"/>
          <w:sz w:val="24"/>
          <w:szCs w:val="24"/>
        </w:rPr>
        <w:t>in the sense of an</w:t>
      </w:r>
      <w:r w:rsidR="006F6CA6" w:rsidRPr="006B2F7A">
        <w:rPr>
          <w:rFonts w:ascii="Times New Roman" w:hAnsi="Times New Roman" w:cs="Times New Roman"/>
          <w:sz w:val="24"/>
          <w:szCs w:val="24"/>
        </w:rPr>
        <w:t xml:space="preserve"> improper motive</w:t>
      </w:r>
      <w:r w:rsidRPr="006B2F7A">
        <w:rPr>
          <w:rFonts w:ascii="Times New Roman" w:hAnsi="Times New Roman" w:cs="Times New Roman"/>
          <w:sz w:val="24"/>
          <w:szCs w:val="24"/>
        </w:rPr>
        <w:t>. All that has to be proved is that</w:t>
      </w:r>
      <w:r w:rsidR="006F6CA6" w:rsidRPr="006B2F7A">
        <w:rPr>
          <w:rFonts w:ascii="Times New Roman" w:hAnsi="Times New Roman" w:cs="Times New Roman"/>
          <w:sz w:val="24"/>
          <w:szCs w:val="24"/>
        </w:rPr>
        <w:t xml:space="preserve"> </w:t>
      </w:r>
      <w:r w:rsidRPr="006B2F7A">
        <w:rPr>
          <w:rFonts w:ascii="Times New Roman" w:hAnsi="Times New Roman" w:cs="Times New Roman"/>
          <w:sz w:val="24"/>
          <w:szCs w:val="24"/>
        </w:rPr>
        <w:t>a wrongful act was</w:t>
      </w:r>
      <w:r w:rsidR="006F6CA6" w:rsidRPr="006B2F7A">
        <w:rPr>
          <w:rFonts w:ascii="Times New Roman" w:hAnsi="Times New Roman" w:cs="Times New Roman"/>
          <w:sz w:val="24"/>
          <w:szCs w:val="24"/>
        </w:rPr>
        <w:t xml:space="preserve"> intentionally done, without cause or excuse.</w:t>
      </w:r>
      <w:r w:rsidR="00671E3B" w:rsidRPr="006B2F7A">
        <w:rPr>
          <w:rFonts w:ascii="Times New Roman" w:hAnsi="Times New Roman" w:cs="Times New Roman"/>
          <w:sz w:val="24"/>
          <w:szCs w:val="24"/>
        </w:rPr>
        <w:t xml:space="preserve"> Mere knowledge that it is likely to cause wrongful loss </w:t>
      </w:r>
      <w:r w:rsidRPr="006B2F7A">
        <w:rPr>
          <w:rFonts w:ascii="Times New Roman" w:hAnsi="Times New Roman" w:cs="Times New Roman"/>
          <w:sz w:val="24"/>
          <w:szCs w:val="24"/>
        </w:rPr>
        <w:t xml:space="preserve">to the owner of the property </w:t>
      </w:r>
      <w:r w:rsidR="00671E3B" w:rsidRPr="006B2F7A">
        <w:rPr>
          <w:rFonts w:ascii="Times New Roman" w:hAnsi="Times New Roman" w:cs="Times New Roman"/>
          <w:sz w:val="24"/>
          <w:szCs w:val="24"/>
        </w:rPr>
        <w:t>is sufficient</w:t>
      </w:r>
      <w:r w:rsidRPr="006B2F7A">
        <w:rPr>
          <w:rFonts w:ascii="Times New Roman" w:hAnsi="Times New Roman" w:cs="Times New Roman"/>
          <w:sz w:val="24"/>
          <w:szCs w:val="24"/>
        </w:rPr>
        <w:t>.</w:t>
      </w:r>
    </w:p>
    <w:p w:rsidR="006F6CA6" w:rsidRPr="006B2F7A" w:rsidRDefault="006F6CA6" w:rsidP="00C05BD0">
      <w:pPr>
        <w:autoSpaceDE w:val="0"/>
        <w:autoSpaceDN w:val="0"/>
        <w:adjustRightInd w:val="0"/>
        <w:spacing w:after="0" w:line="360" w:lineRule="auto"/>
        <w:jc w:val="both"/>
        <w:rPr>
          <w:rFonts w:ascii="Times New Roman" w:hAnsi="Times New Roman" w:cs="Times New Roman"/>
          <w:sz w:val="24"/>
          <w:szCs w:val="24"/>
        </w:rPr>
      </w:pPr>
    </w:p>
    <w:p w:rsidR="00C05BD0" w:rsidRPr="006B2F7A" w:rsidRDefault="000B04B1" w:rsidP="000B04B1">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w:t>
      </w:r>
      <w:r w:rsidR="00A76B31" w:rsidRPr="006B2F7A">
        <w:rPr>
          <w:rFonts w:ascii="Times New Roman" w:hAnsi="Times New Roman" w:cs="Times New Roman"/>
          <w:i/>
          <w:sz w:val="24"/>
          <w:szCs w:val="24"/>
        </w:rPr>
        <w:t xml:space="preserve">Regina v </w:t>
      </w:r>
      <w:r w:rsidR="00D571AE" w:rsidRPr="006B2F7A">
        <w:rPr>
          <w:rFonts w:ascii="Times New Roman" w:hAnsi="Times New Roman" w:cs="Times New Roman"/>
          <w:i/>
          <w:sz w:val="24"/>
          <w:szCs w:val="24"/>
        </w:rPr>
        <w:t>Pembliton [</w:t>
      </w:r>
      <w:r w:rsidR="00A76B31" w:rsidRPr="006B2F7A">
        <w:rPr>
          <w:rFonts w:ascii="Times New Roman" w:hAnsi="Times New Roman" w:cs="Times New Roman"/>
          <w:i/>
          <w:sz w:val="24"/>
          <w:szCs w:val="24"/>
        </w:rPr>
        <w:t>1874-80] All ER 1163</w:t>
      </w:r>
      <w:r w:rsidRPr="006B2F7A">
        <w:rPr>
          <w:rFonts w:ascii="Times New Roman" w:hAnsi="Times New Roman" w:cs="Times New Roman"/>
          <w:sz w:val="24"/>
          <w:szCs w:val="24"/>
        </w:rPr>
        <w:t>, the</w:t>
      </w:r>
      <w:r w:rsidR="00A76B31" w:rsidRPr="006B2F7A">
        <w:rPr>
          <w:rFonts w:ascii="Times New Roman" w:hAnsi="Times New Roman" w:cs="Times New Roman"/>
          <w:sz w:val="24"/>
          <w:szCs w:val="24"/>
        </w:rPr>
        <w:t xml:space="preserve"> </w:t>
      </w:r>
      <w:r w:rsidRPr="006B2F7A">
        <w:rPr>
          <w:rFonts w:ascii="Times New Roman" w:hAnsi="Times New Roman" w:cs="Times New Roman"/>
          <w:sz w:val="24"/>
          <w:szCs w:val="24"/>
        </w:rPr>
        <w:t>accused</w:t>
      </w:r>
      <w:r w:rsidR="00A76B31" w:rsidRPr="006B2F7A">
        <w:rPr>
          <w:rFonts w:ascii="Times New Roman" w:hAnsi="Times New Roman" w:cs="Times New Roman"/>
          <w:sz w:val="24"/>
          <w:szCs w:val="24"/>
        </w:rPr>
        <w:t xml:space="preserve"> was fighting in the street. He picked up a large stone and threw it at the people he had been fighting with. He missed and broke a window causing damage of a value exceeding £5. The jury convicted the </w:t>
      </w:r>
      <w:r w:rsidRPr="006B2F7A">
        <w:rPr>
          <w:rFonts w:ascii="Times New Roman" w:hAnsi="Times New Roman" w:cs="Times New Roman"/>
          <w:sz w:val="24"/>
          <w:szCs w:val="24"/>
        </w:rPr>
        <w:t>accused</w:t>
      </w:r>
      <w:r w:rsidR="00A76B31" w:rsidRPr="006B2F7A">
        <w:rPr>
          <w:rFonts w:ascii="Times New Roman" w:hAnsi="Times New Roman" w:cs="Times New Roman"/>
          <w:sz w:val="24"/>
          <w:szCs w:val="24"/>
        </w:rPr>
        <w:t xml:space="preserve">, although finding that he had not intended to break the window. Quashing his conviction, the House of Lords held that the words ‘unlawfully and maliciously’ import the wilful doing of an intentional act. Intention could not be shown by proof of reckless disregard of a perceived risk. </w:t>
      </w:r>
    </w:p>
    <w:p w:rsidR="001C7EB3" w:rsidRPr="006B2F7A" w:rsidRDefault="001C7EB3" w:rsidP="00652064">
      <w:pPr>
        <w:autoSpaceDE w:val="0"/>
        <w:autoSpaceDN w:val="0"/>
        <w:adjustRightInd w:val="0"/>
        <w:spacing w:after="0"/>
        <w:jc w:val="both"/>
        <w:rPr>
          <w:rFonts w:ascii="Times New Roman" w:hAnsi="Times New Roman" w:cs="Times New Roman"/>
          <w:sz w:val="24"/>
          <w:szCs w:val="24"/>
        </w:rPr>
      </w:pPr>
    </w:p>
    <w:p w:rsidR="001B0C8E" w:rsidRPr="006B2F7A" w:rsidRDefault="00DA20DD" w:rsidP="009D7406">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the </w:t>
      </w:r>
      <w:r w:rsidR="00B92A07" w:rsidRPr="006B2F7A">
        <w:rPr>
          <w:rFonts w:ascii="Times New Roman" w:hAnsi="Times New Roman" w:cs="Times New Roman"/>
          <w:sz w:val="24"/>
          <w:szCs w:val="24"/>
        </w:rPr>
        <w:t xml:space="preserve">instant case, before the </w:t>
      </w:r>
      <w:r w:rsidRPr="006B2F7A">
        <w:rPr>
          <w:rFonts w:ascii="Times New Roman" w:hAnsi="Times New Roman" w:cs="Times New Roman"/>
          <w:sz w:val="24"/>
          <w:szCs w:val="24"/>
        </w:rPr>
        <w:t xml:space="preserve">court below the prosecution had to prove that </w:t>
      </w:r>
      <w:r w:rsidR="00246231" w:rsidRPr="006B2F7A">
        <w:rPr>
          <w:rFonts w:ascii="Times New Roman" w:hAnsi="Times New Roman" w:cs="Times New Roman"/>
          <w:sz w:val="24"/>
          <w:szCs w:val="24"/>
        </w:rPr>
        <w:t>the destruction was</w:t>
      </w:r>
      <w:r w:rsidR="001B0C8E" w:rsidRPr="006B2F7A">
        <w:rPr>
          <w:rFonts w:ascii="Times New Roman" w:hAnsi="Times New Roman" w:cs="Times New Roman"/>
          <w:sz w:val="24"/>
          <w:szCs w:val="24"/>
        </w:rPr>
        <w:t xml:space="preserve"> in fact intentional and wilful</w:t>
      </w:r>
      <w:r w:rsidRPr="006B2F7A">
        <w:rPr>
          <w:rFonts w:ascii="Times New Roman" w:hAnsi="Times New Roman" w:cs="Times New Roman"/>
          <w:sz w:val="24"/>
          <w:szCs w:val="24"/>
        </w:rPr>
        <w:t>.</w:t>
      </w:r>
      <w:r w:rsidR="001B0C8E" w:rsidRPr="006B2F7A">
        <w:rPr>
          <w:rFonts w:ascii="Times New Roman" w:hAnsi="Times New Roman" w:cs="Times New Roman"/>
          <w:sz w:val="24"/>
          <w:szCs w:val="24"/>
        </w:rPr>
        <w:t xml:space="preserve"> </w:t>
      </w:r>
      <w:r w:rsidRPr="006B2F7A">
        <w:rPr>
          <w:rFonts w:ascii="Times New Roman" w:hAnsi="Times New Roman" w:cs="Times New Roman"/>
          <w:sz w:val="24"/>
          <w:szCs w:val="24"/>
        </w:rPr>
        <w:t>T</w:t>
      </w:r>
      <w:r w:rsidR="001B0C8E" w:rsidRPr="006B2F7A">
        <w:rPr>
          <w:rFonts w:ascii="Times New Roman" w:hAnsi="Times New Roman" w:cs="Times New Roman"/>
          <w:sz w:val="24"/>
          <w:szCs w:val="24"/>
        </w:rPr>
        <w:t xml:space="preserve">he intention and will may </w:t>
      </w:r>
      <w:r w:rsidRPr="006B2F7A">
        <w:rPr>
          <w:rFonts w:ascii="Times New Roman" w:hAnsi="Times New Roman" w:cs="Times New Roman"/>
          <w:sz w:val="24"/>
          <w:szCs w:val="24"/>
        </w:rPr>
        <w:t>be proved by</w:t>
      </w:r>
      <w:r w:rsidR="001B0C8E" w:rsidRPr="006B2F7A">
        <w:rPr>
          <w:rFonts w:ascii="Times New Roman" w:hAnsi="Times New Roman" w:cs="Times New Roman"/>
          <w:sz w:val="24"/>
          <w:szCs w:val="24"/>
        </w:rPr>
        <w:t xml:space="preserve"> the fact that the </w:t>
      </w:r>
      <w:r w:rsidRPr="006B2F7A">
        <w:rPr>
          <w:rFonts w:ascii="Times New Roman" w:hAnsi="Times New Roman" w:cs="Times New Roman"/>
          <w:sz w:val="24"/>
          <w:szCs w:val="24"/>
        </w:rPr>
        <w:t xml:space="preserve">perpetrators </w:t>
      </w:r>
      <w:r w:rsidR="001B0C8E" w:rsidRPr="006B2F7A">
        <w:rPr>
          <w:rFonts w:ascii="Times New Roman" w:hAnsi="Times New Roman" w:cs="Times New Roman"/>
          <w:sz w:val="24"/>
          <w:szCs w:val="24"/>
        </w:rPr>
        <w:t xml:space="preserve">knew that </w:t>
      </w:r>
      <w:r w:rsidRPr="006B2F7A">
        <w:rPr>
          <w:rFonts w:ascii="Times New Roman" w:hAnsi="Times New Roman" w:cs="Times New Roman"/>
          <w:sz w:val="24"/>
          <w:szCs w:val="24"/>
        </w:rPr>
        <w:t>damage to the property</w:t>
      </w:r>
      <w:r w:rsidR="001B0C8E" w:rsidRPr="006B2F7A">
        <w:rPr>
          <w:rFonts w:ascii="Times New Roman" w:hAnsi="Times New Roman" w:cs="Times New Roman"/>
          <w:sz w:val="24"/>
          <w:szCs w:val="24"/>
        </w:rPr>
        <w:t xml:space="preserve"> would be the probable result of </w:t>
      </w:r>
      <w:r w:rsidRPr="006B2F7A">
        <w:rPr>
          <w:rFonts w:ascii="Times New Roman" w:hAnsi="Times New Roman" w:cs="Times New Roman"/>
          <w:sz w:val="24"/>
          <w:szCs w:val="24"/>
        </w:rPr>
        <w:t>their</w:t>
      </w:r>
      <w:r w:rsidR="001B0C8E" w:rsidRPr="006B2F7A">
        <w:rPr>
          <w:rFonts w:ascii="Times New Roman" w:hAnsi="Times New Roman" w:cs="Times New Roman"/>
          <w:sz w:val="24"/>
          <w:szCs w:val="24"/>
        </w:rPr>
        <w:t xml:space="preserve"> unlawful act, and yet did the act re</w:t>
      </w:r>
      <w:r w:rsidRPr="006B2F7A">
        <w:rPr>
          <w:rFonts w:ascii="Times New Roman" w:hAnsi="Times New Roman" w:cs="Times New Roman"/>
          <w:sz w:val="24"/>
          <w:szCs w:val="24"/>
        </w:rPr>
        <w:t>gardless</w:t>
      </w:r>
      <w:r w:rsidR="001B0C8E" w:rsidRPr="006B2F7A">
        <w:rPr>
          <w:rFonts w:ascii="Times New Roman" w:hAnsi="Times New Roman" w:cs="Times New Roman"/>
          <w:sz w:val="24"/>
          <w:szCs w:val="24"/>
        </w:rPr>
        <w:t xml:space="preserve"> of such consequences</w:t>
      </w:r>
      <w:r w:rsidR="00230972" w:rsidRPr="006B2F7A">
        <w:rPr>
          <w:rFonts w:ascii="Times New Roman" w:hAnsi="Times New Roman" w:cs="Times New Roman"/>
          <w:sz w:val="24"/>
          <w:szCs w:val="24"/>
        </w:rPr>
        <w:t xml:space="preserve">. </w:t>
      </w:r>
      <w:r w:rsidR="00B92A07" w:rsidRPr="006B2F7A">
        <w:rPr>
          <w:rFonts w:ascii="Times New Roman" w:hAnsi="Times New Roman" w:cs="Times New Roman"/>
          <w:sz w:val="24"/>
          <w:szCs w:val="24"/>
        </w:rPr>
        <w:t>In this regard the complainant testified that when he visited the scene a week later together with the District Forestry Officer who took photographs of the scene, he found that his entire tree plantation had been decimated. P.W.2. Okethi Melki testified that when he went to work, he found all the trees had been cut down, uprooted and the nursery bed trampled upon. P.W.3. Odaga Jagi testified that on 18</w:t>
      </w:r>
      <w:r w:rsidR="00B92A07" w:rsidRPr="006B2F7A">
        <w:rPr>
          <w:rFonts w:ascii="Times New Roman" w:hAnsi="Times New Roman" w:cs="Times New Roman"/>
          <w:sz w:val="24"/>
          <w:szCs w:val="24"/>
          <w:vertAlign w:val="superscript"/>
        </w:rPr>
        <w:t>th</w:t>
      </w:r>
      <w:r w:rsidR="00B92A07" w:rsidRPr="006B2F7A">
        <w:rPr>
          <w:rFonts w:ascii="Times New Roman" w:hAnsi="Times New Roman" w:cs="Times New Roman"/>
          <w:sz w:val="24"/>
          <w:szCs w:val="24"/>
        </w:rPr>
        <w:t xml:space="preserve"> April 2014 when </w:t>
      </w:r>
      <w:r w:rsidR="009D7406" w:rsidRPr="006B2F7A">
        <w:rPr>
          <w:rFonts w:ascii="Times New Roman" w:hAnsi="Times New Roman" w:cs="Times New Roman"/>
          <w:sz w:val="24"/>
          <w:szCs w:val="24"/>
        </w:rPr>
        <w:t>he</w:t>
      </w:r>
      <w:r w:rsidR="00B92A07" w:rsidRPr="006B2F7A">
        <w:rPr>
          <w:rFonts w:ascii="Times New Roman" w:hAnsi="Times New Roman" w:cs="Times New Roman"/>
          <w:sz w:val="24"/>
          <w:szCs w:val="24"/>
        </w:rPr>
        <w:t xml:space="preserve"> went to the field, he found all the trees had been cut down. P.W.4. Oyeny Kermu Charles, the District Forestry Officer testified that when he visited the scene he found tree saplings that had been uprooted in both fields. P.W.5. Oyeny Kermu Charles, the Zeu Police Station C.I.D Officer testified that he visited the scene of crime and took photographs of the scene. I have examined the photographs </w:t>
      </w:r>
      <w:r w:rsidR="009D7406" w:rsidRPr="006B2F7A">
        <w:rPr>
          <w:rFonts w:ascii="Times New Roman" w:hAnsi="Times New Roman" w:cs="Times New Roman"/>
          <w:sz w:val="24"/>
          <w:szCs w:val="24"/>
        </w:rPr>
        <w:t>exhibited in court as exhibits P2 – P6</w:t>
      </w:r>
      <w:r w:rsidR="00B92A07" w:rsidRPr="006B2F7A">
        <w:rPr>
          <w:rFonts w:ascii="Times New Roman" w:hAnsi="Times New Roman" w:cs="Times New Roman"/>
          <w:sz w:val="24"/>
          <w:szCs w:val="24"/>
        </w:rPr>
        <w:t xml:space="preserve"> and they reveal a targeted cutting and uprooting the tree saplings since the bush around each </w:t>
      </w:r>
      <w:r w:rsidR="009D7406" w:rsidRPr="006B2F7A">
        <w:rPr>
          <w:rFonts w:ascii="Times New Roman" w:hAnsi="Times New Roman" w:cs="Times New Roman"/>
          <w:sz w:val="24"/>
          <w:szCs w:val="24"/>
        </w:rPr>
        <w:t xml:space="preserve">sapling </w:t>
      </w:r>
      <w:r w:rsidR="00B92A07" w:rsidRPr="006B2F7A">
        <w:rPr>
          <w:rFonts w:ascii="Times New Roman" w:hAnsi="Times New Roman" w:cs="Times New Roman"/>
          <w:sz w:val="24"/>
          <w:szCs w:val="24"/>
        </w:rPr>
        <w:t xml:space="preserve">was left </w:t>
      </w:r>
      <w:r w:rsidR="009D7406" w:rsidRPr="006B2F7A">
        <w:rPr>
          <w:rFonts w:ascii="Times New Roman" w:hAnsi="Times New Roman" w:cs="Times New Roman"/>
          <w:sz w:val="24"/>
          <w:szCs w:val="24"/>
        </w:rPr>
        <w:t xml:space="preserve">more or less </w:t>
      </w:r>
      <w:r w:rsidR="00B92A07" w:rsidRPr="006B2F7A">
        <w:rPr>
          <w:rFonts w:ascii="Times New Roman" w:hAnsi="Times New Roman" w:cs="Times New Roman"/>
          <w:sz w:val="24"/>
          <w:szCs w:val="24"/>
        </w:rPr>
        <w:t xml:space="preserve">intact. This is indicative of the fact that whoever </w:t>
      </w:r>
      <w:r w:rsidR="009D7406" w:rsidRPr="006B2F7A">
        <w:rPr>
          <w:rFonts w:ascii="Times New Roman" w:hAnsi="Times New Roman" w:cs="Times New Roman"/>
          <w:sz w:val="24"/>
          <w:szCs w:val="24"/>
        </w:rPr>
        <w:t xml:space="preserve">cut or uprooted the saplings </w:t>
      </w:r>
      <w:r w:rsidR="00230972" w:rsidRPr="006B2F7A">
        <w:rPr>
          <w:rFonts w:ascii="Times New Roman" w:hAnsi="Times New Roman" w:cs="Times New Roman"/>
          <w:sz w:val="24"/>
          <w:szCs w:val="24"/>
        </w:rPr>
        <w:t xml:space="preserve">in fact intended to </w:t>
      </w:r>
      <w:r w:rsidR="009D7406" w:rsidRPr="006B2F7A">
        <w:rPr>
          <w:rFonts w:ascii="Times New Roman" w:hAnsi="Times New Roman" w:cs="Times New Roman"/>
          <w:sz w:val="24"/>
          <w:szCs w:val="24"/>
        </w:rPr>
        <w:t>destroy them specifically</w:t>
      </w:r>
      <w:r w:rsidR="00230972" w:rsidRPr="006B2F7A">
        <w:rPr>
          <w:rFonts w:ascii="Times New Roman" w:hAnsi="Times New Roman" w:cs="Times New Roman"/>
          <w:sz w:val="24"/>
          <w:szCs w:val="24"/>
        </w:rPr>
        <w:t xml:space="preserve"> or, in the alternative, that he </w:t>
      </w:r>
      <w:r w:rsidR="009D7406" w:rsidRPr="006B2F7A">
        <w:rPr>
          <w:rFonts w:ascii="Times New Roman" w:hAnsi="Times New Roman" w:cs="Times New Roman"/>
          <w:sz w:val="24"/>
          <w:szCs w:val="24"/>
        </w:rPr>
        <w:t xml:space="preserve">or she </w:t>
      </w:r>
      <w:r w:rsidR="00230972" w:rsidRPr="006B2F7A">
        <w:rPr>
          <w:rFonts w:ascii="Times New Roman" w:hAnsi="Times New Roman" w:cs="Times New Roman"/>
          <w:sz w:val="24"/>
          <w:szCs w:val="24"/>
        </w:rPr>
        <w:t xml:space="preserve">knew that what he </w:t>
      </w:r>
      <w:r w:rsidR="009D7406" w:rsidRPr="006B2F7A">
        <w:rPr>
          <w:rFonts w:ascii="Times New Roman" w:hAnsi="Times New Roman" w:cs="Times New Roman"/>
          <w:sz w:val="24"/>
          <w:szCs w:val="24"/>
        </w:rPr>
        <w:t xml:space="preserve">or she </w:t>
      </w:r>
      <w:r w:rsidR="00230972" w:rsidRPr="006B2F7A">
        <w:rPr>
          <w:rFonts w:ascii="Times New Roman" w:hAnsi="Times New Roman" w:cs="Times New Roman"/>
          <w:sz w:val="24"/>
          <w:szCs w:val="24"/>
        </w:rPr>
        <w:t xml:space="preserve">was doing would or might </w:t>
      </w:r>
      <w:r w:rsidR="009D7406" w:rsidRPr="006B2F7A">
        <w:rPr>
          <w:rFonts w:ascii="Times New Roman" w:hAnsi="Times New Roman" w:cs="Times New Roman"/>
          <w:sz w:val="24"/>
          <w:szCs w:val="24"/>
        </w:rPr>
        <w:t>destroy them</w:t>
      </w:r>
      <w:r w:rsidR="00230972" w:rsidRPr="006B2F7A">
        <w:rPr>
          <w:rFonts w:ascii="Times New Roman" w:hAnsi="Times New Roman" w:cs="Times New Roman"/>
          <w:sz w:val="24"/>
          <w:szCs w:val="24"/>
        </w:rPr>
        <w:t xml:space="preserve"> and nevertheless did what he </w:t>
      </w:r>
      <w:r w:rsidR="009D7406" w:rsidRPr="006B2F7A">
        <w:rPr>
          <w:rFonts w:ascii="Times New Roman" w:hAnsi="Times New Roman" w:cs="Times New Roman"/>
          <w:sz w:val="24"/>
          <w:szCs w:val="24"/>
        </w:rPr>
        <w:t xml:space="preserve">or she </w:t>
      </w:r>
      <w:r w:rsidR="00230972" w:rsidRPr="006B2F7A">
        <w:rPr>
          <w:rFonts w:ascii="Times New Roman" w:hAnsi="Times New Roman" w:cs="Times New Roman"/>
          <w:sz w:val="24"/>
          <w:szCs w:val="24"/>
        </w:rPr>
        <w:t xml:space="preserve">did recklessly and not caring whether </w:t>
      </w:r>
      <w:r w:rsidR="009D7406" w:rsidRPr="006B2F7A">
        <w:rPr>
          <w:rFonts w:ascii="Times New Roman" w:hAnsi="Times New Roman" w:cs="Times New Roman"/>
          <w:sz w:val="24"/>
          <w:szCs w:val="24"/>
        </w:rPr>
        <w:t xml:space="preserve">they were destroyed or not. There is no evidence of a legal justification </w:t>
      </w:r>
      <w:r w:rsidR="009D7406" w:rsidRPr="006B2F7A">
        <w:rPr>
          <w:rFonts w:ascii="Times New Roman" w:hAnsi="Times New Roman" w:cs="Times New Roman"/>
          <w:sz w:val="24"/>
          <w:szCs w:val="24"/>
        </w:rPr>
        <w:lastRenderedPageBreak/>
        <w:t>for such conduct. The trial court therefore did not err in finding that the destruction was done wilfully and unlawfully.</w:t>
      </w:r>
    </w:p>
    <w:p w:rsidR="003A2C25" w:rsidRPr="006B2F7A" w:rsidRDefault="003A2C25" w:rsidP="004C675B">
      <w:pPr>
        <w:autoSpaceDE w:val="0"/>
        <w:autoSpaceDN w:val="0"/>
        <w:adjustRightInd w:val="0"/>
        <w:spacing w:after="0"/>
        <w:ind w:right="576"/>
        <w:jc w:val="both"/>
        <w:rPr>
          <w:rFonts w:ascii="Times New Roman" w:hAnsi="Times New Roman" w:cs="Times New Roman"/>
          <w:sz w:val="24"/>
          <w:szCs w:val="24"/>
        </w:rPr>
      </w:pPr>
    </w:p>
    <w:p w:rsidR="00DA0711" w:rsidRPr="006B2F7A" w:rsidRDefault="009D7406" w:rsidP="00320A66">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The last ingredient of the offence required the prosecution to prove that the tree saplings and nursery bed in issue were damaged or destroyed by the accused. </w:t>
      </w:r>
      <w:r w:rsidR="00DA0711" w:rsidRPr="006B2F7A">
        <w:rPr>
          <w:rFonts w:ascii="Times New Roman" w:hAnsi="Times New Roman" w:cs="Times New Roman"/>
          <w:sz w:val="24"/>
          <w:szCs w:val="24"/>
        </w:rPr>
        <w:t>The prosecution relied</w:t>
      </w:r>
      <w:r w:rsidRPr="006B2F7A">
        <w:rPr>
          <w:rFonts w:ascii="Times New Roman" w:hAnsi="Times New Roman" w:cs="Times New Roman"/>
          <w:sz w:val="24"/>
          <w:szCs w:val="24"/>
        </w:rPr>
        <w:t xml:space="preserve"> entirely on </w:t>
      </w:r>
      <w:r w:rsidR="00DA0711" w:rsidRPr="006B2F7A">
        <w:rPr>
          <w:rFonts w:ascii="Times New Roman" w:hAnsi="Times New Roman" w:cs="Times New Roman"/>
          <w:sz w:val="24"/>
          <w:szCs w:val="24"/>
        </w:rPr>
        <w:t>circumstantial</w:t>
      </w:r>
      <w:r w:rsidRPr="006B2F7A">
        <w:rPr>
          <w:rFonts w:ascii="Times New Roman" w:hAnsi="Times New Roman" w:cs="Times New Roman"/>
          <w:sz w:val="24"/>
          <w:szCs w:val="24"/>
        </w:rPr>
        <w:t xml:space="preserve"> evidence constituted by the following pieces of evidence; </w:t>
      </w:r>
      <w:r w:rsidR="00DA0711" w:rsidRPr="006B2F7A">
        <w:rPr>
          <w:rFonts w:ascii="Times New Roman" w:hAnsi="Times New Roman" w:cs="Times New Roman"/>
          <w:sz w:val="24"/>
          <w:szCs w:val="24"/>
        </w:rPr>
        <w:t>P.W.2. Okethi Melki who testified that on 17</w:t>
      </w:r>
      <w:r w:rsidR="00DA0711" w:rsidRPr="006B2F7A">
        <w:rPr>
          <w:rFonts w:ascii="Times New Roman" w:hAnsi="Times New Roman" w:cs="Times New Roman"/>
          <w:sz w:val="24"/>
          <w:szCs w:val="24"/>
          <w:vertAlign w:val="superscript"/>
        </w:rPr>
        <w:t>th</w:t>
      </w:r>
      <w:r w:rsidR="00DA0711" w:rsidRPr="006B2F7A">
        <w:rPr>
          <w:rFonts w:ascii="Times New Roman" w:hAnsi="Times New Roman" w:cs="Times New Roman"/>
          <w:sz w:val="24"/>
          <w:szCs w:val="24"/>
        </w:rPr>
        <w:t xml:space="preserve"> April 2014, the first appellant found him working in the complainant’s field and warned him that if the complainant did not stop activities on that land he would see what would happen. At 10.00 pm that day, while on his way home, the witness found the first appellant had gathered the whole family at Ocamringa’s home. At around midnight, due to the incessant barking of dogs, he came out of the house and stood outside where with the aid of moonlight he saw a large group of people led by the two appellants heading towards the complainant’s tree plantation which was at a distance of about 300 metres away. The following morning, when he went to work, he found all the trees had been cut down, uprooted and the nursery bed trampled upon. P.W.3. Odaga Jagi too testified that on 17</w:t>
      </w:r>
      <w:r w:rsidR="00DA0711" w:rsidRPr="006B2F7A">
        <w:rPr>
          <w:rFonts w:ascii="Times New Roman" w:hAnsi="Times New Roman" w:cs="Times New Roman"/>
          <w:sz w:val="24"/>
          <w:szCs w:val="24"/>
          <w:vertAlign w:val="superscript"/>
        </w:rPr>
        <w:t>th</w:t>
      </w:r>
      <w:r w:rsidR="00DA0711" w:rsidRPr="006B2F7A">
        <w:rPr>
          <w:rFonts w:ascii="Times New Roman" w:hAnsi="Times New Roman" w:cs="Times New Roman"/>
          <w:sz w:val="24"/>
          <w:szCs w:val="24"/>
        </w:rPr>
        <w:t xml:space="preserve"> April 2014 while drinking alcohol at a lady’</w:t>
      </w:r>
      <w:r w:rsidR="00320A66" w:rsidRPr="006B2F7A">
        <w:rPr>
          <w:rFonts w:ascii="Times New Roman" w:hAnsi="Times New Roman" w:cs="Times New Roman"/>
          <w:sz w:val="24"/>
          <w:szCs w:val="24"/>
        </w:rPr>
        <w:t>s</w:t>
      </w:r>
      <w:r w:rsidR="00DA0711" w:rsidRPr="006B2F7A">
        <w:rPr>
          <w:rFonts w:ascii="Times New Roman" w:hAnsi="Times New Roman" w:cs="Times New Roman"/>
          <w:sz w:val="24"/>
          <w:szCs w:val="24"/>
        </w:rPr>
        <w:t xml:space="preserve"> place called Alia, the first appellant declared that he would send people to cut down the trees because the land belonged to his grandfather. The next day on 18</w:t>
      </w:r>
      <w:r w:rsidR="00DA0711" w:rsidRPr="006B2F7A">
        <w:rPr>
          <w:rFonts w:ascii="Times New Roman" w:hAnsi="Times New Roman" w:cs="Times New Roman"/>
          <w:sz w:val="24"/>
          <w:szCs w:val="24"/>
          <w:vertAlign w:val="superscript"/>
        </w:rPr>
        <w:t>th</w:t>
      </w:r>
      <w:r w:rsidR="00DA0711" w:rsidRPr="006B2F7A">
        <w:rPr>
          <w:rFonts w:ascii="Times New Roman" w:hAnsi="Times New Roman" w:cs="Times New Roman"/>
          <w:sz w:val="24"/>
          <w:szCs w:val="24"/>
        </w:rPr>
        <w:t xml:space="preserve"> April 2014 when they went to the field, they found all the trees had been cut down. </w:t>
      </w:r>
      <w:r w:rsidR="00DF6B37" w:rsidRPr="006B2F7A">
        <w:rPr>
          <w:rFonts w:ascii="Times New Roman" w:hAnsi="Times New Roman" w:cs="Times New Roman"/>
          <w:sz w:val="24"/>
          <w:szCs w:val="24"/>
        </w:rPr>
        <w:t>T</w:t>
      </w:r>
      <w:r w:rsidR="00FC74FD" w:rsidRPr="006B2F7A">
        <w:rPr>
          <w:rFonts w:ascii="Times New Roman" w:hAnsi="Times New Roman" w:cs="Times New Roman"/>
          <w:sz w:val="24"/>
          <w:szCs w:val="24"/>
        </w:rPr>
        <w:t xml:space="preserve">he </w:t>
      </w:r>
      <w:r w:rsidR="00DF6B37" w:rsidRPr="006B2F7A">
        <w:rPr>
          <w:rFonts w:ascii="Times New Roman" w:hAnsi="Times New Roman" w:cs="Times New Roman"/>
          <w:sz w:val="24"/>
          <w:szCs w:val="24"/>
        </w:rPr>
        <w:t xml:space="preserve">day of the </w:t>
      </w:r>
      <w:r w:rsidR="00FC74FD" w:rsidRPr="006B2F7A">
        <w:rPr>
          <w:rFonts w:ascii="Times New Roman" w:hAnsi="Times New Roman" w:cs="Times New Roman"/>
          <w:sz w:val="24"/>
          <w:szCs w:val="24"/>
        </w:rPr>
        <w:t>incident, the appellants had written a letter</w:t>
      </w:r>
      <w:r w:rsidR="00DF6B37" w:rsidRPr="006B2F7A">
        <w:rPr>
          <w:rFonts w:ascii="Times New Roman" w:hAnsi="Times New Roman" w:cs="Times New Roman"/>
          <w:sz w:val="24"/>
          <w:szCs w:val="24"/>
        </w:rPr>
        <w:t>, exhibit</w:t>
      </w:r>
      <w:r w:rsidR="00FC74FD" w:rsidRPr="006B2F7A">
        <w:rPr>
          <w:rFonts w:ascii="Times New Roman" w:hAnsi="Times New Roman" w:cs="Times New Roman"/>
          <w:sz w:val="24"/>
          <w:szCs w:val="24"/>
        </w:rPr>
        <w:t xml:space="preserve"> </w:t>
      </w:r>
      <w:r w:rsidR="00DF6B37" w:rsidRPr="006B2F7A">
        <w:rPr>
          <w:rFonts w:ascii="Times New Roman" w:hAnsi="Times New Roman" w:cs="Times New Roman"/>
          <w:sz w:val="24"/>
          <w:szCs w:val="24"/>
        </w:rPr>
        <w:t xml:space="preserve">P.1, where they threatened to use any means possible to recover the land in dispute. </w:t>
      </w:r>
      <w:r w:rsidR="00FC74FD" w:rsidRPr="006B2F7A">
        <w:rPr>
          <w:rFonts w:ascii="Times New Roman" w:hAnsi="Times New Roman" w:cs="Times New Roman"/>
          <w:sz w:val="24"/>
          <w:szCs w:val="24"/>
        </w:rPr>
        <w:t xml:space="preserve"> </w:t>
      </w:r>
    </w:p>
    <w:p w:rsidR="00DA0711" w:rsidRPr="006B2F7A" w:rsidRDefault="00DA0711" w:rsidP="00320A66">
      <w:pPr>
        <w:spacing w:after="0" w:line="360" w:lineRule="auto"/>
        <w:jc w:val="both"/>
        <w:rPr>
          <w:rFonts w:ascii="Times New Roman" w:hAnsi="Times New Roman" w:cs="Times New Roman"/>
          <w:sz w:val="24"/>
          <w:szCs w:val="24"/>
        </w:rPr>
      </w:pPr>
    </w:p>
    <w:p w:rsidR="00320A66" w:rsidRPr="006B2F7A" w:rsidRDefault="00320A66" w:rsidP="00320A66">
      <w:pPr>
        <w:pStyle w:val="NormalWeb"/>
        <w:spacing w:before="0" w:beforeAutospacing="0" w:after="0" w:afterAutospacing="0" w:line="360" w:lineRule="auto"/>
        <w:jc w:val="both"/>
      </w:pPr>
      <w:r w:rsidRPr="006B2F7A">
        <w:t>One aspect of the circumstantial evidence is that</w:t>
      </w:r>
      <w:r w:rsidR="004E60D1" w:rsidRPr="006B2F7A">
        <w:t xml:space="preserve"> P.W.2. </w:t>
      </w:r>
      <w:proofErr w:type="gramStart"/>
      <w:r w:rsidR="004E60D1" w:rsidRPr="006B2F7A">
        <w:t>claimed</w:t>
      </w:r>
      <w:proofErr w:type="gramEnd"/>
      <w:r w:rsidR="004E60D1" w:rsidRPr="006B2F7A">
        <w:t xml:space="preserve"> to have recognised the appellants as part of the group </w:t>
      </w:r>
      <w:r w:rsidR="0008533C" w:rsidRPr="006B2F7A">
        <w:t>that</w:t>
      </w:r>
      <w:r w:rsidR="004E60D1" w:rsidRPr="006B2F7A">
        <w:t xml:space="preserve"> was seen headed in the direction of the tree plantation sometime after midnight. </w:t>
      </w:r>
      <w:r w:rsidRPr="006B2F7A">
        <w:t xml:space="preserve"> In </w:t>
      </w:r>
      <w:r w:rsidRPr="006B2F7A">
        <w:rPr>
          <w:rStyle w:val="Emphasis"/>
          <w:bCs/>
        </w:rPr>
        <w:t>Wamunga v. Republic (1989) KLR 424</w:t>
      </w:r>
      <w:r w:rsidRPr="006B2F7A">
        <w:t xml:space="preserve"> it was held at page 426 that,</w:t>
      </w:r>
    </w:p>
    <w:p w:rsidR="00320A66" w:rsidRPr="006B2F7A" w:rsidRDefault="00320A66" w:rsidP="00320A66">
      <w:pPr>
        <w:pStyle w:val="NormalWeb"/>
        <w:spacing w:line="276" w:lineRule="auto"/>
        <w:ind w:left="576" w:right="576"/>
        <w:jc w:val="both"/>
        <w:rPr>
          <w:i/>
        </w:rPr>
      </w:pPr>
      <w:r w:rsidRPr="006B2F7A">
        <w:rPr>
          <w:rStyle w:val="Emphasis"/>
          <w:bCs/>
          <w:i w:val="0"/>
        </w:rPr>
        <w:t>It is trite law that where the only evidence against a</w:t>
      </w:r>
      <w:r w:rsidR="004E60D1" w:rsidRPr="006B2F7A">
        <w:rPr>
          <w:rStyle w:val="Emphasis"/>
          <w:bCs/>
          <w:i w:val="0"/>
        </w:rPr>
        <w:t>n</w:t>
      </w:r>
      <w:r w:rsidRPr="006B2F7A">
        <w:rPr>
          <w:rStyle w:val="Emphasis"/>
          <w:bCs/>
          <w:i w:val="0"/>
        </w:rPr>
        <w:t xml:space="preserve"> accused is evidence of identification or recognition, a trial court is enjoined to examine such evidence carefully and to be satisfied that the circumstances of identification were favourable and free from </w:t>
      </w:r>
      <w:r w:rsidR="004E60D1" w:rsidRPr="006B2F7A">
        <w:rPr>
          <w:rStyle w:val="Emphasis"/>
          <w:bCs/>
          <w:i w:val="0"/>
        </w:rPr>
        <w:t xml:space="preserve">the </w:t>
      </w:r>
      <w:r w:rsidRPr="006B2F7A">
        <w:rPr>
          <w:rStyle w:val="Emphasis"/>
          <w:bCs/>
          <w:i w:val="0"/>
        </w:rPr>
        <w:t>possibility of error before it can safely make it the basis of a conviction.</w:t>
      </w:r>
    </w:p>
    <w:p w:rsidR="009D7406" w:rsidRPr="006B2F7A" w:rsidRDefault="0008533C" w:rsidP="0008533C">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Each of the appellants raised the defence of alibi which they were not under any obligation to prove but rather the burden lay on the prosecution to disprove it (see </w:t>
      </w:r>
      <w:r w:rsidRPr="006B2F7A">
        <w:rPr>
          <w:rFonts w:ascii="Times New Roman" w:hAnsi="Times New Roman" w:cs="Times New Roman"/>
          <w:i/>
          <w:sz w:val="24"/>
          <w:szCs w:val="24"/>
        </w:rPr>
        <w:t xml:space="preserve">Uganda v. Bitarinsha John </w:t>
      </w:r>
      <w:r w:rsidRPr="006B2F7A">
        <w:rPr>
          <w:rFonts w:ascii="Times New Roman" w:hAnsi="Times New Roman" w:cs="Times New Roman"/>
          <w:i/>
          <w:sz w:val="24"/>
          <w:szCs w:val="24"/>
        </w:rPr>
        <w:lastRenderedPageBreak/>
        <w:t>and another [1975] H.C.B.140</w:t>
      </w:r>
      <w:r w:rsidRPr="006B2F7A">
        <w:rPr>
          <w:rFonts w:ascii="Times New Roman" w:hAnsi="Times New Roman" w:cs="Times New Roman"/>
          <w:sz w:val="24"/>
          <w:szCs w:val="24"/>
        </w:rPr>
        <w:t xml:space="preserve"> and </w:t>
      </w:r>
      <w:r w:rsidRPr="006B2F7A">
        <w:rPr>
          <w:rFonts w:ascii="Times New Roman" w:hAnsi="Times New Roman" w:cs="Times New Roman"/>
          <w:i/>
          <w:sz w:val="24"/>
          <w:szCs w:val="24"/>
        </w:rPr>
        <w:t>Sekitoleko v. Uganda [1967] E.A 531</w:t>
      </w:r>
      <w:r w:rsidRPr="006B2F7A">
        <w:rPr>
          <w:rFonts w:ascii="Times New Roman" w:hAnsi="Times New Roman" w:cs="Times New Roman"/>
          <w:sz w:val="24"/>
          <w:szCs w:val="24"/>
        </w:rPr>
        <w:t xml:space="preserve">). </w:t>
      </w:r>
      <w:r w:rsidR="000F0140" w:rsidRPr="006B2F7A">
        <w:rPr>
          <w:rFonts w:ascii="Times New Roman" w:hAnsi="Times New Roman" w:cs="Times New Roman"/>
          <w:sz w:val="24"/>
          <w:szCs w:val="24"/>
        </w:rPr>
        <w:t xml:space="preserve">When examining such evidence, the court </w:t>
      </w:r>
      <w:r w:rsidRPr="006B2F7A">
        <w:rPr>
          <w:rFonts w:ascii="Times New Roman" w:hAnsi="Times New Roman" w:cs="Times New Roman"/>
          <w:sz w:val="24"/>
          <w:szCs w:val="24"/>
        </w:rPr>
        <w:t>was</w:t>
      </w:r>
      <w:r w:rsidR="000F0140" w:rsidRPr="006B2F7A">
        <w:rPr>
          <w:rFonts w:ascii="Times New Roman" w:hAnsi="Times New Roman" w:cs="Times New Roman"/>
          <w:sz w:val="24"/>
          <w:szCs w:val="24"/>
        </w:rPr>
        <w:t xml:space="preserve"> required to </w:t>
      </w:r>
      <w:r w:rsidR="002E3EF0" w:rsidRPr="006B2F7A">
        <w:rPr>
          <w:rFonts w:ascii="Times New Roman" w:hAnsi="Times New Roman" w:cs="Times New Roman"/>
          <w:sz w:val="24"/>
          <w:szCs w:val="24"/>
        </w:rPr>
        <w:t xml:space="preserve">evaluate the evidence having regard to factors that </w:t>
      </w:r>
      <w:r w:rsidRPr="006B2F7A">
        <w:rPr>
          <w:rFonts w:ascii="Times New Roman" w:hAnsi="Times New Roman" w:cs="Times New Roman"/>
          <w:sz w:val="24"/>
          <w:szCs w:val="24"/>
        </w:rPr>
        <w:t>were</w:t>
      </w:r>
      <w:r w:rsidR="002E3EF0" w:rsidRPr="006B2F7A">
        <w:rPr>
          <w:rFonts w:ascii="Times New Roman" w:hAnsi="Times New Roman" w:cs="Times New Roman"/>
          <w:sz w:val="24"/>
          <w:szCs w:val="24"/>
        </w:rPr>
        <w:t xml:space="preserve"> favourable, and those that </w:t>
      </w:r>
      <w:r w:rsidRPr="006B2F7A">
        <w:rPr>
          <w:rFonts w:ascii="Times New Roman" w:hAnsi="Times New Roman" w:cs="Times New Roman"/>
          <w:sz w:val="24"/>
          <w:szCs w:val="24"/>
        </w:rPr>
        <w:t xml:space="preserve">were </w:t>
      </w:r>
      <w:r w:rsidR="002E3EF0" w:rsidRPr="006B2F7A">
        <w:rPr>
          <w:rFonts w:ascii="Times New Roman" w:hAnsi="Times New Roman" w:cs="Times New Roman"/>
          <w:sz w:val="24"/>
          <w:szCs w:val="24"/>
        </w:rPr>
        <w:t xml:space="preserve">unfavourable, to correct identification. The </w:t>
      </w:r>
      <w:r w:rsidR="00DF6B37" w:rsidRPr="006B2F7A">
        <w:rPr>
          <w:rFonts w:ascii="Times New Roman" w:hAnsi="Times New Roman" w:cs="Times New Roman"/>
          <w:sz w:val="24"/>
          <w:szCs w:val="24"/>
        </w:rPr>
        <w:t xml:space="preserve">trial court did not advert to this at all in the judgment. I have nevertheless considered </w:t>
      </w:r>
      <w:r w:rsidR="00F253FA" w:rsidRPr="006B2F7A">
        <w:rPr>
          <w:rFonts w:ascii="Times New Roman" w:hAnsi="Times New Roman" w:cs="Times New Roman"/>
          <w:sz w:val="24"/>
          <w:szCs w:val="24"/>
        </w:rPr>
        <w:t xml:space="preserve">the factors </w:t>
      </w:r>
      <w:r w:rsidR="00DF6B37" w:rsidRPr="006B2F7A">
        <w:rPr>
          <w:rFonts w:ascii="Times New Roman" w:hAnsi="Times New Roman" w:cs="Times New Roman"/>
          <w:sz w:val="24"/>
          <w:szCs w:val="24"/>
        </w:rPr>
        <w:t xml:space="preserve">that were favourable, and those that were unfavourable, to correct identification. The identification occurred at night. However, </w:t>
      </w:r>
      <w:r w:rsidR="00B12A76" w:rsidRPr="006B2F7A">
        <w:rPr>
          <w:rFonts w:ascii="Times New Roman" w:hAnsi="Times New Roman" w:cs="Times New Roman"/>
          <w:sz w:val="24"/>
          <w:szCs w:val="24"/>
        </w:rPr>
        <w:t xml:space="preserve">P.W.2 knew both appellants before the incident, there was moonlight outside and the appellants passed by his house. </w:t>
      </w:r>
      <w:r w:rsidR="00DF6B37" w:rsidRPr="006B2F7A">
        <w:rPr>
          <w:rFonts w:ascii="Times New Roman" w:hAnsi="Times New Roman" w:cs="Times New Roman"/>
          <w:sz w:val="24"/>
          <w:szCs w:val="24"/>
        </w:rPr>
        <w:t xml:space="preserve"> </w:t>
      </w:r>
      <w:r w:rsidR="00B12A76" w:rsidRPr="006B2F7A">
        <w:rPr>
          <w:rFonts w:ascii="Times New Roman" w:hAnsi="Times New Roman" w:cs="Times New Roman"/>
          <w:sz w:val="24"/>
          <w:szCs w:val="24"/>
        </w:rPr>
        <w:t xml:space="preserve">In </w:t>
      </w:r>
      <w:r w:rsidR="00B12A76" w:rsidRPr="006B2F7A">
        <w:rPr>
          <w:rFonts w:ascii="Times New Roman" w:hAnsi="Times New Roman" w:cs="Times New Roman"/>
          <w:i/>
          <w:sz w:val="24"/>
          <w:szCs w:val="24"/>
        </w:rPr>
        <w:t>Kizza Francis v. Uganda [1983] HCB 12,</w:t>
      </w:r>
      <w:r w:rsidR="00B12A76" w:rsidRPr="006B2F7A">
        <w:rPr>
          <w:rFonts w:ascii="Times New Roman" w:hAnsi="Times New Roman" w:cs="Times New Roman"/>
          <w:sz w:val="24"/>
          <w:szCs w:val="24"/>
        </w:rPr>
        <w:t xml:space="preserve"> when evaluating evidence of identification, the court found that because the accused was known to the complainant for a long time and the offence was committed in bright moonlight in open space, the circumstances were favourable to correct identification. Similarly in this case, although the trial magistrate did not specifically advert to factors that were favourable and those that were unfavourable to correct identification, I am satisfied that based on the evidence available on record, </w:t>
      </w:r>
      <w:r w:rsidR="0045290D" w:rsidRPr="006B2F7A">
        <w:rPr>
          <w:rFonts w:ascii="Times New Roman" w:hAnsi="Times New Roman" w:cs="Times New Roman"/>
          <w:sz w:val="24"/>
          <w:szCs w:val="24"/>
        </w:rPr>
        <w:t xml:space="preserve">the appellants’ defences of alibi were disproved and the trial magistrate </w:t>
      </w:r>
      <w:r w:rsidR="00B12A76" w:rsidRPr="006B2F7A">
        <w:rPr>
          <w:rFonts w:ascii="Times New Roman" w:hAnsi="Times New Roman" w:cs="Times New Roman"/>
          <w:sz w:val="24"/>
          <w:szCs w:val="24"/>
        </w:rPr>
        <w:t xml:space="preserve">would have reached the same conclusion on a proper direction regarding the evidence of identification of the two appellants </w:t>
      </w:r>
      <w:r w:rsidR="0045290D" w:rsidRPr="006B2F7A">
        <w:rPr>
          <w:rFonts w:ascii="Times New Roman" w:hAnsi="Times New Roman" w:cs="Times New Roman"/>
          <w:sz w:val="24"/>
          <w:szCs w:val="24"/>
        </w:rPr>
        <w:t xml:space="preserve">and their defences </w:t>
      </w:r>
      <w:r w:rsidR="00B12A76" w:rsidRPr="006B2F7A">
        <w:rPr>
          <w:rFonts w:ascii="Times New Roman" w:hAnsi="Times New Roman" w:cs="Times New Roman"/>
          <w:sz w:val="24"/>
          <w:szCs w:val="24"/>
        </w:rPr>
        <w:t>on the night the offence was committed.</w:t>
      </w:r>
    </w:p>
    <w:p w:rsidR="009D7406" w:rsidRPr="006B2F7A" w:rsidRDefault="009D7406" w:rsidP="009D7406">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 </w:t>
      </w:r>
    </w:p>
    <w:p w:rsidR="009D7406" w:rsidRPr="006B2F7A" w:rsidRDefault="009D7406" w:rsidP="009D7406">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Before convicting an accused of an offence depending entirely on circumstantial evidence, a trial court </w:t>
      </w:r>
      <w:r w:rsidR="00B12A76" w:rsidRPr="006B2F7A">
        <w:rPr>
          <w:rFonts w:ascii="Times New Roman" w:hAnsi="Times New Roman" w:cs="Times New Roman"/>
          <w:sz w:val="24"/>
          <w:szCs w:val="24"/>
        </w:rPr>
        <w:t>must</w:t>
      </w:r>
      <w:r w:rsidRPr="006B2F7A">
        <w:rPr>
          <w:rFonts w:ascii="Times New Roman" w:hAnsi="Times New Roman" w:cs="Times New Roman"/>
          <w:sz w:val="24"/>
          <w:szCs w:val="24"/>
        </w:rPr>
        <w:t xml:space="preserve"> </w:t>
      </w:r>
      <w:r w:rsidR="00B12A76" w:rsidRPr="006B2F7A">
        <w:rPr>
          <w:rFonts w:ascii="Times New Roman" w:hAnsi="Times New Roman" w:cs="Times New Roman"/>
          <w:sz w:val="24"/>
          <w:szCs w:val="24"/>
        </w:rPr>
        <w:t>direct itself</w:t>
      </w:r>
      <w:r w:rsidRPr="006B2F7A">
        <w:rPr>
          <w:rFonts w:ascii="Times New Roman" w:hAnsi="Times New Roman" w:cs="Times New Roman"/>
          <w:sz w:val="24"/>
          <w:szCs w:val="24"/>
        </w:rPr>
        <w:t xml:space="preserve"> </w:t>
      </w:r>
      <w:r w:rsidR="007A36FE" w:rsidRPr="006B2F7A">
        <w:rPr>
          <w:rFonts w:ascii="Times New Roman" w:hAnsi="Times New Roman" w:cs="Times New Roman"/>
          <w:sz w:val="24"/>
          <w:szCs w:val="24"/>
        </w:rPr>
        <w:t>on the requirement that</w:t>
      </w:r>
      <w:r w:rsidRPr="006B2F7A">
        <w:rPr>
          <w:rFonts w:ascii="Times New Roman" w:hAnsi="Times New Roman" w:cs="Times New Roman"/>
          <w:sz w:val="24"/>
          <w:szCs w:val="24"/>
        </w:rPr>
        <w:t xml:space="preserve"> before deciding </w:t>
      </w:r>
      <w:r w:rsidR="007A36FE" w:rsidRPr="006B2F7A">
        <w:rPr>
          <w:rFonts w:ascii="Times New Roman" w:hAnsi="Times New Roman" w:cs="Times New Roman"/>
          <w:sz w:val="24"/>
          <w:szCs w:val="24"/>
        </w:rPr>
        <w:t>to convict upon such evidence</w:t>
      </w:r>
      <w:r w:rsidRPr="006B2F7A">
        <w:rPr>
          <w:rFonts w:ascii="Times New Roman" w:hAnsi="Times New Roman" w:cs="Times New Roman"/>
          <w:sz w:val="24"/>
          <w:szCs w:val="24"/>
        </w:rPr>
        <w:t xml:space="preserve">, the inculpatory facts </w:t>
      </w:r>
      <w:r w:rsidR="00B12A76" w:rsidRPr="006B2F7A">
        <w:rPr>
          <w:rFonts w:ascii="Times New Roman" w:hAnsi="Times New Roman" w:cs="Times New Roman"/>
          <w:sz w:val="24"/>
          <w:szCs w:val="24"/>
        </w:rPr>
        <w:t>should be</w:t>
      </w:r>
      <w:r w:rsidRPr="006B2F7A">
        <w:rPr>
          <w:rFonts w:ascii="Times New Roman" w:hAnsi="Times New Roman" w:cs="Times New Roman"/>
          <w:sz w:val="24"/>
          <w:szCs w:val="24"/>
        </w:rPr>
        <w:t xml:space="preserve"> incompatible with the innocence of the accused and incapable of explanation upon any other reasonable hypothesis than that of guilt </w:t>
      </w:r>
      <w:r w:rsidR="007A36FE" w:rsidRPr="006B2F7A">
        <w:rPr>
          <w:rFonts w:ascii="Times New Roman" w:hAnsi="Times New Roman" w:cs="Times New Roman"/>
          <w:sz w:val="24"/>
          <w:szCs w:val="24"/>
        </w:rPr>
        <w:t xml:space="preserve">of the accused </w:t>
      </w:r>
      <w:r w:rsidR="00B12A76" w:rsidRPr="006B2F7A">
        <w:rPr>
          <w:rFonts w:ascii="Times New Roman" w:hAnsi="Times New Roman" w:cs="Times New Roman"/>
          <w:sz w:val="24"/>
          <w:szCs w:val="24"/>
        </w:rPr>
        <w:t>(see</w:t>
      </w:r>
      <w:r w:rsidRPr="006B2F7A">
        <w:rPr>
          <w:rFonts w:ascii="Times New Roman" w:hAnsi="Times New Roman" w:cs="Times New Roman"/>
          <w:sz w:val="24"/>
          <w:szCs w:val="24"/>
        </w:rPr>
        <w:t xml:space="preserve"> </w:t>
      </w:r>
      <w:r w:rsidRPr="006B2F7A">
        <w:rPr>
          <w:rFonts w:ascii="Times New Roman" w:hAnsi="Times New Roman" w:cs="Times New Roman"/>
          <w:i/>
          <w:sz w:val="24"/>
          <w:szCs w:val="24"/>
        </w:rPr>
        <w:t>Ilanda s/o Kisongo v. R. (1), [1960] E.A. 780</w:t>
      </w:r>
      <w:r w:rsidR="00B12A76" w:rsidRPr="006B2F7A">
        <w:rPr>
          <w:rFonts w:ascii="Times New Roman" w:hAnsi="Times New Roman" w:cs="Times New Roman"/>
          <w:sz w:val="24"/>
          <w:szCs w:val="24"/>
        </w:rPr>
        <w:t xml:space="preserve"> and </w:t>
      </w:r>
      <w:r w:rsidR="007A36FE" w:rsidRPr="006B2F7A">
        <w:rPr>
          <w:rFonts w:ascii="Times New Roman" w:hAnsi="Times New Roman" w:cs="Times New Roman"/>
          <w:i/>
          <w:sz w:val="24"/>
          <w:szCs w:val="24"/>
        </w:rPr>
        <w:t>Simon Musoke v. R [1958] EA 715</w:t>
      </w:r>
      <w:r w:rsidR="007A36FE" w:rsidRPr="006B2F7A">
        <w:rPr>
          <w:rFonts w:ascii="Times New Roman" w:hAnsi="Times New Roman" w:cs="Times New Roman"/>
          <w:sz w:val="24"/>
          <w:szCs w:val="24"/>
        </w:rPr>
        <w:t>).</w:t>
      </w:r>
      <w:r w:rsidRPr="006B2F7A">
        <w:rPr>
          <w:rFonts w:ascii="Times New Roman" w:hAnsi="Times New Roman" w:cs="Times New Roman"/>
          <w:sz w:val="24"/>
          <w:szCs w:val="24"/>
        </w:rPr>
        <w:t xml:space="preserve"> </w:t>
      </w:r>
      <w:r w:rsidR="007A36FE" w:rsidRPr="006B2F7A">
        <w:rPr>
          <w:rFonts w:ascii="Times New Roman" w:hAnsi="Times New Roman" w:cs="Times New Roman"/>
          <w:sz w:val="24"/>
          <w:szCs w:val="24"/>
        </w:rPr>
        <w:t xml:space="preserve">It does not appear that the trial magistrate in this case specifically directed himself on this requirement. However in </w:t>
      </w:r>
      <w:r w:rsidRPr="006B2F7A">
        <w:rPr>
          <w:rFonts w:ascii="Times New Roman" w:hAnsi="Times New Roman" w:cs="Times New Roman"/>
          <w:i/>
          <w:sz w:val="24"/>
          <w:szCs w:val="24"/>
        </w:rPr>
        <w:t>Benjamin Sauzier v. R [1962] 1 EA 50</w:t>
      </w:r>
      <w:r w:rsidRPr="006B2F7A">
        <w:rPr>
          <w:rFonts w:ascii="Times New Roman" w:hAnsi="Times New Roman" w:cs="Times New Roman"/>
          <w:sz w:val="24"/>
          <w:szCs w:val="24"/>
        </w:rPr>
        <w:t>, the appellant appealed against his conviction of attempted arson. The appeal was dismissed but the appellate court commented upon the failure of the trial judge to direct himself expressly that, in a case depending exclusively upon circumstantial evidence, he must find, before deciding upon conviction, that the inculpatory facts were incompatible with the innocence of the accused and incapable of explanation upon any other reasonable hypothesis than that of guilt. The court held that although the judge had failed to give himself an express direction on circumstantial evidence, on the evidence which he had accepted he would have reached the same conclusion on a proper direction.</w:t>
      </w:r>
    </w:p>
    <w:p w:rsidR="007A36FE" w:rsidRPr="006B2F7A" w:rsidRDefault="007A36FE" w:rsidP="009D7406">
      <w:pPr>
        <w:autoSpaceDE w:val="0"/>
        <w:autoSpaceDN w:val="0"/>
        <w:adjustRightInd w:val="0"/>
        <w:spacing w:after="0" w:line="360" w:lineRule="auto"/>
        <w:jc w:val="both"/>
        <w:rPr>
          <w:rFonts w:ascii="Times New Roman" w:hAnsi="Times New Roman" w:cs="Times New Roman"/>
          <w:sz w:val="24"/>
          <w:szCs w:val="24"/>
        </w:rPr>
      </w:pPr>
    </w:p>
    <w:p w:rsidR="00EF5EDE" w:rsidRPr="006B2F7A" w:rsidRDefault="007A36FE" w:rsidP="00EF5EDE">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lastRenderedPageBreak/>
        <w:t xml:space="preserve">I have re-evaluated the circumstantial evidence adduced against both appellants in this appeal. The evidence established the following inculpatory facts; there was a land dispute between the clan to which the appellants belong and that to which the complainant’s predecessor in title belongs. </w:t>
      </w:r>
      <w:r w:rsidR="00EB280A" w:rsidRPr="006B2F7A">
        <w:rPr>
          <w:rFonts w:ascii="Times New Roman" w:hAnsi="Times New Roman" w:cs="Times New Roman"/>
          <w:sz w:val="24"/>
          <w:szCs w:val="24"/>
        </w:rPr>
        <w:t xml:space="preserve">The family of Melki led by Ozelle Melki sold parts of the land to diverse people including twenty six acres which they sold to the complainant who proceeded to establish a tree plantation thereon. </w:t>
      </w:r>
      <w:r w:rsidRPr="006B2F7A">
        <w:rPr>
          <w:rFonts w:ascii="Times New Roman" w:hAnsi="Times New Roman" w:cs="Times New Roman"/>
          <w:sz w:val="24"/>
          <w:szCs w:val="24"/>
        </w:rPr>
        <w:t>As a result of that dispute, the appellants on 16</w:t>
      </w:r>
      <w:r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January 2014 filed civil suit No. 2 of 2014 at the Grade One Magistrate’s Court at Paidha</w:t>
      </w:r>
      <w:r w:rsidR="00EF5EDE" w:rsidRPr="006B2F7A">
        <w:rPr>
          <w:rFonts w:ascii="Times New Roman" w:hAnsi="Times New Roman" w:cs="Times New Roman"/>
          <w:sz w:val="24"/>
          <w:szCs w:val="24"/>
        </w:rPr>
        <w:t xml:space="preserve"> as the first and seventh plaintiffs respectively, against four members of the family of Melki (see exhibit D.1)</w:t>
      </w:r>
      <w:r w:rsidRPr="006B2F7A">
        <w:rPr>
          <w:rFonts w:ascii="Times New Roman" w:hAnsi="Times New Roman" w:cs="Times New Roman"/>
          <w:sz w:val="24"/>
          <w:szCs w:val="24"/>
        </w:rPr>
        <w:t xml:space="preserve">. </w:t>
      </w:r>
      <w:r w:rsidR="00EF5EDE" w:rsidRPr="006B2F7A">
        <w:rPr>
          <w:rFonts w:ascii="Times New Roman" w:hAnsi="Times New Roman" w:cs="Times New Roman"/>
          <w:sz w:val="24"/>
          <w:szCs w:val="24"/>
        </w:rPr>
        <w:t xml:space="preserve">The appellants expressed their displeasure over </w:t>
      </w:r>
      <w:r w:rsidR="00EB280A" w:rsidRPr="006B2F7A">
        <w:rPr>
          <w:rFonts w:ascii="Times New Roman" w:hAnsi="Times New Roman" w:cs="Times New Roman"/>
          <w:sz w:val="24"/>
          <w:szCs w:val="24"/>
        </w:rPr>
        <w:t>sale of the land to the complainant</w:t>
      </w:r>
      <w:r w:rsidR="00EF5EDE" w:rsidRPr="006B2F7A">
        <w:rPr>
          <w:rFonts w:ascii="Times New Roman" w:hAnsi="Times New Roman" w:cs="Times New Roman"/>
          <w:sz w:val="24"/>
          <w:szCs w:val="24"/>
        </w:rPr>
        <w:t xml:space="preserve"> by warning the complainant’</w:t>
      </w:r>
      <w:r w:rsidR="00EB280A" w:rsidRPr="006B2F7A">
        <w:rPr>
          <w:rFonts w:ascii="Times New Roman" w:hAnsi="Times New Roman" w:cs="Times New Roman"/>
          <w:sz w:val="24"/>
          <w:szCs w:val="24"/>
        </w:rPr>
        <w:t xml:space="preserve">s employees working on the land. </w:t>
      </w:r>
      <w:r w:rsidR="00EF5EDE" w:rsidRPr="006B2F7A">
        <w:rPr>
          <w:rFonts w:ascii="Times New Roman" w:hAnsi="Times New Roman" w:cs="Times New Roman"/>
          <w:sz w:val="24"/>
          <w:szCs w:val="24"/>
        </w:rPr>
        <w:t xml:space="preserve">P.W.2. Okethi Melki </w:t>
      </w:r>
      <w:r w:rsidR="00EB280A" w:rsidRPr="006B2F7A">
        <w:rPr>
          <w:rFonts w:ascii="Times New Roman" w:hAnsi="Times New Roman" w:cs="Times New Roman"/>
          <w:sz w:val="24"/>
          <w:szCs w:val="24"/>
        </w:rPr>
        <w:t xml:space="preserve">said </w:t>
      </w:r>
      <w:r w:rsidR="002A20E0" w:rsidRPr="006B2F7A">
        <w:rPr>
          <w:rFonts w:ascii="Times New Roman" w:hAnsi="Times New Roman" w:cs="Times New Roman"/>
          <w:sz w:val="24"/>
          <w:szCs w:val="24"/>
        </w:rPr>
        <w:t>the first</w:t>
      </w:r>
      <w:r w:rsidR="00EB280A" w:rsidRPr="006B2F7A">
        <w:rPr>
          <w:rFonts w:ascii="Times New Roman" w:hAnsi="Times New Roman" w:cs="Times New Roman"/>
          <w:sz w:val="24"/>
          <w:szCs w:val="24"/>
        </w:rPr>
        <w:t xml:space="preserve"> appellant found him working in the complainant’s field on 17</w:t>
      </w:r>
      <w:r w:rsidR="00EB280A" w:rsidRPr="006B2F7A">
        <w:rPr>
          <w:rFonts w:ascii="Times New Roman" w:hAnsi="Times New Roman" w:cs="Times New Roman"/>
          <w:sz w:val="24"/>
          <w:szCs w:val="24"/>
          <w:vertAlign w:val="superscript"/>
        </w:rPr>
        <w:t>th</w:t>
      </w:r>
      <w:r w:rsidR="00EB280A" w:rsidRPr="006B2F7A">
        <w:rPr>
          <w:rFonts w:ascii="Times New Roman" w:hAnsi="Times New Roman" w:cs="Times New Roman"/>
          <w:sz w:val="24"/>
          <w:szCs w:val="24"/>
        </w:rPr>
        <w:t xml:space="preserve"> April 2014 and warned him that if the complainant did not stop activities on that land he would see what would happen</w:t>
      </w:r>
      <w:r w:rsidR="00EF5EDE" w:rsidRPr="006B2F7A">
        <w:rPr>
          <w:rFonts w:ascii="Times New Roman" w:hAnsi="Times New Roman" w:cs="Times New Roman"/>
          <w:sz w:val="24"/>
          <w:szCs w:val="24"/>
        </w:rPr>
        <w:t xml:space="preserve">. </w:t>
      </w:r>
      <w:r w:rsidR="00EB280A" w:rsidRPr="006B2F7A">
        <w:rPr>
          <w:rFonts w:ascii="Times New Roman" w:hAnsi="Times New Roman" w:cs="Times New Roman"/>
          <w:sz w:val="24"/>
          <w:szCs w:val="24"/>
        </w:rPr>
        <w:t>P.W.3. Odaga Jagi too testified that on 17</w:t>
      </w:r>
      <w:r w:rsidR="00EB280A" w:rsidRPr="006B2F7A">
        <w:rPr>
          <w:rFonts w:ascii="Times New Roman" w:hAnsi="Times New Roman" w:cs="Times New Roman"/>
          <w:sz w:val="24"/>
          <w:szCs w:val="24"/>
          <w:vertAlign w:val="superscript"/>
        </w:rPr>
        <w:t>th</w:t>
      </w:r>
      <w:r w:rsidR="00EB280A" w:rsidRPr="006B2F7A">
        <w:rPr>
          <w:rFonts w:ascii="Times New Roman" w:hAnsi="Times New Roman" w:cs="Times New Roman"/>
          <w:sz w:val="24"/>
          <w:szCs w:val="24"/>
        </w:rPr>
        <w:t xml:space="preserve"> April 2014 while drinking alcohol at a lady’s place called Alia, the first appellant announced that he would kill the complainant because he was a Lendu and a government agent who had taken over their land and planted trees on it. He also heard him declare that he would send people to cut down the trees because the land belonged to his grandfather. </w:t>
      </w:r>
      <w:r w:rsidR="00EF5EDE" w:rsidRPr="006B2F7A">
        <w:rPr>
          <w:rFonts w:ascii="Times New Roman" w:hAnsi="Times New Roman" w:cs="Times New Roman"/>
          <w:sz w:val="24"/>
          <w:szCs w:val="24"/>
        </w:rPr>
        <w:t xml:space="preserve">At 10.00 pm that day, while on his way home, </w:t>
      </w:r>
      <w:r w:rsidR="00EB280A" w:rsidRPr="006B2F7A">
        <w:rPr>
          <w:rFonts w:ascii="Times New Roman" w:hAnsi="Times New Roman" w:cs="Times New Roman"/>
          <w:sz w:val="24"/>
          <w:szCs w:val="24"/>
        </w:rPr>
        <w:t>P.W.2</w:t>
      </w:r>
      <w:r w:rsidR="00EF5EDE" w:rsidRPr="006B2F7A">
        <w:rPr>
          <w:rFonts w:ascii="Times New Roman" w:hAnsi="Times New Roman" w:cs="Times New Roman"/>
          <w:sz w:val="24"/>
          <w:szCs w:val="24"/>
        </w:rPr>
        <w:t xml:space="preserve"> found the first appellant had gathered the whole family at Ocamringa’s home. At around midnight, </w:t>
      </w:r>
      <w:r w:rsidR="00EB280A" w:rsidRPr="006B2F7A">
        <w:rPr>
          <w:rFonts w:ascii="Times New Roman" w:hAnsi="Times New Roman" w:cs="Times New Roman"/>
          <w:sz w:val="24"/>
          <w:szCs w:val="24"/>
        </w:rPr>
        <w:t>he</w:t>
      </w:r>
      <w:r w:rsidR="00EF5EDE" w:rsidRPr="006B2F7A">
        <w:rPr>
          <w:rFonts w:ascii="Times New Roman" w:hAnsi="Times New Roman" w:cs="Times New Roman"/>
          <w:sz w:val="24"/>
          <w:szCs w:val="24"/>
        </w:rPr>
        <w:t xml:space="preserve"> saw a large group of people led by the two appellants heading towards the complainant’s tree plantation which was at a distance of about 300 metres away. The following morning, when </w:t>
      </w:r>
      <w:r w:rsidR="00EB280A" w:rsidRPr="006B2F7A">
        <w:rPr>
          <w:rFonts w:ascii="Times New Roman" w:hAnsi="Times New Roman" w:cs="Times New Roman"/>
          <w:sz w:val="24"/>
          <w:szCs w:val="24"/>
        </w:rPr>
        <w:t>both P.W.2 and P.W.3</w:t>
      </w:r>
      <w:r w:rsidR="00EF5EDE" w:rsidRPr="006B2F7A">
        <w:rPr>
          <w:rFonts w:ascii="Times New Roman" w:hAnsi="Times New Roman" w:cs="Times New Roman"/>
          <w:sz w:val="24"/>
          <w:szCs w:val="24"/>
        </w:rPr>
        <w:t xml:space="preserve"> went to work, </w:t>
      </w:r>
      <w:r w:rsidR="00EB280A" w:rsidRPr="006B2F7A">
        <w:rPr>
          <w:rFonts w:ascii="Times New Roman" w:hAnsi="Times New Roman" w:cs="Times New Roman"/>
          <w:sz w:val="24"/>
          <w:szCs w:val="24"/>
        </w:rPr>
        <w:t>t</w:t>
      </w:r>
      <w:r w:rsidR="00EF5EDE" w:rsidRPr="006B2F7A">
        <w:rPr>
          <w:rFonts w:ascii="Times New Roman" w:hAnsi="Times New Roman" w:cs="Times New Roman"/>
          <w:sz w:val="24"/>
          <w:szCs w:val="24"/>
        </w:rPr>
        <w:t>he</w:t>
      </w:r>
      <w:r w:rsidR="00EB280A" w:rsidRPr="006B2F7A">
        <w:rPr>
          <w:rFonts w:ascii="Times New Roman" w:hAnsi="Times New Roman" w:cs="Times New Roman"/>
          <w:sz w:val="24"/>
          <w:szCs w:val="24"/>
        </w:rPr>
        <w:t>y</w:t>
      </w:r>
      <w:r w:rsidR="00EF5EDE" w:rsidRPr="006B2F7A">
        <w:rPr>
          <w:rFonts w:ascii="Times New Roman" w:hAnsi="Times New Roman" w:cs="Times New Roman"/>
          <w:sz w:val="24"/>
          <w:szCs w:val="24"/>
        </w:rPr>
        <w:t xml:space="preserve"> found all the trees had been cut </w:t>
      </w:r>
      <w:r w:rsidR="002A20E0" w:rsidRPr="006B2F7A">
        <w:rPr>
          <w:rFonts w:ascii="Times New Roman" w:hAnsi="Times New Roman" w:cs="Times New Roman"/>
          <w:sz w:val="24"/>
          <w:szCs w:val="24"/>
        </w:rPr>
        <w:t>down</w:t>
      </w:r>
      <w:r w:rsidR="00EF5EDE" w:rsidRPr="006B2F7A">
        <w:rPr>
          <w:rFonts w:ascii="Times New Roman" w:hAnsi="Times New Roman" w:cs="Times New Roman"/>
          <w:sz w:val="24"/>
          <w:szCs w:val="24"/>
        </w:rPr>
        <w:t xml:space="preserve"> </w:t>
      </w:r>
      <w:r w:rsidR="00EB280A" w:rsidRPr="006B2F7A">
        <w:rPr>
          <w:rFonts w:ascii="Times New Roman" w:hAnsi="Times New Roman" w:cs="Times New Roman"/>
          <w:sz w:val="24"/>
          <w:szCs w:val="24"/>
        </w:rPr>
        <w:t xml:space="preserve">or </w:t>
      </w:r>
      <w:r w:rsidR="00EF5EDE" w:rsidRPr="006B2F7A">
        <w:rPr>
          <w:rFonts w:ascii="Times New Roman" w:hAnsi="Times New Roman" w:cs="Times New Roman"/>
          <w:sz w:val="24"/>
          <w:szCs w:val="24"/>
        </w:rPr>
        <w:t xml:space="preserve">uprooted and the nursery bed trampled upon. </w:t>
      </w:r>
      <w:r w:rsidR="00EB280A" w:rsidRPr="006B2F7A">
        <w:rPr>
          <w:rFonts w:ascii="Times New Roman" w:hAnsi="Times New Roman" w:cs="Times New Roman"/>
          <w:sz w:val="24"/>
          <w:szCs w:val="24"/>
        </w:rPr>
        <w:t>On 1</w:t>
      </w:r>
      <w:r w:rsidR="002A20E0" w:rsidRPr="006B2F7A">
        <w:rPr>
          <w:rFonts w:ascii="Times New Roman" w:hAnsi="Times New Roman" w:cs="Times New Roman"/>
          <w:sz w:val="24"/>
          <w:szCs w:val="24"/>
        </w:rPr>
        <w:t>8</w:t>
      </w:r>
      <w:r w:rsidR="00EB280A" w:rsidRPr="006B2F7A">
        <w:rPr>
          <w:rFonts w:ascii="Times New Roman" w:hAnsi="Times New Roman" w:cs="Times New Roman"/>
          <w:sz w:val="24"/>
          <w:szCs w:val="24"/>
          <w:vertAlign w:val="superscript"/>
        </w:rPr>
        <w:t>th</w:t>
      </w:r>
      <w:r w:rsidR="00EB280A" w:rsidRPr="006B2F7A">
        <w:rPr>
          <w:rFonts w:ascii="Times New Roman" w:hAnsi="Times New Roman" w:cs="Times New Roman"/>
          <w:sz w:val="24"/>
          <w:szCs w:val="24"/>
        </w:rPr>
        <w:t xml:space="preserve"> April 2014 the appellants wrote a letter warning </w:t>
      </w:r>
      <w:r w:rsidR="002A20E0" w:rsidRPr="006B2F7A">
        <w:rPr>
          <w:rFonts w:ascii="Times New Roman" w:hAnsi="Times New Roman" w:cs="Times New Roman"/>
          <w:sz w:val="24"/>
          <w:szCs w:val="24"/>
        </w:rPr>
        <w:t xml:space="preserve">that “we shall therefore not sit back to see our land taken.....we are </w:t>
      </w:r>
      <w:r w:rsidR="002C6182" w:rsidRPr="006B2F7A">
        <w:rPr>
          <w:rFonts w:ascii="Times New Roman" w:hAnsi="Times New Roman" w:cs="Times New Roman"/>
          <w:sz w:val="24"/>
          <w:szCs w:val="24"/>
        </w:rPr>
        <w:t>ready</w:t>
      </w:r>
      <w:r w:rsidR="002A20E0" w:rsidRPr="006B2F7A">
        <w:rPr>
          <w:rFonts w:ascii="Times New Roman" w:hAnsi="Times New Roman" w:cs="Times New Roman"/>
          <w:sz w:val="24"/>
          <w:szCs w:val="24"/>
        </w:rPr>
        <w:t xml:space="preserve"> to fight with (sic) any way possible....to desist from this act as may (sic) cause bloodshed of these innocent youths.”</w:t>
      </w:r>
    </w:p>
    <w:p w:rsidR="002A20E0" w:rsidRPr="006B2F7A" w:rsidRDefault="002A20E0" w:rsidP="00EF5EDE">
      <w:pPr>
        <w:spacing w:after="0" w:line="360" w:lineRule="auto"/>
        <w:jc w:val="both"/>
        <w:rPr>
          <w:rFonts w:ascii="Times New Roman" w:hAnsi="Times New Roman" w:cs="Times New Roman"/>
          <w:sz w:val="24"/>
          <w:szCs w:val="24"/>
        </w:rPr>
      </w:pPr>
    </w:p>
    <w:p w:rsidR="002A20E0" w:rsidRPr="006B2F7A" w:rsidRDefault="002A20E0" w:rsidP="00EF5EDE">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The circumstantial evidence established that the appellants were openly angered by the complainant’s acquisition of the disputed land and his activities thereon. The day before, the </w:t>
      </w:r>
      <w:r w:rsidR="00F253FA" w:rsidRPr="006B2F7A">
        <w:rPr>
          <w:rFonts w:ascii="Times New Roman" w:hAnsi="Times New Roman" w:cs="Times New Roman"/>
          <w:sz w:val="24"/>
          <w:szCs w:val="24"/>
        </w:rPr>
        <w:t>first appellant was</w:t>
      </w:r>
      <w:r w:rsidRPr="006B2F7A">
        <w:rPr>
          <w:rFonts w:ascii="Times New Roman" w:hAnsi="Times New Roman" w:cs="Times New Roman"/>
          <w:sz w:val="24"/>
          <w:szCs w:val="24"/>
        </w:rPr>
        <w:t xml:space="preserve"> heard </w:t>
      </w:r>
      <w:r w:rsidR="00F253FA" w:rsidRPr="006B2F7A">
        <w:rPr>
          <w:rFonts w:ascii="Times New Roman" w:hAnsi="Times New Roman" w:cs="Times New Roman"/>
          <w:sz w:val="24"/>
          <w:szCs w:val="24"/>
        </w:rPr>
        <w:t>making</w:t>
      </w:r>
      <w:r w:rsidRPr="006B2F7A">
        <w:rPr>
          <w:rFonts w:ascii="Times New Roman" w:hAnsi="Times New Roman" w:cs="Times New Roman"/>
          <w:sz w:val="24"/>
          <w:szCs w:val="24"/>
        </w:rPr>
        <w:t xml:space="preserve"> oral and </w:t>
      </w:r>
      <w:r w:rsidR="00F253FA" w:rsidRPr="006B2F7A">
        <w:rPr>
          <w:rFonts w:ascii="Times New Roman" w:hAnsi="Times New Roman" w:cs="Times New Roman"/>
          <w:sz w:val="24"/>
          <w:szCs w:val="24"/>
        </w:rPr>
        <w:t>both appellants made a written open threat</w:t>
      </w:r>
      <w:r w:rsidRPr="006B2F7A">
        <w:rPr>
          <w:rFonts w:ascii="Times New Roman" w:hAnsi="Times New Roman" w:cs="Times New Roman"/>
          <w:sz w:val="24"/>
          <w:szCs w:val="24"/>
        </w:rPr>
        <w:t xml:space="preserve"> to take action against the complainant’s </w:t>
      </w:r>
      <w:r w:rsidR="00F253FA" w:rsidRPr="006B2F7A">
        <w:rPr>
          <w:rFonts w:ascii="Times New Roman" w:hAnsi="Times New Roman" w:cs="Times New Roman"/>
          <w:sz w:val="24"/>
          <w:szCs w:val="24"/>
        </w:rPr>
        <w:t xml:space="preserve">and other undesirable people’s </w:t>
      </w:r>
      <w:r w:rsidRPr="006B2F7A">
        <w:rPr>
          <w:rFonts w:ascii="Times New Roman" w:hAnsi="Times New Roman" w:cs="Times New Roman"/>
          <w:sz w:val="24"/>
          <w:szCs w:val="24"/>
        </w:rPr>
        <w:t xml:space="preserve">activities on the land in a manner likely to result in destruction of the trees and cause bloodshed. A few hours before midnight they were seen gathered as a family opposed to the complainant’s activities on the land. Around midnight, </w:t>
      </w:r>
      <w:r w:rsidRPr="006B2F7A">
        <w:rPr>
          <w:rFonts w:ascii="Times New Roman" w:hAnsi="Times New Roman" w:cs="Times New Roman"/>
          <w:sz w:val="24"/>
          <w:szCs w:val="24"/>
        </w:rPr>
        <w:lastRenderedPageBreak/>
        <w:t>they were seen leading a group of about thirty people in the direction of the tree plantation situated within a distance of about three hundred metres</w:t>
      </w:r>
      <w:r w:rsidR="002C6182" w:rsidRPr="006B2F7A">
        <w:rPr>
          <w:rFonts w:ascii="Times New Roman" w:hAnsi="Times New Roman" w:cs="Times New Roman"/>
          <w:sz w:val="24"/>
          <w:szCs w:val="24"/>
        </w:rPr>
        <w:t xml:space="preserve">. The following morning the entire plantation of twenty six acres was found destroyed. I have found </w:t>
      </w:r>
      <w:r w:rsidR="00F253FA" w:rsidRPr="006B2F7A">
        <w:rPr>
          <w:rFonts w:ascii="Times New Roman" w:hAnsi="Times New Roman" w:cs="Times New Roman"/>
          <w:sz w:val="24"/>
          <w:szCs w:val="24"/>
        </w:rPr>
        <w:t>these incriminating factors</w:t>
      </w:r>
      <w:r w:rsidR="002C6182" w:rsidRPr="006B2F7A">
        <w:rPr>
          <w:rFonts w:ascii="Times New Roman" w:hAnsi="Times New Roman" w:cs="Times New Roman"/>
          <w:sz w:val="24"/>
          <w:szCs w:val="24"/>
        </w:rPr>
        <w:t xml:space="preserve"> to be incompatible with the innocence of the appellants and incapable of explanation upon any other reasonable hypothesis than that of their guilt. There are no coexistent facts which weaken the inference of the appellants</w:t>
      </w:r>
      <w:r w:rsidR="00F253FA" w:rsidRPr="006B2F7A">
        <w:rPr>
          <w:rFonts w:ascii="Times New Roman" w:hAnsi="Times New Roman" w:cs="Times New Roman"/>
          <w:sz w:val="24"/>
          <w:szCs w:val="24"/>
        </w:rPr>
        <w:t>’</w:t>
      </w:r>
      <w:r w:rsidR="002C6182" w:rsidRPr="006B2F7A">
        <w:rPr>
          <w:rFonts w:ascii="Times New Roman" w:hAnsi="Times New Roman" w:cs="Times New Roman"/>
          <w:sz w:val="24"/>
          <w:szCs w:val="24"/>
        </w:rPr>
        <w:t xml:space="preserve"> guilt which </w:t>
      </w:r>
      <w:r w:rsidR="00F253FA" w:rsidRPr="006B2F7A">
        <w:rPr>
          <w:rFonts w:ascii="Times New Roman" w:hAnsi="Times New Roman" w:cs="Times New Roman"/>
          <w:sz w:val="24"/>
          <w:szCs w:val="24"/>
        </w:rPr>
        <w:t xml:space="preserve">conclusion </w:t>
      </w:r>
      <w:r w:rsidR="002C6182" w:rsidRPr="006B2F7A">
        <w:rPr>
          <w:rFonts w:ascii="Times New Roman" w:hAnsi="Times New Roman" w:cs="Times New Roman"/>
          <w:sz w:val="24"/>
          <w:szCs w:val="24"/>
        </w:rPr>
        <w:t>I find to be irresistible. Although the trial magistrate failed to give himself an express direction on this circumstantial evidence, I am satisfied that he would have reached the same conclusion on a proper direction. For all the foregoing reasons, grounds one and fo</w:t>
      </w:r>
      <w:r w:rsidR="00F253FA" w:rsidRPr="006B2F7A">
        <w:rPr>
          <w:rFonts w:ascii="Times New Roman" w:hAnsi="Times New Roman" w:cs="Times New Roman"/>
          <w:sz w:val="24"/>
          <w:szCs w:val="24"/>
        </w:rPr>
        <w:t>u</w:t>
      </w:r>
      <w:r w:rsidR="002C6182" w:rsidRPr="006B2F7A">
        <w:rPr>
          <w:rFonts w:ascii="Times New Roman" w:hAnsi="Times New Roman" w:cs="Times New Roman"/>
          <w:sz w:val="24"/>
          <w:szCs w:val="24"/>
        </w:rPr>
        <w:t>r of the appeal fail.</w:t>
      </w:r>
    </w:p>
    <w:p w:rsidR="002C6182" w:rsidRPr="006B2F7A" w:rsidRDefault="002C6182" w:rsidP="00EF5EDE">
      <w:pPr>
        <w:spacing w:after="0" w:line="360" w:lineRule="auto"/>
        <w:jc w:val="both"/>
        <w:rPr>
          <w:rFonts w:ascii="Times New Roman" w:hAnsi="Times New Roman" w:cs="Times New Roman"/>
          <w:sz w:val="24"/>
          <w:szCs w:val="24"/>
        </w:rPr>
      </w:pPr>
    </w:p>
    <w:p w:rsidR="004C675B" w:rsidRPr="006B2F7A" w:rsidRDefault="002C6182" w:rsidP="0045290D">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grounds two and three, the appellants challenge the lawfulness and propriety of the sentence and order imposed by court. </w:t>
      </w:r>
      <w:r w:rsidR="00483901" w:rsidRPr="006B2F7A">
        <w:rPr>
          <w:rFonts w:ascii="Times New Roman" w:hAnsi="Times New Roman" w:cs="Times New Roman"/>
          <w:sz w:val="24"/>
          <w:szCs w:val="24"/>
        </w:rPr>
        <w:t xml:space="preserve">The circumstances in which </w:t>
      </w:r>
      <w:r w:rsidR="004C675B" w:rsidRPr="006B2F7A">
        <w:rPr>
          <w:rFonts w:ascii="Times New Roman" w:hAnsi="Times New Roman" w:cs="Times New Roman"/>
          <w:sz w:val="24"/>
          <w:szCs w:val="24"/>
        </w:rPr>
        <w:t xml:space="preserve">an appellate court may interfere with the sentence of a trial court </w:t>
      </w:r>
      <w:r w:rsidR="00483901" w:rsidRPr="006B2F7A">
        <w:rPr>
          <w:rFonts w:ascii="Times New Roman" w:hAnsi="Times New Roman" w:cs="Times New Roman"/>
          <w:sz w:val="24"/>
          <w:szCs w:val="24"/>
        </w:rPr>
        <w:t>were</w:t>
      </w:r>
      <w:r w:rsidR="004C675B" w:rsidRPr="006B2F7A">
        <w:rPr>
          <w:rFonts w:ascii="Times New Roman" w:hAnsi="Times New Roman" w:cs="Times New Roman"/>
          <w:sz w:val="24"/>
          <w:szCs w:val="24"/>
        </w:rPr>
        <w:t xml:space="preserve"> </w:t>
      </w:r>
      <w:r w:rsidR="00483901" w:rsidRPr="006B2F7A">
        <w:rPr>
          <w:rFonts w:ascii="Times New Roman" w:hAnsi="Times New Roman" w:cs="Times New Roman"/>
          <w:sz w:val="24"/>
          <w:szCs w:val="24"/>
        </w:rPr>
        <w:t>specified</w:t>
      </w:r>
      <w:r w:rsidR="004C675B" w:rsidRPr="006B2F7A">
        <w:rPr>
          <w:rFonts w:ascii="Times New Roman" w:hAnsi="Times New Roman" w:cs="Times New Roman"/>
          <w:sz w:val="24"/>
          <w:szCs w:val="24"/>
        </w:rPr>
        <w:t xml:space="preserve"> </w:t>
      </w:r>
      <w:r w:rsidR="00483901" w:rsidRPr="006B2F7A">
        <w:rPr>
          <w:rFonts w:ascii="Times New Roman" w:hAnsi="Times New Roman" w:cs="Times New Roman"/>
          <w:sz w:val="24"/>
          <w:szCs w:val="24"/>
        </w:rPr>
        <w:t>i</w:t>
      </w:r>
      <w:r w:rsidR="004C675B" w:rsidRPr="006B2F7A">
        <w:rPr>
          <w:rFonts w:ascii="Times New Roman" w:hAnsi="Times New Roman" w:cs="Times New Roman"/>
          <w:sz w:val="24"/>
          <w:szCs w:val="24"/>
        </w:rPr>
        <w:t xml:space="preserve">n </w:t>
      </w:r>
      <w:r w:rsidR="004C675B" w:rsidRPr="006B2F7A">
        <w:rPr>
          <w:rFonts w:ascii="Times New Roman" w:hAnsi="Times New Roman" w:cs="Times New Roman"/>
          <w:i/>
          <w:sz w:val="24"/>
          <w:szCs w:val="24"/>
        </w:rPr>
        <w:t>Kiwalabye Bernard v. Uganda, S. C. Criminal Appeal No. 143 of 2011</w:t>
      </w:r>
      <w:r w:rsidR="004C675B" w:rsidRPr="006B2F7A">
        <w:rPr>
          <w:rFonts w:ascii="Times New Roman" w:hAnsi="Times New Roman" w:cs="Times New Roman"/>
          <w:sz w:val="24"/>
          <w:szCs w:val="24"/>
        </w:rPr>
        <w:t xml:space="preserve"> </w:t>
      </w:r>
      <w:r w:rsidR="00483901" w:rsidRPr="006B2F7A">
        <w:rPr>
          <w:rFonts w:ascii="Times New Roman" w:hAnsi="Times New Roman" w:cs="Times New Roman"/>
          <w:sz w:val="24"/>
          <w:szCs w:val="24"/>
        </w:rPr>
        <w:t>where the Supreme commented as</w:t>
      </w:r>
      <w:r w:rsidR="004C675B" w:rsidRPr="006B2F7A">
        <w:rPr>
          <w:rFonts w:ascii="Times New Roman" w:hAnsi="Times New Roman" w:cs="Times New Roman"/>
          <w:sz w:val="24"/>
          <w:szCs w:val="24"/>
        </w:rPr>
        <w:t xml:space="preserve"> follows;</w:t>
      </w:r>
    </w:p>
    <w:p w:rsidR="004C675B" w:rsidRPr="006B2F7A" w:rsidRDefault="004C675B" w:rsidP="004C675B">
      <w:pPr>
        <w:pStyle w:val="NormalWeb"/>
        <w:spacing w:before="0" w:beforeAutospacing="0" w:after="0" w:afterAutospacing="0"/>
        <w:jc w:val="both"/>
      </w:pPr>
      <w:r w:rsidRPr="006B2F7A">
        <w:t> </w:t>
      </w:r>
    </w:p>
    <w:p w:rsidR="004C675B" w:rsidRPr="006B2F7A" w:rsidRDefault="004C675B" w:rsidP="004C675B">
      <w:pPr>
        <w:pStyle w:val="NormalWeb"/>
        <w:spacing w:before="0" w:beforeAutospacing="0" w:after="0" w:afterAutospacing="0" w:line="276" w:lineRule="auto"/>
        <w:ind w:left="576" w:right="576"/>
        <w:jc w:val="both"/>
      </w:pPr>
      <w:r w:rsidRPr="006B2F7A">
        <w:t>The appellate Court is not to interfere with sentence imposed by a trial court which has exercised its discretion on sentence unless the exercise of the discretion is such that it results in the sentence imposed be</w:t>
      </w:r>
      <w:r w:rsidR="00483901" w:rsidRPr="006B2F7A">
        <w:t>ing</w:t>
      </w:r>
      <w:r w:rsidRPr="006B2F7A">
        <w:t xml:space="preserve"> manifestly excessive or so low as to amount to a miscarriage of justice or where a trial court ignores to consider an important matter or circumstances which ought to be considered when passing the sentence or where the sentence imposed is wrong in principle.....The Court may not interfere with the sentence imposed by a trial court simply because it would have imposed a different sentence had it been the trial Court. </w:t>
      </w:r>
      <w:proofErr w:type="gramStart"/>
      <w:r w:rsidRPr="006B2F7A">
        <w:t xml:space="preserve">(See </w:t>
      </w:r>
      <w:r w:rsidRPr="006B2F7A">
        <w:rPr>
          <w:i/>
        </w:rPr>
        <w:t>Ogalo S/</w:t>
      </w:r>
      <w:r w:rsidR="00177BE3" w:rsidRPr="006B2F7A">
        <w:rPr>
          <w:i/>
        </w:rPr>
        <w:t>o</w:t>
      </w:r>
      <w:r w:rsidRPr="006B2F7A">
        <w:rPr>
          <w:i/>
        </w:rPr>
        <w:t xml:space="preserve"> Owou v. Republic </w:t>
      </w:r>
      <w:r w:rsidR="00177BE3" w:rsidRPr="006B2F7A">
        <w:rPr>
          <w:i/>
        </w:rPr>
        <w:t>(</w:t>
      </w:r>
      <w:r w:rsidRPr="006B2F7A">
        <w:rPr>
          <w:i/>
        </w:rPr>
        <w:t>1954</w:t>
      </w:r>
      <w:r w:rsidR="00177BE3" w:rsidRPr="006B2F7A">
        <w:rPr>
          <w:i/>
        </w:rPr>
        <w:t>) 24 EA</w:t>
      </w:r>
      <w:r w:rsidRPr="006B2F7A">
        <w:rPr>
          <w:i/>
        </w:rPr>
        <w:t>CA 270</w:t>
      </w:r>
      <w:r w:rsidRPr="006B2F7A">
        <w:t>).</w:t>
      </w:r>
      <w:proofErr w:type="gramEnd"/>
    </w:p>
    <w:p w:rsidR="0052200F" w:rsidRPr="006B2F7A"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45290D" w:rsidRPr="006B2F7A" w:rsidRDefault="001B00A8" w:rsidP="0045290D">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This court therefore may interfere with the sentence imposed by the trial court only if it comes to the conclusion either that; (i) the sentence is excessive, given the background of the appellant and the circumstances of the offence; (ii) the sentence is illegal; or (iii) there was an error in a principle of sentencing which resulted in an unreasonable sentence. </w:t>
      </w:r>
      <w:r w:rsidR="000B32DB" w:rsidRPr="006B2F7A">
        <w:rPr>
          <w:rFonts w:ascii="Times New Roman" w:hAnsi="Times New Roman" w:cs="Times New Roman"/>
          <w:sz w:val="24"/>
          <w:szCs w:val="24"/>
        </w:rPr>
        <w:t xml:space="preserve">If a sentence is manifestly excessive, that is an indication of a failure to apply the right principles (see </w:t>
      </w:r>
      <w:r w:rsidR="000B32DB" w:rsidRPr="006B2F7A">
        <w:rPr>
          <w:rFonts w:ascii="Times New Roman" w:hAnsi="Times New Roman" w:cs="Times New Roman"/>
          <w:i/>
          <w:sz w:val="24"/>
          <w:szCs w:val="24"/>
        </w:rPr>
        <w:t>R v Ball 35 Cr App Rep16</w:t>
      </w:r>
      <w:r w:rsidR="000B32DB" w:rsidRPr="006B2F7A">
        <w:rPr>
          <w:rFonts w:ascii="Times New Roman" w:hAnsi="Times New Roman" w:cs="Times New Roman"/>
          <w:sz w:val="24"/>
          <w:szCs w:val="24"/>
        </w:rPr>
        <w:t>).</w:t>
      </w:r>
      <w:r w:rsidR="0045290D" w:rsidRPr="006B2F7A">
        <w:rPr>
          <w:rFonts w:ascii="Times New Roman" w:hAnsi="Times New Roman" w:cs="Times New Roman"/>
          <w:sz w:val="24"/>
          <w:szCs w:val="24"/>
        </w:rPr>
        <w:t xml:space="preserve"> Regarding the sentence of a fine, section 162 (1) (b) of </w:t>
      </w:r>
      <w:r w:rsidR="0045290D" w:rsidRPr="006B2F7A">
        <w:rPr>
          <w:rFonts w:ascii="Times New Roman" w:hAnsi="Times New Roman" w:cs="Times New Roman"/>
          <w:i/>
          <w:sz w:val="24"/>
          <w:szCs w:val="24"/>
        </w:rPr>
        <w:t>The Magistrates Courts Act</w:t>
      </w:r>
      <w:r w:rsidR="0045290D" w:rsidRPr="006B2F7A">
        <w:rPr>
          <w:rFonts w:ascii="Times New Roman" w:hAnsi="Times New Roman" w:cs="Times New Roman"/>
          <w:sz w:val="24"/>
          <w:szCs w:val="24"/>
        </w:rPr>
        <w:t xml:space="preserve"> limits the trial court’s sentencing powers to sentences of imprisonment for periods not exceeding ten years or fines not exceeding one million shillings or both such imprisonment and fine. The </w:t>
      </w:r>
      <w:r w:rsidR="0045290D" w:rsidRPr="006B2F7A">
        <w:rPr>
          <w:rFonts w:ascii="Times New Roman" w:hAnsi="Times New Roman" w:cs="Times New Roman"/>
          <w:sz w:val="24"/>
          <w:szCs w:val="24"/>
        </w:rPr>
        <w:lastRenderedPageBreak/>
        <w:t xml:space="preserve">trial court therefore exceeded its sentencing powers when it imposed a fine in excess of </w:t>
      </w:r>
      <w:r w:rsidR="00F253FA" w:rsidRPr="006B2F7A">
        <w:rPr>
          <w:rFonts w:ascii="Times New Roman" w:hAnsi="Times New Roman" w:cs="Times New Roman"/>
          <w:sz w:val="24"/>
          <w:szCs w:val="24"/>
        </w:rPr>
        <w:t>one million shillings</w:t>
      </w:r>
      <w:r w:rsidR="0045290D" w:rsidRPr="006B2F7A">
        <w:rPr>
          <w:rFonts w:ascii="Times New Roman" w:hAnsi="Times New Roman" w:cs="Times New Roman"/>
          <w:sz w:val="24"/>
          <w:szCs w:val="24"/>
        </w:rPr>
        <w:t>, rendering the sentence illegal. Therefore ground two of the appeal succeeds.</w:t>
      </w:r>
    </w:p>
    <w:p w:rsidR="00F253FA" w:rsidRPr="006B2F7A" w:rsidRDefault="00F253FA" w:rsidP="0045290D">
      <w:pPr>
        <w:autoSpaceDE w:val="0"/>
        <w:autoSpaceDN w:val="0"/>
        <w:adjustRightInd w:val="0"/>
        <w:spacing w:after="0" w:line="360" w:lineRule="auto"/>
        <w:jc w:val="both"/>
        <w:rPr>
          <w:rFonts w:ascii="Times New Roman" w:hAnsi="Times New Roman" w:cs="Times New Roman"/>
          <w:sz w:val="24"/>
          <w:szCs w:val="24"/>
        </w:rPr>
      </w:pPr>
    </w:p>
    <w:p w:rsidR="00206863" w:rsidRPr="006B2F7A" w:rsidRDefault="00206863" w:rsidP="00D2304E">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The </w:t>
      </w:r>
      <w:r w:rsidR="00F253FA" w:rsidRPr="006B2F7A">
        <w:rPr>
          <w:rFonts w:ascii="Times New Roman" w:hAnsi="Times New Roman" w:cs="Times New Roman"/>
          <w:sz w:val="24"/>
          <w:szCs w:val="24"/>
        </w:rPr>
        <w:t>third ground is</w:t>
      </w:r>
      <w:r w:rsidRPr="006B2F7A">
        <w:rPr>
          <w:rFonts w:ascii="Times New Roman" w:hAnsi="Times New Roman" w:cs="Times New Roman"/>
          <w:sz w:val="24"/>
          <w:szCs w:val="24"/>
        </w:rPr>
        <w:t xml:space="preserve"> </w:t>
      </w:r>
      <w:r w:rsidR="00F253FA" w:rsidRPr="006B2F7A">
        <w:rPr>
          <w:rFonts w:ascii="Times New Roman" w:hAnsi="Times New Roman" w:cs="Times New Roman"/>
          <w:sz w:val="24"/>
          <w:szCs w:val="24"/>
        </w:rPr>
        <w:t xml:space="preserve">to the effect </w:t>
      </w:r>
      <w:r w:rsidRPr="006B2F7A">
        <w:rPr>
          <w:rFonts w:ascii="Times New Roman" w:hAnsi="Times New Roman" w:cs="Times New Roman"/>
          <w:sz w:val="24"/>
          <w:szCs w:val="24"/>
        </w:rPr>
        <w:t xml:space="preserve">that in imposing the order of compensation, the trial court </w:t>
      </w:r>
      <w:r w:rsidR="00E91473" w:rsidRPr="006B2F7A">
        <w:rPr>
          <w:rFonts w:ascii="Times New Roman" w:hAnsi="Times New Roman" w:cs="Times New Roman"/>
          <w:sz w:val="24"/>
          <w:szCs w:val="24"/>
        </w:rPr>
        <w:t>erred by its failure to find that the damage caused was not proved strictly yet it went ahead to award shs. 13,000,000/= without a proper assessment of the damage allegedly caused</w:t>
      </w:r>
      <w:r w:rsidRPr="006B2F7A">
        <w:rPr>
          <w:rFonts w:ascii="Times New Roman" w:hAnsi="Times New Roman" w:cs="Times New Roman"/>
          <w:sz w:val="24"/>
          <w:szCs w:val="24"/>
        </w:rPr>
        <w:t xml:space="preserve">. </w:t>
      </w:r>
      <w:r w:rsidR="00E91473" w:rsidRPr="006B2F7A">
        <w:rPr>
          <w:rFonts w:ascii="Times New Roman" w:hAnsi="Times New Roman" w:cs="Times New Roman"/>
          <w:sz w:val="24"/>
          <w:szCs w:val="24"/>
        </w:rPr>
        <w:t xml:space="preserve">Section 197 of </w:t>
      </w:r>
      <w:r w:rsidR="00E91473" w:rsidRPr="006B2F7A">
        <w:rPr>
          <w:rFonts w:ascii="Times New Roman" w:hAnsi="Times New Roman" w:cs="Times New Roman"/>
          <w:i/>
          <w:sz w:val="24"/>
          <w:szCs w:val="24"/>
        </w:rPr>
        <w:t>The Magistrates Courts Act</w:t>
      </w:r>
      <w:r w:rsidR="00E91473" w:rsidRPr="006B2F7A">
        <w:rPr>
          <w:rFonts w:ascii="Times New Roman" w:hAnsi="Times New Roman" w:cs="Times New Roman"/>
          <w:sz w:val="24"/>
          <w:szCs w:val="24"/>
        </w:rPr>
        <w:t xml:space="preserve"> confers discretion upon a trial court, in addition to any other lawful punishment, to order the convicted person to pay </w:t>
      </w:r>
      <w:r w:rsidR="00F256B2" w:rsidRPr="006B2F7A">
        <w:rPr>
          <w:rFonts w:ascii="Times New Roman" w:hAnsi="Times New Roman" w:cs="Times New Roman"/>
          <w:sz w:val="24"/>
          <w:szCs w:val="24"/>
        </w:rPr>
        <w:t>an</w:t>
      </w:r>
      <w:r w:rsidR="00E91473" w:rsidRPr="006B2F7A">
        <w:rPr>
          <w:rFonts w:ascii="Times New Roman" w:hAnsi="Times New Roman" w:cs="Times New Roman"/>
          <w:sz w:val="24"/>
          <w:szCs w:val="24"/>
        </w:rPr>
        <w:t>other person such compensation as the court deems fair and reasonable, where it appears from the evidence that</w:t>
      </w:r>
      <w:r w:rsidR="00F256B2" w:rsidRPr="006B2F7A">
        <w:rPr>
          <w:rFonts w:ascii="Times New Roman" w:hAnsi="Times New Roman" w:cs="Times New Roman"/>
          <w:sz w:val="24"/>
          <w:szCs w:val="24"/>
        </w:rPr>
        <w:t>,</w:t>
      </w:r>
      <w:r w:rsidR="00E91473" w:rsidRPr="006B2F7A">
        <w:rPr>
          <w:rFonts w:ascii="Times New Roman" w:hAnsi="Times New Roman" w:cs="Times New Roman"/>
          <w:sz w:val="24"/>
          <w:szCs w:val="24"/>
        </w:rPr>
        <w:t xml:space="preserve"> </w:t>
      </w:r>
      <w:r w:rsidR="00F256B2" w:rsidRPr="006B2F7A">
        <w:rPr>
          <w:rFonts w:ascii="Times New Roman" w:hAnsi="Times New Roman" w:cs="Times New Roman"/>
          <w:sz w:val="24"/>
          <w:szCs w:val="24"/>
        </w:rPr>
        <w:t>that</w:t>
      </w:r>
      <w:r w:rsidR="00E91473" w:rsidRPr="006B2F7A">
        <w:rPr>
          <w:rFonts w:ascii="Times New Roman" w:hAnsi="Times New Roman" w:cs="Times New Roman"/>
          <w:sz w:val="24"/>
          <w:szCs w:val="24"/>
        </w:rPr>
        <w:t xml:space="preserve"> other person, whether or not he or she is the prosecutor or a witness in the case, has suffered material loss or personal injury in consequence of the offence committed and that substantial compensation is, in the opinion of the court, recoverable by that person by civil suit</w:t>
      </w:r>
      <w:r w:rsidR="00F256B2" w:rsidRPr="006B2F7A">
        <w:rPr>
          <w:rFonts w:ascii="Times New Roman" w:hAnsi="Times New Roman" w:cs="Times New Roman"/>
          <w:sz w:val="24"/>
          <w:szCs w:val="24"/>
        </w:rPr>
        <w:t>.</w:t>
      </w:r>
    </w:p>
    <w:p w:rsidR="009E3AA0" w:rsidRPr="006B2F7A" w:rsidRDefault="009E3AA0" w:rsidP="006E2F22">
      <w:pPr>
        <w:autoSpaceDE w:val="0"/>
        <w:autoSpaceDN w:val="0"/>
        <w:adjustRightInd w:val="0"/>
        <w:spacing w:after="0" w:line="360" w:lineRule="auto"/>
        <w:jc w:val="both"/>
        <w:rPr>
          <w:rFonts w:ascii="Times New Roman" w:hAnsi="Times New Roman" w:cs="Times New Roman"/>
          <w:sz w:val="24"/>
          <w:szCs w:val="24"/>
        </w:rPr>
      </w:pPr>
    </w:p>
    <w:p w:rsidR="00B16C96" w:rsidRPr="006B2F7A" w:rsidRDefault="00AF3491" w:rsidP="00B16C96">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This power to award compensation is intended to reassure victims of crime that they are not forgotten in the criminal justice system. Criminal justice </w:t>
      </w:r>
      <w:r w:rsidR="00B16C96" w:rsidRPr="006B2F7A">
        <w:rPr>
          <w:rFonts w:ascii="Times New Roman" w:hAnsi="Times New Roman" w:cs="Times New Roman"/>
          <w:sz w:val="24"/>
          <w:szCs w:val="24"/>
        </w:rPr>
        <w:t xml:space="preserve">increasingly </w:t>
      </w:r>
      <w:r w:rsidRPr="006B2F7A">
        <w:rPr>
          <w:rFonts w:ascii="Times New Roman" w:hAnsi="Times New Roman" w:cs="Times New Roman"/>
          <w:sz w:val="24"/>
          <w:szCs w:val="24"/>
        </w:rPr>
        <w:t>look</w:t>
      </w:r>
      <w:r w:rsidR="00B16C96" w:rsidRPr="006B2F7A">
        <w:rPr>
          <w:rFonts w:ascii="Times New Roman" w:hAnsi="Times New Roman" w:cs="Times New Roman"/>
          <w:sz w:val="24"/>
          <w:szCs w:val="24"/>
        </w:rPr>
        <w:t>s</w:t>
      </w:r>
      <w:r w:rsidRPr="006B2F7A">
        <w:rPr>
          <w:rFonts w:ascii="Times New Roman" w:hAnsi="Times New Roman" w:cs="Times New Roman"/>
          <w:sz w:val="24"/>
          <w:szCs w:val="24"/>
        </w:rPr>
        <w:t xml:space="preserve"> hollow if justice is not done to the </w:t>
      </w:r>
      <w:r w:rsidR="00B16C96" w:rsidRPr="006B2F7A">
        <w:rPr>
          <w:rFonts w:ascii="Times New Roman" w:hAnsi="Times New Roman" w:cs="Times New Roman"/>
          <w:sz w:val="24"/>
          <w:szCs w:val="24"/>
        </w:rPr>
        <w:t xml:space="preserve">direct </w:t>
      </w:r>
      <w:r w:rsidRPr="006B2F7A">
        <w:rPr>
          <w:rFonts w:ascii="Times New Roman" w:hAnsi="Times New Roman" w:cs="Times New Roman"/>
          <w:sz w:val="24"/>
          <w:szCs w:val="24"/>
        </w:rPr>
        <w:t xml:space="preserve">victim of the crime. </w:t>
      </w:r>
      <w:r w:rsidR="00B16C96" w:rsidRPr="006B2F7A">
        <w:rPr>
          <w:rFonts w:ascii="Times New Roman" w:hAnsi="Times New Roman" w:cs="Times New Roman"/>
          <w:sz w:val="24"/>
          <w:szCs w:val="24"/>
        </w:rPr>
        <w:t xml:space="preserve">In some cases, the victims lack the resources to institute civil proceedings after the criminal case has ended. </w:t>
      </w:r>
      <w:r w:rsidRPr="006B2F7A">
        <w:rPr>
          <w:rFonts w:ascii="Times New Roman" w:hAnsi="Times New Roman" w:cs="Times New Roman"/>
          <w:sz w:val="24"/>
          <w:szCs w:val="24"/>
        </w:rPr>
        <w:t xml:space="preserve">The idea behind directing the convict to pay compensation to the complainant is to afford immediate relief so as to alleviate </w:t>
      </w:r>
      <w:r w:rsidR="00B16C96" w:rsidRPr="006B2F7A">
        <w:rPr>
          <w:rFonts w:ascii="Times New Roman" w:hAnsi="Times New Roman" w:cs="Times New Roman"/>
          <w:sz w:val="24"/>
          <w:szCs w:val="24"/>
        </w:rPr>
        <w:t>the complainant’s</w:t>
      </w:r>
      <w:r w:rsidRPr="006B2F7A">
        <w:rPr>
          <w:rFonts w:ascii="Times New Roman" w:hAnsi="Times New Roman" w:cs="Times New Roman"/>
          <w:sz w:val="24"/>
          <w:szCs w:val="24"/>
        </w:rPr>
        <w:t xml:space="preserve"> grievance. It is a measure of responding appropriately to crime as well as reconciling the victim with the offence.</w:t>
      </w:r>
      <w:r w:rsidR="00B16C96" w:rsidRPr="006B2F7A">
        <w:rPr>
          <w:rFonts w:ascii="Times New Roman" w:hAnsi="Times New Roman" w:cs="Times New Roman"/>
          <w:sz w:val="24"/>
          <w:szCs w:val="24"/>
        </w:rPr>
        <w:t xml:space="preserve"> </w:t>
      </w:r>
    </w:p>
    <w:p w:rsidR="00AF3491" w:rsidRPr="006B2F7A" w:rsidRDefault="00AF3491" w:rsidP="00AF3491">
      <w:pPr>
        <w:autoSpaceDE w:val="0"/>
        <w:autoSpaceDN w:val="0"/>
        <w:adjustRightInd w:val="0"/>
        <w:spacing w:after="0" w:line="360" w:lineRule="auto"/>
        <w:jc w:val="both"/>
        <w:rPr>
          <w:rFonts w:ascii="Times New Roman" w:hAnsi="Times New Roman" w:cs="Times New Roman"/>
          <w:sz w:val="24"/>
          <w:szCs w:val="24"/>
        </w:rPr>
      </w:pPr>
    </w:p>
    <w:p w:rsidR="002A6C55" w:rsidRPr="006B2F7A" w:rsidRDefault="00B16C96" w:rsidP="00B16C96">
      <w:pPr>
        <w:spacing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There are obvious advantages of allowing one court to deal with the criminal and civil liability of </w:t>
      </w:r>
      <w:r w:rsidR="00F253FA" w:rsidRPr="006B2F7A">
        <w:rPr>
          <w:rFonts w:ascii="Times New Roman" w:hAnsi="Times New Roman" w:cs="Times New Roman"/>
          <w:sz w:val="24"/>
          <w:szCs w:val="24"/>
        </w:rPr>
        <w:t>damage</w:t>
      </w:r>
      <w:r w:rsidRPr="006B2F7A">
        <w:rPr>
          <w:rFonts w:ascii="Times New Roman" w:hAnsi="Times New Roman" w:cs="Times New Roman"/>
          <w:sz w:val="24"/>
          <w:szCs w:val="24"/>
        </w:rPr>
        <w:t xml:space="preserve"> caused by the offence such as; avoiding unnecessary litigation, </w:t>
      </w:r>
      <w:r w:rsidR="00C9643C" w:rsidRPr="006B2F7A">
        <w:rPr>
          <w:rFonts w:ascii="Times New Roman" w:hAnsi="Times New Roman" w:cs="Times New Roman"/>
          <w:sz w:val="24"/>
          <w:szCs w:val="24"/>
        </w:rPr>
        <w:t xml:space="preserve">by </w:t>
      </w:r>
      <w:r w:rsidRPr="006B2F7A">
        <w:rPr>
          <w:rFonts w:ascii="Times New Roman" w:hAnsi="Times New Roman" w:cs="Times New Roman"/>
          <w:sz w:val="24"/>
          <w:szCs w:val="24"/>
        </w:rPr>
        <w:t xml:space="preserve">allowing one court to deal with both criminal and civil liability and thus secure just treatment for both the accused and the victim of the offence and saving the victim of the offence time and costs of recovering compensation or damages in a subsequent civil suit. </w:t>
      </w:r>
      <w:r w:rsidR="00AA0999" w:rsidRPr="006B2F7A">
        <w:rPr>
          <w:rFonts w:ascii="Times New Roman" w:hAnsi="Times New Roman" w:cs="Times New Roman"/>
          <w:sz w:val="24"/>
          <w:szCs w:val="24"/>
        </w:rPr>
        <w:t>It provides the victim with a speedy and inexpensive manner of recovering reparation.  It requires no more of the victim than a request for the order</w:t>
      </w:r>
      <w:r w:rsidR="00C9643C" w:rsidRPr="006B2F7A">
        <w:rPr>
          <w:rFonts w:ascii="Times New Roman" w:hAnsi="Times New Roman" w:cs="Times New Roman"/>
          <w:sz w:val="24"/>
          <w:szCs w:val="24"/>
        </w:rPr>
        <w:t>.</w:t>
      </w:r>
      <w:r w:rsidR="00AA0999" w:rsidRPr="006B2F7A">
        <w:rPr>
          <w:rFonts w:ascii="Times New Roman" w:hAnsi="Times New Roman" w:cs="Times New Roman"/>
          <w:sz w:val="24"/>
          <w:szCs w:val="24"/>
        </w:rPr>
        <w:t xml:space="preserve"> </w:t>
      </w:r>
      <w:r w:rsidR="00C9643C" w:rsidRPr="006B2F7A">
        <w:rPr>
          <w:rFonts w:ascii="Times New Roman" w:hAnsi="Times New Roman" w:cs="Times New Roman"/>
          <w:sz w:val="24"/>
          <w:szCs w:val="24"/>
        </w:rPr>
        <w:t xml:space="preserve">It can </w:t>
      </w:r>
      <w:r w:rsidR="00F253FA" w:rsidRPr="006B2F7A">
        <w:rPr>
          <w:rFonts w:ascii="Times New Roman" w:hAnsi="Times New Roman" w:cs="Times New Roman"/>
          <w:sz w:val="24"/>
          <w:szCs w:val="24"/>
        </w:rPr>
        <w:t xml:space="preserve">also </w:t>
      </w:r>
      <w:r w:rsidR="00C9643C" w:rsidRPr="006B2F7A">
        <w:rPr>
          <w:rFonts w:ascii="Times New Roman" w:hAnsi="Times New Roman" w:cs="Times New Roman"/>
          <w:sz w:val="24"/>
          <w:szCs w:val="24"/>
        </w:rPr>
        <w:t xml:space="preserve">be an effective means of rehabilitating the accused because this order quickly makes the accused directly responsible for making restitution to the victim. </w:t>
      </w:r>
      <w:r w:rsidR="004B4D13" w:rsidRPr="006B2F7A">
        <w:rPr>
          <w:rFonts w:ascii="Times New Roman" w:hAnsi="Times New Roman" w:cs="Times New Roman"/>
          <w:sz w:val="24"/>
          <w:szCs w:val="24"/>
        </w:rPr>
        <w:t>The practical efficacy and immediacy of the order help</w:t>
      </w:r>
      <w:r w:rsidR="00C9643C" w:rsidRPr="006B2F7A">
        <w:rPr>
          <w:rFonts w:ascii="Times New Roman" w:hAnsi="Times New Roman" w:cs="Times New Roman"/>
          <w:sz w:val="24"/>
          <w:szCs w:val="24"/>
        </w:rPr>
        <w:t>s</w:t>
      </w:r>
      <w:r w:rsidR="004B4D13" w:rsidRPr="006B2F7A">
        <w:rPr>
          <w:rFonts w:ascii="Times New Roman" w:hAnsi="Times New Roman" w:cs="Times New Roman"/>
          <w:sz w:val="24"/>
          <w:szCs w:val="24"/>
        </w:rPr>
        <w:t xml:space="preserve"> to preserve the confidence of </w:t>
      </w:r>
      <w:r w:rsidR="00C9643C" w:rsidRPr="006B2F7A">
        <w:rPr>
          <w:rFonts w:ascii="Times New Roman" w:hAnsi="Times New Roman" w:cs="Times New Roman"/>
          <w:sz w:val="24"/>
          <w:szCs w:val="24"/>
        </w:rPr>
        <w:t>society</w:t>
      </w:r>
      <w:r w:rsidR="004B4D13" w:rsidRPr="006B2F7A">
        <w:rPr>
          <w:rFonts w:ascii="Times New Roman" w:hAnsi="Times New Roman" w:cs="Times New Roman"/>
          <w:sz w:val="24"/>
          <w:szCs w:val="24"/>
        </w:rPr>
        <w:t xml:space="preserve"> in the </w:t>
      </w:r>
      <w:r w:rsidR="00C9643C" w:rsidRPr="006B2F7A">
        <w:rPr>
          <w:rFonts w:ascii="Times New Roman" w:hAnsi="Times New Roman" w:cs="Times New Roman"/>
          <w:sz w:val="24"/>
          <w:szCs w:val="24"/>
        </w:rPr>
        <w:t>criminal justice</w:t>
      </w:r>
      <w:r w:rsidR="004B4D13" w:rsidRPr="006B2F7A">
        <w:rPr>
          <w:rFonts w:ascii="Times New Roman" w:hAnsi="Times New Roman" w:cs="Times New Roman"/>
          <w:sz w:val="24"/>
          <w:szCs w:val="24"/>
        </w:rPr>
        <w:t xml:space="preserve"> system.</w:t>
      </w:r>
    </w:p>
    <w:p w:rsidR="00B16C96" w:rsidRPr="006B2F7A" w:rsidRDefault="00F256B2" w:rsidP="00605DBC">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lastRenderedPageBreak/>
        <w:t>S</w:t>
      </w:r>
      <w:r w:rsidR="00605DBC" w:rsidRPr="006B2F7A">
        <w:rPr>
          <w:rFonts w:ascii="Times New Roman" w:hAnsi="Times New Roman" w:cs="Times New Roman"/>
          <w:sz w:val="24"/>
          <w:szCs w:val="24"/>
        </w:rPr>
        <w:t xml:space="preserve">ection 197 of </w:t>
      </w:r>
      <w:r w:rsidR="00605DBC" w:rsidRPr="006B2F7A">
        <w:rPr>
          <w:rFonts w:ascii="Times New Roman" w:hAnsi="Times New Roman" w:cs="Times New Roman"/>
          <w:i/>
          <w:sz w:val="24"/>
          <w:szCs w:val="24"/>
        </w:rPr>
        <w:t>The Magistrates Courts Act</w:t>
      </w:r>
      <w:r w:rsidR="00B16C96" w:rsidRPr="006B2F7A">
        <w:rPr>
          <w:rFonts w:ascii="Times New Roman" w:hAnsi="Times New Roman" w:cs="Times New Roman"/>
          <w:sz w:val="24"/>
          <w:szCs w:val="24"/>
        </w:rPr>
        <w:t xml:space="preserve"> is a provision designed to accord civil justice to the victim within the criminal trial. </w:t>
      </w:r>
      <w:r w:rsidR="00605DBC" w:rsidRPr="006B2F7A">
        <w:rPr>
          <w:rFonts w:ascii="Times New Roman" w:hAnsi="Times New Roman" w:cs="Times New Roman"/>
          <w:sz w:val="24"/>
          <w:szCs w:val="24"/>
        </w:rPr>
        <w:t>By this provision,</w:t>
      </w:r>
      <w:r w:rsidR="00B16C96" w:rsidRPr="006B2F7A">
        <w:rPr>
          <w:rFonts w:ascii="Times New Roman" w:hAnsi="Times New Roman" w:cs="Times New Roman"/>
          <w:sz w:val="24"/>
          <w:szCs w:val="24"/>
        </w:rPr>
        <w:t xml:space="preserve"> criminal prosecutions constitute a single proceeding, in which the criminal / civil line becomes blurred. For that reason, invoking this provision should be undertaken after careful consideration of whether or not there is no real danger of causing injustice in the criminal proceedings, since the discretion to award compensation must be exercised judiciously. A Prosecutor who desires the court to make such award needs to lead evidence relating to proof of the injury resulting out of the criminal act, and provide material to court during the prosecution case on basis of which the assessment of compensation will be made. </w:t>
      </w:r>
    </w:p>
    <w:p w:rsidR="00605DBC" w:rsidRPr="006B2F7A" w:rsidRDefault="00605DBC" w:rsidP="00605DBC">
      <w:pPr>
        <w:spacing w:after="0" w:line="360" w:lineRule="auto"/>
        <w:jc w:val="both"/>
        <w:rPr>
          <w:rFonts w:ascii="Times New Roman" w:hAnsi="Times New Roman" w:cs="Times New Roman"/>
          <w:sz w:val="24"/>
          <w:szCs w:val="24"/>
        </w:rPr>
      </w:pPr>
    </w:p>
    <w:p w:rsidR="00B16C96" w:rsidRPr="006B2F7A" w:rsidRDefault="00B16C96" w:rsidP="00B16C96">
      <w:pPr>
        <w:spacing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While the court has discretion to order compensation under this provision for </w:t>
      </w:r>
      <w:r w:rsidR="0049190C" w:rsidRPr="006B2F7A">
        <w:rPr>
          <w:rFonts w:ascii="Times New Roman" w:hAnsi="Times New Roman" w:cs="Times New Roman"/>
          <w:sz w:val="24"/>
          <w:szCs w:val="24"/>
        </w:rPr>
        <w:t>damage</w:t>
      </w:r>
      <w:r w:rsidRPr="006B2F7A">
        <w:rPr>
          <w:rFonts w:ascii="Times New Roman" w:hAnsi="Times New Roman" w:cs="Times New Roman"/>
          <w:sz w:val="24"/>
          <w:szCs w:val="24"/>
        </w:rPr>
        <w:t xml:space="preserve"> caused by the offence, it must satisfy itself not only that the offender is civilly liable, but that if a civil suit were instituted against him, he would pay substantial compensation. This means in practice that the court has to decide whether the criminal punishment is enough, or whether there is a need for compensating the victim who has suffered injury, in addition to criminal punishment which may be imposed on the convict. The victim claiming compensation must, however, establish that he or she has suffered some personal loss, pecuniary or otherwise, as a result of the offence, for which payment of compensation is essential, such as would be recoverable in a civil suit. Whether a victim who has suffered injury as a result of the commission of an offence would recover compensation in a civil suit depends very much on the nature of </w:t>
      </w:r>
      <w:r w:rsidR="0049190C" w:rsidRPr="006B2F7A">
        <w:rPr>
          <w:rFonts w:ascii="Times New Roman" w:hAnsi="Times New Roman" w:cs="Times New Roman"/>
          <w:sz w:val="24"/>
          <w:szCs w:val="24"/>
        </w:rPr>
        <w:t>damage</w:t>
      </w:r>
      <w:r w:rsidRPr="006B2F7A">
        <w:rPr>
          <w:rFonts w:ascii="Times New Roman" w:hAnsi="Times New Roman" w:cs="Times New Roman"/>
          <w:sz w:val="24"/>
          <w:szCs w:val="24"/>
        </w:rPr>
        <w:t xml:space="preserve"> caused by the offence. Sometimes criminal proceedings may be a sufficient remedy.</w:t>
      </w:r>
    </w:p>
    <w:p w:rsidR="00B16C96" w:rsidRPr="006B2F7A" w:rsidRDefault="00B16C96" w:rsidP="00B16C96">
      <w:pPr>
        <w:spacing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For example in the Sudanese case of </w:t>
      </w:r>
      <w:r w:rsidRPr="006B2F7A">
        <w:rPr>
          <w:rFonts w:ascii="Times New Roman" w:hAnsi="Times New Roman" w:cs="Times New Roman"/>
          <w:i/>
          <w:sz w:val="24"/>
          <w:szCs w:val="24"/>
        </w:rPr>
        <w:t>Awad</w:t>
      </w:r>
      <w:r w:rsidRPr="006B2F7A">
        <w:rPr>
          <w:rFonts w:ascii="Times New Roman" w:hAnsi="Times New Roman" w:cs="Times New Roman"/>
          <w:sz w:val="24"/>
          <w:szCs w:val="24"/>
        </w:rPr>
        <w:t xml:space="preserve"> </w:t>
      </w:r>
      <w:r w:rsidRPr="006B2F7A">
        <w:rPr>
          <w:rFonts w:ascii="Times New Roman" w:hAnsi="Times New Roman" w:cs="Times New Roman"/>
          <w:i/>
          <w:sz w:val="24"/>
          <w:szCs w:val="24"/>
        </w:rPr>
        <w:t>El Kad1 v. Mohammed Hussein Badran</w:t>
      </w:r>
      <w:r w:rsidRPr="006B2F7A">
        <w:rPr>
          <w:rFonts w:ascii="Times New Roman" w:hAnsi="Times New Roman" w:cs="Times New Roman"/>
          <w:sz w:val="24"/>
          <w:szCs w:val="24"/>
        </w:rPr>
        <w:t xml:space="preserve">, </w:t>
      </w:r>
      <w:r w:rsidRPr="006B2F7A">
        <w:rPr>
          <w:rFonts w:ascii="Times New Roman" w:hAnsi="Times New Roman" w:cs="Times New Roman"/>
          <w:i/>
          <w:sz w:val="24"/>
          <w:szCs w:val="24"/>
        </w:rPr>
        <w:t>(1925) S.L.R., Vol. 1, 274</w:t>
      </w:r>
      <w:r w:rsidRPr="006B2F7A">
        <w:rPr>
          <w:rFonts w:ascii="Times New Roman" w:hAnsi="Times New Roman" w:cs="Times New Roman"/>
          <w:sz w:val="24"/>
          <w:szCs w:val="24"/>
        </w:rPr>
        <w:t>, the appellant sued a group of fifty people for libel when they signed a petition which alleged he was not a suitable person to sit on the Traders Tax Assessment Board, which statement was defamatory of the appellant. He failed to recover compensation in a civil suit for defamation because the Court of Appeal was of the opinion that he did not suffer any special damages and could not be awarded general damages, because his character or reputation which was injured was sufficiently vindicated by criminal proceedings in which all signatories to the petition had been convicted and fined.</w:t>
      </w:r>
    </w:p>
    <w:p w:rsidR="00B16C96" w:rsidRPr="006B2F7A" w:rsidRDefault="005C6AFB" w:rsidP="00B16C96">
      <w:pPr>
        <w:spacing w:line="360" w:lineRule="auto"/>
        <w:jc w:val="both"/>
        <w:rPr>
          <w:rFonts w:ascii="Times New Roman" w:hAnsi="Times New Roman" w:cs="Times New Roman"/>
          <w:sz w:val="24"/>
          <w:szCs w:val="24"/>
        </w:rPr>
      </w:pPr>
      <w:r w:rsidRPr="006B2F7A">
        <w:rPr>
          <w:rFonts w:ascii="Times New Roman" w:hAnsi="Times New Roman" w:cs="Times New Roman"/>
          <w:sz w:val="24"/>
          <w:szCs w:val="24"/>
        </w:rPr>
        <w:lastRenderedPageBreak/>
        <w:t>From the procedural perspective, t</w:t>
      </w:r>
      <w:r w:rsidR="00B16C96" w:rsidRPr="006B2F7A">
        <w:rPr>
          <w:rFonts w:ascii="Times New Roman" w:hAnsi="Times New Roman" w:cs="Times New Roman"/>
          <w:sz w:val="24"/>
          <w:szCs w:val="24"/>
        </w:rPr>
        <w:t xml:space="preserve">he power to order compensation under </w:t>
      </w:r>
      <w:r w:rsidRPr="006B2F7A">
        <w:rPr>
          <w:rFonts w:ascii="Times New Roman" w:hAnsi="Times New Roman" w:cs="Times New Roman"/>
          <w:sz w:val="24"/>
          <w:szCs w:val="24"/>
        </w:rPr>
        <w:t xml:space="preserve">section 197 of </w:t>
      </w:r>
      <w:r w:rsidRPr="006B2F7A">
        <w:rPr>
          <w:rFonts w:ascii="Times New Roman" w:hAnsi="Times New Roman" w:cs="Times New Roman"/>
          <w:i/>
          <w:sz w:val="24"/>
          <w:szCs w:val="24"/>
        </w:rPr>
        <w:t>The Magistrates Courts Act</w:t>
      </w:r>
      <w:r w:rsidR="00B16C96" w:rsidRPr="006B2F7A">
        <w:rPr>
          <w:rFonts w:ascii="Times New Roman" w:hAnsi="Times New Roman" w:cs="Times New Roman"/>
          <w:sz w:val="24"/>
          <w:szCs w:val="24"/>
        </w:rPr>
        <w:t xml:space="preserve"> is subject to the basic rules of a fair hearing. In order to afford an accused ample and fair opportunity to meet the claim for compensation, </w:t>
      </w:r>
      <w:r w:rsidRPr="006B2F7A">
        <w:rPr>
          <w:rFonts w:ascii="Times New Roman" w:hAnsi="Times New Roman" w:cs="Times New Roman"/>
          <w:sz w:val="24"/>
          <w:szCs w:val="24"/>
        </w:rPr>
        <w:t>d</w:t>
      </w:r>
      <w:r w:rsidR="00B16C96" w:rsidRPr="006B2F7A">
        <w:rPr>
          <w:rFonts w:ascii="Times New Roman" w:hAnsi="Times New Roman" w:cs="Times New Roman"/>
          <w:sz w:val="24"/>
          <w:szCs w:val="24"/>
        </w:rPr>
        <w:t xml:space="preserve">uring the prosecution case, the court should hear prosecution evidence regarding this aspect as part of its case generally against the accused. That way the accused will have been given ample opportunity to reply or respond to evidence relevant thereto, and at the defence stage, to adduce such evidence as he or she may deem necessary, for rebutting the claim for compensation, or the assessment thereof. If this is done during and as part of the trial of the criminal liability of the accused, the court will at the same time have heard the evidence relating to proof of the </w:t>
      </w:r>
      <w:r w:rsidR="0049190C" w:rsidRPr="006B2F7A">
        <w:rPr>
          <w:rFonts w:ascii="Times New Roman" w:hAnsi="Times New Roman" w:cs="Times New Roman"/>
          <w:sz w:val="24"/>
          <w:szCs w:val="24"/>
        </w:rPr>
        <w:t xml:space="preserve">damage </w:t>
      </w:r>
      <w:r w:rsidR="00B16C96" w:rsidRPr="006B2F7A">
        <w:rPr>
          <w:rFonts w:ascii="Times New Roman" w:hAnsi="Times New Roman" w:cs="Times New Roman"/>
          <w:sz w:val="24"/>
          <w:szCs w:val="24"/>
        </w:rPr>
        <w:t>resulting out of the criminal act and relevant to the assessment of compensation such that upon conviction of the accused, it will be in position at the same time to determine, assess and order compensation.</w:t>
      </w:r>
    </w:p>
    <w:p w:rsidR="00777D2E" w:rsidRPr="006B2F7A" w:rsidRDefault="005C6AFB" w:rsidP="00777D2E">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the instant case, </w:t>
      </w:r>
      <w:r w:rsidR="00F256B2" w:rsidRPr="006B2F7A">
        <w:rPr>
          <w:rFonts w:ascii="Times New Roman" w:hAnsi="Times New Roman" w:cs="Times New Roman"/>
          <w:sz w:val="24"/>
          <w:szCs w:val="24"/>
        </w:rPr>
        <w:t>in considering grounds one and four of the appeal, I have found that there was ample evidence before court establishing that the complainant’s tree plantation was destroyed</w:t>
      </w:r>
      <w:r w:rsidR="00824E2D" w:rsidRPr="006B2F7A">
        <w:rPr>
          <w:rFonts w:ascii="Times New Roman" w:hAnsi="Times New Roman" w:cs="Times New Roman"/>
          <w:sz w:val="24"/>
          <w:szCs w:val="24"/>
        </w:rPr>
        <w:t xml:space="preserve">. </w:t>
      </w:r>
      <w:r w:rsidR="00F256B2" w:rsidRPr="006B2F7A">
        <w:rPr>
          <w:rFonts w:ascii="Times New Roman" w:hAnsi="Times New Roman" w:cs="Times New Roman"/>
          <w:sz w:val="24"/>
          <w:szCs w:val="24"/>
        </w:rPr>
        <w:t xml:space="preserve">There was </w:t>
      </w:r>
      <w:r w:rsidR="00824E2D" w:rsidRPr="006B2F7A">
        <w:rPr>
          <w:rFonts w:ascii="Times New Roman" w:hAnsi="Times New Roman" w:cs="Times New Roman"/>
          <w:sz w:val="24"/>
          <w:szCs w:val="24"/>
        </w:rPr>
        <w:t xml:space="preserve">sufficient material </w:t>
      </w:r>
      <w:r w:rsidR="00F256B2" w:rsidRPr="006B2F7A">
        <w:rPr>
          <w:rFonts w:ascii="Times New Roman" w:hAnsi="Times New Roman" w:cs="Times New Roman"/>
          <w:sz w:val="24"/>
          <w:szCs w:val="24"/>
        </w:rPr>
        <w:t xml:space="preserve">before the trial court </w:t>
      </w:r>
      <w:r w:rsidR="00824E2D" w:rsidRPr="006B2F7A">
        <w:rPr>
          <w:rFonts w:ascii="Times New Roman" w:hAnsi="Times New Roman" w:cs="Times New Roman"/>
          <w:sz w:val="24"/>
          <w:szCs w:val="24"/>
        </w:rPr>
        <w:t xml:space="preserve">on basis of which the court came to its finding that the complainant had sustained material </w:t>
      </w:r>
      <w:r w:rsidR="00F256B2" w:rsidRPr="006B2F7A">
        <w:rPr>
          <w:rFonts w:ascii="Times New Roman" w:hAnsi="Times New Roman" w:cs="Times New Roman"/>
          <w:sz w:val="24"/>
          <w:szCs w:val="24"/>
        </w:rPr>
        <w:t>damage</w:t>
      </w:r>
      <w:r w:rsidR="00824E2D" w:rsidRPr="006B2F7A">
        <w:rPr>
          <w:rFonts w:ascii="Times New Roman" w:hAnsi="Times New Roman" w:cs="Times New Roman"/>
          <w:sz w:val="24"/>
          <w:szCs w:val="24"/>
        </w:rPr>
        <w:t xml:space="preserve"> in consequence of the offence committed for which substantial compensation was recoverable in a civil suit.</w:t>
      </w:r>
      <w:r w:rsidR="00605DBC" w:rsidRPr="006B2F7A">
        <w:rPr>
          <w:rFonts w:ascii="Times New Roman" w:hAnsi="Times New Roman" w:cs="Times New Roman"/>
          <w:sz w:val="24"/>
          <w:szCs w:val="24"/>
        </w:rPr>
        <w:t xml:space="preserve"> </w:t>
      </w:r>
      <w:r w:rsidR="009E31F2" w:rsidRPr="006B2F7A">
        <w:rPr>
          <w:rFonts w:ascii="Times New Roman" w:hAnsi="Times New Roman" w:cs="Times New Roman"/>
          <w:sz w:val="24"/>
          <w:szCs w:val="24"/>
        </w:rPr>
        <w:t xml:space="preserve">What was left for the court to determine was the quantum. </w:t>
      </w:r>
    </w:p>
    <w:p w:rsidR="00777D2E" w:rsidRPr="006B2F7A" w:rsidRDefault="00777D2E" w:rsidP="004F2B1C">
      <w:pPr>
        <w:autoSpaceDE w:val="0"/>
        <w:autoSpaceDN w:val="0"/>
        <w:adjustRightInd w:val="0"/>
        <w:spacing w:after="0" w:line="360" w:lineRule="auto"/>
        <w:jc w:val="both"/>
        <w:rPr>
          <w:rFonts w:ascii="Times New Roman" w:hAnsi="Times New Roman" w:cs="Times New Roman"/>
          <w:sz w:val="24"/>
          <w:szCs w:val="24"/>
        </w:rPr>
      </w:pPr>
    </w:p>
    <w:p w:rsidR="00FB3229" w:rsidRPr="006B2F7A" w:rsidRDefault="00ED2103" w:rsidP="00ED2103">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Whereas the power to impose fines is limited</w:t>
      </w:r>
      <w:r w:rsidR="001E039E" w:rsidRPr="006B2F7A">
        <w:rPr>
          <w:rFonts w:ascii="Times New Roman" w:hAnsi="Times New Roman" w:cs="Times New Roman"/>
          <w:sz w:val="24"/>
          <w:szCs w:val="24"/>
        </w:rPr>
        <w:t xml:space="preserve"> by </w:t>
      </w:r>
      <w:r w:rsidR="006C60F7" w:rsidRPr="006B2F7A">
        <w:rPr>
          <w:rFonts w:ascii="Times New Roman" w:hAnsi="Times New Roman" w:cs="Times New Roman"/>
          <w:sz w:val="24"/>
          <w:szCs w:val="24"/>
        </w:rPr>
        <w:t>sections 162 and 180</w:t>
      </w:r>
      <w:r w:rsidR="001E039E" w:rsidRPr="006B2F7A">
        <w:rPr>
          <w:rFonts w:ascii="Times New Roman" w:hAnsi="Times New Roman" w:cs="Times New Roman"/>
          <w:sz w:val="24"/>
          <w:szCs w:val="24"/>
        </w:rPr>
        <w:t>,</w:t>
      </w:r>
      <w:r w:rsidR="00FB3229" w:rsidRPr="006B2F7A">
        <w:rPr>
          <w:rFonts w:ascii="Times New Roman" w:hAnsi="Times New Roman" w:cs="Times New Roman"/>
          <w:sz w:val="24"/>
          <w:szCs w:val="24"/>
        </w:rPr>
        <w:t xml:space="preserve"> section 197 of </w:t>
      </w:r>
      <w:r w:rsidR="00FB3229" w:rsidRPr="006B2F7A">
        <w:rPr>
          <w:rFonts w:ascii="Times New Roman" w:hAnsi="Times New Roman" w:cs="Times New Roman"/>
          <w:i/>
          <w:sz w:val="24"/>
          <w:szCs w:val="24"/>
        </w:rPr>
        <w:t>The Magistrates Courts Act</w:t>
      </w:r>
      <w:r w:rsidR="00FB3229" w:rsidRPr="006B2F7A">
        <w:rPr>
          <w:rFonts w:ascii="Times New Roman" w:hAnsi="Times New Roman" w:cs="Times New Roman"/>
          <w:sz w:val="24"/>
          <w:szCs w:val="24"/>
        </w:rPr>
        <w:t xml:space="preserve"> does </w:t>
      </w:r>
      <w:r w:rsidRPr="006B2F7A">
        <w:rPr>
          <w:rFonts w:ascii="Times New Roman" w:hAnsi="Times New Roman" w:cs="Times New Roman"/>
          <w:sz w:val="24"/>
          <w:szCs w:val="24"/>
        </w:rPr>
        <w:t>not impose any such limitation</w:t>
      </w:r>
      <w:r w:rsidR="00A728CF" w:rsidRPr="006B2F7A">
        <w:rPr>
          <w:rFonts w:ascii="Times New Roman" w:hAnsi="Times New Roman" w:cs="Times New Roman"/>
          <w:sz w:val="24"/>
          <w:szCs w:val="24"/>
        </w:rPr>
        <w:t>. Just like the power to award general damages in civil proceedings, the power to award compensation appears to be at large</w:t>
      </w:r>
      <w:r w:rsidRPr="006B2F7A">
        <w:rPr>
          <w:rFonts w:ascii="Times New Roman" w:hAnsi="Times New Roman" w:cs="Times New Roman"/>
          <w:sz w:val="24"/>
          <w:szCs w:val="24"/>
        </w:rPr>
        <w:t xml:space="preserve"> </w:t>
      </w:r>
      <w:r w:rsidR="006C60F7" w:rsidRPr="006B2F7A">
        <w:rPr>
          <w:rFonts w:ascii="Times New Roman" w:hAnsi="Times New Roman" w:cs="Times New Roman"/>
          <w:sz w:val="24"/>
          <w:szCs w:val="24"/>
        </w:rPr>
        <w:t xml:space="preserve">but </w:t>
      </w:r>
      <w:r w:rsidR="0049190C" w:rsidRPr="006B2F7A">
        <w:rPr>
          <w:rFonts w:ascii="Times New Roman" w:hAnsi="Times New Roman" w:cs="Times New Roman"/>
          <w:sz w:val="24"/>
          <w:szCs w:val="24"/>
        </w:rPr>
        <w:t>that</w:t>
      </w:r>
      <w:r w:rsidR="00FB3229"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jurisdiction cannot be exercised at the whims and caprice of a </w:t>
      </w:r>
      <w:r w:rsidR="0049190C" w:rsidRPr="006B2F7A">
        <w:rPr>
          <w:rFonts w:ascii="Times New Roman" w:hAnsi="Times New Roman" w:cs="Times New Roman"/>
          <w:sz w:val="24"/>
          <w:szCs w:val="24"/>
        </w:rPr>
        <w:t xml:space="preserve">trial </w:t>
      </w:r>
      <w:r w:rsidR="00FB3229" w:rsidRPr="006B2F7A">
        <w:rPr>
          <w:rFonts w:ascii="Times New Roman" w:hAnsi="Times New Roman" w:cs="Times New Roman"/>
          <w:sz w:val="24"/>
          <w:szCs w:val="24"/>
        </w:rPr>
        <w:t>magistrate</w:t>
      </w:r>
      <w:r w:rsidRPr="006B2F7A">
        <w:rPr>
          <w:rFonts w:ascii="Times New Roman" w:hAnsi="Times New Roman" w:cs="Times New Roman"/>
          <w:sz w:val="24"/>
          <w:szCs w:val="24"/>
        </w:rPr>
        <w:t xml:space="preserve">. There is nothing like a power without any limits or constraints. That is so even when a court may be vested with wide </w:t>
      </w:r>
      <w:r w:rsidR="00FB3229" w:rsidRPr="006B2F7A">
        <w:rPr>
          <w:rFonts w:ascii="Times New Roman" w:hAnsi="Times New Roman" w:cs="Times New Roman"/>
          <w:sz w:val="24"/>
          <w:szCs w:val="24"/>
        </w:rPr>
        <w:t>discretionary power</w:t>
      </w:r>
      <w:r w:rsidRPr="006B2F7A">
        <w:rPr>
          <w:rFonts w:ascii="Times New Roman" w:hAnsi="Times New Roman" w:cs="Times New Roman"/>
          <w:sz w:val="24"/>
          <w:szCs w:val="24"/>
        </w:rPr>
        <w:t>, for even disc</w:t>
      </w:r>
      <w:r w:rsidR="00FB3229" w:rsidRPr="006B2F7A">
        <w:rPr>
          <w:rFonts w:ascii="Times New Roman" w:hAnsi="Times New Roman" w:cs="Times New Roman"/>
          <w:sz w:val="24"/>
          <w:szCs w:val="24"/>
        </w:rPr>
        <w:t xml:space="preserve">retion has to be exercised only </w:t>
      </w:r>
      <w:r w:rsidRPr="006B2F7A">
        <w:rPr>
          <w:rFonts w:ascii="Times New Roman" w:hAnsi="Times New Roman" w:cs="Times New Roman"/>
          <w:sz w:val="24"/>
          <w:szCs w:val="24"/>
        </w:rPr>
        <w:t xml:space="preserve">along well-recognised and sound juristic principles with a view to promoting fairness, </w:t>
      </w:r>
      <w:r w:rsidR="00FB3229" w:rsidRPr="006B2F7A">
        <w:rPr>
          <w:rFonts w:ascii="Times New Roman" w:hAnsi="Times New Roman" w:cs="Times New Roman"/>
          <w:sz w:val="24"/>
          <w:szCs w:val="24"/>
        </w:rPr>
        <w:t>inducing transparency</w:t>
      </w:r>
      <w:r w:rsidRPr="006B2F7A">
        <w:rPr>
          <w:rFonts w:ascii="Times New Roman" w:hAnsi="Times New Roman" w:cs="Times New Roman"/>
          <w:sz w:val="24"/>
          <w:szCs w:val="24"/>
        </w:rPr>
        <w:t xml:space="preserve"> and aiding equity</w:t>
      </w:r>
      <w:r w:rsidR="00FB3229" w:rsidRPr="006B2F7A">
        <w:rPr>
          <w:rFonts w:ascii="Times New Roman" w:hAnsi="Times New Roman" w:cs="Times New Roman"/>
          <w:sz w:val="24"/>
          <w:szCs w:val="24"/>
        </w:rPr>
        <w:t>.</w:t>
      </w:r>
      <w:r w:rsidR="00BF2F26" w:rsidRPr="006B2F7A">
        <w:rPr>
          <w:rFonts w:ascii="Times New Roman" w:hAnsi="Times New Roman" w:cs="Times New Roman"/>
          <w:sz w:val="24"/>
          <w:szCs w:val="24"/>
        </w:rPr>
        <w:t xml:space="preserve"> </w:t>
      </w:r>
      <w:r w:rsidR="001227FD" w:rsidRPr="006B2F7A">
        <w:rPr>
          <w:rFonts w:ascii="Times New Roman" w:hAnsi="Times New Roman" w:cs="Times New Roman"/>
          <w:sz w:val="24"/>
          <w:szCs w:val="24"/>
        </w:rPr>
        <w:t>Although I do not read the section as requiring exact measurement such as is expected in proof of special damages in a civil suit, s</w:t>
      </w:r>
      <w:r w:rsidR="00641E32" w:rsidRPr="006B2F7A">
        <w:rPr>
          <w:rFonts w:ascii="Times New Roman" w:hAnsi="Times New Roman" w:cs="Times New Roman"/>
          <w:sz w:val="24"/>
          <w:szCs w:val="24"/>
        </w:rPr>
        <w:t>ince</w:t>
      </w:r>
      <w:r w:rsidR="00BF2F26" w:rsidRPr="006B2F7A">
        <w:rPr>
          <w:rFonts w:ascii="Times New Roman" w:hAnsi="Times New Roman" w:cs="Times New Roman"/>
          <w:sz w:val="24"/>
          <w:szCs w:val="24"/>
        </w:rPr>
        <w:t xml:space="preserve"> the provision is clearly not intended to be in substitution for the civil remedy</w:t>
      </w:r>
      <w:r w:rsidR="00641E32" w:rsidRPr="006B2F7A">
        <w:rPr>
          <w:rFonts w:ascii="Times New Roman" w:hAnsi="Times New Roman" w:cs="Times New Roman"/>
          <w:sz w:val="24"/>
          <w:szCs w:val="24"/>
        </w:rPr>
        <w:t xml:space="preserve">, the court should be slow to make an assessment and award of substantial </w:t>
      </w:r>
      <w:r w:rsidR="001227FD" w:rsidRPr="006B2F7A">
        <w:rPr>
          <w:rFonts w:ascii="Times New Roman" w:hAnsi="Times New Roman" w:cs="Times New Roman"/>
          <w:sz w:val="24"/>
          <w:szCs w:val="24"/>
        </w:rPr>
        <w:t xml:space="preserve">amounts as </w:t>
      </w:r>
      <w:r w:rsidR="00641E32" w:rsidRPr="006B2F7A">
        <w:rPr>
          <w:rFonts w:ascii="Times New Roman" w:hAnsi="Times New Roman" w:cs="Times New Roman"/>
          <w:sz w:val="24"/>
          <w:szCs w:val="24"/>
        </w:rPr>
        <w:t xml:space="preserve">compensation without clear evidence of a definite amount by admission or other proof, otherwise it risks descending into purely civil consequences of the facts that </w:t>
      </w:r>
      <w:r w:rsidR="00641E32" w:rsidRPr="006B2F7A">
        <w:rPr>
          <w:rFonts w:ascii="Times New Roman" w:hAnsi="Times New Roman" w:cs="Times New Roman"/>
          <w:sz w:val="24"/>
          <w:szCs w:val="24"/>
        </w:rPr>
        <w:lastRenderedPageBreak/>
        <w:t>constitute a crime</w:t>
      </w:r>
      <w:r w:rsidR="00BF2F26" w:rsidRPr="006B2F7A">
        <w:rPr>
          <w:rFonts w:ascii="Times New Roman" w:hAnsi="Times New Roman" w:cs="Times New Roman"/>
          <w:sz w:val="24"/>
          <w:szCs w:val="24"/>
        </w:rPr>
        <w:t xml:space="preserve">. </w:t>
      </w:r>
      <w:r w:rsidR="00567623" w:rsidRPr="006B2F7A">
        <w:rPr>
          <w:rFonts w:ascii="Times New Roman" w:hAnsi="Times New Roman" w:cs="Times New Roman"/>
          <w:sz w:val="24"/>
          <w:szCs w:val="24"/>
        </w:rPr>
        <w:t xml:space="preserve">Section 197 of </w:t>
      </w:r>
      <w:r w:rsidR="00567623" w:rsidRPr="006B2F7A">
        <w:rPr>
          <w:rFonts w:ascii="Times New Roman" w:hAnsi="Times New Roman" w:cs="Times New Roman"/>
          <w:i/>
          <w:sz w:val="24"/>
          <w:szCs w:val="24"/>
        </w:rPr>
        <w:t>The Magistrates Courts Act</w:t>
      </w:r>
      <w:r w:rsidR="00567623" w:rsidRPr="006B2F7A">
        <w:rPr>
          <w:rFonts w:ascii="Times New Roman" w:hAnsi="Times New Roman" w:cs="Times New Roman"/>
          <w:sz w:val="24"/>
          <w:szCs w:val="24"/>
        </w:rPr>
        <w:t xml:space="preserve"> is not to be used </w:t>
      </w:r>
      <w:r w:rsidR="00567623" w:rsidRPr="006B2F7A">
        <w:rPr>
          <w:rFonts w:ascii="Times New Roman" w:hAnsi="Times New Roman" w:cs="Times New Roman"/>
          <w:i/>
          <w:sz w:val="24"/>
          <w:szCs w:val="24"/>
        </w:rPr>
        <w:t>in terrorem</w:t>
      </w:r>
      <w:r w:rsidR="00567623" w:rsidRPr="006B2F7A">
        <w:rPr>
          <w:rFonts w:ascii="Times New Roman" w:hAnsi="Times New Roman" w:cs="Times New Roman"/>
          <w:sz w:val="24"/>
          <w:szCs w:val="24"/>
        </w:rPr>
        <w:t xml:space="preserve"> as a substitute for or reinforcement for civil proceedings. </w:t>
      </w:r>
    </w:p>
    <w:p w:rsidR="00A728CF" w:rsidRPr="006B2F7A" w:rsidRDefault="00A728CF" w:rsidP="00ED2103">
      <w:pPr>
        <w:autoSpaceDE w:val="0"/>
        <w:autoSpaceDN w:val="0"/>
        <w:adjustRightInd w:val="0"/>
        <w:spacing w:after="0" w:line="360" w:lineRule="auto"/>
        <w:jc w:val="both"/>
        <w:rPr>
          <w:rFonts w:ascii="Times New Roman" w:hAnsi="Times New Roman" w:cs="Times New Roman"/>
          <w:sz w:val="24"/>
          <w:szCs w:val="24"/>
        </w:rPr>
      </w:pPr>
    </w:p>
    <w:p w:rsidR="0051606A" w:rsidRPr="006B2F7A" w:rsidRDefault="0007628D" w:rsidP="002E7AEF">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It is true that on account of its discretionary nature the sentencing process is traditionally permitted to proceed largely on the basis of information rather than on the basis of evidence. But the special nature of orders for compensation requires that they be made only on the basis of evidence by admission or otherwise. </w:t>
      </w:r>
      <w:r w:rsidR="0051606A" w:rsidRPr="006B2F7A">
        <w:rPr>
          <w:rFonts w:ascii="Times New Roman" w:hAnsi="Times New Roman" w:cs="Times New Roman"/>
          <w:sz w:val="24"/>
          <w:szCs w:val="24"/>
        </w:rPr>
        <w:t xml:space="preserve">The section does not spell out any procedure for resolving a dispute as to quantum; its process is, </w:t>
      </w:r>
      <w:r w:rsidR="0051606A" w:rsidRPr="006B2F7A">
        <w:rPr>
          <w:rFonts w:ascii="Times New Roman" w:hAnsi="Times New Roman" w:cs="Times New Roman"/>
          <w:i/>
          <w:sz w:val="24"/>
          <w:szCs w:val="24"/>
        </w:rPr>
        <w:t>ex facie</w:t>
      </w:r>
      <w:r w:rsidR="0051606A" w:rsidRPr="006B2F7A">
        <w:rPr>
          <w:rFonts w:ascii="Times New Roman" w:hAnsi="Times New Roman" w:cs="Times New Roman"/>
          <w:sz w:val="24"/>
          <w:szCs w:val="24"/>
        </w:rPr>
        <w:t xml:space="preserve">, summary but I do not think that it precludes an inquiry by the trial magistrate to establish the </w:t>
      </w:r>
      <w:r w:rsidR="009317A0" w:rsidRPr="006B2F7A">
        <w:rPr>
          <w:rFonts w:ascii="Times New Roman" w:hAnsi="Times New Roman" w:cs="Times New Roman"/>
          <w:sz w:val="24"/>
          <w:szCs w:val="24"/>
        </w:rPr>
        <w:t xml:space="preserve">appropriate </w:t>
      </w:r>
      <w:r w:rsidR="0051606A" w:rsidRPr="006B2F7A">
        <w:rPr>
          <w:rFonts w:ascii="Times New Roman" w:hAnsi="Times New Roman" w:cs="Times New Roman"/>
          <w:sz w:val="24"/>
          <w:szCs w:val="24"/>
        </w:rPr>
        <w:t xml:space="preserve">amount of compensation, so long as this can be done expeditiously and without turning the sentencing proceedings into the equivalent of a civil trial. The trial magistrate should have been mindful of the fact that had the complainant </w:t>
      </w:r>
      <w:r w:rsidR="00214916" w:rsidRPr="006B2F7A">
        <w:rPr>
          <w:rFonts w:ascii="Times New Roman" w:hAnsi="Times New Roman" w:cs="Times New Roman"/>
          <w:sz w:val="24"/>
          <w:szCs w:val="24"/>
        </w:rPr>
        <w:t xml:space="preserve">been forced to undertake a civil </w:t>
      </w:r>
      <w:r w:rsidR="0051606A" w:rsidRPr="006B2F7A">
        <w:rPr>
          <w:rFonts w:ascii="Times New Roman" w:hAnsi="Times New Roman" w:cs="Times New Roman"/>
          <w:sz w:val="24"/>
          <w:szCs w:val="24"/>
        </w:rPr>
        <w:t>suit</w:t>
      </w:r>
      <w:r w:rsidR="00214916" w:rsidRPr="006B2F7A">
        <w:rPr>
          <w:rFonts w:ascii="Times New Roman" w:hAnsi="Times New Roman" w:cs="Times New Roman"/>
          <w:sz w:val="24"/>
          <w:szCs w:val="24"/>
        </w:rPr>
        <w:t xml:space="preserve"> to recover the sum, he would have been forced to prove h</w:t>
      </w:r>
      <w:r w:rsidR="0049190C" w:rsidRPr="006B2F7A">
        <w:rPr>
          <w:rFonts w:ascii="Times New Roman" w:hAnsi="Times New Roman" w:cs="Times New Roman"/>
          <w:sz w:val="24"/>
          <w:szCs w:val="24"/>
        </w:rPr>
        <w:t>is</w:t>
      </w:r>
      <w:r w:rsidR="002E7AEF" w:rsidRPr="006B2F7A">
        <w:rPr>
          <w:rFonts w:ascii="Times New Roman" w:hAnsi="Times New Roman" w:cs="Times New Roman"/>
          <w:sz w:val="24"/>
          <w:szCs w:val="24"/>
        </w:rPr>
        <w:t xml:space="preserve"> loss in a stricter manner and</w:t>
      </w:r>
      <w:r w:rsidR="00214916" w:rsidRPr="006B2F7A">
        <w:rPr>
          <w:rFonts w:ascii="Times New Roman" w:hAnsi="Times New Roman" w:cs="Times New Roman"/>
          <w:sz w:val="24"/>
          <w:szCs w:val="24"/>
        </w:rPr>
        <w:t xml:space="preserve"> </w:t>
      </w:r>
      <w:r w:rsidR="002E7AEF" w:rsidRPr="006B2F7A">
        <w:rPr>
          <w:rFonts w:ascii="Times New Roman" w:hAnsi="Times New Roman" w:cs="Times New Roman"/>
          <w:sz w:val="24"/>
          <w:szCs w:val="24"/>
        </w:rPr>
        <w:t>the fact that prospect of obtaining in a summary way from the court in exercise of its criminal jurisdiction an order of compensation equivalent to a judgment in a civil suit is an open invitation to resort to the criminal process mainly for the purpose of obtaining the civil remedy, especially in cases of crime against property committed by persons against whom a civil condemnation is likely to be of some practical value.</w:t>
      </w:r>
    </w:p>
    <w:p w:rsidR="0051606A" w:rsidRPr="006B2F7A" w:rsidRDefault="0051606A" w:rsidP="004F2B1C">
      <w:pPr>
        <w:autoSpaceDE w:val="0"/>
        <w:autoSpaceDN w:val="0"/>
        <w:adjustRightInd w:val="0"/>
        <w:spacing w:after="0" w:line="360" w:lineRule="auto"/>
        <w:jc w:val="both"/>
        <w:rPr>
          <w:rFonts w:ascii="Times New Roman" w:hAnsi="Times New Roman" w:cs="Times New Roman"/>
          <w:sz w:val="24"/>
          <w:szCs w:val="24"/>
        </w:rPr>
      </w:pPr>
    </w:p>
    <w:p w:rsidR="00F40769" w:rsidRPr="006B2F7A" w:rsidRDefault="00AB0410" w:rsidP="00F40769">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For that matter, an award </w:t>
      </w:r>
      <w:r w:rsidR="004F2B1C" w:rsidRPr="006B2F7A">
        <w:rPr>
          <w:rFonts w:ascii="Times New Roman" w:hAnsi="Times New Roman" w:cs="Times New Roman"/>
          <w:sz w:val="24"/>
          <w:szCs w:val="24"/>
        </w:rPr>
        <w:t>of compensation must</w:t>
      </w:r>
      <w:r w:rsidRPr="006B2F7A">
        <w:rPr>
          <w:rFonts w:ascii="Times New Roman" w:hAnsi="Times New Roman" w:cs="Times New Roman"/>
          <w:sz w:val="24"/>
          <w:szCs w:val="24"/>
        </w:rPr>
        <w:t xml:space="preserve"> </w:t>
      </w:r>
      <w:r w:rsidR="004F2B1C" w:rsidRPr="006B2F7A">
        <w:rPr>
          <w:rFonts w:ascii="Times New Roman" w:hAnsi="Times New Roman" w:cs="Times New Roman"/>
          <w:sz w:val="24"/>
          <w:szCs w:val="24"/>
        </w:rPr>
        <w:t xml:space="preserve">be reasonable. What is reasonable </w:t>
      </w:r>
      <w:r w:rsidRPr="006B2F7A">
        <w:rPr>
          <w:rFonts w:ascii="Times New Roman" w:hAnsi="Times New Roman" w:cs="Times New Roman"/>
          <w:sz w:val="24"/>
          <w:szCs w:val="24"/>
        </w:rPr>
        <w:t>will</w:t>
      </w:r>
      <w:r w:rsidR="004F2B1C" w:rsidRPr="006B2F7A">
        <w:rPr>
          <w:rFonts w:ascii="Times New Roman" w:hAnsi="Times New Roman" w:cs="Times New Roman"/>
          <w:sz w:val="24"/>
          <w:szCs w:val="24"/>
        </w:rPr>
        <w:t xml:space="preserve"> depend upon the</w:t>
      </w:r>
      <w:r w:rsidRPr="006B2F7A">
        <w:rPr>
          <w:rFonts w:ascii="Times New Roman" w:hAnsi="Times New Roman" w:cs="Times New Roman"/>
          <w:sz w:val="24"/>
          <w:szCs w:val="24"/>
        </w:rPr>
        <w:t xml:space="preserve"> facts and circumstances of each case</w:t>
      </w:r>
      <w:r w:rsidR="009317A0" w:rsidRPr="006B2F7A">
        <w:rPr>
          <w:rFonts w:ascii="Times New Roman" w:hAnsi="Times New Roman" w:cs="Times New Roman"/>
          <w:sz w:val="24"/>
          <w:szCs w:val="24"/>
        </w:rPr>
        <w:t xml:space="preserve">. </w:t>
      </w:r>
      <w:r w:rsidRPr="006B2F7A">
        <w:rPr>
          <w:rFonts w:ascii="Times New Roman" w:hAnsi="Times New Roman" w:cs="Times New Roman"/>
          <w:sz w:val="24"/>
          <w:szCs w:val="24"/>
        </w:rPr>
        <w:t>The quantum of compensation</w:t>
      </w:r>
      <w:r w:rsidR="004F2B1C" w:rsidRPr="006B2F7A">
        <w:rPr>
          <w:rFonts w:ascii="Times New Roman" w:hAnsi="Times New Roman" w:cs="Times New Roman"/>
          <w:sz w:val="24"/>
          <w:szCs w:val="24"/>
        </w:rPr>
        <w:t xml:space="preserve"> may be determined by taking into account</w:t>
      </w:r>
      <w:r w:rsidRPr="006B2F7A">
        <w:rPr>
          <w:rFonts w:ascii="Times New Roman" w:hAnsi="Times New Roman" w:cs="Times New Roman"/>
          <w:sz w:val="24"/>
          <w:szCs w:val="24"/>
        </w:rPr>
        <w:t xml:space="preserve"> </w:t>
      </w:r>
      <w:r w:rsidR="004F2B1C" w:rsidRPr="006B2F7A">
        <w:rPr>
          <w:rFonts w:ascii="Times New Roman" w:hAnsi="Times New Roman" w:cs="Times New Roman"/>
          <w:sz w:val="24"/>
          <w:szCs w:val="24"/>
        </w:rPr>
        <w:t xml:space="preserve">the nature of crime, </w:t>
      </w:r>
      <w:r w:rsidRPr="006B2F7A">
        <w:rPr>
          <w:rFonts w:ascii="Times New Roman" w:hAnsi="Times New Roman" w:cs="Times New Roman"/>
          <w:sz w:val="24"/>
          <w:szCs w:val="24"/>
        </w:rPr>
        <w:t xml:space="preserve">the </w:t>
      </w:r>
      <w:r w:rsidR="006C60F7" w:rsidRPr="006B2F7A">
        <w:rPr>
          <w:rFonts w:ascii="Times New Roman" w:hAnsi="Times New Roman" w:cs="Times New Roman"/>
          <w:sz w:val="24"/>
          <w:szCs w:val="24"/>
        </w:rPr>
        <w:t>loss</w:t>
      </w:r>
      <w:r w:rsidRPr="006B2F7A">
        <w:rPr>
          <w:rFonts w:ascii="Times New Roman" w:hAnsi="Times New Roman" w:cs="Times New Roman"/>
          <w:sz w:val="24"/>
          <w:szCs w:val="24"/>
        </w:rPr>
        <w:t xml:space="preserve"> suffered </w:t>
      </w:r>
      <w:r w:rsidR="004F2B1C" w:rsidRPr="006B2F7A">
        <w:rPr>
          <w:rFonts w:ascii="Times New Roman" w:hAnsi="Times New Roman" w:cs="Times New Roman"/>
          <w:sz w:val="24"/>
          <w:szCs w:val="24"/>
        </w:rPr>
        <w:t xml:space="preserve">the </w:t>
      </w:r>
      <w:r w:rsidRPr="006B2F7A">
        <w:rPr>
          <w:rFonts w:ascii="Times New Roman" w:hAnsi="Times New Roman" w:cs="Times New Roman"/>
          <w:sz w:val="24"/>
          <w:szCs w:val="24"/>
        </w:rPr>
        <w:t>justness of claim by the victim, the ability</w:t>
      </w:r>
      <w:r w:rsidR="004F2B1C" w:rsidRPr="006B2F7A">
        <w:rPr>
          <w:rFonts w:ascii="Times New Roman" w:hAnsi="Times New Roman" w:cs="Times New Roman"/>
          <w:sz w:val="24"/>
          <w:szCs w:val="24"/>
        </w:rPr>
        <w:t xml:space="preserve"> </w:t>
      </w:r>
      <w:r w:rsidRPr="006B2F7A">
        <w:rPr>
          <w:rFonts w:ascii="Times New Roman" w:hAnsi="Times New Roman" w:cs="Times New Roman"/>
          <w:sz w:val="24"/>
          <w:szCs w:val="24"/>
        </w:rPr>
        <w:t>of accused</w:t>
      </w:r>
      <w:r w:rsidR="004F2B1C" w:rsidRPr="006B2F7A">
        <w:rPr>
          <w:rFonts w:ascii="Times New Roman" w:hAnsi="Times New Roman" w:cs="Times New Roman"/>
          <w:sz w:val="24"/>
          <w:szCs w:val="24"/>
        </w:rPr>
        <w:t xml:space="preserve"> </w:t>
      </w:r>
      <w:r w:rsidRPr="006B2F7A">
        <w:rPr>
          <w:rFonts w:ascii="Times New Roman" w:hAnsi="Times New Roman" w:cs="Times New Roman"/>
          <w:sz w:val="24"/>
          <w:szCs w:val="24"/>
        </w:rPr>
        <w:t>to pay and other relevant circumstances. This requires an inquiry</w:t>
      </w:r>
      <w:r w:rsidR="009317A0" w:rsidRPr="006B2F7A">
        <w:rPr>
          <w:rFonts w:ascii="Times New Roman" w:hAnsi="Times New Roman" w:cs="Times New Roman"/>
          <w:sz w:val="24"/>
          <w:szCs w:val="24"/>
        </w:rPr>
        <w:t>,</w:t>
      </w:r>
      <w:r w:rsidRPr="006B2F7A">
        <w:rPr>
          <w:rFonts w:ascii="Times New Roman" w:hAnsi="Times New Roman" w:cs="Times New Roman"/>
          <w:sz w:val="24"/>
          <w:szCs w:val="24"/>
        </w:rPr>
        <w:t xml:space="preserve"> albeit summary in nature</w:t>
      </w:r>
      <w:r w:rsidR="009317A0" w:rsidRPr="006B2F7A">
        <w:rPr>
          <w:rFonts w:ascii="Times New Roman" w:hAnsi="Times New Roman" w:cs="Times New Roman"/>
          <w:sz w:val="24"/>
          <w:szCs w:val="24"/>
        </w:rPr>
        <w:t>,</w:t>
      </w:r>
      <w:r w:rsidRPr="006B2F7A">
        <w:rPr>
          <w:rFonts w:ascii="Times New Roman" w:hAnsi="Times New Roman" w:cs="Times New Roman"/>
          <w:sz w:val="24"/>
          <w:szCs w:val="24"/>
        </w:rPr>
        <w:t xml:space="preserve"> to determine the paying</w:t>
      </w:r>
      <w:r w:rsidR="002B13C1" w:rsidRPr="006B2F7A">
        <w:rPr>
          <w:rFonts w:ascii="Times New Roman" w:hAnsi="Times New Roman" w:cs="Times New Roman"/>
          <w:sz w:val="24"/>
          <w:szCs w:val="24"/>
        </w:rPr>
        <w:t xml:space="preserve"> capacity of the offender</w:t>
      </w:r>
      <w:r w:rsidRPr="006B2F7A">
        <w:rPr>
          <w:rFonts w:ascii="Times New Roman" w:hAnsi="Times New Roman" w:cs="Times New Roman"/>
          <w:sz w:val="24"/>
          <w:szCs w:val="24"/>
        </w:rPr>
        <w:t xml:space="preserve">, unless of course the facts as emerging in the course of the trial </w:t>
      </w:r>
      <w:r w:rsidR="00CC321D" w:rsidRPr="006B2F7A">
        <w:rPr>
          <w:rFonts w:ascii="Times New Roman" w:hAnsi="Times New Roman" w:cs="Times New Roman"/>
          <w:sz w:val="24"/>
          <w:szCs w:val="24"/>
        </w:rPr>
        <w:t>are</w:t>
      </w:r>
      <w:r w:rsidRPr="006B2F7A">
        <w:rPr>
          <w:rFonts w:ascii="Times New Roman" w:hAnsi="Times New Roman" w:cs="Times New Roman"/>
          <w:sz w:val="24"/>
          <w:szCs w:val="24"/>
        </w:rPr>
        <w:t xml:space="preserve"> so clear that the court considers it unnecessary to do so</w:t>
      </w:r>
      <w:r w:rsidR="002B13C1" w:rsidRPr="006B2F7A">
        <w:rPr>
          <w:rFonts w:ascii="Times New Roman" w:hAnsi="Times New Roman" w:cs="Times New Roman"/>
          <w:sz w:val="24"/>
          <w:szCs w:val="24"/>
        </w:rPr>
        <w:t>.  Some reasons, which may not be very elaborate, may also have to be ass</w:t>
      </w:r>
      <w:r w:rsidRPr="006B2F7A">
        <w:rPr>
          <w:rFonts w:ascii="Times New Roman" w:hAnsi="Times New Roman" w:cs="Times New Roman"/>
          <w:sz w:val="24"/>
          <w:szCs w:val="24"/>
        </w:rPr>
        <w:t xml:space="preserve">igned; the purpose being  that the first and the most effective check against </w:t>
      </w:r>
      <w:r w:rsidR="00CC321D" w:rsidRPr="006B2F7A">
        <w:rPr>
          <w:rFonts w:ascii="Times New Roman" w:hAnsi="Times New Roman" w:cs="Times New Roman"/>
          <w:sz w:val="24"/>
          <w:szCs w:val="24"/>
        </w:rPr>
        <w:t xml:space="preserve">any </w:t>
      </w:r>
      <w:r w:rsidRPr="006B2F7A">
        <w:rPr>
          <w:rFonts w:ascii="Times New Roman" w:hAnsi="Times New Roman" w:cs="Times New Roman"/>
          <w:sz w:val="24"/>
          <w:szCs w:val="24"/>
        </w:rPr>
        <w:t xml:space="preserve">arbitrary exercise of discretion is the </w:t>
      </w:r>
      <w:r w:rsidR="00CC321D" w:rsidRPr="006B2F7A">
        <w:rPr>
          <w:rFonts w:ascii="Times New Roman" w:hAnsi="Times New Roman" w:cs="Times New Roman"/>
          <w:sz w:val="24"/>
          <w:szCs w:val="24"/>
        </w:rPr>
        <w:t>w</w:t>
      </w:r>
      <w:r w:rsidRPr="006B2F7A">
        <w:rPr>
          <w:rFonts w:ascii="Times New Roman" w:hAnsi="Times New Roman" w:cs="Times New Roman"/>
          <w:sz w:val="24"/>
          <w:szCs w:val="24"/>
        </w:rPr>
        <w:t>ell-recognised legal</w:t>
      </w:r>
      <w:r w:rsidR="00CC321D" w:rsidRPr="006B2F7A">
        <w:rPr>
          <w:rFonts w:ascii="Times New Roman" w:hAnsi="Times New Roman" w:cs="Times New Roman"/>
          <w:sz w:val="24"/>
          <w:szCs w:val="24"/>
        </w:rPr>
        <w:t xml:space="preserve"> principle that orders can be made only after </w:t>
      </w:r>
      <w:r w:rsidRPr="006B2F7A">
        <w:rPr>
          <w:rFonts w:ascii="Times New Roman" w:hAnsi="Times New Roman" w:cs="Times New Roman"/>
          <w:sz w:val="24"/>
          <w:szCs w:val="24"/>
        </w:rPr>
        <w:t>proper evaluation</w:t>
      </w:r>
      <w:r w:rsidR="00CC321D"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Evaluation brings reasonableness not only </w:t>
      </w:r>
      <w:r w:rsidR="00CC321D" w:rsidRPr="006B2F7A">
        <w:rPr>
          <w:rFonts w:ascii="Times New Roman" w:hAnsi="Times New Roman" w:cs="Times New Roman"/>
          <w:sz w:val="24"/>
          <w:szCs w:val="24"/>
        </w:rPr>
        <w:t>to</w:t>
      </w:r>
      <w:r w:rsidRPr="006B2F7A">
        <w:rPr>
          <w:rFonts w:ascii="Times New Roman" w:hAnsi="Times New Roman" w:cs="Times New Roman"/>
          <w:sz w:val="24"/>
          <w:szCs w:val="24"/>
        </w:rPr>
        <w:t xml:space="preserve"> the exercise of power but to the ultimate</w:t>
      </w:r>
      <w:r w:rsidR="00CC321D" w:rsidRPr="006B2F7A">
        <w:rPr>
          <w:rFonts w:ascii="Times New Roman" w:hAnsi="Times New Roman" w:cs="Times New Roman"/>
          <w:sz w:val="24"/>
          <w:szCs w:val="24"/>
        </w:rPr>
        <w:t xml:space="preserve"> </w:t>
      </w:r>
      <w:r w:rsidRPr="006B2F7A">
        <w:rPr>
          <w:rFonts w:ascii="Times New Roman" w:hAnsi="Times New Roman" w:cs="Times New Roman"/>
          <w:sz w:val="24"/>
          <w:szCs w:val="24"/>
        </w:rPr>
        <w:t>conclusion</w:t>
      </w:r>
      <w:r w:rsidR="00CC321D" w:rsidRPr="006B2F7A">
        <w:rPr>
          <w:rFonts w:ascii="Times New Roman" w:hAnsi="Times New Roman" w:cs="Times New Roman"/>
          <w:sz w:val="24"/>
          <w:szCs w:val="24"/>
        </w:rPr>
        <w:t xml:space="preserve">.  </w:t>
      </w:r>
      <w:r w:rsidRPr="006B2F7A">
        <w:rPr>
          <w:rFonts w:ascii="Times New Roman" w:hAnsi="Times New Roman" w:cs="Times New Roman"/>
          <w:sz w:val="24"/>
          <w:szCs w:val="24"/>
        </w:rPr>
        <w:t>Evaluation in</w:t>
      </w:r>
      <w:r w:rsidR="00CC321D" w:rsidRPr="006B2F7A">
        <w:rPr>
          <w:rFonts w:ascii="Times New Roman" w:hAnsi="Times New Roman" w:cs="Times New Roman"/>
          <w:sz w:val="24"/>
          <w:szCs w:val="24"/>
        </w:rPr>
        <w:t xml:space="preserve"> </w:t>
      </w:r>
      <w:r w:rsidRPr="006B2F7A">
        <w:rPr>
          <w:rFonts w:ascii="Times New Roman" w:hAnsi="Times New Roman" w:cs="Times New Roman"/>
          <w:sz w:val="24"/>
          <w:szCs w:val="24"/>
        </w:rPr>
        <w:t>turn is best demonstrated by disclosure of</w:t>
      </w:r>
      <w:r w:rsidR="00CC321D"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the reasons behind the decision </w:t>
      </w:r>
      <w:r w:rsidR="00CC321D" w:rsidRPr="006B2F7A">
        <w:rPr>
          <w:rFonts w:ascii="Times New Roman" w:hAnsi="Times New Roman" w:cs="Times New Roman"/>
          <w:sz w:val="24"/>
          <w:szCs w:val="24"/>
        </w:rPr>
        <w:t>or conclusion.</w:t>
      </w:r>
      <w:r w:rsidRPr="006B2F7A">
        <w:rPr>
          <w:rFonts w:ascii="Times New Roman" w:hAnsi="Times New Roman" w:cs="Times New Roman"/>
          <w:sz w:val="24"/>
          <w:szCs w:val="24"/>
        </w:rPr>
        <w:t xml:space="preserve"> In that case, a</w:t>
      </w:r>
      <w:r w:rsidR="00171A78" w:rsidRPr="006B2F7A">
        <w:rPr>
          <w:rFonts w:ascii="Times New Roman" w:hAnsi="Times New Roman" w:cs="Times New Roman"/>
          <w:sz w:val="24"/>
          <w:szCs w:val="24"/>
        </w:rPr>
        <w:t xml:space="preserve">n appellate court </w:t>
      </w:r>
      <w:r w:rsidRPr="006B2F7A">
        <w:rPr>
          <w:rFonts w:ascii="Times New Roman" w:hAnsi="Times New Roman" w:cs="Times New Roman"/>
          <w:sz w:val="24"/>
          <w:szCs w:val="24"/>
        </w:rPr>
        <w:t xml:space="preserve">will have the advantage of examining the reasons that prevailed with the court making the order. </w:t>
      </w:r>
      <w:r w:rsidR="009317A0" w:rsidRPr="006B2F7A">
        <w:rPr>
          <w:rFonts w:ascii="Times New Roman" w:hAnsi="Times New Roman" w:cs="Times New Roman"/>
          <w:sz w:val="24"/>
          <w:szCs w:val="24"/>
        </w:rPr>
        <w:t xml:space="preserve">Conversely, absence of reasons </w:t>
      </w:r>
      <w:r w:rsidR="00171A78" w:rsidRPr="006B2F7A">
        <w:rPr>
          <w:rFonts w:ascii="Times New Roman" w:hAnsi="Times New Roman" w:cs="Times New Roman"/>
          <w:sz w:val="24"/>
          <w:szCs w:val="24"/>
        </w:rPr>
        <w:t>in</w:t>
      </w:r>
      <w:r w:rsidR="009317A0" w:rsidRPr="006B2F7A">
        <w:rPr>
          <w:rFonts w:ascii="Times New Roman" w:hAnsi="Times New Roman" w:cs="Times New Roman"/>
          <w:sz w:val="24"/>
          <w:szCs w:val="24"/>
        </w:rPr>
        <w:t xml:space="preserve"> an appealable order </w:t>
      </w:r>
      <w:r w:rsidR="009317A0" w:rsidRPr="006B2F7A">
        <w:rPr>
          <w:rFonts w:ascii="Times New Roman" w:hAnsi="Times New Roman" w:cs="Times New Roman"/>
          <w:sz w:val="24"/>
          <w:szCs w:val="24"/>
        </w:rPr>
        <w:lastRenderedPageBreak/>
        <w:t>deprives the appellate court of that advantage and casts an onerous responsibility</w:t>
      </w:r>
      <w:r w:rsidR="00171A78" w:rsidRPr="006B2F7A">
        <w:rPr>
          <w:rFonts w:ascii="Times New Roman" w:hAnsi="Times New Roman" w:cs="Times New Roman"/>
          <w:sz w:val="24"/>
          <w:szCs w:val="24"/>
        </w:rPr>
        <w:t xml:space="preserve"> upon it to examine and determine the</w:t>
      </w:r>
      <w:r w:rsidR="009317A0" w:rsidRPr="006B2F7A">
        <w:rPr>
          <w:rFonts w:ascii="Times New Roman" w:hAnsi="Times New Roman" w:cs="Times New Roman"/>
          <w:sz w:val="24"/>
          <w:szCs w:val="24"/>
        </w:rPr>
        <w:t xml:space="preserve"> </w:t>
      </w:r>
      <w:r w:rsidR="00171A78" w:rsidRPr="006B2F7A">
        <w:rPr>
          <w:rFonts w:ascii="Times New Roman" w:hAnsi="Times New Roman" w:cs="Times New Roman"/>
          <w:sz w:val="24"/>
          <w:szCs w:val="24"/>
        </w:rPr>
        <w:t>question on its own</w:t>
      </w:r>
      <w:r w:rsidR="006C60F7" w:rsidRPr="006B2F7A">
        <w:rPr>
          <w:rFonts w:ascii="Times New Roman" w:hAnsi="Times New Roman" w:cs="Times New Roman"/>
          <w:sz w:val="24"/>
          <w:szCs w:val="24"/>
        </w:rPr>
        <w:t>.</w:t>
      </w:r>
    </w:p>
    <w:p w:rsidR="00F40769" w:rsidRPr="006B2F7A" w:rsidRDefault="00F40769" w:rsidP="00F40769">
      <w:pPr>
        <w:autoSpaceDE w:val="0"/>
        <w:autoSpaceDN w:val="0"/>
        <w:adjustRightInd w:val="0"/>
        <w:spacing w:after="0" w:line="360" w:lineRule="auto"/>
        <w:jc w:val="both"/>
        <w:rPr>
          <w:rFonts w:ascii="Times New Roman" w:hAnsi="Times New Roman" w:cs="Times New Roman"/>
          <w:sz w:val="24"/>
          <w:szCs w:val="24"/>
        </w:rPr>
      </w:pPr>
    </w:p>
    <w:p w:rsidR="00E17B4E" w:rsidRPr="006B2F7A" w:rsidRDefault="002200BD" w:rsidP="00E17B4E">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T</w:t>
      </w:r>
      <w:r w:rsidR="00E17B4E" w:rsidRPr="006B2F7A">
        <w:rPr>
          <w:rFonts w:ascii="Times New Roman" w:hAnsi="Times New Roman" w:cs="Times New Roman"/>
          <w:sz w:val="24"/>
          <w:szCs w:val="24"/>
        </w:rPr>
        <w:t>he criteria which a court must consider in determining whether a</w:t>
      </w:r>
      <w:r w:rsidRPr="006B2F7A">
        <w:rPr>
          <w:rFonts w:ascii="Times New Roman" w:hAnsi="Times New Roman" w:cs="Times New Roman"/>
          <w:sz w:val="24"/>
          <w:szCs w:val="24"/>
        </w:rPr>
        <w:t>n order of</w:t>
      </w:r>
      <w:r w:rsidR="00E17B4E"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compensation </w:t>
      </w:r>
      <w:r w:rsidR="00E17B4E" w:rsidRPr="006B2F7A">
        <w:rPr>
          <w:rFonts w:ascii="Times New Roman" w:hAnsi="Times New Roman" w:cs="Times New Roman"/>
          <w:sz w:val="24"/>
          <w:szCs w:val="24"/>
        </w:rPr>
        <w:t>shou</w:t>
      </w:r>
      <w:r w:rsidRPr="006B2F7A">
        <w:rPr>
          <w:rFonts w:ascii="Times New Roman" w:hAnsi="Times New Roman" w:cs="Times New Roman"/>
          <w:sz w:val="24"/>
          <w:szCs w:val="24"/>
        </w:rPr>
        <w:t xml:space="preserve">ld be made in addition to another sentence passed have been set out by the Supreme Court of Canada in </w:t>
      </w:r>
      <w:r w:rsidR="00E17B4E" w:rsidRPr="006B2F7A">
        <w:rPr>
          <w:rFonts w:ascii="Times New Roman" w:hAnsi="Times New Roman" w:cs="Times New Roman"/>
          <w:i/>
          <w:sz w:val="24"/>
          <w:szCs w:val="24"/>
        </w:rPr>
        <w:t>R. v. Zelensky, [1978] 2 S.C.R. 940</w:t>
      </w:r>
      <w:r w:rsidR="00E17B4E" w:rsidRPr="006B2F7A">
        <w:rPr>
          <w:rFonts w:ascii="Times New Roman" w:hAnsi="Times New Roman" w:cs="Times New Roman"/>
          <w:sz w:val="24"/>
          <w:szCs w:val="24"/>
        </w:rPr>
        <w:t>.  There Laskin C.J. stated at p. 961:</w:t>
      </w:r>
    </w:p>
    <w:p w:rsidR="006E2F22" w:rsidRPr="006B2F7A" w:rsidRDefault="00E17B4E" w:rsidP="002200BD">
      <w:pPr>
        <w:autoSpaceDE w:val="0"/>
        <w:autoSpaceDN w:val="0"/>
        <w:adjustRightInd w:val="0"/>
        <w:spacing w:after="0"/>
        <w:ind w:left="576" w:right="576"/>
        <w:jc w:val="both"/>
        <w:rPr>
          <w:rFonts w:ascii="Times New Roman" w:hAnsi="Times New Roman" w:cs="Times New Roman"/>
          <w:sz w:val="24"/>
          <w:szCs w:val="24"/>
        </w:rPr>
      </w:pPr>
      <w:r w:rsidRPr="006B2F7A">
        <w:rPr>
          <w:rFonts w:ascii="Times New Roman" w:hAnsi="Times New Roman" w:cs="Times New Roman"/>
          <w:sz w:val="24"/>
          <w:szCs w:val="24"/>
        </w:rPr>
        <w:t>The Court's power to make a concurrent order for compensation as part of the senten</w:t>
      </w:r>
      <w:r w:rsidR="002200BD" w:rsidRPr="006B2F7A">
        <w:rPr>
          <w:rFonts w:ascii="Times New Roman" w:hAnsi="Times New Roman" w:cs="Times New Roman"/>
          <w:sz w:val="24"/>
          <w:szCs w:val="24"/>
        </w:rPr>
        <w:t xml:space="preserve">cing process is discretionary. </w:t>
      </w:r>
      <w:r w:rsidRPr="006B2F7A">
        <w:rPr>
          <w:rFonts w:ascii="Times New Roman" w:hAnsi="Times New Roman" w:cs="Times New Roman"/>
          <w:sz w:val="24"/>
          <w:szCs w:val="24"/>
        </w:rPr>
        <w:t>I am of the view that in exercising that discretion the Court should have regard to whether the aggrieved person is invoking s. 653</w:t>
      </w:r>
      <w:r w:rsidR="002200BD" w:rsidRPr="006B2F7A">
        <w:rPr>
          <w:rFonts w:ascii="Times New Roman" w:hAnsi="Times New Roman" w:cs="Times New Roman"/>
          <w:sz w:val="24"/>
          <w:szCs w:val="24"/>
        </w:rPr>
        <w:t xml:space="preserve"> (</w:t>
      </w:r>
      <w:r w:rsidR="002200BD" w:rsidRPr="006B2F7A">
        <w:rPr>
          <w:rFonts w:ascii="Times New Roman" w:hAnsi="Times New Roman" w:cs="Times New Roman"/>
          <w:i/>
          <w:sz w:val="24"/>
          <w:szCs w:val="24"/>
        </w:rPr>
        <w:t>in pari materia</w:t>
      </w:r>
      <w:r w:rsidR="002200BD" w:rsidRPr="006B2F7A">
        <w:rPr>
          <w:rFonts w:ascii="Times New Roman" w:hAnsi="Times New Roman" w:cs="Times New Roman"/>
          <w:sz w:val="24"/>
          <w:szCs w:val="24"/>
        </w:rPr>
        <w:t xml:space="preserve"> with section 197 of </w:t>
      </w:r>
      <w:r w:rsidR="002200BD" w:rsidRPr="006B2F7A">
        <w:rPr>
          <w:rFonts w:ascii="Times New Roman" w:hAnsi="Times New Roman" w:cs="Times New Roman"/>
          <w:i/>
          <w:sz w:val="24"/>
          <w:szCs w:val="24"/>
        </w:rPr>
        <w:t>The Magistrates Courts Act</w:t>
      </w:r>
      <w:r w:rsidR="002200BD" w:rsidRPr="006B2F7A">
        <w:rPr>
          <w:rFonts w:ascii="Times New Roman" w:hAnsi="Times New Roman" w:cs="Times New Roman"/>
          <w:sz w:val="24"/>
          <w:szCs w:val="24"/>
        </w:rPr>
        <w:t>)</w:t>
      </w:r>
      <w:r w:rsidRPr="006B2F7A">
        <w:rPr>
          <w:rFonts w:ascii="Times New Roman" w:hAnsi="Times New Roman" w:cs="Times New Roman"/>
          <w:sz w:val="24"/>
          <w:szCs w:val="24"/>
        </w:rPr>
        <w:t xml:space="preserve"> to emphasize the sanctions against the offender as well as to benefit himself.  A relevant consideration would be whether civil proceedings have been taken and, if so, whether they are being pursued.  There are other factors that enter into the exercise of the discretion, such as the means of the offender, and whether the criminal court will be involved in a long process of assessment of the loss, although I do not read s. </w:t>
      </w:r>
      <w:r w:rsidR="002200BD" w:rsidRPr="006B2F7A">
        <w:rPr>
          <w:rFonts w:ascii="Times New Roman" w:hAnsi="Times New Roman" w:cs="Times New Roman"/>
          <w:sz w:val="24"/>
          <w:szCs w:val="24"/>
        </w:rPr>
        <w:t>653 as</w:t>
      </w:r>
      <w:r w:rsidRPr="006B2F7A">
        <w:rPr>
          <w:rFonts w:ascii="Times New Roman" w:hAnsi="Times New Roman" w:cs="Times New Roman"/>
          <w:sz w:val="24"/>
          <w:szCs w:val="24"/>
        </w:rPr>
        <w:t xml:space="preserve"> requiring exact measurement</w:t>
      </w:r>
      <w:r w:rsidR="002200BD" w:rsidRPr="006B2F7A">
        <w:rPr>
          <w:rFonts w:ascii="Times New Roman" w:hAnsi="Times New Roman" w:cs="Times New Roman"/>
          <w:sz w:val="24"/>
          <w:szCs w:val="24"/>
        </w:rPr>
        <w:t>.</w:t>
      </w:r>
    </w:p>
    <w:p w:rsidR="00777D2E" w:rsidRPr="006B2F7A" w:rsidRDefault="00777D2E" w:rsidP="002200BD">
      <w:pPr>
        <w:autoSpaceDE w:val="0"/>
        <w:autoSpaceDN w:val="0"/>
        <w:adjustRightInd w:val="0"/>
        <w:spacing w:after="0"/>
        <w:ind w:left="576" w:right="576"/>
        <w:jc w:val="both"/>
        <w:rPr>
          <w:rFonts w:ascii="Times New Roman" w:hAnsi="Times New Roman" w:cs="Times New Roman"/>
          <w:sz w:val="24"/>
          <w:szCs w:val="24"/>
        </w:rPr>
      </w:pPr>
    </w:p>
    <w:p w:rsidR="0051196C" w:rsidRPr="006B2F7A" w:rsidRDefault="0051196C" w:rsidP="006E2F22">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Laskin C.J. further observed that a compensation order should only be made when the amount can be readily ascertained, and only when the accused does not have an interest in seeing that civil proceedings are brought against him in order that he might have the benefit of discovery procedures and the production of documents.  Obviously, though, neither the production of documents nor the examination for discovery will be of much, if any, significance if the amount owing to the victims is fixed and acknowledged.</w:t>
      </w:r>
      <w:r w:rsidR="000757D1" w:rsidRPr="006B2F7A">
        <w:rPr>
          <w:rFonts w:ascii="Times New Roman" w:hAnsi="Times New Roman" w:cs="Times New Roman"/>
          <w:sz w:val="24"/>
          <w:szCs w:val="24"/>
        </w:rPr>
        <w:t xml:space="preserve"> </w:t>
      </w:r>
      <w:r w:rsidR="00670E41" w:rsidRPr="006B2F7A">
        <w:rPr>
          <w:rFonts w:ascii="Times New Roman" w:hAnsi="Times New Roman" w:cs="Times New Roman"/>
          <w:sz w:val="24"/>
          <w:szCs w:val="24"/>
        </w:rPr>
        <w:t>“</w:t>
      </w:r>
      <w:r w:rsidR="000757D1" w:rsidRPr="006B2F7A">
        <w:rPr>
          <w:rFonts w:ascii="Times New Roman" w:hAnsi="Times New Roman" w:cs="Times New Roman"/>
          <w:sz w:val="24"/>
          <w:szCs w:val="24"/>
        </w:rPr>
        <w:t xml:space="preserve">Where the amount lost by the victims of the appellant's criminal conduct is admitted it would not be sensible to require them to incur the additional expense of undertaking civil proceedings to establish their loss, nor do I believe that it would assist in the appellant's rehabilitation to permit him to put his victims to this additional trouble and expense” (aptly stated by Martin J.A. in </w:t>
      </w:r>
      <w:r w:rsidR="000757D1" w:rsidRPr="006B2F7A">
        <w:rPr>
          <w:rFonts w:ascii="Times New Roman" w:hAnsi="Times New Roman" w:cs="Times New Roman"/>
          <w:i/>
          <w:sz w:val="24"/>
          <w:szCs w:val="24"/>
        </w:rPr>
        <w:t>R. v. Scherer (1984), 16 C.C.C. (3d) 30, at p. 38</w:t>
      </w:r>
      <w:r w:rsidR="000757D1" w:rsidRPr="006B2F7A">
        <w:rPr>
          <w:rFonts w:ascii="Times New Roman" w:hAnsi="Times New Roman" w:cs="Times New Roman"/>
          <w:sz w:val="24"/>
          <w:szCs w:val="24"/>
        </w:rPr>
        <w:t>).</w:t>
      </w:r>
      <w:r w:rsidR="001700B4" w:rsidRPr="006B2F7A">
        <w:rPr>
          <w:rFonts w:ascii="Times New Roman" w:hAnsi="Times New Roman" w:cs="Times New Roman"/>
          <w:sz w:val="24"/>
          <w:szCs w:val="24"/>
        </w:rPr>
        <w:t xml:space="preserve"> A victim of crime in a situation where the amount involved is readily ascertained and acknowledged by the accused should not be forced to undertake the often slow, tedious and expensive civil proceedings against the very person who is responsible for the injury.</w:t>
      </w:r>
      <w:r w:rsidR="00D94862" w:rsidRPr="006B2F7A">
        <w:rPr>
          <w:rFonts w:ascii="Times New Roman" w:hAnsi="Times New Roman" w:cs="Times New Roman"/>
          <w:sz w:val="24"/>
          <w:szCs w:val="24"/>
        </w:rPr>
        <w:t xml:space="preserve"> In such situations, it would be unreasonable to deny the practical necessity for an immediate disposition as to reparation by the criminal court which is properly seized of the question as an incident of the adjudication over the criminal accusation.</w:t>
      </w:r>
    </w:p>
    <w:p w:rsidR="0051196C" w:rsidRPr="006B2F7A" w:rsidRDefault="0051196C" w:rsidP="006E2F22">
      <w:pPr>
        <w:autoSpaceDE w:val="0"/>
        <w:autoSpaceDN w:val="0"/>
        <w:adjustRightInd w:val="0"/>
        <w:spacing w:after="0" w:line="360" w:lineRule="auto"/>
        <w:jc w:val="both"/>
        <w:rPr>
          <w:rFonts w:ascii="Times New Roman" w:hAnsi="Times New Roman" w:cs="Times New Roman"/>
          <w:sz w:val="24"/>
          <w:szCs w:val="24"/>
        </w:rPr>
      </w:pPr>
    </w:p>
    <w:p w:rsidR="00184ABD" w:rsidRPr="006B2F7A" w:rsidRDefault="00184ABD" w:rsidP="00014BD6">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lastRenderedPageBreak/>
        <w:t>When ordering compensation in the instant case, the</w:t>
      </w:r>
      <w:r w:rsidR="00014BD6"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trial magistrate stated the </w:t>
      </w:r>
      <w:r w:rsidR="00014BD6" w:rsidRPr="006B2F7A">
        <w:rPr>
          <w:rFonts w:ascii="Times New Roman" w:hAnsi="Times New Roman" w:cs="Times New Roman"/>
          <w:sz w:val="24"/>
          <w:szCs w:val="24"/>
        </w:rPr>
        <w:t>reasons behind the quantum awarded</w:t>
      </w:r>
      <w:r w:rsidRPr="006B2F7A">
        <w:rPr>
          <w:rFonts w:ascii="Times New Roman" w:hAnsi="Times New Roman" w:cs="Times New Roman"/>
          <w:sz w:val="24"/>
          <w:szCs w:val="24"/>
        </w:rPr>
        <w:t xml:space="preserve"> as follows;</w:t>
      </w:r>
    </w:p>
    <w:p w:rsidR="0049190C" w:rsidRPr="006B2F7A" w:rsidRDefault="0049190C" w:rsidP="00EE4D45">
      <w:pPr>
        <w:autoSpaceDE w:val="0"/>
        <w:autoSpaceDN w:val="0"/>
        <w:adjustRightInd w:val="0"/>
        <w:spacing w:after="0"/>
        <w:ind w:left="576" w:right="576"/>
        <w:jc w:val="both"/>
        <w:rPr>
          <w:rFonts w:ascii="Times New Roman" w:hAnsi="Times New Roman" w:cs="Times New Roman"/>
          <w:sz w:val="24"/>
          <w:szCs w:val="24"/>
        </w:rPr>
      </w:pPr>
      <w:r w:rsidRPr="006B2F7A">
        <w:rPr>
          <w:rFonts w:ascii="Times New Roman" w:hAnsi="Times New Roman" w:cs="Times New Roman"/>
          <w:sz w:val="24"/>
          <w:szCs w:val="24"/>
        </w:rPr>
        <w:t xml:space="preserve">Each accused is a first offender but the offence of malicious damage to property is very rampant within the court’s jurisdiction. In this particular case the accused acted high handedly like vandals. </w:t>
      </w:r>
      <w:r w:rsidR="00EE4D45" w:rsidRPr="006B2F7A">
        <w:rPr>
          <w:rFonts w:ascii="Times New Roman" w:hAnsi="Times New Roman" w:cs="Times New Roman"/>
          <w:sz w:val="24"/>
          <w:szCs w:val="24"/>
        </w:rPr>
        <w:t>They</w:t>
      </w:r>
      <w:r w:rsidRPr="006B2F7A">
        <w:rPr>
          <w:rFonts w:ascii="Times New Roman" w:hAnsi="Times New Roman" w:cs="Times New Roman"/>
          <w:sz w:val="24"/>
          <w:szCs w:val="24"/>
        </w:rPr>
        <w:t xml:space="preserve"> mercilessly destroyed the tre</w:t>
      </w:r>
      <w:r w:rsidR="00EE4D45" w:rsidRPr="006B2F7A">
        <w:rPr>
          <w:rFonts w:ascii="Times New Roman" w:hAnsi="Times New Roman" w:cs="Times New Roman"/>
          <w:sz w:val="24"/>
          <w:szCs w:val="24"/>
        </w:rPr>
        <w:t>e</w:t>
      </w:r>
      <w:r w:rsidRPr="006B2F7A">
        <w:rPr>
          <w:rFonts w:ascii="Times New Roman" w:hAnsi="Times New Roman" w:cs="Times New Roman"/>
          <w:sz w:val="24"/>
          <w:szCs w:val="24"/>
        </w:rPr>
        <w:t xml:space="preserve">s of </w:t>
      </w:r>
      <w:r w:rsidR="00EE4D45" w:rsidRPr="006B2F7A">
        <w:rPr>
          <w:rFonts w:ascii="Times New Roman" w:hAnsi="Times New Roman" w:cs="Times New Roman"/>
          <w:sz w:val="24"/>
          <w:szCs w:val="24"/>
        </w:rPr>
        <w:t>complainant (sic) causing him to suffer gross financial loss. The accused had better method of settling land dispute through local councillors and chiefs and the courts of law the practice must be deterred (sic)..... Accused should pay complainant (sic) the sum of shs. 13,000,000/= for the destruction caused to his trees, pines, Cyprus, Eucalyptus. In case the award of compensation is not adequate the complainant is free to file a civil suit against the accused.</w:t>
      </w:r>
    </w:p>
    <w:p w:rsidR="00EE4D45" w:rsidRPr="006B2F7A" w:rsidRDefault="00EE4D45" w:rsidP="00EE4D45">
      <w:pPr>
        <w:autoSpaceDE w:val="0"/>
        <w:autoSpaceDN w:val="0"/>
        <w:adjustRightInd w:val="0"/>
        <w:spacing w:after="0"/>
        <w:ind w:left="576" w:right="576"/>
        <w:jc w:val="both"/>
        <w:rPr>
          <w:rFonts w:ascii="Times New Roman" w:hAnsi="Times New Roman" w:cs="Times New Roman"/>
          <w:sz w:val="24"/>
          <w:szCs w:val="24"/>
        </w:rPr>
      </w:pPr>
    </w:p>
    <w:p w:rsidR="00536C91" w:rsidRPr="006B2F7A" w:rsidRDefault="00A728CF" w:rsidP="00014BD6">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Section 197 of </w:t>
      </w:r>
      <w:r w:rsidRPr="006B2F7A">
        <w:rPr>
          <w:rFonts w:ascii="Times New Roman" w:hAnsi="Times New Roman" w:cs="Times New Roman"/>
          <w:i/>
          <w:sz w:val="24"/>
          <w:szCs w:val="24"/>
        </w:rPr>
        <w:t>The Magistrates Courts Act</w:t>
      </w:r>
      <w:r w:rsidRPr="006B2F7A">
        <w:rPr>
          <w:rFonts w:ascii="Times New Roman" w:hAnsi="Times New Roman" w:cs="Times New Roman"/>
          <w:sz w:val="24"/>
          <w:szCs w:val="24"/>
        </w:rPr>
        <w:t xml:space="preserve"> confers discretion upon a trial court, to order “such compensation as the court deems fair and reasonable”. </w:t>
      </w:r>
      <w:r w:rsidR="00D52047" w:rsidRPr="006B2F7A">
        <w:rPr>
          <w:rFonts w:ascii="Times New Roman" w:hAnsi="Times New Roman" w:cs="Times New Roman"/>
          <w:sz w:val="24"/>
          <w:szCs w:val="24"/>
        </w:rPr>
        <w:t xml:space="preserve">This requires that </w:t>
      </w:r>
      <w:r w:rsidR="008F3C31" w:rsidRPr="006B2F7A">
        <w:rPr>
          <w:rFonts w:ascii="Times New Roman" w:hAnsi="Times New Roman" w:cs="Times New Roman"/>
          <w:sz w:val="24"/>
          <w:szCs w:val="24"/>
        </w:rPr>
        <w:t xml:space="preserve">as long as the damage is financially assessable, </w:t>
      </w:r>
      <w:r w:rsidR="00D52047" w:rsidRPr="006B2F7A">
        <w:rPr>
          <w:rFonts w:ascii="Times New Roman" w:hAnsi="Times New Roman" w:cs="Times New Roman"/>
          <w:sz w:val="24"/>
          <w:szCs w:val="24"/>
        </w:rPr>
        <w:t xml:space="preserve">the amount ordered should be proportional to the damage caused by the wrongful act. An important consequence of the principle of proportionality is that orders of compensation should not be punitive in nature. </w:t>
      </w:r>
      <w:r w:rsidR="00536C91" w:rsidRPr="006B2F7A">
        <w:rPr>
          <w:rFonts w:ascii="Times New Roman" w:hAnsi="Times New Roman" w:cs="Times New Roman"/>
          <w:sz w:val="24"/>
          <w:szCs w:val="24"/>
        </w:rPr>
        <w:t xml:space="preserve">The amount determined by court should exclusively be aimed at remedying the damage caused through the wrongful act, and not conceived as an exemplary measure.  </w:t>
      </w:r>
      <w:r w:rsidR="00B04ECF" w:rsidRPr="006B2F7A">
        <w:rPr>
          <w:rFonts w:ascii="Times New Roman" w:hAnsi="Times New Roman" w:cs="Times New Roman"/>
          <w:sz w:val="24"/>
          <w:szCs w:val="24"/>
        </w:rPr>
        <w:t>The aim should be to redress only direct damage and loss resulting from the illegal act, leaving out those damages</w:t>
      </w:r>
      <w:r w:rsidR="00DB0623" w:rsidRPr="006B2F7A">
        <w:rPr>
          <w:rFonts w:ascii="Times New Roman" w:hAnsi="Times New Roman" w:cs="Times New Roman"/>
          <w:sz w:val="24"/>
          <w:szCs w:val="24"/>
        </w:rPr>
        <w:t xml:space="preserve"> </w:t>
      </w:r>
      <w:r w:rsidR="00B04ECF" w:rsidRPr="006B2F7A">
        <w:rPr>
          <w:rFonts w:ascii="Times New Roman" w:hAnsi="Times New Roman" w:cs="Times New Roman"/>
          <w:sz w:val="24"/>
          <w:szCs w:val="24"/>
        </w:rPr>
        <w:t>and losses which are too indirect or remote.</w:t>
      </w:r>
    </w:p>
    <w:p w:rsidR="00536C91" w:rsidRPr="006B2F7A" w:rsidRDefault="00536C91" w:rsidP="00014BD6">
      <w:pPr>
        <w:autoSpaceDE w:val="0"/>
        <w:autoSpaceDN w:val="0"/>
        <w:adjustRightInd w:val="0"/>
        <w:spacing w:after="0" w:line="360" w:lineRule="auto"/>
        <w:jc w:val="both"/>
        <w:rPr>
          <w:rFonts w:ascii="Times New Roman" w:hAnsi="Times New Roman" w:cs="Times New Roman"/>
          <w:sz w:val="24"/>
          <w:szCs w:val="24"/>
        </w:rPr>
      </w:pPr>
    </w:p>
    <w:p w:rsidR="008F3C31" w:rsidRPr="006B2F7A" w:rsidRDefault="008F3C31" w:rsidP="008F3C31">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I</w:t>
      </w:r>
      <w:r w:rsidR="00A728CF" w:rsidRPr="006B2F7A">
        <w:rPr>
          <w:rFonts w:ascii="Times New Roman" w:hAnsi="Times New Roman" w:cs="Times New Roman"/>
          <w:sz w:val="24"/>
          <w:szCs w:val="24"/>
        </w:rPr>
        <w:t>n assessment of the quantum, the trial court</w:t>
      </w:r>
      <w:r w:rsidR="00014BD6"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was of the view that the appellants “mercilessly destroyed the trees of complainant (sic) causing him to suffer gross financial loss.” The court therefore </w:t>
      </w:r>
      <w:r w:rsidR="00014BD6" w:rsidRPr="006B2F7A">
        <w:rPr>
          <w:rFonts w:ascii="Times New Roman" w:hAnsi="Times New Roman" w:cs="Times New Roman"/>
          <w:sz w:val="24"/>
          <w:szCs w:val="24"/>
        </w:rPr>
        <w:t>appear</w:t>
      </w:r>
      <w:r w:rsidR="00A728CF" w:rsidRPr="006B2F7A">
        <w:rPr>
          <w:rFonts w:ascii="Times New Roman" w:hAnsi="Times New Roman" w:cs="Times New Roman"/>
          <w:sz w:val="24"/>
          <w:szCs w:val="24"/>
        </w:rPr>
        <w:t>s</w:t>
      </w:r>
      <w:r w:rsidR="00014BD6" w:rsidRPr="006B2F7A">
        <w:rPr>
          <w:rFonts w:ascii="Times New Roman" w:hAnsi="Times New Roman" w:cs="Times New Roman"/>
          <w:sz w:val="24"/>
          <w:szCs w:val="24"/>
        </w:rPr>
        <w:t xml:space="preserve"> to have </w:t>
      </w:r>
      <w:r w:rsidR="00A728CF" w:rsidRPr="006B2F7A">
        <w:rPr>
          <w:rFonts w:ascii="Times New Roman" w:hAnsi="Times New Roman" w:cs="Times New Roman"/>
          <w:sz w:val="24"/>
          <w:szCs w:val="24"/>
        </w:rPr>
        <w:t xml:space="preserve">taken a compensatory approach based on the principle of </w:t>
      </w:r>
      <w:r w:rsidR="00A728CF" w:rsidRPr="006B2F7A">
        <w:rPr>
          <w:rFonts w:ascii="Times New Roman" w:hAnsi="Times New Roman" w:cs="Times New Roman"/>
          <w:i/>
          <w:sz w:val="24"/>
          <w:szCs w:val="24"/>
        </w:rPr>
        <w:t>restitutio in integrum</w:t>
      </w:r>
      <w:r w:rsidR="00014BD6" w:rsidRPr="006B2F7A">
        <w:rPr>
          <w:rFonts w:ascii="Times New Roman" w:hAnsi="Times New Roman" w:cs="Times New Roman"/>
          <w:sz w:val="24"/>
          <w:szCs w:val="24"/>
        </w:rPr>
        <w:t>.</w:t>
      </w:r>
      <w:r w:rsidR="00A728CF" w:rsidRPr="006B2F7A">
        <w:rPr>
          <w:rFonts w:ascii="Times New Roman" w:hAnsi="Times New Roman" w:cs="Times New Roman"/>
          <w:sz w:val="24"/>
          <w:szCs w:val="24"/>
        </w:rPr>
        <w:t xml:space="preserve"> </w:t>
      </w:r>
      <w:r w:rsidRPr="006B2F7A">
        <w:rPr>
          <w:rFonts w:ascii="Times New Roman" w:hAnsi="Times New Roman" w:cs="Times New Roman"/>
          <w:sz w:val="24"/>
          <w:szCs w:val="24"/>
        </w:rPr>
        <w:t>But the quantum also appears to have been influenced by deterrent</w:t>
      </w:r>
      <w:r w:rsidR="00633380" w:rsidRPr="006B2F7A">
        <w:rPr>
          <w:rFonts w:ascii="Times New Roman" w:hAnsi="Times New Roman" w:cs="Times New Roman"/>
          <w:sz w:val="24"/>
          <w:szCs w:val="24"/>
        </w:rPr>
        <w:t xml:space="preserve"> considerations discerned from the expression “The accused had better method of settling land dispute through local councillors and chiefs and the courts of law the practice must be deterred (sic).” It appears to me therefore that the amount assessed by court was not exclusively aimed at remedying the damage caused through the wrongful act, but was also conceived as an exemplary measure.</w:t>
      </w:r>
    </w:p>
    <w:p w:rsidR="008F3C31" w:rsidRPr="006B2F7A" w:rsidRDefault="008F3C31" w:rsidP="008F3C31">
      <w:pPr>
        <w:autoSpaceDE w:val="0"/>
        <w:autoSpaceDN w:val="0"/>
        <w:adjustRightInd w:val="0"/>
        <w:spacing w:after="0" w:line="360" w:lineRule="auto"/>
        <w:jc w:val="both"/>
        <w:rPr>
          <w:rFonts w:ascii="Times New Roman" w:hAnsi="Times New Roman" w:cs="Times New Roman"/>
          <w:sz w:val="24"/>
          <w:szCs w:val="24"/>
        </w:rPr>
      </w:pPr>
    </w:p>
    <w:p w:rsidR="00014BD6" w:rsidRPr="006B2F7A" w:rsidRDefault="00260766" w:rsidP="00C77AA0">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When th</w:t>
      </w:r>
      <w:r w:rsidR="00633380" w:rsidRPr="006B2F7A">
        <w:rPr>
          <w:rFonts w:ascii="Times New Roman" w:hAnsi="Times New Roman" w:cs="Times New Roman"/>
          <w:sz w:val="24"/>
          <w:szCs w:val="24"/>
        </w:rPr>
        <w:t>e</w:t>
      </w:r>
      <w:r w:rsidRPr="006B2F7A">
        <w:rPr>
          <w:rFonts w:ascii="Times New Roman" w:hAnsi="Times New Roman" w:cs="Times New Roman"/>
          <w:sz w:val="24"/>
          <w:szCs w:val="24"/>
        </w:rPr>
        <w:t xml:space="preserve"> principle </w:t>
      </w:r>
      <w:r w:rsidR="00633380" w:rsidRPr="006B2F7A">
        <w:rPr>
          <w:rFonts w:ascii="Times New Roman" w:hAnsi="Times New Roman" w:cs="Times New Roman"/>
          <w:sz w:val="24"/>
          <w:szCs w:val="24"/>
        </w:rPr>
        <w:t xml:space="preserve">of </w:t>
      </w:r>
      <w:r w:rsidR="00633380" w:rsidRPr="006B2F7A">
        <w:rPr>
          <w:rFonts w:ascii="Times New Roman" w:hAnsi="Times New Roman" w:cs="Times New Roman"/>
          <w:i/>
          <w:sz w:val="24"/>
          <w:szCs w:val="24"/>
        </w:rPr>
        <w:t>restitutio in integrum</w:t>
      </w:r>
      <w:r w:rsidR="00633380" w:rsidRPr="006B2F7A">
        <w:rPr>
          <w:rFonts w:ascii="Times New Roman" w:hAnsi="Times New Roman" w:cs="Times New Roman"/>
          <w:sz w:val="24"/>
          <w:szCs w:val="24"/>
        </w:rPr>
        <w:t xml:space="preserve"> is followed in making orders of this kind, the amount assessed by court should exclusively be aimed at remedying the damage caused through </w:t>
      </w:r>
      <w:r w:rsidR="00633380" w:rsidRPr="006B2F7A">
        <w:rPr>
          <w:rFonts w:ascii="Times New Roman" w:hAnsi="Times New Roman" w:cs="Times New Roman"/>
          <w:sz w:val="24"/>
          <w:szCs w:val="24"/>
        </w:rPr>
        <w:lastRenderedPageBreak/>
        <w:t>the wrongful act</w:t>
      </w:r>
      <w:r w:rsidR="00DB0623" w:rsidRPr="006B2F7A">
        <w:rPr>
          <w:rFonts w:ascii="Times New Roman" w:hAnsi="Times New Roman" w:cs="Times New Roman"/>
          <w:sz w:val="24"/>
          <w:szCs w:val="24"/>
        </w:rPr>
        <w:t xml:space="preserve"> and not as an exemplary measure</w:t>
      </w:r>
      <w:r w:rsidR="00633380" w:rsidRPr="006B2F7A">
        <w:rPr>
          <w:rFonts w:ascii="Times New Roman" w:hAnsi="Times New Roman" w:cs="Times New Roman"/>
          <w:sz w:val="24"/>
          <w:szCs w:val="24"/>
        </w:rPr>
        <w:t>. T</w:t>
      </w:r>
      <w:r w:rsidRPr="006B2F7A">
        <w:rPr>
          <w:rFonts w:ascii="Times New Roman" w:hAnsi="Times New Roman" w:cs="Times New Roman"/>
          <w:sz w:val="24"/>
          <w:szCs w:val="24"/>
        </w:rPr>
        <w:t xml:space="preserve">he aim should be </w:t>
      </w:r>
      <w:r w:rsidR="00001532" w:rsidRPr="006B2F7A">
        <w:rPr>
          <w:rFonts w:ascii="Times New Roman" w:hAnsi="Times New Roman" w:cs="Times New Roman"/>
          <w:sz w:val="24"/>
          <w:szCs w:val="24"/>
        </w:rPr>
        <w:t xml:space="preserve">ordering </w:t>
      </w:r>
      <w:r w:rsidRPr="006B2F7A">
        <w:rPr>
          <w:rFonts w:ascii="Times New Roman" w:hAnsi="Times New Roman" w:cs="Times New Roman"/>
          <w:sz w:val="24"/>
          <w:szCs w:val="24"/>
        </w:rPr>
        <w:t>payment of a sum corresponding to the value which restitution in kind would bear, taking into account the ability of the accused to pay the compensation awarded</w:t>
      </w:r>
      <w:r w:rsidR="00001532" w:rsidRPr="006B2F7A">
        <w:rPr>
          <w:rFonts w:ascii="Times New Roman" w:hAnsi="Times New Roman" w:cs="Times New Roman"/>
          <w:sz w:val="24"/>
          <w:szCs w:val="24"/>
        </w:rPr>
        <w:t>.</w:t>
      </w:r>
      <w:r w:rsidR="008F3C31" w:rsidRPr="006B2F7A">
        <w:rPr>
          <w:rFonts w:ascii="Times New Roman" w:hAnsi="Times New Roman" w:cs="Times New Roman"/>
          <w:sz w:val="24"/>
          <w:szCs w:val="24"/>
        </w:rPr>
        <w:t xml:space="preserve"> Unlike a civil court which when awarding general damages is bound to wipe out the legal and material consequences of the wrongful act by re-establishing the situation that would exist if that act had not been committed</w:t>
      </w:r>
      <w:r w:rsidR="00601E0E" w:rsidRPr="006B2F7A">
        <w:rPr>
          <w:rFonts w:ascii="Times New Roman" w:hAnsi="Times New Roman" w:cs="Times New Roman"/>
          <w:sz w:val="24"/>
          <w:szCs w:val="24"/>
        </w:rPr>
        <w:t>,</w:t>
      </w:r>
      <w:r w:rsidR="008F3C31" w:rsidRPr="006B2F7A">
        <w:rPr>
          <w:rFonts w:ascii="Times New Roman" w:hAnsi="Times New Roman" w:cs="Times New Roman"/>
          <w:sz w:val="24"/>
          <w:szCs w:val="24"/>
        </w:rPr>
        <w:t xml:space="preserve"> irrespective of the defendant’s ability to pay, a criminal court is required to take into account the ability of the convict to pay the compensation ordered, but remembering that such ability should not be the controlling factor in every case. A criminal court will therefore order compensation intended to re-establish the situation that would exist if that act had not been committed</w:t>
      </w:r>
      <w:r w:rsidR="00387F28" w:rsidRPr="006B2F7A">
        <w:rPr>
          <w:rFonts w:ascii="Times New Roman" w:hAnsi="Times New Roman" w:cs="Times New Roman"/>
          <w:sz w:val="24"/>
          <w:szCs w:val="24"/>
        </w:rPr>
        <w:t>,</w:t>
      </w:r>
      <w:r w:rsidR="008F3C31" w:rsidRPr="006B2F7A">
        <w:rPr>
          <w:rFonts w:ascii="Times New Roman" w:hAnsi="Times New Roman" w:cs="Times New Roman"/>
          <w:sz w:val="24"/>
          <w:szCs w:val="24"/>
        </w:rPr>
        <w:t xml:space="preserve"> to the extent </w:t>
      </w:r>
      <w:r w:rsidR="00601E0E" w:rsidRPr="006B2F7A">
        <w:rPr>
          <w:rFonts w:ascii="Times New Roman" w:hAnsi="Times New Roman" w:cs="Times New Roman"/>
          <w:sz w:val="24"/>
          <w:szCs w:val="24"/>
        </w:rPr>
        <w:t>of</w:t>
      </w:r>
      <w:r w:rsidR="008F3C31" w:rsidRPr="006B2F7A">
        <w:rPr>
          <w:rFonts w:ascii="Times New Roman" w:hAnsi="Times New Roman" w:cs="Times New Roman"/>
          <w:sz w:val="24"/>
          <w:szCs w:val="24"/>
        </w:rPr>
        <w:t xml:space="preserve"> the convict’s ability to pay.</w:t>
      </w:r>
      <w:r w:rsidR="00F274B1" w:rsidRPr="006B2F7A">
        <w:rPr>
          <w:rFonts w:ascii="Times New Roman" w:hAnsi="Times New Roman" w:cs="Times New Roman"/>
          <w:sz w:val="24"/>
          <w:szCs w:val="24"/>
        </w:rPr>
        <w:t xml:space="preserve"> An order of compensation in a criminal trial is not necessarily full reparation for the damage</w:t>
      </w:r>
      <w:r w:rsidR="00601E0E" w:rsidRPr="006B2F7A">
        <w:rPr>
          <w:rFonts w:ascii="Times New Roman" w:hAnsi="Times New Roman" w:cs="Times New Roman"/>
          <w:sz w:val="24"/>
          <w:szCs w:val="24"/>
        </w:rPr>
        <w:t xml:space="preserve"> occasioned</w:t>
      </w:r>
      <w:r w:rsidR="00F274B1" w:rsidRPr="006B2F7A">
        <w:rPr>
          <w:rFonts w:ascii="Times New Roman" w:hAnsi="Times New Roman" w:cs="Times New Roman"/>
          <w:sz w:val="24"/>
          <w:szCs w:val="24"/>
        </w:rPr>
        <w:t>.</w:t>
      </w:r>
      <w:r w:rsidR="00866E63" w:rsidRPr="006B2F7A">
        <w:rPr>
          <w:rFonts w:ascii="Times New Roman" w:hAnsi="Times New Roman" w:cs="Times New Roman"/>
          <w:sz w:val="24"/>
          <w:szCs w:val="24"/>
        </w:rPr>
        <w:t xml:space="preserve"> The criminal court may order partial restitution if it appears the damage caused is more than the convict will be able to pay.</w:t>
      </w:r>
      <w:r w:rsidR="00C77AA0" w:rsidRPr="006B2F7A">
        <w:rPr>
          <w:rFonts w:ascii="Times New Roman" w:hAnsi="Times New Roman" w:cs="Times New Roman"/>
          <w:sz w:val="24"/>
          <w:szCs w:val="24"/>
        </w:rPr>
        <w:t xml:space="preserve"> The requirement to consider the convict’s ability to pay though does not necessarily require the court to order partial restitution. The court may, for example, order an indigent convict to pay a substantial sum in restitution after reviewing the convict’s employment status, expenses, liabilities, and living situation.</w:t>
      </w:r>
    </w:p>
    <w:p w:rsidR="008F3C31" w:rsidRPr="006B2F7A" w:rsidRDefault="008F3C31" w:rsidP="008F3C31">
      <w:pPr>
        <w:autoSpaceDE w:val="0"/>
        <w:autoSpaceDN w:val="0"/>
        <w:adjustRightInd w:val="0"/>
        <w:spacing w:after="0" w:line="360" w:lineRule="auto"/>
        <w:jc w:val="both"/>
        <w:rPr>
          <w:rFonts w:ascii="Times New Roman" w:hAnsi="Times New Roman" w:cs="Times New Roman"/>
          <w:sz w:val="24"/>
          <w:szCs w:val="24"/>
        </w:rPr>
      </w:pPr>
    </w:p>
    <w:p w:rsidR="00E148FB" w:rsidRPr="006B2F7A" w:rsidRDefault="00601E0E" w:rsidP="00F228F4">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For that reason, the trial court is not only required to assess the damage caused to the extent that it is financially assessable, but also to inquire into the paying capacity of the offender, unless the facts as emerging in the course of the trial are so clear that the court considers it unnecessary to do so. </w:t>
      </w:r>
      <w:r w:rsidR="00E148FB" w:rsidRPr="006B2F7A">
        <w:rPr>
          <w:rFonts w:ascii="Times New Roman" w:hAnsi="Times New Roman" w:cs="Times New Roman"/>
          <w:sz w:val="24"/>
          <w:szCs w:val="24"/>
        </w:rPr>
        <w:t xml:space="preserve">In determining whether to order compensation under section 197 of </w:t>
      </w:r>
      <w:r w:rsidR="00E148FB" w:rsidRPr="006B2F7A">
        <w:rPr>
          <w:rFonts w:ascii="Times New Roman" w:hAnsi="Times New Roman" w:cs="Times New Roman"/>
          <w:i/>
          <w:sz w:val="24"/>
          <w:szCs w:val="24"/>
        </w:rPr>
        <w:t>The Magistrates Courts Act</w:t>
      </w:r>
      <w:r w:rsidR="00E148FB" w:rsidRPr="006B2F7A">
        <w:rPr>
          <w:rFonts w:ascii="Times New Roman" w:hAnsi="Times New Roman" w:cs="Times New Roman"/>
          <w:sz w:val="24"/>
          <w:szCs w:val="24"/>
        </w:rPr>
        <w:t xml:space="preserve">, the trial court should consider; (a) the amount of the loss sustained by </w:t>
      </w:r>
      <w:r w:rsidR="00F228F4" w:rsidRPr="006B2F7A">
        <w:rPr>
          <w:rFonts w:ascii="Times New Roman" w:hAnsi="Times New Roman" w:cs="Times New Roman"/>
          <w:sz w:val="24"/>
          <w:szCs w:val="24"/>
        </w:rPr>
        <w:t>the</w:t>
      </w:r>
      <w:r w:rsidR="00E148FB" w:rsidRPr="006B2F7A">
        <w:rPr>
          <w:rFonts w:ascii="Times New Roman" w:hAnsi="Times New Roman" w:cs="Times New Roman"/>
          <w:sz w:val="24"/>
          <w:szCs w:val="24"/>
        </w:rPr>
        <w:t xml:space="preserve"> victim as a result of the offense; and (b) the financial resources of the convict, financial needs and earning ability of the convict and the convict’s dependents, and such other factors as the court deems appropriate, bearing in mind the consideration in </w:t>
      </w:r>
      <w:r w:rsidR="00E148FB" w:rsidRPr="006B2F7A">
        <w:rPr>
          <w:rFonts w:ascii="Times New Roman" w:hAnsi="Times New Roman" w:cs="Times New Roman"/>
          <w:i/>
          <w:sz w:val="24"/>
          <w:szCs w:val="24"/>
        </w:rPr>
        <w:t>United States v. Mounts, 793 F.2d 125</w:t>
      </w:r>
      <w:r w:rsidR="00E148FB" w:rsidRPr="006B2F7A">
        <w:rPr>
          <w:rFonts w:ascii="Times New Roman" w:hAnsi="Times New Roman" w:cs="Times New Roman"/>
          <w:sz w:val="24"/>
          <w:szCs w:val="24"/>
        </w:rPr>
        <w:t xml:space="preserve"> at page 128 where the court observed that “while a [convict’s] ability to pay is a consideration in the determination of restitution . . . indigency is not a bar to an order of restitution.”</w:t>
      </w:r>
    </w:p>
    <w:p w:rsidR="00A43C19" w:rsidRPr="006B2F7A" w:rsidRDefault="00A43C19" w:rsidP="006E2F22">
      <w:pPr>
        <w:autoSpaceDE w:val="0"/>
        <w:autoSpaceDN w:val="0"/>
        <w:adjustRightInd w:val="0"/>
        <w:spacing w:after="0" w:line="360" w:lineRule="auto"/>
        <w:jc w:val="both"/>
        <w:rPr>
          <w:rFonts w:ascii="Times New Roman" w:hAnsi="Times New Roman" w:cs="Times New Roman"/>
          <w:sz w:val="24"/>
          <w:szCs w:val="24"/>
        </w:rPr>
      </w:pPr>
    </w:p>
    <w:p w:rsidR="00A43C19" w:rsidRPr="006B2F7A" w:rsidRDefault="00A43C19" w:rsidP="0089551E">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i/>
          <w:sz w:val="24"/>
          <w:szCs w:val="24"/>
        </w:rPr>
        <w:t>United States v. Mounts, 793 F.2d 125</w:t>
      </w:r>
      <w:r w:rsidRPr="006B2F7A">
        <w:rPr>
          <w:rFonts w:ascii="Times New Roman" w:hAnsi="Times New Roman" w:cs="Times New Roman"/>
          <w:sz w:val="24"/>
          <w:szCs w:val="24"/>
        </w:rPr>
        <w:t xml:space="preserve">, was an appeal from an order of restitution entered by the district court following the </w:t>
      </w:r>
      <w:r w:rsidR="00B026B3" w:rsidRPr="006B2F7A">
        <w:rPr>
          <w:rFonts w:ascii="Times New Roman" w:hAnsi="Times New Roman" w:cs="Times New Roman"/>
          <w:sz w:val="24"/>
          <w:szCs w:val="24"/>
        </w:rPr>
        <w:t>appellant</w:t>
      </w:r>
      <w:r w:rsidRPr="006B2F7A">
        <w:rPr>
          <w:rFonts w:ascii="Times New Roman" w:hAnsi="Times New Roman" w:cs="Times New Roman"/>
          <w:sz w:val="24"/>
          <w:szCs w:val="24"/>
        </w:rPr>
        <w:t xml:space="preserve">'s guilty plea on one count of a fourteen-count indictment. The </w:t>
      </w:r>
      <w:r w:rsidR="00B026B3" w:rsidRPr="006B2F7A">
        <w:rPr>
          <w:rFonts w:ascii="Times New Roman" w:hAnsi="Times New Roman" w:cs="Times New Roman"/>
          <w:sz w:val="24"/>
          <w:szCs w:val="24"/>
        </w:rPr>
        <w:t>appellant</w:t>
      </w:r>
      <w:r w:rsidRPr="006B2F7A">
        <w:rPr>
          <w:rFonts w:ascii="Times New Roman" w:hAnsi="Times New Roman" w:cs="Times New Roman"/>
          <w:sz w:val="24"/>
          <w:szCs w:val="24"/>
        </w:rPr>
        <w:t xml:space="preserve"> claim</w:t>
      </w:r>
      <w:r w:rsidR="00B026B3" w:rsidRPr="006B2F7A">
        <w:rPr>
          <w:rFonts w:ascii="Times New Roman" w:hAnsi="Times New Roman" w:cs="Times New Roman"/>
          <w:sz w:val="24"/>
          <w:szCs w:val="24"/>
        </w:rPr>
        <w:t>ed</w:t>
      </w:r>
      <w:r w:rsidRPr="006B2F7A">
        <w:rPr>
          <w:rFonts w:ascii="Times New Roman" w:hAnsi="Times New Roman" w:cs="Times New Roman"/>
          <w:sz w:val="24"/>
          <w:szCs w:val="24"/>
        </w:rPr>
        <w:t xml:space="preserve"> on appeal that the district court erred in ordering restitution for the </w:t>
      </w:r>
      <w:r w:rsidRPr="006B2F7A">
        <w:rPr>
          <w:rFonts w:ascii="Times New Roman" w:hAnsi="Times New Roman" w:cs="Times New Roman"/>
          <w:sz w:val="24"/>
          <w:szCs w:val="24"/>
        </w:rPr>
        <w:lastRenderedPageBreak/>
        <w:t>victim's losses associated with thirteen counts of the indictment for which he did not plead guilty</w:t>
      </w:r>
      <w:r w:rsidR="00B026B3" w:rsidRPr="006B2F7A">
        <w:rPr>
          <w:rFonts w:ascii="Times New Roman" w:hAnsi="Times New Roman" w:cs="Times New Roman"/>
          <w:sz w:val="24"/>
          <w:szCs w:val="24"/>
        </w:rPr>
        <w:t xml:space="preserve">. The district court had found by a preponderance of evidence from the arraignment and sentencing proceedings, that the complainant was a victim who had sustained losses as a result of the appellant's criminal actions. </w:t>
      </w:r>
      <w:r w:rsidR="0089551E" w:rsidRPr="006B2F7A">
        <w:rPr>
          <w:rFonts w:ascii="Times New Roman" w:hAnsi="Times New Roman" w:cs="Times New Roman"/>
          <w:sz w:val="24"/>
          <w:szCs w:val="24"/>
        </w:rPr>
        <w:t>With regard to count fourteen, to which the appellant pleaded guilty, the court found that the complainant had sustained a loss of US $ 273, representing the cost of reinstating Monroe's lapsed life insurance policy. With regard to counts one through thirteen, the court found that Monroe had sustained a loss totaling US $ 4,186, representing the total amount of the thirteen forged checks. The court ordered the appellant to pay restitution in the total amount of $4,459, “or such lesser amount as shall be determined in the civil lawsuit now pending in the Wyandotte County District Court.” On appeal, the court observed that such orders are intended to “restore the victim to his or her prior state of well-being' to the highest degree possible.” The court relied on th</w:t>
      </w:r>
      <w:r w:rsidR="00C56DFE" w:rsidRPr="006B2F7A">
        <w:rPr>
          <w:rFonts w:ascii="Times New Roman" w:hAnsi="Times New Roman" w:cs="Times New Roman"/>
          <w:sz w:val="24"/>
          <w:szCs w:val="24"/>
        </w:rPr>
        <w:t>at</w:t>
      </w:r>
      <w:r w:rsidR="0089551E" w:rsidRPr="006B2F7A">
        <w:rPr>
          <w:rFonts w:ascii="Times New Roman" w:hAnsi="Times New Roman" w:cs="Times New Roman"/>
          <w:sz w:val="24"/>
          <w:szCs w:val="24"/>
        </w:rPr>
        <w:t xml:space="preserve"> compensatory purpose in rejecting a restrictive interpretation of the term "offense" that would exclude losses caused by criminal acts which were not alleged in the indictment and for which the </w:t>
      </w:r>
      <w:r w:rsidR="00C56DFE" w:rsidRPr="006B2F7A">
        <w:rPr>
          <w:rFonts w:ascii="Times New Roman" w:hAnsi="Times New Roman" w:cs="Times New Roman"/>
          <w:sz w:val="24"/>
          <w:szCs w:val="24"/>
        </w:rPr>
        <w:t>appellant was not convicted, and stated;</w:t>
      </w:r>
    </w:p>
    <w:p w:rsidR="0033092D" w:rsidRPr="006B2F7A" w:rsidRDefault="0033092D" w:rsidP="0089551E">
      <w:pPr>
        <w:autoSpaceDE w:val="0"/>
        <w:autoSpaceDN w:val="0"/>
        <w:adjustRightInd w:val="0"/>
        <w:spacing w:after="0" w:line="360" w:lineRule="auto"/>
        <w:jc w:val="both"/>
        <w:rPr>
          <w:rFonts w:ascii="Times New Roman" w:hAnsi="Times New Roman" w:cs="Times New Roman"/>
          <w:sz w:val="24"/>
          <w:szCs w:val="24"/>
        </w:rPr>
      </w:pPr>
    </w:p>
    <w:p w:rsidR="00C56DFE" w:rsidRPr="006B2F7A" w:rsidRDefault="00C56DFE" w:rsidP="00C56DFE">
      <w:pPr>
        <w:autoSpaceDE w:val="0"/>
        <w:autoSpaceDN w:val="0"/>
        <w:adjustRightInd w:val="0"/>
        <w:spacing w:after="0"/>
        <w:ind w:left="576" w:right="576"/>
        <w:jc w:val="both"/>
        <w:rPr>
          <w:rFonts w:ascii="Times New Roman" w:hAnsi="Times New Roman" w:cs="Times New Roman"/>
          <w:sz w:val="24"/>
          <w:szCs w:val="24"/>
        </w:rPr>
      </w:pPr>
      <w:r w:rsidRPr="006B2F7A">
        <w:rPr>
          <w:rFonts w:ascii="Times New Roman" w:hAnsi="Times New Roman" w:cs="Times New Roman"/>
          <w:sz w:val="24"/>
          <w:szCs w:val="24"/>
        </w:rPr>
        <w:t>In determining the amount of loss to a victim for purposes of awarding restitution …….., a district court is not limited either by the amount specified in the indictment or the specific transactions alleged in the indictment. Taking into consideration the evidence adduced at trial and the evidence presented in the sentencing phase of the case, a district court may order a defendant to pay restitution to any victim for the amount of loss sustained "as a result of the offense.”</w:t>
      </w:r>
      <w:r w:rsidR="002C1AFD" w:rsidRPr="006B2F7A">
        <w:rPr>
          <w:rFonts w:ascii="Times New Roman" w:hAnsi="Times New Roman" w:cs="Times New Roman"/>
          <w:sz w:val="24"/>
          <w:szCs w:val="24"/>
        </w:rPr>
        <w:t>…… the amount of restitution, however, must be definite and limited by the amount actually lost by the victims. The court must be able positively to identify each victim to whom restitution is due and, in addition, the defendant must be given the opportunity to refute the amount ordered. Finally, the amount of restitution ordered must be judicially established</w:t>
      </w:r>
      <w:r w:rsidR="00D970ED" w:rsidRPr="006B2F7A">
        <w:rPr>
          <w:rFonts w:ascii="Times New Roman" w:hAnsi="Times New Roman" w:cs="Times New Roman"/>
          <w:sz w:val="24"/>
          <w:szCs w:val="24"/>
        </w:rPr>
        <w:t>…… If “offense” is not restricted to the specific acts for which conviction was had or for which the defendant pleaded guilty, the fact that such acts are contained in the indictment and the defendant did not plead guilty to them does not automatically preclude them from becoming the basis of restitution….. an order of restitution [may be made] for losses incurred by the victim as a consequence of the defendant's criminal acts other than those for which a guilty plea was entered, when there is a significant connection between those other criminal acts and the crime for which a guilty plea was entered</w:t>
      </w:r>
      <w:r w:rsidR="000134D2" w:rsidRPr="006B2F7A">
        <w:rPr>
          <w:rFonts w:ascii="Times New Roman" w:hAnsi="Times New Roman" w:cs="Times New Roman"/>
          <w:sz w:val="24"/>
          <w:szCs w:val="24"/>
        </w:rPr>
        <w:t xml:space="preserve">….. We therefore hold that when there is evidence that the defendant committed other criminal acts that had a significant connection to the act for which conviction was had or for which a guilty plea was entered, a sentencing judge may order restitution for losses resulting from such acts if the Government can </w:t>
      </w:r>
      <w:r w:rsidR="000134D2" w:rsidRPr="006B2F7A">
        <w:rPr>
          <w:rFonts w:ascii="Times New Roman" w:hAnsi="Times New Roman" w:cs="Times New Roman"/>
          <w:sz w:val="24"/>
          <w:szCs w:val="24"/>
        </w:rPr>
        <w:lastRenderedPageBreak/>
        <w:t>prove both that the defendant caused such losses, and the amount of such losses, by a preponderance of the evidence.</w:t>
      </w:r>
    </w:p>
    <w:p w:rsidR="00633380" w:rsidRPr="006B2F7A" w:rsidRDefault="00633380" w:rsidP="006E2F22">
      <w:pPr>
        <w:autoSpaceDE w:val="0"/>
        <w:autoSpaceDN w:val="0"/>
        <w:adjustRightInd w:val="0"/>
        <w:spacing w:after="0" w:line="360" w:lineRule="auto"/>
        <w:jc w:val="both"/>
        <w:rPr>
          <w:rFonts w:ascii="Times New Roman" w:hAnsi="Times New Roman" w:cs="Times New Roman"/>
          <w:sz w:val="24"/>
          <w:szCs w:val="24"/>
        </w:rPr>
      </w:pPr>
    </w:p>
    <w:p w:rsidR="00F228F4" w:rsidRPr="006B2F7A" w:rsidRDefault="00F228F4" w:rsidP="00F228F4">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the case before me, </w:t>
      </w:r>
      <w:r w:rsidR="006E3A5A" w:rsidRPr="006B2F7A">
        <w:rPr>
          <w:rFonts w:ascii="Times New Roman" w:hAnsi="Times New Roman" w:cs="Times New Roman"/>
          <w:sz w:val="24"/>
          <w:szCs w:val="24"/>
        </w:rPr>
        <w:t>the record of the court below indicates that the trial court was presented with evidence of an assessment of the amount of the loss sustained by the victim as a result of the offense and some imprecise assertions regarding the financial resources of the appellants, their financial needs and obligations. T</w:t>
      </w:r>
      <w:r w:rsidRPr="006B2F7A">
        <w:rPr>
          <w:rFonts w:ascii="Times New Roman" w:hAnsi="Times New Roman" w:cs="Times New Roman"/>
          <w:sz w:val="24"/>
          <w:szCs w:val="24"/>
        </w:rPr>
        <w:t>here is evidence of P.W.6 at pages 24 to 25 of the record of appeal</w:t>
      </w:r>
      <w:r w:rsidR="006E3A5A" w:rsidRPr="006B2F7A">
        <w:rPr>
          <w:rFonts w:ascii="Times New Roman" w:hAnsi="Times New Roman" w:cs="Times New Roman"/>
          <w:sz w:val="24"/>
          <w:szCs w:val="24"/>
        </w:rPr>
        <w:t xml:space="preserve"> reading the magnitude of the loss incurred by the complainant</w:t>
      </w:r>
      <w:r w:rsidRPr="006B2F7A">
        <w:rPr>
          <w:rFonts w:ascii="Times New Roman" w:hAnsi="Times New Roman" w:cs="Times New Roman"/>
          <w:sz w:val="24"/>
          <w:szCs w:val="24"/>
        </w:rPr>
        <w:t xml:space="preserve">. In assessing the quantum, the trial court did not expressly advert to this evidence. It was </w:t>
      </w:r>
      <w:r w:rsidR="006E3A5A" w:rsidRPr="006B2F7A">
        <w:rPr>
          <w:rFonts w:ascii="Times New Roman" w:hAnsi="Times New Roman" w:cs="Times New Roman"/>
          <w:sz w:val="24"/>
          <w:szCs w:val="24"/>
        </w:rPr>
        <w:t xml:space="preserve">in respect of what this witness saw and assessed when he </w:t>
      </w:r>
      <w:r w:rsidRPr="006B2F7A">
        <w:rPr>
          <w:rFonts w:ascii="Times New Roman" w:hAnsi="Times New Roman" w:cs="Times New Roman"/>
          <w:sz w:val="24"/>
          <w:szCs w:val="24"/>
        </w:rPr>
        <w:t>visited the scene on 13</w:t>
      </w:r>
      <w:r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May 2013. When considering the first and fourth ground of appeal</w:t>
      </w:r>
      <w:r w:rsidR="006E3A5A" w:rsidRPr="006B2F7A">
        <w:rPr>
          <w:rFonts w:ascii="Times New Roman" w:hAnsi="Times New Roman" w:cs="Times New Roman"/>
          <w:sz w:val="24"/>
          <w:szCs w:val="24"/>
        </w:rPr>
        <w:t>,</w:t>
      </w:r>
      <w:r w:rsidRPr="006B2F7A">
        <w:rPr>
          <w:rFonts w:ascii="Times New Roman" w:hAnsi="Times New Roman" w:cs="Times New Roman"/>
          <w:sz w:val="24"/>
          <w:szCs w:val="24"/>
        </w:rPr>
        <w:t xml:space="preserve"> I came to the conclusion that the year 2013 was a mistake but was rather 2014. The offence was committed on 18</w:t>
      </w:r>
      <w:r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April 2014 and the witness visited the scene nearly a month later on 13</w:t>
      </w:r>
      <w:r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May 2014 yet he said he found the tree saplings were freshly uprooted. It is doubtful that the saplings would be “freshly uprooted” a month after the event. This part of his evidence is an exaggeration. </w:t>
      </w:r>
      <w:r w:rsidR="003B2F8F" w:rsidRPr="006B2F7A">
        <w:rPr>
          <w:rFonts w:ascii="Times New Roman" w:hAnsi="Times New Roman" w:cs="Times New Roman"/>
          <w:sz w:val="24"/>
          <w:szCs w:val="24"/>
        </w:rPr>
        <w:t xml:space="preserve">When a court finds a witness to have been untruthful in some aspect, it may believe the rest of the evidence of that witness and reject the part containing lies, among other options (see </w:t>
      </w:r>
      <w:r w:rsidR="003B2F8F" w:rsidRPr="006B2F7A">
        <w:rPr>
          <w:rFonts w:ascii="Times New Roman" w:hAnsi="Times New Roman" w:cs="Times New Roman"/>
          <w:i/>
          <w:sz w:val="24"/>
          <w:szCs w:val="24"/>
        </w:rPr>
        <w:t>Uganda v. Rutaro [1976] HCB 162</w:t>
      </w:r>
      <w:r w:rsidR="003B2F8F" w:rsidRPr="006B2F7A">
        <w:rPr>
          <w:rFonts w:ascii="Times New Roman" w:hAnsi="Times New Roman" w:cs="Times New Roman"/>
          <w:sz w:val="24"/>
          <w:szCs w:val="24"/>
        </w:rPr>
        <w:t xml:space="preserve"> and </w:t>
      </w:r>
      <w:r w:rsidR="003B2F8F" w:rsidRPr="006B2F7A">
        <w:rPr>
          <w:rFonts w:ascii="Times New Roman" w:hAnsi="Times New Roman" w:cs="Times New Roman"/>
          <w:i/>
          <w:sz w:val="24"/>
          <w:szCs w:val="24"/>
        </w:rPr>
        <w:t>Uganda v. George W. Yiga</w:t>
      </w:r>
      <w:r w:rsidR="003B2F8F" w:rsidRPr="006B2F7A">
        <w:rPr>
          <w:rFonts w:ascii="Times New Roman" w:hAnsi="Times New Roman" w:cs="Times New Roman"/>
          <w:sz w:val="24"/>
          <w:szCs w:val="24"/>
        </w:rPr>
        <w:t xml:space="preserve"> </w:t>
      </w:r>
      <w:r w:rsidR="003B2F8F" w:rsidRPr="006B2F7A">
        <w:rPr>
          <w:rFonts w:ascii="Times New Roman" w:hAnsi="Times New Roman" w:cs="Times New Roman"/>
          <w:i/>
          <w:sz w:val="24"/>
          <w:szCs w:val="24"/>
        </w:rPr>
        <w:t>[1977] HCB 217</w:t>
      </w:r>
      <w:r w:rsidR="003B2F8F" w:rsidRPr="006B2F7A">
        <w:rPr>
          <w:rFonts w:ascii="Times New Roman" w:hAnsi="Times New Roman" w:cs="Times New Roman"/>
          <w:sz w:val="24"/>
          <w:szCs w:val="24"/>
        </w:rPr>
        <w:t>). I have chosen to reject that part of his evidence.</w:t>
      </w:r>
    </w:p>
    <w:p w:rsidR="00F228F4" w:rsidRPr="006B2F7A" w:rsidRDefault="00F228F4" w:rsidP="00F228F4">
      <w:pPr>
        <w:autoSpaceDE w:val="0"/>
        <w:autoSpaceDN w:val="0"/>
        <w:adjustRightInd w:val="0"/>
        <w:spacing w:after="0" w:line="360" w:lineRule="auto"/>
        <w:jc w:val="both"/>
        <w:rPr>
          <w:rFonts w:ascii="Times New Roman" w:hAnsi="Times New Roman" w:cs="Times New Roman"/>
          <w:sz w:val="24"/>
          <w:szCs w:val="24"/>
        </w:rPr>
      </w:pPr>
    </w:p>
    <w:p w:rsidR="00F228F4" w:rsidRPr="006B2F7A" w:rsidRDefault="00F228F4" w:rsidP="00F228F4">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 </w:t>
      </w:r>
      <w:r w:rsidR="003B2F8F" w:rsidRPr="006B2F7A">
        <w:rPr>
          <w:rFonts w:ascii="Times New Roman" w:hAnsi="Times New Roman" w:cs="Times New Roman"/>
          <w:sz w:val="24"/>
          <w:szCs w:val="24"/>
        </w:rPr>
        <w:t xml:space="preserve">however </w:t>
      </w:r>
      <w:r w:rsidRPr="006B2F7A">
        <w:rPr>
          <w:rFonts w:ascii="Times New Roman" w:hAnsi="Times New Roman" w:cs="Times New Roman"/>
          <w:sz w:val="24"/>
          <w:szCs w:val="24"/>
        </w:rPr>
        <w:t xml:space="preserve">believe his evidence when he stated that about 14,443 saplings were uprooted and at a value of </w:t>
      </w:r>
      <w:r w:rsidR="003B2F8F" w:rsidRPr="006B2F7A">
        <w:rPr>
          <w:rFonts w:ascii="Times New Roman" w:hAnsi="Times New Roman" w:cs="Times New Roman"/>
          <w:sz w:val="24"/>
          <w:szCs w:val="24"/>
        </w:rPr>
        <w:t>20</w:t>
      </w:r>
      <w:r w:rsidRPr="006B2F7A">
        <w:rPr>
          <w:rFonts w:ascii="Times New Roman" w:hAnsi="Times New Roman" w:cs="Times New Roman"/>
          <w:sz w:val="24"/>
          <w:szCs w:val="24"/>
        </w:rPr>
        <w:t>,</w:t>
      </w:r>
      <w:r w:rsidR="003B2F8F" w:rsidRPr="006B2F7A">
        <w:rPr>
          <w:rFonts w:ascii="Times New Roman" w:hAnsi="Times New Roman" w:cs="Times New Roman"/>
          <w:sz w:val="24"/>
          <w:szCs w:val="24"/>
        </w:rPr>
        <w:t>0</w:t>
      </w:r>
      <w:r w:rsidRPr="006B2F7A">
        <w:rPr>
          <w:rFonts w:ascii="Times New Roman" w:hAnsi="Times New Roman" w:cs="Times New Roman"/>
          <w:sz w:val="24"/>
          <w:szCs w:val="24"/>
        </w:rPr>
        <w:t>00/=</w:t>
      </w:r>
      <w:r w:rsidR="003B2F8F" w:rsidRPr="006B2F7A">
        <w:rPr>
          <w:rFonts w:ascii="Times New Roman" w:hAnsi="Times New Roman" w:cs="Times New Roman"/>
          <w:sz w:val="24"/>
          <w:szCs w:val="24"/>
        </w:rPr>
        <w:t xml:space="preserve"> each</w:t>
      </w:r>
      <w:r w:rsidRPr="006B2F7A">
        <w:rPr>
          <w:rFonts w:ascii="Times New Roman" w:hAnsi="Times New Roman" w:cs="Times New Roman"/>
          <w:sz w:val="24"/>
          <w:szCs w:val="24"/>
        </w:rPr>
        <w:t xml:space="preserve">, the complainant suffered a loss </w:t>
      </w:r>
      <w:r w:rsidR="003B2F8F" w:rsidRPr="006B2F7A">
        <w:rPr>
          <w:rFonts w:ascii="Times New Roman" w:hAnsi="Times New Roman" w:cs="Times New Roman"/>
          <w:sz w:val="24"/>
          <w:szCs w:val="24"/>
        </w:rPr>
        <w:t>estimated at</w:t>
      </w:r>
      <w:r w:rsidRPr="006B2F7A">
        <w:rPr>
          <w:rFonts w:ascii="Times New Roman" w:hAnsi="Times New Roman" w:cs="Times New Roman"/>
          <w:sz w:val="24"/>
          <w:szCs w:val="24"/>
        </w:rPr>
        <w:t xml:space="preserve"> shs. 288,860,000/=. There were also 1,600 saplings still in the nursery bed and at a value of shs. 1000 each, the complainant suffered loss of shs. 13,920,000/= in that respect, hence a total of shs. 302</w:t>
      </w:r>
      <w:proofErr w:type="gramStart"/>
      <w:r w:rsidRPr="006B2F7A">
        <w:rPr>
          <w:rFonts w:ascii="Times New Roman" w:hAnsi="Times New Roman" w:cs="Times New Roman"/>
          <w:sz w:val="24"/>
          <w:szCs w:val="24"/>
        </w:rPr>
        <w:t>,860,00</w:t>
      </w:r>
      <w:proofErr w:type="gramEnd"/>
      <w:r w:rsidRPr="006B2F7A">
        <w:rPr>
          <w:rFonts w:ascii="Times New Roman" w:hAnsi="Times New Roman" w:cs="Times New Roman"/>
          <w:sz w:val="24"/>
          <w:szCs w:val="24"/>
        </w:rPr>
        <w:t xml:space="preserve">/=. This is reflected in exhibit P.1. The appellants had ample opportunity to cross-examine this witnesses since this evidence was introduced entirely during the prosecution case. They had ample opportunity to reply or respond to it, and to adduce such evidence as they may have deemed necessary, in rebuttal thereof. They chose only to cross-examine the witness but did not adduce any evidence of their own regarding the values attached to the tree saplings to counteract the estimates made by this witness. Although this was an estimated loss with an unspecified margin of error, considering that the trial court ordered the appellants to pay shs. </w:t>
      </w:r>
      <w:r w:rsidR="00502398" w:rsidRPr="006B2F7A">
        <w:rPr>
          <w:rFonts w:ascii="Times New Roman" w:hAnsi="Times New Roman" w:cs="Times New Roman"/>
          <w:sz w:val="24"/>
          <w:szCs w:val="24"/>
        </w:rPr>
        <w:t>13</w:t>
      </w:r>
      <w:r w:rsidRPr="006B2F7A">
        <w:rPr>
          <w:rFonts w:ascii="Times New Roman" w:hAnsi="Times New Roman" w:cs="Times New Roman"/>
          <w:sz w:val="24"/>
          <w:szCs w:val="24"/>
        </w:rPr>
        <w:t xml:space="preserve">,000,000/=, a sum representing only </w:t>
      </w:r>
      <w:r w:rsidR="00502398" w:rsidRPr="006B2F7A">
        <w:rPr>
          <w:rFonts w:ascii="Times New Roman" w:hAnsi="Times New Roman" w:cs="Times New Roman"/>
          <w:sz w:val="24"/>
          <w:szCs w:val="24"/>
        </w:rPr>
        <w:t xml:space="preserve">approximately </w:t>
      </w:r>
      <w:r w:rsidRPr="006B2F7A">
        <w:rPr>
          <w:rFonts w:ascii="Times New Roman" w:hAnsi="Times New Roman" w:cs="Times New Roman"/>
          <w:sz w:val="24"/>
          <w:szCs w:val="24"/>
        </w:rPr>
        <w:t xml:space="preserve">a </w:t>
      </w:r>
      <w:r w:rsidR="00502398" w:rsidRPr="006B2F7A">
        <w:rPr>
          <w:rFonts w:ascii="Times New Roman" w:hAnsi="Times New Roman" w:cs="Times New Roman"/>
          <w:sz w:val="24"/>
          <w:szCs w:val="24"/>
        </w:rPr>
        <w:t xml:space="preserve">fifth </w:t>
      </w:r>
      <w:r w:rsidRPr="006B2F7A">
        <w:rPr>
          <w:rFonts w:ascii="Times New Roman" w:hAnsi="Times New Roman" w:cs="Times New Roman"/>
          <w:sz w:val="24"/>
          <w:szCs w:val="24"/>
        </w:rPr>
        <w:t xml:space="preserve">of the estimated total loss, in compensation </w:t>
      </w:r>
      <w:r w:rsidR="003B2F8F" w:rsidRPr="006B2F7A">
        <w:rPr>
          <w:rFonts w:ascii="Times New Roman" w:hAnsi="Times New Roman" w:cs="Times New Roman"/>
          <w:sz w:val="24"/>
          <w:szCs w:val="24"/>
        </w:rPr>
        <w:t>to</w:t>
      </w:r>
      <w:r w:rsidRPr="006B2F7A">
        <w:rPr>
          <w:rFonts w:ascii="Times New Roman" w:hAnsi="Times New Roman" w:cs="Times New Roman"/>
          <w:sz w:val="24"/>
          <w:szCs w:val="24"/>
        </w:rPr>
        <w:t xml:space="preserve"> the damage caused by their offence, I have not found the sum to be disproportionate to  the </w:t>
      </w:r>
      <w:r w:rsidRPr="006B2F7A">
        <w:rPr>
          <w:rFonts w:ascii="Times New Roman" w:hAnsi="Times New Roman" w:cs="Times New Roman"/>
          <w:sz w:val="24"/>
          <w:szCs w:val="24"/>
        </w:rPr>
        <w:lastRenderedPageBreak/>
        <w:t xml:space="preserve">magnitude of the loss estimated to have been occasioned to the complainant by the appellants’ act. The deterrent considerations or undertone apparent in the reasons behind the order did not result in an entirely disproportionate sum. </w:t>
      </w:r>
    </w:p>
    <w:p w:rsidR="003B2F8F" w:rsidRPr="006B2F7A" w:rsidRDefault="003B2F8F" w:rsidP="00F228F4">
      <w:pPr>
        <w:autoSpaceDE w:val="0"/>
        <w:autoSpaceDN w:val="0"/>
        <w:adjustRightInd w:val="0"/>
        <w:spacing w:after="0" w:line="360" w:lineRule="auto"/>
        <w:jc w:val="both"/>
        <w:rPr>
          <w:rFonts w:ascii="Times New Roman" w:hAnsi="Times New Roman" w:cs="Times New Roman"/>
          <w:sz w:val="24"/>
          <w:szCs w:val="24"/>
        </w:rPr>
      </w:pPr>
    </w:p>
    <w:p w:rsidR="00765C08" w:rsidRPr="006B2F7A" w:rsidRDefault="00765C08" w:rsidP="00D40B77">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 find that the trial court at </w:t>
      </w:r>
      <w:r w:rsidR="00F228F4" w:rsidRPr="006B2F7A">
        <w:rPr>
          <w:rFonts w:ascii="Times New Roman" w:hAnsi="Times New Roman" w:cs="Times New Roman"/>
          <w:sz w:val="24"/>
          <w:szCs w:val="24"/>
        </w:rPr>
        <w:t>sentencing</w:t>
      </w:r>
      <w:r w:rsidRPr="006B2F7A">
        <w:rPr>
          <w:rFonts w:ascii="Times New Roman" w:hAnsi="Times New Roman" w:cs="Times New Roman"/>
          <w:sz w:val="24"/>
          <w:szCs w:val="24"/>
        </w:rPr>
        <w:t xml:space="preserve"> did not have to make an inquiry into the amount of the loss sustained by the </w:t>
      </w:r>
      <w:r w:rsidR="00F228F4" w:rsidRPr="006B2F7A">
        <w:rPr>
          <w:rFonts w:ascii="Times New Roman" w:hAnsi="Times New Roman" w:cs="Times New Roman"/>
          <w:sz w:val="24"/>
          <w:szCs w:val="24"/>
        </w:rPr>
        <w:t>complainant</w:t>
      </w:r>
      <w:r w:rsidRPr="006B2F7A">
        <w:rPr>
          <w:rFonts w:ascii="Times New Roman" w:hAnsi="Times New Roman" w:cs="Times New Roman"/>
          <w:sz w:val="24"/>
          <w:szCs w:val="24"/>
        </w:rPr>
        <w:t xml:space="preserve"> as a result of the offense</w:t>
      </w:r>
      <w:r w:rsidR="00F228F4" w:rsidRPr="006B2F7A">
        <w:rPr>
          <w:rFonts w:ascii="Times New Roman" w:hAnsi="Times New Roman" w:cs="Times New Roman"/>
          <w:sz w:val="24"/>
          <w:szCs w:val="24"/>
        </w:rPr>
        <w:t xml:space="preserve"> since the facts as emerged in the course of the trial were so clear about the magnitude of the loss that it was unnecessary to do so at sentencing. Therefore at sentencing, the trial court only needed</w:t>
      </w:r>
      <w:r w:rsidRPr="006B2F7A">
        <w:rPr>
          <w:rFonts w:ascii="Times New Roman" w:hAnsi="Times New Roman" w:cs="Times New Roman"/>
          <w:sz w:val="24"/>
          <w:szCs w:val="24"/>
        </w:rPr>
        <w:t xml:space="preserve"> </w:t>
      </w:r>
      <w:r w:rsidR="00F228F4" w:rsidRPr="006B2F7A">
        <w:rPr>
          <w:rFonts w:ascii="Times New Roman" w:hAnsi="Times New Roman" w:cs="Times New Roman"/>
          <w:sz w:val="24"/>
          <w:szCs w:val="24"/>
        </w:rPr>
        <w:t>to inquire into</w:t>
      </w:r>
      <w:r w:rsidRPr="006B2F7A">
        <w:rPr>
          <w:rFonts w:ascii="Times New Roman" w:hAnsi="Times New Roman" w:cs="Times New Roman"/>
          <w:sz w:val="24"/>
          <w:szCs w:val="24"/>
        </w:rPr>
        <w:t xml:space="preserve"> the financial resources of the </w:t>
      </w:r>
      <w:r w:rsidR="00F228F4" w:rsidRPr="006B2F7A">
        <w:rPr>
          <w:rFonts w:ascii="Times New Roman" w:hAnsi="Times New Roman" w:cs="Times New Roman"/>
          <w:sz w:val="24"/>
          <w:szCs w:val="24"/>
        </w:rPr>
        <w:t>appellants</w:t>
      </w:r>
      <w:r w:rsidRPr="006B2F7A">
        <w:rPr>
          <w:rFonts w:ascii="Times New Roman" w:hAnsi="Times New Roman" w:cs="Times New Roman"/>
          <w:sz w:val="24"/>
          <w:szCs w:val="24"/>
        </w:rPr>
        <w:t xml:space="preserve">, </w:t>
      </w:r>
      <w:r w:rsidR="00F228F4" w:rsidRPr="006B2F7A">
        <w:rPr>
          <w:rFonts w:ascii="Times New Roman" w:hAnsi="Times New Roman" w:cs="Times New Roman"/>
          <w:sz w:val="24"/>
          <w:szCs w:val="24"/>
        </w:rPr>
        <w:t xml:space="preserve">their </w:t>
      </w:r>
      <w:r w:rsidRPr="006B2F7A">
        <w:rPr>
          <w:rFonts w:ascii="Times New Roman" w:hAnsi="Times New Roman" w:cs="Times New Roman"/>
          <w:sz w:val="24"/>
          <w:szCs w:val="24"/>
        </w:rPr>
        <w:t>financial needs</w:t>
      </w:r>
      <w:r w:rsidR="00F228F4" w:rsidRPr="006B2F7A">
        <w:rPr>
          <w:rFonts w:ascii="Times New Roman" w:hAnsi="Times New Roman" w:cs="Times New Roman"/>
          <w:sz w:val="24"/>
          <w:szCs w:val="24"/>
        </w:rPr>
        <w:t>,</w:t>
      </w:r>
      <w:r w:rsidRPr="006B2F7A">
        <w:rPr>
          <w:rFonts w:ascii="Times New Roman" w:hAnsi="Times New Roman" w:cs="Times New Roman"/>
          <w:sz w:val="24"/>
          <w:szCs w:val="24"/>
        </w:rPr>
        <w:t xml:space="preserve"> </w:t>
      </w:r>
      <w:r w:rsidR="00F228F4" w:rsidRPr="006B2F7A">
        <w:rPr>
          <w:rFonts w:ascii="Times New Roman" w:hAnsi="Times New Roman" w:cs="Times New Roman"/>
          <w:sz w:val="24"/>
          <w:szCs w:val="24"/>
        </w:rPr>
        <w:t>earning ability, their dependants</w:t>
      </w:r>
      <w:r w:rsidRPr="006B2F7A">
        <w:rPr>
          <w:rFonts w:ascii="Times New Roman" w:hAnsi="Times New Roman" w:cs="Times New Roman"/>
          <w:sz w:val="24"/>
          <w:szCs w:val="24"/>
        </w:rPr>
        <w:t xml:space="preserve">, and such other factors as the court </w:t>
      </w:r>
      <w:r w:rsidR="00F228F4" w:rsidRPr="006B2F7A">
        <w:rPr>
          <w:rFonts w:ascii="Times New Roman" w:hAnsi="Times New Roman" w:cs="Times New Roman"/>
          <w:sz w:val="24"/>
          <w:szCs w:val="24"/>
        </w:rPr>
        <w:t xml:space="preserve">would </w:t>
      </w:r>
      <w:r w:rsidRPr="006B2F7A">
        <w:rPr>
          <w:rFonts w:ascii="Times New Roman" w:hAnsi="Times New Roman" w:cs="Times New Roman"/>
          <w:sz w:val="24"/>
          <w:szCs w:val="24"/>
        </w:rPr>
        <w:t>deem appropriate</w:t>
      </w:r>
      <w:r w:rsidR="00F228F4" w:rsidRPr="006B2F7A">
        <w:rPr>
          <w:rFonts w:ascii="Times New Roman" w:hAnsi="Times New Roman" w:cs="Times New Roman"/>
          <w:sz w:val="24"/>
          <w:szCs w:val="24"/>
        </w:rPr>
        <w:t xml:space="preserve">. Such information </w:t>
      </w:r>
      <w:r w:rsidR="004806BA" w:rsidRPr="006B2F7A">
        <w:rPr>
          <w:rFonts w:ascii="Times New Roman" w:hAnsi="Times New Roman" w:cs="Times New Roman"/>
          <w:sz w:val="24"/>
          <w:szCs w:val="24"/>
        </w:rPr>
        <w:t>was</w:t>
      </w:r>
      <w:r w:rsidR="00F228F4" w:rsidRPr="006B2F7A">
        <w:rPr>
          <w:rFonts w:ascii="Times New Roman" w:hAnsi="Times New Roman" w:cs="Times New Roman"/>
          <w:sz w:val="24"/>
          <w:szCs w:val="24"/>
        </w:rPr>
        <w:t xml:space="preserve"> necessary to enable the court make the determination of the amount of discretionary </w:t>
      </w:r>
      <w:r w:rsidR="004806BA" w:rsidRPr="006B2F7A">
        <w:rPr>
          <w:rFonts w:ascii="Times New Roman" w:hAnsi="Times New Roman" w:cs="Times New Roman"/>
          <w:sz w:val="24"/>
          <w:szCs w:val="24"/>
        </w:rPr>
        <w:t>compensation</w:t>
      </w:r>
      <w:r w:rsidR="00F228F4" w:rsidRPr="006B2F7A">
        <w:rPr>
          <w:rFonts w:ascii="Times New Roman" w:hAnsi="Times New Roman" w:cs="Times New Roman"/>
          <w:sz w:val="24"/>
          <w:szCs w:val="24"/>
        </w:rPr>
        <w:t xml:space="preserve"> or the manner of payment for any order</w:t>
      </w:r>
      <w:r w:rsidR="004806BA" w:rsidRPr="006B2F7A">
        <w:rPr>
          <w:rFonts w:ascii="Times New Roman" w:hAnsi="Times New Roman" w:cs="Times New Roman"/>
          <w:sz w:val="24"/>
          <w:szCs w:val="24"/>
        </w:rPr>
        <w:t xml:space="preserve"> of compensation</w:t>
      </w:r>
      <w:r w:rsidR="00D40B77" w:rsidRPr="006B2F7A">
        <w:rPr>
          <w:rFonts w:ascii="Times New Roman" w:hAnsi="Times New Roman" w:cs="Times New Roman"/>
          <w:sz w:val="24"/>
          <w:szCs w:val="24"/>
        </w:rPr>
        <w:t xml:space="preserve">, based on the resources of the appellants and their ability to pay compensation, although the court was not required to make findings of fact or conclusions of law on those matters. </w:t>
      </w:r>
      <w:r w:rsidR="00090416" w:rsidRPr="006B2F7A">
        <w:rPr>
          <w:rFonts w:ascii="Times New Roman" w:hAnsi="Times New Roman" w:cs="Times New Roman"/>
          <w:sz w:val="24"/>
          <w:szCs w:val="24"/>
        </w:rPr>
        <w:t xml:space="preserve">The burden of demonstrating their inability to pay compensation was on the appellants during their </w:t>
      </w:r>
      <w:r w:rsidR="00090416" w:rsidRPr="006B2F7A">
        <w:rPr>
          <w:rFonts w:ascii="Times New Roman" w:hAnsi="Times New Roman" w:cs="Times New Roman"/>
          <w:i/>
          <w:sz w:val="24"/>
          <w:szCs w:val="24"/>
        </w:rPr>
        <w:t>allocutus</w:t>
      </w:r>
      <w:r w:rsidR="00090416" w:rsidRPr="006B2F7A">
        <w:rPr>
          <w:rFonts w:ascii="Times New Roman" w:hAnsi="Times New Roman" w:cs="Times New Roman"/>
          <w:sz w:val="24"/>
          <w:szCs w:val="24"/>
        </w:rPr>
        <w:t>.</w:t>
      </w:r>
    </w:p>
    <w:p w:rsidR="004806BA" w:rsidRPr="006B2F7A" w:rsidRDefault="004806BA" w:rsidP="00765C08">
      <w:pPr>
        <w:autoSpaceDE w:val="0"/>
        <w:autoSpaceDN w:val="0"/>
        <w:adjustRightInd w:val="0"/>
        <w:spacing w:after="0" w:line="360" w:lineRule="auto"/>
        <w:jc w:val="both"/>
        <w:rPr>
          <w:rFonts w:ascii="Times New Roman" w:hAnsi="Times New Roman" w:cs="Times New Roman"/>
          <w:sz w:val="24"/>
          <w:szCs w:val="24"/>
        </w:rPr>
      </w:pPr>
    </w:p>
    <w:p w:rsidR="004B4458" w:rsidRPr="006B2F7A" w:rsidRDefault="004806BA" w:rsidP="00765C08">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his </w:t>
      </w:r>
      <w:r w:rsidRPr="006B2F7A">
        <w:rPr>
          <w:rFonts w:ascii="Times New Roman" w:hAnsi="Times New Roman" w:cs="Times New Roman"/>
          <w:i/>
          <w:sz w:val="24"/>
          <w:szCs w:val="24"/>
        </w:rPr>
        <w:t>allocutus</w:t>
      </w:r>
      <w:r w:rsidRPr="006B2F7A">
        <w:rPr>
          <w:rFonts w:ascii="Times New Roman" w:hAnsi="Times New Roman" w:cs="Times New Roman"/>
          <w:sz w:val="24"/>
          <w:szCs w:val="24"/>
        </w:rPr>
        <w:t xml:space="preserve">, the first appellant stated “I am an orphan and a weak person. So I pray for mercy. I have orphans to look after.” On his part, the second appellant said “I am a teacher and Deputy Headmaster handling many students. I am a specialist in Statistical Geography both in Nebbi and Zombo Districts. Taking me away will make so many people to suffer. In our family I am paying [for] over ten children with so many dependants in the house helping about five aged sisters. I have ulcers and have to eat special food.” </w:t>
      </w:r>
      <w:r w:rsidR="00782C8B" w:rsidRPr="006B2F7A">
        <w:rPr>
          <w:rFonts w:ascii="Times New Roman" w:hAnsi="Times New Roman" w:cs="Times New Roman"/>
          <w:sz w:val="24"/>
          <w:szCs w:val="24"/>
        </w:rPr>
        <w:t>Although an inquiry into the capacity of the convict to pay compensation should be done expeditiously</w:t>
      </w:r>
      <w:r w:rsidR="005378EC" w:rsidRPr="006B2F7A">
        <w:rPr>
          <w:rFonts w:ascii="Times New Roman" w:hAnsi="Times New Roman" w:cs="Times New Roman"/>
          <w:sz w:val="24"/>
          <w:szCs w:val="24"/>
        </w:rPr>
        <w:t>,</w:t>
      </w:r>
      <w:r w:rsidR="00782C8B" w:rsidRPr="006B2F7A">
        <w:rPr>
          <w:rFonts w:ascii="Times New Roman" w:hAnsi="Times New Roman" w:cs="Times New Roman"/>
          <w:sz w:val="24"/>
          <w:szCs w:val="24"/>
        </w:rPr>
        <w:t xml:space="preserve"> </w:t>
      </w:r>
      <w:r w:rsidR="00E8126C" w:rsidRPr="006B2F7A">
        <w:rPr>
          <w:rFonts w:ascii="Times New Roman" w:hAnsi="Times New Roman" w:cs="Times New Roman"/>
          <w:sz w:val="24"/>
          <w:szCs w:val="24"/>
        </w:rPr>
        <w:t xml:space="preserve">in a summary manner </w:t>
      </w:r>
      <w:r w:rsidR="00782C8B" w:rsidRPr="006B2F7A">
        <w:rPr>
          <w:rFonts w:ascii="Times New Roman" w:hAnsi="Times New Roman" w:cs="Times New Roman"/>
          <w:sz w:val="24"/>
          <w:szCs w:val="24"/>
        </w:rPr>
        <w:t>without turning the sentencing proceedings into the equivalent of a civil trial, proceeding</w:t>
      </w:r>
      <w:r w:rsidR="005378EC" w:rsidRPr="006B2F7A">
        <w:rPr>
          <w:rFonts w:ascii="Times New Roman" w:hAnsi="Times New Roman" w:cs="Times New Roman"/>
          <w:sz w:val="24"/>
          <w:szCs w:val="24"/>
        </w:rPr>
        <w:t xml:space="preserve"> largely on the basis of information rather than on the basis of evidence, I find the inquiry undertaken by the trial court in the instant case to have been inadequate. Although inadequate, yet it was sufficient and served the purpose of yielding information necessary for the determination of the quantum. </w:t>
      </w:r>
      <w:r w:rsidR="001D6381" w:rsidRPr="006B2F7A">
        <w:rPr>
          <w:rFonts w:ascii="Times New Roman" w:hAnsi="Times New Roman" w:cs="Times New Roman"/>
          <w:sz w:val="24"/>
          <w:szCs w:val="24"/>
        </w:rPr>
        <w:t xml:space="preserve">Detailed financial information such as would be contained in a pre-sentence report in respect of the appellants was desirable but not mandatory. </w:t>
      </w:r>
      <w:r w:rsidR="005378EC" w:rsidRPr="006B2F7A">
        <w:rPr>
          <w:rFonts w:ascii="Times New Roman" w:hAnsi="Times New Roman" w:cs="Times New Roman"/>
          <w:sz w:val="24"/>
          <w:szCs w:val="24"/>
        </w:rPr>
        <w:t xml:space="preserve">Furthermore, considering the fact that the amount ordered represents only a very small fraction of the total estimated loss incurred by the </w:t>
      </w:r>
      <w:r w:rsidR="005378EC" w:rsidRPr="006B2F7A">
        <w:rPr>
          <w:rFonts w:ascii="Times New Roman" w:hAnsi="Times New Roman" w:cs="Times New Roman"/>
          <w:sz w:val="24"/>
          <w:szCs w:val="24"/>
        </w:rPr>
        <w:lastRenderedPageBreak/>
        <w:t>complainant, I do not f</w:t>
      </w:r>
      <w:r w:rsidR="00C6649C" w:rsidRPr="006B2F7A">
        <w:rPr>
          <w:rFonts w:ascii="Times New Roman" w:hAnsi="Times New Roman" w:cs="Times New Roman"/>
          <w:sz w:val="24"/>
          <w:szCs w:val="24"/>
        </w:rPr>
        <w:t>ind that absence of detailed financial information in this case occasioned</w:t>
      </w:r>
      <w:r w:rsidR="005378EC" w:rsidRPr="006B2F7A">
        <w:rPr>
          <w:rFonts w:ascii="Times New Roman" w:hAnsi="Times New Roman" w:cs="Times New Roman"/>
          <w:sz w:val="24"/>
          <w:szCs w:val="24"/>
        </w:rPr>
        <w:t xml:space="preserve"> any miscarriage of justice</w:t>
      </w:r>
      <w:r w:rsidR="00C6649C" w:rsidRPr="006B2F7A">
        <w:rPr>
          <w:rFonts w:ascii="Times New Roman" w:hAnsi="Times New Roman" w:cs="Times New Roman"/>
          <w:sz w:val="24"/>
          <w:szCs w:val="24"/>
        </w:rPr>
        <w:t xml:space="preserve">. </w:t>
      </w:r>
    </w:p>
    <w:p w:rsidR="004B4458" w:rsidRPr="006B2F7A" w:rsidRDefault="004B4458" w:rsidP="00765C08">
      <w:pPr>
        <w:autoSpaceDE w:val="0"/>
        <w:autoSpaceDN w:val="0"/>
        <w:adjustRightInd w:val="0"/>
        <w:spacing w:after="0" w:line="360" w:lineRule="auto"/>
        <w:jc w:val="both"/>
        <w:rPr>
          <w:rFonts w:ascii="Times New Roman" w:hAnsi="Times New Roman" w:cs="Times New Roman"/>
          <w:sz w:val="24"/>
          <w:szCs w:val="24"/>
        </w:rPr>
      </w:pPr>
    </w:p>
    <w:p w:rsidR="004806BA" w:rsidRPr="006B2F7A" w:rsidRDefault="004B4458" w:rsidP="004B4458">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cases involving very large restitution orders, where common sense dictates that only a person of substantial means could comply, the trial court should be especially careful to document its consideration of the convict’s ability to pay. When smaller restitution amounts are at issue viz-a-viz the magnitude of the damage caused, the appellate court will apply a less demanding standard on the issue of the trial court’s consideration of the convict’s ability to pay compensation. </w:t>
      </w:r>
      <w:r w:rsidR="00FD3131" w:rsidRPr="006B2F7A">
        <w:rPr>
          <w:rFonts w:ascii="Times New Roman" w:hAnsi="Times New Roman" w:cs="Times New Roman"/>
          <w:sz w:val="24"/>
          <w:szCs w:val="24"/>
        </w:rPr>
        <w:t xml:space="preserve">For example, in the case of </w:t>
      </w:r>
      <w:r w:rsidR="00FD3131" w:rsidRPr="006B2F7A">
        <w:rPr>
          <w:rFonts w:ascii="Times New Roman" w:hAnsi="Times New Roman" w:cs="Times New Roman"/>
          <w:i/>
          <w:sz w:val="24"/>
          <w:szCs w:val="24"/>
        </w:rPr>
        <w:t>State v. Hunter, 315 N.C. 371 (1986)</w:t>
      </w:r>
      <w:r w:rsidR="00FD3131" w:rsidRPr="006B2F7A">
        <w:rPr>
          <w:rFonts w:ascii="Times New Roman" w:hAnsi="Times New Roman" w:cs="Times New Roman"/>
          <w:sz w:val="24"/>
          <w:szCs w:val="24"/>
        </w:rPr>
        <w:t xml:space="preserve"> an appellate court upheld a US $ 919 restitution order, even though the trial court never expressly mentioned the convict’s ability to pay. </w:t>
      </w:r>
      <w:r w:rsidRPr="006B2F7A">
        <w:rPr>
          <w:rFonts w:ascii="Times New Roman" w:hAnsi="Times New Roman" w:cs="Times New Roman"/>
          <w:sz w:val="24"/>
          <w:szCs w:val="24"/>
        </w:rPr>
        <w:t>In the instant case, f</w:t>
      </w:r>
      <w:r w:rsidR="00C6649C" w:rsidRPr="006B2F7A">
        <w:rPr>
          <w:rFonts w:ascii="Times New Roman" w:hAnsi="Times New Roman" w:cs="Times New Roman"/>
          <w:sz w:val="24"/>
          <w:szCs w:val="24"/>
        </w:rPr>
        <w:t>ailure</w:t>
      </w:r>
      <w:r w:rsidR="005378EC" w:rsidRPr="006B2F7A">
        <w:rPr>
          <w:rFonts w:ascii="Times New Roman" w:hAnsi="Times New Roman" w:cs="Times New Roman"/>
          <w:sz w:val="24"/>
          <w:szCs w:val="24"/>
        </w:rPr>
        <w:t xml:space="preserve"> by the trial </w:t>
      </w:r>
      <w:r w:rsidR="00C6649C" w:rsidRPr="006B2F7A">
        <w:rPr>
          <w:rFonts w:ascii="Times New Roman" w:hAnsi="Times New Roman" w:cs="Times New Roman"/>
          <w:sz w:val="24"/>
          <w:szCs w:val="24"/>
        </w:rPr>
        <w:t>court</w:t>
      </w:r>
      <w:r w:rsidR="005378EC" w:rsidRPr="006B2F7A">
        <w:rPr>
          <w:rFonts w:ascii="Times New Roman" w:hAnsi="Times New Roman" w:cs="Times New Roman"/>
          <w:sz w:val="24"/>
          <w:szCs w:val="24"/>
        </w:rPr>
        <w:t xml:space="preserve"> to conduct a more robust inquiry into the paying capacity of the appellants</w:t>
      </w:r>
      <w:r w:rsidR="00C6649C" w:rsidRPr="006B2F7A">
        <w:rPr>
          <w:rFonts w:ascii="Times New Roman" w:hAnsi="Times New Roman" w:cs="Times New Roman"/>
          <w:sz w:val="24"/>
          <w:szCs w:val="24"/>
        </w:rPr>
        <w:t>, in light of the fact that the paying capacity of the appellants was only one of the considerations and not the paramount or decisive consideration, is not fatal to the award</w:t>
      </w:r>
      <w:r w:rsidR="005378EC" w:rsidRPr="006B2F7A">
        <w:rPr>
          <w:rFonts w:ascii="Times New Roman" w:hAnsi="Times New Roman" w:cs="Times New Roman"/>
          <w:sz w:val="24"/>
          <w:szCs w:val="24"/>
        </w:rPr>
        <w:t xml:space="preserve">. Since the sum ordered is proportionate to the loss incurred by the complainant and the </w:t>
      </w:r>
      <w:r w:rsidR="00C6649C" w:rsidRPr="006B2F7A">
        <w:rPr>
          <w:rFonts w:ascii="Times New Roman" w:hAnsi="Times New Roman" w:cs="Times New Roman"/>
          <w:sz w:val="24"/>
          <w:szCs w:val="24"/>
        </w:rPr>
        <w:t>trial court took into account the appellants’ demands on their respective resources, I have not found any reason to justify interference with the quantum</w:t>
      </w:r>
      <w:r w:rsidR="00835F32" w:rsidRPr="006B2F7A">
        <w:rPr>
          <w:rFonts w:ascii="Times New Roman" w:hAnsi="Times New Roman" w:cs="Times New Roman"/>
          <w:sz w:val="24"/>
          <w:szCs w:val="24"/>
        </w:rPr>
        <w:t xml:space="preserve"> ordered by the trial court</w:t>
      </w:r>
      <w:r w:rsidR="00C6649C" w:rsidRPr="006B2F7A">
        <w:rPr>
          <w:rFonts w:ascii="Times New Roman" w:hAnsi="Times New Roman" w:cs="Times New Roman"/>
          <w:sz w:val="24"/>
          <w:szCs w:val="24"/>
        </w:rPr>
        <w:t xml:space="preserve">. </w:t>
      </w:r>
    </w:p>
    <w:p w:rsidR="00765C08" w:rsidRPr="006B2F7A" w:rsidRDefault="00765C08" w:rsidP="00765C08">
      <w:pPr>
        <w:autoSpaceDE w:val="0"/>
        <w:autoSpaceDN w:val="0"/>
        <w:adjustRightInd w:val="0"/>
        <w:spacing w:after="0" w:line="360" w:lineRule="auto"/>
        <w:jc w:val="both"/>
        <w:rPr>
          <w:rFonts w:ascii="Times New Roman" w:hAnsi="Times New Roman" w:cs="Times New Roman"/>
          <w:sz w:val="24"/>
          <w:szCs w:val="24"/>
        </w:rPr>
      </w:pPr>
    </w:p>
    <w:p w:rsidR="00C1050A" w:rsidRPr="006B2F7A" w:rsidRDefault="00B8703F" w:rsidP="004B2B05">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In the final result, </w:t>
      </w:r>
      <w:r w:rsidR="00C1050A" w:rsidRPr="006B2F7A">
        <w:rPr>
          <w:rFonts w:ascii="Times New Roman" w:hAnsi="Times New Roman" w:cs="Times New Roman"/>
          <w:sz w:val="24"/>
          <w:szCs w:val="24"/>
        </w:rPr>
        <w:t>the appeal against the sentence of a fine succeeds.  The fine imposed of shs. 2</w:t>
      </w:r>
      <w:proofErr w:type="gramStart"/>
      <w:r w:rsidR="00C1050A" w:rsidRPr="006B2F7A">
        <w:rPr>
          <w:rFonts w:ascii="Times New Roman" w:hAnsi="Times New Roman" w:cs="Times New Roman"/>
          <w:sz w:val="24"/>
          <w:szCs w:val="24"/>
        </w:rPr>
        <w:t>,00,000</w:t>
      </w:r>
      <w:proofErr w:type="gramEnd"/>
      <w:r w:rsidR="00C1050A" w:rsidRPr="006B2F7A">
        <w:rPr>
          <w:rFonts w:ascii="Times New Roman" w:hAnsi="Times New Roman" w:cs="Times New Roman"/>
          <w:sz w:val="24"/>
          <w:szCs w:val="24"/>
        </w:rPr>
        <w:t>/= is hereby set aside and substituted with a sentence of a fine of shs. 1,000,000/= to be paid by each of the appellants</w:t>
      </w:r>
      <w:r w:rsidR="00C91B7D" w:rsidRPr="006B2F7A">
        <w:rPr>
          <w:rFonts w:ascii="Times New Roman" w:hAnsi="Times New Roman" w:cs="Times New Roman"/>
          <w:sz w:val="24"/>
          <w:szCs w:val="24"/>
        </w:rPr>
        <w:t>, or in default thereof, a term of imprisonment of ten months’ imprisonment</w:t>
      </w:r>
      <w:r w:rsidR="00C1050A" w:rsidRPr="006B2F7A">
        <w:rPr>
          <w:rFonts w:ascii="Times New Roman" w:hAnsi="Times New Roman" w:cs="Times New Roman"/>
          <w:sz w:val="24"/>
          <w:szCs w:val="24"/>
        </w:rPr>
        <w:t>. In the event that they have already paid the fine, it is ordered that a sum of shs. 1</w:t>
      </w:r>
      <w:proofErr w:type="gramStart"/>
      <w:r w:rsidR="00C1050A" w:rsidRPr="006B2F7A">
        <w:rPr>
          <w:rFonts w:ascii="Times New Roman" w:hAnsi="Times New Roman" w:cs="Times New Roman"/>
          <w:sz w:val="24"/>
          <w:szCs w:val="24"/>
        </w:rPr>
        <w:t>,00,000</w:t>
      </w:r>
      <w:proofErr w:type="gramEnd"/>
      <w:r w:rsidR="00C1050A" w:rsidRPr="006B2F7A">
        <w:rPr>
          <w:rFonts w:ascii="Times New Roman" w:hAnsi="Times New Roman" w:cs="Times New Roman"/>
          <w:sz w:val="24"/>
          <w:szCs w:val="24"/>
        </w:rPr>
        <w:t xml:space="preserve">/= should be refunded to each of the appellants. </w:t>
      </w:r>
    </w:p>
    <w:p w:rsidR="00C1050A" w:rsidRPr="006B2F7A" w:rsidRDefault="00C1050A" w:rsidP="004B2B05">
      <w:pPr>
        <w:autoSpaceDE w:val="0"/>
        <w:autoSpaceDN w:val="0"/>
        <w:adjustRightInd w:val="0"/>
        <w:spacing w:after="0" w:line="360" w:lineRule="auto"/>
        <w:jc w:val="both"/>
        <w:rPr>
          <w:rFonts w:ascii="Times New Roman" w:hAnsi="Times New Roman" w:cs="Times New Roman"/>
          <w:sz w:val="24"/>
          <w:szCs w:val="24"/>
        </w:rPr>
      </w:pPr>
    </w:p>
    <w:p w:rsidR="001563F3" w:rsidRPr="006B2F7A" w:rsidRDefault="00C1050A" w:rsidP="004B2B05">
      <w:pPr>
        <w:autoSpaceDE w:val="0"/>
        <w:autoSpaceDN w:val="0"/>
        <w:adjustRightInd w:val="0"/>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The</w:t>
      </w:r>
      <w:r w:rsidR="00B8703F" w:rsidRPr="006B2F7A">
        <w:rPr>
          <w:rFonts w:ascii="Times New Roman" w:hAnsi="Times New Roman" w:cs="Times New Roman"/>
          <w:sz w:val="24"/>
          <w:szCs w:val="24"/>
        </w:rPr>
        <w:t xml:space="preserve"> a</w:t>
      </w:r>
      <w:r w:rsidR="00E17B4E" w:rsidRPr="006B2F7A">
        <w:rPr>
          <w:rFonts w:ascii="Times New Roman" w:hAnsi="Times New Roman" w:cs="Times New Roman"/>
          <w:sz w:val="24"/>
          <w:szCs w:val="24"/>
        </w:rPr>
        <w:t xml:space="preserve">ppeal </w:t>
      </w:r>
      <w:r w:rsidR="00835F32" w:rsidRPr="006B2F7A">
        <w:rPr>
          <w:rFonts w:ascii="Times New Roman" w:hAnsi="Times New Roman" w:cs="Times New Roman"/>
          <w:sz w:val="24"/>
          <w:szCs w:val="24"/>
        </w:rPr>
        <w:t xml:space="preserve">against conviction and the order of compensation </w:t>
      </w:r>
      <w:r w:rsidRPr="006B2F7A">
        <w:rPr>
          <w:rFonts w:ascii="Times New Roman" w:hAnsi="Times New Roman" w:cs="Times New Roman"/>
          <w:sz w:val="24"/>
          <w:szCs w:val="24"/>
        </w:rPr>
        <w:t xml:space="preserve">fails and </w:t>
      </w:r>
      <w:r w:rsidR="00835F32" w:rsidRPr="006B2F7A">
        <w:rPr>
          <w:rFonts w:ascii="Times New Roman" w:hAnsi="Times New Roman" w:cs="Times New Roman"/>
          <w:sz w:val="24"/>
          <w:szCs w:val="24"/>
        </w:rPr>
        <w:t xml:space="preserve">is </w:t>
      </w:r>
      <w:r w:rsidRPr="006B2F7A">
        <w:rPr>
          <w:rFonts w:ascii="Times New Roman" w:hAnsi="Times New Roman" w:cs="Times New Roman"/>
          <w:sz w:val="24"/>
          <w:szCs w:val="24"/>
        </w:rPr>
        <w:t xml:space="preserve">accordingly </w:t>
      </w:r>
      <w:r w:rsidR="00835F32" w:rsidRPr="006B2F7A">
        <w:rPr>
          <w:rFonts w:ascii="Times New Roman" w:hAnsi="Times New Roman" w:cs="Times New Roman"/>
          <w:sz w:val="24"/>
          <w:szCs w:val="24"/>
        </w:rPr>
        <w:t>dismissed</w:t>
      </w:r>
      <w:r w:rsidR="00B8703F" w:rsidRPr="006B2F7A">
        <w:rPr>
          <w:rFonts w:ascii="Times New Roman" w:hAnsi="Times New Roman" w:cs="Times New Roman"/>
          <w:sz w:val="24"/>
          <w:szCs w:val="24"/>
        </w:rPr>
        <w:t>.</w:t>
      </w:r>
      <w:r w:rsidR="00835F32" w:rsidRPr="006B2F7A">
        <w:rPr>
          <w:rFonts w:ascii="Times New Roman" w:hAnsi="Times New Roman" w:cs="Times New Roman"/>
          <w:sz w:val="24"/>
          <w:szCs w:val="24"/>
        </w:rPr>
        <w:t xml:space="preserve"> </w:t>
      </w:r>
      <w:r w:rsidRPr="006B2F7A">
        <w:rPr>
          <w:rFonts w:ascii="Times New Roman" w:hAnsi="Times New Roman" w:cs="Times New Roman"/>
          <w:sz w:val="24"/>
          <w:szCs w:val="24"/>
        </w:rPr>
        <w:t xml:space="preserve">I observe that the order of compensation was not specific as to the amount each of the appellant is to pay in compensation. I hereby order each of the appellants to compensate the complainant in the sum of shs. 6,500,000/=. </w:t>
      </w:r>
      <w:r w:rsidR="00835F32" w:rsidRPr="006B2F7A">
        <w:rPr>
          <w:rFonts w:ascii="Times New Roman" w:hAnsi="Times New Roman" w:cs="Times New Roman"/>
          <w:sz w:val="24"/>
          <w:szCs w:val="24"/>
        </w:rPr>
        <w:t>Otherwise the appeal stands dismissed.</w:t>
      </w:r>
    </w:p>
    <w:p w:rsidR="001E6397" w:rsidRPr="006B2F7A"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6B2F7A" w:rsidRDefault="003035CF" w:rsidP="00C00F41">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 xml:space="preserve">Dated at Arua this </w:t>
      </w:r>
      <w:r w:rsidR="00B8703F" w:rsidRPr="006B2F7A">
        <w:rPr>
          <w:rFonts w:ascii="Times New Roman" w:hAnsi="Times New Roman" w:cs="Times New Roman"/>
          <w:sz w:val="24"/>
          <w:szCs w:val="24"/>
        </w:rPr>
        <w:t>2</w:t>
      </w:r>
      <w:r w:rsidR="00AA7B07" w:rsidRPr="006B2F7A">
        <w:rPr>
          <w:rFonts w:ascii="Times New Roman" w:hAnsi="Times New Roman" w:cs="Times New Roman"/>
          <w:sz w:val="24"/>
          <w:szCs w:val="24"/>
        </w:rPr>
        <w:t>4</w:t>
      </w:r>
      <w:r w:rsidR="00AA7B07" w:rsidRPr="006B2F7A">
        <w:rPr>
          <w:rFonts w:ascii="Times New Roman" w:hAnsi="Times New Roman" w:cs="Times New Roman"/>
          <w:sz w:val="24"/>
          <w:szCs w:val="24"/>
          <w:vertAlign w:val="superscript"/>
        </w:rPr>
        <w:t>th</w:t>
      </w:r>
      <w:r w:rsidRPr="006B2F7A">
        <w:rPr>
          <w:rFonts w:ascii="Times New Roman" w:hAnsi="Times New Roman" w:cs="Times New Roman"/>
          <w:sz w:val="24"/>
          <w:szCs w:val="24"/>
        </w:rPr>
        <w:t xml:space="preserve"> day of </w:t>
      </w:r>
      <w:r w:rsidR="00AA7B07" w:rsidRPr="006B2F7A">
        <w:rPr>
          <w:rFonts w:ascii="Times New Roman" w:hAnsi="Times New Roman" w:cs="Times New Roman"/>
          <w:sz w:val="24"/>
          <w:szCs w:val="24"/>
        </w:rPr>
        <w:t>January</w:t>
      </w:r>
      <w:r w:rsidRPr="006B2F7A">
        <w:rPr>
          <w:rFonts w:ascii="Times New Roman" w:hAnsi="Times New Roman" w:cs="Times New Roman"/>
          <w:sz w:val="24"/>
          <w:szCs w:val="24"/>
        </w:rPr>
        <w:t xml:space="preserve"> 201</w:t>
      </w:r>
      <w:r w:rsidR="00AA7B07" w:rsidRPr="006B2F7A">
        <w:rPr>
          <w:rFonts w:ascii="Times New Roman" w:hAnsi="Times New Roman" w:cs="Times New Roman"/>
          <w:sz w:val="24"/>
          <w:szCs w:val="24"/>
        </w:rPr>
        <w:t>7</w:t>
      </w:r>
      <w:r w:rsidRPr="006B2F7A">
        <w:rPr>
          <w:rFonts w:ascii="Times New Roman" w:hAnsi="Times New Roman" w:cs="Times New Roman"/>
          <w:sz w:val="24"/>
          <w:szCs w:val="24"/>
        </w:rPr>
        <w:t>.</w:t>
      </w:r>
      <w:r w:rsidR="00284815" w:rsidRPr="006B2F7A">
        <w:rPr>
          <w:rFonts w:ascii="Times New Roman" w:hAnsi="Times New Roman" w:cs="Times New Roman"/>
          <w:sz w:val="24"/>
          <w:szCs w:val="24"/>
        </w:rPr>
        <w:tab/>
      </w:r>
      <w:r w:rsidR="00284815" w:rsidRPr="006B2F7A">
        <w:rPr>
          <w:rFonts w:ascii="Times New Roman" w:hAnsi="Times New Roman" w:cs="Times New Roman"/>
          <w:sz w:val="24"/>
          <w:szCs w:val="24"/>
        </w:rPr>
        <w:tab/>
      </w:r>
      <w:r w:rsidR="002F330E" w:rsidRPr="006B2F7A">
        <w:rPr>
          <w:rFonts w:ascii="Times New Roman" w:hAnsi="Times New Roman" w:cs="Times New Roman"/>
          <w:sz w:val="24"/>
          <w:szCs w:val="24"/>
        </w:rPr>
        <w:tab/>
      </w:r>
      <w:r w:rsidR="00284815" w:rsidRPr="006B2F7A">
        <w:rPr>
          <w:rFonts w:ascii="Times New Roman" w:hAnsi="Times New Roman" w:cs="Times New Roman"/>
          <w:sz w:val="24"/>
          <w:szCs w:val="24"/>
        </w:rPr>
        <w:t>………………………………</w:t>
      </w:r>
    </w:p>
    <w:p w:rsidR="003035CF" w:rsidRPr="006B2F7A" w:rsidRDefault="003035CF" w:rsidP="002F330E">
      <w:pPr>
        <w:spacing w:after="0" w:line="360" w:lineRule="auto"/>
        <w:ind w:left="5760" w:firstLine="720"/>
        <w:jc w:val="both"/>
        <w:rPr>
          <w:rFonts w:ascii="Times New Roman" w:hAnsi="Times New Roman" w:cs="Times New Roman"/>
          <w:sz w:val="24"/>
          <w:szCs w:val="24"/>
        </w:rPr>
      </w:pPr>
      <w:r w:rsidRPr="006B2F7A">
        <w:rPr>
          <w:rFonts w:ascii="Times New Roman" w:hAnsi="Times New Roman" w:cs="Times New Roman"/>
          <w:sz w:val="24"/>
          <w:szCs w:val="24"/>
        </w:rPr>
        <w:t>Stephen Mubiru</w:t>
      </w:r>
    </w:p>
    <w:p w:rsidR="003035CF" w:rsidRPr="006B2F7A" w:rsidRDefault="00284815" w:rsidP="00C00F41">
      <w:pPr>
        <w:spacing w:after="0" w:line="360" w:lineRule="auto"/>
        <w:jc w:val="both"/>
        <w:rPr>
          <w:rFonts w:ascii="Times New Roman" w:hAnsi="Times New Roman" w:cs="Times New Roman"/>
          <w:sz w:val="24"/>
          <w:szCs w:val="24"/>
        </w:rPr>
      </w:pPr>
      <w:r w:rsidRPr="006B2F7A">
        <w:rPr>
          <w:rFonts w:ascii="Times New Roman" w:hAnsi="Times New Roman" w:cs="Times New Roman"/>
          <w:sz w:val="24"/>
          <w:szCs w:val="24"/>
        </w:rPr>
        <w:tab/>
      </w:r>
      <w:r w:rsidRPr="006B2F7A">
        <w:rPr>
          <w:rFonts w:ascii="Times New Roman" w:hAnsi="Times New Roman" w:cs="Times New Roman"/>
          <w:sz w:val="24"/>
          <w:szCs w:val="24"/>
        </w:rPr>
        <w:tab/>
      </w:r>
      <w:r w:rsidRPr="006B2F7A">
        <w:rPr>
          <w:rFonts w:ascii="Times New Roman" w:hAnsi="Times New Roman" w:cs="Times New Roman"/>
          <w:sz w:val="24"/>
          <w:szCs w:val="24"/>
        </w:rPr>
        <w:tab/>
      </w:r>
      <w:r w:rsidRPr="006B2F7A">
        <w:rPr>
          <w:rFonts w:ascii="Times New Roman" w:hAnsi="Times New Roman" w:cs="Times New Roman"/>
          <w:sz w:val="24"/>
          <w:szCs w:val="24"/>
        </w:rPr>
        <w:tab/>
      </w:r>
      <w:r w:rsidRPr="006B2F7A">
        <w:rPr>
          <w:rFonts w:ascii="Times New Roman" w:hAnsi="Times New Roman" w:cs="Times New Roman"/>
          <w:sz w:val="24"/>
          <w:szCs w:val="24"/>
        </w:rPr>
        <w:tab/>
      </w:r>
      <w:r w:rsidRPr="006B2F7A">
        <w:rPr>
          <w:rFonts w:ascii="Times New Roman" w:hAnsi="Times New Roman" w:cs="Times New Roman"/>
          <w:sz w:val="24"/>
          <w:szCs w:val="24"/>
        </w:rPr>
        <w:tab/>
      </w:r>
      <w:r w:rsidRPr="006B2F7A">
        <w:rPr>
          <w:rFonts w:ascii="Times New Roman" w:hAnsi="Times New Roman" w:cs="Times New Roman"/>
          <w:sz w:val="24"/>
          <w:szCs w:val="24"/>
        </w:rPr>
        <w:tab/>
      </w:r>
      <w:r w:rsidRPr="006B2F7A">
        <w:rPr>
          <w:rFonts w:ascii="Times New Roman" w:hAnsi="Times New Roman" w:cs="Times New Roman"/>
          <w:sz w:val="24"/>
          <w:szCs w:val="24"/>
        </w:rPr>
        <w:tab/>
      </w:r>
      <w:r w:rsidR="002F330E" w:rsidRPr="006B2F7A">
        <w:rPr>
          <w:rFonts w:ascii="Times New Roman" w:hAnsi="Times New Roman" w:cs="Times New Roman"/>
          <w:sz w:val="24"/>
          <w:szCs w:val="24"/>
        </w:rPr>
        <w:tab/>
      </w:r>
      <w:r w:rsidR="003035CF" w:rsidRPr="006B2F7A">
        <w:rPr>
          <w:rFonts w:ascii="Times New Roman" w:hAnsi="Times New Roman" w:cs="Times New Roman"/>
          <w:sz w:val="24"/>
          <w:szCs w:val="24"/>
        </w:rPr>
        <w:t>Judge</w:t>
      </w:r>
    </w:p>
    <w:sectPr w:rsidR="003035CF" w:rsidRPr="006B2F7A"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93" w:rsidRDefault="00655F93" w:rsidP="00975B47">
      <w:pPr>
        <w:spacing w:after="0" w:line="240" w:lineRule="auto"/>
      </w:pPr>
      <w:r>
        <w:separator/>
      </w:r>
    </w:p>
  </w:endnote>
  <w:endnote w:type="continuationSeparator" w:id="0">
    <w:p w:rsidR="00655F93" w:rsidRDefault="00655F93"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C" w:rsidRDefault="00537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378EC" w:rsidRDefault="00655F93">
        <w:pPr>
          <w:pStyle w:val="Footer"/>
          <w:jc w:val="center"/>
        </w:pPr>
        <w:r>
          <w:fldChar w:fldCharType="begin"/>
        </w:r>
        <w:r>
          <w:instrText xml:space="preserve"> PAGE   \* MERGEFORMAT </w:instrText>
        </w:r>
        <w:r>
          <w:fldChar w:fldCharType="separate"/>
        </w:r>
        <w:r w:rsidR="006B2F7A">
          <w:rPr>
            <w:noProof/>
          </w:rPr>
          <w:t>1</w:t>
        </w:r>
        <w:r>
          <w:rPr>
            <w:noProof/>
          </w:rPr>
          <w:fldChar w:fldCharType="end"/>
        </w:r>
      </w:p>
    </w:sdtContent>
  </w:sdt>
  <w:p w:rsidR="005378EC" w:rsidRDefault="00537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C" w:rsidRDefault="00537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93" w:rsidRDefault="00655F93" w:rsidP="00975B47">
      <w:pPr>
        <w:spacing w:after="0" w:line="240" w:lineRule="auto"/>
      </w:pPr>
      <w:r>
        <w:separator/>
      </w:r>
    </w:p>
  </w:footnote>
  <w:footnote w:type="continuationSeparator" w:id="0">
    <w:p w:rsidR="00655F93" w:rsidRDefault="00655F93"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C" w:rsidRDefault="00537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C" w:rsidRDefault="005378EC"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C" w:rsidRDefault="00537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6"/>
  </w:num>
  <w:num w:numId="5">
    <w:abstractNumId w:val="7"/>
  </w:num>
  <w:num w:numId="6">
    <w:abstractNumId w:val="0"/>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532"/>
    <w:rsid w:val="00001D50"/>
    <w:rsid w:val="0000241E"/>
    <w:rsid w:val="00002AFD"/>
    <w:rsid w:val="00007BEA"/>
    <w:rsid w:val="000134D2"/>
    <w:rsid w:val="00013FD1"/>
    <w:rsid w:val="00014BD6"/>
    <w:rsid w:val="00016977"/>
    <w:rsid w:val="00016B2E"/>
    <w:rsid w:val="0002085B"/>
    <w:rsid w:val="00022CF8"/>
    <w:rsid w:val="000231AC"/>
    <w:rsid w:val="00025547"/>
    <w:rsid w:val="000257F5"/>
    <w:rsid w:val="00026CEA"/>
    <w:rsid w:val="000271B1"/>
    <w:rsid w:val="000276F4"/>
    <w:rsid w:val="00027E37"/>
    <w:rsid w:val="0003269C"/>
    <w:rsid w:val="000346E2"/>
    <w:rsid w:val="0003499A"/>
    <w:rsid w:val="000363B7"/>
    <w:rsid w:val="0004132C"/>
    <w:rsid w:val="00041B5C"/>
    <w:rsid w:val="00043643"/>
    <w:rsid w:val="00043F87"/>
    <w:rsid w:val="00051190"/>
    <w:rsid w:val="0005209D"/>
    <w:rsid w:val="0006000D"/>
    <w:rsid w:val="00060B39"/>
    <w:rsid w:val="00062B50"/>
    <w:rsid w:val="00064EFD"/>
    <w:rsid w:val="0007209F"/>
    <w:rsid w:val="00073A66"/>
    <w:rsid w:val="000757D1"/>
    <w:rsid w:val="00076217"/>
    <w:rsid w:val="0007628D"/>
    <w:rsid w:val="00076D63"/>
    <w:rsid w:val="000773E4"/>
    <w:rsid w:val="00077607"/>
    <w:rsid w:val="00082D7D"/>
    <w:rsid w:val="00084B2E"/>
    <w:rsid w:val="0008533C"/>
    <w:rsid w:val="00087D63"/>
    <w:rsid w:val="00090416"/>
    <w:rsid w:val="000929F2"/>
    <w:rsid w:val="000937BF"/>
    <w:rsid w:val="000955F5"/>
    <w:rsid w:val="00095B29"/>
    <w:rsid w:val="000968E1"/>
    <w:rsid w:val="00097ACE"/>
    <w:rsid w:val="000A09BA"/>
    <w:rsid w:val="000A12F9"/>
    <w:rsid w:val="000A21BE"/>
    <w:rsid w:val="000A2FC5"/>
    <w:rsid w:val="000A32E3"/>
    <w:rsid w:val="000A4498"/>
    <w:rsid w:val="000A4D3E"/>
    <w:rsid w:val="000B04B1"/>
    <w:rsid w:val="000B0AC4"/>
    <w:rsid w:val="000B3074"/>
    <w:rsid w:val="000B32DB"/>
    <w:rsid w:val="000B414B"/>
    <w:rsid w:val="000C2628"/>
    <w:rsid w:val="000C2E79"/>
    <w:rsid w:val="000C6231"/>
    <w:rsid w:val="000C6E6B"/>
    <w:rsid w:val="000C7102"/>
    <w:rsid w:val="000C7378"/>
    <w:rsid w:val="000D01AE"/>
    <w:rsid w:val="000D07EE"/>
    <w:rsid w:val="000D2883"/>
    <w:rsid w:val="000D2B25"/>
    <w:rsid w:val="000D5823"/>
    <w:rsid w:val="000E037C"/>
    <w:rsid w:val="000E0D0D"/>
    <w:rsid w:val="000E65FD"/>
    <w:rsid w:val="000E7D8F"/>
    <w:rsid w:val="000F0140"/>
    <w:rsid w:val="00100C69"/>
    <w:rsid w:val="00101076"/>
    <w:rsid w:val="0010385F"/>
    <w:rsid w:val="00106C1A"/>
    <w:rsid w:val="0010706F"/>
    <w:rsid w:val="001120DB"/>
    <w:rsid w:val="00112446"/>
    <w:rsid w:val="00113B35"/>
    <w:rsid w:val="00114984"/>
    <w:rsid w:val="00115419"/>
    <w:rsid w:val="00117684"/>
    <w:rsid w:val="00120A27"/>
    <w:rsid w:val="001227FD"/>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72F4"/>
    <w:rsid w:val="001700B4"/>
    <w:rsid w:val="00171A78"/>
    <w:rsid w:val="001753A8"/>
    <w:rsid w:val="00175AC9"/>
    <w:rsid w:val="00177BE3"/>
    <w:rsid w:val="0018122B"/>
    <w:rsid w:val="001829C8"/>
    <w:rsid w:val="001837E4"/>
    <w:rsid w:val="001840F4"/>
    <w:rsid w:val="00184A19"/>
    <w:rsid w:val="00184ABD"/>
    <w:rsid w:val="001900BF"/>
    <w:rsid w:val="001938BF"/>
    <w:rsid w:val="00193F86"/>
    <w:rsid w:val="00194974"/>
    <w:rsid w:val="00195726"/>
    <w:rsid w:val="00196993"/>
    <w:rsid w:val="001A0E86"/>
    <w:rsid w:val="001A17B6"/>
    <w:rsid w:val="001A28A8"/>
    <w:rsid w:val="001A4B1A"/>
    <w:rsid w:val="001A4F49"/>
    <w:rsid w:val="001A5E4B"/>
    <w:rsid w:val="001A5FDC"/>
    <w:rsid w:val="001A7CD2"/>
    <w:rsid w:val="001B00A8"/>
    <w:rsid w:val="001B0C8E"/>
    <w:rsid w:val="001B5F67"/>
    <w:rsid w:val="001B7483"/>
    <w:rsid w:val="001C2962"/>
    <w:rsid w:val="001C3038"/>
    <w:rsid w:val="001C62A8"/>
    <w:rsid w:val="001C6F29"/>
    <w:rsid w:val="001C7EB3"/>
    <w:rsid w:val="001D0C83"/>
    <w:rsid w:val="001D1341"/>
    <w:rsid w:val="001D3F89"/>
    <w:rsid w:val="001D6381"/>
    <w:rsid w:val="001E039E"/>
    <w:rsid w:val="001E6142"/>
    <w:rsid w:val="001E6397"/>
    <w:rsid w:val="001F3415"/>
    <w:rsid w:val="001F36EB"/>
    <w:rsid w:val="001F4E1D"/>
    <w:rsid w:val="001F6335"/>
    <w:rsid w:val="001F7566"/>
    <w:rsid w:val="001F7698"/>
    <w:rsid w:val="002008D2"/>
    <w:rsid w:val="002020BA"/>
    <w:rsid w:val="0020390B"/>
    <w:rsid w:val="00203FE2"/>
    <w:rsid w:val="00204DD7"/>
    <w:rsid w:val="0020614E"/>
    <w:rsid w:val="002062AE"/>
    <w:rsid w:val="0020668C"/>
    <w:rsid w:val="00206863"/>
    <w:rsid w:val="00207EC6"/>
    <w:rsid w:val="00211EEF"/>
    <w:rsid w:val="00213458"/>
    <w:rsid w:val="00213A06"/>
    <w:rsid w:val="00214916"/>
    <w:rsid w:val="0021797D"/>
    <w:rsid w:val="00217D29"/>
    <w:rsid w:val="002200BD"/>
    <w:rsid w:val="002200F4"/>
    <w:rsid w:val="00220A34"/>
    <w:rsid w:val="00221D6A"/>
    <w:rsid w:val="002228A3"/>
    <w:rsid w:val="002244C9"/>
    <w:rsid w:val="002246B1"/>
    <w:rsid w:val="00224DD9"/>
    <w:rsid w:val="00226185"/>
    <w:rsid w:val="00226B6E"/>
    <w:rsid w:val="00230972"/>
    <w:rsid w:val="0023103E"/>
    <w:rsid w:val="002319A4"/>
    <w:rsid w:val="00231B09"/>
    <w:rsid w:val="0023220F"/>
    <w:rsid w:val="00233C6B"/>
    <w:rsid w:val="0023423B"/>
    <w:rsid w:val="00241616"/>
    <w:rsid w:val="0024165B"/>
    <w:rsid w:val="0024490F"/>
    <w:rsid w:val="00244DF9"/>
    <w:rsid w:val="00246231"/>
    <w:rsid w:val="00250B17"/>
    <w:rsid w:val="00251715"/>
    <w:rsid w:val="0026018F"/>
    <w:rsid w:val="00260766"/>
    <w:rsid w:val="00271A54"/>
    <w:rsid w:val="002724E3"/>
    <w:rsid w:val="00275973"/>
    <w:rsid w:val="00276108"/>
    <w:rsid w:val="00276DDE"/>
    <w:rsid w:val="0027729D"/>
    <w:rsid w:val="0027767C"/>
    <w:rsid w:val="00277A84"/>
    <w:rsid w:val="0028219D"/>
    <w:rsid w:val="00284815"/>
    <w:rsid w:val="00297141"/>
    <w:rsid w:val="002A1EBB"/>
    <w:rsid w:val="002A20E0"/>
    <w:rsid w:val="002A2ED5"/>
    <w:rsid w:val="002A45AE"/>
    <w:rsid w:val="002A66DA"/>
    <w:rsid w:val="002A6ADF"/>
    <w:rsid w:val="002A6C55"/>
    <w:rsid w:val="002A7EB7"/>
    <w:rsid w:val="002B0C48"/>
    <w:rsid w:val="002B1006"/>
    <w:rsid w:val="002B101B"/>
    <w:rsid w:val="002B1251"/>
    <w:rsid w:val="002B13C1"/>
    <w:rsid w:val="002B1EDE"/>
    <w:rsid w:val="002B33A5"/>
    <w:rsid w:val="002B6307"/>
    <w:rsid w:val="002C1AFD"/>
    <w:rsid w:val="002C275A"/>
    <w:rsid w:val="002C311C"/>
    <w:rsid w:val="002C387B"/>
    <w:rsid w:val="002C3903"/>
    <w:rsid w:val="002C4F9E"/>
    <w:rsid w:val="002C6182"/>
    <w:rsid w:val="002D03FE"/>
    <w:rsid w:val="002D1585"/>
    <w:rsid w:val="002D25A2"/>
    <w:rsid w:val="002D2AE5"/>
    <w:rsid w:val="002D4E23"/>
    <w:rsid w:val="002D5843"/>
    <w:rsid w:val="002D5903"/>
    <w:rsid w:val="002D5FE3"/>
    <w:rsid w:val="002D712D"/>
    <w:rsid w:val="002D7C7C"/>
    <w:rsid w:val="002E01C2"/>
    <w:rsid w:val="002E21DF"/>
    <w:rsid w:val="002E2457"/>
    <w:rsid w:val="002E3EF0"/>
    <w:rsid w:val="002E4B86"/>
    <w:rsid w:val="002E678B"/>
    <w:rsid w:val="002E72BD"/>
    <w:rsid w:val="002E7AEF"/>
    <w:rsid w:val="002F1F86"/>
    <w:rsid w:val="002F330E"/>
    <w:rsid w:val="002F386F"/>
    <w:rsid w:val="002F55A2"/>
    <w:rsid w:val="002F786C"/>
    <w:rsid w:val="00302BB5"/>
    <w:rsid w:val="003035CF"/>
    <w:rsid w:val="00305BD6"/>
    <w:rsid w:val="003111DD"/>
    <w:rsid w:val="00313E79"/>
    <w:rsid w:val="0031463C"/>
    <w:rsid w:val="00320A66"/>
    <w:rsid w:val="00322623"/>
    <w:rsid w:val="0033092D"/>
    <w:rsid w:val="003317AC"/>
    <w:rsid w:val="00332516"/>
    <w:rsid w:val="00335439"/>
    <w:rsid w:val="003407AE"/>
    <w:rsid w:val="00344A47"/>
    <w:rsid w:val="003454BF"/>
    <w:rsid w:val="00346CC5"/>
    <w:rsid w:val="0035395C"/>
    <w:rsid w:val="00354280"/>
    <w:rsid w:val="00355844"/>
    <w:rsid w:val="00355ADE"/>
    <w:rsid w:val="00357CAE"/>
    <w:rsid w:val="0036104B"/>
    <w:rsid w:val="00361A81"/>
    <w:rsid w:val="00361E7A"/>
    <w:rsid w:val="00362E7B"/>
    <w:rsid w:val="003652F3"/>
    <w:rsid w:val="00370F58"/>
    <w:rsid w:val="00370FEC"/>
    <w:rsid w:val="00371AD9"/>
    <w:rsid w:val="0037490D"/>
    <w:rsid w:val="00381028"/>
    <w:rsid w:val="003818FF"/>
    <w:rsid w:val="0038720B"/>
    <w:rsid w:val="00387F28"/>
    <w:rsid w:val="0039141D"/>
    <w:rsid w:val="00392898"/>
    <w:rsid w:val="003935E4"/>
    <w:rsid w:val="0039468E"/>
    <w:rsid w:val="00396865"/>
    <w:rsid w:val="00397006"/>
    <w:rsid w:val="003973F7"/>
    <w:rsid w:val="00397CF1"/>
    <w:rsid w:val="003A0223"/>
    <w:rsid w:val="003A02A5"/>
    <w:rsid w:val="003A07A9"/>
    <w:rsid w:val="003A2499"/>
    <w:rsid w:val="003A2C25"/>
    <w:rsid w:val="003A2F93"/>
    <w:rsid w:val="003A65C6"/>
    <w:rsid w:val="003A6876"/>
    <w:rsid w:val="003B146C"/>
    <w:rsid w:val="003B177A"/>
    <w:rsid w:val="003B2596"/>
    <w:rsid w:val="003B2F8F"/>
    <w:rsid w:val="003B343B"/>
    <w:rsid w:val="003B65E3"/>
    <w:rsid w:val="003C2A8B"/>
    <w:rsid w:val="003C2B00"/>
    <w:rsid w:val="003C6E8F"/>
    <w:rsid w:val="003C7144"/>
    <w:rsid w:val="003D0432"/>
    <w:rsid w:val="003D15CA"/>
    <w:rsid w:val="003D1F34"/>
    <w:rsid w:val="003D39DB"/>
    <w:rsid w:val="003D76AA"/>
    <w:rsid w:val="003E0D31"/>
    <w:rsid w:val="003E16A1"/>
    <w:rsid w:val="003E2256"/>
    <w:rsid w:val="003E29CC"/>
    <w:rsid w:val="003E2DB5"/>
    <w:rsid w:val="003E5681"/>
    <w:rsid w:val="003F2C8C"/>
    <w:rsid w:val="003F4309"/>
    <w:rsid w:val="003F4C09"/>
    <w:rsid w:val="003F6625"/>
    <w:rsid w:val="00401C50"/>
    <w:rsid w:val="004056CE"/>
    <w:rsid w:val="004063C1"/>
    <w:rsid w:val="0041013E"/>
    <w:rsid w:val="00410540"/>
    <w:rsid w:val="00412AD4"/>
    <w:rsid w:val="00412C7B"/>
    <w:rsid w:val="0041330F"/>
    <w:rsid w:val="00413793"/>
    <w:rsid w:val="00417CE3"/>
    <w:rsid w:val="00421487"/>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290D"/>
    <w:rsid w:val="004534D6"/>
    <w:rsid w:val="004538B7"/>
    <w:rsid w:val="00453B59"/>
    <w:rsid w:val="00453E53"/>
    <w:rsid w:val="0045700F"/>
    <w:rsid w:val="00460687"/>
    <w:rsid w:val="00461BC7"/>
    <w:rsid w:val="00462012"/>
    <w:rsid w:val="004622B1"/>
    <w:rsid w:val="0046237D"/>
    <w:rsid w:val="0046329C"/>
    <w:rsid w:val="004638F6"/>
    <w:rsid w:val="00466250"/>
    <w:rsid w:val="00467BB7"/>
    <w:rsid w:val="00467D4E"/>
    <w:rsid w:val="0047110A"/>
    <w:rsid w:val="00471DFB"/>
    <w:rsid w:val="00475301"/>
    <w:rsid w:val="00475C81"/>
    <w:rsid w:val="004806BA"/>
    <w:rsid w:val="004815F3"/>
    <w:rsid w:val="00483901"/>
    <w:rsid w:val="004852DF"/>
    <w:rsid w:val="0048704A"/>
    <w:rsid w:val="00491292"/>
    <w:rsid w:val="0049190C"/>
    <w:rsid w:val="00492628"/>
    <w:rsid w:val="0049668C"/>
    <w:rsid w:val="004A1EE0"/>
    <w:rsid w:val="004A3327"/>
    <w:rsid w:val="004A38B3"/>
    <w:rsid w:val="004A575C"/>
    <w:rsid w:val="004A60C1"/>
    <w:rsid w:val="004A713F"/>
    <w:rsid w:val="004A74C9"/>
    <w:rsid w:val="004B06B7"/>
    <w:rsid w:val="004B2B05"/>
    <w:rsid w:val="004B4458"/>
    <w:rsid w:val="004B48B0"/>
    <w:rsid w:val="004B4D13"/>
    <w:rsid w:val="004B4E8D"/>
    <w:rsid w:val="004B4EDF"/>
    <w:rsid w:val="004B71E1"/>
    <w:rsid w:val="004C142C"/>
    <w:rsid w:val="004C498B"/>
    <w:rsid w:val="004C5709"/>
    <w:rsid w:val="004C675B"/>
    <w:rsid w:val="004D0075"/>
    <w:rsid w:val="004D102C"/>
    <w:rsid w:val="004D1A16"/>
    <w:rsid w:val="004D2E62"/>
    <w:rsid w:val="004D2F76"/>
    <w:rsid w:val="004E0B2A"/>
    <w:rsid w:val="004E2621"/>
    <w:rsid w:val="004E60D1"/>
    <w:rsid w:val="004E67B2"/>
    <w:rsid w:val="004E74D1"/>
    <w:rsid w:val="004F2387"/>
    <w:rsid w:val="004F2B1C"/>
    <w:rsid w:val="004F334C"/>
    <w:rsid w:val="004F3D01"/>
    <w:rsid w:val="004F5141"/>
    <w:rsid w:val="004F6064"/>
    <w:rsid w:val="004F77D2"/>
    <w:rsid w:val="004F78D2"/>
    <w:rsid w:val="00501397"/>
    <w:rsid w:val="00502398"/>
    <w:rsid w:val="00505657"/>
    <w:rsid w:val="00510167"/>
    <w:rsid w:val="00510278"/>
    <w:rsid w:val="00510A6A"/>
    <w:rsid w:val="0051138B"/>
    <w:rsid w:val="0051196C"/>
    <w:rsid w:val="00512F8E"/>
    <w:rsid w:val="005146E5"/>
    <w:rsid w:val="00514716"/>
    <w:rsid w:val="005155CC"/>
    <w:rsid w:val="0051606A"/>
    <w:rsid w:val="00517FEE"/>
    <w:rsid w:val="0052200F"/>
    <w:rsid w:val="0052329E"/>
    <w:rsid w:val="00525783"/>
    <w:rsid w:val="00531CE9"/>
    <w:rsid w:val="00536C91"/>
    <w:rsid w:val="005378EC"/>
    <w:rsid w:val="00542972"/>
    <w:rsid w:val="00543961"/>
    <w:rsid w:val="00543A1E"/>
    <w:rsid w:val="00544141"/>
    <w:rsid w:val="00544CF3"/>
    <w:rsid w:val="005460FE"/>
    <w:rsid w:val="00546E2E"/>
    <w:rsid w:val="0055062E"/>
    <w:rsid w:val="00550C39"/>
    <w:rsid w:val="00550D51"/>
    <w:rsid w:val="005524EF"/>
    <w:rsid w:val="005544D3"/>
    <w:rsid w:val="005608BB"/>
    <w:rsid w:val="0056383D"/>
    <w:rsid w:val="00567623"/>
    <w:rsid w:val="0057018C"/>
    <w:rsid w:val="0057024F"/>
    <w:rsid w:val="0057144F"/>
    <w:rsid w:val="0057250C"/>
    <w:rsid w:val="0057341B"/>
    <w:rsid w:val="00577139"/>
    <w:rsid w:val="00580EEA"/>
    <w:rsid w:val="0058284D"/>
    <w:rsid w:val="00582BF9"/>
    <w:rsid w:val="00585E7E"/>
    <w:rsid w:val="00587639"/>
    <w:rsid w:val="00587F6A"/>
    <w:rsid w:val="00595796"/>
    <w:rsid w:val="0059645A"/>
    <w:rsid w:val="00596B7B"/>
    <w:rsid w:val="005A13A3"/>
    <w:rsid w:val="005A159D"/>
    <w:rsid w:val="005A23B6"/>
    <w:rsid w:val="005A269C"/>
    <w:rsid w:val="005A2A32"/>
    <w:rsid w:val="005A2C27"/>
    <w:rsid w:val="005A4833"/>
    <w:rsid w:val="005B2835"/>
    <w:rsid w:val="005B4791"/>
    <w:rsid w:val="005C22DD"/>
    <w:rsid w:val="005C2E9D"/>
    <w:rsid w:val="005C407B"/>
    <w:rsid w:val="005C543F"/>
    <w:rsid w:val="005C6AFB"/>
    <w:rsid w:val="005C7306"/>
    <w:rsid w:val="005C7D39"/>
    <w:rsid w:val="005D02EE"/>
    <w:rsid w:val="005D3224"/>
    <w:rsid w:val="005D3B7A"/>
    <w:rsid w:val="005D4D84"/>
    <w:rsid w:val="005D5239"/>
    <w:rsid w:val="005D6B7E"/>
    <w:rsid w:val="005E4F74"/>
    <w:rsid w:val="005F0929"/>
    <w:rsid w:val="005F1690"/>
    <w:rsid w:val="005F1780"/>
    <w:rsid w:val="005F18C4"/>
    <w:rsid w:val="005F267F"/>
    <w:rsid w:val="005F2D4C"/>
    <w:rsid w:val="005F3BC2"/>
    <w:rsid w:val="005F7317"/>
    <w:rsid w:val="00600F3E"/>
    <w:rsid w:val="00601B1A"/>
    <w:rsid w:val="00601E0E"/>
    <w:rsid w:val="0060232B"/>
    <w:rsid w:val="00602C05"/>
    <w:rsid w:val="00605DBC"/>
    <w:rsid w:val="00610040"/>
    <w:rsid w:val="00613875"/>
    <w:rsid w:val="00613C2E"/>
    <w:rsid w:val="006142A2"/>
    <w:rsid w:val="0061592F"/>
    <w:rsid w:val="00615B69"/>
    <w:rsid w:val="00620963"/>
    <w:rsid w:val="0062123B"/>
    <w:rsid w:val="00623259"/>
    <w:rsid w:val="00623856"/>
    <w:rsid w:val="00624D25"/>
    <w:rsid w:val="00627E42"/>
    <w:rsid w:val="00633380"/>
    <w:rsid w:val="0063368B"/>
    <w:rsid w:val="00635B46"/>
    <w:rsid w:val="00637719"/>
    <w:rsid w:val="0063777E"/>
    <w:rsid w:val="00641645"/>
    <w:rsid w:val="00641715"/>
    <w:rsid w:val="00641E32"/>
    <w:rsid w:val="00646113"/>
    <w:rsid w:val="00646D0B"/>
    <w:rsid w:val="00651B36"/>
    <w:rsid w:val="00652064"/>
    <w:rsid w:val="00652D5F"/>
    <w:rsid w:val="00655F93"/>
    <w:rsid w:val="00657A53"/>
    <w:rsid w:val="006600F6"/>
    <w:rsid w:val="006636B1"/>
    <w:rsid w:val="00663AB2"/>
    <w:rsid w:val="00667E54"/>
    <w:rsid w:val="00670E41"/>
    <w:rsid w:val="00671591"/>
    <w:rsid w:val="00671E3B"/>
    <w:rsid w:val="00672923"/>
    <w:rsid w:val="00672FC0"/>
    <w:rsid w:val="0067358E"/>
    <w:rsid w:val="006738CC"/>
    <w:rsid w:val="00674953"/>
    <w:rsid w:val="00677A5D"/>
    <w:rsid w:val="00681130"/>
    <w:rsid w:val="00681482"/>
    <w:rsid w:val="0068583A"/>
    <w:rsid w:val="00686739"/>
    <w:rsid w:val="00687C88"/>
    <w:rsid w:val="0069008E"/>
    <w:rsid w:val="00692E6D"/>
    <w:rsid w:val="00693648"/>
    <w:rsid w:val="006941E4"/>
    <w:rsid w:val="00696A4F"/>
    <w:rsid w:val="00697718"/>
    <w:rsid w:val="006977DD"/>
    <w:rsid w:val="006A0022"/>
    <w:rsid w:val="006A0B31"/>
    <w:rsid w:val="006A0F8F"/>
    <w:rsid w:val="006A0FCC"/>
    <w:rsid w:val="006A19D5"/>
    <w:rsid w:val="006A23E1"/>
    <w:rsid w:val="006A2444"/>
    <w:rsid w:val="006A3F0C"/>
    <w:rsid w:val="006B00AF"/>
    <w:rsid w:val="006B042A"/>
    <w:rsid w:val="006B1133"/>
    <w:rsid w:val="006B2F7A"/>
    <w:rsid w:val="006B3011"/>
    <w:rsid w:val="006B3FAF"/>
    <w:rsid w:val="006B6036"/>
    <w:rsid w:val="006B6294"/>
    <w:rsid w:val="006C053B"/>
    <w:rsid w:val="006C4B48"/>
    <w:rsid w:val="006C5644"/>
    <w:rsid w:val="006C60F7"/>
    <w:rsid w:val="006D094F"/>
    <w:rsid w:val="006D4BAB"/>
    <w:rsid w:val="006D57F1"/>
    <w:rsid w:val="006E0597"/>
    <w:rsid w:val="006E2F22"/>
    <w:rsid w:val="006E3877"/>
    <w:rsid w:val="006E3A5A"/>
    <w:rsid w:val="006E3C43"/>
    <w:rsid w:val="006E68A7"/>
    <w:rsid w:val="006F2C62"/>
    <w:rsid w:val="006F4CF2"/>
    <w:rsid w:val="006F6CA6"/>
    <w:rsid w:val="00701ABE"/>
    <w:rsid w:val="00703CA3"/>
    <w:rsid w:val="007142E4"/>
    <w:rsid w:val="0071667F"/>
    <w:rsid w:val="00717EC8"/>
    <w:rsid w:val="007214FD"/>
    <w:rsid w:val="00722A6B"/>
    <w:rsid w:val="007236FA"/>
    <w:rsid w:val="00724178"/>
    <w:rsid w:val="00730968"/>
    <w:rsid w:val="007403FA"/>
    <w:rsid w:val="00744609"/>
    <w:rsid w:val="0075083D"/>
    <w:rsid w:val="00750FA5"/>
    <w:rsid w:val="00752B2A"/>
    <w:rsid w:val="00753073"/>
    <w:rsid w:val="0075362D"/>
    <w:rsid w:val="00754DFA"/>
    <w:rsid w:val="00756E9D"/>
    <w:rsid w:val="007654F4"/>
    <w:rsid w:val="00765C08"/>
    <w:rsid w:val="00772564"/>
    <w:rsid w:val="00774854"/>
    <w:rsid w:val="007755AA"/>
    <w:rsid w:val="007758E7"/>
    <w:rsid w:val="00776AFB"/>
    <w:rsid w:val="00777D2E"/>
    <w:rsid w:val="00782C8B"/>
    <w:rsid w:val="00783138"/>
    <w:rsid w:val="007870FE"/>
    <w:rsid w:val="00792DBB"/>
    <w:rsid w:val="007A0AF4"/>
    <w:rsid w:val="007A0BA4"/>
    <w:rsid w:val="007A36FE"/>
    <w:rsid w:val="007A4808"/>
    <w:rsid w:val="007A52EC"/>
    <w:rsid w:val="007A6817"/>
    <w:rsid w:val="007A7F14"/>
    <w:rsid w:val="007B01BF"/>
    <w:rsid w:val="007B0881"/>
    <w:rsid w:val="007B124F"/>
    <w:rsid w:val="007B1952"/>
    <w:rsid w:val="007B1964"/>
    <w:rsid w:val="007B46BB"/>
    <w:rsid w:val="007B5B25"/>
    <w:rsid w:val="007C1D44"/>
    <w:rsid w:val="007C2973"/>
    <w:rsid w:val="007D012C"/>
    <w:rsid w:val="007D0C99"/>
    <w:rsid w:val="007D0FBB"/>
    <w:rsid w:val="007D1523"/>
    <w:rsid w:val="007D2939"/>
    <w:rsid w:val="007D2B48"/>
    <w:rsid w:val="007D3ED4"/>
    <w:rsid w:val="007E0923"/>
    <w:rsid w:val="007E0D62"/>
    <w:rsid w:val="007E2335"/>
    <w:rsid w:val="007E3828"/>
    <w:rsid w:val="007E4138"/>
    <w:rsid w:val="007E5A65"/>
    <w:rsid w:val="007F0200"/>
    <w:rsid w:val="007F16A7"/>
    <w:rsid w:val="007F6400"/>
    <w:rsid w:val="007F7E62"/>
    <w:rsid w:val="00800231"/>
    <w:rsid w:val="00800CB0"/>
    <w:rsid w:val="00801603"/>
    <w:rsid w:val="0080567D"/>
    <w:rsid w:val="00806012"/>
    <w:rsid w:val="00806490"/>
    <w:rsid w:val="00812462"/>
    <w:rsid w:val="00813E70"/>
    <w:rsid w:val="00814FB2"/>
    <w:rsid w:val="00816CA0"/>
    <w:rsid w:val="00824E2D"/>
    <w:rsid w:val="008255D4"/>
    <w:rsid w:val="0082768F"/>
    <w:rsid w:val="00830A82"/>
    <w:rsid w:val="0083563A"/>
    <w:rsid w:val="00835F32"/>
    <w:rsid w:val="00836D04"/>
    <w:rsid w:val="00836E9E"/>
    <w:rsid w:val="00840698"/>
    <w:rsid w:val="00844DB8"/>
    <w:rsid w:val="008507EF"/>
    <w:rsid w:val="008515A2"/>
    <w:rsid w:val="00852A76"/>
    <w:rsid w:val="00852BB7"/>
    <w:rsid w:val="00854B55"/>
    <w:rsid w:val="00854B9D"/>
    <w:rsid w:val="00855C41"/>
    <w:rsid w:val="00856A36"/>
    <w:rsid w:val="008578D4"/>
    <w:rsid w:val="00861EFE"/>
    <w:rsid w:val="00862101"/>
    <w:rsid w:val="008634F6"/>
    <w:rsid w:val="008641B0"/>
    <w:rsid w:val="0086460B"/>
    <w:rsid w:val="00866E42"/>
    <w:rsid w:val="00866E63"/>
    <w:rsid w:val="0087245D"/>
    <w:rsid w:val="00873BC5"/>
    <w:rsid w:val="008743E7"/>
    <w:rsid w:val="00874DED"/>
    <w:rsid w:val="00881B89"/>
    <w:rsid w:val="00882459"/>
    <w:rsid w:val="008834BB"/>
    <w:rsid w:val="00884824"/>
    <w:rsid w:val="00885EC2"/>
    <w:rsid w:val="00886052"/>
    <w:rsid w:val="008915D1"/>
    <w:rsid w:val="0089551E"/>
    <w:rsid w:val="00896D86"/>
    <w:rsid w:val="008A2A5B"/>
    <w:rsid w:val="008A43F3"/>
    <w:rsid w:val="008A477B"/>
    <w:rsid w:val="008B2207"/>
    <w:rsid w:val="008B3794"/>
    <w:rsid w:val="008B6805"/>
    <w:rsid w:val="008C0252"/>
    <w:rsid w:val="008C0E75"/>
    <w:rsid w:val="008C3A9E"/>
    <w:rsid w:val="008C5FB2"/>
    <w:rsid w:val="008D0437"/>
    <w:rsid w:val="008D2A81"/>
    <w:rsid w:val="008D4416"/>
    <w:rsid w:val="008D4CD8"/>
    <w:rsid w:val="008D511B"/>
    <w:rsid w:val="008D55BE"/>
    <w:rsid w:val="008D6627"/>
    <w:rsid w:val="008D7203"/>
    <w:rsid w:val="008E1991"/>
    <w:rsid w:val="008E7D3E"/>
    <w:rsid w:val="008F0051"/>
    <w:rsid w:val="008F38BE"/>
    <w:rsid w:val="008F3C31"/>
    <w:rsid w:val="008F43B6"/>
    <w:rsid w:val="008F5709"/>
    <w:rsid w:val="008F6F7B"/>
    <w:rsid w:val="00900295"/>
    <w:rsid w:val="00901040"/>
    <w:rsid w:val="009021A0"/>
    <w:rsid w:val="00904C36"/>
    <w:rsid w:val="00905CE0"/>
    <w:rsid w:val="009069EB"/>
    <w:rsid w:val="0090760B"/>
    <w:rsid w:val="0091131B"/>
    <w:rsid w:val="00911A5E"/>
    <w:rsid w:val="00912B25"/>
    <w:rsid w:val="009141D8"/>
    <w:rsid w:val="009141DF"/>
    <w:rsid w:val="00917800"/>
    <w:rsid w:val="009206DB"/>
    <w:rsid w:val="00920C06"/>
    <w:rsid w:val="00920DC4"/>
    <w:rsid w:val="00926E9F"/>
    <w:rsid w:val="00927AEB"/>
    <w:rsid w:val="00927F7F"/>
    <w:rsid w:val="009317A0"/>
    <w:rsid w:val="00932DBC"/>
    <w:rsid w:val="00935A53"/>
    <w:rsid w:val="00941360"/>
    <w:rsid w:val="009442C8"/>
    <w:rsid w:val="00946B02"/>
    <w:rsid w:val="00946B49"/>
    <w:rsid w:val="00947223"/>
    <w:rsid w:val="00952D8C"/>
    <w:rsid w:val="0095454A"/>
    <w:rsid w:val="00956444"/>
    <w:rsid w:val="00956FE0"/>
    <w:rsid w:val="0095785A"/>
    <w:rsid w:val="00957927"/>
    <w:rsid w:val="00961285"/>
    <w:rsid w:val="00962577"/>
    <w:rsid w:val="0096636D"/>
    <w:rsid w:val="00970535"/>
    <w:rsid w:val="0097097C"/>
    <w:rsid w:val="00972125"/>
    <w:rsid w:val="009727FA"/>
    <w:rsid w:val="00975B47"/>
    <w:rsid w:val="00977C4C"/>
    <w:rsid w:val="00980F22"/>
    <w:rsid w:val="0098219A"/>
    <w:rsid w:val="00982953"/>
    <w:rsid w:val="009836F5"/>
    <w:rsid w:val="009843F9"/>
    <w:rsid w:val="009864DE"/>
    <w:rsid w:val="00987C85"/>
    <w:rsid w:val="0099147A"/>
    <w:rsid w:val="00994F43"/>
    <w:rsid w:val="009A1246"/>
    <w:rsid w:val="009A2A9D"/>
    <w:rsid w:val="009A4040"/>
    <w:rsid w:val="009A4AD7"/>
    <w:rsid w:val="009A587E"/>
    <w:rsid w:val="009A696A"/>
    <w:rsid w:val="009B0049"/>
    <w:rsid w:val="009B0C1D"/>
    <w:rsid w:val="009B1232"/>
    <w:rsid w:val="009B3952"/>
    <w:rsid w:val="009B5213"/>
    <w:rsid w:val="009B678A"/>
    <w:rsid w:val="009C08E3"/>
    <w:rsid w:val="009C0992"/>
    <w:rsid w:val="009C1705"/>
    <w:rsid w:val="009C27A9"/>
    <w:rsid w:val="009C2F44"/>
    <w:rsid w:val="009C4854"/>
    <w:rsid w:val="009C6027"/>
    <w:rsid w:val="009C7CC2"/>
    <w:rsid w:val="009C7EFA"/>
    <w:rsid w:val="009D0AFA"/>
    <w:rsid w:val="009D19F9"/>
    <w:rsid w:val="009D32A4"/>
    <w:rsid w:val="009D7406"/>
    <w:rsid w:val="009E0497"/>
    <w:rsid w:val="009E10EB"/>
    <w:rsid w:val="009E31F2"/>
    <w:rsid w:val="009E3AA0"/>
    <w:rsid w:val="009F2F90"/>
    <w:rsid w:val="00A0404F"/>
    <w:rsid w:val="00A049F2"/>
    <w:rsid w:val="00A10904"/>
    <w:rsid w:val="00A10A9A"/>
    <w:rsid w:val="00A1198B"/>
    <w:rsid w:val="00A13273"/>
    <w:rsid w:val="00A13777"/>
    <w:rsid w:val="00A14102"/>
    <w:rsid w:val="00A15764"/>
    <w:rsid w:val="00A21C8D"/>
    <w:rsid w:val="00A22733"/>
    <w:rsid w:val="00A23504"/>
    <w:rsid w:val="00A260D1"/>
    <w:rsid w:val="00A263B8"/>
    <w:rsid w:val="00A275FC"/>
    <w:rsid w:val="00A3090C"/>
    <w:rsid w:val="00A30D63"/>
    <w:rsid w:val="00A31CD4"/>
    <w:rsid w:val="00A330F2"/>
    <w:rsid w:val="00A334BE"/>
    <w:rsid w:val="00A354B3"/>
    <w:rsid w:val="00A36811"/>
    <w:rsid w:val="00A41646"/>
    <w:rsid w:val="00A43C19"/>
    <w:rsid w:val="00A43D35"/>
    <w:rsid w:val="00A44164"/>
    <w:rsid w:val="00A46D9B"/>
    <w:rsid w:val="00A5315F"/>
    <w:rsid w:val="00A548CA"/>
    <w:rsid w:val="00A659A0"/>
    <w:rsid w:val="00A65BA5"/>
    <w:rsid w:val="00A66F88"/>
    <w:rsid w:val="00A7097F"/>
    <w:rsid w:val="00A728CF"/>
    <w:rsid w:val="00A72A3A"/>
    <w:rsid w:val="00A76359"/>
    <w:rsid w:val="00A766AC"/>
    <w:rsid w:val="00A76B31"/>
    <w:rsid w:val="00A779ED"/>
    <w:rsid w:val="00A81A18"/>
    <w:rsid w:val="00A82699"/>
    <w:rsid w:val="00A82AEB"/>
    <w:rsid w:val="00A82C5E"/>
    <w:rsid w:val="00A83A23"/>
    <w:rsid w:val="00A83A53"/>
    <w:rsid w:val="00A84DA3"/>
    <w:rsid w:val="00A84E92"/>
    <w:rsid w:val="00A853CC"/>
    <w:rsid w:val="00A8594F"/>
    <w:rsid w:val="00A864B9"/>
    <w:rsid w:val="00A90A47"/>
    <w:rsid w:val="00A915DE"/>
    <w:rsid w:val="00A93868"/>
    <w:rsid w:val="00A93CD2"/>
    <w:rsid w:val="00AA0999"/>
    <w:rsid w:val="00AA277F"/>
    <w:rsid w:val="00AA3373"/>
    <w:rsid w:val="00AA4A93"/>
    <w:rsid w:val="00AA56EF"/>
    <w:rsid w:val="00AA58BC"/>
    <w:rsid w:val="00AA692B"/>
    <w:rsid w:val="00AA727E"/>
    <w:rsid w:val="00AA7B07"/>
    <w:rsid w:val="00AB0410"/>
    <w:rsid w:val="00AB21C5"/>
    <w:rsid w:val="00AB7608"/>
    <w:rsid w:val="00AC0A16"/>
    <w:rsid w:val="00AC161D"/>
    <w:rsid w:val="00AC2942"/>
    <w:rsid w:val="00AC2A64"/>
    <w:rsid w:val="00AC2C6F"/>
    <w:rsid w:val="00AC445E"/>
    <w:rsid w:val="00AC44E2"/>
    <w:rsid w:val="00AC60D4"/>
    <w:rsid w:val="00AC6F15"/>
    <w:rsid w:val="00AC7D65"/>
    <w:rsid w:val="00AD080F"/>
    <w:rsid w:val="00AD46A1"/>
    <w:rsid w:val="00AD4E9E"/>
    <w:rsid w:val="00AD7DFA"/>
    <w:rsid w:val="00AE220D"/>
    <w:rsid w:val="00AE2F56"/>
    <w:rsid w:val="00AE380B"/>
    <w:rsid w:val="00AE55A4"/>
    <w:rsid w:val="00AE6A92"/>
    <w:rsid w:val="00AF00C8"/>
    <w:rsid w:val="00AF3491"/>
    <w:rsid w:val="00AF3B05"/>
    <w:rsid w:val="00B00F7C"/>
    <w:rsid w:val="00B026B3"/>
    <w:rsid w:val="00B04ECF"/>
    <w:rsid w:val="00B0739E"/>
    <w:rsid w:val="00B103E9"/>
    <w:rsid w:val="00B10FC1"/>
    <w:rsid w:val="00B12A76"/>
    <w:rsid w:val="00B133AF"/>
    <w:rsid w:val="00B13D62"/>
    <w:rsid w:val="00B1693E"/>
    <w:rsid w:val="00B16C96"/>
    <w:rsid w:val="00B17AFD"/>
    <w:rsid w:val="00B21484"/>
    <w:rsid w:val="00B33524"/>
    <w:rsid w:val="00B35078"/>
    <w:rsid w:val="00B376DE"/>
    <w:rsid w:val="00B40162"/>
    <w:rsid w:val="00B42274"/>
    <w:rsid w:val="00B42364"/>
    <w:rsid w:val="00B42990"/>
    <w:rsid w:val="00B45486"/>
    <w:rsid w:val="00B458B2"/>
    <w:rsid w:val="00B45E61"/>
    <w:rsid w:val="00B552B9"/>
    <w:rsid w:val="00B57DEE"/>
    <w:rsid w:val="00B618D0"/>
    <w:rsid w:val="00B665BF"/>
    <w:rsid w:val="00B67371"/>
    <w:rsid w:val="00B67A04"/>
    <w:rsid w:val="00B739D5"/>
    <w:rsid w:val="00B757F8"/>
    <w:rsid w:val="00B76014"/>
    <w:rsid w:val="00B77056"/>
    <w:rsid w:val="00B80919"/>
    <w:rsid w:val="00B820A7"/>
    <w:rsid w:val="00B83189"/>
    <w:rsid w:val="00B8703F"/>
    <w:rsid w:val="00B870DD"/>
    <w:rsid w:val="00B9111E"/>
    <w:rsid w:val="00B92A07"/>
    <w:rsid w:val="00B93102"/>
    <w:rsid w:val="00B939E5"/>
    <w:rsid w:val="00B94ED0"/>
    <w:rsid w:val="00B97861"/>
    <w:rsid w:val="00B97B56"/>
    <w:rsid w:val="00BA49FB"/>
    <w:rsid w:val="00BA627D"/>
    <w:rsid w:val="00BA6E0F"/>
    <w:rsid w:val="00BB1C6D"/>
    <w:rsid w:val="00BB21AA"/>
    <w:rsid w:val="00BB27BE"/>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E2416"/>
    <w:rsid w:val="00BE35EA"/>
    <w:rsid w:val="00BE4031"/>
    <w:rsid w:val="00BE5F42"/>
    <w:rsid w:val="00BE630C"/>
    <w:rsid w:val="00BE73F4"/>
    <w:rsid w:val="00BE7D5B"/>
    <w:rsid w:val="00BF2B29"/>
    <w:rsid w:val="00BF2F26"/>
    <w:rsid w:val="00BF2FDE"/>
    <w:rsid w:val="00BF3B34"/>
    <w:rsid w:val="00BF3BD1"/>
    <w:rsid w:val="00BF4464"/>
    <w:rsid w:val="00BF49A9"/>
    <w:rsid w:val="00BF541F"/>
    <w:rsid w:val="00BF7D34"/>
    <w:rsid w:val="00C000BD"/>
    <w:rsid w:val="00C00F41"/>
    <w:rsid w:val="00C02B73"/>
    <w:rsid w:val="00C02E67"/>
    <w:rsid w:val="00C04309"/>
    <w:rsid w:val="00C04A0B"/>
    <w:rsid w:val="00C04A46"/>
    <w:rsid w:val="00C05BD0"/>
    <w:rsid w:val="00C06029"/>
    <w:rsid w:val="00C1023A"/>
    <w:rsid w:val="00C1050A"/>
    <w:rsid w:val="00C10E85"/>
    <w:rsid w:val="00C13EFA"/>
    <w:rsid w:val="00C154EB"/>
    <w:rsid w:val="00C20728"/>
    <w:rsid w:val="00C23715"/>
    <w:rsid w:val="00C31AF7"/>
    <w:rsid w:val="00C329D7"/>
    <w:rsid w:val="00C338CB"/>
    <w:rsid w:val="00C33DD0"/>
    <w:rsid w:val="00C33F0A"/>
    <w:rsid w:val="00C3598C"/>
    <w:rsid w:val="00C36478"/>
    <w:rsid w:val="00C36C2D"/>
    <w:rsid w:val="00C36F16"/>
    <w:rsid w:val="00C40079"/>
    <w:rsid w:val="00C42CA7"/>
    <w:rsid w:val="00C43A2F"/>
    <w:rsid w:val="00C43EB0"/>
    <w:rsid w:val="00C47D7F"/>
    <w:rsid w:val="00C50B38"/>
    <w:rsid w:val="00C526F7"/>
    <w:rsid w:val="00C533B1"/>
    <w:rsid w:val="00C53984"/>
    <w:rsid w:val="00C53DD4"/>
    <w:rsid w:val="00C542BF"/>
    <w:rsid w:val="00C56817"/>
    <w:rsid w:val="00C56B25"/>
    <w:rsid w:val="00C56DFE"/>
    <w:rsid w:val="00C60501"/>
    <w:rsid w:val="00C60502"/>
    <w:rsid w:val="00C6649C"/>
    <w:rsid w:val="00C676D8"/>
    <w:rsid w:val="00C67C63"/>
    <w:rsid w:val="00C70098"/>
    <w:rsid w:val="00C724DE"/>
    <w:rsid w:val="00C74A70"/>
    <w:rsid w:val="00C74B34"/>
    <w:rsid w:val="00C7570F"/>
    <w:rsid w:val="00C7775D"/>
    <w:rsid w:val="00C77AA0"/>
    <w:rsid w:val="00C842D1"/>
    <w:rsid w:val="00C84608"/>
    <w:rsid w:val="00C86476"/>
    <w:rsid w:val="00C87657"/>
    <w:rsid w:val="00C87E55"/>
    <w:rsid w:val="00C91B7D"/>
    <w:rsid w:val="00C92808"/>
    <w:rsid w:val="00C93BD1"/>
    <w:rsid w:val="00C9643C"/>
    <w:rsid w:val="00C970C5"/>
    <w:rsid w:val="00CA59BC"/>
    <w:rsid w:val="00CA6135"/>
    <w:rsid w:val="00CA61BA"/>
    <w:rsid w:val="00CB1265"/>
    <w:rsid w:val="00CB5EAA"/>
    <w:rsid w:val="00CB6AF4"/>
    <w:rsid w:val="00CC1534"/>
    <w:rsid w:val="00CC29AF"/>
    <w:rsid w:val="00CC2AF7"/>
    <w:rsid w:val="00CC321D"/>
    <w:rsid w:val="00CC5D82"/>
    <w:rsid w:val="00CC6E0C"/>
    <w:rsid w:val="00CC7310"/>
    <w:rsid w:val="00CD3CA0"/>
    <w:rsid w:val="00CD3CEA"/>
    <w:rsid w:val="00CD4433"/>
    <w:rsid w:val="00CD47F3"/>
    <w:rsid w:val="00CD4886"/>
    <w:rsid w:val="00CE1EFA"/>
    <w:rsid w:val="00CE4FC5"/>
    <w:rsid w:val="00CE62C0"/>
    <w:rsid w:val="00CE6F4C"/>
    <w:rsid w:val="00CE74C9"/>
    <w:rsid w:val="00CE7AF1"/>
    <w:rsid w:val="00CF2C13"/>
    <w:rsid w:val="00CF695C"/>
    <w:rsid w:val="00CF7513"/>
    <w:rsid w:val="00D001D6"/>
    <w:rsid w:val="00D002C0"/>
    <w:rsid w:val="00D01544"/>
    <w:rsid w:val="00D2108B"/>
    <w:rsid w:val="00D222AE"/>
    <w:rsid w:val="00D22BBF"/>
    <w:rsid w:val="00D2304E"/>
    <w:rsid w:val="00D2465C"/>
    <w:rsid w:val="00D24686"/>
    <w:rsid w:val="00D26811"/>
    <w:rsid w:val="00D3059A"/>
    <w:rsid w:val="00D3171E"/>
    <w:rsid w:val="00D36ECB"/>
    <w:rsid w:val="00D40B77"/>
    <w:rsid w:val="00D42914"/>
    <w:rsid w:val="00D46766"/>
    <w:rsid w:val="00D47EB9"/>
    <w:rsid w:val="00D502BF"/>
    <w:rsid w:val="00D52047"/>
    <w:rsid w:val="00D52539"/>
    <w:rsid w:val="00D5263E"/>
    <w:rsid w:val="00D571AE"/>
    <w:rsid w:val="00D57556"/>
    <w:rsid w:val="00D57D7E"/>
    <w:rsid w:val="00D60E5E"/>
    <w:rsid w:val="00D670A4"/>
    <w:rsid w:val="00D67553"/>
    <w:rsid w:val="00D70BFE"/>
    <w:rsid w:val="00D73662"/>
    <w:rsid w:val="00D739ED"/>
    <w:rsid w:val="00D80214"/>
    <w:rsid w:val="00D842A3"/>
    <w:rsid w:val="00D851B6"/>
    <w:rsid w:val="00D855E6"/>
    <w:rsid w:val="00D86886"/>
    <w:rsid w:val="00D902E4"/>
    <w:rsid w:val="00D92115"/>
    <w:rsid w:val="00D94862"/>
    <w:rsid w:val="00D94882"/>
    <w:rsid w:val="00D970ED"/>
    <w:rsid w:val="00D97B20"/>
    <w:rsid w:val="00DA0024"/>
    <w:rsid w:val="00DA0711"/>
    <w:rsid w:val="00DA138B"/>
    <w:rsid w:val="00DA20DD"/>
    <w:rsid w:val="00DA23A5"/>
    <w:rsid w:val="00DA2554"/>
    <w:rsid w:val="00DA3B4C"/>
    <w:rsid w:val="00DA46B4"/>
    <w:rsid w:val="00DA5F5A"/>
    <w:rsid w:val="00DA6E5D"/>
    <w:rsid w:val="00DA7938"/>
    <w:rsid w:val="00DB0623"/>
    <w:rsid w:val="00DB3239"/>
    <w:rsid w:val="00DC14E0"/>
    <w:rsid w:val="00DC1576"/>
    <w:rsid w:val="00DC4522"/>
    <w:rsid w:val="00DC4628"/>
    <w:rsid w:val="00DC515C"/>
    <w:rsid w:val="00DC61B5"/>
    <w:rsid w:val="00DC62FD"/>
    <w:rsid w:val="00DD1485"/>
    <w:rsid w:val="00DD1E67"/>
    <w:rsid w:val="00DD2958"/>
    <w:rsid w:val="00DD6118"/>
    <w:rsid w:val="00DE09A6"/>
    <w:rsid w:val="00DE17DB"/>
    <w:rsid w:val="00DE2FC0"/>
    <w:rsid w:val="00DE3EE4"/>
    <w:rsid w:val="00DE4F53"/>
    <w:rsid w:val="00DE51BD"/>
    <w:rsid w:val="00DF1190"/>
    <w:rsid w:val="00DF1FC3"/>
    <w:rsid w:val="00DF469B"/>
    <w:rsid w:val="00DF4B42"/>
    <w:rsid w:val="00DF51CF"/>
    <w:rsid w:val="00DF6B37"/>
    <w:rsid w:val="00DF70AE"/>
    <w:rsid w:val="00DF7C19"/>
    <w:rsid w:val="00E07443"/>
    <w:rsid w:val="00E07706"/>
    <w:rsid w:val="00E1098A"/>
    <w:rsid w:val="00E1217D"/>
    <w:rsid w:val="00E13581"/>
    <w:rsid w:val="00E13F7A"/>
    <w:rsid w:val="00E14050"/>
    <w:rsid w:val="00E148FB"/>
    <w:rsid w:val="00E14EB6"/>
    <w:rsid w:val="00E17B4E"/>
    <w:rsid w:val="00E21EBF"/>
    <w:rsid w:val="00E23492"/>
    <w:rsid w:val="00E25545"/>
    <w:rsid w:val="00E260A3"/>
    <w:rsid w:val="00E321AB"/>
    <w:rsid w:val="00E3310D"/>
    <w:rsid w:val="00E33F93"/>
    <w:rsid w:val="00E34110"/>
    <w:rsid w:val="00E35960"/>
    <w:rsid w:val="00E362EC"/>
    <w:rsid w:val="00E3689F"/>
    <w:rsid w:val="00E37D8D"/>
    <w:rsid w:val="00E4035E"/>
    <w:rsid w:val="00E436DB"/>
    <w:rsid w:val="00E44219"/>
    <w:rsid w:val="00E4772D"/>
    <w:rsid w:val="00E556FE"/>
    <w:rsid w:val="00E5755B"/>
    <w:rsid w:val="00E57DF8"/>
    <w:rsid w:val="00E6050D"/>
    <w:rsid w:val="00E60809"/>
    <w:rsid w:val="00E65380"/>
    <w:rsid w:val="00E66868"/>
    <w:rsid w:val="00E67AAD"/>
    <w:rsid w:val="00E74658"/>
    <w:rsid w:val="00E751E3"/>
    <w:rsid w:val="00E8126C"/>
    <w:rsid w:val="00E814FC"/>
    <w:rsid w:val="00E8321C"/>
    <w:rsid w:val="00E90845"/>
    <w:rsid w:val="00E91473"/>
    <w:rsid w:val="00E92AE6"/>
    <w:rsid w:val="00E93676"/>
    <w:rsid w:val="00E93D1D"/>
    <w:rsid w:val="00E95A82"/>
    <w:rsid w:val="00EA00BC"/>
    <w:rsid w:val="00EA01F9"/>
    <w:rsid w:val="00EA0DAE"/>
    <w:rsid w:val="00EA0ECF"/>
    <w:rsid w:val="00EA22D6"/>
    <w:rsid w:val="00EA39BE"/>
    <w:rsid w:val="00EA3E7F"/>
    <w:rsid w:val="00EA4E67"/>
    <w:rsid w:val="00EA55AD"/>
    <w:rsid w:val="00EB1647"/>
    <w:rsid w:val="00EB189E"/>
    <w:rsid w:val="00EB1DDD"/>
    <w:rsid w:val="00EB1E30"/>
    <w:rsid w:val="00EB215E"/>
    <w:rsid w:val="00EB280A"/>
    <w:rsid w:val="00EB3C78"/>
    <w:rsid w:val="00EB4D93"/>
    <w:rsid w:val="00EC2596"/>
    <w:rsid w:val="00EC3149"/>
    <w:rsid w:val="00EC3B13"/>
    <w:rsid w:val="00EC3B52"/>
    <w:rsid w:val="00EC7E76"/>
    <w:rsid w:val="00ED11DF"/>
    <w:rsid w:val="00ED2103"/>
    <w:rsid w:val="00ED3B14"/>
    <w:rsid w:val="00ED53C1"/>
    <w:rsid w:val="00ED663D"/>
    <w:rsid w:val="00ED69D0"/>
    <w:rsid w:val="00ED7F2C"/>
    <w:rsid w:val="00EE4D45"/>
    <w:rsid w:val="00EE6D8F"/>
    <w:rsid w:val="00EE6F53"/>
    <w:rsid w:val="00EF0ADF"/>
    <w:rsid w:val="00EF2ACE"/>
    <w:rsid w:val="00EF33BC"/>
    <w:rsid w:val="00EF3605"/>
    <w:rsid w:val="00EF5EDE"/>
    <w:rsid w:val="00F01627"/>
    <w:rsid w:val="00F01FBE"/>
    <w:rsid w:val="00F034EC"/>
    <w:rsid w:val="00F047F0"/>
    <w:rsid w:val="00F04903"/>
    <w:rsid w:val="00F074E6"/>
    <w:rsid w:val="00F11A53"/>
    <w:rsid w:val="00F13494"/>
    <w:rsid w:val="00F13ABB"/>
    <w:rsid w:val="00F1436E"/>
    <w:rsid w:val="00F14963"/>
    <w:rsid w:val="00F222E6"/>
    <w:rsid w:val="00F228F4"/>
    <w:rsid w:val="00F241A6"/>
    <w:rsid w:val="00F245D6"/>
    <w:rsid w:val="00F253FA"/>
    <w:rsid w:val="00F256B2"/>
    <w:rsid w:val="00F274B1"/>
    <w:rsid w:val="00F30981"/>
    <w:rsid w:val="00F31120"/>
    <w:rsid w:val="00F312C0"/>
    <w:rsid w:val="00F334C1"/>
    <w:rsid w:val="00F336DD"/>
    <w:rsid w:val="00F354A9"/>
    <w:rsid w:val="00F35FB3"/>
    <w:rsid w:val="00F37175"/>
    <w:rsid w:val="00F37388"/>
    <w:rsid w:val="00F40769"/>
    <w:rsid w:val="00F43728"/>
    <w:rsid w:val="00F45D78"/>
    <w:rsid w:val="00F46CAC"/>
    <w:rsid w:val="00F477DD"/>
    <w:rsid w:val="00F532D2"/>
    <w:rsid w:val="00F549AC"/>
    <w:rsid w:val="00F55362"/>
    <w:rsid w:val="00F56D98"/>
    <w:rsid w:val="00F57480"/>
    <w:rsid w:val="00F600F5"/>
    <w:rsid w:val="00F612B7"/>
    <w:rsid w:val="00F61473"/>
    <w:rsid w:val="00F6209A"/>
    <w:rsid w:val="00F630B2"/>
    <w:rsid w:val="00F63A63"/>
    <w:rsid w:val="00F71210"/>
    <w:rsid w:val="00F73998"/>
    <w:rsid w:val="00F74302"/>
    <w:rsid w:val="00F76C52"/>
    <w:rsid w:val="00F76CEE"/>
    <w:rsid w:val="00F81173"/>
    <w:rsid w:val="00F816E5"/>
    <w:rsid w:val="00F8353F"/>
    <w:rsid w:val="00F85F39"/>
    <w:rsid w:val="00F86574"/>
    <w:rsid w:val="00F928D9"/>
    <w:rsid w:val="00F931D1"/>
    <w:rsid w:val="00F952B6"/>
    <w:rsid w:val="00F97A95"/>
    <w:rsid w:val="00F97D45"/>
    <w:rsid w:val="00FA0F2F"/>
    <w:rsid w:val="00FA0FE0"/>
    <w:rsid w:val="00FA1685"/>
    <w:rsid w:val="00FA2607"/>
    <w:rsid w:val="00FA4ED8"/>
    <w:rsid w:val="00FA7968"/>
    <w:rsid w:val="00FA7E91"/>
    <w:rsid w:val="00FB1945"/>
    <w:rsid w:val="00FB2002"/>
    <w:rsid w:val="00FB2F33"/>
    <w:rsid w:val="00FB3229"/>
    <w:rsid w:val="00FB71B0"/>
    <w:rsid w:val="00FB7D4A"/>
    <w:rsid w:val="00FC24D8"/>
    <w:rsid w:val="00FC2B3F"/>
    <w:rsid w:val="00FC39F1"/>
    <w:rsid w:val="00FC74FD"/>
    <w:rsid w:val="00FD0438"/>
    <w:rsid w:val="00FD2AEB"/>
    <w:rsid w:val="00FD3131"/>
    <w:rsid w:val="00FD3EC3"/>
    <w:rsid w:val="00FD4368"/>
    <w:rsid w:val="00FD6EBB"/>
    <w:rsid w:val="00FD7F05"/>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28952991">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5431482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20720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A77A-077E-4186-9468-BA66D4A0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9234</Words>
  <Characters>52638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2017-01-25T07:34:00Z</dcterms:created>
  <dcterms:modified xsi:type="dcterms:W3CDTF">2017-01-25T07:34:00Z</dcterms:modified>
</cp:coreProperties>
</file>