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00</w:t>
      </w:r>
      <w:r w:rsidR="00AA37A9">
        <w:rPr>
          <w:rFonts w:ascii="Times New Roman" w:hAnsi="Times New Roman" w:cs="Times New Roman"/>
          <w:b/>
          <w:sz w:val="24"/>
          <w:szCs w:val="24"/>
        </w:rPr>
        <w:t>0</w:t>
      </w:r>
      <w:r w:rsidR="0067499E">
        <w:rPr>
          <w:rFonts w:ascii="Times New Roman" w:hAnsi="Times New Roman" w:cs="Times New Roman"/>
          <w:b/>
          <w:sz w:val="24"/>
          <w:szCs w:val="24"/>
        </w:rPr>
        <w:t>7</w:t>
      </w:r>
      <w:r w:rsidRPr="00BB1C6D">
        <w:rPr>
          <w:rFonts w:ascii="Times New Roman" w:hAnsi="Times New Roman" w:cs="Times New Roman"/>
          <w:b/>
          <w:sz w:val="24"/>
          <w:szCs w:val="24"/>
        </w:rPr>
        <w:t xml:space="preserve"> OF 201</w:t>
      </w:r>
      <w:r w:rsidR="0067499E">
        <w:rPr>
          <w:rFonts w:ascii="Times New Roman" w:hAnsi="Times New Roman" w:cs="Times New Roman"/>
          <w:b/>
          <w:sz w:val="24"/>
          <w:szCs w:val="24"/>
        </w:rPr>
        <w:t>2</w:t>
      </w:r>
    </w:p>
    <w:p w:rsidR="006C5CF7" w:rsidRPr="00BB1C6D" w:rsidRDefault="006C5CF7" w:rsidP="006C5CF7">
      <w:pPr>
        <w:spacing w:after="0"/>
        <w:ind w:left="576" w:right="576"/>
        <w:jc w:val="center"/>
        <w:rPr>
          <w:rFonts w:ascii="Times New Roman" w:hAnsi="Times New Roman" w:cs="Times New Roman"/>
          <w:b/>
          <w:sz w:val="24"/>
          <w:szCs w:val="24"/>
        </w:rPr>
      </w:pPr>
    </w:p>
    <w:p w:rsidR="00AA37A9" w:rsidRPr="00737CF0" w:rsidRDefault="0067499E" w:rsidP="00737CF0">
      <w:pPr>
        <w:spacing w:after="0"/>
        <w:jc w:val="both"/>
        <w:rPr>
          <w:rFonts w:ascii="Times New Roman" w:hAnsi="Times New Roman" w:cs="Times New Roman"/>
          <w:b/>
          <w:sz w:val="24"/>
          <w:szCs w:val="24"/>
        </w:rPr>
      </w:pPr>
      <w:r w:rsidRPr="00737CF0">
        <w:rPr>
          <w:rFonts w:ascii="Times New Roman" w:hAnsi="Times New Roman" w:cs="Times New Roman"/>
          <w:b/>
          <w:sz w:val="24"/>
          <w:szCs w:val="24"/>
        </w:rPr>
        <w:t>OKETCH OLOYA PETER</w:t>
      </w:r>
      <w:r w:rsidR="00737CF0">
        <w:rPr>
          <w:rFonts w:ascii="Times New Roman" w:hAnsi="Times New Roman" w:cs="Times New Roman"/>
          <w:b/>
          <w:sz w:val="24"/>
          <w:szCs w:val="24"/>
        </w:rPr>
        <w:tab/>
      </w:r>
      <w:r w:rsidR="00737CF0">
        <w:rPr>
          <w:rFonts w:ascii="Times New Roman" w:hAnsi="Times New Roman" w:cs="Times New Roman"/>
          <w:b/>
          <w:sz w:val="24"/>
          <w:szCs w:val="24"/>
        </w:rPr>
        <w:tab/>
      </w:r>
      <w:r w:rsidR="00737CF0">
        <w:rPr>
          <w:rFonts w:ascii="Times New Roman" w:hAnsi="Times New Roman" w:cs="Times New Roman"/>
          <w:b/>
          <w:sz w:val="24"/>
          <w:szCs w:val="24"/>
        </w:rPr>
        <w:tab/>
      </w:r>
      <w:r w:rsidR="00AA37A9" w:rsidRPr="00737CF0">
        <w:rPr>
          <w:rFonts w:ascii="Times New Roman" w:hAnsi="Times New Roman" w:cs="Times New Roman"/>
          <w:b/>
          <w:sz w:val="24"/>
          <w:szCs w:val="24"/>
        </w:rPr>
        <w:tab/>
        <w:t>……………</w:t>
      </w:r>
      <w:r w:rsidR="00AA37A9" w:rsidRPr="00737CF0">
        <w:rPr>
          <w:rFonts w:ascii="Times New Roman" w:hAnsi="Times New Roman" w:cs="Times New Roman"/>
          <w:b/>
          <w:sz w:val="24"/>
          <w:szCs w:val="24"/>
        </w:rPr>
        <w:tab/>
        <w:t>PLAINTIFF</w:t>
      </w:r>
    </w:p>
    <w:p w:rsidR="006C5CF7" w:rsidRPr="009738A1" w:rsidRDefault="009738A1"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A37A9" w:rsidRDefault="00AA37A9" w:rsidP="00AA37A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AA37A9" w:rsidRDefault="00AA37A9"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A37A9" w:rsidRDefault="0067499E" w:rsidP="00AA37A9">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ATTORNEY GENERAL</w:t>
      </w:r>
      <w:r w:rsidR="00AA37A9">
        <w:rPr>
          <w:rFonts w:ascii="Times New Roman" w:hAnsi="Times New Roman" w:cs="Times New Roman"/>
          <w:b/>
          <w:sz w:val="24"/>
          <w:szCs w:val="24"/>
        </w:rPr>
        <w:tab/>
      </w:r>
      <w:r w:rsidR="00AA37A9">
        <w:rPr>
          <w:rFonts w:ascii="Times New Roman" w:hAnsi="Times New Roman" w:cs="Times New Roman"/>
          <w:b/>
          <w:sz w:val="24"/>
          <w:szCs w:val="24"/>
        </w:rPr>
        <w:tab/>
      </w:r>
      <w:r w:rsidR="00AA37A9">
        <w:rPr>
          <w:rFonts w:ascii="Times New Roman" w:hAnsi="Times New Roman" w:cs="Times New Roman"/>
          <w:b/>
          <w:sz w:val="24"/>
          <w:szCs w:val="24"/>
        </w:rPr>
        <w:tab/>
      </w:r>
      <w:r>
        <w:rPr>
          <w:rFonts w:ascii="Times New Roman" w:hAnsi="Times New Roman" w:cs="Times New Roman"/>
          <w:b/>
          <w:sz w:val="24"/>
          <w:szCs w:val="24"/>
        </w:rPr>
        <w:tab/>
      </w:r>
      <w:r w:rsidR="00AA37A9">
        <w:rPr>
          <w:rFonts w:ascii="Times New Roman" w:hAnsi="Times New Roman" w:cs="Times New Roman"/>
          <w:b/>
          <w:sz w:val="24"/>
          <w:szCs w:val="24"/>
        </w:rPr>
        <w:t>}</w:t>
      </w:r>
    </w:p>
    <w:p w:rsidR="00AA37A9" w:rsidRDefault="0067499E" w:rsidP="00AA37A9">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NEBBI DISTRICT LOCAL ADMINISTRATION</w:t>
      </w:r>
      <w:r>
        <w:rPr>
          <w:rFonts w:ascii="Times New Roman" w:hAnsi="Times New Roman" w:cs="Times New Roman"/>
          <w:b/>
          <w:sz w:val="24"/>
          <w:szCs w:val="24"/>
        </w:rPr>
        <w:tab/>
        <w:t>}</w:t>
      </w:r>
      <w:r w:rsidR="00AA37A9">
        <w:rPr>
          <w:rFonts w:ascii="Times New Roman" w:hAnsi="Times New Roman" w:cs="Times New Roman"/>
          <w:b/>
          <w:sz w:val="24"/>
          <w:szCs w:val="24"/>
        </w:rPr>
        <w:t>……………</w:t>
      </w:r>
      <w:r w:rsidR="00AA37A9" w:rsidRPr="009738A1">
        <w:rPr>
          <w:rFonts w:ascii="Times New Roman" w:hAnsi="Times New Roman" w:cs="Times New Roman"/>
          <w:b/>
          <w:sz w:val="24"/>
          <w:szCs w:val="24"/>
        </w:rPr>
        <w:tab/>
        <w:t>DEFENDANT</w:t>
      </w:r>
      <w:r w:rsidR="00AA37A9">
        <w:rPr>
          <w:rFonts w:ascii="Times New Roman" w:hAnsi="Times New Roman" w:cs="Times New Roman"/>
          <w:b/>
          <w:sz w:val="24"/>
          <w:szCs w:val="24"/>
        </w:rPr>
        <w:t>S</w:t>
      </w:r>
    </w:p>
    <w:p w:rsidR="00AA37A9" w:rsidRPr="0067499E" w:rsidRDefault="00AA37A9" w:rsidP="0067499E">
      <w:pPr>
        <w:spacing w:after="0"/>
        <w:jc w:val="both"/>
        <w:rPr>
          <w:rFonts w:ascii="Times New Roman" w:hAnsi="Times New Roman" w:cs="Times New Roman"/>
          <w:b/>
          <w:sz w:val="24"/>
          <w:szCs w:val="24"/>
          <w:u w:val="single"/>
        </w:rPr>
      </w:pPr>
    </w:p>
    <w:p w:rsidR="006C5CF7" w:rsidRDefault="006C5CF7" w:rsidP="009738A1">
      <w:pPr>
        <w:spacing w:after="0"/>
        <w:rPr>
          <w:rFonts w:ascii="Times New Roman" w:hAnsi="Times New Roman" w:cs="Times New Roman"/>
          <w:b/>
          <w:sz w:val="24"/>
          <w:szCs w:val="24"/>
          <w:u w:val="single"/>
        </w:rPr>
      </w:pPr>
    </w:p>
    <w:p w:rsidR="006C5CF7" w:rsidRDefault="009F7B35"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9E135B" w:rsidRDefault="009E135B" w:rsidP="009738A1">
      <w:pPr>
        <w:spacing w:after="0"/>
      </w:pPr>
    </w:p>
    <w:p w:rsidR="00737CF0" w:rsidRDefault="009F7B35" w:rsidP="00D04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sued the defendants jointly and severally for malicious prosecution. The plaintiff's claim was that the defendants had negligently made allegations of financial impropriety against him as </w:t>
      </w:r>
      <w:proofErr w:type="gramStart"/>
      <w:r>
        <w:rPr>
          <w:rFonts w:ascii="Times New Roman" w:hAnsi="Times New Roman" w:cs="Times New Roman"/>
          <w:sz w:val="24"/>
          <w:szCs w:val="24"/>
        </w:rPr>
        <w:t>a  result</w:t>
      </w:r>
      <w:proofErr w:type="gramEnd"/>
      <w:r>
        <w:rPr>
          <w:rFonts w:ascii="Times New Roman" w:hAnsi="Times New Roman" w:cs="Times New Roman"/>
          <w:sz w:val="24"/>
          <w:szCs w:val="24"/>
        </w:rPr>
        <w:t xml:space="preserve"> of which he was prosecuted, which prosecution culminated in his favour when the charges were dismissed. His claim was that during or around the year 2006, he was the Sub-county Chief of </w:t>
      </w:r>
      <w:proofErr w:type="spellStart"/>
      <w:r>
        <w:rPr>
          <w:rFonts w:ascii="Times New Roman" w:hAnsi="Times New Roman" w:cs="Times New Roman"/>
          <w:sz w:val="24"/>
          <w:szCs w:val="24"/>
        </w:rPr>
        <w:t>Wadwelai</w:t>
      </w:r>
      <w:proofErr w:type="spellEnd"/>
      <w:r>
        <w:rPr>
          <w:rFonts w:ascii="Times New Roman" w:hAnsi="Times New Roman" w:cs="Times New Roman"/>
          <w:sz w:val="24"/>
          <w:szCs w:val="24"/>
        </w:rPr>
        <w:t xml:space="preserve"> sub-county, in the employment of the second defendant. On or about 27th June 2006, </w:t>
      </w:r>
      <w:r w:rsidR="00574C2E">
        <w:rPr>
          <w:rFonts w:ascii="Times New Roman" w:hAnsi="Times New Roman" w:cs="Times New Roman"/>
          <w:sz w:val="24"/>
          <w:szCs w:val="24"/>
        </w:rPr>
        <w:t>w</w:t>
      </w:r>
      <w:r>
        <w:rPr>
          <w:rFonts w:ascii="Times New Roman" w:hAnsi="Times New Roman" w:cs="Times New Roman"/>
          <w:sz w:val="24"/>
          <w:szCs w:val="24"/>
        </w:rPr>
        <w:t xml:space="preserve">ithout any justifiable reason, he was arrested and prosecuted by the </w:t>
      </w:r>
      <w:r w:rsidR="00574C2E">
        <w:rPr>
          <w:rFonts w:ascii="Times New Roman" w:hAnsi="Times New Roman" w:cs="Times New Roman"/>
          <w:sz w:val="24"/>
          <w:szCs w:val="24"/>
        </w:rPr>
        <w:t xml:space="preserve">Inspectorate of Government for the offences of abuse of office and causing financial loss. The allegation was that he had knowingly or having reason to believe, included in payment to a contractor, the cost of roofing a primary school yet the works had been executed by a different contractor who had been paid earlier thereby causing the second defendant financial loss of </w:t>
      </w:r>
      <w:proofErr w:type="spellStart"/>
      <w:r w:rsidR="00574C2E">
        <w:rPr>
          <w:rFonts w:ascii="Times New Roman" w:hAnsi="Times New Roman" w:cs="Times New Roman"/>
          <w:sz w:val="24"/>
          <w:szCs w:val="24"/>
        </w:rPr>
        <w:t>shs</w:t>
      </w:r>
      <w:proofErr w:type="spellEnd"/>
      <w:r w:rsidR="00574C2E">
        <w:rPr>
          <w:rFonts w:ascii="Times New Roman" w:hAnsi="Times New Roman" w:cs="Times New Roman"/>
          <w:sz w:val="24"/>
          <w:szCs w:val="24"/>
        </w:rPr>
        <w:t>. 9630</w:t>
      </w:r>
      <w:proofErr w:type="gramStart"/>
      <w:r w:rsidR="00574C2E">
        <w:rPr>
          <w:rFonts w:ascii="Times New Roman" w:hAnsi="Times New Roman" w:cs="Times New Roman"/>
          <w:sz w:val="24"/>
          <w:szCs w:val="24"/>
        </w:rPr>
        <w:t>,000</w:t>
      </w:r>
      <w:proofErr w:type="gramEnd"/>
      <w:r w:rsidR="00574C2E">
        <w:rPr>
          <w:rFonts w:ascii="Times New Roman" w:hAnsi="Times New Roman" w:cs="Times New Roman"/>
          <w:sz w:val="24"/>
          <w:szCs w:val="24"/>
        </w:rPr>
        <w:t>/= . The charges were on 2</w:t>
      </w:r>
      <w:r w:rsidR="00574C2E">
        <w:rPr>
          <w:rFonts w:ascii="Times New Roman" w:hAnsi="Times New Roman" w:cs="Times New Roman"/>
          <w:sz w:val="24"/>
          <w:szCs w:val="24"/>
          <w:vertAlign w:val="superscript"/>
        </w:rPr>
        <w:t>nd</w:t>
      </w:r>
      <w:r w:rsidR="00574C2E">
        <w:rPr>
          <w:rFonts w:ascii="Times New Roman" w:hAnsi="Times New Roman" w:cs="Times New Roman"/>
          <w:sz w:val="24"/>
          <w:szCs w:val="24"/>
        </w:rPr>
        <w:t xml:space="preserve"> September 2011 dismissed by the trial Chief Magistrate of </w:t>
      </w:r>
      <w:proofErr w:type="spellStart"/>
      <w:r w:rsidR="00574C2E">
        <w:rPr>
          <w:rFonts w:ascii="Times New Roman" w:hAnsi="Times New Roman" w:cs="Times New Roman"/>
          <w:sz w:val="24"/>
          <w:szCs w:val="24"/>
        </w:rPr>
        <w:t>Nebbi</w:t>
      </w:r>
      <w:proofErr w:type="spellEnd"/>
      <w:r w:rsidR="00574C2E">
        <w:rPr>
          <w:rFonts w:ascii="Times New Roman" w:hAnsi="Times New Roman" w:cs="Times New Roman"/>
          <w:sz w:val="24"/>
          <w:szCs w:val="24"/>
        </w:rPr>
        <w:t>, hence the suit.</w:t>
      </w:r>
    </w:p>
    <w:p w:rsidR="00D04A00" w:rsidRDefault="00D04A00" w:rsidP="00D04A00">
      <w:pPr>
        <w:spacing w:after="0" w:line="360" w:lineRule="auto"/>
        <w:jc w:val="both"/>
        <w:rPr>
          <w:rFonts w:ascii="Times New Roman" w:hAnsi="Times New Roman" w:cs="Times New Roman"/>
          <w:sz w:val="24"/>
          <w:szCs w:val="24"/>
        </w:rPr>
      </w:pPr>
    </w:p>
    <w:p w:rsidR="00574C2E" w:rsidRDefault="00574C2E" w:rsidP="00D04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written statement of the first defendant, the plaintiff's claim was denied. In the written statement filed by the second defendant, it denied having made any allegations against the </w:t>
      </w:r>
      <w:r w:rsidR="003A08B8">
        <w:rPr>
          <w:rFonts w:ascii="Times New Roman" w:hAnsi="Times New Roman" w:cs="Times New Roman"/>
          <w:sz w:val="24"/>
          <w:szCs w:val="24"/>
        </w:rPr>
        <w:t>plaintiff</w:t>
      </w:r>
      <w:r>
        <w:rPr>
          <w:rFonts w:ascii="Times New Roman" w:hAnsi="Times New Roman" w:cs="Times New Roman"/>
          <w:sz w:val="24"/>
          <w:szCs w:val="24"/>
        </w:rPr>
        <w:t xml:space="preserve"> but contended that the investigation and prosecution was entirely an initiative of the office of Inspector General of Government. </w:t>
      </w:r>
      <w:r w:rsidR="003A08B8">
        <w:rPr>
          <w:rFonts w:ascii="Times New Roman" w:hAnsi="Times New Roman" w:cs="Times New Roman"/>
          <w:sz w:val="24"/>
          <w:szCs w:val="24"/>
        </w:rPr>
        <w:t xml:space="preserve">In the alternative, they contended that the second defendant's Public Accounts Committee discovered that a sum of </w:t>
      </w:r>
      <w:proofErr w:type="spellStart"/>
      <w:r w:rsidR="003A08B8">
        <w:rPr>
          <w:rFonts w:ascii="Times New Roman" w:hAnsi="Times New Roman" w:cs="Times New Roman"/>
          <w:sz w:val="24"/>
          <w:szCs w:val="24"/>
        </w:rPr>
        <w:t>shs</w:t>
      </w:r>
      <w:proofErr w:type="spellEnd"/>
      <w:r w:rsidR="003A08B8">
        <w:rPr>
          <w:rFonts w:ascii="Times New Roman" w:hAnsi="Times New Roman" w:cs="Times New Roman"/>
          <w:sz w:val="24"/>
          <w:szCs w:val="24"/>
        </w:rPr>
        <w:t xml:space="preserve">. 9,630,000/= had been included in the bills of quantities as the cost of roofing Paten Primary School classroom block yet the same had been roofed earlier and paid for by another contractor. The second defendants </w:t>
      </w:r>
      <w:r w:rsidR="003A08B8">
        <w:rPr>
          <w:rFonts w:ascii="Times New Roman" w:hAnsi="Times New Roman" w:cs="Times New Roman"/>
          <w:sz w:val="24"/>
          <w:szCs w:val="24"/>
        </w:rPr>
        <w:lastRenderedPageBreak/>
        <w:t xml:space="preserve">technocrats involved were directed to recover the money from the contractor which they did and the District let the matters lie. By the time of that discovery, the plaintiff was already in retirement and recovery was made as against his terminal benefits. </w:t>
      </w:r>
    </w:p>
    <w:p w:rsidR="00D04A00" w:rsidRDefault="00D04A00" w:rsidP="00D04A00">
      <w:pPr>
        <w:spacing w:after="0" w:line="360" w:lineRule="auto"/>
        <w:jc w:val="both"/>
        <w:rPr>
          <w:rFonts w:ascii="Times New Roman" w:hAnsi="Times New Roman" w:cs="Times New Roman"/>
          <w:sz w:val="24"/>
          <w:szCs w:val="24"/>
        </w:rPr>
      </w:pPr>
    </w:p>
    <w:p w:rsidR="00E679D5" w:rsidRDefault="00D04A00" w:rsidP="00D04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3A08B8">
        <w:rPr>
          <w:rFonts w:ascii="Times New Roman" w:hAnsi="Times New Roman" w:cs="Times New Roman"/>
          <w:sz w:val="24"/>
          <w:szCs w:val="24"/>
        </w:rPr>
        <w:t xml:space="preserve">he facts as they emerged from the evidence </w:t>
      </w:r>
      <w:proofErr w:type="gramStart"/>
      <w:r w:rsidR="003A08B8">
        <w:rPr>
          <w:rFonts w:ascii="Times New Roman" w:hAnsi="Times New Roman" w:cs="Times New Roman"/>
          <w:sz w:val="24"/>
          <w:szCs w:val="24"/>
        </w:rPr>
        <w:t>of  witnesses</w:t>
      </w:r>
      <w:proofErr w:type="gramEnd"/>
      <w:r w:rsidR="003A08B8">
        <w:rPr>
          <w:rFonts w:ascii="Times New Roman" w:hAnsi="Times New Roman" w:cs="Times New Roman"/>
          <w:sz w:val="24"/>
          <w:szCs w:val="24"/>
        </w:rPr>
        <w:t xml:space="preserve"> for  the plaintiff and the second defendant were that </w:t>
      </w:r>
      <w:r>
        <w:rPr>
          <w:rFonts w:ascii="Times New Roman" w:hAnsi="Times New Roman" w:cs="Times New Roman"/>
          <w:sz w:val="24"/>
          <w:szCs w:val="24"/>
        </w:rPr>
        <w:t xml:space="preserve">the plaintiff was at </w:t>
      </w:r>
      <w:proofErr w:type="spellStart"/>
      <w:r>
        <w:rPr>
          <w:rFonts w:ascii="Times New Roman" w:hAnsi="Times New Roman" w:cs="Times New Roman"/>
          <w:sz w:val="24"/>
          <w:szCs w:val="24"/>
        </w:rPr>
        <w:t>all time</w:t>
      </w:r>
      <w:proofErr w:type="spellEnd"/>
      <w:r>
        <w:rPr>
          <w:rFonts w:ascii="Times New Roman" w:hAnsi="Times New Roman" w:cs="Times New Roman"/>
          <w:sz w:val="24"/>
          <w:szCs w:val="24"/>
        </w:rPr>
        <w:t xml:space="preserve"> material to this suit before his retirement, the Sub-county Chief of </w:t>
      </w:r>
      <w:proofErr w:type="spellStart"/>
      <w:r>
        <w:rPr>
          <w:rFonts w:ascii="Times New Roman" w:hAnsi="Times New Roman" w:cs="Times New Roman"/>
          <w:sz w:val="24"/>
          <w:szCs w:val="24"/>
        </w:rPr>
        <w:t>Wadwelai</w:t>
      </w:r>
      <w:proofErr w:type="spellEnd"/>
      <w:r>
        <w:rPr>
          <w:rFonts w:ascii="Times New Roman" w:hAnsi="Times New Roman" w:cs="Times New Roman"/>
          <w:sz w:val="24"/>
          <w:szCs w:val="24"/>
        </w:rPr>
        <w:t xml:space="preserve"> sub-county, having been appointed to that position on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1997.  During or around 1997, a </w:t>
      </w:r>
      <w:proofErr w:type="spellStart"/>
      <w:r>
        <w:rPr>
          <w:rFonts w:ascii="Times New Roman" w:hAnsi="Times New Roman" w:cs="Times New Roman"/>
          <w:sz w:val="24"/>
          <w:szCs w:val="24"/>
        </w:rPr>
        <w:t>non Governmental</w:t>
      </w:r>
      <w:proofErr w:type="spellEnd"/>
      <w:r>
        <w:rPr>
          <w:rFonts w:ascii="Times New Roman" w:hAnsi="Times New Roman" w:cs="Times New Roman"/>
          <w:sz w:val="24"/>
          <w:szCs w:val="24"/>
        </w:rPr>
        <w:t xml:space="preserve"> Organisation by the name Community Action Programme </w:t>
      </w:r>
      <w:r w:rsidR="00E679D5">
        <w:rPr>
          <w:rFonts w:ascii="Times New Roman" w:hAnsi="Times New Roman" w:cs="Times New Roman"/>
          <w:sz w:val="24"/>
          <w:szCs w:val="24"/>
        </w:rPr>
        <w:t xml:space="preserve">(CAP) </w:t>
      </w:r>
      <w:r>
        <w:rPr>
          <w:rFonts w:ascii="Times New Roman" w:hAnsi="Times New Roman" w:cs="Times New Roman"/>
          <w:sz w:val="24"/>
          <w:szCs w:val="24"/>
        </w:rPr>
        <w:t>was contracted by the second defendant to undertake the construction of two classroom blocks at Paten Primary School. According to D.W.4</w:t>
      </w:r>
      <w:r w:rsidRPr="00D04A00">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sidRPr="00D04A00">
        <w:rPr>
          <w:rFonts w:ascii="Times New Roman" w:hAnsi="Times New Roman" w:cs="Times New Roman"/>
          <w:sz w:val="24"/>
          <w:szCs w:val="24"/>
        </w:rPr>
        <w:t xml:space="preserve"> </w:t>
      </w:r>
      <w:proofErr w:type="spellStart"/>
      <w:r w:rsidRPr="00D04A00">
        <w:rPr>
          <w:rFonts w:ascii="Times New Roman" w:hAnsi="Times New Roman" w:cs="Times New Roman"/>
          <w:sz w:val="24"/>
          <w:szCs w:val="24"/>
        </w:rPr>
        <w:t>Jacan</w:t>
      </w:r>
      <w:proofErr w:type="spellEnd"/>
      <w:r w:rsidRPr="00D04A00">
        <w:rPr>
          <w:rFonts w:ascii="Times New Roman" w:hAnsi="Times New Roman" w:cs="Times New Roman"/>
          <w:sz w:val="24"/>
          <w:szCs w:val="24"/>
        </w:rPr>
        <w:t xml:space="preserve"> Geoffrey </w:t>
      </w:r>
      <w:r>
        <w:rPr>
          <w:rFonts w:ascii="Times New Roman" w:hAnsi="Times New Roman" w:cs="Times New Roman"/>
          <w:sz w:val="24"/>
          <w:szCs w:val="24"/>
        </w:rPr>
        <w:t>the</w:t>
      </w:r>
      <w:r w:rsidRPr="00D04A00">
        <w:rPr>
          <w:rFonts w:ascii="Times New Roman" w:hAnsi="Times New Roman" w:cs="Times New Roman"/>
          <w:sz w:val="24"/>
          <w:szCs w:val="24"/>
        </w:rPr>
        <w:t xml:space="preserve"> Parish Chief for </w:t>
      </w:r>
      <w:proofErr w:type="spellStart"/>
      <w:r w:rsidRPr="00D04A00">
        <w:rPr>
          <w:rFonts w:ascii="Times New Roman" w:hAnsi="Times New Roman" w:cs="Times New Roman"/>
          <w:sz w:val="24"/>
          <w:szCs w:val="24"/>
        </w:rPr>
        <w:t>Ragem</w:t>
      </w:r>
      <w:proofErr w:type="spellEnd"/>
      <w:r w:rsidRPr="00D04A00">
        <w:rPr>
          <w:rFonts w:ascii="Times New Roman" w:hAnsi="Times New Roman" w:cs="Times New Roman"/>
          <w:sz w:val="24"/>
          <w:szCs w:val="24"/>
        </w:rPr>
        <w:t xml:space="preserve"> Upper and lower</w:t>
      </w:r>
      <w:r>
        <w:rPr>
          <w:rFonts w:ascii="Times New Roman" w:hAnsi="Times New Roman" w:cs="Times New Roman"/>
          <w:sz w:val="24"/>
          <w:szCs w:val="24"/>
        </w:rPr>
        <w:t>, roofing of both blocks was executed by that organisation</w:t>
      </w:r>
      <w:r w:rsidR="00E679D5">
        <w:rPr>
          <w:rFonts w:ascii="Times New Roman" w:hAnsi="Times New Roman" w:cs="Times New Roman"/>
          <w:sz w:val="24"/>
          <w:szCs w:val="24"/>
        </w:rPr>
        <w:t>, which fact is contested by the plaintiff</w:t>
      </w:r>
      <w:r>
        <w:rPr>
          <w:rFonts w:ascii="Times New Roman" w:hAnsi="Times New Roman" w:cs="Times New Roman"/>
          <w:sz w:val="24"/>
          <w:szCs w:val="24"/>
        </w:rPr>
        <w:t xml:space="preserve">. </w:t>
      </w:r>
    </w:p>
    <w:p w:rsidR="00E679D5" w:rsidRDefault="00E679D5" w:rsidP="00D04A00">
      <w:pPr>
        <w:spacing w:after="0" w:line="360" w:lineRule="auto"/>
        <w:jc w:val="both"/>
        <w:rPr>
          <w:rFonts w:ascii="Times New Roman" w:hAnsi="Times New Roman" w:cs="Times New Roman"/>
          <w:sz w:val="24"/>
          <w:szCs w:val="24"/>
        </w:rPr>
      </w:pPr>
    </w:p>
    <w:p w:rsidR="00574C2E" w:rsidRDefault="00E679D5" w:rsidP="00D04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common ground though </w:t>
      </w:r>
      <w:r w:rsidR="00D04A00">
        <w:rPr>
          <w:rFonts w:ascii="Times New Roman" w:hAnsi="Times New Roman" w:cs="Times New Roman"/>
          <w:sz w:val="24"/>
          <w:szCs w:val="24"/>
        </w:rPr>
        <w:t xml:space="preserve">that </w:t>
      </w:r>
      <w:r>
        <w:rPr>
          <w:rFonts w:ascii="Times New Roman" w:hAnsi="Times New Roman" w:cs="Times New Roman"/>
          <w:sz w:val="24"/>
          <w:szCs w:val="24"/>
        </w:rPr>
        <w:t>CAP</w:t>
      </w:r>
      <w:r w:rsidR="00D04A00">
        <w:rPr>
          <w:rFonts w:ascii="Times New Roman" w:hAnsi="Times New Roman" w:cs="Times New Roman"/>
          <w:sz w:val="24"/>
          <w:szCs w:val="24"/>
        </w:rPr>
        <w:t xml:space="preserve"> </w:t>
      </w:r>
      <w:r>
        <w:rPr>
          <w:rFonts w:ascii="Times New Roman" w:hAnsi="Times New Roman" w:cs="Times New Roman"/>
          <w:sz w:val="24"/>
          <w:szCs w:val="24"/>
        </w:rPr>
        <w:t xml:space="preserve">left unfinished work on both classroom blocks and it became necessary to engage another construction company to complete the buildings. The second defendant then </w:t>
      </w:r>
      <w:proofErr w:type="gramStart"/>
      <w:r>
        <w:rPr>
          <w:rFonts w:ascii="Times New Roman" w:hAnsi="Times New Roman" w:cs="Times New Roman"/>
          <w:sz w:val="24"/>
          <w:szCs w:val="24"/>
        </w:rPr>
        <w:t xml:space="preserve">engaged </w:t>
      </w:r>
      <w:r w:rsidR="00D04A00">
        <w:rPr>
          <w:rFonts w:ascii="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firm by the name </w:t>
      </w:r>
      <w:r w:rsidR="00FC1E0E">
        <w:rPr>
          <w:rFonts w:ascii="Times New Roman" w:hAnsi="Times New Roman" w:cs="Times New Roman"/>
          <w:sz w:val="24"/>
          <w:szCs w:val="24"/>
        </w:rPr>
        <w:t>"</w:t>
      </w:r>
      <w:proofErr w:type="spellStart"/>
      <w:r>
        <w:rPr>
          <w:rFonts w:ascii="Times New Roman" w:hAnsi="Times New Roman" w:cs="Times New Roman"/>
          <w:sz w:val="24"/>
          <w:szCs w:val="24"/>
        </w:rPr>
        <w:t>Abunia</w:t>
      </w:r>
      <w:proofErr w:type="spellEnd"/>
      <w:r>
        <w:rPr>
          <w:rFonts w:ascii="Times New Roman" w:hAnsi="Times New Roman" w:cs="Times New Roman"/>
          <w:sz w:val="24"/>
          <w:szCs w:val="24"/>
        </w:rPr>
        <w:t xml:space="preserve"> and Sons.</w:t>
      </w:r>
      <w:r w:rsidR="00FC1E0E">
        <w:rPr>
          <w:rFonts w:ascii="Times New Roman" w:hAnsi="Times New Roman" w:cs="Times New Roman"/>
          <w:sz w:val="24"/>
          <w:szCs w:val="24"/>
        </w:rPr>
        <w:t>"</w:t>
      </w:r>
      <w:r>
        <w:rPr>
          <w:rFonts w:ascii="Times New Roman" w:hAnsi="Times New Roman" w:cs="Times New Roman"/>
          <w:sz w:val="24"/>
          <w:szCs w:val="24"/>
        </w:rPr>
        <w:t xml:space="preserve"> When the bills of quantities for the completion of the works were prepared, they included an item for roofing one of the blocks, which according to the second defendant's version, was work which had already been properly executed by CAP, but which according to the plaintiff was work required to be re-done by </w:t>
      </w:r>
      <w:proofErr w:type="spellStart"/>
      <w:r>
        <w:rPr>
          <w:rFonts w:ascii="Times New Roman" w:hAnsi="Times New Roman" w:cs="Times New Roman"/>
          <w:sz w:val="24"/>
          <w:szCs w:val="24"/>
        </w:rPr>
        <w:t>Abunia</w:t>
      </w:r>
      <w:proofErr w:type="spellEnd"/>
      <w:r>
        <w:rPr>
          <w:rFonts w:ascii="Times New Roman" w:hAnsi="Times New Roman" w:cs="Times New Roman"/>
          <w:sz w:val="24"/>
          <w:szCs w:val="24"/>
        </w:rPr>
        <w:t xml:space="preserve"> and Sons. Upon completion of the works, the plaintiff, in his capacity as the immediate supervisor of the construction on behalf of the second defendant, recommended payment which was then approved by the District Engineer and eventually authorised by the Chief Administrative Officer. During a subsequent sitting of the </w:t>
      </w:r>
      <w:r w:rsidR="0080573A">
        <w:rPr>
          <w:rFonts w:ascii="Times New Roman" w:hAnsi="Times New Roman" w:cs="Times New Roman"/>
          <w:sz w:val="24"/>
          <w:szCs w:val="24"/>
        </w:rPr>
        <w:t>District</w:t>
      </w:r>
      <w:r>
        <w:rPr>
          <w:rFonts w:ascii="Times New Roman" w:hAnsi="Times New Roman" w:cs="Times New Roman"/>
          <w:sz w:val="24"/>
          <w:szCs w:val="24"/>
        </w:rPr>
        <w:t xml:space="preserve"> Public Accounts Committee, the payment to </w:t>
      </w:r>
      <w:r w:rsidR="00FC1E0E">
        <w:rPr>
          <w:rFonts w:ascii="Times New Roman" w:hAnsi="Times New Roman" w:cs="Times New Roman"/>
          <w:sz w:val="24"/>
          <w:szCs w:val="24"/>
        </w:rPr>
        <w:t>"</w:t>
      </w:r>
      <w:proofErr w:type="spellStart"/>
      <w:r>
        <w:rPr>
          <w:rFonts w:ascii="Times New Roman" w:hAnsi="Times New Roman" w:cs="Times New Roman"/>
          <w:sz w:val="24"/>
          <w:szCs w:val="24"/>
        </w:rPr>
        <w:t>Abunia</w:t>
      </w:r>
      <w:proofErr w:type="spellEnd"/>
      <w:r>
        <w:rPr>
          <w:rFonts w:ascii="Times New Roman" w:hAnsi="Times New Roman" w:cs="Times New Roman"/>
          <w:sz w:val="24"/>
          <w:szCs w:val="24"/>
        </w:rPr>
        <w:t xml:space="preserve"> and Sons</w:t>
      </w:r>
      <w:r w:rsidR="00FC1E0E">
        <w:rPr>
          <w:rFonts w:ascii="Times New Roman" w:hAnsi="Times New Roman" w:cs="Times New Roman"/>
          <w:sz w:val="24"/>
          <w:szCs w:val="24"/>
        </w:rPr>
        <w:t>"</w:t>
      </w:r>
      <w:r>
        <w:rPr>
          <w:rFonts w:ascii="Times New Roman" w:hAnsi="Times New Roman" w:cs="Times New Roman"/>
          <w:sz w:val="24"/>
          <w:szCs w:val="24"/>
        </w:rPr>
        <w:t xml:space="preserve"> was </w:t>
      </w:r>
      <w:r w:rsidR="0080573A">
        <w:rPr>
          <w:rFonts w:ascii="Times New Roman" w:hAnsi="Times New Roman" w:cs="Times New Roman"/>
          <w:sz w:val="24"/>
          <w:szCs w:val="24"/>
        </w:rPr>
        <w:t>queried</w:t>
      </w:r>
      <w:r>
        <w:rPr>
          <w:rFonts w:ascii="Times New Roman" w:hAnsi="Times New Roman" w:cs="Times New Roman"/>
          <w:sz w:val="24"/>
          <w:szCs w:val="24"/>
        </w:rPr>
        <w:t xml:space="preserve"> on account of having included a component for the roofing of the classroom block, which according to that </w:t>
      </w:r>
      <w:r w:rsidR="0080573A">
        <w:rPr>
          <w:rFonts w:ascii="Times New Roman" w:hAnsi="Times New Roman" w:cs="Times New Roman"/>
          <w:sz w:val="24"/>
          <w:szCs w:val="24"/>
        </w:rPr>
        <w:t>Committee</w:t>
      </w:r>
      <w:r>
        <w:rPr>
          <w:rFonts w:ascii="Times New Roman" w:hAnsi="Times New Roman" w:cs="Times New Roman"/>
          <w:sz w:val="24"/>
          <w:szCs w:val="24"/>
        </w:rPr>
        <w:t xml:space="preserve"> was work which was </w:t>
      </w:r>
      <w:r w:rsidR="0080573A">
        <w:rPr>
          <w:rFonts w:ascii="Times New Roman" w:hAnsi="Times New Roman" w:cs="Times New Roman"/>
          <w:sz w:val="24"/>
          <w:szCs w:val="24"/>
        </w:rPr>
        <w:t xml:space="preserve">not executed by </w:t>
      </w:r>
      <w:r w:rsidR="00FC1E0E">
        <w:rPr>
          <w:rFonts w:ascii="Times New Roman" w:hAnsi="Times New Roman" w:cs="Times New Roman"/>
          <w:sz w:val="24"/>
          <w:szCs w:val="24"/>
        </w:rPr>
        <w:t>"</w:t>
      </w:r>
      <w:proofErr w:type="spellStart"/>
      <w:r w:rsidR="0080573A">
        <w:rPr>
          <w:rFonts w:ascii="Times New Roman" w:hAnsi="Times New Roman" w:cs="Times New Roman"/>
          <w:sz w:val="24"/>
          <w:szCs w:val="24"/>
        </w:rPr>
        <w:t>Abunia</w:t>
      </w:r>
      <w:proofErr w:type="spellEnd"/>
      <w:r w:rsidR="0080573A">
        <w:rPr>
          <w:rFonts w:ascii="Times New Roman" w:hAnsi="Times New Roman" w:cs="Times New Roman"/>
          <w:sz w:val="24"/>
          <w:szCs w:val="24"/>
        </w:rPr>
        <w:t xml:space="preserve"> and Sons</w:t>
      </w:r>
      <w:r w:rsidR="00FC1E0E">
        <w:rPr>
          <w:rFonts w:ascii="Times New Roman" w:hAnsi="Times New Roman" w:cs="Times New Roman"/>
          <w:sz w:val="24"/>
          <w:szCs w:val="24"/>
        </w:rPr>
        <w:t>"</w:t>
      </w:r>
      <w:r w:rsidR="0080573A">
        <w:rPr>
          <w:rFonts w:ascii="Times New Roman" w:hAnsi="Times New Roman" w:cs="Times New Roman"/>
          <w:sz w:val="24"/>
          <w:szCs w:val="24"/>
        </w:rPr>
        <w:t xml:space="preserve"> but by PAC. It was resolved that the sum of money, </w:t>
      </w:r>
      <w:proofErr w:type="spellStart"/>
      <w:r w:rsidR="0080573A">
        <w:rPr>
          <w:rFonts w:ascii="Times New Roman" w:hAnsi="Times New Roman" w:cs="Times New Roman"/>
          <w:sz w:val="24"/>
          <w:szCs w:val="24"/>
        </w:rPr>
        <w:t>shs</w:t>
      </w:r>
      <w:proofErr w:type="spellEnd"/>
      <w:r w:rsidR="0080573A">
        <w:rPr>
          <w:rFonts w:ascii="Times New Roman" w:hAnsi="Times New Roman" w:cs="Times New Roman"/>
          <w:sz w:val="24"/>
          <w:szCs w:val="24"/>
        </w:rPr>
        <w:t xml:space="preserve">. 9,630,000/=, paid under those circumstances be recovered from the four District Officials involved in processing that payment who included the plaintiff. </w:t>
      </w:r>
    </w:p>
    <w:p w:rsidR="0080573A" w:rsidRDefault="0080573A" w:rsidP="00D04A00">
      <w:pPr>
        <w:spacing w:after="0" w:line="360" w:lineRule="auto"/>
        <w:jc w:val="both"/>
        <w:rPr>
          <w:rFonts w:ascii="Times New Roman" w:hAnsi="Times New Roman" w:cs="Times New Roman"/>
          <w:sz w:val="24"/>
          <w:szCs w:val="24"/>
        </w:rPr>
      </w:pPr>
    </w:p>
    <w:p w:rsidR="0080573A" w:rsidRDefault="0080573A" w:rsidP="00D04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 that time the plaintiff had retired from service and deductions were made from his retirement benefits</w:t>
      </w:r>
      <w:r w:rsidR="00FC1E0E">
        <w:rPr>
          <w:rFonts w:ascii="Times New Roman" w:hAnsi="Times New Roman" w:cs="Times New Roman"/>
          <w:sz w:val="24"/>
          <w:szCs w:val="24"/>
        </w:rPr>
        <w:t xml:space="preserve"> in a bid to recover part of the said sum</w:t>
      </w:r>
      <w:r>
        <w:rPr>
          <w:rFonts w:ascii="Times New Roman" w:hAnsi="Times New Roman" w:cs="Times New Roman"/>
          <w:sz w:val="24"/>
          <w:szCs w:val="24"/>
        </w:rPr>
        <w:t xml:space="preserve">. The four District officials were as well </w:t>
      </w:r>
      <w:r>
        <w:rPr>
          <w:rFonts w:ascii="Times New Roman" w:hAnsi="Times New Roman" w:cs="Times New Roman"/>
          <w:sz w:val="24"/>
          <w:szCs w:val="24"/>
        </w:rPr>
        <w:lastRenderedPageBreak/>
        <w:t xml:space="preserve">subsequently arrested and prosecuted by the Inspectorate of Government on charges </w:t>
      </w:r>
      <w:proofErr w:type="gramStart"/>
      <w:r>
        <w:rPr>
          <w:rFonts w:ascii="Times New Roman" w:hAnsi="Times New Roman" w:cs="Times New Roman"/>
          <w:sz w:val="24"/>
          <w:szCs w:val="24"/>
        </w:rPr>
        <w:t>of  abuse</w:t>
      </w:r>
      <w:proofErr w:type="gramEnd"/>
      <w:r>
        <w:rPr>
          <w:rFonts w:ascii="Times New Roman" w:hAnsi="Times New Roman" w:cs="Times New Roman"/>
          <w:sz w:val="24"/>
          <w:szCs w:val="24"/>
        </w:rPr>
        <w:t xml:space="preserve"> of office and causing financial loss which charges were on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2011 dismissed by the trial Chief Magistrate at </w:t>
      </w:r>
      <w:proofErr w:type="spellStart"/>
      <w:r>
        <w:rPr>
          <w:rFonts w:ascii="Times New Roman" w:hAnsi="Times New Roman" w:cs="Times New Roman"/>
          <w:sz w:val="24"/>
          <w:szCs w:val="24"/>
        </w:rPr>
        <w:t>Nebb</w:t>
      </w:r>
      <w:proofErr w:type="spellEnd"/>
      <w:r w:rsidR="00FC1E0E">
        <w:rPr>
          <w:rFonts w:ascii="Times New Roman" w:hAnsi="Times New Roman" w:cs="Times New Roman"/>
          <w:sz w:val="24"/>
          <w:szCs w:val="24"/>
        </w:rPr>
        <w:t>,</w:t>
      </w:r>
      <w:r>
        <w:rPr>
          <w:rFonts w:ascii="Times New Roman" w:hAnsi="Times New Roman" w:cs="Times New Roman"/>
          <w:sz w:val="24"/>
          <w:szCs w:val="24"/>
        </w:rPr>
        <w:t xml:space="preserve"> having found at the close of the prosecution case that there was no case to answer made out against any of the four accused. The plaintiff now contends that the prosecution was done maliciously.</w:t>
      </w:r>
    </w:p>
    <w:p w:rsidR="0080573A" w:rsidRDefault="0080573A" w:rsidP="00D04A00">
      <w:pPr>
        <w:spacing w:after="0" w:line="360" w:lineRule="auto"/>
        <w:jc w:val="both"/>
        <w:rPr>
          <w:rFonts w:ascii="Times New Roman" w:hAnsi="Times New Roman" w:cs="Times New Roman"/>
          <w:sz w:val="24"/>
          <w:szCs w:val="24"/>
        </w:rPr>
      </w:pPr>
    </w:p>
    <w:p w:rsidR="00D215B8" w:rsidRPr="001571C3" w:rsidRDefault="0080573A" w:rsidP="00D215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succeed in a suit for malicious prosecution, the plaintiff must prove that; </w:t>
      </w:r>
      <w:r w:rsidR="00D004ED">
        <w:rPr>
          <w:rFonts w:ascii="Times New Roman" w:hAnsi="Times New Roman" w:cs="Times New Roman"/>
          <w:sz w:val="24"/>
          <w:szCs w:val="24"/>
        </w:rPr>
        <w:t>the defendant instituted or was instrumental in instituting c</w:t>
      </w:r>
      <w:r w:rsidR="00D004ED" w:rsidRPr="00D004ED">
        <w:rPr>
          <w:rFonts w:ascii="Times New Roman" w:hAnsi="Times New Roman" w:cs="Times New Roman"/>
          <w:sz w:val="24"/>
          <w:szCs w:val="24"/>
        </w:rPr>
        <w:t xml:space="preserve">riminal  proceedings against </w:t>
      </w:r>
      <w:r w:rsidR="00FC1E0E">
        <w:rPr>
          <w:rFonts w:ascii="Times New Roman" w:hAnsi="Times New Roman" w:cs="Times New Roman"/>
          <w:sz w:val="24"/>
          <w:szCs w:val="24"/>
        </w:rPr>
        <w:t xml:space="preserve">the </w:t>
      </w:r>
      <w:r w:rsidR="00D004ED" w:rsidRPr="00D004ED">
        <w:rPr>
          <w:rFonts w:ascii="Times New Roman" w:hAnsi="Times New Roman" w:cs="Times New Roman"/>
          <w:sz w:val="24"/>
          <w:szCs w:val="24"/>
        </w:rPr>
        <w:t>plaintiff</w:t>
      </w:r>
      <w:r w:rsidR="00D004ED">
        <w:rPr>
          <w:rFonts w:ascii="Times New Roman" w:hAnsi="Times New Roman" w:cs="Times New Roman"/>
          <w:sz w:val="24"/>
          <w:szCs w:val="24"/>
        </w:rPr>
        <w:t>, the d</w:t>
      </w:r>
      <w:r w:rsidR="00D004ED" w:rsidRPr="00D004ED">
        <w:rPr>
          <w:rFonts w:ascii="Times New Roman" w:hAnsi="Times New Roman" w:cs="Times New Roman"/>
          <w:sz w:val="24"/>
          <w:szCs w:val="24"/>
        </w:rPr>
        <w:t>efendant acted witho</w:t>
      </w:r>
      <w:r w:rsidR="00D004ED">
        <w:rPr>
          <w:rFonts w:ascii="Times New Roman" w:hAnsi="Times New Roman" w:cs="Times New Roman"/>
          <w:sz w:val="24"/>
          <w:szCs w:val="24"/>
        </w:rPr>
        <w:t xml:space="preserve">ut reasonable or probable cause, the defendant </w:t>
      </w:r>
      <w:r w:rsidR="00D004ED" w:rsidRPr="00D004ED">
        <w:rPr>
          <w:rFonts w:ascii="Times New Roman" w:hAnsi="Times New Roman" w:cs="Times New Roman"/>
          <w:sz w:val="24"/>
          <w:szCs w:val="24"/>
        </w:rPr>
        <w:t>acted maliciously</w:t>
      </w:r>
      <w:r w:rsidR="006C3BF6">
        <w:rPr>
          <w:rFonts w:ascii="Times New Roman" w:hAnsi="Times New Roman" w:cs="Times New Roman"/>
          <w:sz w:val="24"/>
          <w:szCs w:val="24"/>
        </w:rPr>
        <w:t>,</w:t>
      </w:r>
      <w:r w:rsidR="00D004ED">
        <w:rPr>
          <w:rFonts w:ascii="Times New Roman" w:hAnsi="Times New Roman" w:cs="Times New Roman"/>
          <w:sz w:val="24"/>
          <w:szCs w:val="24"/>
        </w:rPr>
        <w:t xml:space="preserve"> th</w:t>
      </w:r>
      <w:r w:rsidR="00D004ED" w:rsidRPr="00D004ED">
        <w:rPr>
          <w:rFonts w:ascii="Times New Roman" w:hAnsi="Times New Roman" w:cs="Times New Roman"/>
          <w:sz w:val="24"/>
          <w:szCs w:val="24"/>
        </w:rPr>
        <w:t>e  criminal proceedings must  have terminated in  plaintiff’s favour</w:t>
      </w:r>
      <w:r w:rsidR="00D004ED">
        <w:rPr>
          <w:rFonts w:ascii="Times New Roman" w:hAnsi="Times New Roman" w:cs="Times New Roman"/>
          <w:sz w:val="24"/>
          <w:szCs w:val="24"/>
        </w:rPr>
        <w:t xml:space="preserve"> </w:t>
      </w:r>
      <w:r w:rsidR="006C3BF6">
        <w:rPr>
          <w:rFonts w:ascii="Times New Roman" w:hAnsi="Times New Roman" w:cs="Times New Roman"/>
          <w:sz w:val="24"/>
          <w:szCs w:val="24"/>
        </w:rPr>
        <w:t>a</w:t>
      </w:r>
      <w:r w:rsidR="006C3BF6" w:rsidRPr="006C3BF6">
        <w:rPr>
          <w:rFonts w:ascii="Times New Roman" w:hAnsi="Times New Roman" w:cs="Times New Roman"/>
          <w:sz w:val="24"/>
          <w:szCs w:val="24"/>
        </w:rPr>
        <w:t xml:space="preserve">nd the plaintiff suffered loss as result of the prosecution </w:t>
      </w:r>
      <w:r w:rsidR="00D004ED">
        <w:rPr>
          <w:rFonts w:ascii="Times New Roman" w:hAnsi="Times New Roman" w:cs="Times New Roman"/>
          <w:sz w:val="24"/>
          <w:szCs w:val="24"/>
        </w:rPr>
        <w:t xml:space="preserve">(see </w:t>
      </w:r>
      <w:proofErr w:type="spellStart"/>
      <w:r w:rsidR="00376B69" w:rsidRPr="00862212">
        <w:rPr>
          <w:rFonts w:ascii="Times New Roman" w:hAnsi="Times New Roman" w:cs="Times New Roman"/>
          <w:i/>
          <w:sz w:val="24"/>
          <w:szCs w:val="24"/>
        </w:rPr>
        <w:t>Alaudin</w:t>
      </w:r>
      <w:proofErr w:type="spellEnd"/>
      <w:r w:rsidR="00376B69" w:rsidRPr="00862212">
        <w:rPr>
          <w:rFonts w:ascii="Times New Roman" w:hAnsi="Times New Roman" w:cs="Times New Roman"/>
          <w:i/>
          <w:sz w:val="24"/>
          <w:szCs w:val="24"/>
        </w:rPr>
        <w:t xml:space="preserve"> </w:t>
      </w:r>
      <w:proofErr w:type="spellStart"/>
      <w:r w:rsidR="00376B69" w:rsidRPr="00862212">
        <w:rPr>
          <w:rFonts w:ascii="Times New Roman" w:hAnsi="Times New Roman" w:cs="Times New Roman"/>
          <w:i/>
          <w:sz w:val="24"/>
          <w:szCs w:val="24"/>
        </w:rPr>
        <w:t>Rahamtulla</w:t>
      </w:r>
      <w:proofErr w:type="spellEnd"/>
      <w:r w:rsidR="00376B69" w:rsidRPr="00862212">
        <w:rPr>
          <w:rFonts w:ascii="Times New Roman" w:hAnsi="Times New Roman" w:cs="Times New Roman"/>
          <w:i/>
          <w:sz w:val="24"/>
          <w:szCs w:val="24"/>
        </w:rPr>
        <w:t xml:space="preserve"> v. Uganda Bookshop Ltd and another [1972] HCB 90</w:t>
      </w:r>
      <w:r w:rsidR="00376B69" w:rsidRPr="00376B69">
        <w:rPr>
          <w:rFonts w:ascii="Times New Roman" w:hAnsi="Times New Roman" w:cs="Times New Roman"/>
          <w:sz w:val="24"/>
          <w:szCs w:val="24"/>
        </w:rPr>
        <w:t xml:space="preserve">; </w:t>
      </w:r>
      <w:proofErr w:type="spellStart"/>
      <w:r w:rsidR="00376B69" w:rsidRPr="00862212">
        <w:rPr>
          <w:rFonts w:ascii="Times New Roman" w:hAnsi="Times New Roman" w:cs="Times New Roman"/>
          <w:i/>
          <w:sz w:val="24"/>
          <w:szCs w:val="24"/>
        </w:rPr>
        <w:t>Kateregga</w:t>
      </w:r>
      <w:proofErr w:type="spellEnd"/>
      <w:r w:rsidR="00376B69" w:rsidRPr="00862212">
        <w:rPr>
          <w:rFonts w:ascii="Times New Roman" w:hAnsi="Times New Roman" w:cs="Times New Roman"/>
          <w:i/>
          <w:sz w:val="24"/>
          <w:szCs w:val="24"/>
        </w:rPr>
        <w:t xml:space="preserve"> </w:t>
      </w:r>
      <w:proofErr w:type="spellStart"/>
      <w:r w:rsidR="00376B69" w:rsidRPr="00862212">
        <w:rPr>
          <w:rFonts w:ascii="Times New Roman" w:hAnsi="Times New Roman" w:cs="Times New Roman"/>
          <w:i/>
          <w:sz w:val="24"/>
          <w:szCs w:val="24"/>
        </w:rPr>
        <w:t>Constantino</w:t>
      </w:r>
      <w:proofErr w:type="spellEnd"/>
      <w:r w:rsidR="00376B69" w:rsidRPr="00862212">
        <w:rPr>
          <w:rFonts w:ascii="Times New Roman" w:hAnsi="Times New Roman" w:cs="Times New Roman"/>
          <w:i/>
          <w:sz w:val="24"/>
          <w:szCs w:val="24"/>
        </w:rPr>
        <w:t xml:space="preserve"> v. Attorney General [1972] 224</w:t>
      </w:r>
      <w:r w:rsidR="00862212">
        <w:rPr>
          <w:rFonts w:ascii="Times New Roman" w:hAnsi="Times New Roman" w:cs="Times New Roman"/>
          <w:sz w:val="24"/>
          <w:szCs w:val="24"/>
        </w:rPr>
        <w:t xml:space="preserve">; </w:t>
      </w:r>
      <w:r w:rsidR="00D004ED" w:rsidRPr="00D004ED">
        <w:rPr>
          <w:rFonts w:ascii="Times New Roman" w:hAnsi="Times New Roman" w:cs="Times New Roman"/>
          <w:sz w:val="24"/>
          <w:szCs w:val="24"/>
        </w:rPr>
        <w:t xml:space="preserve"> </w:t>
      </w:r>
      <w:proofErr w:type="spellStart"/>
      <w:r w:rsidR="00EE021B" w:rsidRPr="00EE021B">
        <w:rPr>
          <w:rFonts w:ascii="Times New Roman" w:hAnsi="Times New Roman" w:cs="Times New Roman"/>
          <w:i/>
          <w:sz w:val="24"/>
          <w:szCs w:val="24"/>
        </w:rPr>
        <w:t>Edirisa</w:t>
      </w:r>
      <w:proofErr w:type="spellEnd"/>
      <w:r w:rsidR="00EE021B" w:rsidRPr="00EE021B">
        <w:rPr>
          <w:rFonts w:ascii="Times New Roman" w:hAnsi="Times New Roman" w:cs="Times New Roman"/>
          <w:i/>
          <w:sz w:val="24"/>
          <w:szCs w:val="24"/>
        </w:rPr>
        <w:t xml:space="preserve"> </w:t>
      </w:r>
      <w:proofErr w:type="spellStart"/>
      <w:r w:rsidR="00EE021B" w:rsidRPr="00EE021B">
        <w:rPr>
          <w:rFonts w:ascii="Times New Roman" w:hAnsi="Times New Roman" w:cs="Times New Roman"/>
          <w:i/>
          <w:sz w:val="24"/>
          <w:szCs w:val="24"/>
        </w:rPr>
        <w:t>Ssemakula</w:t>
      </w:r>
      <w:proofErr w:type="spellEnd"/>
      <w:r w:rsidR="00EE021B" w:rsidRPr="00EE021B">
        <w:rPr>
          <w:rFonts w:ascii="Times New Roman" w:hAnsi="Times New Roman" w:cs="Times New Roman"/>
          <w:i/>
          <w:sz w:val="24"/>
          <w:szCs w:val="24"/>
        </w:rPr>
        <w:t xml:space="preserve"> v. Attorney General [1976] HCB 171</w:t>
      </w:r>
      <w:r w:rsidR="00EE021B">
        <w:rPr>
          <w:rFonts w:ascii="Times New Roman" w:hAnsi="Times New Roman" w:cs="Times New Roman"/>
          <w:sz w:val="24"/>
          <w:szCs w:val="24"/>
        </w:rPr>
        <w:t>;</w:t>
      </w:r>
      <w:r w:rsidR="00EE021B" w:rsidRPr="00EE021B">
        <w:rPr>
          <w:rFonts w:ascii="Times New Roman" w:hAnsi="Times New Roman" w:cs="Times New Roman"/>
          <w:sz w:val="24"/>
          <w:szCs w:val="24"/>
        </w:rPr>
        <w:t xml:space="preserve"> </w:t>
      </w:r>
      <w:r w:rsidR="00F636D4" w:rsidRPr="00F636D4">
        <w:rPr>
          <w:rFonts w:ascii="Times New Roman" w:hAnsi="Times New Roman" w:cs="Times New Roman"/>
          <w:i/>
          <w:sz w:val="24"/>
          <w:szCs w:val="24"/>
        </w:rPr>
        <w:t xml:space="preserve">Attorney General v. Adam </w:t>
      </w:r>
      <w:proofErr w:type="spellStart"/>
      <w:r w:rsidR="00F636D4" w:rsidRPr="00F636D4">
        <w:rPr>
          <w:rFonts w:ascii="Times New Roman" w:hAnsi="Times New Roman" w:cs="Times New Roman"/>
          <w:i/>
          <w:sz w:val="24"/>
          <w:szCs w:val="24"/>
        </w:rPr>
        <w:t>Farajala</w:t>
      </w:r>
      <w:proofErr w:type="spellEnd"/>
      <w:r w:rsidR="00F636D4" w:rsidRPr="00F636D4">
        <w:rPr>
          <w:rFonts w:ascii="Times New Roman" w:hAnsi="Times New Roman" w:cs="Times New Roman"/>
          <w:i/>
          <w:sz w:val="24"/>
          <w:szCs w:val="24"/>
        </w:rPr>
        <w:t xml:space="preserve"> [1977] HCB 29</w:t>
      </w:r>
      <w:r w:rsidR="00F636D4">
        <w:rPr>
          <w:rFonts w:ascii="Times New Roman" w:hAnsi="Times New Roman" w:cs="Times New Roman"/>
          <w:sz w:val="24"/>
          <w:szCs w:val="24"/>
        </w:rPr>
        <w:t xml:space="preserve"> </w:t>
      </w:r>
      <w:r w:rsidR="00D215B8">
        <w:rPr>
          <w:rFonts w:ascii="Times New Roman" w:hAnsi="Times New Roman" w:cs="Times New Roman"/>
          <w:sz w:val="24"/>
          <w:szCs w:val="24"/>
        </w:rPr>
        <w:t xml:space="preserve">and </w:t>
      </w:r>
      <w:r w:rsidR="00D004ED" w:rsidRPr="00862212">
        <w:rPr>
          <w:rFonts w:ascii="Times New Roman" w:hAnsi="Times New Roman" w:cs="Times New Roman"/>
          <w:i/>
          <w:sz w:val="24"/>
          <w:szCs w:val="24"/>
        </w:rPr>
        <w:t xml:space="preserve">Pike </w:t>
      </w:r>
      <w:r w:rsidR="00862212" w:rsidRPr="00862212">
        <w:rPr>
          <w:rFonts w:ascii="Times New Roman" w:hAnsi="Times New Roman" w:cs="Times New Roman"/>
          <w:i/>
          <w:sz w:val="24"/>
          <w:szCs w:val="24"/>
        </w:rPr>
        <w:t>v.</w:t>
      </w:r>
      <w:r w:rsidR="00D004ED" w:rsidRPr="00862212">
        <w:rPr>
          <w:rFonts w:ascii="Times New Roman" w:hAnsi="Times New Roman" w:cs="Times New Roman"/>
          <w:i/>
          <w:sz w:val="24"/>
          <w:szCs w:val="24"/>
        </w:rPr>
        <w:t xml:space="preserve"> </w:t>
      </w:r>
      <w:proofErr w:type="spellStart"/>
      <w:r w:rsidR="00D004ED" w:rsidRPr="00862212">
        <w:rPr>
          <w:rFonts w:ascii="Times New Roman" w:hAnsi="Times New Roman" w:cs="Times New Roman"/>
          <w:i/>
          <w:sz w:val="24"/>
          <w:szCs w:val="24"/>
        </w:rPr>
        <w:t>Waldrum</w:t>
      </w:r>
      <w:proofErr w:type="spellEnd"/>
      <w:r w:rsidR="00D004ED" w:rsidRPr="00862212">
        <w:rPr>
          <w:rFonts w:ascii="Times New Roman" w:hAnsi="Times New Roman" w:cs="Times New Roman"/>
          <w:i/>
          <w:sz w:val="24"/>
          <w:szCs w:val="24"/>
        </w:rPr>
        <w:t xml:space="preserve"> (1952) 11 L</w:t>
      </w:r>
      <w:r w:rsidR="00862212" w:rsidRPr="00862212">
        <w:rPr>
          <w:rFonts w:ascii="Times New Roman" w:hAnsi="Times New Roman" w:cs="Times New Roman"/>
          <w:i/>
          <w:sz w:val="24"/>
          <w:szCs w:val="24"/>
        </w:rPr>
        <w:t>loyd</w:t>
      </w:r>
      <w:r w:rsidR="00D004ED" w:rsidRPr="00862212">
        <w:rPr>
          <w:rFonts w:ascii="Times New Roman" w:hAnsi="Times New Roman" w:cs="Times New Roman"/>
          <w:i/>
          <w:sz w:val="24"/>
          <w:szCs w:val="24"/>
        </w:rPr>
        <w:t>’s Rep. 431</w:t>
      </w:r>
      <w:r w:rsidR="00D215B8">
        <w:rPr>
          <w:rFonts w:ascii="Times New Roman" w:hAnsi="Times New Roman" w:cs="Times New Roman"/>
          <w:sz w:val="24"/>
          <w:szCs w:val="24"/>
        </w:rPr>
        <w:t xml:space="preserve">). </w:t>
      </w:r>
      <w:r w:rsidR="00862212">
        <w:rPr>
          <w:rFonts w:ascii="Times New Roman" w:hAnsi="Times New Roman" w:cs="Times New Roman"/>
          <w:sz w:val="24"/>
          <w:szCs w:val="24"/>
        </w:rPr>
        <w:t xml:space="preserve"> </w:t>
      </w:r>
      <w:r w:rsidR="00D215B8">
        <w:rPr>
          <w:rFonts w:ascii="Times New Roman" w:hAnsi="Times New Roman" w:cs="Times New Roman"/>
          <w:sz w:val="24"/>
          <w:szCs w:val="24"/>
        </w:rPr>
        <w:t xml:space="preserve">Proof of </w:t>
      </w:r>
      <w:r w:rsidR="00D215B8" w:rsidRPr="001571C3">
        <w:rPr>
          <w:rFonts w:ascii="Times New Roman" w:hAnsi="Times New Roman" w:cs="Times New Roman"/>
          <w:sz w:val="24"/>
          <w:szCs w:val="24"/>
        </w:rPr>
        <w:t>acquittal</w:t>
      </w:r>
      <w:r w:rsidR="00D215B8">
        <w:rPr>
          <w:rFonts w:ascii="Times New Roman" w:hAnsi="Times New Roman" w:cs="Times New Roman"/>
          <w:sz w:val="24"/>
          <w:szCs w:val="24"/>
        </w:rPr>
        <w:t xml:space="preserve"> is</w:t>
      </w:r>
      <w:r w:rsidR="00D215B8" w:rsidRPr="001571C3">
        <w:rPr>
          <w:rFonts w:ascii="Times New Roman" w:hAnsi="Times New Roman" w:cs="Times New Roman"/>
          <w:sz w:val="24"/>
          <w:szCs w:val="24"/>
        </w:rPr>
        <w:t xml:space="preserve"> not enough</w:t>
      </w:r>
      <w:r w:rsidR="00D215B8">
        <w:rPr>
          <w:rFonts w:ascii="Times New Roman" w:hAnsi="Times New Roman" w:cs="Times New Roman"/>
          <w:sz w:val="24"/>
          <w:szCs w:val="24"/>
        </w:rPr>
        <w:t>.</w:t>
      </w:r>
      <w:r w:rsidR="00D215B8" w:rsidRPr="001571C3">
        <w:rPr>
          <w:rFonts w:ascii="Times New Roman" w:hAnsi="Times New Roman" w:cs="Times New Roman"/>
          <w:sz w:val="24"/>
          <w:szCs w:val="24"/>
        </w:rPr>
        <w:t xml:space="preserve"> </w:t>
      </w:r>
      <w:r w:rsidR="00D215B8">
        <w:rPr>
          <w:rFonts w:ascii="Times New Roman" w:hAnsi="Times New Roman" w:cs="Times New Roman"/>
          <w:sz w:val="24"/>
          <w:szCs w:val="24"/>
        </w:rPr>
        <w:t xml:space="preserve">The </w:t>
      </w:r>
      <w:r w:rsidR="00D215B8" w:rsidRPr="001571C3">
        <w:rPr>
          <w:rFonts w:ascii="Times New Roman" w:hAnsi="Times New Roman" w:cs="Times New Roman"/>
          <w:sz w:val="24"/>
          <w:szCs w:val="24"/>
        </w:rPr>
        <w:t xml:space="preserve">claim </w:t>
      </w:r>
      <w:r w:rsidR="00D215B8">
        <w:rPr>
          <w:rFonts w:ascii="Times New Roman" w:hAnsi="Times New Roman" w:cs="Times New Roman"/>
          <w:sz w:val="24"/>
          <w:szCs w:val="24"/>
        </w:rPr>
        <w:t>will</w:t>
      </w:r>
      <w:r w:rsidR="00D215B8" w:rsidRPr="001571C3">
        <w:rPr>
          <w:rFonts w:ascii="Times New Roman" w:hAnsi="Times New Roman" w:cs="Times New Roman"/>
          <w:sz w:val="24"/>
          <w:szCs w:val="24"/>
        </w:rPr>
        <w:t xml:space="preserve"> succeed only when </w:t>
      </w:r>
      <w:r w:rsidR="00D215B8">
        <w:rPr>
          <w:rFonts w:ascii="Times New Roman" w:hAnsi="Times New Roman" w:cs="Times New Roman"/>
          <w:sz w:val="24"/>
          <w:szCs w:val="24"/>
        </w:rPr>
        <w:t xml:space="preserve">it is </w:t>
      </w:r>
      <w:r w:rsidR="00D215B8" w:rsidRPr="001571C3">
        <w:rPr>
          <w:rFonts w:ascii="Times New Roman" w:hAnsi="Times New Roman" w:cs="Times New Roman"/>
          <w:sz w:val="24"/>
          <w:szCs w:val="24"/>
        </w:rPr>
        <w:t xml:space="preserve">proved that </w:t>
      </w:r>
      <w:r w:rsidR="00FC1E0E">
        <w:rPr>
          <w:rFonts w:ascii="Times New Roman" w:hAnsi="Times New Roman" w:cs="Times New Roman"/>
          <w:sz w:val="24"/>
          <w:szCs w:val="24"/>
        </w:rPr>
        <w:t xml:space="preserve">the </w:t>
      </w:r>
      <w:r w:rsidR="00D215B8" w:rsidRPr="001571C3">
        <w:rPr>
          <w:rFonts w:ascii="Times New Roman" w:hAnsi="Times New Roman" w:cs="Times New Roman"/>
          <w:sz w:val="24"/>
          <w:szCs w:val="24"/>
        </w:rPr>
        <w:t xml:space="preserve">prosecution </w:t>
      </w:r>
      <w:r w:rsidR="00D215B8">
        <w:rPr>
          <w:rFonts w:ascii="Times New Roman" w:hAnsi="Times New Roman" w:cs="Times New Roman"/>
          <w:sz w:val="24"/>
          <w:szCs w:val="24"/>
        </w:rPr>
        <w:t xml:space="preserve">was </w:t>
      </w:r>
      <w:r w:rsidR="00D215B8" w:rsidRPr="001571C3">
        <w:rPr>
          <w:rFonts w:ascii="Times New Roman" w:hAnsi="Times New Roman" w:cs="Times New Roman"/>
          <w:sz w:val="24"/>
          <w:szCs w:val="24"/>
        </w:rPr>
        <w:t xml:space="preserve">initiated without reasonable cause and </w:t>
      </w:r>
      <w:r w:rsidR="00D215B8">
        <w:rPr>
          <w:rFonts w:ascii="Times New Roman" w:hAnsi="Times New Roman" w:cs="Times New Roman"/>
          <w:sz w:val="24"/>
          <w:szCs w:val="24"/>
        </w:rPr>
        <w:t xml:space="preserve">was </w:t>
      </w:r>
      <w:r w:rsidR="00D215B8" w:rsidRPr="001571C3">
        <w:rPr>
          <w:rFonts w:ascii="Times New Roman" w:hAnsi="Times New Roman" w:cs="Times New Roman"/>
          <w:sz w:val="24"/>
          <w:szCs w:val="24"/>
        </w:rPr>
        <w:t>actuated by malice</w:t>
      </w:r>
      <w:r w:rsidR="00D215B8">
        <w:rPr>
          <w:rFonts w:ascii="Times New Roman" w:hAnsi="Times New Roman" w:cs="Times New Roman"/>
          <w:sz w:val="24"/>
          <w:szCs w:val="24"/>
        </w:rPr>
        <w:t>. T</w:t>
      </w:r>
      <w:r w:rsidR="00D215B8" w:rsidRPr="006A1E12">
        <w:rPr>
          <w:rFonts w:ascii="Times New Roman" w:hAnsi="Times New Roman" w:cs="Times New Roman"/>
          <w:sz w:val="24"/>
          <w:szCs w:val="24"/>
        </w:rPr>
        <w:t xml:space="preserve">he plaintiff </w:t>
      </w:r>
      <w:r w:rsidR="00D215B8">
        <w:rPr>
          <w:rFonts w:ascii="Times New Roman" w:hAnsi="Times New Roman" w:cs="Times New Roman"/>
          <w:sz w:val="24"/>
          <w:szCs w:val="24"/>
        </w:rPr>
        <w:t>is</w:t>
      </w:r>
      <w:r w:rsidR="00D215B8" w:rsidRPr="006A1E12">
        <w:rPr>
          <w:rFonts w:ascii="Times New Roman" w:hAnsi="Times New Roman" w:cs="Times New Roman"/>
          <w:sz w:val="24"/>
          <w:szCs w:val="24"/>
        </w:rPr>
        <w:t xml:space="preserve"> enjoined to prove that the prosecution not only lacked reasonable or probable cause, </w:t>
      </w:r>
      <w:r w:rsidR="00D215B8">
        <w:rPr>
          <w:rFonts w:ascii="Times New Roman" w:hAnsi="Times New Roman" w:cs="Times New Roman"/>
          <w:sz w:val="24"/>
          <w:szCs w:val="24"/>
        </w:rPr>
        <w:t>but also</w:t>
      </w:r>
      <w:r w:rsidR="00D215B8" w:rsidRPr="006A1E12">
        <w:rPr>
          <w:rFonts w:ascii="Times New Roman" w:hAnsi="Times New Roman" w:cs="Times New Roman"/>
          <w:sz w:val="24"/>
          <w:szCs w:val="24"/>
        </w:rPr>
        <w:t xml:space="preserve"> that it was done out of malice or bad faith, ill will or improper motive</w:t>
      </w:r>
      <w:r w:rsidR="00D215B8">
        <w:rPr>
          <w:rFonts w:ascii="Times New Roman" w:hAnsi="Times New Roman" w:cs="Times New Roman"/>
          <w:sz w:val="24"/>
          <w:szCs w:val="24"/>
        </w:rPr>
        <w:t xml:space="preserve"> (see </w:t>
      </w:r>
      <w:proofErr w:type="spellStart"/>
      <w:r w:rsidR="00D215B8" w:rsidRPr="006A1E12">
        <w:rPr>
          <w:rFonts w:ascii="Times New Roman" w:hAnsi="Times New Roman" w:cs="Times New Roman"/>
          <w:i/>
          <w:sz w:val="24"/>
          <w:szCs w:val="24"/>
        </w:rPr>
        <w:t>Bukenya</w:t>
      </w:r>
      <w:proofErr w:type="spellEnd"/>
      <w:r w:rsidR="00D215B8" w:rsidRPr="006A1E12">
        <w:rPr>
          <w:rFonts w:ascii="Times New Roman" w:hAnsi="Times New Roman" w:cs="Times New Roman"/>
          <w:i/>
          <w:sz w:val="24"/>
          <w:szCs w:val="24"/>
        </w:rPr>
        <w:t xml:space="preserve"> </w:t>
      </w:r>
      <w:proofErr w:type="spellStart"/>
      <w:r w:rsidR="00D215B8" w:rsidRPr="006A1E12">
        <w:rPr>
          <w:rFonts w:ascii="Times New Roman" w:hAnsi="Times New Roman" w:cs="Times New Roman"/>
          <w:i/>
          <w:sz w:val="24"/>
          <w:szCs w:val="24"/>
        </w:rPr>
        <w:t>Issa</w:t>
      </w:r>
      <w:proofErr w:type="spellEnd"/>
      <w:r w:rsidR="00D215B8" w:rsidRPr="006A1E12">
        <w:rPr>
          <w:rFonts w:ascii="Times New Roman" w:hAnsi="Times New Roman" w:cs="Times New Roman"/>
          <w:i/>
          <w:sz w:val="24"/>
          <w:szCs w:val="24"/>
        </w:rPr>
        <w:t xml:space="preserve"> v. Attorney General [1986] HCB 67</w:t>
      </w:r>
      <w:r w:rsidR="00D215B8">
        <w:rPr>
          <w:rFonts w:ascii="Times New Roman" w:hAnsi="Times New Roman" w:cs="Times New Roman"/>
          <w:sz w:val="24"/>
          <w:szCs w:val="24"/>
        </w:rPr>
        <w:t xml:space="preserve"> and </w:t>
      </w:r>
      <w:proofErr w:type="spellStart"/>
      <w:r w:rsidR="00D215B8" w:rsidRPr="006A1E12">
        <w:rPr>
          <w:rFonts w:ascii="Times New Roman" w:hAnsi="Times New Roman" w:cs="Times New Roman"/>
          <w:i/>
          <w:sz w:val="24"/>
          <w:szCs w:val="24"/>
        </w:rPr>
        <w:t>Kiwanuka</w:t>
      </w:r>
      <w:proofErr w:type="spellEnd"/>
      <w:r w:rsidR="00D215B8" w:rsidRPr="006A1E12">
        <w:rPr>
          <w:rFonts w:ascii="Times New Roman" w:hAnsi="Times New Roman" w:cs="Times New Roman"/>
          <w:i/>
          <w:sz w:val="24"/>
          <w:szCs w:val="24"/>
        </w:rPr>
        <w:t xml:space="preserve"> </w:t>
      </w:r>
      <w:proofErr w:type="spellStart"/>
      <w:r w:rsidR="00D215B8" w:rsidRPr="006A1E12">
        <w:rPr>
          <w:rFonts w:ascii="Times New Roman" w:hAnsi="Times New Roman" w:cs="Times New Roman"/>
          <w:i/>
          <w:sz w:val="24"/>
          <w:szCs w:val="24"/>
        </w:rPr>
        <w:t>Safati</w:t>
      </w:r>
      <w:proofErr w:type="spellEnd"/>
      <w:r w:rsidR="00D215B8" w:rsidRPr="006A1E12">
        <w:rPr>
          <w:rFonts w:ascii="Times New Roman" w:hAnsi="Times New Roman" w:cs="Times New Roman"/>
          <w:i/>
          <w:sz w:val="24"/>
          <w:szCs w:val="24"/>
        </w:rPr>
        <w:t xml:space="preserve"> v. </w:t>
      </w:r>
      <w:proofErr w:type="spellStart"/>
      <w:r w:rsidR="00D215B8" w:rsidRPr="006A1E12">
        <w:rPr>
          <w:rFonts w:ascii="Times New Roman" w:hAnsi="Times New Roman" w:cs="Times New Roman"/>
          <w:i/>
          <w:sz w:val="24"/>
          <w:szCs w:val="24"/>
        </w:rPr>
        <w:t>Kamuli</w:t>
      </w:r>
      <w:proofErr w:type="spellEnd"/>
      <w:r w:rsidR="00D215B8" w:rsidRPr="006A1E12">
        <w:rPr>
          <w:rFonts w:ascii="Times New Roman" w:hAnsi="Times New Roman" w:cs="Times New Roman"/>
          <w:i/>
          <w:sz w:val="24"/>
          <w:szCs w:val="24"/>
        </w:rPr>
        <w:t xml:space="preserve"> District Administration [1994-95] HCB 74</w:t>
      </w:r>
      <w:r w:rsidR="00D215B8">
        <w:rPr>
          <w:rFonts w:ascii="Times New Roman" w:hAnsi="Times New Roman" w:cs="Times New Roman"/>
          <w:sz w:val="24"/>
          <w:szCs w:val="24"/>
        </w:rPr>
        <w:t>).</w:t>
      </w:r>
      <w:r w:rsidR="00D215B8" w:rsidRPr="00734458">
        <w:rPr>
          <w:rFonts w:ascii="Times New Roman" w:hAnsi="Times New Roman" w:cs="Times New Roman"/>
          <w:sz w:val="24"/>
          <w:szCs w:val="24"/>
        </w:rPr>
        <w:tab/>
      </w:r>
    </w:p>
    <w:p w:rsidR="00376B69" w:rsidRDefault="00376B69" w:rsidP="00862212">
      <w:pPr>
        <w:spacing w:after="0" w:line="360" w:lineRule="auto"/>
        <w:jc w:val="both"/>
        <w:rPr>
          <w:rFonts w:ascii="Times New Roman" w:hAnsi="Times New Roman" w:cs="Times New Roman"/>
          <w:sz w:val="24"/>
          <w:szCs w:val="24"/>
        </w:rPr>
      </w:pPr>
    </w:p>
    <w:p w:rsidR="00FC1E0E" w:rsidRDefault="00FC1E0E" w:rsidP="00862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two issues to be decided in this suit;</w:t>
      </w:r>
    </w:p>
    <w:p w:rsidR="00FC1E0E" w:rsidRDefault="00FC1E0E" w:rsidP="00FC1E0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any of the defendants maliciously prosecuted the defendant.</w:t>
      </w:r>
    </w:p>
    <w:p w:rsidR="00FC1E0E" w:rsidRDefault="00FC1E0E" w:rsidP="00FC1E0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plaintiff is entitled to any remedy.</w:t>
      </w:r>
    </w:p>
    <w:p w:rsidR="00FC1E0E" w:rsidRDefault="00FC1E0E" w:rsidP="00862212">
      <w:pPr>
        <w:spacing w:after="0" w:line="360" w:lineRule="auto"/>
        <w:jc w:val="both"/>
        <w:rPr>
          <w:rFonts w:ascii="Times New Roman" w:hAnsi="Times New Roman" w:cs="Times New Roman"/>
          <w:sz w:val="24"/>
          <w:szCs w:val="24"/>
        </w:rPr>
      </w:pPr>
    </w:p>
    <w:p w:rsidR="00FC1E0E" w:rsidRDefault="00FC1E0E" w:rsidP="00862212">
      <w:pPr>
        <w:spacing w:after="0" w:line="360" w:lineRule="auto"/>
        <w:jc w:val="both"/>
        <w:rPr>
          <w:rFonts w:ascii="Times New Roman" w:hAnsi="Times New Roman" w:cs="Times New Roman"/>
          <w:sz w:val="24"/>
          <w:szCs w:val="24"/>
        </w:rPr>
      </w:pPr>
      <w:r w:rsidRPr="00FC1E0E">
        <w:rPr>
          <w:rFonts w:ascii="Times New Roman" w:hAnsi="Times New Roman" w:cs="Times New Roman"/>
          <w:b/>
          <w:sz w:val="24"/>
          <w:szCs w:val="24"/>
        </w:rPr>
        <w:t>First Issue:</w:t>
      </w:r>
      <w:r>
        <w:rPr>
          <w:rFonts w:ascii="Times New Roman" w:hAnsi="Times New Roman" w:cs="Times New Roman"/>
          <w:sz w:val="24"/>
          <w:szCs w:val="24"/>
        </w:rPr>
        <w:tab/>
      </w:r>
      <w:r w:rsidRPr="00EE1152">
        <w:rPr>
          <w:rFonts w:ascii="Times New Roman" w:hAnsi="Times New Roman" w:cs="Times New Roman"/>
          <w:sz w:val="24"/>
          <w:szCs w:val="24"/>
          <w:u w:val="single"/>
        </w:rPr>
        <w:t>Whether any of the defendants maliciously prosecuted the defendant</w:t>
      </w:r>
      <w:r>
        <w:rPr>
          <w:rFonts w:ascii="Times New Roman" w:hAnsi="Times New Roman" w:cs="Times New Roman"/>
          <w:sz w:val="24"/>
          <w:szCs w:val="24"/>
        </w:rPr>
        <w:t>.</w:t>
      </w:r>
    </w:p>
    <w:p w:rsidR="00EE1152" w:rsidRDefault="00EE1152" w:rsidP="00862212">
      <w:pPr>
        <w:spacing w:after="0" w:line="360" w:lineRule="auto"/>
        <w:jc w:val="both"/>
        <w:rPr>
          <w:rFonts w:ascii="Times New Roman" w:hAnsi="Times New Roman" w:cs="Times New Roman"/>
          <w:sz w:val="24"/>
          <w:szCs w:val="24"/>
        </w:rPr>
      </w:pPr>
    </w:p>
    <w:p w:rsidR="00FC1E0E" w:rsidRDefault="00FC1E0E" w:rsidP="00862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first place, the plaintiff has proved on the balance of probabilities that he was one of the accused persons in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Chief Magistrate's Court </w:t>
      </w:r>
      <w:r w:rsidR="00EE1152">
        <w:rPr>
          <w:rFonts w:ascii="Times New Roman" w:hAnsi="Times New Roman" w:cs="Times New Roman"/>
          <w:sz w:val="24"/>
          <w:szCs w:val="24"/>
        </w:rPr>
        <w:t>Criminal</w:t>
      </w:r>
      <w:r>
        <w:rPr>
          <w:rFonts w:ascii="Times New Roman" w:hAnsi="Times New Roman" w:cs="Times New Roman"/>
          <w:sz w:val="24"/>
          <w:szCs w:val="24"/>
        </w:rPr>
        <w:t xml:space="preserve"> Case No. 169 of 2006. He was the third accused in that case. </w:t>
      </w:r>
      <w:r w:rsidR="00EE1152">
        <w:rPr>
          <w:rFonts w:ascii="Times New Roman" w:hAnsi="Times New Roman" w:cs="Times New Roman"/>
          <w:sz w:val="24"/>
          <w:szCs w:val="24"/>
        </w:rPr>
        <w:t>A copy</w:t>
      </w:r>
      <w:r>
        <w:rPr>
          <w:rFonts w:ascii="Times New Roman" w:hAnsi="Times New Roman" w:cs="Times New Roman"/>
          <w:sz w:val="24"/>
          <w:szCs w:val="24"/>
        </w:rPr>
        <w:t xml:space="preserve"> of the</w:t>
      </w:r>
      <w:r w:rsidR="00EE1152">
        <w:rPr>
          <w:rFonts w:ascii="Times New Roman" w:hAnsi="Times New Roman" w:cs="Times New Roman"/>
          <w:sz w:val="24"/>
          <w:szCs w:val="24"/>
        </w:rPr>
        <w:t xml:space="preserve"> charge sheet was received in evidence and marked as exhibit P. Ex. 1 while a copy of the record </w:t>
      </w:r>
      <w:r>
        <w:rPr>
          <w:rFonts w:ascii="Times New Roman" w:hAnsi="Times New Roman" w:cs="Times New Roman"/>
          <w:sz w:val="24"/>
          <w:szCs w:val="24"/>
        </w:rPr>
        <w:t>proceedings</w:t>
      </w:r>
      <w:r w:rsidR="00EE1152">
        <w:rPr>
          <w:rFonts w:ascii="Times New Roman" w:hAnsi="Times New Roman" w:cs="Times New Roman"/>
          <w:sz w:val="24"/>
          <w:szCs w:val="24"/>
        </w:rPr>
        <w:t xml:space="preserve"> was tendered in evidence and marked as exhibit P. Ex. </w:t>
      </w:r>
      <w:r w:rsidR="0062657F">
        <w:rPr>
          <w:rFonts w:ascii="Times New Roman" w:hAnsi="Times New Roman" w:cs="Times New Roman"/>
          <w:sz w:val="24"/>
          <w:szCs w:val="24"/>
        </w:rPr>
        <w:t>2</w:t>
      </w:r>
      <w:r w:rsidR="00EE1152">
        <w:rPr>
          <w:rFonts w:ascii="Times New Roman" w:hAnsi="Times New Roman" w:cs="Times New Roman"/>
          <w:sz w:val="24"/>
          <w:szCs w:val="24"/>
        </w:rPr>
        <w:t>. That record indicates that the case was terminated in the plaintiff's favour on 2</w:t>
      </w:r>
      <w:r w:rsidR="00EE1152">
        <w:rPr>
          <w:rFonts w:ascii="Times New Roman" w:hAnsi="Times New Roman" w:cs="Times New Roman"/>
          <w:sz w:val="24"/>
          <w:szCs w:val="24"/>
          <w:vertAlign w:val="superscript"/>
        </w:rPr>
        <w:t>nd</w:t>
      </w:r>
      <w:r w:rsidR="00EE1152">
        <w:rPr>
          <w:rFonts w:ascii="Times New Roman" w:hAnsi="Times New Roman" w:cs="Times New Roman"/>
          <w:sz w:val="24"/>
          <w:szCs w:val="24"/>
        </w:rPr>
        <w:t xml:space="preserve"> </w:t>
      </w:r>
      <w:r w:rsidR="00EE1152">
        <w:rPr>
          <w:rFonts w:ascii="Times New Roman" w:hAnsi="Times New Roman" w:cs="Times New Roman"/>
          <w:sz w:val="24"/>
          <w:szCs w:val="24"/>
        </w:rPr>
        <w:lastRenderedPageBreak/>
        <w:t>September 2011 when the trial magistrate dismissed having found at the close of the prosecution case that there was no case to answer made out against any of the four accused.</w:t>
      </w:r>
    </w:p>
    <w:p w:rsidR="00EE1152" w:rsidRDefault="00EE1152" w:rsidP="00862212">
      <w:pPr>
        <w:spacing w:after="0" w:line="360" w:lineRule="auto"/>
        <w:jc w:val="both"/>
        <w:rPr>
          <w:rFonts w:ascii="Times New Roman" w:hAnsi="Times New Roman" w:cs="Times New Roman"/>
          <w:sz w:val="24"/>
          <w:szCs w:val="24"/>
        </w:rPr>
      </w:pPr>
    </w:p>
    <w:p w:rsidR="00EE1152" w:rsidRDefault="00EE1152" w:rsidP="008622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paragraph 7 of his witness statement, the plaintiff contended that </w:t>
      </w:r>
      <w:r w:rsidR="0062657F">
        <w:rPr>
          <w:rFonts w:ascii="Times New Roman" w:hAnsi="Times New Roman" w:cs="Times New Roman"/>
          <w:sz w:val="24"/>
          <w:szCs w:val="24"/>
        </w:rPr>
        <w:t>it is the second defendant's officials who complained to the office of the Inspector General of Government thereby initiating the process that culminated in his being arrested, charged and prosecuted. In paragraph 4 of its written statement of defence, the second defendant denied having initiated that processes. It contended instead that its role ended with the resolution of its Public Accounts Committee for recovery of the lost funds. That fact having been disputed by the second defendant, the burden was on the plaintiff to adduce evidence specifying which officials of the second defendant reported the case. Being a corporate entity, the second defendant could only incur liability upon proof of that act having been performed by its agent employee or person authorised by it, acting within the scope of his or her duty and course of employment. In the instant case, since the plaintiff did not adduce such evidence, the plaintiff failed to establish vicarious liability against the second defendant.</w:t>
      </w:r>
    </w:p>
    <w:p w:rsidR="0062657F" w:rsidRDefault="0062657F" w:rsidP="00862212">
      <w:pPr>
        <w:spacing w:after="0" w:line="360" w:lineRule="auto"/>
        <w:jc w:val="both"/>
        <w:rPr>
          <w:rFonts w:ascii="Times New Roman" w:hAnsi="Times New Roman" w:cs="Times New Roman"/>
          <w:sz w:val="24"/>
          <w:szCs w:val="24"/>
        </w:rPr>
      </w:pPr>
    </w:p>
    <w:p w:rsidR="00784196" w:rsidRDefault="0062657F" w:rsidP="00376B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only fact established by exhibit P. Ex. 2 is that some of the prosecution witnesses were employees of the second defendant. There however was no evidence that it was any of them who reported the case to the Inspectorate of </w:t>
      </w:r>
      <w:r w:rsidR="00CA2298">
        <w:rPr>
          <w:rFonts w:ascii="Times New Roman" w:hAnsi="Times New Roman" w:cs="Times New Roman"/>
          <w:sz w:val="24"/>
          <w:szCs w:val="24"/>
        </w:rPr>
        <w:t>Government</w:t>
      </w:r>
      <w:r>
        <w:rPr>
          <w:rFonts w:ascii="Times New Roman" w:hAnsi="Times New Roman" w:cs="Times New Roman"/>
          <w:sz w:val="24"/>
          <w:szCs w:val="24"/>
        </w:rPr>
        <w:t xml:space="preserve">. In any event, </w:t>
      </w:r>
      <w:r w:rsidR="00CA2298" w:rsidRPr="006660D2">
        <w:rPr>
          <w:rFonts w:ascii="Times New Roman" w:hAnsi="Times New Roman" w:cs="Times New Roman"/>
          <w:sz w:val="24"/>
          <w:szCs w:val="24"/>
        </w:rPr>
        <w:t>where prosecution</w:t>
      </w:r>
      <w:r w:rsidR="00CA2298">
        <w:rPr>
          <w:rFonts w:ascii="Times New Roman" w:hAnsi="Times New Roman" w:cs="Times New Roman"/>
          <w:sz w:val="24"/>
          <w:szCs w:val="24"/>
        </w:rPr>
        <w:t xml:space="preserve"> is instituted by the police or other investigative or prosecutorial agency after </w:t>
      </w:r>
      <w:r w:rsidR="00CA2298" w:rsidRPr="006660D2">
        <w:rPr>
          <w:rFonts w:ascii="Times New Roman" w:hAnsi="Times New Roman" w:cs="Times New Roman"/>
          <w:sz w:val="24"/>
          <w:szCs w:val="24"/>
        </w:rPr>
        <w:t>investigations</w:t>
      </w:r>
      <w:r w:rsidR="00CA2298">
        <w:rPr>
          <w:rFonts w:ascii="Times New Roman" w:hAnsi="Times New Roman" w:cs="Times New Roman"/>
          <w:sz w:val="24"/>
          <w:szCs w:val="24"/>
        </w:rPr>
        <w:t>,</w:t>
      </w:r>
      <w:r w:rsidR="00CA2298" w:rsidRPr="006660D2">
        <w:rPr>
          <w:rFonts w:ascii="Times New Roman" w:hAnsi="Times New Roman" w:cs="Times New Roman"/>
          <w:sz w:val="24"/>
          <w:szCs w:val="24"/>
        </w:rPr>
        <w:t xml:space="preserve"> the person giving information is not liable for malicious prosecution unless the information was given with malice</w:t>
      </w:r>
      <w:r w:rsidR="00CA2298">
        <w:rPr>
          <w:rFonts w:ascii="Times New Roman" w:hAnsi="Times New Roman" w:cs="Times New Roman"/>
          <w:sz w:val="24"/>
          <w:szCs w:val="24"/>
        </w:rPr>
        <w:t xml:space="preserve"> (see </w:t>
      </w:r>
      <w:proofErr w:type="spellStart"/>
      <w:r w:rsidR="00CA2298" w:rsidRPr="00CA2298">
        <w:rPr>
          <w:rFonts w:ascii="Times New Roman" w:hAnsi="Times New Roman" w:cs="Times New Roman"/>
          <w:i/>
          <w:sz w:val="24"/>
          <w:szCs w:val="24"/>
        </w:rPr>
        <w:t>Kindi</w:t>
      </w:r>
      <w:proofErr w:type="spellEnd"/>
      <w:r w:rsidR="00CA2298" w:rsidRPr="00CA2298">
        <w:rPr>
          <w:rFonts w:ascii="Times New Roman" w:hAnsi="Times New Roman" w:cs="Times New Roman"/>
          <w:i/>
          <w:sz w:val="24"/>
          <w:szCs w:val="24"/>
        </w:rPr>
        <w:t xml:space="preserve"> </w:t>
      </w:r>
      <w:proofErr w:type="spellStart"/>
      <w:r w:rsidR="00CA2298" w:rsidRPr="00CA2298">
        <w:rPr>
          <w:rFonts w:ascii="Times New Roman" w:hAnsi="Times New Roman" w:cs="Times New Roman"/>
          <w:i/>
          <w:sz w:val="24"/>
          <w:szCs w:val="24"/>
        </w:rPr>
        <w:t>Eria</w:t>
      </w:r>
      <w:proofErr w:type="spellEnd"/>
      <w:r w:rsidR="00CA2298" w:rsidRPr="00CA2298">
        <w:rPr>
          <w:rFonts w:ascii="Times New Roman" w:hAnsi="Times New Roman" w:cs="Times New Roman"/>
          <w:i/>
          <w:sz w:val="24"/>
          <w:szCs w:val="24"/>
        </w:rPr>
        <w:t xml:space="preserve">, </w:t>
      </w:r>
      <w:proofErr w:type="spellStart"/>
      <w:r w:rsidR="00CA2298" w:rsidRPr="00CA2298">
        <w:rPr>
          <w:rFonts w:ascii="Times New Roman" w:hAnsi="Times New Roman" w:cs="Times New Roman"/>
          <w:i/>
          <w:sz w:val="24"/>
          <w:szCs w:val="24"/>
        </w:rPr>
        <w:t>Zizinga</w:t>
      </w:r>
      <w:proofErr w:type="spellEnd"/>
      <w:r w:rsidR="00CA2298" w:rsidRPr="00CA2298">
        <w:rPr>
          <w:rFonts w:ascii="Times New Roman" w:hAnsi="Times New Roman" w:cs="Times New Roman"/>
          <w:i/>
          <w:sz w:val="24"/>
          <w:szCs w:val="24"/>
        </w:rPr>
        <w:t xml:space="preserve"> Albert v. </w:t>
      </w:r>
      <w:proofErr w:type="spellStart"/>
      <w:r w:rsidR="00CA2298" w:rsidRPr="00CA2298">
        <w:rPr>
          <w:rFonts w:ascii="Times New Roman" w:hAnsi="Times New Roman" w:cs="Times New Roman"/>
          <w:i/>
          <w:sz w:val="24"/>
          <w:szCs w:val="24"/>
        </w:rPr>
        <w:t>Makerere</w:t>
      </w:r>
      <w:proofErr w:type="spellEnd"/>
      <w:r w:rsidR="00CA2298" w:rsidRPr="00CA2298">
        <w:rPr>
          <w:rFonts w:ascii="Times New Roman" w:hAnsi="Times New Roman" w:cs="Times New Roman"/>
          <w:i/>
          <w:sz w:val="24"/>
          <w:szCs w:val="24"/>
        </w:rPr>
        <w:t xml:space="preserve"> University Kampala [1977] HCB 180</w:t>
      </w:r>
      <w:r w:rsidR="00CA2298">
        <w:rPr>
          <w:rFonts w:ascii="Times New Roman" w:hAnsi="Times New Roman" w:cs="Times New Roman"/>
          <w:sz w:val="24"/>
          <w:szCs w:val="24"/>
        </w:rPr>
        <w:t>). W</w:t>
      </w:r>
      <w:r w:rsidR="00363686" w:rsidRPr="00363686">
        <w:rPr>
          <w:rFonts w:ascii="Times New Roman" w:hAnsi="Times New Roman" w:cs="Times New Roman"/>
          <w:sz w:val="24"/>
          <w:szCs w:val="24"/>
        </w:rPr>
        <w:t xml:space="preserve">here an individual falsely and maliciously gives </w:t>
      </w:r>
      <w:proofErr w:type="gramStart"/>
      <w:r w:rsidR="00363686" w:rsidRPr="00363686">
        <w:rPr>
          <w:rFonts w:ascii="Times New Roman" w:hAnsi="Times New Roman" w:cs="Times New Roman"/>
          <w:sz w:val="24"/>
          <w:szCs w:val="24"/>
        </w:rPr>
        <w:t>a police</w:t>
      </w:r>
      <w:proofErr w:type="gramEnd"/>
      <w:r w:rsidR="00363686" w:rsidRPr="00363686">
        <w:rPr>
          <w:rFonts w:ascii="Times New Roman" w:hAnsi="Times New Roman" w:cs="Times New Roman"/>
          <w:sz w:val="24"/>
          <w:szCs w:val="24"/>
        </w:rPr>
        <w:t xml:space="preserve"> officer information indicating that some person is guilty of a criminal offence and states that he is willing to give evidence in court of the matter in question; it is properly to be inferred that he desires and intends that the person he names should be prosecuted. Such an individual is deemed to be actively instrument</w:t>
      </w:r>
      <w:r w:rsidR="00363686">
        <w:rPr>
          <w:rFonts w:ascii="Times New Roman" w:hAnsi="Times New Roman" w:cs="Times New Roman"/>
          <w:sz w:val="24"/>
          <w:szCs w:val="24"/>
        </w:rPr>
        <w:t xml:space="preserve">al in setting the law in motion (see </w:t>
      </w:r>
      <w:r w:rsidR="003403B4" w:rsidRPr="00CA2298">
        <w:rPr>
          <w:rFonts w:ascii="Times New Roman" w:hAnsi="Times New Roman" w:cs="Times New Roman"/>
          <w:i/>
          <w:sz w:val="24"/>
          <w:szCs w:val="24"/>
        </w:rPr>
        <w:t xml:space="preserve">Mahon and another v. </w:t>
      </w:r>
      <w:proofErr w:type="spellStart"/>
      <w:r w:rsidR="003403B4" w:rsidRPr="00CA2298">
        <w:rPr>
          <w:rFonts w:ascii="Times New Roman" w:hAnsi="Times New Roman" w:cs="Times New Roman"/>
          <w:i/>
          <w:sz w:val="24"/>
          <w:szCs w:val="24"/>
        </w:rPr>
        <w:t>Rahn</w:t>
      </w:r>
      <w:proofErr w:type="spellEnd"/>
      <w:r w:rsidR="003403B4" w:rsidRPr="00CA2298">
        <w:rPr>
          <w:rFonts w:ascii="Times New Roman" w:hAnsi="Times New Roman" w:cs="Times New Roman"/>
          <w:i/>
          <w:sz w:val="24"/>
          <w:szCs w:val="24"/>
        </w:rPr>
        <w:t xml:space="preserve"> and another (No.2) [2004] 4 All ER 41 at 242</w:t>
      </w:r>
      <w:r w:rsidR="003403B4">
        <w:rPr>
          <w:rFonts w:ascii="Times New Roman" w:hAnsi="Times New Roman" w:cs="Times New Roman"/>
          <w:sz w:val="24"/>
          <w:szCs w:val="24"/>
        </w:rPr>
        <w:t>).</w:t>
      </w:r>
      <w:r w:rsidR="00CA2298">
        <w:rPr>
          <w:rFonts w:ascii="Times New Roman" w:hAnsi="Times New Roman" w:cs="Times New Roman"/>
          <w:sz w:val="24"/>
          <w:szCs w:val="24"/>
        </w:rPr>
        <w:t xml:space="preserve"> However in the instant suit, there is no proof that any of the second defendant's employees </w:t>
      </w:r>
      <w:r w:rsidR="00CA2298" w:rsidRPr="00363686">
        <w:rPr>
          <w:rFonts w:ascii="Times New Roman" w:hAnsi="Times New Roman" w:cs="Times New Roman"/>
          <w:sz w:val="24"/>
          <w:szCs w:val="24"/>
        </w:rPr>
        <w:t>falsely and maliciously g</w:t>
      </w:r>
      <w:r w:rsidR="00CA2298">
        <w:rPr>
          <w:rFonts w:ascii="Times New Roman" w:hAnsi="Times New Roman" w:cs="Times New Roman"/>
          <w:sz w:val="24"/>
          <w:szCs w:val="24"/>
        </w:rPr>
        <w:t>ave information to the Inspectorate of Government. That cannot be inferred from the mere fact that some of the second defendant's employees testified in the case.</w:t>
      </w:r>
    </w:p>
    <w:p w:rsidR="00CA2298" w:rsidRDefault="00CA2298" w:rsidP="00376B69">
      <w:pPr>
        <w:spacing w:after="0" w:line="360" w:lineRule="auto"/>
        <w:jc w:val="both"/>
        <w:rPr>
          <w:rFonts w:ascii="Times New Roman" w:hAnsi="Times New Roman" w:cs="Times New Roman"/>
          <w:sz w:val="24"/>
          <w:szCs w:val="24"/>
        </w:rPr>
      </w:pPr>
    </w:p>
    <w:p w:rsidR="002C6B16" w:rsidRDefault="00CA2298" w:rsidP="00D04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regards the first defendant, exhibit P. Ex. 2 shows that the prosecution was undertaken by the office of the Inspector General of Government. Thus in light of section 10 of </w:t>
      </w:r>
      <w:r w:rsidRPr="00CA2298">
        <w:rPr>
          <w:rFonts w:ascii="Times New Roman" w:hAnsi="Times New Roman" w:cs="Times New Roman"/>
          <w:i/>
          <w:sz w:val="24"/>
          <w:szCs w:val="24"/>
        </w:rPr>
        <w:t>The Government Proceedings Act</w:t>
      </w:r>
      <w:r>
        <w:rPr>
          <w:rFonts w:ascii="Times New Roman" w:hAnsi="Times New Roman" w:cs="Times New Roman"/>
          <w:sz w:val="24"/>
          <w:szCs w:val="24"/>
        </w:rPr>
        <w:t xml:space="preserve">, the first defendant would be vicariously liable for any wrongdoing on the part of the Inspectorate of Government once established by the plaintiff. The plaintiff had the added requirement of proving that in commencing the </w:t>
      </w:r>
      <w:r w:rsidRPr="00D004ED">
        <w:rPr>
          <w:rFonts w:ascii="Times New Roman" w:hAnsi="Times New Roman" w:cs="Times New Roman"/>
          <w:sz w:val="24"/>
          <w:szCs w:val="24"/>
        </w:rPr>
        <w:t xml:space="preserve">proceedings against </w:t>
      </w:r>
      <w:r>
        <w:rPr>
          <w:rFonts w:ascii="Times New Roman" w:hAnsi="Times New Roman" w:cs="Times New Roman"/>
          <w:sz w:val="24"/>
          <w:szCs w:val="24"/>
        </w:rPr>
        <w:t>him, the first d</w:t>
      </w:r>
      <w:r w:rsidRPr="00D004ED">
        <w:rPr>
          <w:rFonts w:ascii="Times New Roman" w:hAnsi="Times New Roman" w:cs="Times New Roman"/>
          <w:sz w:val="24"/>
          <w:szCs w:val="24"/>
        </w:rPr>
        <w:t>efendant acted witho</w:t>
      </w:r>
      <w:r>
        <w:rPr>
          <w:rFonts w:ascii="Times New Roman" w:hAnsi="Times New Roman" w:cs="Times New Roman"/>
          <w:sz w:val="24"/>
          <w:szCs w:val="24"/>
        </w:rPr>
        <w:t>ut reasonable or probable cause and</w:t>
      </w:r>
      <w:r w:rsidRPr="00D004ED">
        <w:rPr>
          <w:rFonts w:ascii="Times New Roman" w:hAnsi="Times New Roman" w:cs="Times New Roman"/>
          <w:sz w:val="24"/>
          <w:szCs w:val="24"/>
        </w:rPr>
        <w:t xml:space="preserve"> maliciously</w:t>
      </w:r>
      <w:r>
        <w:rPr>
          <w:rFonts w:ascii="Times New Roman" w:hAnsi="Times New Roman" w:cs="Times New Roman"/>
          <w:sz w:val="24"/>
          <w:szCs w:val="24"/>
        </w:rPr>
        <w:t>. T</w:t>
      </w:r>
      <w:r w:rsidR="002C6B16" w:rsidRPr="002C6B16">
        <w:rPr>
          <w:rFonts w:ascii="Times New Roman" w:hAnsi="Times New Roman" w:cs="Times New Roman"/>
          <w:sz w:val="24"/>
          <w:szCs w:val="24"/>
        </w:rPr>
        <w:t xml:space="preserve">o prove that malice, the plaintiff </w:t>
      </w:r>
      <w:r w:rsidR="00B66F2B">
        <w:rPr>
          <w:rFonts w:ascii="Times New Roman" w:hAnsi="Times New Roman" w:cs="Times New Roman"/>
          <w:sz w:val="24"/>
          <w:szCs w:val="24"/>
        </w:rPr>
        <w:t>had to show</w:t>
      </w:r>
      <w:r w:rsidR="00B66F2B" w:rsidRPr="002C6B16">
        <w:rPr>
          <w:rFonts w:ascii="Times New Roman" w:hAnsi="Times New Roman" w:cs="Times New Roman"/>
          <w:sz w:val="24"/>
          <w:szCs w:val="24"/>
        </w:rPr>
        <w:t xml:space="preserve"> </w:t>
      </w:r>
      <w:r w:rsidR="002C6B16" w:rsidRPr="002C6B16">
        <w:rPr>
          <w:rFonts w:ascii="Times New Roman" w:hAnsi="Times New Roman" w:cs="Times New Roman"/>
          <w:sz w:val="24"/>
          <w:szCs w:val="24"/>
        </w:rPr>
        <w:t xml:space="preserve">that the prosecution was </w:t>
      </w:r>
      <w:r w:rsidR="00B66F2B">
        <w:rPr>
          <w:rFonts w:ascii="Times New Roman" w:hAnsi="Times New Roman" w:cs="Times New Roman"/>
          <w:sz w:val="24"/>
          <w:szCs w:val="24"/>
        </w:rPr>
        <w:t xml:space="preserve">not </w:t>
      </w:r>
      <w:r w:rsidR="002C6B16" w:rsidRPr="002C6B16">
        <w:rPr>
          <w:rFonts w:ascii="Times New Roman" w:hAnsi="Times New Roman" w:cs="Times New Roman"/>
          <w:sz w:val="24"/>
          <w:szCs w:val="24"/>
        </w:rPr>
        <w:t>based on reasonable or probable cause that the plaintiff had committed the offence with which he was prosecuted.</w:t>
      </w:r>
    </w:p>
    <w:p w:rsidR="00F636D4" w:rsidRDefault="00F636D4" w:rsidP="00D04A00">
      <w:pPr>
        <w:spacing w:after="0" w:line="360" w:lineRule="auto"/>
        <w:jc w:val="both"/>
        <w:rPr>
          <w:rFonts w:ascii="Times New Roman" w:hAnsi="Times New Roman" w:cs="Times New Roman"/>
          <w:sz w:val="24"/>
          <w:szCs w:val="24"/>
        </w:rPr>
      </w:pPr>
    </w:p>
    <w:p w:rsidR="00F636D4" w:rsidRDefault="00AA37D6" w:rsidP="00D04A00">
      <w:pPr>
        <w:spacing w:after="0" w:line="360" w:lineRule="auto"/>
        <w:jc w:val="both"/>
        <w:rPr>
          <w:rFonts w:ascii="Times New Roman" w:hAnsi="Times New Roman" w:cs="Times New Roman"/>
          <w:sz w:val="24"/>
          <w:szCs w:val="24"/>
        </w:rPr>
      </w:pPr>
      <w:r w:rsidRPr="00AA37D6">
        <w:rPr>
          <w:rFonts w:ascii="Times New Roman" w:hAnsi="Times New Roman" w:cs="Times New Roman"/>
          <w:sz w:val="24"/>
          <w:szCs w:val="24"/>
        </w:rPr>
        <w:t xml:space="preserve">Reasonable and probable cause has been </w:t>
      </w:r>
      <w:r>
        <w:rPr>
          <w:rFonts w:ascii="Times New Roman" w:hAnsi="Times New Roman" w:cs="Times New Roman"/>
          <w:sz w:val="24"/>
          <w:szCs w:val="24"/>
        </w:rPr>
        <w:t xml:space="preserve">defined </w:t>
      </w:r>
      <w:r w:rsidRPr="00AA37D6">
        <w:rPr>
          <w:rFonts w:ascii="Times New Roman" w:hAnsi="Times New Roman" w:cs="Times New Roman"/>
          <w:sz w:val="24"/>
          <w:szCs w:val="24"/>
        </w:rPr>
        <w:t>as an honest belief in the guilt of the accused based upon a full conviction, founded upon reasonable grounds of the existence of a state of circumstances which, assuming them to be true, would reasonably lead any ordinarily prudent and cautious man, placed in the position of the accuser, to the conclusion that the person charged was probably guilty of the crime imputed</w:t>
      </w:r>
      <w:r>
        <w:rPr>
          <w:rFonts w:ascii="Times New Roman" w:hAnsi="Times New Roman" w:cs="Times New Roman"/>
          <w:sz w:val="24"/>
          <w:szCs w:val="24"/>
        </w:rPr>
        <w:t xml:space="preserve"> (see </w:t>
      </w:r>
      <w:r w:rsidRPr="00F636D4">
        <w:rPr>
          <w:rFonts w:ascii="Times New Roman" w:hAnsi="Times New Roman" w:cs="Times New Roman"/>
          <w:i/>
          <w:sz w:val="24"/>
          <w:szCs w:val="24"/>
        </w:rPr>
        <w:t xml:space="preserve">Attorney General v. Adam </w:t>
      </w:r>
      <w:proofErr w:type="spellStart"/>
      <w:r w:rsidRPr="00F636D4">
        <w:rPr>
          <w:rFonts w:ascii="Times New Roman" w:hAnsi="Times New Roman" w:cs="Times New Roman"/>
          <w:i/>
          <w:sz w:val="24"/>
          <w:szCs w:val="24"/>
        </w:rPr>
        <w:t>Farajala</w:t>
      </w:r>
      <w:proofErr w:type="spellEnd"/>
      <w:r w:rsidRPr="00F636D4">
        <w:rPr>
          <w:rFonts w:ascii="Times New Roman" w:hAnsi="Times New Roman" w:cs="Times New Roman"/>
          <w:i/>
          <w:sz w:val="24"/>
          <w:szCs w:val="24"/>
        </w:rPr>
        <w:t xml:space="preserve"> [1977] HCB 29</w:t>
      </w:r>
      <w:r>
        <w:rPr>
          <w:rFonts w:ascii="Times New Roman" w:hAnsi="Times New Roman" w:cs="Times New Roman"/>
          <w:sz w:val="24"/>
          <w:szCs w:val="24"/>
        </w:rPr>
        <w:t>)</w:t>
      </w:r>
      <w:r w:rsidRPr="00AA37D6">
        <w:rPr>
          <w:rFonts w:ascii="Times New Roman" w:hAnsi="Times New Roman" w:cs="Times New Roman"/>
          <w:sz w:val="24"/>
          <w:szCs w:val="24"/>
        </w:rPr>
        <w:t>.</w:t>
      </w:r>
      <w:r>
        <w:rPr>
          <w:rFonts w:ascii="Times New Roman" w:hAnsi="Times New Roman" w:cs="Times New Roman"/>
          <w:sz w:val="24"/>
          <w:szCs w:val="24"/>
        </w:rPr>
        <w:t xml:space="preserve"> </w:t>
      </w:r>
      <w:r w:rsidR="00F636D4">
        <w:rPr>
          <w:rFonts w:ascii="Times New Roman" w:hAnsi="Times New Roman" w:cs="Times New Roman"/>
          <w:sz w:val="24"/>
          <w:szCs w:val="24"/>
        </w:rPr>
        <w:t>When facts exist which would cause a rea</w:t>
      </w:r>
      <w:r>
        <w:rPr>
          <w:rFonts w:ascii="Times New Roman" w:hAnsi="Times New Roman" w:cs="Times New Roman"/>
          <w:sz w:val="24"/>
          <w:szCs w:val="24"/>
        </w:rPr>
        <w:t xml:space="preserve">sonable person to suspect </w:t>
      </w:r>
      <w:proofErr w:type="gramStart"/>
      <w:r>
        <w:rPr>
          <w:rFonts w:ascii="Times New Roman" w:hAnsi="Times New Roman" w:cs="Times New Roman"/>
          <w:sz w:val="24"/>
          <w:szCs w:val="24"/>
        </w:rPr>
        <w:t xml:space="preserve">that </w:t>
      </w:r>
      <w:r w:rsidR="00F636D4">
        <w:rPr>
          <w:rFonts w:ascii="Times New Roman" w:hAnsi="Times New Roman" w:cs="Times New Roman"/>
          <w:sz w:val="24"/>
          <w:szCs w:val="24"/>
        </w:rPr>
        <w:t xml:space="preserve"> an</w:t>
      </w:r>
      <w:proofErr w:type="gramEnd"/>
      <w:r w:rsidR="00F636D4">
        <w:rPr>
          <w:rFonts w:ascii="Times New Roman" w:hAnsi="Times New Roman" w:cs="Times New Roman"/>
          <w:sz w:val="24"/>
          <w:szCs w:val="24"/>
        </w:rPr>
        <w:t xml:space="preserve"> offence may have been committed which then would require an investigation, </w:t>
      </w:r>
      <w:r>
        <w:rPr>
          <w:rFonts w:ascii="Times New Roman" w:hAnsi="Times New Roman" w:cs="Times New Roman"/>
          <w:sz w:val="24"/>
          <w:szCs w:val="24"/>
        </w:rPr>
        <w:t xml:space="preserve">a person who causes such matters to be investigated cannot be said to have done so </w:t>
      </w:r>
      <w:r w:rsidR="002B00FE" w:rsidRPr="002B00FE">
        <w:rPr>
          <w:rFonts w:ascii="Times New Roman" w:hAnsi="Times New Roman" w:cs="Times New Roman"/>
          <w:sz w:val="24"/>
          <w:szCs w:val="24"/>
        </w:rPr>
        <w:t xml:space="preserve">either by spite or ill will towards </w:t>
      </w:r>
      <w:r w:rsidR="002B00FE">
        <w:rPr>
          <w:rFonts w:ascii="Times New Roman" w:hAnsi="Times New Roman" w:cs="Times New Roman"/>
          <w:sz w:val="24"/>
          <w:szCs w:val="24"/>
        </w:rPr>
        <w:t xml:space="preserve">the suspect </w:t>
      </w:r>
      <w:r w:rsidR="002B00FE" w:rsidRPr="002B00FE">
        <w:rPr>
          <w:rFonts w:ascii="Times New Roman" w:hAnsi="Times New Roman" w:cs="Times New Roman"/>
          <w:sz w:val="24"/>
          <w:szCs w:val="24"/>
        </w:rPr>
        <w:t>or by indirect or improper motives</w:t>
      </w:r>
      <w:r w:rsidR="002B00FE">
        <w:rPr>
          <w:rFonts w:ascii="Times New Roman" w:hAnsi="Times New Roman" w:cs="Times New Roman"/>
          <w:sz w:val="24"/>
          <w:szCs w:val="24"/>
        </w:rPr>
        <w:t xml:space="preserve"> or </w:t>
      </w:r>
      <w:r w:rsidR="002B00FE" w:rsidRPr="002B00FE">
        <w:rPr>
          <w:rFonts w:ascii="Times New Roman" w:hAnsi="Times New Roman" w:cs="Times New Roman"/>
          <w:sz w:val="24"/>
          <w:szCs w:val="24"/>
        </w:rPr>
        <w:t>uncharitable feeling</w:t>
      </w:r>
      <w:r w:rsidR="002B00FE">
        <w:rPr>
          <w:rFonts w:ascii="Times New Roman" w:hAnsi="Times New Roman" w:cs="Times New Roman"/>
          <w:sz w:val="24"/>
          <w:szCs w:val="24"/>
        </w:rPr>
        <w:t>s towards the suspect</w:t>
      </w:r>
      <w:r w:rsidR="002B00FE" w:rsidRPr="002B00FE">
        <w:rPr>
          <w:rFonts w:ascii="Times New Roman" w:hAnsi="Times New Roman" w:cs="Times New Roman"/>
          <w:sz w:val="24"/>
          <w:szCs w:val="24"/>
        </w:rPr>
        <w:t xml:space="preserve">, </w:t>
      </w:r>
      <w:r w:rsidR="002B00FE">
        <w:rPr>
          <w:rFonts w:ascii="Times New Roman" w:hAnsi="Times New Roman" w:cs="Times New Roman"/>
          <w:sz w:val="24"/>
          <w:szCs w:val="24"/>
        </w:rPr>
        <w:t>simply because it turns out later that he or she was wrong in the first place.</w:t>
      </w:r>
      <w:r w:rsidR="00185CB1" w:rsidRPr="00185CB1">
        <w:t xml:space="preserve"> </w:t>
      </w:r>
      <w:r w:rsidR="00185CB1">
        <w:t>I</w:t>
      </w:r>
      <w:r w:rsidR="00185CB1" w:rsidRPr="00185CB1">
        <w:rPr>
          <w:rFonts w:ascii="Times New Roman" w:hAnsi="Times New Roman" w:cs="Times New Roman"/>
          <w:sz w:val="24"/>
          <w:szCs w:val="24"/>
        </w:rPr>
        <w:t>t is sufficient to constitute reasonable and probable cause if the prosecutor proceeds on such information as a prudent and cautious man may reasonably accept in the ordinary affairs of life</w:t>
      </w:r>
      <w:r w:rsidR="00185CB1">
        <w:rPr>
          <w:rFonts w:ascii="Times New Roman" w:hAnsi="Times New Roman" w:cs="Times New Roman"/>
          <w:sz w:val="24"/>
          <w:szCs w:val="24"/>
        </w:rPr>
        <w:t xml:space="preserve"> (see</w:t>
      </w:r>
      <w:r w:rsidR="00185CB1" w:rsidRPr="00185CB1">
        <w:rPr>
          <w:rFonts w:ascii="Times New Roman" w:hAnsi="Times New Roman" w:cs="Times New Roman"/>
          <w:sz w:val="24"/>
          <w:szCs w:val="24"/>
        </w:rPr>
        <w:t xml:space="preserve"> </w:t>
      </w:r>
      <w:proofErr w:type="spellStart"/>
      <w:r w:rsidR="00185CB1" w:rsidRPr="00185CB1">
        <w:rPr>
          <w:rFonts w:ascii="Times New Roman" w:hAnsi="Times New Roman" w:cs="Times New Roman"/>
          <w:i/>
          <w:sz w:val="24"/>
          <w:szCs w:val="24"/>
        </w:rPr>
        <w:t>Kagane</w:t>
      </w:r>
      <w:proofErr w:type="spellEnd"/>
      <w:r w:rsidR="00185CB1" w:rsidRPr="00185CB1">
        <w:rPr>
          <w:rFonts w:ascii="Times New Roman" w:hAnsi="Times New Roman" w:cs="Times New Roman"/>
          <w:i/>
          <w:sz w:val="24"/>
          <w:szCs w:val="24"/>
        </w:rPr>
        <w:t xml:space="preserve"> v. Attorney General [1969] EA 643</w:t>
      </w:r>
      <w:r w:rsidR="00185CB1">
        <w:rPr>
          <w:rFonts w:ascii="Times New Roman" w:hAnsi="Times New Roman" w:cs="Times New Roman"/>
          <w:sz w:val="24"/>
          <w:szCs w:val="24"/>
        </w:rPr>
        <w:t>)</w:t>
      </w:r>
      <w:r w:rsidR="00185CB1" w:rsidRPr="00185CB1">
        <w:rPr>
          <w:rFonts w:ascii="Times New Roman" w:hAnsi="Times New Roman" w:cs="Times New Roman"/>
          <w:sz w:val="24"/>
          <w:szCs w:val="24"/>
        </w:rPr>
        <w:t>.</w:t>
      </w:r>
    </w:p>
    <w:p w:rsidR="00AA37D6" w:rsidRDefault="00AA37D6" w:rsidP="00D04A00">
      <w:pPr>
        <w:spacing w:after="0" w:line="360" w:lineRule="auto"/>
        <w:jc w:val="both"/>
        <w:rPr>
          <w:rFonts w:ascii="Times New Roman" w:hAnsi="Times New Roman" w:cs="Times New Roman"/>
          <w:sz w:val="24"/>
          <w:szCs w:val="24"/>
        </w:rPr>
      </w:pPr>
    </w:p>
    <w:p w:rsidR="002B00FE" w:rsidRDefault="002B00FE" w:rsidP="00D04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Once the defendant proves r</w:t>
      </w:r>
      <w:r w:rsidRPr="00AA37D6">
        <w:rPr>
          <w:rFonts w:ascii="Times New Roman" w:hAnsi="Times New Roman" w:cs="Times New Roman"/>
          <w:sz w:val="24"/>
          <w:szCs w:val="24"/>
        </w:rPr>
        <w:t xml:space="preserve">easonable and probable cause </w:t>
      </w:r>
      <w:r>
        <w:rPr>
          <w:rFonts w:ascii="Times New Roman" w:hAnsi="Times New Roman" w:cs="Times New Roman"/>
          <w:sz w:val="24"/>
          <w:szCs w:val="24"/>
        </w:rPr>
        <w:t xml:space="preserve">for initiating the prosecution, then the suit must fail. </w:t>
      </w:r>
      <w:r w:rsidR="00F636D4">
        <w:rPr>
          <w:rFonts w:ascii="Times New Roman" w:hAnsi="Times New Roman" w:cs="Times New Roman"/>
          <w:sz w:val="24"/>
          <w:szCs w:val="24"/>
        </w:rPr>
        <w:t xml:space="preserve">For example in </w:t>
      </w:r>
      <w:proofErr w:type="spellStart"/>
      <w:r w:rsidR="00D131A8" w:rsidRPr="002B00FE">
        <w:rPr>
          <w:rFonts w:ascii="Times New Roman" w:hAnsi="Times New Roman" w:cs="Times New Roman"/>
          <w:i/>
          <w:sz w:val="24"/>
          <w:szCs w:val="24"/>
        </w:rPr>
        <w:t>Kiwanuka</w:t>
      </w:r>
      <w:proofErr w:type="spellEnd"/>
      <w:r w:rsidR="00D131A8" w:rsidRPr="002B00FE">
        <w:rPr>
          <w:rFonts w:ascii="Times New Roman" w:hAnsi="Times New Roman" w:cs="Times New Roman"/>
          <w:i/>
          <w:sz w:val="24"/>
          <w:szCs w:val="24"/>
        </w:rPr>
        <w:t xml:space="preserve"> </w:t>
      </w:r>
      <w:r w:rsidR="00937910" w:rsidRPr="002B00FE">
        <w:rPr>
          <w:rFonts w:ascii="Times New Roman" w:hAnsi="Times New Roman" w:cs="Times New Roman"/>
          <w:i/>
          <w:sz w:val="24"/>
          <w:szCs w:val="24"/>
        </w:rPr>
        <w:t xml:space="preserve">George </w:t>
      </w:r>
      <w:r w:rsidR="00D131A8" w:rsidRPr="002B00FE">
        <w:rPr>
          <w:rFonts w:ascii="Times New Roman" w:hAnsi="Times New Roman" w:cs="Times New Roman"/>
          <w:i/>
          <w:sz w:val="24"/>
          <w:szCs w:val="24"/>
        </w:rPr>
        <w:t>v. Attorney General H.C. Civil Suit No. 562 of 2005</w:t>
      </w:r>
      <w:r w:rsidR="00D131A8">
        <w:rPr>
          <w:rFonts w:ascii="Times New Roman" w:hAnsi="Times New Roman" w:cs="Times New Roman"/>
          <w:sz w:val="24"/>
          <w:szCs w:val="24"/>
        </w:rPr>
        <w:t xml:space="preserve">, </w:t>
      </w:r>
      <w:r w:rsidR="00937910" w:rsidRPr="00937910">
        <w:rPr>
          <w:rFonts w:ascii="Times New Roman" w:hAnsi="Times New Roman" w:cs="Times New Roman"/>
          <w:sz w:val="24"/>
          <w:szCs w:val="24"/>
        </w:rPr>
        <w:t>a</w:t>
      </w:r>
      <w:r w:rsidR="00D131A8" w:rsidRPr="00937910">
        <w:rPr>
          <w:rFonts w:ascii="Times New Roman" w:hAnsi="Times New Roman" w:cs="Times New Roman"/>
          <w:sz w:val="24"/>
          <w:szCs w:val="24"/>
        </w:rPr>
        <w:t xml:space="preserve"> </w:t>
      </w:r>
      <w:r w:rsidR="00937910" w:rsidRPr="00937910">
        <w:rPr>
          <w:rFonts w:ascii="Times New Roman" w:hAnsi="Times New Roman" w:cs="Times New Roman"/>
          <w:sz w:val="24"/>
          <w:szCs w:val="24"/>
        </w:rPr>
        <w:t xml:space="preserve">former Deputy Headmaster of </w:t>
      </w:r>
      <w:proofErr w:type="spellStart"/>
      <w:r w:rsidR="00937910" w:rsidRPr="00937910">
        <w:rPr>
          <w:rFonts w:ascii="Times New Roman" w:hAnsi="Times New Roman" w:cs="Times New Roman"/>
          <w:sz w:val="24"/>
          <w:szCs w:val="24"/>
        </w:rPr>
        <w:t>Mengo</w:t>
      </w:r>
      <w:proofErr w:type="spellEnd"/>
      <w:r w:rsidR="00937910" w:rsidRPr="00937910">
        <w:rPr>
          <w:rFonts w:ascii="Times New Roman" w:hAnsi="Times New Roman" w:cs="Times New Roman"/>
          <w:sz w:val="24"/>
          <w:szCs w:val="24"/>
        </w:rPr>
        <w:t xml:space="preserve"> Senior Secondary School </w:t>
      </w:r>
      <w:r w:rsidR="00937910">
        <w:rPr>
          <w:rFonts w:ascii="Times New Roman" w:hAnsi="Times New Roman" w:cs="Times New Roman"/>
          <w:sz w:val="24"/>
          <w:szCs w:val="24"/>
        </w:rPr>
        <w:t xml:space="preserve">sued the Attorney General for malicious prosecution. </w:t>
      </w:r>
      <w:r w:rsidR="00205FFC">
        <w:rPr>
          <w:rFonts w:ascii="Times New Roman" w:hAnsi="Times New Roman" w:cs="Times New Roman"/>
          <w:sz w:val="24"/>
          <w:szCs w:val="24"/>
        </w:rPr>
        <w:t>T</w:t>
      </w:r>
      <w:r w:rsidR="00205FFC" w:rsidRPr="00205FFC">
        <w:rPr>
          <w:rFonts w:ascii="Times New Roman" w:hAnsi="Times New Roman" w:cs="Times New Roman"/>
          <w:sz w:val="24"/>
          <w:szCs w:val="24"/>
        </w:rPr>
        <w:t xml:space="preserve">he school had two </w:t>
      </w:r>
      <w:proofErr w:type="spellStart"/>
      <w:r w:rsidRPr="00205FFC">
        <w:rPr>
          <w:rFonts w:ascii="Times New Roman" w:hAnsi="Times New Roman" w:cs="Times New Roman"/>
          <w:sz w:val="24"/>
          <w:szCs w:val="24"/>
        </w:rPr>
        <w:t>non teaching</w:t>
      </w:r>
      <w:proofErr w:type="spellEnd"/>
      <w:r w:rsidRPr="00205FFC">
        <w:rPr>
          <w:rFonts w:ascii="Times New Roman" w:hAnsi="Times New Roman" w:cs="Times New Roman"/>
          <w:sz w:val="24"/>
          <w:szCs w:val="24"/>
        </w:rPr>
        <w:t xml:space="preserve"> staff</w:t>
      </w:r>
      <w:r w:rsidR="00205FFC" w:rsidRPr="00205FFC">
        <w:rPr>
          <w:rFonts w:ascii="Times New Roman" w:hAnsi="Times New Roman" w:cs="Times New Roman"/>
          <w:sz w:val="24"/>
          <w:szCs w:val="24"/>
        </w:rPr>
        <w:t xml:space="preserve"> sharing the name </w:t>
      </w:r>
      <w:proofErr w:type="spellStart"/>
      <w:r w:rsidR="00205FFC" w:rsidRPr="00205FFC">
        <w:rPr>
          <w:rFonts w:ascii="Times New Roman" w:hAnsi="Times New Roman" w:cs="Times New Roman"/>
          <w:sz w:val="24"/>
          <w:szCs w:val="24"/>
        </w:rPr>
        <w:t>Musoke</w:t>
      </w:r>
      <w:proofErr w:type="spellEnd"/>
      <w:r w:rsidR="00205FFC" w:rsidRPr="00205FFC">
        <w:rPr>
          <w:rFonts w:ascii="Times New Roman" w:hAnsi="Times New Roman" w:cs="Times New Roman"/>
          <w:sz w:val="24"/>
          <w:szCs w:val="24"/>
        </w:rPr>
        <w:t xml:space="preserve">, who were on the retrenchment list and destined to receive </w:t>
      </w:r>
      <w:r w:rsidR="00205FFC">
        <w:rPr>
          <w:rFonts w:ascii="Times New Roman" w:hAnsi="Times New Roman" w:cs="Times New Roman"/>
          <w:sz w:val="24"/>
          <w:szCs w:val="24"/>
        </w:rPr>
        <w:t xml:space="preserve">their </w:t>
      </w:r>
      <w:r w:rsidR="00787E72">
        <w:rPr>
          <w:rFonts w:ascii="Times New Roman" w:hAnsi="Times New Roman" w:cs="Times New Roman"/>
          <w:sz w:val="24"/>
          <w:szCs w:val="24"/>
        </w:rPr>
        <w:t>retrenchment</w:t>
      </w:r>
      <w:r w:rsidR="00205FFC">
        <w:rPr>
          <w:rFonts w:ascii="Times New Roman" w:hAnsi="Times New Roman" w:cs="Times New Roman"/>
          <w:sz w:val="24"/>
          <w:szCs w:val="24"/>
        </w:rPr>
        <w:t xml:space="preserve"> package. The </w:t>
      </w:r>
      <w:r w:rsidR="00787E72">
        <w:rPr>
          <w:rFonts w:ascii="Times New Roman" w:hAnsi="Times New Roman" w:cs="Times New Roman"/>
          <w:sz w:val="24"/>
          <w:szCs w:val="24"/>
        </w:rPr>
        <w:t>plaintiff</w:t>
      </w:r>
      <w:r w:rsidR="00205FFC">
        <w:rPr>
          <w:rFonts w:ascii="Times New Roman" w:hAnsi="Times New Roman" w:cs="Times New Roman"/>
          <w:sz w:val="24"/>
          <w:szCs w:val="24"/>
        </w:rPr>
        <w:t xml:space="preserve"> was responsible for issuing them with identity cards</w:t>
      </w:r>
      <w:r w:rsidR="00787E72">
        <w:rPr>
          <w:rFonts w:ascii="Times New Roman" w:hAnsi="Times New Roman" w:cs="Times New Roman"/>
          <w:sz w:val="24"/>
          <w:szCs w:val="24"/>
        </w:rPr>
        <w:t xml:space="preserve">. Whereas </w:t>
      </w:r>
      <w:proofErr w:type="spellStart"/>
      <w:r w:rsidR="00787E72" w:rsidRPr="00787E72">
        <w:rPr>
          <w:rFonts w:ascii="Times New Roman" w:hAnsi="Times New Roman" w:cs="Times New Roman"/>
          <w:sz w:val="24"/>
          <w:szCs w:val="24"/>
        </w:rPr>
        <w:t>Musoke</w:t>
      </w:r>
      <w:proofErr w:type="spellEnd"/>
      <w:r w:rsidR="00787E72" w:rsidRPr="00787E72">
        <w:rPr>
          <w:rFonts w:ascii="Times New Roman" w:hAnsi="Times New Roman" w:cs="Times New Roman"/>
          <w:sz w:val="24"/>
          <w:szCs w:val="24"/>
        </w:rPr>
        <w:t xml:space="preserve"> Arthur was the Farm Manager while </w:t>
      </w:r>
      <w:proofErr w:type="spellStart"/>
      <w:r w:rsidR="00787E72" w:rsidRPr="00787E72">
        <w:rPr>
          <w:rFonts w:ascii="Times New Roman" w:hAnsi="Times New Roman" w:cs="Times New Roman"/>
          <w:sz w:val="24"/>
          <w:szCs w:val="24"/>
        </w:rPr>
        <w:t>Musoke</w:t>
      </w:r>
      <w:proofErr w:type="spellEnd"/>
      <w:r w:rsidR="00787E72" w:rsidRPr="00787E72">
        <w:rPr>
          <w:rFonts w:ascii="Times New Roman" w:hAnsi="Times New Roman" w:cs="Times New Roman"/>
          <w:sz w:val="24"/>
          <w:szCs w:val="24"/>
        </w:rPr>
        <w:t xml:space="preserve"> Samuel was an Assistant Farm Manager</w:t>
      </w:r>
      <w:r>
        <w:rPr>
          <w:rFonts w:ascii="Times New Roman" w:hAnsi="Times New Roman" w:cs="Times New Roman"/>
          <w:sz w:val="24"/>
          <w:szCs w:val="24"/>
        </w:rPr>
        <w:t>,</w:t>
      </w:r>
      <w:r w:rsidR="00787E72" w:rsidRPr="00787E72">
        <w:t xml:space="preserve"> </w:t>
      </w:r>
      <w:r w:rsidR="00787E72">
        <w:t>t</w:t>
      </w:r>
      <w:r w:rsidR="00787E72" w:rsidRPr="00787E72">
        <w:rPr>
          <w:rFonts w:ascii="Times New Roman" w:hAnsi="Times New Roman" w:cs="Times New Roman"/>
          <w:sz w:val="24"/>
          <w:szCs w:val="24"/>
        </w:rPr>
        <w:t xml:space="preserve">he IDs </w:t>
      </w:r>
      <w:r w:rsidR="00787E72">
        <w:rPr>
          <w:rFonts w:ascii="Times New Roman" w:hAnsi="Times New Roman" w:cs="Times New Roman"/>
          <w:sz w:val="24"/>
          <w:szCs w:val="24"/>
        </w:rPr>
        <w:t xml:space="preserve">he issued to both </w:t>
      </w:r>
      <w:r w:rsidR="00787E72" w:rsidRPr="00787E72">
        <w:rPr>
          <w:rFonts w:ascii="Times New Roman" w:hAnsi="Times New Roman" w:cs="Times New Roman"/>
          <w:sz w:val="24"/>
          <w:szCs w:val="24"/>
        </w:rPr>
        <w:t xml:space="preserve">read </w:t>
      </w:r>
      <w:r w:rsidR="00787E72">
        <w:rPr>
          <w:rFonts w:ascii="Times New Roman" w:hAnsi="Times New Roman" w:cs="Times New Roman"/>
          <w:sz w:val="24"/>
          <w:szCs w:val="24"/>
        </w:rPr>
        <w:t>"</w:t>
      </w:r>
      <w:r w:rsidR="00787E72" w:rsidRPr="00787E72">
        <w:rPr>
          <w:rFonts w:ascii="Times New Roman" w:hAnsi="Times New Roman" w:cs="Times New Roman"/>
          <w:sz w:val="24"/>
          <w:szCs w:val="24"/>
        </w:rPr>
        <w:t>Farm Manager</w:t>
      </w:r>
      <w:r w:rsidR="00787E72">
        <w:rPr>
          <w:rFonts w:ascii="Times New Roman" w:hAnsi="Times New Roman" w:cs="Times New Roman"/>
          <w:sz w:val="24"/>
          <w:szCs w:val="24"/>
        </w:rPr>
        <w:t xml:space="preserve">." </w:t>
      </w:r>
      <w:r>
        <w:rPr>
          <w:rFonts w:ascii="Times New Roman" w:hAnsi="Times New Roman" w:cs="Times New Roman"/>
          <w:sz w:val="24"/>
          <w:szCs w:val="24"/>
        </w:rPr>
        <w:t>the Ministry had processed and prepared o</w:t>
      </w:r>
      <w:r w:rsidR="00D81E78" w:rsidRPr="00D81E78">
        <w:rPr>
          <w:rFonts w:ascii="Times New Roman" w:hAnsi="Times New Roman" w:cs="Times New Roman"/>
          <w:sz w:val="24"/>
          <w:szCs w:val="24"/>
        </w:rPr>
        <w:t xml:space="preserve">nly one cheque for a </w:t>
      </w:r>
      <w:proofErr w:type="spellStart"/>
      <w:r w:rsidR="00D81E78" w:rsidRPr="00D81E78">
        <w:rPr>
          <w:rFonts w:ascii="Times New Roman" w:hAnsi="Times New Roman" w:cs="Times New Roman"/>
          <w:sz w:val="24"/>
          <w:szCs w:val="24"/>
        </w:rPr>
        <w:lastRenderedPageBreak/>
        <w:t>Musoke</w:t>
      </w:r>
      <w:proofErr w:type="spellEnd"/>
      <w:r w:rsidR="00D81E78" w:rsidRPr="00D81E78">
        <w:rPr>
          <w:rFonts w:ascii="Times New Roman" w:hAnsi="Times New Roman" w:cs="Times New Roman"/>
          <w:sz w:val="24"/>
          <w:szCs w:val="24"/>
        </w:rPr>
        <w:t xml:space="preserve"> and it was meant to be for </w:t>
      </w:r>
      <w:proofErr w:type="spellStart"/>
      <w:r w:rsidR="00D81E78" w:rsidRPr="00D81E78">
        <w:rPr>
          <w:rFonts w:ascii="Times New Roman" w:hAnsi="Times New Roman" w:cs="Times New Roman"/>
          <w:sz w:val="24"/>
          <w:szCs w:val="24"/>
        </w:rPr>
        <w:t>Musoke</w:t>
      </w:r>
      <w:proofErr w:type="spellEnd"/>
      <w:r w:rsidR="00D81E78" w:rsidRPr="00D81E78">
        <w:rPr>
          <w:rFonts w:ascii="Times New Roman" w:hAnsi="Times New Roman" w:cs="Times New Roman"/>
          <w:sz w:val="24"/>
          <w:szCs w:val="24"/>
        </w:rPr>
        <w:t>, the farm manager</w:t>
      </w:r>
      <w:r w:rsidR="00D81E78">
        <w:rPr>
          <w:rFonts w:ascii="Times New Roman" w:hAnsi="Times New Roman" w:cs="Times New Roman"/>
          <w:sz w:val="24"/>
          <w:szCs w:val="24"/>
        </w:rPr>
        <w:t xml:space="preserve">. </w:t>
      </w:r>
      <w:proofErr w:type="gramStart"/>
      <w:r w:rsidR="00CC195D">
        <w:rPr>
          <w:rFonts w:ascii="Times New Roman" w:hAnsi="Times New Roman" w:cs="Times New Roman"/>
          <w:sz w:val="24"/>
          <w:szCs w:val="24"/>
        </w:rPr>
        <w:t>When b</w:t>
      </w:r>
      <w:r w:rsidR="00CC195D" w:rsidRPr="00CC195D">
        <w:rPr>
          <w:rFonts w:ascii="Times New Roman" w:hAnsi="Times New Roman" w:cs="Times New Roman"/>
          <w:sz w:val="24"/>
          <w:szCs w:val="24"/>
        </w:rPr>
        <w:t xml:space="preserve">oth </w:t>
      </w:r>
      <w:proofErr w:type="spellStart"/>
      <w:r w:rsidR="00CC195D" w:rsidRPr="00CC195D">
        <w:rPr>
          <w:rFonts w:ascii="Times New Roman" w:hAnsi="Times New Roman" w:cs="Times New Roman"/>
          <w:sz w:val="24"/>
          <w:szCs w:val="24"/>
        </w:rPr>
        <w:t>Musoke’s</w:t>
      </w:r>
      <w:proofErr w:type="spellEnd"/>
      <w:r w:rsidR="00CC195D" w:rsidRPr="00CC195D">
        <w:rPr>
          <w:rFonts w:ascii="Times New Roman" w:hAnsi="Times New Roman" w:cs="Times New Roman"/>
          <w:sz w:val="24"/>
          <w:szCs w:val="24"/>
        </w:rPr>
        <w:t xml:space="preserve"> tendered in their IDs </w:t>
      </w:r>
      <w:r w:rsidR="00CC195D">
        <w:rPr>
          <w:rFonts w:ascii="Times New Roman" w:hAnsi="Times New Roman" w:cs="Times New Roman"/>
          <w:sz w:val="24"/>
          <w:szCs w:val="24"/>
        </w:rPr>
        <w:t>at</w:t>
      </w:r>
      <w:r w:rsidR="00CC195D" w:rsidRPr="00CC195D">
        <w:rPr>
          <w:rFonts w:ascii="Times New Roman" w:hAnsi="Times New Roman" w:cs="Times New Roman"/>
          <w:sz w:val="24"/>
          <w:szCs w:val="24"/>
        </w:rPr>
        <w:t xml:space="preserve"> the Ministry</w:t>
      </w:r>
      <w:r w:rsidR="00CC195D">
        <w:rPr>
          <w:rFonts w:ascii="Times New Roman" w:hAnsi="Times New Roman" w:cs="Times New Roman"/>
          <w:sz w:val="24"/>
          <w:szCs w:val="24"/>
        </w:rPr>
        <w:t>,</w:t>
      </w:r>
      <w:r w:rsidR="00CC195D" w:rsidRPr="00CC195D">
        <w:rPr>
          <w:rFonts w:ascii="Times New Roman" w:hAnsi="Times New Roman" w:cs="Times New Roman"/>
          <w:sz w:val="24"/>
          <w:szCs w:val="24"/>
        </w:rPr>
        <w:t xml:space="preserve"> the Ministry officials suspected forgery</w:t>
      </w:r>
      <w:r w:rsidR="00CC195D">
        <w:rPr>
          <w:rFonts w:ascii="Times New Roman" w:hAnsi="Times New Roman" w:cs="Times New Roman"/>
          <w:sz w:val="24"/>
          <w:szCs w:val="24"/>
        </w:rPr>
        <w:t>.</w:t>
      </w:r>
      <w:proofErr w:type="gramEnd"/>
      <w:r w:rsidR="00CC195D">
        <w:rPr>
          <w:rFonts w:ascii="Times New Roman" w:hAnsi="Times New Roman" w:cs="Times New Roman"/>
          <w:sz w:val="24"/>
          <w:szCs w:val="24"/>
        </w:rPr>
        <w:t xml:space="preserve"> </w:t>
      </w:r>
      <w:r w:rsidR="00CC195D" w:rsidRPr="00CC195D">
        <w:rPr>
          <w:rFonts w:ascii="Times New Roman" w:hAnsi="Times New Roman" w:cs="Times New Roman"/>
          <w:sz w:val="24"/>
          <w:szCs w:val="24"/>
        </w:rPr>
        <w:t xml:space="preserve">The Commissioner then wrote to the CID to carry out investigations to arrest and prosecute </w:t>
      </w:r>
      <w:r w:rsidR="00CC195D">
        <w:rPr>
          <w:rFonts w:ascii="Times New Roman" w:hAnsi="Times New Roman" w:cs="Times New Roman"/>
          <w:sz w:val="24"/>
          <w:szCs w:val="24"/>
        </w:rPr>
        <w:t>the plaintiff</w:t>
      </w:r>
      <w:r w:rsidR="00CC195D" w:rsidRPr="00CC195D">
        <w:rPr>
          <w:rFonts w:ascii="Times New Roman" w:hAnsi="Times New Roman" w:cs="Times New Roman"/>
          <w:sz w:val="24"/>
          <w:szCs w:val="24"/>
        </w:rPr>
        <w:t xml:space="preserve"> because the IDs were endorsed by him</w:t>
      </w:r>
      <w:r w:rsidR="00CC195D">
        <w:rPr>
          <w:rFonts w:ascii="Times New Roman" w:hAnsi="Times New Roman" w:cs="Times New Roman"/>
          <w:sz w:val="24"/>
          <w:szCs w:val="24"/>
        </w:rPr>
        <w:t>,</w:t>
      </w:r>
      <w:r w:rsidR="00CC195D" w:rsidRPr="00CC195D">
        <w:rPr>
          <w:rFonts w:ascii="Times New Roman" w:hAnsi="Times New Roman" w:cs="Times New Roman"/>
          <w:sz w:val="24"/>
          <w:szCs w:val="24"/>
        </w:rPr>
        <w:t xml:space="preserve"> </w:t>
      </w:r>
      <w:r>
        <w:rPr>
          <w:rFonts w:ascii="Times New Roman" w:hAnsi="Times New Roman" w:cs="Times New Roman"/>
          <w:sz w:val="24"/>
          <w:szCs w:val="24"/>
        </w:rPr>
        <w:t>and this</w:t>
      </w:r>
      <w:r w:rsidR="00CC195D" w:rsidRPr="00CC195D">
        <w:rPr>
          <w:rFonts w:ascii="Times New Roman" w:hAnsi="Times New Roman" w:cs="Times New Roman"/>
          <w:sz w:val="24"/>
          <w:szCs w:val="24"/>
        </w:rPr>
        <w:t xml:space="preserve"> culminated into the plaintiff’s arrest and eventual prosecution.</w:t>
      </w:r>
      <w:r w:rsidR="00CC195D">
        <w:rPr>
          <w:rFonts w:ascii="Times New Roman" w:hAnsi="Times New Roman" w:cs="Times New Roman"/>
          <w:sz w:val="24"/>
          <w:szCs w:val="24"/>
        </w:rPr>
        <w:t xml:space="preserve"> </w:t>
      </w:r>
    </w:p>
    <w:p w:rsidR="00B66F2B" w:rsidRDefault="00B66F2B" w:rsidP="00D04A00">
      <w:pPr>
        <w:spacing w:after="0" w:line="360" w:lineRule="auto"/>
        <w:jc w:val="both"/>
        <w:rPr>
          <w:rFonts w:ascii="Times New Roman" w:hAnsi="Times New Roman" w:cs="Times New Roman"/>
          <w:sz w:val="24"/>
          <w:szCs w:val="24"/>
        </w:rPr>
      </w:pPr>
    </w:p>
    <w:p w:rsidR="00F636D4" w:rsidRDefault="00DA2135" w:rsidP="00D04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defence was that the </w:t>
      </w:r>
      <w:r w:rsidRPr="00DA2135">
        <w:rPr>
          <w:rFonts w:ascii="Times New Roman" w:hAnsi="Times New Roman" w:cs="Times New Roman"/>
          <w:sz w:val="24"/>
          <w:szCs w:val="24"/>
        </w:rPr>
        <w:t xml:space="preserve">plaintiff was arrested and detained basing on a reasonable and probable apprehension that he had </w:t>
      </w:r>
      <w:r w:rsidR="002B00FE">
        <w:rPr>
          <w:rFonts w:ascii="Times New Roman" w:hAnsi="Times New Roman" w:cs="Times New Roman"/>
          <w:sz w:val="24"/>
          <w:szCs w:val="24"/>
        </w:rPr>
        <w:t xml:space="preserve">facilitated the </w:t>
      </w:r>
      <w:r w:rsidRPr="00DA2135">
        <w:rPr>
          <w:rFonts w:ascii="Times New Roman" w:hAnsi="Times New Roman" w:cs="Times New Roman"/>
          <w:sz w:val="24"/>
          <w:szCs w:val="24"/>
        </w:rPr>
        <w:t>utter</w:t>
      </w:r>
      <w:r w:rsidR="002B00FE">
        <w:rPr>
          <w:rFonts w:ascii="Times New Roman" w:hAnsi="Times New Roman" w:cs="Times New Roman"/>
          <w:sz w:val="24"/>
          <w:szCs w:val="24"/>
        </w:rPr>
        <w:t>ing of</w:t>
      </w:r>
      <w:r w:rsidRPr="00DA2135">
        <w:rPr>
          <w:rFonts w:ascii="Times New Roman" w:hAnsi="Times New Roman" w:cs="Times New Roman"/>
          <w:sz w:val="24"/>
          <w:szCs w:val="24"/>
        </w:rPr>
        <w:t xml:space="preserve"> false documents with the object of obtaining money meant for another person</w:t>
      </w:r>
      <w:r>
        <w:rPr>
          <w:rFonts w:ascii="Times New Roman" w:hAnsi="Times New Roman" w:cs="Times New Roman"/>
          <w:sz w:val="24"/>
          <w:szCs w:val="24"/>
        </w:rPr>
        <w:t>.</w:t>
      </w:r>
      <w:r w:rsidRPr="00DA2135">
        <w:rPr>
          <w:rFonts w:ascii="Times New Roman" w:hAnsi="Times New Roman" w:cs="Times New Roman"/>
          <w:sz w:val="24"/>
          <w:szCs w:val="24"/>
        </w:rPr>
        <w:t xml:space="preserve"> </w:t>
      </w:r>
      <w:r>
        <w:rPr>
          <w:rFonts w:ascii="Times New Roman" w:hAnsi="Times New Roman" w:cs="Times New Roman"/>
          <w:sz w:val="24"/>
          <w:szCs w:val="24"/>
        </w:rPr>
        <w:t>T</w:t>
      </w:r>
      <w:r w:rsidR="00F636D4" w:rsidRPr="00937910">
        <w:rPr>
          <w:rFonts w:ascii="Times New Roman" w:hAnsi="Times New Roman" w:cs="Times New Roman"/>
          <w:sz w:val="24"/>
          <w:szCs w:val="24"/>
        </w:rPr>
        <w:t xml:space="preserve">he court decided that </w:t>
      </w:r>
      <w:r w:rsidR="002B00FE">
        <w:rPr>
          <w:rFonts w:ascii="Times New Roman" w:hAnsi="Times New Roman" w:cs="Times New Roman"/>
          <w:sz w:val="24"/>
          <w:szCs w:val="24"/>
        </w:rPr>
        <w:t xml:space="preserve">in the circumstances, </w:t>
      </w:r>
      <w:r w:rsidR="00F636D4" w:rsidRPr="00937910">
        <w:rPr>
          <w:rFonts w:ascii="Times New Roman" w:hAnsi="Times New Roman" w:cs="Times New Roman"/>
          <w:sz w:val="24"/>
          <w:szCs w:val="24"/>
        </w:rPr>
        <w:t>it was evid</w:t>
      </w:r>
      <w:r w:rsidR="00F636D4" w:rsidRPr="00F636D4">
        <w:rPr>
          <w:rFonts w:ascii="Times New Roman" w:hAnsi="Times New Roman" w:cs="Times New Roman"/>
          <w:sz w:val="24"/>
          <w:szCs w:val="24"/>
        </w:rPr>
        <w:t>ent that there was a probable cause for the investigation and prosecution of the suspects</w:t>
      </w:r>
      <w:r w:rsidR="00F636D4">
        <w:rPr>
          <w:rFonts w:ascii="Times New Roman" w:hAnsi="Times New Roman" w:cs="Times New Roman"/>
          <w:sz w:val="24"/>
          <w:szCs w:val="24"/>
        </w:rPr>
        <w:t xml:space="preserve"> </w:t>
      </w:r>
      <w:r w:rsidR="00D131A8">
        <w:rPr>
          <w:rFonts w:ascii="Times New Roman" w:hAnsi="Times New Roman" w:cs="Times New Roman"/>
          <w:sz w:val="24"/>
          <w:szCs w:val="24"/>
        </w:rPr>
        <w:t>since</w:t>
      </w:r>
      <w:r w:rsidR="00F636D4">
        <w:rPr>
          <w:rFonts w:ascii="Times New Roman" w:hAnsi="Times New Roman" w:cs="Times New Roman"/>
          <w:sz w:val="24"/>
          <w:szCs w:val="24"/>
        </w:rPr>
        <w:t xml:space="preserve"> </w:t>
      </w:r>
      <w:r w:rsidR="00D131A8">
        <w:rPr>
          <w:rFonts w:ascii="Times New Roman" w:hAnsi="Times New Roman" w:cs="Times New Roman"/>
          <w:sz w:val="24"/>
          <w:szCs w:val="24"/>
        </w:rPr>
        <w:t>the</w:t>
      </w:r>
      <w:r w:rsidR="00F636D4" w:rsidRPr="00F636D4">
        <w:rPr>
          <w:rFonts w:ascii="Times New Roman" w:hAnsi="Times New Roman" w:cs="Times New Roman"/>
          <w:sz w:val="24"/>
          <w:szCs w:val="24"/>
        </w:rPr>
        <w:t xml:space="preserve"> </w:t>
      </w:r>
      <w:r w:rsidR="00D131A8">
        <w:rPr>
          <w:rFonts w:ascii="Times New Roman" w:hAnsi="Times New Roman" w:cs="Times New Roman"/>
          <w:sz w:val="24"/>
          <w:szCs w:val="24"/>
        </w:rPr>
        <w:t>identity cards</w:t>
      </w:r>
      <w:r w:rsidR="00F636D4" w:rsidRPr="00F636D4">
        <w:rPr>
          <w:rFonts w:ascii="Times New Roman" w:hAnsi="Times New Roman" w:cs="Times New Roman"/>
          <w:sz w:val="24"/>
          <w:szCs w:val="24"/>
        </w:rPr>
        <w:t xml:space="preserve"> in issue bore similar names and similar titles (farm Manager) yet one would have been the assistant farm manager. When the Ministry received the said IDs in the same names of </w:t>
      </w:r>
      <w:proofErr w:type="spellStart"/>
      <w:r w:rsidR="00F636D4" w:rsidRPr="00F636D4">
        <w:rPr>
          <w:rFonts w:ascii="Times New Roman" w:hAnsi="Times New Roman" w:cs="Times New Roman"/>
          <w:sz w:val="24"/>
          <w:szCs w:val="24"/>
        </w:rPr>
        <w:t>Musoke</w:t>
      </w:r>
      <w:proofErr w:type="spellEnd"/>
      <w:r w:rsidR="00F636D4" w:rsidRPr="00F636D4">
        <w:rPr>
          <w:rFonts w:ascii="Times New Roman" w:hAnsi="Times New Roman" w:cs="Times New Roman"/>
          <w:sz w:val="24"/>
          <w:szCs w:val="24"/>
        </w:rPr>
        <w:t xml:space="preserve"> as a farm Manager, they thought there was a forgery that needed to be investigated</w:t>
      </w:r>
      <w:r w:rsidR="00D131A8">
        <w:rPr>
          <w:rFonts w:ascii="Times New Roman" w:hAnsi="Times New Roman" w:cs="Times New Roman"/>
          <w:sz w:val="24"/>
          <w:szCs w:val="24"/>
        </w:rPr>
        <w:t xml:space="preserve">. </w:t>
      </w:r>
      <w:r w:rsidR="00D131A8" w:rsidRPr="00F636D4">
        <w:rPr>
          <w:rFonts w:ascii="Times New Roman" w:hAnsi="Times New Roman" w:cs="Times New Roman"/>
          <w:sz w:val="24"/>
          <w:szCs w:val="24"/>
        </w:rPr>
        <w:t>It was not altogether a hopeless case</w:t>
      </w:r>
      <w:r w:rsidR="00D131A8">
        <w:rPr>
          <w:rFonts w:ascii="Times New Roman" w:hAnsi="Times New Roman" w:cs="Times New Roman"/>
          <w:sz w:val="24"/>
          <w:szCs w:val="24"/>
        </w:rPr>
        <w:t>. The suit was dismissed.</w:t>
      </w:r>
    </w:p>
    <w:p w:rsidR="002C6B16" w:rsidRDefault="002C6B16" w:rsidP="00D04A00">
      <w:pPr>
        <w:spacing w:after="0" w:line="360" w:lineRule="auto"/>
        <w:jc w:val="both"/>
        <w:rPr>
          <w:rFonts w:ascii="Times New Roman" w:hAnsi="Times New Roman" w:cs="Times New Roman"/>
          <w:sz w:val="24"/>
          <w:szCs w:val="24"/>
        </w:rPr>
      </w:pPr>
    </w:p>
    <w:p w:rsidR="004C26CA" w:rsidRDefault="00636005" w:rsidP="00D04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636005">
        <w:rPr>
          <w:rFonts w:ascii="Times New Roman" w:hAnsi="Times New Roman" w:cs="Times New Roman"/>
          <w:sz w:val="24"/>
          <w:szCs w:val="24"/>
        </w:rPr>
        <w:t>here must be sufficient ground for thinking that the plaintiff was probably guilty of the crime imputed. This does not mean that the prosecution has to believe in the probability of conviction. The prosecution has not got to test the full strength of the defence; he is concerned only with the question of whether there is a case fit to be tried. The prosecution must believe that the probability of the accused’s guilt is such that upon general grounds of justice, a charge against him it warranted</w:t>
      </w:r>
      <w:r>
        <w:rPr>
          <w:rFonts w:ascii="Times New Roman" w:hAnsi="Times New Roman" w:cs="Times New Roman"/>
          <w:sz w:val="24"/>
          <w:szCs w:val="24"/>
        </w:rPr>
        <w:t xml:space="preserve"> (see </w:t>
      </w:r>
      <w:proofErr w:type="spellStart"/>
      <w:r w:rsidRPr="00636005">
        <w:rPr>
          <w:rFonts w:ascii="Times New Roman" w:hAnsi="Times New Roman" w:cs="Times New Roman"/>
          <w:i/>
          <w:sz w:val="24"/>
          <w:szCs w:val="24"/>
        </w:rPr>
        <w:t>Glinski</w:t>
      </w:r>
      <w:proofErr w:type="spellEnd"/>
      <w:r w:rsidRPr="00636005">
        <w:rPr>
          <w:rFonts w:ascii="Times New Roman" w:hAnsi="Times New Roman" w:cs="Times New Roman"/>
          <w:i/>
          <w:sz w:val="24"/>
          <w:szCs w:val="24"/>
        </w:rPr>
        <w:t xml:space="preserve"> v. </w:t>
      </w:r>
      <w:proofErr w:type="spellStart"/>
      <w:r w:rsidRPr="00636005">
        <w:rPr>
          <w:rFonts w:ascii="Times New Roman" w:hAnsi="Times New Roman" w:cs="Times New Roman"/>
          <w:i/>
          <w:sz w:val="24"/>
          <w:szCs w:val="24"/>
        </w:rPr>
        <w:t>Mciver</w:t>
      </w:r>
      <w:proofErr w:type="spellEnd"/>
      <w:r w:rsidRPr="00636005">
        <w:rPr>
          <w:rFonts w:ascii="Times New Roman" w:hAnsi="Times New Roman" w:cs="Times New Roman"/>
          <w:i/>
          <w:sz w:val="24"/>
          <w:szCs w:val="24"/>
        </w:rPr>
        <w:t xml:space="preserve"> [1962] AC 726 at 767</w:t>
      </w:r>
      <w:r>
        <w:rPr>
          <w:rFonts w:ascii="Times New Roman" w:hAnsi="Times New Roman" w:cs="Times New Roman"/>
          <w:sz w:val="24"/>
          <w:szCs w:val="24"/>
        </w:rPr>
        <w:t>).</w:t>
      </w:r>
      <w:r w:rsidRPr="00636005">
        <w:rPr>
          <w:rFonts w:ascii="Times New Roman" w:hAnsi="Times New Roman" w:cs="Times New Roman"/>
          <w:sz w:val="24"/>
          <w:szCs w:val="24"/>
        </w:rPr>
        <w:t xml:space="preserve"> </w:t>
      </w:r>
      <w:r w:rsidR="004C26CA">
        <w:rPr>
          <w:rFonts w:ascii="Times New Roman" w:hAnsi="Times New Roman" w:cs="Times New Roman"/>
          <w:sz w:val="24"/>
          <w:szCs w:val="24"/>
        </w:rPr>
        <w:t xml:space="preserve">The question then </w:t>
      </w:r>
      <w:r w:rsidR="004C26CA" w:rsidRPr="004C26CA">
        <w:rPr>
          <w:rFonts w:ascii="Times New Roman" w:hAnsi="Times New Roman" w:cs="Times New Roman"/>
          <w:sz w:val="24"/>
          <w:szCs w:val="24"/>
        </w:rPr>
        <w:t xml:space="preserve">is whether a reasonably prudent man believing that </w:t>
      </w:r>
      <w:r w:rsidR="004C26CA">
        <w:rPr>
          <w:rFonts w:ascii="Times New Roman" w:hAnsi="Times New Roman" w:cs="Times New Roman"/>
          <w:sz w:val="24"/>
          <w:szCs w:val="24"/>
        </w:rPr>
        <w:t>district officials had facilitated a double payment</w:t>
      </w:r>
      <w:r w:rsidR="004C26CA" w:rsidRPr="004C26CA">
        <w:rPr>
          <w:rFonts w:ascii="Times New Roman" w:hAnsi="Times New Roman" w:cs="Times New Roman"/>
          <w:sz w:val="24"/>
          <w:szCs w:val="24"/>
        </w:rPr>
        <w:t xml:space="preserve"> in the circumstances as the ones before court would have caused the arrest </w:t>
      </w:r>
      <w:r w:rsidR="004C26CA">
        <w:rPr>
          <w:rFonts w:ascii="Times New Roman" w:hAnsi="Times New Roman" w:cs="Times New Roman"/>
          <w:sz w:val="24"/>
          <w:szCs w:val="24"/>
        </w:rPr>
        <w:t>and prosecution of the plaintiff</w:t>
      </w:r>
      <w:r w:rsidR="004C26CA" w:rsidRPr="004C26CA">
        <w:rPr>
          <w:rFonts w:ascii="Times New Roman" w:hAnsi="Times New Roman" w:cs="Times New Roman"/>
          <w:sz w:val="24"/>
          <w:szCs w:val="24"/>
        </w:rPr>
        <w:t>.</w:t>
      </w:r>
    </w:p>
    <w:p w:rsidR="004C26CA" w:rsidRDefault="004C26CA" w:rsidP="00D04A00">
      <w:pPr>
        <w:spacing w:after="0" w:line="360" w:lineRule="auto"/>
        <w:jc w:val="both"/>
        <w:rPr>
          <w:rFonts w:ascii="Times New Roman" w:hAnsi="Times New Roman" w:cs="Times New Roman"/>
          <w:sz w:val="24"/>
          <w:szCs w:val="24"/>
        </w:rPr>
      </w:pPr>
    </w:p>
    <w:p w:rsidR="00B66F2B" w:rsidRDefault="00B66F2B" w:rsidP="00D04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se</w:t>
      </w:r>
      <w:r w:rsidR="00510C7D">
        <w:rPr>
          <w:rFonts w:ascii="Times New Roman" w:hAnsi="Times New Roman" w:cs="Times New Roman"/>
          <w:sz w:val="24"/>
          <w:szCs w:val="24"/>
        </w:rPr>
        <w:t>cond defendant's Public Account</w:t>
      </w:r>
      <w:r>
        <w:rPr>
          <w:rFonts w:ascii="Times New Roman" w:hAnsi="Times New Roman" w:cs="Times New Roman"/>
          <w:sz w:val="24"/>
          <w:szCs w:val="24"/>
        </w:rPr>
        <w:t xml:space="preserve">s Committee had inquired into the matter and established facts on basis of which they had reason to believe that the four district officials, the plaintiff inclusive, had caused it financial loss as a result of which it resolved that the money is recovered from the. Steps were indeed taken to recover that money from them. In his own testimony, the plaintiff admitted that he signed the certificate of completion on basis of which the questioned payment was made. </w:t>
      </w:r>
      <w:r w:rsidR="00D13651" w:rsidRPr="00D13651">
        <w:rPr>
          <w:rFonts w:ascii="Times New Roman" w:hAnsi="Times New Roman" w:cs="Times New Roman"/>
          <w:sz w:val="24"/>
          <w:szCs w:val="24"/>
        </w:rPr>
        <w:t xml:space="preserve">As such although the prosecution terminated in </w:t>
      </w:r>
      <w:r>
        <w:rPr>
          <w:rFonts w:ascii="Times New Roman" w:hAnsi="Times New Roman" w:cs="Times New Roman"/>
          <w:sz w:val="24"/>
          <w:szCs w:val="24"/>
        </w:rPr>
        <w:t xml:space="preserve">his </w:t>
      </w:r>
      <w:r w:rsidR="00D13651" w:rsidRPr="00D13651">
        <w:rPr>
          <w:rFonts w:ascii="Times New Roman" w:hAnsi="Times New Roman" w:cs="Times New Roman"/>
          <w:sz w:val="24"/>
          <w:szCs w:val="24"/>
        </w:rPr>
        <w:t>favour</w:t>
      </w:r>
      <w:r>
        <w:rPr>
          <w:rFonts w:ascii="Times New Roman" w:hAnsi="Times New Roman" w:cs="Times New Roman"/>
          <w:sz w:val="24"/>
          <w:szCs w:val="24"/>
        </w:rPr>
        <w:t>,</w:t>
      </w:r>
      <w:r w:rsidR="00D13651" w:rsidRPr="00D13651">
        <w:rPr>
          <w:rFonts w:ascii="Times New Roman" w:hAnsi="Times New Roman" w:cs="Times New Roman"/>
          <w:sz w:val="24"/>
          <w:szCs w:val="24"/>
        </w:rPr>
        <w:t xml:space="preserve"> I am not convinced that the </w:t>
      </w:r>
      <w:r>
        <w:rPr>
          <w:rFonts w:ascii="Times New Roman" w:hAnsi="Times New Roman" w:cs="Times New Roman"/>
          <w:sz w:val="24"/>
          <w:szCs w:val="24"/>
        </w:rPr>
        <w:t xml:space="preserve">first defendant </w:t>
      </w:r>
      <w:r w:rsidR="00D13651" w:rsidRPr="00D13651">
        <w:rPr>
          <w:rFonts w:ascii="Times New Roman" w:hAnsi="Times New Roman" w:cs="Times New Roman"/>
          <w:sz w:val="24"/>
          <w:szCs w:val="24"/>
        </w:rPr>
        <w:t xml:space="preserve">was either spiteful or malicious in having the </w:t>
      </w:r>
      <w:r>
        <w:rPr>
          <w:rFonts w:ascii="Times New Roman" w:hAnsi="Times New Roman" w:cs="Times New Roman"/>
          <w:sz w:val="24"/>
          <w:szCs w:val="24"/>
        </w:rPr>
        <w:lastRenderedPageBreak/>
        <w:t>plaintiff</w:t>
      </w:r>
      <w:r w:rsidR="00D13651" w:rsidRPr="00D13651">
        <w:rPr>
          <w:rFonts w:ascii="Times New Roman" w:hAnsi="Times New Roman" w:cs="Times New Roman"/>
          <w:sz w:val="24"/>
          <w:szCs w:val="24"/>
        </w:rPr>
        <w:t xml:space="preserve"> arrested, having in mind that </w:t>
      </w:r>
      <w:r>
        <w:rPr>
          <w:rFonts w:ascii="Times New Roman" w:hAnsi="Times New Roman" w:cs="Times New Roman"/>
          <w:sz w:val="24"/>
          <w:szCs w:val="24"/>
        </w:rPr>
        <w:t>the first defendant</w:t>
      </w:r>
      <w:r w:rsidR="00D13651" w:rsidRPr="00D13651">
        <w:rPr>
          <w:rFonts w:ascii="Times New Roman" w:hAnsi="Times New Roman" w:cs="Times New Roman"/>
          <w:sz w:val="24"/>
          <w:szCs w:val="24"/>
        </w:rPr>
        <w:t xml:space="preserve"> neither knew </w:t>
      </w:r>
      <w:r>
        <w:rPr>
          <w:rFonts w:ascii="Times New Roman" w:hAnsi="Times New Roman" w:cs="Times New Roman"/>
          <w:sz w:val="24"/>
          <w:szCs w:val="24"/>
        </w:rPr>
        <w:t>the plaintiff</w:t>
      </w:r>
      <w:r w:rsidR="00D13651" w:rsidRPr="00D13651">
        <w:rPr>
          <w:rFonts w:ascii="Times New Roman" w:hAnsi="Times New Roman" w:cs="Times New Roman"/>
          <w:sz w:val="24"/>
          <w:szCs w:val="24"/>
        </w:rPr>
        <w:t xml:space="preserve"> nor had seen him before the </w:t>
      </w:r>
      <w:r>
        <w:rPr>
          <w:rFonts w:ascii="Times New Roman" w:hAnsi="Times New Roman" w:cs="Times New Roman"/>
          <w:sz w:val="24"/>
          <w:szCs w:val="24"/>
        </w:rPr>
        <w:t xml:space="preserve">query by the second defendant's Public Accounts </w:t>
      </w:r>
      <w:r w:rsidR="00510C7D">
        <w:rPr>
          <w:rFonts w:ascii="Times New Roman" w:hAnsi="Times New Roman" w:cs="Times New Roman"/>
          <w:sz w:val="24"/>
          <w:szCs w:val="24"/>
        </w:rPr>
        <w:t>Committee</w:t>
      </w:r>
      <w:r w:rsidR="00D13651" w:rsidRPr="00D13651">
        <w:rPr>
          <w:rFonts w:ascii="Times New Roman" w:hAnsi="Times New Roman" w:cs="Times New Roman"/>
          <w:sz w:val="24"/>
          <w:szCs w:val="24"/>
        </w:rPr>
        <w:t xml:space="preserve">. Besides the arrest, detention and eventual prosecution of the respondent was done </w:t>
      </w:r>
      <w:r>
        <w:rPr>
          <w:rFonts w:ascii="Times New Roman" w:hAnsi="Times New Roman" w:cs="Times New Roman"/>
          <w:sz w:val="24"/>
          <w:szCs w:val="24"/>
        </w:rPr>
        <w:t xml:space="preserve">after an investigation </w:t>
      </w:r>
      <w:r w:rsidR="00510C7D">
        <w:rPr>
          <w:rFonts w:ascii="Times New Roman" w:hAnsi="Times New Roman" w:cs="Times New Roman"/>
          <w:sz w:val="24"/>
          <w:szCs w:val="24"/>
        </w:rPr>
        <w:t>conducted</w:t>
      </w:r>
      <w:r>
        <w:rPr>
          <w:rFonts w:ascii="Times New Roman" w:hAnsi="Times New Roman" w:cs="Times New Roman"/>
          <w:sz w:val="24"/>
          <w:szCs w:val="24"/>
        </w:rPr>
        <w:t xml:space="preserve"> by the first defendant. Liability for the tort of malicious prosecution arises only where the defendant knowingly </w:t>
      </w:r>
      <w:r w:rsidRPr="00376B69">
        <w:rPr>
          <w:rFonts w:ascii="Times New Roman" w:hAnsi="Times New Roman" w:cs="Times New Roman"/>
          <w:sz w:val="24"/>
          <w:szCs w:val="24"/>
        </w:rPr>
        <w:t xml:space="preserve">makes false report to </w:t>
      </w:r>
      <w:r>
        <w:rPr>
          <w:rFonts w:ascii="Times New Roman" w:hAnsi="Times New Roman" w:cs="Times New Roman"/>
          <w:sz w:val="24"/>
          <w:szCs w:val="24"/>
        </w:rPr>
        <w:t>an investigative authority</w:t>
      </w:r>
      <w:r w:rsidRPr="00376B69">
        <w:rPr>
          <w:rFonts w:ascii="Times New Roman" w:hAnsi="Times New Roman" w:cs="Times New Roman"/>
          <w:sz w:val="24"/>
          <w:szCs w:val="24"/>
        </w:rPr>
        <w:t xml:space="preserve"> and court</w:t>
      </w:r>
      <w:r>
        <w:rPr>
          <w:rFonts w:ascii="Times New Roman" w:hAnsi="Times New Roman" w:cs="Times New Roman"/>
          <w:sz w:val="24"/>
          <w:szCs w:val="24"/>
        </w:rPr>
        <w:t xml:space="preserve">. It does not arise where the defendant is </w:t>
      </w:r>
      <w:r w:rsidRPr="00376B69">
        <w:rPr>
          <w:rFonts w:ascii="Times New Roman" w:hAnsi="Times New Roman" w:cs="Times New Roman"/>
          <w:sz w:val="24"/>
          <w:szCs w:val="24"/>
        </w:rPr>
        <w:t xml:space="preserve">justified in reporting </w:t>
      </w:r>
      <w:r>
        <w:rPr>
          <w:rFonts w:ascii="Times New Roman" w:hAnsi="Times New Roman" w:cs="Times New Roman"/>
          <w:sz w:val="24"/>
          <w:szCs w:val="24"/>
        </w:rPr>
        <w:t>and</w:t>
      </w:r>
      <w:r w:rsidRPr="00376B69">
        <w:rPr>
          <w:rFonts w:ascii="Times New Roman" w:hAnsi="Times New Roman" w:cs="Times New Roman"/>
          <w:sz w:val="24"/>
          <w:szCs w:val="24"/>
        </w:rPr>
        <w:t xml:space="preserve"> mak</w:t>
      </w:r>
      <w:r>
        <w:rPr>
          <w:rFonts w:ascii="Times New Roman" w:hAnsi="Times New Roman" w:cs="Times New Roman"/>
          <w:sz w:val="24"/>
          <w:szCs w:val="24"/>
        </w:rPr>
        <w:t>ing</w:t>
      </w:r>
      <w:r w:rsidRPr="00376B69">
        <w:rPr>
          <w:rFonts w:ascii="Times New Roman" w:hAnsi="Times New Roman" w:cs="Times New Roman"/>
          <w:sz w:val="24"/>
          <w:szCs w:val="24"/>
        </w:rPr>
        <w:t xml:space="preserve"> its own investigations</w:t>
      </w:r>
      <w:r>
        <w:rPr>
          <w:rFonts w:ascii="Times New Roman" w:hAnsi="Times New Roman" w:cs="Times New Roman"/>
          <w:sz w:val="24"/>
          <w:szCs w:val="24"/>
        </w:rPr>
        <w:t xml:space="preserve"> (see </w:t>
      </w:r>
      <w:proofErr w:type="spellStart"/>
      <w:r w:rsidR="00CA2298" w:rsidRPr="00510C7D">
        <w:rPr>
          <w:rFonts w:ascii="Times New Roman" w:hAnsi="Times New Roman" w:cs="Times New Roman"/>
          <w:i/>
          <w:sz w:val="24"/>
          <w:szCs w:val="24"/>
        </w:rPr>
        <w:t>Rukambuza</w:t>
      </w:r>
      <w:proofErr w:type="spellEnd"/>
      <w:r w:rsidR="00CA2298" w:rsidRPr="00510C7D">
        <w:rPr>
          <w:rFonts w:ascii="Times New Roman" w:hAnsi="Times New Roman" w:cs="Times New Roman"/>
          <w:i/>
          <w:sz w:val="24"/>
          <w:szCs w:val="24"/>
        </w:rPr>
        <w:t xml:space="preserve"> </w:t>
      </w:r>
      <w:proofErr w:type="spellStart"/>
      <w:r w:rsidR="00CA2298" w:rsidRPr="00510C7D">
        <w:rPr>
          <w:rFonts w:ascii="Times New Roman" w:hAnsi="Times New Roman" w:cs="Times New Roman"/>
          <w:i/>
          <w:sz w:val="24"/>
          <w:szCs w:val="24"/>
        </w:rPr>
        <w:t>Eryeza</w:t>
      </w:r>
      <w:proofErr w:type="spellEnd"/>
      <w:r w:rsidR="00CA2298" w:rsidRPr="00510C7D">
        <w:rPr>
          <w:rFonts w:ascii="Times New Roman" w:hAnsi="Times New Roman" w:cs="Times New Roman"/>
          <w:i/>
          <w:sz w:val="24"/>
          <w:szCs w:val="24"/>
        </w:rPr>
        <w:t xml:space="preserve"> </w:t>
      </w:r>
      <w:r w:rsidRPr="00510C7D">
        <w:rPr>
          <w:rFonts w:ascii="Times New Roman" w:hAnsi="Times New Roman" w:cs="Times New Roman"/>
          <w:i/>
          <w:sz w:val="24"/>
          <w:szCs w:val="24"/>
        </w:rPr>
        <w:t>v</w:t>
      </w:r>
      <w:r w:rsidR="00CA2298" w:rsidRPr="00510C7D">
        <w:rPr>
          <w:rFonts w:ascii="Times New Roman" w:hAnsi="Times New Roman" w:cs="Times New Roman"/>
          <w:i/>
          <w:sz w:val="24"/>
          <w:szCs w:val="24"/>
        </w:rPr>
        <w:t xml:space="preserve">. </w:t>
      </w:r>
      <w:proofErr w:type="spellStart"/>
      <w:r w:rsidR="00CA2298" w:rsidRPr="00510C7D">
        <w:rPr>
          <w:rFonts w:ascii="Times New Roman" w:hAnsi="Times New Roman" w:cs="Times New Roman"/>
          <w:i/>
          <w:sz w:val="24"/>
          <w:szCs w:val="24"/>
        </w:rPr>
        <w:t>Onesefere</w:t>
      </w:r>
      <w:proofErr w:type="spellEnd"/>
      <w:r w:rsidR="00CA2298" w:rsidRPr="00510C7D">
        <w:rPr>
          <w:rFonts w:ascii="Times New Roman" w:hAnsi="Times New Roman" w:cs="Times New Roman"/>
          <w:i/>
          <w:sz w:val="24"/>
          <w:szCs w:val="24"/>
        </w:rPr>
        <w:t xml:space="preserve"> </w:t>
      </w:r>
      <w:proofErr w:type="spellStart"/>
      <w:r w:rsidR="00CA2298" w:rsidRPr="00510C7D">
        <w:rPr>
          <w:rFonts w:ascii="Times New Roman" w:hAnsi="Times New Roman" w:cs="Times New Roman"/>
          <w:i/>
          <w:sz w:val="24"/>
          <w:szCs w:val="24"/>
        </w:rPr>
        <w:t>Nyakoojo</w:t>
      </w:r>
      <w:proofErr w:type="spellEnd"/>
      <w:r w:rsidRPr="00510C7D">
        <w:rPr>
          <w:rFonts w:ascii="Times New Roman" w:hAnsi="Times New Roman" w:cs="Times New Roman"/>
          <w:i/>
          <w:sz w:val="24"/>
          <w:szCs w:val="24"/>
        </w:rPr>
        <w:t xml:space="preserve"> [</w:t>
      </w:r>
      <w:r w:rsidR="00CA2298" w:rsidRPr="00510C7D">
        <w:rPr>
          <w:rFonts w:ascii="Times New Roman" w:hAnsi="Times New Roman" w:cs="Times New Roman"/>
          <w:i/>
          <w:sz w:val="24"/>
          <w:szCs w:val="24"/>
        </w:rPr>
        <w:t>1975</w:t>
      </w:r>
      <w:r w:rsidRPr="00510C7D">
        <w:rPr>
          <w:rFonts w:ascii="Times New Roman" w:hAnsi="Times New Roman" w:cs="Times New Roman"/>
          <w:i/>
          <w:sz w:val="24"/>
          <w:szCs w:val="24"/>
        </w:rPr>
        <w:t>] HCB</w:t>
      </w:r>
      <w:r w:rsidR="00CA2298" w:rsidRPr="00510C7D">
        <w:rPr>
          <w:rFonts w:ascii="Times New Roman" w:hAnsi="Times New Roman" w:cs="Times New Roman"/>
          <w:i/>
          <w:sz w:val="24"/>
          <w:szCs w:val="24"/>
        </w:rPr>
        <w:t xml:space="preserve"> 287</w:t>
      </w:r>
      <w:r>
        <w:rPr>
          <w:rFonts w:ascii="Times New Roman" w:hAnsi="Times New Roman" w:cs="Times New Roman"/>
          <w:sz w:val="24"/>
          <w:szCs w:val="24"/>
        </w:rPr>
        <w:t>).</w:t>
      </w:r>
    </w:p>
    <w:p w:rsidR="00510C7D" w:rsidRDefault="00510C7D" w:rsidP="00D04A00">
      <w:pPr>
        <w:spacing w:after="0" w:line="360" w:lineRule="auto"/>
        <w:jc w:val="both"/>
        <w:rPr>
          <w:rFonts w:ascii="Times New Roman" w:hAnsi="Times New Roman" w:cs="Times New Roman"/>
          <w:sz w:val="24"/>
          <w:szCs w:val="24"/>
        </w:rPr>
      </w:pPr>
    </w:p>
    <w:p w:rsidR="00510C7D" w:rsidRDefault="00510C7D" w:rsidP="00D04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 fact that by the time the first defendant initiated its investigations and subsequent prosecution of the plaintiff the second defendants' Public Accounts Committee had inquired into the matter and established facts on basis of which they had reason to believe that the four district officials, the plaintiff inclusive, had caused it financial loss, the first defendant acted on </w:t>
      </w:r>
      <w:r w:rsidRPr="00AA37D6">
        <w:rPr>
          <w:rFonts w:ascii="Times New Roman" w:hAnsi="Times New Roman" w:cs="Times New Roman"/>
          <w:sz w:val="24"/>
          <w:szCs w:val="24"/>
        </w:rPr>
        <w:t xml:space="preserve">an honest belief in the guilt of the </w:t>
      </w:r>
      <w:r>
        <w:rPr>
          <w:rFonts w:ascii="Times New Roman" w:hAnsi="Times New Roman" w:cs="Times New Roman"/>
          <w:sz w:val="24"/>
          <w:szCs w:val="24"/>
        </w:rPr>
        <w:t xml:space="preserve">plaintiff </w:t>
      </w:r>
      <w:r w:rsidRPr="00AA37D6">
        <w:rPr>
          <w:rFonts w:ascii="Times New Roman" w:hAnsi="Times New Roman" w:cs="Times New Roman"/>
          <w:sz w:val="24"/>
          <w:szCs w:val="24"/>
        </w:rPr>
        <w:t xml:space="preserve">based upon a full conviction, founded upon reasonable grounds of the existence of a state of circumstances which, assuming them to be true, would reasonably lead any ordinarily prudent and cautious </w:t>
      </w:r>
      <w:r>
        <w:rPr>
          <w:rFonts w:ascii="Times New Roman" w:hAnsi="Times New Roman" w:cs="Times New Roman"/>
          <w:sz w:val="24"/>
          <w:szCs w:val="24"/>
        </w:rPr>
        <w:t>person</w:t>
      </w:r>
      <w:r w:rsidRPr="00AA37D6">
        <w:rPr>
          <w:rFonts w:ascii="Times New Roman" w:hAnsi="Times New Roman" w:cs="Times New Roman"/>
          <w:sz w:val="24"/>
          <w:szCs w:val="24"/>
        </w:rPr>
        <w:t xml:space="preserve">, placed in the position of the </w:t>
      </w:r>
      <w:r>
        <w:rPr>
          <w:rFonts w:ascii="Times New Roman" w:hAnsi="Times New Roman" w:cs="Times New Roman"/>
          <w:sz w:val="24"/>
          <w:szCs w:val="24"/>
        </w:rPr>
        <w:t>first defendant</w:t>
      </w:r>
      <w:r w:rsidRPr="00AA37D6">
        <w:rPr>
          <w:rFonts w:ascii="Times New Roman" w:hAnsi="Times New Roman" w:cs="Times New Roman"/>
          <w:sz w:val="24"/>
          <w:szCs w:val="24"/>
        </w:rPr>
        <w:t xml:space="preserve">, to the conclusion that the </w:t>
      </w:r>
      <w:r>
        <w:rPr>
          <w:rFonts w:ascii="Times New Roman" w:hAnsi="Times New Roman" w:cs="Times New Roman"/>
          <w:sz w:val="24"/>
          <w:szCs w:val="24"/>
        </w:rPr>
        <w:t>plaintiff</w:t>
      </w:r>
      <w:r w:rsidRPr="00AA37D6">
        <w:rPr>
          <w:rFonts w:ascii="Times New Roman" w:hAnsi="Times New Roman" w:cs="Times New Roman"/>
          <w:sz w:val="24"/>
          <w:szCs w:val="24"/>
        </w:rPr>
        <w:t xml:space="preserve"> was probably guilty of the crime imputed</w:t>
      </w:r>
      <w:r>
        <w:rPr>
          <w:rFonts w:ascii="Times New Roman" w:hAnsi="Times New Roman" w:cs="Times New Roman"/>
          <w:sz w:val="24"/>
          <w:szCs w:val="24"/>
        </w:rPr>
        <w:t xml:space="preserve">. Therefore, the plaintiff has failed to prove that any of the defendants </w:t>
      </w:r>
      <w:r w:rsidRPr="006A1E12">
        <w:rPr>
          <w:rFonts w:ascii="Times New Roman" w:hAnsi="Times New Roman" w:cs="Times New Roman"/>
          <w:sz w:val="24"/>
          <w:szCs w:val="24"/>
        </w:rPr>
        <w:t xml:space="preserve">lacked reasonable or probable cause, </w:t>
      </w:r>
      <w:r>
        <w:rPr>
          <w:rFonts w:ascii="Times New Roman" w:hAnsi="Times New Roman" w:cs="Times New Roman"/>
          <w:sz w:val="24"/>
          <w:szCs w:val="24"/>
        </w:rPr>
        <w:t>or</w:t>
      </w:r>
      <w:r w:rsidRPr="006A1E12">
        <w:rPr>
          <w:rFonts w:ascii="Times New Roman" w:hAnsi="Times New Roman" w:cs="Times New Roman"/>
          <w:sz w:val="24"/>
          <w:szCs w:val="24"/>
        </w:rPr>
        <w:t xml:space="preserve"> that </w:t>
      </w:r>
      <w:r>
        <w:rPr>
          <w:rFonts w:ascii="Times New Roman" w:hAnsi="Times New Roman" w:cs="Times New Roman"/>
          <w:sz w:val="24"/>
          <w:szCs w:val="24"/>
        </w:rPr>
        <w:t>any of them acted</w:t>
      </w:r>
      <w:r w:rsidRPr="006A1E12">
        <w:rPr>
          <w:rFonts w:ascii="Times New Roman" w:hAnsi="Times New Roman" w:cs="Times New Roman"/>
          <w:sz w:val="24"/>
          <w:szCs w:val="24"/>
        </w:rPr>
        <w:t xml:space="preserve"> out of malice or bad faith, ill will or improper motive</w:t>
      </w:r>
      <w:r>
        <w:rPr>
          <w:rFonts w:ascii="Times New Roman" w:hAnsi="Times New Roman" w:cs="Times New Roman"/>
          <w:sz w:val="24"/>
          <w:szCs w:val="24"/>
        </w:rPr>
        <w:t>. Consequently the claim against them fails and it therefore is unnecessary to consider the last issue. In the final result, the suit is dismissed with costs to the defendants.</w:t>
      </w:r>
    </w:p>
    <w:p w:rsidR="00B66F2B" w:rsidRDefault="00B66F2B" w:rsidP="00D04A00">
      <w:pPr>
        <w:spacing w:after="0" w:line="360" w:lineRule="auto"/>
        <w:jc w:val="both"/>
        <w:rPr>
          <w:rFonts w:ascii="Times New Roman" w:hAnsi="Times New Roman" w:cs="Times New Roman"/>
          <w:sz w:val="24"/>
          <w:szCs w:val="24"/>
        </w:rPr>
      </w:pPr>
    </w:p>
    <w:p w:rsidR="00C41B91" w:rsidRDefault="00C41B91" w:rsidP="00756D72">
      <w:pPr>
        <w:spacing w:after="0" w:line="360" w:lineRule="auto"/>
        <w:jc w:val="both"/>
        <w:rPr>
          <w:rFonts w:ascii="Times New Roman" w:hAnsi="Times New Roman" w:cs="Times New Roman"/>
          <w:sz w:val="24"/>
          <w:szCs w:val="24"/>
        </w:rPr>
      </w:pPr>
    </w:p>
    <w:p w:rsidR="00C41B91" w:rsidRDefault="00510C7D" w:rsidP="00510C7D">
      <w:pPr>
        <w:spacing w:after="0" w:line="360" w:lineRule="auto"/>
        <w:jc w:val="both"/>
        <w:rPr>
          <w:rFonts w:ascii="Times New Roman" w:hAnsi="Times New Roman" w:cs="Times New Roman"/>
          <w:sz w:val="24"/>
          <w:szCs w:val="24"/>
        </w:rPr>
      </w:pPr>
      <w:proofErr w:type="gramStart"/>
      <w:r w:rsidRPr="00510C7D">
        <w:rPr>
          <w:rFonts w:ascii="Times New Roman" w:hAnsi="Times New Roman" w:cs="Times New Roman"/>
          <w:sz w:val="24"/>
          <w:szCs w:val="24"/>
        </w:rPr>
        <w:t xml:space="preserve">Dated at </w:t>
      </w:r>
      <w:proofErr w:type="spellStart"/>
      <w:r w:rsidRPr="00510C7D">
        <w:rPr>
          <w:rFonts w:ascii="Times New Roman" w:hAnsi="Times New Roman" w:cs="Times New Roman"/>
          <w:sz w:val="24"/>
          <w:szCs w:val="24"/>
        </w:rPr>
        <w:t>Arua</w:t>
      </w:r>
      <w:proofErr w:type="spellEnd"/>
      <w:r w:rsidRPr="00510C7D">
        <w:rPr>
          <w:rFonts w:ascii="Times New Roman" w:hAnsi="Times New Roman" w:cs="Times New Roman"/>
          <w:sz w:val="24"/>
          <w:szCs w:val="24"/>
        </w:rPr>
        <w:t xml:space="preserve"> this</w:t>
      </w:r>
      <w:r w:rsidR="00C41B91">
        <w:rPr>
          <w:rFonts w:ascii="Times New Roman" w:hAnsi="Times New Roman" w:cs="Times New Roman"/>
          <w:sz w:val="24"/>
          <w:szCs w:val="24"/>
        </w:rPr>
        <w:t xml:space="preserve"> </w:t>
      </w:r>
      <w:r>
        <w:rPr>
          <w:rFonts w:ascii="Times New Roman" w:hAnsi="Times New Roman" w:cs="Times New Roman"/>
          <w:sz w:val="24"/>
          <w:szCs w:val="24"/>
        </w:rPr>
        <w:t>10</w:t>
      </w:r>
      <w:r w:rsidR="00C41B91" w:rsidRPr="00C41B91">
        <w:rPr>
          <w:rFonts w:ascii="Times New Roman" w:hAnsi="Times New Roman" w:cs="Times New Roman"/>
          <w:sz w:val="24"/>
          <w:szCs w:val="24"/>
          <w:vertAlign w:val="superscript"/>
        </w:rPr>
        <w:t>th</w:t>
      </w:r>
      <w:r w:rsidR="00C41B91">
        <w:rPr>
          <w:rFonts w:ascii="Times New Roman" w:hAnsi="Times New Roman" w:cs="Times New Roman"/>
          <w:sz w:val="24"/>
          <w:szCs w:val="24"/>
        </w:rPr>
        <w:t xml:space="preserve"> of </w:t>
      </w:r>
      <w:r>
        <w:rPr>
          <w:rFonts w:ascii="Times New Roman" w:hAnsi="Times New Roman" w:cs="Times New Roman"/>
          <w:sz w:val="24"/>
          <w:szCs w:val="24"/>
        </w:rPr>
        <w:t>August 2017</w:t>
      </w:r>
      <w:r w:rsidR="00C41B91">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1B91">
        <w:rPr>
          <w:rFonts w:ascii="Times New Roman" w:hAnsi="Times New Roman" w:cs="Times New Roman"/>
          <w:sz w:val="24"/>
          <w:szCs w:val="24"/>
        </w:rPr>
        <w:t>…………………………………..</w:t>
      </w:r>
    </w:p>
    <w:p w:rsidR="00C41B91" w:rsidRDefault="00C41B91" w:rsidP="00C41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41B91" w:rsidRDefault="00C41B91" w:rsidP="00C41B9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C41B91" w:rsidRDefault="00C41B91" w:rsidP="00C41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10C7D">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10C7D">
        <w:rPr>
          <w:rFonts w:ascii="Times New Roman" w:hAnsi="Times New Roman" w:cs="Times New Roman"/>
          <w:sz w:val="24"/>
          <w:szCs w:val="24"/>
        </w:rPr>
        <w:t>August</w:t>
      </w:r>
      <w:r>
        <w:rPr>
          <w:rFonts w:ascii="Times New Roman" w:hAnsi="Times New Roman" w:cs="Times New Roman"/>
          <w:sz w:val="24"/>
          <w:szCs w:val="24"/>
        </w:rPr>
        <w:t xml:space="preserve"> 2017</w:t>
      </w:r>
    </w:p>
    <w:p w:rsidR="00C41B91" w:rsidRPr="00F83A26" w:rsidRDefault="00C41B91" w:rsidP="00756D72">
      <w:pPr>
        <w:spacing w:after="0" w:line="360" w:lineRule="auto"/>
        <w:jc w:val="both"/>
        <w:rPr>
          <w:rFonts w:ascii="Times New Roman" w:hAnsi="Times New Roman" w:cs="Times New Roman"/>
          <w:sz w:val="24"/>
          <w:szCs w:val="24"/>
        </w:rPr>
      </w:pPr>
    </w:p>
    <w:sectPr w:rsidR="00C41B91" w:rsidRPr="00F83A26" w:rsidSect="00A0457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AC" w:rsidRDefault="007413AC" w:rsidP="002A31D1">
      <w:pPr>
        <w:spacing w:after="0" w:line="240" w:lineRule="auto"/>
      </w:pPr>
      <w:r>
        <w:separator/>
      </w:r>
    </w:p>
  </w:endnote>
  <w:endnote w:type="continuationSeparator" w:id="0">
    <w:p w:rsidR="007413AC" w:rsidRDefault="007413AC" w:rsidP="002A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79110"/>
      <w:docPartObj>
        <w:docPartGallery w:val="Page Numbers (Bottom of Page)"/>
        <w:docPartUnique/>
      </w:docPartObj>
    </w:sdtPr>
    <w:sdtEndPr/>
    <w:sdtContent>
      <w:p w:rsidR="00B66F2B" w:rsidRDefault="007413AC">
        <w:pPr>
          <w:pStyle w:val="Footer"/>
          <w:jc w:val="center"/>
        </w:pPr>
        <w:r>
          <w:fldChar w:fldCharType="begin"/>
        </w:r>
        <w:r>
          <w:instrText xml:space="preserve"> PAGE   \* MERGEFORMAT </w:instrText>
        </w:r>
        <w:r>
          <w:fldChar w:fldCharType="separate"/>
        </w:r>
        <w:r w:rsidR="00FF32B7">
          <w:rPr>
            <w:noProof/>
          </w:rPr>
          <w:t>1</w:t>
        </w:r>
        <w:r>
          <w:rPr>
            <w:noProof/>
          </w:rPr>
          <w:fldChar w:fldCharType="end"/>
        </w:r>
      </w:p>
    </w:sdtContent>
  </w:sdt>
  <w:p w:rsidR="00B66F2B" w:rsidRDefault="00B66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AC" w:rsidRDefault="007413AC" w:rsidP="002A31D1">
      <w:pPr>
        <w:spacing w:after="0" w:line="240" w:lineRule="auto"/>
      </w:pPr>
      <w:r>
        <w:separator/>
      </w:r>
    </w:p>
  </w:footnote>
  <w:footnote w:type="continuationSeparator" w:id="0">
    <w:p w:rsidR="007413AC" w:rsidRDefault="007413AC" w:rsidP="002A3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16E38"/>
    <w:rsid w:val="00065DE3"/>
    <w:rsid w:val="000720EA"/>
    <w:rsid w:val="00080C02"/>
    <w:rsid w:val="000A4D02"/>
    <w:rsid w:val="000C4D0C"/>
    <w:rsid w:val="000E2AC6"/>
    <w:rsid w:val="0013549D"/>
    <w:rsid w:val="0014312D"/>
    <w:rsid w:val="001571C3"/>
    <w:rsid w:val="00166DD5"/>
    <w:rsid w:val="001706F1"/>
    <w:rsid w:val="00185CB1"/>
    <w:rsid w:val="00193815"/>
    <w:rsid w:val="001B754F"/>
    <w:rsid w:val="001C0809"/>
    <w:rsid w:val="001C0B35"/>
    <w:rsid w:val="00205FFC"/>
    <w:rsid w:val="00212240"/>
    <w:rsid w:val="00223BEC"/>
    <w:rsid w:val="002537AC"/>
    <w:rsid w:val="002816D1"/>
    <w:rsid w:val="002912FE"/>
    <w:rsid w:val="002A31D1"/>
    <w:rsid w:val="002B00FE"/>
    <w:rsid w:val="002B447A"/>
    <w:rsid w:val="002C6B16"/>
    <w:rsid w:val="002E35E4"/>
    <w:rsid w:val="002E5F63"/>
    <w:rsid w:val="00306710"/>
    <w:rsid w:val="003154FB"/>
    <w:rsid w:val="00336EFA"/>
    <w:rsid w:val="00337E9D"/>
    <w:rsid w:val="003403B4"/>
    <w:rsid w:val="00353214"/>
    <w:rsid w:val="00355D50"/>
    <w:rsid w:val="00363686"/>
    <w:rsid w:val="00375662"/>
    <w:rsid w:val="00376017"/>
    <w:rsid w:val="00376B69"/>
    <w:rsid w:val="0038791E"/>
    <w:rsid w:val="003A08B8"/>
    <w:rsid w:val="003C2511"/>
    <w:rsid w:val="003D5542"/>
    <w:rsid w:val="003D716A"/>
    <w:rsid w:val="003E4CF7"/>
    <w:rsid w:val="00423368"/>
    <w:rsid w:val="00424667"/>
    <w:rsid w:val="0043179B"/>
    <w:rsid w:val="004507F0"/>
    <w:rsid w:val="00462AAA"/>
    <w:rsid w:val="00472023"/>
    <w:rsid w:val="00485531"/>
    <w:rsid w:val="004A0FC4"/>
    <w:rsid w:val="004B7EC7"/>
    <w:rsid w:val="004C26CA"/>
    <w:rsid w:val="004E18C9"/>
    <w:rsid w:val="004E70D7"/>
    <w:rsid w:val="00500CEB"/>
    <w:rsid w:val="00507FE1"/>
    <w:rsid w:val="00510C7D"/>
    <w:rsid w:val="00524A16"/>
    <w:rsid w:val="00527211"/>
    <w:rsid w:val="00543312"/>
    <w:rsid w:val="00545838"/>
    <w:rsid w:val="00554C02"/>
    <w:rsid w:val="005579C4"/>
    <w:rsid w:val="00574C2E"/>
    <w:rsid w:val="005854E2"/>
    <w:rsid w:val="005C2742"/>
    <w:rsid w:val="005E537A"/>
    <w:rsid w:val="005E5570"/>
    <w:rsid w:val="005F7FE0"/>
    <w:rsid w:val="00611100"/>
    <w:rsid w:val="0062657F"/>
    <w:rsid w:val="00636005"/>
    <w:rsid w:val="00662701"/>
    <w:rsid w:val="006660D2"/>
    <w:rsid w:val="00666B62"/>
    <w:rsid w:val="006730D6"/>
    <w:rsid w:val="0067499E"/>
    <w:rsid w:val="00677793"/>
    <w:rsid w:val="00692BDA"/>
    <w:rsid w:val="006A1E12"/>
    <w:rsid w:val="006A597D"/>
    <w:rsid w:val="006B4A12"/>
    <w:rsid w:val="006C3BF6"/>
    <w:rsid w:val="006C5CF7"/>
    <w:rsid w:val="006D3EE0"/>
    <w:rsid w:val="006F79A5"/>
    <w:rsid w:val="0071073D"/>
    <w:rsid w:val="00717F44"/>
    <w:rsid w:val="00734458"/>
    <w:rsid w:val="00734888"/>
    <w:rsid w:val="00737CF0"/>
    <w:rsid w:val="007413AC"/>
    <w:rsid w:val="00756D72"/>
    <w:rsid w:val="00764DCC"/>
    <w:rsid w:val="007653A7"/>
    <w:rsid w:val="0076642A"/>
    <w:rsid w:val="00781064"/>
    <w:rsid w:val="00784196"/>
    <w:rsid w:val="00787E72"/>
    <w:rsid w:val="007A337E"/>
    <w:rsid w:val="007A7292"/>
    <w:rsid w:val="007B73A2"/>
    <w:rsid w:val="007F18D9"/>
    <w:rsid w:val="0080327D"/>
    <w:rsid w:val="00804668"/>
    <w:rsid w:val="0080573A"/>
    <w:rsid w:val="00836516"/>
    <w:rsid w:val="00862212"/>
    <w:rsid w:val="008745D3"/>
    <w:rsid w:val="00876DBD"/>
    <w:rsid w:val="008A1698"/>
    <w:rsid w:val="008A7E08"/>
    <w:rsid w:val="008C34ED"/>
    <w:rsid w:val="008C71DE"/>
    <w:rsid w:val="008E6742"/>
    <w:rsid w:val="0091133F"/>
    <w:rsid w:val="00934742"/>
    <w:rsid w:val="00937910"/>
    <w:rsid w:val="0094194D"/>
    <w:rsid w:val="00964751"/>
    <w:rsid w:val="009738A1"/>
    <w:rsid w:val="0098467C"/>
    <w:rsid w:val="00984C6A"/>
    <w:rsid w:val="00994EA0"/>
    <w:rsid w:val="009E135B"/>
    <w:rsid w:val="009F7B35"/>
    <w:rsid w:val="00A02EC4"/>
    <w:rsid w:val="00A0457F"/>
    <w:rsid w:val="00A15490"/>
    <w:rsid w:val="00A41ABB"/>
    <w:rsid w:val="00A57791"/>
    <w:rsid w:val="00A57D25"/>
    <w:rsid w:val="00A60D9F"/>
    <w:rsid w:val="00A64F8E"/>
    <w:rsid w:val="00A83A53"/>
    <w:rsid w:val="00A83D30"/>
    <w:rsid w:val="00A916AE"/>
    <w:rsid w:val="00AA37A9"/>
    <w:rsid w:val="00AA37D6"/>
    <w:rsid w:val="00AA50F7"/>
    <w:rsid w:val="00AB7C2D"/>
    <w:rsid w:val="00AC1BC3"/>
    <w:rsid w:val="00AC2BB4"/>
    <w:rsid w:val="00AD08C1"/>
    <w:rsid w:val="00B33498"/>
    <w:rsid w:val="00B464A3"/>
    <w:rsid w:val="00B468D2"/>
    <w:rsid w:val="00B56B29"/>
    <w:rsid w:val="00B66F2B"/>
    <w:rsid w:val="00B84C8D"/>
    <w:rsid w:val="00BB33B7"/>
    <w:rsid w:val="00BD2ADF"/>
    <w:rsid w:val="00BD2CE3"/>
    <w:rsid w:val="00BE2AD4"/>
    <w:rsid w:val="00BF492E"/>
    <w:rsid w:val="00BF5D78"/>
    <w:rsid w:val="00C03653"/>
    <w:rsid w:val="00C30C2D"/>
    <w:rsid w:val="00C30DEE"/>
    <w:rsid w:val="00C41B91"/>
    <w:rsid w:val="00C667BF"/>
    <w:rsid w:val="00C7790B"/>
    <w:rsid w:val="00C814FC"/>
    <w:rsid w:val="00C83E8A"/>
    <w:rsid w:val="00C85AD9"/>
    <w:rsid w:val="00C87354"/>
    <w:rsid w:val="00CA2298"/>
    <w:rsid w:val="00CA2E1B"/>
    <w:rsid w:val="00CC195D"/>
    <w:rsid w:val="00CC1F89"/>
    <w:rsid w:val="00CD54F2"/>
    <w:rsid w:val="00D004ED"/>
    <w:rsid w:val="00D04A00"/>
    <w:rsid w:val="00D131A8"/>
    <w:rsid w:val="00D13651"/>
    <w:rsid w:val="00D215B8"/>
    <w:rsid w:val="00D25266"/>
    <w:rsid w:val="00D72A34"/>
    <w:rsid w:val="00D73158"/>
    <w:rsid w:val="00D81E78"/>
    <w:rsid w:val="00D935C6"/>
    <w:rsid w:val="00D941EF"/>
    <w:rsid w:val="00D9441E"/>
    <w:rsid w:val="00DA2135"/>
    <w:rsid w:val="00DD5D8C"/>
    <w:rsid w:val="00DE7F07"/>
    <w:rsid w:val="00DF19D8"/>
    <w:rsid w:val="00DF2D2E"/>
    <w:rsid w:val="00E41454"/>
    <w:rsid w:val="00E52C17"/>
    <w:rsid w:val="00E679D5"/>
    <w:rsid w:val="00E70DDB"/>
    <w:rsid w:val="00E755D2"/>
    <w:rsid w:val="00E75C94"/>
    <w:rsid w:val="00EA423C"/>
    <w:rsid w:val="00EB6A3D"/>
    <w:rsid w:val="00EC7D61"/>
    <w:rsid w:val="00ED5EBA"/>
    <w:rsid w:val="00EE021B"/>
    <w:rsid w:val="00EE1152"/>
    <w:rsid w:val="00EE4FA4"/>
    <w:rsid w:val="00F00813"/>
    <w:rsid w:val="00F316CA"/>
    <w:rsid w:val="00F335D7"/>
    <w:rsid w:val="00F37AD5"/>
    <w:rsid w:val="00F4124F"/>
    <w:rsid w:val="00F4176A"/>
    <w:rsid w:val="00F505F1"/>
    <w:rsid w:val="00F636D4"/>
    <w:rsid w:val="00F720EC"/>
    <w:rsid w:val="00F83A26"/>
    <w:rsid w:val="00F93249"/>
    <w:rsid w:val="00FA0FE0"/>
    <w:rsid w:val="00FC1E0E"/>
    <w:rsid w:val="00FC2E8C"/>
    <w:rsid w:val="00FE5D23"/>
    <w:rsid w:val="00FF2B99"/>
    <w:rsid w:val="00FF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character" w:styleId="LineNumber">
    <w:name w:val="line number"/>
    <w:basedOn w:val="DefaultParagraphFont"/>
    <w:uiPriority w:val="99"/>
    <w:semiHidden/>
    <w:unhideWhenUsed/>
    <w:rsid w:val="00AB7C2D"/>
  </w:style>
  <w:style w:type="paragraph" w:styleId="Header">
    <w:name w:val="header"/>
    <w:basedOn w:val="Normal"/>
    <w:link w:val="HeaderChar"/>
    <w:uiPriority w:val="99"/>
    <w:semiHidden/>
    <w:unhideWhenUsed/>
    <w:rsid w:val="002A31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1D1"/>
    <w:rPr>
      <w:lang w:val="en-GB"/>
    </w:rPr>
  </w:style>
  <w:style w:type="paragraph" w:styleId="Footer">
    <w:name w:val="footer"/>
    <w:basedOn w:val="Normal"/>
    <w:link w:val="FooterChar"/>
    <w:uiPriority w:val="99"/>
    <w:unhideWhenUsed/>
    <w:rsid w:val="002A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D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character" w:styleId="LineNumber">
    <w:name w:val="line number"/>
    <w:basedOn w:val="DefaultParagraphFont"/>
    <w:uiPriority w:val="99"/>
    <w:semiHidden/>
    <w:unhideWhenUsed/>
    <w:rsid w:val="00AB7C2D"/>
  </w:style>
  <w:style w:type="paragraph" w:styleId="Header">
    <w:name w:val="header"/>
    <w:basedOn w:val="Normal"/>
    <w:link w:val="HeaderChar"/>
    <w:uiPriority w:val="99"/>
    <w:semiHidden/>
    <w:unhideWhenUsed/>
    <w:rsid w:val="002A31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1D1"/>
    <w:rPr>
      <w:lang w:val="en-GB"/>
    </w:rPr>
  </w:style>
  <w:style w:type="paragraph" w:styleId="Footer">
    <w:name w:val="footer"/>
    <w:basedOn w:val="Normal"/>
    <w:link w:val="FooterChar"/>
    <w:uiPriority w:val="99"/>
    <w:unhideWhenUsed/>
    <w:rsid w:val="002A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D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2017-07-11T04:27:00Z</cp:lastPrinted>
  <dcterms:created xsi:type="dcterms:W3CDTF">2017-08-11T10:23:00Z</dcterms:created>
  <dcterms:modified xsi:type="dcterms:W3CDTF">2017-08-11T10:23:00Z</dcterms:modified>
</cp:coreProperties>
</file>