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D1" w:rsidRPr="00160033" w:rsidRDefault="00B727D1" w:rsidP="00B727D1">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727D1" w:rsidRPr="00160033" w:rsidRDefault="00B727D1" w:rsidP="00B727D1">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B727D1" w:rsidRPr="00160033" w:rsidRDefault="00B727D1" w:rsidP="00B727D1">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190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B727D1" w:rsidRPr="00160033" w:rsidRDefault="00B727D1" w:rsidP="00B727D1">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727D1" w:rsidRPr="00160033" w:rsidRDefault="00B727D1" w:rsidP="00B727D1">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727D1" w:rsidRPr="005F55EA" w:rsidRDefault="00B727D1" w:rsidP="00B727D1">
      <w:pPr>
        <w:spacing w:after="120"/>
        <w:rPr>
          <w:rFonts w:ascii="Times New Roman" w:hAnsi="Times New Roman" w:cs="Times New Roman"/>
          <w:b/>
          <w:sz w:val="24"/>
          <w:szCs w:val="24"/>
        </w:rPr>
      </w:pPr>
      <w:r>
        <w:rPr>
          <w:rFonts w:ascii="Times New Roman" w:hAnsi="Times New Roman" w:cs="Times New Roman"/>
          <w:b/>
          <w:sz w:val="24"/>
          <w:szCs w:val="24"/>
        </w:rPr>
        <w:t>OBE ZAYIO BOSCO</w:t>
      </w:r>
      <w:r>
        <w:rPr>
          <w:rFonts w:ascii="Times New Roman" w:hAnsi="Times New Roman" w:cs="Times New Roman"/>
          <w:b/>
          <w:sz w:val="24"/>
          <w:szCs w:val="24"/>
        </w:rPr>
        <w:tab/>
      </w:r>
      <w:r w:rsidRPr="005F55EA">
        <w:rPr>
          <w:rFonts w:ascii="Times New Roman" w:hAnsi="Times New Roman" w:cs="Times New Roman"/>
          <w:b/>
          <w:sz w:val="24"/>
          <w:szCs w:val="24"/>
        </w:rPr>
        <w:tab/>
        <w:t>……………………………………</w:t>
      </w:r>
      <w:r w:rsidRPr="005F55EA">
        <w:rPr>
          <w:rFonts w:ascii="Times New Roman" w:hAnsi="Times New Roman" w:cs="Times New Roman"/>
          <w:b/>
          <w:sz w:val="24"/>
          <w:szCs w:val="24"/>
        </w:rPr>
        <w:tab/>
      </w:r>
      <w:r w:rsidRPr="005F55EA">
        <w:rPr>
          <w:rFonts w:ascii="Times New Roman" w:hAnsi="Times New Roman" w:cs="Times New Roman"/>
          <w:b/>
          <w:sz w:val="24"/>
          <w:szCs w:val="24"/>
        </w:rPr>
        <w:tab/>
        <w:t>ACCUSED</w:t>
      </w:r>
    </w:p>
    <w:p w:rsidR="00160033" w:rsidRPr="00160033" w:rsidRDefault="00B727D1" w:rsidP="00B727D1">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B630F6" w:rsidRPr="00A84B2A">
        <w:rPr>
          <w:rFonts w:ascii="Times New Roman" w:hAnsi="Times New Roman" w:cs="Times New Roman"/>
          <w:sz w:val="24"/>
          <w:szCs w:val="24"/>
        </w:rPr>
        <w:t xml:space="preserve">Murder c/s 188 and 189 of the </w:t>
      </w:r>
      <w:r w:rsidR="00B630F6" w:rsidRPr="00A84B2A">
        <w:rPr>
          <w:rFonts w:ascii="Times New Roman" w:hAnsi="Times New Roman" w:cs="Times New Roman"/>
          <w:i/>
          <w:sz w:val="24"/>
          <w:szCs w:val="24"/>
        </w:rPr>
        <w:t>Penal Code Act</w:t>
      </w:r>
      <w:r w:rsidR="00B630F6" w:rsidRPr="00A84B2A">
        <w:rPr>
          <w:rFonts w:ascii="Times New Roman" w:hAnsi="Times New Roman" w:cs="Times New Roman"/>
          <w:sz w:val="24"/>
          <w:szCs w:val="24"/>
        </w:rPr>
        <w:t xml:space="preserve">. It is alleged that the accused on the </w:t>
      </w:r>
      <w:r w:rsidR="00B630F6">
        <w:rPr>
          <w:rFonts w:ascii="Times New Roman" w:hAnsi="Times New Roman" w:cs="Times New Roman"/>
          <w:sz w:val="24"/>
          <w:szCs w:val="24"/>
        </w:rPr>
        <w:t>15</w:t>
      </w:r>
      <w:r w:rsidR="00B630F6" w:rsidRPr="00A84B2A">
        <w:rPr>
          <w:rFonts w:ascii="Times New Roman" w:hAnsi="Times New Roman" w:cs="Times New Roman"/>
          <w:sz w:val="24"/>
          <w:szCs w:val="24"/>
          <w:vertAlign w:val="superscript"/>
        </w:rPr>
        <w:t>th</w:t>
      </w:r>
      <w:r w:rsidR="00B630F6" w:rsidRPr="00A84B2A">
        <w:rPr>
          <w:rFonts w:ascii="Times New Roman" w:hAnsi="Times New Roman" w:cs="Times New Roman"/>
          <w:sz w:val="24"/>
          <w:szCs w:val="24"/>
        </w:rPr>
        <w:t xml:space="preserve"> day of </w:t>
      </w:r>
      <w:r w:rsidR="00B630F6">
        <w:rPr>
          <w:rFonts w:ascii="Times New Roman" w:hAnsi="Times New Roman" w:cs="Times New Roman"/>
          <w:sz w:val="24"/>
          <w:szCs w:val="24"/>
        </w:rPr>
        <w:t>September</w:t>
      </w:r>
      <w:r w:rsidR="00B630F6" w:rsidRPr="00A84B2A">
        <w:rPr>
          <w:rFonts w:ascii="Times New Roman" w:hAnsi="Times New Roman" w:cs="Times New Roman"/>
          <w:sz w:val="24"/>
          <w:szCs w:val="24"/>
        </w:rPr>
        <w:t xml:space="preserve"> 201</w:t>
      </w:r>
      <w:r w:rsidR="00B630F6">
        <w:rPr>
          <w:rFonts w:ascii="Times New Roman" w:hAnsi="Times New Roman" w:cs="Times New Roman"/>
          <w:sz w:val="24"/>
          <w:szCs w:val="24"/>
        </w:rPr>
        <w:t>4</w:t>
      </w:r>
      <w:r w:rsidR="00B630F6" w:rsidRPr="00A84B2A">
        <w:rPr>
          <w:rFonts w:ascii="Times New Roman" w:hAnsi="Times New Roman" w:cs="Times New Roman"/>
          <w:sz w:val="24"/>
          <w:szCs w:val="24"/>
        </w:rPr>
        <w:t xml:space="preserve"> at </w:t>
      </w:r>
      <w:r w:rsidR="00B630F6">
        <w:rPr>
          <w:rFonts w:ascii="Times New Roman" w:hAnsi="Times New Roman" w:cs="Times New Roman"/>
          <w:sz w:val="24"/>
          <w:szCs w:val="24"/>
        </w:rPr>
        <w:t>Awia village in Arua District</w:t>
      </w:r>
      <w:r w:rsidR="00B630F6" w:rsidRPr="00A84B2A">
        <w:rPr>
          <w:rFonts w:ascii="Times New Roman" w:hAnsi="Times New Roman" w:cs="Times New Roman"/>
          <w:sz w:val="24"/>
          <w:szCs w:val="24"/>
        </w:rPr>
        <w:t xml:space="preserve"> murdered one </w:t>
      </w:r>
      <w:r w:rsidR="00B630F6">
        <w:rPr>
          <w:rFonts w:ascii="Times New Roman" w:hAnsi="Times New Roman" w:cs="Times New Roman"/>
          <w:sz w:val="24"/>
          <w:szCs w:val="24"/>
        </w:rPr>
        <w:t>Adabo Francis</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w:t>
      </w:r>
      <w:proofErr w:type="gramStart"/>
      <w:r>
        <w:rPr>
          <w:rFonts w:ascii="Times New Roman" w:hAnsi="Times New Roman" w:cs="Times New Roman"/>
          <w:sz w:val="24"/>
          <w:szCs w:val="24"/>
        </w:rPr>
        <w:t>briefly</w:t>
      </w:r>
      <w:proofErr w:type="gramEnd"/>
      <w:r>
        <w:rPr>
          <w:rFonts w:ascii="Times New Roman" w:hAnsi="Times New Roman" w:cs="Times New Roman"/>
          <w:sz w:val="24"/>
          <w:szCs w:val="24"/>
        </w:rPr>
        <w:t xml:space="preserve"> that on</w:t>
      </w:r>
      <w:r w:rsidR="003E1CFC">
        <w:rPr>
          <w:rFonts w:ascii="Times New Roman" w:hAnsi="Times New Roman" w:cs="Times New Roman"/>
          <w:sz w:val="24"/>
          <w:szCs w:val="24"/>
        </w:rPr>
        <w:t xml:space="preserve"> the on the night of </w:t>
      </w:r>
      <w:r w:rsidR="00B630F6">
        <w:rPr>
          <w:rFonts w:ascii="Times New Roman" w:hAnsi="Times New Roman" w:cs="Times New Roman"/>
          <w:sz w:val="24"/>
          <w:szCs w:val="24"/>
        </w:rPr>
        <w:t>15</w:t>
      </w:r>
      <w:r w:rsidR="00B630F6" w:rsidRPr="00A84B2A">
        <w:rPr>
          <w:rFonts w:ascii="Times New Roman" w:hAnsi="Times New Roman" w:cs="Times New Roman"/>
          <w:sz w:val="24"/>
          <w:szCs w:val="24"/>
          <w:vertAlign w:val="superscript"/>
        </w:rPr>
        <w:t>th</w:t>
      </w:r>
      <w:r w:rsidR="00B630F6" w:rsidRPr="00A84B2A">
        <w:rPr>
          <w:rFonts w:ascii="Times New Roman" w:hAnsi="Times New Roman" w:cs="Times New Roman"/>
          <w:sz w:val="24"/>
          <w:szCs w:val="24"/>
        </w:rPr>
        <w:t xml:space="preserve"> </w:t>
      </w:r>
      <w:r w:rsidR="00B630F6">
        <w:rPr>
          <w:rFonts w:ascii="Times New Roman" w:hAnsi="Times New Roman" w:cs="Times New Roman"/>
          <w:sz w:val="24"/>
          <w:szCs w:val="24"/>
        </w:rPr>
        <w:t>September</w:t>
      </w:r>
      <w:r w:rsidR="00B630F6" w:rsidRPr="00A84B2A">
        <w:rPr>
          <w:rFonts w:ascii="Times New Roman" w:hAnsi="Times New Roman" w:cs="Times New Roman"/>
          <w:sz w:val="24"/>
          <w:szCs w:val="24"/>
        </w:rPr>
        <w:t xml:space="preserve"> 201</w:t>
      </w:r>
      <w:r w:rsidR="00B630F6">
        <w:rPr>
          <w:rFonts w:ascii="Times New Roman" w:hAnsi="Times New Roman" w:cs="Times New Roman"/>
          <w:sz w:val="24"/>
          <w:szCs w:val="24"/>
        </w:rPr>
        <w:t>4</w:t>
      </w:r>
      <w:r w:rsidR="003E1CFC">
        <w:rPr>
          <w:rFonts w:ascii="Times New Roman" w:hAnsi="Times New Roman" w:cs="Times New Roman"/>
          <w:sz w:val="24"/>
          <w:szCs w:val="24"/>
        </w:rPr>
        <w:t xml:space="preserve">, the deceased went </w:t>
      </w:r>
      <w:r w:rsidR="00B630F6">
        <w:rPr>
          <w:rFonts w:ascii="Times New Roman" w:hAnsi="Times New Roman" w:cs="Times New Roman"/>
          <w:sz w:val="24"/>
          <w:szCs w:val="24"/>
        </w:rPr>
        <w:t>to the house of the accused to ask for some tobacco leaves for smoking</w:t>
      </w:r>
      <w:r w:rsidR="006027BF">
        <w:rPr>
          <w:rFonts w:ascii="Times New Roman" w:hAnsi="Times New Roman" w:cs="Times New Roman"/>
          <w:sz w:val="24"/>
          <w:szCs w:val="24"/>
        </w:rPr>
        <w:t>.</w:t>
      </w:r>
      <w:r w:rsidR="00B630F6">
        <w:rPr>
          <w:rFonts w:ascii="Times New Roman" w:hAnsi="Times New Roman" w:cs="Times New Roman"/>
          <w:sz w:val="24"/>
          <w:szCs w:val="24"/>
        </w:rPr>
        <w:t xml:space="preserve"> At the home of the accused, the deceased was beaten as a result of which he cried out for help. His wife together with other neighbours respondent and found him lying down on the ground in paid in the compound of the accused. As he was being carried back to his house, he complained that his ribs were broken as a result of being beaten with a stick by the accused. The following morning he was taken to a nearby clinic from where he was referred to the Arua Regional Referral Hospital</w:t>
      </w:r>
      <w:r w:rsidR="00253A1D">
        <w:rPr>
          <w:rFonts w:ascii="Times New Roman" w:hAnsi="Times New Roman" w:cs="Times New Roman"/>
          <w:sz w:val="24"/>
          <w:szCs w:val="24"/>
        </w:rPr>
        <w:t xml:space="preserve"> from where he died shortly after. The post mortem examination of his body revealed he had died from excessive internal bleeding as a result of a ruptured spleen. In his defence, the accused denied having assaulted the deceased and stated instead that when the accused went to his home that night while hurling insults at him, kicked the door to his house in and fell inside the house. He was picked from there and taken back to his home. The following morning the accused went out to find a hammer for repairing his door and later in the day while he was at the Trading Centre, he learnt from a passerby that he was suspected for having caused the death of the deceased. He went into hiding at a neighbouring village to escape mob justice and the following day reported to the police.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w:t>
      </w:r>
      <w:r w:rsidRPr="001F4D89">
        <w:rPr>
          <w:rFonts w:ascii="Times New Roman" w:hAnsi="Times New Roman" w:cs="Times New Roman"/>
          <w:sz w:val="24"/>
          <w:szCs w:val="24"/>
        </w:rPr>
        <w:lastRenderedPageBreak/>
        <w:t xml:space="preserve">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w:t>
      </w:r>
      <w:r w:rsidR="00B17CAC" w:rsidRPr="00A84B2A">
        <w:rPr>
          <w:rFonts w:ascii="Times New Roman" w:hAnsi="Times New Roman" w:cs="Times New Roman"/>
          <w:sz w:val="24"/>
          <w:szCs w:val="24"/>
        </w:rPr>
        <w:t xml:space="preserve">post mortem report dated </w:t>
      </w:r>
      <w:r w:rsidR="00B17CAC">
        <w:rPr>
          <w:rFonts w:ascii="Times New Roman" w:hAnsi="Times New Roman" w:cs="Times New Roman"/>
          <w:sz w:val="24"/>
          <w:szCs w:val="24"/>
        </w:rPr>
        <w:t>16</w:t>
      </w:r>
      <w:r w:rsidR="00B17CAC">
        <w:rPr>
          <w:rFonts w:ascii="Times New Roman" w:hAnsi="Times New Roman" w:cs="Times New Roman"/>
          <w:sz w:val="24"/>
          <w:szCs w:val="24"/>
          <w:vertAlign w:val="superscript"/>
        </w:rPr>
        <w:t>th</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September</w:t>
      </w:r>
      <w:r w:rsidR="00B17CAC" w:rsidRPr="00A84B2A">
        <w:rPr>
          <w:rFonts w:ascii="Times New Roman" w:hAnsi="Times New Roman" w:cs="Times New Roman"/>
          <w:sz w:val="24"/>
          <w:szCs w:val="24"/>
        </w:rPr>
        <w:t xml:space="preserve"> 201</w:t>
      </w:r>
      <w:r w:rsidR="00B17CAC">
        <w:rPr>
          <w:rFonts w:ascii="Times New Roman" w:hAnsi="Times New Roman" w:cs="Times New Roman"/>
          <w:sz w:val="24"/>
          <w:szCs w:val="24"/>
        </w:rPr>
        <w:t xml:space="preserve">4, </w:t>
      </w:r>
      <w:r w:rsidR="00B17CAC" w:rsidRPr="00A84B2A">
        <w:rPr>
          <w:rFonts w:ascii="Times New Roman" w:hAnsi="Times New Roman" w:cs="Times New Roman"/>
          <w:sz w:val="24"/>
          <w:szCs w:val="24"/>
        </w:rPr>
        <w:t>prepared by P</w:t>
      </w:r>
      <w:r w:rsidR="00B17CAC">
        <w:rPr>
          <w:rFonts w:ascii="Times New Roman" w:hAnsi="Times New Roman" w:cs="Times New Roman"/>
          <w:sz w:val="24"/>
          <w:szCs w:val="24"/>
        </w:rPr>
        <w:t>.</w:t>
      </w:r>
      <w:r w:rsidR="00B17CAC" w:rsidRPr="00A84B2A">
        <w:rPr>
          <w:rFonts w:ascii="Times New Roman" w:hAnsi="Times New Roman" w:cs="Times New Roman"/>
          <w:sz w:val="24"/>
          <w:szCs w:val="24"/>
        </w:rPr>
        <w:t>W</w:t>
      </w:r>
      <w:r w:rsidR="00B17CAC">
        <w:rPr>
          <w:rFonts w:ascii="Times New Roman" w:hAnsi="Times New Roman" w:cs="Times New Roman"/>
          <w:sz w:val="24"/>
          <w:szCs w:val="24"/>
        </w:rPr>
        <w:t>.1</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 xml:space="preserve">Dr. Tabu </w:t>
      </w:r>
      <w:r w:rsidR="00945085">
        <w:rPr>
          <w:rFonts w:ascii="Times New Roman" w:hAnsi="Times New Roman" w:cs="Times New Roman"/>
          <w:sz w:val="24"/>
          <w:szCs w:val="24"/>
        </w:rPr>
        <w:t>Geoffrey</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of Arua Regional Referral Hospital,</w:t>
      </w:r>
      <w:r w:rsidR="00B17CAC" w:rsidRPr="00A84B2A">
        <w:rPr>
          <w:rFonts w:ascii="Times New Roman" w:hAnsi="Times New Roman" w:cs="Times New Roman"/>
          <w:sz w:val="24"/>
          <w:szCs w:val="24"/>
        </w:rPr>
        <w:t xml:space="preserve"> which was admitted </w:t>
      </w:r>
      <w:r w:rsidR="00B17CAC">
        <w:rPr>
          <w:rFonts w:ascii="Times New Roman" w:hAnsi="Times New Roman" w:cs="Times New Roman"/>
          <w:sz w:val="24"/>
          <w:szCs w:val="24"/>
        </w:rPr>
        <w:t>during the preliminary hearing and marked as e</w:t>
      </w:r>
      <w:r w:rsidR="00B17CAC" w:rsidRPr="00A84B2A">
        <w:rPr>
          <w:rFonts w:ascii="Times New Roman" w:hAnsi="Times New Roman" w:cs="Times New Roman"/>
          <w:sz w:val="24"/>
          <w:szCs w:val="24"/>
        </w:rPr>
        <w:t>xhibit P.E</w:t>
      </w:r>
      <w:r w:rsidR="00B17CAC">
        <w:rPr>
          <w:rFonts w:ascii="Times New Roman" w:hAnsi="Times New Roman" w:cs="Times New Roman"/>
          <w:sz w:val="24"/>
          <w:szCs w:val="24"/>
        </w:rPr>
        <w:t>x</w:t>
      </w:r>
      <w:r w:rsidR="00B17CAC" w:rsidRPr="00A84B2A">
        <w:rPr>
          <w:rFonts w:ascii="Times New Roman" w:hAnsi="Times New Roman" w:cs="Times New Roman"/>
          <w:sz w:val="24"/>
          <w:szCs w:val="24"/>
        </w:rPr>
        <w:t>.</w:t>
      </w:r>
      <w:r w:rsidR="00B17CAC">
        <w:rPr>
          <w:rFonts w:ascii="Times New Roman" w:hAnsi="Times New Roman" w:cs="Times New Roman"/>
          <w:sz w:val="24"/>
          <w:szCs w:val="24"/>
        </w:rPr>
        <w:t>1</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 xml:space="preserve">The body was identified to him by a one Adebo Kerebino as that of Ogondo Francis. </w:t>
      </w:r>
      <w:r w:rsidR="00B17CAC" w:rsidRPr="00A84B2A">
        <w:rPr>
          <w:rFonts w:ascii="Times New Roman" w:hAnsi="Times New Roman" w:cs="Times New Roman"/>
          <w:sz w:val="24"/>
          <w:szCs w:val="24"/>
        </w:rPr>
        <w:t>P</w:t>
      </w:r>
      <w:r w:rsidR="00B17CAC">
        <w:rPr>
          <w:rFonts w:ascii="Times New Roman" w:hAnsi="Times New Roman" w:cs="Times New Roman"/>
          <w:sz w:val="24"/>
          <w:szCs w:val="24"/>
        </w:rPr>
        <w:t>.</w:t>
      </w:r>
      <w:r w:rsidR="00B17CAC" w:rsidRPr="00A84B2A">
        <w:rPr>
          <w:rFonts w:ascii="Times New Roman" w:hAnsi="Times New Roman" w:cs="Times New Roman"/>
          <w:sz w:val="24"/>
          <w:szCs w:val="24"/>
        </w:rPr>
        <w:t>W</w:t>
      </w:r>
      <w:r w:rsidR="00B17CAC">
        <w:rPr>
          <w:rFonts w:ascii="Times New Roman" w:hAnsi="Times New Roman" w:cs="Times New Roman"/>
          <w:sz w:val="24"/>
          <w:szCs w:val="24"/>
        </w:rPr>
        <w:t>.2 Candiru Rose,</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 xml:space="preserve">the widow of the deceased, saw the body </w:t>
      </w:r>
      <w:r w:rsidR="00733F11">
        <w:rPr>
          <w:rFonts w:ascii="Times New Roman" w:hAnsi="Times New Roman" w:cs="Times New Roman"/>
          <w:sz w:val="24"/>
          <w:szCs w:val="24"/>
        </w:rPr>
        <w:t xml:space="preserve">when it was handed over to her after the post mortem examination </w:t>
      </w:r>
      <w:r w:rsidR="00B17CAC">
        <w:rPr>
          <w:rFonts w:ascii="Times New Roman" w:hAnsi="Times New Roman" w:cs="Times New Roman"/>
          <w:sz w:val="24"/>
          <w:szCs w:val="24"/>
        </w:rPr>
        <w:t xml:space="preserve">and </w:t>
      </w:r>
      <w:r w:rsidR="00733F11">
        <w:rPr>
          <w:rFonts w:ascii="Times New Roman" w:hAnsi="Times New Roman" w:cs="Times New Roman"/>
          <w:sz w:val="24"/>
          <w:szCs w:val="24"/>
        </w:rPr>
        <w:t>she attended his burial. P.W.3 Bosco Ofuti</w:t>
      </w:r>
      <w:r w:rsidR="00B17CAC">
        <w:rPr>
          <w:rFonts w:ascii="Times New Roman" w:hAnsi="Times New Roman" w:cs="Times New Roman"/>
          <w:sz w:val="24"/>
          <w:szCs w:val="24"/>
        </w:rPr>
        <w:t xml:space="preserve">, a nephew of the deceased, saw the body </w:t>
      </w:r>
      <w:r w:rsidR="00733F11">
        <w:rPr>
          <w:rFonts w:ascii="Times New Roman" w:hAnsi="Times New Roman" w:cs="Times New Roman"/>
          <w:sz w:val="24"/>
          <w:szCs w:val="24"/>
        </w:rPr>
        <w:t xml:space="preserve">too </w:t>
      </w:r>
      <w:r w:rsidR="00B17CAC">
        <w:rPr>
          <w:rFonts w:ascii="Times New Roman" w:hAnsi="Times New Roman" w:cs="Times New Roman"/>
          <w:sz w:val="24"/>
          <w:szCs w:val="24"/>
        </w:rPr>
        <w:t xml:space="preserve">and </w:t>
      </w:r>
      <w:r w:rsidR="00733F11">
        <w:rPr>
          <w:rFonts w:ascii="Times New Roman" w:hAnsi="Times New Roman" w:cs="Times New Roman"/>
          <w:sz w:val="24"/>
          <w:szCs w:val="24"/>
        </w:rPr>
        <w:t>handed it over to the family for burial</w:t>
      </w:r>
      <w:r w:rsidR="00B17CAC" w:rsidRPr="00A84B2A">
        <w:rPr>
          <w:rFonts w:ascii="Times New Roman" w:hAnsi="Times New Roman" w:cs="Times New Roman"/>
          <w:sz w:val="24"/>
          <w:szCs w:val="24"/>
        </w:rPr>
        <w:t xml:space="preserve">. </w:t>
      </w:r>
      <w:r w:rsidR="00733F11">
        <w:rPr>
          <w:rFonts w:ascii="Times New Roman" w:hAnsi="Times New Roman" w:cs="Times New Roman"/>
          <w:sz w:val="24"/>
          <w:szCs w:val="24"/>
        </w:rPr>
        <w:t>P.W.4 No. 31538 DC Francis Apidra</w:t>
      </w:r>
      <w:r w:rsidR="00B17CAC">
        <w:rPr>
          <w:rFonts w:ascii="Times New Roman" w:hAnsi="Times New Roman" w:cs="Times New Roman"/>
          <w:sz w:val="24"/>
          <w:szCs w:val="24"/>
        </w:rPr>
        <w:t>, the investigating officer too saw the body before its burial, and arranged for its post mortem examination. In his defence, the accused said he did not see the body but was told by someone riding by on a bicycle tha</w:t>
      </w:r>
      <w:r w:rsidR="00733F11">
        <w:rPr>
          <w:rFonts w:ascii="Times New Roman" w:hAnsi="Times New Roman" w:cs="Times New Roman"/>
          <w:sz w:val="24"/>
          <w:szCs w:val="24"/>
        </w:rPr>
        <w:t xml:space="preserve">t the deceased was dead. D.W.2 Janet </w:t>
      </w:r>
      <w:proofErr w:type="gramStart"/>
      <w:r w:rsidR="00733F11">
        <w:rPr>
          <w:rFonts w:ascii="Times New Roman" w:hAnsi="Times New Roman" w:cs="Times New Roman"/>
          <w:sz w:val="24"/>
          <w:szCs w:val="24"/>
        </w:rPr>
        <w:t>Adakuru</w:t>
      </w:r>
      <w:r w:rsidR="00B17CAC">
        <w:rPr>
          <w:rFonts w:ascii="Times New Roman" w:hAnsi="Times New Roman" w:cs="Times New Roman"/>
          <w:sz w:val="24"/>
          <w:szCs w:val="24"/>
        </w:rPr>
        <w:t>,</w:t>
      </w:r>
      <w:proofErr w:type="gramEnd"/>
      <w:r w:rsidR="00B17CAC">
        <w:rPr>
          <w:rFonts w:ascii="Times New Roman" w:hAnsi="Times New Roman" w:cs="Times New Roman"/>
          <w:sz w:val="24"/>
          <w:szCs w:val="24"/>
        </w:rPr>
        <w:t xml:space="preserve"> testified that </w:t>
      </w:r>
      <w:r w:rsidR="00733F11">
        <w:rPr>
          <w:rFonts w:ascii="Times New Roman" w:hAnsi="Times New Roman" w:cs="Times New Roman"/>
          <w:sz w:val="24"/>
          <w:szCs w:val="24"/>
        </w:rPr>
        <w:t>s</w:t>
      </w:r>
      <w:r w:rsidR="00B17CAC">
        <w:rPr>
          <w:rFonts w:ascii="Times New Roman" w:hAnsi="Times New Roman" w:cs="Times New Roman"/>
          <w:sz w:val="24"/>
          <w:szCs w:val="24"/>
        </w:rPr>
        <w:t>he too saw the body of the deceased. Defence Counsel did not contest this element.</w:t>
      </w:r>
      <w:r w:rsidR="00B17CAC" w:rsidRPr="00A84B2A">
        <w:rPr>
          <w:rFonts w:ascii="Times New Roman" w:hAnsi="Times New Roman" w:cs="Times New Roman"/>
          <w:sz w:val="24"/>
          <w:szCs w:val="24"/>
        </w:rPr>
        <w:t xml:space="preserve"> </w:t>
      </w:r>
      <w:r w:rsidR="00733F11">
        <w:rPr>
          <w:rFonts w:ascii="Times New Roman" w:hAnsi="Times New Roman" w:cs="Times New Roman"/>
          <w:sz w:val="24"/>
          <w:szCs w:val="24"/>
        </w:rPr>
        <w:t>In agreement with the assessors</w:t>
      </w:r>
      <w:r w:rsidR="00186B49">
        <w:rPr>
          <w:rFonts w:ascii="Times New Roman" w:hAnsi="Times New Roman" w:cs="Times New Roman"/>
          <w:sz w:val="24"/>
          <w:szCs w:val="24"/>
        </w:rPr>
        <w:t xml:space="preserve">, I find that </w:t>
      </w:r>
      <w:r w:rsidR="00733F11">
        <w:rPr>
          <w:rFonts w:ascii="Times New Roman" w:hAnsi="Times New Roman" w:cs="Times New Roman"/>
          <w:sz w:val="24"/>
          <w:szCs w:val="24"/>
        </w:rPr>
        <w:t xml:space="preserve">on basis of that evidence, </w:t>
      </w:r>
      <w:r w:rsidR="00186B49">
        <w:rPr>
          <w:rFonts w:ascii="Times New Roman" w:hAnsi="Times New Roman" w:cs="Times New Roman"/>
          <w:sz w:val="24"/>
          <w:szCs w:val="24"/>
        </w:rPr>
        <w:t>the prosecution has</w:t>
      </w:r>
      <w:r w:rsidRPr="00A84B2A">
        <w:rPr>
          <w:rFonts w:ascii="Times New Roman" w:hAnsi="Times New Roman" w:cs="Times New Roman"/>
          <w:sz w:val="24"/>
          <w:szCs w:val="24"/>
        </w:rPr>
        <w:t xml:space="preserve"> proved beyond reasonable doubt that </w:t>
      </w:r>
      <w:r w:rsidR="00733F11">
        <w:rPr>
          <w:rFonts w:ascii="Times New Roman" w:hAnsi="Times New Roman" w:cs="Times New Roman"/>
          <w:sz w:val="24"/>
          <w:szCs w:val="24"/>
        </w:rPr>
        <w:t xml:space="preserve">Adabo Francis alias Ogondo, </w:t>
      </w:r>
      <w:r w:rsidR="00186B49">
        <w:rPr>
          <w:rFonts w:ascii="Times New Roman" w:hAnsi="Times New Roman" w:cs="Times New Roman"/>
          <w:sz w:val="24"/>
          <w:szCs w:val="24"/>
        </w:rPr>
        <w:t xml:space="preserve">died on </w:t>
      </w:r>
      <w:r w:rsidR="00733F11">
        <w:rPr>
          <w:rFonts w:ascii="Times New Roman" w:hAnsi="Times New Roman" w:cs="Times New Roman"/>
          <w:sz w:val="24"/>
          <w:szCs w:val="24"/>
        </w:rPr>
        <w:t>15</w:t>
      </w:r>
      <w:r w:rsidR="00733F11" w:rsidRPr="00A84B2A">
        <w:rPr>
          <w:rFonts w:ascii="Times New Roman" w:hAnsi="Times New Roman" w:cs="Times New Roman"/>
          <w:sz w:val="24"/>
          <w:szCs w:val="24"/>
          <w:vertAlign w:val="superscript"/>
        </w:rPr>
        <w:t>th</w:t>
      </w:r>
      <w:r w:rsidR="00733F11" w:rsidRPr="00A84B2A">
        <w:rPr>
          <w:rFonts w:ascii="Times New Roman" w:hAnsi="Times New Roman" w:cs="Times New Roman"/>
          <w:sz w:val="24"/>
          <w:szCs w:val="24"/>
        </w:rPr>
        <w:t xml:space="preserve"> </w:t>
      </w:r>
      <w:r w:rsidR="00733F11">
        <w:rPr>
          <w:rFonts w:ascii="Times New Roman" w:hAnsi="Times New Roman" w:cs="Times New Roman"/>
          <w:sz w:val="24"/>
          <w:szCs w:val="24"/>
        </w:rPr>
        <w:t>September</w:t>
      </w:r>
      <w:r w:rsidR="00733F11" w:rsidRPr="00A84B2A">
        <w:rPr>
          <w:rFonts w:ascii="Times New Roman" w:hAnsi="Times New Roman" w:cs="Times New Roman"/>
          <w:sz w:val="24"/>
          <w:szCs w:val="24"/>
        </w:rPr>
        <w:t xml:space="preserve"> 201</w:t>
      </w:r>
      <w:r w:rsidR="00733F11">
        <w:rPr>
          <w:rFonts w:ascii="Times New Roman" w:hAnsi="Times New Roman" w:cs="Times New Roman"/>
          <w:sz w:val="24"/>
          <w:szCs w:val="24"/>
        </w:rPr>
        <w:t>4</w:t>
      </w:r>
      <w:r w:rsidRPr="00A84B2A">
        <w:rPr>
          <w:rFonts w:ascii="Times New Roman" w:hAnsi="Times New Roman" w:cs="Times New Roman"/>
          <w:sz w:val="24"/>
          <w:szCs w:val="24"/>
        </w:rPr>
        <w:t>.</w:t>
      </w:r>
    </w:p>
    <w:p w:rsidR="00945085"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prosecution had to prove further that the death of </w:t>
      </w:r>
      <w:r w:rsidR="00733F11">
        <w:rPr>
          <w:rFonts w:ascii="Times New Roman" w:hAnsi="Times New Roman" w:cs="Times New Roman"/>
          <w:sz w:val="24"/>
          <w:szCs w:val="24"/>
        </w:rPr>
        <w:t xml:space="preserve">Adabo Francis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w:t>
      </w:r>
      <w:r w:rsidR="002E7C7A">
        <w:rPr>
          <w:rFonts w:ascii="Times New Roman" w:hAnsi="Times New Roman" w:cs="Times New Roman"/>
          <w:sz w:val="24"/>
          <w:szCs w:val="24"/>
        </w:rPr>
        <w:t>extensive intra-abdominal haemorrhage due to ruptured spleen.</w:t>
      </w:r>
      <w:r w:rsidR="00122BBB">
        <w:rPr>
          <w:rFonts w:ascii="Times New Roman" w:hAnsi="Times New Roman" w:cs="Times New Roman"/>
          <w:sz w:val="24"/>
          <w:szCs w:val="24"/>
        </w:rPr>
        <w:t xml:space="preserve">” </w:t>
      </w:r>
      <w:r w:rsidR="002E7C7A">
        <w:rPr>
          <w:rFonts w:ascii="Times New Roman" w:hAnsi="Times New Roman" w:cs="Times New Roman"/>
          <w:sz w:val="24"/>
          <w:szCs w:val="24"/>
        </w:rPr>
        <w:t xml:space="preserve">In his dying declaration to </w:t>
      </w:r>
      <w:r w:rsidR="002E7C7A" w:rsidRPr="00A84B2A">
        <w:rPr>
          <w:rFonts w:ascii="Times New Roman" w:hAnsi="Times New Roman" w:cs="Times New Roman"/>
          <w:sz w:val="24"/>
          <w:szCs w:val="24"/>
        </w:rPr>
        <w:t>P</w:t>
      </w:r>
      <w:r w:rsidR="002E7C7A">
        <w:rPr>
          <w:rFonts w:ascii="Times New Roman" w:hAnsi="Times New Roman" w:cs="Times New Roman"/>
          <w:sz w:val="24"/>
          <w:szCs w:val="24"/>
        </w:rPr>
        <w:t>.</w:t>
      </w:r>
      <w:r w:rsidR="002E7C7A" w:rsidRPr="00A84B2A">
        <w:rPr>
          <w:rFonts w:ascii="Times New Roman" w:hAnsi="Times New Roman" w:cs="Times New Roman"/>
          <w:sz w:val="24"/>
          <w:szCs w:val="24"/>
        </w:rPr>
        <w:t>W</w:t>
      </w:r>
      <w:r w:rsidR="002E7C7A">
        <w:rPr>
          <w:rFonts w:ascii="Times New Roman" w:hAnsi="Times New Roman" w:cs="Times New Roman"/>
          <w:sz w:val="24"/>
          <w:szCs w:val="24"/>
        </w:rPr>
        <w:t xml:space="preserve">.2 Candiru Rose and P.W.3 Bosco Ofuti he said he had been assaulted with a stick by hitting on the side of the ribs. </w:t>
      </w:r>
      <w:r w:rsidR="002E7C7A" w:rsidRPr="00A84B2A">
        <w:rPr>
          <w:rFonts w:ascii="Times New Roman" w:hAnsi="Times New Roman" w:cs="Times New Roman"/>
          <w:sz w:val="24"/>
          <w:szCs w:val="24"/>
        </w:rPr>
        <w:t>P</w:t>
      </w:r>
      <w:r w:rsidR="002E7C7A">
        <w:rPr>
          <w:rFonts w:ascii="Times New Roman" w:hAnsi="Times New Roman" w:cs="Times New Roman"/>
          <w:sz w:val="24"/>
          <w:szCs w:val="24"/>
        </w:rPr>
        <w:t>.</w:t>
      </w:r>
      <w:r w:rsidR="002E7C7A" w:rsidRPr="00A84B2A">
        <w:rPr>
          <w:rFonts w:ascii="Times New Roman" w:hAnsi="Times New Roman" w:cs="Times New Roman"/>
          <w:sz w:val="24"/>
          <w:szCs w:val="24"/>
        </w:rPr>
        <w:t>W</w:t>
      </w:r>
      <w:r w:rsidR="002E7C7A">
        <w:rPr>
          <w:rFonts w:ascii="Times New Roman" w:hAnsi="Times New Roman" w:cs="Times New Roman"/>
          <w:sz w:val="24"/>
          <w:szCs w:val="24"/>
        </w:rPr>
        <w:t xml:space="preserve">.2 testified that she heard the sound of something being hit twice, before the deceased cried out for help. When the deceased called out for help and they responded, he was found lying down in pain, in the compound of the accused. </w:t>
      </w:r>
    </w:p>
    <w:p w:rsidR="00945085" w:rsidRDefault="00945085" w:rsidP="00060DD3">
      <w:pPr>
        <w:spacing w:after="0" w:line="360" w:lineRule="auto"/>
        <w:jc w:val="both"/>
        <w:rPr>
          <w:rFonts w:ascii="Times New Roman" w:hAnsi="Times New Roman" w:cs="Times New Roman"/>
          <w:sz w:val="24"/>
          <w:szCs w:val="24"/>
        </w:rPr>
      </w:pPr>
    </w:p>
    <w:p w:rsidR="00945085" w:rsidRDefault="002E7C7A"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his defence denied having assaulted the deceased but </w:t>
      </w:r>
      <w:r w:rsidR="00945085">
        <w:rPr>
          <w:rFonts w:ascii="Times New Roman" w:hAnsi="Times New Roman" w:cs="Times New Roman"/>
          <w:sz w:val="24"/>
          <w:szCs w:val="24"/>
        </w:rPr>
        <w:t xml:space="preserve">said instead that the deceased </w:t>
      </w:r>
      <w:r>
        <w:rPr>
          <w:rFonts w:ascii="Times New Roman" w:hAnsi="Times New Roman" w:cs="Times New Roman"/>
          <w:sz w:val="24"/>
          <w:szCs w:val="24"/>
        </w:rPr>
        <w:t xml:space="preserve">fell onto the floor after kicking the door </w:t>
      </w:r>
      <w:r w:rsidR="00945085">
        <w:rPr>
          <w:rFonts w:ascii="Times New Roman" w:hAnsi="Times New Roman" w:cs="Times New Roman"/>
          <w:sz w:val="24"/>
          <w:szCs w:val="24"/>
        </w:rPr>
        <w:t xml:space="preserve">to the house </w:t>
      </w:r>
      <w:r>
        <w:rPr>
          <w:rFonts w:ascii="Times New Roman" w:hAnsi="Times New Roman" w:cs="Times New Roman"/>
          <w:sz w:val="24"/>
          <w:szCs w:val="24"/>
        </w:rPr>
        <w:t>of the accused in</w:t>
      </w:r>
      <w:r w:rsidR="00122BBB">
        <w:rPr>
          <w:rFonts w:ascii="Times New Roman" w:hAnsi="Times New Roman" w:cs="Times New Roman"/>
          <w:sz w:val="24"/>
          <w:szCs w:val="24"/>
        </w:rPr>
        <w:t xml:space="preserve">. </w:t>
      </w:r>
      <w:r w:rsidR="00C57F9E" w:rsidRPr="00C57F9E">
        <w:rPr>
          <w:rFonts w:ascii="Times New Roman" w:hAnsi="Times New Roman" w:cs="Times New Roman"/>
          <w:sz w:val="24"/>
          <w:szCs w:val="24"/>
        </w:rPr>
        <w:t xml:space="preserve">The law applicable to dying declarations </w:t>
      </w:r>
      <w:r w:rsidR="00C57F9E">
        <w:rPr>
          <w:rFonts w:ascii="Times New Roman" w:hAnsi="Times New Roman" w:cs="Times New Roman"/>
          <w:sz w:val="24"/>
          <w:szCs w:val="24"/>
        </w:rPr>
        <w:t>is</w:t>
      </w:r>
      <w:r w:rsidR="00C57F9E" w:rsidRPr="00C57F9E">
        <w:rPr>
          <w:rFonts w:ascii="Times New Roman" w:hAnsi="Times New Roman" w:cs="Times New Roman"/>
          <w:sz w:val="24"/>
          <w:szCs w:val="24"/>
        </w:rPr>
        <w:t xml:space="preserve"> section 30 of </w:t>
      </w:r>
      <w:r w:rsidR="00C57F9E" w:rsidRPr="00C57F9E">
        <w:rPr>
          <w:rFonts w:ascii="Times New Roman" w:hAnsi="Times New Roman" w:cs="Times New Roman"/>
          <w:i/>
          <w:sz w:val="24"/>
          <w:szCs w:val="24"/>
        </w:rPr>
        <w:t>The Evidence Act</w:t>
      </w:r>
      <w:r w:rsidR="00C57F9E" w:rsidRPr="00C57F9E">
        <w:rPr>
          <w:rFonts w:ascii="Times New Roman" w:hAnsi="Times New Roman" w:cs="Times New Roman"/>
          <w:sz w:val="24"/>
          <w:szCs w:val="24"/>
        </w:rPr>
        <w:t xml:space="preserve">. It is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Dying declarations however, must always be received with caution, because the test of cross examination may be wanting and particulars of violence may have occurred circumstances of confusion and surprise. </w:t>
      </w:r>
      <w:r w:rsidR="00C57F9E">
        <w:rPr>
          <w:rFonts w:ascii="Times New Roman" w:hAnsi="Times New Roman" w:cs="Times New Roman"/>
          <w:sz w:val="24"/>
          <w:szCs w:val="24"/>
        </w:rPr>
        <w:t>Al</w:t>
      </w:r>
      <w:r w:rsidR="00C57F9E" w:rsidRPr="00C57F9E">
        <w:rPr>
          <w:rFonts w:ascii="Times New Roman" w:hAnsi="Times New Roman" w:cs="Times New Roman"/>
          <w:sz w:val="24"/>
          <w:szCs w:val="24"/>
        </w:rPr>
        <w:t xml:space="preserve">though corroboration </w:t>
      </w:r>
      <w:r w:rsidR="00C57F9E">
        <w:rPr>
          <w:rFonts w:ascii="Times New Roman" w:hAnsi="Times New Roman" w:cs="Times New Roman"/>
          <w:sz w:val="24"/>
          <w:szCs w:val="24"/>
        </w:rPr>
        <w:t xml:space="preserve">of such statements </w:t>
      </w:r>
      <w:r w:rsidR="00C57F9E" w:rsidRPr="00C57F9E">
        <w:rPr>
          <w:rFonts w:ascii="Times New Roman" w:hAnsi="Times New Roman" w:cs="Times New Roman"/>
          <w:sz w:val="24"/>
          <w:szCs w:val="24"/>
        </w:rPr>
        <w:t xml:space="preserve">is not necessary as </w:t>
      </w:r>
      <w:r w:rsidR="00C57F9E">
        <w:rPr>
          <w:rFonts w:ascii="Times New Roman" w:hAnsi="Times New Roman" w:cs="Times New Roman"/>
          <w:sz w:val="24"/>
          <w:szCs w:val="24"/>
        </w:rPr>
        <w:t>a matter</w:t>
      </w:r>
      <w:r w:rsidR="00C57F9E" w:rsidRPr="00C57F9E">
        <w:rPr>
          <w:rFonts w:ascii="Times New Roman" w:hAnsi="Times New Roman" w:cs="Times New Roman"/>
          <w:sz w:val="24"/>
          <w:szCs w:val="24"/>
        </w:rPr>
        <w:t xml:space="preserve"> of law</w:t>
      </w:r>
      <w:r w:rsidR="00C57F9E">
        <w:rPr>
          <w:rFonts w:ascii="Times New Roman" w:hAnsi="Times New Roman" w:cs="Times New Roman"/>
          <w:sz w:val="24"/>
          <w:szCs w:val="24"/>
        </w:rPr>
        <w:t xml:space="preserve">, judicial practice requires that </w:t>
      </w:r>
      <w:r w:rsidR="00C57F9E" w:rsidRPr="00C57F9E">
        <w:rPr>
          <w:rFonts w:ascii="Times New Roman" w:hAnsi="Times New Roman" w:cs="Times New Roman"/>
          <w:sz w:val="24"/>
          <w:szCs w:val="24"/>
        </w:rPr>
        <w:t xml:space="preserve">corroboration must always be sought for </w:t>
      </w:r>
      <w:r w:rsidR="00C57F9E">
        <w:rPr>
          <w:rFonts w:ascii="Times New Roman" w:hAnsi="Times New Roman" w:cs="Times New Roman"/>
          <w:sz w:val="24"/>
          <w:szCs w:val="24"/>
        </w:rPr>
        <w:t xml:space="preserve">(see </w:t>
      </w:r>
      <w:r w:rsidR="0015140A" w:rsidRPr="0015140A">
        <w:rPr>
          <w:rFonts w:ascii="Times New Roman" w:hAnsi="Times New Roman" w:cs="Times New Roman"/>
          <w:i/>
          <w:sz w:val="24"/>
          <w:szCs w:val="24"/>
        </w:rPr>
        <w:t>Okale v. Republic [1965] E.A 555</w:t>
      </w:r>
      <w:r w:rsidR="0015140A">
        <w:rPr>
          <w:rFonts w:ascii="Times New Roman" w:hAnsi="Times New Roman" w:cs="Times New Roman"/>
          <w:sz w:val="24"/>
          <w:szCs w:val="24"/>
        </w:rPr>
        <w:t xml:space="preserve"> and </w:t>
      </w:r>
      <w:r w:rsidR="0015140A" w:rsidRPr="0015140A">
        <w:rPr>
          <w:rFonts w:ascii="Times New Roman" w:hAnsi="Times New Roman" w:cs="Times New Roman"/>
          <w:i/>
          <w:sz w:val="24"/>
          <w:szCs w:val="24"/>
        </w:rPr>
        <w:t>Tuwamoi v. Uganda [1967] E.A.84</w:t>
      </w:r>
      <w:r w:rsidR="0015140A">
        <w:rPr>
          <w:rFonts w:ascii="Times New Roman" w:hAnsi="Times New Roman" w:cs="Times New Roman"/>
          <w:sz w:val="24"/>
          <w:szCs w:val="24"/>
        </w:rPr>
        <w:t>)</w:t>
      </w:r>
      <w:r w:rsidR="0015140A" w:rsidRPr="0015140A">
        <w:rPr>
          <w:rFonts w:ascii="Times New Roman" w:hAnsi="Times New Roman" w:cs="Times New Roman"/>
          <w:sz w:val="24"/>
          <w:szCs w:val="24"/>
        </w:rPr>
        <w:t>.</w:t>
      </w:r>
    </w:p>
    <w:p w:rsidR="00C57F9E" w:rsidRDefault="00C57F9E" w:rsidP="00060DD3">
      <w:pPr>
        <w:spacing w:after="0" w:line="360" w:lineRule="auto"/>
        <w:jc w:val="both"/>
        <w:rPr>
          <w:rFonts w:ascii="Times New Roman" w:hAnsi="Times New Roman" w:cs="Times New Roman"/>
          <w:sz w:val="24"/>
          <w:szCs w:val="24"/>
        </w:rPr>
      </w:pPr>
    </w:p>
    <w:p w:rsidR="00122BBB" w:rsidRDefault="009A2901" w:rsidP="00060DD3">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.2 Candiru Rose testified that the deceased told him he had been hit with a pestle and as they lifted him from the ground she saw it lying beside the deceased. </w:t>
      </w:r>
      <w:r w:rsidR="0015140A">
        <w:rPr>
          <w:rFonts w:ascii="Times New Roman" w:hAnsi="Times New Roman" w:cs="Times New Roman"/>
          <w:sz w:val="24"/>
          <w:szCs w:val="24"/>
        </w:rPr>
        <w:t xml:space="preserve">Ample corroboration is found in the fact that when P.W.6 No. </w:t>
      </w:r>
      <w:r w:rsidR="00865FA5">
        <w:rPr>
          <w:rFonts w:ascii="Times New Roman" w:hAnsi="Times New Roman" w:cs="Times New Roman"/>
          <w:sz w:val="24"/>
          <w:szCs w:val="24"/>
        </w:rPr>
        <w:t>41442 DC Asua Ronald together with P.W.4 No. 31538 DC Francis Apidra visited the scene the following day they recovered a pestle (exhibit P. Ex. 7) from the veranda of the accused</w:t>
      </w:r>
      <w:r>
        <w:rPr>
          <w:rFonts w:ascii="Times New Roman" w:hAnsi="Times New Roman" w:cs="Times New Roman"/>
          <w:sz w:val="24"/>
          <w:szCs w:val="24"/>
        </w:rPr>
        <w:t>, which was</w:t>
      </w:r>
      <w:r w:rsidR="00865FA5">
        <w:rPr>
          <w:rFonts w:ascii="Times New Roman" w:hAnsi="Times New Roman" w:cs="Times New Roman"/>
          <w:sz w:val="24"/>
          <w:szCs w:val="24"/>
        </w:rPr>
        <w:t xml:space="preserve"> suspected to have been used in hitting the deceased. Although DW2 Janet Adakuru, a sister of the accused, refuted the claim that the pestle belonged to the accused, </w:t>
      </w:r>
      <w:proofErr w:type="gramStart"/>
      <w:r w:rsidR="00865FA5">
        <w:rPr>
          <w:rFonts w:ascii="Times New Roman" w:hAnsi="Times New Roman" w:cs="Times New Roman"/>
          <w:sz w:val="24"/>
          <w:szCs w:val="24"/>
        </w:rPr>
        <w:t>It</w:t>
      </w:r>
      <w:proofErr w:type="gramEnd"/>
      <w:r w:rsidR="00865FA5">
        <w:rPr>
          <w:rFonts w:ascii="Times New Roman" w:hAnsi="Times New Roman" w:cs="Times New Roman"/>
          <w:sz w:val="24"/>
          <w:szCs w:val="24"/>
        </w:rPr>
        <w:t xml:space="preserve"> did not have to belong to the accused for him to use it in the assault. </w:t>
      </w:r>
      <w:r w:rsidR="00060DD3">
        <w:rPr>
          <w:rFonts w:ascii="Times New Roman" w:hAnsi="Times New Roman" w:cs="Times New Roman"/>
          <w:sz w:val="24"/>
          <w:szCs w:val="24"/>
        </w:rPr>
        <w:t xml:space="preserve">I find the version of the accused inconsistent with </w:t>
      </w:r>
      <w:r w:rsidR="00945085">
        <w:rPr>
          <w:rFonts w:ascii="Times New Roman" w:hAnsi="Times New Roman" w:cs="Times New Roman"/>
          <w:sz w:val="24"/>
          <w:szCs w:val="24"/>
        </w:rPr>
        <w:t>the findings made during the post mortem examination</w:t>
      </w:r>
      <w:r w:rsidR="00060DD3">
        <w:rPr>
          <w:rFonts w:ascii="Times New Roman" w:hAnsi="Times New Roman" w:cs="Times New Roman"/>
          <w:sz w:val="24"/>
          <w:szCs w:val="24"/>
        </w:rPr>
        <w:t xml:space="preserve">. </w:t>
      </w:r>
      <w:r w:rsidR="00122BBB">
        <w:rPr>
          <w:rFonts w:ascii="Times New Roman" w:hAnsi="Times New Roman" w:cs="Times New Roman"/>
          <w:sz w:val="24"/>
          <w:szCs w:val="24"/>
        </w:rPr>
        <w:t xml:space="preserve"> </w:t>
      </w:r>
      <w:r w:rsidR="00060DD3">
        <w:rPr>
          <w:rFonts w:ascii="Times New Roman" w:hAnsi="Times New Roman" w:cs="Times New Roman"/>
          <w:sz w:val="24"/>
          <w:szCs w:val="24"/>
        </w:rPr>
        <w:lastRenderedPageBreak/>
        <w:t xml:space="preserve">The </w:t>
      </w:r>
      <w:r>
        <w:rPr>
          <w:rFonts w:ascii="Times New Roman" w:hAnsi="Times New Roman" w:cs="Times New Roman"/>
          <w:sz w:val="24"/>
          <w:szCs w:val="24"/>
        </w:rPr>
        <w:t>ruptured</w:t>
      </w:r>
      <w:r w:rsidR="00945085">
        <w:rPr>
          <w:rFonts w:ascii="Times New Roman" w:hAnsi="Times New Roman" w:cs="Times New Roman"/>
          <w:sz w:val="24"/>
          <w:szCs w:val="24"/>
        </w:rPr>
        <w:t xml:space="preserve"> spleen is more consistent with the application of a blunt force directly to the body than injury from a fall</w:t>
      </w:r>
      <w:r w:rsidR="00060DD3">
        <w:rPr>
          <w:rFonts w:ascii="Times New Roman" w:hAnsi="Times New Roman" w:cs="Times New Roman"/>
          <w:sz w:val="24"/>
          <w:szCs w:val="24"/>
        </w:rPr>
        <w:t xml:space="preserve">. </w:t>
      </w:r>
      <w:r w:rsidR="00945085">
        <w:rPr>
          <w:rFonts w:ascii="Times New Roman" w:hAnsi="Times New Roman" w:cs="Times New Roman"/>
          <w:sz w:val="24"/>
          <w:szCs w:val="24"/>
        </w:rPr>
        <w:t xml:space="preserve">I find that the injury was occasioned by assault rather than a fall. </w:t>
      </w:r>
      <w:r w:rsidR="00060DD3">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the act of </w:t>
      </w:r>
      <w:r w:rsidR="00945085">
        <w:rPr>
          <w:rFonts w:ascii="Times New Roman" w:hAnsi="Times New Roman" w:cs="Times New Roman"/>
          <w:sz w:val="24"/>
          <w:szCs w:val="24"/>
        </w:rPr>
        <w:t>beating</w:t>
      </w:r>
      <w:r w:rsidR="00060DD3">
        <w:rPr>
          <w:rFonts w:ascii="Times New Roman" w:hAnsi="Times New Roman" w:cs="Times New Roman"/>
          <w:sz w:val="24"/>
          <w:szCs w:val="24"/>
        </w:rPr>
        <w:t xml:space="preserve"> as described by </w:t>
      </w:r>
      <w:r w:rsidR="00945085">
        <w:rPr>
          <w:rFonts w:ascii="Times New Roman" w:hAnsi="Times New Roman" w:cs="Times New Roman"/>
          <w:sz w:val="24"/>
          <w:szCs w:val="24"/>
        </w:rPr>
        <w:t>the deceased in his dying declaration</w:t>
      </w:r>
      <w:r w:rsidR="00060DD3">
        <w:rPr>
          <w:rFonts w:ascii="Times New Roman" w:hAnsi="Times New Roman" w:cs="Times New Roman"/>
          <w:sz w:val="24"/>
          <w:szCs w:val="24"/>
        </w:rPr>
        <w:t xml:space="preserve">, I agree with the assessors that the prosecution has proved beyond reasonable doubt Ajedra Isaac's death was </w:t>
      </w:r>
      <w:r w:rsidR="00FE3BC6">
        <w:rPr>
          <w:rFonts w:ascii="Times New Roman" w:hAnsi="Times New Roman" w:cs="Times New Roman"/>
          <w:sz w:val="24"/>
          <w:szCs w:val="24"/>
        </w:rPr>
        <w:t xml:space="preserve">caused </w:t>
      </w:r>
      <w:r w:rsidR="00060DD3">
        <w:rPr>
          <w:rFonts w:ascii="Times New Roman" w:hAnsi="Times New Roman" w:cs="Times New Roman"/>
          <w:sz w:val="24"/>
          <w:szCs w:val="24"/>
        </w:rPr>
        <w:t>unlawfully</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FE3BC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Pr>
          <w:rFonts w:ascii="Times New Roman" w:hAnsi="Times New Roman" w:cs="Times New Roman"/>
          <w:sz w:val="24"/>
          <w:szCs w:val="24"/>
        </w:rPr>
        <w:t xml:space="preserve">a </w:t>
      </w:r>
      <w:r w:rsidR="00FE3BC6">
        <w:rPr>
          <w:rFonts w:ascii="Times New Roman" w:hAnsi="Times New Roman" w:cs="Times New Roman"/>
          <w:sz w:val="24"/>
          <w:szCs w:val="24"/>
        </w:rPr>
        <w:t xml:space="preserve">pestle was used. </w:t>
      </w:r>
      <w:r w:rsidR="00643AAC">
        <w:rPr>
          <w:rFonts w:ascii="Times New Roman" w:hAnsi="Times New Roman" w:cs="Times New Roman"/>
          <w:sz w:val="24"/>
          <w:szCs w:val="24"/>
        </w:rPr>
        <w:t>From</w:t>
      </w:r>
      <w:r w:rsidR="009A2901">
        <w:rPr>
          <w:rFonts w:ascii="Times New Roman" w:hAnsi="Times New Roman" w:cs="Times New Roman"/>
          <w:sz w:val="24"/>
          <w:szCs w:val="24"/>
        </w:rPr>
        <w:t xml:space="preserve"> its</w:t>
      </w:r>
      <w:r w:rsidR="00643AAC">
        <w:rPr>
          <w:rFonts w:ascii="Times New Roman" w:hAnsi="Times New Roman" w:cs="Times New Roman"/>
          <w:sz w:val="24"/>
          <w:szCs w:val="24"/>
        </w:rPr>
        <w:t xml:space="preserve"> description, </w:t>
      </w:r>
      <w:r w:rsidR="009A2901">
        <w:rPr>
          <w:rFonts w:ascii="Times New Roman" w:hAnsi="Times New Roman" w:cs="Times New Roman"/>
          <w:sz w:val="24"/>
          <w:szCs w:val="24"/>
        </w:rPr>
        <w:t xml:space="preserve">and from observing it when it was exhibited in court, </w:t>
      </w:r>
      <w:r w:rsidR="00643AAC">
        <w:rPr>
          <w:rFonts w:ascii="Times New Roman" w:hAnsi="Times New Roman" w:cs="Times New Roman"/>
          <w:sz w:val="24"/>
          <w:szCs w:val="24"/>
        </w:rPr>
        <w:t>consider</w:t>
      </w:r>
      <w:r w:rsidR="009A2901">
        <w:rPr>
          <w:rFonts w:ascii="Times New Roman" w:hAnsi="Times New Roman" w:cs="Times New Roman"/>
          <w:sz w:val="24"/>
          <w:szCs w:val="24"/>
        </w:rPr>
        <w:t>ing</w:t>
      </w:r>
      <w:r w:rsidR="00643AAC">
        <w:rPr>
          <w:rFonts w:ascii="Times New Roman" w:hAnsi="Times New Roman" w:cs="Times New Roman"/>
          <w:sz w:val="24"/>
          <w:szCs w:val="24"/>
        </w:rPr>
        <w:t xml:space="preserve"> the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as </w:t>
      </w:r>
      <w:r w:rsidR="00FE3BC6">
        <w:rPr>
          <w:rFonts w:ascii="Times New Roman" w:hAnsi="Times New Roman" w:cs="Times New Roman"/>
          <w:sz w:val="24"/>
          <w:szCs w:val="24"/>
        </w:rPr>
        <w:t xml:space="preserve">including </w:t>
      </w:r>
      <w:r w:rsidR="00643AAC" w:rsidRPr="00643AAC">
        <w:rPr>
          <w:rFonts w:ascii="Times New Roman" w:hAnsi="Times New Roman" w:cs="Times New Roman"/>
          <w:sz w:val="24"/>
          <w:szCs w:val="24"/>
        </w:rPr>
        <w:t>any instrument which, when used for offensive purposes, is likely to cause death</w:t>
      </w:r>
      <w:r w:rsidR="00643AAC">
        <w:rPr>
          <w:rFonts w:ascii="Times New Roman" w:hAnsi="Times New Roman" w:cs="Times New Roman"/>
          <w:sz w:val="24"/>
          <w:szCs w:val="24"/>
        </w:rPr>
        <w:t xml:space="preserve">, </w:t>
      </w:r>
      <w:r w:rsidR="009A2901">
        <w:rPr>
          <w:rFonts w:ascii="Times New Roman" w:hAnsi="Times New Roman" w:cs="Times New Roman"/>
          <w:sz w:val="24"/>
          <w:szCs w:val="24"/>
        </w:rPr>
        <w:t xml:space="preserve">the court </w:t>
      </w:r>
      <w:r w:rsidR="00643AAC">
        <w:rPr>
          <w:rFonts w:ascii="Times New Roman" w:hAnsi="Times New Roman" w:cs="Times New Roman"/>
          <w:sz w:val="24"/>
          <w:szCs w:val="24"/>
        </w:rPr>
        <w:t>to find</w:t>
      </w:r>
      <w:r w:rsidR="009A2901">
        <w:rPr>
          <w:rFonts w:ascii="Times New Roman" w:hAnsi="Times New Roman" w:cs="Times New Roman"/>
          <w:sz w:val="24"/>
          <w:szCs w:val="24"/>
        </w:rPr>
        <w:t>s</w:t>
      </w:r>
      <w:r w:rsidR="00643AAC">
        <w:rPr>
          <w:rFonts w:ascii="Times New Roman" w:hAnsi="Times New Roman" w:cs="Times New Roman"/>
          <w:sz w:val="24"/>
          <w:szCs w:val="24"/>
        </w:rPr>
        <w:t xml:space="preserve"> that the weapon used in </w:t>
      </w:r>
      <w:r w:rsidR="009A2901">
        <w:rPr>
          <w:rFonts w:ascii="Times New Roman" w:hAnsi="Times New Roman" w:cs="Times New Roman"/>
          <w:sz w:val="24"/>
          <w:szCs w:val="24"/>
        </w:rPr>
        <w:t>hitting</w:t>
      </w:r>
      <w:r w:rsidR="00643AAC">
        <w:rPr>
          <w:rFonts w:ascii="Times New Roman" w:hAnsi="Times New Roman" w:cs="Times New Roman"/>
          <w:sz w:val="24"/>
          <w:szCs w:val="24"/>
        </w:rPr>
        <w:t xml:space="preserve"> the deceased was a deadly one.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 xml:space="preserve">the manner </w:t>
      </w:r>
      <w:r w:rsidR="00844E0B">
        <w:rPr>
          <w:rFonts w:ascii="Times New Roman" w:hAnsi="Times New Roman" w:cs="Times New Roman"/>
          <w:sz w:val="24"/>
          <w:szCs w:val="24"/>
        </w:rPr>
        <w:t xml:space="preserve">in which </w:t>
      </w:r>
      <w:r w:rsidRPr="00A84B2A">
        <w:rPr>
          <w:rFonts w:ascii="Times New Roman" w:hAnsi="Times New Roman" w:cs="Times New Roman"/>
          <w:sz w:val="24"/>
          <w:szCs w:val="24"/>
        </w:rPr>
        <w:t xml:space="preserve">it was </w:t>
      </w:r>
      <w:r w:rsidR="00844E0B">
        <w:rPr>
          <w:rFonts w:ascii="Times New Roman" w:hAnsi="Times New Roman" w:cs="Times New Roman"/>
          <w:sz w:val="24"/>
          <w:szCs w:val="24"/>
        </w:rPr>
        <w:t>used</w:t>
      </w:r>
      <w:r w:rsidR="00643AAC">
        <w:rPr>
          <w:rFonts w:ascii="Times New Roman" w:hAnsi="Times New Roman" w:cs="Times New Roman"/>
          <w:sz w:val="24"/>
          <w:szCs w:val="24"/>
        </w:rPr>
        <w:t xml:space="preserve">. In this case it was used </w:t>
      </w:r>
      <w:r w:rsidR="00FE3BC6">
        <w:rPr>
          <w:rFonts w:ascii="Times New Roman" w:hAnsi="Times New Roman" w:cs="Times New Roman"/>
          <w:sz w:val="24"/>
          <w:szCs w:val="24"/>
        </w:rPr>
        <w:t>by hitting the deceased twice in a manner that</w:t>
      </w:r>
      <w:r w:rsidR="00643AAC">
        <w:rPr>
          <w:rFonts w:ascii="Times New Roman" w:hAnsi="Times New Roman" w:cs="Times New Roman"/>
          <w:sz w:val="24"/>
          <w:szCs w:val="24"/>
        </w:rPr>
        <w:t xml:space="preserve"> inflict</w:t>
      </w:r>
      <w:r w:rsidR="00FE3BC6">
        <w:rPr>
          <w:rFonts w:ascii="Times New Roman" w:hAnsi="Times New Roman" w:cs="Times New Roman"/>
          <w:sz w:val="24"/>
          <w:szCs w:val="24"/>
        </w:rPr>
        <w:t>ed</w:t>
      </w:r>
      <w:r w:rsidR="00643AAC">
        <w:rPr>
          <w:rFonts w:ascii="Times New Roman" w:hAnsi="Times New Roman" w:cs="Times New Roman"/>
          <w:sz w:val="24"/>
          <w:szCs w:val="24"/>
        </w:rPr>
        <w:t xml:space="preserve"> a</w:t>
      </w:r>
      <w:r w:rsidR="00FE3BC6">
        <w:rPr>
          <w:rFonts w:ascii="Times New Roman" w:hAnsi="Times New Roman" w:cs="Times New Roman"/>
          <w:sz w:val="24"/>
          <w:szCs w:val="24"/>
        </w:rPr>
        <w:t>n</w:t>
      </w:r>
      <w:r w:rsidR="00643AAC">
        <w:rPr>
          <w:rFonts w:ascii="Times New Roman" w:hAnsi="Times New Roman" w:cs="Times New Roman"/>
          <w:sz w:val="24"/>
          <w:szCs w:val="24"/>
        </w:rPr>
        <w:t xml:space="preserve"> </w:t>
      </w:r>
      <w:r w:rsidR="00FE3BC6">
        <w:rPr>
          <w:rFonts w:ascii="Times New Roman" w:hAnsi="Times New Roman" w:cs="Times New Roman"/>
          <w:sz w:val="24"/>
          <w:szCs w:val="24"/>
        </w:rPr>
        <w:t>internal injury, a ruptured spleen</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sidR="00FE3BC6">
        <w:rPr>
          <w:rFonts w:ascii="Times New Roman" w:hAnsi="Times New Roman" w:cs="Times New Roman"/>
          <w:sz w:val="24"/>
          <w:szCs w:val="24"/>
        </w:rPr>
        <w:t>side of the torso</w:t>
      </w:r>
      <w:r w:rsidR="00643AAC">
        <w:rPr>
          <w:rFonts w:ascii="Times New Roman" w:hAnsi="Times New Roman" w:cs="Times New Roman"/>
          <w:sz w:val="24"/>
          <w:szCs w:val="24"/>
        </w:rPr>
        <w:t>, which is a delicate and vulnerable part of the body</w:t>
      </w:r>
      <w:r w:rsidR="00844E0B">
        <w:rPr>
          <w:rFonts w:ascii="Times New Roman" w:hAnsi="Times New Roman" w:cs="Times New Roman"/>
          <w:sz w:val="24"/>
          <w:szCs w:val="24"/>
        </w:rPr>
        <w:t xml:space="preserve"> considering that </w:t>
      </w:r>
      <w:proofErr w:type="gramStart"/>
      <w:r w:rsidR="00844E0B">
        <w:rPr>
          <w:rFonts w:ascii="Times New Roman" w:hAnsi="Times New Roman" w:cs="Times New Roman"/>
          <w:sz w:val="24"/>
          <w:szCs w:val="24"/>
        </w:rPr>
        <w:t>a  number</w:t>
      </w:r>
      <w:proofErr w:type="gramEnd"/>
      <w:r w:rsidR="00844E0B">
        <w:rPr>
          <w:rFonts w:ascii="Times New Roman" w:hAnsi="Times New Roman" w:cs="Times New Roman"/>
          <w:sz w:val="24"/>
          <w:szCs w:val="24"/>
        </w:rPr>
        <w:t xml:space="preserve"> of the vital organs are located inside that region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w:t>
      </w:r>
      <w:r w:rsidR="00FE3BC6">
        <w:rPr>
          <w:rFonts w:ascii="Times New Roman" w:hAnsi="Times New Roman" w:cs="Times New Roman"/>
          <w:sz w:val="24"/>
          <w:szCs w:val="24"/>
        </w:rPr>
        <w:t>P.</w:t>
      </w:r>
      <w:r w:rsidR="00FE3BC6" w:rsidRPr="00A84B2A">
        <w:rPr>
          <w:rFonts w:ascii="Times New Roman" w:hAnsi="Times New Roman" w:cs="Times New Roman"/>
          <w:sz w:val="24"/>
          <w:szCs w:val="24"/>
        </w:rPr>
        <w:t>W</w:t>
      </w:r>
      <w:r w:rsidR="00FE3BC6">
        <w:rPr>
          <w:rFonts w:ascii="Times New Roman" w:hAnsi="Times New Roman" w:cs="Times New Roman"/>
          <w:sz w:val="24"/>
          <w:szCs w:val="24"/>
        </w:rPr>
        <w:t>.1</w:t>
      </w:r>
      <w:r w:rsidR="00FE3BC6" w:rsidRPr="00A84B2A">
        <w:rPr>
          <w:rFonts w:ascii="Times New Roman" w:hAnsi="Times New Roman" w:cs="Times New Roman"/>
          <w:sz w:val="24"/>
          <w:szCs w:val="24"/>
        </w:rPr>
        <w:t xml:space="preserve"> who conducted the autopsy established the</w:t>
      </w:r>
      <w:r w:rsidR="00FE3BC6">
        <w:rPr>
          <w:rFonts w:ascii="Times New Roman" w:hAnsi="Times New Roman" w:cs="Times New Roman"/>
          <w:sz w:val="24"/>
          <w:szCs w:val="24"/>
        </w:rPr>
        <w:t xml:space="preserve"> </w:t>
      </w:r>
      <w:r w:rsidR="00FE3BC6" w:rsidRPr="00A84B2A">
        <w:rPr>
          <w:rFonts w:ascii="Times New Roman" w:hAnsi="Times New Roman" w:cs="Times New Roman"/>
          <w:sz w:val="24"/>
          <w:szCs w:val="24"/>
        </w:rPr>
        <w:t xml:space="preserve">cause of death as </w:t>
      </w:r>
      <w:r w:rsidR="00FE3BC6">
        <w:rPr>
          <w:rFonts w:ascii="Times New Roman" w:hAnsi="Times New Roman" w:cs="Times New Roman"/>
          <w:sz w:val="24"/>
          <w:szCs w:val="24"/>
        </w:rPr>
        <w:t>“extensive intra-abdominal haemorrhage due to ruptured spleen</w:t>
      </w:r>
      <w:r w:rsidR="00FE3BC6" w:rsidRPr="00A84B2A">
        <w:rPr>
          <w:rFonts w:ascii="Times New Roman" w:hAnsi="Times New Roman" w:cs="Times New Roman"/>
          <w:sz w:val="24"/>
          <w:szCs w:val="24"/>
        </w:rPr>
        <w:t>.</w:t>
      </w:r>
      <w:r w:rsidR="00FE3BC6">
        <w:rPr>
          <w:rFonts w:ascii="Times New Roman" w:hAnsi="Times New Roman" w:cs="Times New Roman"/>
          <w:sz w:val="24"/>
          <w:szCs w:val="24"/>
        </w:rPr>
        <w:t>”</w:t>
      </w:r>
      <w:r w:rsidR="00FE3BC6" w:rsidRPr="00A84B2A">
        <w:rPr>
          <w:rFonts w:ascii="Times New Roman" w:hAnsi="Times New Roman" w:cs="Times New Roman"/>
          <w:sz w:val="24"/>
          <w:szCs w:val="24"/>
        </w:rPr>
        <w:t xml:space="preserve"> </w:t>
      </w:r>
      <w:r w:rsidR="00844E0B">
        <w:rPr>
          <w:rFonts w:ascii="Times New Roman" w:hAnsi="Times New Roman" w:cs="Times New Roman"/>
          <w:sz w:val="24"/>
          <w:szCs w:val="24"/>
        </w:rPr>
        <w:t>It was applied with such force that it caused a fatal injury to a vital organ of the body.</w:t>
      </w:r>
    </w:p>
    <w:p w:rsidR="00643AAC" w:rsidRDefault="00643AAC" w:rsidP="00492177">
      <w:pPr>
        <w:spacing w:after="0" w:line="360" w:lineRule="auto"/>
        <w:jc w:val="both"/>
        <w:rPr>
          <w:rFonts w:ascii="Times New Roman" w:hAnsi="Times New Roman" w:cs="Times New Roman"/>
          <w:sz w:val="24"/>
          <w:szCs w:val="24"/>
        </w:rPr>
      </w:pPr>
    </w:p>
    <w:p w:rsidR="00365AF1" w:rsidRDefault="00643AAC" w:rsidP="00C34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122BBB">
        <w:rPr>
          <w:rFonts w:ascii="Times New Roman" w:hAnsi="Times New Roman" w:cs="Times New Roman"/>
          <w:sz w:val="24"/>
          <w:szCs w:val="24"/>
        </w:rPr>
        <w:t>accused did not off</w:t>
      </w:r>
      <w:r>
        <w:rPr>
          <w:rFonts w:ascii="Times New Roman" w:hAnsi="Times New Roman" w:cs="Times New Roman"/>
          <w:sz w:val="24"/>
          <w:szCs w:val="24"/>
        </w:rPr>
        <w:t xml:space="preserve">er any evidence on this element, </w:t>
      </w:r>
      <w:r w:rsidR="00844E0B">
        <w:rPr>
          <w:rFonts w:ascii="Times New Roman" w:hAnsi="Times New Roman" w:cs="Times New Roman"/>
          <w:sz w:val="24"/>
          <w:szCs w:val="24"/>
        </w:rPr>
        <w:t xml:space="preserve">the </w:t>
      </w:r>
      <w:r w:rsidR="00FE3BC6">
        <w:rPr>
          <w:rFonts w:ascii="Times New Roman" w:hAnsi="Times New Roman" w:cs="Times New Roman"/>
          <w:sz w:val="24"/>
          <w:szCs w:val="24"/>
        </w:rPr>
        <w:t xml:space="preserve">facts disclose that before the attack, the deceased was </w:t>
      </w:r>
      <w:r w:rsidR="00844E0B">
        <w:rPr>
          <w:rFonts w:ascii="Times New Roman" w:hAnsi="Times New Roman" w:cs="Times New Roman"/>
          <w:sz w:val="24"/>
          <w:szCs w:val="24"/>
        </w:rPr>
        <w:t xml:space="preserve">heard </w:t>
      </w:r>
      <w:r w:rsidR="00FE3BC6">
        <w:rPr>
          <w:rFonts w:ascii="Times New Roman" w:hAnsi="Times New Roman" w:cs="Times New Roman"/>
          <w:sz w:val="24"/>
          <w:szCs w:val="24"/>
        </w:rPr>
        <w:t>uttering vulgar insults against the accused</w:t>
      </w:r>
      <w:r w:rsidR="00122BBB">
        <w:rPr>
          <w:rFonts w:ascii="Times New Roman" w:hAnsi="Times New Roman" w:cs="Times New Roman"/>
          <w:sz w:val="24"/>
          <w:szCs w:val="24"/>
        </w:rPr>
        <w:t xml:space="preserve">. </w:t>
      </w:r>
      <w:r w:rsidR="00365AF1" w:rsidRPr="00272FD8">
        <w:rPr>
          <w:rFonts w:ascii="Times New Roman" w:hAnsi="Times New Roman" w:cs="Times New Roman"/>
          <w:sz w:val="24"/>
          <w:szCs w:val="24"/>
        </w:rPr>
        <w:t xml:space="preserve">The law is that </w:t>
      </w:r>
      <w:r w:rsidR="00365AF1">
        <w:rPr>
          <w:rFonts w:ascii="Times New Roman" w:hAnsi="Times New Roman" w:cs="Times New Roman"/>
          <w:sz w:val="24"/>
          <w:szCs w:val="24"/>
        </w:rPr>
        <w:t xml:space="preserve">the </w:t>
      </w:r>
      <w:r w:rsidR="00365AF1" w:rsidRPr="00272FD8">
        <w:rPr>
          <w:rFonts w:ascii="Times New Roman" w:hAnsi="Times New Roman" w:cs="Times New Roman"/>
          <w:sz w:val="24"/>
          <w:szCs w:val="24"/>
        </w:rPr>
        <w:lastRenderedPageBreak/>
        <w:t>court is required to investigate all the circumstances of the case including any possible defences even though they were not duly raised by the accused for as long as there is some evidence before the court to suggest such a defence</w:t>
      </w:r>
      <w:r w:rsidR="00F40C2A">
        <w:rPr>
          <w:rFonts w:ascii="Times New Roman" w:hAnsi="Times New Roman" w:cs="Times New Roman"/>
          <w:sz w:val="24"/>
          <w:szCs w:val="24"/>
        </w:rPr>
        <w:t xml:space="preserve"> (see </w:t>
      </w:r>
      <w:r w:rsidR="00F40C2A" w:rsidRPr="00F40C2A">
        <w:rPr>
          <w:rFonts w:ascii="Times New Roman" w:hAnsi="Times New Roman" w:cs="Times New Roman"/>
          <w:i/>
          <w:sz w:val="24"/>
          <w:szCs w:val="24"/>
        </w:rPr>
        <w:t>Okello Okidi  v. Uganda, S. C. Criminal Appeal No. 3 of 1995</w:t>
      </w:r>
      <w:r w:rsidR="00F40C2A">
        <w:rPr>
          <w:rFonts w:ascii="Times New Roman" w:hAnsi="Times New Roman" w:cs="Times New Roman"/>
          <w:sz w:val="24"/>
          <w:szCs w:val="24"/>
        </w:rPr>
        <w:t>)</w:t>
      </w:r>
      <w:r w:rsidR="00365AF1">
        <w:rPr>
          <w:rFonts w:ascii="Times New Roman" w:hAnsi="Times New Roman" w:cs="Times New Roman"/>
          <w:sz w:val="24"/>
          <w:szCs w:val="24"/>
        </w:rPr>
        <w:t xml:space="preserve">. </w:t>
      </w:r>
    </w:p>
    <w:p w:rsidR="00365AF1" w:rsidRDefault="00365AF1" w:rsidP="00C349AA">
      <w:pPr>
        <w:spacing w:after="0" w:line="360" w:lineRule="auto"/>
        <w:jc w:val="both"/>
        <w:rPr>
          <w:rFonts w:ascii="Times New Roman" w:hAnsi="Times New Roman" w:cs="Times New Roman"/>
          <w:sz w:val="24"/>
          <w:szCs w:val="24"/>
        </w:rPr>
      </w:pPr>
    </w:p>
    <w:p w:rsidR="00E52DD9" w:rsidRPr="008646D0" w:rsidRDefault="00B13EBB" w:rsidP="00E52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192 of the Penal Code Act, </w:t>
      </w:r>
      <w:r w:rsidRPr="00DB5685">
        <w:rPr>
          <w:rFonts w:ascii="Times New Roman" w:hAnsi="Times New Roman" w:cs="Times New Roman"/>
          <w:sz w:val="24"/>
          <w:szCs w:val="24"/>
        </w:rPr>
        <w:t>when a person who unlawfully kills another under circumstances which, would constitute murder, does the act which causes death in</w:t>
      </w:r>
      <w:r>
        <w:rPr>
          <w:rFonts w:ascii="Times New Roman" w:hAnsi="Times New Roman" w:cs="Times New Roman"/>
          <w:sz w:val="24"/>
          <w:szCs w:val="24"/>
        </w:rPr>
        <w:t xml:space="preserve"> </w:t>
      </w:r>
      <w:r w:rsidRPr="00DB5685">
        <w:rPr>
          <w:rFonts w:ascii="Times New Roman" w:hAnsi="Times New Roman" w:cs="Times New Roman"/>
          <w:sz w:val="24"/>
          <w:szCs w:val="24"/>
        </w:rPr>
        <w:t>the heat of passion caused by sudden provocation, and before there is time for his or her pas</w:t>
      </w:r>
      <w:r>
        <w:rPr>
          <w:rFonts w:ascii="Times New Roman" w:hAnsi="Times New Roman" w:cs="Times New Roman"/>
          <w:sz w:val="24"/>
          <w:szCs w:val="24"/>
        </w:rPr>
        <w:t xml:space="preserve">sion to cool, he or she commits </w:t>
      </w:r>
      <w:r w:rsidRPr="00DB5685">
        <w:rPr>
          <w:rFonts w:ascii="Times New Roman" w:hAnsi="Times New Roman" w:cs="Times New Roman"/>
          <w:sz w:val="24"/>
          <w:szCs w:val="24"/>
        </w:rPr>
        <w:t>manslaughter only</w:t>
      </w:r>
      <w:r>
        <w:rPr>
          <w:rFonts w:ascii="Times New Roman" w:hAnsi="Times New Roman" w:cs="Times New Roman"/>
          <w:sz w:val="24"/>
          <w:szCs w:val="24"/>
        </w:rPr>
        <w:t>. Therefore, f</w:t>
      </w:r>
      <w:r w:rsidRPr="00272FD8">
        <w:rPr>
          <w:rFonts w:ascii="Times New Roman" w:hAnsi="Times New Roman" w:cs="Times New Roman"/>
          <w:sz w:val="24"/>
          <w:szCs w:val="24"/>
        </w:rPr>
        <w:t>or an act or insult to constitute provocation in the legal sense, it m</w:t>
      </w:r>
      <w:r>
        <w:rPr>
          <w:rFonts w:ascii="Times New Roman" w:hAnsi="Times New Roman" w:cs="Times New Roman"/>
          <w:sz w:val="24"/>
          <w:szCs w:val="24"/>
        </w:rPr>
        <w:t>u</w:t>
      </w:r>
      <w:r w:rsidRPr="00272FD8">
        <w:rPr>
          <w:rFonts w:ascii="Times New Roman" w:hAnsi="Times New Roman" w:cs="Times New Roman"/>
          <w:sz w:val="24"/>
          <w:szCs w:val="24"/>
        </w:rPr>
        <w:t xml:space="preserve">st </w:t>
      </w:r>
      <w:r>
        <w:rPr>
          <w:rFonts w:ascii="Times New Roman" w:hAnsi="Times New Roman" w:cs="Times New Roman"/>
          <w:sz w:val="24"/>
          <w:szCs w:val="24"/>
        </w:rPr>
        <w:t>have been of a nature capable of causing</w:t>
      </w:r>
      <w:r w:rsidRPr="00272FD8">
        <w:rPr>
          <w:rFonts w:ascii="Times New Roman" w:hAnsi="Times New Roman" w:cs="Times New Roman"/>
          <w:sz w:val="24"/>
          <w:szCs w:val="24"/>
        </w:rPr>
        <w:t xml:space="preserve"> temporary loss of self control </w:t>
      </w:r>
      <w:r>
        <w:rPr>
          <w:rFonts w:ascii="Times New Roman" w:hAnsi="Times New Roman" w:cs="Times New Roman"/>
          <w:sz w:val="24"/>
          <w:szCs w:val="24"/>
        </w:rPr>
        <w:t>and the reaction must have been in the heat of passion without any lapse of a</w:t>
      </w:r>
      <w:r w:rsidRPr="00272FD8">
        <w:rPr>
          <w:rFonts w:ascii="Times New Roman" w:hAnsi="Times New Roman" w:cs="Times New Roman"/>
          <w:sz w:val="24"/>
          <w:szCs w:val="24"/>
        </w:rPr>
        <w:t xml:space="preserve"> period </w:t>
      </w:r>
      <w:r>
        <w:rPr>
          <w:rFonts w:ascii="Times New Roman" w:hAnsi="Times New Roman" w:cs="Times New Roman"/>
          <w:sz w:val="24"/>
          <w:szCs w:val="24"/>
        </w:rPr>
        <w:t xml:space="preserve">sufficient </w:t>
      </w:r>
      <w:r w:rsidRPr="00272FD8">
        <w:rPr>
          <w:rFonts w:ascii="Times New Roman" w:hAnsi="Times New Roman" w:cs="Times New Roman"/>
          <w:sz w:val="24"/>
          <w:szCs w:val="24"/>
        </w:rPr>
        <w:t xml:space="preserve">enough </w:t>
      </w:r>
      <w:r>
        <w:rPr>
          <w:rFonts w:ascii="Times New Roman" w:hAnsi="Times New Roman" w:cs="Times New Roman"/>
          <w:sz w:val="24"/>
          <w:szCs w:val="24"/>
        </w:rPr>
        <w:t>to allow</w:t>
      </w:r>
      <w:r w:rsidRPr="00272FD8">
        <w:rPr>
          <w:rFonts w:ascii="Times New Roman" w:hAnsi="Times New Roman" w:cs="Times New Roman"/>
          <w:sz w:val="24"/>
          <w:szCs w:val="24"/>
        </w:rPr>
        <w:t xml:space="preserve"> the accused to regain his self control</w:t>
      </w:r>
      <w:r>
        <w:rPr>
          <w:rFonts w:ascii="Times New Roman" w:hAnsi="Times New Roman" w:cs="Times New Roman"/>
          <w:sz w:val="24"/>
          <w:szCs w:val="24"/>
        </w:rPr>
        <w:t>.</w:t>
      </w:r>
      <w:r w:rsidR="00E52DD9" w:rsidRPr="00E52DD9">
        <w:rPr>
          <w:rFonts w:ascii="Times New Roman" w:hAnsi="Times New Roman" w:cs="Times New Roman"/>
          <w:sz w:val="24"/>
          <w:szCs w:val="24"/>
        </w:rPr>
        <w:t xml:space="preserve"> </w:t>
      </w:r>
      <w:r w:rsidR="00E52DD9" w:rsidRPr="008646D0">
        <w:rPr>
          <w:rFonts w:ascii="Times New Roman" w:hAnsi="Times New Roman" w:cs="Times New Roman"/>
          <w:sz w:val="24"/>
          <w:szCs w:val="24"/>
        </w:rPr>
        <w:t xml:space="preserve">Provocation was explained by Lord Goddard L CJ, in the case </w:t>
      </w:r>
      <w:r w:rsidR="00E52DD9" w:rsidRPr="00DD30CD">
        <w:rPr>
          <w:rFonts w:ascii="Times New Roman" w:hAnsi="Times New Roman" w:cs="Times New Roman"/>
          <w:i/>
          <w:sz w:val="24"/>
          <w:szCs w:val="24"/>
        </w:rPr>
        <w:t>of R v Whitfield (1976) 63 Cr App R 39</w:t>
      </w:r>
      <w:r w:rsidR="00E52DD9" w:rsidRPr="008646D0">
        <w:rPr>
          <w:rFonts w:ascii="Times New Roman" w:hAnsi="Times New Roman" w:cs="Times New Roman"/>
          <w:sz w:val="24"/>
          <w:szCs w:val="24"/>
        </w:rPr>
        <w:t xml:space="preserve"> as meaning:</w:t>
      </w:r>
    </w:p>
    <w:p w:rsidR="00E52DD9" w:rsidRDefault="00E52DD9" w:rsidP="00AD44AA">
      <w:pPr>
        <w:spacing w:after="0"/>
        <w:ind w:left="576" w:right="576"/>
        <w:jc w:val="both"/>
        <w:rPr>
          <w:rFonts w:ascii="Times New Roman" w:hAnsi="Times New Roman" w:cs="Times New Roman"/>
          <w:sz w:val="24"/>
          <w:szCs w:val="24"/>
        </w:rPr>
      </w:pPr>
      <w:r w:rsidRPr="008646D0">
        <w:rPr>
          <w:rFonts w:ascii="Times New Roman" w:hAnsi="Times New Roman" w:cs="Times New Roman"/>
          <w:sz w:val="24"/>
          <w:szCs w:val="24"/>
        </w:rPr>
        <w:t>Some act or series of acts done or words spoken which would cause in any reasonable person and actually caused in the accused, a sudden and temporary loss of self-control, rendering the accused so subject to passion as to make him for a</w:t>
      </w:r>
      <w:r>
        <w:rPr>
          <w:rFonts w:ascii="Times New Roman" w:hAnsi="Times New Roman" w:cs="Times New Roman"/>
          <w:sz w:val="24"/>
          <w:szCs w:val="24"/>
        </w:rPr>
        <w:t xml:space="preserve"> moment not master of his mind.</w:t>
      </w:r>
    </w:p>
    <w:p w:rsidR="00AD44AA" w:rsidRPr="00C33A1A" w:rsidRDefault="00AD44AA" w:rsidP="00AD44AA">
      <w:pPr>
        <w:spacing w:after="0"/>
        <w:ind w:left="576" w:right="576"/>
        <w:jc w:val="both"/>
        <w:rPr>
          <w:rFonts w:ascii="Times New Roman" w:hAnsi="Times New Roman" w:cs="Times New Roman"/>
          <w:sz w:val="24"/>
          <w:szCs w:val="24"/>
        </w:rPr>
      </w:pPr>
    </w:p>
    <w:p w:rsidR="00B13EBB" w:rsidRDefault="00B13EBB" w:rsidP="00AD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B83311">
        <w:rPr>
          <w:rFonts w:ascii="Times New Roman" w:hAnsi="Times New Roman" w:cs="Times New Roman"/>
          <w:i/>
          <w:sz w:val="24"/>
          <w:szCs w:val="24"/>
        </w:rPr>
        <w:t>Sowed Ndosire v</w:t>
      </w:r>
      <w:r w:rsidR="00C349AA">
        <w:rPr>
          <w:rFonts w:ascii="Times New Roman" w:hAnsi="Times New Roman" w:cs="Times New Roman"/>
          <w:i/>
          <w:sz w:val="24"/>
          <w:szCs w:val="24"/>
        </w:rPr>
        <w:t>.</w:t>
      </w:r>
      <w:r w:rsidRPr="00B83311">
        <w:rPr>
          <w:rFonts w:ascii="Times New Roman" w:hAnsi="Times New Roman" w:cs="Times New Roman"/>
          <w:i/>
          <w:sz w:val="24"/>
          <w:szCs w:val="24"/>
        </w:rPr>
        <w:t xml:space="preserve"> Uganda S. C. Criminal Appeal No. 28 of 1989</w:t>
      </w:r>
      <w:r>
        <w:rPr>
          <w:rFonts w:ascii="Times New Roman" w:hAnsi="Times New Roman" w:cs="Times New Roman"/>
          <w:sz w:val="24"/>
          <w:szCs w:val="24"/>
        </w:rPr>
        <w:t>, the defence of provocation requires the satisfaction of the following elements;</w:t>
      </w:r>
    </w:p>
    <w:p w:rsidR="00B13EBB" w:rsidRPr="00B83311" w:rsidRDefault="00B13EBB" w:rsidP="00B13EBB">
      <w:pPr>
        <w:pStyle w:val="ListParagraph"/>
        <w:numPr>
          <w:ilvl w:val="0"/>
          <w:numId w:val="6"/>
        </w:numPr>
        <w:spacing w:after="120"/>
        <w:jc w:val="both"/>
        <w:rPr>
          <w:rFonts w:ascii="Times New Roman" w:hAnsi="Times New Roman" w:cs="Times New Roman"/>
          <w:sz w:val="24"/>
          <w:szCs w:val="24"/>
        </w:rPr>
      </w:pPr>
      <w:r w:rsidRPr="00B83311">
        <w:rPr>
          <w:rFonts w:ascii="Times New Roman" w:hAnsi="Times New Roman" w:cs="Times New Roman"/>
          <w:sz w:val="24"/>
          <w:szCs w:val="24"/>
        </w:rPr>
        <w:t>A wrongful act or insult</w:t>
      </w:r>
      <w:r w:rsidRPr="00B83311">
        <w:rPr>
          <w:rFonts w:ascii="Times New Roman" w:eastAsia="Times New Roman" w:hAnsi="Times New Roman" w:cs="Times New Roman"/>
          <w:sz w:val="24"/>
          <w:szCs w:val="24"/>
        </w:rPr>
        <w:t xml:space="preserve"> sufficient to enrage </w:t>
      </w:r>
      <w:r>
        <w:rPr>
          <w:rFonts w:ascii="Times New Roman" w:eastAsia="Times New Roman" w:hAnsi="Times New Roman" w:cs="Times New Roman"/>
          <w:sz w:val="24"/>
          <w:szCs w:val="24"/>
        </w:rPr>
        <w:t>a</w:t>
      </w:r>
      <w:r w:rsidRPr="00B83311">
        <w:rPr>
          <w:rFonts w:ascii="Times New Roman" w:hAnsi="Times New Roman" w:cs="Times New Roman"/>
          <w:sz w:val="24"/>
          <w:szCs w:val="24"/>
        </w:rPr>
        <w:t>n ordinary person of the class to which the accused belongs</w:t>
      </w:r>
      <w:r w:rsidRPr="00B83311">
        <w:rPr>
          <w:rFonts w:ascii="Times New Roman" w:eastAsia="Times New Roman" w:hAnsi="Times New Roman" w:cs="Times New Roman"/>
          <w:sz w:val="24"/>
          <w:szCs w:val="24"/>
        </w:rPr>
        <w:t>;</w:t>
      </w:r>
    </w:p>
    <w:p w:rsidR="00B13EBB" w:rsidRPr="00410CF2" w:rsidRDefault="00B13EBB" w:rsidP="00B13EBB">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 xml:space="preserve">he accused, because of </w:t>
      </w:r>
      <w:r>
        <w:rPr>
          <w:rFonts w:ascii="Times New Roman" w:eastAsia="Times New Roman" w:hAnsi="Times New Roman" w:cs="Times New Roman"/>
          <w:sz w:val="24"/>
          <w:szCs w:val="24"/>
        </w:rPr>
        <w:t>the wrongful act or insult</w:t>
      </w:r>
      <w:r w:rsidRPr="00410CF2">
        <w:rPr>
          <w:rFonts w:ascii="Times New Roman" w:eastAsia="Times New Roman" w:hAnsi="Times New Roman" w:cs="Times New Roman"/>
          <w:sz w:val="24"/>
          <w:szCs w:val="24"/>
        </w:rPr>
        <w:t xml:space="preserve">, attained a mental state referred to as </w:t>
      </w:r>
      <w:r>
        <w:rPr>
          <w:rFonts w:ascii="Times New Roman" w:eastAsia="Times New Roman" w:hAnsi="Times New Roman" w:cs="Times New Roman"/>
          <w:sz w:val="24"/>
          <w:szCs w:val="24"/>
        </w:rPr>
        <w:t xml:space="preserve">a sudden </w:t>
      </w:r>
      <w:r w:rsidRPr="00410CF2">
        <w:rPr>
          <w:rFonts w:ascii="Times New Roman" w:eastAsia="Times New Roman" w:hAnsi="Times New Roman" w:cs="Times New Roman"/>
          <w:sz w:val="24"/>
          <w:szCs w:val="24"/>
        </w:rPr>
        <w:t>heat of passion,</w:t>
      </w:r>
    </w:p>
    <w:p w:rsidR="00B13EBB" w:rsidRPr="00410CF2" w:rsidRDefault="00B13EBB" w:rsidP="00B13EBB">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T</w:t>
      </w:r>
      <w:r w:rsidRPr="00410CF2">
        <w:rPr>
          <w:rFonts w:ascii="Times New Roman" w:eastAsia="Times New Roman" w:hAnsi="Times New Roman" w:cs="Times New Roman"/>
          <w:sz w:val="24"/>
          <w:szCs w:val="24"/>
        </w:rPr>
        <w:t>he killing of the victim was sudden with no cooling off; and</w:t>
      </w:r>
    </w:p>
    <w:p w:rsidR="00B13EBB" w:rsidRPr="00712D6D" w:rsidRDefault="00B13EBB" w:rsidP="00712D6D">
      <w:pPr>
        <w:pStyle w:val="ListParagraph"/>
        <w:numPr>
          <w:ilvl w:val="0"/>
          <w:numId w:val="6"/>
        </w:numPr>
        <w:spacing w:after="0"/>
        <w:jc w:val="both"/>
        <w:rPr>
          <w:rFonts w:ascii="Times New Roman" w:hAnsi="Times New Roman" w:cs="Times New Roman"/>
          <w:sz w:val="24"/>
          <w:szCs w:val="24"/>
        </w:rPr>
      </w:pPr>
      <w:r w:rsidRPr="00410CF2">
        <w:rPr>
          <w:rFonts w:ascii="Times New Roman" w:eastAsia="Times New Roman" w:hAnsi="Times New Roman" w:cs="Times New Roman"/>
          <w:sz w:val="24"/>
          <w:szCs w:val="24"/>
        </w:rPr>
        <w:t>There was a causal connection between the provocation, the heat of passion, and the killing.</w:t>
      </w:r>
    </w:p>
    <w:p w:rsidR="00712D6D" w:rsidRPr="00410CF2" w:rsidRDefault="00712D6D" w:rsidP="00712D6D">
      <w:pPr>
        <w:pStyle w:val="ListParagraph"/>
        <w:spacing w:after="0"/>
        <w:jc w:val="both"/>
        <w:rPr>
          <w:rFonts w:ascii="Times New Roman" w:hAnsi="Times New Roman" w:cs="Times New Roman"/>
          <w:sz w:val="24"/>
          <w:szCs w:val="24"/>
        </w:rPr>
      </w:pPr>
    </w:p>
    <w:p w:rsidR="00B13EBB" w:rsidRDefault="00B13EBB" w:rsidP="00712D6D">
      <w:pPr>
        <w:spacing w:after="0" w:line="360" w:lineRule="auto"/>
        <w:jc w:val="both"/>
        <w:rPr>
          <w:rFonts w:ascii="Times New Roman" w:hAnsi="Times New Roman" w:cs="Times New Roman"/>
          <w:sz w:val="24"/>
          <w:szCs w:val="24"/>
        </w:rPr>
      </w:pPr>
      <w:r w:rsidRPr="00AA69E7">
        <w:rPr>
          <w:rFonts w:ascii="Times New Roman" w:hAnsi="Times New Roman" w:cs="Times New Roman"/>
          <w:sz w:val="24"/>
          <w:szCs w:val="24"/>
        </w:rPr>
        <w:t xml:space="preserve">The </w:t>
      </w:r>
      <w:r>
        <w:rPr>
          <w:rFonts w:ascii="Times New Roman" w:hAnsi="Times New Roman" w:cs="Times New Roman"/>
          <w:sz w:val="24"/>
          <w:szCs w:val="24"/>
        </w:rPr>
        <w:t xml:space="preserve">wrongful act or insult by the victim should be one that was capable of </w:t>
      </w:r>
      <w:r w:rsidRPr="00B13FD2">
        <w:rPr>
          <w:rFonts w:ascii="Times New Roman" w:hAnsi="Times New Roman" w:cs="Times New Roman"/>
          <w:sz w:val="24"/>
          <w:szCs w:val="24"/>
        </w:rPr>
        <w:t>depriv</w:t>
      </w:r>
      <w:r>
        <w:rPr>
          <w:rFonts w:ascii="Times New Roman" w:hAnsi="Times New Roman" w:cs="Times New Roman"/>
          <w:sz w:val="24"/>
          <w:szCs w:val="24"/>
        </w:rPr>
        <w:t>ing</w:t>
      </w:r>
      <w:r w:rsidRPr="00B13FD2">
        <w:rPr>
          <w:rFonts w:ascii="Times New Roman" w:hAnsi="Times New Roman" w:cs="Times New Roman"/>
          <w:sz w:val="24"/>
          <w:szCs w:val="24"/>
        </w:rPr>
        <w:t xml:space="preserve"> </w:t>
      </w:r>
      <w:r w:rsidRPr="004D6611">
        <w:rPr>
          <w:rFonts w:ascii="Times New Roman" w:hAnsi="Times New Roman" w:cs="Times New Roman"/>
          <w:sz w:val="24"/>
          <w:szCs w:val="24"/>
        </w:rPr>
        <w:t>an ordinary person</w:t>
      </w:r>
      <w:r>
        <w:rPr>
          <w:rFonts w:ascii="Times New Roman" w:hAnsi="Times New Roman" w:cs="Times New Roman"/>
          <w:sz w:val="24"/>
          <w:szCs w:val="24"/>
        </w:rPr>
        <w:t xml:space="preserve">, such as the accused, </w:t>
      </w:r>
      <w:r w:rsidRPr="00B13FD2">
        <w:rPr>
          <w:rFonts w:ascii="Times New Roman" w:hAnsi="Times New Roman" w:cs="Times New Roman"/>
          <w:sz w:val="24"/>
          <w:szCs w:val="24"/>
        </w:rPr>
        <w:t xml:space="preserve">of the power of self-control and to induce him to commit an assault of the kind which the </w:t>
      </w:r>
      <w:r>
        <w:rPr>
          <w:rFonts w:ascii="Times New Roman" w:hAnsi="Times New Roman" w:cs="Times New Roman"/>
          <w:sz w:val="24"/>
          <w:szCs w:val="24"/>
        </w:rPr>
        <w:t>accused committed</w:t>
      </w:r>
      <w:r w:rsidRPr="00B13FD2">
        <w:rPr>
          <w:rFonts w:ascii="Times New Roman" w:hAnsi="Times New Roman" w:cs="Times New Roman"/>
          <w:sz w:val="24"/>
          <w:szCs w:val="24"/>
        </w:rPr>
        <w:t xml:space="preserve"> upon</w:t>
      </w:r>
      <w:r>
        <w:rPr>
          <w:rFonts w:ascii="Times New Roman" w:hAnsi="Times New Roman" w:cs="Times New Roman"/>
          <w:sz w:val="24"/>
          <w:szCs w:val="24"/>
        </w:rPr>
        <w:t xml:space="preserve"> </w:t>
      </w:r>
      <w:r w:rsidRPr="00B13FD2">
        <w:rPr>
          <w:rFonts w:ascii="Times New Roman" w:hAnsi="Times New Roman" w:cs="Times New Roman"/>
          <w:sz w:val="24"/>
          <w:szCs w:val="24"/>
        </w:rPr>
        <w:t>the person by whom the act or insult is done or offered</w:t>
      </w:r>
      <w:r>
        <w:rPr>
          <w:rFonts w:ascii="Times New Roman" w:hAnsi="Times New Roman" w:cs="Times New Roman"/>
          <w:sz w:val="24"/>
          <w:szCs w:val="24"/>
        </w:rPr>
        <w:t xml:space="preserve">. Under section 193 (1) of the </w:t>
      </w:r>
      <w:r w:rsidRPr="00A3676C">
        <w:rPr>
          <w:rFonts w:ascii="Times New Roman" w:hAnsi="Times New Roman" w:cs="Times New Roman"/>
          <w:i/>
          <w:sz w:val="24"/>
          <w:szCs w:val="24"/>
        </w:rPr>
        <w:t>Penal Code Act</w:t>
      </w:r>
      <w:r>
        <w:rPr>
          <w:rFonts w:ascii="Times New Roman" w:hAnsi="Times New Roman" w:cs="Times New Roman"/>
          <w:sz w:val="24"/>
          <w:szCs w:val="24"/>
        </w:rPr>
        <w:t>, t</w:t>
      </w:r>
      <w:r w:rsidRPr="00A3676C">
        <w:rPr>
          <w:rFonts w:ascii="Times New Roman" w:hAnsi="Times New Roman" w:cs="Times New Roman"/>
          <w:sz w:val="24"/>
          <w:szCs w:val="24"/>
        </w:rPr>
        <w:t xml:space="preserve">he standard for judging </w:t>
      </w:r>
      <w:r>
        <w:rPr>
          <w:rFonts w:ascii="Times New Roman" w:hAnsi="Times New Roman" w:cs="Times New Roman"/>
          <w:sz w:val="24"/>
          <w:szCs w:val="24"/>
        </w:rPr>
        <w:t>the capability of an</w:t>
      </w:r>
      <w:r w:rsidRPr="00A3676C">
        <w:rPr>
          <w:rFonts w:ascii="Times New Roman" w:hAnsi="Times New Roman" w:cs="Times New Roman"/>
          <w:sz w:val="24"/>
          <w:szCs w:val="24"/>
        </w:rPr>
        <w:t xml:space="preserve"> act or insult </w:t>
      </w:r>
      <w:r>
        <w:rPr>
          <w:rFonts w:ascii="Times New Roman" w:hAnsi="Times New Roman" w:cs="Times New Roman"/>
          <w:sz w:val="24"/>
          <w:szCs w:val="24"/>
        </w:rPr>
        <w:t>to</w:t>
      </w:r>
      <w:r w:rsidRPr="00A3676C">
        <w:rPr>
          <w:rFonts w:ascii="Times New Roman" w:hAnsi="Times New Roman" w:cs="Times New Roman"/>
          <w:sz w:val="24"/>
          <w:szCs w:val="24"/>
        </w:rPr>
        <w:t xml:space="preserve"> caus</w:t>
      </w:r>
      <w:r>
        <w:rPr>
          <w:rFonts w:ascii="Times New Roman" w:hAnsi="Times New Roman" w:cs="Times New Roman"/>
          <w:sz w:val="24"/>
          <w:szCs w:val="24"/>
        </w:rPr>
        <w:t>e</w:t>
      </w:r>
      <w:r w:rsidRPr="00A3676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sudden </w:t>
      </w:r>
      <w:r w:rsidRPr="00410CF2">
        <w:rPr>
          <w:rFonts w:ascii="Times New Roman" w:eastAsia="Times New Roman" w:hAnsi="Times New Roman" w:cs="Times New Roman"/>
          <w:sz w:val="24"/>
          <w:szCs w:val="24"/>
        </w:rPr>
        <w:t>heat of passion</w:t>
      </w:r>
      <w:r w:rsidRPr="00A3676C">
        <w:rPr>
          <w:rFonts w:ascii="Times New Roman" w:hAnsi="Times New Roman" w:cs="Times New Roman"/>
          <w:sz w:val="24"/>
          <w:szCs w:val="24"/>
        </w:rPr>
        <w:t xml:space="preserve"> is that of an ordinary person.</w:t>
      </w:r>
      <w:r w:rsidRPr="00B83311">
        <w:t xml:space="preserve"> </w:t>
      </w:r>
      <w:proofErr w:type="gramStart"/>
      <w:r w:rsidRPr="00B83311">
        <w:rPr>
          <w:rFonts w:ascii="Times New Roman" w:hAnsi="Times New Roman" w:cs="Times New Roman"/>
          <w:sz w:val="24"/>
          <w:szCs w:val="24"/>
        </w:rPr>
        <w:t xml:space="preserve">Any individual idiosyncrasy, for instance such as the accused </w:t>
      </w:r>
      <w:r>
        <w:rPr>
          <w:rFonts w:ascii="Times New Roman" w:hAnsi="Times New Roman" w:cs="Times New Roman"/>
          <w:sz w:val="24"/>
          <w:szCs w:val="24"/>
        </w:rPr>
        <w:t>being</w:t>
      </w:r>
      <w:r w:rsidRPr="00B83311">
        <w:rPr>
          <w:rFonts w:ascii="Times New Roman" w:hAnsi="Times New Roman" w:cs="Times New Roman"/>
          <w:sz w:val="24"/>
          <w:szCs w:val="24"/>
        </w:rPr>
        <w:t xml:space="preserve"> a person who is more readily provoked to </w:t>
      </w:r>
      <w:r w:rsidRPr="00B83311">
        <w:rPr>
          <w:rFonts w:ascii="Times New Roman" w:hAnsi="Times New Roman" w:cs="Times New Roman"/>
          <w:sz w:val="24"/>
          <w:szCs w:val="24"/>
        </w:rPr>
        <w:lastRenderedPageBreak/>
        <w:t xml:space="preserve">passion than the ordinary person, is of no </w:t>
      </w:r>
      <w:r>
        <w:rPr>
          <w:rFonts w:ascii="Times New Roman" w:hAnsi="Times New Roman" w:cs="Times New Roman"/>
          <w:sz w:val="24"/>
          <w:szCs w:val="24"/>
        </w:rPr>
        <w:t>avail.</w:t>
      </w:r>
      <w:proofErr w:type="gramEnd"/>
      <w:r>
        <w:rPr>
          <w:rFonts w:ascii="Times New Roman" w:hAnsi="Times New Roman" w:cs="Times New Roman"/>
          <w:sz w:val="24"/>
          <w:szCs w:val="24"/>
        </w:rPr>
        <w:t xml:space="preserve"> </w:t>
      </w:r>
      <w:r w:rsidRPr="0072493C">
        <w:rPr>
          <w:rFonts w:ascii="Times New Roman" w:hAnsi="Times New Roman" w:cs="Times New Roman"/>
          <w:sz w:val="24"/>
          <w:szCs w:val="24"/>
        </w:rPr>
        <w:t xml:space="preserve">The facts relied upon as provocation </w:t>
      </w:r>
      <w:r>
        <w:rPr>
          <w:rFonts w:ascii="Times New Roman" w:hAnsi="Times New Roman" w:cs="Times New Roman"/>
          <w:sz w:val="24"/>
          <w:szCs w:val="24"/>
        </w:rPr>
        <w:t xml:space="preserve">though </w:t>
      </w:r>
      <w:r w:rsidRPr="0072493C">
        <w:rPr>
          <w:rFonts w:ascii="Times New Roman" w:hAnsi="Times New Roman" w:cs="Times New Roman"/>
          <w:sz w:val="24"/>
          <w:szCs w:val="24"/>
        </w:rPr>
        <w:t>need not be strictly proved so long as there is evidence to raise a reasonable probability that they exist.</w:t>
      </w:r>
      <w:r>
        <w:rPr>
          <w:rFonts w:ascii="Times New Roman" w:hAnsi="Times New Roman" w:cs="Times New Roman"/>
          <w:sz w:val="24"/>
          <w:szCs w:val="24"/>
        </w:rPr>
        <w:t xml:space="preserve"> </w:t>
      </w:r>
      <w:r w:rsidRPr="00A326F5">
        <w:rPr>
          <w:rFonts w:ascii="Times New Roman" w:hAnsi="Times New Roman" w:cs="Times New Roman"/>
          <w:sz w:val="24"/>
          <w:szCs w:val="24"/>
        </w:rPr>
        <w:t xml:space="preserve">The  onus  is  on  the  prosecution  to  </w:t>
      </w:r>
      <w:r>
        <w:rPr>
          <w:rFonts w:ascii="Times New Roman" w:hAnsi="Times New Roman" w:cs="Times New Roman"/>
          <w:sz w:val="24"/>
          <w:szCs w:val="24"/>
        </w:rPr>
        <w:t>prove</w:t>
      </w:r>
      <w:r w:rsidRPr="00A326F5">
        <w:rPr>
          <w:rFonts w:ascii="Times New Roman" w:hAnsi="Times New Roman" w:cs="Times New Roman"/>
          <w:sz w:val="24"/>
          <w:szCs w:val="24"/>
        </w:rPr>
        <w:t xml:space="preserve">  beyond  reasonable  doubt  that  provocation does not apply. There is no burden on the </w:t>
      </w:r>
      <w:r>
        <w:rPr>
          <w:rFonts w:ascii="Times New Roman" w:hAnsi="Times New Roman" w:cs="Times New Roman"/>
          <w:sz w:val="24"/>
          <w:szCs w:val="24"/>
        </w:rPr>
        <w:t xml:space="preserve">accused to satisfy court </w:t>
      </w:r>
      <w:r w:rsidRPr="00A326F5">
        <w:rPr>
          <w:rFonts w:ascii="Times New Roman" w:hAnsi="Times New Roman" w:cs="Times New Roman"/>
          <w:sz w:val="24"/>
          <w:szCs w:val="24"/>
        </w:rPr>
        <w:t>that he was provoked.</w:t>
      </w:r>
    </w:p>
    <w:p w:rsidR="00712D6D" w:rsidRDefault="00712D6D" w:rsidP="00712D6D">
      <w:pPr>
        <w:spacing w:after="0" w:line="360" w:lineRule="auto"/>
        <w:jc w:val="both"/>
        <w:rPr>
          <w:rFonts w:ascii="Times New Roman" w:hAnsi="Times New Roman" w:cs="Times New Roman"/>
          <w:sz w:val="24"/>
          <w:szCs w:val="24"/>
        </w:rPr>
      </w:pPr>
    </w:p>
    <w:p w:rsidR="00B13EBB" w:rsidRDefault="00712D6D" w:rsidP="00C34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6C5E4E">
        <w:rPr>
          <w:rFonts w:ascii="Times New Roman" w:hAnsi="Times New Roman" w:cs="Times New Roman"/>
          <w:sz w:val="24"/>
          <w:szCs w:val="24"/>
        </w:rPr>
        <w:t>must determine whether there is evidence that could raise a reasonable doubt about whether the accused was faced with a wrongful act or insult sufficient to deprive an or</w:t>
      </w:r>
      <w:r>
        <w:rPr>
          <w:rFonts w:ascii="Times New Roman" w:hAnsi="Times New Roman" w:cs="Times New Roman"/>
          <w:sz w:val="24"/>
          <w:szCs w:val="24"/>
        </w:rPr>
        <w:t xml:space="preserve">dinary person of self-control. </w:t>
      </w:r>
      <w:r w:rsidRPr="006C5E4E">
        <w:rPr>
          <w:rFonts w:ascii="Times New Roman" w:hAnsi="Times New Roman" w:cs="Times New Roman"/>
          <w:sz w:val="24"/>
          <w:szCs w:val="24"/>
        </w:rPr>
        <w:t xml:space="preserve">To determine how the “ordinary” person would react to a particular insult, it is necessary to take the relevant context and circumstances </w:t>
      </w:r>
      <w:r w:rsidRPr="00AF47F7">
        <w:rPr>
          <w:rFonts w:ascii="Times New Roman" w:hAnsi="Times New Roman" w:cs="Times New Roman"/>
          <w:sz w:val="24"/>
          <w:szCs w:val="24"/>
        </w:rPr>
        <w:t>into account, including the history and background of any relationship between the victim and the accused</w:t>
      </w:r>
      <w:r>
        <w:rPr>
          <w:rFonts w:ascii="Times New Roman" w:hAnsi="Times New Roman" w:cs="Times New Roman"/>
          <w:sz w:val="24"/>
          <w:szCs w:val="24"/>
        </w:rPr>
        <w:t xml:space="preserve">. </w:t>
      </w:r>
      <w:r w:rsidR="00844E0B">
        <w:rPr>
          <w:rFonts w:ascii="Times New Roman" w:hAnsi="Times New Roman" w:cs="Times New Roman"/>
          <w:sz w:val="24"/>
          <w:szCs w:val="24"/>
        </w:rPr>
        <w:t xml:space="preserve">Some insults are so crude that they have been found by courts to have had the capacity of depriving an accused of self control. For example in </w:t>
      </w:r>
      <w:r w:rsidR="00844E0B" w:rsidRPr="002607C4">
        <w:rPr>
          <w:rFonts w:ascii="Times New Roman" w:hAnsi="Times New Roman" w:cs="Times New Roman"/>
          <w:i/>
          <w:sz w:val="24"/>
          <w:szCs w:val="24"/>
        </w:rPr>
        <w:t>Ainobushobozi v</w:t>
      </w:r>
      <w:r w:rsidR="00844E0B">
        <w:rPr>
          <w:rFonts w:ascii="Times New Roman" w:hAnsi="Times New Roman" w:cs="Times New Roman"/>
          <w:i/>
          <w:sz w:val="24"/>
          <w:szCs w:val="24"/>
        </w:rPr>
        <w:t>.</w:t>
      </w:r>
      <w:r w:rsidR="00844E0B" w:rsidRPr="002607C4">
        <w:rPr>
          <w:rFonts w:ascii="Times New Roman" w:hAnsi="Times New Roman" w:cs="Times New Roman"/>
          <w:i/>
          <w:sz w:val="24"/>
          <w:szCs w:val="24"/>
        </w:rPr>
        <w:t xml:space="preserve"> Uganda</w:t>
      </w:r>
      <w:r w:rsidR="00844E0B">
        <w:rPr>
          <w:rFonts w:ascii="Times New Roman" w:hAnsi="Times New Roman" w:cs="Times New Roman"/>
          <w:i/>
          <w:sz w:val="24"/>
          <w:szCs w:val="24"/>
        </w:rPr>
        <w:t>,</w:t>
      </w:r>
      <w:r w:rsidR="00844E0B" w:rsidRPr="002607C4">
        <w:rPr>
          <w:rFonts w:ascii="Times New Roman" w:hAnsi="Times New Roman" w:cs="Times New Roman"/>
          <w:i/>
          <w:sz w:val="24"/>
          <w:szCs w:val="24"/>
        </w:rPr>
        <w:t xml:space="preserve"> C</w:t>
      </w:r>
      <w:r w:rsidR="00844E0B">
        <w:rPr>
          <w:rFonts w:ascii="Times New Roman" w:hAnsi="Times New Roman" w:cs="Times New Roman"/>
          <w:i/>
          <w:sz w:val="24"/>
          <w:szCs w:val="24"/>
        </w:rPr>
        <w:t>. A. Cr.</w:t>
      </w:r>
      <w:r w:rsidR="00844E0B" w:rsidRPr="002607C4">
        <w:rPr>
          <w:rFonts w:ascii="Times New Roman" w:hAnsi="Times New Roman" w:cs="Times New Roman"/>
          <w:i/>
          <w:sz w:val="24"/>
          <w:szCs w:val="24"/>
        </w:rPr>
        <w:t xml:space="preserve"> Appeal No. 242 of 2014</w:t>
      </w:r>
      <w:r w:rsidR="00844E0B">
        <w:rPr>
          <w:rFonts w:ascii="Times New Roman" w:hAnsi="Times New Roman" w:cs="Times New Roman"/>
          <w:sz w:val="24"/>
          <w:szCs w:val="24"/>
        </w:rPr>
        <w:t xml:space="preserve">, the victim insulted the accused </w:t>
      </w:r>
      <w:r w:rsidR="00844E0B" w:rsidRPr="002607C4">
        <w:rPr>
          <w:rFonts w:ascii="Times New Roman" w:hAnsi="Times New Roman" w:cs="Times New Roman"/>
          <w:sz w:val="24"/>
          <w:szCs w:val="24"/>
        </w:rPr>
        <w:t xml:space="preserve">with </w:t>
      </w:r>
      <w:r w:rsidR="00844E0B" w:rsidRPr="006F2E7D">
        <w:rPr>
          <w:rFonts w:ascii="Times New Roman" w:hAnsi="Times New Roman" w:cs="Times New Roman"/>
          <w:sz w:val="24"/>
          <w:szCs w:val="24"/>
        </w:rPr>
        <w:t>the words, ‘Kuma nyoko’. The accused was acquitted of murder and instead was convicted of manslaughter on account of provocation.</w:t>
      </w:r>
      <w:r w:rsidR="00844E0B">
        <w:rPr>
          <w:rFonts w:ascii="Times New Roman" w:hAnsi="Times New Roman" w:cs="Times New Roman"/>
          <w:sz w:val="24"/>
          <w:szCs w:val="24"/>
        </w:rPr>
        <w:t xml:space="preserve"> </w:t>
      </w:r>
      <w:r w:rsidR="005232BB">
        <w:rPr>
          <w:rFonts w:ascii="Times New Roman" w:hAnsi="Times New Roman" w:cs="Times New Roman"/>
          <w:sz w:val="24"/>
          <w:szCs w:val="24"/>
        </w:rPr>
        <w:t xml:space="preserve">A </w:t>
      </w:r>
      <w:r w:rsidR="007062E4">
        <w:rPr>
          <w:rFonts w:ascii="Times New Roman" w:hAnsi="Times New Roman" w:cs="Times New Roman"/>
          <w:sz w:val="24"/>
          <w:szCs w:val="24"/>
        </w:rPr>
        <w:t>different</w:t>
      </w:r>
      <w:r w:rsidR="005232BB">
        <w:rPr>
          <w:rFonts w:ascii="Times New Roman" w:hAnsi="Times New Roman" w:cs="Times New Roman"/>
          <w:sz w:val="24"/>
          <w:szCs w:val="24"/>
        </w:rPr>
        <w:t xml:space="preserve"> conclusion was reached in </w:t>
      </w:r>
      <w:r w:rsidR="005232BB" w:rsidRPr="00C97D19">
        <w:rPr>
          <w:rFonts w:ascii="Times New Roman" w:hAnsi="Times New Roman" w:cs="Times New Roman"/>
          <w:i/>
          <w:sz w:val="24"/>
          <w:szCs w:val="24"/>
        </w:rPr>
        <w:t>Rajabu Salum v. The Republic [1965] 1 EA 365</w:t>
      </w:r>
      <w:r w:rsidR="005232BB" w:rsidRPr="00C97D19">
        <w:rPr>
          <w:rFonts w:ascii="Times New Roman" w:hAnsi="Times New Roman" w:cs="Times New Roman"/>
          <w:sz w:val="24"/>
          <w:szCs w:val="24"/>
        </w:rPr>
        <w:t xml:space="preserve">, </w:t>
      </w:r>
      <w:r w:rsidR="005232BB">
        <w:rPr>
          <w:rFonts w:ascii="Times New Roman" w:hAnsi="Times New Roman" w:cs="Times New Roman"/>
          <w:sz w:val="24"/>
          <w:szCs w:val="24"/>
        </w:rPr>
        <w:t xml:space="preserve">where an appellant convicted of murder argued on appeal that the victim had used </w:t>
      </w:r>
      <w:r w:rsidR="005232BB" w:rsidRPr="00C97D19">
        <w:rPr>
          <w:rFonts w:ascii="Times New Roman" w:hAnsi="Times New Roman" w:cs="Times New Roman"/>
          <w:sz w:val="24"/>
          <w:szCs w:val="24"/>
        </w:rPr>
        <w:t>expressions in abusing him</w:t>
      </w:r>
      <w:r w:rsidR="005232BB">
        <w:rPr>
          <w:rFonts w:ascii="Times New Roman" w:hAnsi="Times New Roman" w:cs="Times New Roman"/>
          <w:sz w:val="24"/>
          <w:szCs w:val="24"/>
        </w:rPr>
        <w:t xml:space="preserve"> which constituted provocation</w:t>
      </w:r>
      <w:r w:rsidR="005232BB" w:rsidRPr="00C97D19">
        <w:rPr>
          <w:rFonts w:ascii="Times New Roman" w:hAnsi="Times New Roman" w:cs="Times New Roman"/>
          <w:sz w:val="24"/>
          <w:szCs w:val="24"/>
        </w:rPr>
        <w:t xml:space="preserve"> and </w:t>
      </w:r>
      <w:r w:rsidR="005232BB">
        <w:rPr>
          <w:rFonts w:ascii="Times New Roman" w:hAnsi="Times New Roman" w:cs="Times New Roman"/>
          <w:sz w:val="24"/>
          <w:szCs w:val="24"/>
        </w:rPr>
        <w:t>in retaliation</w:t>
      </w:r>
      <w:r w:rsidR="005232BB" w:rsidRPr="00C97D19">
        <w:rPr>
          <w:rFonts w:ascii="Times New Roman" w:hAnsi="Times New Roman" w:cs="Times New Roman"/>
          <w:sz w:val="24"/>
          <w:szCs w:val="24"/>
        </w:rPr>
        <w:t xml:space="preserve"> hit him with a stick. The words were “Kuma </w:t>
      </w:r>
      <w:proofErr w:type="gramStart"/>
      <w:r w:rsidR="005232BB" w:rsidRPr="00C97D19">
        <w:rPr>
          <w:rFonts w:ascii="Times New Roman" w:hAnsi="Times New Roman" w:cs="Times New Roman"/>
          <w:sz w:val="24"/>
          <w:szCs w:val="24"/>
        </w:rPr>
        <w:t>nina</w:t>
      </w:r>
      <w:proofErr w:type="gramEnd"/>
      <w:r w:rsidR="005232BB" w:rsidRPr="00C97D19">
        <w:rPr>
          <w:rFonts w:ascii="Times New Roman" w:hAnsi="Times New Roman" w:cs="Times New Roman"/>
          <w:sz w:val="24"/>
          <w:szCs w:val="24"/>
        </w:rPr>
        <w:t xml:space="preserve">” </w:t>
      </w:r>
      <w:r w:rsidR="005232BB">
        <w:rPr>
          <w:rFonts w:ascii="Times New Roman" w:hAnsi="Times New Roman" w:cs="Times New Roman"/>
          <w:sz w:val="24"/>
          <w:szCs w:val="24"/>
        </w:rPr>
        <w:t>and</w:t>
      </w:r>
      <w:r w:rsidR="005232BB" w:rsidRPr="00C97D19">
        <w:rPr>
          <w:rFonts w:ascii="Times New Roman" w:hAnsi="Times New Roman" w:cs="Times New Roman"/>
          <w:sz w:val="24"/>
          <w:szCs w:val="24"/>
        </w:rPr>
        <w:t xml:space="preserve"> “Kuma nyoko</w:t>
      </w:r>
      <w:r w:rsidR="005232BB">
        <w:rPr>
          <w:rFonts w:ascii="Times New Roman" w:hAnsi="Times New Roman" w:cs="Times New Roman"/>
          <w:sz w:val="24"/>
          <w:szCs w:val="24"/>
        </w:rPr>
        <w:t>.”</w:t>
      </w:r>
      <w:r w:rsidR="005232BB" w:rsidRPr="00C97D19">
        <w:rPr>
          <w:rFonts w:ascii="Times New Roman" w:hAnsi="Times New Roman" w:cs="Times New Roman"/>
          <w:sz w:val="24"/>
          <w:szCs w:val="24"/>
        </w:rPr>
        <w:t xml:space="preserve"> </w:t>
      </w:r>
      <w:r w:rsidR="007062E4">
        <w:rPr>
          <w:rFonts w:ascii="Times New Roman" w:hAnsi="Times New Roman" w:cs="Times New Roman"/>
          <w:sz w:val="24"/>
          <w:szCs w:val="24"/>
        </w:rPr>
        <w:t xml:space="preserve">The court held that </w:t>
      </w:r>
      <w:r w:rsidR="007062E4" w:rsidRPr="00C97D19">
        <w:rPr>
          <w:rFonts w:ascii="Times New Roman" w:hAnsi="Times New Roman" w:cs="Times New Roman"/>
          <w:sz w:val="24"/>
          <w:szCs w:val="24"/>
        </w:rPr>
        <w:t>the expression alleged to have been used by the deceased in abusing the appellant, though obscene, did not constitute provocation in that particular community</w:t>
      </w:r>
      <w:r w:rsidR="007062E4">
        <w:rPr>
          <w:rFonts w:ascii="Times New Roman" w:hAnsi="Times New Roman" w:cs="Times New Roman"/>
          <w:sz w:val="24"/>
          <w:szCs w:val="24"/>
        </w:rPr>
        <w:t xml:space="preserve">. </w:t>
      </w:r>
      <w:r w:rsidR="00844E0B">
        <w:rPr>
          <w:rFonts w:ascii="Times New Roman" w:hAnsi="Times New Roman" w:cs="Times New Roman"/>
          <w:sz w:val="24"/>
          <w:szCs w:val="24"/>
        </w:rPr>
        <w:t xml:space="preserve">Similar utterances were made by the deceased in the instant case. </w:t>
      </w:r>
      <w:r w:rsidR="005A113F">
        <w:rPr>
          <w:rFonts w:ascii="Times New Roman" w:hAnsi="Times New Roman" w:cs="Times New Roman"/>
          <w:sz w:val="24"/>
          <w:szCs w:val="24"/>
        </w:rPr>
        <w:tab/>
        <w:t>In his charge and</w:t>
      </w:r>
      <w:r w:rsidR="00844E0B">
        <w:rPr>
          <w:rFonts w:ascii="Times New Roman" w:hAnsi="Times New Roman" w:cs="Times New Roman"/>
          <w:sz w:val="24"/>
          <w:szCs w:val="24"/>
        </w:rPr>
        <w:t xml:space="preserve"> </w:t>
      </w:r>
      <w:r w:rsidR="005A113F">
        <w:rPr>
          <w:rFonts w:ascii="Times New Roman" w:hAnsi="Times New Roman" w:cs="Times New Roman"/>
          <w:sz w:val="24"/>
          <w:szCs w:val="24"/>
        </w:rPr>
        <w:t xml:space="preserve">caution statement (exhibit P. Ex. A), the </w:t>
      </w:r>
      <w:proofErr w:type="gramStart"/>
      <w:r w:rsidR="005A113F">
        <w:rPr>
          <w:rFonts w:ascii="Times New Roman" w:hAnsi="Times New Roman" w:cs="Times New Roman"/>
          <w:sz w:val="24"/>
          <w:szCs w:val="24"/>
        </w:rPr>
        <w:t xml:space="preserve">accused </w:t>
      </w:r>
      <w:r w:rsidR="00B13EBB">
        <w:rPr>
          <w:rFonts w:ascii="Times New Roman" w:hAnsi="Times New Roman" w:cs="Times New Roman"/>
          <w:sz w:val="24"/>
          <w:szCs w:val="24"/>
        </w:rPr>
        <w:t xml:space="preserve"> </w:t>
      </w:r>
      <w:r w:rsidR="005A113F">
        <w:rPr>
          <w:rFonts w:ascii="Times New Roman" w:hAnsi="Times New Roman" w:cs="Times New Roman"/>
          <w:sz w:val="24"/>
          <w:szCs w:val="24"/>
        </w:rPr>
        <w:t>stated</w:t>
      </w:r>
      <w:proofErr w:type="gramEnd"/>
      <w:r w:rsidR="005A113F">
        <w:rPr>
          <w:rFonts w:ascii="Times New Roman" w:hAnsi="Times New Roman" w:cs="Times New Roman"/>
          <w:sz w:val="24"/>
          <w:szCs w:val="24"/>
        </w:rPr>
        <w:t xml:space="preserve"> as follows;</w:t>
      </w:r>
    </w:p>
    <w:p w:rsidR="005A113F" w:rsidRDefault="005A113F" w:rsidP="00C349A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Adabo Francis came to my house while </w:t>
      </w:r>
      <w:r w:rsidR="00C349AA">
        <w:rPr>
          <w:rFonts w:ascii="Times New Roman" w:hAnsi="Times New Roman" w:cs="Times New Roman"/>
          <w:sz w:val="24"/>
          <w:szCs w:val="24"/>
        </w:rPr>
        <w:t>drunk</w:t>
      </w:r>
      <w:r>
        <w:rPr>
          <w:rFonts w:ascii="Times New Roman" w:hAnsi="Times New Roman" w:cs="Times New Roman"/>
          <w:sz w:val="24"/>
          <w:szCs w:val="24"/>
        </w:rPr>
        <w:t xml:space="preserve"> and abusing me that with my hard stomach and I fuck my mother. He </w:t>
      </w:r>
      <w:r w:rsidR="00C349AA">
        <w:rPr>
          <w:rFonts w:ascii="Times New Roman" w:hAnsi="Times New Roman" w:cs="Times New Roman"/>
          <w:sz w:val="24"/>
          <w:szCs w:val="24"/>
        </w:rPr>
        <w:t>started</w:t>
      </w:r>
      <w:r>
        <w:rPr>
          <w:rFonts w:ascii="Times New Roman" w:hAnsi="Times New Roman" w:cs="Times New Roman"/>
          <w:sz w:val="24"/>
          <w:szCs w:val="24"/>
        </w:rPr>
        <w:t xml:space="preserve"> knocking my door and said he was going</w:t>
      </w:r>
      <w:r w:rsidR="00C349AA">
        <w:rPr>
          <w:rFonts w:ascii="Times New Roman" w:hAnsi="Times New Roman" w:cs="Times New Roman"/>
          <w:sz w:val="24"/>
          <w:szCs w:val="24"/>
        </w:rPr>
        <w:t xml:space="preserve"> to break the door if I did not open and give him cigarettes. He continued and broke my door. With annoyance I came out with a club and beat him twice on the right rib. He did not fall down. Then my sister Adaku Janet came out and told me not to beat him. So I left him and he went to his house.</w:t>
      </w:r>
    </w:p>
    <w:p w:rsidR="00C349AA" w:rsidRDefault="00C349AA" w:rsidP="00C349AA">
      <w:pPr>
        <w:spacing w:after="0" w:line="360" w:lineRule="auto"/>
        <w:jc w:val="both"/>
        <w:rPr>
          <w:rFonts w:ascii="Times New Roman" w:hAnsi="Times New Roman" w:cs="Times New Roman"/>
          <w:sz w:val="24"/>
          <w:szCs w:val="24"/>
        </w:rPr>
      </w:pPr>
    </w:p>
    <w:p w:rsidR="00712D6D" w:rsidRDefault="00712D6D" w:rsidP="009C28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 required is that </w:t>
      </w:r>
      <w:r w:rsidRPr="00824B29">
        <w:rPr>
          <w:rFonts w:ascii="Times New Roman" w:hAnsi="Times New Roman" w:cs="Times New Roman"/>
          <w:sz w:val="24"/>
          <w:szCs w:val="24"/>
        </w:rPr>
        <w:t xml:space="preserve">the wrongful act or insult must be of such a nature as would likely to deprive an ordinary person of the class to which the </w:t>
      </w:r>
      <w:r>
        <w:rPr>
          <w:rFonts w:ascii="Times New Roman" w:hAnsi="Times New Roman" w:cs="Times New Roman"/>
          <w:sz w:val="24"/>
          <w:szCs w:val="24"/>
        </w:rPr>
        <w:t>accused</w:t>
      </w:r>
      <w:r w:rsidRPr="00824B29">
        <w:rPr>
          <w:rFonts w:ascii="Times New Roman" w:hAnsi="Times New Roman" w:cs="Times New Roman"/>
          <w:sz w:val="24"/>
          <w:szCs w:val="24"/>
        </w:rPr>
        <w:t xml:space="preserve"> </w:t>
      </w:r>
      <w:proofErr w:type="gramStart"/>
      <w:r w:rsidRPr="00824B29">
        <w:rPr>
          <w:rFonts w:ascii="Times New Roman" w:hAnsi="Times New Roman" w:cs="Times New Roman"/>
          <w:sz w:val="24"/>
          <w:szCs w:val="24"/>
        </w:rPr>
        <w:t>belongs</w:t>
      </w:r>
      <w:proofErr w:type="gramEnd"/>
      <w:r w:rsidRPr="00824B29">
        <w:rPr>
          <w:rFonts w:ascii="Times New Roman" w:hAnsi="Times New Roman" w:cs="Times New Roman"/>
          <w:sz w:val="24"/>
          <w:szCs w:val="24"/>
        </w:rPr>
        <w:t xml:space="preserve"> the power of self control.</w:t>
      </w:r>
      <w:r>
        <w:rPr>
          <w:rFonts w:ascii="Times New Roman" w:hAnsi="Times New Roman" w:cs="Times New Roman"/>
          <w:sz w:val="24"/>
          <w:szCs w:val="24"/>
        </w:rPr>
        <w:t xml:space="preserve"> </w:t>
      </w:r>
      <w:r w:rsidRPr="00C33A1A">
        <w:rPr>
          <w:rFonts w:ascii="Times New Roman" w:hAnsi="Times New Roman" w:cs="Times New Roman"/>
          <w:sz w:val="24"/>
          <w:szCs w:val="24"/>
        </w:rPr>
        <w:t xml:space="preserve">The ‘reasonable man’ is the normal man of the same class or community as that to which the accused belongs. </w:t>
      </w:r>
      <w:proofErr w:type="gramStart"/>
      <w:r w:rsidRPr="00C33A1A">
        <w:rPr>
          <w:rFonts w:ascii="Times New Roman" w:hAnsi="Times New Roman" w:cs="Times New Roman"/>
          <w:sz w:val="24"/>
          <w:szCs w:val="24"/>
        </w:rPr>
        <w:t xml:space="preserve">The man who normally leads such life in the locality and is of the same standard as others, including the accused, of the same class as the accused, with the same past </w:t>
      </w:r>
      <w:r w:rsidRPr="00C33A1A">
        <w:rPr>
          <w:rFonts w:ascii="Times New Roman" w:hAnsi="Times New Roman" w:cs="Times New Roman"/>
          <w:sz w:val="24"/>
          <w:szCs w:val="24"/>
        </w:rPr>
        <w:lastRenderedPageBreak/>
        <w:t>personal experiences as the accused.</w:t>
      </w:r>
      <w:proofErr w:type="gramEnd"/>
      <w:r w:rsidRPr="00C33A1A">
        <w:rPr>
          <w:rFonts w:ascii="Times New Roman" w:hAnsi="Times New Roman" w:cs="Times New Roman"/>
          <w:sz w:val="24"/>
          <w:szCs w:val="24"/>
        </w:rPr>
        <w:t xml:space="preserve"> The gravity of the provocation cannot be correctly assessed in isolation from the manner of life of the community of which the accused is a member, or in isolation from the present effect (if any) on the accused of any previous provocation which he received</w:t>
      </w:r>
      <w:r>
        <w:rPr>
          <w:rFonts w:ascii="Times New Roman" w:hAnsi="Times New Roman" w:cs="Times New Roman"/>
          <w:sz w:val="24"/>
          <w:szCs w:val="24"/>
        </w:rPr>
        <w:t>.</w:t>
      </w:r>
    </w:p>
    <w:p w:rsidR="005232BB" w:rsidRDefault="005232BB" w:rsidP="009C288E">
      <w:pPr>
        <w:spacing w:after="0" w:line="360" w:lineRule="auto"/>
        <w:jc w:val="both"/>
        <w:rPr>
          <w:rFonts w:ascii="Times New Roman" w:hAnsi="Times New Roman" w:cs="Times New Roman"/>
          <w:sz w:val="24"/>
          <w:szCs w:val="24"/>
        </w:rPr>
      </w:pPr>
    </w:p>
    <w:p w:rsidR="009C288E" w:rsidRDefault="00C349AA" w:rsidP="009C28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post mortem report (exhibit P. Ex. 1) indicates that one of the observations made by P.W.1.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the autopsy was that the deceased had a "bruise on the left big toe" which injury is consistent with accused's claim that the deceased kicked</w:t>
      </w:r>
      <w:r w:rsidR="009C288E">
        <w:rPr>
          <w:rFonts w:ascii="Times New Roman" w:hAnsi="Times New Roman" w:cs="Times New Roman"/>
          <w:sz w:val="24"/>
          <w:szCs w:val="24"/>
        </w:rPr>
        <w:t xml:space="preserve"> his door in.</w:t>
      </w:r>
      <w:r>
        <w:rPr>
          <w:rFonts w:ascii="Times New Roman" w:hAnsi="Times New Roman" w:cs="Times New Roman"/>
          <w:sz w:val="24"/>
          <w:szCs w:val="24"/>
        </w:rPr>
        <w:t xml:space="preserve"> </w:t>
      </w:r>
      <w:r w:rsidR="009C288E">
        <w:rPr>
          <w:rFonts w:ascii="Times New Roman" w:hAnsi="Times New Roman" w:cs="Times New Roman"/>
          <w:sz w:val="24"/>
          <w:szCs w:val="24"/>
        </w:rPr>
        <w:t xml:space="preserve">In the circumstances, the insults uttered by the accused were by themselves </w:t>
      </w:r>
      <w:r w:rsidR="009C288E" w:rsidRPr="00B83311">
        <w:rPr>
          <w:rFonts w:ascii="Times New Roman" w:eastAsia="Times New Roman" w:hAnsi="Times New Roman" w:cs="Times New Roman"/>
          <w:sz w:val="24"/>
          <w:szCs w:val="24"/>
        </w:rPr>
        <w:t xml:space="preserve">sufficient to enrage </w:t>
      </w:r>
      <w:r w:rsidR="009C288E">
        <w:rPr>
          <w:rFonts w:ascii="Times New Roman" w:eastAsia="Times New Roman" w:hAnsi="Times New Roman" w:cs="Times New Roman"/>
          <w:sz w:val="24"/>
          <w:szCs w:val="24"/>
        </w:rPr>
        <w:t>a</w:t>
      </w:r>
      <w:r w:rsidR="009C288E" w:rsidRPr="00B83311">
        <w:rPr>
          <w:rFonts w:ascii="Times New Roman" w:hAnsi="Times New Roman" w:cs="Times New Roman"/>
          <w:sz w:val="24"/>
          <w:szCs w:val="24"/>
        </w:rPr>
        <w:t>n ordinary person of the class to which the accused belongs</w:t>
      </w:r>
      <w:r w:rsidR="009C288E">
        <w:rPr>
          <w:rFonts w:ascii="Times New Roman" w:hAnsi="Times New Roman" w:cs="Times New Roman"/>
          <w:sz w:val="24"/>
          <w:szCs w:val="24"/>
        </w:rPr>
        <w:t xml:space="preserve">. </w:t>
      </w:r>
      <w:r w:rsidR="00712D6D">
        <w:rPr>
          <w:rFonts w:ascii="Times New Roman" w:hAnsi="Times New Roman" w:cs="Times New Roman"/>
          <w:sz w:val="24"/>
          <w:szCs w:val="24"/>
        </w:rPr>
        <w:t>Although it appears the neighbourhood had become used to such insults coming from the accused whenever he was drunk, t</w:t>
      </w:r>
      <w:r w:rsidR="009C288E">
        <w:rPr>
          <w:rFonts w:ascii="Times New Roman" w:hAnsi="Times New Roman" w:cs="Times New Roman"/>
          <w:sz w:val="24"/>
          <w:szCs w:val="24"/>
        </w:rPr>
        <w:t xml:space="preserve">hey were aggravated </w:t>
      </w:r>
      <w:r w:rsidR="00712D6D">
        <w:rPr>
          <w:rFonts w:ascii="Times New Roman" w:hAnsi="Times New Roman" w:cs="Times New Roman"/>
          <w:sz w:val="24"/>
          <w:szCs w:val="24"/>
        </w:rPr>
        <w:t xml:space="preserve">this time </w:t>
      </w:r>
      <w:r w:rsidR="009C288E">
        <w:rPr>
          <w:rFonts w:ascii="Times New Roman" w:hAnsi="Times New Roman" w:cs="Times New Roman"/>
          <w:sz w:val="24"/>
          <w:szCs w:val="24"/>
        </w:rPr>
        <w:t xml:space="preserve">by the contemporaneous </w:t>
      </w:r>
      <w:r w:rsidR="009C288E" w:rsidRPr="00B83311">
        <w:rPr>
          <w:rFonts w:ascii="Times New Roman" w:hAnsi="Times New Roman" w:cs="Times New Roman"/>
          <w:sz w:val="24"/>
          <w:szCs w:val="24"/>
        </w:rPr>
        <w:t>wrongful act</w:t>
      </w:r>
      <w:r w:rsidR="009C288E">
        <w:rPr>
          <w:rFonts w:ascii="Times New Roman" w:hAnsi="Times New Roman" w:cs="Times New Roman"/>
          <w:sz w:val="24"/>
          <w:szCs w:val="24"/>
        </w:rPr>
        <w:t xml:space="preserve"> of the deceased kicking </w:t>
      </w:r>
      <w:r w:rsidR="00712D6D">
        <w:rPr>
          <w:rFonts w:ascii="Times New Roman" w:hAnsi="Times New Roman" w:cs="Times New Roman"/>
          <w:sz w:val="24"/>
          <w:szCs w:val="24"/>
        </w:rPr>
        <w:t xml:space="preserve">in the </w:t>
      </w:r>
      <w:r w:rsidR="009C288E">
        <w:rPr>
          <w:rFonts w:ascii="Times New Roman" w:hAnsi="Times New Roman" w:cs="Times New Roman"/>
          <w:sz w:val="24"/>
          <w:szCs w:val="24"/>
        </w:rPr>
        <w:t xml:space="preserve">door </w:t>
      </w:r>
      <w:r w:rsidR="00712D6D">
        <w:rPr>
          <w:rFonts w:ascii="Times New Roman" w:hAnsi="Times New Roman" w:cs="Times New Roman"/>
          <w:sz w:val="24"/>
          <w:szCs w:val="24"/>
        </w:rPr>
        <w:t>to the house of the accused</w:t>
      </w:r>
      <w:r w:rsidR="009C288E">
        <w:rPr>
          <w:rFonts w:ascii="Times New Roman" w:hAnsi="Times New Roman" w:cs="Times New Roman"/>
          <w:sz w:val="24"/>
          <w:szCs w:val="24"/>
        </w:rPr>
        <w:t xml:space="preserve">. He reacted suddenly in the heat of passion by picking a pestle and hitting the deceased twice </w:t>
      </w:r>
      <w:r w:rsidR="00712D6D">
        <w:rPr>
          <w:rFonts w:ascii="Times New Roman" w:hAnsi="Times New Roman" w:cs="Times New Roman"/>
          <w:sz w:val="24"/>
          <w:szCs w:val="24"/>
        </w:rPr>
        <w:t xml:space="preserve">on the right side of the torso </w:t>
      </w:r>
      <w:r w:rsidR="009C288E">
        <w:rPr>
          <w:rFonts w:ascii="Times New Roman" w:hAnsi="Times New Roman" w:cs="Times New Roman"/>
          <w:sz w:val="24"/>
          <w:szCs w:val="24"/>
        </w:rPr>
        <w:t xml:space="preserve">thereby inflicting the fatal injury from which the deceased died a few hours later. Therefore there is </w:t>
      </w:r>
      <w:r w:rsidR="009C288E" w:rsidRPr="009C288E">
        <w:rPr>
          <w:rFonts w:ascii="Times New Roman" w:hAnsi="Times New Roman" w:cs="Times New Roman"/>
          <w:sz w:val="24"/>
          <w:szCs w:val="24"/>
        </w:rPr>
        <w:t>a causal connection between the provocation, the heat of passion, and the killing.</w:t>
      </w:r>
    </w:p>
    <w:p w:rsidR="009C288E" w:rsidRDefault="009C288E" w:rsidP="003E1771">
      <w:pPr>
        <w:spacing w:after="0" w:line="360" w:lineRule="auto"/>
        <w:jc w:val="both"/>
        <w:rPr>
          <w:rFonts w:ascii="Times New Roman" w:hAnsi="Times New Roman" w:cs="Times New Roman"/>
          <w:sz w:val="24"/>
          <w:szCs w:val="24"/>
        </w:rPr>
      </w:pPr>
    </w:p>
    <w:p w:rsidR="00122BBB" w:rsidRDefault="00952467" w:rsidP="005232B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E1771">
        <w:rPr>
          <w:rFonts w:ascii="Times New Roman" w:hAnsi="Times New Roman" w:cs="Times New Roman"/>
          <w:sz w:val="24"/>
          <w:szCs w:val="24"/>
        </w:rPr>
        <w:t>n  basis</w:t>
      </w:r>
      <w:proofErr w:type="gramEnd"/>
      <w:r w:rsidR="003E1771">
        <w:rPr>
          <w:rFonts w:ascii="Times New Roman" w:hAnsi="Times New Roman" w:cs="Times New Roman"/>
          <w:sz w:val="24"/>
          <w:szCs w:val="24"/>
        </w:rPr>
        <w:t xml:space="preserve"> of the </w:t>
      </w:r>
      <w:r w:rsidR="009C288E">
        <w:rPr>
          <w:rFonts w:ascii="Times New Roman" w:hAnsi="Times New Roman" w:cs="Times New Roman"/>
          <w:sz w:val="24"/>
          <w:szCs w:val="24"/>
        </w:rPr>
        <w:t xml:space="preserve">available </w:t>
      </w:r>
      <w:r w:rsidR="003E1771">
        <w:rPr>
          <w:rFonts w:ascii="Times New Roman" w:hAnsi="Times New Roman" w:cs="Times New Roman"/>
          <w:sz w:val="24"/>
          <w:szCs w:val="24"/>
        </w:rPr>
        <w:t>evidence</w:t>
      </w:r>
      <w:r>
        <w:rPr>
          <w:rFonts w:ascii="Times New Roman" w:hAnsi="Times New Roman" w:cs="Times New Roman"/>
          <w:sz w:val="24"/>
          <w:szCs w:val="24"/>
        </w:rPr>
        <w:t xml:space="preserve"> considered as a whole</w:t>
      </w:r>
      <w:r w:rsidR="003E1771">
        <w:rPr>
          <w:rFonts w:ascii="Times New Roman" w:hAnsi="Times New Roman" w:cs="Times New Roman"/>
          <w:sz w:val="24"/>
          <w:szCs w:val="24"/>
        </w:rPr>
        <w:t xml:space="preserve">, in </w:t>
      </w:r>
      <w:r w:rsidR="00C349AA">
        <w:rPr>
          <w:rFonts w:ascii="Times New Roman" w:hAnsi="Times New Roman" w:cs="Times New Roman"/>
          <w:sz w:val="24"/>
          <w:szCs w:val="24"/>
        </w:rPr>
        <w:t xml:space="preserve">disagreement </w:t>
      </w:r>
      <w:r w:rsidR="003E1771">
        <w:rPr>
          <w:rFonts w:ascii="Times New Roman" w:hAnsi="Times New Roman" w:cs="Times New Roman"/>
          <w:sz w:val="24"/>
          <w:szCs w:val="24"/>
        </w:rPr>
        <w:t>with the assessors</w:t>
      </w:r>
      <w:r w:rsidR="009C288E">
        <w:rPr>
          <w:rFonts w:ascii="Times New Roman" w:hAnsi="Times New Roman" w:cs="Times New Roman"/>
          <w:sz w:val="24"/>
          <w:szCs w:val="24"/>
        </w:rPr>
        <w:t>,</w:t>
      </w:r>
      <w:r w:rsidR="003E1771">
        <w:rPr>
          <w:rFonts w:ascii="Times New Roman" w:hAnsi="Times New Roman" w:cs="Times New Roman"/>
          <w:sz w:val="24"/>
          <w:szCs w:val="24"/>
        </w:rPr>
        <w:t xml:space="preserve"> </w:t>
      </w:r>
      <w:r w:rsidR="009C288E">
        <w:rPr>
          <w:rFonts w:ascii="Times New Roman" w:hAnsi="Times New Roman" w:cs="Times New Roman"/>
          <w:sz w:val="24"/>
          <w:szCs w:val="24"/>
        </w:rPr>
        <w:t xml:space="preserve">I find </w:t>
      </w:r>
      <w:r w:rsidR="003E1771">
        <w:rPr>
          <w:rFonts w:ascii="Times New Roman" w:hAnsi="Times New Roman" w:cs="Times New Roman"/>
          <w:sz w:val="24"/>
          <w:szCs w:val="24"/>
        </w:rPr>
        <w:t xml:space="preserve">that </w:t>
      </w:r>
      <w:r w:rsidR="00C349AA">
        <w:rPr>
          <w:rFonts w:ascii="Times New Roman" w:hAnsi="Times New Roman" w:cs="Times New Roman"/>
          <w:sz w:val="24"/>
          <w:szCs w:val="24"/>
        </w:rPr>
        <w:t xml:space="preserve">although a </w:t>
      </w:r>
      <w:r w:rsidR="003E1771">
        <w:rPr>
          <w:rFonts w:ascii="Times New Roman" w:hAnsi="Times New Roman" w:cs="Times New Roman"/>
          <w:sz w:val="24"/>
          <w:szCs w:val="24"/>
        </w:rPr>
        <w:t>deadl</w:t>
      </w:r>
      <w:r w:rsidR="000A2E54">
        <w:rPr>
          <w:rFonts w:ascii="Times New Roman" w:hAnsi="Times New Roman" w:cs="Times New Roman"/>
          <w:sz w:val="24"/>
          <w:szCs w:val="24"/>
        </w:rPr>
        <w:t>y weapon (</w:t>
      </w:r>
      <w:r w:rsidR="003E1771">
        <w:rPr>
          <w:rFonts w:ascii="Times New Roman" w:hAnsi="Times New Roman" w:cs="Times New Roman"/>
          <w:sz w:val="24"/>
          <w:szCs w:val="24"/>
        </w:rPr>
        <w:t xml:space="preserve">a </w:t>
      </w:r>
      <w:r w:rsidR="00C349AA">
        <w:rPr>
          <w:rFonts w:ascii="Times New Roman" w:hAnsi="Times New Roman" w:cs="Times New Roman"/>
          <w:sz w:val="24"/>
          <w:szCs w:val="24"/>
        </w:rPr>
        <w:t>pestle</w:t>
      </w:r>
      <w:r w:rsidR="000A2E54">
        <w:rPr>
          <w:rFonts w:ascii="Times New Roman" w:hAnsi="Times New Roman" w:cs="Times New Roman"/>
          <w:sz w:val="24"/>
          <w:szCs w:val="24"/>
        </w:rPr>
        <w:t>)</w:t>
      </w:r>
      <w:r w:rsidR="00C349AA">
        <w:rPr>
          <w:rFonts w:ascii="Times New Roman" w:hAnsi="Times New Roman" w:cs="Times New Roman"/>
          <w:sz w:val="24"/>
          <w:szCs w:val="24"/>
        </w:rPr>
        <w:t xml:space="preserve"> was used </w:t>
      </w:r>
      <w:r w:rsidR="003E1771">
        <w:rPr>
          <w:rFonts w:ascii="Times New Roman" w:hAnsi="Times New Roman" w:cs="Times New Roman"/>
          <w:sz w:val="24"/>
          <w:szCs w:val="24"/>
        </w:rPr>
        <w:t>on a vulnerable part of the body</w:t>
      </w:r>
      <w:r w:rsidR="000A2E54">
        <w:rPr>
          <w:rFonts w:ascii="Times New Roman" w:hAnsi="Times New Roman" w:cs="Times New Roman"/>
          <w:sz w:val="24"/>
          <w:szCs w:val="24"/>
        </w:rPr>
        <w:t xml:space="preserve"> (</w:t>
      </w:r>
      <w:r w:rsidR="003E1771">
        <w:rPr>
          <w:rFonts w:ascii="Times New Roman" w:hAnsi="Times New Roman" w:cs="Times New Roman"/>
          <w:sz w:val="24"/>
          <w:szCs w:val="24"/>
        </w:rPr>
        <w:t xml:space="preserve">the </w:t>
      </w:r>
      <w:r w:rsidR="00C349AA">
        <w:rPr>
          <w:rFonts w:ascii="Times New Roman" w:hAnsi="Times New Roman" w:cs="Times New Roman"/>
          <w:sz w:val="24"/>
          <w:szCs w:val="24"/>
        </w:rPr>
        <w:t>right side of the torso</w:t>
      </w:r>
      <w:r w:rsidR="000A2E54">
        <w:rPr>
          <w:rFonts w:ascii="Times New Roman" w:hAnsi="Times New Roman" w:cs="Times New Roman"/>
          <w:sz w:val="24"/>
          <w:szCs w:val="24"/>
        </w:rPr>
        <w:t>)</w:t>
      </w:r>
      <w:r w:rsidR="003E1771">
        <w:rPr>
          <w:rFonts w:ascii="Times New Roman" w:hAnsi="Times New Roman" w:cs="Times New Roman"/>
          <w:sz w:val="24"/>
          <w:szCs w:val="24"/>
        </w:rPr>
        <w:t xml:space="preserve">, inflicting such a degree of injury that </w:t>
      </w:r>
      <w:r w:rsidR="00C349AA">
        <w:rPr>
          <w:rFonts w:ascii="Times New Roman" w:hAnsi="Times New Roman" w:cs="Times New Roman"/>
          <w:sz w:val="24"/>
          <w:szCs w:val="24"/>
        </w:rPr>
        <w:t>caused a rupture of an internal organ, the spleen,</w:t>
      </w:r>
      <w:r w:rsidR="003E1771">
        <w:rPr>
          <w:rFonts w:ascii="Times New Roman" w:hAnsi="Times New Roman" w:cs="Times New Roman"/>
          <w:sz w:val="24"/>
          <w:szCs w:val="24"/>
        </w:rPr>
        <w:t xml:space="preserve"> </w:t>
      </w:r>
      <w:r w:rsidR="00C349AA">
        <w:rPr>
          <w:rFonts w:ascii="Times New Roman" w:hAnsi="Times New Roman" w:cs="Times New Roman"/>
          <w:sz w:val="24"/>
          <w:szCs w:val="24"/>
        </w:rPr>
        <w:t>resulting in</w:t>
      </w:r>
      <w:r w:rsidR="003E1771">
        <w:rPr>
          <w:rFonts w:ascii="Times New Roman" w:hAnsi="Times New Roman" w:cs="Times New Roman"/>
          <w:sz w:val="24"/>
          <w:szCs w:val="24"/>
        </w:rPr>
        <w:t xml:space="preserve"> </w:t>
      </w:r>
      <w:r w:rsidR="00C349AA">
        <w:rPr>
          <w:rFonts w:ascii="Times New Roman" w:hAnsi="Times New Roman" w:cs="Times New Roman"/>
          <w:sz w:val="24"/>
          <w:szCs w:val="24"/>
        </w:rPr>
        <w:t>internal haemorrhage</w:t>
      </w:r>
      <w:r w:rsidR="003E1771">
        <w:rPr>
          <w:rFonts w:ascii="Times New Roman" w:hAnsi="Times New Roman" w:cs="Times New Roman"/>
          <w:sz w:val="24"/>
          <w:szCs w:val="24"/>
        </w:rPr>
        <w:t xml:space="preserve"> and eventual death</w:t>
      </w:r>
      <w:r w:rsidR="00C349AA">
        <w:rPr>
          <w:rFonts w:ascii="Times New Roman" w:hAnsi="Times New Roman" w:cs="Times New Roman"/>
          <w:sz w:val="24"/>
          <w:szCs w:val="24"/>
        </w:rPr>
        <w:t>, the prosecution failed to disprove the defence of provocation.</w:t>
      </w:r>
      <w:r w:rsidR="003E1771">
        <w:rPr>
          <w:rFonts w:ascii="Times New Roman" w:hAnsi="Times New Roman" w:cs="Times New Roman"/>
          <w:sz w:val="24"/>
          <w:szCs w:val="24"/>
        </w:rPr>
        <w:t xml:space="preserve"> </w:t>
      </w:r>
      <w:r w:rsidR="00C349AA">
        <w:rPr>
          <w:rFonts w:ascii="Times New Roman" w:hAnsi="Times New Roman" w:cs="Times New Roman"/>
          <w:sz w:val="24"/>
          <w:szCs w:val="24"/>
        </w:rPr>
        <w:t xml:space="preserve">Malice aforethought cannot be inferred </w:t>
      </w:r>
      <w:r>
        <w:rPr>
          <w:rFonts w:ascii="Times New Roman" w:hAnsi="Times New Roman" w:cs="Times New Roman"/>
          <w:sz w:val="24"/>
          <w:szCs w:val="24"/>
        </w:rPr>
        <w:t xml:space="preserve">readily from the circumstance in which the injury was inflicted. </w:t>
      </w:r>
      <w:r w:rsidR="00C349AA">
        <w:rPr>
          <w:rFonts w:ascii="Times New Roman" w:hAnsi="Times New Roman" w:cs="Times New Roman"/>
          <w:sz w:val="24"/>
          <w:szCs w:val="24"/>
        </w:rPr>
        <w:t xml:space="preserve"> </w:t>
      </w:r>
      <w:r>
        <w:rPr>
          <w:rFonts w:ascii="Times New Roman" w:hAnsi="Times New Roman" w:cs="Times New Roman"/>
          <w:sz w:val="24"/>
          <w:szCs w:val="24"/>
        </w:rPr>
        <w:t>C</w:t>
      </w:r>
      <w:r w:rsidR="002E6C48">
        <w:rPr>
          <w:rFonts w:ascii="Times New Roman" w:hAnsi="Times New Roman" w:cs="Times New Roman"/>
          <w:sz w:val="24"/>
          <w:szCs w:val="24"/>
        </w:rPr>
        <w:t xml:space="preserve">onsequently </w:t>
      </w:r>
      <w:r>
        <w:rPr>
          <w:rFonts w:ascii="Times New Roman" w:hAnsi="Times New Roman" w:cs="Times New Roman"/>
          <w:sz w:val="24"/>
          <w:szCs w:val="24"/>
        </w:rPr>
        <w:t xml:space="preserve">the prosecution has failed to </w:t>
      </w:r>
      <w:r w:rsidR="003E1771">
        <w:rPr>
          <w:rFonts w:ascii="Times New Roman" w:hAnsi="Times New Roman" w:cs="Times New Roman"/>
          <w:sz w:val="24"/>
          <w:szCs w:val="24"/>
        </w:rPr>
        <w:t>prove beyond reasonable doubt that</w:t>
      </w:r>
      <w:r w:rsidR="00122BBB" w:rsidRPr="00A84B2A">
        <w:rPr>
          <w:rFonts w:ascii="Times New Roman" w:hAnsi="Times New Roman" w:cs="Times New Roman"/>
          <w:sz w:val="24"/>
          <w:szCs w:val="24"/>
        </w:rPr>
        <w:t xml:space="preserve"> </w:t>
      </w:r>
      <w:r w:rsidR="00674914">
        <w:rPr>
          <w:rFonts w:ascii="Times New Roman" w:hAnsi="Times New Roman" w:cs="Times New Roman"/>
          <w:sz w:val="24"/>
          <w:szCs w:val="24"/>
        </w:rPr>
        <w:t>Adabo Francis alias Ogondo</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5232BB">
      <w:pPr>
        <w:spacing w:after="0"/>
        <w:jc w:val="both"/>
        <w:rPr>
          <w:rFonts w:ascii="Times New Roman" w:hAnsi="Times New Roman" w:cs="Times New Roman"/>
          <w:sz w:val="24"/>
          <w:szCs w:val="24"/>
        </w:rPr>
      </w:pPr>
    </w:p>
    <w:p w:rsidR="00AD1F09" w:rsidRDefault="00AD1F09" w:rsidP="00523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312F64">
        <w:rPr>
          <w:rFonts w:ascii="Times New Roman" w:hAnsi="Times New Roman" w:cs="Times New Roman"/>
          <w:sz w:val="24"/>
          <w:szCs w:val="24"/>
        </w:rPr>
        <w:t>In his defence, the</w:t>
      </w:r>
      <w:r w:rsidR="00122BBB">
        <w:rPr>
          <w:rFonts w:ascii="Times New Roman" w:hAnsi="Times New Roman" w:cs="Times New Roman"/>
          <w:sz w:val="24"/>
          <w:szCs w:val="24"/>
        </w:rPr>
        <w:t xml:space="preserve"> accused </w:t>
      </w:r>
      <w:r w:rsidR="00312F64">
        <w:rPr>
          <w:rFonts w:ascii="Times New Roman" w:hAnsi="Times New Roman" w:cs="Times New Roman"/>
          <w:sz w:val="24"/>
          <w:szCs w:val="24"/>
        </w:rPr>
        <w:t xml:space="preserve">only </w:t>
      </w:r>
      <w:r w:rsidR="00122BBB">
        <w:rPr>
          <w:rFonts w:ascii="Times New Roman" w:hAnsi="Times New Roman" w:cs="Times New Roman"/>
          <w:sz w:val="24"/>
          <w:szCs w:val="24"/>
        </w:rPr>
        <w:t xml:space="preserve">denied participation. He </w:t>
      </w:r>
      <w:r w:rsidR="00312F64">
        <w:rPr>
          <w:rFonts w:ascii="Times New Roman" w:hAnsi="Times New Roman" w:cs="Times New Roman"/>
          <w:sz w:val="24"/>
          <w:szCs w:val="24"/>
        </w:rPr>
        <w:t xml:space="preserve">said when the accused kicked his door in and fell </w:t>
      </w:r>
      <w:proofErr w:type="gramStart"/>
      <w:r w:rsidR="00312F64">
        <w:rPr>
          <w:rFonts w:ascii="Times New Roman" w:hAnsi="Times New Roman" w:cs="Times New Roman"/>
          <w:sz w:val="24"/>
          <w:szCs w:val="24"/>
        </w:rPr>
        <w:t>down,</w:t>
      </w:r>
      <w:proofErr w:type="gramEnd"/>
      <w:r w:rsidR="00312F64">
        <w:rPr>
          <w:rFonts w:ascii="Times New Roman" w:hAnsi="Times New Roman" w:cs="Times New Roman"/>
          <w:sz w:val="24"/>
          <w:szCs w:val="24"/>
        </w:rPr>
        <w:t xml:space="preserve"> he b did not touch him</w:t>
      </w:r>
      <w:r w:rsidR="00122BBB">
        <w:rPr>
          <w:rFonts w:ascii="Times New Roman" w:hAnsi="Times New Roman" w:cs="Times New Roman"/>
          <w:sz w:val="24"/>
          <w:szCs w:val="24"/>
        </w:rPr>
        <w:t xml:space="preserve">. The accused does not deny being at the scene </w:t>
      </w:r>
      <w:proofErr w:type="gramStart"/>
      <w:r w:rsidR="00122BBB">
        <w:rPr>
          <w:rFonts w:ascii="Times New Roman" w:hAnsi="Times New Roman" w:cs="Times New Roman"/>
          <w:sz w:val="24"/>
          <w:szCs w:val="24"/>
        </w:rPr>
        <w:t>he</w:t>
      </w:r>
      <w:proofErr w:type="gramEnd"/>
      <w:r w:rsidR="00122BBB">
        <w:rPr>
          <w:rFonts w:ascii="Times New Roman" w:hAnsi="Times New Roman" w:cs="Times New Roman"/>
          <w:sz w:val="24"/>
          <w:szCs w:val="24"/>
        </w:rPr>
        <w:t xml:space="preserve"> only denied having delivered the fatal blow. </w:t>
      </w:r>
      <w:r w:rsidR="00312F64">
        <w:rPr>
          <w:rFonts w:ascii="Times New Roman" w:hAnsi="Times New Roman" w:cs="Times New Roman"/>
          <w:sz w:val="24"/>
          <w:szCs w:val="24"/>
        </w:rPr>
        <w:t xml:space="preserve">Having rejected his defence, there is no doubt in my mind, based on the evidence </w:t>
      </w:r>
      <w:r w:rsidR="00312F64">
        <w:rPr>
          <w:rFonts w:ascii="Times New Roman" w:hAnsi="Times New Roman" w:cs="Times New Roman"/>
          <w:sz w:val="24"/>
          <w:szCs w:val="24"/>
        </w:rPr>
        <w:lastRenderedPageBreak/>
        <w:t>referred to earlier in this judgment, that it is the accused who delivered the fatal blows. In agreement with the assessors, I find that this ingredient has been proved beyond reasonable doubt.</w:t>
      </w:r>
    </w:p>
    <w:p w:rsidR="00312F64" w:rsidRDefault="00312F64" w:rsidP="00312F64">
      <w:pPr>
        <w:spacing w:after="0" w:line="360" w:lineRule="auto"/>
        <w:jc w:val="both"/>
        <w:rPr>
          <w:rFonts w:ascii="Times New Roman" w:hAnsi="Times New Roman" w:cs="Times New Roman"/>
          <w:sz w:val="24"/>
          <w:szCs w:val="24"/>
        </w:rPr>
      </w:pPr>
    </w:p>
    <w:p w:rsidR="00453305" w:rsidRPr="001B0B5F" w:rsidRDefault="00674914" w:rsidP="00312F64">
      <w:pPr>
        <w:spacing w:after="0" w:line="360" w:lineRule="auto"/>
        <w:jc w:val="both"/>
        <w:rPr>
          <w:rFonts w:ascii="Times New Roman" w:hAnsi="Times New Roman" w:cs="Times New Roman"/>
          <w:sz w:val="24"/>
          <w:szCs w:val="24"/>
        </w:rPr>
      </w:pPr>
      <w:r w:rsidRPr="00674914">
        <w:rPr>
          <w:rFonts w:ascii="Times New Roman" w:hAnsi="Times New Roman" w:cs="Times New Roman"/>
          <w:sz w:val="24"/>
          <w:szCs w:val="24"/>
        </w:rPr>
        <w:t xml:space="preserve">If at the end of and on the whole of the case, there is a reasonable doubt, created by the evidence given by either the prosecution or the prisoner, as to whether the prisoner killed the deceased with a malicious intention, the prosecution has not made out the case and the prisoner is entitled to an acquittal </w:t>
      </w:r>
      <w:r>
        <w:rPr>
          <w:rFonts w:ascii="Times New Roman" w:hAnsi="Times New Roman" w:cs="Times New Roman"/>
          <w:sz w:val="24"/>
          <w:szCs w:val="24"/>
        </w:rPr>
        <w:t xml:space="preserve">(see </w:t>
      </w:r>
      <w:r w:rsidRPr="00674914">
        <w:rPr>
          <w:rFonts w:ascii="Times New Roman" w:hAnsi="Times New Roman" w:cs="Times New Roman"/>
          <w:i/>
          <w:sz w:val="24"/>
          <w:szCs w:val="24"/>
        </w:rPr>
        <w:t>Woolmington v. Director of Public Prosecutions, [1935] AC 462</w:t>
      </w:r>
      <w:r>
        <w:rPr>
          <w:rFonts w:ascii="Times New Roman" w:hAnsi="Times New Roman" w:cs="Times New Roman"/>
          <w:sz w:val="24"/>
          <w:szCs w:val="24"/>
        </w:rPr>
        <w:t xml:space="preserve">). </w:t>
      </w:r>
      <w:r w:rsidRPr="00674914">
        <w:rPr>
          <w:rFonts w:ascii="Times New Roman" w:hAnsi="Times New Roman" w:cs="Times New Roman"/>
          <w:sz w:val="24"/>
          <w:szCs w:val="24"/>
        </w:rPr>
        <w:t>Culpable homicide is not murder if the offender, whil</w:t>
      </w:r>
      <w:r>
        <w:rPr>
          <w:rFonts w:ascii="Times New Roman" w:hAnsi="Times New Roman" w:cs="Times New Roman"/>
          <w:sz w:val="24"/>
          <w:szCs w:val="24"/>
        </w:rPr>
        <w:t>e</w:t>
      </w:r>
      <w:r w:rsidRPr="00674914">
        <w:rPr>
          <w:rFonts w:ascii="Times New Roman" w:hAnsi="Times New Roman" w:cs="Times New Roman"/>
          <w:sz w:val="24"/>
          <w:szCs w:val="24"/>
        </w:rPr>
        <w:t xml:space="preserve"> deprived of the power of self-control by grave and sudden provocation, causes the death of the person who </w:t>
      </w:r>
      <w:r>
        <w:rPr>
          <w:rFonts w:ascii="Times New Roman" w:hAnsi="Times New Roman" w:cs="Times New Roman"/>
          <w:sz w:val="24"/>
          <w:szCs w:val="24"/>
        </w:rPr>
        <w:t>caused</w:t>
      </w:r>
      <w:r w:rsidRPr="00674914">
        <w:rPr>
          <w:rFonts w:ascii="Times New Roman" w:hAnsi="Times New Roman" w:cs="Times New Roman"/>
          <w:sz w:val="24"/>
          <w:szCs w:val="24"/>
        </w:rPr>
        <w:t xml:space="preserve"> the provocation.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 that reason, the prosecution </w:t>
      </w:r>
      <w:r w:rsidR="00312F64">
        <w:rPr>
          <w:rFonts w:ascii="Times New Roman" w:hAnsi="Times New Roman" w:cs="Times New Roman"/>
          <w:sz w:val="24"/>
          <w:szCs w:val="24"/>
        </w:rPr>
        <w:t>having</w:t>
      </w:r>
      <w:r>
        <w:rPr>
          <w:rFonts w:ascii="Times New Roman" w:hAnsi="Times New Roman" w:cs="Times New Roman"/>
          <w:sz w:val="24"/>
          <w:szCs w:val="24"/>
        </w:rPr>
        <w:t xml:space="preserve"> failed to prove beyond reasonable </w:t>
      </w:r>
      <w:r w:rsidR="00312F64">
        <w:rPr>
          <w:rFonts w:ascii="Times New Roman" w:hAnsi="Times New Roman" w:cs="Times New Roman"/>
          <w:sz w:val="24"/>
          <w:szCs w:val="24"/>
        </w:rPr>
        <w:t>doubt</w:t>
      </w:r>
      <w:r>
        <w:rPr>
          <w:rFonts w:ascii="Times New Roman" w:hAnsi="Times New Roman" w:cs="Times New Roman"/>
          <w:sz w:val="24"/>
          <w:szCs w:val="24"/>
        </w:rPr>
        <w:t xml:space="preserve"> that the accused killed the </w:t>
      </w:r>
      <w:r w:rsidR="00312F64">
        <w:rPr>
          <w:rFonts w:ascii="Times New Roman" w:hAnsi="Times New Roman" w:cs="Times New Roman"/>
          <w:sz w:val="24"/>
          <w:szCs w:val="24"/>
        </w:rPr>
        <w:t>deceased</w:t>
      </w:r>
      <w:r>
        <w:rPr>
          <w:rFonts w:ascii="Times New Roman" w:hAnsi="Times New Roman" w:cs="Times New Roman"/>
          <w:sz w:val="24"/>
          <w:szCs w:val="24"/>
        </w:rPr>
        <w:t xml:space="preserve"> with malice </w:t>
      </w:r>
      <w:r w:rsidR="00312F64">
        <w:rPr>
          <w:rFonts w:ascii="Times New Roman" w:hAnsi="Times New Roman" w:cs="Times New Roman"/>
          <w:sz w:val="24"/>
          <w:szCs w:val="24"/>
        </w:rPr>
        <w:t>aforethought</w:t>
      </w:r>
      <w:r w:rsidR="001B0B5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B0B5F">
        <w:rPr>
          <w:rFonts w:ascii="Times New Roman" w:hAnsi="Times New Roman" w:cs="Times New Roman"/>
          <w:sz w:val="24"/>
          <w:szCs w:val="24"/>
        </w:rPr>
        <w:t>T</w:t>
      </w:r>
      <w:r>
        <w:rPr>
          <w:rFonts w:ascii="Times New Roman" w:hAnsi="Times New Roman" w:cs="Times New Roman"/>
          <w:sz w:val="24"/>
          <w:szCs w:val="24"/>
        </w:rPr>
        <w:t xml:space="preserve">he accused is </w:t>
      </w:r>
      <w:r w:rsidR="001B0B5F">
        <w:rPr>
          <w:rFonts w:ascii="Times New Roman" w:hAnsi="Times New Roman" w:cs="Times New Roman"/>
          <w:sz w:val="24"/>
          <w:szCs w:val="24"/>
        </w:rPr>
        <w:t xml:space="preserve">accordingly </w:t>
      </w:r>
      <w:r>
        <w:rPr>
          <w:rFonts w:ascii="Times New Roman" w:hAnsi="Times New Roman" w:cs="Times New Roman"/>
          <w:sz w:val="24"/>
          <w:szCs w:val="24"/>
        </w:rPr>
        <w:t xml:space="preserve">acquitted of </w:t>
      </w:r>
      <w:r w:rsidR="00312F64">
        <w:rPr>
          <w:rFonts w:ascii="Times New Roman" w:hAnsi="Times New Roman" w:cs="Times New Roman"/>
          <w:sz w:val="24"/>
          <w:szCs w:val="24"/>
        </w:rPr>
        <w:t xml:space="preserve">the offence of </w:t>
      </w:r>
      <w:r w:rsidR="00312F64" w:rsidRPr="00A84B2A">
        <w:rPr>
          <w:rFonts w:ascii="Times New Roman" w:hAnsi="Times New Roman" w:cs="Times New Roman"/>
          <w:sz w:val="24"/>
          <w:szCs w:val="24"/>
        </w:rPr>
        <w:t xml:space="preserve">Murder c/s 188 and 189 of the </w:t>
      </w:r>
      <w:r w:rsidR="00312F64" w:rsidRPr="00A84B2A">
        <w:rPr>
          <w:rFonts w:ascii="Times New Roman" w:hAnsi="Times New Roman" w:cs="Times New Roman"/>
          <w:i/>
          <w:sz w:val="24"/>
          <w:szCs w:val="24"/>
        </w:rPr>
        <w:t>Penal Code Act</w:t>
      </w:r>
      <w:r w:rsidR="001B0B5F">
        <w:rPr>
          <w:rFonts w:ascii="Times New Roman" w:hAnsi="Times New Roman" w:cs="Times New Roman"/>
          <w:sz w:val="24"/>
          <w:szCs w:val="24"/>
        </w:rPr>
        <w:t>.</w:t>
      </w:r>
    </w:p>
    <w:p w:rsidR="00674914" w:rsidRDefault="00674914" w:rsidP="00453305">
      <w:pPr>
        <w:spacing w:after="0" w:line="360" w:lineRule="auto"/>
        <w:jc w:val="both"/>
        <w:rPr>
          <w:rFonts w:ascii="Times New Roman" w:hAnsi="Times New Roman" w:cs="Times New Roman"/>
          <w:sz w:val="24"/>
          <w:szCs w:val="24"/>
        </w:rPr>
      </w:pPr>
    </w:p>
    <w:p w:rsidR="000F0CD9" w:rsidRDefault="000F0CD9" w:rsidP="000F0C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a</w:t>
      </w:r>
      <w:r w:rsidRPr="00DF34F1">
        <w:rPr>
          <w:rFonts w:ascii="Times New Roman" w:hAnsi="Times New Roman" w:cs="Times New Roman"/>
          <w:sz w:val="24"/>
          <w:szCs w:val="24"/>
        </w:rPr>
        <w:t xml:space="preserve">ccording to section </w:t>
      </w:r>
      <w:r w:rsidR="001B0B5F">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sidR="001B0B5F">
        <w:rPr>
          <w:rFonts w:ascii="Times New Roman" w:hAnsi="Times New Roman" w:cs="Times New Roman"/>
          <w:i/>
          <w:sz w:val="24"/>
          <w:szCs w:val="24"/>
        </w:rPr>
        <w:t>Trial on Indictments Act</w:t>
      </w:r>
      <w:r w:rsidRPr="00DF34F1">
        <w:rPr>
          <w:rFonts w:ascii="Times New Roman" w:hAnsi="Times New Roman" w:cs="Times New Roman"/>
          <w:sz w:val="24"/>
          <w:szCs w:val="24"/>
        </w:rPr>
        <w:t>, when a person is charged with an offence and facts are proved which reduce it to a minor cognate offence, he or she may be convicted of the minor offence although he</w:t>
      </w:r>
      <w:r>
        <w:rPr>
          <w:rFonts w:ascii="Times New Roman" w:hAnsi="Times New Roman" w:cs="Times New Roman"/>
          <w:sz w:val="24"/>
          <w:szCs w:val="24"/>
        </w:rPr>
        <w:t xml:space="preserve"> or she was not charged with it (see also </w:t>
      </w:r>
      <w:r w:rsidRPr="00127D57">
        <w:rPr>
          <w:rFonts w:ascii="Times New Roman" w:hAnsi="Times New Roman" w:cs="Times New Roman"/>
          <w:i/>
          <w:sz w:val="24"/>
          <w:szCs w:val="24"/>
        </w:rPr>
        <w:t>Uganda v. Leo Mubyazita and two others [1972] HCB</w:t>
      </w:r>
      <w:r w:rsidRPr="00127D57">
        <w:rPr>
          <w:rFonts w:ascii="Times New Roman" w:hAnsi="Times New Roman" w:cs="Times New Roman"/>
          <w:i/>
          <w:sz w:val="24"/>
          <w:szCs w:val="24"/>
        </w:rPr>
        <w:tab/>
        <w:t>170</w:t>
      </w:r>
      <w:r>
        <w:rPr>
          <w:rFonts w:ascii="Times New Roman" w:hAnsi="Times New Roman" w:cs="Times New Roman"/>
          <w:i/>
          <w:sz w:val="24"/>
          <w:szCs w:val="24"/>
        </w:rPr>
        <w:t>;</w:t>
      </w:r>
      <w:r>
        <w:rPr>
          <w:rFonts w:ascii="Times New Roman" w:hAnsi="Times New Roman" w:cs="Times New Roman"/>
          <w:sz w:val="24"/>
          <w:szCs w:val="24"/>
        </w:rPr>
        <w:t xml:space="preserve"> </w:t>
      </w:r>
      <w:r w:rsidRPr="00A57F13">
        <w:rPr>
          <w:rFonts w:ascii="Times New Roman" w:hAnsi="Times New Roman" w:cs="Times New Roman"/>
          <w:i/>
          <w:sz w:val="24"/>
          <w:szCs w:val="24"/>
        </w:rPr>
        <w:t>Paipai Aribu v. Uganda [1964] 1 EA 524</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FB13C7">
        <w:rPr>
          <w:rFonts w:ascii="Times New Roman" w:hAnsi="Times New Roman" w:cs="Times New Roman"/>
          <w:i/>
          <w:sz w:val="24"/>
          <w:szCs w:val="24"/>
        </w:rPr>
        <w:t>Republic v. Cheya and another [1973] 1 EA 500</w:t>
      </w:r>
      <w:r>
        <w:rPr>
          <w:rFonts w:ascii="Times New Roman" w:hAnsi="Times New Roman" w:cs="Times New Roman"/>
          <w:sz w:val="24"/>
          <w:szCs w:val="24"/>
        </w:rPr>
        <w:t>). T</w:t>
      </w:r>
      <w:r w:rsidRPr="00D939B5">
        <w:rPr>
          <w:rFonts w:ascii="Times New Roman" w:hAnsi="Times New Roman" w:cs="Times New Roman"/>
          <w:sz w:val="24"/>
          <w:szCs w:val="24"/>
        </w:rPr>
        <w:t xml:space="preserve">he </w:t>
      </w:r>
      <w:r>
        <w:rPr>
          <w:rFonts w:ascii="Times New Roman" w:hAnsi="Times New Roman" w:cs="Times New Roman"/>
          <w:sz w:val="24"/>
          <w:szCs w:val="24"/>
        </w:rPr>
        <w:t>minor</w:t>
      </w:r>
      <w:r w:rsidRPr="00D939B5">
        <w:rPr>
          <w:rFonts w:ascii="Times New Roman" w:hAnsi="Times New Roman" w:cs="Times New Roman"/>
          <w:sz w:val="24"/>
          <w:szCs w:val="24"/>
        </w:rPr>
        <w:t xml:space="preserve"> offence sought to be entered must belong to the same category with the major offence.</w:t>
      </w:r>
      <w:r>
        <w:rPr>
          <w:rFonts w:ascii="Times New Roman" w:hAnsi="Times New Roman" w:cs="Times New Roman"/>
          <w:sz w:val="24"/>
          <w:szCs w:val="24"/>
        </w:rPr>
        <w:t xml:space="preserve"> The considerations of what constitutes a minor and cognate offence were set out in </w:t>
      </w:r>
      <w:r w:rsidRPr="007B18E9">
        <w:rPr>
          <w:rFonts w:ascii="Times New Roman" w:hAnsi="Times New Roman" w:cs="Times New Roman"/>
          <w:i/>
          <w:sz w:val="24"/>
          <w:szCs w:val="24"/>
        </w:rPr>
        <w:t>Ali Mohamed Hassani Mpanda v. Republic [1963] 1 EA</w:t>
      </w:r>
      <w:r>
        <w:rPr>
          <w:rFonts w:ascii="Times New Roman" w:hAnsi="Times New Roman" w:cs="Times New Roman"/>
          <w:i/>
          <w:sz w:val="24"/>
          <w:szCs w:val="24"/>
        </w:rPr>
        <w:t xml:space="preserve"> 294</w:t>
      </w:r>
      <w:r>
        <w:rPr>
          <w:rFonts w:ascii="Times New Roman" w:hAnsi="Times New Roman" w:cs="Times New Roman"/>
          <w:sz w:val="24"/>
          <w:szCs w:val="24"/>
        </w:rPr>
        <w:t>, where t</w:t>
      </w:r>
      <w:r w:rsidRPr="007B18E9">
        <w:rPr>
          <w:rFonts w:ascii="Times New Roman" w:hAnsi="Times New Roman" w:cs="Times New Roman"/>
          <w:sz w:val="24"/>
          <w:szCs w:val="24"/>
        </w:rPr>
        <w:t xml:space="preserve">he appellant was charged </w:t>
      </w:r>
      <w:r>
        <w:rPr>
          <w:rFonts w:ascii="Times New Roman" w:hAnsi="Times New Roman" w:cs="Times New Roman"/>
          <w:sz w:val="24"/>
          <w:szCs w:val="24"/>
        </w:rPr>
        <w:t xml:space="preserve">together </w:t>
      </w:r>
      <w:r w:rsidRPr="007B18E9">
        <w:rPr>
          <w:rFonts w:ascii="Times New Roman" w:hAnsi="Times New Roman" w:cs="Times New Roman"/>
          <w:sz w:val="24"/>
          <w:szCs w:val="24"/>
        </w:rPr>
        <w:t xml:space="preserve">with others with obstructing police officers in the due execution of their </w:t>
      </w:r>
      <w:r>
        <w:rPr>
          <w:rFonts w:ascii="Times New Roman" w:hAnsi="Times New Roman" w:cs="Times New Roman"/>
          <w:sz w:val="24"/>
          <w:szCs w:val="24"/>
        </w:rPr>
        <w:t xml:space="preserve">duty contrary to s. 243 (b) of </w:t>
      </w:r>
      <w:r w:rsidRPr="007B18E9">
        <w:rPr>
          <w:rFonts w:ascii="Times New Roman" w:hAnsi="Times New Roman" w:cs="Times New Roman"/>
          <w:i/>
          <w:sz w:val="24"/>
          <w:szCs w:val="24"/>
        </w:rPr>
        <w:t>The Penal Code Act.</w:t>
      </w:r>
      <w:r w:rsidRPr="007B18E9">
        <w:rPr>
          <w:rFonts w:ascii="Times New Roman" w:hAnsi="Times New Roman" w:cs="Times New Roman"/>
          <w:sz w:val="24"/>
          <w:szCs w:val="24"/>
        </w:rPr>
        <w:t xml:space="preserve"> The magistrate found the appellant not guilty of the offence</w:t>
      </w:r>
      <w:r>
        <w:rPr>
          <w:rFonts w:ascii="Times New Roman" w:hAnsi="Times New Roman" w:cs="Times New Roman"/>
          <w:sz w:val="24"/>
          <w:szCs w:val="24"/>
        </w:rPr>
        <w:t xml:space="preserve"> </w:t>
      </w:r>
      <w:r w:rsidRPr="007B18E9">
        <w:rPr>
          <w:rFonts w:ascii="Times New Roman" w:hAnsi="Times New Roman" w:cs="Times New Roman"/>
          <w:sz w:val="24"/>
          <w:szCs w:val="24"/>
        </w:rPr>
        <w:t xml:space="preserve">charged but convicted him of the minor offence of assault occasioning actual bodily harm, contrary to s.241 of </w:t>
      </w:r>
      <w:r w:rsidRPr="007B18E9">
        <w:rPr>
          <w:rFonts w:ascii="Times New Roman" w:hAnsi="Times New Roman" w:cs="Times New Roman"/>
          <w:i/>
          <w:sz w:val="24"/>
          <w:szCs w:val="24"/>
        </w:rPr>
        <w:t>The Penal Code Act</w:t>
      </w:r>
      <w:r w:rsidRPr="007B18E9">
        <w:rPr>
          <w:rFonts w:ascii="Times New Roman" w:hAnsi="Times New Roman" w:cs="Times New Roman"/>
          <w:sz w:val="24"/>
          <w:szCs w:val="24"/>
        </w:rPr>
        <w:t>. On appeal it was considered whether the magistrate had power to substitute a</w:t>
      </w:r>
      <w:r>
        <w:rPr>
          <w:rFonts w:ascii="Times New Roman" w:hAnsi="Times New Roman" w:cs="Times New Roman"/>
          <w:sz w:val="24"/>
          <w:szCs w:val="24"/>
        </w:rPr>
        <w:t xml:space="preserve"> </w:t>
      </w:r>
      <w:r w:rsidRPr="007B18E9">
        <w:rPr>
          <w:rFonts w:ascii="Times New Roman" w:hAnsi="Times New Roman" w:cs="Times New Roman"/>
          <w:sz w:val="24"/>
          <w:szCs w:val="24"/>
        </w:rPr>
        <w:t xml:space="preserve">conviction of the lesser offence and whether that offence must be cognate with the major offence charged. </w:t>
      </w:r>
      <w:r>
        <w:rPr>
          <w:rFonts w:ascii="Times New Roman" w:hAnsi="Times New Roman" w:cs="Times New Roman"/>
          <w:sz w:val="24"/>
          <w:szCs w:val="24"/>
        </w:rPr>
        <w:t xml:space="preserve">The </w:t>
      </w:r>
      <w:r w:rsidRPr="001E3F96">
        <w:rPr>
          <w:rFonts w:ascii="Times New Roman" w:hAnsi="Times New Roman" w:cs="Times New Roman"/>
          <w:sz w:val="24"/>
          <w:szCs w:val="24"/>
        </w:rPr>
        <w:t xml:space="preserve">High Court of Tanganyika </w:t>
      </w:r>
      <w:r>
        <w:rPr>
          <w:rFonts w:ascii="Times New Roman" w:hAnsi="Times New Roman" w:cs="Times New Roman"/>
          <w:sz w:val="24"/>
          <w:szCs w:val="24"/>
        </w:rPr>
        <w:t>held that;</w:t>
      </w:r>
    </w:p>
    <w:p w:rsidR="000F0CD9" w:rsidRDefault="000F0CD9" w:rsidP="000F0CD9">
      <w:pPr>
        <w:autoSpaceDE w:val="0"/>
        <w:autoSpaceDN w:val="0"/>
        <w:adjustRightInd w:val="0"/>
        <w:spacing w:after="0"/>
        <w:ind w:left="576" w:right="576"/>
        <w:jc w:val="both"/>
        <w:rPr>
          <w:rFonts w:ascii="Times New Roman" w:hAnsi="Times New Roman" w:cs="Times New Roman"/>
          <w:sz w:val="24"/>
          <w:szCs w:val="24"/>
        </w:rPr>
      </w:pPr>
      <w:r w:rsidRPr="007B18E9">
        <w:rPr>
          <w:rFonts w:ascii="Times New Roman" w:hAnsi="Times New Roman" w:cs="Times New Roman"/>
          <w:sz w:val="24"/>
          <w:szCs w:val="24"/>
        </w:rPr>
        <w:t xml:space="preserve">s. 181 of </w:t>
      </w:r>
      <w:r w:rsidRPr="007B18E9">
        <w:rPr>
          <w:rFonts w:ascii="Times New Roman" w:hAnsi="Times New Roman" w:cs="Times New Roman"/>
          <w:i/>
          <w:sz w:val="24"/>
          <w:szCs w:val="24"/>
        </w:rPr>
        <w:t>The Criminal Procedure Code</w:t>
      </w:r>
      <w:r w:rsidRPr="007B18E9">
        <w:rPr>
          <w:rFonts w:ascii="Times New Roman" w:hAnsi="Times New Roman" w:cs="Times New Roman"/>
          <w:sz w:val="24"/>
          <w:szCs w:val="24"/>
        </w:rPr>
        <w:t xml:space="preserve"> </w:t>
      </w:r>
      <w:r>
        <w:rPr>
          <w:rFonts w:ascii="Times New Roman" w:hAnsi="Times New Roman" w:cs="Times New Roman"/>
          <w:sz w:val="24"/>
          <w:szCs w:val="24"/>
        </w:rPr>
        <w:t xml:space="preserve">(similar to section </w:t>
      </w:r>
      <w:r w:rsidR="001B0B5F">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sidR="001B0B5F">
        <w:rPr>
          <w:rFonts w:ascii="Times New Roman" w:hAnsi="Times New Roman" w:cs="Times New Roman"/>
          <w:i/>
          <w:sz w:val="24"/>
          <w:szCs w:val="24"/>
        </w:rPr>
        <w:t>Trial on Indictments Act</w:t>
      </w:r>
      <w:r>
        <w:rPr>
          <w:rFonts w:ascii="Times New Roman" w:hAnsi="Times New Roman" w:cs="Times New Roman"/>
          <w:i/>
          <w:sz w:val="24"/>
          <w:szCs w:val="24"/>
        </w:rPr>
        <w:t>, Cap 16</w:t>
      </w:r>
      <w:r>
        <w:rPr>
          <w:rFonts w:ascii="Times New Roman" w:hAnsi="Times New Roman" w:cs="Times New Roman"/>
          <w:sz w:val="24"/>
          <w:szCs w:val="24"/>
        </w:rPr>
        <w:t>)</w:t>
      </w:r>
      <w:r w:rsidRPr="007B18E9">
        <w:rPr>
          <w:rFonts w:ascii="Times New Roman" w:hAnsi="Times New Roman" w:cs="Times New Roman"/>
          <w:sz w:val="24"/>
          <w:szCs w:val="24"/>
        </w:rPr>
        <w:t xml:space="preserve"> can only be applied where the minor offence is arrived at by a process of subtraction from the major charge, and where the circumstance embodied in the major charge necessarily and according to the definition of the </w:t>
      </w:r>
      <w:r w:rsidRPr="007B18E9">
        <w:rPr>
          <w:rFonts w:ascii="Times New Roman" w:hAnsi="Times New Roman" w:cs="Times New Roman"/>
          <w:sz w:val="24"/>
          <w:szCs w:val="24"/>
        </w:rPr>
        <w:lastRenderedPageBreak/>
        <w:t>offence imputed by that charge constitute the minor offence also, and further where the major charge gave the accused notice of all the</w:t>
      </w:r>
      <w:r>
        <w:rPr>
          <w:rFonts w:ascii="Times New Roman" w:hAnsi="Times New Roman" w:cs="Times New Roman"/>
          <w:sz w:val="24"/>
          <w:szCs w:val="24"/>
        </w:rPr>
        <w:t xml:space="preserve"> </w:t>
      </w:r>
      <w:r w:rsidRPr="007B18E9">
        <w:rPr>
          <w:rFonts w:ascii="Times New Roman" w:hAnsi="Times New Roman" w:cs="Times New Roman"/>
          <w:sz w:val="24"/>
          <w:szCs w:val="24"/>
        </w:rPr>
        <w:t>circumstances going to constitute the minor offence of which the accused is to be convicted.</w:t>
      </w:r>
    </w:p>
    <w:p w:rsidR="000F0CD9" w:rsidRDefault="000F0CD9" w:rsidP="000F0CD9">
      <w:pPr>
        <w:autoSpaceDE w:val="0"/>
        <w:autoSpaceDN w:val="0"/>
        <w:adjustRightInd w:val="0"/>
        <w:spacing w:after="0" w:line="360" w:lineRule="auto"/>
        <w:jc w:val="both"/>
        <w:rPr>
          <w:rFonts w:ascii="Times New Roman" w:hAnsi="Times New Roman" w:cs="Times New Roman"/>
          <w:sz w:val="24"/>
          <w:szCs w:val="24"/>
        </w:rPr>
      </w:pPr>
    </w:p>
    <w:p w:rsidR="000F0CD9" w:rsidRDefault="000F0CD9" w:rsidP="000F0CD9">
      <w:pPr>
        <w:autoSpaceDE w:val="0"/>
        <w:autoSpaceDN w:val="0"/>
        <w:adjustRightInd w:val="0"/>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 xml:space="preserve">Section </w:t>
      </w:r>
      <w:r w:rsidR="001B0B5F">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sidR="001B0B5F">
        <w:rPr>
          <w:rFonts w:ascii="Times New Roman" w:hAnsi="Times New Roman" w:cs="Times New Roman"/>
          <w:i/>
          <w:sz w:val="24"/>
          <w:szCs w:val="24"/>
        </w:rPr>
        <w:t>Trial on Indictments Act</w:t>
      </w:r>
      <w:r w:rsidRPr="001E3F96">
        <w:rPr>
          <w:rFonts w:ascii="Times New Roman" w:hAnsi="Times New Roman" w:cs="Times New Roman"/>
          <w:sz w:val="24"/>
          <w:szCs w:val="24"/>
        </w:rPr>
        <w:t xml:space="preserve"> envisages a process of subtraction: the court considers all the essential ingredients of the offence charged, finds one</w:t>
      </w:r>
      <w:r>
        <w:rPr>
          <w:rFonts w:ascii="Times New Roman" w:hAnsi="Times New Roman" w:cs="Times New Roman"/>
          <w:sz w:val="24"/>
          <w:szCs w:val="24"/>
        </w:rPr>
        <w:t xml:space="preserve"> </w:t>
      </w:r>
      <w:r w:rsidRPr="001E3F96">
        <w:rPr>
          <w:rFonts w:ascii="Times New Roman" w:hAnsi="Times New Roman" w:cs="Times New Roman"/>
          <w:sz w:val="24"/>
          <w:szCs w:val="24"/>
        </w:rPr>
        <w:t>or more not to have been proved, finds that the remaining ingredients include all the essential ingredients</w:t>
      </w:r>
      <w:r>
        <w:rPr>
          <w:rFonts w:ascii="Times New Roman" w:hAnsi="Times New Roman" w:cs="Times New Roman"/>
          <w:sz w:val="24"/>
          <w:szCs w:val="24"/>
        </w:rPr>
        <w:t xml:space="preserve"> </w:t>
      </w:r>
      <w:r w:rsidRPr="001E3F96">
        <w:rPr>
          <w:rFonts w:ascii="Times New Roman" w:hAnsi="Times New Roman" w:cs="Times New Roman"/>
          <w:sz w:val="24"/>
          <w:szCs w:val="24"/>
        </w:rPr>
        <w:t>of a minor, cognate, offence and may then, in its discretion, convict of that offence.</w:t>
      </w:r>
      <w:r>
        <w:rPr>
          <w:rFonts w:ascii="Times New Roman" w:hAnsi="Times New Roman" w:cs="Times New Roman"/>
          <w:sz w:val="24"/>
          <w:szCs w:val="24"/>
        </w:rPr>
        <w:t xml:space="preserve"> In the instant case, the only distinction between the offence of </w:t>
      </w:r>
      <w:r w:rsidR="001B0B5F" w:rsidRPr="00A84B2A">
        <w:rPr>
          <w:rFonts w:ascii="Times New Roman" w:hAnsi="Times New Roman" w:cs="Times New Roman"/>
          <w:sz w:val="24"/>
          <w:szCs w:val="24"/>
        </w:rPr>
        <w:t xml:space="preserve">Murder c/s 188 and 189 of the </w:t>
      </w:r>
      <w:r w:rsidR="001B0B5F" w:rsidRPr="00A84B2A">
        <w:rPr>
          <w:rFonts w:ascii="Times New Roman" w:hAnsi="Times New Roman" w:cs="Times New Roman"/>
          <w:i/>
          <w:sz w:val="24"/>
          <w:szCs w:val="24"/>
        </w:rPr>
        <w:t>Penal Code Act</w:t>
      </w:r>
      <w:r w:rsidR="001B0B5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B0B5F">
        <w:rPr>
          <w:rFonts w:ascii="Times New Roman" w:hAnsi="Times New Roman" w:cs="Times New Roman"/>
          <w:sz w:val="24"/>
          <w:szCs w:val="24"/>
        </w:rPr>
        <w:t>Manslaughter</w:t>
      </w:r>
      <w:r>
        <w:rPr>
          <w:rFonts w:ascii="Times New Roman" w:hAnsi="Times New Roman" w:cs="Times New Roman"/>
          <w:sz w:val="24"/>
          <w:szCs w:val="24"/>
        </w:rPr>
        <w:t xml:space="preserve"> </w:t>
      </w:r>
      <w:r w:rsidRPr="00B448F0">
        <w:rPr>
          <w:rFonts w:ascii="Times New Roman" w:hAnsi="Times New Roman" w:cs="Times New Roman"/>
          <w:sz w:val="24"/>
          <w:szCs w:val="24"/>
        </w:rPr>
        <w:t xml:space="preserve">c/s </w:t>
      </w:r>
      <w:r w:rsidR="001B0B5F">
        <w:rPr>
          <w:rFonts w:ascii="Times New Roman" w:hAnsi="Times New Roman" w:cs="Times New Roman"/>
          <w:sz w:val="24"/>
          <w:szCs w:val="24"/>
        </w:rPr>
        <w:t>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 xml:space="preserve">The Penal Code </w:t>
      </w:r>
      <w:proofErr w:type="gramStart"/>
      <w:r w:rsidRPr="00B448F0">
        <w:rPr>
          <w:rFonts w:ascii="Times New Roman" w:hAnsi="Times New Roman" w:cs="Times New Roman"/>
          <w:i/>
          <w:sz w:val="24"/>
          <w:szCs w:val="24"/>
        </w:rPr>
        <w:t>Act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is that the </w:t>
      </w:r>
      <w:r w:rsidR="001B0B5F">
        <w:rPr>
          <w:rFonts w:ascii="Times New Roman" w:hAnsi="Times New Roman" w:cs="Times New Roman"/>
          <w:sz w:val="24"/>
          <w:szCs w:val="24"/>
        </w:rPr>
        <w:t xml:space="preserve">former </w:t>
      </w:r>
      <w:r>
        <w:rPr>
          <w:rFonts w:ascii="Times New Roman" w:hAnsi="Times New Roman" w:cs="Times New Roman"/>
          <w:sz w:val="24"/>
          <w:szCs w:val="24"/>
        </w:rPr>
        <w:t xml:space="preserve">requires proof of </w:t>
      </w:r>
      <w:r w:rsidR="001B0B5F">
        <w:rPr>
          <w:rFonts w:ascii="Times New Roman" w:hAnsi="Times New Roman" w:cs="Times New Roman"/>
          <w:sz w:val="24"/>
          <w:szCs w:val="24"/>
        </w:rPr>
        <w:t>malice aforethought</w:t>
      </w:r>
      <w:r>
        <w:rPr>
          <w:rFonts w:ascii="Times New Roman" w:hAnsi="Times New Roman" w:cs="Times New Roman"/>
          <w:sz w:val="24"/>
          <w:szCs w:val="24"/>
        </w:rPr>
        <w:t xml:space="preserve"> which the </w:t>
      </w:r>
      <w:r w:rsidR="001B0B5F">
        <w:rPr>
          <w:rFonts w:ascii="Times New Roman" w:hAnsi="Times New Roman" w:cs="Times New Roman"/>
          <w:sz w:val="24"/>
          <w:szCs w:val="24"/>
        </w:rPr>
        <w:t>latter</w:t>
      </w:r>
      <w:r>
        <w:rPr>
          <w:rFonts w:ascii="Times New Roman" w:hAnsi="Times New Roman" w:cs="Times New Roman"/>
          <w:sz w:val="24"/>
          <w:szCs w:val="24"/>
        </w:rPr>
        <w:t xml:space="preserve"> does not. Therefore by a process of subtraction, the offence of </w:t>
      </w:r>
      <w:r w:rsidR="001B0B5F">
        <w:rPr>
          <w:rFonts w:ascii="Times New Roman" w:hAnsi="Times New Roman" w:cs="Times New Roman"/>
          <w:sz w:val="24"/>
          <w:szCs w:val="24"/>
        </w:rPr>
        <w:t xml:space="preserve">Manslaughter </w:t>
      </w:r>
      <w:r w:rsidR="001B0B5F" w:rsidRPr="00B448F0">
        <w:rPr>
          <w:rFonts w:ascii="Times New Roman" w:hAnsi="Times New Roman" w:cs="Times New Roman"/>
          <w:sz w:val="24"/>
          <w:szCs w:val="24"/>
        </w:rPr>
        <w:t xml:space="preserve">c/s </w:t>
      </w:r>
      <w:r w:rsidR="001B0B5F">
        <w:rPr>
          <w:rFonts w:ascii="Times New Roman" w:hAnsi="Times New Roman" w:cs="Times New Roman"/>
          <w:sz w:val="24"/>
          <w:szCs w:val="24"/>
        </w:rPr>
        <w:t>187 and 190</w:t>
      </w:r>
      <w:r w:rsidR="001B0B5F" w:rsidRPr="00B448F0">
        <w:rPr>
          <w:rFonts w:ascii="Times New Roman" w:hAnsi="Times New Roman" w:cs="Times New Roman"/>
          <w:sz w:val="24"/>
          <w:szCs w:val="24"/>
        </w:rPr>
        <w:t xml:space="preserve"> of </w:t>
      </w:r>
      <w:r w:rsidR="001B0B5F" w:rsidRPr="00B448F0">
        <w:rPr>
          <w:rFonts w:ascii="Times New Roman" w:hAnsi="Times New Roman" w:cs="Times New Roman"/>
          <w:i/>
          <w:sz w:val="24"/>
          <w:szCs w:val="24"/>
        </w:rPr>
        <w:t>The Penal Code Act</w:t>
      </w:r>
      <w:r w:rsidR="001B0B5F">
        <w:rPr>
          <w:rFonts w:ascii="Times New Roman" w:hAnsi="Times New Roman" w:cs="Times New Roman"/>
          <w:sz w:val="24"/>
          <w:szCs w:val="24"/>
        </w:rPr>
        <w:t xml:space="preserve"> </w:t>
      </w:r>
      <w:r>
        <w:rPr>
          <w:rFonts w:ascii="Times New Roman" w:hAnsi="Times New Roman" w:cs="Times New Roman"/>
          <w:sz w:val="24"/>
          <w:szCs w:val="24"/>
        </w:rPr>
        <w:t xml:space="preserve">is minor and cognate to that of </w:t>
      </w:r>
      <w:r w:rsidR="001B0B5F" w:rsidRPr="00A84B2A">
        <w:rPr>
          <w:rFonts w:ascii="Times New Roman" w:hAnsi="Times New Roman" w:cs="Times New Roman"/>
          <w:sz w:val="24"/>
          <w:szCs w:val="24"/>
        </w:rPr>
        <w:t xml:space="preserve">Murder c/s 188 and 189 of the </w:t>
      </w:r>
      <w:r w:rsidR="001B0B5F" w:rsidRPr="00A84B2A">
        <w:rPr>
          <w:rFonts w:ascii="Times New Roman" w:hAnsi="Times New Roman" w:cs="Times New Roman"/>
          <w:i/>
          <w:sz w:val="24"/>
          <w:szCs w:val="24"/>
        </w:rPr>
        <w:t>Penal Code Act</w:t>
      </w:r>
      <w:r>
        <w:rPr>
          <w:rFonts w:ascii="Times New Roman" w:hAnsi="Times New Roman" w:cs="Times New Roman"/>
          <w:i/>
          <w:sz w:val="24"/>
          <w:szCs w:val="24"/>
        </w:rPr>
        <w:t>,</w:t>
      </w:r>
      <w:r>
        <w:rPr>
          <w:rFonts w:ascii="Times New Roman" w:hAnsi="Times New Roman" w:cs="Times New Roman"/>
          <w:sz w:val="24"/>
          <w:szCs w:val="24"/>
        </w:rPr>
        <w:t xml:space="preserve"> and </w:t>
      </w:r>
      <w:r w:rsidRPr="00DF34F1">
        <w:rPr>
          <w:rFonts w:ascii="Times New Roman" w:hAnsi="Times New Roman" w:cs="Times New Roman"/>
          <w:sz w:val="24"/>
          <w:szCs w:val="24"/>
        </w:rPr>
        <w:t xml:space="preserve">a person </w:t>
      </w:r>
      <w:r w:rsidR="001B0B5F">
        <w:rPr>
          <w:rFonts w:ascii="Times New Roman" w:hAnsi="Times New Roman" w:cs="Times New Roman"/>
          <w:sz w:val="24"/>
          <w:szCs w:val="24"/>
        </w:rPr>
        <w:t>indicted</w:t>
      </w:r>
      <w:r w:rsidRPr="00DF34F1">
        <w:rPr>
          <w:rFonts w:ascii="Times New Roman" w:hAnsi="Times New Roman" w:cs="Times New Roman"/>
          <w:sz w:val="24"/>
          <w:szCs w:val="24"/>
        </w:rPr>
        <w:t xml:space="preserve"> with </w:t>
      </w:r>
      <w:r>
        <w:rPr>
          <w:rFonts w:ascii="Times New Roman" w:hAnsi="Times New Roman" w:cs="Times New Roman"/>
          <w:sz w:val="24"/>
          <w:szCs w:val="24"/>
        </w:rPr>
        <w:t>the latter</w:t>
      </w:r>
      <w:r w:rsidRPr="00DF34F1">
        <w:rPr>
          <w:rFonts w:ascii="Times New Roman" w:hAnsi="Times New Roman" w:cs="Times New Roman"/>
          <w:sz w:val="24"/>
          <w:szCs w:val="24"/>
        </w:rPr>
        <w:t xml:space="preserve"> offence and facts are proved which reduce it to </w:t>
      </w:r>
      <w:r>
        <w:rPr>
          <w:rFonts w:ascii="Times New Roman" w:hAnsi="Times New Roman" w:cs="Times New Roman"/>
          <w:sz w:val="24"/>
          <w:szCs w:val="24"/>
        </w:rPr>
        <w:t>the former</w:t>
      </w:r>
      <w:r w:rsidRPr="00DF34F1">
        <w:rPr>
          <w:rFonts w:ascii="Times New Roman" w:hAnsi="Times New Roman" w:cs="Times New Roman"/>
          <w:sz w:val="24"/>
          <w:szCs w:val="24"/>
        </w:rPr>
        <w:t>, he or she may be convicted of the minor offence although he</w:t>
      </w:r>
      <w:r>
        <w:rPr>
          <w:rFonts w:ascii="Times New Roman" w:hAnsi="Times New Roman" w:cs="Times New Roman"/>
          <w:sz w:val="24"/>
          <w:szCs w:val="24"/>
        </w:rPr>
        <w:t xml:space="preserve"> or she was not </w:t>
      </w:r>
      <w:r w:rsidR="001B0B5F">
        <w:rPr>
          <w:rFonts w:ascii="Times New Roman" w:hAnsi="Times New Roman" w:cs="Times New Roman"/>
          <w:sz w:val="24"/>
          <w:szCs w:val="24"/>
        </w:rPr>
        <w:t>indicted</w:t>
      </w:r>
      <w:r>
        <w:rPr>
          <w:rFonts w:ascii="Times New Roman" w:hAnsi="Times New Roman" w:cs="Times New Roman"/>
          <w:sz w:val="24"/>
          <w:szCs w:val="24"/>
        </w:rPr>
        <w:t xml:space="preserve"> with it. </w:t>
      </w:r>
      <w:r w:rsidRPr="000724D0">
        <w:rPr>
          <w:rFonts w:ascii="Times New Roman" w:hAnsi="Times New Roman" w:cs="Times New Roman"/>
          <w:sz w:val="24"/>
          <w:szCs w:val="24"/>
        </w:rPr>
        <w:t xml:space="preserve">The circumstances embodied in the major </w:t>
      </w:r>
      <w:r w:rsidR="001B0B5F">
        <w:rPr>
          <w:rFonts w:ascii="Times New Roman" w:hAnsi="Times New Roman" w:cs="Times New Roman"/>
          <w:sz w:val="24"/>
          <w:szCs w:val="24"/>
        </w:rPr>
        <w:t>indictment</w:t>
      </w:r>
      <w:r w:rsidRPr="000724D0">
        <w:rPr>
          <w:rFonts w:ascii="Times New Roman" w:hAnsi="Times New Roman" w:cs="Times New Roman"/>
          <w:sz w:val="24"/>
          <w:szCs w:val="24"/>
        </w:rPr>
        <w:t xml:space="preserve"> necessarily </w:t>
      </w:r>
      <w:r w:rsidRPr="00A57F13">
        <w:rPr>
          <w:rFonts w:ascii="Times New Roman" w:hAnsi="Times New Roman" w:cs="Times New Roman"/>
          <w:sz w:val="24"/>
          <w:szCs w:val="24"/>
        </w:rPr>
        <w:t xml:space="preserve">and according to the definition of the offence imputed by that </w:t>
      </w:r>
      <w:r w:rsidR="001B0B5F">
        <w:rPr>
          <w:rFonts w:ascii="Times New Roman" w:hAnsi="Times New Roman" w:cs="Times New Roman"/>
          <w:sz w:val="24"/>
          <w:szCs w:val="24"/>
        </w:rPr>
        <w:t>indictment</w:t>
      </w:r>
      <w:r w:rsidRPr="00A57F13">
        <w:rPr>
          <w:rFonts w:ascii="Times New Roman" w:hAnsi="Times New Roman" w:cs="Times New Roman"/>
          <w:sz w:val="24"/>
          <w:szCs w:val="24"/>
        </w:rPr>
        <w:t xml:space="preserve"> constitute the minor offence </w:t>
      </w:r>
      <w:r w:rsidR="001B0B5F">
        <w:rPr>
          <w:rFonts w:ascii="Times New Roman" w:hAnsi="Times New Roman" w:cs="Times New Roman"/>
          <w:sz w:val="24"/>
          <w:szCs w:val="24"/>
        </w:rPr>
        <w:t>too</w:t>
      </w:r>
      <w:r w:rsidRPr="00A57F13">
        <w:rPr>
          <w:rFonts w:ascii="Times New Roman" w:hAnsi="Times New Roman" w:cs="Times New Roman"/>
          <w:sz w:val="24"/>
          <w:szCs w:val="24"/>
        </w:rPr>
        <w:t xml:space="preserve">. The </w:t>
      </w:r>
      <w:r w:rsidR="001B0B5F">
        <w:rPr>
          <w:rFonts w:ascii="Times New Roman" w:hAnsi="Times New Roman" w:cs="Times New Roman"/>
          <w:sz w:val="24"/>
          <w:szCs w:val="24"/>
        </w:rPr>
        <w:t>indictment</w:t>
      </w:r>
      <w:r w:rsidRPr="00A57F13">
        <w:rPr>
          <w:rFonts w:ascii="Times New Roman" w:hAnsi="Times New Roman" w:cs="Times New Roman"/>
          <w:sz w:val="24"/>
          <w:szCs w:val="24"/>
        </w:rPr>
        <w:t xml:space="preserve"> under s</w:t>
      </w:r>
      <w:r>
        <w:rPr>
          <w:rFonts w:ascii="Times New Roman" w:hAnsi="Times New Roman" w:cs="Times New Roman"/>
          <w:sz w:val="24"/>
          <w:szCs w:val="24"/>
        </w:rPr>
        <w:t>ection</w:t>
      </w:r>
      <w:r w:rsidR="001B0B5F">
        <w:rPr>
          <w:rFonts w:ascii="Times New Roman" w:hAnsi="Times New Roman" w:cs="Times New Roman"/>
          <w:sz w:val="24"/>
          <w:szCs w:val="24"/>
        </w:rPr>
        <w:t>s</w:t>
      </w:r>
      <w:r w:rsidRPr="00A57F13">
        <w:rPr>
          <w:rFonts w:ascii="Times New Roman" w:hAnsi="Times New Roman" w:cs="Times New Roman"/>
          <w:sz w:val="24"/>
          <w:szCs w:val="24"/>
        </w:rPr>
        <w:t xml:space="preserve"> </w:t>
      </w:r>
      <w:r w:rsidR="001B0B5F" w:rsidRPr="00A84B2A">
        <w:rPr>
          <w:rFonts w:ascii="Times New Roman" w:hAnsi="Times New Roman" w:cs="Times New Roman"/>
          <w:sz w:val="24"/>
          <w:szCs w:val="24"/>
        </w:rPr>
        <w:t xml:space="preserve">188 and 189 </w:t>
      </w:r>
      <w:r w:rsidRPr="00B448F0">
        <w:rPr>
          <w:rFonts w:ascii="Times New Roman" w:hAnsi="Times New Roman" w:cs="Times New Roman"/>
          <w:sz w:val="24"/>
          <w:szCs w:val="24"/>
        </w:rPr>
        <w:t xml:space="preserve">of </w:t>
      </w:r>
      <w:r w:rsidRPr="00B448F0">
        <w:rPr>
          <w:rFonts w:ascii="Times New Roman" w:hAnsi="Times New Roman" w:cs="Times New Roman"/>
          <w:i/>
          <w:sz w:val="24"/>
          <w:szCs w:val="24"/>
        </w:rPr>
        <w:t>The Penal Code Act</w:t>
      </w:r>
      <w:r w:rsidRPr="00A57F13">
        <w:rPr>
          <w:rFonts w:ascii="Times New Roman" w:hAnsi="Times New Roman" w:cs="Times New Roman"/>
          <w:sz w:val="24"/>
          <w:szCs w:val="24"/>
        </w:rPr>
        <w:t xml:space="preserve"> gave the </w:t>
      </w:r>
      <w:r w:rsidR="001B0B5F">
        <w:rPr>
          <w:rFonts w:ascii="Times New Roman" w:hAnsi="Times New Roman" w:cs="Times New Roman"/>
          <w:sz w:val="24"/>
          <w:szCs w:val="24"/>
        </w:rPr>
        <w:t>accused</w:t>
      </w:r>
      <w:r w:rsidRPr="00A57F13">
        <w:rPr>
          <w:rFonts w:ascii="Times New Roman" w:hAnsi="Times New Roman" w:cs="Times New Roman"/>
          <w:sz w:val="24"/>
          <w:szCs w:val="24"/>
        </w:rPr>
        <w:t xml:space="preserve"> notice of all the circumstances constitut</w:t>
      </w:r>
      <w:r w:rsidR="001B0B5F">
        <w:rPr>
          <w:rFonts w:ascii="Times New Roman" w:hAnsi="Times New Roman" w:cs="Times New Roman"/>
          <w:sz w:val="24"/>
          <w:szCs w:val="24"/>
        </w:rPr>
        <w:t>ing</w:t>
      </w:r>
      <w:r w:rsidRPr="00A57F13">
        <w:rPr>
          <w:rFonts w:ascii="Times New Roman" w:hAnsi="Times New Roman" w:cs="Times New Roman"/>
          <w:sz w:val="24"/>
          <w:szCs w:val="24"/>
        </w:rPr>
        <w:t xml:space="preserve"> the offence under </w:t>
      </w:r>
      <w:r>
        <w:rPr>
          <w:rFonts w:ascii="Times New Roman" w:hAnsi="Times New Roman" w:cs="Times New Roman"/>
          <w:sz w:val="24"/>
          <w:szCs w:val="24"/>
        </w:rPr>
        <w:t>section</w:t>
      </w:r>
      <w:r w:rsidR="001B0B5F">
        <w:rPr>
          <w:rFonts w:ascii="Times New Roman" w:hAnsi="Times New Roman" w:cs="Times New Roman"/>
          <w:sz w:val="24"/>
          <w:szCs w:val="24"/>
        </w:rPr>
        <w:t>s</w:t>
      </w:r>
      <w:r>
        <w:rPr>
          <w:rFonts w:ascii="Times New Roman" w:hAnsi="Times New Roman" w:cs="Times New Roman"/>
          <w:sz w:val="24"/>
          <w:szCs w:val="24"/>
        </w:rPr>
        <w:t xml:space="preserve"> </w:t>
      </w:r>
      <w:r w:rsidR="001B0B5F">
        <w:rPr>
          <w:rFonts w:ascii="Times New Roman" w:hAnsi="Times New Roman" w:cs="Times New Roman"/>
          <w:sz w:val="24"/>
          <w:szCs w:val="24"/>
        </w:rPr>
        <w:t>187 and 190</w:t>
      </w:r>
      <w:r w:rsidR="001B0B5F" w:rsidRPr="00B448F0">
        <w:rPr>
          <w:rFonts w:ascii="Times New Roman" w:hAnsi="Times New Roman" w:cs="Times New Roman"/>
          <w:sz w:val="24"/>
          <w:szCs w:val="24"/>
        </w:rPr>
        <w:t xml:space="preserve"> of </w:t>
      </w:r>
      <w:r w:rsidR="001B0B5F" w:rsidRPr="00B448F0">
        <w:rPr>
          <w:rFonts w:ascii="Times New Roman" w:hAnsi="Times New Roman" w:cs="Times New Roman"/>
          <w:i/>
          <w:sz w:val="24"/>
          <w:szCs w:val="24"/>
        </w:rPr>
        <w:t>The Penal Code Act</w:t>
      </w:r>
      <w:r w:rsidRPr="00A57F13">
        <w:rPr>
          <w:rFonts w:ascii="Times New Roman" w:hAnsi="Times New Roman" w:cs="Times New Roman"/>
          <w:sz w:val="24"/>
          <w:szCs w:val="24"/>
        </w:rPr>
        <w:t xml:space="preserve"> </w:t>
      </w:r>
      <w:r>
        <w:rPr>
          <w:rFonts w:ascii="Times New Roman" w:hAnsi="Times New Roman" w:cs="Times New Roman"/>
          <w:sz w:val="24"/>
          <w:szCs w:val="24"/>
        </w:rPr>
        <w:t>for</w:t>
      </w:r>
      <w:r w:rsidRPr="00A57F13">
        <w:rPr>
          <w:rFonts w:ascii="Times New Roman" w:hAnsi="Times New Roman" w:cs="Times New Roman"/>
          <w:sz w:val="24"/>
          <w:szCs w:val="24"/>
        </w:rPr>
        <w:t xml:space="preserve"> which </w:t>
      </w:r>
      <w:r w:rsidR="001B0B5F">
        <w:rPr>
          <w:rFonts w:ascii="Times New Roman" w:hAnsi="Times New Roman" w:cs="Times New Roman"/>
          <w:sz w:val="24"/>
          <w:szCs w:val="24"/>
        </w:rPr>
        <w:t>he can</w:t>
      </w:r>
      <w:r>
        <w:rPr>
          <w:rFonts w:ascii="Times New Roman" w:hAnsi="Times New Roman" w:cs="Times New Roman"/>
          <w:sz w:val="24"/>
          <w:szCs w:val="24"/>
        </w:rPr>
        <w:t xml:space="preserve"> be</w:t>
      </w:r>
      <w:r w:rsidRPr="00A57F13">
        <w:rPr>
          <w:rFonts w:ascii="Times New Roman" w:hAnsi="Times New Roman" w:cs="Times New Roman"/>
          <w:sz w:val="24"/>
          <w:szCs w:val="24"/>
        </w:rPr>
        <w:t xml:space="preserve"> convicted</w:t>
      </w:r>
      <w:r>
        <w:rPr>
          <w:rFonts w:ascii="Times New Roman" w:hAnsi="Times New Roman" w:cs="Times New Roman"/>
          <w:sz w:val="24"/>
          <w:szCs w:val="24"/>
        </w:rPr>
        <w:t>.</w:t>
      </w:r>
    </w:p>
    <w:p w:rsidR="000F0CD9" w:rsidRPr="00453305" w:rsidRDefault="000F0CD9" w:rsidP="0045330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w:t>
      </w:r>
      <w:r w:rsidR="001B0B5F">
        <w:rPr>
          <w:rFonts w:ascii="Times New Roman" w:hAnsi="Times New Roman" w:cs="Times New Roman"/>
          <w:sz w:val="24"/>
          <w:szCs w:val="24"/>
        </w:rPr>
        <w:t xml:space="preserve">of Manslaughter </w:t>
      </w:r>
      <w:r w:rsidR="001B0B5F" w:rsidRPr="00B448F0">
        <w:rPr>
          <w:rFonts w:ascii="Times New Roman" w:hAnsi="Times New Roman" w:cs="Times New Roman"/>
          <w:sz w:val="24"/>
          <w:szCs w:val="24"/>
        </w:rPr>
        <w:t xml:space="preserve">c/s </w:t>
      </w:r>
      <w:r w:rsidR="001B0B5F">
        <w:rPr>
          <w:rFonts w:ascii="Times New Roman" w:hAnsi="Times New Roman" w:cs="Times New Roman"/>
          <w:sz w:val="24"/>
          <w:szCs w:val="24"/>
        </w:rPr>
        <w:t>187 and 190</w:t>
      </w:r>
      <w:r w:rsidR="001B0B5F" w:rsidRPr="00B448F0">
        <w:rPr>
          <w:rFonts w:ascii="Times New Roman" w:hAnsi="Times New Roman" w:cs="Times New Roman"/>
          <w:sz w:val="24"/>
          <w:szCs w:val="24"/>
        </w:rPr>
        <w:t xml:space="preserve"> of </w:t>
      </w:r>
      <w:r w:rsidR="001B0B5F" w:rsidRPr="00B448F0">
        <w:rPr>
          <w:rFonts w:ascii="Times New Roman" w:hAnsi="Times New Roman" w:cs="Times New Roman"/>
          <w:i/>
          <w:sz w:val="24"/>
          <w:szCs w:val="24"/>
        </w:rPr>
        <w:t>The Penal Code Act</w:t>
      </w:r>
      <w:r w:rsidR="001B0B5F">
        <w:rPr>
          <w:rFonts w:ascii="Times New Roman" w:hAnsi="Times New Roman" w:cs="Times New Roman"/>
          <w:sz w:val="24"/>
          <w:szCs w:val="24"/>
        </w:rPr>
        <w:t xml:space="preserve"> </w:t>
      </w:r>
      <w:r>
        <w:rPr>
          <w:rFonts w:ascii="Times New Roman" w:hAnsi="Times New Roman" w:cs="Times New Roman"/>
          <w:sz w:val="24"/>
          <w:szCs w:val="24"/>
        </w:rPr>
        <w:t xml:space="preserve">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offence of</w:t>
      </w:r>
      <w:r w:rsidR="001B0B5F">
        <w:rPr>
          <w:rFonts w:ascii="Times New Roman" w:hAnsi="Times New Roman" w:cs="Times New Roman"/>
          <w:sz w:val="24"/>
          <w:szCs w:val="24"/>
        </w:rPr>
        <w:t xml:space="preserve"> Manslaughter </w:t>
      </w:r>
      <w:r w:rsidR="001B0B5F" w:rsidRPr="00B448F0">
        <w:rPr>
          <w:rFonts w:ascii="Times New Roman" w:hAnsi="Times New Roman" w:cs="Times New Roman"/>
          <w:sz w:val="24"/>
          <w:szCs w:val="24"/>
        </w:rPr>
        <w:t xml:space="preserve">c/s </w:t>
      </w:r>
      <w:r w:rsidR="001B0B5F">
        <w:rPr>
          <w:rFonts w:ascii="Times New Roman" w:hAnsi="Times New Roman" w:cs="Times New Roman"/>
          <w:sz w:val="24"/>
          <w:szCs w:val="24"/>
        </w:rPr>
        <w:t>187 and 190</w:t>
      </w:r>
      <w:r w:rsidR="001B0B5F" w:rsidRPr="00B448F0">
        <w:rPr>
          <w:rFonts w:ascii="Times New Roman" w:hAnsi="Times New Roman" w:cs="Times New Roman"/>
          <w:sz w:val="24"/>
          <w:szCs w:val="24"/>
        </w:rPr>
        <w:t xml:space="preserve"> of </w:t>
      </w:r>
      <w:r w:rsidR="001B0B5F" w:rsidRPr="00B448F0">
        <w:rPr>
          <w:rFonts w:ascii="Times New Roman" w:hAnsi="Times New Roman" w:cs="Times New Roman"/>
          <w:i/>
          <w:sz w:val="24"/>
          <w:szCs w:val="24"/>
        </w:rPr>
        <w:t>The 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082503">
        <w:rPr>
          <w:rFonts w:ascii="Times New Roman" w:hAnsi="Times New Roman" w:cs="Times New Roman"/>
          <w:sz w:val="24"/>
          <w:szCs w:val="24"/>
        </w:rPr>
        <w:t>31</w:t>
      </w:r>
      <w:r w:rsidR="00082503">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2503">
        <w:rPr>
          <w:rFonts w:ascii="Times New Roman" w:hAnsi="Times New Roman" w:cs="Times New Roman"/>
          <w:sz w:val="24"/>
          <w:szCs w:val="24"/>
        </w:rPr>
        <w:t>31</w:t>
      </w:r>
      <w:r w:rsidR="00082503">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2017</w:t>
      </w:r>
    </w:p>
    <w:p w:rsidR="00984005" w:rsidRDefault="00984005" w:rsidP="00122BBB">
      <w:pPr>
        <w:spacing w:after="0" w:line="360" w:lineRule="auto"/>
        <w:jc w:val="both"/>
        <w:rPr>
          <w:rFonts w:ascii="Times New Roman" w:hAnsi="Times New Roman" w:cs="Times New Roman"/>
          <w:sz w:val="24"/>
          <w:szCs w:val="24"/>
        </w:rPr>
      </w:pPr>
    </w:p>
    <w:sectPr w:rsidR="0098400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10" w:rsidRDefault="00DA7110" w:rsidP="000A66CB">
      <w:pPr>
        <w:spacing w:after="0" w:line="240" w:lineRule="auto"/>
      </w:pPr>
      <w:r>
        <w:separator/>
      </w:r>
    </w:p>
  </w:endnote>
  <w:endnote w:type="continuationSeparator" w:id="0">
    <w:p w:rsidR="00DA7110" w:rsidRDefault="00DA711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C288E" w:rsidRDefault="00DA7110">
        <w:pPr>
          <w:pStyle w:val="Footer"/>
          <w:jc w:val="center"/>
        </w:pPr>
        <w:r>
          <w:fldChar w:fldCharType="begin"/>
        </w:r>
        <w:r>
          <w:instrText xml:space="preserve"> PAGE   \* MERGEFORMAT </w:instrText>
        </w:r>
        <w:r>
          <w:fldChar w:fldCharType="separate"/>
        </w:r>
        <w:r w:rsidR="008B22D1">
          <w:rPr>
            <w:noProof/>
          </w:rPr>
          <w:t>1</w:t>
        </w:r>
        <w:r>
          <w:rPr>
            <w:noProof/>
          </w:rPr>
          <w:fldChar w:fldCharType="end"/>
        </w:r>
      </w:p>
    </w:sdtContent>
  </w:sdt>
  <w:p w:rsidR="009C288E" w:rsidRDefault="009C2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10" w:rsidRDefault="00DA7110" w:rsidP="000A66CB">
      <w:pPr>
        <w:spacing w:after="0" w:line="240" w:lineRule="auto"/>
      </w:pPr>
      <w:r>
        <w:separator/>
      </w:r>
    </w:p>
  </w:footnote>
  <w:footnote w:type="continuationSeparator" w:id="0">
    <w:p w:rsidR="00DA7110" w:rsidRDefault="00DA711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2503"/>
    <w:rsid w:val="000845C5"/>
    <w:rsid w:val="000874B4"/>
    <w:rsid w:val="00092834"/>
    <w:rsid w:val="00092C81"/>
    <w:rsid w:val="000A02E4"/>
    <w:rsid w:val="000A2B53"/>
    <w:rsid w:val="000A2E11"/>
    <w:rsid w:val="000A2E54"/>
    <w:rsid w:val="000A3A73"/>
    <w:rsid w:val="000A66CB"/>
    <w:rsid w:val="000B1D7D"/>
    <w:rsid w:val="000B4061"/>
    <w:rsid w:val="000E5B6C"/>
    <w:rsid w:val="000F0CD9"/>
    <w:rsid w:val="001112D4"/>
    <w:rsid w:val="00111CE9"/>
    <w:rsid w:val="00122BBB"/>
    <w:rsid w:val="00132CB8"/>
    <w:rsid w:val="00142BE5"/>
    <w:rsid w:val="001446E3"/>
    <w:rsid w:val="001448E1"/>
    <w:rsid w:val="0015140A"/>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B0B5F"/>
    <w:rsid w:val="001B6CE1"/>
    <w:rsid w:val="001D3D34"/>
    <w:rsid w:val="001E71DC"/>
    <w:rsid w:val="001F4D89"/>
    <w:rsid w:val="002010A5"/>
    <w:rsid w:val="00212E4F"/>
    <w:rsid w:val="00214B5D"/>
    <w:rsid w:val="002222EE"/>
    <w:rsid w:val="00223C05"/>
    <w:rsid w:val="00225E38"/>
    <w:rsid w:val="002352C6"/>
    <w:rsid w:val="00244ED6"/>
    <w:rsid w:val="00253A1D"/>
    <w:rsid w:val="002650C7"/>
    <w:rsid w:val="00267C84"/>
    <w:rsid w:val="00270A3D"/>
    <w:rsid w:val="002800FC"/>
    <w:rsid w:val="00281C9E"/>
    <w:rsid w:val="00286317"/>
    <w:rsid w:val="002A2700"/>
    <w:rsid w:val="002A4304"/>
    <w:rsid w:val="002B49EE"/>
    <w:rsid w:val="002B68D4"/>
    <w:rsid w:val="002C1EF7"/>
    <w:rsid w:val="002C3B6C"/>
    <w:rsid w:val="002C3CE0"/>
    <w:rsid w:val="002C61C4"/>
    <w:rsid w:val="002C767C"/>
    <w:rsid w:val="002D4001"/>
    <w:rsid w:val="002D7913"/>
    <w:rsid w:val="002E1945"/>
    <w:rsid w:val="002E6C48"/>
    <w:rsid w:val="002E7C7A"/>
    <w:rsid w:val="002F20D8"/>
    <w:rsid w:val="003046B2"/>
    <w:rsid w:val="0031114F"/>
    <w:rsid w:val="00312F64"/>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A5ACC"/>
    <w:rsid w:val="004C09E2"/>
    <w:rsid w:val="004C105F"/>
    <w:rsid w:val="004C10C0"/>
    <w:rsid w:val="004D6444"/>
    <w:rsid w:val="004E2C6E"/>
    <w:rsid w:val="004E52D4"/>
    <w:rsid w:val="004F0265"/>
    <w:rsid w:val="004F3526"/>
    <w:rsid w:val="004F3A7A"/>
    <w:rsid w:val="005037C4"/>
    <w:rsid w:val="005108A8"/>
    <w:rsid w:val="00512D38"/>
    <w:rsid w:val="0052315D"/>
    <w:rsid w:val="005232BB"/>
    <w:rsid w:val="00523EA7"/>
    <w:rsid w:val="00524D9C"/>
    <w:rsid w:val="00540B2F"/>
    <w:rsid w:val="005410DA"/>
    <w:rsid w:val="005557BF"/>
    <w:rsid w:val="00564327"/>
    <w:rsid w:val="0057555A"/>
    <w:rsid w:val="005777C3"/>
    <w:rsid w:val="00584546"/>
    <w:rsid w:val="005873F2"/>
    <w:rsid w:val="00587F65"/>
    <w:rsid w:val="00590EAB"/>
    <w:rsid w:val="005A113F"/>
    <w:rsid w:val="005B0AAF"/>
    <w:rsid w:val="005B3528"/>
    <w:rsid w:val="005D30E2"/>
    <w:rsid w:val="005E3A24"/>
    <w:rsid w:val="005E4CAC"/>
    <w:rsid w:val="005F55EA"/>
    <w:rsid w:val="0060115F"/>
    <w:rsid w:val="006026A1"/>
    <w:rsid w:val="006027BF"/>
    <w:rsid w:val="00624BAF"/>
    <w:rsid w:val="00643AAC"/>
    <w:rsid w:val="00651437"/>
    <w:rsid w:val="00651B34"/>
    <w:rsid w:val="006643CE"/>
    <w:rsid w:val="00672CE2"/>
    <w:rsid w:val="00674914"/>
    <w:rsid w:val="00684F36"/>
    <w:rsid w:val="006872D7"/>
    <w:rsid w:val="00687A34"/>
    <w:rsid w:val="00697AE7"/>
    <w:rsid w:val="006C5320"/>
    <w:rsid w:val="006C68B5"/>
    <w:rsid w:val="006D290F"/>
    <w:rsid w:val="006E16A4"/>
    <w:rsid w:val="006F3694"/>
    <w:rsid w:val="00700D0F"/>
    <w:rsid w:val="007010D5"/>
    <w:rsid w:val="007062E4"/>
    <w:rsid w:val="00712D6D"/>
    <w:rsid w:val="00712F51"/>
    <w:rsid w:val="00717684"/>
    <w:rsid w:val="00726FDF"/>
    <w:rsid w:val="007270AE"/>
    <w:rsid w:val="00732C3F"/>
    <w:rsid w:val="00732DEE"/>
    <w:rsid w:val="0073332B"/>
    <w:rsid w:val="0073392B"/>
    <w:rsid w:val="00733F11"/>
    <w:rsid w:val="00741595"/>
    <w:rsid w:val="00744D99"/>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15D70"/>
    <w:rsid w:val="008168A8"/>
    <w:rsid w:val="00823957"/>
    <w:rsid w:val="00825764"/>
    <w:rsid w:val="0083298E"/>
    <w:rsid w:val="0083692F"/>
    <w:rsid w:val="00844E0B"/>
    <w:rsid w:val="00845D6A"/>
    <w:rsid w:val="00846689"/>
    <w:rsid w:val="00860DF1"/>
    <w:rsid w:val="00864A72"/>
    <w:rsid w:val="0086515A"/>
    <w:rsid w:val="00865FA5"/>
    <w:rsid w:val="00873112"/>
    <w:rsid w:val="00890EA2"/>
    <w:rsid w:val="00896F17"/>
    <w:rsid w:val="008A757F"/>
    <w:rsid w:val="008B0FC4"/>
    <w:rsid w:val="008B22D1"/>
    <w:rsid w:val="008B677D"/>
    <w:rsid w:val="008B6C49"/>
    <w:rsid w:val="008C198C"/>
    <w:rsid w:val="008D6B28"/>
    <w:rsid w:val="008E05F6"/>
    <w:rsid w:val="008E78AC"/>
    <w:rsid w:val="008F40EA"/>
    <w:rsid w:val="00901709"/>
    <w:rsid w:val="0090251E"/>
    <w:rsid w:val="009037F6"/>
    <w:rsid w:val="009044FB"/>
    <w:rsid w:val="009321B3"/>
    <w:rsid w:val="009350BF"/>
    <w:rsid w:val="00945085"/>
    <w:rsid w:val="00952467"/>
    <w:rsid w:val="00960169"/>
    <w:rsid w:val="00962386"/>
    <w:rsid w:val="00975614"/>
    <w:rsid w:val="00984005"/>
    <w:rsid w:val="00985191"/>
    <w:rsid w:val="00986072"/>
    <w:rsid w:val="00993BC1"/>
    <w:rsid w:val="00994584"/>
    <w:rsid w:val="00995E26"/>
    <w:rsid w:val="009A0A3C"/>
    <w:rsid w:val="009A2901"/>
    <w:rsid w:val="009A2B9D"/>
    <w:rsid w:val="009C288E"/>
    <w:rsid w:val="009C4CFC"/>
    <w:rsid w:val="009C6E89"/>
    <w:rsid w:val="009D6A67"/>
    <w:rsid w:val="009D7009"/>
    <w:rsid w:val="00A0160C"/>
    <w:rsid w:val="00A33FA3"/>
    <w:rsid w:val="00A415DB"/>
    <w:rsid w:val="00A47040"/>
    <w:rsid w:val="00A50FE3"/>
    <w:rsid w:val="00A611F5"/>
    <w:rsid w:val="00A76AE8"/>
    <w:rsid w:val="00A83A53"/>
    <w:rsid w:val="00A9630F"/>
    <w:rsid w:val="00AA69E7"/>
    <w:rsid w:val="00AC753A"/>
    <w:rsid w:val="00AD1F09"/>
    <w:rsid w:val="00AD3B9E"/>
    <w:rsid w:val="00AD44AA"/>
    <w:rsid w:val="00AD736E"/>
    <w:rsid w:val="00AF3053"/>
    <w:rsid w:val="00AF625F"/>
    <w:rsid w:val="00AF6650"/>
    <w:rsid w:val="00B13EBB"/>
    <w:rsid w:val="00B17CAC"/>
    <w:rsid w:val="00B263ED"/>
    <w:rsid w:val="00B26AE5"/>
    <w:rsid w:val="00B276AD"/>
    <w:rsid w:val="00B62A1A"/>
    <w:rsid w:val="00B630F6"/>
    <w:rsid w:val="00B722FD"/>
    <w:rsid w:val="00B727D1"/>
    <w:rsid w:val="00B777ED"/>
    <w:rsid w:val="00B93D5B"/>
    <w:rsid w:val="00BA7C52"/>
    <w:rsid w:val="00BD3145"/>
    <w:rsid w:val="00BE6B7E"/>
    <w:rsid w:val="00BF782D"/>
    <w:rsid w:val="00C009D5"/>
    <w:rsid w:val="00C063A9"/>
    <w:rsid w:val="00C21810"/>
    <w:rsid w:val="00C24355"/>
    <w:rsid w:val="00C30E70"/>
    <w:rsid w:val="00C331A0"/>
    <w:rsid w:val="00C349AA"/>
    <w:rsid w:val="00C41D98"/>
    <w:rsid w:val="00C57F9E"/>
    <w:rsid w:val="00C678B0"/>
    <w:rsid w:val="00C724A6"/>
    <w:rsid w:val="00C77990"/>
    <w:rsid w:val="00C81CC8"/>
    <w:rsid w:val="00C84409"/>
    <w:rsid w:val="00C862DD"/>
    <w:rsid w:val="00C92173"/>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7B33"/>
    <w:rsid w:val="00D807EF"/>
    <w:rsid w:val="00D817E5"/>
    <w:rsid w:val="00D861A6"/>
    <w:rsid w:val="00D9264A"/>
    <w:rsid w:val="00DA7110"/>
    <w:rsid w:val="00DB7D9A"/>
    <w:rsid w:val="00DD05AB"/>
    <w:rsid w:val="00DD4F88"/>
    <w:rsid w:val="00DD6BEC"/>
    <w:rsid w:val="00E037FA"/>
    <w:rsid w:val="00E03E7F"/>
    <w:rsid w:val="00E05014"/>
    <w:rsid w:val="00E06EDC"/>
    <w:rsid w:val="00E408AC"/>
    <w:rsid w:val="00E52DD9"/>
    <w:rsid w:val="00E62124"/>
    <w:rsid w:val="00E66925"/>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3B1B"/>
    <w:rsid w:val="00FD198E"/>
    <w:rsid w:val="00FD4C18"/>
    <w:rsid w:val="00FE3BC6"/>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2017-08-03T07:12:00Z</dcterms:created>
  <dcterms:modified xsi:type="dcterms:W3CDTF">2017-08-03T07:12:00Z</dcterms:modified>
</cp:coreProperties>
</file>