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6726B">
        <w:rPr>
          <w:rFonts w:ascii="Times New Roman" w:hAnsi="Times New Roman" w:cs="Times New Roman"/>
          <w:b/>
          <w:sz w:val="24"/>
          <w:szCs w:val="24"/>
        </w:rPr>
        <w:t>1</w:t>
      </w:r>
      <w:r w:rsidR="00272C9C">
        <w:rPr>
          <w:rFonts w:ascii="Times New Roman" w:hAnsi="Times New Roman" w:cs="Times New Roman"/>
          <w:b/>
          <w:sz w:val="24"/>
          <w:szCs w:val="24"/>
        </w:rPr>
        <w:t>46</w:t>
      </w:r>
      <w:r w:rsidRPr="00A84B2A">
        <w:rPr>
          <w:rFonts w:ascii="Times New Roman" w:hAnsi="Times New Roman" w:cs="Times New Roman"/>
          <w:b/>
          <w:sz w:val="24"/>
          <w:szCs w:val="24"/>
        </w:rPr>
        <w:t xml:space="preserve"> OF 201</w:t>
      </w:r>
      <w:r w:rsidR="00272C9C">
        <w:rPr>
          <w:rFonts w:ascii="Times New Roman" w:hAnsi="Times New Roman" w:cs="Times New Roman"/>
          <w:b/>
          <w:sz w:val="24"/>
          <w:szCs w:val="24"/>
        </w:rPr>
        <w:t>6</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84B2A" w:rsidRDefault="00752D3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272C9C">
        <w:rPr>
          <w:rFonts w:ascii="Times New Roman" w:hAnsi="Times New Roman" w:cs="Times New Roman"/>
          <w:b/>
          <w:sz w:val="24"/>
          <w:szCs w:val="24"/>
        </w:rPr>
        <w:t>ALIOMUKE CHARLES</w:t>
      </w:r>
      <w:r w:rsidR="00483D08" w:rsidRPr="00A84B2A">
        <w:rPr>
          <w:rFonts w:ascii="Times New Roman" w:hAnsi="Times New Roman" w:cs="Times New Roman"/>
          <w:b/>
          <w:sz w:val="24"/>
          <w:szCs w:val="24"/>
        </w:rPr>
        <w:tab/>
        <w:t>}</w:t>
      </w:r>
    </w:p>
    <w:p w:rsidR="00483D08" w:rsidRPr="00A84B2A" w:rsidRDefault="00752D3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272C9C">
        <w:rPr>
          <w:rFonts w:ascii="Times New Roman" w:hAnsi="Times New Roman" w:cs="Times New Roman"/>
          <w:b/>
          <w:sz w:val="24"/>
          <w:szCs w:val="24"/>
        </w:rPr>
        <w:t>TIKO JESCA</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w:t>
      </w:r>
      <w:r w:rsidR="00272C9C" w:rsidRPr="00A84B2A">
        <w:rPr>
          <w:rFonts w:ascii="Times New Roman" w:hAnsi="Times New Roman" w:cs="Times New Roman"/>
          <w:b/>
          <w:sz w:val="24"/>
          <w:szCs w:val="24"/>
        </w:rPr>
        <w:t>……</w:t>
      </w:r>
      <w:r w:rsidR="00483D08" w:rsidRPr="00A84B2A">
        <w:rPr>
          <w:rFonts w:ascii="Times New Roman" w:hAnsi="Times New Roman" w:cs="Times New Roman"/>
          <w:b/>
          <w:sz w:val="24"/>
          <w:szCs w:val="24"/>
        </w:rPr>
        <w:tab/>
      </w:r>
      <w:r w:rsidR="00272C9C">
        <w:rPr>
          <w:rFonts w:ascii="Times New Roman" w:hAnsi="Times New Roman" w:cs="Times New Roman"/>
          <w:b/>
          <w:sz w:val="24"/>
          <w:szCs w:val="24"/>
        </w:rPr>
        <w:tab/>
      </w:r>
      <w:r w:rsidR="00483D08" w:rsidRPr="00A84B2A">
        <w:rPr>
          <w:rFonts w:ascii="Times New Roman" w:hAnsi="Times New Roman" w:cs="Times New Roman"/>
          <w:b/>
          <w:sz w:val="24"/>
          <w:szCs w:val="24"/>
        </w:rPr>
        <w:t>ACCUSED</w:t>
      </w:r>
    </w:p>
    <w:p w:rsidR="00160033" w:rsidRPr="00A84B2A" w:rsidRDefault="00160033" w:rsidP="0046726B">
      <w:pPr>
        <w:spacing w:after="0"/>
        <w:rPr>
          <w:rFonts w:ascii="Times New Roman" w:hAnsi="Times New Roman" w:cs="Times New Roman"/>
          <w:b/>
          <w:sz w:val="24"/>
          <w:szCs w:val="24"/>
        </w:rPr>
      </w:pPr>
    </w:p>
    <w:p w:rsidR="000D4703" w:rsidRPr="00160033" w:rsidRDefault="000D4703" w:rsidP="000D4703">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0D4703" w:rsidRPr="00160033" w:rsidRDefault="000D4703" w:rsidP="000D470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4703" w:rsidRPr="00A84B2A" w:rsidRDefault="000D4703" w:rsidP="000D4703">
      <w:pPr>
        <w:spacing w:after="0"/>
        <w:jc w:val="center"/>
        <w:rPr>
          <w:rFonts w:ascii="Times New Roman" w:hAnsi="Times New Roman" w:cs="Times New Roman"/>
          <w:b/>
          <w:sz w:val="24"/>
          <w:szCs w:val="24"/>
          <w:u w:val="single"/>
        </w:rPr>
      </w:pPr>
    </w:p>
    <w:p w:rsidR="000D4703" w:rsidRDefault="000D4703" w:rsidP="000D4703">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are jointly charged with two counts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and others </w:t>
      </w:r>
      <w:r>
        <w:rPr>
          <w:rFonts w:ascii="Times New Roman" w:hAnsi="Times New Roman" w:cs="Times New Roman"/>
          <w:sz w:val="24"/>
          <w:szCs w:val="24"/>
        </w:rPr>
        <w:t xml:space="preserve">still </w:t>
      </w:r>
      <w:r w:rsidRPr="00A84B2A">
        <w:rPr>
          <w:rFonts w:ascii="Times New Roman" w:hAnsi="Times New Roman" w:cs="Times New Roman"/>
          <w:sz w:val="24"/>
          <w:szCs w:val="24"/>
        </w:rPr>
        <w:t xml:space="preserve">at large on the </w:t>
      </w:r>
      <w:r>
        <w:rPr>
          <w:rFonts w:ascii="Times New Roman" w:hAnsi="Times New Roman" w:cs="Times New Roman"/>
          <w:sz w:val="24"/>
          <w:szCs w:val="24"/>
        </w:rPr>
        <w:t>3</w:t>
      </w:r>
      <w:r w:rsidRPr="004A39F9">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day of </w:t>
      </w:r>
      <w:r>
        <w:rPr>
          <w:rFonts w:ascii="Times New Roman" w:hAnsi="Times New Roman" w:cs="Times New Roman"/>
          <w:sz w:val="24"/>
          <w:szCs w:val="24"/>
        </w:rPr>
        <w:t>January</w:t>
      </w:r>
      <w:r w:rsidRPr="00A84B2A">
        <w:rPr>
          <w:rFonts w:ascii="Times New Roman" w:hAnsi="Times New Roman" w:cs="Times New Roman"/>
          <w:sz w:val="24"/>
          <w:szCs w:val="24"/>
        </w:rPr>
        <w:t xml:space="preserve"> 201</w:t>
      </w:r>
      <w:r>
        <w:rPr>
          <w:rFonts w:ascii="Times New Roman" w:hAnsi="Times New Roman" w:cs="Times New Roman"/>
          <w:sz w:val="24"/>
          <w:szCs w:val="24"/>
        </w:rPr>
        <w:t>4</w:t>
      </w:r>
      <w:r w:rsidRPr="00A84B2A">
        <w:rPr>
          <w:rFonts w:ascii="Times New Roman" w:hAnsi="Times New Roman" w:cs="Times New Roman"/>
          <w:sz w:val="24"/>
          <w:szCs w:val="24"/>
        </w:rPr>
        <w:t xml:space="preserve"> at </w:t>
      </w:r>
      <w:r>
        <w:rPr>
          <w:rFonts w:ascii="Times New Roman" w:hAnsi="Times New Roman" w:cs="Times New Roman"/>
          <w:sz w:val="24"/>
          <w:szCs w:val="24"/>
        </w:rPr>
        <w:t>Tivu-abaria village in Arua District</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in Count 1 </w:t>
      </w:r>
      <w:r w:rsidRPr="00A84B2A">
        <w:rPr>
          <w:rFonts w:ascii="Times New Roman" w:hAnsi="Times New Roman" w:cs="Times New Roman"/>
          <w:sz w:val="24"/>
          <w:szCs w:val="24"/>
        </w:rPr>
        <w:t xml:space="preserve">murdered </w:t>
      </w:r>
      <w:r>
        <w:rPr>
          <w:rFonts w:ascii="Times New Roman" w:hAnsi="Times New Roman" w:cs="Times New Roman"/>
          <w:sz w:val="24"/>
          <w:szCs w:val="24"/>
        </w:rPr>
        <w:t xml:space="preserve">a </w:t>
      </w:r>
      <w:r w:rsidRPr="00A84B2A">
        <w:rPr>
          <w:rFonts w:ascii="Times New Roman" w:hAnsi="Times New Roman" w:cs="Times New Roman"/>
          <w:sz w:val="24"/>
          <w:szCs w:val="24"/>
        </w:rPr>
        <w:t xml:space="preserve">one </w:t>
      </w:r>
      <w:r>
        <w:rPr>
          <w:rFonts w:ascii="Times New Roman" w:hAnsi="Times New Roman" w:cs="Times New Roman"/>
          <w:sz w:val="24"/>
          <w:szCs w:val="24"/>
        </w:rPr>
        <w:t>Lematia Tom and in count 2 a one Abuko Martha</w:t>
      </w:r>
      <w:r w:rsidRPr="00A84B2A">
        <w:rPr>
          <w:rFonts w:ascii="Times New Roman" w:hAnsi="Times New Roman" w:cs="Times New Roman"/>
          <w:sz w:val="24"/>
          <w:szCs w:val="24"/>
        </w:rPr>
        <w:t>.</w:t>
      </w:r>
    </w:p>
    <w:p w:rsidR="00383D56" w:rsidRDefault="00383D56" w:rsidP="000D4703">
      <w:pPr>
        <w:spacing w:after="0" w:line="360" w:lineRule="auto"/>
        <w:jc w:val="both"/>
        <w:rPr>
          <w:rFonts w:ascii="Times New Roman" w:hAnsi="Times New Roman" w:cs="Times New Roman"/>
          <w:sz w:val="24"/>
          <w:szCs w:val="24"/>
        </w:rPr>
      </w:pPr>
    </w:p>
    <w:p w:rsidR="00383D56" w:rsidRDefault="00383D56" w:rsidP="000D4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E86736">
        <w:rPr>
          <w:rFonts w:ascii="Times New Roman" w:hAnsi="Times New Roman" w:cs="Times New Roman"/>
          <w:sz w:val="24"/>
          <w:szCs w:val="24"/>
        </w:rPr>
        <w:t xml:space="preserve"> in the morning hours of 3</w:t>
      </w:r>
      <w:r w:rsidR="00E86736" w:rsidRPr="004A39F9">
        <w:rPr>
          <w:rFonts w:ascii="Times New Roman" w:hAnsi="Times New Roman" w:cs="Times New Roman"/>
          <w:sz w:val="24"/>
          <w:szCs w:val="24"/>
          <w:vertAlign w:val="superscript"/>
        </w:rPr>
        <w:t>rd</w:t>
      </w:r>
      <w:r w:rsidR="00E86736">
        <w:rPr>
          <w:rFonts w:ascii="Times New Roman" w:hAnsi="Times New Roman" w:cs="Times New Roman"/>
          <w:sz w:val="24"/>
          <w:szCs w:val="24"/>
        </w:rPr>
        <w:t xml:space="preserve"> January</w:t>
      </w:r>
      <w:r w:rsidR="00E86736" w:rsidRPr="00A84B2A">
        <w:rPr>
          <w:rFonts w:ascii="Times New Roman" w:hAnsi="Times New Roman" w:cs="Times New Roman"/>
          <w:sz w:val="24"/>
          <w:szCs w:val="24"/>
        </w:rPr>
        <w:t xml:space="preserve"> 201</w:t>
      </w:r>
      <w:r w:rsidR="00E86736">
        <w:rPr>
          <w:rFonts w:ascii="Times New Roman" w:hAnsi="Times New Roman" w:cs="Times New Roman"/>
          <w:sz w:val="24"/>
          <w:szCs w:val="24"/>
        </w:rPr>
        <w:t>4, there was a physical confrontation between A.2 and the wife of her neighbour Lematia Tom. Both the accused and Lematia’s wife reported the incident to the nearby police post. Subsequently, A.2 was overheard saying that the Lematias were a menace that should be got rid of. Later that evening at around 8.00 pm, a mob which included both accused persons, beat Lematia to death by the roadised near the home of A.2 and thereafter proceeded to the home of his mother whom they beat to death as well and set her house on fire. In their defense, both accused persons denied partipation in killing the two deceased persons and stated that at the time of the killings, they were at Omogor Police Post where they had gone to report a case of assault by Lematia of A.2 and attempted Arson all committed by Lematiua against A.2 at her hoemat around 8.00 pm that evening. At the time they went to report, the bypassed a group of people who had come to the rescue of A.2 for the alarm she had raised during the assault on her and attempted arson on her house by Lematia.</w:t>
      </w:r>
    </w:p>
    <w:p w:rsidR="00E86736" w:rsidRDefault="00E86736" w:rsidP="000D4703">
      <w:pPr>
        <w:spacing w:after="0" w:line="360" w:lineRule="auto"/>
        <w:jc w:val="both"/>
        <w:rPr>
          <w:rFonts w:ascii="Times New Roman" w:hAnsi="Times New Roman" w:cs="Times New Roman"/>
          <w:sz w:val="24"/>
          <w:szCs w:val="24"/>
        </w:rPr>
      </w:pPr>
    </w:p>
    <w:p w:rsidR="00D22F07" w:rsidRDefault="00E86736" w:rsidP="000D47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learned State Attorney, Ms. Faidha Jamilar submitted that the evidence adduced had proved beyond reasonable doubt that both accused participated in the murder and that therefore their alibis were disproved. She prayed that they should be found </w:t>
      </w:r>
      <w:r w:rsidR="00D22F07">
        <w:rPr>
          <w:rFonts w:ascii="Times New Roman" w:hAnsi="Times New Roman" w:cs="Times New Roman"/>
          <w:sz w:val="24"/>
          <w:szCs w:val="24"/>
        </w:rPr>
        <w:t>guilty</w:t>
      </w:r>
      <w:r>
        <w:rPr>
          <w:rFonts w:ascii="Times New Roman" w:hAnsi="Times New Roman" w:cs="Times New Roman"/>
          <w:sz w:val="24"/>
          <w:szCs w:val="24"/>
        </w:rPr>
        <w:t xml:space="preserve"> and convicted as indicted. On his part, Counsel for both </w:t>
      </w:r>
      <w:r w:rsidR="00D22F07">
        <w:rPr>
          <w:rFonts w:ascii="Times New Roman" w:hAnsi="Times New Roman" w:cs="Times New Roman"/>
          <w:sz w:val="24"/>
          <w:szCs w:val="24"/>
        </w:rPr>
        <w:t>accused</w:t>
      </w:r>
      <w:r>
        <w:rPr>
          <w:rFonts w:ascii="Times New Roman" w:hAnsi="Times New Roman" w:cs="Times New Roman"/>
          <w:sz w:val="24"/>
          <w:szCs w:val="24"/>
        </w:rPr>
        <w:t xml:space="preserve"> on private brief Mr. Kiwa </w:t>
      </w:r>
      <w:r w:rsidR="00D22F07">
        <w:rPr>
          <w:rFonts w:ascii="Times New Roman" w:hAnsi="Times New Roman" w:cs="Times New Roman"/>
          <w:sz w:val="24"/>
          <w:szCs w:val="24"/>
        </w:rPr>
        <w:t>Francis, although conceding to the fact that the prosecution had proved the fact that the two victims are dead, that their death was unlawfully caused and that it was with malice aforethought, they had failed to disprove the alibis of the accused. The evidence of identification adduced against them should be disbelieved and that therefore they should be found not guilty and accordingly acquitted. In their joint opinion, the assessors advised the court to reject the defences of alibi relied on by the accused persons and convict them accordingly.</w:t>
      </w:r>
    </w:p>
    <w:p w:rsidR="000D4703" w:rsidRDefault="000D4703" w:rsidP="00160033">
      <w:pPr>
        <w:jc w:val="both"/>
        <w:rPr>
          <w:rFonts w:ascii="Times New Roman" w:hAnsi="Times New Roman" w:cs="Times New Roman"/>
          <w:sz w:val="24"/>
          <w:szCs w:val="24"/>
        </w:rPr>
      </w:pPr>
    </w:p>
    <w:p w:rsidR="00D10584" w:rsidRDefault="00D10584" w:rsidP="00D10584">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each of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Pr>
          <w:rFonts w:ascii="Times New Roman" w:hAnsi="Times New Roman" w:cs="Times New Roman"/>
          <w:sz w:val="24"/>
          <w:szCs w:val="24"/>
        </w:rPr>
        <w:t>can</w:t>
      </w:r>
      <w:r w:rsidRPr="001F4D89">
        <w:rPr>
          <w:rFonts w:ascii="Times New Roman" w:hAnsi="Times New Roman" w:cs="Times New Roman"/>
          <w:sz w:val="24"/>
          <w:szCs w:val="24"/>
        </w:rPr>
        <w:t xml:space="preserve">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their defences,</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their respective pleas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they</w:t>
      </w:r>
      <w:r w:rsidRPr="001934C9">
        <w:rPr>
          <w:rFonts w:ascii="Times New Roman" w:hAnsi="Times New Roman" w:cs="Times New Roman"/>
          <w:sz w:val="24"/>
          <w:szCs w:val="24"/>
        </w:rPr>
        <w:t xml:space="preserve"> </w:t>
      </w:r>
      <w:r>
        <w:rPr>
          <w:rFonts w:ascii="Times New Roman" w:hAnsi="Times New Roman" w:cs="Times New Roman"/>
          <w:sz w:val="24"/>
          <w:szCs w:val="24"/>
        </w:rPr>
        <w:t>are</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each count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752D37">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41718" w:rsidRPr="00A84B2A" w:rsidRDefault="00D41718" w:rsidP="00D1058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D1058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Death 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A9630F" w:rsidRPr="00A84B2A">
        <w:rPr>
          <w:rFonts w:ascii="Times New Roman" w:hAnsi="Times New Roman" w:cs="Times New Roman"/>
          <w:sz w:val="24"/>
          <w:szCs w:val="24"/>
        </w:rPr>
        <w:t>The</w:t>
      </w:r>
      <w:r w:rsidR="00D22F07">
        <w:rPr>
          <w:rFonts w:ascii="Times New Roman" w:hAnsi="Times New Roman" w:cs="Times New Roman"/>
          <w:sz w:val="24"/>
          <w:szCs w:val="24"/>
        </w:rPr>
        <w:t xml:space="preserve"> prosecution presented</w:t>
      </w:r>
      <w:r w:rsidR="00A9630F" w:rsidRPr="00A84B2A">
        <w:rPr>
          <w:rFonts w:ascii="Times New Roman" w:hAnsi="Times New Roman" w:cs="Times New Roman"/>
          <w:sz w:val="24"/>
          <w:szCs w:val="24"/>
        </w:rPr>
        <w:t xml:space="preserve"> </w:t>
      </w:r>
      <w:r w:rsidR="00D22F07">
        <w:rPr>
          <w:rFonts w:ascii="Times New Roman" w:hAnsi="Times New Roman" w:cs="Times New Roman"/>
          <w:sz w:val="24"/>
          <w:szCs w:val="24"/>
        </w:rPr>
        <w:t>two</w:t>
      </w:r>
      <w:r w:rsidRPr="00A84B2A">
        <w:rPr>
          <w:rFonts w:ascii="Times New Roman" w:hAnsi="Times New Roman" w:cs="Times New Roman"/>
          <w:sz w:val="24"/>
          <w:szCs w:val="24"/>
        </w:rPr>
        <w:t xml:space="preserve"> post mortem report</w:t>
      </w:r>
      <w:r w:rsidR="001F4333">
        <w:rPr>
          <w:rFonts w:ascii="Times New Roman" w:hAnsi="Times New Roman" w:cs="Times New Roman"/>
          <w:sz w:val="24"/>
          <w:szCs w:val="24"/>
        </w:rPr>
        <w:t>s</w:t>
      </w:r>
      <w:r w:rsidRPr="00A84B2A">
        <w:rPr>
          <w:rFonts w:ascii="Times New Roman" w:hAnsi="Times New Roman" w:cs="Times New Roman"/>
          <w:sz w:val="24"/>
          <w:szCs w:val="24"/>
        </w:rPr>
        <w:t xml:space="preserve"> prepared by</w:t>
      </w:r>
      <w:r w:rsidR="00A9630F" w:rsidRPr="00A84B2A">
        <w:rPr>
          <w:rFonts w:ascii="Times New Roman" w:hAnsi="Times New Roman" w:cs="Times New Roman"/>
          <w:sz w:val="24"/>
          <w:szCs w:val="24"/>
        </w:rPr>
        <w:t xml:space="preserve"> 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1</w:t>
      </w:r>
      <w:r w:rsidR="00D22F07">
        <w:rPr>
          <w:rFonts w:ascii="Times New Roman" w:hAnsi="Times New Roman" w:cs="Times New Roman"/>
          <w:sz w:val="24"/>
          <w:szCs w:val="24"/>
        </w:rPr>
        <w:t xml:space="preserve"> </w:t>
      </w:r>
      <w:r w:rsidR="001F4333">
        <w:rPr>
          <w:rFonts w:ascii="Times New Roman" w:hAnsi="Times New Roman" w:cs="Times New Roman"/>
          <w:sz w:val="24"/>
          <w:szCs w:val="24"/>
        </w:rPr>
        <w:t xml:space="preserve">the Hospital Director of Arua Regional </w:t>
      </w:r>
      <w:r w:rsidR="001F4333">
        <w:rPr>
          <w:rFonts w:ascii="Times New Roman" w:hAnsi="Times New Roman" w:cs="Times New Roman"/>
          <w:sz w:val="24"/>
          <w:szCs w:val="24"/>
        </w:rPr>
        <w:lastRenderedPageBreak/>
        <w:t>Referral Hospital</w:t>
      </w:r>
      <w:r w:rsidR="00E06588">
        <w:rPr>
          <w:rFonts w:ascii="Times New Roman" w:hAnsi="Times New Roman" w:cs="Times New Roman"/>
          <w:sz w:val="24"/>
          <w:szCs w:val="24"/>
        </w:rPr>
        <w:t xml:space="preserve"> Mr. </w:t>
      </w:r>
      <w:r w:rsidR="001F4333">
        <w:rPr>
          <w:rFonts w:ascii="Times New Roman" w:hAnsi="Times New Roman" w:cs="Times New Roman"/>
          <w:sz w:val="24"/>
          <w:szCs w:val="24"/>
        </w:rPr>
        <w:t>Asiandu Richard</w:t>
      </w:r>
      <w:r w:rsidR="00D22F07">
        <w:rPr>
          <w:rFonts w:ascii="Times New Roman" w:hAnsi="Times New Roman" w:cs="Times New Roman"/>
          <w:sz w:val="24"/>
          <w:szCs w:val="24"/>
        </w:rPr>
        <w:t>,</w:t>
      </w:r>
      <w:r w:rsidR="00A9630F"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t>
      </w:r>
      <w:r w:rsidR="001F4333">
        <w:rPr>
          <w:rFonts w:ascii="Times New Roman" w:hAnsi="Times New Roman" w:cs="Times New Roman"/>
          <w:sz w:val="24"/>
          <w:szCs w:val="24"/>
        </w:rPr>
        <w:t>wer</w:t>
      </w:r>
      <w:r w:rsidR="00A31F9E">
        <w:rPr>
          <w:rFonts w:ascii="Times New Roman" w:hAnsi="Times New Roman" w:cs="Times New Roman"/>
          <w:sz w:val="24"/>
          <w:szCs w:val="24"/>
        </w:rPr>
        <w:t>e</w:t>
      </w:r>
      <w:r w:rsidRPr="00A84B2A">
        <w:rPr>
          <w:rFonts w:ascii="Times New Roman" w:hAnsi="Times New Roman" w:cs="Times New Roman"/>
          <w:sz w:val="24"/>
          <w:szCs w:val="24"/>
        </w:rPr>
        <w:t xml:space="preserve"> admitted </w:t>
      </w:r>
      <w:r w:rsidR="00D22F07">
        <w:rPr>
          <w:rFonts w:ascii="Times New Roman" w:hAnsi="Times New Roman" w:cs="Times New Roman"/>
          <w:sz w:val="24"/>
          <w:szCs w:val="24"/>
        </w:rPr>
        <w:t>during the preliminary</w:t>
      </w:r>
      <w:r w:rsidRPr="00A84B2A">
        <w:rPr>
          <w:rFonts w:ascii="Times New Roman" w:hAnsi="Times New Roman" w:cs="Times New Roman"/>
          <w:sz w:val="24"/>
          <w:szCs w:val="24"/>
        </w:rPr>
        <w:t xml:space="preserve"> </w:t>
      </w:r>
      <w:r w:rsidR="00D22F07">
        <w:rPr>
          <w:rFonts w:ascii="Times New Roman" w:hAnsi="Times New Roman" w:cs="Times New Roman"/>
          <w:sz w:val="24"/>
          <w:szCs w:val="24"/>
        </w:rPr>
        <w:t>hearing as</w:t>
      </w:r>
      <w:r w:rsidRPr="00A84B2A">
        <w:rPr>
          <w:rFonts w:ascii="Times New Roman" w:hAnsi="Times New Roman" w:cs="Times New Roman"/>
          <w:sz w:val="24"/>
          <w:szCs w:val="24"/>
        </w:rPr>
        <w:t xml:space="preserve"> </w:t>
      </w:r>
      <w:r w:rsidR="00D22F07">
        <w:rPr>
          <w:rFonts w:ascii="Times New Roman" w:hAnsi="Times New Roman" w:cs="Times New Roman"/>
          <w:sz w:val="24"/>
          <w:szCs w:val="24"/>
        </w:rPr>
        <w:t>e</w:t>
      </w:r>
      <w:r w:rsidR="00D42AC0" w:rsidRPr="00A84B2A">
        <w:rPr>
          <w:rFonts w:ascii="Times New Roman" w:hAnsi="Times New Roman" w:cs="Times New Roman"/>
          <w:sz w:val="24"/>
          <w:szCs w:val="24"/>
        </w:rPr>
        <w:t>xhibit</w:t>
      </w:r>
      <w:r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9D1DBE">
        <w:rPr>
          <w:rFonts w:ascii="Times New Roman" w:hAnsi="Times New Roman" w:cs="Times New Roman"/>
          <w:sz w:val="24"/>
          <w:szCs w:val="24"/>
        </w:rPr>
        <w:t>1</w:t>
      </w:r>
      <w:r w:rsidRPr="00A84B2A">
        <w:rPr>
          <w:rFonts w:ascii="Times New Roman" w:hAnsi="Times New Roman" w:cs="Times New Roman"/>
          <w:sz w:val="24"/>
          <w:szCs w:val="24"/>
        </w:rPr>
        <w:t xml:space="preserve"> dated </w:t>
      </w:r>
      <w:r w:rsidR="001F4333">
        <w:rPr>
          <w:rFonts w:ascii="Times New Roman" w:hAnsi="Times New Roman" w:cs="Times New Roman"/>
          <w:sz w:val="24"/>
          <w:szCs w:val="24"/>
        </w:rPr>
        <w:t>4</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1F4333">
        <w:rPr>
          <w:rFonts w:ascii="Times New Roman" w:hAnsi="Times New Roman" w:cs="Times New Roman"/>
          <w:sz w:val="24"/>
          <w:szCs w:val="24"/>
        </w:rPr>
        <w:t xml:space="preserve">January </w:t>
      </w:r>
      <w:r w:rsidRPr="00A84B2A">
        <w:rPr>
          <w:rFonts w:ascii="Times New Roman" w:hAnsi="Times New Roman" w:cs="Times New Roman"/>
          <w:sz w:val="24"/>
          <w:szCs w:val="24"/>
        </w:rPr>
        <w:t>201</w:t>
      </w:r>
      <w:r w:rsidR="001F4333">
        <w:rPr>
          <w:rFonts w:ascii="Times New Roman" w:hAnsi="Times New Roman" w:cs="Times New Roman"/>
          <w:sz w:val="24"/>
          <w:szCs w:val="24"/>
        </w:rPr>
        <w:t>4</w:t>
      </w:r>
      <w:r w:rsidR="00A31F9E">
        <w:rPr>
          <w:rFonts w:ascii="Times New Roman" w:hAnsi="Times New Roman" w:cs="Times New Roman"/>
          <w:sz w:val="24"/>
          <w:szCs w:val="24"/>
        </w:rPr>
        <w:t xml:space="preserve"> in respect of Abuko Martha and </w:t>
      </w:r>
      <w:r w:rsidR="00D22F07">
        <w:rPr>
          <w:rFonts w:ascii="Times New Roman" w:hAnsi="Times New Roman" w:cs="Times New Roman"/>
          <w:sz w:val="24"/>
          <w:szCs w:val="24"/>
        </w:rPr>
        <w:t>e</w:t>
      </w:r>
      <w:r w:rsidR="00A31F9E" w:rsidRPr="00A84B2A">
        <w:rPr>
          <w:rFonts w:ascii="Times New Roman" w:hAnsi="Times New Roman" w:cs="Times New Roman"/>
          <w:sz w:val="24"/>
          <w:szCs w:val="24"/>
        </w:rPr>
        <w:t>xhibit P.E</w:t>
      </w:r>
      <w:r w:rsidR="00A31F9E">
        <w:rPr>
          <w:rFonts w:ascii="Times New Roman" w:hAnsi="Times New Roman" w:cs="Times New Roman"/>
          <w:sz w:val="24"/>
          <w:szCs w:val="24"/>
        </w:rPr>
        <w:t>x</w:t>
      </w:r>
      <w:r w:rsidR="00A31F9E" w:rsidRPr="00A84B2A">
        <w:rPr>
          <w:rFonts w:ascii="Times New Roman" w:hAnsi="Times New Roman" w:cs="Times New Roman"/>
          <w:sz w:val="24"/>
          <w:szCs w:val="24"/>
        </w:rPr>
        <w:t>.</w:t>
      </w:r>
      <w:r w:rsidR="00A31F9E">
        <w:rPr>
          <w:rFonts w:ascii="Times New Roman" w:hAnsi="Times New Roman" w:cs="Times New Roman"/>
          <w:sz w:val="24"/>
          <w:szCs w:val="24"/>
        </w:rPr>
        <w:t>2</w:t>
      </w:r>
      <w:r w:rsidR="00A31F9E" w:rsidRPr="00A84B2A">
        <w:rPr>
          <w:rFonts w:ascii="Times New Roman" w:hAnsi="Times New Roman" w:cs="Times New Roman"/>
          <w:sz w:val="24"/>
          <w:szCs w:val="24"/>
        </w:rPr>
        <w:t xml:space="preserve"> dated </w:t>
      </w:r>
      <w:r w:rsidR="00A31F9E">
        <w:rPr>
          <w:rFonts w:ascii="Times New Roman" w:hAnsi="Times New Roman" w:cs="Times New Roman"/>
          <w:sz w:val="24"/>
          <w:szCs w:val="24"/>
        </w:rPr>
        <w:t>4</w:t>
      </w:r>
      <w:r w:rsidR="00A31F9E">
        <w:rPr>
          <w:rFonts w:ascii="Times New Roman" w:hAnsi="Times New Roman" w:cs="Times New Roman"/>
          <w:sz w:val="24"/>
          <w:szCs w:val="24"/>
          <w:vertAlign w:val="superscript"/>
        </w:rPr>
        <w:t>th</w:t>
      </w:r>
      <w:r w:rsidR="00A31F9E" w:rsidRPr="00A84B2A">
        <w:rPr>
          <w:rFonts w:ascii="Times New Roman" w:hAnsi="Times New Roman" w:cs="Times New Roman"/>
          <w:sz w:val="24"/>
          <w:szCs w:val="24"/>
        </w:rPr>
        <w:t xml:space="preserve"> </w:t>
      </w:r>
      <w:r w:rsidR="00A31F9E">
        <w:rPr>
          <w:rFonts w:ascii="Times New Roman" w:hAnsi="Times New Roman" w:cs="Times New Roman"/>
          <w:sz w:val="24"/>
          <w:szCs w:val="24"/>
        </w:rPr>
        <w:t xml:space="preserve">January </w:t>
      </w:r>
      <w:r w:rsidR="00A31F9E" w:rsidRPr="00A84B2A">
        <w:rPr>
          <w:rFonts w:ascii="Times New Roman" w:hAnsi="Times New Roman" w:cs="Times New Roman"/>
          <w:sz w:val="24"/>
          <w:szCs w:val="24"/>
        </w:rPr>
        <w:t>201</w:t>
      </w:r>
      <w:r w:rsidR="00A31F9E">
        <w:rPr>
          <w:rFonts w:ascii="Times New Roman" w:hAnsi="Times New Roman" w:cs="Times New Roman"/>
          <w:sz w:val="24"/>
          <w:szCs w:val="24"/>
        </w:rPr>
        <w:t>4 in respect of Lematia Tom</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The bod</w:t>
      </w:r>
      <w:r w:rsidR="00A31F9E">
        <w:rPr>
          <w:rFonts w:ascii="Times New Roman" w:hAnsi="Times New Roman" w:cs="Times New Roman"/>
          <w:sz w:val="24"/>
          <w:szCs w:val="24"/>
        </w:rPr>
        <w:t>ies</w:t>
      </w:r>
      <w:r w:rsidR="00806D4D">
        <w:rPr>
          <w:rFonts w:ascii="Times New Roman" w:hAnsi="Times New Roman" w:cs="Times New Roman"/>
          <w:sz w:val="24"/>
          <w:szCs w:val="24"/>
        </w:rPr>
        <w:t xml:space="preserve"> </w:t>
      </w:r>
      <w:r w:rsidR="00A31F9E">
        <w:rPr>
          <w:rFonts w:ascii="Times New Roman" w:hAnsi="Times New Roman" w:cs="Times New Roman"/>
          <w:sz w:val="24"/>
          <w:szCs w:val="24"/>
        </w:rPr>
        <w:t>were</w:t>
      </w:r>
      <w:r w:rsidR="00806D4D">
        <w:rPr>
          <w:rFonts w:ascii="Times New Roman" w:hAnsi="Times New Roman" w:cs="Times New Roman"/>
          <w:sz w:val="24"/>
          <w:szCs w:val="24"/>
        </w:rPr>
        <w:t xml:space="preserve"> identified to him by a one </w:t>
      </w:r>
      <w:r w:rsidR="00A31F9E">
        <w:rPr>
          <w:rFonts w:ascii="Times New Roman" w:hAnsi="Times New Roman" w:cs="Times New Roman"/>
          <w:sz w:val="24"/>
          <w:szCs w:val="24"/>
        </w:rPr>
        <w:t>Matua Charles</w:t>
      </w:r>
      <w:r w:rsidR="003A2240">
        <w:rPr>
          <w:rFonts w:ascii="Times New Roman" w:hAnsi="Times New Roman" w:cs="Times New Roman"/>
          <w:sz w:val="24"/>
          <w:szCs w:val="24"/>
        </w:rPr>
        <w:t xml:space="preserve"> as that of </w:t>
      </w:r>
      <w:r w:rsidR="00A31F9E">
        <w:rPr>
          <w:rFonts w:ascii="Times New Roman" w:hAnsi="Times New Roman" w:cs="Times New Roman"/>
          <w:sz w:val="24"/>
          <w:szCs w:val="24"/>
        </w:rPr>
        <w:t>Abuko Martha and Lematia Tom respectively</w:t>
      </w:r>
      <w:r w:rsidR="00806D4D">
        <w:rPr>
          <w:rFonts w:ascii="Times New Roman" w:hAnsi="Times New Roman" w:cs="Times New Roman"/>
          <w:sz w:val="24"/>
          <w:szCs w:val="24"/>
        </w:rPr>
        <w:t xml:space="preserve">. </w:t>
      </w:r>
      <w:r w:rsidR="00D22F07">
        <w:rPr>
          <w:rFonts w:ascii="Times New Roman" w:hAnsi="Times New Roman" w:cs="Times New Roman"/>
          <w:sz w:val="24"/>
          <w:szCs w:val="24"/>
        </w:rPr>
        <w:t>This evidence is supported by</w:t>
      </w:r>
      <w:r w:rsidR="00104DEA" w:rsidRPr="00A84B2A">
        <w:rPr>
          <w:rFonts w:ascii="Times New Roman" w:hAnsi="Times New Roman" w:cs="Times New Roman"/>
          <w:sz w:val="24"/>
          <w:szCs w:val="24"/>
        </w:rPr>
        <w:t xml:space="preserve"> </w:t>
      </w:r>
      <w:r w:rsidR="00D22F07">
        <w:rPr>
          <w:rFonts w:ascii="Times New Roman" w:hAnsi="Times New Roman" w:cs="Times New Roman"/>
          <w:sz w:val="24"/>
          <w:szCs w:val="24"/>
        </w:rPr>
        <w:t>that of</w:t>
      </w:r>
      <w:r w:rsidR="00104DEA" w:rsidRPr="00A84B2A">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810C84">
        <w:rPr>
          <w:rFonts w:ascii="Times New Roman" w:hAnsi="Times New Roman" w:cs="Times New Roman"/>
          <w:sz w:val="24"/>
          <w:szCs w:val="24"/>
        </w:rPr>
        <w:t xml:space="preserve"> </w:t>
      </w:r>
      <w:r w:rsidR="00A31F9E">
        <w:rPr>
          <w:rFonts w:ascii="Times New Roman" w:hAnsi="Times New Roman" w:cs="Times New Roman"/>
          <w:sz w:val="24"/>
          <w:szCs w:val="24"/>
        </w:rPr>
        <w:t>No. 31538 D/Cpl Francis Epidra</w:t>
      </w:r>
      <w:r w:rsidR="00D22F07">
        <w:rPr>
          <w:rFonts w:ascii="Times New Roman" w:hAnsi="Times New Roman" w:cs="Times New Roman"/>
          <w:sz w:val="24"/>
          <w:szCs w:val="24"/>
        </w:rPr>
        <w:t>,</w:t>
      </w:r>
      <w:r w:rsidR="00810C84" w:rsidRPr="00A84B2A">
        <w:rPr>
          <w:rFonts w:ascii="Times New Roman" w:hAnsi="Times New Roman" w:cs="Times New Roman"/>
          <w:sz w:val="24"/>
          <w:szCs w:val="24"/>
        </w:rPr>
        <w:t xml:space="preserve"> </w:t>
      </w:r>
      <w:r w:rsidR="00A31F9E">
        <w:rPr>
          <w:rFonts w:ascii="Times New Roman" w:hAnsi="Times New Roman" w:cs="Times New Roman"/>
          <w:sz w:val="24"/>
          <w:szCs w:val="24"/>
        </w:rPr>
        <w:t>a Scenes of Crime Officer</w:t>
      </w:r>
      <w:r w:rsidR="00E06588">
        <w:rPr>
          <w:rFonts w:ascii="Times New Roman" w:hAnsi="Times New Roman" w:cs="Times New Roman"/>
          <w:sz w:val="24"/>
          <w:szCs w:val="24"/>
        </w:rPr>
        <w:t xml:space="preserve"> who saw </w:t>
      </w:r>
      <w:r w:rsidR="00A31F9E">
        <w:rPr>
          <w:rFonts w:ascii="Times New Roman" w:hAnsi="Times New Roman" w:cs="Times New Roman"/>
          <w:sz w:val="24"/>
          <w:szCs w:val="24"/>
        </w:rPr>
        <w:t>both</w:t>
      </w:r>
      <w:r w:rsidR="00E06588">
        <w:rPr>
          <w:rFonts w:ascii="Times New Roman" w:hAnsi="Times New Roman" w:cs="Times New Roman"/>
          <w:sz w:val="24"/>
          <w:szCs w:val="24"/>
        </w:rPr>
        <w:t xml:space="preserve"> bod</w:t>
      </w:r>
      <w:r w:rsidR="00A31F9E">
        <w:rPr>
          <w:rFonts w:ascii="Times New Roman" w:hAnsi="Times New Roman" w:cs="Times New Roman"/>
          <w:sz w:val="24"/>
          <w:szCs w:val="24"/>
        </w:rPr>
        <w:t>ies</w:t>
      </w:r>
      <w:r w:rsidR="00E06588">
        <w:rPr>
          <w:rFonts w:ascii="Times New Roman" w:hAnsi="Times New Roman" w:cs="Times New Roman"/>
          <w:sz w:val="24"/>
          <w:szCs w:val="24"/>
        </w:rPr>
        <w:t xml:space="preserve"> </w:t>
      </w:r>
      <w:r w:rsidR="00A31F9E">
        <w:rPr>
          <w:rFonts w:ascii="Times New Roman" w:hAnsi="Times New Roman" w:cs="Times New Roman"/>
          <w:sz w:val="24"/>
          <w:szCs w:val="24"/>
        </w:rPr>
        <w:t>at the scene</w:t>
      </w:r>
      <w:r w:rsidR="00810C84">
        <w:rPr>
          <w:rFonts w:ascii="Times New Roman" w:hAnsi="Times New Roman" w:cs="Times New Roman"/>
          <w:sz w:val="24"/>
          <w:szCs w:val="24"/>
        </w:rPr>
        <w:t xml:space="preserve">. </w:t>
      </w:r>
      <w:r w:rsidR="00D22F07">
        <w:rPr>
          <w:rFonts w:ascii="Times New Roman" w:hAnsi="Times New Roman" w:cs="Times New Roman"/>
          <w:sz w:val="24"/>
          <w:szCs w:val="24"/>
        </w:rPr>
        <w:t xml:space="preserve">In addition, </w:t>
      </w:r>
      <w:r w:rsidR="00810C84">
        <w:rPr>
          <w:rFonts w:ascii="Times New Roman" w:hAnsi="Times New Roman" w:cs="Times New Roman"/>
          <w:sz w:val="24"/>
          <w:szCs w:val="24"/>
        </w:rPr>
        <w:t>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sidR="00810C84">
        <w:rPr>
          <w:rFonts w:ascii="Times New Roman" w:hAnsi="Times New Roman" w:cs="Times New Roman"/>
          <w:sz w:val="24"/>
          <w:szCs w:val="24"/>
        </w:rPr>
        <w:t xml:space="preserve"> </w:t>
      </w:r>
      <w:r w:rsidR="00A31F9E">
        <w:rPr>
          <w:rFonts w:ascii="Times New Roman" w:hAnsi="Times New Roman" w:cs="Times New Roman"/>
          <w:sz w:val="24"/>
          <w:szCs w:val="24"/>
        </w:rPr>
        <w:t>Matua Charles</w:t>
      </w:r>
      <w:r w:rsidR="00D22F07">
        <w:rPr>
          <w:rFonts w:ascii="Times New Roman" w:hAnsi="Times New Roman" w:cs="Times New Roman"/>
          <w:sz w:val="24"/>
          <w:szCs w:val="24"/>
        </w:rPr>
        <w:t>, a</w:t>
      </w:r>
      <w:r w:rsidR="00810C84">
        <w:rPr>
          <w:rFonts w:ascii="Times New Roman" w:hAnsi="Times New Roman" w:cs="Times New Roman"/>
          <w:sz w:val="24"/>
          <w:szCs w:val="24"/>
        </w:rPr>
        <w:t xml:space="preserve"> </w:t>
      </w:r>
      <w:r w:rsidR="00A31F9E">
        <w:rPr>
          <w:rFonts w:ascii="Times New Roman" w:hAnsi="Times New Roman" w:cs="Times New Roman"/>
          <w:sz w:val="24"/>
          <w:szCs w:val="24"/>
        </w:rPr>
        <w:t>son</w:t>
      </w:r>
      <w:r w:rsidR="00E06588">
        <w:rPr>
          <w:rFonts w:ascii="Times New Roman" w:hAnsi="Times New Roman" w:cs="Times New Roman"/>
          <w:sz w:val="24"/>
          <w:szCs w:val="24"/>
        </w:rPr>
        <w:t xml:space="preserve"> of the </w:t>
      </w:r>
      <w:r w:rsidR="00A31F9E">
        <w:rPr>
          <w:rFonts w:ascii="Times New Roman" w:hAnsi="Times New Roman" w:cs="Times New Roman"/>
          <w:sz w:val="24"/>
          <w:szCs w:val="24"/>
        </w:rPr>
        <w:t>first deceased and brother of the second</w:t>
      </w:r>
      <w:r w:rsidR="00D22F07">
        <w:rPr>
          <w:rFonts w:ascii="Times New Roman" w:hAnsi="Times New Roman" w:cs="Times New Roman"/>
          <w:sz w:val="24"/>
          <w:szCs w:val="24"/>
        </w:rPr>
        <w:t xml:space="preserve">, testified that he </w:t>
      </w:r>
      <w:r w:rsidR="00A31F9E">
        <w:rPr>
          <w:rFonts w:ascii="Times New Roman" w:hAnsi="Times New Roman" w:cs="Times New Roman"/>
          <w:sz w:val="24"/>
          <w:szCs w:val="24"/>
        </w:rPr>
        <w:t>found the two bodies at the hospital mortuary and identified them to the doctor</w:t>
      </w:r>
      <w:r w:rsidR="0057555A" w:rsidRPr="00A84B2A">
        <w:rPr>
          <w:rFonts w:ascii="Times New Roman" w:hAnsi="Times New Roman" w:cs="Times New Roman"/>
          <w:sz w:val="24"/>
          <w:szCs w:val="24"/>
        </w:rPr>
        <w:t xml:space="preserve">. </w:t>
      </w:r>
      <w:r w:rsidR="00D22F07">
        <w:rPr>
          <w:rFonts w:ascii="Times New Roman" w:hAnsi="Times New Roman" w:cs="Times New Roman"/>
          <w:sz w:val="24"/>
          <w:szCs w:val="24"/>
        </w:rPr>
        <w:t xml:space="preserve">P.W.5. </w:t>
      </w:r>
      <w:r w:rsidR="00A31F9E">
        <w:rPr>
          <w:rFonts w:ascii="Times New Roman" w:hAnsi="Times New Roman" w:cs="Times New Roman"/>
          <w:sz w:val="24"/>
          <w:szCs w:val="24"/>
        </w:rPr>
        <w:t>Felix Atandu</w:t>
      </w:r>
      <w:r w:rsidR="00D22F07">
        <w:rPr>
          <w:rFonts w:ascii="Times New Roman" w:hAnsi="Times New Roman" w:cs="Times New Roman"/>
          <w:sz w:val="24"/>
          <w:szCs w:val="24"/>
        </w:rPr>
        <w:t>,</w:t>
      </w:r>
      <w:r w:rsidR="00A31F9E">
        <w:rPr>
          <w:rFonts w:ascii="Times New Roman" w:hAnsi="Times New Roman" w:cs="Times New Roman"/>
          <w:sz w:val="24"/>
          <w:szCs w:val="24"/>
        </w:rPr>
        <w:t xml:space="preserve"> a grandson to the first deceased and nephew of the second deceased </w:t>
      </w:r>
      <w:r w:rsidR="00D22F07">
        <w:rPr>
          <w:rFonts w:ascii="Times New Roman" w:hAnsi="Times New Roman" w:cs="Times New Roman"/>
          <w:sz w:val="24"/>
          <w:szCs w:val="24"/>
        </w:rPr>
        <w:t xml:space="preserve">testified that he </w:t>
      </w:r>
      <w:r w:rsidR="00A31F9E">
        <w:rPr>
          <w:rFonts w:ascii="Times New Roman" w:hAnsi="Times New Roman" w:cs="Times New Roman"/>
          <w:sz w:val="24"/>
          <w:szCs w:val="24"/>
        </w:rPr>
        <w:t>witnessed the killing of both</w:t>
      </w:r>
      <w:r w:rsidR="00D22F07">
        <w:rPr>
          <w:rFonts w:ascii="Times New Roman" w:hAnsi="Times New Roman" w:cs="Times New Roman"/>
          <w:sz w:val="24"/>
          <w:szCs w:val="24"/>
        </w:rPr>
        <w:t xml:space="preserve"> deceased persons and saw their dead bodies</w:t>
      </w:r>
      <w:r w:rsidR="00A31F9E">
        <w:rPr>
          <w:rFonts w:ascii="Times New Roman" w:hAnsi="Times New Roman" w:cs="Times New Roman"/>
          <w:sz w:val="24"/>
          <w:szCs w:val="24"/>
        </w:rPr>
        <w:t xml:space="preserve">. </w:t>
      </w:r>
      <w:r w:rsidR="00D22F07">
        <w:rPr>
          <w:rFonts w:ascii="Times New Roman" w:hAnsi="Times New Roman" w:cs="Times New Roman"/>
          <w:sz w:val="24"/>
          <w:szCs w:val="24"/>
        </w:rPr>
        <w:t xml:space="preserve">On his part, </w:t>
      </w:r>
      <w:r w:rsidR="00870BA5" w:rsidRPr="00A84B2A">
        <w:rPr>
          <w:rFonts w:ascii="Times New Roman" w:hAnsi="Times New Roman" w:cs="Times New Roman"/>
          <w:sz w:val="24"/>
          <w:szCs w:val="24"/>
        </w:rPr>
        <w:t>D</w:t>
      </w:r>
      <w:r w:rsidR="00B9669B">
        <w:rPr>
          <w:rFonts w:ascii="Times New Roman" w:hAnsi="Times New Roman" w:cs="Times New Roman"/>
          <w:sz w:val="24"/>
          <w:szCs w:val="24"/>
        </w:rPr>
        <w:t>.</w:t>
      </w:r>
      <w:r w:rsidR="00870BA5" w:rsidRPr="00A84B2A">
        <w:rPr>
          <w:rFonts w:ascii="Times New Roman" w:hAnsi="Times New Roman" w:cs="Times New Roman"/>
          <w:sz w:val="24"/>
          <w:szCs w:val="24"/>
        </w:rPr>
        <w:t>W</w:t>
      </w:r>
      <w:r w:rsidR="00B9669B">
        <w:rPr>
          <w:rFonts w:ascii="Times New Roman" w:hAnsi="Times New Roman" w:cs="Times New Roman"/>
          <w:sz w:val="24"/>
          <w:szCs w:val="24"/>
        </w:rPr>
        <w:t>.</w:t>
      </w:r>
      <w:r w:rsidR="00596C15">
        <w:rPr>
          <w:rFonts w:ascii="Times New Roman" w:hAnsi="Times New Roman" w:cs="Times New Roman"/>
          <w:sz w:val="24"/>
          <w:szCs w:val="24"/>
        </w:rPr>
        <w:t>1</w:t>
      </w:r>
      <w:r w:rsidR="00D22F07">
        <w:rPr>
          <w:rFonts w:ascii="Times New Roman" w:hAnsi="Times New Roman" w:cs="Times New Roman"/>
          <w:sz w:val="24"/>
          <w:szCs w:val="24"/>
        </w:rPr>
        <w:t xml:space="preserve"> </w:t>
      </w:r>
      <w:r w:rsidR="00A31F9E">
        <w:rPr>
          <w:rFonts w:ascii="Times New Roman" w:hAnsi="Times New Roman" w:cs="Times New Roman"/>
          <w:sz w:val="24"/>
          <w:szCs w:val="24"/>
        </w:rPr>
        <w:t>Aliomuke Charles</w:t>
      </w:r>
      <w:r w:rsidR="00870BA5">
        <w:rPr>
          <w:rFonts w:ascii="Times New Roman" w:hAnsi="Times New Roman" w:cs="Times New Roman"/>
          <w:sz w:val="24"/>
          <w:szCs w:val="24"/>
        </w:rPr>
        <w:t xml:space="preserve"> </w:t>
      </w:r>
      <w:r w:rsidR="00164D3A">
        <w:rPr>
          <w:rFonts w:ascii="Times New Roman" w:hAnsi="Times New Roman" w:cs="Times New Roman"/>
          <w:sz w:val="24"/>
          <w:szCs w:val="24"/>
        </w:rPr>
        <w:t xml:space="preserve">denied having seen any of </w:t>
      </w:r>
      <w:r w:rsidR="00C9371D">
        <w:rPr>
          <w:rFonts w:ascii="Times New Roman" w:hAnsi="Times New Roman" w:cs="Times New Roman"/>
          <w:sz w:val="24"/>
          <w:szCs w:val="24"/>
        </w:rPr>
        <w:t>the bod</w:t>
      </w:r>
      <w:r w:rsidR="00164D3A">
        <w:rPr>
          <w:rFonts w:ascii="Times New Roman" w:hAnsi="Times New Roman" w:cs="Times New Roman"/>
          <w:sz w:val="24"/>
          <w:szCs w:val="24"/>
        </w:rPr>
        <w:t>ies</w:t>
      </w:r>
      <w:r w:rsidR="00C9371D">
        <w:rPr>
          <w:rFonts w:ascii="Times New Roman" w:hAnsi="Times New Roman" w:cs="Times New Roman"/>
          <w:sz w:val="24"/>
          <w:szCs w:val="24"/>
        </w:rPr>
        <w:t xml:space="preserve"> </w:t>
      </w:r>
      <w:r w:rsidR="00164D3A">
        <w:rPr>
          <w:rFonts w:ascii="Times New Roman" w:hAnsi="Times New Roman" w:cs="Times New Roman"/>
          <w:sz w:val="24"/>
          <w:szCs w:val="24"/>
        </w:rPr>
        <w:t>and so did</w:t>
      </w:r>
      <w:r w:rsidR="003D4BEE">
        <w:rPr>
          <w:rFonts w:ascii="Times New Roman" w:hAnsi="Times New Roman" w:cs="Times New Roman"/>
          <w:sz w:val="24"/>
          <w:szCs w:val="24"/>
        </w:rPr>
        <w:t xml:space="preserve"> </w:t>
      </w:r>
      <w:r w:rsidR="00870BA5">
        <w:rPr>
          <w:rFonts w:ascii="Times New Roman" w:hAnsi="Times New Roman" w:cs="Times New Roman"/>
          <w:sz w:val="24"/>
          <w:szCs w:val="24"/>
        </w:rPr>
        <w:t>D</w:t>
      </w:r>
      <w:r w:rsidR="00B9669B">
        <w:rPr>
          <w:rFonts w:ascii="Times New Roman" w:hAnsi="Times New Roman" w:cs="Times New Roman"/>
          <w:sz w:val="24"/>
          <w:szCs w:val="24"/>
        </w:rPr>
        <w:t>.</w:t>
      </w:r>
      <w:r w:rsidR="00870BA5">
        <w:rPr>
          <w:rFonts w:ascii="Times New Roman" w:hAnsi="Times New Roman" w:cs="Times New Roman"/>
          <w:sz w:val="24"/>
          <w:szCs w:val="24"/>
        </w:rPr>
        <w:t>W</w:t>
      </w:r>
      <w:r w:rsidR="00B9669B">
        <w:rPr>
          <w:rFonts w:ascii="Times New Roman" w:hAnsi="Times New Roman" w:cs="Times New Roman"/>
          <w:sz w:val="24"/>
          <w:szCs w:val="24"/>
        </w:rPr>
        <w:t>.</w:t>
      </w:r>
      <w:r w:rsidR="00596C15">
        <w:rPr>
          <w:rFonts w:ascii="Times New Roman" w:hAnsi="Times New Roman" w:cs="Times New Roman"/>
          <w:sz w:val="24"/>
          <w:szCs w:val="24"/>
        </w:rPr>
        <w:t>2</w:t>
      </w:r>
      <w:r w:rsidR="00D22F07">
        <w:rPr>
          <w:rFonts w:ascii="Times New Roman" w:hAnsi="Times New Roman" w:cs="Times New Roman"/>
          <w:sz w:val="24"/>
          <w:szCs w:val="24"/>
        </w:rPr>
        <w:t xml:space="preserve"> </w:t>
      </w:r>
      <w:r w:rsidR="00164D3A">
        <w:rPr>
          <w:rFonts w:ascii="Times New Roman" w:hAnsi="Times New Roman" w:cs="Times New Roman"/>
          <w:sz w:val="24"/>
          <w:szCs w:val="24"/>
        </w:rPr>
        <w:t>Tiko Jesca.</w:t>
      </w:r>
      <w:r w:rsidR="00870BA5">
        <w:rPr>
          <w:rFonts w:ascii="Times New Roman" w:hAnsi="Times New Roman" w:cs="Times New Roman"/>
          <w:sz w:val="24"/>
          <w:szCs w:val="24"/>
        </w:rPr>
        <w:t xml:space="preserve"> </w:t>
      </w:r>
      <w:r w:rsidR="00164D3A">
        <w:rPr>
          <w:rFonts w:ascii="Times New Roman" w:hAnsi="Times New Roman" w:cs="Times New Roman"/>
          <w:sz w:val="24"/>
          <w:szCs w:val="24"/>
        </w:rPr>
        <w:t>D.W.3 (Atoneita Avako) was never asked about this element</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Defence Counsel did not contest this element.</w:t>
      </w:r>
      <w:r w:rsidR="00104DEA" w:rsidRPr="00A84B2A">
        <w:rPr>
          <w:rFonts w:ascii="Times New Roman" w:hAnsi="Times New Roman" w:cs="Times New Roman"/>
          <w:sz w:val="24"/>
          <w:szCs w:val="24"/>
        </w:rPr>
        <w:t xml:space="preserve"> </w:t>
      </w:r>
      <w:r w:rsidR="0043372D">
        <w:rPr>
          <w:rFonts w:ascii="Times New Roman" w:hAnsi="Times New Roman" w:cs="Times New Roman"/>
          <w:sz w:val="24"/>
          <w:szCs w:val="24"/>
        </w:rPr>
        <w:t xml:space="preserve">Having considered all the available evidence relating to this element, in agreement with the assessors, I find that the prosecution has proved beyond reasonable doubt that </w:t>
      </w:r>
      <w:r w:rsidR="00164D3A">
        <w:rPr>
          <w:rFonts w:ascii="Times New Roman" w:hAnsi="Times New Roman" w:cs="Times New Roman"/>
          <w:sz w:val="24"/>
          <w:szCs w:val="24"/>
        </w:rPr>
        <w:t xml:space="preserve">both Abuko Martha and Lematia Tom </w:t>
      </w:r>
      <w:r w:rsidR="0043372D">
        <w:rPr>
          <w:rFonts w:ascii="Times New Roman" w:hAnsi="Times New Roman" w:cs="Times New Roman"/>
          <w:sz w:val="24"/>
          <w:szCs w:val="24"/>
        </w:rPr>
        <w:t>died on 3</w:t>
      </w:r>
      <w:r w:rsidR="0043372D" w:rsidRPr="004A39F9">
        <w:rPr>
          <w:rFonts w:ascii="Times New Roman" w:hAnsi="Times New Roman" w:cs="Times New Roman"/>
          <w:sz w:val="24"/>
          <w:szCs w:val="24"/>
          <w:vertAlign w:val="superscript"/>
        </w:rPr>
        <w:t>rd</w:t>
      </w:r>
      <w:r w:rsidR="0043372D">
        <w:rPr>
          <w:rFonts w:ascii="Times New Roman" w:hAnsi="Times New Roman" w:cs="Times New Roman"/>
          <w:sz w:val="24"/>
          <w:szCs w:val="24"/>
        </w:rPr>
        <w:t xml:space="preserve"> January</w:t>
      </w:r>
      <w:r w:rsidR="0043372D" w:rsidRPr="00A84B2A">
        <w:rPr>
          <w:rFonts w:ascii="Times New Roman" w:hAnsi="Times New Roman" w:cs="Times New Roman"/>
          <w:sz w:val="24"/>
          <w:szCs w:val="24"/>
        </w:rPr>
        <w:t xml:space="preserve"> 201</w:t>
      </w:r>
      <w:r w:rsidR="0043372D">
        <w:rPr>
          <w:rFonts w:ascii="Times New Roman" w:hAnsi="Times New Roman" w:cs="Times New Roman"/>
          <w:sz w:val="24"/>
          <w:szCs w:val="24"/>
        </w:rPr>
        <w:t>4</w:t>
      </w:r>
      <w:r w:rsidR="0057555A" w:rsidRPr="00A84B2A">
        <w:rPr>
          <w:rFonts w:ascii="Times New Roman" w:hAnsi="Times New Roman" w:cs="Times New Roman"/>
          <w:sz w:val="24"/>
          <w:szCs w:val="24"/>
        </w:rPr>
        <w:t>.</w:t>
      </w:r>
    </w:p>
    <w:p w:rsidR="0057555A" w:rsidRPr="00A84B2A" w:rsidRDefault="00D42AC0" w:rsidP="00D1058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164D3A" w:rsidRPr="00A84B2A">
        <w:rPr>
          <w:rFonts w:ascii="Times New Roman" w:hAnsi="Times New Roman" w:cs="Times New Roman"/>
          <w:sz w:val="24"/>
          <w:szCs w:val="24"/>
        </w:rPr>
        <w:t>P</w:t>
      </w:r>
      <w:r w:rsidR="00164D3A">
        <w:rPr>
          <w:rFonts w:ascii="Times New Roman" w:hAnsi="Times New Roman" w:cs="Times New Roman"/>
          <w:sz w:val="24"/>
          <w:szCs w:val="24"/>
        </w:rPr>
        <w:t>.</w:t>
      </w:r>
      <w:r w:rsidR="00164D3A" w:rsidRPr="00A84B2A">
        <w:rPr>
          <w:rFonts w:ascii="Times New Roman" w:hAnsi="Times New Roman" w:cs="Times New Roman"/>
          <w:sz w:val="24"/>
          <w:szCs w:val="24"/>
        </w:rPr>
        <w:t>W</w:t>
      </w:r>
      <w:r w:rsidR="00164D3A">
        <w:rPr>
          <w:rFonts w:ascii="Times New Roman" w:hAnsi="Times New Roman" w:cs="Times New Roman"/>
          <w:sz w:val="24"/>
          <w:szCs w:val="24"/>
        </w:rPr>
        <w:t>.1</w:t>
      </w:r>
      <w:r w:rsidR="0043372D">
        <w:rPr>
          <w:rFonts w:ascii="Times New Roman" w:hAnsi="Times New Roman" w:cs="Times New Roman"/>
          <w:sz w:val="24"/>
          <w:szCs w:val="24"/>
        </w:rPr>
        <w:t xml:space="preserve"> </w:t>
      </w:r>
      <w:r w:rsidR="00164D3A">
        <w:rPr>
          <w:rFonts w:ascii="Times New Roman" w:hAnsi="Times New Roman" w:cs="Times New Roman"/>
          <w:sz w:val="24"/>
          <w:szCs w:val="24"/>
        </w:rPr>
        <w:t>the Hospital Director of Arua Regional Referral Hospital Mr. Asiandu Richard</w:t>
      </w:r>
      <w:r w:rsidR="00164D3A" w:rsidRPr="00A84B2A">
        <w:rPr>
          <w:rFonts w:ascii="Times New Roman" w:hAnsi="Times New Roman" w:cs="Times New Roman"/>
          <w:sz w:val="24"/>
          <w:szCs w:val="24"/>
        </w:rPr>
        <w:t xml:space="preserve"> </w:t>
      </w:r>
      <w:r w:rsidR="00164D3A">
        <w:rPr>
          <w:rFonts w:ascii="Times New Roman" w:hAnsi="Times New Roman" w:cs="Times New Roman"/>
          <w:sz w:val="24"/>
          <w:szCs w:val="24"/>
        </w:rPr>
        <w:t xml:space="preserve">found the cause of </w:t>
      </w:r>
      <w:r w:rsidR="0043372D">
        <w:rPr>
          <w:rFonts w:ascii="Times New Roman" w:hAnsi="Times New Roman" w:cs="Times New Roman"/>
          <w:sz w:val="24"/>
          <w:szCs w:val="24"/>
        </w:rPr>
        <w:t xml:space="preserve">Lematia’s death </w:t>
      </w:r>
      <w:r w:rsidR="00164D3A">
        <w:rPr>
          <w:rFonts w:ascii="Times New Roman" w:hAnsi="Times New Roman" w:cs="Times New Roman"/>
          <w:sz w:val="24"/>
          <w:szCs w:val="24"/>
        </w:rPr>
        <w:t xml:space="preserve">death to </w:t>
      </w:r>
      <w:r w:rsidR="0043372D">
        <w:rPr>
          <w:rFonts w:ascii="Times New Roman" w:hAnsi="Times New Roman" w:cs="Times New Roman"/>
          <w:sz w:val="24"/>
          <w:szCs w:val="24"/>
        </w:rPr>
        <w:t xml:space="preserve">have </w:t>
      </w:r>
      <w:r w:rsidR="00164D3A">
        <w:rPr>
          <w:rFonts w:ascii="Times New Roman" w:hAnsi="Times New Roman" w:cs="Times New Roman"/>
          <w:sz w:val="24"/>
          <w:szCs w:val="24"/>
        </w:rPr>
        <w:t>be</w:t>
      </w:r>
      <w:r w:rsidR="0043372D">
        <w:rPr>
          <w:rFonts w:ascii="Times New Roman" w:hAnsi="Times New Roman" w:cs="Times New Roman"/>
          <w:sz w:val="24"/>
          <w:szCs w:val="24"/>
        </w:rPr>
        <w:t>en</w:t>
      </w:r>
      <w:r w:rsidR="00164D3A">
        <w:rPr>
          <w:rFonts w:ascii="Times New Roman" w:hAnsi="Times New Roman" w:cs="Times New Roman"/>
          <w:sz w:val="24"/>
          <w:szCs w:val="24"/>
        </w:rPr>
        <w:t xml:space="preserve"> “severe brain damage and hypovolemic shock due to severe external haemorrhage</w:t>
      </w:r>
      <w:r w:rsidR="00516371">
        <w:rPr>
          <w:rFonts w:ascii="Times New Roman" w:hAnsi="Times New Roman" w:cs="Times New Roman"/>
          <w:sz w:val="24"/>
          <w:szCs w:val="24"/>
        </w:rPr>
        <w:t xml:space="preserve">” </w:t>
      </w:r>
      <w:r w:rsidR="00164D3A">
        <w:rPr>
          <w:rFonts w:ascii="Times New Roman" w:hAnsi="Times New Roman" w:cs="Times New Roman"/>
          <w:sz w:val="24"/>
          <w:szCs w:val="24"/>
        </w:rPr>
        <w:t xml:space="preserve">while in respect of Abuko Martha he found “severe head injury and hypovolemic shock due to external haemorrhage.” On the body of Lematia Tom he saw “multiple cut wounds on the head and face. Severe brain contusion and fracture of the skull” while </w:t>
      </w:r>
      <w:r w:rsidR="00235CDC">
        <w:rPr>
          <w:rFonts w:ascii="Times New Roman" w:hAnsi="Times New Roman" w:cs="Times New Roman"/>
          <w:sz w:val="24"/>
          <w:szCs w:val="24"/>
        </w:rPr>
        <w:t>on the body of</w:t>
      </w:r>
      <w:r w:rsidR="00164D3A" w:rsidRPr="00A84B2A">
        <w:rPr>
          <w:rFonts w:ascii="Times New Roman" w:hAnsi="Times New Roman" w:cs="Times New Roman"/>
          <w:sz w:val="24"/>
          <w:szCs w:val="24"/>
        </w:rPr>
        <w:t xml:space="preserve"> </w:t>
      </w:r>
      <w:r w:rsidR="00235CDC">
        <w:rPr>
          <w:rFonts w:ascii="Times New Roman" w:hAnsi="Times New Roman" w:cs="Times New Roman"/>
          <w:sz w:val="24"/>
          <w:szCs w:val="24"/>
        </w:rPr>
        <w:t xml:space="preserve">Abuko Martha he saw </w:t>
      </w:r>
      <w:r w:rsidR="0085328A">
        <w:rPr>
          <w:rFonts w:ascii="Times New Roman" w:hAnsi="Times New Roman" w:cs="Times New Roman"/>
          <w:sz w:val="24"/>
          <w:szCs w:val="24"/>
        </w:rPr>
        <w:t>a “deep</w:t>
      </w:r>
      <w:r w:rsidR="00235CDC">
        <w:rPr>
          <w:rFonts w:ascii="Times New Roman" w:hAnsi="Times New Roman" w:cs="Times New Roman"/>
          <w:sz w:val="24"/>
          <w:szCs w:val="24"/>
        </w:rPr>
        <w:t xml:space="preserve"> cut wound on the occipital area and brain contusion.” P.W.5. witnessed the killing of both</w:t>
      </w:r>
      <w:r w:rsidR="009C2971">
        <w:rPr>
          <w:rFonts w:ascii="Times New Roman" w:hAnsi="Times New Roman" w:cs="Times New Roman"/>
          <w:sz w:val="24"/>
          <w:szCs w:val="24"/>
        </w:rPr>
        <w:t xml:space="preserve"> deceased persons and he testified that they died at the hands of a mob which assaulted them one after the other</w:t>
      </w:r>
      <w:r w:rsidR="00235CDC">
        <w:rPr>
          <w:rFonts w:ascii="Times New Roman" w:hAnsi="Times New Roman" w:cs="Times New Roman"/>
          <w:sz w:val="24"/>
          <w:szCs w:val="24"/>
        </w:rPr>
        <w:t xml:space="preserve">. </w:t>
      </w:r>
      <w:r w:rsidR="00235CDC" w:rsidRPr="00A84B2A">
        <w:rPr>
          <w:rFonts w:ascii="Times New Roman" w:hAnsi="Times New Roman" w:cs="Times New Roman"/>
          <w:sz w:val="24"/>
          <w:szCs w:val="24"/>
        </w:rPr>
        <w:t>P</w:t>
      </w:r>
      <w:r w:rsidR="00235CDC">
        <w:rPr>
          <w:rFonts w:ascii="Times New Roman" w:hAnsi="Times New Roman" w:cs="Times New Roman"/>
          <w:sz w:val="24"/>
          <w:szCs w:val="24"/>
        </w:rPr>
        <w:t>.</w:t>
      </w:r>
      <w:r w:rsidR="00235CDC" w:rsidRPr="00A84B2A">
        <w:rPr>
          <w:rFonts w:ascii="Times New Roman" w:hAnsi="Times New Roman" w:cs="Times New Roman"/>
          <w:sz w:val="24"/>
          <w:szCs w:val="24"/>
        </w:rPr>
        <w:t>W</w:t>
      </w:r>
      <w:r w:rsidR="00235CDC">
        <w:rPr>
          <w:rFonts w:ascii="Times New Roman" w:hAnsi="Times New Roman" w:cs="Times New Roman"/>
          <w:sz w:val="24"/>
          <w:szCs w:val="24"/>
        </w:rPr>
        <w:t>.3 No. 31538 D/Cpl Francis Epidra who saw both bodies at the scene</w:t>
      </w:r>
      <w:r w:rsidR="00235CDC" w:rsidRPr="00A84B2A">
        <w:rPr>
          <w:rFonts w:ascii="Times New Roman" w:hAnsi="Times New Roman" w:cs="Times New Roman"/>
          <w:sz w:val="24"/>
          <w:szCs w:val="24"/>
        </w:rPr>
        <w:t xml:space="preserve"> </w:t>
      </w:r>
      <w:r w:rsidR="009C2971">
        <w:rPr>
          <w:rFonts w:ascii="Times New Roman" w:hAnsi="Times New Roman" w:cs="Times New Roman"/>
          <w:sz w:val="24"/>
          <w:szCs w:val="24"/>
        </w:rPr>
        <w:t>described</w:t>
      </w:r>
      <w:r w:rsidR="00235CDC">
        <w:rPr>
          <w:rFonts w:ascii="Times New Roman" w:hAnsi="Times New Roman" w:cs="Times New Roman"/>
          <w:sz w:val="24"/>
          <w:szCs w:val="24"/>
        </w:rPr>
        <w:t xml:space="preserve"> circumstances suggestive of a homicide. From exhibits P.Ex.6A - C photographs of both deceased taken by </w:t>
      </w:r>
      <w:r w:rsidR="00235CDC" w:rsidRPr="00A84B2A">
        <w:rPr>
          <w:rFonts w:ascii="Times New Roman" w:hAnsi="Times New Roman" w:cs="Times New Roman"/>
          <w:sz w:val="24"/>
          <w:szCs w:val="24"/>
        </w:rPr>
        <w:t>P</w:t>
      </w:r>
      <w:r w:rsidR="00235CDC">
        <w:rPr>
          <w:rFonts w:ascii="Times New Roman" w:hAnsi="Times New Roman" w:cs="Times New Roman"/>
          <w:sz w:val="24"/>
          <w:szCs w:val="24"/>
        </w:rPr>
        <w:t>.</w:t>
      </w:r>
      <w:r w:rsidR="00235CDC" w:rsidRPr="00A84B2A">
        <w:rPr>
          <w:rFonts w:ascii="Times New Roman" w:hAnsi="Times New Roman" w:cs="Times New Roman"/>
          <w:sz w:val="24"/>
          <w:szCs w:val="24"/>
        </w:rPr>
        <w:t>W</w:t>
      </w:r>
      <w:r w:rsidR="00235CDC">
        <w:rPr>
          <w:rFonts w:ascii="Times New Roman" w:hAnsi="Times New Roman" w:cs="Times New Roman"/>
          <w:sz w:val="24"/>
          <w:szCs w:val="24"/>
        </w:rPr>
        <w:t>.3 at the scene, some of the external injuries mentioned in the medical reports are visible</w:t>
      </w:r>
      <w:r w:rsidR="009C2971">
        <w:rPr>
          <w:rFonts w:ascii="Times New Roman" w:hAnsi="Times New Roman" w:cs="Times New Roman"/>
          <w:sz w:val="24"/>
          <w:szCs w:val="24"/>
        </w:rPr>
        <w:t xml:space="preserve"> as well as one of the suspected murder weapons</w:t>
      </w:r>
      <w:r w:rsidR="00235CDC">
        <w:rPr>
          <w:rFonts w:ascii="Times New Roman" w:hAnsi="Times New Roman" w:cs="Times New Roman"/>
          <w:sz w:val="24"/>
          <w:szCs w:val="24"/>
        </w:rPr>
        <w:t>. D.W.</w:t>
      </w:r>
      <w:r w:rsidR="0085328A">
        <w:rPr>
          <w:rFonts w:ascii="Times New Roman" w:hAnsi="Times New Roman" w:cs="Times New Roman"/>
          <w:sz w:val="24"/>
          <w:szCs w:val="24"/>
        </w:rPr>
        <w:t>1</w:t>
      </w:r>
      <w:r w:rsidR="00235CDC">
        <w:rPr>
          <w:rFonts w:ascii="Times New Roman" w:hAnsi="Times New Roman" w:cs="Times New Roman"/>
          <w:sz w:val="24"/>
          <w:szCs w:val="24"/>
        </w:rPr>
        <w:t xml:space="preserve"> </w:t>
      </w:r>
      <w:r w:rsidR="0085328A">
        <w:rPr>
          <w:rFonts w:ascii="Times New Roman" w:hAnsi="Times New Roman" w:cs="Times New Roman"/>
          <w:sz w:val="24"/>
          <w:szCs w:val="24"/>
        </w:rPr>
        <w:t xml:space="preserve">and </w:t>
      </w:r>
      <w:r w:rsidR="00235CDC">
        <w:rPr>
          <w:rFonts w:ascii="Times New Roman" w:hAnsi="Times New Roman" w:cs="Times New Roman"/>
          <w:sz w:val="24"/>
          <w:szCs w:val="24"/>
        </w:rPr>
        <w:t>D.W.</w:t>
      </w:r>
      <w:r w:rsidR="00F61C01">
        <w:rPr>
          <w:rFonts w:ascii="Times New Roman" w:hAnsi="Times New Roman" w:cs="Times New Roman"/>
          <w:sz w:val="24"/>
          <w:szCs w:val="24"/>
        </w:rPr>
        <w:t>2</w:t>
      </w:r>
      <w:r w:rsidR="00235CDC">
        <w:rPr>
          <w:rFonts w:ascii="Times New Roman" w:hAnsi="Times New Roman" w:cs="Times New Roman"/>
          <w:sz w:val="24"/>
          <w:szCs w:val="24"/>
        </w:rPr>
        <w:t xml:space="preserve"> </w:t>
      </w:r>
      <w:r w:rsidR="00516371">
        <w:rPr>
          <w:rFonts w:ascii="Times New Roman" w:hAnsi="Times New Roman" w:cs="Times New Roman"/>
          <w:sz w:val="24"/>
          <w:szCs w:val="24"/>
        </w:rPr>
        <w:t xml:space="preserve">did not offer any evidence on this element. </w:t>
      </w:r>
      <w:r w:rsidR="00235CDC">
        <w:rPr>
          <w:rFonts w:ascii="Times New Roman" w:hAnsi="Times New Roman" w:cs="Times New Roman"/>
          <w:sz w:val="24"/>
          <w:szCs w:val="24"/>
        </w:rPr>
        <w:t>D.W.3 was never asked about this element.</w:t>
      </w:r>
      <w:r w:rsidR="00516371">
        <w:rPr>
          <w:rFonts w:ascii="Times New Roman" w:hAnsi="Times New Roman" w:cs="Times New Roman"/>
          <w:sz w:val="24"/>
          <w:szCs w:val="24"/>
        </w:rPr>
        <w:t xml:space="preserve"> </w:t>
      </w:r>
      <w:r w:rsidR="009C2971">
        <w:rPr>
          <w:rFonts w:ascii="Times New Roman" w:hAnsi="Times New Roman" w:cs="Times New Roman"/>
          <w:sz w:val="24"/>
          <w:szCs w:val="24"/>
        </w:rPr>
        <w:t>I am satisfied that the available evidence</w:t>
      </w:r>
      <w:r w:rsidR="00516371">
        <w:rPr>
          <w:rFonts w:ascii="Times New Roman" w:hAnsi="Times New Roman" w:cs="Times New Roman"/>
          <w:sz w:val="24"/>
          <w:szCs w:val="24"/>
        </w:rPr>
        <w:t xml:space="preserve"> rul</w:t>
      </w:r>
      <w:r w:rsidR="009C2971">
        <w:rPr>
          <w:rFonts w:ascii="Times New Roman" w:hAnsi="Times New Roman" w:cs="Times New Roman"/>
          <w:sz w:val="24"/>
          <w:szCs w:val="24"/>
        </w:rPr>
        <w:t>es</w:t>
      </w:r>
      <w:r w:rsidR="00516371">
        <w:rPr>
          <w:rFonts w:ascii="Times New Roman" w:hAnsi="Times New Roman" w:cs="Times New Roman"/>
          <w:sz w:val="24"/>
          <w:szCs w:val="24"/>
        </w:rPr>
        <w:t xml:space="preserve"> out</w:t>
      </w:r>
      <w:r w:rsidR="009C2971">
        <w:rPr>
          <w:rFonts w:ascii="Times New Roman" w:hAnsi="Times New Roman" w:cs="Times New Roman"/>
          <w:sz w:val="24"/>
          <w:szCs w:val="24"/>
        </w:rPr>
        <w:t xml:space="preserve"> the possibility of</w:t>
      </w:r>
      <w:r w:rsidR="00516371">
        <w:rPr>
          <w:rFonts w:ascii="Times New Roman" w:hAnsi="Times New Roman" w:cs="Times New Roman"/>
          <w:sz w:val="24"/>
          <w:szCs w:val="24"/>
        </w:rPr>
        <w:t xml:space="preserve"> natural or accidental death.</w:t>
      </w:r>
      <w:r w:rsidR="0086002F" w:rsidRPr="00A84B2A">
        <w:rPr>
          <w:rFonts w:ascii="Times New Roman" w:hAnsi="Times New Roman" w:cs="Times New Roman"/>
          <w:sz w:val="24"/>
          <w:szCs w:val="24"/>
        </w:rPr>
        <w:t xml:space="preserve"> </w:t>
      </w:r>
      <w:r w:rsidR="00516371">
        <w:rPr>
          <w:rFonts w:ascii="Times New Roman" w:hAnsi="Times New Roman" w:cs="Times New Roman"/>
          <w:sz w:val="24"/>
          <w:szCs w:val="24"/>
        </w:rPr>
        <w:t xml:space="preserve">Defence Counsel </w:t>
      </w:r>
      <w:r w:rsidR="00235CDC">
        <w:rPr>
          <w:rFonts w:ascii="Times New Roman" w:hAnsi="Times New Roman" w:cs="Times New Roman"/>
          <w:sz w:val="24"/>
          <w:szCs w:val="24"/>
        </w:rPr>
        <w:t xml:space="preserve">did not </w:t>
      </w:r>
      <w:r w:rsidR="00516371">
        <w:rPr>
          <w:rFonts w:ascii="Times New Roman" w:hAnsi="Times New Roman" w:cs="Times New Roman"/>
          <w:sz w:val="24"/>
          <w:szCs w:val="24"/>
        </w:rPr>
        <w:t xml:space="preserve">contest this element. </w:t>
      </w:r>
      <w:r w:rsidR="009C2971">
        <w:rPr>
          <w:rFonts w:ascii="Times New Roman" w:hAnsi="Times New Roman" w:cs="Times New Roman"/>
          <w:sz w:val="24"/>
          <w:szCs w:val="24"/>
        </w:rPr>
        <w:t xml:space="preserve">Having considered all the available evidence relating to this element, in agreement with the assessors, I find that the </w:t>
      </w:r>
      <w:r w:rsidR="009C2971">
        <w:rPr>
          <w:rFonts w:ascii="Times New Roman" w:hAnsi="Times New Roman" w:cs="Times New Roman"/>
          <w:sz w:val="24"/>
          <w:szCs w:val="24"/>
        </w:rPr>
        <w:lastRenderedPageBreak/>
        <w:t xml:space="preserve">prosecution has proved beyond reasonable doubt that both </w:t>
      </w:r>
      <w:r w:rsidR="00235CDC">
        <w:rPr>
          <w:rFonts w:ascii="Times New Roman" w:hAnsi="Times New Roman" w:cs="Times New Roman"/>
          <w:sz w:val="24"/>
          <w:szCs w:val="24"/>
        </w:rPr>
        <w:t>Abuko Martha’s and Lematia Tom</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Pr="00A84B2A">
        <w:rPr>
          <w:rFonts w:ascii="Times New Roman" w:hAnsi="Times New Roman" w:cs="Times New Roman"/>
          <w:sz w:val="24"/>
          <w:szCs w:val="24"/>
        </w:rPr>
        <w:t>death</w:t>
      </w:r>
      <w:r w:rsidR="00235CDC">
        <w:rPr>
          <w:rFonts w:ascii="Times New Roman" w:hAnsi="Times New Roman" w:cs="Times New Roman"/>
          <w:sz w:val="24"/>
          <w:szCs w:val="24"/>
        </w:rPr>
        <w:t>s</w:t>
      </w:r>
      <w:r w:rsidRPr="00A84B2A">
        <w:rPr>
          <w:rFonts w:ascii="Times New Roman" w:hAnsi="Times New Roman" w:cs="Times New Roman"/>
          <w:sz w:val="24"/>
          <w:szCs w:val="24"/>
        </w:rPr>
        <w:t xml:space="preserve"> </w:t>
      </w:r>
      <w:r w:rsidR="00235CDC">
        <w:rPr>
          <w:rFonts w:ascii="Times New Roman" w:hAnsi="Times New Roman" w:cs="Times New Roman"/>
          <w:sz w:val="24"/>
          <w:szCs w:val="24"/>
        </w:rPr>
        <w:t>were</w:t>
      </w:r>
      <w:r w:rsidR="00C40B09">
        <w:rPr>
          <w:rFonts w:ascii="Times New Roman" w:hAnsi="Times New Roman" w:cs="Times New Roman"/>
          <w:sz w:val="24"/>
          <w:szCs w:val="24"/>
        </w:rPr>
        <w:t xml:space="preserve"> homicide</w:t>
      </w:r>
      <w:r w:rsidR="00235CDC">
        <w:rPr>
          <w:rFonts w:ascii="Times New Roman" w:hAnsi="Times New Roman" w:cs="Times New Roman"/>
          <w:sz w:val="24"/>
          <w:szCs w:val="24"/>
        </w:rPr>
        <w:t>s</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 xml:space="preserve">and </w:t>
      </w:r>
      <w:r w:rsidR="009C2971">
        <w:rPr>
          <w:rFonts w:ascii="Times New Roman" w:hAnsi="Times New Roman" w:cs="Times New Roman"/>
          <w:sz w:val="24"/>
          <w:szCs w:val="24"/>
        </w:rPr>
        <w:t xml:space="preserve">since there </w:t>
      </w:r>
      <w:r w:rsidR="00C40B09">
        <w:rPr>
          <w:rFonts w:ascii="Times New Roman" w:hAnsi="Times New Roman" w:cs="Times New Roman"/>
          <w:sz w:val="24"/>
          <w:szCs w:val="24"/>
        </w:rPr>
        <w:t xml:space="preserve">is </w:t>
      </w:r>
      <w:r w:rsidR="009C2971">
        <w:rPr>
          <w:rFonts w:ascii="Times New Roman" w:hAnsi="Times New Roman" w:cs="Times New Roman"/>
          <w:sz w:val="24"/>
          <w:szCs w:val="24"/>
        </w:rPr>
        <w:t xml:space="preserve">no </w:t>
      </w:r>
      <w:r w:rsidR="00C40B09">
        <w:rPr>
          <w:rFonts w:ascii="Times New Roman" w:hAnsi="Times New Roman" w:cs="Times New Roman"/>
          <w:sz w:val="24"/>
          <w:szCs w:val="24"/>
        </w:rPr>
        <w:t>evidence of any lawful justification for the act</w:t>
      </w:r>
      <w:r w:rsidR="0086002F">
        <w:rPr>
          <w:rFonts w:ascii="Times New Roman" w:hAnsi="Times New Roman" w:cs="Times New Roman"/>
          <w:sz w:val="24"/>
          <w:szCs w:val="24"/>
        </w:rPr>
        <w:t>s</w:t>
      </w:r>
      <w:r w:rsidR="00C40B09">
        <w:rPr>
          <w:rFonts w:ascii="Times New Roman" w:hAnsi="Times New Roman" w:cs="Times New Roman"/>
          <w:sz w:val="24"/>
          <w:szCs w:val="24"/>
        </w:rPr>
        <w:t xml:space="preserve"> which caused </w:t>
      </w:r>
      <w:r w:rsidR="00235CDC">
        <w:rPr>
          <w:rFonts w:ascii="Times New Roman" w:hAnsi="Times New Roman" w:cs="Times New Roman"/>
          <w:sz w:val="24"/>
          <w:szCs w:val="24"/>
        </w:rPr>
        <w:t>their</w:t>
      </w:r>
      <w:r w:rsidR="00C40B09">
        <w:rPr>
          <w:rFonts w:ascii="Times New Roman" w:hAnsi="Times New Roman" w:cs="Times New Roman"/>
          <w:sz w:val="24"/>
          <w:szCs w:val="24"/>
        </w:rPr>
        <w:t xml:space="preserve"> death</w:t>
      </w:r>
      <w:r w:rsidR="00235CDC">
        <w:rPr>
          <w:rFonts w:ascii="Times New Roman" w:hAnsi="Times New Roman" w:cs="Times New Roman"/>
          <w:sz w:val="24"/>
          <w:szCs w:val="24"/>
        </w:rPr>
        <w:t>s</w:t>
      </w:r>
      <w:r w:rsidR="009C2971">
        <w:rPr>
          <w:rFonts w:ascii="Times New Roman" w:hAnsi="Times New Roman" w:cs="Times New Roman"/>
          <w:sz w:val="24"/>
          <w:szCs w:val="24"/>
        </w:rPr>
        <w:t>.</w:t>
      </w:r>
    </w:p>
    <w:p w:rsidR="00744D99" w:rsidRDefault="00103D49" w:rsidP="00D1058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Pr>
          <w:rFonts w:ascii="Times New Roman" w:hAnsi="Times New Roman" w:cs="Times New Roman"/>
          <w:sz w:val="24"/>
          <w:szCs w:val="24"/>
        </w:rPr>
        <w:t>none was recovered</w:t>
      </w:r>
      <w:r w:rsidR="0085328A">
        <w:rPr>
          <w:rFonts w:ascii="Times New Roman" w:hAnsi="Times New Roman" w:cs="Times New Roman"/>
          <w:sz w:val="24"/>
          <w:szCs w:val="24"/>
        </w:rPr>
        <w:t xml:space="preserve"> but </w:t>
      </w:r>
      <w:r w:rsidR="009C2971">
        <w:rPr>
          <w:rFonts w:ascii="Times New Roman" w:hAnsi="Times New Roman" w:cs="Times New Roman"/>
          <w:sz w:val="24"/>
          <w:szCs w:val="24"/>
        </w:rPr>
        <w:t xml:space="preserve">P.W.5. provided a </w:t>
      </w:r>
      <w:r w:rsidR="0085328A">
        <w:rPr>
          <w:rFonts w:ascii="Times New Roman" w:hAnsi="Times New Roman" w:cs="Times New Roman"/>
          <w:sz w:val="24"/>
          <w:szCs w:val="24"/>
        </w:rPr>
        <w:t xml:space="preserve">description </w:t>
      </w:r>
      <w:r w:rsidR="009C2971">
        <w:rPr>
          <w:rFonts w:ascii="Times New Roman" w:hAnsi="Times New Roman" w:cs="Times New Roman"/>
          <w:sz w:val="24"/>
          <w:szCs w:val="24"/>
        </w:rPr>
        <w:t xml:space="preserve">which </w:t>
      </w:r>
      <w:r w:rsidR="0085328A">
        <w:rPr>
          <w:rFonts w:ascii="Times New Roman" w:hAnsi="Times New Roman" w:cs="Times New Roman"/>
          <w:sz w:val="24"/>
          <w:szCs w:val="24"/>
        </w:rPr>
        <w:t>included clubs, sticks, clubs and a military knife</w:t>
      </w:r>
      <w:r w:rsidR="005124EA" w:rsidRPr="00A84B2A">
        <w:rPr>
          <w:rFonts w:ascii="Times New Roman" w:hAnsi="Times New Roman" w:cs="Times New Roman"/>
          <w:sz w:val="24"/>
          <w:szCs w:val="24"/>
        </w:rPr>
        <w:t xml:space="preserve">) and the manner </w:t>
      </w:r>
      <w:r w:rsidR="009C2971">
        <w:rPr>
          <w:rFonts w:ascii="Times New Roman" w:hAnsi="Times New Roman" w:cs="Times New Roman"/>
          <w:sz w:val="24"/>
          <w:szCs w:val="24"/>
        </w:rPr>
        <w:t>they</w:t>
      </w:r>
      <w:r w:rsidR="005124EA" w:rsidRPr="00A84B2A">
        <w:rPr>
          <w:rFonts w:ascii="Times New Roman" w:hAnsi="Times New Roman" w:cs="Times New Roman"/>
          <w:sz w:val="24"/>
          <w:szCs w:val="24"/>
        </w:rPr>
        <w:t xml:space="preserve"> w</w:t>
      </w:r>
      <w:r w:rsidR="009C2971">
        <w:rPr>
          <w:rFonts w:ascii="Times New Roman" w:hAnsi="Times New Roman" w:cs="Times New Roman"/>
          <w:sz w:val="24"/>
          <w:szCs w:val="24"/>
        </w:rPr>
        <w:t>ere</w:t>
      </w:r>
      <w:r w:rsidR="005124EA" w:rsidRPr="00A84B2A">
        <w:rPr>
          <w:rFonts w:ascii="Times New Roman" w:hAnsi="Times New Roman" w:cs="Times New Roman"/>
          <w:sz w:val="24"/>
          <w:szCs w:val="24"/>
        </w:rPr>
        <w:t xml:space="preserve"> applied (</w:t>
      </w:r>
      <w:r w:rsidR="0085328A">
        <w:rPr>
          <w:rFonts w:ascii="Times New Roman" w:hAnsi="Times New Roman" w:cs="Times New Roman"/>
          <w:sz w:val="24"/>
          <w:szCs w:val="24"/>
        </w:rPr>
        <w:t>a</w:t>
      </w:r>
      <w:r w:rsidR="005124EA" w:rsidRPr="00A84B2A">
        <w:rPr>
          <w:rFonts w:ascii="Times New Roman" w:hAnsi="Times New Roman" w:cs="Times New Roman"/>
          <w:sz w:val="24"/>
          <w:szCs w:val="24"/>
        </w:rPr>
        <w:t xml:space="preserve"> number </w:t>
      </w:r>
      <w:r w:rsidR="00D0350A">
        <w:rPr>
          <w:rFonts w:ascii="Times New Roman" w:hAnsi="Times New Roman" w:cs="Times New Roman"/>
          <w:sz w:val="24"/>
          <w:szCs w:val="24"/>
        </w:rPr>
        <w:t>of fatal injuries inflicted</w:t>
      </w:r>
      <w:r w:rsidR="009C2971">
        <w:rPr>
          <w:rFonts w:ascii="Times New Roman" w:hAnsi="Times New Roman" w:cs="Times New Roman"/>
          <w:sz w:val="24"/>
          <w:szCs w:val="24"/>
        </w:rPr>
        <w:t xml:space="preserve"> were found on the bodies of both deceased persons</w:t>
      </w:r>
      <w:r w:rsidR="005124EA" w:rsidRPr="00A84B2A">
        <w:rPr>
          <w:rFonts w:ascii="Times New Roman" w:hAnsi="Times New Roman" w:cs="Times New Roman"/>
          <w:sz w:val="24"/>
          <w:szCs w:val="24"/>
        </w:rPr>
        <w:t>) and the part of the body of the victim</w:t>
      </w:r>
      <w:r w:rsidR="0085328A">
        <w:rPr>
          <w:rFonts w:ascii="Times New Roman" w:hAnsi="Times New Roman" w:cs="Times New Roman"/>
          <w:sz w:val="24"/>
          <w:szCs w:val="24"/>
        </w:rPr>
        <w:t>s</w:t>
      </w:r>
      <w:r w:rsidR="005124EA" w:rsidRPr="00A84B2A">
        <w:rPr>
          <w:rFonts w:ascii="Times New Roman" w:hAnsi="Times New Roman" w:cs="Times New Roman"/>
          <w:sz w:val="24"/>
          <w:szCs w:val="24"/>
        </w:rPr>
        <w:t xml:space="preserve"> that was targeted (</w:t>
      </w:r>
      <w:r w:rsidR="009C2971">
        <w:rPr>
          <w:rFonts w:ascii="Times New Roman" w:hAnsi="Times New Roman" w:cs="Times New Roman"/>
          <w:sz w:val="24"/>
          <w:szCs w:val="24"/>
        </w:rPr>
        <w:t xml:space="preserve">both were hit or cut on </w:t>
      </w:r>
      <w:r w:rsidR="005124EA" w:rsidRPr="00A84B2A">
        <w:rPr>
          <w:rFonts w:ascii="Times New Roman" w:hAnsi="Times New Roman" w:cs="Times New Roman"/>
          <w:sz w:val="24"/>
          <w:szCs w:val="24"/>
        </w:rPr>
        <w:t xml:space="preserve">the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w:t>
      </w:r>
      <w:r w:rsidR="009C2971">
        <w:rPr>
          <w:rFonts w:ascii="Times New Roman" w:hAnsi="Times New Roman" w:cs="Times New Roman"/>
          <w:sz w:val="24"/>
          <w:szCs w:val="24"/>
        </w:rPr>
        <w:t>The f</w:t>
      </w:r>
      <w:r w:rsidR="00FB6E47" w:rsidRPr="00A84B2A">
        <w:rPr>
          <w:rFonts w:ascii="Times New Roman" w:hAnsi="Times New Roman" w:cs="Times New Roman"/>
          <w:sz w:val="24"/>
          <w:szCs w:val="24"/>
        </w:rPr>
        <w:t xml:space="preserve">erocity </w:t>
      </w:r>
      <w:r w:rsidR="009C2971">
        <w:rPr>
          <w:rFonts w:ascii="Times New Roman" w:hAnsi="Times New Roman" w:cs="Times New Roman"/>
          <w:sz w:val="24"/>
          <w:szCs w:val="24"/>
        </w:rPr>
        <w:t xml:space="preserve">of the attack </w:t>
      </w:r>
      <w:r w:rsidR="00FB6E47" w:rsidRPr="00A84B2A">
        <w:rPr>
          <w:rFonts w:ascii="Times New Roman" w:hAnsi="Times New Roman" w:cs="Times New Roman"/>
          <w:sz w:val="24"/>
          <w:szCs w:val="24"/>
        </w:rPr>
        <w:t>can be determined from the impact</w:t>
      </w:r>
      <w:r w:rsidR="00D0350A">
        <w:rPr>
          <w:rFonts w:ascii="Times New Roman" w:hAnsi="Times New Roman" w:cs="Times New Roman"/>
          <w:sz w:val="24"/>
          <w:szCs w:val="24"/>
        </w:rPr>
        <w:t xml:space="preserve"> (</w:t>
      </w:r>
      <w:r w:rsidR="0085328A">
        <w:rPr>
          <w:rFonts w:ascii="Times New Roman" w:hAnsi="Times New Roman" w:cs="Times New Roman"/>
          <w:sz w:val="24"/>
          <w:szCs w:val="24"/>
        </w:rPr>
        <w:t>fracture of the skull,</w:t>
      </w:r>
      <w:r w:rsidR="00516371">
        <w:rPr>
          <w:rFonts w:ascii="Times New Roman" w:hAnsi="Times New Roman" w:cs="Times New Roman"/>
          <w:sz w:val="24"/>
          <w:szCs w:val="24"/>
        </w:rPr>
        <w:t xml:space="preserve"> </w:t>
      </w:r>
      <w:r w:rsidR="0085328A">
        <w:rPr>
          <w:rFonts w:ascii="Times New Roman" w:hAnsi="Times New Roman" w:cs="Times New Roman"/>
          <w:sz w:val="24"/>
          <w:szCs w:val="24"/>
        </w:rPr>
        <w:t>brain damage and contusion as well as excessive bleeding caused</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85328A" w:rsidRPr="00A84B2A">
        <w:rPr>
          <w:rFonts w:ascii="Times New Roman" w:hAnsi="Times New Roman" w:cs="Times New Roman"/>
          <w:sz w:val="24"/>
          <w:szCs w:val="24"/>
        </w:rPr>
        <w:t>P</w:t>
      </w:r>
      <w:r w:rsidR="0085328A">
        <w:rPr>
          <w:rFonts w:ascii="Times New Roman" w:hAnsi="Times New Roman" w:cs="Times New Roman"/>
          <w:sz w:val="24"/>
          <w:szCs w:val="24"/>
        </w:rPr>
        <w:t>.</w:t>
      </w:r>
      <w:r w:rsidR="0085328A" w:rsidRPr="00A84B2A">
        <w:rPr>
          <w:rFonts w:ascii="Times New Roman" w:hAnsi="Times New Roman" w:cs="Times New Roman"/>
          <w:sz w:val="24"/>
          <w:szCs w:val="24"/>
        </w:rPr>
        <w:t>W</w:t>
      </w:r>
      <w:r w:rsidR="0085328A">
        <w:rPr>
          <w:rFonts w:ascii="Times New Roman" w:hAnsi="Times New Roman" w:cs="Times New Roman"/>
          <w:sz w:val="24"/>
          <w:szCs w:val="24"/>
        </w:rPr>
        <w:t>.1</w:t>
      </w:r>
      <w:r w:rsidR="0085328A" w:rsidRPr="00A84B2A">
        <w:rPr>
          <w:rFonts w:ascii="Times New Roman" w:hAnsi="Times New Roman" w:cs="Times New Roman"/>
          <w:sz w:val="24"/>
          <w:szCs w:val="24"/>
        </w:rPr>
        <w:t xml:space="preserve"> </w:t>
      </w:r>
      <w:r w:rsidR="00516371" w:rsidRPr="00A84B2A">
        <w:rPr>
          <w:rFonts w:ascii="Times New Roman" w:hAnsi="Times New Roman" w:cs="Times New Roman"/>
          <w:sz w:val="24"/>
          <w:szCs w:val="24"/>
        </w:rPr>
        <w:t>who conducted the autops</w:t>
      </w:r>
      <w:r w:rsidR="00463075">
        <w:rPr>
          <w:rFonts w:ascii="Times New Roman" w:hAnsi="Times New Roman" w:cs="Times New Roman"/>
          <w:sz w:val="24"/>
          <w:szCs w:val="24"/>
        </w:rPr>
        <w:t>ies</w:t>
      </w:r>
      <w:r w:rsidR="00516371" w:rsidRPr="00A84B2A">
        <w:rPr>
          <w:rFonts w:ascii="Times New Roman" w:hAnsi="Times New Roman" w:cs="Times New Roman"/>
          <w:sz w:val="24"/>
          <w:szCs w:val="24"/>
        </w:rPr>
        <w:t xml:space="preserve"> </w:t>
      </w:r>
      <w:r w:rsidR="0085328A">
        <w:rPr>
          <w:rFonts w:ascii="Times New Roman" w:hAnsi="Times New Roman" w:cs="Times New Roman"/>
          <w:sz w:val="24"/>
          <w:szCs w:val="24"/>
        </w:rPr>
        <w:t>found</w:t>
      </w:r>
      <w:r w:rsidR="00516371" w:rsidRPr="00A84B2A">
        <w:rPr>
          <w:rFonts w:ascii="Times New Roman" w:hAnsi="Times New Roman" w:cs="Times New Roman"/>
          <w:sz w:val="24"/>
          <w:szCs w:val="24"/>
        </w:rPr>
        <w:t xml:space="preserve"> </w:t>
      </w:r>
      <w:r w:rsidR="00463075">
        <w:rPr>
          <w:rFonts w:ascii="Times New Roman" w:hAnsi="Times New Roman" w:cs="Times New Roman"/>
          <w:sz w:val="24"/>
          <w:szCs w:val="24"/>
        </w:rPr>
        <w:t>that</w:t>
      </w:r>
      <w:r w:rsidR="0085328A">
        <w:rPr>
          <w:rFonts w:ascii="Times New Roman" w:hAnsi="Times New Roman" w:cs="Times New Roman"/>
          <w:sz w:val="24"/>
          <w:szCs w:val="24"/>
        </w:rPr>
        <w:t xml:space="preserve"> the body of Lematia Tom </w:t>
      </w:r>
      <w:r w:rsidR="00463075">
        <w:rPr>
          <w:rFonts w:ascii="Times New Roman" w:hAnsi="Times New Roman" w:cs="Times New Roman"/>
          <w:sz w:val="24"/>
          <w:szCs w:val="24"/>
        </w:rPr>
        <w:t xml:space="preserve">had </w:t>
      </w:r>
      <w:r w:rsidR="0085328A">
        <w:rPr>
          <w:rFonts w:ascii="Times New Roman" w:hAnsi="Times New Roman" w:cs="Times New Roman"/>
          <w:sz w:val="24"/>
          <w:szCs w:val="24"/>
        </w:rPr>
        <w:t>“multiple cut wounds on the head and face. Severe brain contusion and fracture of the skull” while on the body of</w:t>
      </w:r>
      <w:r w:rsidR="0085328A" w:rsidRPr="00A84B2A">
        <w:rPr>
          <w:rFonts w:ascii="Times New Roman" w:hAnsi="Times New Roman" w:cs="Times New Roman"/>
          <w:sz w:val="24"/>
          <w:szCs w:val="24"/>
        </w:rPr>
        <w:t xml:space="preserve"> </w:t>
      </w:r>
      <w:r w:rsidR="0085328A">
        <w:rPr>
          <w:rFonts w:ascii="Times New Roman" w:hAnsi="Times New Roman" w:cs="Times New Roman"/>
          <w:sz w:val="24"/>
          <w:szCs w:val="24"/>
        </w:rPr>
        <w:t>Abuko Martha he saw a “deep cut wound on the occipital area and brain contusion.”</w:t>
      </w:r>
      <w:r w:rsidR="0086002F" w:rsidRPr="00A84B2A">
        <w:rPr>
          <w:rFonts w:ascii="Times New Roman" w:hAnsi="Times New Roman" w:cs="Times New Roman"/>
          <w:sz w:val="24"/>
          <w:szCs w:val="24"/>
        </w:rPr>
        <w:t xml:space="preserve"> </w:t>
      </w:r>
      <w:r w:rsidR="0085328A">
        <w:rPr>
          <w:rFonts w:ascii="Times New Roman" w:hAnsi="Times New Roman" w:cs="Times New Roman"/>
          <w:sz w:val="24"/>
          <w:szCs w:val="24"/>
        </w:rPr>
        <w:t>D.W.1 and D.W.</w:t>
      </w:r>
      <w:r w:rsidR="00F61C01">
        <w:rPr>
          <w:rFonts w:ascii="Times New Roman" w:hAnsi="Times New Roman" w:cs="Times New Roman"/>
          <w:sz w:val="24"/>
          <w:szCs w:val="24"/>
        </w:rPr>
        <w:t>2</w:t>
      </w:r>
      <w:r w:rsidR="0085328A">
        <w:rPr>
          <w:rFonts w:ascii="Times New Roman" w:hAnsi="Times New Roman" w:cs="Times New Roman"/>
          <w:sz w:val="24"/>
          <w:szCs w:val="24"/>
        </w:rPr>
        <w:t xml:space="preserve"> did not offer any evidence on this element. D.W.3 </w:t>
      </w:r>
      <w:r w:rsidR="00752D37">
        <w:rPr>
          <w:rFonts w:ascii="Times New Roman" w:hAnsi="Times New Roman" w:cs="Times New Roman"/>
          <w:sz w:val="24"/>
          <w:szCs w:val="24"/>
        </w:rPr>
        <w:t>Atoneita Avako</w:t>
      </w:r>
      <w:r w:rsidR="0085328A">
        <w:rPr>
          <w:rFonts w:ascii="Times New Roman" w:hAnsi="Times New Roman" w:cs="Times New Roman"/>
          <w:sz w:val="24"/>
          <w:szCs w:val="24"/>
        </w:rPr>
        <w:t xml:space="preserve"> was never asked about this element</w:t>
      </w:r>
      <w:r w:rsidR="00232B75">
        <w:rPr>
          <w:rFonts w:ascii="Times New Roman" w:hAnsi="Times New Roman" w:cs="Times New Roman"/>
          <w:sz w:val="24"/>
          <w:szCs w:val="24"/>
        </w:rPr>
        <w:t>.</w:t>
      </w:r>
      <w:r w:rsidR="0085328A">
        <w:rPr>
          <w:rFonts w:ascii="Times New Roman" w:hAnsi="Times New Roman" w:cs="Times New Roman"/>
          <w:sz w:val="24"/>
          <w:szCs w:val="24"/>
        </w:rPr>
        <w:t xml:space="preserve"> </w:t>
      </w:r>
      <w:r w:rsidR="009C2971">
        <w:rPr>
          <w:rFonts w:ascii="Times New Roman" w:hAnsi="Times New Roman" w:cs="Times New Roman"/>
          <w:sz w:val="24"/>
          <w:szCs w:val="24"/>
        </w:rPr>
        <w:t>There is no</w:t>
      </w:r>
      <w:r w:rsidR="00232B75">
        <w:rPr>
          <w:rFonts w:ascii="Times New Roman" w:hAnsi="Times New Roman" w:cs="Times New Roman"/>
          <w:sz w:val="24"/>
          <w:szCs w:val="24"/>
        </w:rPr>
        <w:t xml:space="preserve"> direct evidence of intention</w:t>
      </w:r>
      <w:r w:rsidR="009C2971">
        <w:rPr>
          <w:rFonts w:ascii="Times New Roman" w:hAnsi="Times New Roman" w:cs="Times New Roman"/>
          <w:sz w:val="24"/>
          <w:szCs w:val="24"/>
        </w:rPr>
        <w:t xml:space="preserve"> to cause death of any of the deceased</w:t>
      </w:r>
      <w:r w:rsidR="00232B75">
        <w:rPr>
          <w:rFonts w:ascii="Times New Roman" w:hAnsi="Times New Roman" w:cs="Times New Roman"/>
          <w:sz w:val="24"/>
          <w:szCs w:val="24"/>
        </w:rPr>
        <w:t xml:space="preserve">. </w:t>
      </w:r>
      <w:r w:rsidR="009C2971">
        <w:rPr>
          <w:rFonts w:ascii="Times New Roman" w:hAnsi="Times New Roman" w:cs="Times New Roman"/>
          <w:sz w:val="24"/>
          <w:szCs w:val="24"/>
        </w:rPr>
        <w:t xml:space="preserve">The inference </w:t>
      </w:r>
      <w:r w:rsidR="00232B75">
        <w:rPr>
          <w:rFonts w:ascii="Times New Roman" w:hAnsi="Times New Roman" w:cs="Times New Roman"/>
          <w:sz w:val="24"/>
          <w:szCs w:val="24"/>
        </w:rPr>
        <w:t xml:space="preserve">is </w:t>
      </w:r>
      <w:r w:rsidR="009C2971">
        <w:rPr>
          <w:rFonts w:ascii="Times New Roman" w:hAnsi="Times New Roman" w:cs="Times New Roman"/>
          <w:sz w:val="24"/>
          <w:szCs w:val="24"/>
        </w:rPr>
        <w:t xml:space="preserve">entirely </w:t>
      </w:r>
      <w:r w:rsidR="00232B75">
        <w:rPr>
          <w:rFonts w:ascii="Times New Roman" w:hAnsi="Times New Roman" w:cs="Times New Roman"/>
          <w:sz w:val="24"/>
          <w:szCs w:val="24"/>
        </w:rPr>
        <w:t>based on circumstantial evidence of the injuries</w:t>
      </w:r>
      <w:r w:rsidR="009C2971">
        <w:rPr>
          <w:rFonts w:ascii="Times New Roman" w:hAnsi="Times New Roman" w:cs="Times New Roman"/>
          <w:sz w:val="24"/>
          <w:szCs w:val="24"/>
        </w:rPr>
        <w:t xml:space="preserve"> mentioned above</w:t>
      </w:r>
      <w:r w:rsidR="00232B75">
        <w:rPr>
          <w:rFonts w:ascii="Times New Roman" w:hAnsi="Times New Roman" w:cs="Times New Roman"/>
          <w:sz w:val="24"/>
          <w:szCs w:val="24"/>
        </w:rPr>
        <w:t xml:space="preserve">. </w:t>
      </w:r>
      <w:r w:rsidR="0085328A">
        <w:rPr>
          <w:rFonts w:ascii="Times New Roman" w:hAnsi="Times New Roman" w:cs="Times New Roman"/>
          <w:sz w:val="24"/>
          <w:szCs w:val="24"/>
        </w:rPr>
        <w:t xml:space="preserve">Defence Counsel did not contest this element. </w:t>
      </w:r>
      <w:r w:rsidR="009C2971">
        <w:rPr>
          <w:rFonts w:ascii="Times New Roman" w:hAnsi="Times New Roman" w:cs="Times New Roman"/>
          <w:sz w:val="24"/>
          <w:szCs w:val="24"/>
        </w:rPr>
        <w:t>Having considered all the available evidence relating to this element, in agreement with the assessors, I find that the prosecution has proved beyond reasonable doubt that</w:t>
      </w:r>
      <w:r w:rsidR="00FB6E47" w:rsidRPr="00A84B2A">
        <w:rPr>
          <w:rFonts w:ascii="Times New Roman" w:hAnsi="Times New Roman" w:cs="Times New Roman"/>
          <w:sz w:val="24"/>
          <w:szCs w:val="24"/>
        </w:rPr>
        <w:t xml:space="preserve"> </w:t>
      </w:r>
      <w:r w:rsidR="0085328A">
        <w:rPr>
          <w:rFonts w:ascii="Times New Roman" w:hAnsi="Times New Roman" w:cs="Times New Roman"/>
          <w:sz w:val="24"/>
          <w:szCs w:val="24"/>
        </w:rPr>
        <w:t>both Abuko Martha’s and Lematia Tom’s</w:t>
      </w:r>
      <w:r w:rsidR="0085328A" w:rsidRPr="00A84B2A">
        <w:rPr>
          <w:rFonts w:ascii="Times New Roman" w:hAnsi="Times New Roman" w:cs="Times New Roman"/>
          <w:sz w:val="24"/>
          <w:szCs w:val="24"/>
        </w:rPr>
        <w:t xml:space="preserve"> death</w:t>
      </w:r>
      <w:r w:rsidR="0085328A">
        <w:rPr>
          <w:rFonts w:ascii="Times New Roman" w:hAnsi="Times New Roman" w:cs="Times New Roman"/>
          <w:sz w:val="24"/>
          <w:szCs w:val="24"/>
        </w:rPr>
        <w:t>s</w:t>
      </w:r>
      <w:r w:rsidR="0085328A" w:rsidRPr="00A84B2A">
        <w:rPr>
          <w:rFonts w:ascii="Times New Roman" w:hAnsi="Times New Roman" w:cs="Times New Roman"/>
          <w:sz w:val="24"/>
          <w:szCs w:val="24"/>
        </w:rPr>
        <w:t xml:space="preserve"> </w:t>
      </w:r>
      <w:r w:rsidR="00FB6E47" w:rsidRPr="00A84B2A">
        <w:rPr>
          <w:rFonts w:ascii="Times New Roman" w:hAnsi="Times New Roman" w:cs="Times New Roman"/>
          <w:sz w:val="24"/>
          <w:szCs w:val="24"/>
        </w:rPr>
        <w:t>w</w:t>
      </w:r>
      <w:r w:rsidR="0085328A">
        <w:rPr>
          <w:rFonts w:ascii="Times New Roman" w:hAnsi="Times New Roman" w:cs="Times New Roman"/>
          <w:sz w:val="24"/>
          <w:szCs w:val="24"/>
        </w:rPr>
        <w:t>ere</w:t>
      </w:r>
      <w:r w:rsidR="00FB6E47" w:rsidRPr="00A84B2A">
        <w:rPr>
          <w:rFonts w:ascii="Times New Roman" w:hAnsi="Times New Roman" w:cs="Times New Roman"/>
          <w:sz w:val="24"/>
          <w:szCs w:val="24"/>
        </w:rPr>
        <w:t xml:space="preserve">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9C2971" w:rsidRDefault="00D10584" w:rsidP="00D10584">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FB6E47" w:rsidRPr="00A84B2A">
        <w:rPr>
          <w:rFonts w:ascii="Times New Roman" w:hAnsi="Times New Roman" w:cs="Times New Roman"/>
          <w:sz w:val="24"/>
          <w:szCs w:val="24"/>
        </w:rPr>
        <w:t xml:space="preserve">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C017B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sidR="009C2971">
        <w:rPr>
          <w:rFonts w:ascii="Times New Roman" w:hAnsi="Times New Roman" w:cs="Times New Roman"/>
          <w:sz w:val="24"/>
          <w:szCs w:val="24"/>
        </w:rPr>
        <w:t>Both accused</w:t>
      </w:r>
      <w:r w:rsidR="00111641">
        <w:rPr>
          <w:rFonts w:ascii="Times New Roman" w:hAnsi="Times New Roman" w:cs="Times New Roman"/>
          <w:sz w:val="24"/>
          <w:szCs w:val="24"/>
        </w:rPr>
        <w:t xml:space="preserve"> denied any participation. Their version is that they </w:t>
      </w:r>
      <w:r w:rsidR="00492DD5">
        <w:rPr>
          <w:rFonts w:ascii="Times New Roman" w:hAnsi="Times New Roman" w:cs="Times New Roman"/>
          <w:sz w:val="24"/>
          <w:szCs w:val="24"/>
        </w:rPr>
        <w:t xml:space="preserve">left the home of </w:t>
      </w:r>
      <w:r w:rsidR="009C2971">
        <w:rPr>
          <w:rFonts w:ascii="Times New Roman" w:hAnsi="Times New Roman" w:cs="Times New Roman"/>
          <w:sz w:val="24"/>
          <w:szCs w:val="24"/>
        </w:rPr>
        <w:t>A.2</w:t>
      </w:r>
      <w:r w:rsidR="00492DD5">
        <w:rPr>
          <w:rFonts w:ascii="Times New Roman" w:hAnsi="Times New Roman" w:cs="Times New Roman"/>
          <w:sz w:val="24"/>
          <w:szCs w:val="24"/>
        </w:rPr>
        <w:t xml:space="preserve"> at around 8.00 pm and went to Omogoro Police Post to report a case of assault and attempted arson by Lematia Tom</w:t>
      </w:r>
      <w:r w:rsidR="00111641">
        <w:rPr>
          <w:rFonts w:ascii="Times New Roman" w:hAnsi="Times New Roman" w:cs="Times New Roman"/>
          <w:sz w:val="24"/>
          <w:szCs w:val="24"/>
        </w:rPr>
        <w:t xml:space="preserve">. </w:t>
      </w:r>
      <w:r w:rsidR="00492DD5">
        <w:rPr>
          <w:rFonts w:ascii="Times New Roman" w:hAnsi="Times New Roman" w:cs="Times New Roman"/>
          <w:sz w:val="24"/>
          <w:szCs w:val="24"/>
        </w:rPr>
        <w:t xml:space="preserve">They </w:t>
      </w:r>
      <w:r w:rsidR="009C2971">
        <w:rPr>
          <w:rFonts w:ascii="Times New Roman" w:hAnsi="Times New Roman" w:cs="Times New Roman"/>
          <w:sz w:val="24"/>
          <w:szCs w:val="24"/>
        </w:rPr>
        <w:t xml:space="preserve">therefore </w:t>
      </w:r>
      <w:r w:rsidR="00492DD5">
        <w:rPr>
          <w:rFonts w:ascii="Times New Roman" w:hAnsi="Times New Roman" w:cs="Times New Roman"/>
          <w:sz w:val="24"/>
          <w:szCs w:val="24"/>
        </w:rPr>
        <w:t>rely on the defence of alibi</w:t>
      </w:r>
      <w:r w:rsidR="00111641">
        <w:rPr>
          <w:rFonts w:ascii="Times New Roman" w:hAnsi="Times New Roman" w:cs="Times New Roman"/>
          <w:sz w:val="24"/>
          <w:szCs w:val="24"/>
        </w:rPr>
        <w:t>.</w:t>
      </w:r>
      <w:r w:rsidR="00492DD5">
        <w:rPr>
          <w:rFonts w:ascii="Times New Roman" w:hAnsi="Times New Roman" w:cs="Times New Roman"/>
          <w:sz w:val="24"/>
          <w:szCs w:val="24"/>
        </w:rPr>
        <w:t xml:space="preserve"> </w:t>
      </w:r>
      <w:r w:rsidR="00FA6B56">
        <w:rPr>
          <w:rFonts w:ascii="Times New Roman" w:hAnsi="Times New Roman" w:cs="Times New Roman"/>
          <w:sz w:val="24"/>
          <w:szCs w:val="24"/>
        </w:rPr>
        <w:t>They have</w:t>
      </w:r>
      <w:r w:rsidR="00FA6B56" w:rsidRPr="003020A5">
        <w:rPr>
          <w:rFonts w:ascii="Times New Roman" w:hAnsi="Times New Roman" w:cs="Times New Roman"/>
          <w:sz w:val="24"/>
          <w:szCs w:val="24"/>
        </w:rPr>
        <w:t xml:space="preserve"> no duty to prove </w:t>
      </w:r>
      <w:r w:rsidR="00FA6B56">
        <w:rPr>
          <w:rFonts w:ascii="Times New Roman" w:hAnsi="Times New Roman" w:cs="Times New Roman"/>
          <w:sz w:val="24"/>
          <w:szCs w:val="24"/>
        </w:rPr>
        <w:t>lack of participation or their defence of alibi</w:t>
      </w:r>
      <w:r w:rsidR="00FA6B56" w:rsidRPr="003020A5">
        <w:rPr>
          <w:rFonts w:ascii="Times New Roman" w:hAnsi="Times New Roman" w:cs="Times New Roman"/>
          <w:sz w:val="24"/>
          <w:szCs w:val="24"/>
        </w:rPr>
        <w:t xml:space="preserve">. The burden lies on the prosecution to disprove </w:t>
      </w:r>
      <w:r w:rsidR="00FA6B56">
        <w:rPr>
          <w:rFonts w:ascii="Times New Roman" w:hAnsi="Times New Roman" w:cs="Times New Roman"/>
          <w:sz w:val="24"/>
          <w:szCs w:val="24"/>
        </w:rPr>
        <w:t>their defence</w:t>
      </w:r>
      <w:r w:rsidR="00FA6B56" w:rsidRPr="003020A5">
        <w:rPr>
          <w:rFonts w:ascii="Times New Roman" w:hAnsi="Times New Roman" w:cs="Times New Roman"/>
          <w:sz w:val="24"/>
          <w:szCs w:val="24"/>
        </w:rPr>
        <w:t xml:space="preserve"> by adducing evidence which </w:t>
      </w:r>
      <w:r w:rsidR="00FA6B56">
        <w:rPr>
          <w:rFonts w:ascii="Times New Roman" w:hAnsi="Times New Roman" w:cs="Times New Roman"/>
          <w:sz w:val="24"/>
          <w:szCs w:val="24"/>
        </w:rPr>
        <w:t>proves that they were participants in the commission of th</w:t>
      </w:r>
      <w:r w:rsidR="00FA6B56" w:rsidRPr="003020A5">
        <w:rPr>
          <w:rFonts w:ascii="Times New Roman" w:hAnsi="Times New Roman" w:cs="Times New Roman"/>
          <w:sz w:val="24"/>
          <w:szCs w:val="24"/>
        </w:rPr>
        <w:t>e crime</w:t>
      </w:r>
      <w:r w:rsidR="00FA6B56">
        <w:rPr>
          <w:rFonts w:ascii="Times New Roman" w:hAnsi="Times New Roman" w:cs="Times New Roman"/>
          <w:sz w:val="24"/>
          <w:szCs w:val="24"/>
        </w:rPr>
        <w:t>.</w:t>
      </w:r>
    </w:p>
    <w:p w:rsidR="00C62EA0" w:rsidRDefault="00FA6B56" w:rsidP="00FA6B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disprove their defence, the p</w:t>
      </w:r>
      <w:r w:rsidR="00492DD5">
        <w:rPr>
          <w:rFonts w:ascii="Times New Roman" w:hAnsi="Times New Roman" w:cs="Times New Roman"/>
          <w:sz w:val="24"/>
          <w:szCs w:val="24"/>
        </w:rPr>
        <w:t>rosecution re</w:t>
      </w:r>
      <w:r>
        <w:rPr>
          <w:rFonts w:ascii="Times New Roman" w:hAnsi="Times New Roman" w:cs="Times New Roman"/>
          <w:sz w:val="24"/>
          <w:szCs w:val="24"/>
        </w:rPr>
        <w:t>lies on the evidence of P.W.5 who</w:t>
      </w:r>
      <w:r w:rsidR="00492DD5">
        <w:rPr>
          <w:rFonts w:ascii="Times New Roman" w:hAnsi="Times New Roman" w:cs="Times New Roman"/>
          <w:sz w:val="24"/>
          <w:szCs w:val="24"/>
        </w:rPr>
        <w:t xml:space="preserve"> </w:t>
      </w:r>
      <w:r>
        <w:rPr>
          <w:rFonts w:ascii="Times New Roman" w:hAnsi="Times New Roman" w:cs="Times New Roman"/>
          <w:sz w:val="24"/>
          <w:szCs w:val="24"/>
        </w:rPr>
        <w:t xml:space="preserve">testified that he </w:t>
      </w:r>
      <w:r w:rsidR="00492DD5">
        <w:rPr>
          <w:rFonts w:ascii="Times New Roman" w:hAnsi="Times New Roman" w:cs="Times New Roman"/>
          <w:sz w:val="24"/>
          <w:szCs w:val="24"/>
        </w:rPr>
        <w:t>witnessed the killing of both</w:t>
      </w:r>
      <w:r>
        <w:rPr>
          <w:rFonts w:ascii="Times New Roman" w:hAnsi="Times New Roman" w:cs="Times New Roman"/>
          <w:sz w:val="24"/>
          <w:szCs w:val="24"/>
        </w:rPr>
        <w:t xml:space="preserve"> deceased persons</w:t>
      </w:r>
      <w:r w:rsidR="00111641">
        <w:rPr>
          <w:rFonts w:ascii="Times New Roman" w:hAnsi="Times New Roman" w:cs="Times New Roman"/>
          <w:sz w:val="24"/>
          <w:szCs w:val="24"/>
        </w:rPr>
        <w:t xml:space="preserve">. </w:t>
      </w:r>
      <w:r>
        <w:rPr>
          <w:rFonts w:ascii="Times New Roman" w:hAnsi="Times New Roman" w:cs="Times New Roman"/>
          <w:sz w:val="24"/>
          <w:szCs w:val="24"/>
        </w:rPr>
        <w:t>The court reminds itself that e</w:t>
      </w:r>
      <w:r w:rsidR="00CF23C3" w:rsidRPr="002C1C73">
        <w:rPr>
          <w:rFonts w:ascii="Times New Roman" w:hAnsi="Times New Roman" w:cs="Times New Roman"/>
          <w:sz w:val="24"/>
          <w:szCs w:val="24"/>
        </w:rPr>
        <w:t>yewitness ev</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 xml:space="preserve">dence </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s not perfect. Even the most well-</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ntent</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oned w</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 xml:space="preserve">tnesses can </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dent</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fy the wrong person or fa</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 xml:space="preserve">l to </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dent</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fy the perpetrator of a cr</w:t>
      </w:r>
      <w:r w:rsidR="00CF23C3">
        <w:rPr>
          <w:rFonts w:ascii="Times New Roman" w:hAnsi="Times New Roman" w:cs="Times New Roman"/>
          <w:sz w:val="24"/>
          <w:szCs w:val="24"/>
        </w:rPr>
        <w:t>i</w:t>
      </w:r>
      <w:r w:rsidR="00CF23C3" w:rsidRPr="002C1C73">
        <w:rPr>
          <w:rFonts w:ascii="Times New Roman" w:hAnsi="Times New Roman" w:cs="Times New Roman"/>
          <w:sz w:val="24"/>
          <w:szCs w:val="24"/>
        </w:rPr>
        <w:t>me. 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r w:rsidR="00CF23C3">
        <w:rPr>
          <w:rFonts w:ascii="Times New Roman" w:hAnsi="Times New Roman" w:cs="Times New Roman"/>
          <w:sz w:val="24"/>
          <w:szCs w:val="24"/>
        </w:rPr>
        <w:t>.</w:t>
      </w:r>
    </w:p>
    <w:p w:rsidR="00FA6B56" w:rsidRDefault="00FA6B56" w:rsidP="00FA6B56">
      <w:pPr>
        <w:spacing w:line="360" w:lineRule="auto"/>
        <w:jc w:val="both"/>
        <w:rPr>
          <w:rFonts w:ascii="Times New Roman" w:hAnsi="Times New Roman" w:cs="Times New Roman"/>
          <w:sz w:val="24"/>
          <w:szCs w:val="24"/>
        </w:rPr>
      </w:pPr>
      <w:r>
        <w:rPr>
          <w:rFonts w:ascii="Times New Roman" w:hAnsi="Times New Roman" w:cs="Times New Roman"/>
          <w:sz w:val="24"/>
          <w:szCs w:val="24"/>
        </w:rPr>
        <w:t>I have closely examined the identification evidence of this witness. He said before the incident, he knew A.2 as a neighbour and A.1 only b</w:t>
      </w:r>
      <w:r w:rsidR="00977DCD">
        <w:rPr>
          <w:rFonts w:ascii="Times New Roman" w:hAnsi="Times New Roman" w:cs="Times New Roman"/>
          <w:sz w:val="24"/>
          <w:szCs w:val="24"/>
        </w:rPr>
        <w:t>y</w:t>
      </w:r>
      <w:r>
        <w:rPr>
          <w:rFonts w:ascii="Times New Roman" w:hAnsi="Times New Roman" w:cs="Times New Roman"/>
          <w:sz w:val="24"/>
          <w:szCs w:val="24"/>
        </w:rPr>
        <w:t xml:space="preserve"> appearance as a person who lived further away. He only came to know his name after the incident. </w:t>
      </w:r>
      <w:r w:rsidR="00977DCD">
        <w:rPr>
          <w:rFonts w:ascii="Times New Roman" w:hAnsi="Times New Roman" w:cs="Times New Roman"/>
          <w:sz w:val="24"/>
          <w:szCs w:val="24"/>
        </w:rPr>
        <w:t>At the scene where Lematia was killed, he said his ability to identify both accused was with the aid of moonlight and light from a motorcycle headlamp, which was parked near the scene and its light was shining directly at the mob as they assaulted the deceased. At one point, he stood amongst the mob until one of the assailants recognised him as a relative of the victim and ordered him to keep away. He went and stood at a distance of about 40 – 50 metres and continued to watch from there. At the scene where Abuko Martha was killed, he was aided by moonlight and the fire from the burning houses.</w:t>
      </w:r>
      <w:r w:rsidR="009F1657">
        <w:rPr>
          <w:rFonts w:ascii="Times New Roman" w:hAnsi="Times New Roman" w:cs="Times New Roman"/>
          <w:sz w:val="24"/>
          <w:szCs w:val="24"/>
        </w:rPr>
        <w:t xml:space="preserve"> Both attacks took some time sufficient to have aided correct identification.</w:t>
      </w:r>
    </w:p>
    <w:p w:rsidR="009F1657" w:rsidRDefault="009F1657" w:rsidP="00FA6B56">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I have taken into account the factors which might have render</w:t>
      </w:r>
      <w:r w:rsidR="00752D37">
        <w:rPr>
          <w:rFonts w:ascii="Times New Roman" w:hAnsi="Times New Roman" w:cs="Times New Roman"/>
          <w:sz w:val="24"/>
          <w:szCs w:val="24"/>
        </w:rPr>
        <w:t>ed</w:t>
      </w:r>
      <w:r>
        <w:rPr>
          <w:rFonts w:ascii="Times New Roman" w:hAnsi="Times New Roman" w:cs="Times New Roman"/>
          <w:sz w:val="24"/>
          <w:szCs w:val="24"/>
        </w:rPr>
        <w:t xml:space="preserve"> identification difficult. The incidents happened at night and A.2 contended there was no moonlight that night. The scenes were chaotic and scary for this witness who was crying most of the time. He was from time to time ordered by the assailants to leave the scene since he was a relative to both victims. Counsel for the accused contended that this witness could be exaggerating and only maliciously implicating the two accused. I saw the witness testify. He struck me as a truthful and steady witness. He was consistent in giving details of the individuals he saw participate in the assaults and the role each one of them played. He gave details of the weapons he saw at the scenes. He was consistent in respect of these details even under the rigorous cross-examination of counsel. On account of the volume of detail he managed to see and was able to recall I believe him when he says there was moonlight that night which aided his vision. I am satisfied that his </w:t>
      </w:r>
      <w:r>
        <w:rPr>
          <w:rFonts w:ascii="Times New Roman" w:hAnsi="Times New Roman" w:cs="Times New Roman"/>
          <w:sz w:val="24"/>
          <w:szCs w:val="24"/>
        </w:rPr>
        <w:lastRenderedPageBreak/>
        <w:t xml:space="preserve">evidence is free from the possibility of error or </w:t>
      </w:r>
      <w:r w:rsidR="00035DB5">
        <w:rPr>
          <w:rFonts w:ascii="Times New Roman" w:hAnsi="Times New Roman" w:cs="Times New Roman"/>
          <w:sz w:val="24"/>
          <w:szCs w:val="24"/>
        </w:rPr>
        <w:t>mistake</w:t>
      </w:r>
      <w:r>
        <w:rPr>
          <w:rFonts w:ascii="Times New Roman" w:hAnsi="Times New Roman" w:cs="Times New Roman"/>
          <w:sz w:val="24"/>
          <w:szCs w:val="24"/>
        </w:rPr>
        <w:t xml:space="preserve"> and is not motivated by any malice against the accused persons.</w:t>
      </w:r>
    </w:p>
    <w:p w:rsidR="00520D46" w:rsidRDefault="009F1657" w:rsidP="00035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 evidence is corroborated partly by the admission of both accused persons that they were at the home of A.2 at around 8.00 pm. By their evidence, the accused placed themselves within the vicinity of the crime at the time the two offences are alleged to have been committed. I do not believe their explanation that they </w:t>
      </w:r>
      <w:r w:rsidR="00035DB5">
        <w:rPr>
          <w:rFonts w:ascii="Times New Roman" w:hAnsi="Times New Roman" w:cs="Times New Roman"/>
          <w:sz w:val="24"/>
          <w:szCs w:val="24"/>
        </w:rPr>
        <w:t xml:space="preserve">left shortly before the assaults began and therefore were not aware of the subsequent killing of the two deceased persons. Their version is incredible and is hereby rejected. I am inclined to </w:t>
      </w:r>
      <w:r w:rsidR="00752D37">
        <w:rPr>
          <w:rFonts w:ascii="Times New Roman" w:hAnsi="Times New Roman" w:cs="Times New Roman"/>
          <w:sz w:val="24"/>
          <w:szCs w:val="24"/>
        </w:rPr>
        <w:t>believe</w:t>
      </w:r>
      <w:r w:rsidR="00035DB5">
        <w:rPr>
          <w:rFonts w:ascii="Times New Roman" w:hAnsi="Times New Roman" w:cs="Times New Roman"/>
          <w:sz w:val="24"/>
          <w:szCs w:val="24"/>
        </w:rPr>
        <w:t xml:space="preserve"> that </w:t>
      </w:r>
      <w:r w:rsidR="00752D37">
        <w:rPr>
          <w:rFonts w:ascii="Times New Roman" w:hAnsi="Times New Roman" w:cs="Times New Roman"/>
          <w:sz w:val="24"/>
          <w:szCs w:val="24"/>
        </w:rPr>
        <w:t>there</w:t>
      </w:r>
      <w:r w:rsidR="00035DB5">
        <w:rPr>
          <w:rFonts w:ascii="Times New Roman" w:hAnsi="Times New Roman" w:cs="Times New Roman"/>
          <w:sz w:val="24"/>
          <w:szCs w:val="24"/>
        </w:rPr>
        <w:t xml:space="preserve"> was an altercation between A.2 and Lematia in which A.1 joined on the side of his </w:t>
      </w:r>
      <w:r w:rsidR="00752D37">
        <w:rPr>
          <w:rFonts w:ascii="Times New Roman" w:hAnsi="Times New Roman" w:cs="Times New Roman"/>
          <w:sz w:val="24"/>
          <w:szCs w:val="24"/>
        </w:rPr>
        <w:t>sister</w:t>
      </w:r>
      <w:r w:rsidR="00035DB5">
        <w:rPr>
          <w:rFonts w:ascii="Times New Roman" w:hAnsi="Times New Roman" w:cs="Times New Roman"/>
          <w:sz w:val="24"/>
          <w:szCs w:val="24"/>
        </w:rPr>
        <w:t xml:space="preserve"> A.1 which escalated into mob justice in which the two of them participated. The killing of both deceased was during one criminal transaction and according to s</w:t>
      </w:r>
      <w:r w:rsidR="00520D46" w:rsidRPr="00035DB5">
        <w:rPr>
          <w:rFonts w:ascii="Times New Roman" w:hAnsi="Times New Roman" w:cs="Times New Roman"/>
          <w:sz w:val="24"/>
          <w:szCs w:val="24"/>
        </w:rPr>
        <w:t xml:space="preserve">ection 20 of </w:t>
      </w:r>
      <w:r w:rsidR="00520D46" w:rsidRPr="00035DB5">
        <w:rPr>
          <w:rFonts w:ascii="Times New Roman" w:hAnsi="Times New Roman" w:cs="Times New Roman"/>
          <w:i/>
          <w:sz w:val="24"/>
          <w:szCs w:val="24"/>
        </w:rPr>
        <w:t>The Penal Code Act</w:t>
      </w:r>
      <w:r w:rsidR="00035DB5">
        <w:rPr>
          <w:rFonts w:ascii="Times New Roman" w:hAnsi="Times New Roman" w:cs="Times New Roman"/>
          <w:sz w:val="24"/>
          <w:szCs w:val="24"/>
        </w:rPr>
        <w:t xml:space="preserve">, </w:t>
      </w:r>
      <w:r w:rsidR="00520D46" w:rsidRPr="00035DB5">
        <w:rPr>
          <w:rFonts w:ascii="Times New Roman" w:hAnsi="Times New Roman" w:cs="Times New Roman"/>
          <w:sz w:val="24"/>
          <w:szCs w:val="24"/>
        </w:rPr>
        <w:t>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r w:rsidR="00035DB5">
        <w:rPr>
          <w:rFonts w:ascii="Times New Roman" w:hAnsi="Times New Roman" w:cs="Times New Roman"/>
          <w:sz w:val="24"/>
          <w:szCs w:val="24"/>
        </w:rPr>
        <w:t>.</w:t>
      </w:r>
    </w:p>
    <w:p w:rsidR="00035DB5" w:rsidRPr="00035DB5" w:rsidRDefault="00035DB5" w:rsidP="00035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those reasons, I find that the alibi set up by the accused persons has been disproved by the prosecution. The identification evidence has proved beyond reasonable doubt that both accused were active participants in the killing of both deceased persons. Therefore, in agreement with the assessors, I find that the prosecution has proved the case against both accused beyond reasonable doubt. I hereby convict both accused 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 xml:space="preserve"> in respect of Count 1 and 2 respectively.</w:t>
      </w:r>
    </w:p>
    <w:p w:rsidR="00B9669B" w:rsidRPr="00B9669B" w:rsidRDefault="00B9669B" w:rsidP="00B9669B">
      <w:pPr>
        <w:pStyle w:val="ListParagrap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Dated at Arua this </w:t>
      </w:r>
      <w:r w:rsidR="00035DB5">
        <w:rPr>
          <w:rFonts w:ascii="Times New Roman" w:hAnsi="Times New Roman" w:cs="Times New Roman"/>
          <w:sz w:val="24"/>
          <w:szCs w:val="24"/>
        </w:rPr>
        <w:t>9</w:t>
      </w:r>
      <w:r w:rsidR="005B052C">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Stephen Mubiru</w:t>
      </w:r>
    </w:p>
    <w:p w:rsidR="00825764" w:rsidRDefault="00825764" w:rsidP="00825764">
      <w:pPr>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Judge.</w:t>
      </w:r>
    </w:p>
    <w:p w:rsidR="00752D37" w:rsidRDefault="00752D37" w:rsidP="0035146C">
      <w:pPr>
        <w:spacing w:after="0"/>
        <w:jc w:val="both"/>
        <w:rPr>
          <w:rFonts w:ascii="Times New Roman" w:hAnsi="Times New Roman" w:cs="Times New Roman"/>
          <w:sz w:val="24"/>
          <w:szCs w:val="24"/>
        </w:rPr>
      </w:pPr>
    </w:p>
    <w:p w:rsidR="00752D37" w:rsidRDefault="00752D37" w:rsidP="0035146C">
      <w:pPr>
        <w:spacing w:after="0"/>
        <w:jc w:val="both"/>
        <w:rPr>
          <w:rFonts w:ascii="Times New Roman" w:hAnsi="Times New Roman" w:cs="Times New Roman"/>
          <w:sz w:val="24"/>
          <w:szCs w:val="24"/>
        </w:rPr>
      </w:pPr>
    </w:p>
    <w:p w:rsidR="00752D37" w:rsidRDefault="00752D37" w:rsidP="0035146C">
      <w:pPr>
        <w:spacing w:after="0"/>
        <w:jc w:val="both"/>
        <w:rPr>
          <w:rFonts w:ascii="Times New Roman" w:hAnsi="Times New Roman" w:cs="Times New Roman"/>
          <w:sz w:val="24"/>
          <w:szCs w:val="24"/>
        </w:rPr>
      </w:pPr>
    </w:p>
    <w:p w:rsidR="00752D37" w:rsidRDefault="00752D37" w:rsidP="0035146C">
      <w:pPr>
        <w:spacing w:after="0"/>
        <w:jc w:val="both"/>
        <w:rPr>
          <w:rFonts w:ascii="Times New Roman" w:hAnsi="Times New Roman" w:cs="Times New Roman"/>
          <w:sz w:val="24"/>
          <w:szCs w:val="24"/>
        </w:rPr>
      </w:pPr>
    </w:p>
    <w:p w:rsidR="00752D37" w:rsidRDefault="00752D37" w:rsidP="0035146C">
      <w:pPr>
        <w:spacing w:after="0"/>
        <w:jc w:val="both"/>
        <w:rPr>
          <w:rFonts w:ascii="Times New Roman" w:hAnsi="Times New Roman" w:cs="Times New Roman"/>
          <w:sz w:val="24"/>
          <w:szCs w:val="24"/>
        </w:rPr>
      </w:pPr>
    </w:p>
    <w:p w:rsidR="0035146C" w:rsidRDefault="0035146C" w:rsidP="003514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E23B6F">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23B6F">
        <w:rPr>
          <w:rFonts w:ascii="Times New Roman" w:hAnsi="Times New Roman" w:cs="Times New Roman"/>
          <w:sz w:val="24"/>
          <w:szCs w:val="24"/>
        </w:rPr>
        <w:t xml:space="preserve">February </w:t>
      </w:r>
      <w:r>
        <w:rPr>
          <w:rFonts w:ascii="Times New Roman" w:hAnsi="Times New Roman" w:cs="Times New Roman"/>
          <w:sz w:val="24"/>
          <w:szCs w:val="24"/>
        </w:rPr>
        <w:t>2017</w:t>
      </w:r>
    </w:p>
    <w:p w:rsidR="0035146C" w:rsidRDefault="00E23B6F" w:rsidP="0035146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5146C">
        <w:rPr>
          <w:rFonts w:ascii="Times New Roman" w:hAnsi="Times New Roman" w:cs="Times New Roman"/>
          <w:sz w:val="24"/>
          <w:szCs w:val="24"/>
        </w:rPr>
        <w:t>.</w:t>
      </w:r>
      <w:r>
        <w:rPr>
          <w:rFonts w:ascii="Times New Roman" w:hAnsi="Times New Roman" w:cs="Times New Roman"/>
          <w:sz w:val="24"/>
          <w:szCs w:val="24"/>
        </w:rPr>
        <w:t>40</w:t>
      </w:r>
      <w:r w:rsidR="0035146C">
        <w:rPr>
          <w:rFonts w:ascii="Times New Roman" w:hAnsi="Times New Roman" w:cs="Times New Roman"/>
          <w:sz w:val="24"/>
          <w:szCs w:val="24"/>
        </w:rPr>
        <w:t xml:space="preserve"> am</w:t>
      </w:r>
    </w:p>
    <w:p w:rsidR="0035146C" w:rsidRPr="00ED6897" w:rsidRDefault="0035146C" w:rsidP="0035146C">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35146C" w:rsidRDefault="0035146C" w:rsidP="0035146C">
      <w:pPr>
        <w:spacing w:after="0"/>
        <w:ind w:firstLine="720"/>
        <w:rPr>
          <w:rFonts w:ascii="Times New Roman" w:hAnsi="Times New Roman" w:cs="Times New Roman"/>
          <w:sz w:val="24"/>
          <w:szCs w:val="24"/>
        </w:rPr>
      </w:pPr>
      <w:r>
        <w:rPr>
          <w:rFonts w:ascii="Times New Roman" w:hAnsi="Times New Roman" w:cs="Times New Roman"/>
          <w:sz w:val="24"/>
          <w:szCs w:val="24"/>
        </w:rPr>
        <w:t>Ms. Mary Ayaru, Court Clerk.</w:t>
      </w:r>
    </w:p>
    <w:p w:rsidR="0035146C" w:rsidRDefault="0035146C" w:rsidP="0035146C">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p>
    <w:p w:rsidR="0035146C" w:rsidRDefault="0035146C" w:rsidP="0035146C">
      <w:pPr>
        <w:spacing w:after="0"/>
        <w:rPr>
          <w:rFonts w:ascii="Times New Roman" w:hAnsi="Times New Roman" w:cs="Times New Roman"/>
          <w:sz w:val="24"/>
          <w:szCs w:val="24"/>
        </w:rPr>
      </w:pPr>
      <w:r>
        <w:rPr>
          <w:rFonts w:ascii="Times New Roman" w:hAnsi="Times New Roman" w:cs="Times New Roman"/>
          <w:sz w:val="24"/>
          <w:szCs w:val="24"/>
        </w:rPr>
        <w:tab/>
        <w:t>Mr. Samuel Ondoma for the convict on State Brief.</w:t>
      </w:r>
    </w:p>
    <w:p w:rsidR="0035146C" w:rsidRDefault="0035146C" w:rsidP="003514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3B6F">
        <w:rPr>
          <w:rFonts w:ascii="Times New Roman" w:hAnsi="Times New Roman" w:cs="Times New Roman"/>
          <w:sz w:val="24"/>
          <w:szCs w:val="24"/>
        </w:rPr>
        <w:t xml:space="preserve">Both </w:t>
      </w:r>
      <w:r>
        <w:rPr>
          <w:rFonts w:ascii="Times New Roman" w:hAnsi="Times New Roman" w:cs="Times New Roman"/>
          <w:sz w:val="24"/>
          <w:szCs w:val="24"/>
        </w:rPr>
        <w:t>convict</w:t>
      </w:r>
      <w:r w:rsidR="00E23B6F">
        <w:rPr>
          <w:rFonts w:ascii="Times New Roman" w:hAnsi="Times New Roman" w:cs="Times New Roman"/>
          <w:sz w:val="24"/>
          <w:szCs w:val="24"/>
        </w:rPr>
        <w:t>s</w:t>
      </w:r>
      <w:r>
        <w:rPr>
          <w:rFonts w:ascii="Times New Roman" w:hAnsi="Times New Roman" w:cs="Times New Roman"/>
          <w:sz w:val="24"/>
          <w:szCs w:val="24"/>
        </w:rPr>
        <w:t xml:space="preserve"> </w:t>
      </w:r>
      <w:r w:rsidR="00E23B6F">
        <w:rPr>
          <w:rFonts w:ascii="Times New Roman" w:hAnsi="Times New Roman" w:cs="Times New Roman"/>
          <w:sz w:val="24"/>
          <w:szCs w:val="24"/>
        </w:rPr>
        <w:t>are</w:t>
      </w:r>
      <w:r>
        <w:rPr>
          <w:rFonts w:ascii="Times New Roman" w:hAnsi="Times New Roman" w:cs="Times New Roman"/>
          <w:sz w:val="24"/>
          <w:szCs w:val="24"/>
        </w:rPr>
        <w:t xml:space="preserve"> present in Court.</w:t>
      </w:r>
    </w:p>
    <w:p w:rsidR="0035146C" w:rsidRDefault="0035146C" w:rsidP="0035146C">
      <w:pPr>
        <w:spacing w:after="0"/>
        <w:rPr>
          <w:rFonts w:ascii="Times New Roman" w:hAnsi="Times New Roman" w:cs="Times New Roman"/>
          <w:b/>
          <w:sz w:val="24"/>
          <w:szCs w:val="24"/>
          <w:u w:val="single"/>
        </w:rPr>
      </w:pPr>
    </w:p>
    <w:p w:rsidR="0035146C" w:rsidRPr="00F42F2B" w:rsidRDefault="0035146C" w:rsidP="00743F84">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35146C" w:rsidRPr="00A84B2A" w:rsidRDefault="0035146C" w:rsidP="00743F84">
      <w:pPr>
        <w:spacing w:after="0"/>
      </w:pPr>
    </w:p>
    <w:p w:rsidR="00743F84" w:rsidRDefault="00743F84" w:rsidP="00743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the offence carries a maximum penalty of death. Life is sacred and ought to be respected because once taken it cannot be restored. The convicts took the law into their own hands and killed the deceased in a very gruesome manner in the presence of P.W.5 who is still traumatised by the experience. They used all manner of weapons and the deceased died very painful deaths. The convicts are not remorseful and deserve long custodial sentences in order to deter mob justice in the region.</w:t>
      </w:r>
    </w:p>
    <w:p w:rsidR="00743F84" w:rsidRDefault="00743F84" w:rsidP="00743F84">
      <w:pPr>
        <w:spacing w:after="0" w:line="360" w:lineRule="auto"/>
        <w:jc w:val="both"/>
        <w:rPr>
          <w:rFonts w:ascii="Times New Roman" w:hAnsi="Times New Roman" w:cs="Times New Roman"/>
          <w:sz w:val="24"/>
          <w:szCs w:val="24"/>
        </w:rPr>
      </w:pPr>
    </w:p>
    <w:p w:rsidR="00743F84" w:rsidRDefault="00743F84" w:rsidP="00743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convicts prayed for a lenient custodial sentence on the following grounds; both convicts are first offenders and brother and sister. Both have been on remand for 3 years and six months. A1 is 33 years old; A2 is 30 years old. A1 has two wives and seven children who depend on him. His land is being grabbed because of his imprisonment.  He was involved in an accident and his ribs hurt. He deserves lenience and a sentence of 4 years’ imprisonment would be appropriate. A2 is widow and now her children have no one to look after them. She suffers from ulcers and occasional attacks of epilepsy. </w:t>
      </w:r>
      <w:r w:rsidRPr="00E8602C">
        <w:rPr>
          <w:rFonts w:ascii="Times New Roman" w:hAnsi="Times New Roman" w:cs="Times New Roman"/>
          <w:sz w:val="24"/>
          <w:szCs w:val="24"/>
        </w:rPr>
        <w:t xml:space="preserve">In </w:t>
      </w:r>
      <w:r>
        <w:rPr>
          <w:rFonts w:ascii="Times New Roman" w:hAnsi="Times New Roman" w:cs="Times New Roman"/>
          <w:sz w:val="24"/>
          <w:szCs w:val="24"/>
        </w:rPr>
        <w:t>their</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each of the convicts said they had nothing to supplement what their advocate had submitted on their behalf. In his victim impact statement, P.W.4 stated he had forgiven them but leaves it to court to decide.</w:t>
      </w:r>
    </w:p>
    <w:p w:rsidR="00743F84" w:rsidRDefault="00743F84" w:rsidP="00743F84">
      <w:pPr>
        <w:spacing w:after="0" w:line="360" w:lineRule="auto"/>
        <w:jc w:val="both"/>
        <w:rPr>
          <w:rFonts w:ascii="Times New Roman" w:hAnsi="Times New Roman" w:cs="Times New Roman"/>
          <w:sz w:val="24"/>
          <w:szCs w:val="24"/>
        </w:rPr>
      </w:pPr>
    </w:p>
    <w:p w:rsidR="00743F84" w:rsidRDefault="00743F84" w:rsidP="00743F84">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 Degree of culpability</w:t>
      </w:r>
      <w:r w:rsidRPr="0076778B">
        <w:rPr>
          <w:rFonts w:ascii="Times New Roman" w:hAnsi="Times New Roman" w:cs="Times New Roman"/>
          <w:sz w:val="24"/>
          <w:szCs w:val="24"/>
        </w:rPr>
        <w:t xml:space="preserve"> refers to factors of intent, 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Under the </w:t>
      </w:r>
      <w:r w:rsidRPr="000576BE">
        <w:rPr>
          <w:rFonts w:ascii="Times New Roman" w:hAnsi="Times New Roman" w:cs="Times New Roman"/>
          <w:sz w:val="24"/>
          <w:szCs w:val="24"/>
        </w:rPr>
        <w:t xml:space="preserve">widely </w:t>
      </w:r>
      <w:r w:rsidRPr="000576BE">
        <w:rPr>
          <w:rFonts w:ascii="Times New Roman" w:hAnsi="Times New Roman" w:cs="Times New Roman"/>
          <w:sz w:val="24"/>
          <w:szCs w:val="24"/>
        </w:rPr>
        <w:lastRenderedPageBreak/>
        <w:t xml:space="preserve">accepted modern hierarchy of mental states, an </w:t>
      </w:r>
      <w:r>
        <w:rPr>
          <w:rFonts w:ascii="Times New Roman" w:hAnsi="Times New Roman" w:cs="Times New Roman"/>
          <w:sz w:val="24"/>
          <w:szCs w:val="24"/>
        </w:rPr>
        <w:t>offender</w:t>
      </w:r>
      <w:r w:rsidRPr="000576BE">
        <w:rPr>
          <w:rFonts w:ascii="Times New Roman" w:hAnsi="Times New Roman" w:cs="Times New Roman"/>
          <w:sz w:val="24"/>
          <w:szCs w:val="24"/>
        </w:rPr>
        <w:t xml:space="preserve"> is most culpable for causing harm purposely and progres</w:t>
      </w:r>
      <w:r>
        <w:rPr>
          <w:rFonts w:ascii="Times New Roman" w:hAnsi="Times New Roman" w:cs="Times New Roman"/>
          <w:sz w:val="24"/>
          <w:szCs w:val="24"/>
        </w:rPr>
        <w:t xml:space="preserve">sively less culpable for doing so knowingly, recklessly, or </w:t>
      </w:r>
      <w:r w:rsidRPr="000576BE">
        <w:rPr>
          <w:rFonts w:ascii="Times New Roman" w:hAnsi="Times New Roman" w:cs="Times New Roman"/>
          <w:sz w:val="24"/>
          <w:szCs w:val="24"/>
        </w:rPr>
        <w:t>negligently.</w:t>
      </w:r>
      <w:r w:rsidRPr="00B37764">
        <w:t xml:space="preserve"> </w:t>
      </w:r>
    </w:p>
    <w:p w:rsidR="00743F84" w:rsidRDefault="00743F84" w:rsidP="00743F84">
      <w:pPr>
        <w:spacing w:after="0" w:line="360" w:lineRule="auto"/>
        <w:jc w:val="both"/>
      </w:pPr>
    </w:p>
    <w:p w:rsidR="00743F84" w:rsidRDefault="00743F84" w:rsidP="00743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930C2">
        <w:rPr>
          <w:rFonts w:ascii="Times New Roman" w:hAnsi="Times New Roman" w:cs="Times New Roman"/>
          <w:sz w:val="24"/>
          <w:szCs w:val="24"/>
        </w:rPr>
        <w:t>he principle of proportionality 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 I have not found any significant difference in blameworthiness between the two convicts.</w:t>
      </w:r>
    </w:p>
    <w:p w:rsidR="00743F84" w:rsidRDefault="00743F84" w:rsidP="00743F84">
      <w:pPr>
        <w:spacing w:after="0" w:line="360" w:lineRule="auto"/>
        <w:jc w:val="both"/>
        <w:rPr>
          <w:rFonts w:ascii="Times New Roman" w:hAnsi="Times New Roman" w:cs="Times New Roman"/>
          <w:sz w:val="24"/>
          <w:szCs w:val="24"/>
        </w:rPr>
      </w:pPr>
    </w:p>
    <w:p w:rsidR="00743F84" w:rsidRDefault="00743F84" w:rsidP="00743F84">
      <w:pPr>
        <w:spacing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This case is not in the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743F84" w:rsidRDefault="00743F84" w:rsidP="00743F84">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743F84" w:rsidRDefault="00743F84" w:rsidP="00743F84">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xml:space="preserve">, </w:t>
      </w:r>
      <w:r>
        <w:rPr>
          <w:rFonts w:ascii="Times New Roman" w:hAnsi="Times New Roman" w:cs="Times New Roman"/>
          <w:sz w:val="24"/>
          <w:szCs w:val="24"/>
        </w:rPr>
        <w:lastRenderedPageBreak/>
        <w:t>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743F84" w:rsidRDefault="00743F84" w:rsidP="00743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aggravating factors outlined by the learned State Attorney, I consider a starting point of forty years’ imprisonment for the two convicts on basis of their blameworthiness. Against this, I have considered the submissions made in mitigation of sentence and in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both convicts. I conclude that the</w:t>
      </w:r>
      <w:r w:rsidRPr="004F4C21">
        <w:rPr>
          <w:rFonts w:ascii="Times New Roman" w:hAnsi="Times New Roman" w:cs="Times New Roman"/>
          <w:sz w:val="24"/>
          <w:szCs w:val="24"/>
        </w:rPr>
        <w:t xml:space="preserve"> aggravating circumstance</w:t>
      </w:r>
      <w:r>
        <w:rPr>
          <w:rFonts w:ascii="Times New Roman" w:hAnsi="Times New Roman" w:cs="Times New Roman"/>
          <w:sz w:val="24"/>
          <w:szCs w:val="24"/>
        </w:rPr>
        <w:t xml:space="preserve">s in this case </w:t>
      </w:r>
      <w:r w:rsidRPr="004F4C21">
        <w:rPr>
          <w:rFonts w:ascii="Times New Roman" w:hAnsi="Times New Roman" w:cs="Times New Roman"/>
          <w:sz w:val="24"/>
          <w:szCs w:val="24"/>
        </w:rPr>
        <w:t>outweigh the mitigating</w:t>
      </w:r>
      <w:r>
        <w:rPr>
          <w:rFonts w:ascii="Times New Roman" w:hAnsi="Times New Roman" w:cs="Times New Roman"/>
          <w:sz w:val="24"/>
          <w:szCs w:val="24"/>
        </w:rPr>
        <w:t xml:space="preserve"> factors. I consider a deterrent sentence to be appropriate for each of the convicts. I for that reason deem a period of thirty five (35) years’ imprisonment in respect of each count to be appropriate as the minimum </w:t>
      </w:r>
      <w:r w:rsidRPr="00DD36FC">
        <w:rPr>
          <w:rFonts w:ascii="Times New Roman" w:hAnsi="Times New Roman" w:cs="Times New Roman"/>
          <w:sz w:val="24"/>
          <w:szCs w:val="24"/>
        </w:rPr>
        <w:t>sanction</w:t>
      </w:r>
      <w:r>
        <w:rPr>
          <w:rFonts w:ascii="Times New Roman" w:hAnsi="Times New Roman" w:cs="Times New Roman"/>
          <w:sz w:val="24"/>
          <w:szCs w:val="24"/>
        </w:rPr>
        <w:t xml:space="preserve"> necessary to sufficiently </w:t>
      </w:r>
      <w:r w:rsidRPr="00D3138D">
        <w:rPr>
          <w:rFonts w:ascii="Times New Roman" w:hAnsi="Times New Roman" w:cs="Times New Roman"/>
          <w:sz w:val="24"/>
          <w:szCs w:val="24"/>
        </w:rPr>
        <w:t>punish</w:t>
      </w:r>
      <w:r>
        <w:rPr>
          <w:rFonts w:ascii="Times New Roman" w:hAnsi="Times New Roman" w:cs="Times New Roman"/>
          <w:sz w:val="24"/>
          <w:szCs w:val="24"/>
        </w:rPr>
        <w:t xml:space="preserve"> the convicts without imposing an unnecessary burden on public</w:t>
      </w:r>
      <w:r w:rsidRPr="00DD36FC">
        <w:rPr>
          <w:rFonts w:ascii="Times New Roman" w:hAnsi="Times New Roman" w:cs="Times New Roman"/>
          <w:sz w:val="24"/>
          <w:szCs w:val="24"/>
        </w:rPr>
        <w:t xml:space="preserve"> resources</w:t>
      </w:r>
      <w:r>
        <w:rPr>
          <w:rFonts w:ascii="Times New Roman" w:hAnsi="Times New Roman" w:cs="Times New Roman"/>
          <w:sz w:val="24"/>
          <w:szCs w:val="24"/>
        </w:rPr>
        <w: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six months</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respect of each count </w:t>
      </w:r>
      <w:r w:rsidRPr="00E8602C">
        <w:rPr>
          <w:rFonts w:ascii="Times New Roman" w:hAnsi="Times New Roman" w:cs="Times New Roman"/>
          <w:sz w:val="24"/>
          <w:szCs w:val="24"/>
        </w:rPr>
        <w:t>as the period the convict</w:t>
      </w:r>
      <w:r>
        <w:rPr>
          <w:rFonts w:ascii="Times New Roman" w:hAnsi="Times New Roman" w:cs="Times New Roman"/>
          <w:sz w:val="24"/>
          <w:szCs w:val="24"/>
        </w:rPr>
        <w:t>s</w:t>
      </w:r>
      <w:r w:rsidRPr="00E8602C">
        <w:rPr>
          <w:rFonts w:ascii="Times New Roman" w:hAnsi="Times New Roman" w:cs="Times New Roman"/>
          <w:sz w:val="24"/>
          <w:szCs w:val="24"/>
        </w:rPr>
        <w:t xml:space="preserve"> ha</w:t>
      </w:r>
      <w:r>
        <w:rPr>
          <w:rFonts w:ascii="Times New Roman" w:hAnsi="Times New Roman" w:cs="Times New Roman"/>
          <w:sz w:val="24"/>
          <w:szCs w:val="24"/>
        </w:rPr>
        <w:t>ve</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each of the</w:t>
      </w:r>
      <w:r w:rsidRPr="00E8602C">
        <w:rPr>
          <w:rFonts w:ascii="Times New Roman" w:hAnsi="Times New Roman" w:cs="Times New Roman"/>
          <w:sz w:val="24"/>
          <w:szCs w:val="24"/>
        </w:rPr>
        <w:t xml:space="preserve"> </w:t>
      </w:r>
      <w:r>
        <w:rPr>
          <w:rFonts w:ascii="Times New Roman" w:hAnsi="Times New Roman" w:cs="Times New Roman"/>
          <w:sz w:val="24"/>
          <w:szCs w:val="24"/>
        </w:rPr>
        <w:t>convicts</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A.1 Aliomuke Charles and A. 2 Tiko Jesca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thirty one</w:t>
      </w:r>
      <w:r w:rsidRPr="00E8602C">
        <w:rPr>
          <w:rFonts w:ascii="Times New Roman" w:hAnsi="Times New Roman" w:cs="Times New Roman"/>
          <w:sz w:val="24"/>
          <w:szCs w:val="24"/>
        </w:rPr>
        <w:t xml:space="preserve"> (</w:t>
      </w:r>
      <w:r>
        <w:rPr>
          <w:rFonts w:ascii="Times New Roman" w:hAnsi="Times New Roman" w:cs="Times New Roman"/>
          <w:sz w:val="24"/>
          <w:szCs w:val="24"/>
        </w:rPr>
        <w:t>31</w:t>
      </w:r>
      <w:r w:rsidRPr="00E8602C">
        <w:rPr>
          <w:rFonts w:ascii="Times New Roman" w:hAnsi="Times New Roman" w:cs="Times New Roman"/>
          <w:sz w:val="24"/>
          <w:szCs w:val="24"/>
        </w:rPr>
        <w:t xml:space="preserve">) years and </w:t>
      </w:r>
      <w:r>
        <w:rPr>
          <w:rFonts w:ascii="Times New Roman" w:hAnsi="Times New Roman" w:cs="Times New Roman"/>
          <w:sz w:val="24"/>
          <w:szCs w:val="24"/>
        </w:rPr>
        <w:t>six</w:t>
      </w:r>
      <w:r w:rsidRPr="00E8602C">
        <w:rPr>
          <w:rFonts w:ascii="Times New Roman" w:hAnsi="Times New Roman" w:cs="Times New Roman"/>
          <w:sz w:val="24"/>
          <w:szCs w:val="24"/>
        </w:rPr>
        <w:t xml:space="preserve"> (</w:t>
      </w:r>
      <w:r>
        <w:rPr>
          <w:rFonts w:ascii="Times New Roman" w:hAnsi="Times New Roman" w:cs="Times New Roman"/>
          <w:sz w:val="24"/>
          <w:szCs w:val="24"/>
        </w:rPr>
        <w:t>6</w:t>
      </w:r>
      <w:r w:rsidRPr="00E8602C">
        <w:rPr>
          <w:rFonts w:ascii="Times New Roman" w:hAnsi="Times New Roman" w:cs="Times New Roman"/>
          <w:sz w:val="24"/>
          <w:szCs w:val="24"/>
        </w:rPr>
        <w:t xml:space="preserve">) months, </w:t>
      </w:r>
      <w:r>
        <w:rPr>
          <w:rFonts w:ascii="Times New Roman" w:hAnsi="Times New Roman" w:cs="Times New Roman"/>
          <w:sz w:val="24"/>
          <w:szCs w:val="24"/>
        </w:rPr>
        <w:t xml:space="preserve">in respect of count 1 and </w:t>
      </w:r>
      <w:r w:rsidRPr="00E8602C">
        <w:rPr>
          <w:rFonts w:ascii="Times New Roman" w:hAnsi="Times New Roman" w:cs="Times New Roman"/>
          <w:sz w:val="24"/>
          <w:szCs w:val="24"/>
        </w:rPr>
        <w:t xml:space="preserve">a term of imprisonment of </w:t>
      </w:r>
      <w:r>
        <w:rPr>
          <w:rFonts w:ascii="Times New Roman" w:hAnsi="Times New Roman" w:cs="Times New Roman"/>
          <w:sz w:val="24"/>
          <w:szCs w:val="24"/>
        </w:rPr>
        <w:t>thirty one</w:t>
      </w:r>
      <w:r w:rsidRPr="00E8602C">
        <w:rPr>
          <w:rFonts w:ascii="Times New Roman" w:hAnsi="Times New Roman" w:cs="Times New Roman"/>
          <w:sz w:val="24"/>
          <w:szCs w:val="24"/>
        </w:rPr>
        <w:t xml:space="preserve"> (</w:t>
      </w:r>
      <w:r>
        <w:rPr>
          <w:rFonts w:ascii="Times New Roman" w:hAnsi="Times New Roman" w:cs="Times New Roman"/>
          <w:sz w:val="24"/>
          <w:szCs w:val="24"/>
        </w:rPr>
        <w:t>31</w:t>
      </w:r>
      <w:r w:rsidRPr="00E8602C">
        <w:rPr>
          <w:rFonts w:ascii="Times New Roman" w:hAnsi="Times New Roman" w:cs="Times New Roman"/>
          <w:sz w:val="24"/>
          <w:szCs w:val="24"/>
        </w:rPr>
        <w:t xml:space="preserve">) years and </w:t>
      </w:r>
      <w:r>
        <w:rPr>
          <w:rFonts w:ascii="Times New Roman" w:hAnsi="Times New Roman" w:cs="Times New Roman"/>
          <w:sz w:val="24"/>
          <w:szCs w:val="24"/>
        </w:rPr>
        <w:t>six</w:t>
      </w:r>
      <w:r w:rsidRPr="00E8602C">
        <w:rPr>
          <w:rFonts w:ascii="Times New Roman" w:hAnsi="Times New Roman" w:cs="Times New Roman"/>
          <w:sz w:val="24"/>
          <w:szCs w:val="24"/>
        </w:rPr>
        <w:t xml:space="preserve"> (</w:t>
      </w:r>
      <w:r>
        <w:rPr>
          <w:rFonts w:ascii="Times New Roman" w:hAnsi="Times New Roman" w:cs="Times New Roman"/>
          <w:sz w:val="24"/>
          <w:szCs w:val="24"/>
        </w:rPr>
        <w:t>6</w:t>
      </w:r>
      <w:r w:rsidRPr="00E8602C">
        <w:rPr>
          <w:rFonts w:ascii="Times New Roman" w:hAnsi="Times New Roman" w:cs="Times New Roman"/>
          <w:sz w:val="24"/>
          <w:szCs w:val="24"/>
        </w:rPr>
        <w:t xml:space="preserve">) months </w:t>
      </w:r>
      <w:r>
        <w:rPr>
          <w:rFonts w:ascii="Times New Roman" w:hAnsi="Times New Roman" w:cs="Times New Roman"/>
          <w:sz w:val="24"/>
          <w:szCs w:val="24"/>
        </w:rPr>
        <w:t xml:space="preserve">in respect of count 2. Both sentences are to run concurrently and are </w:t>
      </w:r>
      <w:r w:rsidRPr="00E8602C">
        <w:rPr>
          <w:rFonts w:ascii="Times New Roman" w:hAnsi="Times New Roman" w:cs="Times New Roman"/>
          <w:sz w:val="24"/>
          <w:szCs w:val="24"/>
        </w:rPr>
        <w:t xml:space="preserve">to be served starting today. </w:t>
      </w:r>
      <w:r>
        <w:rPr>
          <w:rFonts w:ascii="Times New Roman" w:hAnsi="Times New Roman" w:cs="Times New Roman"/>
          <w:sz w:val="24"/>
          <w:szCs w:val="24"/>
        </w:rPr>
        <w:t>The convicts are advised that they have a right of appeal against both conviction and sentence within a period of fourteen days.</w:t>
      </w:r>
    </w:p>
    <w:p w:rsidR="00743F84" w:rsidRDefault="00743F84" w:rsidP="00743F84">
      <w:pPr>
        <w:spacing w:line="360" w:lineRule="auto"/>
        <w:jc w:val="both"/>
        <w:rPr>
          <w:rFonts w:ascii="Times New Roman" w:hAnsi="Times New Roman" w:cs="Times New Roman"/>
          <w:sz w:val="24"/>
          <w:szCs w:val="24"/>
        </w:rPr>
      </w:pPr>
      <w:r>
        <w:rPr>
          <w:rFonts w:ascii="Times New Roman" w:hAnsi="Times New Roman" w:cs="Times New Roman"/>
          <w:sz w:val="24"/>
          <w:szCs w:val="24"/>
        </w:rPr>
        <w:t>Dated at Arua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r>
        <w:rPr>
          <w:rFonts w:ascii="Times New Roman" w:hAnsi="Times New Roman" w:cs="Times New Roman"/>
          <w:sz w:val="24"/>
          <w:szCs w:val="24"/>
        </w:rPr>
        <w:tab/>
      </w:r>
      <w:r>
        <w:rPr>
          <w:rFonts w:ascii="Times New Roman" w:hAnsi="Times New Roman" w:cs="Times New Roman"/>
          <w:sz w:val="24"/>
          <w:szCs w:val="24"/>
        </w:rPr>
        <w:tab/>
        <w:t>…………………………………..</w:t>
      </w:r>
    </w:p>
    <w:p w:rsidR="00743F84" w:rsidRDefault="00743F84" w:rsidP="00743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825764" w:rsidRPr="00A84B2A" w:rsidRDefault="00743F84" w:rsidP="00743F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sectPr w:rsidR="00825764"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AA" w:rsidRDefault="00A817AA" w:rsidP="000A66CB">
      <w:pPr>
        <w:spacing w:after="0" w:line="240" w:lineRule="auto"/>
      </w:pPr>
      <w:r>
        <w:separator/>
      </w:r>
    </w:p>
  </w:endnote>
  <w:endnote w:type="continuationSeparator" w:id="0">
    <w:p w:rsidR="00A817AA" w:rsidRDefault="00A817A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C2971" w:rsidRDefault="00A817AA">
        <w:pPr>
          <w:pStyle w:val="Footer"/>
          <w:jc w:val="center"/>
        </w:pPr>
        <w:r>
          <w:fldChar w:fldCharType="begin"/>
        </w:r>
        <w:r>
          <w:instrText xml:space="preserve"> PAGE   \* MERGEFORMAT </w:instrText>
        </w:r>
        <w:r>
          <w:fldChar w:fldCharType="separate"/>
        </w:r>
        <w:r w:rsidR="00522068">
          <w:rPr>
            <w:noProof/>
          </w:rPr>
          <w:t>1</w:t>
        </w:r>
        <w:r>
          <w:rPr>
            <w:noProof/>
          </w:rPr>
          <w:fldChar w:fldCharType="end"/>
        </w:r>
      </w:p>
    </w:sdtContent>
  </w:sdt>
  <w:p w:rsidR="009C2971" w:rsidRDefault="009C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AA" w:rsidRDefault="00A817AA" w:rsidP="000A66CB">
      <w:pPr>
        <w:spacing w:after="0" w:line="240" w:lineRule="auto"/>
      </w:pPr>
      <w:r>
        <w:separator/>
      </w:r>
    </w:p>
  </w:footnote>
  <w:footnote w:type="continuationSeparator" w:id="0">
    <w:p w:rsidR="00A817AA" w:rsidRDefault="00A817A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99E2074A"/>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26A9"/>
    <w:rsid w:val="000225A3"/>
    <w:rsid w:val="00024A2A"/>
    <w:rsid w:val="00035DB5"/>
    <w:rsid w:val="00050982"/>
    <w:rsid w:val="00056E98"/>
    <w:rsid w:val="00062ED5"/>
    <w:rsid w:val="00066145"/>
    <w:rsid w:val="000A2B53"/>
    <w:rsid w:val="000A66CB"/>
    <w:rsid w:val="000D4703"/>
    <w:rsid w:val="000E346A"/>
    <w:rsid w:val="00103D49"/>
    <w:rsid w:val="00104DEA"/>
    <w:rsid w:val="001060BA"/>
    <w:rsid w:val="00111641"/>
    <w:rsid w:val="001313A2"/>
    <w:rsid w:val="00150B2F"/>
    <w:rsid w:val="00160033"/>
    <w:rsid w:val="00164D3A"/>
    <w:rsid w:val="00181663"/>
    <w:rsid w:val="0019791B"/>
    <w:rsid w:val="001F4333"/>
    <w:rsid w:val="002136F1"/>
    <w:rsid w:val="00232B75"/>
    <w:rsid w:val="00235CDC"/>
    <w:rsid w:val="00272C9C"/>
    <w:rsid w:val="00272FD8"/>
    <w:rsid w:val="00277505"/>
    <w:rsid w:val="002837CA"/>
    <w:rsid w:val="00290414"/>
    <w:rsid w:val="002A2700"/>
    <w:rsid w:val="003020A5"/>
    <w:rsid w:val="0030624E"/>
    <w:rsid w:val="00314293"/>
    <w:rsid w:val="00315F2B"/>
    <w:rsid w:val="00334F32"/>
    <w:rsid w:val="003450FC"/>
    <w:rsid w:val="0035146C"/>
    <w:rsid w:val="0035382E"/>
    <w:rsid w:val="00361391"/>
    <w:rsid w:val="0036187C"/>
    <w:rsid w:val="00362F04"/>
    <w:rsid w:val="00371EE4"/>
    <w:rsid w:val="00373549"/>
    <w:rsid w:val="00383D56"/>
    <w:rsid w:val="00397D49"/>
    <w:rsid w:val="003A069C"/>
    <w:rsid w:val="003A2240"/>
    <w:rsid w:val="003C08F3"/>
    <w:rsid w:val="003D4BEE"/>
    <w:rsid w:val="003D7694"/>
    <w:rsid w:val="003E3AEE"/>
    <w:rsid w:val="003E46DD"/>
    <w:rsid w:val="00400A92"/>
    <w:rsid w:val="00405547"/>
    <w:rsid w:val="004157E3"/>
    <w:rsid w:val="0042440B"/>
    <w:rsid w:val="0043372D"/>
    <w:rsid w:val="00463075"/>
    <w:rsid w:val="0046726B"/>
    <w:rsid w:val="00483D08"/>
    <w:rsid w:val="00492DD5"/>
    <w:rsid w:val="004A39F9"/>
    <w:rsid w:val="004D6109"/>
    <w:rsid w:val="004E17BD"/>
    <w:rsid w:val="004F3A7A"/>
    <w:rsid w:val="005124EA"/>
    <w:rsid w:val="00516371"/>
    <w:rsid w:val="00520D46"/>
    <w:rsid w:val="00522068"/>
    <w:rsid w:val="00524CE3"/>
    <w:rsid w:val="00566EFE"/>
    <w:rsid w:val="005736A3"/>
    <w:rsid w:val="0057555A"/>
    <w:rsid w:val="00596C15"/>
    <w:rsid w:val="005B052C"/>
    <w:rsid w:val="005B3022"/>
    <w:rsid w:val="005D13CA"/>
    <w:rsid w:val="005D78A7"/>
    <w:rsid w:val="006140F5"/>
    <w:rsid w:val="00677B7C"/>
    <w:rsid w:val="00697528"/>
    <w:rsid w:val="006E42F4"/>
    <w:rsid w:val="006E5108"/>
    <w:rsid w:val="00707D30"/>
    <w:rsid w:val="00743F84"/>
    <w:rsid w:val="00744D99"/>
    <w:rsid w:val="00746F2C"/>
    <w:rsid w:val="00752D37"/>
    <w:rsid w:val="00765793"/>
    <w:rsid w:val="00777062"/>
    <w:rsid w:val="007B2171"/>
    <w:rsid w:val="007E4E99"/>
    <w:rsid w:val="007F4DAC"/>
    <w:rsid w:val="0080051F"/>
    <w:rsid w:val="00806D4D"/>
    <w:rsid w:val="00810C84"/>
    <w:rsid w:val="00825764"/>
    <w:rsid w:val="008324DD"/>
    <w:rsid w:val="0083298E"/>
    <w:rsid w:val="00833A3E"/>
    <w:rsid w:val="0085328A"/>
    <w:rsid w:val="00854C81"/>
    <w:rsid w:val="0086002F"/>
    <w:rsid w:val="00860D4E"/>
    <w:rsid w:val="00870BA5"/>
    <w:rsid w:val="008B11A7"/>
    <w:rsid w:val="00922CB6"/>
    <w:rsid w:val="00951AD3"/>
    <w:rsid w:val="00955B5D"/>
    <w:rsid w:val="00967D9B"/>
    <w:rsid w:val="00977DCD"/>
    <w:rsid w:val="0098474E"/>
    <w:rsid w:val="009940B3"/>
    <w:rsid w:val="009A066F"/>
    <w:rsid w:val="009C2971"/>
    <w:rsid w:val="009C6975"/>
    <w:rsid w:val="009D1DBE"/>
    <w:rsid w:val="009E56DF"/>
    <w:rsid w:val="009F1657"/>
    <w:rsid w:val="00A31F9E"/>
    <w:rsid w:val="00A3455A"/>
    <w:rsid w:val="00A72B07"/>
    <w:rsid w:val="00A817AA"/>
    <w:rsid w:val="00A81F71"/>
    <w:rsid w:val="00A83A53"/>
    <w:rsid w:val="00A84B2A"/>
    <w:rsid w:val="00A9630F"/>
    <w:rsid w:val="00AA1DCF"/>
    <w:rsid w:val="00AA69E7"/>
    <w:rsid w:val="00AF23B8"/>
    <w:rsid w:val="00B26DA9"/>
    <w:rsid w:val="00B54757"/>
    <w:rsid w:val="00B9669B"/>
    <w:rsid w:val="00BF28E7"/>
    <w:rsid w:val="00C017B8"/>
    <w:rsid w:val="00C11344"/>
    <w:rsid w:val="00C40B09"/>
    <w:rsid w:val="00C62EA0"/>
    <w:rsid w:val="00C831C8"/>
    <w:rsid w:val="00C86DD3"/>
    <w:rsid w:val="00C9371D"/>
    <w:rsid w:val="00C966FC"/>
    <w:rsid w:val="00CA003F"/>
    <w:rsid w:val="00CC5890"/>
    <w:rsid w:val="00CF23C3"/>
    <w:rsid w:val="00CF6104"/>
    <w:rsid w:val="00D0350A"/>
    <w:rsid w:val="00D10584"/>
    <w:rsid w:val="00D124A0"/>
    <w:rsid w:val="00D22F07"/>
    <w:rsid w:val="00D233CE"/>
    <w:rsid w:val="00D32E4A"/>
    <w:rsid w:val="00D33763"/>
    <w:rsid w:val="00D41718"/>
    <w:rsid w:val="00D42AC0"/>
    <w:rsid w:val="00D672F7"/>
    <w:rsid w:val="00DA690B"/>
    <w:rsid w:val="00DC3C08"/>
    <w:rsid w:val="00DC503D"/>
    <w:rsid w:val="00DC780D"/>
    <w:rsid w:val="00DF114D"/>
    <w:rsid w:val="00E06588"/>
    <w:rsid w:val="00E23020"/>
    <w:rsid w:val="00E23B6F"/>
    <w:rsid w:val="00E27423"/>
    <w:rsid w:val="00E429B2"/>
    <w:rsid w:val="00E44278"/>
    <w:rsid w:val="00E4764B"/>
    <w:rsid w:val="00E7369F"/>
    <w:rsid w:val="00E86736"/>
    <w:rsid w:val="00E86EFC"/>
    <w:rsid w:val="00E9298D"/>
    <w:rsid w:val="00EE5F4E"/>
    <w:rsid w:val="00F23437"/>
    <w:rsid w:val="00F61C01"/>
    <w:rsid w:val="00F72E38"/>
    <w:rsid w:val="00F80B5D"/>
    <w:rsid w:val="00FA0FE0"/>
    <w:rsid w:val="00FA6B56"/>
    <w:rsid w:val="00FB6E47"/>
    <w:rsid w:val="00FD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2017-02-14T07:39:00Z</cp:lastPrinted>
  <dcterms:created xsi:type="dcterms:W3CDTF">2017-02-24T07:08:00Z</dcterms:created>
  <dcterms:modified xsi:type="dcterms:W3CDTF">2017-02-24T07:08:00Z</dcterms:modified>
</cp:coreProperties>
</file>