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A84B2A" w:rsidRDefault="00160033" w:rsidP="00160033">
      <w:pPr>
        <w:jc w:val="center"/>
        <w:rPr>
          <w:rFonts w:ascii="Times New Roman" w:hAnsi="Times New Roman" w:cs="Times New Roman"/>
          <w:b/>
          <w:sz w:val="24"/>
          <w:szCs w:val="24"/>
        </w:rPr>
      </w:pPr>
      <w:bookmarkStart w:id="0" w:name="_GoBack"/>
      <w:bookmarkEnd w:id="0"/>
      <w:r w:rsidRPr="00A84B2A">
        <w:rPr>
          <w:rFonts w:ascii="Times New Roman" w:hAnsi="Times New Roman" w:cs="Times New Roman"/>
          <w:b/>
          <w:sz w:val="24"/>
          <w:szCs w:val="24"/>
        </w:rPr>
        <w:t>THE REPUBLIC OF UGANDA</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IN THE HIGH COURT OF UGANDA SITTING AT ARUA</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CRIMINAL CASE No. 0</w:t>
      </w:r>
      <w:r w:rsidR="0046726B">
        <w:rPr>
          <w:rFonts w:ascii="Times New Roman" w:hAnsi="Times New Roman" w:cs="Times New Roman"/>
          <w:b/>
          <w:sz w:val="24"/>
          <w:szCs w:val="24"/>
        </w:rPr>
        <w:t>1</w:t>
      </w:r>
      <w:r w:rsidR="00F80B5D">
        <w:rPr>
          <w:rFonts w:ascii="Times New Roman" w:hAnsi="Times New Roman" w:cs="Times New Roman"/>
          <w:b/>
          <w:sz w:val="24"/>
          <w:szCs w:val="24"/>
        </w:rPr>
        <w:t>51</w:t>
      </w:r>
      <w:r w:rsidRPr="00A84B2A">
        <w:rPr>
          <w:rFonts w:ascii="Times New Roman" w:hAnsi="Times New Roman" w:cs="Times New Roman"/>
          <w:b/>
          <w:sz w:val="24"/>
          <w:szCs w:val="24"/>
        </w:rPr>
        <w:t xml:space="preserve"> OF 201</w:t>
      </w:r>
      <w:r w:rsidR="00F80B5D">
        <w:rPr>
          <w:rFonts w:ascii="Times New Roman" w:hAnsi="Times New Roman" w:cs="Times New Roman"/>
          <w:b/>
          <w:sz w:val="24"/>
          <w:szCs w:val="24"/>
        </w:rPr>
        <w:t>5</w:t>
      </w:r>
    </w:p>
    <w:p w:rsidR="00160033" w:rsidRPr="00A84B2A" w:rsidRDefault="00160033" w:rsidP="00160033">
      <w:pPr>
        <w:rPr>
          <w:rFonts w:ascii="Times New Roman" w:hAnsi="Times New Roman" w:cs="Times New Roman"/>
          <w:b/>
          <w:sz w:val="24"/>
          <w:szCs w:val="24"/>
        </w:rPr>
      </w:pPr>
      <w:r w:rsidRPr="00A84B2A">
        <w:rPr>
          <w:rFonts w:ascii="Times New Roman" w:hAnsi="Times New Roman" w:cs="Times New Roman"/>
          <w:b/>
          <w:sz w:val="24"/>
          <w:szCs w:val="24"/>
        </w:rPr>
        <w:t>UGANDA</w:t>
      </w:r>
      <w:r w:rsidRPr="00A84B2A">
        <w:rPr>
          <w:rFonts w:ascii="Times New Roman" w:hAnsi="Times New Roman" w:cs="Times New Roman"/>
          <w:b/>
          <w:sz w:val="24"/>
          <w:szCs w:val="24"/>
        </w:rPr>
        <w:tab/>
        <w:t>……………………………………………………</w:t>
      </w:r>
      <w:r w:rsidRPr="00A84B2A">
        <w:rPr>
          <w:rFonts w:ascii="Times New Roman" w:hAnsi="Times New Roman" w:cs="Times New Roman"/>
          <w:b/>
          <w:sz w:val="24"/>
          <w:szCs w:val="24"/>
        </w:rPr>
        <w:tab/>
      </w:r>
      <w:r w:rsidRPr="00A84B2A">
        <w:rPr>
          <w:rFonts w:ascii="Times New Roman" w:hAnsi="Times New Roman" w:cs="Times New Roman"/>
          <w:b/>
          <w:sz w:val="24"/>
          <w:szCs w:val="24"/>
        </w:rPr>
        <w:tab/>
        <w:t xml:space="preserve">PROSECUTOR </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VERSUS</w:t>
      </w:r>
    </w:p>
    <w:p w:rsidR="00483D08" w:rsidRPr="00A84B2A" w:rsidRDefault="00D813FC" w:rsidP="00483D08">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w:t>
      </w:r>
      <w:r w:rsidR="00F80B5D">
        <w:rPr>
          <w:rFonts w:ascii="Times New Roman" w:hAnsi="Times New Roman" w:cs="Times New Roman"/>
          <w:b/>
          <w:sz w:val="24"/>
          <w:szCs w:val="24"/>
        </w:rPr>
        <w:t>KERMUNDU PASTORE</w:t>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t>}</w:t>
      </w:r>
    </w:p>
    <w:p w:rsidR="00483D08" w:rsidRPr="00A84B2A" w:rsidRDefault="00D813FC" w:rsidP="00F404CF">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F80B5D">
        <w:rPr>
          <w:rFonts w:ascii="Times New Roman" w:hAnsi="Times New Roman" w:cs="Times New Roman"/>
          <w:b/>
          <w:sz w:val="24"/>
          <w:szCs w:val="24"/>
        </w:rPr>
        <w:t>OTING SEBEL</w:t>
      </w:r>
      <w:r w:rsidR="00F80B5D">
        <w:rPr>
          <w:rFonts w:ascii="Times New Roman" w:hAnsi="Times New Roman" w:cs="Times New Roman"/>
          <w:b/>
          <w:sz w:val="24"/>
          <w:szCs w:val="24"/>
        </w:rPr>
        <w:tab/>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t>}</w:t>
      </w:r>
      <w:r w:rsidR="00483D08" w:rsidRPr="00A84B2A">
        <w:rPr>
          <w:rFonts w:ascii="Times New Roman" w:hAnsi="Times New Roman" w:cs="Times New Roman"/>
          <w:b/>
          <w:sz w:val="24"/>
          <w:szCs w:val="24"/>
        </w:rPr>
        <w:tab/>
        <w:t>………………</w:t>
      </w:r>
      <w:r w:rsidR="00483D08" w:rsidRPr="00A84B2A">
        <w:rPr>
          <w:rFonts w:ascii="Times New Roman" w:hAnsi="Times New Roman" w:cs="Times New Roman"/>
          <w:b/>
          <w:sz w:val="24"/>
          <w:szCs w:val="24"/>
        </w:rPr>
        <w:tab/>
        <w:t>ACCUSED</w:t>
      </w:r>
    </w:p>
    <w:p w:rsidR="00160033" w:rsidRPr="00A84B2A" w:rsidRDefault="00160033" w:rsidP="00F404CF">
      <w:pPr>
        <w:spacing w:after="0"/>
        <w:rPr>
          <w:rFonts w:ascii="Times New Roman" w:hAnsi="Times New Roman" w:cs="Times New Roman"/>
          <w:b/>
          <w:sz w:val="24"/>
          <w:szCs w:val="24"/>
        </w:rPr>
      </w:pPr>
    </w:p>
    <w:p w:rsidR="003E4256" w:rsidRPr="00160033" w:rsidRDefault="003E4256" w:rsidP="003E4256">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Mubiru</w:t>
      </w:r>
    </w:p>
    <w:p w:rsidR="003E4256" w:rsidRPr="00160033" w:rsidRDefault="003E4256" w:rsidP="003E4256">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3E4256" w:rsidRPr="00A84B2A" w:rsidRDefault="003E4256" w:rsidP="003E4256">
      <w:pPr>
        <w:spacing w:after="0"/>
        <w:jc w:val="center"/>
        <w:rPr>
          <w:rFonts w:ascii="Times New Roman" w:hAnsi="Times New Roman" w:cs="Times New Roman"/>
          <w:b/>
          <w:sz w:val="24"/>
          <w:szCs w:val="24"/>
          <w:u w:val="single"/>
        </w:rPr>
      </w:pPr>
    </w:p>
    <w:p w:rsidR="003E4256" w:rsidRDefault="003E4256" w:rsidP="003E4256">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accused are jointly charged with one count of Murder</w:t>
      </w:r>
      <w:r w:rsidRPr="00A84B2A">
        <w:rPr>
          <w:rFonts w:ascii="Times New Roman" w:hAnsi="Times New Roman" w:cs="Times New Roman"/>
          <w:sz w:val="24"/>
          <w:szCs w:val="24"/>
        </w:rPr>
        <w:t xml:space="preserve"> c/s 188 and 189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It is alleged that the accused and others </w:t>
      </w:r>
      <w:r>
        <w:rPr>
          <w:rFonts w:ascii="Times New Roman" w:hAnsi="Times New Roman" w:cs="Times New Roman"/>
          <w:sz w:val="24"/>
          <w:szCs w:val="24"/>
        </w:rPr>
        <w:t xml:space="preserve">still </w:t>
      </w:r>
      <w:r w:rsidRPr="00A84B2A">
        <w:rPr>
          <w:rFonts w:ascii="Times New Roman" w:hAnsi="Times New Roman" w:cs="Times New Roman"/>
          <w:sz w:val="24"/>
          <w:szCs w:val="24"/>
        </w:rPr>
        <w:t xml:space="preserve">at large on the </w:t>
      </w:r>
      <w:r>
        <w:rPr>
          <w:rFonts w:ascii="Times New Roman" w:hAnsi="Times New Roman" w:cs="Times New Roman"/>
          <w:sz w:val="24"/>
          <w:szCs w:val="24"/>
        </w:rPr>
        <w:t>29</w:t>
      </w:r>
      <w:r w:rsidRPr="00A84B2A">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day of </w:t>
      </w:r>
      <w:r>
        <w:rPr>
          <w:rFonts w:ascii="Times New Roman" w:hAnsi="Times New Roman" w:cs="Times New Roman"/>
          <w:sz w:val="24"/>
          <w:szCs w:val="24"/>
        </w:rPr>
        <w:t>March</w:t>
      </w:r>
      <w:r w:rsidRPr="00A84B2A">
        <w:rPr>
          <w:rFonts w:ascii="Times New Roman" w:hAnsi="Times New Roman" w:cs="Times New Roman"/>
          <w:sz w:val="24"/>
          <w:szCs w:val="24"/>
        </w:rPr>
        <w:t xml:space="preserve"> 201</w:t>
      </w:r>
      <w:r>
        <w:rPr>
          <w:rFonts w:ascii="Times New Roman" w:hAnsi="Times New Roman" w:cs="Times New Roman"/>
          <w:sz w:val="24"/>
          <w:szCs w:val="24"/>
        </w:rPr>
        <w:t>5</w:t>
      </w:r>
      <w:r w:rsidRPr="00A84B2A">
        <w:rPr>
          <w:rFonts w:ascii="Times New Roman" w:hAnsi="Times New Roman" w:cs="Times New Roman"/>
          <w:sz w:val="24"/>
          <w:szCs w:val="24"/>
        </w:rPr>
        <w:t xml:space="preserve"> at </w:t>
      </w:r>
      <w:r>
        <w:rPr>
          <w:rFonts w:ascii="Times New Roman" w:hAnsi="Times New Roman" w:cs="Times New Roman"/>
          <w:sz w:val="24"/>
          <w:szCs w:val="24"/>
        </w:rPr>
        <w:t>Ali</w:t>
      </w:r>
      <w:r w:rsidRPr="00A84B2A">
        <w:rPr>
          <w:rFonts w:ascii="Times New Roman" w:hAnsi="Times New Roman" w:cs="Times New Roman"/>
          <w:sz w:val="24"/>
          <w:szCs w:val="24"/>
        </w:rPr>
        <w:t xml:space="preserve"> </w:t>
      </w:r>
      <w:r>
        <w:rPr>
          <w:rFonts w:ascii="Times New Roman" w:hAnsi="Times New Roman" w:cs="Times New Roman"/>
          <w:sz w:val="24"/>
          <w:szCs w:val="24"/>
        </w:rPr>
        <w:t>village, Pagei Parish, Warr sub-county in Zombo District</w:t>
      </w:r>
      <w:r w:rsidRPr="00A84B2A">
        <w:rPr>
          <w:rFonts w:ascii="Times New Roman" w:hAnsi="Times New Roman" w:cs="Times New Roman"/>
          <w:sz w:val="24"/>
          <w:szCs w:val="24"/>
        </w:rPr>
        <w:t xml:space="preserve"> murdered one </w:t>
      </w:r>
      <w:r>
        <w:rPr>
          <w:rFonts w:ascii="Times New Roman" w:hAnsi="Times New Roman" w:cs="Times New Roman"/>
          <w:sz w:val="24"/>
          <w:szCs w:val="24"/>
        </w:rPr>
        <w:t>Orwinya Rufino</w:t>
      </w:r>
      <w:r w:rsidRPr="00A84B2A">
        <w:rPr>
          <w:rFonts w:ascii="Times New Roman" w:hAnsi="Times New Roman" w:cs="Times New Roman"/>
          <w:sz w:val="24"/>
          <w:szCs w:val="24"/>
        </w:rPr>
        <w:t>.</w:t>
      </w:r>
    </w:p>
    <w:p w:rsidR="003E4256" w:rsidRDefault="003E4256" w:rsidP="003E4256">
      <w:pPr>
        <w:spacing w:after="0" w:line="360" w:lineRule="auto"/>
        <w:jc w:val="both"/>
        <w:rPr>
          <w:rFonts w:ascii="Times New Roman" w:hAnsi="Times New Roman" w:cs="Times New Roman"/>
          <w:sz w:val="24"/>
          <w:szCs w:val="24"/>
        </w:rPr>
      </w:pPr>
    </w:p>
    <w:p w:rsidR="003E4256" w:rsidRDefault="003E4256" w:rsidP="00A543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case is that on the morning of 29</w:t>
      </w:r>
      <w:r w:rsidRPr="00A84B2A">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w:t>
      </w:r>
      <w:r>
        <w:rPr>
          <w:rFonts w:ascii="Times New Roman" w:hAnsi="Times New Roman" w:cs="Times New Roman"/>
          <w:sz w:val="24"/>
          <w:szCs w:val="24"/>
        </w:rPr>
        <w:t>March</w:t>
      </w:r>
      <w:r w:rsidRPr="00A84B2A">
        <w:rPr>
          <w:rFonts w:ascii="Times New Roman" w:hAnsi="Times New Roman" w:cs="Times New Roman"/>
          <w:sz w:val="24"/>
          <w:szCs w:val="24"/>
        </w:rPr>
        <w:t xml:space="preserve"> 201</w:t>
      </w:r>
      <w:r>
        <w:rPr>
          <w:rFonts w:ascii="Times New Roman" w:hAnsi="Times New Roman" w:cs="Times New Roman"/>
          <w:sz w:val="24"/>
          <w:szCs w:val="24"/>
        </w:rPr>
        <w:t xml:space="preserve">5 at around 7.00 am, A.1 reported to the L.C.1 that a cow he had bought recently had gone missing the previous night. The L.C.1 mobilised some people and a search for the missing cow commenced. Part of the un-skinned carcass was subsequently found in one of the valleys on the village. The tail and one of the front leg and adjacent chunk of meat was missing from the carcass. The search party followed a trail of droplets of blood which led them to the home of the deceased whom they found </w:t>
      </w:r>
      <w:r w:rsidR="00A5430B">
        <w:rPr>
          <w:rFonts w:ascii="Times New Roman" w:hAnsi="Times New Roman" w:cs="Times New Roman"/>
          <w:sz w:val="24"/>
          <w:szCs w:val="24"/>
        </w:rPr>
        <w:t>repairing</w:t>
      </w:r>
      <w:r>
        <w:rPr>
          <w:rFonts w:ascii="Times New Roman" w:hAnsi="Times New Roman" w:cs="Times New Roman"/>
          <w:sz w:val="24"/>
          <w:szCs w:val="24"/>
        </w:rPr>
        <w:t xml:space="preserve"> the roof of his house</w:t>
      </w:r>
      <w:r w:rsidR="00A5430B">
        <w:rPr>
          <w:rFonts w:ascii="Times New Roman" w:hAnsi="Times New Roman" w:cs="Times New Roman"/>
          <w:sz w:val="24"/>
          <w:szCs w:val="24"/>
        </w:rPr>
        <w:t xml:space="preserve">. When his house was searched, they found some fresh meat in a jerry can, the tail and the skin from the missing chunk of meat dumped in the latrine. When questioned, the deceased explained that one of his sons had brought the meat home and had taken most of it to a nearby trading centre for sale. A crowd soon gathered and began assaulting the deceased while accusing him of being an incurable thief. The L.C.1 Chairman called the police on phone but by the time they arrived at the scene, the deceased had been beaten to unconsciousness. The police directed that he should be taken to a nearby clinic but unfortunately he died before he could be taken to a major hospital for further management. Both accused were arrested for having participated in assaulting the deceased. Both denied the accusation in their defence. A.1 said he arrived at the scene after the deceased had been beaten and was already lying unconscious. A.2 </w:t>
      </w:r>
      <w:r w:rsidR="00A5430B">
        <w:rPr>
          <w:rFonts w:ascii="Times New Roman" w:hAnsi="Times New Roman" w:cs="Times New Roman"/>
          <w:sz w:val="24"/>
          <w:szCs w:val="24"/>
        </w:rPr>
        <w:lastRenderedPageBreak/>
        <w:t>said he attempted to rescue the deceased but was overpowered by the mob. They did not call any witnesses in their defence.</w:t>
      </w:r>
    </w:p>
    <w:p w:rsidR="00A5430B" w:rsidRDefault="00A5430B" w:rsidP="00A5430B">
      <w:pPr>
        <w:spacing w:after="0" w:line="360" w:lineRule="auto"/>
        <w:jc w:val="both"/>
        <w:rPr>
          <w:rFonts w:ascii="Times New Roman" w:hAnsi="Times New Roman" w:cs="Times New Roman"/>
          <w:sz w:val="24"/>
          <w:szCs w:val="24"/>
        </w:rPr>
      </w:pPr>
    </w:p>
    <w:p w:rsidR="00A5430B" w:rsidRPr="006B6013" w:rsidRDefault="00A5430B" w:rsidP="00A5430B">
      <w:pPr>
        <w:spacing w:line="360" w:lineRule="auto"/>
        <w:jc w:val="both"/>
        <w:rPr>
          <w:rFonts w:ascii="Times New Roman" w:hAnsi="Times New Roman" w:cs="Times New Roman"/>
          <w:sz w:val="24"/>
          <w:szCs w:val="24"/>
        </w:rPr>
      </w:pPr>
      <w:r>
        <w:rPr>
          <w:rFonts w:ascii="Times New Roman" w:hAnsi="Times New Roman" w:cs="Times New Roman"/>
          <w:sz w:val="24"/>
          <w:szCs w:val="24"/>
        </w:rPr>
        <w:t>In his final submissions, the learned State Attorney Mr. Emmanuel Pirimba argued that all the ingredients had been proved and the accused ought to be convicted as indicted while counsel for the accused on state brief M</w:t>
      </w:r>
      <w:r w:rsidR="00EA55B1">
        <w:rPr>
          <w:rFonts w:ascii="Times New Roman" w:hAnsi="Times New Roman" w:cs="Times New Roman"/>
          <w:sz w:val="24"/>
          <w:szCs w:val="24"/>
        </w:rPr>
        <w:t>r</w:t>
      </w:r>
      <w:r>
        <w:rPr>
          <w:rFonts w:ascii="Times New Roman" w:hAnsi="Times New Roman" w:cs="Times New Roman"/>
          <w:sz w:val="24"/>
          <w:szCs w:val="24"/>
        </w:rPr>
        <w:t xml:space="preserve">. </w:t>
      </w:r>
      <w:r w:rsidR="00EA55B1">
        <w:rPr>
          <w:rFonts w:ascii="Times New Roman" w:hAnsi="Times New Roman" w:cs="Times New Roman"/>
          <w:sz w:val="24"/>
          <w:szCs w:val="24"/>
        </w:rPr>
        <w:t>Onencan Ronald</w:t>
      </w:r>
      <w:r>
        <w:rPr>
          <w:rFonts w:ascii="Times New Roman" w:hAnsi="Times New Roman" w:cs="Times New Roman"/>
          <w:sz w:val="24"/>
          <w:szCs w:val="24"/>
        </w:rPr>
        <w:t xml:space="preserve"> argued that whereas the first three ingredients of the offence had been proved, the prosecution had failed to prove the participation of the accused in the commissi</w:t>
      </w:r>
      <w:r w:rsidR="00EA55B1">
        <w:rPr>
          <w:rFonts w:ascii="Times New Roman" w:hAnsi="Times New Roman" w:cs="Times New Roman"/>
          <w:sz w:val="24"/>
          <w:szCs w:val="24"/>
        </w:rPr>
        <w:t>on of the offence</w:t>
      </w:r>
      <w:r>
        <w:rPr>
          <w:rFonts w:ascii="Times New Roman" w:hAnsi="Times New Roman" w:cs="Times New Roman"/>
          <w:sz w:val="24"/>
          <w:szCs w:val="24"/>
        </w:rPr>
        <w:t xml:space="preserve">. </w:t>
      </w:r>
      <w:r w:rsidR="00EA55B1">
        <w:rPr>
          <w:rFonts w:ascii="Times New Roman" w:hAnsi="Times New Roman" w:cs="Times New Roman"/>
          <w:sz w:val="24"/>
          <w:szCs w:val="24"/>
        </w:rPr>
        <w:t>He</w:t>
      </w:r>
      <w:r>
        <w:rPr>
          <w:rFonts w:ascii="Times New Roman" w:hAnsi="Times New Roman" w:cs="Times New Roman"/>
          <w:sz w:val="24"/>
          <w:szCs w:val="24"/>
        </w:rPr>
        <w:t xml:space="preserve"> prayed that the accused be acquitted. In the opinion</w:t>
      </w:r>
      <w:r w:rsidR="00EA55B1">
        <w:rPr>
          <w:rFonts w:ascii="Times New Roman" w:hAnsi="Times New Roman" w:cs="Times New Roman"/>
          <w:sz w:val="24"/>
          <w:szCs w:val="24"/>
        </w:rPr>
        <w:t xml:space="preserve"> of the first assessor</w:t>
      </w:r>
      <w:r>
        <w:rPr>
          <w:rFonts w:ascii="Times New Roman" w:hAnsi="Times New Roman" w:cs="Times New Roman"/>
          <w:sz w:val="24"/>
          <w:szCs w:val="24"/>
        </w:rPr>
        <w:t xml:space="preserve">, </w:t>
      </w:r>
      <w:r w:rsidR="00EA55B1">
        <w:rPr>
          <w:rFonts w:ascii="Times New Roman" w:hAnsi="Times New Roman" w:cs="Times New Roman"/>
          <w:sz w:val="24"/>
          <w:szCs w:val="24"/>
        </w:rPr>
        <w:t xml:space="preserve">all the ingredients of the offence were proved and both accused should be convicted as indicted. In the opinion of the second assessor, </w:t>
      </w:r>
      <w:r>
        <w:rPr>
          <w:rFonts w:ascii="Times New Roman" w:hAnsi="Times New Roman" w:cs="Times New Roman"/>
          <w:sz w:val="24"/>
          <w:szCs w:val="24"/>
        </w:rPr>
        <w:t xml:space="preserve">the first three ingredients of the offence had been proved but </w:t>
      </w:r>
      <w:r w:rsidR="00EA55B1">
        <w:rPr>
          <w:rFonts w:ascii="Times New Roman" w:hAnsi="Times New Roman" w:cs="Times New Roman"/>
          <w:sz w:val="24"/>
          <w:szCs w:val="24"/>
        </w:rPr>
        <w:t xml:space="preserve">because the last ingredient was not, she advised the court </w:t>
      </w:r>
      <w:r>
        <w:rPr>
          <w:rFonts w:ascii="Times New Roman" w:hAnsi="Times New Roman" w:cs="Times New Roman"/>
          <w:sz w:val="24"/>
          <w:szCs w:val="24"/>
        </w:rPr>
        <w:t xml:space="preserve">to acquit </w:t>
      </w:r>
      <w:r w:rsidR="00EA55B1">
        <w:rPr>
          <w:rFonts w:ascii="Times New Roman" w:hAnsi="Times New Roman" w:cs="Times New Roman"/>
          <w:sz w:val="24"/>
          <w:szCs w:val="24"/>
        </w:rPr>
        <w:t xml:space="preserve">both </w:t>
      </w:r>
      <w:r>
        <w:rPr>
          <w:rFonts w:ascii="Times New Roman" w:hAnsi="Times New Roman" w:cs="Times New Roman"/>
          <w:sz w:val="24"/>
          <w:szCs w:val="24"/>
        </w:rPr>
        <w:t xml:space="preserve">accused since </w:t>
      </w:r>
      <w:r w:rsidR="00EA55B1">
        <w:rPr>
          <w:rFonts w:ascii="Times New Roman" w:hAnsi="Times New Roman" w:cs="Times New Roman"/>
          <w:sz w:val="24"/>
          <w:szCs w:val="24"/>
        </w:rPr>
        <w:t>A1 had only hit the deceased in anger without an intention to kill while A.2 used a small stick</w:t>
      </w:r>
      <w:r>
        <w:rPr>
          <w:rFonts w:ascii="Times New Roman" w:hAnsi="Times New Roman" w:cs="Times New Roman"/>
          <w:sz w:val="24"/>
          <w:szCs w:val="24"/>
        </w:rPr>
        <w:t>.</w:t>
      </w:r>
    </w:p>
    <w:p w:rsidR="003D34A9" w:rsidRDefault="003D34A9" w:rsidP="003D3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Pr="001F4D89">
        <w:rPr>
          <w:rFonts w:ascii="Times New Roman" w:hAnsi="Times New Roman" w:cs="Times New Roman"/>
          <w:sz w:val="24"/>
          <w:szCs w:val="24"/>
        </w:rPr>
        <w:t xml:space="preserv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both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t shift to the accused person</w:t>
      </w:r>
      <w:r>
        <w:rPr>
          <w:rFonts w:ascii="Times New Roman" w:hAnsi="Times New Roman" w:cs="Times New Roman"/>
          <w:sz w:val="24"/>
          <w:szCs w:val="24"/>
        </w:rPr>
        <w:t>s</w:t>
      </w:r>
      <w:r w:rsidRPr="001F4D89">
        <w:rPr>
          <w:rFonts w:ascii="Times New Roman" w:hAnsi="Times New Roman" w:cs="Times New Roman"/>
          <w:sz w:val="24"/>
          <w:szCs w:val="24"/>
        </w:rPr>
        <w:t xml:space="preserve"> and </w:t>
      </w:r>
      <w:r>
        <w:rPr>
          <w:rFonts w:ascii="Times New Roman" w:hAnsi="Times New Roman" w:cs="Times New Roman"/>
          <w:sz w:val="24"/>
          <w:szCs w:val="24"/>
        </w:rPr>
        <w:t>they can</w:t>
      </w:r>
      <w:r w:rsidRPr="001F4D89">
        <w:rPr>
          <w:rFonts w:ascii="Times New Roman" w:hAnsi="Times New Roman" w:cs="Times New Roman"/>
          <w:sz w:val="24"/>
          <w:szCs w:val="24"/>
        </w:rPr>
        <w:t xml:space="preserve"> only </w:t>
      </w:r>
      <w:r>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their defences,</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By their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Pr>
          <w:rFonts w:ascii="Times New Roman" w:hAnsi="Times New Roman" w:cs="Times New Roman"/>
          <w:sz w:val="24"/>
          <w:szCs w:val="24"/>
        </w:rPr>
        <w:t>they are</w:t>
      </w:r>
      <w:r w:rsidRPr="001934C9">
        <w:rPr>
          <w:rFonts w:ascii="Times New Roman" w:hAnsi="Times New Roman" w:cs="Times New Roman"/>
          <w:sz w:val="24"/>
          <w:szCs w:val="24"/>
        </w:rPr>
        <w:t xml:space="preserve"> </w:t>
      </w:r>
      <w:r>
        <w:rPr>
          <w:rFonts w:ascii="Times New Roman" w:hAnsi="Times New Roman" w:cs="Times New Roman"/>
          <w:sz w:val="24"/>
          <w:szCs w:val="24"/>
        </w:rPr>
        <w:t>indicted</w:t>
      </w:r>
      <w:r w:rsidRPr="001934C9">
        <w:rPr>
          <w:rFonts w:ascii="Times New Roman" w:hAnsi="Times New Roman" w:cs="Times New Roman"/>
          <w:sz w:val="24"/>
          <w:szCs w:val="24"/>
        </w:rPr>
        <w:t xml:space="preserve">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w:t>
      </w:r>
      <w:r>
        <w:rPr>
          <w:rFonts w:ascii="Times New Roman" w:hAnsi="Times New Roman" w:cs="Times New Roman"/>
          <w:sz w:val="24"/>
          <w:szCs w:val="24"/>
        </w:rPr>
        <w:t xml:space="preserve">of the offence </w:t>
      </w:r>
      <w:r w:rsidRPr="001934C9">
        <w:rPr>
          <w:rFonts w:ascii="Times New Roman" w:hAnsi="Times New Roman" w:cs="Times New Roman"/>
          <w:sz w:val="24"/>
          <w:szCs w:val="24"/>
        </w:rPr>
        <w:t>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a mere fanciful possibility but not any probability that the accused </w:t>
      </w:r>
      <w:r>
        <w:rPr>
          <w:rFonts w:ascii="Times New Roman" w:hAnsi="Times New Roman" w:cs="Times New Roman"/>
          <w:sz w:val="24"/>
          <w:szCs w:val="24"/>
        </w:rPr>
        <w:t>are</w:t>
      </w:r>
      <w:r w:rsidRPr="00A9630F">
        <w:rPr>
          <w:rFonts w:ascii="Times New Roman" w:hAnsi="Times New Roman" w:cs="Times New Roman"/>
          <w:sz w:val="24"/>
          <w:szCs w:val="24"/>
        </w:rPr>
        <w:t xml:space="preserve">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Miller Vs Minister of Pensions [1947] 2 ALL ER 372</w:t>
      </w:r>
      <w:r>
        <w:rPr>
          <w:rFonts w:ascii="Times New Roman" w:hAnsi="Times New Roman" w:cs="Times New Roman"/>
          <w:sz w:val="24"/>
          <w:szCs w:val="24"/>
        </w:rPr>
        <w:t>).</w:t>
      </w:r>
    </w:p>
    <w:p w:rsidR="003D34A9" w:rsidRDefault="003D34A9" w:rsidP="003D34A9">
      <w:pPr>
        <w:spacing w:after="0" w:line="360" w:lineRule="auto"/>
        <w:jc w:val="both"/>
        <w:rPr>
          <w:rFonts w:ascii="Times New Roman" w:hAnsi="Times New Roman" w:cs="Times New Roman"/>
          <w:sz w:val="24"/>
          <w:szCs w:val="24"/>
        </w:rPr>
      </w:pPr>
    </w:p>
    <w:p w:rsidR="00D41718" w:rsidRDefault="00D41718" w:rsidP="003D34A9">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For the accused to be convicted of </w:t>
      </w:r>
      <w:r w:rsidR="00D672F7" w:rsidRPr="00A84B2A">
        <w:rPr>
          <w:rFonts w:ascii="Times New Roman" w:hAnsi="Times New Roman" w:cs="Times New Roman"/>
          <w:sz w:val="24"/>
          <w:szCs w:val="24"/>
        </w:rPr>
        <w:t>murder</w:t>
      </w:r>
      <w:r w:rsidRPr="00A84B2A">
        <w:rPr>
          <w:rFonts w:ascii="Times New Roman" w:hAnsi="Times New Roman" w:cs="Times New Roman"/>
          <w:sz w:val="24"/>
          <w:szCs w:val="24"/>
        </w:rPr>
        <w:t xml:space="preserve">, the prosecution must prove each of the following </w:t>
      </w:r>
      <w:r w:rsidR="00397D49" w:rsidRPr="00A84B2A">
        <w:rPr>
          <w:rFonts w:ascii="Times New Roman" w:hAnsi="Times New Roman" w:cs="Times New Roman"/>
          <w:sz w:val="24"/>
          <w:szCs w:val="24"/>
        </w:rPr>
        <w:t xml:space="preserve">essential </w:t>
      </w:r>
      <w:r w:rsidRPr="00A84B2A">
        <w:rPr>
          <w:rFonts w:ascii="Times New Roman" w:hAnsi="Times New Roman" w:cs="Times New Roman"/>
          <w:sz w:val="24"/>
          <w:szCs w:val="24"/>
        </w:rPr>
        <w:t>ingredients beyond reasonable doubt;</w:t>
      </w:r>
    </w:p>
    <w:p w:rsidR="00D672F7" w:rsidRPr="00A84B2A" w:rsidRDefault="00E44278" w:rsidP="003D34A9">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w:t>
      </w:r>
      <w:r w:rsidR="00D672F7" w:rsidRPr="00A84B2A">
        <w:rPr>
          <w:rFonts w:ascii="Times New Roman" w:eastAsia="Times New Roman" w:hAnsi="Times New Roman" w:cs="Times New Roman"/>
          <w:sz w:val="24"/>
          <w:szCs w:val="24"/>
        </w:rPr>
        <w:t>eath of a human being occurred.</w:t>
      </w:r>
    </w:p>
    <w:p w:rsidR="00D672F7" w:rsidRPr="00A84B2A" w:rsidRDefault="00D672F7"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w:t>
      </w:r>
      <w:r w:rsidR="00E44278" w:rsidRPr="00A84B2A">
        <w:rPr>
          <w:rFonts w:ascii="Times New Roman" w:eastAsia="Times New Roman" w:hAnsi="Times New Roman" w:cs="Times New Roman"/>
          <w:sz w:val="24"/>
          <w:szCs w:val="24"/>
        </w:rPr>
        <w:t>e</w:t>
      </w:r>
      <w:r w:rsidRPr="00A84B2A">
        <w:rPr>
          <w:rFonts w:ascii="Times New Roman" w:eastAsia="Times New Roman" w:hAnsi="Times New Roman" w:cs="Times New Roman"/>
          <w:sz w:val="24"/>
          <w:szCs w:val="24"/>
        </w:rPr>
        <w:t xml:space="preserve"> death was caused by some unlawful act.</w:t>
      </w:r>
    </w:p>
    <w:p w:rsidR="00E44278" w:rsidRPr="00A84B2A" w:rsidRDefault="00D672F7"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w:t>
      </w:r>
      <w:r w:rsidR="006140F5" w:rsidRPr="00A84B2A">
        <w:rPr>
          <w:rFonts w:ascii="Times New Roman" w:eastAsia="Times New Roman" w:hAnsi="Times New Roman" w:cs="Times New Roman"/>
          <w:sz w:val="24"/>
          <w:szCs w:val="24"/>
        </w:rPr>
        <w:t>actuated by</w:t>
      </w:r>
      <w:r w:rsidRPr="00A84B2A">
        <w:rPr>
          <w:rFonts w:ascii="Times New Roman" w:eastAsia="Times New Roman" w:hAnsi="Times New Roman" w:cs="Times New Roman"/>
          <w:sz w:val="24"/>
          <w:szCs w:val="24"/>
        </w:rPr>
        <w:t xml:space="preserve"> malice aforethought</w:t>
      </w:r>
      <w:r w:rsidR="00E44278" w:rsidRPr="00A84B2A">
        <w:rPr>
          <w:rFonts w:ascii="Times New Roman" w:eastAsia="Times New Roman" w:hAnsi="Times New Roman" w:cs="Times New Roman"/>
          <w:sz w:val="24"/>
          <w:szCs w:val="24"/>
        </w:rPr>
        <w:t>;</w:t>
      </w:r>
      <w:r w:rsidRPr="00A84B2A">
        <w:rPr>
          <w:rFonts w:ascii="Times New Roman" w:eastAsia="Times New Roman" w:hAnsi="Times New Roman" w:cs="Times New Roman"/>
          <w:sz w:val="24"/>
          <w:szCs w:val="24"/>
        </w:rPr>
        <w:t xml:space="preserve"> and lastly </w:t>
      </w:r>
    </w:p>
    <w:p w:rsidR="00D672F7" w:rsidRPr="00A84B2A" w:rsidRDefault="00E44278"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w:t>
      </w:r>
      <w:r w:rsidR="00D672F7" w:rsidRPr="00A84B2A">
        <w:rPr>
          <w:rFonts w:ascii="Times New Roman" w:eastAsia="Times New Roman" w:hAnsi="Times New Roman" w:cs="Times New Roman"/>
          <w:sz w:val="24"/>
          <w:szCs w:val="24"/>
        </w:rPr>
        <w:t xml:space="preserve"> caused the unlawful death.</w:t>
      </w:r>
    </w:p>
    <w:p w:rsidR="00E2691D" w:rsidRDefault="003D34A9" w:rsidP="00E2691D">
      <w:pPr>
        <w:spacing w:after="0" w:line="360" w:lineRule="auto"/>
        <w:jc w:val="both"/>
        <w:rPr>
          <w:rFonts w:ascii="Times New Roman" w:hAnsi="Times New Roman" w:cs="Times New Roman"/>
          <w:sz w:val="24"/>
          <w:szCs w:val="24"/>
        </w:rPr>
      </w:pPr>
      <w:r w:rsidRPr="003D34A9">
        <w:rPr>
          <w:rFonts w:ascii="Times New Roman" w:hAnsi="Times New Roman" w:cs="Times New Roman"/>
          <w:sz w:val="24"/>
          <w:szCs w:val="24"/>
        </w:rPr>
        <w:lastRenderedPageBreak/>
        <w:t xml:space="preserve">That </w:t>
      </w:r>
      <w:r w:rsidR="00E44278" w:rsidRPr="003D34A9">
        <w:rPr>
          <w:rFonts w:ascii="Times New Roman" w:hAnsi="Times New Roman" w:cs="Times New Roman"/>
          <w:sz w:val="24"/>
          <w:szCs w:val="24"/>
        </w:rPr>
        <w:t>Death of a human being</w:t>
      </w:r>
      <w:r w:rsidRPr="003D34A9">
        <w:rPr>
          <w:rFonts w:ascii="Times New Roman" w:hAnsi="Times New Roman" w:cs="Times New Roman"/>
          <w:sz w:val="24"/>
          <w:szCs w:val="24"/>
        </w:rPr>
        <w:t xml:space="preserve"> occurred </w:t>
      </w:r>
      <w:r w:rsidR="00E44278" w:rsidRPr="00A84B2A">
        <w:rPr>
          <w:rFonts w:ascii="Times New Roman" w:hAnsi="Times New Roman" w:cs="Times New Roman"/>
          <w:sz w:val="24"/>
          <w:szCs w:val="24"/>
        </w:rPr>
        <w:t>may be proved by production of a post mortem report or evidence of witnesses who state that they knew the deceased and attended the burial or saw the dead body.</w:t>
      </w:r>
      <w:r w:rsidR="00524CE3" w:rsidRPr="00A84B2A">
        <w:rPr>
          <w:rFonts w:ascii="Times New Roman" w:hAnsi="Times New Roman" w:cs="Times New Roman"/>
          <w:sz w:val="24"/>
          <w:szCs w:val="24"/>
        </w:rPr>
        <w:t xml:space="preserve"> </w:t>
      </w:r>
      <w:r>
        <w:rPr>
          <w:rFonts w:ascii="Times New Roman" w:hAnsi="Times New Roman" w:cs="Times New Roman"/>
          <w:sz w:val="24"/>
          <w:szCs w:val="24"/>
        </w:rPr>
        <w:t xml:space="preserve">In the instant case the prosecution relied on a </w:t>
      </w:r>
      <w:r w:rsidR="00E44278" w:rsidRPr="00A84B2A">
        <w:rPr>
          <w:rFonts w:ascii="Times New Roman" w:hAnsi="Times New Roman" w:cs="Times New Roman"/>
          <w:sz w:val="24"/>
          <w:szCs w:val="24"/>
        </w:rPr>
        <w:t>post mortem report prepared by</w:t>
      </w:r>
      <w:r w:rsidR="00A9630F" w:rsidRPr="00A84B2A">
        <w:rPr>
          <w:rFonts w:ascii="Times New Roman" w:hAnsi="Times New Roman" w:cs="Times New Roman"/>
          <w:sz w:val="24"/>
          <w:szCs w:val="24"/>
        </w:rPr>
        <w:t xml:space="preserve"> P</w:t>
      </w:r>
      <w:r w:rsidR="00B9669B">
        <w:rPr>
          <w:rFonts w:ascii="Times New Roman" w:hAnsi="Times New Roman" w:cs="Times New Roman"/>
          <w:sz w:val="24"/>
          <w:szCs w:val="24"/>
        </w:rPr>
        <w:t>.</w:t>
      </w:r>
      <w:r w:rsidR="00A9630F" w:rsidRPr="00A84B2A">
        <w:rPr>
          <w:rFonts w:ascii="Times New Roman" w:hAnsi="Times New Roman" w:cs="Times New Roman"/>
          <w:sz w:val="24"/>
          <w:szCs w:val="24"/>
        </w:rPr>
        <w:t>W</w:t>
      </w:r>
      <w:r w:rsidR="00B9669B">
        <w:rPr>
          <w:rFonts w:ascii="Times New Roman" w:hAnsi="Times New Roman" w:cs="Times New Roman"/>
          <w:sz w:val="24"/>
          <w:szCs w:val="24"/>
        </w:rPr>
        <w:t>.</w:t>
      </w:r>
      <w:r w:rsidR="003A2240">
        <w:rPr>
          <w:rFonts w:ascii="Times New Roman" w:hAnsi="Times New Roman" w:cs="Times New Roman"/>
          <w:sz w:val="24"/>
          <w:szCs w:val="24"/>
        </w:rPr>
        <w:t>1</w:t>
      </w:r>
      <w:r>
        <w:rPr>
          <w:rFonts w:ascii="Times New Roman" w:hAnsi="Times New Roman" w:cs="Times New Roman"/>
          <w:sz w:val="24"/>
          <w:szCs w:val="24"/>
        </w:rPr>
        <w:t xml:space="preserve"> </w:t>
      </w:r>
      <w:r w:rsidR="003A2240">
        <w:rPr>
          <w:rFonts w:ascii="Times New Roman" w:hAnsi="Times New Roman" w:cs="Times New Roman"/>
          <w:sz w:val="24"/>
          <w:szCs w:val="24"/>
        </w:rPr>
        <w:t xml:space="preserve">Medical Officer </w:t>
      </w:r>
      <w:r w:rsidR="009D1DBE">
        <w:rPr>
          <w:rFonts w:ascii="Times New Roman" w:hAnsi="Times New Roman" w:cs="Times New Roman"/>
          <w:sz w:val="24"/>
          <w:szCs w:val="24"/>
        </w:rPr>
        <w:t>Amiloki Patrick</w:t>
      </w:r>
      <w:r>
        <w:rPr>
          <w:rFonts w:ascii="Times New Roman" w:hAnsi="Times New Roman" w:cs="Times New Roman"/>
          <w:sz w:val="24"/>
          <w:szCs w:val="24"/>
        </w:rPr>
        <w:t xml:space="preserve">, </w:t>
      </w:r>
      <w:r w:rsidR="00E44278" w:rsidRPr="00A84B2A">
        <w:rPr>
          <w:rFonts w:ascii="Times New Roman" w:hAnsi="Times New Roman" w:cs="Times New Roman"/>
          <w:sz w:val="24"/>
          <w:szCs w:val="24"/>
        </w:rPr>
        <w:t xml:space="preserve">which was admitted at the </w:t>
      </w:r>
      <w:r>
        <w:rPr>
          <w:rFonts w:ascii="Times New Roman" w:hAnsi="Times New Roman" w:cs="Times New Roman"/>
          <w:sz w:val="24"/>
          <w:szCs w:val="24"/>
        </w:rPr>
        <w:t>preliminary hearing and exhibited as prosecution e</w:t>
      </w:r>
      <w:r w:rsidR="00D42AC0" w:rsidRPr="00A84B2A">
        <w:rPr>
          <w:rFonts w:ascii="Times New Roman" w:hAnsi="Times New Roman" w:cs="Times New Roman"/>
          <w:sz w:val="24"/>
          <w:szCs w:val="24"/>
        </w:rPr>
        <w:t>xhibit</w:t>
      </w:r>
      <w:r w:rsidR="00E44278" w:rsidRPr="00A84B2A">
        <w:rPr>
          <w:rFonts w:ascii="Times New Roman" w:hAnsi="Times New Roman" w:cs="Times New Roman"/>
          <w:sz w:val="24"/>
          <w:szCs w:val="24"/>
        </w:rPr>
        <w:t xml:space="preserve"> P.E</w:t>
      </w:r>
      <w:r w:rsidR="003A2240">
        <w:rPr>
          <w:rFonts w:ascii="Times New Roman" w:hAnsi="Times New Roman" w:cs="Times New Roman"/>
          <w:sz w:val="24"/>
          <w:szCs w:val="24"/>
        </w:rPr>
        <w:t>x</w:t>
      </w:r>
      <w:r w:rsidR="00E44278" w:rsidRPr="00A84B2A">
        <w:rPr>
          <w:rFonts w:ascii="Times New Roman" w:hAnsi="Times New Roman" w:cs="Times New Roman"/>
          <w:sz w:val="24"/>
          <w:szCs w:val="24"/>
        </w:rPr>
        <w:t>.</w:t>
      </w:r>
      <w:r w:rsidR="009D1DBE">
        <w:rPr>
          <w:rFonts w:ascii="Times New Roman" w:hAnsi="Times New Roman" w:cs="Times New Roman"/>
          <w:sz w:val="24"/>
          <w:szCs w:val="24"/>
        </w:rPr>
        <w:t>1</w:t>
      </w:r>
      <w:r>
        <w:rPr>
          <w:rFonts w:ascii="Times New Roman" w:hAnsi="Times New Roman" w:cs="Times New Roman"/>
          <w:sz w:val="24"/>
          <w:szCs w:val="24"/>
        </w:rPr>
        <w:t>,</w:t>
      </w:r>
      <w:r w:rsidR="00E44278" w:rsidRPr="00A84B2A">
        <w:rPr>
          <w:rFonts w:ascii="Times New Roman" w:hAnsi="Times New Roman" w:cs="Times New Roman"/>
          <w:sz w:val="24"/>
          <w:szCs w:val="24"/>
        </w:rPr>
        <w:t xml:space="preserve"> dated </w:t>
      </w:r>
      <w:r w:rsidR="009D1DBE">
        <w:rPr>
          <w:rFonts w:ascii="Times New Roman" w:hAnsi="Times New Roman" w:cs="Times New Roman"/>
          <w:sz w:val="24"/>
          <w:szCs w:val="24"/>
        </w:rPr>
        <w:t>30</w:t>
      </w:r>
      <w:r w:rsidR="00806D4D">
        <w:rPr>
          <w:rFonts w:ascii="Times New Roman" w:hAnsi="Times New Roman" w:cs="Times New Roman"/>
          <w:sz w:val="24"/>
          <w:szCs w:val="24"/>
          <w:vertAlign w:val="superscript"/>
        </w:rPr>
        <w:t>th</w:t>
      </w:r>
      <w:r w:rsidR="00E44278" w:rsidRPr="00A84B2A">
        <w:rPr>
          <w:rFonts w:ascii="Times New Roman" w:hAnsi="Times New Roman" w:cs="Times New Roman"/>
          <w:sz w:val="24"/>
          <w:szCs w:val="24"/>
        </w:rPr>
        <w:t xml:space="preserve"> </w:t>
      </w:r>
      <w:r w:rsidR="009D1DBE">
        <w:rPr>
          <w:rFonts w:ascii="Times New Roman" w:hAnsi="Times New Roman" w:cs="Times New Roman"/>
          <w:sz w:val="24"/>
          <w:szCs w:val="24"/>
        </w:rPr>
        <w:t>March</w:t>
      </w:r>
      <w:r w:rsidR="00E44278" w:rsidRPr="00A84B2A">
        <w:rPr>
          <w:rFonts w:ascii="Times New Roman" w:hAnsi="Times New Roman" w:cs="Times New Roman"/>
          <w:sz w:val="24"/>
          <w:szCs w:val="24"/>
        </w:rPr>
        <w:t xml:space="preserve"> 201</w:t>
      </w:r>
      <w:r w:rsidR="009D1DBE">
        <w:rPr>
          <w:rFonts w:ascii="Times New Roman" w:hAnsi="Times New Roman" w:cs="Times New Roman"/>
          <w:sz w:val="24"/>
          <w:szCs w:val="24"/>
        </w:rPr>
        <w:t>5</w:t>
      </w:r>
      <w:r w:rsidR="00A9630F" w:rsidRPr="00A84B2A">
        <w:rPr>
          <w:rFonts w:ascii="Times New Roman" w:hAnsi="Times New Roman" w:cs="Times New Roman"/>
          <w:sz w:val="24"/>
          <w:szCs w:val="24"/>
        </w:rPr>
        <w:t xml:space="preserve">. </w:t>
      </w:r>
      <w:r w:rsidR="00806D4D">
        <w:rPr>
          <w:rFonts w:ascii="Times New Roman" w:hAnsi="Times New Roman" w:cs="Times New Roman"/>
          <w:sz w:val="24"/>
          <w:szCs w:val="24"/>
        </w:rPr>
        <w:t xml:space="preserve">The body </w:t>
      </w:r>
      <w:r w:rsidR="00B9669B">
        <w:rPr>
          <w:rFonts w:ascii="Times New Roman" w:hAnsi="Times New Roman" w:cs="Times New Roman"/>
          <w:sz w:val="24"/>
          <w:szCs w:val="24"/>
        </w:rPr>
        <w:t>was</w:t>
      </w:r>
      <w:r w:rsidR="00806D4D">
        <w:rPr>
          <w:rFonts w:ascii="Times New Roman" w:hAnsi="Times New Roman" w:cs="Times New Roman"/>
          <w:sz w:val="24"/>
          <w:szCs w:val="24"/>
        </w:rPr>
        <w:t xml:space="preserve"> identified to him by a one </w:t>
      </w:r>
      <w:r w:rsidR="009D1DBE">
        <w:rPr>
          <w:rFonts w:ascii="Times New Roman" w:hAnsi="Times New Roman" w:cs="Times New Roman"/>
          <w:sz w:val="24"/>
          <w:szCs w:val="24"/>
        </w:rPr>
        <w:t>Bithum Janet</w:t>
      </w:r>
      <w:r w:rsidR="003A2240">
        <w:rPr>
          <w:rFonts w:ascii="Times New Roman" w:hAnsi="Times New Roman" w:cs="Times New Roman"/>
          <w:sz w:val="24"/>
          <w:szCs w:val="24"/>
        </w:rPr>
        <w:t xml:space="preserve"> as that of </w:t>
      </w:r>
      <w:r w:rsidR="009D1DBE">
        <w:rPr>
          <w:rFonts w:ascii="Times New Roman" w:hAnsi="Times New Roman" w:cs="Times New Roman"/>
          <w:sz w:val="24"/>
          <w:szCs w:val="24"/>
        </w:rPr>
        <w:t>Rufino Ringtho</w:t>
      </w:r>
      <w:r w:rsidR="00806D4D">
        <w:rPr>
          <w:rFonts w:ascii="Times New Roman" w:hAnsi="Times New Roman" w:cs="Times New Roman"/>
          <w:sz w:val="24"/>
          <w:szCs w:val="24"/>
        </w:rPr>
        <w:t xml:space="preserve">. </w:t>
      </w:r>
      <w:r>
        <w:rPr>
          <w:rFonts w:ascii="Times New Roman" w:hAnsi="Times New Roman" w:cs="Times New Roman"/>
          <w:sz w:val="24"/>
          <w:szCs w:val="24"/>
        </w:rPr>
        <w:t>There is also the evidence</w:t>
      </w:r>
      <w:r w:rsidR="00104DEA" w:rsidRPr="00A84B2A">
        <w:rPr>
          <w:rFonts w:ascii="Times New Roman" w:hAnsi="Times New Roman" w:cs="Times New Roman"/>
          <w:sz w:val="24"/>
          <w:szCs w:val="24"/>
        </w:rPr>
        <w:t xml:space="preserve"> </w:t>
      </w:r>
      <w:r w:rsidR="00810C84" w:rsidRPr="00A84B2A">
        <w:rPr>
          <w:rFonts w:ascii="Times New Roman" w:hAnsi="Times New Roman" w:cs="Times New Roman"/>
          <w:sz w:val="24"/>
          <w:szCs w:val="24"/>
        </w:rPr>
        <w:t>P</w:t>
      </w:r>
      <w:r w:rsidR="00B9669B">
        <w:rPr>
          <w:rFonts w:ascii="Times New Roman" w:hAnsi="Times New Roman" w:cs="Times New Roman"/>
          <w:sz w:val="24"/>
          <w:szCs w:val="24"/>
        </w:rPr>
        <w:t>.</w:t>
      </w:r>
      <w:r w:rsidR="00810C84" w:rsidRPr="00A84B2A">
        <w:rPr>
          <w:rFonts w:ascii="Times New Roman" w:hAnsi="Times New Roman" w:cs="Times New Roman"/>
          <w:sz w:val="24"/>
          <w:szCs w:val="24"/>
        </w:rPr>
        <w:t>W</w:t>
      </w:r>
      <w:r w:rsidR="00B9669B">
        <w:rPr>
          <w:rFonts w:ascii="Times New Roman" w:hAnsi="Times New Roman" w:cs="Times New Roman"/>
          <w:sz w:val="24"/>
          <w:szCs w:val="24"/>
        </w:rPr>
        <w:t>.</w:t>
      </w:r>
      <w:r w:rsidR="003A2240">
        <w:rPr>
          <w:rFonts w:ascii="Times New Roman" w:hAnsi="Times New Roman" w:cs="Times New Roman"/>
          <w:sz w:val="24"/>
          <w:szCs w:val="24"/>
        </w:rPr>
        <w:t>3</w:t>
      </w:r>
      <w:r w:rsidR="00810C84">
        <w:rPr>
          <w:rFonts w:ascii="Times New Roman" w:hAnsi="Times New Roman" w:cs="Times New Roman"/>
          <w:sz w:val="24"/>
          <w:szCs w:val="24"/>
        </w:rPr>
        <w:t xml:space="preserve"> </w:t>
      </w:r>
      <w:r w:rsidR="009D1DBE">
        <w:rPr>
          <w:rFonts w:ascii="Times New Roman" w:hAnsi="Times New Roman" w:cs="Times New Roman"/>
          <w:sz w:val="24"/>
          <w:szCs w:val="24"/>
        </w:rPr>
        <w:t>No. 28815 D/C Ofwoyo Charles</w:t>
      </w:r>
      <w:r w:rsidR="00810C84" w:rsidRPr="00A84B2A">
        <w:rPr>
          <w:rFonts w:ascii="Times New Roman" w:hAnsi="Times New Roman" w:cs="Times New Roman"/>
          <w:sz w:val="24"/>
          <w:szCs w:val="24"/>
        </w:rPr>
        <w:t xml:space="preserve"> </w:t>
      </w:r>
      <w:r w:rsidR="009D1DBE">
        <w:rPr>
          <w:rFonts w:ascii="Times New Roman" w:hAnsi="Times New Roman" w:cs="Times New Roman"/>
          <w:sz w:val="24"/>
          <w:szCs w:val="24"/>
        </w:rPr>
        <w:t xml:space="preserve">the police officer who came to the scene to rescue the deceased </w:t>
      </w:r>
      <w:r>
        <w:rPr>
          <w:rFonts w:ascii="Times New Roman" w:hAnsi="Times New Roman" w:cs="Times New Roman"/>
          <w:sz w:val="24"/>
          <w:szCs w:val="24"/>
        </w:rPr>
        <w:t xml:space="preserve">who said he </w:t>
      </w:r>
      <w:r w:rsidR="009D1DBE">
        <w:rPr>
          <w:rFonts w:ascii="Times New Roman" w:hAnsi="Times New Roman" w:cs="Times New Roman"/>
          <w:sz w:val="24"/>
          <w:szCs w:val="24"/>
        </w:rPr>
        <w:t>later received information of his death</w:t>
      </w:r>
      <w:r w:rsidR="00810C84">
        <w:rPr>
          <w:rFonts w:ascii="Times New Roman" w:hAnsi="Times New Roman" w:cs="Times New Roman"/>
          <w:sz w:val="24"/>
          <w:szCs w:val="24"/>
        </w:rPr>
        <w:t>. P</w:t>
      </w:r>
      <w:r w:rsidR="00B9669B">
        <w:rPr>
          <w:rFonts w:ascii="Times New Roman" w:hAnsi="Times New Roman" w:cs="Times New Roman"/>
          <w:sz w:val="24"/>
          <w:szCs w:val="24"/>
        </w:rPr>
        <w:t>.</w:t>
      </w:r>
      <w:r w:rsidR="00810C84">
        <w:rPr>
          <w:rFonts w:ascii="Times New Roman" w:hAnsi="Times New Roman" w:cs="Times New Roman"/>
          <w:sz w:val="24"/>
          <w:szCs w:val="24"/>
        </w:rPr>
        <w:t>W</w:t>
      </w:r>
      <w:r w:rsidR="00B9669B">
        <w:rPr>
          <w:rFonts w:ascii="Times New Roman" w:hAnsi="Times New Roman" w:cs="Times New Roman"/>
          <w:sz w:val="24"/>
          <w:szCs w:val="24"/>
        </w:rPr>
        <w:t>.</w:t>
      </w:r>
      <w:r w:rsidR="003A2240">
        <w:rPr>
          <w:rFonts w:ascii="Times New Roman" w:hAnsi="Times New Roman" w:cs="Times New Roman"/>
          <w:sz w:val="24"/>
          <w:szCs w:val="24"/>
        </w:rPr>
        <w:t>4</w:t>
      </w:r>
      <w:r>
        <w:rPr>
          <w:rFonts w:ascii="Times New Roman" w:hAnsi="Times New Roman" w:cs="Times New Roman"/>
          <w:sz w:val="24"/>
          <w:szCs w:val="24"/>
        </w:rPr>
        <w:t xml:space="preserve"> </w:t>
      </w:r>
      <w:r w:rsidR="00596C15">
        <w:rPr>
          <w:rFonts w:ascii="Times New Roman" w:hAnsi="Times New Roman" w:cs="Times New Roman"/>
          <w:sz w:val="24"/>
          <w:szCs w:val="24"/>
        </w:rPr>
        <w:t>Ogenmungu Richard Sebel</w:t>
      </w:r>
      <w:r w:rsidR="00810C84">
        <w:rPr>
          <w:rFonts w:ascii="Times New Roman" w:hAnsi="Times New Roman" w:cs="Times New Roman"/>
          <w:sz w:val="24"/>
          <w:szCs w:val="24"/>
        </w:rPr>
        <w:t xml:space="preserve"> </w:t>
      </w:r>
      <w:r w:rsidR="0086002F">
        <w:rPr>
          <w:rFonts w:ascii="Times New Roman" w:hAnsi="Times New Roman" w:cs="Times New Roman"/>
          <w:sz w:val="24"/>
          <w:szCs w:val="24"/>
        </w:rPr>
        <w:t>t</w:t>
      </w:r>
      <w:r w:rsidR="00596C15">
        <w:rPr>
          <w:rFonts w:ascii="Times New Roman" w:hAnsi="Times New Roman" w:cs="Times New Roman"/>
          <w:sz w:val="24"/>
          <w:szCs w:val="24"/>
        </w:rPr>
        <w:t>he L.C.1 Chairman stated Orwinya Rufino died on 29</w:t>
      </w:r>
      <w:r w:rsidR="00596C15" w:rsidRPr="00596C15">
        <w:rPr>
          <w:rFonts w:ascii="Times New Roman" w:hAnsi="Times New Roman" w:cs="Times New Roman"/>
          <w:sz w:val="24"/>
          <w:szCs w:val="24"/>
          <w:vertAlign w:val="superscript"/>
        </w:rPr>
        <w:t>th</w:t>
      </w:r>
      <w:r w:rsidR="00596C15">
        <w:rPr>
          <w:rFonts w:ascii="Times New Roman" w:hAnsi="Times New Roman" w:cs="Times New Roman"/>
          <w:sz w:val="24"/>
          <w:szCs w:val="24"/>
        </w:rPr>
        <w:t xml:space="preserve"> March 2015 and was present as he was being assaulted</w:t>
      </w:r>
      <w:r w:rsidR="0057555A" w:rsidRPr="00A84B2A">
        <w:rPr>
          <w:rFonts w:ascii="Times New Roman" w:hAnsi="Times New Roman" w:cs="Times New Roman"/>
          <w:sz w:val="24"/>
          <w:szCs w:val="24"/>
        </w:rPr>
        <w:t xml:space="preserve">. </w:t>
      </w:r>
      <w:r>
        <w:rPr>
          <w:rFonts w:ascii="Times New Roman" w:hAnsi="Times New Roman" w:cs="Times New Roman"/>
          <w:sz w:val="24"/>
          <w:szCs w:val="24"/>
        </w:rPr>
        <w:t>In his defence, A</w:t>
      </w:r>
      <w:r w:rsidR="00B9669B">
        <w:rPr>
          <w:rFonts w:ascii="Times New Roman" w:hAnsi="Times New Roman" w:cs="Times New Roman"/>
          <w:sz w:val="24"/>
          <w:szCs w:val="24"/>
        </w:rPr>
        <w:t>.</w:t>
      </w:r>
      <w:r w:rsidR="00596C15">
        <w:rPr>
          <w:rFonts w:ascii="Times New Roman" w:hAnsi="Times New Roman" w:cs="Times New Roman"/>
          <w:sz w:val="24"/>
          <w:szCs w:val="24"/>
        </w:rPr>
        <w:t>1</w:t>
      </w:r>
      <w:r>
        <w:rPr>
          <w:rFonts w:ascii="Times New Roman" w:hAnsi="Times New Roman" w:cs="Times New Roman"/>
          <w:sz w:val="24"/>
          <w:szCs w:val="24"/>
        </w:rPr>
        <w:t xml:space="preserve"> </w:t>
      </w:r>
      <w:r w:rsidR="00596C15">
        <w:rPr>
          <w:rFonts w:ascii="Times New Roman" w:hAnsi="Times New Roman" w:cs="Times New Roman"/>
          <w:sz w:val="24"/>
          <w:szCs w:val="24"/>
        </w:rPr>
        <w:t>Kermundu Pastore</w:t>
      </w:r>
      <w:r w:rsidR="00870BA5">
        <w:rPr>
          <w:rFonts w:ascii="Times New Roman" w:hAnsi="Times New Roman" w:cs="Times New Roman"/>
          <w:sz w:val="24"/>
          <w:szCs w:val="24"/>
        </w:rPr>
        <w:t xml:space="preserve"> </w:t>
      </w:r>
      <w:r>
        <w:rPr>
          <w:rFonts w:ascii="Times New Roman" w:hAnsi="Times New Roman" w:cs="Times New Roman"/>
          <w:sz w:val="24"/>
          <w:szCs w:val="24"/>
        </w:rPr>
        <w:t xml:space="preserve">said he </w:t>
      </w:r>
      <w:r w:rsidR="00596C15">
        <w:rPr>
          <w:rFonts w:ascii="Times New Roman" w:hAnsi="Times New Roman" w:cs="Times New Roman"/>
          <w:sz w:val="24"/>
          <w:szCs w:val="24"/>
        </w:rPr>
        <w:t>was present as the deceased was being taken to hospital but did not say anything about his subsequent death</w:t>
      </w:r>
      <w:r w:rsidR="00870BA5">
        <w:rPr>
          <w:rFonts w:ascii="Times New Roman" w:hAnsi="Times New Roman" w:cs="Times New Roman"/>
          <w:sz w:val="24"/>
          <w:szCs w:val="24"/>
        </w:rPr>
        <w:t>.</w:t>
      </w:r>
      <w:r w:rsidR="003D4BEE">
        <w:rPr>
          <w:rFonts w:ascii="Times New Roman" w:hAnsi="Times New Roman" w:cs="Times New Roman"/>
          <w:sz w:val="24"/>
          <w:szCs w:val="24"/>
        </w:rPr>
        <w:t xml:space="preserve"> </w:t>
      </w:r>
      <w:r w:rsidR="00E2691D">
        <w:rPr>
          <w:rFonts w:ascii="Times New Roman" w:hAnsi="Times New Roman" w:cs="Times New Roman"/>
          <w:sz w:val="24"/>
          <w:szCs w:val="24"/>
        </w:rPr>
        <w:t>On his part, A</w:t>
      </w:r>
      <w:r w:rsidR="00B9669B">
        <w:rPr>
          <w:rFonts w:ascii="Times New Roman" w:hAnsi="Times New Roman" w:cs="Times New Roman"/>
          <w:sz w:val="24"/>
          <w:szCs w:val="24"/>
        </w:rPr>
        <w:t>.</w:t>
      </w:r>
      <w:r w:rsidR="00596C15">
        <w:rPr>
          <w:rFonts w:ascii="Times New Roman" w:hAnsi="Times New Roman" w:cs="Times New Roman"/>
          <w:sz w:val="24"/>
          <w:szCs w:val="24"/>
        </w:rPr>
        <w:t>2</w:t>
      </w:r>
      <w:r w:rsidR="00E2691D">
        <w:rPr>
          <w:rFonts w:ascii="Times New Roman" w:hAnsi="Times New Roman" w:cs="Times New Roman"/>
          <w:sz w:val="24"/>
          <w:szCs w:val="24"/>
        </w:rPr>
        <w:t xml:space="preserve"> </w:t>
      </w:r>
      <w:r w:rsidR="00596C15">
        <w:rPr>
          <w:rFonts w:ascii="Times New Roman" w:hAnsi="Times New Roman" w:cs="Times New Roman"/>
          <w:sz w:val="24"/>
          <w:szCs w:val="24"/>
        </w:rPr>
        <w:t>Oting Sebel</w:t>
      </w:r>
      <w:r w:rsidR="00E2691D">
        <w:rPr>
          <w:rFonts w:ascii="Times New Roman" w:hAnsi="Times New Roman" w:cs="Times New Roman"/>
          <w:sz w:val="24"/>
          <w:szCs w:val="24"/>
        </w:rPr>
        <w:t xml:space="preserve"> </w:t>
      </w:r>
      <w:r w:rsidR="00596C15">
        <w:rPr>
          <w:rFonts w:ascii="Times New Roman" w:hAnsi="Times New Roman" w:cs="Times New Roman"/>
          <w:sz w:val="24"/>
          <w:szCs w:val="24"/>
        </w:rPr>
        <w:t>stated</w:t>
      </w:r>
      <w:r w:rsidR="00E2691D">
        <w:rPr>
          <w:rFonts w:ascii="Times New Roman" w:hAnsi="Times New Roman" w:cs="Times New Roman"/>
          <w:sz w:val="24"/>
          <w:szCs w:val="24"/>
        </w:rPr>
        <w:t xml:space="preserve"> in his defence</w:t>
      </w:r>
      <w:r w:rsidR="00596C15">
        <w:rPr>
          <w:rFonts w:ascii="Times New Roman" w:hAnsi="Times New Roman" w:cs="Times New Roman"/>
          <w:sz w:val="24"/>
          <w:szCs w:val="24"/>
        </w:rPr>
        <w:t xml:space="preserve"> </w:t>
      </w:r>
      <w:r w:rsidR="00E2691D">
        <w:rPr>
          <w:rFonts w:ascii="Times New Roman" w:hAnsi="Times New Roman" w:cs="Times New Roman"/>
          <w:sz w:val="24"/>
          <w:szCs w:val="24"/>
        </w:rPr>
        <w:t xml:space="preserve">that </w:t>
      </w:r>
      <w:r w:rsidR="00596C15">
        <w:rPr>
          <w:rFonts w:ascii="Times New Roman" w:hAnsi="Times New Roman" w:cs="Times New Roman"/>
          <w:sz w:val="24"/>
          <w:szCs w:val="24"/>
        </w:rPr>
        <w:t>Orwinya Rufino died on 29</w:t>
      </w:r>
      <w:r w:rsidR="00596C15" w:rsidRPr="00596C15">
        <w:rPr>
          <w:rFonts w:ascii="Times New Roman" w:hAnsi="Times New Roman" w:cs="Times New Roman"/>
          <w:sz w:val="24"/>
          <w:szCs w:val="24"/>
          <w:vertAlign w:val="superscript"/>
        </w:rPr>
        <w:t>th</w:t>
      </w:r>
      <w:r w:rsidR="00596C15">
        <w:rPr>
          <w:rFonts w:ascii="Times New Roman" w:hAnsi="Times New Roman" w:cs="Times New Roman"/>
          <w:sz w:val="24"/>
          <w:szCs w:val="24"/>
        </w:rPr>
        <w:t xml:space="preserve"> March 2015</w:t>
      </w:r>
      <w:r w:rsidR="003D4BEE">
        <w:rPr>
          <w:rFonts w:ascii="Times New Roman" w:hAnsi="Times New Roman" w:cs="Times New Roman"/>
          <w:sz w:val="24"/>
          <w:szCs w:val="24"/>
        </w:rPr>
        <w:t xml:space="preserve">. </w:t>
      </w:r>
      <w:r w:rsidR="0086002F">
        <w:rPr>
          <w:rFonts w:ascii="Times New Roman" w:hAnsi="Times New Roman" w:cs="Times New Roman"/>
          <w:sz w:val="24"/>
          <w:szCs w:val="24"/>
        </w:rPr>
        <w:t xml:space="preserve">Defence Counsel did not contest this element. </w:t>
      </w:r>
      <w:r w:rsidR="00E2691D">
        <w:rPr>
          <w:rFonts w:ascii="Times New Roman" w:hAnsi="Times New Roman" w:cs="Times New Roman"/>
          <w:sz w:val="24"/>
          <w:szCs w:val="24"/>
        </w:rPr>
        <w:t>Having considered all the available evidence relating to this element, in agreement with the assessors, I find that the prosecution has proved beyond reasonable doubt that Rufino Ringtho died on 29</w:t>
      </w:r>
      <w:r w:rsidR="00E2691D" w:rsidRPr="00A84B2A">
        <w:rPr>
          <w:rFonts w:ascii="Times New Roman" w:hAnsi="Times New Roman" w:cs="Times New Roman"/>
          <w:sz w:val="24"/>
          <w:szCs w:val="24"/>
          <w:vertAlign w:val="superscript"/>
        </w:rPr>
        <w:t>th</w:t>
      </w:r>
      <w:r w:rsidR="00E2691D" w:rsidRPr="00A84B2A">
        <w:rPr>
          <w:rFonts w:ascii="Times New Roman" w:hAnsi="Times New Roman" w:cs="Times New Roman"/>
          <w:sz w:val="24"/>
          <w:szCs w:val="24"/>
        </w:rPr>
        <w:t xml:space="preserve"> day of </w:t>
      </w:r>
      <w:r w:rsidR="00E2691D">
        <w:rPr>
          <w:rFonts w:ascii="Times New Roman" w:hAnsi="Times New Roman" w:cs="Times New Roman"/>
          <w:sz w:val="24"/>
          <w:szCs w:val="24"/>
        </w:rPr>
        <w:t>March</w:t>
      </w:r>
      <w:r w:rsidR="00E2691D" w:rsidRPr="00A84B2A">
        <w:rPr>
          <w:rFonts w:ascii="Times New Roman" w:hAnsi="Times New Roman" w:cs="Times New Roman"/>
          <w:sz w:val="24"/>
          <w:szCs w:val="24"/>
        </w:rPr>
        <w:t xml:space="preserve"> 201</w:t>
      </w:r>
      <w:r w:rsidR="00E2691D">
        <w:rPr>
          <w:rFonts w:ascii="Times New Roman" w:hAnsi="Times New Roman" w:cs="Times New Roman"/>
          <w:sz w:val="24"/>
          <w:szCs w:val="24"/>
        </w:rPr>
        <w:t>5</w:t>
      </w:r>
      <w:r w:rsidR="00E2691D" w:rsidRPr="006B6013">
        <w:rPr>
          <w:rFonts w:ascii="Times New Roman" w:hAnsi="Times New Roman" w:cs="Times New Roman"/>
          <w:sz w:val="24"/>
          <w:szCs w:val="24"/>
        </w:rPr>
        <w:t>.</w:t>
      </w:r>
    </w:p>
    <w:p w:rsidR="00E2691D" w:rsidRPr="006B6013" w:rsidRDefault="00E2691D" w:rsidP="00E2691D">
      <w:pPr>
        <w:spacing w:after="0" w:line="360" w:lineRule="auto"/>
        <w:jc w:val="both"/>
        <w:rPr>
          <w:rFonts w:ascii="Times New Roman" w:hAnsi="Times New Roman" w:cs="Times New Roman"/>
          <w:sz w:val="24"/>
          <w:szCs w:val="24"/>
        </w:rPr>
      </w:pPr>
    </w:p>
    <w:p w:rsidR="0057555A" w:rsidRPr="00A84B2A" w:rsidRDefault="00D42AC0" w:rsidP="00E2691D">
      <w:pPr>
        <w:spacing w:line="360" w:lineRule="auto"/>
        <w:jc w:val="both"/>
        <w:rPr>
          <w:rFonts w:ascii="Times New Roman" w:hAnsi="Times New Roman" w:cs="Times New Roman"/>
          <w:sz w:val="24"/>
          <w:szCs w:val="24"/>
        </w:rPr>
      </w:pPr>
      <w:r w:rsidRPr="00A84B2A">
        <w:rPr>
          <w:rFonts w:ascii="Times New Roman" w:hAnsi="Times New Roman" w:cs="Times New Roman"/>
          <w:sz w:val="24"/>
          <w:szCs w:val="24"/>
        </w:rPr>
        <w:t>I</w:t>
      </w:r>
      <w:r w:rsidR="00315F2B" w:rsidRPr="00A84B2A">
        <w:rPr>
          <w:rFonts w:ascii="Times New Roman" w:hAnsi="Times New Roman" w:cs="Times New Roman"/>
          <w:sz w:val="24"/>
          <w:szCs w:val="24"/>
        </w:rPr>
        <w:t xml:space="preserve">t is the law that </w:t>
      </w:r>
      <w:r w:rsidRPr="00A84B2A">
        <w:rPr>
          <w:rFonts w:ascii="Times New Roman" w:hAnsi="Times New Roman" w:cs="Times New Roman"/>
          <w:sz w:val="24"/>
          <w:szCs w:val="24"/>
        </w:rPr>
        <w:t>any homicide (the killing of a human being by another) is</w:t>
      </w:r>
      <w:r w:rsidR="00315F2B" w:rsidRPr="00A84B2A">
        <w:rPr>
          <w:rFonts w:ascii="Times New Roman" w:hAnsi="Times New Roman" w:cs="Times New Roman"/>
          <w:sz w:val="24"/>
          <w:szCs w:val="24"/>
        </w:rPr>
        <w:t xml:space="preserve"> presumed to have been caused </w:t>
      </w:r>
      <w:r w:rsidRPr="00A84B2A">
        <w:rPr>
          <w:rFonts w:ascii="Times New Roman" w:hAnsi="Times New Roman" w:cs="Times New Roman"/>
          <w:sz w:val="24"/>
          <w:szCs w:val="24"/>
        </w:rPr>
        <w:t xml:space="preserve">unlawfully </w:t>
      </w:r>
      <w:r w:rsidR="00315F2B" w:rsidRPr="00A84B2A">
        <w:rPr>
          <w:rFonts w:ascii="Times New Roman" w:hAnsi="Times New Roman" w:cs="Times New Roman"/>
          <w:sz w:val="24"/>
          <w:szCs w:val="24"/>
        </w:rPr>
        <w:t>unless it was accidental or it was authorized by law</w:t>
      </w:r>
      <w:r w:rsidR="00AF23B8" w:rsidRPr="00A84B2A">
        <w:rPr>
          <w:rFonts w:ascii="Times New Roman" w:hAnsi="Times New Roman" w:cs="Times New Roman"/>
          <w:sz w:val="24"/>
          <w:szCs w:val="24"/>
        </w:rPr>
        <w:t>.</w:t>
      </w:r>
      <w:r w:rsidR="00066145" w:rsidRPr="00A84B2A">
        <w:rPr>
          <w:rFonts w:ascii="Times New Roman" w:hAnsi="Times New Roman" w:cs="Times New Roman"/>
          <w:sz w:val="24"/>
          <w:szCs w:val="24"/>
        </w:rPr>
        <w:t xml:space="preserve"> </w:t>
      </w:r>
      <w:r w:rsidR="00E2691D">
        <w:rPr>
          <w:rFonts w:ascii="Times New Roman" w:hAnsi="Times New Roman" w:cs="Times New Roman"/>
          <w:sz w:val="24"/>
          <w:szCs w:val="24"/>
        </w:rPr>
        <w:t>The cause of Rufino Ringtho’s death is explained by</w:t>
      </w:r>
      <w:r w:rsidR="00E2691D" w:rsidRPr="00A84B2A">
        <w:rPr>
          <w:rFonts w:ascii="Times New Roman" w:hAnsi="Times New Roman" w:cs="Times New Roman"/>
          <w:sz w:val="24"/>
          <w:szCs w:val="24"/>
        </w:rPr>
        <w:t xml:space="preserve"> </w:t>
      </w:r>
      <w:r w:rsidR="003D4BEE" w:rsidRPr="00A84B2A">
        <w:rPr>
          <w:rFonts w:ascii="Times New Roman" w:hAnsi="Times New Roman" w:cs="Times New Roman"/>
          <w:sz w:val="24"/>
          <w:szCs w:val="24"/>
        </w:rPr>
        <w:t>P</w:t>
      </w:r>
      <w:r w:rsidR="003D4BEE">
        <w:rPr>
          <w:rFonts w:ascii="Times New Roman" w:hAnsi="Times New Roman" w:cs="Times New Roman"/>
          <w:sz w:val="24"/>
          <w:szCs w:val="24"/>
        </w:rPr>
        <w:t>.</w:t>
      </w:r>
      <w:r w:rsidR="00596C15" w:rsidRPr="00A84B2A">
        <w:rPr>
          <w:rFonts w:ascii="Times New Roman" w:hAnsi="Times New Roman" w:cs="Times New Roman"/>
          <w:sz w:val="24"/>
          <w:szCs w:val="24"/>
        </w:rPr>
        <w:t>W</w:t>
      </w:r>
      <w:r w:rsidR="00596C15">
        <w:rPr>
          <w:rFonts w:ascii="Times New Roman" w:hAnsi="Times New Roman" w:cs="Times New Roman"/>
          <w:sz w:val="24"/>
          <w:szCs w:val="24"/>
        </w:rPr>
        <w:t>.1</w:t>
      </w:r>
      <w:r w:rsidR="00E2691D">
        <w:rPr>
          <w:rFonts w:ascii="Times New Roman" w:hAnsi="Times New Roman" w:cs="Times New Roman"/>
          <w:sz w:val="24"/>
          <w:szCs w:val="24"/>
        </w:rPr>
        <w:t xml:space="preserve"> </w:t>
      </w:r>
      <w:r w:rsidR="00596C15">
        <w:rPr>
          <w:rFonts w:ascii="Times New Roman" w:hAnsi="Times New Roman" w:cs="Times New Roman"/>
          <w:sz w:val="24"/>
          <w:szCs w:val="24"/>
        </w:rPr>
        <w:t>Medical Officer Amiloki Patrick</w:t>
      </w:r>
      <w:r w:rsidR="00E2691D">
        <w:rPr>
          <w:rFonts w:ascii="Times New Roman" w:hAnsi="Times New Roman" w:cs="Times New Roman"/>
          <w:sz w:val="24"/>
          <w:szCs w:val="24"/>
        </w:rPr>
        <w:t>,</w:t>
      </w:r>
      <w:r w:rsidR="003D4BEE" w:rsidRPr="00A84B2A">
        <w:rPr>
          <w:rFonts w:ascii="Times New Roman" w:hAnsi="Times New Roman" w:cs="Times New Roman"/>
          <w:sz w:val="24"/>
          <w:szCs w:val="24"/>
        </w:rPr>
        <w:t xml:space="preserve"> who</w:t>
      </w:r>
      <w:r w:rsidRPr="00A84B2A">
        <w:rPr>
          <w:rFonts w:ascii="Times New Roman" w:hAnsi="Times New Roman" w:cs="Times New Roman"/>
          <w:sz w:val="24"/>
          <w:szCs w:val="24"/>
        </w:rPr>
        <w:t xml:space="preserve"> conducted the autopsy </w:t>
      </w:r>
      <w:r w:rsidR="00E2691D">
        <w:rPr>
          <w:rFonts w:ascii="Times New Roman" w:hAnsi="Times New Roman" w:cs="Times New Roman"/>
          <w:sz w:val="24"/>
          <w:szCs w:val="24"/>
        </w:rPr>
        <w:t xml:space="preserve">and </w:t>
      </w:r>
      <w:r w:rsidRPr="00A84B2A">
        <w:rPr>
          <w:rFonts w:ascii="Times New Roman" w:hAnsi="Times New Roman" w:cs="Times New Roman"/>
          <w:sz w:val="24"/>
          <w:szCs w:val="24"/>
        </w:rPr>
        <w:t xml:space="preserve">established </w:t>
      </w:r>
      <w:r w:rsidR="00E2691D">
        <w:rPr>
          <w:rFonts w:ascii="Times New Roman" w:hAnsi="Times New Roman" w:cs="Times New Roman"/>
          <w:sz w:val="24"/>
          <w:szCs w:val="24"/>
        </w:rPr>
        <w:t>it was</w:t>
      </w:r>
      <w:r w:rsidRPr="00A84B2A">
        <w:rPr>
          <w:rFonts w:ascii="Times New Roman" w:hAnsi="Times New Roman" w:cs="Times New Roman"/>
          <w:sz w:val="24"/>
          <w:szCs w:val="24"/>
        </w:rPr>
        <w:t xml:space="preserve"> </w:t>
      </w:r>
      <w:r w:rsidR="00951AD3">
        <w:rPr>
          <w:rFonts w:ascii="Times New Roman" w:hAnsi="Times New Roman" w:cs="Times New Roman"/>
          <w:sz w:val="24"/>
          <w:szCs w:val="24"/>
        </w:rPr>
        <w:t>“</w:t>
      </w:r>
      <w:r w:rsidR="003D7694">
        <w:rPr>
          <w:rFonts w:ascii="Times New Roman" w:hAnsi="Times New Roman" w:cs="Times New Roman"/>
          <w:sz w:val="24"/>
          <w:szCs w:val="24"/>
        </w:rPr>
        <w:t>excessive bleeding as a result of cuts on the head and possible head injury</w:t>
      </w:r>
      <w:r w:rsidRPr="00A84B2A">
        <w:rPr>
          <w:rFonts w:ascii="Times New Roman" w:hAnsi="Times New Roman" w:cs="Times New Roman"/>
          <w:sz w:val="24"/>
          <w:szCs w:val="24"/>
        </w:rPr>
        <w:t>.</w:t>
      </w:r>
      <w:r w:rsidR="00951AD3">
        <w:rPr>
          <w:rFonts w:ascii="Times New Roman" w:hAnsi="Times New Roman" w:cs="Times New Roman"/>
          <w:sz w:val="24"/>
          <w:szCs w:val="24"/>
        </w:rPr>
        <w:t>”</w:t>
      </w:r>
      <w:r w:rsidR="00F72E38">
        <w:rPr>
          <w:rFonts w:ascii="Times New Roman" w:hAnsi="Times New Roman" w:cs="Times New Roman"/>
          <w:sz w:val="24"/>
          <w:szCs w:val="24"/>
        </w:rPr>
        <w:t xml:space="preserve"> </w:t>
      </w:r>
      <w:r w:rsidR="00E2691D">
        <w:rPr>
          <w:rFonts w:ascii="Times New Roman" w:hAnsi="Times New Roman" w:cs="Times New Roman"/>
          <w:sz w:val="24"/>
          <w:szCs w:val="24"/>
        </w:rPr>
        <w:t>Prosecution e</w:t>
      </w:r>
      <w:r w:rsidRPr="00A84B2A">
        <w:rPr>
          <w:rFonts w:ascii="Times New Roman" w:hAnsi="Times New Roman" w:cs="Times New Roman"/>
          <w:sz w:val="24"/>
          <w:szCs w:val="24"/>
        </w:rPr>
        <w:t>xhibit P.E</w:t>
      </w:r>
      <w:r w:rsidR="003D4BEE">
        <w:rPr>
          <w:rFonts w:ascii="Times New Roman" w:hAnsi="Times New Roman" w:cs="Times New Roman"/>
          <w:sz w:val="24"/>
          <w:szCs w:val="24"/>
        </w:rPr>
        <w:t>x</w:t>
      </w:r>
      <w:r w:rsidRPr="00A84B2A">
        <w:rPr>
          <w:rFonts w:ascii="Times New Roman" w:hAnsi="Times New Roman" w:cs="Times New Roman"/>
          <w:sz w:val="24"/>
          <w:szCs w:val="24"/>
        </w:rPr>
        <w:t>.</w:t>
      </w:r>
      <w:r w:rsidR="003D4BEE">
        <w:rPr>
          <w:rFonts w:ascii="Times New Roman" w:hAnsi="Times New Roman" w:cs="Times New Roman"/>
          <w:sz w:val="24"/>
          <w:szCs w:val="24"/>
        </w:rPr>
        <w:t>1</w:t>
      </w:r>
      <w:r w:rsidRPr="00A84B2A">
        <w:rPr>
          <w:rFonts w:ascii="Times New Roman" w:hAnsi="Times New Roman" w:cs="Times New Roman"/>
          <w:sz w:val="24"/>
          <w:szCs w:val="24"/>
        </w:rPr>
        <w:t xml:space="preserve"> </w:t>
      </w:r>
      <w:r w:rsidR="003D7694" w:rsidRPr="00A84B2A">
        <w:rPr>
          <w:rFonts w:ascii="Times New Roman" w:hAnsi="Times New Roman" w:cs="Times New Roman"/>
          <w:sz w:val="24"/>
          <w:szCs w:val="24"/>
        </w:rPr>
        <w:t xml:space="preserve">dated </w:t>
      </w:r>
      <w:r w:rsidR="003D7694">
        <w:rPr>
          <w:rFonts w:ascii="Times New Roman" w:hAnsi="Times New Roman" w:cs="Times New Roman"/>
          <w:sz w:val="24"/>
          <w:szCs w:val="24"/>
        </w:rPr>
        <w:t>30</w:t>
      </w:r>
      <w:r w:rsidR="003D7694">
        <w:rPr>
          <w:rFonts w:ascii="Times New Roman" w:hAnsi="Times New Roman" w:cs="Times New Roman"/>
          <w:sz w:val="24"/>
          <w:szCs w:val="24"/>
          <w:vertAlign w:val="superscript"/>
        </w:rPr>
        <w:t>th</w:t>
      </w:r>
      <w:r w:rsidR="003D7694" w:rsidRPr="00A84B2A">
        <w:rPr>
          <w:rFonts w:ascii="Times New Roman" w:hAnsi="Times New Roman" w:cs="Times New Roman"/>
          <w:sz w:val="24"/>
          <w:szCs w:val="24"/>
        </w:rPr>
        <w:t xml:space="preserve"> </w:t>
      </w:r>
      <w:r w:rsidR="003D7694">
        <w:rPr>
          <w:rFonts w:ascii="Times New Roman" w:hAnsi="Times New Roman" w:cs="Times New Roman"/>
          <w:sz w:val="24"/>
          <w:szCs w:val="24"/>
        </w:rPr>
        <w:t>March</w:t>
      </w:r>
      <w:r w:rsidR="003D7694" w:rsidRPr="00A84B2A">
        <w:rPr>
          <w:rFonts w:ascii="Times New Roman" w:hAnsi="Times New Roman" w:cs="Times New Roman"/>
          <w:sz w:val="24"/>
          <w:szCs w:val="24"/>
        </w:rPr>
        <w:t xml:space="preserve"> 201</w:t>
      </w:r>
      <w:r w:rsidR="003D7694">
        <w:rPr>
          <w:rFonts w:ascii="Times New Roman" w:hAnsi="Times New Roman" w:cs="Times New Roman"/>
          <w:sz w:val="24"/>
          <w:szCs w:val="24"/>
        </w:rPr>
        <w:t>5</w:t>
      </w:r>
      <w:r w:rsidR="003D4BEE">
        <w:rPr>
          <w:rFonts w:ascii="Times New Roman" w:hAnsi="Times New Roman" w:cs="Times New Roman"/>
          <w:sz w:val="24"/>
          <w:szCs w:val="24"/>
        </w:rPr>
        <w:t xml:space="preserve"> </w:t>
      </w:r>
      <w:r w:rsidRPr="00A84B2A">
        <w:rPr>
          <w:rFonts w:ascii="Times New Roman" w:hAnsi="Times New Roman" w:cs="Times New Roman"/>
          <w:sz w:val="24"/>
          <w:szCs w:val="24"/>
        </w:rPr>
        <w:t xml:space="preserve">contains the details of the </w:t>
      </w:r>
      <w:r w:rsidR="003D4BEE">
        <w:rPr>
          <w:rFonts w:ascii="Times New Roman" w:hAnsi="Times New Roman" w:cs="Times New Roman"/>
          <w:sz w:val="24"/>
          <w:szCs w:val="24"/>
        </w:rPr>
        <w:t xml:space="preserve">other </w:t>
      </w:r>
      <w:r w:rsidRPr="00A84B2A">
        <w:rPr>
          <w:rFonts w:ascii="Times New Roman" w:hAnsi="Times New Roman" w:cs="Times New Roman"/>
          <w:sz w:val="24"/>
          <w:szCs w:val="24"/>
        </w:rPr>
        <w:t>findings</w:t>
      </w:r>
      <w:r w:rsidR="003D4BEE">
        <w:rPr>
          <w:rFonts w:ascii="Times New Roman" w:hAnsi="Times New Roman" w:cs="Times New Roman"/>
          <w:sz w:val="24"/>
          <w:szCs w:val="24"/>
        </w:rPr>
        <w:t xml:space="preserve"> which include </w:t>
      </w:r>
      <w:r w:rsidR="00C40B09">
        <w:rPr>
          <w:rFonts w:ascii="Times New Roman" w:hAnsi="Times New Roman" w:cs="Times New Roman"/>
          <w:sz w:val="24"/>
          <w:szCs w:val="24"/>
        </w:rPr>
        <w:t>“</w:t>
      </w:r>
      <w:r w:rsidR="003D7694">
        <w:rPr>
          <w:rFonts w:ascii="Times New Roman" w:hAnsi="Times New Roman" w:cs="Times New Roman"/>
          <w:sz w:val="24"/>
          <w:szCs w:val="24"/>
        </w:rPr>
        <w:t>there were multiple marks / bruises on the body indicating violence</w:t>
      </w:r>
      <w:r w:rsidR="00C40B09">
        <w:rPr>
          <w:rFonts w:ascii="Times New Roman" w:hAnsi="Times New Roman" w:cs="Times New Roman"/>
          <w:sz w:val="24"/>
          <w:szCs w:val="24"/>
        </w:rPr>
        <w:t xml:space="preserve">. </w:t>
      </w:r>
      <w:r w:rsidR="003D7694">
        <w:rPr>
          <w:rFonts w:ascii="Times New Roman" w:hAnsi="Times New Roman" w:cs="Times New Roman"/>
          <w:sz w:val="24"/>
          <w:szCs w:val="24"/>
        </w:rPr>
        <w:t xml:space="preserve">Two deep cuts on the parietal and occipital regions and multiple others on the body. The head is swollen with two cuts impregnated with oil, ears chopped. The trunk has several / multiple bruises. There are multiple bruises especially on the chest and supra pubic areas. The general observation is that the body was severely traumatised as multiple marks of violence were seen on the body especially head, trunk and could not make it to the main hospital after referral. The </w:t>
      </w:r>
      <w:r w:rsidR="0086002F">
        <w:rPr>
          <w:rFonts w:ascii="Times New Roman" w:hAnsi="Times New Roman" w:cs="Times New Roman"/>
          <w:sz w:val="24"/>
          <w:szCs w:val="24"/>
        </w:rPr>
        <w:t>deceased could have been cut by pangas and beaten heavily by sticks / clubs</w:t>
      </w:r>
      <w:r w:rsidR="00C40B09">
        <w:rPr>
          <w:rFonts w:ascii="Times New Roman" w:hAnsi="Times New Roman" w:cs="Times New Roman"/>
          <w:sz w:val="24"/>
          <w:szCs w:val="24"/>
        </w:rPr>
        <w:t>”</w:t>
      </w:r>
      <w:r w:rsidR="00D0350A">
        <w:rPr>
          <w:rFonts w:ascii="Times New Roman" w:hAnsi="Times New Roman" w:cs="Times New Roman"/>
          <w:sz w:val="24"/>
          <w:szCs w:val="24"/>
        </w:rPr>
        <w:t>.</w:t>
      </w:r>
      <w:r w:rsidR="00F72E38">
        <w:rPr>
          <w:rFonts w:ascii="Times New Roman" w:hAnsi="Times New Roman" w:cs="Times New Roman"/>
          <w:sz w:val="24"/>
          <w:szCs w:val="24"/>
        </w:rPr>
        <w:t xml:space="preserve"> </w:t>
      </w:r>
      <w:r w:rsidRPr="00A84B2A">
        <w:rPr>
          <w:rFonts w:ascii="Times New Roman" w:hAnsi="Times New Roman" w:cs="Times New Roman"/>
          <w:sz w:val="24"/>
          <w:szCs w:val="24"/>
        </w:rPr>
        <w:t xml:space="preserve"> </w:t>
      </w:r>
      <w:r w:rsidR="00E2691D">
        <w:rPr>
          <w:rFonts w:ascii="Times New Roman" w:hAnsi="Times New Roman" w:cs="Times New Roman"/>
          <w:sz w:val="24"/>
          <w:szCs w:val="24"/>
        </w:rPr>
        <w:t>P.W.4 Ogenmungu Richard Sebel</w:t>
      </w:r>
      <w:r w:rsidR="0086002F">
        <w:rPr>
          <w:rFonts w:ascii="Times New Roman" w:hAnsi="Times New Roman" w:cs="Times New Roman"/>
          <w:sz w:val="24"/>
          <w:szCs w:val="24"/>
        </w:rPr>
        <w:t xml:space="preserve"> the L.C.1 Chairman stated the deceased was assaulted </w:t>
      </w:r>
      <w:r w:rsidR="00E2691D">
        <w:rPr>
          <w:rFonts w:ascii="Times New Roman" w:hAnsi="Times New Roman" w:cs="Times New Roman"/>
          <w:sz w:val="24"/>
          <w:szCs w:val="24"/>
        </w:rPr>
        <w:t xml:space="preserve">in his presence </w:t>
      </w:r>
      <w:r w:rsidR="0086002F">
        <w:rPr>
          <w:rFonts w:ascii="Times New Roman" w:hAnsi="Times New Roman" w:cs="Times New Roman"/>
          <w:sz w:val="24"/>
          <w:szCs w:val="24"/>
        </w:rPr>
        <w:t>by a mob on suspicion of having stolen a cow</w:t>
      </w:r>
      <w:r w:rsidR="0057555A" w:rsidRPr="00A84B2A">
        <w:rPr>
          <w:rFonts w:ascii="Times New Roman" w:hAnsi="Times New Roman" w:cs="Times New Roman"/>
          <w:sz w:val="24"/>
          <w:szCs w:val="24"/>
        </w:rPr>
        <w:t xml:space="preserve">. </w:t>
      </w:r>
      <w:r w:rsidR="00E2691D">
        <w:rPr>
          <w:rFonts w:ascii="Times New Roman" w:hAnsi="Times New Roman" w:cs="Times New Roman"/>
          <w:sz w:val="24"/>
          <w:szCs w:val="24"/>
        </w:rPr>
        <w:t>A.1 Kermundu Pastore in his defence said he</w:t>
      </w:r>
      <w:r w:rsidR="0086002F">
        <w:rPr>
          <w:rFonts w:ascii="Times New Roman" w:hAnsi="Times New Roman" w:cs="Times New Roman"/>
          <w:sz w:val="24"/>
          <w:szCs w:val="24"/>
        </w:rPr>
        <w:t xml:space="preserve"> found the deceased unconscious after being assaulted by a mob. </w:t>
      </w:r>
      <w:r w:rsidR="00E2691D">
        <w:rPr>
          <w:rFonts w:ascii="Times New Roman" w:hAnsi="Times New Roman" w:cs="Times New Roman"/>
          <w:sz w:val="24"/>
          <w:szCs w:val="24"/>
        </w:rPr>
        <w:t xml:space="preserve">A.2 </w:t>
      </w:r>
      <w:r w:rsidR="0086002F">
        <w:rPr>
          <w:rFonts w:ascii="Times New Roman" w:hAnsi="Times New Roman" w:cs="Times New Roman"/>
          <w:sz w:val="24"/>
          <w:szCs w:val="24"/>
        </w:rPr>
        <w:t xml:space="preserve">Oting Sebel </w:t>
      </w:r>
      <w:r w:rsidR="00E2691D">
        <w:rPr>
          <w:rFonts w:ascii="Times New Roman" w:hAnsi="Times New Roman" w:cs="Times New Roman"/>
          <w:sz w:val="24"/>
          <w:szCs w:val="24"/>
        </w:rPr>
        <w:t xml:space="preserve">in his defence </w:t>
      </w:r>
      <w:r w:rsidR="0086002F">
        <w:rPr>
          <w:rFonts w:ascii="Times New Roman" w:hAnsi="Times New Roman" w:cs="Times New Roman"/>
          <w:sz w:val="24"/>
          <w:szCs w:val="24"/>
        </w:rPr>
        <w:lastRenderedPageBreak/>
        <w:t>stated he was overpowered by a mob which then assaulted the deceased. Defence Counsel did not contest this element.</w:t>
      </w:r>
      <w:r w:rsidR="0086002F" w:rsidRPr="00A84B2A">
        <w:rPr>
          <w:rFonts w:ascii="Times New Roman" w:hAnsi="Times New Roman" w:cs="Times New Roman"/>
          <w:sz w:val="24"/>
          <w:szCs w:val="24"/>
        </w:rPr>
        <w:t xml:space="preserve"> </w:t>
      </w:r>
      <w:r w:rsidR="00E2691D">
        <w:rPr>
          <w:rFonts w:ascii="Times New Roman" w:hAnsi="Times New Roman" w:cs="Times New Roman"/>
          <w:sz w:val="24"/>
          <w:szCs w:val="24"/>
        </w:rPr>
        <w:t xml:space="preserve">Having considered all the available evidence relating to this element, in agreement with the assessors, I find that the prosecution has proved beyond reasonable doubt that </w:t>
      </w:r>
      <w:r w:rsidR="0086002F">
        <w:rPr>
          <w:rFonts w:ascii="Times New Roman" w:hAnsi="Times New Roman" w:cs="Times New Roman"/>
          <w:sz w:val="24"/>
          <w:szCs w:val="24"/>
        </w:rPr>
        <w:t>Rufino Ringtho</w:t>
      </w:r>
      <w:r w:rsidR="00C40B09">
        <w:rPr>
          <w:rFonts w:ascii="Times New Roman" w:hAnsi="Times New Roman" w:cs="Times New Roman"/>
          <w:sz w:val="24"/>
          <w:szCs w:val="24"/>
        </w:rPr>
        <w:t>’s</w:t>
      </w:r>
      <w:r w:rsidR="00C40B09" w:rsidRPr="00A84B2A">
        <w:rPr>
          <w:rFonts w:ascii="Times New Roman" w:hAnsi="Times New Roman" w:cs="Times New Roman"/>
          <w:sz w:val="24"/>
          <w:szCs w:val="24"/>
        </w:rPr>
        <w:t xml:space="preserve"> </w:t>
      </w:r>
      <w:r w:rsidRPr="00A84B2A">
        <w:rPr>
          <w:rFonts w:ascii="Times New Roman" w:hAnsi="Times New Roman" w:cs="Times New Roman"/>
          <w:sz w:val="24"/>
          <w:szCs w:val="24"/>
        </w:rPr>
        <w:t>death was a</w:t>
      </w:r>
      <w:r w:rsidR="00C40B09">
        <w:rPr>
          <w:rFonts w:ascii="Times New Roman" w:hAnsi="Times New Roman" w:cs="Times New Roman"/>
          <w:sz w:val="24"/>
          <w:szCs w:val="24"/>
        </w:rPr>
        <w:t xml:space="preserve"> homicide</w:t>
      </w:r>
      <w:r w:rsidRPr="00A84B2A">
        <w:rPr>
          <w:rFonts w:ascii="Times New Roman" w:hAnsi="Times New Roman" w:cs="Times New Roman"/>
          <w:sz w:val="24"/>
          <w:szCs w:val="24"/>
        </w:rPr>
        <w:t xml:space="preserve"> </w:t>
      </w:r>
      <w:r w:rsidR="00C40B09">
        <w:rPr>
          <w:rFonts w:ascii="Times New Roman" w:hAnsi="Times New Roman" w:cs="Times New Roman"/>
          <w:sz w:val="24"/>
          <w:szCs w:val="24"/>
        </w:rPr>
        <w:t xml:space="preserve">and </w:t>
      </w:r>
      <w:r w:rsidR="00E2691D">
        <w:rPr>
          <w:rFonts w:ascii="Times New Roman" w:hAnsi="Times New Roman" w:cs="Times New Roman"/>
          <w:sz w:val="24"/>
          <w:szCs w:val="24"/>
        </w:rPr>
        <w:t>since</w:t>
      </w:r>
      <w:r w:rsidR="00C40B09">
        <w:rPr>
          <w:rFonts w:ascii="Times New Roman" w:hAnsi="Times New Roman" w:cs="Times New Roman"/>
          <w:sz w:val="24"/>
          <w:szCs w:val="24"/>
        </w:rPr>
        <w:t xml:space="preserve"> there is </w:t>
      </w:r>
      <w:r w:rsidR="00E2691D">
        <w:rPr>
          <w:rFonts w:ascii="Times New Roman" w:hAnsi="Times New Roman" w:cs="Times New Roman"/>
          <w:sz w:val="24"/>
          <w:szCs w:val="24"/>
        </w:rPr>
        <w:t xml:space="preserve">no </w:t>
      </w:r>
      <w:r w:rsidR="00C40B09">
        <w:rPr>
          <w:rFonts w:ascii="Times New Roman" w:hAnsi="Times New Roman" w:cs="Times New Roman"/>
          <w:sz w:val="24"/>
          <w:szCs w:val="24"/>
        </w:rPr>
        <w:t>evidence of any lawful justification for the act</w:t>
      </w:r>
      <w:r w:rsidR="0086002F">
        <w:rPr>
          <w:rFonts w:ascii="Times New Roman" w:hAnsi="Times New Roman" w:cs="Times New Roman"/>
          <w:sz w:val="24"/>
          <w:szCs w:val="24"/>
        </w:rPr>
        <w:t>s</w:t>
      </w:r>
      <w:r w:rsidR="00C40B09">
        <w:rPr>
          <w:rFonts w:ascii="Times New Roman" w:hAnsi="Times New Roman" w:cs="Times New Roman"/>
          <w:sz w:val="24"/>
          <w:szCs w:val="24"/>
        </w:rPr>
        <w:t xml:space="preserve"> which caused his death</w:t>
      </w:r>
      <w:r w:rsidR="00E2691D">
        <w:rPr>
          <w:rFonts w:ascii="Times New Roman" w:hAnsi="Times New Roman" w:cs="Times New Roman"/>
          <w:sz w:val="24"/>
          <w:szCs w:val="24"/>
        </w:rPr>
        <w:t>, it has been proved beyond reasonable doubt that it was unlawfully</w:t>
      </w:r>
      <w:r w:rsidR="00E2691D" w:rsidRPr="00E2691D">
        <w:rPr>
          <w:rFonts w:ascii="Times New Roman" w:hAnsi="Times New Roman" w:cs="Times New Roman"/>
          <w:sz w:val="24"/>
          <w:szCs w:val="24"/>
        </w:rPr>
        <w:t xml:space="preserve"> </w:t>
      </w:r>
      <w:r w:rsidR="00E2691D">
        <w:rPr>
          <w:rFonts w:ascii="Times New Roman" w:hAnsi="Times New Roman" w:cs="Times New Roman"/>
          <w:sz w:val="24"/>
          <w:szCs w:val="24"/>
        </w:rPr>
        <w:t>caused</w:t>
      </w:r>
      <w:r w:rsidRPr="00A84B2A">
        <w:rPr>
          <w:rFonts w:ascii="Times New Roman" w:hAnsi="Times New Roman" w:cs="Times New Roman"/>
          <w:sz w:val="24"/>
          <w:szCs w:val="24"/>
        </w:rPr>
        <w:t>.</w:t>
      </w:r>
    </w:p>
    <w:p w:rsidR="00744D99" w:rsidRDefault="00103D49" w:rsidP="00E2691D">
      <w:pPr>
        <w:spacing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is defined by section 191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as either an intention to cause death of a person or knowledge that the act causing death will probably cause the death of some person.</w:t>
      </w:r>
      <w:r w:rsidR="003E46DD" w:rsidRPr="00A84B2A">
        <w:rPr>
          <w:rFonts w:ascii="Times New Roman" w:hAnsi="Times New Roman" w:cs="Times New Roman"/>
          <w:sz w:val="24"/>
          <w:szCs w:val="24"/>
        </w:rPr>
        <w:t xml:space="preserve"> </w:t>
      </w:r>
      <w:r w:rsidRPr="00A84B2A">
        <w:rPr>
          <w:rFonts w:ascii="Times New Roman" w:hAnsi="Times New Roman" w:cs="Times New Roman"/>
          <w:sz w:val="24"/>
          <w:szCs w:val="24"/>
        </w:rPr>
        <w:t xml:space="preserve">The question is whether whoever assaulted the deceased intended to cause death or knew that the manner and degree of assault would probably cause death. </w:t>
      </w:r>
      <w:r w:rsidR="005124EA" w:rsidRPr="00A84B2A">
        <w:rPr>
          <w:rFonts w:ascii="Times New Roman" w:hAnsi="Times New Roman" w:cs="Times New Roman"/>
          <w:sz w:val="24"/>
          <w:szCs w:val="24"/>
        </w:rPr>
        <w:t xml:space="preserve">Malice aforethought is a mental element that is difficult to prove by direct evidence. Courts usually consider weapon used (in this case </w:t>
      </w:r>
      <w:r w:rsidR="00E2691D">
        <w:rPr>
          <w:rFonts w:ascii="Times New Roman" w:hAnsi="Times New Roman" w:cs="Times New Roman"/>
          <w:sz w:val="24"/>
          <w:szCs w:val="24"/>
        </w:rPr>
        <w:t>a panga was recovered</w:t>
      </w:r>
      <w:r w:rsidR="005124EA" w:rsidRPr="00A84B2A">
        <w:rPr>
          <w:rFonts w:ascii="Times New Roman" w:hAnsi="Times New Roman" w:cs="Times New Roman"/>
          <w:sz w:val="24"/>
          <w:szCs w:val="24"/>
        </w:rPr>
        <w:t>) and the manner it was applied (</w:t>
      </w:r>
      <w:r w:rsidR="00522648">
        <w:rPr>
          <w:rFonts w:ascii="Times New Roman" w:hAnsi="Times New Roman" w:cs="Times New Roman"/>
          <w:sz w:val="24"/>
          <w:szCs w:val="24"/>
        </w:rPr>
        <w:t>Two deep cuts on the parietal and occipital regions</w:t>
      </w:r>
      <w:r w:rsidR="005124EA" w:rsidRPr="00A84B2A">
        <w:rPr>
          <w:rFonts w:ascii="Times New Roman" w:hAnsi="Times New Roman" w:cs="Times New Roman"/>
          <w:sz w:val="24"/>
          <w:szCs w:val="24"/>
        </w:rPr>
        <w:t xml:space="preserve">) and the part of the body of the victim that was targeted (the </w:t>
      </w:r>
      <w:r w:rsidR="00D0350A">
        <w:rPr>
          <w:rFonts w:ascii="Times New Roman" w:hAnsi="Times New Roman" w:cs="Times New Roman"/>
          <w:sz w:val="24"/>
          <w:szCs w:val="24"/>
        </w:rPr>
        <w:t>head</w:t>
      </w:r>
      <w:r w:rsidR="005124EA" w:rsidRPr="00A84B2A">
        <w:rPr>
          <w:rFonts w:ascii="Times New Roman" w:hAnsi="Times New Roman" w:cs="Times New Roman"/>
          <w:sz w:val="24"/>
          <w:szCs w:val="24"/>
        </w:rPr>
        <w:t xml:space="preserve">). </w:t>
      </w:r>
      <w:r w:rsidR="00FB6E47" w:rsidRPr="00A84B2A">
        <w:rPr>
          <w:rFonts w:ascii="Times New Roman" w:hAnsi="Times New Roman" w:cs="Times New Roman"/>
          <w:sz w:val="24"/>
          <w:szCs w:val="24"/>
        </w:rPr>
        <w:t>Ferocity can be determined from the impact</w:t>
      </w:r>
      <w:r w:rsidR="00D0350A">
        <w:rPr>
          <w:rFonts w:ascii="Times New Roman" w:hAnsi="Times New Roman" w:cs="Times New Roman"/>
          <w:sz w:val="24"/>
          <w:szCs w:val="24"/>
        </w:rPr>
        <w:t xml:space="preserve"> (</w:t>
      </w:r>
      <w:r w:rsidR="00522648">
        <w:rPr>
          <w:rFonts w:ascii="Times New Roman" w:hAnsi="Times New Roman" w:cs="Times New Roman"/>
          <w:sz w:val="24"/>
          <w:szCs w:val="24"/>
        </w:rPr>
        <w:t>caused excessive bleeding</w:t>
      </w:r>
      <w:r w:rsidR="00D0350A">
        <w:rPr>
          <w:rFonts w:ascii="Times New Roman" w:hAnsi="Times New Roman" w:cs="Times New Roman"/>
          <w:sz w:val="24"/>
          <w:szCs w:val="24"/>
        </w:rPr>
        <w:t>)</w:t>
      </w:r>
      <w:r w:rsidR="00FB6E47" w:rsidRPr="00A84B2A">
        <w:rPr>
          <w:rFonts w:ascii="Times New Roman" w:hAnsi="Times New Roman" w:cs="Times New Roman"/>
          <w:sz w:val="24"/>
          <w:szCs w:val="24"/>
        </w:rPr>
        <w:t xml:space="preserve">. </w:t>
      </w:r>
      <w:r w:rsidR="00522648">
        <w:rPr>
          <w:rFonts w:ascii="Times New Roman" w:hAnsi="Times New Roman" w:cs="Times New Roman"/>
          <w:sz w:val="24"/>
          <w:szCs w:val="24"/>
        </w:rPr>
        <w:t xml:space="preserve">The evidence of </w:t>
      </w:r>
      <w:r w:rsidR="0086002F" w:rsidRPr="00A84B2A">
        <w:rPr>
          <w:rFonts w:ascii="Times New Roman" w:hAnsi="Times New Roman" w:cs="Times New Roman"/>
          <w:sz w:val="24"/>
          <w:szCs w:val="24"/>
        </w:rPr>
        <w:t>P</w:t>
      </w:r>
      <w:r w:rsidR="0086002F">
        <w:rPr>
          <w:rFonts w:ascii="Times New Roman" w:hAnsi="Times New Roman" w:cs="Times New Roman"/>
          <w:sz w:val="24"/>
          <w:szCs w:val="24"/>
        </w:rPr>
        <w:t>.</w:t>
      </w:r>
      <w:r w:rsidR="0086002F" w:rsidRPr="00A84B2A">
        <w:rPr>
          <w:rFonts w:ascii="Times New Roman" w:hAnsi="Times New Roman" w:cs="Times New Roman"/>
          <w:sz w:val="24"/>
          <w:szCs w:val="24"/>
        </w:rPr>
        <w:t>W</w:t>
      </w:r>
      <w:r w:rsidR="0086002F">
        <w:rPr>
          <w:rFonts w:ascii="Times New Roman" w:hAnsi="Times New Roman" w:cs="Times New Roman"/>
          <w:sz w:val="24"/>
          <w:szCs w:val="24"/>
        </w:rPr>
        <w:t>.1</w:t>
      </w:r>
      <w:r w:rsidR="00522648">
        <w:rPr>
          <w:rFonts w:ascii="Times New Roman" w:hAnsi="Times New Roman" w:cs="Times New Roman"/>
          <w:sz w:val="24"/>
          <w:szCs w:val="24"/>
        </w:rPr>
        <w:t xml:space="preserve"> </w:t>
      </w:r>
      <w:r w:rsidR="0086002F">
        <w:rPr>
          <w:rFonts w:ascii="Times New Roman" w:hAnsi="Times New Roman" w:cs="Times New Roman"/>
          <w:sz w:val="24"/>
          <w:szCs w:val="24"/>
        </w:rPr>
        <w:t>Medical Officer Amiloki Patrick</w:t>
      </w:r>
      <w:r w:rsidR="0086002F" w:rsidRPr="00A84B2A">
        <w:rPr>
          <w:rFonts w:ascii="Times New Roman" w:hAnsi="Times New Roman" w:cs="Times New Roman"/>
          <w:sz w:val="24"/>
          <w:szCs w:val="24"/>
        </w:rPr>
        <w:t xml:space="preserve"> who conducted the autopsy established the cause of death as </w:t>
      </w:r>
      <w:r w:rsidR="0086002F">
        <w:rPr>
          <w:rFonts w:ascii="Times New Roman" w:hAnsi="Times New Roman" w:cs="Times New Roman"/>
          <w:sz w:val="24"/>
          <w:szCs w:val="24"/>
        </w:rPr>
        <w:t>“excessive bleeding as a result of cuts on the head and possible head injury</w:t>
      </w:r>
      <w:r w:rsidR="0086002F" w:rsidRPr="00A84B2A">
        <w:rPr>
          <w:rFonts w:ascii="Times New Roman" w:hAnsi="Times New Roman" w:cs="Times New Roman"/>
          <w:sz w:val="24"/>
          <w:szCs w:val="24"/>
        </w:rPr>
        <w:t>.</w:t>
      </w:r>
      <w:r w:rsidR="0086002F">
        <w:rPr>
          <w:rFonts w:ascii="Times New Roman" w:hAnsi="Times New Roman" w:cs="Times New Roman"/>
          <w:sz w:val="24"/>
          <w:szCs w:val="24"/>
        </w:rPr>
        <w:t xml:space="preserve">” </w:t>
      </w:r>
      <w:r w:rsidR="0086002F" w:rsidRPr="00A84B2A">
        <w:rPr>
          <w:rFonts w:ascii="Times New Roman" w:hAnsi="Times New Roman" w:cs="Times New Roman"/>
          <w:sz w:val="24"/>
          <w:szCs w:val="24"/>
        </w:rPr>
        <w:t>Exhibit P.E</w:t>
      </w:r>
      <w:r w:rsidR="0086002F">
        <w:rPr>
          <w:rFonts w:ascii="Times New Roman" w:hAnsi="Times New Roman" w:cs="Times New Roman"/>
          <w:sz w:val="24"/>
          <w:szCs w:val="24"/>
        </w:rPr>
        <w:t>x</w:t>
      </w:r>
      <w:r w:rsidR="0086002F" w:rsidRPr="00A84B2A">
        <w:rPr>
          <w:rFonts w:ascii="Times New Roman" w:hAnsi="Times New Roman" w:cs="Times New Roman"/>
          <w:sz w:val="24"/>
          <w:szCs w:val="24"/>
        </w:rPr>
        <w:t>.</w:t>
      </w:r>
      <w:r w:rsidR="0086002F">
        <w:rPr>
          <w:rFonts w:ascii="Times New Roman" w:hAnsi="Times New Roman" w:cs="Times New Roman"/>
          <w:sz w:val="24"/>
          <w:szCs w:val="24"/>
        </w:rPr>
        <w:t>1</w:t>
      </w:r>
      <w:r w:rsidR="0086002F" w:rsidRPr="00A84B2A">
        <w:rPr>
          <w:rFonts w:ascii="Times New Roman" w:hAnsi="Times New Roman" w:cs="Times New Roman"/>
          <w:sz w:val="24"/>
          <w:szCs w:val="24"/>
        </w:rPr>
        <w:t xml:space="preserve"> dated </w:t>
      </w:r>
      <w:r w:rsidR="0086002F">
        <w:rPr>
          <w:rFonts w:ascii="Times New Roman" w:hAnsi="Times New Roman" w:cs="Times New Roman"/>
          <w:sz w:val="24"/>
          <w:szCs w:val="24"/>
        </w:rPr>
        <w:t>30</w:t>
      </w:r>
      <w:r w:rsidR="0086002F">
        <w:rPr>
          <w:rFonts w:ascii="Times New Roman" w:hAnsi="Times New Roman" w:cs="Times New Roman"/>
          <w:sz w:val="24"/>
          <w:szCs w:val="24"/>
          <w:vertAlign w:val="superscript"/>
        </w:rPr>
        <w:t>th</w:t>
      </w:r>
      <w:r w:rsidR="0086002F" w:rsidRPr="00A84B2A">
        <w:rPr>
          <w:rFonts w:ascii="Times New Roman" w:hAnsi="Times New Roman" w:cs="Times New Roman"/>
          <w:sz w:val="24"/>
          <w:szCs w:val="24"/>
        </w:rPr>
        <w:t xml:space="preserve"> </w:t>
      </w:r>
      <w:r w:rsidR="0086002F">
        <w:rPr>
          <w:rFonts w:ascii="Times New Roman" w:hAnsi="Times New Roman" w:cs="Times New Roman"/>
          <w:sz w:val="24"/>
          <w:szCs w:val="24"/>
        </w:rPr>
        <w:t>March</w:t>
      </w:r>
      <w:r w:rsidR="0086002F" w:rsidRPr="00A84B2A">
        <w:rPr>
          <w:rFonts w:ascii="Times New Roman" w:hAnsi="Times New Roman" w:cs="Times New Roman"/>
          <w:sz w:val="24"/>
          <w:szCs w:val="24"/>
        </w:rPr>
        <w:t xml:space="preserve"> 201</w:t>
      </w:r>
      <w:r w:rsidR="0086002F">
        <w:rPr>
          <w:rFonts w:ascii="Times New Roman" w:hAnsi="Times New Roman" w:cs="Times New Roman"/>
          <w:sz w:val="24"/>
          <w:szCs w:val="24"/>
        </w:rPr>
        <w:t xml:space="preserve">5 </w:t>
      </w:r>
      <w:r w:rsidR="0086002F" w:rsidRPr="00A84B2A">
        <w:rPr>
          <w:rFonts w:ascii="Times New Roman" w:hAnsi="Times New Roman" w:cs="Times New Roman"/>
          <w:sz w:val="24"/>
          <w:szCs w:val="24"/>
        </w:rPr>
        <w:t xml:space="preserve">contains the details of the </w:t>
      </w:r>
      <w:r w:rsidR="0086002F">
        <w:rPr>
          <w:rFonts w:ascii="Times New Roman" w:hAnsi="Times New Roman" w:cs="Times New Roman"/>
          <w:sz w:val="24"/>
          <w:szCs w:val="24"/>
        </w:rPr>
        <w:t xml:space="preserve">other </w:t>
      </w:r>
      <w:r w:rsidR="0086002F" w:rsidRPr="00A84B2A">
        <w:rPr>
          <w:rFonts w:ascii="Times New Roman" w:hAnsi="Times New Roman" w:cs="Times New Roman"/>
          <w:sz w:val="24"/>
          <w:szCs w:val="24"/>
        </w:rPr>
        <w:t>findings</w:t>
      </w:r>
      <w:r w:rsidR="0086002F">
        <w:rPr>
          <w:rFonts w:ascii="Times New Roman" w:hAnsi="Times New Roman" w:cs="Times New Roman"/>
          <w:sz w:val="24"/>
          <w:szCs w:val="24"/>
        </w:rPr>
        <w:t xml:space="preserve"> which include “there were multiple marks / bruises on the body indicating violence. Two deep cuts on the parietal and occipital regions and multiple others on the body. The head is swollen with two cuts impregnated with oil, ears chopped. The trunk has several / multiple bruises. There are multiple bruises especially on the chest and supra pubic areas. The general observation is that the body was severely traumatised as multiple marks of violence were seen on the body especially head, trunk and could not make it to the main hospital after referral. The deceased could have been cut by pangas and beaten hea</w:t>
      </w:r>
      <w:r w:rsidR="00522648">
        <w:rPr>
          <w:rFonts w:ascii="Times New Roman" w:hAnsi="Times New Roman" w:cs="Times New Roman"/>
          <w:sz w:val="24"/>
          <w:szCs w:val="24"/>
        </w:rPr>
        <w:t xml:space="preserve">vily by sticks / clubs”. Although P.W.4 </w:t>
      </w:r>
      <w:r w:rsidR="0086002F">
        <w:rPr>
          <w:rFonts w:ascii="Times New Roman" w:hAnsi="Times New Roman" w:cs="Times New Roman"/>
          <w:sz w:val="24"/>
          <w:szCs w:val="24"/>
        </w:rPr>
        <w:t>Ogenmungu Richard Sebel the L.C.1 Chairman stated he removed all pangas from the scene</w:t>
      </w:r>
      <w:r w:rsidR="00522648">
        <w:rPr>
          <w:rFonts w:ascii="Times New Roman" w:hAnsi="Times New Roman" w:cs="Times New Roman"/>
          <w:sz w:val="24"/>
          <w:szCs w:val="24"/>
        </w:rPr>
        <w:t>, this part of his evidence was only intended to favour the accused and is rejected as a lie since the injuries found on the body prove otherwise.</w:t>
      </w:r>
      <w:r w:rsidR="0086002F">
        <w:rPr>
          <w:rFonts w:ascii="Times New Roman" w:hAnsi="Times New Roman" w:cs="Times New Roman"/>
          <w:sz w:val="24"/>
          <w:szCs w:val="24"/>
        </w:rPr>
        <w:t xml:space="preserve"> </w:t>
      </w:r>
      <w:r w:rsidR="00522648">
        <w:rPr>
          <w:rFonts w:ascii="Times New Roman" w:hAnsi="Times New Roman" w:cs="Times New Roman"/>
          <w:sz w:val="24"/>
          <w:szCs w:val="24"/>
        </w:rPr>
        <w:t>In his defence,</w:t>
      </w:r>
      <w:r w:rsidR="00C40B09">
        <w:rPr>
          <w:rFonts w:ascii="Times New Roman" w:hAnsi="Times New Roman" w:cs="Times New Roman"/>
          <w:sz w:val="24"/>
          <w:szCs w:val="24"/>
        </w:rPr>
        <w:t xml:space="preserve"> </w:t>
      </w:r>
      <w:r w:rsidR="00522648">
        <w:rPr>
          <w:rFonts w:ascii="Times New Roman" w:hAnsi="Times New Roman" w:cs="Times New Roman"/>
          <w:sz w:val="24"/>
          <w:szCs w:val="24"/>
        </w:rPr>
        <w:t xml:space="preserve">A.1 </w:t>
      </w:r>
      <w:r w:rsidR="0086002F">
        <w:rPr>
          <w:rFonts w:ascii="Times New Roman" w:hAnsi="Times New Roman" w:cs="Times New Roman"/>
          <w:sz w:val="24"/>
          <w:szCs w:val="24"/>
        </w:rPr>
        <w:t xml:space="preserve">Kermundu Pastore </w:t>
      </w:r>
      <w:r w:rsidR="00522648">
        <w:rPr>
          <w:rFonts w:ascii="Times New Roman" w:hAnsi="Times New Roman" w:cs="Times New Roman"/>
          <w:sz w:val="24"/>
          <w:szCs w:val="24"/>
        </w:rPr>
        <w:t xml:space="preserve">did not mention the </w:t>
      </w:r>
      <w:r w:rsidR="006E5108">
        <w:rPr>
          <w:rFonts w:ascii="Times New Roman" w:hAnsi="Times New Roman" w:cs="Times New Roman"/>
          <w:sz w:val="24"/>
          <w:szCs w:val="24"/>
        </w:rPr>
        <w:t>weapons</w:t>
      </w:r>
      <w:r w:rsidR="00522648">
        <w:rPr>
          <w:rFonts w:ascii="Times New Roman" w:hAnsi="Times New Roman" w:cs="Times New Roman"/>
          <w:sz w:val="24"/>
          <w:szCs w:val="24"/>
        </w:rPr>
        <w:t xml:space="preserve"> used in assaulting the deceased</w:t>
      </w:r>
      <w:r w:rsidR="0086002F">
        <w:rPr>
          <w:rFonts w:ascii="Times New Roman" w:hAnsi="Times New Roman" w:cs="Times New Roman"/>
          <w:sz w:val="24"/>
          <w:szCs w:val="24"/>
        </w:rPr>
        <w:t xml:space="preserve">. </w:t>
      </w:r>
      <w:r w:rsidR="00522648">
        <w:rPr>
          <w:rFonts w:ascii="Times New Roman" w:hAnsi="Times New Roman" w:cs="Times New Roman"/>
          <w:sz w:val="24"/>
          <w:szCs w:val="24"/>
        </w:rPr>
        <w:t>A.2 Oting Sebel</w:t>
      </w:r>
      <w:r w:rsidR="0086002F">
        <w:rPr>
          <w:rFonts w:ascii="Times New Roman" w:hAnsi="Times New Roman" w:cs="Times New Roman"/>
          <w:sz w:val="24"/>
          <w:szCs w:val="24"/>
        </w:rPr>
        <w:t xml:space="preserve"> </w:t>
      </w:r>
      <w:r w:rsidR="00955B5D">
        <w:rPr>
          <w:rFonts w:ascii="Times New Roman" w:hAnsi="Times New Roman" w:cs="Times New Roman"/>
          <w:sz w:val="24"/>
          <w:szCs w:val="24"/>
        </w:rPr>
        <w:t xml:space="preserve">stated </w:t>
      </w:r>
      <w:r w:rsidR="00522648">
        <w:rPr>
          <w:rFonts w:ascii="Times New Roman" w:hAnsi="Times New Roman" w:cs="Times New Roman"/>
          <w:sz w:val="24"/>
          <w:szCs w:val="24"/>
        </w:rPr>
        <w:t xml:space="preserve">that the panga, </w:t>
      </w:r>
      <w:r w:rsidR="006E5108">
        <w:rPr>
          <w:rFonts w:ascii="Times New Roman" w:hAnsi="Times New Roman" w:cs="Times New Roman"/>
          <w:sz w:val="24"/>
          <w:szCs w:val="24"/>
        </w:rPr>
        <w:t>exhibit P.Ex</w:t>
      </w:r>
      <w:r w:rsidR="00955B5D">
        <w:rPr>
          <w:rFonts w:ascii="Times New Roman" w:hAnsi="Times New Roman" w:cs="Times New Roman"/>
          <w:sz w:val="24"/>
          <w:szCs w:val="24"/>
        </w:rPr>
        <w:t>.</w:t>
      </w:r>
      <w:r w:rsidR="006E5108">
        <w:rPr>
          <w:rFonts w:ascii="Times New Roman" w:hAnsi="Times New Roman" w:cs="Times New Roman"/>
          <w:sz w:val="24"/>
          <w:szCs w:val="24"/>
        </w:rPr>
        <w:t>4</w:t>
      </w:r>
      <w:r w:rsidR="00522648">
        <w:rPr>
          <w:rFonts w:ascii="Times New Roman" w:hAnsi="Times New Roman" w:cs="Times New Roman"/>
          <w:sz w:val="24"/>
          <w:szCs w:val="24"/>
        </w:rPr>
        <w:t>,</w:t>
      </w:r>
      <w:r w:rsidR="00955B5D">
        <w:rPr>
          <w:rFonts w:ascii="Times New Roman" w:hAnsi="Times New Roman" w:cs="Times New Roman"/>
          <w:sz w:val="24"/>
          <w:szCs w:val="24"/>
        </w:rPr>
        <w:t xml:space="preserve"> </w:t>
      </w:r>
      <w:r w:rsidR="006E5108">
        <w:rPr>
          <w:rFonts w:ascii="Times New Roman" w:hAnsi="Times New Roman" w:cs="Times New Roman"/>
          <w:sz w:val="24"/>
          <w:szCs w:val="24"/>
        </w:rPr>
        <w:t xml:space="preserve">was retrieved from the house of the deceased </w:t>
      </w:r>
      <w:r w:rsidR="00522648">
        <w:rPr>
          <w:rFonts w:ascii="Times New Roman" w:hAnsi="Times New Roman" w:cs="Times New Roman"/>
          <w:sz w:val="24"/>
          <w:szCs w:val="24"/>
        </w:rPr>
        <w:t xml:space="preserve">in an attempt </w:t>
      </w:r>
      <w:r w:rsidR="006E5108">
        <w:rPr>
          <w:rFonts w:ascii="Times New Roman" w:hAnsi="Times New Roman" w:cs="Times New Roman"/>
          <w:sz w:val="24"/>
          <w:szCs w:val="24"/>
        </w:rPr>
        <w:t>to cut sticks for construction of a makeshift stretcher</w:t>
      </w:r>
      <w:r w:rsidR="00D0350A">
        <w:rPr>
          <w:rFonts w:ascii="Times New Roman" w:hAnsi="Times New Roman" w:cs="Times New Roman"/>
          <w:sz w:val="24"/>
          <w:szCs w:val="24"/>
        </w:rPr>
        <w:t>.</w:t>
      </w:r>
      <w:r w:rsidR="00FB6E47" w:rsidRPr="00A84B2A">
        <w:rPr>
          <w:rFonts w:ascii="Times New Roman" w:hAnsi="Times New Roman" w:cs="Times New Roman"/>
          <w:sz w:val="24"/>
          <w:szCs w:val="24"/>
        </w:rPr>
        <w:t xml:space="preserve"> </w:t>
      </w:r>
      <w:r w:rsidR="006E5108">
        <w:rPr>
          <w:rFonts w:ascii="Times New Roman" w:hAnsi="Times New Roman" w:cs="Times New Roman"/>
          <w:sz w:val="24"/>
          <w:szCs w:val="24"/>
        </w:rPr>
        <w:t>Defence Counsel did not contest this element</w:t>
      </w:r>
      <w:r w:rsidR="00FB6E47" w:rsidRPr="00A84B2A">
        <w:rPr>
          <w:rFonts w:ascii="Times New Roman" w:hAnsi="Times New Roman" w:cs="Times New Roman"/>
          <w:sz w:val="24"/>
          <w:szCs w:val="24"/>
        </w:rPr>
        <w:t xml:space="preserve">. </w:t>
      </w:r>
      <w:r w:rsidR="00522648">
        <w:rPr>
          <w:rFonts w:ascii="Times New Roman" w:hAnsi="Times New Roman" w:cs="Times New Roman"/>
          <w:sz w:val="24"/>
          <w:szCs w:val="24"/>
        </w:rPr>
        <w:t xml:space="preserve">Having considered all the available evidence relating to this </w:t>
      </w:r>
      <w:r w:rsidR="00522648">
        <w:rPr>
          <w:rFonts w:ascii="Times New Roman" w:hAnsi="Times New Roman" w:cs="Times New Roman"/>
          <w:sz w:val="24"/>
          <w:szCs w:val="24"/>
        </w:rPr>
        <w:lastRenderedPageBreak/>
        <w:t xml:space="preserve">element, in agreement with the assessors, I find that the prosecution has proved beyond reasonable doubt that </w:t>
      </w:r>
      <w:r w:rsidR="006E5108">
        <w:rPr>
          <w:rFonts w:ascii="Times New Roman" w:hAnsi="Times New Roman" w:cs="Times New Roman"/>
          <w:sz w:val="24"/>
          <w:szCs w:val="24"/>
        </w:rPr>
        <w:t>Rufino Ringtho’s</w:t>
      </w:r>
      <w:r w:rsidR="006E5108" w:rsidRPr="00A84B2A">
        <w:rPr>
          <w:rFonts w:ascii="Times New Roman" w:hAnsi="Times New Roman" w:cs="Times New Roman"/>
          <w:sz w:val="24"/>
          <w:szCs w:val="24"/>
        </w:rPr>
        <w:t xml:space="preserve"> death </w:t>
      </w:r>
      <w:r w:rsidR="00FB6E47" w:rsidRPr="00A84B2A">
        <w:rPr>
          <w:rFonts w:ascii="Times New Roman" w:hAnsi="Times New Roman" w:cs="Times New Roman"/>
          <w:sz w:val="24"/>
          <w:szCs w:val="24"/>
        </w:rPr>
        <w:t>was caused with malice aforethought</w:t>
      </w:r>
      <w:r w:rsidR="003E46DD" w:rsidRPr="00A84B2A">
        <w:rPr>
          <w:rFonts w:ascii="Times New Roman" w:hAnsi="Times New Roman" w:cs="Times New Roman"/>
          <w:sz w:val="24"/>
          <w:szCs w:val="24"/>
        </w:rPr>
        <w:t>.</w:t>
      </w:r>
      <w:r w:rsidR="00CF6104" w:rsidRPr="00A84B2A">
        <w:rPr>
          <w:rFonts w:ascii="Times New Roman" w:hAnsi="Times New Roman" w:cs="Times New Roman"/>
          <w:sz w:val="24"/>
          <w:szCs w:val="24"/>
        </w:rPr>
        <w:t xml:space="preserve"> </w:t>
      </w:r>
    </w:p>
    <w:p w:rsidR="00320DF5" w:rsidRDefault="00320DF5" w:rsidP="00320D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to whether it is </w:t>
      </w:r>
      <w:r w:rsidR="003E3AEE" w:rsidRPr="00320DF5">
        <w:rPr>
          <w:rFonts w:ascii="Times New Roman" w:hAnsi="Times New Roman" w:cs="Times New Roman"/>
          <w:sz w:val="24"/>
          <w:szCs w:val="24"/>
        </w:rPr>
        <w:t xml:space="preserve">the accused </w:t>
      </w:r>
      <w:r w:rsidRPr="00320DF5">
        <w:rPr>
          <w:rFonts w:ascii="Times New Roman" w:hAnsi="Times New Roman" w:cs="Times New Roman"/>
          <w:sz w:val="24"/>
          <w:szCs w:val="24"/>
        </w:rPr>
        <w:t>that</w:t>
      </w:r>
      <w:r w:rsidR="00C966FC" w:rsidRPr="00320DF5">
        <w:rPr>
          <w:rFonts w:ascii="Times New Roman" w:hAnsi="Times New Roman" w:cs="Times New Roman"/>
          <w:sz w:val="24"/>
          <w:szCs w:val="24"/>
        </w:rPr>
        <w:t xml:space="preserve"> caused the unlawful death</w:t>
      </w:r>
      <w:r>
        <w:rPr>
          <w:rFonts w:ascii="Times New Roman" w:hAnsi="Times New Roman" w:cs="Times New Roman"/>
          <w:sz w:val="24"/>
          <w:szCs w:val="24"/>
        </w:rPr>
        <w:t>, t</w:t>
      </w:r>
      <w:r w:rsidR="00FB6E47" w:rsidRPr="00A84B2A">
        <w:rPr>
          <w:rFonts w:ascii="Times New Roman" w:hAnsi="Times New Roman" w:cs="Times New Roman"/>
          <w:sz w:val="24"/>
          <w:szCs w:val="24"/>
        </w:rPr>
        <w:t xml:space="preserve">here should be credible </w:t>
      </w:r>
      <w:r w:rsidR="00C40B09">
        <w:rPr>
          <w:rFonts w:ascii="Times New Roman" w:hAnsi="Times New Roman" w:cs="Times New Roman"/>
          <w:sz w:val="24"/>
          <w:szCs w:val="24"/>
        </w:rPr>
        <w:t xml:space="preserve">direct or circumstantial </w:t>
      </w:r>
      <w:r w:rsidR="00FB6E47" w:rsidRPr="00A84B2A">
        <w:rPr>
          <w:rFonts w:ascii="Times New Roman" w:hAnsi="Times New Roman" w:cs="Times New Roman"/>
          <w:sz w:val="24"/>
          <w:szCs w:val="24"/>
        </w:rPr>
        <w:t xml:space="preserve">evidence placing </w:t>
      </w:r>
      <w:r w:rsidR="00C017B8">
        <w:rPr>
          <w:rFonts w:ascii="Times New Roman" w:hAnsi="Times New Roman" w:cs="Times New Roman"/>
          <w:sz w:val="24"/>
          <w:szCs w:val="24"/>
        </w:rPr>
        <w:t xml:space="preserve">each of </w:t>
      </w:r>
      <w:r w:rsidR="00FB6E47" w:rsidRPr="00A84B2A">
        <w:rPr>
          <w:rFonts w:ascii="Times New Roman" w:hAnsi="Times New Roman" w:cs="Times New Roman"/>
          <w:sz w:val="24"/>
          <w:szCs w:val="24"/>
        </w:rPr>
        <w:t>the accused</w:t>
      </w:r>
      <w:r w:rsidR="003E3AEE" w:rsidRPr="00A84B2A">
        <w:rPr>
          <w:rFonts w:ascii="Times New Roman" w:hAnsi="Times New Roman" w:cs="Times New Roman"/>
          <w:sz w:val="24"/>
          <w:szCs w:val="24"/>
        </w:rPr>
        <w:t xml:space="preserve"> at the scene of the crime</w:t>
      </w:r>
      <w:r w:rsidR="00C40B09">
        <w:rPr>
          <w:rFonts w:ascii="Times New Roman" w:hAnsi="Times New Roman" w:cs="Times New Roman"/>
          <w:sz w:val="24"/>
          <w:szCs w:val="24"/>
        </w:rPr>
        <w:t xml:space="preserve"> as an active participant in the commission of the offence</w:t>
      </w:r>
      <w:r w:rsidR="003E3AEE" w:rsidRPr="00A84B2A">
        <w:rPr>
          <w:rFonts w:ascii="Times New Roman" w:hAnsi="Times New Roman" w:cs="Times New Roman"/>
          <w:sz w:val="24"/>
          <w:szCs w:val="24"/>
        </w:rPr>
        <w:t xml:space="preserve">. </w:t>
      </w:r>
      <w:r>
        <w:rPr>
          <w:rFonts w:ascii="Times New Roman" w:hAnsi="Times New Roman" w:cs="Times New Roman"/>
          <w:sz w:val="24"/>
          <w:szCs w:val="24"/>
        </w:rPr>
        <w:t>In this regard, t</w:t>
      </w:r>
      <w:r w:rsidR="00C40B09">
        <w:rPr>
          <w:rFonts w:ascii="Times New Roman" w:hAnsi="Times New Roman" w:cs="Times New Roman"/>
          <w:sz w:val="24"/>
          <w:szCs w:val="24"/>
        </w:rPr>
        <w:t xml:space="preserve">he prosecution relies entirely on </w:t>
      </w:r>
      <w:r w:rsidR="00955B5D">
        <w:rPr>
          <w:rFonts w:ascii="Times New Roman" w:hAnsi="Times New Roman" w:cs="Times New Roman"/>
          <w:sz w:val="24"/>
          <w:szCs w:val="24"/>
        </w:rPr>
        <w:t>the</w:t>
      </w:r>
      <w:r w:rsidR="00C40B09">
        <w:rPr>
          <w:rFonts w:ascii="Times New Roman" w:hAnsi="Times New Roman" w:cs="Times New Roman"/>
          <w:sz w:val="24"/>
          <w:szCs w:val="24"/>
        </w:rPr>
        <w:t xml:space="preserve"> evidence</w:t>
      </w:r>
      <w:r>
        <w:rPr>
          <w:rFonts w:ascii="Times New Roman" w:hAnsi="Times New Roman" w:cs="Times New Roman"/>
          <w:sz w:val="24"/>
          <w:szCs w:val="24"/>
        </w:rPr>
        <w:t xml:space="preserve"> of P.W.4 </w:t>
      </w:r>
      <w:r w:rsidR="00955B5D">
        <w:rPr>
          <w:rFonts w:ascii="Times New Roman" w:hAnsi="Times New Roman" w:cs="Times New Roman"/>
          <w:sz w:val="24"/>
          <w:szCs w:val="24"/>
        </w:rPr>
        <w:t>Ogenmungu Richard Sebel the L.C.1 Chairman who stated that he saw D.W.1 used the tail of the cow and D.W.2 a stick to assault the deceased</w:t>
      </w:r>
      <w:r w:rsidR="00C017B8">
        <w:rPr>
          <w:rFonts w:ascii="Times New Roman" w:hAnsi="Times New Roman" w:cs="Times New Roman"/>
          <w:sz w:val="24"/>
          <w:szCs w:val="24"/>
        </w:rPr>
        <w:t>.</w:t>
      </w:r>
      <w:r w:rsidR="00FB6E47" w:rsidRPr="00A84B2A">
        <w:rPr>
          <w:rFonts w:ascii="Times New Roman" w:hAnsi="Times New Roman" w:cs="Times New Roman"/>
          <w:sz w:val="24"/>
          <w:szCs w:val="24"/>
        </w:rPr>
        <w:t xml:space="preserve"> </w:t>
      </w:r>
      <w:r>
        <w:rPr>
          <w:rFonts w:ascii="Times New Roman" w:hAnsi="Times New Roman" w:cs="Times New Roman"/>
          <w:sz w:val="24"/>
          <w:szCs w:val="24"/>
        </w:rPr>
        <w:t>He described both</w:t>
      </w:r>
      <w:r w:rsidR="00955B5D">
        <w:rPr>
          <w:rFonts w:ascii="Times New Roman" w:hAnsi="Times New Roman" w:cs="Times New Roman"/>
          <w:sz w:val="24"/>
          <w:szCs w:val="24"/>
        </w:rPr>
        <w:t xml:space="preserve"> weapons. </w:t>
      </w:r>
      <w:r>
        <w:rPr>
          <w:rFonts w:ascii="Times New Roman" w:hAnsi="Times New Roman" w:cs="Times New Roman"/>
          <w:sz w:val="24"/>
          <w:szCs w:val="24"/>
        </w:rPr>
        <w:t xml:space="preserve">In his defence </w:t>
      </w:r>
      <w:r w:rsidR="00955B5D" w:rsidRPr="00A84B2A">
        <w:rPr>
          <w:rFonts w:ascii="Times New Roman" w:hAnsi="Times New Roman" w:cs="Times New Roman"/>
          <w:sz w:val="24"/>
          <w:szCs w:val="24"/>
        </w:rPr>
        <w:t>D</w:t>
      </w:r>
      <w:r w:rsidR="00955B5D">
        <w:rPr>
          <w:rFonts w:ascii="Times New Roman" w:hAnsi="Times New Roman" w:cs="Times New Roman"/>
          <w:sz w:val="24"/>
          <w:szCs w:val="24"/>
        </w:rPr>
        <w:t>.</w:t>
      </w:r>
      <w:r w:rsidR="00955B5D" w:rsidRPr="00A84B2A">
        <w:rPr>
          <w:rFonts w:ascii="Times New Roman" w:hAnsi="Times New Roman" w:cs="Times New Roman"/>
          <w:sz w:val="24"/>
          <w:szCs w:val="24"/>
        </w:rPr>
        <w:t>W</w:t>
      </w:r>
      <w:r>
        <w:rPr>
          <w:rFonts w:ascii="Times New Roman" w:hAnsi="Times New Roman" w:cs="Times New Roman"/>
          <w:sz w:val="24"/>
          <w:szCs w:val="24"/>
        </w:rPr>
        <w:t xml:space="preserve">.1 </w:t>
      </w:r>
      <w:r w:rsidR="00955B5D">
        <w:rPr>
          <w:rFonts w:ascii="Times New Roman" w:hAnsi="Times New Roman" w:cs="Times New Roman"/>
          <w:sz w:val="24"/>
          <w:szCs w:val="24"/>
        </w:rPr>
        <w:t>Kermundu Pastore</w:t>
      </w:r>
      <w:r>
        <w:rPr>
          <w:rFonts w:ascii="Times New Roman" w:hAnsi="Times New Roman" w:cs="Times New Roman"/>
          <w:sz w:val="24"/>
          <w:szCs w:val="24"/>
        </w:rPr>
        <w:t xml:space="preserve"> stated that he</w:t>
      </w:r>
      <w:r w:rsidR="00955B5D">
        <w:rPr>
          <w:rFonts w:ascii="Times New Roman" w:hAnsi="Times New Roman" w:cs="Times New Roman"/>
          <w:sz w:val="24"/>
          <w:szCs w:val="24"/>
        </w:rPr>
        <w:t xml:space="preserve"> came to the scene after the deceased had been assaulted and was </w:t>
      </w:r>
      <w:r>
        <w:rPr>
          <w:rFonts w:ascii="Times New Roman" w:hAnsi="Times New Roman" w:cs="Times New Roman"/>
          <w:sz w:val="24"/>
          <w:szCs w:val="24"/>
        </w:rPr>
        <w:t xml:space="preserve">unconscious. D.W.2 </w:t>
      </w:r>
      <w:r w:rsidR="00955B5D">
        <w:rPr>
          <w:rFonts w:ascii="Times New Roman" w:hAnsi="Times New Roman" w:cs="Times New Roman"/>
          <w:sz w:val="24"/>
          <w:szCs w:val="24"/>
        </w:rPr>
        <w:t xml:space="preserve">Oting Sebel denied participating in the assault but </w:t>
      </w:r>
      <w:r>
        <w:rPr>
          <w:rFonts w:ascii="Times New Roman" w:hAnsi="Times New Roman" w:cs="Times New Roman"/>
          <w:sz w:val="24"/>
          <w:szCs w:val="24"/>
        </w:rPr>
        <w:t xml:space="preserve">that he </w:t>
      </w:r>
      <w:r w:rsidR="00955B5D">
        <w:rPr>
          <w:rFonts w:ascii="Times New Roman" w:hAnsi="Times New Roman" w:cs="Times New Roman"/>
          <w:sz w:val="24"/>
          <w:szCs w:val="24"/>
        </w:rPr>
        <w:t>instead went out of his way to protect and save the life of the deceased</w:t>
      </w:r>
      <w:r>
        <w:rPr>
          <w:rFonts w:ascii="Times New Roman" w:hAnsi="Times New Roman" w:cs="Times New Roman"/>
          <w:sz w:val="24"/>
          <w:szCs w:val="24"/>
        </w:rPr>
        <w:t xml:space="preserve"> only that he was overwhelmed by the mob which went on to assault the deceased</w:t>
      </w:r>
      <w:r w:rsidR="00765793">
        <w:rPr>
          <w:rFonts w:ascii="Times New Roman" w:hAnsi="Times New Roman" w:cs="Times New Roman"/>
          <w:sz w:val="24"/>
          <w:szCs w:val="24"/>
        </w:rPr>
        <w:t>.</w:t>
      </w:r>
      <w:r w:rsidR="00362F04">
        <w:rPr>
          <w:rFonts w:ascii="Times New Roman" w:hAnsi="Times New Roman" w:cs="Times New Roman"/>
          <w:sz w:val="24"/>
          <w:szCs w:val="24"/>
        </w:rPr>
        <w:t xml:space="preserve"> </w:t>
      </w:r>
    </w:p>
    <w:p w:rsidR="000C436A" w:rsidRDefault="00955B5D" w:rsidP="000C436A">
      <w:pPr>
        <w:spacing w:line="360" w:lineRule="auto"/>
        <w:jc w:val="both"/>
        <w:rPr>
          <w:rFonts w:ascii="Times New Roman" w:hAnsi="Times New Roman" w:cs="Times New Roman"/>
          <w:sz w:val="24"/>
          <w:szCs w:val="24"/>
        </w:rPr>
      </w:pPr>
      <w:r w:rsidRPr="00320DF5">
        <w:rPr>
          <w:rFonts w:ascii="Times New Roman" w:hAnsi="Times New Roman" w:cs="Times New Roman"/>
          <w:sz w:val="24"/>
          <w:szCs w:val="24"/>
        </w:rPr>
        <w:t>Both</w:t>
      </w:r>
      <w:r w:rsidR="00765793" w:rsidRPr="00320DF5">
        <w:rPr>
          <w:rFonts w:ascii="Times New Roman" w:hAnsi="Times New Roman" w:cs="Times New Roman"/>
          <w:sz w:val="24"/>
          <w:szCs w:val="24"/>
        </w:rPr>
        <w:t xml:space="preserve"> </w:t>
      </w:r>
      <w:r w:rsidR="003020A5" w:rsidRPr="00320DF5">
        <w:rPr>
          <w:rFonts w:ascii="Times New Roman" w:hAnsi="Times New Roman" w:cs="Times New Roman"/>
          <w:sz w:val="24"/>
          <w:szCs w:val="24"/>
        </w:rPr>
        <w:t xml:space="preserve">accused have </w:t>
      </w:r>
      <w:r w:rsidRPr="00320DF5">
        <w:rPr>
          <w:rFonts w:ascii="Times New Roman" w:hAnsi="Times New Roman" w:cs="Times New Roman"/>
          <w:sz w:val="24"/>
          <w:szCs w:val="24"/>
        </w:rPr>
        <w:t>admitted being at the scene at one point or another but have denied participation in the commissions of the offence</w:t>
      </w:r>
      <w:r w:rsidR="003020A5" w:rsidRPr="00320DF5">
        <w:rPr>
          <w:rFonts w:ascii="Times New Roman" w:hAnsi="Times New Roman" w:cs="Times New Roman"/>
          <w:sz w:val="24"/>
          <w:szCs w:val="24"/>
        </w:rPr>
        <w:t xml:space="preserve">. </w:t>
      </w:r>
      <w:r w:rsidRPr="00320DF5">
        <w:rPr>
          <w:rFonts w:ascii="Times New Roman" w:hAnsi="Times New Roman" w:cs="Times New Roman"/>
          <w:sz w:val="24"/>
          <w:szCs w:val="24"/>
        </w:rPr>
        <w:t>They have</w:t>
      </w:r>
      <w:r w:rsidR="003020A5" w:rsidRPr="00320DF5">
        <w:rPr>
          <w:rFonts w:ascii="Times New Roman" w:hAnsi="Times New Roman" w:cs="Times New Roman"/>
          <w:sz w:val="24"/>
          <w:szCs w:val="24"/>
        </w:rPr>
        <w:t xml:space="preserve"> no duty to prove </w:t>
      </w:r>
      <w:r w:rsidR="00320DF5">
        <w:rPr>
          <w:rFonts w:ascii="Times New Roman" w:hAnsi="Times New Roman" w:cs="Times New Roman"/>
          <w:sz w:val="24"/>
          <w:szCs w:val="24"/>
        </w:rPr>
        <w:t>their defences</w:t>
      </w:r>
      <w:r w:rsidR="003020A5" w:rsidRPr="00320DF5">
        <w:rPr>
          <w:rFonts w:ascii="Times New Roman" w:hAnsi="Times New Roman" w:cs="Times New Roman"/>
          <w:sz w:val="24"/>
          <w:szCs w:val="24"/>
        </w:rPr>
        <w:t xml:space="preserve">. The burden lies on the prosecution to disprove </w:t>
      </w:r>
      <w:r w:rsidR="00320DF5">
        <w:rPr>
          <w:rFonts w:ascii="Times New Roman" w:hAnsi="Times New Roman" w:cs="Times New Roman"/>
          <w:sz w:val="24"/>
          <w:szCs w:val="24"/>
        </w:rPr>
        <w:t>their defences</w:t>
      </w:r>
      <w:r w:rsidR="003020A5" w:rsidRPr="00320DF5">
        <w:rPr>
          <w:rFonts w:ascii="Times New Roman" w:hAnsi="Times New Roman" w:cs="Times New Roman"/>
          <w:sz w:val="24"/>
          <w:szCs w:val="24"/>
        </w:rPr>
        <w:t xml:space="preserve"> by adducing evidence which </w:t>
      </w:r>
      <w:r w:rsidRPr="00320DF5">
        <w:rPr>
          <w:rFonts w:ascii="Times New Roman" w:hAnsi="Times New Roman" w:cs="Times New Roman"/>
          <w:sz w:val="24"/>
          <w:szCs w:val="24"/>
        </w:rPr>
        <w:t>proves that they were participants in the commission of th</w:t>
      </w:r>
      <w:r w:rsidR="003020A5" w:rsidRPr="00320DF5">
        <w:rPr>
          <w:rFonts w:ascii="Times New Roman" w:hAnsi="Times New Roman" w:cs="Times New Roman"/>
          <w:sz w:val="24"/>
          <w:szCs w:val="24"/>
        </w:rPr>
        <w:t xml:space="preserve">e crime. </w:t>
      </w:r>
      <w:r w:rsidR="00320DF5">
        <w:rPr>
          <w:rFonts w:ascii="Times New Roman" w:hAnsi="Times New Roman" w:cs="Times New Roman"/>
          <w:sz w:val="24"/>
          <w:szCs w:val="24"/>
        </w:rPr>
        <w:t xml:space="preserve">There is only one identifying witness </w:t>
      </w:r>
      <w:r w:rsidR="00831923">
        <w:rPr>
          <w:rFonts w:ascii="Times New Roman" w:hAnsi="Times New Roman" w:cs="Times New Roman"/>
          <w:sz w:val="24"/>
          <w:szCs w:val="24"/>
        </w:rPr>
        <w:t xml:space="preserve">P.W.4 implicating them as active participants in the commission of the offence. This being </w:t>
      </w:r>
      <w:r w:rsidR="00831923" w:rsidRPr="00831923">
        <w:rPr>
          <w:rFonts w:ascii="Times New Roman" w:hAnsi="Times New Roman" w:cs="Times New Roman"/>
          <w:sz w:val="24"/>
          <w:szCs w:val="24"/>
        </w:rPr>
        <w:t>identification</w:t>
      </w:r>
      <w:r w:rsidR="00E72027" w:rsidRPr="00831923">
        <w:rPr>
          <w:rFonts w:ascii="Times New Roman" w:hAnsi="Times New Roman" w:cs="Times New Roman"/>
          <w:sz w:val="24"/>
          <w:szCs w:val="24"/>
        </w:rPr>
        <w:t xml:space="preserve"> evidence</w:t>
      </w:r>
      <w:r w:rsidR="00831923">
        <w:rPr>
          <w:rFonts w:ascii="Times New Roman" w:hAnsi="Times New Roman" w:cs="Times New Roman"/>
          <w:sz w:val="24"/>
          <w:szCs w:val="24"/>
        </w:rPr>
        <w:t>, it</w:t>
      </w:r>
      <w:r w:rsidR="00E72027" w:rsidRPr="00831923">
        <w:rPr>
          <w:rFonts w:ascii="Times New Roman" w:hAnsi="Times New Roman" w:cs="Times New Roman"/>
          <w:sz w:val="24"/>
          <w:szCs w:val="24"/>
        </w:rPr>
        <w:t xml:space="preserve"> should be considered with caution. </w:t>
      </w:r>
      <w:r w:rsidR="000C436A" w:rsidRPr="00A101C8">
        <w:rPr>
          <w:rFonts w:ascii="Times New Roman" w:hAnsi="Times New Roman" w:cs="Times New Roman"/>
          <w:sz w:val="24"/>
          <w:szCs w:val="24"/>
        </w:rPr>
        <w:t>To sustain a conviction, a court may rely on identification evidence given by an eye witness to the commission of an offence.  However, it is necessary, especially where the identification is made under difficult conditions, to test such evidence with the greatest care, and be sure that it is free from the possibility of a mistake.  To do so, the Court evaluates the evidence having regard to factors that are favourable, and those that are unfavourable, to correct identification.</w:t>
      </w:r>
    </w:p>
    <w:p w:rsidR="000C436A" w:rsidRPr="00A101C8" w:rsidRDefault="000C436A" w:rsidP="000C436A">
      <w:pPr>
        <w:spacing w:line="360" w:lineRule="auto"/>
        <w:jc w:val="both"/>
        <w:rPr>
          <w:rFonts w:ascii="Times New Roman" w:hAnsi="Times New Roman" w:cs="Times New Roman"/>
          <w:sz w:val="24"/>
          <w:szCs w:val="24"/>
        </w:rPr>
      </w:pPr>
      <w:r>
        <w:rPr>
          <w:rFonts w:ascii="Times New Roman" w:hAnsi="Times New Roman" w:cs="Times New Roman"/>
          <w:sz w:val="24"/>
          <w:szCs w:val="24"/>
        </w:rPr>
        <w:t>In the instant case, the identifying witnesses knew both accused persons before as residents with whom they lived on the same village. The assault took place during day time. It therefore took place during broad day light and continued for a considerable time. The witnesses saw both accused from distances favourable to correct identification. Although the attack occurred in chaotic circumstances</w:t>
      </w:r>
      <w:r w:rsidR="001A5FFD">
        <w:rPr>
          <w:rFonts w:ascii="Times New Roman" w:hAnsi="Times New Roman" w:cs="Times New Roman"/>
          <w:sz w:val="24"/>
          <w:szCs w:val="24"/>
        </w:rPr>
        <w:t xml:space="preserve"> associated with mob justice</w:t>
      </w:r>
      <w:r>
        <w:rPr>
          <w:rFonts w:ascii="Times New Roman" w:hAnsi="Times New Roman" w:cs="Times New Roman"/>
          <w:sz w:val="24"/>
          <w:szCs w:val="24"/>
        </w:rPr>
        <w:t xml:space="preserve">, I am satisfied that the factors favouring correct identification of </w:t>
      </w:r>
      <w:r w:rsidR="001A5FFD">
        <w:rPr>
          <w:rFonts w:ascii="Times New Roman" w:hAnsi="Times New Roman" w:cs="Times New Roman"/>
          <w:sz w:val="24"/>
          <w:szCs w:val="24"/>
        </w:rPr>
        <w:t>both</w:t>
      </w:r>
      <w:r>
        <w:rPr>
          <w:rFonts w:ascii="Times New Roman" w:hAnsi="Times New Roman" w:cs="Times New Roman"/>
          <w:sz w:val="24"/>
          <w:szCs w:val="24"/>
        </w:rPr>
        <w:t xml:space="preserve"> accused far outweighed those unfavourable to correct identification. The second accused contended t</w:t>
      </w:r>
      <w:r w:rsidR="00E47860">
        <w:rPr>
          <w:rFonts w:ascii="Times New Roman" w:hAnsi="Times New Roman" w:cs="Times New Roman"/>
          <w:sz w:val="24"/>
          <w:szCs w:val="24"/>
        </w:rPr>
        <w:t xml:space="preserve">his witness </w:t>
      </w:r>
      <w:r w:rsidR="001A5FFD">
        <w:rPr>
          <w:rFonts w:ascii="Times New Roman" w:hAnsi="Times New Roman" w:cs="Times New Roman"/>
          <w:sz w:val="24"/>
          <w:szCs w:val="24"/>
        </w:rPr>
        <w:t>bore</w:t>
      </w:r>
      <w:r w:rsidR="00E47860">
        <w:rPr>
          <w:rFonts w:ascii="Times New Roman" w:hAnsi="Times New Roman" w:cs="Times New Roman"/>
          <w:sz w:val="24"/>
          <w:szCs w:val="24"/>
        </w:rPr>
        <w:t xml:space="preserve"> a grudge against him relating to a dispute over land. I have considered the fact that this accused stated that when the suspected thief was found, </w:t>
      </w:r>
      <w:r w:rsidR="00E47860">
        <w:rPr>
          <w:rFonts w:ascii="Times New Roman" w:hAnsi="Times New Roman" w:cs="Times New Roman"/>
          <w:sz w:val="24"/>
          <w:szCs w:val="24"/>
        </w:rPr>
        <w:lastRenderedPageBreak/>
        <w:t>P.W.4 called him on phone to inform him about that development. To me this was an indication of the trust and confidence this witness had in the accused</w:t>
      </w:r>
      <w:r w:rsidR="001A5FFD">
        <w:rPr>
          <w:rFonts w:ascii="Times New Roman" w:hAnsi="Times New Roman" w:cs="Times New Roman"/>
          <w:sz w:val="24"/>
          <w:szCs w:val="24"/>
        </w:rPr>
        <w:t>, rather than a manifestation of the alleged grudge</w:t>
      </w:r>
      <w:r w:rsidR="00E47860">
        <w:rPr>
          <w:rFonts w:ascii="Times New Roman" w:hAnsi="Times New Roman" w:cs="Times New Roman"/>
          <w:sz w:val="24"/>
          <w:szCs w:val="24"/>
        </w:rPr>
        <w:t xml:space="preserve">. I cannot think of any other reason why </w:t>
      </w:r>
      <w:r w:rsidR="000D5BBE">
        <w:rPr>
          <w:rFonts w:ascii="Times New Roman" w:hAnsi="Times New Roman" w:cs="Times New Roman"/>
          <w:sz w:val="24"/>
          <w:szCs w:val="24"/>
        </w:rPr>
        <w:t>this witness</w:t>
      </w:r>
      <w:r w:rsidR="00E47860">
        <w:rPr>
          <w:rFonts w:ascii="Times New Roman" w:hAnsi="Times New Roman" w:cs="Times New Roman"/>
          <w:sz w:val="24"/>
          <w:szCs w:val="24"/>
        </w:rPr>
        <w:t xml:space="preserve"> would have called the accused rather than the Secretary for Defence in a situation of that nature. Moreover, I saw this witness testify in court and the degree of reluctance with which he implicated both accused persons to the extent that I suspect he underrated and minimised the level of their participation in the offence rather than exaggerate it. That to me is not conduct of a person out to falsely implicate the accused based on any grudge as alleged. </w:t>
      </w:r>
      <w:r>
        <w:rPr>
          <w:rFonts w:ascii="Times New Roman" w:hAnsi="Times New Roman" w:cs="Times New Roman"/>
          <w:sz w:val="24"/>
          <w:szCs w:val="24"/>
        </w:rPr>
        <w:t xml:space="preserve">I am </w:t>
      </w:r>
      <w:r w:rsidR="00E47860">
        <w:rPr>
          <w:rFonts w:ascii="Times New Roman" w:hAnsi="Times New Roman" w:cs="Times New Roman"/>
          <w:sz w:val="24"/>
          <w:szCs w:val="24"/>
        </w:rPr>
        <w:t xml:space="preserve">therefore </w:t>
      </w:r>
      <w:r>
        <w:rPr>
          <w:rFonts w:ascii="Times New Roman" w:hAnsi="Times New Roman" w:cs="Times New Roman"/>
          <w:sz w:val="24"/>
          <w:szCs w:val="24"/>
        </w:rPr>
        <w:t>satisfied that the evidence of identification is free from the possibility of error or mistake</w:t>
      </w:r>
      <w:r w:rsidR="00E47860">
        <w:rPr>
          <w:rFonts w:ascii="Times New Roman" w:hAnsi="Times New Roman" w:cs="Times New Roman"/>
          <w:sz w:val="24"/>
          <w:szCs w:val="24"/>
        </w:rPr>
        <w:t xml:space="preserve"> and that it is not motivated by any malice against any of the accused persons</w:t>
      </w:r>
      <w:r>
        <w:rPr>
          <w:rFonts w:ascii="Times New Roman" w:hAnsi="Times New Roman" w:cs="Times New Roman"/>
          <w:sz w:val="24"/>
          <w:szCs w:val="24"/>
        </w:rPr>
        <w:t xml:space="preserve">. The </w:t>
      </w:r>
      <w:r w:rsidR="00E47860">
        <w:rPr>
          <w:rFonts w:ascii="Times New Roman" w:hAnsi="Times New Roman" w:cs="Times New Roman"/>
          <w:sz w:val="24"/>
          <w:szCs w:val="24"/>
        </w:rPr>
        <w:t>denials</w:t>
      </w:r>
      <w:r>
        <w:rPr>
          <w:rFonts w:ascii="Times New Roman" w:hAnsi="Times New Roman" w:cs="Times New Roman"/>
          <w:sz w:val="24"/>
          <w:szCs w:val="24"/>
        </w:rPr>
        <w:t xml:space="preserve"> raised by the accused in their defences have been disproved by the prosecution evidence of identification. The prosecution has succeeded in placing each of the accused at the scene of crime as an active participant i</w:t>
      </w:r>
      <w:r w:rsidR="001A5FFD">
        <w:rPr>
          <w:rFonts w:ascii="Times New Roman" w:hAnsi="Times New Roman" w:cs="Times New Roman"/>
          <w:sz w:val="24"/>
          <w:szCs w:val="24"/>
        </w:rPr>
        <w:t>n the commission of the offence</w:t>
      </w:r>
      <w:r>
        <w:rPr>
          <w:rFonts w:ascii="Times New Roman" w:hAnsi="Times New Roman" w:cs="Times New Roman"/>
          <w:sz w:val="24"/>
          <w:szCs w:val="24"/>
        </w:rPr>
        <w:t>.</w:t>
      </w:r>
    </w:p>
    <w:p w:rsidR="000C436A" w:rsidRDefault="000C436A" w:rsidP="000C436A">
      <w:pPr>
        <w:spacing w:line="360" w:lineRule="auto"/>
        <w:jc w:val="both"/>
        <w:rPr>
          <w:rFonts w:ascii="Times New Roman" w:hAnsi="Times New Roman" w:cs="Times New Roman"/>
          <w:sz w:val="24"/>
          <w:szCs w:val="24"/>
        </w:rPr>
      </w:pPr>
      <w:r>
        <w:rPr>
          <w:rFonts w:ascii="Times New Roman" w:hAnsi="Times New Roman" w:cs="Times New Roman"/>
          <w:sz w:val="24"/>
          <w:szCs w:val="24"/>
        </w:rPr>
        <w:t>Under s</w:t>
      </w:r>
      <w:r w:rsidRPr="008A0F51">
        <w:rPr>
          <w:rFonts w:ascii="Times New Roman" w:hAnsi="Times New Roman" w:cs="Times New Roman"/>
          <w:sz w:val="24"/>
          <w:szCs w:val="24"/>
        </w:rPr>
        <w:t xml:space="preserve">ection 20 of </w:t>
      </w:r>
      <w:r w:rsidRPr="008A0F51">
        <w:rPr>
          <w:rFonts w:ascii="Times New Roman" w:hAnsi="Times New Roman" w:cs="Times New Roman"/>
          <w:i/>
          <w:sz w:val="24"/>
          <w:szCs w:val="24"/>
        </w:rPr>
        <w:t>The Penal Code Act</w:t>
      </w:r>
      <w:r w:rsidRPr="008A0F51">
        <w:rPr>
          <w:rFonts w:ascii="Times New Roman" w:hAnsi="Times New Roman" w:cs="Times New Roman"/>
          <w:sz w:val="24"/>
          <w:szCs w:val="24"/>
        </w:rPr>
        <w:t xml:space="preserve">, when two or more persons form a common intention to prosecute an unlawful purpose in conjunction with one another, and in the prosecution of that purpose an offence is committed of such a nature that its commission was a probable consequence of the prosecution of that purpose, each of them is deemed to have committed the offence. </w:t>
      </w:r>
      <w:r>
        <w:rPr>
          <w:rFonts w:ascii="Times New Roman" w:hAnsi="Times New Roman" w:cs="Times New Roman"/>
          <w:sz w:val="24"/>
          <w:szCs w:val="24"/>
        </w:rPr>
        <w:t xml:space="preserve">Therefore, </w:t>
      </w:r>
      <w:r w:rsidRPr="008A0F51">
        <w:rPr>
          <w:rFonts w:ascii="Times New Roman" w:hAnsi="Times New Roman" w:cs="Times New Roman"/>
          <w:sz w:val="24"/>
          <w:szCs w:val="24"/>
        </w:rPr>
        <w:t>where offence</w:t>
      </w:r>
      <w:r>
        <w:rPr>
          <w:rFonts w:ascii="Times New Roman" w:hAnsi="Times New Roman" w:cs="Times New Roman"/>
          <w:sz w:val="24"/>
          <w:szCs w:val="24"/>
        </w:rPr>
        <w:t>s</w:t>
      </w:r>
      <w:r w:rsidRPr="008A0F51">
        <w:rPr>
          <w:rFonts w:ascii="Times New Roman" w:hAnsi="Times New Roman" w:cs="Times New Roman"/>
          <w:sz w:val="24"/>
          <w:szCs w:val="24"/>
        </w:rPr>
        <w:t xml:space="preserve"> </w:t>
      </w:r>
      <w:r>
        <w:rPr>
          <w:rFonts w:ascii="Times New Roman" w:hAnsi="Times New Roman" w:cs="Times New Roman"/>
          <w:sz w:val="24"/>
          <w:szCs w:val="24"/>
        </w:rPr>
        <w:t>are</w:t>
      </w:r>
      <w:r w:rsidRPr="008A0F51">
        <w:rPr>
          <w:rFonts w:ascii="Times New Roman" w:hAnsi="Times New Roman" w:cs="Times New Roman"/>
          <w:sz w:val="24"/>
          <w:szCs w:val="24"/>
        </w:rPr>
        <w:t xml:space="preserve"> alleged to have been committed by two or more people</w:t>
      </w:r>
      <w:r>
        <w:rPr>
          <w:rFonts w:ascii="Times New Roman" w:hAnsi="Times New Roman" w:cs="Times New Roman"/>
          <w:sz w:val="24"/>
          <w:szCs w:val="24"/>
        </w:rPr>
        <w:t xml:space="preserve"> in the course of the same unlawful transaction</w:t>
      </w:r>
      <w:r w:rsidRPr="008A0F51">
        <w:rPr>
          <w:rFonts w:ascii="Times New Roman" w:hAnsi="Times New Roman" w:cs="Times New Roman"/>
          <w:sz w:val="24"/>
          <w:szCs w:val="24"/>
        </w:rPr>
        <w:t xml:space="preserve">, there is no need to prove that each of them participated in each of the </w:t>
      </w:r>
      <w:r>
        <w:rPr>
          <w:rFonts w:ascii="Times New Roman" w:hAnsi="Times New Roman" w:cs="Times New Roman"/>
          <w:sz w:val="24"/>
          <w:szCs w:val="24"/>
        </w:rPr>
        <w:t xml:space="preserve">offences if by their </w:t>
      </w:r>
      <w:r w:rsidRPr="008A0F51">
        <w:rPr>
          <w:rFonts w:ascii="Times New Roman" w:hAnsi="Times New Roman" w:cs="Times New Roman"/>
          <w:sz w:val="24"/>
          <w:szCs w:val="24"/>
        </w:rPr>
        <w:t xml:space="preserve">nature </w:t>
      </w:r>
      <w:r>
        <w:rPr>
          <w:rFonts w:ascii="Times New Roman" w:hAnsi="Times New Roman" w:cs="Times New Roman"/>
          <w:sz w:val="24"/>
          <w:szCs w:val="24"/>
        </w:rPr>
        <w:t>they were</w:t>
      </w:r>
      <w:r w:rsidRPr="008A0F51">
        <w:rPr>
          <w:rFonts w:ascii="Times New Roman" w:hAnsi="Times New Roman" w:cs="Times New Roman"/>
          <w:sz w:val="24"/>
          <w:szCs w:val="24"/>
        </w:rPr>
        <w:t xml:space="preserve"> a probable consequence of the prosecution of that purpose. It is enough if they are proved to have shared a common intention.</w:t>
      </w:r>
      <w:r w:rsidR="000D5BBE" w:rsidRPr="000D5BBE">
        <w:t xml:space="preserve"> </w:t>
      </w:r>
      <w:r w:rsidR="000D5BBE" w:rsidRPr="000D5BBE">
        <w:rPr>
          <w:rFonts w:ascii="Times New Roman" w:hAnsi="Times New Roman" w:cs="Times New Roman"/>
          <w:sz w:val="24"/>
          <w:szCs w:val="24"/>
        </w:rPr>
        <w:t xml:space="preserve">What is required under </w:t>
      </w:r>
      <w:r w:rsidR="000D5BBE">
        <w:rPr>
          <w:rFonts w:ascii="Times New Roman" w:hAnsi="Times New Roman" w:cs="Times New Roman"/>
          <w:sz w:val="24"/>
          <w:szCs w:val="24"/>
        </w:rPr>
        <w:t xml:space="preserve">the </w:t>
      </w:r>
      <w:r w:rsidR="000D5BBE" w:rsidRPr="000D5BBE">
        <w:rPr>
          <w:rFonts w:ascii="Times New Roman" w:hAnsi="Times New Roman" w:cs="Times New Roman"/>
          <w:sz w:val="24"/>
          <w:szCs w:val="24"/>
        </w:rPr>
        <w:t xml:space="preserve">law is that the accused persons sharing the common intention must be physically present at the scene of occurrence and be shown to not </w:t>
      </w:r>
      <w:r w:rsidR="000D5BBE">
        <w:rPr>
          <w:rFonts w:ascii="Times New Roman" w:hAnsi="Times New Roman" w:cs="Times New Roman"/>
          <w:sz w:val="24"/>
          <w:szCs w:val="24"/>
        </w:rPr>
        <w:t xml:space="preserve">to </w:t>
      </w:r>
      <w:r w:rsidR="000D5BBE" w:rsidRPr="000D5BBE">
        <w:rPr>
          <w:rFonts w:ascii="Times New Roman" w:hAnsi="Times New Roman" w:cs="Times New Roman"/>
          <w:sz w:val="24"/>
          <w:szCs w:val="24"/>
        </w:rPr>
        <w:t>have dissuaded themselves from the intended criminal act for which they shared the common intention.</w:t>
      </w:r>
    </w:p>
    <w:p w:rsidR="00A912C7" w:rsidRDefault="000C436A" w:rsidP="000C43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accused persons set out together </w:t>
      </w:r>
      <w:r w:rsidR="000D5BBE">
        <w:rPr>
          <w:rFonts w:ascii="Times New Roman" w:hAnsi="Times New Roman" w:cs="Times New Roman"/>
          <w:sz w:val="24"/>
          <w:szCs w:val="24"/>
        </w:rPr>
        <w:t>assault the victim.</w:t>
      </w:r>
      <w:r>
        <w:rPr>
          <w:rFonts w:ascii="Times New Roman" w:hAnsi="Times New Roman" w:cs="Times New Roman"/>
          <w:sz w:val="24"/>
          <w:szCs w:val="24"/>
        </w:rPr>
        <w:t xml:space="preserve"> </w:t>
      </w:r>
      <w:r w:rsidR="000D5BBE">
        <w:rPr>
          <w:rFonts w:ascii="Times New Roman" w:hAnsi="Times New Roman" w:cs="Times New Roman"/>
          <w:sz w:val="24"/>
          <w:szCs w:val="24"/>
        </w:rPr>
        <w:t>They used different types of weapons in doing so, some deadly and others not</w:t>
      </w:r>
      <w:r>
        <w:rPr>
          <w:rFonts w:ascii="Times New Roman" w:hAnsi="Times New Roman" w:cs="Times New Roman"/>
          <w:sz w:val="24"/>
          <w:szCs w:val="24"/>
        </w:rPr>
        <w:t xml:space="preserve">. </w:t>
      </w:r>
      <w:r w:rsidR="000D5BBE">
        <w:rPr>
          <w:rFonts w:ascii="Times New Roman" w:hAnsi="Times New Roman" w:cs="Times New Roman"/>
          <w:sz w:val="24"/>
          <w:szCs w:val="24"/>
        </w:rPr>
        <w:t>In such circumstances, it should have been apparent to all that</w:t>
      </w:r>
      <w:r>
        <w:rPr>
          <w:rFonts w:ascii="Times New Roman" w:hAnsi="Times New Roman" w:cs="Times New Roman"/>
          <w:sz w:val="24"/>
          <w:szCs w:val="24"/>
        </w:rPr>
        <w:t xml:space="preserve"> the criminal design could quickly descend into </w:t>
      </w:r>
      <w:r w:rsidR="000D5BBE">
        <w:rPr>
          <w:rFonts w:ascii="Times New Roman" w:hAnsi="Times New Roman" w:cs="Times New Roman"/>
          <w:sz w:val="24"/>
          <w:szCs w:val="24"/>
        </w:rPr>
        <w:t>the infliction of fatal or life threatening injuries on the victim</w:t>
      </w:r>
      <w:r w:rsidRPr="008A0F51">
        <w:rPr>
          <w:rFonts w:ascii="Times New Roman" w:hAnsi="Times New Roman" w:cs="Times New Roman"/>
          <w:sz w:val="24"/>
          <w:szCs w:val="24"/>
        </w:rPr>
        <w:t>.</w:t>
      </w:r>
      <w:r>
        <w:rPr>
          <w:rFonts w:ascii="Times New Roman" w:hAnsi="Times New Roman" w:cs="Times New Roman"/>
          <w:sz w:val="24"/>
          <w:szCs w:val="24"/>
        </w:rPr>
        <w:t xml:space="preserve"> </w:t>
      </w:r>
      <w:r w:rsidR="000D5BBE">
        <w:rPr>
          <w:rFonts w:ascii="Times New Roman" w:hAnsi="Times New Roman" w:cs="Times New Roman"/>
          <w:sz w:val="24"/>
          <w:szCs w:val="24"/>
        </w:rPr>
        <w:t xml:space="preserve">None of the accused disassociated themselves from the ongoing assault. When </w:t>
      </w:r>
      <w:r w:rsidR="000D5BBE" w:rsidRPr="000D5BBE">
        <w:rPr>
          <w:rFonts w:ascii="Times New Roman" w:hAnsi="Times New Roman" w:cs="Times New Roman"/>
          <w:sz w:val="24"/>
          <w:szCs w:val="24"/>
        </w:rPr>
        <w:t xml:space="preserve">several persons simultaneously attack a </w:t>
      </w:r>
      <w:r w:rsidR="00A912C7">
        <w:rPr>
          <w:rFonts w:ascii="Times New Roman" w:hAnsi="Times New Roman" w:cs="Times New Roman"/>
          <w:sz w:val="24"/>
          <w:szCs w:val="24"/>
        </w:rPr>
        <w:t>victim</w:t>
      </w:r>
      <w:r w:rsidR="000D5BBE" w:rsidRPr="000D5BBE">
        <w:rPr>
          <w:rFonts w:ascii="Times New Roman" w:hAnsi="Times New Roman" w:cs="Times New Roman"/>
          <w:sz w:val="24"/>
          <w:szCs w:val="24"/>
        </w:rPr>
        <w:t xml:space="preserve"> </w:t>
      </w:r>
      <w:r w:rsidR="00A912C7">
        <w:rPr>
          <w:rFonts w:ascii="Times New Roman" w:hAnsi="Times New Roman" w:cs="Times New Roman"/>
          <w:sz w:val="24"/>
          <w:szCs w:val="24"/>
        </w:rPr>
        <w:t>it matters not that</w:t>
      </w:r>
      <w:r w:rsidR="000D5BBE" w:rsidRPr="000D5BBE">
        <w:rPr>
          <w:rFonts w:ascii="Times New Roman" w:hAnsi="Times New Roman" w:cs="Times New Roman"/>
          <w:sz w:val="24"/>
          <w:szCs w:val="24"/>
        </w:rPr>
        <w:t xml:space="preserve"> each one of them </w:t>
      </w:r>
      <w:r w:rsidR="00A912C7">
        <w:rPr>
          <w:rFonts w:ascii="Times New Roman" w:hAnsi="Times New Roman" w:cs="Times New Roman"/>
          <w:sz w:val="24"/>
          <w:szCs w:val="24"/>
        </w:rPr>
        <w:t>may</w:t>
      </w:r>
      <w:r w:rsidR="000D5BBE" w:rsidRPr="000D5BBE">
        <w:rPr>
          <w:rFonts w:ascii="Times New Roman" w:hAnsi="Times New Roman" w:cs="Times New Roman"/>
          <w:sz w:val="24"/>
          <w:szCs w:val="24"/>
        </w:rPr>
        <w:t xml:space="preserve"> hav</w:t>
      </w:r>
      <w:r w:rsidR="00A912C7">
        <w:rPr>
          <w:rFonts w:ascii="Times New Roman" w:hAnsi="Times New Roman" w:cs="Times New Roman"/>
          <w:sz w:val="24"/>
          <w:szCs w:val="24"/>
        </w:rPr>
        <w:t>e</w:t>
      </w:r>
      <w:r w:rsidR="000D5BBE" w:rsidRPr="000D5BBE">
        <w:rPr>
          <w:rFonts w:ascii="Times New Roman" w:hAnsi="Times New Roman" w:cs="Times New Roman"/>
          <w:sz w:val="24"/>
          <w:szCs w:val="24"/>
        </w:rPr>
        <w:t xml:space="preserve"> his </w:t>
      </w:r>
      <w:r w:rsidR="00A912C7">
        <w:rPr>
          <w:rFonts w:ascii="Times New Roman" w:hAnsi="Times New Roman" w:cs="Times New Roman"/>
          <w:sz w:val="24"/>
          <w:szCs w:val="24"/>
        </w:rPr>
        <w:t xml:space="preserve">or her </w:t>
      </w:r>
      <w:r w:rsidR="000D5BBE" w:rsidRPr="000D5BBE">
        <w:rPr>
          <w:rFonts w:ascii="Times New Roman" w:hAnsi="Times New Roman" w:cs="Times New Roman"/>
          <w:sz w:val="24"/>
          <w:szCs w:val="24"/>
        </w:rPr>
        <w:t xml:space="preserve">individual </w:t>
      </w:r>
      <w:r w:rsidR="000D5BBE">
        <w:rPr>
          <w:rFonts w:ascii="Times New Roman" w:hAnsi="Times New Roman" w:cs="Times New Roman"/>
          <w:sz w:val="24"/>
          <w:szCs w:val="24"/>
        </w:rPr>
        <w:t>motive</w:t>
      </w:r>
      <w:r w:rsidR="000D5BBE" w:rsidRPr="000D5BBE">
        <w:rPr>
          <w:rFonts w:ascii="Times New Roman" w:hAnsi="Times New Roman" w:cs="Times New Roman"/>
          <w:sz w:val="24"/>
          <w:szCs w:val="24"/>
        </w:rPr>
        <w:t xml:space="preserve">, </w:t>
      </w:r>
      <w:r w:rsidR="000D5BBE">
        <w:rPr>
          <w:rFonts w:ascii="Times New Roman" w:hAnsi="Times New Roman" w:cs="Times New Roman"/>
          <w:sz w:val="24"/>
          <w:szCs w:val="24"/>
        </w:rPr>
        <w:t>but sharing the common</w:t>
      </w:r>
      <w:r w:rsidR="00A912C7">
        <w:rPr>
          <w:rFonts w:ascii="Times New Roman" w:hAnsi="Times New Roman" w:cs="Times New Roman"/>
          <w:sz w:val="24"/>
          <w:szCs w:val="24"/>
        </w:rPr>
        <w:t xml:space="preserve"> intention </w:t>
      </w:r>
      <w:r w:rsidR="000D5BBE" w:rsidRPr="000D5BBE">
        <w:rPr>
          <w:rFonts w:ascii="Times New Roman" w:hAnsi="Times New Roman" w:cs="Times New Roman"/>
          <w:sz w:val="24"/>
          <w:szCs w:val="24"/>
        </w:rPr>
        <w:t>to</w:t>
      </w:r>
      <w:r w:rsidR="00A912C7">
        <w:rPr>
          <w:rFonts w:ascii="Times New Roman" w:hAnsi="Times New Roman" w:cs="Times New Roman"/>
          <w:sz w:val="24"/>
          <w:szCs w:val="24"/>
        </w:rPr>
        <w:t xml:space="preserve"> </w:t>
      </w:r>
      <w:r w:rsidR="000D5BBE">
        <w:rPr>
          <w:rFonts w:ascii="Times New Roman" w:hAnsi="Times New Roman" w:cs="Times New Roman"/>
          <w:sz w:val="24"/>
          <w:szCs w:val="24"/>
        </w:rPr>
        <w:t xml:space="preserve">harm </w:t>
      </w:r>
      <w:r w:rsidR="000D5BBE">
        <w:rPr>
          <w:rFonts w:ascii="Times New Roman" w:hAnsi="Times New Roman" w:cs="Times New Roman"/>
          <w:sz w:val="24"/>
          <w:szCs w:val="24"/>
        </w:rPr>
        <w:lastRenderedPageBreak/>
        <w:t xml:space="preserve">the </w:t>
      </w:r>
      <w:r w:rsidR="00A912C7">
        <w:rPr>
          <w:rFonts w:ascii="Times New Roman" w:hAnsi="Times New Roman" w:cs="Times New Roman"/>
          <w:sz w:val="24"/>
          <w:szCs w:val="24"/>
        </w:rPr>
        <w:t xml:space="preserve">victim in circumstances where the nature of the assault is life threatening to the extent that death is a foreseeable probability of the assault, </w:t>
      </w:r>
      <w:r w:rsidR="000D5BBE" w:rsidRPr="000D5BBE">
        <w:rPr>
          <w:rFonts w:ascii="Times New Roman" w:hAnsi="Times New Roman" w:cs="Times New Roman"/>
          <w:sz w:val="24"/>
          <w:szCs w:val="24"/>
        </w:rPr>
        <w:t xml:space="preserve">each can individually inflict a separate blow </w:t>
      </w:r>
      <w:r w:rsidR="00A912C7">
        <w:rPr>
          <w:rFonts w:ascii="Times New Roman" w:hAnsi="Times New Roman" w:cs="Times New Roman"/>
          <w:sz w:val="24"/>
          <w:szCs w:val="24"/>
        </w:rPr>
        <w:t xml:space="preserve">fatal or not </w:t>
      </w:r>
      <w:r w:rsidR="000D5BBE" w:rsidRPr="000D5BBE">
        <w:rPr>
          <w:rFonts w:ascii="Times New Roman" w:hAnsi="Times New Roman" w:cs="Times New Roman"/>
          <w:sz w:val="24"/>
          <w:szCs w:val="24"/>
        </w:rPr>
        <w:t xml:space="preserve">and yet </w:t>
      </w:r>
      <w:r w:rsidR="00A912C7">
        <w:rPr>
          <w:rFonts w:ascii="Times New Roman" w:hAnsi="Times New Roman" w:cs="Times New Roman"/>
          <w:sz w:val="24"/>
          <w:szCs w:val="24"/>
        </w:rPr>
        <w:t xml:space="preserve">all of them </w:t>
      </w:r>
      <w:r w:rsidR="000D5BBE" w:rsidRPr="000D5BBE">
        <w:rPr>
          <w:rFonts w:ascii="Times New Roman" w:hAnsi="Times New Roman" w:cs="Times New Roman"/>
          <w:sz w:val="24"/>
          <w:szCs w:val="24"/>
        </w:rPr>
        <w:t xml:space="preserve">would </w:t>
      </w:r>
      <w:r w:rsidR="00A912C7">
        <w:rPr>
          <w:rFonts w:ascii="Times New Roman" w:hAnsi="Times New Roman" w:cs="Times New Roman"/>
          <w:sz w:val="24"/>
          <w:szCs w:val="24"/>
        </w:rPr>
        <w:t xml:space="preserve">be deemed to share a </w:t>
      </w:r>
      <w:r w:rsidR="000D5BBE" w:rsidRPr="000D5BBE">
        <w:rPr>
          <w:rFonts w:ascii="Times New Roman" w:hAnsi="Times New Roman" w:cs="Times New Roman"/>
          <w:sz w:val="24"/>
          <w:szCs w:val="24"/>
        </w:rPr>
        <w:t xml:space="preserve">common intention </w:t>
      </w:r>
      <w:r w:rsidR="00A912C7">
        <w:rPr>
          <w:rFonts w:ascii="Times New Roman" w:hAnsi="Times New Roman" w:cs="Times New Roman"/>
          <w:sz w:val="24"/>
          <w:szCs w:val="24"/>
        </w:rPr>
        <w:t>to kill</w:t>
      </w:r>
      <w:r w:rsidR="000D5BBE" w:rsidRPr="000D5BBE">
        <w:rPr>
          <w:rFonts w:ascii="Times New Roman" w:hAnsi="Times New Roman" w:cs="Times New Roman"/>
          <w:sz w:val="24"/>
          <w:szCs w:val="24"/>
        </w:rPr>
        <w:t xml:space="preserve">. </w:t>
      </w:r>
      <w:r w:rsidR="00993FF2">
        <w:rPr>
          <w:rFonts w:ascii="Times New Roman" w:hAnsi="Times New Roman" w:cs="Times New Roman"/>
          <w:sz w:val="24"/>
          <w:szCs w:val="24"/>
        </w:rPr>
        <w:t xml:space="preserve">I do not believe P.W.4 when he said he removed all pangas from the scene to avoid fatal injuries being inflicted on the deceased. The post mortem report disproves this aspect of his evidence. That some of the assailants had pangas must have visible to all participants in the assault, including the two accused. </w:t>
      </w:r>
      <w:r w:rsidR="00993FF2" w:rsidRPr="00993FF2">
        <w:rPr>
          <w:rFonts w:ascii="Times New Roman" w:hAnsi="Times New Roman" w:cs="Times New Roman"/>
          <w:sz w:val="24"/>
          <w:szCs w:val="24"/>
        </w:rPr>
        <w:t xml:space="preserve">Each member of the </w:t>
      </w:r>
      <w:r w:rsidR="00993FF2">
        <w:rPr>
          <w:rFonts w:ascii="Times New Roman" w:hAnsi="Times New Roman" w:cs="Times New Roman"/>
          <w:sz w:val="24"/>
          <w:szCs w:val="24"/>
        </w:rPr>
        <w:t>mob</w:t>
      </w:r>
      <w:r w:rsidR="00993FF2" w:rsidRPr="00993FF2">
        <w:rPr>
          <w:rFonts w:ascii="Times New Roman" w:hAnsi="Times New Roman" w:cs="Times New Roman"/>
          <w:sz w:val="24"/>
          <w:szCs w:val="24"/>
        </w:rPr>
        <w:t xml:space="preserve"> </w:t>
      </w:r>
      <w:r w:rsidR="00993FF2">
        <w:rPr>
          <w:rFonts w:ascii="Times New Roman" w:hAnsi="Times New Roman" w:cs="Times New Roman"/>
          <w:sz w:val="24"/>
          <w:szCs w:val="24"/>
        </w:rPr>
        <w:t>was</w:t>
      </w:r>
      <w:r w:rsidR="00993FF2" w:rsidRPr="00993FF2">
        <w:rPr>
          <w:rFonts w:ascii="Times New Roman" w:hAnsi="Times New Roman" w:cs="Times New Roman"/>
          <w:sz w:val="24"/>
          <w:szCs w:val="24"/>
        </w:rPr>
        <w:t xml:space="preserve"> aware of the </w:t>
      </w:r>
      <w:r w:rsidR="00993FF2">
        <w:rPr>
          <w:rFonts w:ascii="Times New Roman" w:hAnsi="Times New Roman" w:cs="Times New Roman"/>
          <w:sz w:val="24"/>
          <w:szCs w:val="24"/>
        </w:rPr>
        <w:t>probable result of using pangas in assaulting the deceased yet the two accused did not dissociate themselves from the attack</w:t>
      </w:r>
      <w:r w:rsidR="00993FF2" w:rsidRPr="00993FF2">
        <w:rPr>
          <w:rFonts w:ascii="Times New Roman" w:hAnsi="Times New Roman" w:cs="Times New Roman"/>
          <w:sz w:val="24"/>
          <w:szCs w:val="24"/>
        </w:rPr>
        <w:t xml:space="preserve">. </w:t>
      </w:r>
      <w:r w:rsidR="00331989" w:rsidRPr="00331989">
        <w:rPr>
          <w:rFonts w:ascii="Times New Roman" w:hAnsi="Times New Roman" w:cs="Times New Roman"/>
          <w:sz w:val="24"/>
          <w:szCs w:val="24"/>
        </w:rPr>
        <w:t xml:space="preserve">The existence of a common intention can be inferred from the attending circumstances of the case and the conduct of </w:t>
      </w:r>
      <w:r w:rsidR="00993FF2">
        <w:rPr>
          <w:rFonts w:ascii="Times New Roman" w:hAnsi="Times New Roman" w:cs="Times New Roman"/>
          <w:sz w:val="24"/>
          <w:szCs w:val="24"/>
        </w:rPr>
        <w:t>both</w:t>
      </w:r>
      <w:r w:rsidR="00331989" w:rsidRPr="00331989">
        <w:rPr>
          <w:rFonts w:ascii="Times New Roman" w:hAnsi="Times New Roman" w:cs="Times New Roman"/>
          <w:sz w:val="24"/>
          <w:szCs w:val="24"/>
        </w:rPr>
        <w:t xml:space="preserve"> </w:t>
      </w:r>
      <w:r w:rsidR="00993FF2">
        <w:rPr>
          <w:rFonts w:ascii="Times New Roman" w:hAnsi="Times New Roman" w:cs="Times New Roman"/>
          <w:sz w:val="24"/>
          <w:szCs w:val="24"/>
        </w:rPr>
        <w:t>accused</w:t>
      </w:r>
      <w:r w:rsidR="00331989" w:rsidRPr="00331989">
        <w:rPr>
          <w:rFonts w:ascii="Times New Roman" w:hAnsi="Times New Roman" w:cs="Times New Roman"/>
          <w:sz w:val="24"/>
          <w:szCs w:val="24"/>
        </w:rPr>
        <w:t>. No direct evidence of common intention is necessary.</w:t>
      </w:r>
      <w:r w:rsidR="00331989">
        <w:rPr>
          <w:rFonts w:ascii="Times New Roman" w:hAnsi="Times New Roman" w:cs="Times New Roman"/>
          <w:sz w:val="24"/>
          <w:szCs w:val="24"/>
        </w:rPr>
        <w:t xml:space="preserve"> </w:t>
      </w:r>
      <w:r w:rsidR="000D5BBE" w:rsidRPr="000D5BBE">
        <w:rPr>
          <w:rFonts w:ascii="Times New Roman" w:hAnsi="Times New Roman" w:cs="Times New Roman"/>
          <w:sz w:val="24"/>
          <w:szCs w:val="24"/>
        </w:rPr>
        <w:t>In a case like th</w:t>
      </w:r>
      <w:r w:rsidR="00993FF2">
        <w:rPr>
          <w:rFonts w:ascii="Times New Roman" w:hAnsi="Times New Roman" w:cs="Times New Roman"/>
          <w:sz w:val="24"/>
          <w:szCs w:val="24"/>
        </w:rPr>
        <w:t>is</w:t>
      </w:r>
      <w:r w:rsidR="000D5BBE" w:rsidRPr="000D5BBE">
        <w:rPr>
          <w:rFonts w:ascii="Times New Roman" w:hAnsi="Times New Roman" w:cs="Times New Roman"/>
          <w:sz w:val="24"/>
          <w:szCs w:val="24"/>
        </w:rPr>
        <w:t xml:space="preserve"> each would be individually liable for </w:t>
      </w:r>
      <w:r w:rsidR="00A912C7">
        <w:rPr>
          <w:rFonts w:ascii="Times New Roman" w:hAnsi="Times New Roman" w:cs="Times New Roman"/>
          <w:sz w:val="24"/>
          <w:szCs w:val="24"/>
        </w:rPr>
        <w:t>causation of the</w:t>
      </w:r>
      <w:r w:rsidR="000D5BBE" w:rsidRPr="000D5BBE">
        <w:rPr>
          <w:rFonts w:ascii="Times New Roman" w:hAnsi="Times New Roman" w:cs="Times New Roman"/>
          <w:sz w:val="24"/>
          <w:szCs w:val="24"/>
        </w:rPr>
        <w:t xml:space="preserve"> </w:t>
      </w:r>
      <w:r w:rsidR="00A912C7">
        <w:rPr>
          <w:rFonts w:ascii="Times New Roman" w:hAnsi="Times New Roman" w:cs="Times New Roman"/>
          <w:sz w:val="24"/>
          <w:szCs w:val="24"/>
        </w:rPr>
        <w:t xml:space="preserve">ultimate death irrespective of the nature of </w:t>
      </w:r>
      <w:r w:rsidR="000D5BBE" w:rsidRPr="000D5BBE">
        <w:rPr>
          <w:rFonts w:ascii="Times New Roman" w:hAnsi="Times New Roman" w:cs="Times New Roman"/>
          <w:sz w:val="24"/>
          <w:szCs w:val="24"/>
        </w:rPr>
        <w:t>injury</w:t>
      </w:r>
      <w:r w:rsidR="00A912C7">
        <w:rPr>
          <w:rFonts w:ascii="Times New Roman" w:hAnsi="Times New Roman" w:cs="Times New Roman"/>
          <w:sz w:val="24"/>
          <w:szCs w:val="24"/>
        </w:rPr>
        <w:t>, or the lack of it,</w:t>
      </w:r>
      <w:r w:rsidR="000D5BBE" w:rsidRPr="000D5BBE">
        <w:rPr>
          <w:rFonts w:ascii="Times New Roman" w:hAnsi="Times New Roman" w:cs="Times New Roman"/>
          <w:sz w:val="24"/>
          <w:szCs w:val="24"/>
        </w:rPr>
        <w:t xml:space="preserve"> he </w:t>
      </w:r>
      <w:r w:rsidR="00A912C7">
        <w:rPr>
          <w:rFonts w:ascii="Times New Roman" w:hAnsi="Times New Roman" w:cs="Times New Roman"/>
          <w:sz w:val="24"/>
          <w:szCs w:val="24"/>
        </w:rPr>
        <w:t xml:space="preserve">or she inflicted on the </w:t>
      </w:r>
      <w:r w:rsidR="00993FF2">
        <w:rPr>
          <w:rFonts w:ascii="Times New Roman" w:hAnsi="Times New Roman" w:cs="Times New Roman"/>
          <w:sz w:val="24"/>
          <w:szCs w:val="24"/>
        </w:rPr>
        <w:t>deceased</w:t>
      </w:r>
      <w:r w:rsidR="000D5BBE" w:rsidRPr="000D5BBE">
        <w:rPr>
          <w:rFonts w:ascii="Times New Roman" w:hAnsi="Times New Roman" w:cs="Times New Roman"/>
          <w:sz w:val="24"/>
          <w:szCs w:val="24"/>
        </w:rPr>
        <w:t xml:space="preserve">. </w:t>
      </w:r>
      <w:r w:rsidR="00A912C7">
        <w:rPr>
          <w:rFonts w:ascii="Times New Roman" w:hAnsi="Times New Roman" w:cs="Times New Roman"/>
          <w:sz w:val="24"/>
          <w:szCs w:val="24"/>
        </w:rPr>
        <w:t xml:space="preserve">There need not be proof that it is the </w:t>
      </w:r>
      <w:r w:rsidR="00993FF2">
        <w:rPr>
          <w:rFonts w:ascii="Times New Roman" w:hAnsi="Times New Roman" w:cs="Times New Roman"/>
          <w:sz w:val="24"/>
          <w:szCs w:val="24"/>
        </w:rPr>
        <w:t xml:space="preserve">two </w:t>
      </w:r>
      <w:r w:rsidR="00A912C7">
        <w:rPr>
          <w:rFonts w:ascii="Times New Roman" w:hAnsi="Times New Roman" w:cs="Times New Roman"/>
          <w:sz w:val="24"/>
          <w:szCs w:val="24"/>
        </w:rPr>
        <w:t xml:space="preserve">accused who delivered the fatal blow. </w:t>
      </w:r>
      <w:r>
        <w:rPr>
          <w:rFonts w:ascii="Times New Roman" w:hAnsi="Times New Roman" w:cs="Times New Roman"/>
          <w:sz w:val="24"/>
          <w:szCs w:val="24"/>
        </w:rPr>
        <w:t xml:space="preserve">I am therefore satisfied that the prosecution has proved </w:t>
      </w:r>
      <w:r w:rsidR="00A912C7">
        <w:rPr>
          <w:rFonts w:ascii="Times New Roman" w:hAnsi="Times New Roman" w:cs="Times New Roman"/>
          <w:sz w:val="24"/>
          <w:szCs w:val="24"/>
        </w:rPr>
        <w:t>participation in causation of the death of the deceased by each of the accused persons</w:t>
      </w:r>
      <w:r>
        <w:rPr>
          <w:rFonts w:ascii="Times New Roman" w:hAnsi="Times New Roman" w:cs="Times New Roman"/>
          <w:sz w:val="24"/>
          <w:szCs w:val="24"/>
        </w:rPr>
        <w:t xml:space="preserve"> beyond reasonable doubt. </w:t>
      </w:r>
    </w:p>
    <w:p w:rsidR="000C436A" w:rsidRPr="008A0F51" w:rsidRDefault="000C436A" w:rsidP="000C43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disagreement with the opinion of the </w:t>
      </w:r>
      <w:r w:rsidR="00A912C7">
        <w:rPr>
          <w:rFonts w:ascii="Times New Roman" w:hAnsi="Times New Roman" w:cs="Times New Roman"/>
          <w:sz w:val="24"/>
          <w:szCs w:val="24"/>
        </w:rPr>
        <w:t>second assessor but in agreement with that of the first assessor</w:t>
      </w:r>
      <w:r>
        <w:rPr>
          <w:rFonts w:ascii="Times New Roman" w:hAnsi="Times New Roman" w:cs="Times New Roman"/>
          <w:sz w:val="24"/>
          <w:szCs w:val="24"/>
        </w:rPr>
        <w:t xml:space="preserve">, the evidence has established the offence </w:t>
      </w:r>
      <w:r w:rsidR="00A912C7">
        <w:rPr>
          <w:rFonts w:ascii="Times New Roman" w:hAnsi="Times New Roman" w:cs="Times New Roman"/>
          <w:sz w:val="24"/>
          <w:szCs w:val="24"/>
        </w:rPr>
        <w:t>Murder rather than Manslaughter</w:t>
      </w:r>
      <w:r>
        <w:rPr>
          <w:rFonts w:ascii="Times New Roman" w:hAnsi="Times New Roman" w:cs="Times New Roman"/>
          <w:sz w:val="24"/>
          <w:szCs w:val="24"/>
        </w:rPr>
        <w:t xml:space="preserve">. For that reason I hereby find each of the accused persons guilty </w:t>
      </w:r>
      <w:r w:rsidR="00C63B77">
        <w:rPr>
          <w:rFonts w:ascii="Times New Roman" w:hAnsi="Times New Roman" w:cs="Times New Roman"/>
          <w:sz w:val="24"/>
          <w:szCs w:val="24"/>
        </w:rPr>
        <w:t>and</w:t>
      </w:r>
      <w:r>
        <w:rPr>
          <w:rFonts w:ascii="Times New Roman" w:hAnsi="Times New Roman" w:cs="Times New Roman"/>
          <w:sz w:val="24"/>
          <w:szCs w:val="24"/>
        </w:rPr>
        <w:t xml:space="preserve"> </w:t>
      </w:r>
      <w:r w:rsidR="00C63B77">
        <w:rPr>
          <w:rFonts w:ascii="Times New Roman" w:hAnsi="Times New Roman" w:cs="Times New Roman"/>
          <w:sz w:val="24"/>
          <w:szCs w:val="24"/>
        </w:rPr>
        <w:t>hereby convict each of the two accused for the offence of Murder</w:t>
      </w:r>
      <w:r w:rsidR="00C63B77" w:rsidRPr="00A84B2A">
        <w:rPr>
          <w:rFonts w:ascii="Times New Roman" w:hAnsi="Times New Roman" w:cs="Times New Roman"/>
          <w:sz w:val="24"/>
          <w:szCs w:val="24"/>
        </w:rPr>
        <w:t xml:space="preserve"> c/s 188 and 189 of the </w:t>
      </w:r>
      <w:r w:rsidR="00C63B77" w:rsidRPr="00A84B2A">
        <w:rPr>
          <w:rFonts w:ascii="Times New Roman" w:hAnsi="Times New Roman" w:cs="Times New Roman"/>
          <w:i/>
          <w:sz w:val="24"/>
          <w:szCs w:val="24"/>
        </w:rPr>
        <w:t>Penal Code Act</w:t>
      </w:r>
      <w:r w:rsidR="00C63B77" w:rsidRPr="00A84B2A">
        <w:rPr>
          <w:rFonts w:ascii="Times New Roman" w:hAnsi="Times New Roman" w:cs="Times New Roman"/>
          <w:sz w:val="24"/>
          <w:szCs w:val="24"/>
        </w:rPr>
        <w:t>.</w:t>
      </w:r>
    </w:p>
    <w:p w:rsidR="000802B4" w:rsidRPr="000802B4" w:rsidRDefault="000802B4" w:rsidP="001A5FFD">
      <w:pPr>
        <w:pStyle w:val="ListParagraph"/>
        <w:spacing w:after="0"/>
        <w:ind w:left="360"/>
        <w:jc w:val="both"/>
        <w:rPr>
          <w:rFonts w:ascii="Times New Roman" w:hAnsi="Times New Roman" w:cs="Times New Roman"/>
          <w:sz w:val="24"/>
          <w:szCs w:val="24"/>
        </w:rPr>
      </w:pPr>
    </w:p>
    <w:p w:rsidR="00825764" w:rsidRPr="00A84B2A" w:rsidRDefault="00825764" w:rsidP="00825764">
      <w:pPr>
        <w:spacing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Dated at Arua this </w:t>
      </w:r>
      <w:r w:rsidR="00024A2A">
        <w:rPr>
          <w:rFonts w:ascii="Times New Roman" w:hAnsi="Times New Roman" w:cs="Times New Roman"/>
          <w:sz w:val="24"/>
          <w:szCs w:val="24"/>
        </w:rPr>
        <w:t>3</w:t>
      </w:r>
      <w:r w:rsidR="00024A2A">
        <w:rPr>
          <w:rFonts w:ascii="Times New Roman" w:hAnsi="Times New Roman" w:cs="Times New Roman"/>
          <w:sz w:val="24"/>
          <w:szCs w:val="24"/>
          <w:vertAlign w:val="superscript"/>
        </w:rPr>
        <w:t>rd</w:t>
      </w:r>
      <w:r w:rsidRPr="00A84B2A">
        <w:rPr>
          <w:rFonts w:ascii="Times New Roman" w:hAnsi="Times New Roman" w:cs="Times New Roman"/>
          <w:sz w:val="24"/>
          <w:szCs w:val="24"/>
        </w:rPr>
        <w:t xml:space="preserve"> day of </w:t>
      </w:r>
      <w:r w:rsidR="00765793">
        <w:rPr>
          <w:rFonts w:ascii="Times New Roman" w:hAnsi="Times New Roman" w:cs="Times New Roman"/>
          <w:sz w:val="24"/>
          <w:szCs w:val="24"/>
        </w:rPr>
        <w:t>February</w:t>
      </w:r>
      <w:r w:rsidRPr="00A84B2A">
        <w:rPr>
          <w:rFonts w:ascii="Times New Roman" w:hAnsi="Times New Roman" w:cs="Times New Roman"/>
          <w:sz w:val="24"/>
          <w:szCs w:val="24"/>
        </w:rPr>
        <w:t>, 201</w:t>
      </w:r>
      <w:r w:rsidR="00DC503D">
        <w:rPr>
          <w:rFonts w:ascii="Times New Roman" w:hAnsi="Times New Roman" w:cs="Times New Roman"/>
          <w:sz w:val="24"/>
          <w:szCs w:val="24"/>
        </w:rPr>
        <w:t>7</w:t>
      </w:r>
      <w:r w:rsidRPr="00A84B2A">
        <w:rPr>
          <w:rFonts w:ascii="Times New Roman" w:hAnsi="Times New Roman" w:cs="Times New Roman"/>
          <w:sz w:val="24"/>
          <w:szCs w:val="24"/>
        </w:rPr>
        <w:t>.</w:t>
      </w:r>
      <w:r w:rsidRPr="00A84B2A">
        <w:rPr>
          <w:rFonts w:ascii="Times New Roman" w:hAnsi="Times New Roman" w:cs="Times New Roman"/>
          <w:sz w:val="24"/>
          <w:szCs w:val="24"/>
        </w:rPr>
        <w:tab/>
      </w:r>
      <w:r w:rsidRPr="00A84B2A">
        <w:rPr>
          <w:rFonts w:ascii="Times New Roman" w:hAnsi="Times New Roman" w:cs="Times New Roman"/>
          <w:sz w:val="24"/>
          <w:szCs w:val="24"/>
        </w:rPr>
        <w:tab/>
        <w:t>…………………………………..</w:t>
      </w:r>
    </w:p>
    <w:p w:rsidR="00825764" w:rsidRPr="00A84B2A" w:rsidRDefault="00825764" w:rsidP="00825764">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t>Stephen Mubiru</w:t>
      </w:r>
    </w:p>
    <w:p w:rsidR="00825764" w:rsidRDefault="00825764" w:rsidP="000802B4">
      <w:pPr>
        <w:rPr>
          <w:rFonts w:ascii="Times New Roman" w:hAnsi="Times New Roman" w:cs="Times New Roman"/>
          <w:sz w:val="24"/>
          <w:szCs w:val="24"/>
        </w:rPr>
      </w:pP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t>Judge.</w:t>
      </w:r>
    </w:p>
    <w:p w:rsidR="00AC6C80" w:rsidRDefault="00AC6C80" w:rsidP="00AC6C80">
      <w:pPr>
        <w:spacing w:after="0"/>
        <w:jc w:val="both"/>
        <w:rPr>
          <w:rFonts w:ascii="Times New Roman" w:hAnsi="Times New Roman" w:cs="Times New Roman"/>
          <w:sz w:val="24"/>
          <w:szCs w:val="24"/>
        </w:rPr>
      </w:pPr>
      <w:r>
        <w:rPr>
          <w:rFonts w:ascii="Times New Roman" w:hAnsi="Times New Roman" w:cs="Times New Roman"/>
          <w:sz w:val="24"/>
          <w:szCs w:val="24"/>
        </w:rPr>
        <w:t>1</w:t>
      </w:r>
      <w:r w:rsidR="00C63B77">
        <w:rPr>
          <w:rFonts w:ascii="Times New Roman" w:hAnsi="Times New Roman" w:cs="Times New Roman"/>
          <w:sz w:val="24"/>
          <w:szCs w:val="24"/>
        </w:rPr>
        <w:t>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C7B4B">
        <w:rPr>
          <w:rFonts w:ascii="Times New Roman" w:hAnsi="Times New Roman" w:cs="Times New Roman"/>
          <w:sz w:val="24"/>
          <w:szCs w:val="24"/>
        </w:rPr>
        <w:t>February</w:t>
      </w:r>
      <w:r>
        <w:rPr>
          <w:rFonts w:ascii="Times New Roman" w:hAnsi="Times New Roman" w:cs="Times New Roman"/>
          <w:sz w:val="24"/>
          <w:szCs w:val="24"/>
        </w:rPr>
        <w:t xml:space="preserve"> 2017</w:t>
      </w:r>
    </w:p>
    <w:p w:rsidR="00AC6C80" w:rsidRDefault="008C7B4B" w:rsidP="00AC6C80">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AC6C80">
        <w:rPr>
          <w:rFonts w:ascii="Times New Roman" w:hAnsi="Times New Roman" w:cs="Times New Roman"/>
          <w:sz w:val="24"/>
          <w:szCs w:val="24"/>
        </w:rPr>
        <w:t>.2</w:t>
      </w:r>
      <w:r>
        <w:rPr>
          <w:rFonts w:ascii="Times New Roman" w:hAnsi="Times New Roman" w:cs="Times New Roman"/>
          <w:sz w:val="24"/>
          <w:szCs w:val="24"/>
        </w:rPr>
        <w:t>8</w:t>
      </w:r>
      <w:r w:rsidR="00AC6C80">
        <w:rPr>
          <w:rFonts w:ascii="Times New Roman" w:hAnsi="Times New Roman" w:cs="Times New Roman"/>
          <w:sz w:val="24"/>
          <w:szCs w:val="24"/>
        </w:rPr>
        <w:t xml:space="preserve"> am</w:t>
      </w:r>
    </w:p>
    <w:p w:rsidR="00AC6C80" w:rsidRPr="00ED6897" w:rsidRDefault="00AC6C80" w:rsidP="00AC6C80">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AC6C80" w:rsidRDefault="00AC6C80" w:rsidP="00AC6C80">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Ms. </w:t>
      </w:r>
      <w:r w:rsidR="008C7B4B">
        <w:rPr>
          <w:rFonts w:ascii="Times New Roman" w:hAnsi="Times New Roman" w:cs="Times New Roman"/>
          <w:sz w:val="24"/>
          <w:szCs w:val="24"/>
        </w:rPr>
        <w:t>Sharon Ngayiyo</w:t>
      </w:r>
      <w:r>
        <w:rPr>
          <w:rFonts w:ascii="Times New Roman" w:hAnsi="Times New Roman" w:cs="Times New Roman"/>
          <w:sz w:val="24"/>
          <w:szCs w:val="24"/>
        </w:rPr>
        <w:t>, Court Clerk.</w:t>
      </w:r>
    </w:p>
    <w:p w:rsidR="00AC6C80" w:rsidRDefault="00AC6C80" w:rsidP="00AC6C80">
      <w:pPr>
        <w:spacing w:after="0"/>
        <w:rPr>
          <w:rFonts w:ascii="Times New Roman" w:hAnsi="Times New Roman" w:cs="Times New Roman"/>
          <w:sz w:val="24"/>
          <w:szCs w:val="24"/>
        </w:rPr>
      </w:pPr>
      <w:r>
        <w:rPr>
          <w:rFonts w:ascii="Times New Roman" w:hAnsi="Times New Roman" w:cs="Times New Roman"/>
          <w:sz w:val="24"/>
          <w:szCs w:val="24"/>
        </w:rPr>
        <w:tab/>
        <w:t>Ms. Jamilar Faidha, State Attorney, for the prosecution.</w:t>
      </w:r>
    </w:p>
    <w:p w:rsidR="00AC6C80" w:rsidRDefault="00AC6C80" w:rsidP="00AC6C80">
      <w:pPr>
        <w:spacing w:after="0"/>
        <w:rPr>
          <w:rFonts w:ascii="Times New Roman" w:hAnsi="Times New Roman" w:cs="Times New Roman"/>
          <w:sz w:val="24"/>
          <w:szCs w:val="24"/>
        </w:rPr>
      </w:pPr>
      <w:r>
        <w:rPr>
          <w:rFonts w:ascii="Times New Roman" w:hAnsi="Times New Roman" w:cs="Times New Roman"/>
          <w:sz w:val="24"/>
          <w:szCs w:val="24"/>
        </w:rPr>
        <w:tab/>
        <w:t>Mr. Samuel Ondoma for the convict</w:t>
      </w:r>
      <w:r w:rsidR="008C7B4B">
        <w:rPr>
          <w:rFonts w:ascii="Times New Roman" w:hAnsi="Times New Roman" w:cs="Times New Roman"/>
          <w:sz w:val="24"/>
          <w:szCs w:val="24"/>
        </w:rPr>
        <w:t>s</w:t>
      </w:r>
      <w:r>
        <w:rPr>
          <w:rFonts w:ascii="Times New Roman" w:hAnsi="Times New Roman" w:cs="Times New Roman"/>
          <w:sz w:val="24"/>
          <w:szCs w:val="24"/>
        </w:rPr>
        <w:t xml:space="preserve"> on State Brief.</w:t>
      </w:r>
    </w:p>
    <w:p w:rsidR="00AC6C80" w:rsidRDefault="00AC6C80" w:rsidP="00AC6C8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C7B4B">
        <w:rPr>
          <w:rFonts w:ascii="Times New Roman" w:hAnsi="Times New Roman" w:cs="Times New Roman"/>
          <w:sz w:val="24"/>
          <w:szCs w:val="24"/>
        </w:rPr>
        <w:t>Both</w:t>
      </w:r>
      <w:r>
        <w:rPr>
          <w:rFonts w:ascii="Times New Roman" w:hAnsi="Times New Roman" w:cs="Times New Roman"/>
          <w:sz w:val="24"/>
          <w:szCs w:val="24"/>
        </w:rPr>
        <w:t xml:space="preserve"> convict</w:t>
      </w:r>
      <w:r w:rsidR="008C7B4B">
        <w:rPr>
          <w:rFonts w:ascii="Times New Roman" w:hAnsi="Times New Roman" w:cs="Times New Roman"/>
          <w:sz w:val="24"/>
          <w:szCs w:val="24"/>
        </w:rPr>
        <w:t>s</w:t>
      </w:r>
      <w:r>
        <w:rPr>
          <w:rFonts w:ascii="Times New Roman" w:hAnsi="Times New Roman" w:cs="Times New Roman"/>
          <w:sz w:val="24"/>
          <w:szCs w:val="24"/>
        </w:rPr>
        <w:t xml:space="preserve"> </w:t>
      </w:r>
      <w:r w:rsidR="008C7B4B">
        <w:rPr>
          <w:rFonts w:ascii="Times New Roman" w:hAnsi="Times New Roman" w:cs="Times New Roman"/>
          <w:sz w:val="24"/>
          <w:szCs w:val="24"/>
        </w:rPr>
        <w:t>are</w:t>
      </w:r>
      <w:r>
        <w:rPr>
          <w:rFonts w:ascii="Times New Roman" w:hAnsi="Times New Roman" w:cs="Times New Roman"/>
          <w:sz w:val="24"/>
          <w:szCs w:val="24"/>
        </w:rPr>
        <w:t xml:space="preserve"> present in Court.</w:t>
      </w:r>
    </w:p>
    <w:p w:rsidR="008C7B4B" w:rsidRDefault="008C7B4B" w:rsidP="00AC6C80">
      <w:pPr>
        <w:spacing w:after="0" w:line="240" w:lineRule="auto"/>
        <w:rPr>
          <w:rFonts w:ascii="Times New Roman" w:hAnsi="Times New Roman" w:cs="Times New Roman"/>
          <w:sz w:val="24"/>
          <w:szCs w:val="24"/>
        </w:rPr>
      </w:pPr>
    </w:p>
    <w:p w:rsidR="00AC6C80" w:rsidRDefault="00AC6C80" w:rsidP="00AC6C80">
      <w:pPr>
        <w:spacing w:after="0"/>
        <w:rPr>
          <w:rFonts w:ascii="Times New Roman" w:hAnsi="Times New Roman" w:cs="Times New Roman"/>
          <w:b/>
          <w:sz w:val="24"/>
          <w:szCs w:val="24"/>
          <w:u w:val="single"/>
        </w:rPr>
      </w:pPr>
    </w:p>
    <w:p w:rsidR="00AC6C80" w:rsidRDefault="00AC6C80" w:rsidP="00F377BF">
      <w:pPr>
        <w:spacing w:after="0"/>
        <w:jc w:val="center"/>
        <w:rPr>
          <w:rFonts w:ascii="Times New Roman" w:hAnsi="Times New Roman" w:cs="Times New Roman"/>
          <w:b/>
          <w:sz w:val="24"/>
          <w:szCs w:val="24"/>
          <w:u w:val="single"/>
        </w:rPr>
      </w:pPr>
      <w:r w:rsidRPr="00F42F2B">
        <w:rPr>
          <w:rFonts w:ascii="Times New Roman" w:hAnsi="Times New Roman" w:cs="Times New Roman"/>
          <w:b/>
          <w:sz w:val="24"/>
          <w:szCs w:val="24"/>
          <w:u w:val="single"/>
        </w:rPr>
        <w:lastRenderedPageBreak/>
        <w:t>SENTENCE AND REASONS FOR SENTENCE</w:t>
      </w:r>
    </w:p>
    <w:p w:rsidR="00F377BF" w:rsidRDefault="00F377BF" w:rsidP="00F377BF">
      <w:pPr>
        <w:spacing w:after="0"/>
        <w:jc w:val="center"/>
        <w:rPr>
          <w:rFonts w:ascii="Times New Roman" w:hAnsi="Times New Roman" w:cs="Times New Roman"/>
          <w:b/>
          <w:sz w:val="24"/>
          <w:szCs w:val="24"/>
          <w:u w:val="single"/>
        </w:rPr>
      </w:pPr>
    </w:p>
    <w:p w:rsidR="00F377BF" w:rsidRDefault="00F377BF" w:rsidP="00F37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convicts were found guilty of the offence of 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following a full trial. In her submissions on sentencing, the learned State attorney prayed for a deterrent sentence on the following grounds; the offence carries a maximum penalty of death. Life was lost by their actions together with other people and it cannot be restored. The convicts took the law into their own hands and have not been remorseful in which case A1 still believes he is a victim. Murders committed as a result of mob justice are on the rise in the region and therefore the convicts deserve long custodial sentences in order to deter mob justice in the region. She prayed for the maximum sentence.</w:t>
      </w:r>
    </w:p>
    <w:p w:rsidR="00F377BF" w:rsidRDefault="00F377BF" w:rsidP="00F377BF">
      <w:pPr>
        <w:spacing w:after="0" w:line="360" w:lineRule="auto"/>
        <w:jc w:val="both"/>
        <w:rPr>
          <w:rFonts w:ascii="Times New Roman" w:hAnsi="Times New Roman" w:cs="Times New Roman"/>
          <w:sz w:val="24"/>
          <w:szCs w:val="24"/>
        </w:rPr>
      </w:pPr>
    </w:p>
    <w:p w:rsidR="00F377BF" w:rsidRDefault="00F377BF" w:rsidP="00F37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Counsel for the convicts prayed for a lenient custodial sentence on the following grounds; both convicts are first offenders. Each of them participated minimally as part of the mob which killed the deceased. They both have been on remand since 10</w:t>
      </w:r>
      <w:r w:rsidRPr="00D80335">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2015. A1 is 81 years old while A2 is 32 years old. A1 is partially blind, has hearing problems and also suffers from hernia. His wife died and there is no one to look after the children at home. A2 is relatively young and capable of reform. He has a wife and four children. He too suffers from Hernia and an eye problem. Counsel prayed for a suspended sentence in respect of A1and a lenient sentence in respect of A2. </w:t>
      </w:r>
      <w:r w:rsidRPr="00E8602C">
        <w:rPr>
          <w:rFonts w:ascii="Times New Roman" w:hAnsi="Times New Roman" w:cs="Times New Roman"/>
          <w:sz w:val="24"/>
          <w:szCs w:val="24"/>
        </w:rPr>
        <w:t xml:space="preserve">In </w:t>
      </w:r>
      <w:r>
        <w:rPr>
          <w:rFonts w:ascii="Times New Roman" w:hAnsi="Times New Roman" w:cs="Times New Roman"/>
          <w:sz w:val="24"/>
          <w:szCs w:val="24"/>
        </w:rPr>
        <w:t>his</w:t>
      </w:r>
      <w:r w:rsidRPr="00E8602C">
        <w:rPr>
          <w:rFonts w:ascii="Times New Roman" w:hAnsi="Times New Roman" w:cs="Times New Roman"/>
          <w:sz w:val="24"/>
          <w:szCs w:val="24"/>
        </w:rPr>
        <w:t xml:space="preserve"> </w:t>
      </w:r>
      <w:r w:rsidRPr="00E8602C">
        <w:rPr>
          <w:rFonts w:ascii="Times New Roman" w:hAnsi="Times New Roman" w:cs="Times New Roman"/>
          <w:i/>
          <w:sz w:val="24"/>
          <w:szCs w:val="24"/>
        </w:rPr>
        <w:t>allocutus</w:t>
      </w:r>
      <w:r w:rsidRPr="00E8602C">
        <w:rPr>
          <w:rFonts w:ascii="Times New Roman" w:hAnsi="Times New Roman" w:cs="Times New Roman"/>
          <w:sz w:val="24"/>
          <w:szCs w:val="24"/>
        </w:rPr>
        <w:t xml:space="preserve">, </w:t>
      </w:r>
      <w:r>
        <w:rPr>
          <w:rFonts w:ascii="Times New Roman" w:hAnsi="Times New Roman" w:cs="Times New Roman"/>
          <w:sz w:val="24"/>
          <w:szCs w:val="24"/>
        </w:rPr>
        <w:t>A1 prayed for a lenient sentence because he did not wish the deceased dead but was rather interested in obtaining compensation from him for his stolen cow. On his part, A2 prayed for lenience because he has a very old mother to look after and since he never received education, he wished to ensure that his children are educated.</w:t>
      </w:r>
    </w:p>
    <w:p w:rsidR="00F96E05" w:rsidRDefault="00F96E05" w:rsidP="00F377BF">
      <w:pPr>
        <w:spacing w:after="0" w:line="360" w:lineRule="auto"/>
        <w:jc w:val="both"/>
        <w:rPr>
          <w:rFonts w:ascii="Times New Roman" w:hAnsi="Times New Roman" w:cs="Times New Roman"/>
          <w:sz w:val="24"/>
          <w:szCs w:val="24"/>
        </w:rPr>
      </w:pPr>
    </w:p>
    <w:p w:rsidR="00F377BF" w:rsidRDefault="00F377BF" w:rsidP="00F377BF">
      <w:pPr>
        <w:spacing w:after="0" w:line="360" w:lineRule="auto"/>
        <w:jc w:val="both"/>
      </w:pPr>
      <w:r w:rsidRPr="00714022">
        <w:rPr>
          <w:rFonts w:ascii="Times New Roman" w:hAnsi="Times New Roman" w:cs="Times New Roman"/>
          <w:sz w:val="24"/>
          <w:szCs w:val="24"/>
        </w:rPr>
        <w:t>Sentencing is a reflection of more than just the seriousness of the offence</w:t>
      </w:r>
      <w:r>
        <w:rPr>
          <w:rFonts w:ascii="Times New Roman" w:hAnsi="Times New Roman" w:cs="Times New Roman"/>
          <w:sz w:val="24"/>
          <w:szCs w:val="24"/>
        </w:rPr>
        <w:t>. The court at this stage, in sentencing multiple convicts at the same trial where the facts permit, may take into account the degree of c</w:t>
      </w:r>
      <w:r w:rsidRPr="0076778B">
        <w:rPr>
          <w:rFonts w:ascii="Times New Roman" w:hAnsi="Times New Roman" w:cs="Times New Roman"/>
          <w:sz w:val="24"/>
          <w:szCs w:val="24"/>
        </w:rPr>
        <w:t xml:space="preserve">ulpability </w:t>
      </w:r>
      <w:r>
        <w:rPr>
          <w:rFonts w:ascii="Times New Roman" w:hAnsi="Times New Roman" w:cs="Times New Roman"/>
          <w:sz w:val="24"/>
          <w:szCs w:val="24"/>
        </w:rPr>
        <w:t>of each of the convicts. As counsel for the convicts argued in mitigation, each of them participated minimally as part of the mob which killed the deceased. Degree of culpability</w:t>
      </w:r>
      <w:r w:rsidRPr="0076778B">
        <w:rPr>
          <w:rFonts w:ascii="Times New Roman" w:hAnsi="Times New Roman" w:cs="Times New Roman"/>
          <w:sz w:val="24"/>
          <w:szCs w:val="24"/>
        </w:rPr>
        <w:t xml:space="preserve"> refers to factors of intent, motivation, and circumstance that bear on the </w:t>
      </w:r>
      <w:r>
        <w:rPr>
          <w:rFonts w:ascii="Times New Roman" w:hAnsi="Times New Roman" w:cs="Times New Roman"/>
          <w:sz w:val="24"/>
          <w:szCs w:val="24"/>
        </w:rPr>
        <w:t>convict</w:t>
      </w:r>
      <w:r w:rsidRPr="0076778B">
        <w:rPr>
          <w:rFonts w:ascii="Times New Roman" w:hAnsi="Times New Roman" w:cs="Times New Roman"/>
          <w:sz w:val="24"/>
          <w:szCs w:val="24"/>
        </w:rPr>
        <w:t>’s blameworthiness</w:t>
      </w:r>
      <w:r>
        <w:rPr>
          <w:rFonts w:ascii="Times New Roman" w:hAnsi="Times New Roman" w:cs="Times New Roman"/>
          <w:sz w:val="24"/>
          <w:szCs w:val="24"/>
        </w:rPr>
        <w:t xml:space="preserve">. Under the </w:t>
      </w:r>
      <w:r w:rsidRPr="000576BE">
        <w:rPr>
          <w:rFonts w:ascii="Times New Roman" w:hAnsi="Times New Roman" w:cs="Times New Roman"/>
          <w:sz w:val="24"/>
          <w:szCs w:val="24"/>
        </w:rPr>
        <w:t xml:space="preserve">widely accepted modern hierarchy of mental states, an </w:t>
      </w:r>
      <w:r>
        <w:rPr>
          <w:rFonts w:ascii="Times New Roman" w:hAnsi="Times New Roman" w:cs="Times New Roman"/>
          <w:sz w:val="24"/>
          <w:szCs w:val="24"/>
        </w:rPr>
        <w:t>offender</w:t>
      </w:r>
      <w:r w:rsidRPr="000576BE">
        <w:rPr>
          <w:rFonts w:ascii="Times New Roman" w:hAnsi="Times New Roman" w:cs="Times New Roman"/>
          <w:sz w:val="24"/>
          <w:szCs w:val="24"/>
        </w:rPr>
        <w:t xml:space="preserve"> is most culpable for causing harm purposely and progres</w:t>
      </w:r>
      <w:r>
        <w:rPr>
          <w:rFonts w:ascii="Times New Roman" w:hAnsi="Times New Roman" w:cs="Times New Roman"/>
          <w:sz w:val="24"/>
          <w:szCs w:val="24"/>
        </w:rPr>
        <w:t xml:space="preserve">sively less culpable for doing so knowingly, recklessly, or </w:t>
      </w:r>
      <w:r w:rsidRPr="000576BE">
        <w:rPr>
          <w:rFonts w:ascii="Times New Roman" w:hAnsi="Times New Roman" w:cs="Times New Roman"/>
          <w:sz w:val="24"/>
          <w:szCs w:val="24"/>
        </w:rPr>
        <w:t>negligently.</w:t>
      </w:r>
      <w:r w:rsidRPr="00B37764">
        <w:t xml:space="preserve"> </w:t>
      </w:r>
    </w:p>
    <w:p w:rsidR="00F377BF" w:rsidRDefault="00F377BF" w:rsidP="00F377BF">
      <w:pPr>
        <w:spacing w:after="0" w:line="360" w:lineRule="auto"/>
        <w:jc w:val="both"/>
      </w:pPr>
    </w:p>
    <w:p w:rsidR="00F377BF" w:rsidRDefault="00F377BF" w:rsidP="00F37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During trial, court considers</w:t>
      </w:r>
      <w:r w:rsidRPr="00B37764">
        <w:rPr>
          <w:rFonts w:ascii="Times New Roman" w:hAnsi="Times New Roman" w:cs="Times New Roman"/>
          <w:sz w:val="24"/>
          <w:szCs w:val="24"/>
        </w:rPr>
        <w:t xml:space="preserve"> </w:t>
      </w:r>
      <w:r>
        <w:rPr>
          <w:rFonts w:ascii="Times New Roman" w:hAnsi="Times New Roman" w:cs="Times New Roman"/>
          <w:sz w:val="24"/>
          <w:szCs w:val="24"/>
        </w:rPr>
        <w:t xml:space="preserve">legal culpability </w:t>
      </w:r>
      <w:r w:rsidRPr="00163B10">
        <w:rPr>
          <w:rFonts w:ascii="Times New Roman" w:hAnsi="Times New Roman" w:cs="Times New Roman"/>
          <w:sz w:val="24"/>
          <w:szCs w:val="24"/>
        </w:rPr>
        <w:t>of the convict</w:t>
      </w:r>
      <w:r w:rsidRPr="00B37764">
        <w:rPr>
          <w:rFonts w:ascii="Times New Roman" w:hAnsi="Times New Roman" w:cs="Times New Roman"/>
          <w:sz w:val="24"/>
          <w:szCs w:val="24"/>
        </w:rPr>
        <w:t xml:space="preserve"> including the </w:t>
      </w:r>
      <w:r>
        <w:rPr>
          <w:rFonts w:ascii="Times New Roman" w:hAnsi="Times New Roman" w:cs="Times New Roman"/>
          <w:sz w:val="24"/>
          <w:szCs w:val="24"/>
        </w:rPr>
        <w:t>convict</w:t>
      </w:r>
      <w:r w:rsidRPr="00B37764">
        <w:rPr>
          <w:rFonts w:ascii="Times New Roman" w:hAnsi="Times New Roman" w:cs="Times New Roman"/>
          <w:sz w:val="24"/>
          <w:szCs w:val="24"/>
        </w:rPr>
        <w:t>’s intentions, motives, and attitudes</w:t>
      </w:r>
      <w:r>
        <w:rPr>
          <w:rFonts w:ascii="Times New Roman" w:hAnsi="Times New Roman" w:cs="Times New Roman"/>
          <w:sz w:val="24"/>
          <w:szCs w:val="24"/>
        </w:rPr>
        <w:t xml:space="preserve">. At sentencing, the court should look beyond the cognitive dimensions </w:t>
      </w:r>
      <w:r w:rsidRPr="00B37764">
        <w:rPr>
          <w:rFonts w:ascii="Times New Roman" w:hAnsi="Times New Roman" w:cs="Times New Roman"/>
          <w:sz w:val="24"/>
          <w:szCs w:val="24"/>
        </w:rPr>
        <w:t xml:space="preserve">of the </w:t>
      </w:r>
      <w:r>
        <w:rPr>
          <w:rFonts w:ascii="Times New Roman" w:hAnsi="Times New Roman" w:cs="Times New Roman"/>
          <w:sz w:val="24"/>
          <w:szCs w:val="24"/>
        </w:rPr>
        <w:t>convic</w:t>
      </w:r>
      <w:r w:rsidRPr="00B37764">
        <w:rPr>
          <w:rFonts w:ascii="Times New Roman" w:hAnsi="Times New Roman" w:cs="Times New Roman"/>
          <w:sz w:val="24"/>
          <w:szCs w:val="24"/>
        </w:rPr>
        <w:t>t’s</w:t>
      </w:r>
      <w:r>
        <w:rPr>
          <w:rFonts w:ascii="Times New Roman" w:hAnsi="Times New Roman" w:cs="Times New Roman"/>
          <w:sz w:val="24"/>
          <w:szCs w:val="24"/>
        </w:rPr>
        <w:t xml:space="preserve"> culpability </w:t>
      </w:r>
      <w:r w:rsidRPr="00B37764">
        <w:rPr>
          <w:rFonts w:ascii="Times New Roman" w:hAnsi="Times New Roman" w:cs="Times New Roman"/>
          <w:sz w:val="24"/>
          <w:szCs w:val="24"/>
        </w:rPr>
        <w:t xml:space="preserve">and should consider </w:t>
      </w:r>
      <w:r>
        <w:rPr>
          <w:rFonts w:ascii="Times New Roman" w:hAnsi="Times New Roman" w:cs="Times New Roman"/>
          <w:sz w:val="24"/>
          <w:szCs w:val="24"/>
        </w:rPr>
        <w:t>the a</w:t>
      </w:r>
      <w:r w:rsidRPr="00B37764">
        <w:rPr>
          <w:rFonts w:ascii="Times New Roman" w:hAnsi="Times New Roman" w:cs="Times New Roman"/>
          <w:sz w:val="24"/>
          <w:szCs w:val="24"/>
        </w:rPr>
        <w:t>ffective and volitional dimension</w:t>
      </w:r>
      <w:r>
        <w:rPr>
          <w:rFonts w:ascii="Times New Roman" w:hAnsi="Times New Roman" w:cs="Times New Roman"/>
          <w:sz w:val="24"/>
          <w:szCs w:val="24"/>
        </w:rPr>
        <w:t xml:space="preserve"> </w:t>
      </w:r>
      <w:r w:rsidRPr="00B37764">
        <w:rPr>
          <w:rFonts w:ascii="Times New Roman" w:hAnsi="Times New Roman" w:cs="Times New Roman"/>
          <w:sz w:val="24"/>
          <w:szCs w:val="24"/>
        </w:rPr>
        <w:t>as well</w:t>
      </w:r>
      <w:r>
        <w:rPr>
          <w:rFonts w:ascii="Times New Roman" w:hAnsi="Times New Roman" w:cs="Times New Roman"/>
          <w:sz w:val="24"/>
          <w:szCs w:val="24"/>
        </w:rPr>
        <w:t xml:space="preserve">. It may as a result consider extenuating </w:t>
      </w:r>
      <w:r w:rsidRPr="00163B10">
        <w:rPr>
          <w:rFonts w:ascii="Times New Roman" w:hAnsi="Times New Roman" w:cs="Times New Roman"/>
          <w:sz w:val="24"/>
          <w:szCs w:val="24"/>
        </w:rPr>
        <w:t>circumstances</w:t>
      </w:r>
      <w:r>
        <w:rPr>
          <w:rFonts w:ascii="Times New Roman" w:hAnsi="Times New Roman" w:cs="Times New Roman"/>
          <w:sz w:val="24"/>
          <w:szCs w:val="24"/>
        </w:rPr>
        <w:t xml:space="preserve">, which are; those factors reflecting on the moral blameworthiness, as opposed to the legal culpability </w:t>
      </w:r>
      <w:r w:rsidRPr="00163B10">
        <w:rPr>
          <w:rFonts w:ascii="Times New Roman" w:hAnsi="Times New Roman" w:cs="Times New Roman"/>
          <w:sz w:val="24"/>
          <w:szCs w:val="24"/>
        </w:rPr>
        <w:t>of the convict</w:t>
      </w:r>
      <w:r>
        <w:rPr>
          <w:rFonts w:ascii="Times New Roman" w:hAnsi="Times New Roman" w:cs="Times New Roman"/>
          <w:sz w:val="24"/>
          <w:szCs w:val="24"/>
        </w:rPr>
        <w:t xml:space="preserve">. It is for that reason that </w:t>
      </w:r>
      <w:r w:rsidRPr="007930C2">
        <w:rPr>
          <w:rFonts w:ascii="Times New Roman" w:hAnsi="Times New Roman" w:cs="Times New Roman"/>
          <w:sz w:val="24"/>
          <w:szCs w:val="24"/>
        </w:rPr>
        <w:t>the principle of proportionality operates to prohibit punishment that exceeds the seriousness of the offending behaviour for which th</w:t>
      </w:r>
      <w:r>
        <w:rPr>
          <w:rFonts w:ascii="Times New Roman" w:hAnsi="Times New Roman" w:cs="Times New Roman"/>
          <w:sz w:val="24"/>
          <w:szCs w:val="24"/>
        </w:rPr>
        <w:t xml:space="preserve">e offender is being sentenced. </w:t>
      </w:r>
      <w:r w:rsidRPr="007930C2">
        <w:rPr>
          <w:rFonts w:ascii="Times New Roman" w:hAnsi="Times New Roman" w:cs="Times New Roman"/>
          <w:sz w:val="24"/>
          <w:szCs w:val="24"/>
        </w:rPr>
        <w:t xml:space="preserve">It requires that the punishment must fit </w:t>
      </w:r>
      <w:r>
        <w:rPr>
          <w:rFonts w:ascii="Times New Roman" w:hAnsi="Times New Roman" w:cs="Times New Roman"/>
          <w:sz w:val="24"/>
          <w:szCs w:val="24"/>
        </w:rPr>
        <w:t xml:space="preserve">both </w:t>
      </w:r>
      <w:r w:rsidRPr="007930C2">
        <w:rPr>
          <w:rFonts w:ascii="Times New Roman" w:hAnsi="Times New Roman" w:cs="Times New Roman"/>
          <w:sz w:val="24"/>
          <w:szCs w:val="24"/>
        </w:rPr>
        <w:t xml:space="preserve">the crime </w:t>
      </w:r>
      <w:r>
        <w:rPr>
          <w:rFonts w:ascii="Times New Roman" w:hAnsi="Times New Roman" w:cs="Times New Roman"/>
          <w:sz w:val="24"/>
          <w:szCs w:val="24"/>
        </w:rPr>
        <w:t xml:space="preserve">and the offender </w:t>
      </w:r>
      <w:r w:rsidRPr="007930C2">
        <w:rPr>
          <w:rFonts w:ascii="Times New Roman" w:hAnsi="Times New Roman" w:cs="Times New Roman"/>
          <w:sz w:val="24"/>
          <w:szCs w:val="24"/>
        </w:rPr>
        <w:t>and operates as a restraint on excessive punis</w:t>
      </w:r>
      <w:r>
        <w:rPr>
          <w:rFonts w:ascii="Times New Roman" w:hAnsi="Times New Roman" w:cs="Times New Roman"/>
          <w:sz w:val="24"/>
          <w:szCs w:val="24"/>
        </w:rPr>
        <w:t xml:space="preserve">hment as well as a prohibition </w:t>
      </w:r>
      <w:r w:rsidRPr="007930C2">
        <w:rPr>
          <w:rFonts w:ascii="Times New Roman" w:hAnsi="Times New Roman" w:cs="Times New Roman"/>
          <w:sz w:val="24"/>
          <w:szCs w:val="24"/>
        </w:rPr>
        <w:t>against punishment that is too lenient</w:t>
      </w:r>
      <w:r>
        <w:rPr>
          <w:rFonts w:ascii="Times New Roman" w:hAnsi="Times New Roman" w:cs="Times New Roman"/>
          <w:sz w:val="24"/>
          <w:szCs w:val="24"/>
        </w:rPr>
        <w:t>.  T</w:t>
      </w:r>
      <w:r w:rsidRPr="001108D0">
        <w:rPr>
          <w:rFonts w:ascii="Times New Roman" w:hAnsi="Times New Roman" w:cs="Times New Roman"/>
          <w:sz w:val="24"/>
          <w:szCs w:val="24"/>
        </w:rPr>
        <w:t xml:space="preserve">he principle of parsimony </w:t>
      </w:r>
      <w:r>
        <w:rPr>
          <w:rFonts w:ascii="Times New Roman" w:hAnsi="Times New Roman" w:cs="Times New Roman"/>
          <w:sz w:val="24"/>
          <w:szCs w:val="24"/>
        </w:rPr>
        <w:t xml:space="preserve">on the other hand </w:t>
      </w:r>
      <w:r w:rsidRPr="001108D0">
        <w:rPr>
          <w:rFonts w:ascii="Times New Roman" w:hAnsi="Times New Roman" w:cs="Times New Roman"/>
          <w:sz w:val="24"/>
          <w:szCs w:val="24"/>
        </w:rPr>
        <w:t xml:space="preserve">requires that the court </w:t>
      </w:r>
      <w:r>
        <w:rPr>
          <w:rFonts w:ascii="Times New Roman" w:hAnsi="Times New Roman" w:cs="Times New Roman"/>
          <w:sz w:val="24"/>
          <w:szCs w:val="24"/>
        </w:rPr>
        <w:t xml:space="preserve">should </w:t>
      </w:r>
      <w:r w:rsidRPr="001108D0">
        <w:rPr>
          <w:rFonts w:ascii="Times New Roman" w:hAnsi="Times New Roman" w:cs="Times New Roman"/>
          <w:sz w:val="24"/>
          <w:szCs w:val="24"/>
        </w:rPr>
        <w:t>select the least severe sentencing option available to achieve the purpose or purposes of sentencing for which the sentence is imposed in the particular case before the cour</w:t>
      </w:r>
      <w:r>
        <w:rPr>
          <w:rFonts w:ascii="Times New Roman" w:hAnsi="Times New Roman" w:cs="Times New Roman"/>
          <w:sz w:val="24"/>
          <w:szCs w:val="24"/>
        </w:rPr>
        <w:t>t.</w:t>
      </w:r>
    </w:p>
    <w:p w:rsidR="00F377BF" w:rsidRDefault="00F377BF" w:rsidP="00F377BF">
      <w:pPr>
        <w:spacing w:after="0" w:line="360" w:lineRule="auto"/>
        <w:jc w:val="both"/>
        <w:rPr>
          <w:rFonts w:ascii="Times New Roman" w:hAnsi="Times New Roman" w:cs="Times New Roman"/>
          <w:sz w:val="24"/>
          <w:szCs w:val="24"/>
        </w:rPr>
      </w:pPr>
    </w:p>
    <w:p w:rsidR="00F377BF" w:rsidRDefault="00F377BF" w:rsidP="00F377BF">
      <w:pPr>
        <w:spacing w:line="360" w:lineRule="auto"/>
        <w:jc w:val="both"/>
        <w:rPr>
          <w:rFonts w:ascii="Times New Roman" w:hAnsi="Times New Roman" w:cs="Times New Roman"/>
          <w:sz w:val="24"/>
          <w:szCs w:val="24"/>
        </w:rPr>
      </w:pPr>
      <w:r w:rsidRPr="00BB5A75">
        <w:rPr>
          <w:rFonts w:ascii="Times New Roman" w:hAnsi="Times New Roman" w:cs="Times New Roman"/>
          <w:sz w:val="24"/>
          <w:szCs w:val="24"/>
        </w:rPr>
        <w:t xml:space="preserve">Murder is </w:t>
      </w:r>
      <w:r>
        <w:rPr>
          <w:rFonts w:ascii="Times New Roman" w:hAnsi="Times New Roman" w:cs="Times New Roman"/>
          <w:sz w:val="24"/>
          <w:szCs w:val="24"/>
        </w:rPr>
        <w:t xml:space="preserve">one of </w:t>
      </w:r>
      <w:r w:rsidRPr="00BB5A75">
        <w:rPr>
          <w:rFonts w:ascii="Times New Roman" w:hAnsi="Times New Roman" w:cs="Times New Roman"/>
          <w:sz w:val="24"/>
          <w:szCs w:val="24"/>
        </w:rPr>
        <w:t>the most serious and most severely punished of all commonly committed crimes</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In cases of deliberate, pre-meditated killing of a victim, courts are inclined to impose the death sentence especially where the offence involved use of deadly weapons, used in a manner reflective of </w:t>
      </w:r>
      <w:r w:rsidRPr="001A0FA3">
        <w:rPr>
          <w:rFonts w:ascii="Times New Roman" w:eastAsia="Times New Roman" w:hAnsi="Times New Roman" w:cs="Times New Roman"/>
          <w:sz w:val="24"/>
          <w:szCs w:val="24"/>
        </w:rPr>
        <w:t xml:space="preserve">wickedness of disposition, hardness of heart, cruelty, recklessness of consequences, and </w:t>
      </w:r>
      <w:r>
        <w:rPr>
          <w:rFonts w:ascii="Times New Roman" w:eastAsia="Times New Roman" w:hAnsi="Times New Roman" w:cs="Times New Roman"/>
          <w:sz w:val="24"/>
          <w:szCs w:val="24"/>
        </w:rPr>
        <w:t xml:space="preserve">a </w:t>
      </w:r>
      <w:r w:rsidRPr="001A0FA3">
        <w:rPr>
          <w:rFonts w:ascii="Times New Roman" w:eastAsia="Times New Roman" w:hAnsi="Times New Roman" w:cs="Times New Roman"/>
          <w:sz w:val="24"/>
          <w:szCs w:val="24"/>
        </w:rPr>
        <w:t xml:space="preserve">mind </w:t>
      </w:r>
      <w:r>
        <w:rPr>
          <w:rFonts w:ascii="Times New Roman" w:eastAsia="Times New Roman" w:hAnsi="Times New Roman" w:cs="Times New Roman"/>
          <w:sz w:val="24"/>
          <w:szCs w:val="24"/>
        </w:rPr>
        <w:t>with no regard</w:t>
      </w:r>
      <w:r w:rsidRPr="001A0F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sidRPr="001A0F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sanctity of life</w:t>
      </w:r>
      <w:r>
        <w:rPr>
          <w:rFonts w:ascii="Times New Roman" w:hAnsi="Times New Roman" w:cs="Times New Roman"/>
          <w:sz w:val="24"/>
          <w:szCs w:val="24"/>
        </w:rPr>
        <w:t>.</w:t>
      </w:r>
      <w:r w:rsidRPr="00E8602C">
        <w:rPr>
          <w:rFonts w:ascii="Times New Roman" w:hAnsi="Times New Roman" w:cs="Times New Roman"/>
          <w:sz w:val="24"/>
          <w:szCs w:val="24"/>
        </w:rPr>
        <w:t xml:space="preserve"> </w:t>
      </w:r>
      <w:r>
        <w:rPr>
          <w:rFonts w:ascii="Times New Roman" w:hAnsi="Times New Roman" w:cs="Times New Roman"/>
          <w:sz w:val="24"/>
          <w:szCs w:val="24"/>
        </w:rPr>
        <w:t>T</w:t>
      </w:r>
      <w:r w:rsidRPr="00E8602C">
        <w:rPr>
          <w:rFonts w:ascii="Times New Roman" w:hAnsi="Times New Roman" w:cs="Times New Roman"/>
          <w:sz w:val="24"/>
          <w:szCs w:val="24"/>
        </w:rPr>
        <w:t>h</w:t>
      </w:r>
      <w:r>
        <w:rPr>
          <w:rFonts w:ascii="Times New Roman" w:hAnsi="Times New Roman" w:cs="Times New Roman"/>
          <w:sz w:val="24"/>
          <w:szCs w:val="24"/>
        </w:rPr>
        <w:t>is</w:t>
      </w:r>
      <w:r w:rsidRPr="00E8602C">
        <w:rPr>
          <w:rFonts w:ascii="Times New Roman" w:hAnsi="Times New Roman" w:cs="Times New Roman"/>
          <w:sz w:val="24"/>
          <w:szCs w:val="24"/>
        </w:rPr>
        <w:t xml:space="preserve"> maximum sentence is </w:t>
      </w:r>
      <w:r>
        <w:rPr>
          <w:rFonts w:ascii="Times New Roman" w:hAnsi="Times New Roman" w:cs="Times New Roman"/>
          <w:sz w:val="24"/>
          <w:szCs w:val="24"/>
        </w:rPr>
        <w:t xml:space="preserve">therefore </w:t>
      </w:r>
      <w:r w:rsidRPr="00E8602C">
        <w:rPr>
          <w:rFonts w:ascii="Times New Roman" w:hAnsi="Times New Roman" w:cs="Times New Roman"/>
          <w:sz w:val="24"/>
          <w:szCs w:val="24"/>
        </w:rPr>
        <w:t xml:space="preserve">usually reserved for </w:t>
      </w:r>
      <w:r>
        <w:rPr>
          <w:rFonts w:ascii="Times New Roman" w:hAnsi="Times New Roman" w:cs="Times New Roman"/>
          <w:sz w:val="24"/>
          <w:szCs w:val="24"/>
        </w:rPr>
        <w:t>the most egregious</w:t>
      </w:r>
      <w:r w:rsidRPr="00E8602C">
        <w:rPr>
          <w:rFonts w:ascii="Times New Roman" w:hAnsi="Times New Roman" w:cs="Times New Roman"/>
          <w:sz w:val="24"/>
          <w:szCs w:val="24"/>
        </w:rPr>
        <w:t xml:space="preserve"> cases of </w:t>
      </w:r>
      <w:r>
        <w:rPr>
          <w:rFonts w:ascii="Times New Roman" w:hAnsi="Times New Roman" w:cs="Times New Roman"/>
          <w:sz w:val="24"/>
          <w:szCs w:val="24"/>
        </w:rPr>
        <w:t>Murder committed in a brutal, gruesome, callous manner</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However, failed </w:t>
      </w:r>
      <w:r w:rsidRPr="006537A0">
        <w:rPr>
          <w:rFonts w:ascii="Times New Roman" w:hAnsi="Times New Roman" w:cs="Times New Roman"/>
          <w:sz w:val="24"/>
          <w:szCs w:val="24"/>
        </w:rPr>
        <w:t>defences</w:t>
      </w:r>
      <w:r>
        <w:rPr>
          <w:rFonts w:ascii="Times New Roman" w:hAnsi="Times New Roman" w:cs="Times New Roman"/>
          <w:sz w:val="24"/>
          <w:szCs w:val="24"/>
        </w:rPr>
        <w:t xml:space="preserve"> at trial are relevant to finding extenuating </w:t>
      </w:r>
      <w:r w:rsidRPr="006537A0">
        <w:rPr>
          <w:rFonts w:ascii="Times New Roman" w:hAnsi="Times New Roman" w:cs="Times New Roman"/>
          <w:sz w:val="24"/>
          <w:szCs w:val="24"/>
        </w:rPr>
        <w:t xml:space="preserve">circumstances </w:t>
      </w:r>
      <w:r>
        <w:rPr>
          <w:rFonts w:ascii="Times New Roman" w:hAnsi="Times New Roman" w:cs="Times New Roman"/>
          <w:sz w:val="24"/>
          <w:szCs w:val="24"/>
        </w:rPr>
        <w:t>and for that reason m</w:t>
      </w:r>
      <w:r w:rsidRPr="00163B10">
        <w:rPr>
          <w:rFonts w:ascii="Times New Roman" w:hAnsi="Times New Roman" w:cs="Times New Roman"/>
          <w:sz w:val="24"/>
          <w:szCs w:val="24"/>
        </w:rPr>
        <w:t xml:space="preserve">urders involving </w:t>
      </w:r>
      <w:r>
        <w:rPr>
          <w:rFonts w:ascii="Times New Roman" w:hAnsi="Times New Roman" w:cs="Times New Roman"/>
          <w:sz w:val="24"/>
          <w:szCs w:val="24"/>
        </w:rPr>
        <w:t xml:space="preserve">ordinary provocation not amounting to legal provocation, self induced intoxication, mental disorder, </w:t>
      </w:r>
      <w:r w:rsidRPr="00EF208B">
        <w:rPr>
          <w:rFonts w:ascii="Times New Roman" w:hAnsi="Times New Roman" w:cs="Times New Roman"/>
          <w:sz w:val="24"/>
          <w:szCs w:val="24"/>
        </w:rPr>
        <w:t xml:space="preserve">emotional disturbance, </w:t>
      </w:r>
      <w:r>
        <w:rPr>
          <w:rFonts w:ascii="Times New Roman" w:hAnsi="Times New Roman" w:cs="Times New Roman"/>
          <w:sz w:val="24"/>
          <w:szCs w:val="24"/>
        </w:rPr>
        <w:t xml:space="preserve">medical </w:t>
      </w:r>
      <w:r w:rsidRPr="00EF208B">
        <w:rPr>
          <w:rFonts w:ascii="Times New Roman" w:hAnsi="Times New Roman" w:cs="Times New Roman"/>
          <w:sz w:val="24"/>
          <w:szCs w:val="24"/>
        </w:rPr>
        <w:t>insanity</w:t>
      </w:r>
      <w:r>
        <w:rPr>
          <w:rFonts w:ascii="Times New Roman" w:hAnsi="Times New Roman" w:cs="Times New Roman"/>
          <w:sz w:val="24"/>
          <w:szCs w:val="24"/>
        </w:rPr>
        <w:t xml:space="preserve"> not amounting to legal insanity and</w:t>
      </w:r>
      <w:r w:rsidRPr="00EF208B">
        <w:rPr>
          <w:rFonts w:ascii="Times New Roman" w:hAnsi="Times New Roman" w:cs="Times New Roman"/>
          <w:sz w:val="24"/>
          <w:szCs w:val="24"/>
        </w:rPr>
        <w:t xml:space="preserve"> accomplice liability</w:t>
      </w:r>
      <w:r>
        <w:rPr>
          <w:rFonts w:ascii="Times New Roman" w:hAnsi="Times New Roman" w:cs="Times New Roman"/>
          <w:sz w:val="24"/>
          <w:szCs w:val="24"/>
        </w:rPr>
        <w:t xml:space="preserve"> may reduce </w:t>
      </w:r>
      <w:r w:rsidRPr="00ED083B">
        <w:rPr>
          <w:rFonts w:ascii="Times New Roman" w:hAnsi="Times New Roman" w:cs="Times New Roman"/>
          <w:sz w:val="24"/>
          <w:szCs w:val="24"/>
        </w:rPr>
        <w:t xml:space="preserve">moral blameworthiness </w:t>
      </w:r>
      <w:r>
        <w:rPr>
          <w:rFonts w:ascii="Times New Roman" w:hAnsi="Times New Roman" w:cs="Times New Roman"/>
          <w:sz w:val="24"/>
          <w:szCs w:val="24"/>
        </w:rPr>
        <w:t>and provide</w:t>
      </w:r>
      <w:r w:rsidRPr="00163B10">
        <w:rPr>
          <w:rFonts w:ascii="Times New Roman" w:hAnsi="Times New Roman" w:cs="Times New Roman"/>
          <w:sz w:val="24"/>
          <w:szCs w:val="24"/>
        </w:rPr>
        <w:t xml:space="preserve"> </w:t>
      </w:r>
      <w:r>
        <w:rPr>
          <w:rFonts w:ascii="Times New Roman" w:hAnsi="Times New Roman" w:cs="Times New Roman"/>
          <w:sz w:val="24"/>
          <w:szCs w:val="24"/>
        </w:rPr>
        <w:t xml:space="preserve">grounds for not imposing </w:t>
      </w:r>
      <w:r w:rsidRPr="00163B10">
        <w:rPr>
          <w:rFonts w:ascii="Times New Roman" w:hAnsi="Times New Roman" w:cs="Times New Roman"/>
          <w:sz w:val="24"/>
          <w:szCs w:val="24"/>
        </w:rPr>
        <w:t>a death sentence</w:t>
      </w:r>
      <w:r>
        <w:rPr>
          <w:rFonts w:ascii="Times New Roman" w:hAnsi="Times New Roman" w:cs="Times New Roman"/>
          <w:sz w:val="24"/>
          <w:szCs w:val="24"/>
        </w:rPr>
        <w:t xml:space="preserve"> .</w:t>
      </w:r>
      <w:r w:rsidRPr="006537A0">
        <w:rPr>
          <w:rFonts w:ascii="Times New Roman" w:hAnsi="Times New Roman" w:cs="Times New Roman"/>
          <w:sz w:val="24"/>
          <w:szCs w:val="24"/>
        </w:rPr>
        <w:t xml:space="preserve"> </w:t>
      </w:r>
      <w:r>
        <w:rPr>
          <w:rFonts w:ascii="Times New Roman" w:hAnsi="Times New Roman" w:cs="Times New Roman"/>
          <w:sz w:val="24"/>
          <w:szCs w:val="24"/>
        </w:rPr>
        <w:t>This case is not in the category of the most egregious</w:t>
      </w:r>
      <w:r w:rsidRPr="00E8602C">
        <w:rPr>
          <w:rFonts w:ascii="Times New Roman" w:hAnsi="Times New Roman" w:cs="Times New Roman"/>
          <w:sz w:val="24"/>
          <w:szCs w:val="24"/>
        </w:rPr>
        <w:t xml:space="preserve"> cases of </w:t>
      </w:r>
      <w:r>
        <w:rPr>
          <w:rFonts w:ascii="Times New Roman" w:hAnsi="Times New Roman" w:cs="Times New Roman"/>
          <w:sz w:val="24"/>
          <w:szCs w:val="24"/>
        </w:rPr>
        <w:t>murder committed in a brutal, callous manner.</w:t>
      </w:r>
      <w:r w:rsidRPr="006537A0">
        <w:rPr>
          <w:rFonts w:ascii="Times New Roman" w:hAnsi="Times New Roman" w:cs="Times New Roman"/>
          <w:sz w:val="24"/>
          <w:szCs w:val="24"/>
        </w:rPr>
        <w:t xml:space="preserve"> </w:t>
      </w:r>
      <w:r w:rsidRPr="00E8602C">
        <w:rPr>
          <w:rFonts w:ascii="Times New Roman" w:hAnsi="Times New Roman" w:cs="Times New Roman"/>
          <w:sz w:val="24"/>
          <w:szCs w:val="24"/>
        </w:rPr>
        <w:t>I have for th</w:t>
      </w:r>
      <w:r>
        <w:rPr>
          <w:rFonts w:ascii="Times New Roman" w:hAnsi="Times New Roman" w:cs="Times New Roman"/>
          <w:sz w:val="24"/>
          <w:szCs w:val="24"/>
        </w:rPr>
        <w:t>ose</w:t>
      </w:r>
      <w:r w:rsidRPr="00E8602C">
        <w:rPr>
          <w:rFonts w:ascii="Times New Roman" w:hAnsi="Times New Roman" w:cs="Times New Roman"/>
          <w:sz w:val="24"/>
          <w:szCs w:val="24"/>
        </w:rPr>
        <w:t xml:space="preserve"> reason</w:t>
      </w:r>
      <w:r>
        <w:rPr>
          <w:rFonts w:ascii="Times New Roman" w:hAnsi="Times New Roman" w:cs="Times New Roman"/>
          <w:sz w:val="24"/>
          <w:szCs w:val="24"/>
        </w:rPr>
        <w:t>s</w:t>
      </w:r>
      <w:r w:rsidRPr="00E8602C">
        <w:rPr>
          <w:rFonts w:ascii="Times New Roman" w:hAnsi="Times New Roman" w:cs="Times New Roman"/>
          <w:sz w:val="24"/>
          <w:szCs w:val="24"/>
        </w:rPr>
        <w:t xml:space="preserve"> discounted the death sentence</w:t>
      </w:r>
      <w:r>
        <w:rPr>
          <w:rFonts w:ascii="Times New Roman" w:hAnsi="Times New Roman" w:cs="Times New Roman"/>
          <w:sz w:val="24"/>
          <w:szCs w:val="24"/>
        </w:rPr>
        <w:t>.</w:t>
      </w:r>
    </w:p>
    <w:p w:rsidR="00F377BF" w:rsidRDefault="00F377BF" w:rsidP="00F377BF">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 </w:t>
      </w:r>
    </w:p>
    <w:p w:rsidR="00F377BF" w:rsidRDefault="00F377BF" w:rsidP="00F377BF">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lastRenderedPageBreak/>
        <w:t xml:space="preserve">I </w:t>
      </w:r>
      <w:r>
        <w:rPr>
          <w:rFonts w:ascii="Times New Roman" w:hAnsi="Times New Roman" w:cs="Times New Roman"/>
          <w:sz w:val="24"/>
          <w:szCs w:val="24"/>
        </w:rPr>
        <w:t xml:space="preserve">have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I have considered the case of </w:t>
      </w:r>
      <w:r w:rsidRPr="00B01733">
        <w:rPr>
          <w:rFonts w:ascii="Times New Roman" w:hAnsi="Times New Roman" w:cs="Times New Roman"/>
          <w:i/>
          <w:sz w:val="24"/>
          <w:szCs w:val="24"/>
        </w:rPr>
        <w:t xml:space="preserve">Bukenya v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Similarly in </w:t>
      </w:r>
      <w:r w:rsidRPr="00290FE0">
        <w:rPr>
          <w:rFonts w:ascii="Times New Roman" w:hAnsi="Times New Roman" w:cs="Times New Roman"/>
          <w:i/>
          <w:sz w:val="24"/>
          <w:szCs w:val="24"/>
        </w:rPr>
        <w:t>Sunday v Uganda</w:t>
      </w:r>
      <w:r w:rsidRPr="00290FE0">
        <w:rPr>
          <w:rFonts w:ascii="Times New Roman" w:hAnsi="Times New Roman" w:cs="Times New Roman"/>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103 of </w:t>
      </w:r>
      <w:r w:rsidRPr="00B01733">
        <w:rPr>
          <w:rFonts w:ascii="Times New Roman" w:hAnsi="Times New Roman" w:cs="Times New Roman"/>
          <w:i/>
          <w:sz w:val="24"/>
          <w:szCs w:val="24"/>
        </w:rPr>
        <w:t>200</w:t>
      </w:r>
      <w:r>
        <w:rPr>
          <w:rFonts w:ascii="Times New Roman" w:hAnsi="Times New Roman" w:cs="Times New Roman"/>
          <w:i/>
          <w:sz w:val="24"/>
          <w:szCs w:val="24"/>
        </w:rPr>
        <w:t>6</w:t>
      </w:r>
      <w:r>
        <w:rPr>
          <w:rFonts w:ascii="Times New Roman" w:hAnsi="Times New Roman" w:cs="Times New Roman"/>
          <w:sz w:val="24"/>
          <w:szCs w:val="24"/>
        </w:rPr>
        <w:t xml:space="preserve">, the Court of Appeal upheld a sentence of life imprisonment for a 35 year old convict who was part of a mob </w:t>
      </w:r>
      <w:r w:rsidRPr="004A3547">
        <w:rPr>
          <w:rFonts w:ascii="Times New Roman" w:hAnsi="Times New Roman" w:cs="Times New Roman"/>
          <w:sz w:val="24"/>
          <w:szCs w:val="24"/>
        </w:rPr>
        <w:t>which</w:t>
      </w:r>
      <w:r>
        <w:rPr>
          <w:rFonts w:ascii="Times New Roman" w:hAnsi="Times New Roman" w:cs="Times New Roman"/>
          <w:sz w:val="24"/>
          <w:szCs w:val="24"/>
        </w:rPr>
        <w:t>,</w:t>
      </w:r>
      <w:r w:rsidRPr="004A3547">
        <w:rPr>
          <w:rFonts w:ascii="Times New Roman" w:hAnsi="Times New Roman" w:cs="Times New Roman"/>
          <w:sz w:val="24"/>
          <w:szCs w:val="24"/>
        </w:rPr>
        <w:t xml:space="preserve"> armed with pangas, spears and sticks</w:t>
      </w:r>
      <w:r>
        <w:rPr>
          <w:rFonts w:ascii="Times New Roman" w:hAnsi="Times New Roman" w:cs="Times New Roman"/>
          <w:sz w:val="24"/>
          <w:szCs w:val="24"/>
        </w:rPr>
        <w:t xml:space="preserve">, </w:t>
      </w:r>
      <w:r w:rsidRPr="004A3547">
        <w:rPr>
          <w:rFonts w:ascii="Times New Roman" w:hAnsi="Times New Roman" w:cs="Times New Roman"/>
          <w:sz w:val="24"/>
          <w:szCs w:val="24"/>
        </w:rPr>
        <w:t xml:space="preserve">attacked a defenceless elderly woman </w:t>
      </w:r>
      <w:r>
        <w:rPr>
          <w:rFonts w:ascii="Times New Roman" w:hAnsi="Times New Roman" w:cs="Times New Roman"/>
          <w:sz w:val="24"/>
          <w:szCs w:val="24"/>
        </w:rPr>
        <w:t>until they killed her.</w:t>
      </w:r>
      <w:r w:rsidRPr="00F60671">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E21C29">
        <w:rPr>
          <w:rFonts w:ascii="Times New Roman" w:hAnsi="Times New Roman" w:cs="Times New Roman"/>
          <w:i/>
          <w:sz w:val="24"/>
          <w:szCs w:val="24"/>
        </w:rPr>
        <w:t>Byaruhanga v Uganda</w:t>
      </w:r>
      <w:r>
        <w:rPr>
          <w:rFonts w:ascii="Times New Roman" w:hAnsi="Times New Roman" w:cs="Times New Roman"/>
          <w:i/>
          <w:sz w:val="24"/>
          <w:szCs w:val="24"/>
        </w:rPr>
        <w:t>,</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144 of </w:t>
      </w:r>
      <w:r w:rsidRPr="00B01733">
        <w:rPr>
          <w:rFonts w:ascii="Times New Roman" w:hAnsi="Times New Roman" w:cs="Times New Roman"/>
          <w:i/>
          <w:sz w:val="24"/>
          <w:szCs w:val="24"/>
        </w:rPr>
        <w:t>2007</w:t>
      </w:r>
      <w:r>
        <w:rPr>
          <w:rFonts w:ascii="Times New Roman" w:hAnsi="Times New Roman" w:cs="Times New Roman"/>
          <w:sz w:val="24"/>
          <w:szCs w:val="24"/>
        </w:rPr>
        <w:t>, where in its judgment of 18</w:t>
      </w:r>
      <w:r>
        <w:rPr>
          <w:rFonts w:ascii="Times New Roman" w:hAnsi="Times New Roman" w:cs="Times New Roman"/>
          <w:sz w:val="24"/>
          <w:szCs w:val="24"/>
          <w:vertAlign w:val="superscript"/>
        </w:rPr>
        <w:t xml:space="preserve">th </w:t>
      </w:r>
      <w:r w:rsidRPr="00E8602C">
        <w:rPr>
          <w:rFonts w:ascii="Times New Roman" w:hAnsi="Times New Roman" w:cs="Times New Roman"/>
          <w:sz w:val="24"/>
          <w:szCs w:val="24"/>
        </w:rPr>
        <w:t>December 2014</w:t>
      </w:r>
      <w:r>
        <w:rPr>
          <w:rFonts w:ascii="Times New Roman" w:hAnsi="Times New Roman" w:cs="Times New Roman"/>
          <w:sz w:val="24"/>
          <w:szCs w:val="24"/>
        </w:rPr>
        <w:t xml:space="preserve">, the Court of Appeal considered a sentence of 20 years’ imprisonment reformatory for a 29 year old convict who drowned his seven months old baby.  The convict </w:t>
      </w:r>
      <w:r w:rsidRPr="00C76EC7">
        <w:rPr>
          <w:rFonts w:ascii="Times New Roman" w:hAnsi="Times New Roman" w:cs="Times New Roman"/>
          <w:sz w:val="24"/>
          <w:szCs w:val="24"/>
        </w:rPr>
        <w:t xml:space="preserve">had failed to live up to his responsibility as a father to the </w:t>
      </w:r>
      <w:r>
        <w:rPr>
          <w:rFonts w:ascii="Times New Roman" w:hAnsi="Times New Roman" w:cs="Times New Roman"/>
          <w:sz w:val="24"/>
          <w:szCs w:val="24"/>
        </w:rPr>
        <w:t>deceased</w:t>
      </w:r>
      <w:r w:rsidRPr="00C76EC7">
        <w:rPr>
          <w:rFonts w:ascii="Times New Roman" w:hAnsi="Times New Roman" w:cs="Times New Roman"/>
          <w:sz w:val="24"/>
          <w:szCs w:val="24"/>
        </w:rPr>
        <w:t xml:space="preserve"> who </w:t>
      </w:r>
      <w:r>
        <w:rPr>
          <w:rFonts w:ascii="Times New Roman" w:hAnsi="Times New Roman" w:cs="Times New Roman"/>
          <w:sz w:val="24"/>
          <w:szCs w:val="24"/>
        </w:rPr>
        <w:t>was</w:t>
      </w:r>
      <w:r w:rsidRPr="00C76EC7">
        <w:rPr>
          <w:rFonts w:ascii="Times New Roman" w:hAnsi="Times New Roman" w:cs="Times New Roman"/>
          <w:sz w:val="24"/>
          <w:szCs w:val="24"/>
        </w:rPr>
        <w:t xml:space="preserve"> victimized for the broken relationship </w:t>
      </w:r>
      <w:r>
        <w:rPr>
          <w:rFonts w:ascii="Times New Roman" w:hAnsi="Times New Roman" w:cs="Times New Roman"/>
          <w:sz w:val="24"/>
          <w:szCs w:val="24"/>
        </w:rPr>
        <w:t>between him and</w:t>
      </w:r>
      <w:r w:rsidRPr="00C76EC7">
        <w:rPr>
          <w:rFonts w:ascii="Times New Roman" w:hAnsi="Times New Roman" w:cs="Times New Roman"/>
          <w:sz w:val="24"/>
          <w:szCs w:val="24"/>
        </w:rPr>
        <w:t xml:space="preserve"> the mother of the deceased.</w:t>
      </w:r>
    </w:p>
    <w:p w:rsidR="00F377BF" w:rsidRPr="00CD4163" w:rsidRDefault="00F377BF" w:rsidP="00F37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Taking into account the aggravating factors outlined by the learned State Attorney, I consider a starting point of twenty years’ imprisonment as befitting convicts whose contribution to the overall commission of the offence is of the nature attributed to the two convict before me. Against this, I have considered the submissions made in mitigation of sentence and in the </w:t>
      </w:r>
      <w:r w:rsidRPr="004E4AF5">
        <w:rPr>
          <w:rFonts w:ascii="Times New Roman" w:hAnsi="Times New Roman" w:cs="Times New Roman"/>
          <w:i/>
          <w:sz w:val="24"/>
          <w:szCs w:val="24"/>
        </w:rPr>
        <w:t>allocutus</w:t>
      </w:r>
      <w:r>
        <w:rPr>
          <w:rFonts w:ascii="Times New Roman" w:hAnsi="Times New Roman" w:cs="Times New Roman"/>
          <w:sz w:val="24"/>
          <w:szCs w:val="24"/>
        </w:rPr>
        <w:t xml:space="preserve"> of both convicts. In an attempt to determine the moral blameworthiness of the convicts, I have been guided by the nature of the weapons each of them used in assaulting the deceased, and the manner in which it was used. </w:t>
      </w:r>
      <w:r>
        <w:rPr>
          <w:rFonts w:ascii="Times New Roman" w:eastAsia="Times New Roman" w:hAnsi="Times New Roman" w:cs="Times New Roman"/>
          <w:sz w:val="24"/>
          <w:szCs w:val="24"/>
        </w:rPr>
        <w:t xml:space="preserve">A1 used the tail of the stolen cow while A2 used what was described as a small stick. None of these, especially the former, is capable of inflicting the nature of injuries that caused the death of the deceased, save for their culpability being founded on the doctrine of common intention. The weapons they used in assaulting the deceased are not in themselves demonstrative of </w:t>
      </w:r>
      <w:r>
        <w:rPr>
          <w:rFonts w:ascii="Times New Roman" w:hAnsi="Times New Roman" w:cs="Times New Roman"/>
          <w:sz w:val="24"/>
          <w:szCs w:val="24"/>
        </w:rPr>
        <w:t>wickedness</w:t>
      </w:r>
      <w:r w:rsidRPr="001A0FA3">
        <w:rPr>
          <w:rFonts w:ascii="Times New Roman" w:eastAsia="Times New Roman" w:hAnsi="Times New Roman" w:cs="Times New Roman"/>
          <w:sz w:val="24"/>
          <w:szCs w:val="24"/>
        </w:rPr>
        <w:t xml:space="preserve"> of disposition, hardness of heart, cruelty, recklessness of consequences, and a mind </w:t>
      </w:r>
      <w:r>
        <w:rPr>
          <w:rFonts w:ascii="Times New Roman" w:eastAsia="Times New Roman" w:hAnsi="Times New Roman" w:cs="Times New Roman"/>
          <w:sz w:val="24"/>
          <w:szCs w:val="24"/>
        </w:rPr>
        <w:t>with no regard</w:t>
      </w:r>
      <w:r w:rsidRPr="001A0F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sidRPr="001A0F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sanctity of life by each of them. As a result, their participation is more at the level of accessory rather than principal liability.</w:t>
      </w:r>
    </w:p>
    <w:p w:rsidR="00F377BF" w:rsidRDefault="00F377BF" w:rsidP="00F377BF">
      <w:pPr>
        <w:spacing w:line="360" w:lineRule="auto"/>
        <w:jc w:val="both"/>
        <w:rPr>
          <w:rFonts w:ascii="Times New Roman" w:hAnsi="Times New Roman" w:cs="Times New Roman"/>
          <w:sz w:val="24"/>
          <w:szCs w:val="24"/>
        </w:rPr>
      </w:pPr>
      <w:r>
        <w:rPr>
          <w:rFonts w:ascii="Times New Roman" w:hAnsi="Times New Roman" w:cs="Times New Roman"/>
          <w:sz w:val="24"/>
          <w:szCs w:val="24"/>
        </w:rPr>
        <w:t>I also consider that</w:t>
      </w:r>
      <w:r w:rsidRPr="00CF3313">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CF3313">
        <w:rPr>
          <w:rFonts w:ascii="Times New Roman" w:hAnsi="Times New Roman" w:cs="Times New Roman"/>
          <w:sz w:val="24"/>
          <w:szCs w:val="24"/>
        </w:rPr>
        <w:t>relatively long prison sentence is a more severe punishment for someone who is already in their 60s or 70s than for someone in their 20s or 30s</w:t>
      </w:r>
      <w:r>
        <w:rPr>
          <w:rFonts w:ascii="Times New Roman" w:hAnsi="Times New Roman" w:cs="Times New Roman"/>
          <w:sz w:val="24"/>
          <w:szCs w:val="24"/>
        </w:rPr>
        <w:t xml:space="preserve">. To a person above 70 years, a long custodial sentence could easily be tantamount to a sentence of death. In my view, </w:t>
      </w:r>
      <w:r w:rsidRPr="00C06D37">
        <w:rPr>
          <w:rFonts w:ascii="Times New Roman" w:hAnsi="Times New Roman" w:cs="Times New Roman"/>
          <w:sz w:val="24"/>
          <w:szCs w:val="24"/>
        </w:rPr>
        <w:t>physically infirm older o</w:t>
      </w:r>
      <w:r>
        <w:rPr>
          <w:rFonts w:ascii="Times New Roman" w:hAnsi="Times New Roman" w:cs="Times New Roman"/>
          <w:sz w:val="24"/>
          <w:szCs w:val="24"/>
        </w:rPr>
        <w:t>ffenders, like A.1 before me, do not present a ver</w:t>
      </w:r>
      <w:r w:rsidRPr="00C06D37">
        <w:rPr>
          <w:rFonts w:ascii="Times New Roman" w:hAnsi="Times New Roman" w:cs="Times New Roman"/>
          <w:sz w:val="24"/>
          <w:szCs w:val="24"/>
        </w:rPr>
        <w:t xml:space="preserve">y serious threat to </w:t>
      </w:r>
      <w:r w:rsidRPr="00C06D37">
        <w:rPr>
          <w:rFonts w:ascii="Times New Roman" w:hAnsi="Times New Roman" w:cs="Times New Roman"/>
          <w:sz w:val="24"/>
          <w:szCs w:val="24"/>
        </w:rPr>
        <w:lastRenderedPageBreak/>
        <w:t>society</w:t>
      </w:r>
      <w:r>
        <w:rPr>
          <w:rFonts w:ascii="Times New Roman" w:hAnsi="Times New Roman" w:cs="Times New Roman"/>
          <w:sz w:val="24"/>
          <w:szCs w:val="24"/>
        </w:rPr>
        <w:t xml:space="preserve"> since</w:t>
      </w:r>
      <w:r w:rsidRPr="00C06D37">
        <w:t xml:space="preserve"> </w:t>
      </w:r>
      <w:r w:rsidRPr="00C06D37">
        <w:rPr>
          <w:rFonts w:ascii="Times New Roman" w:hAnsi="Times New Roman" w:cs="Times New Roman"/>
          <w:sz w:val="24"/>
          <w:szCs w:val="24"/>
        </w:rPr>
        <w:t>older offenders released from prison are less likely to re</w:t>
      </w:r>
      <w:r>
        <w:rPr>
          <w:rFonts w:ascii="Times New Roman" w:hAnsi="Times New Roman" w:cs="Times New Roman"/>
          <w:sz w:val="24"/>
          <w:szCs w:val="24"/>
        </w:rPr>
        <w:t xml:space="preserve">offend than younger offenders. I have also considered Regulation 9 (4) (a) of </w:t>
      </w:r>
      <w:r w:rsidRPr="00C90A30">
        <w:rPr>
          <w:rFonts w:ascii="Times New Roman" w:hAnsi="Times New Roman" w:cs="Times New Roman"/>
          <w:i/>
          <w:sz w:val="24"/>
          <w:szCs w:val="24"/>
        </w:rPr>
        <w:t>The</w:t>
      </w:r>
      <w:r w:rsidRPr="00C90A30">
        <w:rPr>
          <w:rFonts w:ascii="Times New Roman" w:hAnsi="Times New Roman" w:cs="Times New Roman"/>
          <w:sz w:val="24"/>
          <w:szCs w:val="24"/>
        </w:rPr>
        <w:t xml:space="preserve"> Constitution</w:t>
      </w:r>
      <w:r w:rsidRPr="00C90A30">
        <w:rPr>
          <w:rFonts w:ascii="Times New Roman" w:hAnsi="Times New Roman" w:cs="Times New Roman"/>
          <w:i/>
          <w:sz w:val="24"/>
          <w:szCs w:val="24"/>
        </w:rPr>
        <w:t xml:space="preserve"> (Sentencing Guidelines for Courts of Judicature) (Practice) Directions, 2013,</w:t>
      </w:r>
      <w:r>
        <w:rPr>
          <w:rFonts w:ascii="Times New Roman" w:hAnsi="Times New Roman" w:cs="Times New Roman"/>
          <w:sz w:val="24"/>
          <w:szCs w:val="24"/>
        </w:rPr>
        <w:t xml:space="preserve"> which provides that; “</w:t>
      </w:r>
      <w:r w:rsidRPr="00AB3AEF">
        <w:rPr>
          <w:rFonts w:ascii="Times New Roman" w:hAnsi="Times New Roman" w:cs="Times New Roman"/>
          <w:sz w:val="24"/>
          <w:szCs w:val="24"/>
        </w:rPr>
        <w:t>The court may not sentence an offender to a custodial sentence where the offende</w:t>
      </w:r>
      <w:r>
        <w:rPr>
          <w:rFonts w:ascii="Times New Roman" w:hAnsi="Times New Roman" w:cs="Times New Roman"/>
          <w:sz w:val="24"/>
          <w:szCs w:val="24"/>
        </w:rPr>
        <w:t xml:space="preserve">r, </w:t>
      </w:r>
      <w:r w:rsidRPr="00AB3AEF">
        <w:rPr>
          <w:rFonts w:ascii="Times New Roman" w:hAnsi="Times New Roman" w:cs="Times New Roman"/>
          <w:sz w:val="24"/>
          <w:szCs w:val="24"/>
        </w:rPr>
        <w:t>is of advanced age</w:t>
      </w:r>
      <w:r>
        <w:rPr>
          <w:rFonts w:ascii="Times New Roman" w:hAnsi="Times New Roman" w:cs="Times New Roman"/>
          <w:sz w:val="24"/>
          <w:szCs w:val="24"/>
        </w:rPr>
        <w:t>.” Advanced age for purposes of the guidelines is 75 years. Although his counsel had prayed for a suspended sentence, I do not consider it necessary since this convict does not present any apparent risk of re-offending in a similar manner to require the rehabilitative attributes of such a sentence. At the age of 81 years, A1 has been on remand since 10</w:t>
      </w:r>
      <w:r w:rsidRPr="00D80335">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2015 which period I consider to be appropriate punishment and I therefore sentence him to “time already served.” He is to be set free forthwith unless he is being held for other lawful reason.</w:t>
      </w:r>
    </w:p>
    <w:p w:rsidR="00F377BF" w:rsidRPr="00E8602C" w:rsidRDefault="00F377BF" w:rsidP="00F37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respect of A2, having considered a starting point of twenty years’ imprisonment, against this, I have taken into account the submissions made in mitigation of sentence and in his </w:t>
      </w:r>
      <w:r w:rsidRPr="004E4AF5">
        <w:rPr>
          <w:rFonts w:ascii="Times New Roman" w:hAnsi="Times New Roman" w:cs="Times New Roman"/>
          <w:i/>
          <w:sz w:val="24"/>
          <w:szCs w:val="24"/>
        </w:rPr>
        <w:t>allocutus</w:t>
      </w:r>
      <w:r>
        <w:rPr>
          <w:rFonts w:ascii="Times New Roman" w:hAnsi="Times New Roman" w:cs="Times New Roman"/>
          <w:i/>
          <w:sz w:val="24"/>
          <w:szCs w:val="24"/>
        </w:rPr>
        <w:t>,</w:t>
      </w:r>
      <w:r>
        <w:rPr>
          <w:rFonts w:ascii="Times New Roman" w:hAnsi="Times New Roman" w:cs="Times New Roman"/>
          <w:sz w:val="24"/>
          <w:szCs w:val="24"/>
        </w:rPr>
        <w:t xml:space="preserve"> I conclude that the</w:t>
      </w:r>
      <w:r w:rsidRPr="004F4C21">
        <w:rPr>
          <w:rFonts w:ascii="Times New Roman" w:hAnsi="Times New Roman" w:cs="Times New Roman"/>
          <w:sz w:val="24"/>
          <w:szCs w:val="24"/>
        </w:rPr>
        <w:t xml:space="preserve"> mitigating circumstance</w:t>
      </w:r>
      <w:r>
        <w:rPr>
          <w:rFonts w:ascii="Times New Roman" w:hAnsi="Times New Roman" w:cs="Times New Roman"/>
          <w:sz w:val="24"/>
          <w:szCs w:val="24"/>
        </w:rPr>
        <w:t xml:space="preserve">s in his case </w:t>
      </w:r>
      <w:r w:rsidRPr="004F4C21">
        <w:rPr>
          <w:rFonts w:ascii="Times New Roman" w:hAnsi="Times New Roman" w:cs="Times New Roman"/>
          <w:sz w:val="24"/>
          <w:szCs w:val="24"/>
        </w:rPr>
        <w:t xml:space="preserve">outweigh the aggravating </w:t>
      </w:r>
      <w:r>
        <w:rPr>
          <w:rFonts w:ascii="Times New Roman" w:hAnsi="Times New Roman" w:cs="Times New Roman"/>
          <w:sz w:val="24"/>
          <w:szCs w:val="24"/>
        </w:rPr>
        <w:t>factors. I consider a reformative sentence to be appropriate for this convict and thereby reduce the sentence he deserves to eleven years’ imprisonment.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s have been taken into account, I observe that A2 has been in custody since</w:t>
      </w:r>
      <w:r w:rsidRPr="00E8602C">
        <w:rPr>
          <w:rFonts w:ascii="Times New Roman" w:hAnsi="Times New Roman" w:cs="Times New Roman"/>
          <w:sz w:val="24"/>
          <w:szCs w:val="24"/>
        </w:rPr>
        <w:t xml:space="preserve"> </w:t>
      </w:r>
      <w:r>
        <w:rPr>
          <w:rFonts w:ascii="Times New Roman" w:hAnsi="Times New Roman" w:cs="Times New Roman"/>
          <w:sz w:val="24"/>
          <w:szCs w:val="24"/>
        </w:rPr>
        <w:t>10</w:t>
      </w:r>
      <w:r w:rsidRPr="00D80335">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2015.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a period of one year and ten months</w:t>
      </w:r>
      <w:r w:rsidRPr="00E8602C">
        <w:rPr>
          <w:rFonts w:ascii="Times New Roman" w:hAnsi="Times New Roman" w:cs="Times New Roman"/>
          <w:sz w:val="24"/>
          <w:szCs w:val="24"/>
        </w:rPr>
        <w:t xml:space="preserve"> as the period </w:t>
      </w:r>
      <w:r>
        <w:rPr>
          <w:rFonts w:ascii="Times New Roman" w:hAnsi="Times New Roman" w:cs="Times New Roman"/>
          <w:sz w:val="24"/>
          <w:szCs w:val="24"/>
        </w:rPr>
        <w:t>he</w:t>
      </w:r>
      <w:r w:rsidRPr="00E8602C">
        <w:rPr>
          <w:rFonts w:ascii="Times New Roman" w:hAnsi="Times New Roman" w:cs="Times New Roman"/>
          <w:sz w:val="24"/>
          <w:szCs w:val="24"/>
        </w:rPr>
        <w:t xml:space="preserve">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I therefore sentence </w:t>
      </w:r>
      <w:r>
        <w:rPr>
          <w:rFonts w:ascii="Times New Roman" w:hAnsi="Times New Roman" w:cs="Times New Roman"/>
          <w:sz w:val="24"/>
          <w:szCs w:val="24"/>
        </w:rPr>
        <w:t xml:space="preserve">A.2 Oting Sebel </w:t>
      </w:r>
      <w:r w:rsidRPr="00E8602C">
        <w:rPr>
          <w:rFonts w:ascii="Times New Roman" w:hAnsi="Times New Roman" w:cs="Times New Roman"/>
          <w:sz w:val="24"/>
          <w:szCs w:val="24"/>
        </w:rPr>
        <w:t xml:space="preserve">to a term of imprisonment of </w:t>
      </w:r>
      <w:r>
        <w:rPr>
          <w:rFonts w:ascii="Times New Roman" w:hAnsi="Times New Roman" w:cs="Times New Roman"/>
          <w:sz w:val="24"/>
          <w:szCs w:val="24"/>
        </w:rPr>
        <w:t>nine</w:t>
      </w:r>
      <w:r w:rsidRPr="00E8602C">
        <w:rPr>
          <w:rFonts w:ascii="Times New Roman" w:hAnsi="Times New Roman" w:cs="Times New Roman"/>
          <w:sz w:val="24"/>
          <w:szCs w:val="24"/>
        </w:rPr>
        <w:t xml:space="preserve"> (</w:t>
      </w:r>
      <w:r>
        <w:rPr>
          <w:rFonts w:ascii="Times New Roman" w:hAnsi="Times New Roman" w:cs="Times New Roman"/>
          <w:sz w:val="24"/>
          <w:szCs w:val="24"/>
        </w:rPr>
        <w:t>9</w:t>
      </w:r>
      <w:r w:rsidRPr="00E8602C">
        <w:rPr>
          <w:rFonts w:ascii="Times New Roman" w:hAnsi="Times New Roman" w:cs="Times New Roman"/>
          <w:sz w:val="24"/>
          <w:szCs w:val="24"/>
        </w:rPr>
        <w:t xml:space="preserve">) years and </w:t>
      </w:r>
      <w:r>
        <w:rPr>
          <w:rFonts w:ascii="Times New Roman" w:hAnsi="Times New Roman" w:cs="Times New Roman"/>
          <w:sz w:val="24"/>
          <w:szCs w:val="24"/>
        </w:rPr>
        <w:t>one</w:t>
      </w:r>
      <w:r w:rsidRPr="00E8602C">
        <w:rPr>
          <w:rFonts w:ascii="Times New Roman" w:hAnsi="Times New Roman" w:cs="Times New Roman"/>
          <w:sz w:val="24"/>
          <w:szCs w:val="24"/>
        </w:rPr>
        <w:t xml:space="preserve"> (</w:t>
      </w:r>
      <w:r>
        <w:rPr>
          <w:rFonts w:ascii="Times New Roman" w:hAnsi="Times New Roman" w:cs="Times New Roman"/>
          <w:sz w:val="24"/>
          <w:szCs w:val="24"/>
        </w:rPr>
        <w:t>1) month</w:t>
      </w:r>
      <w:r w:rsidRPr="00E8602C">
        <w:rPr>
          <w:rFonts w:ascii="Times New Roman" w:hAnsi="Times New Roman" w:cs="Times New Roman"/>
          <w:sz w:val="24"/>
          <w:szCs w:val="24"/>
        </w:rPr>
        <w:t xml:space="preserve">, to be served starting today. </w:t>
      </w:r>
    </w:p>
    <w:p w:rsidR="00F377BF" w:rsidRDefault="00F377BF" w:rsidP="00F377BF">
      <w:pPr>
        <w:spacing w:line="360" w:lineRule="auto"/>
        <w:jc w:val="both"/>
        <w:rPr>
          <w:rFonts w:ascii="Times New Roman" w:hAnsi="Times New Roman" w:cs="Times New Roman"/>
          <w:sz w:val="24"/>
          <w:szCs w:val="24"/>
        </w:rPr>
      </w:pPr>
      <w:r>
        <w:rPr>
          <w:rFonts w:ascii="Times New Roman" w:hAnsi="Times New Roman" w:cs="Times New Roman"/>
          <w:sz w:val="24"/>
          <w:szCs w:val="24"/>
        </w:rPr>
        <w:t>The convicts are advised that they have a right of appeal against both conviction and sentence within a period of fourteen days.</w:t>
      </w:r>
    </w:p>
    <w:p w:rsidR="00F377BF" w:rsidRDefault="00F377BF" w:rsidP="00F377BF">
      <w:pPr>
        <w:spacing w:line="360" w:lineRule="auto"/>
        <w:jc w:val="both"/>
        <w:rPr>
          <w:rFonts w:ascii="Times New Roman" w:hAnsi="Times New Roman" w:cs="Times New Roman"/>
          <w:sz w:val="24"/>
          <w:szCs w:val="24"/>
        </w:rPr>
      </w:pPr>
      <w:r>
        <w:rPr>
          <w:rFonts w:ascii="Times New Roman" w:hAnsi="Times New Roman" w:cs="Times New Roman"/>
          <w:sz w:val="24"/>
          <w:szCs w:val="24"/>
        </w:rPr>
        <w:t>Dated at Arua this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2017.</w:t>
      </w:r>
      <w:r>
        <w:rPr>
          <w:rFonts w:ascii="Times New Roman" w:hAnsi="Times New Roman" w:cs="Times New Roman"/>
          <w:sz w:val="24"/>
          <w:szCs w:val="24"/>
        </w:rPr>
        <w:tab/>
      </w:r>
      <w:r>
        <w:rPr>
          <w:rFonts w:ascii="Times New Roman" w:hAnsi="Times New Roman" w:cs="Times New Roman"/>
          <w:sz w:val="24"/>
          <w:szCs w:val="24"/>
        </w:rPr>
        <w:tab/>
        <w:t>…………………………………..</w:t>
      </w:r>
    </w:p>
    <w:p w:rsidR="00F377BF" w:rsidRDefault="00F377BF" w:rsidP="00F37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F377BF" w:rsidRDefault="00F377BF" w:rsidP="00F377BF">
      <w:pPr>
        <w:rPr>
          <w:rFonts w:ascii="Times New Roman" w:eastAsia="Times New Roman" w:hAnsi="Times New Roman" w:cs="Times New Roman"/>
          <w:sz w:val="17"/>
          <w:szCs w:val="17"/>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F377BF" w:rsidRPr="00F377BF" w:rsidRDefault="00F377BF" w:rsidP="00F377BF">
      <w:pPr>
        <w:spacing w:after="0"/>
        <w:rPr>
          <w:rFonts w:ascii="Times New Roman" w:hAnsi="Times New Roman" w:cs="Times New Roman"/>
          <w:sz w:val="24"/>
          <w:szCs w:val="24"/>
        </w:rPr>
      </w:pPr>
    </w:p>
    <w:sectPr w:rsidR="00F377BF" w:rsidRPr="00F377BF"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B0" w:rsidRDefault="004E34B0" w:rsidP="000A66CB">
      <w:pPr>
        <w:spacing w:after="0" w:line="240" w:lineRule="auto"/>
      </w:pPr>
      <w:r>
        <w:separator/>
      </w:r>
    </w:p>
  </w:endnote>
  <w:endnote w:type="continuationSeparator" w:id="0">
    <w:p w:rsidR="004E34B0" w:rsidRDefault="004E34B0"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1A5FFD" w:rsidRDefault="004E34B0">
        <w:pPr>
          <w:pStyle w:val="Footer"/>
          <w:jc w:val="center"/>
        </w:pPr>
        <w:r>
          <w:fldChar w:fldCharType="begin"/>
        </w:r>
        <w:r>
          <w:instrText xml:space="preserve"> PAGE   \* MERGEFORMAT </w:instrText>
        </w:r>
        <w:r>
          <w:fldChar w:fldCharType="separate"/>
        </w:r>
        <w:r w:rsidR="00581D91">
          <w:rPr>
            <w:noProof/>
          </w:rPr>
          <w:t>1</w:t>
        </w:r>
        <w:r>
          <w:rPr>
            <w:noProof/>
          </w:rPr>
          <w:fldChar w:fldCharType="end"/>
        </w:r>
      </w:p>
    </w:sdtContent>
  </w:sdt>
  <w:p w:rsidR="001A5FFD" w:rsidRDefault="001A5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B0" w:rsidRDefault="004E34B0" w:rsidP="000A66CB">
      <w:pPr>
        <w:spacing w:after="0" w:line="240" w:lineRule="auto"/>
      </w:pPr>
      <w:r>
        <w:separator/>
      </w:r>
    </w:p>
  </w:footnote>
  <w:footnote w:type="continuationSeparator" w:id="0">
    <w:p w:rsidR="004E34B0" w:rsidRDefault="004E34B0"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145"/>
    <w:multiLevelType w:val="hybridMultilevel"/>
    <w:tmpl w:val="3E301F1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22A5F"/>
    <w:multiLevelType w:val="hybridMultilevel"/>
    <w:tmpl w:val="5F3E449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793551"/>
    <w:multiLevelType w:val="hybridMultilevel"/>
    <w:tmpl w:val="C3B68F7A"/>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4"/>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25A3"/>
    <w:rsid w:val="00024A2A"/>
    <w:rsid w:val="00056E98"/>
    <w:rsid w:val="00062ED5"/>
    <w:rsid w:val="00066145"/>
    <w:rsid w:val="000802B4"/>
    <w:rsid w:val="000A2B53"/>
    <w:rsid w:val="000A66CB"/>
    <w:rsid w:val="000C436A"/>
    <w:rsid w:val="000D5BBE"/>
    <w:rsid w:val="000D5E19"/>
    <w:rsid w:val="000E346A"/>
    <w:rsid w:val="00103D49"/>
    <w:rsid w:val="00104DEA"/>
    <w:rsid w:val="001060BA"/>
    <w:rsid w:val="001313A2"/>
    <w:rsid w:val="00141BBC"/>
    <w:rsid w:val="00150B2F"/>
    <w:rsid w:val="00160033"/>
    <w:rsid w:val="00181663"/>
    <w:rsid w:val="001A5FFD"/>
    <w:rsid w:val="001E44BE"/>
    <w:rsid w:val="00272FD8"/>
    <w:rsid w:val="00277505"/>
    <w:rsid w:val="00290414"/>
    <w:rsid w:val="002A2700"/>
    <w:rsid w:val="003020A5"/>
    <w:rsid w:val="0030624E"/>
    <w:rsid w:val="00314293"/>
    <w:rsid w:val="00315F2B"/>
    <w:rsid w:val="00320DF5"/>
    <w:rsid w:val="00331989"/>
    <w:rsid w:val="00361391"/>
    <w:rsid w:val="0036187C"/>
    <w:rsid w:val="00362F04"/>
    <w:rsid w:val="00373549"/>
    <w:rsid w:val="00397D49"/>
    <w:rsid w:val="003A2240"/>
    <w:rsid w:val="003C08F3"/>
    <w:rsid w:val="003D34A9"/>
    <w:rsid w:val="003D4BEE"/>
    <w:rsid w:val="003D7694"/>
    <w:rsid w:val="003E3AEE"/>
    <w:rsid w:val="003E4256"/>
    <w:rsid w:val="003E46DD"/>
    <w:rsid w:val="00400A92"/>
    <w:rsid w:val="00405547"/>
    <w:rsid w:val="004157E3"/>
    <w:rsid w:val="0042440B"/>
    <w:rsid w:val="0046726B"/>
    <w:rsid w:val="00470DF6"/>
    <w:rsid w:val="00483D08"/>
    <w:rsid w:val="004D6109"/>
    <w:rsid w:val="004E17BD"/>
    <w:rsid w:val="004E34B0"/>
    <w:rsid w:val="004F3A7A"/>
    <w:rsid w:val="005124EA"/>
    <w:rsid w:val="00522648"/>
    <w:rsid w:val="00524CE3"/>
    <w:rsid w:val="00566EFE"/>
    <w:rsid w:val="005736A3"/>
    <w:rsid w:val="0057555A"/>
    <w:rsid w:val="00581D91"/>
    <w:rsid w:val="00596C15"/>
    <w:rsid w:val="005D13CA"/>
    <w:rsid w:val="005D78A7"/>
    <w:rsid w:val="006140F5"/>
    <w:rsid w:val="00676575"/>
    <w:rsid w:val="00677B7C"/>
    <w:rsid w:val="006E5108"/>
    <w:rsid w:val="006F1E15"/>
    <w:rsid w:val="00744D99"/>
    <w:rsid w:val="00765793"/>
    <w:rsid w:val="00777062"/>
    <w:rsid w:val="007E4E99"/>
    <w:rsid w:val="007F4DAC"/>
    <w:rsid w:val="0080051F"/>
    <w:rsid w:val="00806D4D"/>
    <w:rsid w:val="00810C84"/>
    <w:rsid w:val="00825764"/>
    <w:rsid w:val="00831923"/>
    <w:rsid w:val="008324DD"/>
    <w:rsid w:val="0083298E"/>
    <w:rsid w:val="0084259A"/>
    <w:rsid w:val="00854C81"/>
    <w:rsid w:val="0086002F"/>
    <w:rsid w:val="00860D4E"/>
    <w:rsid w:val="00870BA5"/>
    <w:rsid w:val="008C7B4B"/>
    <w:rsid w:val="00922CB6"/>
    <w:rsid w:val="00951AD3"/>
    <w:rsid w:val="00955B5D"/>
    <w:rsid w:val="0096067F"/>
    <w:rsid w:val="009759DC"/>
    <w:rsid w:val="0098474E"/>
    <w:rsid w:val="00993FF2"/>
    <w:rsid w:val="009940B3"/>
    <w:rsid w:val="009C6975"/>
    <w:rsid w:val="009D1DBE"/>
    <w:rsid w:val="00A3455A"/>
    <w:rsid w:val="00A5430B"/>
    <w:rsid w:val="00A83A53"/>
    <w:rsid w:val="00A84B2A"/>
    <w:rsid w:val="00A912C7"/>
    <w:rsid w:val="00A9630F"/>
    <w:rsid w:val="00AA1DCF"/>
    <w:rsid w:val="00AA69E7"/>
    <w:rsid w:val="00AC6C80"/>
    <w:rsid w:val="00AF23B8"/>
    <w:rsid w:val="00AF78F2"/>
    <w:rsid w:val="00B54757"/>
    <w:rsid w:val="00B9669B"/>
    <w:rsid w:val="00BF28E7"/>
    <w:rsid w:val="00C017B8"/>
    <w:rsid w:val="00C11344"/>
    <w:rsid w:val="00C40B09"/>
    <w:rsid w:val="00C63B77"/>
    <w:rsid w:val="00C831C8"/>
    <w:rsid w:val="00C86DD3"/>
    <w:rsid w:val="00C966FC"/>
    <w:rsid w:val="00CA003F"/>
    <w:rsid w:val="00CC5890"/>
    <w:rsid w:val="00CF6104"/>
    <w:rsid w:val="00D0350A"/>
    <w:rsid w:val="00D124A0"/>
    <w:rsid w:val="00D233CE"/>
    <w:rsid w:val="00D32E4A"/>
    <w:rsid w:val="00D33763"/>
    <w:rsid w:val="00D41718"/>
    <w:rsid w:val="00D42AC0"/>
    <w:rsid w:val="00D672F7"/>
    <w:rsid w:val="00D813FC"/>
    <w:rsid w:val="00DA690B"/>
    <w:rsid w:val="00DC3C08"/>
    <w:rsid w:val="00DC503D"/>
    <w:rsid w:val="00DC780D"/>
    <w:rsid w:val="00DE46C4"/>
    <w:rsid w:val="00DF114D"/>
    <w:rsid w:val="00E23020"/>
    <w:rsid w:val="00E2691D"/>
    <w:rsid w:val="00E27423"/>
    <w:rsid w:val="00E429B2"/>
    <w:rsid w:val="00E44278"/>
    <w:rsid w:val="00E47860"/>
    <w:rsid w:val="00E72027"/>
    <w:rsid w:val="00E86EFC"/>
    <w:rsid w:val="00E9298D"/>
    <w:rsid w:val="00EA55B1"/>
    <w:rsid w:val="00EA75A0"/>
    <w:rsid w:val="00EE5F4E"/>
    <w:rsid w:val="00F02682"/>
    <w:rsid w:val="00F23437"/>
    <w:rsid w:val="00F377BF"/>
    <w:rsid w:val="00F404CF"/>
    <w:rsid w:val="00F72E38"/>
    <w:rsid w:val="00F80B5D"/>
    <w:rsid w:val="00F81776"/>
    <w:rsid w:val="00F96E05"/>
    <w:rsid w:val="00FA0FE0"/>
    <w:rsid w:val="00FB6CB2"/>
    <w:rsid w:val="00FB6E47"/>
    <w:rsid w:val="00FE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8187">
      <w:bodyDiv w:val="1"/>
      <w:marLeft w:val="0"/>
      <w:marRight w:val="0"/>
      <w:marTop w:val="0"/>
      <w:marBottom w:val="0"/>
      <w:divBdr>
        <w:top w:val="none" w:sz="0" w:space="0" w:color="auto"/>
        <w:left w:val="none" w:sz="0" w:space="0" w:color="auto"/>
        <w:bottom w:val="none" w:sz="0" w:space="0" w:color="auto"/>
        <w:right w:val="none" w:sz="0" w:space="0" w:color="auto"/>
      </w:divBdr>
      <w:divsChild>
        <w:div w:id="359626938">
          <w:marLeft w:val="0"/>
          <w:marRight w:val="0"/>
          <w:marTop w:val="0"/>
          <w:marBottom w:val="0"/>
          <w:divBdr>
            <w:top w:val="none" w:sz="0" w:space="0" w:color="auto"/>
            <w:left w:val="none" w:sz="0" w:space="0" w:color="auto"/>
            <w:bottom w:val="none" w:sz="0" w:space="0" w:color="auto"/>
            <w:right w:val="none" w:sz="0" w:space="0" w:color="auto"/>
          </w:divBdr>
        </w:div>
        <w:div w:id="463041831">
          <w:marLeft w:val="0"/>
          <w:marRight w:val="0"/>
          <w:marTop w:val="0"/>
          <w:marBottom w:val="0"/>
          <w:divBdr>
            <w:top w:val="none" w:sz="0" w:space="0" w:color="auto"/>
            <w:left w:val="none" w:sz="0" w:space="0" w:color="auto"/>
            <w:bottom w:val="none" w:sz="0" w:space="0" w:color="auto"/>
            <w:right w:val="none" w:sz="0" w:space="0" w:color="auto"/>
          </w:divBdr>
        </w:div>
        <w:div w:id="2077049543">
          <w:marLeft w:val="0"/>
          <w:marRight w:val="0"/>
          <w:marTop w:val="0"/>
          <w:marBottom w:val="0"/>
          <w:divBdr>
            <w:top w:val="none" w:sz="0" w:space="0" w:color="auto"/>
            <w:left w:val="none" w:sz="0" w:space="0" w:color="auto"/>
            <w:bottom w:val="none" w:sz="0" w:space="0" w:color="auto"/>
            <w:right w:val="none" w:sz="0" w:space="0" w:color="auto"/>
          </w:divBdr>
        </w:div>
        <w:div w:id="1695229099">
          <w:marLeft w:val="0"/>
          <w:marRight w:val="0"/>
          <w:marTop w:val="0"/>
          <w:marBottom w:val="0"/>
          <w:divBdr>
            <w:top w:val="none" w:sz="0" w:space="0" w:color="auto"/>
            <w:left w:val="none" w:sz="0" w:space="0" w:color="auto"/>
            <w:bottom w:val="none" w:sz="0" w:space="0" w:color="auto"/>
            <w:right w:val="none" w:sz="0" w:space="0" w:color="auto"/>
          </w:divBdr>
        </w:div>
        <w:div w:id="1293903279">
          <w:marLeft w:val="0"/>
          <w:marRight w:val="0"/>
          <w:marTop w:val="0"/>
          <w:marBottom w:val="0"/>
          <w:divBdr>
            <w:top w:val="none" w:sz="0" w:space="0" w:color="auto"/>
            <w:left w:val="none" w:sz="0" w:space="0" w:color="auto"/>
            <w:bottom w:val="none" w:sz="0" w:space="0" w:color="auto"/>
            <w:right w:val="none" w:sz="0" w:space="0" w:color="auto"/>
          </w:divBdr>
        </w:div>
        <w:div w:id="425227254">
          <w:marLeft w:val="0"/>
          <w:marRight w:val="0"/>
          <w:marTop w:val="0"/>
          <w:marBottom w:val="0"/>
          <w:divBdr>
            <w:top w:val="none" w:sz="0" w:space="0" w:color="auto"/>
            <w:left w:val="none" w:sz="0" w:space="0" w:color="auto"/>
            <w:bottom w:val="none" w:sz="0" w:space="0" w:color="auto"/>
            <w:right w:val="none" w:sz="0" w:space="0" w:color="auto"/>
          </w:divBdr>
        </w:div>
        <w:div w:id="1315792769">
          <w:marLeft w:val="0"/>
          <w:marRight w:val="0"/>
          <w:marTop w:val="0"/>
          <w:marBottom w:val="0"/>
          <w:divBdr>
            <w:top w:val="none" w:sz="0" w:space="0" w:color="auto"/>
            <w:left w:val="none" w:sz="0" w:space="0" w:color="auto"/>
            <w:bottom w:val="none" w:sz="0" w:space="0" w:color="auto"/>
            <w:right w:val="none" w:sz="0" w:space="0" w:color="auto"/>
          </w:divBdr>
        </w:div>
        <w:div w:id="1596665680">
          <w:marLeft w:val="0"/>
          <w:marRight w:val="0"/>
          <w:marTop w:val="0"/>
          <w:marBottom w:val="0"/>
          <w:divBdr>
            <w:top w:val="none" w:sz="0" w:space="0" w:color="auto"/>
            <w:left w:val="none" w:sz="0" w:space="0" w:color="auto"/>
            <w:bottom w:val="none" w:sz="0" w:space="0" w:color="auto"/>
            <w:right w:val="none" w:sz="0" w:space="0" w:color="auto"/>
          </w:divBdr>
        </w:div>
        <w:div w:id="694617997">
          <w:marLeft w:val="0"/>
          <w:marRight w:val="0"/>
          <w:marTop w:val="0"/>
          <w:marBottom w:val="0"/>
          <w:divBdr>
            <w:top w:val="none" w:sz="0" w:space="0" w:color="auto"/>
            <w:left w:val="none" w:sz="0" w:space="0" w:color="auto"/>
            <w:bottom w:val="none" w:sz="0" w:space="0" w:color="auto"/>
            <w:right w:val="none" w:sz="0" w:space="0" w:color="auto"/>
          </w:divBdr>
        </w:div>
        <w:div w:id="964310038">
          <w:marLeft w:val="0"/>
          <w:marRight w:val="0"/>
          <w:marTop w:val="0"/>
          <w:marBottom w:val="0"/>
          <w:divBdr>
            <w:top w:val="none" w:sz="0" w:space="0" w:color="auto"/>
            <w:left w:val="none" w:sz="0" w:space="0" w:color="auto"/>
            <w:bottom w:val="none" w:sz="0" w:space="0" w:color="auto"/>
            <w:right w:val="none" w:sz="0" w:space="0" w:color="auto"/>
          </w:divBdr>
        </w:div>
        <w:div w:id="909191274">
          <w:marLeft w:val="0"/>
          <w:marRight w:val="0"/>
          <w:marTop w:val="0"/>
          <w:marBottom w:val="0"/>
          <w:divBdr>
            <w:top w:val="none" w:sz="0" w:space="0" w:color="auto"/>
            <w:left w:val="none" w:sz="0" w:space="0" w:color="auto"/>
            <w:bottom w:val="none" w:sz="0" w:space="0" w:color="auto"/>
            <w:right w:val="none" w:sz="0" w:space="0" w:color="auto"/>
          </w:divBdr>
        </w:div>
        <w:div w:id="1945183260">
          <w:marLeft w:val="0"/>
          <w:marRight w:val="0"/>
          <w:marTop w:val="0"/>
          <w:marBottom w:val="0"/>
          <w:divBdr>
            <w:top w:val="none" w:sz="0" w:space="0" w:color="auto"/>
            <w:left w:val="none" w:sz="0" w:space="0" w:color="auto"/>
            <w:bottom w:val="none" w:sz="0" w:space="0" w:color="auto"/>
            <w:right w:val="none" w:sz="0" w:space="0" w:color="auto"/>
          </w:divBdr>
        </w:div>
        <w:div w:id="1363550082">
          <w:marLeft w:val="0"/>
          <w:marRight w:val="0"/>
          <w:marTop w:val="0"/>
          <w:marBottom w:val="0"/>
          <w:divBdr>
            <w:top w:val="none" w:sz="0" w:space="0" w:color="auto"/>
            <w:left w:val="none" w:sz="0" w:space="0" w:color="auto"/>
            <w:bottom w:val="none" w:sz="0" w:space="0" w:color="auto"/>
            <w:right w:val="none" w:sz="0" w:space="0" w:color="auto"/>
          </w:divBdr>
        </w:div>
        <w:div w:id="1292327282">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2077820214">
      <w:bodyDiv w:val="1"/>
      <w:marLeft w:val="0"/>
      <w:marRight w:val="0"/>
      <w:marTop w:val="0"/>
      <w:marBottom w:val="0"/>
      <w:divBdr>
        <w:top w:val="none" w:sz="0" w:space="0" w:color="auto"/>
        <w:left w:val="none" w:sz="0" w:space="0" w:color="auto"/>
        <w:bottom w:val="none" w:sz="0" w:space="0" w:color="auto"/>
        <w:right w:val="none" w:sz="0" w:space="0" w:color="auto"/>
      </w:divBdr>
      <w:divsChild>
        <w:div w:id="2000308458">
          <w:marLeft w:val="0"/>
          <w:marRight w:val="0"/>
          <w:marTop w:val="0"/>
          <w:marBottom w:val="0"/>
          <w:divBdr>
            <w:top w:val="none" w:sz="0" w:space="0" w:color="auto"/>
            <w:left w:val="none" w:sz="0" w:space="0" w:color="auto"/>
            <w:bottom w:val="none" w:sz="0" w:space="0" w:color="auto"/>
            <w:right w:val="none" w:sz="0" w:space="0" w:color="auto"/>
          </w:divBdr>
        </w:div>
        <w:div w:id="1366904098">
          <w:marLeft w:val="0"/>
          <w:marRight w:val="0"/>
          <w:marTop w:val="0"/>
          <w:marBottom w:val="0"/>
          <w:divBdr>
            <w:top w:val="none" w:sz="0" w:space="0" w:color="auto"/>
            <w:left w:val="none" w:sz="0" w:space="0" w:color="auto"/>
            <w:bottom w:val="none" w:sz="0" w:space="0" w:color="auto"/>
            <w:right w:val="none" w:sz="0" w:space="0" w:color="auto"/>
          </w:divBdr>
        </w:div>
        <w:div w:id="514227319">
          <w:marLeft w:val="0"/>
          <w:marRight w:val="0"/>
          <w:marTop w:val="0"/>
          <w:marBottom w:val="0"/>
          <w:divBdr>
            <w:top w:val="none" w:sz="0" w:space="0" w:color="auto"/>
            <w:left w:val="none" w:sz="0" w:space="0" w:color="auto"/>
            <w:bottom w:val="none" w:sz="0" w:space="0" w:color="auto"/>
            <w:right w:val="none" w:sz="0" w:space="0" w:color="auto"/>
          </w:divBdr>
        </w:div>
        <w:div w:id="177432680">
          <w:marLeft w:val="0"/>
          <w:marRight w:val="0"/>
          <w:marTop w:val="0"/>
          <w:marBottom w:val="0"/>
          <w:divBdr>
            <w:top w:val="none" w:sz="0" w:space="0" w:color="auto"/>
            <w:left w:val="none" w:sz="0" w:space="0" w:color="auto"/>
            <w:bottom w:val="none" w:sz="0" w:space="0" w:color="auto"/>
            <w:right w:val="none" w:sz="0" w:space="0" w:color="auto"/>
          </w:divBdr>
        </w:div>
      </w:divsChild>
    </w:div>
    <w:div w:id="2086027804">
      <w:bodyDiv w:val="1"/>
      <w:marLeft w:val="0"/>
      <w:marRight w:val="0"/>
      <w:marTop w:val="0"/>
      <w:marBottom w:val="0"/>
      <w:divBdr>
        <w:top w:val="none" w:sz="0" w:space="0" w:color="auto"/>
        <w:left w:val="none" w:sz="0" w:space="0" w:color="auto"/>
        <w:bottom w:val="none" w:sz="0" w:space="0" w:color="auto"/>
        <w:right w:val="none" w:sz="0" w:space="0" w:color="auto"/>
      </w:divBdr>
      <w:divsChild>
        <w:div w:id="819662975">
          <w:marLeft w:val="0"/>
          <w:marRight w:val="0"/>
          <w:marTop w:val="0"/>
          <w:marBottom w:val="0"/>
          <w:divBdr>
            <w:top w:val="none" w:sz="0" w:space="0" w:color="auto"/>
            <w:left w:val="none" w:sz="0" w:space="0" w:color="auto"/>
            <w:bottom w:val="none" w:sz="0" w:space="0" w:color="auto"/>
            <w:right w:val="none" w:sz="0" w:space="0" w:color="auto"/>
          </w:divBdr>
        </w:div>
        <w:div w:id="1971476974">
          <w:marLeft w:val="0"/>
          <w:marRight w:val="0"/>
          <w:marTop w:val="0"/>
          <w:marBottom w:val="0"/>
          <w:divBdr>
            <w:top w:val="none" w:sz="0" w:space="0" w:color="auto"/>
            <w:left w:val="none" w:sz="0" w:space="0" w:color="auto"/>
            <w:bottom w:val="none" w:sz="0" w:space="0" w:color="auto"/>
            <w:right w:val="none" w:sz="0" w:space="0" w:color="auto"/>
          </w:divBdr>
        </w:div>
        <w:div w:id="523834275">
          <w:marLeft w:val="0"/>
          <w:marRight w:val="0"/>
          <w:marTop w:val="0"/>
          <w:marBottom w:val="0"/>
          <w:divBdr>
            <w:top w:val="none" w:sz="0" w:space="0" w:color="auto"/>
            <w:left w:val="none" w:sz="0" w:space="0" w:color="auto"/>
            <w:bottom w:val="none" w:sz="0" w:space="0" w:color="auto"/>
            <w:right w:val="none" w:sz="0" w:space="0" w:color="auto"/>
          </w:divBdr>
        </w:div>
        <w:div w:id="1630742411">
          <w:marLeft w:val="0"/>
          <w:marRight w:val="0"/>
          <w:marTop w:val="0"/>
          <w:marBottom w:val="0"/>
          <w:divBdr>
            <w:top w:val="none" w:sz="0" w:space="0" w:color="auto"/>
            <w:left w:val="none" w:sz="0" w:space="0" w:color="auto"/>
            <w:bottom w:val="none" w:sz="0" w:space="0" w:color="auto"/>
            <w:right w:val="none" w:sz="0" w:space="0" w:color="auto"/>
          </w:divBdr>
        </w:div>
        <w:div w:id="599144676">
          <w:marLeft w:val="0"/>
          <w:marRight w:val="0"/>
          <w:marTop w:val="0"/>
          <w:marBottom w:val="0"/>
          <w:divBdr>
            <w:top w:val="none" w:sz="0" w:space="0" w:color="auto"/>
            <w:left w:val="none" w:sz="0" w:space="0" w:color="auto"/>
            <w:bottom w:val="none" w:sz="0" w:space="0" w:color="auto"/>
            <w:right w:val="none" w:sz="0" w:space="0" w:color="auto"/>
          </w:divBdr>
        </w:div>
        <w:div w:id="472718950">
          <w:marLeft w:val="0"/>
          <w:marRight w:val="0"/>
          <w:marTop w:val="0"/>
          <w:marBottom w:val="0"/>
          <w:divBdr>
            <w:top w:val="none" w:sz="0" w:space="0" w:color="auto"/>
            <w:left w:val="none" w:sz="0" w:space="0" w:color="auto"/>
            <w:bottom w:val="none" w:sz="0" w:space="0" w:color="auto"/>
            <w:right w:val="none" w:sz="0" w:space="0" w:color="auto"/>
          </w:divBdr>
        </w:div>
        <w:div w:id="1096558660">
          <w:marLeft w:val="0"/>
          <w:marRight w:val="0"/>
          <w:marTop w:val="0"/>
          <w:marBottom w:val="0"/>
          <w:divBdr>
            <w:top w:val="none" w:sz="0" w:space="0" w:color="auto"/>
            <w:left w:val="none" w:sz="0" w:space="0" w:color="auto"/>
            <w:bottom w:val="none" w:sz="0" w:space="0" w:color="auto"/>
            <w:right w:val="none" w:sz="0" w:space="0" w:color="auto"/>
          </w:divBdr>
        </w:div>
        <w:div w:id="1322154526">
          <w:marLeft w:val="0"/>
          <w:marRight w:val="0"/>
          <w:marTop w:val="0"/>
          <w:marBottom w:val="0"/>
          <w:divBdr>
            <w:top w:val="none" w:sz="0" w:space="0" w:color="auto"/>
            <w:left w:val="none" w:sz="0" w:space="0" w:color="auto"/>
            <w:bottom w:val="none" w:sz="0" w:space="0" w:color="auto"/>
            <w:right w:val="none" w:sz="0" w:space="0" w:color="auto"/>
          </w:divBdr>
        </w:div>
        <w:div w:id="177738396">
          <w:marLeft w:val="0"/>
          <w:marRight w:val="0"/>
          <w:marTop w:val="0"/>
          <w:marBottom w:val="0"/>
          <w:divBdr>
            <w:top w:val="none" w:sz="0" w:space="0" w:color="auto"/>
            <w:left w:val="none" w:sz="0" w:space="0" w:color="auto"/>
            <w:bottom w:val="none" w:sz="0" w:space="0" w:color="auto"/>
            <w:right w:val="none" w:sz="0" w:space="0" w:color="auto"/>
          </w:divBdr>
        </w:div>
        <w:div w:id="1943998878">
          <w:marLeft w:val="0"/>
          <w:marRight w:val="0"/>
          <w:marTop w:val="0"/>
          <w:marBottom w:val="0"/>
          <w:divBdr>
            <w:top w:val="none" w:sz="0" w:space="0" w:color="auto"/>
            <w:left w:val="none" w:sz="0" w:space="0" w:color="auto"/>
            <w:bottom w:val="none" w:sz="0" w:space="0" w:color="auto"/>
            <w:right w:val="none" w:sz="0" w:space="0" w:color="auto"/>
          </w:divBdr>
        </w:div>
        <w:div w:id="1617835018">
          <w:marLeft w:val="0"/>
          <w:marRight w:val="0"/>
          <w:marTop w:val="0"/>
          <w:marBottom w:val="0"/>
          <w:divBdr>
            <w:top w:val="none" w:sz="0" w:space="0" w:color="auto"/>
            <w:left w:val="none" w:sz="0" w:space="0" w:color="auto"/>
            <w:bottom w:val="none" w:sz="0" w:space="0" w:color="auto"/>
            <w:right w:val="none" w:sz="0" w:space="0" w:color="auto"/>
          </w:divBdr>
        </w:div>
        <w:div w:id="105348354">
          <w:marLeft w:val="0"/>
          <w:marRight w:val="0"/>
          <w:marTop w:val="0"/>
          <w:marBottom w:val="0"/>
          <w:divBdr>
            <w:top w:val="none" w:sz="0" w:space="0" w:color="auto"/>
            <w:left w:val="none" w:sz="0" w:space="0" w:color="auto"/>
            <w:bottom w:val="none" w:sz="0" w:space="0" w:color="auto"/>
            <w:right w:val="none" w:sz="0" w:space="0" w:color="auto"/>
          </w:divBdr>
        </w:div>
        <w:div w:id="1387802813">
          <w:marLeft w:val="0"/>
          <w:marRight w:val="0"/>
          <w:marTop w:val="0"/>
          <w:marBottom w:val="0"/>
          <w:divBdr>
            <w:top w:val="none" w:sz="0" w:space="0" w:color="auto"/>
            <w:left w:val="none" w:sz="0" w:space="0" w:color="auto"/>
            <w:bottom w:val="none" w:sz="0" w:space="0" w:color="auto"/>
            <w:right w:val="none" w:sz="0" w:space="0" w:color="auto"/>
          </w:divBdr>
        </w:div>
        <w:div w:id="1241410662">
          <w:marLeft w:val="0"/>
          <w:marRight w:val="0"/>
          <w:marTop w:val="0"/>
          <w:marBottom w:val="0"/>
          <w:divBdr>
            <w:top w:val="none" w:sz="0" w:space="0" w:color="auto"/>
            <w:left w:val="none" w:sz="0" w:space="0" w:color="auto"/>
            <w:bottom w:val="none" w:sz="0" w:space="0" w:color="auto"/>
            <w:right w:val="none" w:sz="0" w:space="0" w:color="auto"/>
          </w:divBdr>
        </w:div>
        <w:div w:id="609048915">
          <w:marLeft w:val="0"/>
          <w:marRight w:val="0"/>
          <w:marTop w:val="0"/>
          <w:marBottom w:val="0"/>
          <w:divBdr>
            <w:top w:val="none" w:sz="0" w:space="0" w:color="auto"/>
            <w:left w:val="none" w:sz="0" w:space="0" w:color="auto"/>
            <w:bottom w:val="none" w:sz="0" w:space="0" w:color="auto"/>
            <w:right w:val="none" w:sz="0" w:space="0" w:color="auto"/>
          </w:divBdr>
        </w:div>
        <w:div w:id="1978337377">
          <w:marLeft w:val="0"/>
          <w:marRight w:val="0"/>
          <w:marTop w:val="0"/>
          <w:marBottom w:val="0"/>
          <w:divBdr>
            <w:top w:val="none" w:sz="0" w:space="0" w:color="auto"/>
            <w:left w:val="none" w:sz="0" w:space="0" w:color="auto"/>
            <w:bottom w:val="none" w:sz="0" w:space="0" w:color="auto"/>
            <w:right w:val="none" w:sz="0" w:space="0" w:color="auto"/>
          </w:divBdr>
        </w:div>
        <w:div w:id="236600176">
          <w:marLeft w:val="0"/>
          <w:marRight w:val="0"/>
          <w:marTop w:val="0"/>
          <w:marBottom w:val="0"/>
          <w:divBdr>
            <w:top w:val="none" w:sz="0" w:space="0" w:color="auto"/>
            <w:left w:val="none" w:sz="0" w:space="0" w:color="auto"/>
            <w:bottom w:val="none" w:sz="0" w:space="0" w:color="auto"/>
            <w:right w:val="none" w:sz="0" w:space="0" w:color="auto"/>
          </w:divBdr>
        </w:div>
        <w:div w:id="1606229353">
          <w:marLeft w:val="0"/>
          <w:marRight w:val="0"/>
          <w:marTop w:val="0"/>
          <w:marBottom w:val="0"/>
          <w:divBdr>
            <w:top w:val="none" w:sz="0" w:space="0" w:color="auto"/>
            <w:left w:val="none" w:sz="0" w:space="0" w:color="auto"/>
            <w:bottom w:val="none" w:sz="0" w:space="0" w:color="auto"/>
            <w:right w:val="none" w:sz="0" w:space="0" w:color="auto"/>
          </w:divBdr>
        </w:div>
        <w:div w:id="1285238016">
          <w:marLeft w:val="0"/>
          <w:marRight w:val="0"/>
          <w:marTop w:val="0"/>
          <w:marBottom w:val="0"/>
          <w:divBdr>
            <w:top w:val="none" w:sz="0" w:space="0" w:color="auto"/>
            <w:left w:val="none" w:sz="0" w:space="0" w:color="auto"/>
            <w:bottom w:val="none" w:sz="0" w:space="0" w:color="auto"/>
            <w:right w:val="none" w:sz="0" w:space="0" w:color="auto"/>
          </w:divBdr>
        </w:div>
        <w:div w:id="1654870826">
          <w:marLeft w:val="0"/>
          <w:marRight w:val="0"/>
          <w:marTop w:val="0"/>
          <w:marBottom w:val="0"/>
          <w:divBdr>
            <w:top w:val="none" w:sz="0" w:space="0" w:color="auto"/>
            <w:left w:val="none" w:sz="0" w:space="0" w:color="auto"/>
            <w:bottom w:val="none" w:sz="0" w:space="0" w:color="auto"/>
            <w:right w:val="none" w:sz="0" w:space="0" w:color="auto"/>
          </w:divBdr>
        </w:div>
        <w:div w:id="480661295">
          <w:marLeft w:val="0"/>
          <w:marRight w:val="0"/>
          <w:marTop w:val="0"/>
          <w:marBottom w:val="0"/>
          <w:divBdr>
            <w:top w:val="none" w:sz="0" w:space="0" w:color="auto"/>
            <w:left w:val="none" w:sz="0" w:space="0" w:color="auto"/>
            <w:bottom w:val="none" w:sz="0" w:space="0" w:color="auto"/>
            <w:right w:val="none" w:sz="0" w:space="0" w:color="auto"/>
          </w:divBdr>
        </w:div>
        <w:div w:id="1551454919">
          <w:marLeft w:val="0"/>
          <w:marRight w:val="0"/>
          <w:marTop w:val="0"/>
          <w:marBottom w:val="0"/>
          <w:divBdr>
            <w:top w:val="none" w:sz="0" w:space="0" w:color="auto"/>
            <w:left w:val="none" w:sz="0" w:space="0" w:color="auto"/>
            <w:bottom w:val="none" w:sz="0" w:space="0" w:color="auto"/>
            <w:right w:val="none" w:sz="0" w:space="0" w:color="auto"/>
          </w:divBdr>
        </w:div>
        <w:div w:id="1286040622">
          <w:marLeft w:val="0"/>
          <w:marRight w:val="0"/>
          <w:marTop w:val="0"/>
          <w:marBottom w:val="0"/>
          <w:divBdr>
            <w:top w:val="none" w:sz="0" w:space="0" w:color="auto"/>
            <w:left w:val="none" w:sz="0" w:space="0" w:color="auto"/>
            <w:bottom w:val="none" w:sz="0" w:space="0" w:color="auto"/>
            <w:right w:val="none" w:sz="0" w:space="0" w:color="auto"/>
          </w:divBdr>
        </w:div>
        <w:div w:id="982080839">
          <w:marLeft w:val="0"/>
          <w:marRight w:val="0"/>
          <w:marTop w:val="0"/>
          <w:marBottom w:val="0"/>
          <w:divBdr>
            <w:top w:val="none" w:sz="0" w:space="0" w:color="auto"/>
            <w:left w:val="none" w:sz="0" w:space="0" w:color="auto"/>
            <w:bottom w:val="none" w:sz="0" w:space="0" w:color="auto"/>
            <w:right w:val="none" w:sz="0" w:space="0" w:color="auto"/>
          </w:divBdr>
        </w:div>
        <w:div w:id="295961464">
          <w:marLeft w:val="0"/>
          <w:marRight w:val="0"/>
          <w:marTop w:val="0"/>
          <w:marBottom w:val="0"/>
          <w:divBdr>
            <w:top w:val="none" w:sz="0" w:space="0" w:color="auto"/>
            <w:left w:val="none" w:sz="0" w:space="0" w:color="auto"/>
            <w:bottom w:val="none" w:sz="0" w:space="0" w:color="auto"/>
            <w:right w:val="none" w:sz="0" w:space="0" w:color="auto"/>
          </w:divBdr>
        </w:div>
        <w:div w:id="540016969">
          <w:marLeft w:val="0"/>
          <w:marRight w:val="0"/>
          <w:marTop w:val="0"/>
          <w:marBottom w:val="0"/>
          <w:divBdr>
            <w:top w:val="none" w:sz="0" w:space="0" w:color="auto"/>
            <w:left w:val="none" w:sz="0" w:space="0" w:color="auto"/>
            <w:bottom w:val="none" w:sz="0" w:space="0" w:color="auto"/>
            <w:right w:val="none" w:sz="0" w:space="0" w:color="auto"/>
          </w:divBdr>
        </w:div>
        <w:div w:id="1179083959">
          <w:marLeft w:val="0"/>
          <w:marRight w:val="0"/>
          <w:marTop w:val="0"/>
          <w:marBottom w:val="0"/>
          <w:divBdr>
            <w:top w:val="none" w:sz="0" w:space="0" w:color="auto"/>
            <w:left w:val="none" w:sz="0" w:space="0" w:color="auto"/>
            <w:bottom w:val="none" w:sz="0" w:space="0" w:color="auto"/>
            <w:right w:val="none" w:sz="0" w:space="0" w:color="auto"/>
          </w:divBdr>
        </w:div>
        <w:div w:id="2009868883">
          <w:marLeft w:val="0"/>
          <w:marRight w:val="0"/>
          <w:marTop w:val="0"/>
          <w:marBottom w:val="0"/>
          <w:divBdr>
            <w:top w:val="none" w:sz="0" w:space="0" w:color="auto"/>
            <w:left w:val="none" w:sz="0" w:space="0" w:color="auto"/>
            <w:bottom w:val="none" w:sz="0" w:space="0" w:color="auto"/>
            <w:right w:val="none" w:sz="0" w:space="0" w:color="auto"/>
          </w:divBdr>
        </w:div>
        <w:div w:id="1349287456">
          <w:marLeft w:val="0"/>
          <w:marRight w:val="0"/>
          <w:marTop w:val="0"/>
          <w:marBottom w:val="0"/>
          <w:divBdr>
            <w:top w:val="none" w:sz="0" w:space="0" w:color="auto"/>
            <w:left w:val="none" w:sz="0" w:space="0" w:color="auto"/>
            <w:bottom w:val="none" w:sz="0" w:space="0" w:color="auto"/>
            <w:right w:val="none" w:sz="0" w:space="0" w:color="auto"/>
          </w:divBdr>
        </w:div>
        <w:div w:id="929854753">
          <w:marLeft w:val="0"/>
          <w:marRight w:val="0"/>
          <w:marTop w:val="0"/>
          <w:marBottom w:val="0"/>
          <w:divBdr>
            <w:top w:val="none" w:sz="0" w:space="0" w:color="auto"/>
            <w:left w:val="none" w:sz="0" w:space="0" w:color="auto"/>
            <w:bottom w:val="none" w:sz="0" w:space="0" w:color="auto"/>
            <w:right w:val="none" w:sz="0" w:space="0" w:color="auto"/>
          </w:divBdr>
        </w:div>
        <w:div w:id="555700484">
          <w:marLeft w:val="0"/>
          <w:marRight w:val="0"/>
          <w:marTop w:val="0"/>
          <w:marBottom w:val="0"/>
          <w:divBdr>
            <w:top w:val="none" w:sz="0" w:space="0" w:color="auto"/>
            <w:left w:val="none" w:sz="0" w:space="0" w:color="auto"/>
            <w:bottom w:val="none" w:sz="0" w:space="0" w:color="auto"/>
            <w:right w:val="none" w:sz="0" w:space="0" w:color="auto"/>
          </w:divBdr>
        </w:div>
        <w:div w:id="957374798">
          <w:marLeft w:val="0"/>
          <w:marRight w:val="0"/>
          <w:marTop w:val="0"/>
          <w:marBottom w:val="0"/>
          <w:divBdr>
            <w:top w:val="none" w:sz="0" w:space="0" w:color="auto"/>
            <w:left w:val="none" w:sz="0" w:space="0" w:color="auto"/>
            <w:bottom w:val="none" w:sz="0" w:space="0" w:color="auto"/>
            <w:right w:val="none" w:sz="0" w:space="0" w:color="auto"/>
          </w:divBdr>
        </w:div>
        <w:div w:id="337389055">
          <w:marLeft w:val="0"/>
          <w:marRight w:val="0"/>
          <w:marTop w:val="0"/>
          <w:marBottom w:val="0"/>
          <w:divBdr>
            <w:top w:val="none" w:sz="0" w:space="0" w:color="auto"/>
            <w:left w:val="none" w:sz="0" w:space="0" w:color="auto"/>
            <w:bottom w:val="none" w:sz="0" w:space="0" w:color="auto"/>
            <w:right w:val="none" w:sz="0" w:space="0" w:color="auto"/>
          </w:divBdr>
        </w:div>
        <w:div w:id="1016691883">
          <w:marLeft w:val="0"/>
          <w:marRight w:val="0"/>
          <w:marTop w:val="0"/>
          <w:marBottom w:val="0"/>
          <w:divBdr>
            <w:top w:val="none" w:sz="0" w:space="0" w:color="auto"/>
            <w:left w:val="none" w:sz="0" w:space="0" w:color="auto"/>
            <w:bottom w:val="none" w:sz="0" w:space="0" w:color="auto"/>
            <w:right w:val="none" w:sz="0" w:space="0" w:color="auto"/>
          </w:divBdr>
        </w:div>
        <w:div w:id="1363479675">
          <w:marLeft w:val="0"/>
          <w:marRight w:val="0"/>
          <w:marTop w:val="0"/>
          <w:marBottom w:val="0"/>
          <w:divBdr>
            <w:top w:val="none" w:sz="0" w:space="0" w:color="auto"/>
            <w:left w:val="none" w:sz="0" w:space="0" w:color="auto"/>
            <w:bottom w:val="none" w:sz="0" w:space="0" w:color="auto"/>
            <w:right w:val="none" w:sz="0" w:space="0" w:color="auto"/>
          </w:divBdr>
        </w:div>
        <w:div w:id="1223523794">
          <w:marLeft w:val="0"/>
          <w:marRight w:val="0"/>
          <w:marTop w:val="0"/>
          <w:marBottom w:val="0"/>
          <w:divBdr>
            <w:top w:val="none" w:sz="0" w:space="0" w:color="auto"/>
            <w:left w:val="none" w:sz="0" w:space="0" w:color="auto"/>
            <w:bottom w:val="none" w:sz="0" w:space="0" w:color="auto"/>
            <w:right w:val="none" w:sz="0" w:space="0" w:color="auto"/>
          </w:divBdr>
        </w:div>
        <w:div w:id="256182973">
          <w:marLeft w:val="0"/>
          <w:marRight w:val="0"/>
          <w:marTop w:val="0"/>
          <w:marBottom w:val="0"/>
          <w:divBdr>
            <w:top w:val="none" w:sz="0" w:space="0" w:color="auto"/>
            <w:left w:val="none" w:sz="0" w:space="0" w:color="auto"/>
            <w:bottom w:val="none" w:sz="0" w:space="0" w:color="auto"/>
            <w:right w:val="none" w:sz="0" w:space="0" w:color="auto"/>
          </w:divBdr>
        </w:div>
        <w:div w:id="20322178">
          <w:marLeft w:val="0"/>
          <w:marRight w:val="0"/>
          <w:marTop w:val="0"/>
          <w:marBottom w:val="0"/>
          <w:divBdr>
            <w:top w:val="none" w:sz="0" w:space="0" w:color="auto"/>
            <w:left w:val="none" w:sz="0" w:space="0" w:color="auto"/>
            <w:bottom w:val="none" w:sz="0" w:space="0" w:color="auto"/>
            <w:right w:val="none" w:sz="0" w:space="0" w:color="auto"/>
          </w:divBdr>
        </w:div>
        <w:div w:id="1758675400">
          <w:marLeft w:val="0"/>
          <w:marRight w:val="0"/>
          <w:marTop w:val="0"/>
          <w:marBottom w:val="0"/>
          <w:divBdr>
            <w:top w:val="none" w:sz="0" w:space="0" w:color="auto"/>
            <w:left w:val="none" w:sz="0" w:space="0" w:color="auto"/>
            <w:bottom w:val="none" w:sz="0" w:space="0" w:color="auto"/>
            <w:right w:val="none" w:sz="0" w:space="0" w:color="auto"/>
          </w:divBdr>
        </w:div>
        <w:div w:id="948240858">
          <w:marLeft w:val="0"/>
          <w:marRight w:val="0"/>
          <w:marTop w:val="0"/>
          <w:marBottom w:val="0"/>
          <w:divBdr>
            <w:top w:val="none" w:sz="0" w:space="0" w:color="auto"/>
            <w:left w:val="none" w:sz="0" w:space="0" w:color="auto"/>
            <w:bottom w:val="none" w:sz="0" w:space="0" w:color="auto"/>
            <w:right w:val="none" w:sz="0" w:space="0" w:color="auto"/>
          </w:divBdr>
        </w:div>
        <w:div w:id="453444668">
          <w:marLeft w:val="0"/>
          <w:marRight w:val="0"/>
          <w:marTop w:val="0"/>
          <w:marBottom w:val="0"/>
          <w:divBdr>
            <w:top w:val="none" w:sz="0" w:space="0" w:color="auto"/>
            <w:left w:val="none" w:sz="0" w:space="0" w:color="auto"/>
            <w:bottom w:val="none" w:sz="0" w:space="0" w:color="auto"/>
            <w:right w:val="none" w:sz="0" w:space="0" w:color="auto"/>
          </w:divBdr>
        </w:div>
        <w:div w:id="130826731">
          <w:marLeft w:val="0"/>
          <w:marRight w:val="0"/>
          <w:marTop w:val="0"/>
          <w:marBottom w:val="0"/>
          <w:divBdr>
            <w:top w:val="none" w:sz="0" w:space="0" w:color="auto"/>
            <w:left w:val="none" w:sz="0" w:space="0" w:color="auto"/>
            <w:bottom w:val="none" w:sz="0" w:space="0" w:color="auto"/>
            <w:right w:val="none" w:sz="0" w:space="0" w:color="auto"/>
          </w:divBdr>
        </w:div>
        <w:div w:id="1634942275">
          <w:marLeft w:val="0"/>
          <w:marRight w:val="0"/>
          <w:marTop w:val="0"/>
          <w:marBottom w:val="0"/>
          <w:divBdr>
            <w:top w:val="none" w:sz="0" w:space="0" w:color="auto"/>
            <w:left w:val="none" w:sz="0" w:space="0" w:color="auto"/>
            <w:bottom w:val="none" w:sz="0" w:space="0" w:color="auto"/>
            <w:right w:val="none" w:sz="0" w:space="0" w:color="auto"/>
          </w:divBdr>
        </w:div>
        <w:div w:id="1401364131">
          <w:marLeft w:val="0"/>
          <w:marRight w:val="0"/>
          <w:marTop w:val="0"/>
          <w:marBottom w:val="0"/>
          <w:divBdr>
            <w:top w:val="none" w:sz="0" w:space="0" w:color="auto"/>
            <w:left w:val="none" w:sz="0" w:space="0" w:color="auto"/>
            <w:bottom w:val="none" w:sz="0" w:space="0" w:color="auto"/>
            <w:right w:val="none" w:sz="0" w:space="0" w:color="auto"/>
          </w:divBdr>
        </w:div>
        <w:div w:id="1637486565">
          <w:marLeft w:val="0"/>
          <w:marRight w:val="0"/>
          <w:marTop w:val="0"/>
          <w:marBottom w:val="0"/>
          <w:divBdr>
            <w:top w:val="none" w:sz="0" w:space="0" w:color="auto"/>
            <w:left w:val="none" w:sz="0" w:space="0" w:color="auto"/>
            <w:bottom w:val="none" w:sz="0" w:space="0" w:color="auto"/>
            <w:right w:val="none" w:sz="0" w:space="0" w:color="auto"/>
          </w:divBdr>
        </w:div>
        <w:div w:id="1388452390">
          <w:marLeft w:val="0"/>
          <w:marRight w:val="0"/>
          <w:marTop w:val="0"/>
          <w:marBottom w:val="0"/>
          <w:divBdr>
            <w:top w:val="none" w:sz="0" w:space="0" w:color="auto"/>
            <w:left w:val="none" w:sz="0" w:space="0" w:color="auto"/>
            <w:bottom w:val="none" w:sz="0" w:space="0" w:color="auto"/>
            <w:right w:val="none" w:sz="0" w:space="0" w:color="auto"/>
          </w:divBdr>
        </w:div>
        <w:div w:id="1110011250">
          <w:marLeft w:val="0"/>
          <w:marRight w:val="0"/>
          <w:marTop w:val="0"/>
          <w:marBottom w:val="0"/>
          <w:divBdr>
            <w:top w:val="none" w:sz="0" w:space="0" w:color="auto"/>
            <w:left w:val="none" w:sz="0" w:space="0" w:color="auto"/>
            <w:bottom w:val="none" w:sz="0" w:space="0" w:color="auto"/>
            <w:right w:val="none" w:sz="0" w:space="0" w:color="auto"/>
          </w:divBdr>
        </w:div>
        <w:div w:id="1621064662">
          <w:marLeft w:val="0"/>
          <w:marRight w:val="0"/>
          <w:marTop w:val="0"/>
          <w:marBottom w:val="0"/>
          <w:divBdr>
            <w:top w:val="none" w:sz="0" w:space="0" w:color="auto"/>
            <w:left w:val="none" w:sz="0" w:space="0" w:color="auto"/>
            <w:bottom w:val="none" w:sz="0" w:space="0" w:color="auto"/>
            <w:right w:val="none" w:sz="0" w:space="0" w:color="auto"/>
          </w:divBdr>
        </w:div>
        <w:div w:id="1628316457">
          <w:marLeft w:val="0"/>
          <w:marRight w:val="0"/>
          <w:marTop w:val="0"/>
          <w:marBottom w:val="0"/>
          <w:divBdr>
            <w:top w:val="none" w:sz="0" w:space="0" w:color="auto"/>
            <w:left w:val="none" w:sz="0" w:space="0" w:color="auto"/>
            <w:bottom w:val="none" w:sz="0" w:space="0" w:color="auto"/>
            <w:right w:val="none" w:sz="0" w:space="0" w:color="auto"/>
          </w:divBdr>
        </w:div>
        <w:div w:id="188070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4111</Words>
  <Characters>23436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2017-02-02T04:33:00Z</cp:lastPrinted>
  <dcterms:created xsi:type="dcterms:W3CDTF">2017-02-24T06:20:00Z</dcterms:created>
  <dcterms:modified xsi:type="dcterms:W3CDTF">2017-02-24T06:20:00Z</dcterms:modified>
</cp:coreProperties>
</file>