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35" w:rsidRPr="00160033" w:rsidRDefault="002E1635" w:rsidP="002E1635">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2E1635" w:rsidRPr="00160033" w:rsidRDefault="002E1635" w:rsidP="002E1635">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2E1635" w:rsidRPr="00160033" w:rsidRDefault="002E1635" w:rsidP="002E1635">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0041</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2E1635" w:rsidRPr="00160033" w:rsidRDefault="002E1635" w:rsidP="002E1635">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2E1635" w:rsidRPr="00160033" w:rsidRDefault="002E1635" w:rsidP="002E1635">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2E1635" w:rsidRPr="005F55EA" w:rsidRDefault="002E1635" w:rsidP="002E1635">
      <w:pPr>
        <w:rPr>
          <w:rFonts w:ascii="Times New Roman" w:hAnsi="Times New Roman" w:cs="Times New Roman"/>
          <w:b/>
          <w:sz w:val="24"/>
          <w:szCs w:val="24"/>
        </w:rPr>
      </w:pPr>
      <w:r>
        <w:rPr>
          <w:rFonts w:ascii="Times New Roman" w:hAnsi="Times New Roman" w:cs="Times New Roman"/>
          <w:b/>
          <w:sz w:val="24"/>
          <w:szCs w:val="24"/>
        </w:rPr>
        <w:t>ALEPERE PETER</w:t>
      </w:r>
      <w:r>
        <w:rPr>
          <w:rFonts w:ascii="Times New Roman" w:hAnsi="Times New Roman" w:cs="Times New Roman"/>
          <w:b/>
          <w:sz w:val="24"/>
          <w:szCs w:val="24"/>
        </w:rPr>
        <w:tab/>
      </w:r>
      <w:r>
        <w:rPr>
          <w:rFonts w:ascii="Times New Roman" w:hAnsi="Times New Roman" w:cs="Times New Roman"/>
          <w:b/>
          <w:sz w:val="24"/>
          <w:szCs w:val="24"/>
        </w:rPr>
        <w:tab/>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654F00" w:rsidRPr="00160033" w:rsidRDefault="002E1635" w:rsidP="002E1635">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654F00" w:rsidRPr="00160033">
        <w:rPr>
          <w:rFonts w:ascii="Times New Roman" w:hAnsi="Times New Roman" w:cs="Times New Roman"/>
          <w:b/>
          <w:sz w:val="24"/>
          <w:szCs w:val="24"/>
        </w:rPr>
        <w:t>u</w:t>
      </w:r>
      <w:proofErr w:type="spellEnd"/>
    </w:p>
    <w:p w:rsidR="00654F00" w:rsidRPr="00160033" w:rsidRDefault="00654F00" w:rsidP="00654F0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654F00">
      <w:pPr>
        <w:spacing w:after="0"/>
        <w:jc w:val="center"/>
        <w:rPr>
          <w:rFonts w:ascii="Times New Roman" w:hAnsi="Times New Roman" w:cs="Times New Roman"/>
          <w:b/>
          <w:sz w:val="24"/>
          <w:szCs w:val="24"/>
          <w:u w:val="single"/>
        </w:rPr>
      </w:pPr>
    </w:p>
    <w:p w:rsidR="00654F00" w:rsidRDefault="00654F00" w:rsidP="00F63CA5">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is charged with one count of </w:t>
      </w:r>
      <w:r w:rsidR="00443159">
        <w:rPr>
          <w:rFonts w:ascii="Times New Roman" w:hAnsi="Times New Roman" w:cs="Times New Roman"/>
          <w:sz w:val="24"/>
          <w:szCs w:val="24"/>
        </w:rPr>
        <w:t xml:space="preserve">Aggravated Defilement c/s 129 (3) and (4) (a) of the </w:t>
      </w:r>
      <w:r w:rsidR="00443159" w:rsidRPr="000A2E11">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C61841" w:rsidRPr="00CD190A">
        <w:rPr>
          <w:rFonts w:ascii="Times New Roman" w:hAnsi="Times New Roman" w:cs="Times New Roman"/>
          <w:sz w:val="24"/>
          <w:szCs w:val="24"/>
        </w:rPr>
        <w:t xml:space="preserve">It is alleged that the </w:t>
      </w:r>
      <w:r w:rsidR="00C61841">
        <w:rPr>
          <w:rFonts w:ascii="Times New Roman" w:hAnsi="Times New Roman" w:cs="Times New Roman"/>
          <w:sz w:val="24"/>
          <w:szCs w:val="24"/>
        </w:rPr>
        <w:t xml:space="preserve">accused </w:t>
      </w:r>
      <w:r w:rsidR="00C61841" w:rsidRPr="00CD190A">
        <w:rPr>
          <w:rFonts w:ascii="Times New Roman" w:hAnsi="Times New Roman" w:cs="Times New Roman"/>
          <w:sz w:val="24"/>
          <w:szCs w:val="24"/>
        </w:rPr>
        <w:t xml:space="preserve">on the </w:t>
      </w:r>
      <w:r w:rsidR="00C61841">
        <w:rPr>
          <w:rFonts w:ascii="Times New Roman" w:hAnsi="Times New Roman" w:cs="Times New Roman"/>
          <w:sz w:val="24"/>
          <w:szCs w:val="24"/>
        </w:rPr>
        <w:t>17</w:t>
      </w:r>
      <w:r w:rsidR="00C61841">
        <w:rPr>
          <w:rFonts w:ascii="Times New Roman" w:hAnsi="Times New Roman" w:cs="Times New Roman"/>
          <w:sz w:val="24"/>
          <w:szCs w:val="24"/>
          <w:vertAlign w:val="superscript"/>
        </w:rPr>
        <w:t>th</w:t>
      </w:r>
      <w:r w:rsidR="00C61841" w:rsidRPr="00CD190A">
        <w:rPr>
          <w:rFonts w:ascii="Times New Roman" w:hAnsi="Times New Roman" w:cs="Times New Roman"/>
          <w:sz w:val="24"/>
          <w:szCs w:val="24"/>
        </w:rPr>
        <w:t xml:space="preserve"> day of </w:t>
      </w:r>
      <w:r w:rsidR="00C61841">
        <w:rPr>
          <w:rFonts w:ascii="Times New Roman" w:hAnsi="Times New Roman" w:cs="Times New Roman"/>
          <w:sz w:val="24"/>
          <w:szCs w:val="24"/>
        </w:rPr>
        <w:t xml:space="preserve">December </w:t>
      </w:r>
      <w:r w:rsidR="00C61841" w:rsidRPr="00CD190A">
        <w:rPr>
          <w:rFonts w:ascii="Times New Roman" w:hAnsi="Times New Roman" w:cs="Times New Roman"/>
          <w:sz w:val="24"/>
          <w:szCs w:val="24"/>
        </w:rPr>
        <w:t>201</w:t>
      </w:r>
      <w:r w:rsidR="00C61841">
        <w:rPr>
          <w:rFonts w:ascii="Times New Roman" w:hAnsi="Times New Roman" w:cs="Times New Roman"/>
          <w:sz w:val="24"/>
          <w:szCs w:val="24"/>
        </w:rPr>
        <w:t>4</w:t>
      </w:r>
      <w:r w:rsidR="00C61841" w:rsidRPr="00CD190A">
        <w:rPr>
          <w:rFonts w:ascii="Times New Roman" w:hAnsi="Times New Roman" w:cs="Times New Roman"/>
          <w:sz w:val="24"/>
          <w:szCs w:val="24"/>
        </w:rPr>
        <w:t xml:space="preserve"> at </w:t>
      </w:r>
      <w:proofErr w:type="spellStart"/>
      <w:r w:rsidR="00C61841">
        <w:rPr>
          <w:rFonts w:ascii="Times New Roman" w:hAnsi="Times New Roman" w:cs="Times New Roman"/>
          <w:sz w:val="24"/>
          <w:szCs w:val="24"/>
        </w:rPr>
        <w:t>Namoru-Akwangan</w:t>
      </w:r>
      <w:proofErr w:type="spellEnd"/>
      <w:r w:rsidR="00C61841" w:rsidRPr="00CD190A">
        <w:rPr>
          <w:rFonts w:ascii="Times New Roman" w:hAnsi="Times New Roman" w:cs="Times New Roman"/>
          <w:sz w:val="24"/>
          <w:szCs w:val="24"/>
        </w:rPr>
        <w:t xml:space="preserve"> village</w:t>
      </w:r>
      <w:r w:rsidR="00C61841">
        <w:rPr>
          <w:rFonts w:ascii="Times New Roman" w:hAnsi="Times New Roman" w:cs="Times New Roman"/>
          <w:sz w:val="24"/>
          <w:szCs w:val="24"/>
        </w:rPr>
        <w:t xml:space="preserve">, </w:t>
      </w:r>
      <w:proofErr w:type="spellStart"/>
      <w:r w:rsidR="00C61841">
        <w:rPr>
          <w:rFonts w:ascii="Times New Roman" w:hAnsi="Times New Roman" w:cs="Times New Roman"/>
          <w:sz w:val="24"/>
          <w:szCs w:val="24"/>
        </w:rPr>
        <w:t>Kayepas</w:t>
      </w:r>
      <w:proofErr w:type="spellEnd"/>
      <w:r w:rsidR="00C61841">
        <w:rPr>
          <w:rFonts w:ascii="Times New Roman" w:hAnsi="Times New Roman" w:cs="Times New Roman"/>
          <w:sz w:val="24"/>
          <w:szCs w:val="24"/>
        </w:rPr>
        <w:t xml:space="preserve"> Parish, </w:t>
      </w:r>
      <w:proofErr w:type="spellStart"/>
      <w:r w:rsidR="00C61841">
        <w:rPr>
          <w:rFonts w:ascii="Times New Roman" w:hAnsi="Times New Roman" w:cs="Times New Roman"/>
          <w:sz w:val="24"/>
          <w:szCs w:val="24"/>
        </w:rPr>
        <w:t>Lokopo</w:t>
      </w:r>
      <w:proofErr w:type="spellEnd"/>
      <w:r w:rsidR="00C61841">
        <w:rPr>
          <w:rFonts w:ascii="Times New Roman" w:hAnsi="Times New Roman" w:cs="Times New Roman"/>
          <w:sz w:val="24"/>
          <w:szCs w:val="24"/>
        </w:rPr>
        <w:t xml:space="preserve"> sub-county</w:t>
      </w:r>
      <w:r w:rsidR="00C61841" w:rsidRPr="00CD190A">
        <w:rPr>
          <w:rFonts w:ascii="Times New Roman" w:hAnsi="Times New Roman" w:cs="Times New Roman"/>
          <w:sz w:val="24"/>
          <w:szCs w:val="24"/>
        </w:rPr>
        <w:t xml:space="preserve"> in </w:t>
      </w:r>
      <w:proofErr w:type="spellStart"/>
      <w:r w:rsidR="00C61841">
        <w:rPr>
          <w:rFonts w:ascii="Times New Roman" w:hAnsi="Times New Roman" w:cs="Times New Roman"/>
          <w:sz w:val="24"/>
          <w:szCs w:val="24"/>
        </w:rPr>
        <w:t>Napak</w:t>
      </w:r>
      <w:proofErr w:type="spellEnd"/>
      <w:r w:rsidR="00C61841" w:rsidRPr="00CD190A">
        <w:rPr>
          <w:rFonts w:ascii="Times New Roman" w:hAnsi="Times New Roman" w:cs="Times New Roman"/>
          <w:sz w:val="24"/>
          <w:szCs w:val="24"/>
        </w:rPr>
        <w:t xml:space="preserve"> District, performed a sexual act with </w:t>
      </w:r>
      <w:proofErr w:type="spellStart"/>
      <w:r w:rsidR="00C61841">
        <w:rPr>
          <w:rFonts w:ascii="Times New Roman" w:hAnsi="Times New Roman" w:cs="Times New Roman"/>
          <w:sz w:val="24"/>
          <w:szCs w:val="24"/>
        </w:rPr>
        <w:t>Nakut</w:t>
      </w:r>
      <w:proofErr w:type="spellEnd"/>
      <w:r w:rsidR="00C61841">
        <w:rPr>
          <w:rFonts w:ascii="Times New Roman" w:hAnsi="Times New Roman" w:cs="Times New Roman"/>
          <w:sz w:val="24"/>
          <w:szCs w:val="24"/>
        </w:rPr>
        <w:t xml:space="preserve"> Emmanuel</w:t>
      </w:r>
      <w:r w:rsidR="00C61841" w:rsidRPr="00CD190A">
        <w:rPr>
          <w:rFonts w:ascii="Times New Roman" w:hAnsi="Times New Roman" w:cs="Times New Roman"/>
          <w:sz w:val="24"/>
          <w:szCs w:val="24"/>
        </w:rPr>
        <w:t xml:space="preserve">, a </w:t>
      </w:r>
      <w:r w:rsidR="00C61841">
        <w:rPr>
          <w:rFonts w:ascii="Times New Roman" w:hAnsi="Times New Roman" w:cs="Times New Roman"/>
          <w:sz w:val="24"/>
          <w:szCs w:val="24"/>
        </w:rPr>
        <w:t>boy</w:t>
      </w:r>
      <w:r w:rsidR="00C61841" w:rsidRPr="00CD190A">
        <w:rPr>
          <w:rFonts w:ascii="Times New Roman" w:hAnsi="Times New Roman" w:cs="Times New Roman"/>
          <w:sz w:val="24"/>
          <w:szCs w:val="24"/>
        </w:rPr>
        <w:t xml:space="preserve"> </w:t>
      </w:r>
      <w:r w:rsidR="00C61841">
        <w:rPr>
          <w:rFonts w:ascii="Times New Roman" w:hAnsi="Times New Roman" w:cs="Times New Roman"/>
          <w:sz w:val="24"/>
          <w:szCs w:val="24"/>
        </w:rPr>
        <w:t xml:space="preserve">below fourteen </w:t>
      </w:r>
      <w:r w:rsidR="00C61841" w:rsidRPr="00CD190A">
        <w:rPr>
          <w:rFonts w:ascii="Times New Roman" w:hAnsi="Times New Roman" w:cs="Times New Roman"/>
          <w:sz w:val="24"/>
          <w:szCs w:val="24"/>
        </w:rPr>
        <w:t>years</w:t>
      </w:r>
      <w:r w:rsidRPr="00A84B2A">
        <w:rPr>
          <w:rFonts w:ascii="Times New Roman" w:hAnsi="Times New Roman" w:cs="Times New Roman"/>
          <w:sz w:val="24"/>
          <w:szCs w:val="24"/>
        </w:rPr>
        <w:t>.</w:t>
      </w:r>
    </w:p>
    <w:p w:rsidR="00654F00" w:rsidRDefault="00654F00" w:rsidP="00F63CA5">
      <w:pPr>
        <w:spacing w:after="0" w:line="360" w:lineRule="auto"/>
        <w:jc w:val="both"/>
        <w:rPr>
          <w:rFonts w:ascii="Times New Roman" w:hAnsi="Times New Roman" w:cs="Times New Roman"/>
          <w:sz w:val="24"/>
          <w:szCs w:val="24"/>
        </w:rPr>
      </w:pPr>
    </w:p>
    <w:p w:rsidR="00E24F1D" w:rsidRDefault="00E24F1D"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facts as narrated by the prosecution witnesses are briefly that </w:t>
      </w:r>
      <w:r w:rsidR="00813276">
        <w:rPr>
          <w:rFonts w:ascii="Times New Roman" w:hAnsi="Times New Roman" w:cs="Times New Roman"/>
          <w:sz w:val="24"/>
          <w:szCs w:val="24"/>
        </w:rPr>
        <w:t xml:space="preserve">on that fateful </w:t>
      </w:r>
      <w:r w:rsidR="00CD7B62">
        <w:rPr>
          <w:rFonts w:ascii="Times New Roman" w:hAnsi="Times New Roman" w:cs="Times New Roman"/>
          <w:sz w:val="24"/>
          <w:szCs w:val="24"/>
        </w:rPr>
        <w:t>night</w:t>
      </w:r>
      <w:r w:rsidR="00813276">
        <w:rPr>
          <w:rFonts w:ascii="Times New Roman" w:hAnsi="Times New Roman" w:cs="Times New Roman"/>
          <w:sz w:val="24"/>
          <w:szCs w:val="24"/>
        </w:rPr>
        <w:t xml:space="preserve">, </w:t>
      </w:r>
      <w:r w:rsidR="00A43F8B">
        <w:rPr>
          <w:rFonts w:ascii="Times New Roman" w:hAnsi="Times New Roman" w:cs="Times New Roman"/>
          <w:sz w:val="24"/>
          <w:szCs w:val="24"/>
        </w:rPr>
        <w:t>while the victim was sleeping at the home of his Auntie, he awoke to find the accused holding him by the neck. The accused turned him round to face the ground and repeatedly hit his head onto the ground while committing an act of sodomy</w:t>
      </w:r>
      <w:r w:rsidR="00CD7B62">
        <w:rPr>
          <w:rFonts w:ascii="Times New Roman" w:hAnsi="Times New Roman" w:cs="Times New Roman"/>
          <w:sz w:val="24"/>
          <w:szCs w:val="24"/>
        </w:rPr>
        <w:t>.</w:t>
      </w:r>
      <w:r w:rsidR="00A43F8B">
        <w:rPr>
          <w:rFonts w:ascii="Times New Roman" w:hAnsi="Times New Roman" w:cs="Times New Roman"/>
          <w:sz w:val="24"/>
          <w:szCs w:val="24"/>
        </w:rPr>
        <w:t xml:space="preserve"> At some point in that process, the victim passed out and when he regained his consciousness he saw the accused totally naked, walking out of the hut. The victim was too weak to alert anyone and was only able to summon some energy at around 8.00 pm whereupon he returned to the home of his parents. His parents noticed there was something wrong with him and thinking that he was ill, his mother prepared him some herbs to drink. He later revealed to his parents what had befallen him the previous night. They examined his anus and saw blood and semen oozing from it. They took him to the hospital and arrested the accused and took him to the police. The victim was admitted in hospital for a week or so undergoing treatment.  The accused opted to remain silent in his defence.  </w:t>
      </w:r>
    </w:p>
    <w:p w:rsidR="0079460A" w:rsidRDefault="0079460A" w:rsidP="0079460A">
      <w:pPr>
        <w:spacing w:after="0" w:line="360" w:lineRule="auto"/>
        <w:jc w:val="both"/>
        <w:rPr>
          <w:rFonts w:ascii="Times New Roman" w:hAnsi="Times New Roman" w:cs="Times New Roman"/>
          <w:sz w:val="24"/>
          <w:szCs w:val="24"/>
        </w:rPr>
      </w:pPr>
    </w:p>
    <w:p w:rsidR="00E24F1D" w:rsidRDefault="00A43F8B"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accused pleaded not guilty, t</w:t>
      </w:r>
      <w:r w:rsidR="00E24F1D" w:rsidRPr="001F4D89">
        <w:rPr>
          <w:rFonts w:ascii="Times New Roman" w:hAnsi="Times New Roman" w:cs="Times New Roman"/>
          <w:sz w:val="24"/>
          <w:szCs w:val="24"/>
        </w:rPr>
        <w:t xml:space="preserve">he prosecution has the burden </w:t>
      </w:r>
      <w:r w:rsidR="00E24F1D">
        <w:rPr>
          <w:rFonts w:ascii="Times New Roman" w:hAnsi="Times New Roman" w:cs="Times New Roman"/>
          <w:sz w:val="24"/>
          <w:szCs w:val="24"/>
        </w:rPr>
        <w:t>of proving</w:t>
      </w:r>
      <w:r w:rsidR="00E24F1D" w:rsidRPr="001F4D89">
        <w:rPr>
          <w:rFonts w:ascii="Times New Roman" w:hAnsi="Times New Roman" w:cs="Times New Roman"/>
          <w:sz w:val="24"/>
          <w:szCs w:val="24"/>
        </w:rPr>
        <w:t xml:space="preserve"> the case </w:t>
      </w:r>
      <w:r w:rsidR="00E24F1D">
        <w:rPr>
          <w:rFonts w:ascii="Times New Roman" w:hAnsi="Times New Roman" w:cs="Times New Roman"/>
          <w:sz w:val="24"/>
          <w:szCs w:val="24"/>
        </w:rPr>
        <w:t xml:space="preserve">against </w:t>
      </w:r>
      <w:r>
        <w:rPr>
          <w:rFonts w:ascii="Times New Roman" w:hAnsi="Times New Roman" w:cs="Times New Roman"/>
          <w:sz w:val="24"/>
          <w:szCs w:val="24"/>
        </w:rPr>
        <w:t xml:space="preserve">him </w:t>
      </w:r>
      <w:r w:rsidR="00E24F1D" w:rsidRPr="001F4D89">
        <w:rPr>
          <w:rFonts w:ascii="Times New Roman" w:hAnsi="Times New Roman" w:cs="Times New Roman"/>
          <w:sz w:val="24"/>
          <w:szCs w:val="24"/>
        </w:rPr>
        <w:t>beyond reasonable doubt. The burden does</w:t>
      </w:r>
      <w:r w:rsidR="00E24F1D">
        <w:rPr>
          <w:rFonts w:ascii="Times New Roman" w:hAnsi="Times New Roman" w:cs="Times New Roman"/>
          <w:sz w:val="24"/>
          <w:szCs w:val="24"/>
        </w:rPr>
        <w:t xml:space="preserve"> </w:t>
      </w:r>
      <w:r w:rsidR="00E24F1D" w:rsidRPr="001F4D89">
        <w:rPr>
          <w:rFonts w:ascii="Times New Roman" w:hAnsi="Times New Roman" w:cs="Times New Roman"/>
          <w:sz w:val="24"/>
          <w:szCs w:val="24"/>
        </w:rPr>
        <w:t>n</w:t>
      </w:r>
      <w:r w:rsidR="00E24F1D">
        <w:rPr>
          <w:rFonts w:ascii="Times New Roman" w:hAnsi="Times New Roman" w:cs="Times New Roman"/>
          <w:sz w:val="24"/>
          <w:szCs w:val="24"/>
        </w:rPr>
        <w:t>o</w:t>
      </w:r>
      <w:r w:rsidR="00E24F1D" w:rsidRPr="001F4D89">
        <w:rPr>
          <w:rFonts w:ascii="Times New Roman" w:hAnsi="Times New Roman" w:cs="Times New Roman"/>
          <w:sz w:val="24"/>
          <w:szCs w:val="24"/>
        </w:rPr>
        <w:t xml:space="preserve">t shift to the accused person and the accused is only convicted on the strength of the prosecution case </w:t>
      </w:r>
      <w:r w:rsidR="00E24F1D">
        <w:rPr>
          <w:rFonts w:ascii="Times New Roman" w:hAnsi="Times New Roman" w:cs="Times New Roman"/>
          <w:sz w:val="24"/>
          <w:szCs w:val="24"/>
        </w:rPr>
        <w:t>and not</w:t>
      </w:r>
      <w:r w:rsidR="00E24F1D" w:rsidRPr="001F4D89">
        <w:rPr>
          <w:rFonts w:ascii="Times New Roman" w:hAnsi="Times New Roman" w:cs="Times New Roman"/>
          <w:sz w:val="24"/>
          <w:szCs w:val="24"/>
        </w:rPr>
        <w:t xml:space="preserve"> because of </w:t>
      </w:r>
      <w:r w:rsidR="00E24F1D">
        <w:rPr>
          <w:rFonts w:ascii="Times New Roman" w:hAnsi="Times New Roman" w:cs="Times New Roman"/>
          <w:sz w:val="24"/>
          <w:szCs w:val="24"/>
        </w:rPr>
        <w:t xml:space="preserve">weaknesses in his </w:t>
      </w:r>
      <w:r w:rsidR="00E24F1D">
        <w:rPr>
          <w:rFonts w:ascii="Times New Roman" w:hAnsi="Times New Roman" w:cs="Times New Roman"/>
          <w:sz w:val="24"/>
          <w:szCs w:val="24"/>
        </w:rPr>
        <w:lastRenderedPageBreak/>
        <w:t>defence,</w:t>
      </w:r>
      <w:r w:rsidR="00E24F1D" w:rsidRPr="001F4D89">
        <w:rPr>
          <w:rFonts w:ascii="Times New Roman" w:hAnsi="Times New Roman" w:cs="Times New Roman"/>
          <w:sz w:val="24"/>
          <w:szCs w:val="24"/>
        </w:rPr>
        <w:t xml:space="preserve"> </w:t>
      </w:r>
      <w:r w:rsidR="00E24F1D">
        <w:rPr>
          <w:rFonts w:ascii="Times New Roman" w:hAnsi="Times New Roman" w:cs="Times New Roman"/>
          <w:sz w:val="24"/>
          <w:szCs w:val="24"/>
        </w:rPr>
        <w:t>(</w:t>
      </w:r>
      <w:r w:rsidR="00E24F1D" w:rsidRPr="001F4D89">
        <w:rPr>
          <w:rFonts w:ascii="Times New Roman" w:hAnsi="Times New Roman" w:cs="Times New Roman"/>
          <w:sz w:val="24"/>
          <w:szCs w:val="24"/>
        </w:rPr>
        <w:t xml:space="preserve">See </w:t>
      </w:r>
      <w:proofErr w:type="spellStart"/>
      <w:r w:rsidR="00E24F1D" w:rsidRPr="001F4D89">
        <w:rPr>
          <w:rFonts w:ascii="Times New Roman" w:hAnsi="Times New Roman" w:cs="Times New Roman"/>
          <w:i/>
          <w:sz w:val="24"/>
          <w:szCs w:val="24"/>
        </w:rPr>
        <w:t>Ssekitoleko</w:t>
      </w:r>
      <w:proofErr w:type="spellEnd"/>
      <w:r w:rsidR="00E24F1D" w:rsidRPr="001F4D89">
        <w:rPr>
          <w:rFonts w:ascii="Times New Roman" w:hAnsi="Times New Roman" w:cs="Times New Roman"/>
          <w:i/>
          <w:sz w:val="24"/>
          <w:szCs w:val="24"/>
        </w:rPr>
        <w:t xml:space="preserve"> v. Uganda [1967] EA 531</w:t>
      </w:r>
      <w:r w:rsidR="00E24F1D">
        <w:rPr>
          <w:rFonts w:ascii="Times New Roman" w:hAnsi="Times New Roman" w:cs="Times New Roman"/>
          <w:sz w:val="24"/>
          <w:szCs w:val="24"/>
        </w:rPr>
        <w:t xml:space="preserve">). By his plea of not guilty, the accused </w:t>
      </w:r>
      <w:r w:rsidR="00E24F1D" w:rsidRPr="001934C9">
        <w:rPr>
          <w:rFonts w:ascii="Times New Roman" w:hAnsi="Times New Roman" w:cs="Times New Roman"/>
          <w:sz w:val="24"/>
          <w:szCs w:val="24"/>
        </w:rPr>
        <w:t xml:space="preserve">put in </w:t>
      </w:r>
      <w:r w:rsidR="00E24F1D">
        <w:rPr>
          <w:rFonts w:ascii="Times New Roman" w:hAnsi="Times New Roman" w:cs="Times New Roman"/>
          <w:sz w:val="24"/>
          <w:szCs w:val="24"/>
        </w:rPr>
        <w:t>issu</w:t>
      </w:r>
      <w:r w:rsidR="00E24F1D" w:rsidRPr="001934C9">
        <w:rPr>
          <w:rFonts w:ascii="Times New Roman" w:hAnsi="Times New Roman" w:cs="Times New Roman"/>
          <w:sz w:val="24"/>
          <w:szCs w:val="24"/>
        </w:rPr>
        <w:t xml:space="preserve">e each and every essential ingredient of the offence with which he is charged and the prosecution has the onus to prove </w:t>
      </w:r>
      <w:r w:rsidR="00E24F1D">
        <w:rPr>
          <w:rFonts w:ascii="Times New Roman" w:hAnsi="Times New Roman" w:cs="Times New Roman"/>
          <w:sz w:val="24"/>
          <w:szCs w:val="24"/>
        </w:rPr>
        <w:t>each of the</w:t>
      </w:r>
      <w:r w:rsidR="00E24F1D" w:rsidRPr="001934C9">
        <w:rPr>
          <w:rFonts w:ascii="Times New Roman" w:hAnsi="Times New Roman" w:cs="Times New Roman"/>
          <w:sz w:val="24"/>
          <w:szCs w:val="24"/>
        </w:rPr>
        <w:t xml:space="preserve"> ingredients beyond reasonable doubt</w:t>
      </w:r>
      <w:r w:rsidR="00E24F1D">
        <w:rPr>
          <w:rFonts w:ascii="Times New Roman" w:hAnsi="Times New Roman" w:cs="Times New Roman"/>
          <w:sz w:val="24"/>
          <w:szCs w:val="24"/>
        </w:rPr>
        <w:t xml:space="preserve">. Proof beyond reasonable doubt though does not mean proof beyond a shadow of doubt. The standard is </w:t>
      </w:r>
      <w:r w:rsidR="00E24F1D" w:rsidRPr="00A9630F">
        <w:rPr>
          <w:rFonts w:ascii="Times New Roman" w:hAnsi="Times New Roman" w:cs="Times New Roman"/>
          <w:sz w:val="24"/>
          <w:szCs w:val="24"/>
        </w:rPr>
        <w:t xml:space="preserve">satisfied </w:t>
      </w:r>
      <w:r w:rsidR="00E24F1D">
        <w:rPr>
          <w:rFonts w:ascii="Times New Roman" w:hAnsi="Times New Roman" w:cs="Times New Roman"/>
          <w:sz w:val="24"/>
          <w:szCs w:val="24"/>
        </w:rPr>
        <w:t>once</w:t>
      </w:r>
      <w:r w:rsidR="00E24F1D" w:rsidRPr="00A9630F">
        <w:rPr>
          <w:rFonts w:ascii="Times New Roman" w:hAnsi="Times New Roman" w:cs="Times New Roman"/>
          <w:sz w:val="24"/>
          <w:szCs w:val="24"/>
        </w:rPr>
        <w:t xml:space="preserve"> all evidence </w:t>
      </w:r>
      <w:r w:rsidR="00E24F1D">
        <w:rPr>
          <w:rFonts w:ascii="Times New Roman" w:hAnsi="Times New Roman" w:cs="Times New Roman"/>
          <w:sz w:val="24"/>
          <w:szCs w:val="24"/>
        </w:rPr>
        <w:t>suggesting</w:t>
      </w:r>
      <w:r w:rsidR="00E24F1D" w:rsidRPr="00A9630F">
        <w:rPr>
          <w:rFonts w:ascii="Times New Roman" w:hAnsi="Times New Roman" w:cs="Times New Roman"/>
          <w:sz w:val="24"/>
          <w:szCs w:val="24"/>
        </w:rPr>
        <w:t xml:space="preserve"> the innocence of the accused</w:t>
      </w:r>
      <w:r w:rsidR="00E24F1D">
        <w:rPr>
          <w:rFonts w:ascii="Times New Roman" w:hAnsi="Times New Roman" w:cs="Times New Roman"/>
          <w:sz w:val="24"/>
          <w:szCs w:val="24"/>
        </w:rPr>
        <w:t>,</w:t>
      </w:r>
      <w:r w:rsidR="00E24F1D" w:rsidRPr="00A9630F">
        <w:rPr>
          <w:rFonts w:ascii="Times New Roman" w:hAnsi="Times New Roman" w:cs="Times New Roman"/>
          <w:sz w:val="24"/>
          <w:szCs w:val="24"/>
        </w:rPr>
        <w:t xml:space="preserve"> at </w:t>
      </w:r>
      <w:r w:rsidR="00E24F1D">
        <w:rPr>
          <w:rFonts w:ascii="Times New Roman" w:hAnsi="Times New Roman" w:cs="Times New Roman"/>
          <w:sz w:val="24"/>
          <w:szCs w:val="24"/>
        </w:rPr>
        <w:t xml:space="preserve">its </w:t>
      </w:r>
      <w:r w:rsidR="00E24F1D" w:rsidRPr="00A9630F">
        <w:rPr>
          <w:rFonts w:ascii="Times New Roman" w:hAnsi="Times New Roman" w:cs="Times New Roman"/>
          <w:sz w:val="24"/>
          <w:szCs w:val="24"/>
        </w:rPr>
        <w:t>best creates a mere fanciful possibility but not any probability that the accused is innocent</w:t>
      </w:r>
      <w:r w:rsidR="00E24F1D">
        <w:rPr>
          <w:rFonts w:ascii="Times New Roman" w:hAnsi="Times New Roman" w:cs="Times New Roman"/>
          <w:sz w:val="24"/>
          <w:szCs w:val="24"/>
        </w:rPr>
        <w:t xml:space="preserve">, (see </w:t>
      </w:r>
      <w:r w:rsidR="00E24F1D" w:rsidRPr="001934C9">
        <w:rPr>
          <w:rFonts w:ascii="Times New Roman" w:hAnsi="Times New Roman" w:cs="Times New Roman"/>
          <w:i/>
          <w:sz w:val="24"/>
          <w:szCs w:val="24"/>
        </w:rPr>
        <w:t xml:space="preserve">Miller </w:t>
      </w:r>
      <w:r w:rsidR="002F6E8F">
        <w:rPr>
          <w:rFonts w:ascii="Times New Roman" w:hAnsi="Times New Roman" w:cs="Times New Roman"/>
          <w:i/>
          <w:sz w:val="24"/>
          <w:szCs w:val="24"/>
        </w:rPr>
        <w:t>v.</w:t>
      </w:r>
      <w:r w:rsidR="00E24F1D" w:rsidRPr="001934C9">
        <w:rPr>
          <w:rFonts w:ascii="Times New Roman" w:hAnsi="Times New Roman" w:cs="Times New Roman"/>
          <w:i/>
          <w:sz w:val="24"/>
          <w:szCs w:val="24"/>
        </w:rPr>
        <w:t xml:space="preserve"> Minister of Pensions [1947] 2 ALL ER 372</w:t>
      </w:r>
      <w:r w:rsidR="00E24F1D">
        <w:rPr>
          <w:rFonts w:ascii="Times New Roman" w:hAnsi="Times New Roman" w:cs="Times New Roman"/>
          <w:sz w:val="24"/>
          <w:szCs w:val="24"/>
        </w:rPr>
        <w:t>).</w:t>
      </w:r>
    </w:p>
    <w:p w:rsidR="009F4CA4" w:rsidRDefault="009F4CA4" w:rsidP="0079460A">
      <w:pPr>
        <w:spacing w:after="0" w:line="360" w:lineRule="auto"/>
        <w:jc w:val="both"/>
        <w:rPr>
          <w:rFonts w:ascii="Times New Roman" w:hAnsi="Times New Roman" w:cs="Times New Roman"/>
          <w:sz w:val="24"/>
          <w:szCs w:val="24"/>
        </w:rPr>
      </w:pPr>
    </w:p>
    <w:p w:rsidR="00E24F1D" w:rsidRDefault="00E24F1D" w:rsidP="00E24F1D">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14 years of age.</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E24F1D" w:rsidRDefault="00E24F1D" w:rsidP="006468A3">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Pr>
          <w:rFonts w:ascii="Times New Roman" w:hAnsi="Times New Roman" w:cs="Times New Roman"/>
          <w:sz w:val="24"/>
          <w:szCs w:val="24"/>
        </w:rPr>
        <w:t>4</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Uganda v</w:t>
      </w:r>
      <w:r w:rsidR="00922875">
        <w:rPr>
          <w:rFonts w:ascii="Times New Roman" w:hAnsi="Times New Roman" w:cs="Times New Roman"/>
          <w:bCs/>
          <w:i/>
          <w:sz w:val="24"/>
          <w:szCs w:val="24"/>
        </w:rPr>
        <w:t>.</w:t>
      </w:r>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Kagoro</w:t>
      </w:r>
      <w:proofErr w:type="spellEnd"/>
      <w:r>
        <w:rPr>
          <w:rFonts w:ascii="Times New Roman" w:hAnsi="Times New Roman" w:cs="Times New Roman"/>
          <w:bCs/>
          <w:i/>
          <w:sz w:val="24"/>
          <w:szCs w:val="24"/>
        </w:rPr>
        <w:t xml:space="preserve">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68A3" w:rsidRDefault="006468A3" w:rsidP="006468A3">
      <w:pPr>
        <w:spacing w:after="0" w:line="360" w:lineRule="auto"/>
        <w:jc w:val="both"/>
        <w:rPr>
          <w:rFonts w:ascii="Times New Roman" w:hAnsi="Times New Roman" w:cs="Times New Roman"/>
          <w:sz w:val="24"/>
          <w:szCs w:val="24"/>
        </w:rPr>
      </w:pPr>
    </w:p>
    <w:p w:rsidR="004D4EA9" w:rsidRDefault="006468A3" w:rsidP="00BB2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relies on the</w:t>
      </w:r>
      <w:r w:rsidR="00E24F1D">
        <w:rPr>
          <w:rFonts w:ascii="Times New Roman" w:hAnsi="Times New Roman" w:cs="Times New Roman"/>
          <w:sz w:val="24"/>
          <w:szCs w:val="24"/>
        </w:rPr>
        <w:t xml:space="preserve"> testimony of</w:t>
      </w:r>
      <w:r w:rsidRPr="006468A3">
        <w:rPr>
          <w:rFonts w:ascii="Times New Roman" w:hAnsi="Times New Roman" w:cs="Times New Roman"/>
          <w:sz w:val="24"/>
          <w:szCs w:val="24"/>
        </w:rPr>
        <w:t xml:space="preserve"> </w:t>
      </w:r>
      <w:r w:rsidR="009F4CA4">
        <w:rPr>
          <w:rFonts w:ascii="Times New Roman" w:hAnsi="Times New Roman" w:cs="Times New Roman"/>
          <w:sz w:val="24"/>
          <w:szCs w:val="24"/>
        </w:rPr>
        <w:t xml:space="preserve">the victim, </w:t>
      </w:r>
      <w:r w:rsidR="00E808AD">
        <w:rPr>
          <w:rFonts w:ascii="Times New Roman" w:hAnsi="Times New Roman" w:cs="Times New Roman"/>
          <w:sz w:val="24"/>
          <w:szCs w:val="24"/>
        </w:rPr>
        <w:t xml:space="preserve">P.W.3 </w:t>
      </w:r>
      <w:proofErr w:type="spellStart"/>
      <w:r w:rsidR="00E808AD">
        <w:rPr>
          <w:rFonts w:ascii="Times New Roman" w:hAnsi="Times New Roman" w:cs="Times New Roman"/>
          <w:sz w:val="24"/>
          <w:szCs w:val="24"/>
        </w:rPr>
        <w:t>Nakut</w:t>
      </w:r>
      <w:proofErr w:type="spellEnd"/>
      <w:r w:rsidR="00E808AD">
        <w:rPr>
          <w:rFonts w:ascii="Times New Roman" w:hAnsi="Times New Roman" w:cs="Times New Roman"/>
          <w:sz w:val="24"/>
          <w:szCs w:val="24"/>
        </w:rPr>
        <w:t xml:space="preserve"> Emmanuel who stated that he was 15 years old, hence 12 years old nearly three years ago when the offence is alleged to have been committed</w:t>
      </w:r>
      <w:r w:rsidR="00E808AD" w:rsidRPr="00CD190A">
        <w:rPr>
          <w:rFonts w:ascii="Times New Roman" w:hAnsi="Times New Roman" w:cs="Times New Roman"/>
          <w:sz w:val="24"/>
          <w:szCs w:val="24"/>
        </w:rPr>
        <w:t xml:space="preserve">. </w:t>
      </w:r>
      <w:r w:rsidR="00E808AD">
        <w:rPr>
          <w:rFonts w:ascii="Times New Roman" w:hAnsi="Times New Roman" w:cs="Times New Roman"/>
          <w:sz w:val="24"/>
          <w:szCs w:val="24"/>
        </w:rPr>
        <w:t xml:space="preserve">His father </w:t>
      </w:r>
      <w:proofErr w:type="spellStart"/>
      <w:r w:rsidR="00E808AD">
        <w:rPr>
          <w:rFonts w:ascii="Times New Roman" w:hAnsi="Times New Roman" w:cs="Times New Roman"/>
          <w:sz w:val="24"/>
          <w:szCs w:val="24"/>
        </w:rPr>
        <w:t>Lowal</w:t>
      </w:r>
      <w:proofErr w:type="spellEnd"/>
      <w:r w:rsidR="00E808AD">
        <w:rPr>
          <w:rFonts w:ascii="Times New Roman" w:hAnsi="Times New Roman" w:cs="Times New Roman"/>
          <w:sz w:val="24"/>
          <w:szCs w:val="24"/>
        </w:rPr>
        <w:t xml:space="preserve"> Daniel testified as P.W.2 and said his son, the victim, is now fourteen years old although he did not remember when he was born. This evidence is corroborated by that</w:t>
      </w:r>
      <w:r w:rsidR="00E808AD" w:rsidRPr="00CD190A">
        <w:rPr>
          <w:rFonts w:ascii="Times New Roman" w:hAnsi="Times New Roman" w:cs="Times New Roman"/>
          <w:sz w:val="24"/>
          <w:szCs w:val="24"/>
        </w:rPr>
        <w:t xml:space="preserve"> of P</w:t>
      </w:r>
      <w:r w:rsidR="00E808AD">
        <w:rPr>
          <w:rFonts w:ascii="Times New Roman" w:hAnsi="Times New Roman" w:cs="Times New Roman"/>
          <w:sz w:val="24"/>
          <w:szCs w:val="24"/>
        </w:rPr>
        <w:t>.</w:t>
      </w:r>
      <w:r w:rsidR="00E808AD" w:rsidRPr="00CD190A">
        <w:rPr>
          <w:rFonts w:ascii="Times New Roman" w:hAnsi="Times New Roman" w:cs="Times New Roman"/>
          <w:sz w:val="24"/>
          <w:szCs w:val="24"/>
        </w:rPr>
        <w:t>W</w:t>
      </w:r>
      <w:r w:rsidR="00E808AD">
        <w:rPr>
          <w:rFonts w:ascii="Times New Roman" w:hAnsi="Times New Roman" w:cs="Times New Roman"/>
          <w:sz w:val="24"/>
          <w:szCs w:val="24"/>
        </w:rPr>
        <w:t xml:space="preserve">.1 </w:t>
      </w:r>
      <w:proofErr w:type="spellStart"/>
      <w:r w:rsidR="00E808AD">
        <w:rPr>
          <w:rFonts w:ascii="Times New Roman" w:hAnsi="Times New Roman" w:cs="Times New Roman"/>
          <w:sz w:val="24"/>
          <w:szCs w:val="24"/>
        </w:rPr>
        <w:t>Dr.</w:t>
      </w:r>
      <w:proofErr w:type="spellEnd"/>
      <w:r w:rsidR="00E808AD">
        <w:rPr>
          <w:rFonts w:ascii="Times New Roman" w:hAnsi="Times New Roman" w:cs="Times New Roman"/>
          <w:sz w:val="24"/>
          <w:szCs w:val="24"/>
        </w:rPr>
        <w:t xml:space="preserve"> Paul K., a Medical Officer at St. </w:t>
      </w:r>
      <w:proofErr w:type="spellStart"/>
      <w:r w:rsidR="00E808AD">
        <w:rPr>
          <w:rFonts w:ascii="Times New Roman" w:hAnsi="Times New Roman" w:cs="Times New Roman"/>
          <w:sz w:val="24"/>
          <w:szCs w:val="24"/>
        </w:rPr>
        <w:t>Kizito</w:t>
      </w:r>
      <w:proofErr w:type="spellEnd"/>
      <w:r w:rsidR="00E808AD">
        <w:rPr>
          <w:rFonts w:ascii="Times New Roman" w:hAnsi="Times New Roman" w:cs="Times New Roman"/>
          <w:sz w:val="24"/>
          <w:szCs w:val="24"/>
        </w:rPr>
        <w:t xml:space="preserve"> Hospital </w:t>
      </w:r>
      <w:proofErr w:type="spellStart"/>
      <w:r w:rsidR="00E808AD">
        <w:rPr>
          <w:rFonts w:ascii="Times New Roman" w:hAnsi="Times New Roman" w:cs="Times New Roman"/>
          <w:sz w:val="24"/>
          <w:szCs w:val="24"/>
        </w:rPr>
        <w:t>Matany</w:t>
      </w:r>
      <w:proofErr w:type="spellEnd"/>
      <w:r w:rsidR="00E808AD">
        <w:rPr>
          <w:rFonts w:ascii="Times New Roman" w:hAnsi="Times New Roman" w:cs="Times New Roman"/>
          <w:sz w:val="24"/>
          <w:szCs w:val="24"/>
        </w:rPr>
        <w:t xml:space="preserve"> </w:t>
      </w:r>
      <w:r w:rsidR="00E808AD" w:rsidRPr="00CD190A">
        <w:rPr>
          <w:rFonts w:ascii="Times New Roman" w:hAnsi="Times New Roman" w:cs="Times New Roman"/>
          <w:sz w:val="24"/>
          <w:szCs w:val="24"/>
        </w:rPr>
        <w:t xml:space="preserve">who examined the victim on </w:t>
      </w:r>
      <w:r w:rsidR="00E808AD">
        <w:rPr>
          <w:rFonts w:ascii="Times New Roman" w:hAnsi="Times New Roman" w:cs="Times New Roman"/>
          <w:sz w:val="24"/>
          <w:szCs w:val="24"/>
        </w:rPr>
        <w:t>27</w:t>
      </w:r>
      <w:r w:rsidR="00E808AD">
        <w:rPr>
          <w:rFonts w:ascii="Times New Roman" w:hAnsi="Times New Roman" w:cs="Times New Roman"/>
          <w:sz w:val="24"/>
          <w:szCs w:val="24"/>
          <w:vertAlign w:val="superscript"/>
        </w:rPr>
        <w:t>th</w:t>
      </w:r>
      <w:r w:rsidR="00E808AD" w:rsidRPr="00CD190A">
        <w:rPr>
          <w:rFonts w:ascii="Times New Roman" w:hAnsi="Times New Roman" w:cs="Times New Roman"/>
          <w:sz w:val="24"/>
          <w:szCs w:val="24"/>
        </w:rPr>
        <w:t xml:space="preserve"> </w:t>
      </w:r>
      <w:r w:rsidR="00E808AD">
        <w:rPr>
          <w:rFonts w:ascii="Times New Roman" w:hAnsi="Times New Roman" w:cs="Times New Roman"/>
          <w:sz w:val="24"/>
          <w:szCs w:val="24"/>
        </w:rPr>
        <w:t>December</w:t>
      </w:r>
      <w:r w:rsidR="00E808AD" w:rsidRPr="00CD190A">
        <w:rPr>
          <w:rFonts w:ascii="Times New Roman" w:hAnsi="Times New Roman" w:cs="Times New Roman"/>
          <w:sz w:val="24"/>
          <w:szCs w:val="24"/>
        </w:rPr>
        <w:t xml:space="preserve"> 201</w:t>
      </w:r>
      <w:r w:rsidR="00E808AD">
        <w:rPr>
          <w:rFonts w:ascii="Times New Roman" w:hAnsi="Times New Roman" w:cs="Times New Roman"/>
          <w:sz w:val="24"/>
          <w:szCs w:val="24"/>
        </w:rPr>
        <w:t>4, ten days after the date</w:t>
      </w:r>
      <w:r w:rsidR="00E808AD" w:rsidRPr="00CD190A">
        <w:rPr>
          <w:rFonts w:ascii="Times New Roman" w:hAnsi="Times New Roman" w:cs="Times New Roman"/>
          <w:sz w:val="24"/>
          <w:szCs w:val="24"/>
        </w:rPr>
        <w:t xml:space="preserve"> on which the offence is</w:t>
      </w:r>
      <w:r w:rsidR="00E808AD">
        <w:rPr>
          <w:rFonts w:ascii="Times New Roman" w:hAnsi="Times New Roman" w:cs="Times New Roman"/>
          <w:sz w:val="24"/>
          <w:szCs w:val="24"/>
        </w:rPr>
        <w:t xml:space="preserve"> alleged to have been committed</w:t>
      </w:r>
      <w:r w:rsidR="00E808AD" w:rsidRPr="00CD190A">
        <w:rPr>
          <w:rFonts w:ascii="Times New Roman" w:hAnsi="Times New Roman" w:cs="Times New Roman"/>
          <w:sz w:val="24"/>
          <w:szCs w:val="24"/>
        </w:rPr>
        <w:t xml:space="preserve">. </w:t>
      </w:r>
      <w:r w:rsidR="00E808AD">
        <w:rPr>
          <w:rFonts w:ascii="Times New Roman" w:hAnsi="Times New Roman" w:cs="Times New Roman"/>
          <w:sz w:val="24"/>
          <w:szCs w:val="24"/>
        </w:rPr>
        <w:t xml:space="preserve">In his </w:t>
      </w:r>
      <w:r w:rsidR="00E808AD" w:rsidRPr="00CD190A">
        <w:rPr>
          <w:rFonts w:ascii="Times New Roman" w:hAnsi="Times New Roman" w:cs="Times New Roman"/>
          <w:sz w:val="24"/>
          <w:szCs w:val="24"/>
        </w:rPr>
        <w:t>report, exhibit P.E</w:t>
      </w:r>
      <w:r w:rsidR="00E808AD">
        <w:rPr>
          <w:rFonts w:ascii="Times New Roman" w:hAnsi="Times New Roman" w:cs="Times New Roman"/>
          <w:sz w:val="24"/>
          <w:szCs w:val="24"/>
        </w:rPr>
        <w:t>x</w:t>
      </w:r>
      <w:r w:rsidR="00E808AD" w:rsidRPr="00CD190A">
        <w:rPr>
          <w:rFonts w:ascii="Times New Roman" w:hAnsi="Times New Roman" w:cs="Times New Roman"/>
          <w:sz w:val="24"/>
          <w:szCs w:val="24"/>
        </w:rPr>
        <w:t>.</w:t>
      </w:r>
      <w:r w:rsidR="00E808AD">
        <w:rPr>
          <w:rFonts w:ascii="Times New Roman" w:hAnsi="Times New Roman" w:cs="Times New Roman"/>
          <w:sz w:val="24"/>
          <w:szCs w:val="24"/>
        </w:rPr>
        <w:t>1</w:t>
      </w:r>
      <w:r w:rsidR="00E808AD" w:rsidRPr="00CD190A">
        <w:rPr>
          <w:rFonts w:ascii="Times New Roman" w:hAnsi="Times New Roman" w:cs="Times New Roman"/>
          <w:sz w:val="24"/>
          <w:szCs w:val="24"/>
        </w:rPr>
        <w:t xml:space="preserve"> (P.F.3A) </w:t>
      </w:r>
      <w:r w:rsidR="00E808AD">
        <w:rPr>
          <w:rFonts w:ascii="Times New Roman" w:hAnsi="Times New Roman" w:cs="Times New Roman"/>
          <w:sz w:val="24"/>
          <w:szCs w:val="24"/>
        </w:rPr>
        <w:t xml:space="preserve">he </w:t>
      </w:r>
      <w:r w:rsidR="00E808AD" w:rsidRPr="00CD190A">
        <w:rPr>
          <w:rFonts w:ascii="Times New Roman" w:hAnsi="Times New Roman" w:cs="Times New Roman"/>
          <w:sz w:val="24"/>
          <w:szCs w:val="24"/>
        </w:rPr>
        <w:t>certified h</w:t>
      </w:r>
      <w:r w:rsidR="00E808AD">
        <w:rPr>
          <w:rFonts w:ascii="Times New Roman" w:hAnsi="Times New Roman" w:cs="Times New Roman"/>
          <w:sz w:val="24"/>
          <w:szCs w:val="24"/>
        </w:rPr>
        <w:t>is</w:t>
      </w:r>
      <w:r w:rsidR="00E808AD" w:rsidRPr="00CD190A">
        <w:rPr>
          <w:rFonts w:ascii="Times New Roman" w:hAnsi="Times New Roman" w:cs="Times New Roman"/>
          <w:sz w:val="24"/>
          <w:szCs w:val="24"/>
        </w:rPr>
        <w:t xml:space="preserve"> findings that the victim was </w:t>
      </w:r>
      <w:r w:rsidR="00E808AD">
        <w:rPr>
          <w:rFonts w:ascii="Times New Roman" w:hAnsi="Times New Roman" w:cs="Times New Roman"/>
          <w:sz w:val="24"/>
          <w:szCs w:val="24"/>
        </w:rPr>
        <w:t xml:space="preserve">of the apparent years of twelve </w:t>
      </w:r>
      <w:r w:rsidR="00E808AD" w:rsidRPr="00CD190A">
        <w:rPr>
          <w:rFonts w:ascii="Times New Roman" w:hAnsi="Times New Roman" w:cs="Times New Roman"/>
          <w:sz w:val="24"/>
          <w:szCs w:val="24"/>
        </w:rPr>
        <w:t>years at the time of that examination</w:t>
      </w:r>
      <w:r w:rsidR="00E808AD">
        <w:rPr>
          <w:rFonts w:ascii="Times New Roman" w:hAnsi="Times New Roman" w:cs="Times New Roman"/>
          <w:sz w:val="24"/>
          <w:szCs w:val="24"/>
        </w:rPr>
        <w:t>, based on his dental development</w:t>
      </w:r>
      <w:r w:rsidR="00E808AD" w:rsidRPr="00CD190A">
        <w:rPr>
          <w:rFonts w:ascii="Times New Roman" w:hAnsi="Times New Roman" w:cs="Times New Roman"/>
          <w:sz w:val="24"/>
          <w:szCs w:val="24"/>
        </w:rPr>
        <w:t>.</w:t>
      </w:r>
      <w:r w:rsidR="00E808AD">
        <w:rPr>
          <w:rFonts w:ascii="Times New Roman" w:hAnsi="Times New Roman" w:cs="Times New Roman"/>
          <w:sz w:val="24"/>
          <w:szCs w:val="24"/>
        </w:rPr>
        <w:t xml:space="preserve"> The court too had the opportunity to observe the victim when he testified in court. </w:t>
      </w:r>
      <w:r w:rsidR="009F4CA4">
        <w:rPr>
          <w:rFonts w:ascii="Times New Roman" w:hAnsi="Times New Roman" w:cs="Times New Roman"/>
          <w:sz w:val="24"/>
          <w:szCs w:val="24"/>
        </w:rPr>
        <w:t xml:space="preserve">In the court's opinion, </w:t>
      </w:r>
      <w:r w:rsidR="00E808AD">
        <w:rPr>
          <w:rFonts w:ascii="Times New Roman" w:hAnsi="Times New Roman" w:cs="Times New Roman"/>
          <w:sz w:val="24"/>
          <w:szCs w:val="24"/>
        </w:rPr>
        <w:t>his physical</w:t>
      </w:r>
      <w:r w:rsidR="009F4CA4">
        <w:rPr>
          <w:rFonts w:ascii="Times New Roman" w:hAnsi="Times New Roman" w:cs="Times New Roman"/>
          <w:sz w:val="24"/>
          <w:szCs w:val="24"/>
        </w:rPr>
        <w:t xml:space="preserve"> characteristics </w:t>
      </w:r>
      <w:r w:rsidR="00E808AD">
        <w:rPr>
          <w:rFonts w:ascii="Times New Roman" w:hAnsi="Times New Roman" w:cs="Times New Roman"/>
          <w:sz w:val="24"/>
          <w:szCs w:val="24"/>
        </w:rPr>
        <w:t>were consistent</w:t>
      </w:r>
      <w:r w:rsidR="009F4CA4">
        <w:rPr>
          <w:rFonts w:ascii="Times New Roman" w:hAnsi="Times New Roman" w:cs="Times New Roman"/>
          <w:sz w:val="24"/>
          <w:szCs w:val="24"/>
        </w:rPr>
        <w:t xml:space="preserve"> with tender </w:t>
      </w:r>
      <w:r w:rsidR="009F4CA4">
        <w:rPr>
          <w:rFonts w:ascii="Times New Roman" w:hAnsi="Times New Roman" w:cs="Times New Roman"/>
          <w:sz w:val="24"/>
          <w:szCs w:val="24"/>
        </w:rPr>
        <w:lastRenderedPageBreak/>
        <w:t xml:space="preserve">age. </w:t>
      </w:r>
      <w:r w:rsidR="00E808AD">
        <w:rPr>
          <w:rFonts w:ascii="Times New Roman" w:hAnsi="Times New Roman" w:cs="Times New Roman"/>
          <w:sz w:val="24"/>
          <w:szCs w:val="24"/>
        </w:rPr>
        <w:t>Counsel</w:t>
      </w:r>
      <w:r w:rsidR="009F4CA4">
        <w:rPr>
          <w:rFonts w:ascii="Times New Roman" w:hAnsi="Times New Roman" w:cs="Times New Roman"/>
          <w:sz w:val="24"/>
          <w:szCs w:val="24"/>
        </w:rPr>
        <w:t xml:space="preserve"> for the accused </w:t>
      </w:r>
      <w:r w:rsidR="00E808AD">
        <w:rPr>
          <w:rFonts w:ascii="Times New Roman" w:hAnsi="Times New Roman" w:cs="Times New Roman"/>
          <w:sz w:val="24"/>
          <w:szCs w:val="24"/>
        </w:rPr>
        <w:t xml:space="preserve">did not </w:t>
      </w:r>
      <w:r w:rsidR="009F4CA4">
        <w:rPr>
          <w:rFonts w:ascii="Times New Roman" w:hAnsi="Times New Roman" w:cs="Times New Roman"/>
          <w:sz w:val="24"/>
          <w:szCs w:val="24"/>
        </w:rPr>
        <w:t xml:space="preserve">contest this element </w:t>
      </w:r>
      <w:r w:rsidR="00E808AD">
        <w:rPr>
          <w:rFonts w:ascii="Times New Roman" w:hAnsi="Times New Roman" w:cs="Times New Roman"/>
          <w:sz w:val="24"/>
          <w:szCs w:val="24"/>
        </w:rPr>
        <w:t>and</w:t>
      </w:r>
      <w:r w:rsidR="009F4CA4">
        <w:rPr>
          <w:rFonts w:ascii="Times New Roman" w:hAnsi="Times New Roman" w:cs="Times New Roman"/>
          <w:sz w:val="24"/>
          <w:szCs w:val="24"/>
        </w:rPr>
        <w:t xml:space="preserve"> i</w:t>
      </w:r>
      <w:r>
        <w:rPr>
          <w:rFonts w:ascii="Times New Roman" w:hAnsi="Times New Roman" w:cs="Times New Roman"/>
          <w:sz w:val="24"/>
          <w:szCs w:val="24"/>
        </w:rPr>
        <w:t xml:space="preserve">n agreement with the assessors, I find that on basis of that evidence the prosecution has proved beyond reasonable doubt that </w:t>
      </w:r>
      <w:proofErr w:type="spellStart"/>
      <w:r w:rsidR="00E808AD">
        <w:rPr>
          <w:rFonts w:ascii="Times New Roman" w:hAnsi="Times New Roman" w:cs="Times New Roman"/>
          <w:sz w:val="24"/>
          <w:szCs w:val="24"/>
        </w:rPr>
        <w:t>Nakut</w:t>
      </w:r>
      <w:proofErr w:type="spellEnd"/>
      <w:r w:rsidR="00E808AD">
        <w:rPr>
          <w:rFonts w:ascii="Times New Roman" w:hAnsi="Times New Roman" w:cs="Times New Roman"/>
          <w:sz w:val="24"/>
          <w:szCs w:val="24"/>
        </w:rPr>
        <w:t xml:space="preserve"> Emmanuel </w:t>
      </w:r>
      <w:r>
        <w:rPr>
          <w:rFonts w:ascii="Times New Roman" w:hAnsi="Times New Roman" w:cs="Times New Roman"/>
          <w:sz w:val="24"/>
          <w:szCs w:val="24"/>
        </w:rPr>
        <w:t xml:space="preserve">was a </w:t>
      </w:r>
      <w:r w:rsidR="00E808AD">
        <w:rPr>
          <w:rFonts w:ascii="Times New Roman" w:hAnsi="Times New Roman" w:cs="Times New Roman"/>
          <w:sz w:val="24"/>
          <w:szCs w:val="24"/>
        </w:rPr>
        <w:t>boy</w:t>
      </w:r>
      <w:r>
        <w:rPr>
          <w:rFonts w:ascii="Times New Roman" w:hAnsi="Times New Roman" w:cs="Times New Roman"/>
          <w:sz w:val="24"/>
          <w:szCs w:val="24"/>
        </w:rPr>
        <w:t xml:space="preserve"> below fourteen years as at </w:t>
      </w:r>
      <w:r w:rsidR="00E808AD">
        <w:rPr>
          <w:rFonts w:ascii="Times New Roman" w:hAnsi="Times New Roman" w:cs="Times New Roman"/>
          <w:sz w:val="24"/>
          <w:szCs w:val="24"/>
        </w:rPr>
        <w:t>17</w:t>
      </w:r>
      <w:r w:rsidR="00E808AD">
        <w:rPr>
          <w:rFonts w:ascii="Times New Roman" w:hAnsi="Times New Roman" w:cs="Times New Roman"/>
          <w:sz w:val="24"/>
          <w:szCs w:val="24"/>
          <w:vertAlign w:val="superscript"/>
        </w:rPr>
        <w:t>th</w:t>
      </w:r>
      <w:r w:rsidR="00E808AD" w:rsidRPr="00CD190A">
        <w:rPr>
          <w:rFonts w:ascii="Times New Roman" w:hAnsi="Times New Roman" w:cs="Times New Roman"/>
          <w:sz w:val="24"/>
          <w:szCs w:val="24"/>
        </w:rPr>
        <w:t xml:space="preserve"> </w:t>
      </w:r>
      <w:r w:rsidR="00E808AD">
        <w:rPr>
          <w:rFonts w:ascii="Times New Roman" w:hAnsi="Times New Roman" w:cs="Times New Roman"/>
          <w:sz w:val="24"/>
          <w:szCs w:val="24"/>
        </w:rPr>
        <w:t xml:space="preserve">December </w:t>
      </w:r>
      <w:r w:rsidR="00E808AD" w:rsidRPr="00CD190A">
        <w:rPr>
          <w:rFonts w:ascii="Times New Roman" w:hAnsi="Times New Roman" w:cs="Times New Roman"/>
          <w:sz w:val="24"/>
          <w:szCs w:val="24"/>
        </w:rPr>
        <w:t>201</w:t>
      </w:r>
      <w:r w:rsidR="00E808AD">
        <w:rPr>
          <w:rFonts w:ascii="Times New Roman" w:hAnsi="Times New Roman" w:cs="Times New Roman"/>
          <w:sz w:val="24"/>
          <w:szCs w:val="24"/>
        </w:rPr>
        <w:t>4</w:t>
      </w:r>
      <w:r>
        <w:rPr>
          <w:rFonts w:ascii="Times New Roman" w:hAnsi="Times New Roman" w:cs="Times New Roman"/>
          <w:sz w:val="24"/>
          <w:szCs w:val="24"/>
        </w:rPr>
        <w:t>.</w:t>
      </w:r>
    </w:p>
    <w:p w:rsidR="006468A3" w:rsidRDefault="006468A3" w:rsidP="00BB2B9F">
      <w:pPr>
        <w:spacing w:after="0" w:line="360" w:lineRule="auto"/>
        <w:jc w:val="both"/>
        <w:rPr>
          <w:rFonts w:ascii="Times New Roman" w:hAnsi="Times New Roman" w:cs="Times New Roman"/>
          <w:sz w:val="24"/>
          <w:szCs w:val="24"/>
        </w:rPr>
      </w:pPr>
    </w:p>
    <w:p w:rsidR="00E24F1D" w:rsidRDefault="00E24F1D" w:rsidP="00BB2B9F">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w:t>
      </w:r>
      <w:r w:rsidR="007921C6">
        <w:rPr>
          <w:rFonts w:ascii="Times New Roman" w:hAnsi="Times New Roman" w:cs="Times New Roman"/>
          <w:sz w:val="24"/>
          <w:szCs w:val="24"/>
        </w:rPr>
        <w:t xml:space="preserve">(a) </w:t>
      </w:r>
      <w:r w:rsidRPr="003B6C4E">
        <w:rPr>
          <w:rFonts w:ascii="Times New Roman" w:hAnsi="Times New Roman" w:cs="Times New Roman"/>
          <w:sz w:val="24"/>
          <w:szCs w:val="24"/>
        </w:rPr>
        <w:t xml:space="preserve">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007921C6" w:rsidRPr="007921C6">
        <w:rPr>
          <w:rStyle w:val="Strong"/>
          <w:rFonts w:ascii="Times New Roman" w:hAnsi="Times New Roman" w:cs="Times New Roman"/>
          <w:b w:val="0"/>
          <w:sz w:val="24"/>
          <w:szCs w:val="24"/>
        </w:rPr>
        <w:t xml:space="preserve">penetration of </w:t>
      </w:r>
      <w:r w:rsidR="007921C6">
        <w:rPr>
          <w:rStyle w:val="Strong"/>
          <w:rFonts w:ascii="Times New Roman" w:hAnsi="Times New Roman" w:cs="Times New Roman"/>
          <w:b w:val="0"/>
          <w:sz w:val="24"/>
          <w:szCs w:val="24"/>
        </w:rPr>
        <w:t>the</w:t>
      </w:r>
      <w:r w:rsidR="007921C6" w:rsidRPr="007921C6">
        <w:rPr>
          <w:rStyle w:val="Strong"/>
          <w:rFonts w:ascii="Times New Roman" w:hAnsi="Times New Roman" w:cs="Times New Roman"/>
          <w:b w:val="0"/>
          <w:sz w:val="24"/>
          <w:szCs w:val="24"/>
        </w:rPr>
        <w:t xml:space="preserve"> anus, however slight, of any person by a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proofErr w:type="spellStart"/>
      <w:r w:rsidRPr="00BB2B9F">
        <w:rPr>
          <w:rStyle w:val="Strong"/>
          <w:rFonts w:ascii="Times New Roman" w:hAnsi="Times New Roman" w:cs="Times New Roman"/>
          <w:b w:val="0"/>
          <w:i/>
          <w:sz w:val="24"/>
          <w:szCs w:val="24"/>
        </w:rPr>
        <w:t>Remigious</w:t>
      </w:r>
      <w:proofErr w:type="spellEnd"/>
      <w:r w:rsidRPr="00BB2B9F">
        <w:rPr>
          <w:rStyle w:val="Strong"/>
          <w:rFonts w:ascii="Times New Roman" w:hAnsi="Times New Roman" w:cs="Times New Roman"/>
          <w:b w:val="0"/>
          <w:i/>
          <w:sz w:val="24"/>
          <w:szCs w:val="24"/>
        </w:rPr>
        <w:t xml:space="preserve"> </w:t>
      </w:r>
      <w:proofErr w:type="spellStart"/>
      <w:r w:rsidRPr="00BB2B9F">
        <w:rPr>
          <w:rStyle w:val="Strong"/>
          <w:rFonts w:ascii="Times New Roman" w:hAnsi="Times New Roman" w:cs="Times New Roman"/>
          <w:b w:val="0"/>
          <w:i/>
          <w:sz w:val="24"/>
          <w:szCs w:val="24"/>
        </w:rPr>
        <w:t>Kiwanuka</w:t>
      </w:r>
      <w:proofErr w:type="spellEnd"/>
      <w:r w:rsidRPr="00BB2B9F">
        <w:rPr>
          <w:rStyle w:val="Strong"/>
          <w:rFonts w:ascii="Times New Roman" w:hAnsi="Times New Roman" w:cs="Times New Roman"/>
          <w:b w:val="0"/>
          <w:i/>
          <w:sz w:val="24"/>
          <w:szCs w:val="24"/>
        </w:rPr>
        <w:t xml:space="preserve"> v</w:t>
      </w:r>
      <w:r w:rsidR="00BB2B9F">
        <w:rPr>
          <w:rStyle w:val="Strong"/>
          <w:rFonts w:ascii="Times New Roman" w:hAnsi="Times New Roman" w:cs="Times New Roman"/>
          <w:b w:val="0"/>
          <w:i/>
          <w:sz w:val="24"/>
          <w:szCs w:val="24"/>
        </w:rPr>
        <w:t>.</w:t>
      </w:r>
      <w:r w:rsidRPr="00BB2B9F">
        <w:rPr>
          <w:rStyle w:val="Strong"/>
          <w:rFonts w:ascii="Times New Roman" w:hAnsi="Times New Roman" w:cs="Times New Roman"/>
          <w:b w:val="0"/>
          <w:i/>
          <w:sz w:val="24"/>
          <w:szCs w:val="24"/>
        </w:rPr>
        <w:t xml:space="preserve"> Uganda; S. C. Crim. Appeal No. 41 of 1995 (Unreported).</w:t>
      </w:r>
      <w:r w:rsidRPr="00BB2B9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BB2B9F" w:rsidRPr="003B6C4E" w:rsidRDefault="00BB2B9F" w:rsidP="00BB2B9F">
      <w:pPr>
        <w:spacing w:after="0" w:line="360" w:lineRule="auto"/>
        <w:jc w:val="both"/>
        <w:rPr>
          <w:rFonts w:ascii="Times New Roman" w:hAnsi="Times New Roman" w:cs="Times New Roman"/>
          <w:sz w:val="24"/>
          <w:szCs w:val="24"/>
        </w:rPr>
      </w:pPr>
    </w:p>
    <w:p w:rsidR="00CD6983" w:rsidRDefault="00E24F1D" w:rsidP="00FD59B6">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 xml:space="preserve">the court was presented with the oral testimony of </w:t>
      </w:r>
      <w:r w:rsidR="00BB2B9F">
        <w:rPr>
          <w:rFonts w:ascii="Times New Roman" w:hAnsi="Times New Roman" w:cs="Times New Roman"/>
          <w:sz w:val="24"/>
          <w:szCs w:val="24"/>
        </w:rPr>
        <w:t xml:space="preserve"> </w:t>
      </w:r>
      <w:r w:rsidR="00CD6983">
        <w:rPr>
          <w:rFonts w:ascii="Times New Roman" w:hAnsi="Times New Roman" w:cs="Times New Roman"/>
          <w:sz w:val="24"/>
          <w:szCs w:val="24"/>
        </w:rPr>
        <w:t xml:space="preserve">P.W.3 </w:t>
      </w:r>
      <w:proofErr w:type="spellStart"/>
      <w:r w:rsidR="00CD6983">
        <w:rPr>
          <w:rFonts w:ascii="Times New Roman" w:hAnsi="Times New Roman" w:cs="Times New Roman"/>
          <w:sz w:val="24"/>
          <w:szCs w:val="24"/>
        </w:rPr>
        <w:t>Nakut</w:t>
      </w:r>
      <w:proofErr w:type="spellEnd"/>
      <w:r w:rsidR="00CD6983">
        <w:rPr>
          <w:rFonts w:ascii="Times New Roman" w:hAnsi="Times New Roman" w:cs="Times New Roman"/>
          <w:sz w:val="24"/>
          <w:szCs w:val="24"/>
        </w:rPr>
        <w:t xml:space="preserve"> Emmanuel who stated that an assailant strangled him, turned him over and proceeded to perform an act of sexual intercourse on him while banging his head on the ground until he passed out.</w:t>
      </w:r>
      <w:r w:rsidR="00CD6983" w:rsidRPr="00CD190A">
        <w:rPr>
          <w:rFonts w:ascii="Times New Roman" w:hAnsi="Times New Roman" w:cs="Times New Roman"/>
          <w:sz w:val="24"/>
          <w:szCs w:val="24"/>
        </w:rPr>
        <w:t xml:space="preserve"> </w:t>
      </w:r>
      <w:r w:rsidR="00CD6983">
        <w:rPr>
          <w:rFonts w:ascii="Times New Roman" w:hAnsi="Times New Roman" w:cs="Times New Roman"/>
          <w:sz w:val="24"/>
          <w:szCs w:val="24"/>
        </w:rPr>
        <w:t xml:space="preserve">When he regained his energy at around 8.00 am, he saw blood and semen oozing from his anus as he walked home to report to his parents. His father P.W.2 </w:t>
      </w:r>
      <w:proofErr w:type="spellStart"/>
      <w:r w:rsidR="00CD6983">
        <w:rPr>
          <w:rFonts w:ascii="Times New Roman" w:hAnsi="Times New Roman" w:cs="Times New Roman"/>
          <w:sz w:val="24"/>
          <w:szCs w:val="24"/>
        </w:rPr>
        <w:t>Lowal</w:t>
      </w:r>
      <w:proofErr w:type="spellEnd"/>
      <w:r w:rsidR="00CD6983">
        <w:rPr>
          <w:rFonts w:ascii="Times New Roman" w:hAnsi="Times New Roman" w:cs="Times New Roman"/>
          <w:sz w:val="24"/>
          <w:szCs w:val="24"/>
        </w:rPr>
        <w:t xml:space="preserve"> Daniel testified that he saw his son, the victim, at around 8.00 am that morning in a distressed condition and upon receiving a narration of the events of the previous night, he asked him to bend over. He saw blood and semen oozing from his son's private parts. However, </w:t>
      </w:r>
      <w:r w:rsidR="00CD6983" w:rsidRPr="00CD190A">
        <w:rPr>
          <w:rFonts w:ascii="Times New Roman" w:hAnsi="Times New Roman" w:cs="Times New Roman"/>
          <w:sz w:val="24"/>
          <w:szCs w:val="24"/>
        </w:rPr>
        <w:t>P</w:t>
      </w:r>
      <w:r w:rsidR="00CD6983">
        <w:rPr>
          <w:rFonts w:ascii="Times New Roman" w:hAnsi="Times New Roman" w:cs="Times New Roman"/>
          <w:sz w:val="24"/>
          <w:szCs w:val="24"/>
        </w:rPr>
        <w:t>.</w:t>
      </w:r>
      <w:r w:rsidR="00CD6983" w:rsidRPr="00CD190A">
        <w:rPr>
          <w:rFonts w:ascii="Times New Roman" w:hAnsi="Times New Roman" w:cs="Times New Roman"/>
          <w:sz w:val="24"/>
          <w:szCs w:val="24"/>
        </w:rPr>
        <w:t>W</w:t>
      </w:r>
      <w:r w:rsidR="00CD6983">
        <w:rPr>
          <w:rFonts w:ascii="Times New Roman" w:hAnsi="Times New Roman" w:cs="Times New Roman"/>
          <w:sz w:val="24"/>
          <w:szCs w:val="24"/>
        </w:rPr>
        <w:t xml:space="preserve">.1 </w:t>
      </w:r>
      <w:proofErr w:type="spellStart"/>
      <w:r w:rsidR="00CD6983">
        <w:rPr>
          <w:rFonts w:ascii="Times New Roman" w:hAnsi="Times New Roman" w:cs="Times New Roman"/>
          <w:sz w:val="24"/>
          <w:szCs w:val="24"/>
        </w:rPr>
        <w:t>Dr.</w:t>
      </w:r>
      <w:proofErr w:type="spellEnd"/>
      <w:r w:rsidR="00CD6983">
        <w:rPr>
          <w:rFonts w:ascii="Times New Roman" w:hAnsi="Times New Roman" w:cs="Times New Roman"/>
          <w:sz w:val="24"/>
          <w:szCs w:val="24"/>
        </w:rPr>
        <w:t xml:space="preserve"> Paul K.</w:t>
      </w:r>
      <w:r w:rsidR="00CD6983" w:rsidRPr="00CD190A">
        <w:rPr>
          <w:rFonts w:ascii="Times New Roman" w:hAnsi="Times New Roman" w:cs="Times New Roman"/>
          <w:sz w:val="24"/>
          <w:szCs w:val="24"/>
        </w:rPr>
        <w:t xml:space="preserve"> </w:t>
      </w:r>
      <w:r w:rsidR="00CD6983">
        <w:rPr>
          <w:rFonts w:ascii="Times New Roman" w:hAnsi="Times New Roman" w:cs="Times New Roman"/>
          <w:sz w:val="24"/>
          <w:szCs w:val="24"/>
        </w:rPr>
        <w:t xml:space="preserve">a Medical Officer at St. </w:t>
      </w:r>
      <w:proofErr w:type="spellStart"/>
      <w:r w:rsidR="00CD6983">
        <w:rPr>
          <w:rFonts w:ascii="Times New Roman" w:hAnsi="Times New Roman" w:cs="Times New Roman"/>
          <w:sz w:val="24"/>
          <w:szCs w:val="24"/>
        </w:rPr>
        <w:t>Kizito</w:t>
      </w:r>
      <w:proofErr w:type="spellEnd"/>
      <w:r w:rsidR="00CD6983">
        <w:rPr>
          <w:rFonts w:ascii="Times New Roman" w:hAnsi="Times New Roman" w:cs="Times New Roman"/>
          <w:sz w:val="24"/>
          <w:szCs w:val="24"/>
        </w:rPr>
        <w:t xml:space="preserve"> Hospital </w:t>
      </w:r>
      <w:proofErr w:type="spellStart"/>
      <w:r w:rsidR="00CD6983">
        <w:rPr>
          <w:rFonts w:ascii="Times New Roman" w:hAnsi="Times New Roman" w:cs="Times New Roman"/>
          <w:sz w:val="24"/>
          <w:szCs w:val="24"/>
        </w:rPr>
        <w:t>Matany</w:t>
      </w:r>
      <w:proofErr w:type="spellEnd"/>
      <w:r w:rsidR="00CD6983">
        <w:rPr>
          <w:rFonts w:ascii="Times New Roman" w:hAnsi="Times New Roman" w:cs="Times New Roman"/>
          <w:sz w:val="24"/>
          <w:szCs w:val="24"/>
        </w:rPr>
        <w:t xml:space="preserve"> </w:t>
      </w:r>
      <w:r w:rsidR="00CD6983" w:rsidRPr="00CD190A">
        <w:rPr>
          <w:rFonts w:ascii="Times New Roman" w:hAnsi="Times New Roman" w:cs="Times New Roman"/>
          <w:sz w:val="24"/>
          <w:szCs w:val="24"/>
        </w:rPr>
        <w:t xml:space="preserve">who examined the victim on </w:t>
      </w:r>
      <w:r w:rsidR="00CD6983">
        <w:rPr>
          <w:rFonts w:ascii="Times New Roman" w:hAnsi="Times New Roman" w:cs="Times New Roman"/>
          <w:sz w:val="24"/>
          <w:szCs w:val="24"/>
        </w:rPr>
        <w:t>27</w:t>
      </w:r>
      <w:r w:rsidR="00CD6983">
        <w:rPr>
          <w:rFonts w:ascii="Times New Roman" w:hAnsi="Times New Roman" w:cs="Times New Roman"/>
          <w:sz w:val="24"/>
          <w:szCs w:val="24"/>
          <w:vertAlign w:val="superscript"/>
        </w:rPr>
        <w:t>th</w:t>
      </w:r>
      <w:r w:rsidR="00CD6983" w:rsidRPr="00CD190A">
        <w:rPr>
          <w:rFonts w:ascii="Times New Roman" w:hAnsi="Times New Roman" w:cs="Times New Roman"/>
          <w:sz w:val="24"/>
          <w:szCs w:val="24"/>
        </w:rPr>
        <w:t xml:space="preserve"> </w:t>
      </w:r>
      <w:r w:rsidR="00CD6983">
        <w:rPr>
          <w:rFonts w:ascii="Times New Roman" w:hAnsi="Times New Roman" w:cs="Times New Roman"/>
          <w:sz w:val="24"/>
          <w:szCs w:val="24"/>
        </w:rPr>
        <w:t>December</w:t>
      </w:r>
      <w:r w:rsidR="00CD6983" w:rsidRPr="00CD190A">
        <w:rPr>
          <w:rFonts w:ascii="Times New Roman" w:hAnsi="Times New Roman" w:cs="Times New Roman"/>
          <w:sz w:val="24"/>
          <w:szCs w:val="24"/>
        </w:rPr>
        <w:t xml:space="preserve"> 201</w:t>
      </w:r>
      <w:r w:rsidR="00CD6983">
        <w:rPr>
          <w:rFonts w:ascii="Times New Roman" w:hAnsi="Times New Roman" w:cs="Times New Roman"/>
          <w:sz w:val="24"/>
          <w:szCs w:val="24"/>
        </w:rPr>
        <w:t>4, ten days after the date</w:t>
      </w:r>
      <w:r w:rsidR="00CD6983" w:rsidRPr="00CD190A">
        <w:rPr>
          <w:rFonts w:ascii="Times New Roman" w:hAnsi="Times New Roman" w:cs="Times New Roman"/>
          <w:sz w:val="24"/>
          <w:szCs w:val="24"/>
        </w:rPr>
        <w:t xml:space="preserve"> on which the offence is</w:t>
      </w:r>
      <w:r w:rsidR="00CD6983">
        <w:rPr>
          <w:rFonts w:ascii="Times New Roman" w:hAnsi="Times New Roman" w:cs="Times New Roman"/>
          <w:sz w:val="24"/>
          <w:szCs w:val="24"/>
        </w:rPr>
        <w:t xml:space="preserve"> alleged to have been committed stated in his </w:t>
      </w:r>
      <w:r w:rsidR="00CD6983" w:rsidRPr="00CD190A">
        <w:rPr>
          <w:rFonts w:ascii="Times New Roman" w:hAnsi="Times New Roman" w:cs="Times New Roman"/>
          <w:sz w:val="24"/>
          <w:szCs w:val="24"/>
        </w:rPr>
        <w:t>report, exhibit P.E</w:t>
      </w:r>
      <w:r w:rsidR="00CD6983">
        <w:rPr>
          <w:rFonts w:ascii="Times New Roman" w:hAnsi="Times New Roman" w:cs="Times New Roman"/>
          <w:sz w:val="24"/>
          <w:szCs w:val="24"/>
        </w:rPr>
        <w:t>x</w:t>
      </w:r>
      <w:r w:rsidR="00CD6983" w:rsidRPr="00CD190A">
        <w:rPr>
          <w:rFonts w:ascii="Times New Roman" w:hAnsi="Times New Roman" w:cs="Times New Roman"/>
          <w:sz w:val="24"/>
          <w:szCs w:val="24"/>
        </w:rPr>
        <w:t>.</w:t>
      </w:r>
      <w:r w:rsidR="00CD6983">
        <w:rPr>
          <w:rFonts w:ascii="Times New Roman" w:hAnsi="Times New Roman" w:cs="Times New Roman"/>
          <w:sz w:val="24"/>
          <w:szCs w:val="24"/>
        </w:rPr>
        <w:t>1</w:t>
      </w:r>
      <w:r w:rsidR="00CD6983" w:rsidRPr="00CD190A">
        <w:rPr>
          <w:rFonts w:ascii="Times New Roman" w:hAnsi="Times New Roman" w:cs="Times New Roman"/>
          <w:sz w:val="24"/>
          <w:szCs w:val="24"/>
        </w:rPr>
        <w:t xml:space="preserve"> (P.F.3A) that </w:t>
      </w:r>
      <w:r w:rsidR="00CD6983">
        <w:rPr>
          <w:rFonts w:ascii="Times New Roman" w:hAnsi="Times New Roman" w:cs="Times New Roman"/>
          <w:sz w:val="24"/>
          <w:szCs w:val="24"/>
        </w:rPr>
        <w:t>the victim had a "normal anus tone with no bruises or any other injuries noted and there was no blood on the finger and instruments inserted in the anus during the medical examination</w:t>
      </w:r>
      <w:r w:rsidR="00CD6983" w:rsidRPr="00CD190A">
        <w:rPr>
          <w:rFonts w:ascii="Times New Roman" w:hAnsi="Times New Roman" w:cs="Times New Roman"/>
          <w:sz w:val="24"/>
          <w:szCs w:val="24"/>
        </w:rPr>
        <w:t>.</w:t>
      </w:r>
      <w:r w:rsidR="00CD6983">
        <w:rPr>
          <w:rFonts w:ascii="Times New Roman" w:hAnsi="Times New Roman" w:cs="Times New Roman"/>
          <w:sz w:val="24"/>
          <w:szCs w:val="24"/>
        </w:rPr>
        <w:t>"</w:t>
      </w:r>
      <w:r w:rsidR="00CD6983" w:rsidRPr="00CD190A">
        <w:rPr>
          <w:rFonts w:ascii="Times New Roman" w:hAnsi="Times New Roman" w:cs="Times New Roman"/>
          <w:sz w:val="24"/>
          <w:szCs w:val="24"/>
        </w:rPr>
        <w:t xml:space="preserve"> </w:t>
      </w:r>
      <w:r w:rsidR="00CD6983">
        <w:rPr>
          <w:rFonts w:ascii="Times New Roman" w:hAnsi="Times New Roman" w:cs="Times New Roman"/>
          <w:sz w:val="24"/>
          <w:szCs w:val="24"/>
        </w:rPr>
        <w:t xml:space="preserve">He however found "multiple bruises on the left side of the face, clothing heavily soiled with blood and significant accumulation of liquid around his eyes." </w:t>
      </w:r>
    </w:p>
    <w:p w:rsidR="00CD6983" w:rsidRDefault="00CD6983" w:rsidP="00FD59B6">
      <w:pPr>
        <w:spacing w:after="0" w:line="360" w:lineRule="auto"/>
        <w:jc w:val="both"/>
        <w:rPr>
          <w:rFonts w:ascii="Times New Roman" w:hAnsi="Times New Roman" w:cs="Times New Roman"/>
          <w:sz w:val="24"/>
          <w:szCs w:val="24"/>
        </w:rPr>
      </w:pPr>
    </w:p>
    <w:p w:rsidR="00E24F1D" w:rsidRDefault="00CD6983" w:rsidP="00FD59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court notes that the medical examination for purposes of P.F.3A was done ten days after the incident and after the victim had received medical treatment for about one week. No wonder there were no longer any visible signs of physical trauma on the victim's anus. In any case, the examining doctor may not necessarily have been the one who provided treatment to the victim. Counsel for the accused contested this element arguing that there is no evidence of penetration</w:t>
      </w:r>
      <w:r w:rsidR="00985523">
        <w:rPr>
          <w:rFonts w:ascii="Times New Roman" w:hAnsi="Times New Roman" w:cs="Times New Roman"/>
          <w:sz w:val="24"/>
          <w:szCs w:val="24"/>
        </w:rPr>
        <w:t>.</w:t>
      </w:r>
      <w:r w:rsidR="00D02428">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Although the medical report does not corroborate the testimony of either the victim or his father, I had the opportunity to observe both witnesses as they testified and found no reason as to why they would mislead court about what they saw that morning. Even without corroboration, I found them to be truthful and reliable witnesses without any animus towards the accused such as would have motivated any of them to falsely allege an act of sodomy. The medical report though is corroborative of the victim's testimony in so far as the doctor observed the </w:t>
      </w:r>
      <w:r w:rsidR="00502AEE">
        <w:rPr>
          <w:rFonts w:ascii="Times New Roman" w:hAnsi="Times New Roman" w:cs="Times New Roman"/>
          <w:sz w:val="24"/>
          <w:szCs w:val="24"/>
        </w:rPr>
        <w:t xml:space="preserve">distressed and dishevelled condition of the victim. </w:t>
      </w:r>
      <w:r w:rsidR="00E24F1D">
        <w:rPr>
          <w:rFonts w:ascii="Times New Roman" w:hAnsi="Times New Roman" w:cs="Times New Roman"/>
          <w:sz w:val="24"/>
          <w:szCs w:val="24"/>
        </w:rPr>
        <w:t xml:space="preserve">To constitute </w:t>
      </w:r>
      <w:r w:rsidR="00BB2B9F">
        <w:rPr>
          <w:rFonts w:ascii="Times New Roman" w:hAnsi="Times New Roman" w:cs="Times New Roman"/>
          <w:sz w:val="24"/>
          <w:szCs w:val="24"/>
        </w:rPr>
        <w:t xml:space="preserve">a </w:t>
      </w:r>
      <w:r w:rsidR="00E24F1D">
        <w:rPr>
          <w:rFonts w:ascii="Times New Roman" w:hAnsi="Times New Roman" w:cs="Times New Roman"/>
          <w:sz w:val="24"/>
          <w:szCs w:val="24"/>
        </w:rPr>
        <w:t xml:space="preserve">sexual </w:t>
      </w:r>
      <w:r w:rsidR="00BB2B9F">
        <w:rPr>
          <w:rFonts w:ascii="Times New Roman" w:hAnsi="Times New Roman" w:cs="Times New Roman"/>
          <w:sz w:val="24"/>
          <w:szCs w:val="24"/>
        </w:rPr>
        <w:t>act</w:t>
      </w:r>
      <w:r w:rsidR="00E24F1D">
        <w:rPr>
          <w:rFonts w:ascii="Times New Roman" w:hAnsi="Times New Roman" w:cs="Times New Roman"/>
          <w:sz w:val="24"/>
          <w:szCs w:val="24"/>
        </w:rPr>
        <w:t xml:space="preserve">, it is not necessary to prove that there was deep penetration, </w:t>
      </w:r>
      <w:r w:rsidR="00BB2B9F">
        <w:rPr>
          <w:rFonts w:ascii="Times New Roman" w:hAnsi="Times New Roman" w:cs="Times New Roman"/>
          <w:sz w:val="24"/>
          <w:szCs w:val="24"/>
        </w:rPr>
        <w:t>the use of a sexual organ</w:t>
      </w:r>
      <w:r>
        <w:rPr>
          <w:rFonts w:ascii="Times New Roman" w:hAnsi="Times New Roman" w:cs="Times New Roman"/>
          <w:sz w:val="24"/>
          <w:szCs w:val="24"/>
        </w:rPr>
        <w:t xml:space="preserve"> or</w:t>
      </w:r>
      <w:r w:rsidR="00BB2B9F">
        <w:rPr>
          <w:rFonts w:ascii="Times New Roman" w:hAnsi="Times New Roman" w:cs="Times New Roman"/>
          <w:sz w:val="24"/>
          <w:szCs w:val="24"/>
        </w:rPr>
        <w:t xml:space="preserve"> </w:t>
      </w:r>
      <w:r w:rsidR="00E24F1D">
        <w:rPr>
          <w:rFonts w:ascii="Times New Roman" w:hAnsi="Times New Roman" w:cs="Times New Roman"/>
          <w:sz w:val="24"/>
          <w:szCs w:val="24"/>
        </w:rPr>
        <w:t>the emission of seed. The slightest penetration is sufficient (see</w:t>
      </w:r>
      <w:r w:rsidR="00E24F1D" w:rsidRPr="001414EE">
        <w:rPr>
          <w:rFonts w:ascii="Times New Roman" w:hAnsi="Times New Roman" w:cs="Times New Roman"/>
          <w:sz w:val="24"/>
          <w:szCs w:val="24"/>
        </w:rPr>
        <w:t xml:space="preserve"> </w:t>
      </w:r>
      <w:r w:rsidR="00E24F1D" w:rsidRPr="001414EE">
        <w:rPr>
          <w:rFonts w:ascii="Times New Roman" w:hAnsi="Times New Roman" w:cs="Times New Roman"/>
          <w:i/>
          <w:sz w:val="24"/>
          <w:szCs w:val="24"/>
        </w:rPr>
        <w:t xml:space="preserve">Gerald </w:t>
      </w:r>
      <w:proofErr w:type="spellStart"/>
      <w:r w:rsidR="00E24F1D" w:rsidRPr="001414EE">
        <w:rPr>
          <w:rFonts w:ascii="Times New Roman" w:hAnsi="Times New Roman" w:cs="Times New Roman"/>
          <w:i/>
          <w:sz w:val="24"/>
          <w:szCs w:val="24"/>
        </w:rPr>
        <w:t>Gwayam</w:t>
      </w:r>
      <w:r w:rsidR="00E24F1D">
        <w:rPr>
          <w:rFonts w:ascii="Times New Roman" w:hAnsi="Times New Roman" w:cs="Times New Roman"/>
          <w:i/>
          <w:sz w:val="24"/>
          <w:szCs w:val="24"/>
        </w:rPr>
        <w:t>b</w:t>
      </w:r>
      <w:r w:rsidR="00E24F1D" w:rsidRPr="001414EE">
        <w:rPr>
          <w:rFonts w:ascii="Times New Roman" w:hAnsi="Times New Roman" w:cs="Times New Roman"/>
          <w:i/>
          <w:sz w:val="24"/>
          <w:szCs w:val="24"/>
        </w:rPr>
        <w:t>adde</w:t>
      </w:r>
      <w:proofErr w:type="spellEnd"/>
      <w:r w:rsidR="00E24F1D" w:rsidRPr="001414EE">
        <w:rPr>
          <w:rFonts w:ascii="Times New Roman" w:hAnsi="Times New Roman" w:cs="Times New Roman"/>
          <w:i/>
          <w:sz w:val="24"/>
          <w:szCs w:val="24"/>
        </w:rPr>
        <w:t xml:space="preserve"> </w:t>
      </w:r>
      <w:r w:rsidR="00E24F1D">
        <w:rPr>
          <w:rFonts w:ascii="Times New Roman" w:hAnsi="Times New Roman" w:cs="Times New Roman"/>
          <w:i/>
          <w:sz w:val="24"/>
          <w:szCs w:val="24"/>
        </w:rPr>
        <w:t>v</w:t>
      </w:r>
      <w:r w:rsidR="00BB2B9F">
        <w:rPr>
          <w:rFonts w:ascii="Times New Roman" w:hAnsi="Times New Roman" w:cs="Times New Roman"/>
          <w:i/>
          <w:sz w:val="24"/>
          <w:szCs w:val="24"/>
        </w:rPr>
        <w:t>.</w:t>
      </w:r>
      <w:r w:rsidR="00E24F1D" w:rsidRPr="001414EE">
        <w:rPr>
          <w:rFonts w:ascii="Times New Roman" w:hAnsi="Times New Roman" w:cs="Times New Roman"/>
          <w:i/>
          <w:sz w:val="24"/>
          <w:szCs w:val="24"/>
        </w:rPr>
        <w:t xml:space="preserve"> Uganda [1970] HCB 156</w:t>
      </w:r>
      <w:r w:rsidR="00E24F1D">
        <w:rPr>
          <w:rFonts w:ascii="Times New Roman" w:hAnsi="Times New Roman" w:cs="Times New Roman"/>
          <w:i/>
          <w:sz w:val="24"/>
          <w:szCs w:val="24"/>
        </w:rPr>
        <w:t xml:space="preserve">; </w:t>
      </w:r>
      <w:r w:rsidR="00E24F1D" w:rsidRPr="001414EE">
        <w:rPr>
          <w:rFonts w:ascii="Times New Roman" w:hAnsi="Times New Roman" w:cs="Times New Roman"/>
          <w:i/>
          <w:sz w:val="24"/>
          <w:szCs w:val="24"/>
        </w:rPr>
        <w:t xml:space="preserve">Christopher </w:t>
      </w:r>
      <w:proofErr w:type="spellStart"/>
      <w:r w:rsidR="00E24F1D" w:rsidRPr="001414EE">
        <w:rPr>
          <w:rFonts w:ascii="Times New Roman" w:hAnsi="Times New Roman" w:cs="Times New Roman"/>
          <w:i/>
          <w:sz w:val="24"/>
          <w:szCs w:val="24"/>
        </w:rPr>
        <w:t>Byamugisha</w:t>
      </w:r>
      <w:proofErr w:type="spellEnd"/>
      <w:r w:rsidR="00E24F1D" w:rsidRPr="001414EE">
        <w:rPr>
          <w:rFonts w:ascii="Times New Roman" w:hAnsi="Times New Roman" w:cs="Times New Roman"/>
          <w:i/>
          <w:sz w:val="24"/>
          <w:szCs w:val="24"/>
        </w:rPr>
        <w:t xml:space="preserve"> </w:t>
      </w:r>
      <w:r w:rsidR="00E24F1D">
        <w:rPr>
          <w:rFonts w:ascii="Times New Roman" w:hAnsi="Times New Roman" w:cs="Times New Roman"/>
          <w:i/>
          <w:sz w:val="24"/>
          <w:szCs w:val="24"/>
        </w:rPr>
        <w:t>v</w:t>
      </w:r>
      <w:r w:rsidR="00BB2B9F">
        <w:rPr>
          <w:rFonts w:ascii="Times New Roman" w:hAnsi="Times New Roman" w:cs="Times New Roman"/>
          <w:i/>
          <w:sz w:val="24"/>
          <w:szCs w:val="24"/>
        </w:rPr>
        <w:t>.</w:t>
      </w:r>
      <w:r w:rsidR="00E24F1D" w:rsidRPr="001414EE">
        <w:rPr>
          <w:rFonts w:ascii="Times New Roman" w:hAnsi="Times New Roman" w:cs="Times New Roman"/>
          <w:i/>
          <w:sz w:val="24"/>
          <w:szCs w:val="24"/>
        </w:rPr>
        <w:t xml:space="preserve"> Uganda [1976] HCB 317</w:t>
      </w:r>
      <w:r w:rsidR="00E24F1D">
        <w:rPr>
          <w:rFonts w:ascii="Times New Roman" w:hAnsi="Times New Roman" w:cs="Times New Roman"/>
          <w:i/>
          <w:sz w:val="24"/>
          <w:szCs w:val="24"/>
        </w:rPr>
        <w:t xml:space="preserve">; </w:t>
      </w:r>
      <w:r w:rsidR="00E24F1D" w:rsidRPr="001414EE">
        <w:rPr>
          <w:rFonts w:ascii="Times New Roman" w:hAnsi="Times New Roman" w:cs="Times New Roman"/>
          <w:sz w:val="24"/>
          <w:szCs w:val="24"/>
        </w:rPr>
        <w:t xml:space="preserve">and </w:t>
      </w:r>
      <w:r w:rsidR="00E24F1D" w:rsidRPr="001414EE">
        <w:rPr>
          <w:rFonts w:ascii="Times New Roman" w:hAnsi="Times New Roman" w:cs="Times New Roman"/>
          <w:i/>
          <w:sz w:val="24"/>
          <w:szCs w:val="24"/>
        </w:rPr>
        <w:t xml:space="preserve">Uganda </w:t>
      </w:r>
      <w:r w:rsidR="00E24F1D">
        <w:rPr>
          <w:rFonts w:ascii="Times New Roman" w:hAnsi="Times New Roman" w:cs="Times New Roman"/>
          <w:i/>
          <w:sz w:val="24"/>
          <w:szCs w:val="24"/>
        </w:rPr>
        <w:t>v</w:t>
      </w:r>
      <w:r w:rsidR="00BB2B9F">
        <w:rPr>
          <w:rFonts w:ascii="Times New Roman" w:hAnsi="Times New Roman" w:cs="Times New Roman"/>
          <w:i/>
          <w:sz w:val="24"/>
          <w:szCs w:val="24"/>
        </w:rPr>
        <w:t>.</w:t>
      </w:r>
      <w:r w:rsidR="00E24F1D">
        <w:rPr>
          <w:rFonts w:ascii="Times New Roman" w:hAnsi="Times New Roman" w:cs="Times New Roman"/>
          <w:i/>
          <w:sz w:val="24"/>
          <w:szCs w:val="24"/>
        </w:rPr>
        <w:t xml:space="preserve"> </w:t>
      </w:r>
      <w:proofErr w:type="spellStart"/>
      <w:r w:rsidR="00E24F1D">
        <w:rPr>
          <w:rFonts w:ascii="Times New Roman" w:hAnsi="Times New Roman" w:cs="Times New Roman"/>
          <w:i/>
          <w:sz w:val="24"/>
          <w:szCs w:val="24"/>
        </w:rPr>
        <w:t>Odwong</w:t>
      </w:r>
      <w:proofErr w:type="spellEnd"/>
      <w:r w:rsidR="00E24F1D">
        <w:rPr>
          <w:rFonts w:ascii="Times New Roman" w:hAnsi="Times New Roman" w:cs="Times New Roman"/>
          <w:i/>
          <w:sz w:val="24"/>
          <w:szCs w:val="24"/>
        </w:rPr>
        <w:t xml:space="preserve"> </w:t>
      </w:r>
      <w:proofErr w:type="spellStart"/>
      <w:r w:rsidR="00E24F1D">
        <w:rPr>
          <w:rFonts w:ascii="Times New Roman" w:hAnsi="Times New Roman" w:cs="Times New Roman"/>
          <w:i/>
          <w:sz w:val="24"/>
          <w:szCs w:val="24"/>
        </w:rPr>
        <w:t>Devis</w:t>
      </w:r>
      <w:proofErr w:type="spellEnd"/>
      <w:r w:rsidR="00E24F1D">
        <w:rPr>
          <w:rFonts w:ascii="Times New Roman" w:hAnsi="Times New Roman" w:cs="Times New Roman"/>
          <w:i/>
          <w:sz w:val="24"/>
          <w:szCs w:val="24"/>
        </w:rPr>
        <w:t xml:space="preserve"> and Another [1992-</w:t>
      </w:r>
      <w:r w:rsidR="00E24F1D" w:rsidRPr="001414EE">
        <w:rPr>
          <w:rFonts w:ascii="Times New Roman" w:hAnsi="Times New Roman" w:cs="Times New Roman"/>
          <w:i/>
          <w:sz w:val="24"/>
          <w:szCs w:val="24"/>
        </w:rPr>
        <w:t>93] HCB 70</w:t>
      </w:r>
      <w:r w:rsidR="00E24F1D">
        <w:rPr>
          <w:rFonts w:ascii="Times New Roman" w:hAnsi="Times New Roman" w:cs="Times New Roman"/>
          <w:i/>
          <w:sz w:val="24"/>
          <w:szCs w:val="24"/>
        </w:rPr>
        <w:t>)</w:t>
      </w:r>
      <w:r w:rsidR="00E24F1D">
        <w:rPr>
          <w:rFonts w:ascii="Times New Roman" w:hAnsi="Times New Roman" w:cs="Times New Roman"/>
          <w:sz w:val="24"/>
          <w:szCs w:val="24"/>
        </w:rPr>
        <w:t xml:space="preserve">. Therefore, in agreement with both assessors, I find that this ingredient has been proved beyond reasonable doubt. </w:t>
      </w:r>
    </w:p>
    <w:p w:rsidR="00FD59B6" w:rsidRDefault="00FD59B6" w:rsidP="00FD59B6">
      <w:pPr>
        <w:spacing w:after="0" w:line="360" w:lineRule="auto"/>
        <w:jc w:val="both"/>
        <w:rPr>
          <w:rFonts w:ascii="Times New Roman" w:hAnsi="Times New Roman" w:cs="Times New Roman"/>
          <w:sz w:val="24"/>
          <w:szCs w:val="24"/>
        </w:rPr>
      </w:pPr>
    </w:p>
    <w:p w:rsidR="005F7C1F" w:rsidRDefault="00E24F1D" w:rsidP="00E243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w:t>
      </w:r>
      <w:r w:rsidR="00922875">
        <w:rPr>
          <w:rFonts w:ascii="Times New Roman" w:hAnsi="Times New Roman" w:cs="Times New Roman"/>
          <w:sz w:val="24"/>
          <w:szCs w:val="24"/>
        </w:rPr>
        <w:t xml:space="preserve"> </w:t>
      </w:r>
      <w:r w:rsidR="005F7C1F">
        <w:rPr>
          <w:rFonts w:ascii="Times New Roman" w:hAnsi="Times New Roman" w:cs="Times New Roman"/>
          <w:sz w:val="24"/>
          <w:szCs w:val="24"/>
        </w:rPr>
        <w:t xml:space="preserve">The accused opted to remain silent in his defence. To implicate him, the prosecution relies on the testimony of P.W.3 </w:t>
      </w:r>
      <w:proofErr w:type="spellStart"/>
      <w:r w:rsidR="005F7C1F">
        <w:rPr>
          <w:rFonts w:ascii="Times New Roman" w:hAnsi="Times New Roman" w:cs="Times New Roman"/>
          <w:sz w:val="24"/>
          <w:szCs w:val="24"/>
        </w:rPr>
        <w:t>Nakut</w:t>
      </w:r>
      <w:proofErr w:type="spellEnd"/>
      <w:r w:rsidR="005F7C1F">
        <w:rPr>
          <w:rFonts w:ascii="Times New Roman" w:hAnsi="Times New Roman" w:cs="Times New Roman"/>
          <w:sz w:val="24"/>
          <w:szCs w:val="24"/>
        </w:rPr>
        <w:t xml:space="preserve"> Emmanuel as a single identifying witness. This being evidence of visual identification which took place at night, t</w:t>
      </w:r>
      <w:r w:rsidR="005F7C1F" w:rsidRPr="00AD1F09">
        <w:rPr>
          <w:rFonts w:ascii="Times New Roman" w:hAnsi="Times New Roman" w:cs="Times New Roman"/>
          <w:sz w:val="24"/>
          <w:szCs w:val="24"/>
        </w:rPr>
        <w:t xml:space="preserve">he question to be determined is whether </w:t>
      </w:r>
      <w:r w:rsidR="005F7C1F">
        <w:rPr>
          <w:rFonts w:ascii="Times New Roman" w:hAnsi="Times New Roman" w:cs="Times New Roman"/>
          <w:sz w:val="24"/>
          <w:szCs w:val="24"/>
        </w:rPr>
        <w:t>the identifying witness was</w:t>
      </w:r>
      <w:r w:rsidR="005F7C1F" w:rsidRPr="00AD1F09">
        <w:rPr>
          <w:rFonts w:ascii="Times New Roman" w:hAnsi="Times New Roman" w:cs="Times New Roman"/>
          <w:sz w:val="24"/>
          <w:szCs w:val="24"/>
        </w:rPr>
        <w:t xml:space="preserve"> able to recognise the </w:t>
      </w:r>
      <w:r w:rsidR="005F7C1F">
        <w:rPr>
          <w:rFonts w:ascii="Times New Roman" w:hAnsi="Times New Roman" w:cs="Times New Roman"/>
          <w:sz w:val="24"/>
          <w:szCs w:val="24"/>
        </w:rPr>
        <w:t>accused. In circumstances of this nature, the court is required to f</w:t>
      </w:r>
      <w:r w:rsidR="005F7C1F" w:rsidRPr="00AD1F09">
        <w:rPr>
          <w:rFonts w:ascii="Times New Roman" w:hAnsi="Times New Roman" w:cs="Times New Roman"/>
          <w:sz w:val="24"/>
          <w:szCs w:val="24"/>
        </w:rPr>
        <w:t xml:space="preserve">irst warn itself of </w:t>
      </w:r>
      <w:r w:rsidR="005F7C1F">
        <w:rPr>
          <w:rFonts w:ascii="Times New Roman" w:hAnsi="Times New Roman" w:cs="Times New Roman"/>
          <w:sz w:val="24"/>
          <w:szCs w:val="24"/>
        </w:rPr>
        <w:t xml:space="preserve">the </w:t>
      </w:r>
      <w:r w:rsidR="005F7C1F" w:rsidRPr="00AD1F09">
        <w:rPr>
          <w:rFonts w:ascii="Times New Roman" w:hAnsi="Times New Roman" w:cs="Times New Roman"/>
          <w:sz w:val="24"/>
          <w:szCs w:val="24"/>
        </w:rPr>
        <w:t xml:space="preserve">likely dangers of acting on such evidence and only do so after being satisfied that correct identification was made </w:t>
      </w:r>
      <w:r w:rsidR="005F7C1F">
        <w:rPr>
          <w:rFonts w:ascii="Times New Roman" w:hAnsi="Times New Roman" w:cs="Times New Roman"/>
          <w:sz w:val="24"/>
          <w:szCs w:val="24"/>
        </w:rPr>
        <w:t>which is</w:t>
      </w:r>
      <w:r w:rsidR="005F7C1F" w:rsidRPr="00AD1F09">
        <w:rPr>
          <w:rFonts w:ascii="Times New Roman" w:hAnsi="Times New Roman" w:cs="Times New Roman"/>
          <w:sz w:val="24"/>
          <w:szCs w:val="24"/>
        </w:rPr>
        <w:t xml:space="preserve"> free of error or mistake</w:t>
      </w:r>
      <w:r w:rsidR="005F7C1F">
        <w:rPr>
          <w:rFonts w:ascii="Times New Roman" w:hAnsi="Times New Roman" w:cs="Times New Roman"/>
          <w:sz w:val="24"/>
          <w:szCs w:val="24"/>
        </w:rPr>
        <w:t xml:space="preserve"> (see </w:t>
      </w:r>
      <w:proofErr w:type="spellStart"/>
      <w:r w:rsidR="005F7C1F" w:rsidRPr="00AD1F09">
        <w:rPr>
          <w:rFonts w:ascii="Times New Roman" w:hAnsi="Times New Roman" w:cs="Times New Roman"/>
          <w:i/>
          <w:sz w:val="24"/>
          <w:szCs w:val="24"/>
        </w:rPr>
        <w:t>Abdalla</w:t>
      </w:r>
      <w:proofErr w:type="spellEnd"/>
      <w:r w:rsidR="005F7C1F" w:rsidRPr="00AD1F09">
        <w:rPr>
          <w:rFonts w:ascii="Times New Roman" w:hAnsi="Times New Roman" w:cs="Times New Roman"/>
          <w:i/>
          <w:sz w:val="24"/>
          <w:szCs w:val="24"/>
        </w:rPr>
        <w:t xml:space="preserve"> Bin </w:t>
      </w:r>
      <w:proofErr w:type="spellStart"/>
      <w:r w:rsidR="005F7C1F" w:rsidRPr="00AD1F09">
        <w:rPr>
          <w:rFonts w:ascii="Times New Roman" w:hAnsi="Times New Roman" w:cs="Times New Roman"/>
          <w:i/>
          <w:sz w:val="24"/>
          <w:szCs w:val="24"/>
        </w:rPr>
        <w:t>Wendo</w:t>
      </w:r>
      <w:proofErr w:type="spellEnd"/>
      <w:r w:rsidR="005F7C1F" w:rsidRPr="00AD1F09">
        <w:rPr>
          <w:rFonts w:ascii="Times New Roman" w:hAnsi="Times New Roman" w:cs="Times New Roman"/>
          <w:i/>
          <w:sz w:val="24"/>
          <w:szCs w:val="24"/>
        </w:rPr>
        <w:t xml:space="preserve"> v. R (1953) 20 EACA 106</w:t>
      </w:r>
      <w:r w:rsidR="005F7C1F">
        <w:rPr>
          <w:rFonts w:ascii="Times New Roman" w:hAnsi="Times New Roman" w:cs="Times New Roman"/>
          <w:sz w:val="24"/>
          <w:szCs w:val="24"/>
        </w:rPr>
        <w:t>;</w:t>
      </w:r>
      <w:r w:rsidR="005F7C1F" w:rsidRPr="00AD1F09">
        <w:rPr>
          <w:rFonts w:ascii="Times New Roman" w:hAnsi="Times New Roman" w:cs="Times New Roman"/>
          <w:sz w:val="24"/>
          <w:szCs w:val="24"/>
        </w:rPr>
        <w:t xml:space="preserve"> </w:t>
      </w:r>
      <w:proofErr w:type="spellStart"/>
      <w:r w:rsidR="005F7C1F" w:rsidRPr="00AD1F09">
        <w:rPr>
          <w:rFonts w:ascii="Times New Roman" w:hAnsi="Times New Roman" w:cs="Times New Roman"/>
          <w:i/>
          <w:sz w:val="24"/>
          <w:szCs w:val="24"/>
        </w:rPr>
        <w:t>Roria</w:t>
      </w:r>
      <w:proofErr w:type="spellEnd"/>
      <w:r w:rsidR="005F7C1F" w:rsidRPr="00AD1F09">
        <w:rPr>
          <w:rFonts w:ascii="Times New Roman" w:hAnsi="Times New Roman" w:cs="Times New Roman"/>
          <w:i/>
          <w:sz w:val="24"/>
          <w:szCs w:val="24"/>
        </w:rPr>
        <w:t xml:space="preserve"> v. R [1967] EA 583</w:t>
      </w:r>
      <w:r w:rsidR="005F7C1F" w:rsidRPr="00AD1F09">
        <w:rPr>
          <w:rFonts w:ascii="Times New Roman" w:hAnsi="Times New Roman" w:cs="Times New Roman"/>
          <w:sz w:val="24"/>
          <w:szCs w:val="24"/>
        </w:rPr>
        <w:t xml:space="preserve"> and </w:t>
      </w:r>
      <w:proofErr w:type="spellStart"/>
      <w:r w:rsidR="005F7C1F" w:rsidRPr="00AD1F09">
        <w:rPr>
          <w:rFonts w:ascii="Times New Roman" w:hAnsi="Times New Roman" w:cs="Times New Roman"/>
          <w:i/>
          <w:sz w:val="24"/>
          <w:szCs w:val="24"/>
        </w:rPr>
        <w:t>Abdalla</w:t>
      </w:r>
      <w:proofErr w:type="spellEnd"/>
      <w:r w:rsidR="005F7C1F" w:rsidRPr="00AD1F09">
        <w:rPr>
          <w:rFonts w:ascii="Times New Roman" w:hAnsi="Times New Roman" w:cs="Times New Roman"/>
          <w:i/>
          <w:sz w:val="24"/>
          <w:szCs w:val="24"/>
        </w:rPr>
        <w:t xml:space="preserve"> </w:t>
      </w:r>
      <w:proofErr w:type="spellStart"/>
      <w:r w:rsidR="005F7C1F" w:rsidRPr="00AD1F09">
        <w:rPr>
          <w:rFonts w:ascii="Times New Roman" w:hAnsi="Times New Roman" w:cs="Times New Roman"/>
          <w:i/>
          <w:sz w:val="24"/>
          <w:szCs w:val="24"/>
        </w:rPr>
        <w:t>Nabulere</w:t>
      </w:r>
      <w:proofErr w:type="spellEnd"/>
      <w:r w:rsidR="005F7C1F" w:rsidRPr="00AD1F09">
        <w:rPr>
          <w:rFonts w:ascii="Times New Roman" w:hAnsi="Times New Roman" w:cs="Times New Roman"/>
          <w:i/>
          <w:sz w:val="24"/>
          <w:szCs w:val="24"/>
        </w:rPr>
        <w:t xml:space="preserve"> and two others v. Uganda [1975] HCB 77</w:t>
      </w:r>
      <w:r w:rsidR="005F7C1F">
        <w:rPr>
          <w:rFonts w:ascii="Times New Roman" w:hAnsi="Times New Roman" w:cs="Times New Roman"/>
          <w:sz w:val="24"/>
          <w:szCs w:val="24"/>
        </w:rPr>
        <w:t>)</w:t>
      </w:r>
      <w:r w:rsidR="005F7C1F" w:rsidRPr="00AD1F09">
        <w:rPr>
          <w:rFonts w:ascii="Times New Roman" w:hAnsi="Times New Roman" w:cs="Times New Roman"/>
          <w:sz w:val="24"/>
          <w:szCs w:val="24"/>
        </w:rPr>
        <w:t>.</w:t>
      </w:r>
      <w:r w:rsidR="005F7C1F">
        <w:rPr>
          <w:rFonts w:ascii="Times New Roman" w:hAnsi="Times New Roman" w:cs="Times New Roman"/>
          <w:sz w:val="24"/>
          <w:szCs w:val="24"/>
        </w:rPr>
        <w:t xml:space="preserve"> In doing so, the court considers; w</w:t>
      </w:r>
      <w:r w:rsidR="005F7C1F" w:rsidRPr="00AC753A">
        <w:rPr>
          <w:rFonts w:ascii="Times New Roman" w:hAnsi="Times New Roman" w:cs="Times New Roman"/>
          <w:sz w:val="24"/>
          <w:szCs w:val="24"/>
        </w:rPr>
        <w:t>hether the witness w</w:t>
      </w:r>
      <w:r w:rsidR="005F7C1F">
        <w:rPr>
          <w:rFonts w:ascii="Times New Roman" w:hAnsi="Times New Roman" w:cs="Times New Roman"/>
          <w:sz w:val="24"/>
          <w:szCs w:val="24"/>
        </w:rPr>
        <w:t>as</w:t>
      </w:r>
      <w:r w:rsidR="005F7C1F" w:rsidRPr="00AC753A">
        <w:rPr>
          <w:rFonts w:ascii="Times New Roman" w:hAnsi="Times New Roman" w:cs="Times New Roman"/>
          <w:sz w:val="24"/>
          <w:szCs w:val="24"/>
        </w:rPr>
        <w:t xml:space="preserve"> familiar with the </w:t>
      </w:r>
      <w:r w:rsidR="005F7C1F">
        <w:rPr>
          <w:rFonts w:ascii="Times New Roman" w:hAnsi="Times New Roman" w:cs="Times New Roman"/>
          <w:sz w:val="24"/>
          <w:szCs w:val="24"/>
        </w:rPr>
        <w:t>a</w:t>
      </w:r>
      <w:r w:rsidR="005F7C1F" w:rsidRPr="00AC753A">
        <w:rPr>
          <w:rFonts w:ascii="Times New Roman" w:hAnsi="Times New Roman" w:cs="Times New Roman"/>
          <w:sz w:val="24"/>
          <w:szCs w:val="24"/>
        </w:rPr>
        <w:t xml:space="preserve">ccused, </w:t>
      </w:r>
      <w:r w:rsidR="005F7C1F">
        <w:rPr>
          <w:rFonts w:ascii="Times New Roman" w:hAnsi="Times New Roman" w:cs="Times New Roman"/>
          <w:sz w:val="24"/>
          <w:szCs w:val="24"/>
        </w:rPr>
        <w:t>w</w:t>
      </w:r>
      <w:r w:rsidR="005F7C1F" w:rsidRPr="00AC753A">
        <w:rPr>
          <w:rFonts w:ascii="Times New Roman" w:hAnsi="Times New Roman" w:cs="Times New Roman"/>
          <w:sz w:val="24"/>
          <w:szCs w:val="24"/>
        </w:rPr>
        <w:t xml:space="preserve">hether there was light </w:t>
      </w:r>
      <w:r w:rsidR="005F7C1F" w:rsidRPr="003E1CD5">
        <w:rPr>
          <w:rFonts w:ascii="Times New Roman" w:hAnsi="Times New Roman" w:cs="Times New Roman"/>
          <w:sz w:val="24"/>
          <w:szCs w:val="24"/>
        </w:rPr>
        <w:t xml:space="preserve">to aid visual identification, the length of time taken by the witness to observe and identify the accused and the proximity of the witness to the accused at the time of observing the accused. This court is keenly alive to the fact that an eyewitness may be genuinely mistaken in </w:t>
      </w:r>
      <w:r w:rsidR="005F7C1F">
        <w:rPr>
          <w:rFonts w:ascii="Times New Roman" w:hAnsi="Times New Roman" w:cs="Times New Roman"/>
          <w:sz w:val="24"/>
          <w:szCs w:val="24"/>
        </w:rPr>
        <w:t>his or her</w:t>
      </w:r>
      <w:r w:rsidR="005F7C1F" w:rsidRPr="003E1CD5">
        <w:rPr>
          <w:rFonts w:ascii="Times New Roman" w:hAnsi="Times New Roman" w:cs="Times New Roman"/>
          <w:sz w:val="24"/>
          <w:szCs w:val="24"/>
        </w:rPr>
        <w:t xml:space="preserve"> identification of the </w:t>
      </w:r>
      <w:r w:rsidR="005F7C1F">
        <w:rPr>
          <w:rFonts w:ascii="Times New Roman" w:hAnsi="Times New Roman" w:cs="Times New Roman"/>
          <w:sz w:val="24"/>
          <w:szCs w:val="24"/>
        </w:rPr>
        <w:t>accused</w:t>
      </w:r>
      <w:r w:rsidR="005F7C1F" w:rsidRPr="003E1CD5">
        <w:rPr>
          <w:rFonts w:ascii="Times New Roman" w:hAnsi="Times New Roman" w:cs="Times New Roman"/>
          <w:sz w:val="24"/>
          <w:szCs w:val="24"/>
        </w:rPr>
        <w:t xml:space="preserve">. </w:t>
      </w:r>
      <w:r w:rsidR="005F7C1F">
        <w:rPr>
          <w:rFonts w:ascii="Times New Roman" w:hAnsi="Times New Roman" w:cs="Times New Roman"/>
          <w:sz w:val="24"/>
          <w:szCs w:val="24"/>
        </w:rPr>
        <w:t>This is f</w:t>
      </w:r>
      <w:r w:rsidR="005F7C1F" w:rsidRPr="003E1CD5">
        <w:rPr>
          <w:rFonts w:ascii="Times New Roman" w:hAnsi="Times New Roman" w:cs="Times New Roman"/>
          <w:sz w:val="24"/>
          <w:szCs w:val="24"/>
        </w:rPr>
        <w:t xml:space="preserve">urther exacerbated </w:t>
      </w:r>
      <w:r w:rsidR="005F7C1F">
        <w:rPr>
          <w:rFonts w:ascii="Times New Roman" w:hAnsi="Times New Roman" w:cs="Times New Roman"/>
          <w:sz w:val="24"/>
          <w:szCs w:val="24"/>
        </w:rPr>
        <w:t>by the</w:t>
      </w:r>
      <w:r w:rsidR="005F7C1F" w:rsidRPr="003E1CD5">
        <w:rPr>
          <w:rFonts w:ascii="Times New Roman" w:hAnsi="Times New Roman" w:cs="Times New Roman"/>
          <w:sz w:val="24"/>
          <w:szCs w:val="24"/>
        </w:rPr>
        <w:t xml:space="preserve"> fact that a mistaken wi</w:t>
      </w:r>
      <w:r w:rsidR="005F7C1F">
        <w:rPr>
          <w:rFonts w:ascii="Times New Roman" w:hAnsi="Times New Roman" w:cs="Times New Roman"/>
          <w:sz w:val="24"/>
          <w:szCs w:val="24"/>
        </w:rPr>
        <w:t>tness could be a convincing one.</w:t>
      </w:r>
    </w:p>
    <w:p w:rsidR="005F7C1F" w:rsidRDefault="005F7C1F" w:rsidP="00E243D0">
      <w:pPr>
        <w:spacing w:after="0" w:line="360" w:lineRule="auto"/>
        <w:jc w:val="both"/>
        <w:rPr>
          <w:rFonts w:ascii="Times New Roman" w:hAnsi="Times New Roman" w:cs="Times New Roman"/>
          <w:sz w:val="24"/>
          <w:szCs w:val="24"/>
        </w:rPr>
      </w:pPr>
    </w:p>
    <w:p w:rsidR="005F7C1F" w:rsidRDefault="005F7C1F" w:rsidP="00E243D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P.W.3  stated</w:t>
      </w:r>
      <w:proofErr w:type="gramEnd"/>
      <w:r>
        <w:rPr>
          <w:rFonts w:ascii="Times New Roman" w:hAnsi="Times New Roman" w:cs="Times New Roman"/>
          <w:sz w:val="24"/>
          <w:szCs w:val="24"/>
        </w:rPr>
        <w:t xml:space="preserve"> that before he went to bed, he saw the accused preparing his bed in a shelter where he ordinarily slept, outside the door leading to where he and the other boys slept. At around 9.00 pm, the accused sneaked into their room naked and he recognised him when one of the other boys, </w:t>
      </w:r>
      <w:proofErr w:type="spellStart"/>
      <w:r>
        <w:rPr>
          <w:rFonts w:ascii="Times New Roman" w:hAnsi="Times New Roman" w:cs="Times New Roman"/>
          <w:sz w:val="24"/>
          <w:szCs w:val="24"/>
        </w:rPr>
        <w:t>Amuge</w:t>
      </w:r>
      <w:proofErr w:type="spellEnd"/>
      <w:r>
        <w:rPr>
          <w:rFonts w:ascii="Times New Roman" w:hAnsi="Times New Roman" w:cs="Times New Roman"/>
          <w:sz w:val="24"/>
          <w:szCs w:val="24"/>
        </w:rPr>
        <w:t xml:space="preserve">, flashed a torch when they realised there was an intruder inside their room. The accused walked out without saying a word. Later in the night an assailant attacked him and strangled him and the entire ordeal took about forty minutes. He became unconscious at some point and it is not clear whether or not the torch was flashed again. He stated though that he recognised him as he walked out of the door and that he was the only person sleeping immediately outside their door. It appears his identification evidence is based partly on recognition and inference. </w:t>
      </w:r>
    </w:p>
    <w:p w:rsidR="005F7C1F" w:rsidRDefault="005F7C1F" w:rsidP="00E243D0">
      <w:pPr>
        <w:spacing w:after="0" w:line="360" w:lineRule="auto"/>
        <w:jc w:val="both"/>
        <w:rPr>
          <w:rFonts w:ascii="Times New Roman" w:hAnsi="Times New Roman" w:cs="Times New Roman"/>
          <w:sz w:val="24"/>
          <w:szCs w:val="24"/>
        </w:rPr>
      </w:pPr>
    </w:p>
    <w:p w:rsidR="007A479C" w:rsidRDefault="005F7C1F" w:rsidP="00E243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w:t>
      </w:r>
      <w:proofErr w:type="gramStart"/>
      <w:r>
        <w:rPr>
          <w:rFonts w:ascii="Times New Roman" w:hAnsi="Times New Roman" w:cs="Times New Roman"/>
          <w:sz w:val="24"/>
          <w:szCs w:val="24"/>
        </w:rPr>
        <w:t>consider</w:t>
      </w:r>
      <w:proofErr w:type="gramEnd"/>
      <w:r>
        <w:rPr>
          <w:rFonts w:ascii="Times New Roman" w:hAnsi="Times New Roman" w:cs="Times New Roman"/>
          <w:sz w:val="24"/>
          <w:szCs w:val="24"/>
        </w:rPr>
        <w:t xml:space="preserve"> the reliability of this identification evidence in light of the circumstances that prevailed at the time of identification</w:t>
      </w:r>
      <w:r w:rsidR="00E24F1D">
        <w:rPr>
          <w:rFonts w:ascii="Times New Roman" w:hAnsi="Times New Roman" w:cs="Times New Roman"/>
          <w:sz w:val="24"/>
          <w:szCs w:val="24"/>
        </w:rPr>
        <w:t xml:space="preserve">. </w:t>
      </w:r>
      <w:r w:rsidR="00C0118C">
        <w:rPr>
          <w:rFonts w:ascii="Times New Roman" w:hAnsi="Times New Roman" w:cs="Times New Roman"/>
          <w:sz w:val="24"/>
          <w:szCs w:val="24"/>
        </w:rPr>
        <w:t>T</w:t>
      </w:r>
      <w:r w:rsidR="00C0118C" w:rsidRPr="00AC753A">
        <w:rPr>
          <w:rFonts w:ascii="Times New Roman" w:hAnsi="Times New Roman" w:cs="Times New Roman"/>
          <w:sz w:val="24"/>
          <w:szCs w:val="24"/>
        </w:rPr>
        <w:t>he witness w</w:t>
      </w:r>
      <w:r w:rsidR="00C0118C">
        <w:rPr>
          <w:rFonts w:ascii="Times New Roman" w:hAnsi="Times New Roman" w:cs="Times New Roman"/>
          <w:sz w:val="24"/>
          <w:szCs w:val="24"/>
        </w:rPr>
        <w:t>as</w:t>
      </w:r>
      <w:r w:rsidR="00C0118C" w:rsidRPr="00AC753A">
        <w:rPr>
          <w:rFonts w:ascii="Times New Roman" w:hAnsi="Times New Roman" w:cs="Times New Roman"/>
          <w:sz w:val="24"/>
          <w:szCs w:val="24"/>
        </w:rPr>
        <w:t xml:space="preserve"> familiar with the </w:t>
      </w:r>
      <w:r w:rsidR="00C0118C">
        <w:rPr>
          <w:rFonts w:ascii="Times New Roman" w:hAnsi="Times New Roman" w:cs="Times New Roman"/>
          <w:sz w:val="24"/>
          <w:szCs w:val="24"/>
        </w:rPr>
        <w:t>a</w:t>
      </w:r>
      <w:r w:rsidR="00C0118C" w:rsidRPr="00AC753A">
        <w:rPr>
          <w:rFonts w:ascii="Times New Roman" w:hAnsi="Times New Roman" w:cs="Times New Roman"/>
          <w:sz w:val="24"/>
          <w:szCs w:val="24"/>
        </w:rPr>
        <w:t>ccused</w:t>
      </w:r>
      <w:r w:rsidR="00C0118C">
        <w:rPr>
          <w:rFonts w:ascii="Times New Roman" w:hAnsi="Times New Roman" w:cs="Times New Roman"/>
          <w:sz w:val="24"/>
          <w:szCs w:val="24"/>
        </w:rPr>
        <w:t>. He knew the accused as one of the occupants of his Auntie's homestead.</w:t>
      </w:r>
      <w:r w:rsidR="00C0118C" w:rsidRPr="00AC753A">
        <w:rPr>
          <w:rFonts w:ascii="Times New Roman" w:hAnsi="Times New Roman" w:cs="Times New Roman"/>
          <w:sz w:val="24"/>
          <w:szCs w:val="24"/>
        </w:rPr>
        <w:t xml:space="preserve"> </w:t>
      </w:r>
      <w:r w:rsidR="00C0118C">
        <w:rPr>
          <w:rFonts w:ascii="Times New Roman" w:hAnsi="Times New Roman" w:cs="Times New Roman"/>
          <w:sz w:val="24"/>
          <w:szCs w:val="24"/>
        </w:rPr>
        <w:t xml:space="preserve">Although </w:t>
      </w:r>
      <w:r w:rsidR="00C0118C" w:rsidRPr="00AC753A">
        <w:rPr>
          <w:rFonts w:ascii="Times New Roman" w:hAnsi="Times New Roman" w:cs="Times New Roman"/>
          <w:sz w:val="24"/>
          <w:szCs w:val="24"/>
        </w:rPr>
        <w:t xml:space="preserve">there was light </w:t>
      </w:r>
      <w:r w:rsidR="00C0118C" w:rsidRPr="003E1CD5">
        <w:rPr>
          <w:rFonts w:ascii="Times New Roman" w:hAnsi="Times New Roman" w:cs="Times New Roman"/>
          <w:sz w:val="24"/>
          <w:szCs w:val="24"/>
        </w:rPr>
        <w:t>to aid visual identification</w:t>
      </w:r>
      <w:r w:rsidR="00C0118C">
        <w:rPr>
          <w:rFonts w:ascii="Times New Roman" w:hAnsi="Times New Roman" w:cs="Times New Roman"/>
          <w:sz w:val="24"/>
          <w:szCs w:val="24"/>
        </w:rPr>
        <w:t xml:space="preserve"> at the very moment of the attack</w:t>
      </w:r>
      <w:r w:rsidR="00C0118C" w:rsidRPr="003E1CD5">
        <w:rPr>
          <w:rFonts w:ascii="Times New Roman" w:hAnsi="Times New Roman" w:cs="Times New Roman"/>
          <w:sz w:val="24"/>
          <w:szCs w:val="24"/>
        </w:rPr>
        <w:t xml:space="preserve">, the </w:t>
      </w:r>
      <w:r w:rsidR="00C0118C">
        <w:rPr>
          <w:rFonts w:ascii="Times New Roman" w:hAnsi="Times New Roman" w:cs="Times New Roman"/>
          <w:sz w:val="24"/>
          <w:szCs w:val="24"/>
        </w:rPr>
        <w:t xml:space="preserve">accused had walked into the boys' room a few hours before totally naked. He never said anything to the boys and retreated silently from the room the moment one of them flashed a torch at him by which the victim recognised him. It was very suspicious conduct on his part </w:t>
      </w:r>
      <w:r w:rsidR="007A479C">
        <w:rPr>
          <w:rFonts w:ascii="Times New Roman" w:hAnsi="Times New Roman" w:cs="Times New Roman"/>
          <w:sz w:val="24"/>
          <w:szCs w:val="24"/>
        </w:rPr>
        <w:t xml:space="preserve">as an adult, </w:t>
      </w:r>
      <w:r w:rsidR="00C0118C">
        <w:rPr>
          <w:rFonts w:ascii="Times New Roman" w:hAnsi="Times New Roman" w:cs="Times New Roman"/>
          <w:sz w:val="24"/>
          <w:szCs w:val="24"/>
        </w:rPr>
        <w:t xml:space="preserve">to </w:t>
      </w:r>
      <w:r w:rsidR="007A479C">
        <w:rPr>
          <w:rFonts w:ascii="Times New Roman" w:hAnsi="Times New Roman" w:cs="Times New Roman"/>
          <w:sz w:val="24"/>
          <w:szCs w:val="24"/>
        </w:rPr>
        <w:t>sneak</w:t>
      </w:r>
      <w:r w:rsidR="00C0118C">
        <w:rPr>
          <w:rFonts w:ascii="Times New Roman" w:hAnsi="Times New Roman" w:cs="Times New Roman"/>
          <w:sz w:val="24"/>
          <w:szCs w:val="24"/>
        </w:rPr>
        <w:t xml:space="preserve"> into the room </w:t>
      </w:r>
      <w:r w:rsidR="007A479C">
        <w:rPr>
          <w:rFonts w:ascii="Times New Roman" w:hAnsi="Times New Roman" w:cs="Times New Roman"/>
          <w:sz w:val="24"/>
          <w:szCs w:val="24"/>
        </w:rPr>
        <w:t xml:space="preserve">unannounced, </w:t>
      </w:r>
      <w:r w:rsidR="00C0118C">
        <w:rPr>
          <w:rFonts w:ascii="Times New Roman" w:hAnsi="Times New Roman" w:cs="Times New Roman"/>
          <w:sz w:val="24"/>
          <w:szCs w:val="24"/>
        </w:rPr>
        <w:t>while naked</w:t>
      </w:r>
      <w:r w:rsidR="007A479C">
        <w:rPr>
          <w:rFonts w:ascii="Times New Roman" w:hAnsi="Times New Roman" w:cs="Times New Roman"/>
          <w:sz w:val="24"/>
          <w:szCs w:val="24"/>
        </w:rPr>
        <w:t xml:space="preserve"> on that occasion</w:t>
      </w:r>
      <w:r w:rsidR="00C0118C">
        <w:rPr>
          <w:rFonts w:ascii="Times New Roman" w:hAnsi="Times New Roman" w:cs="Times New Roman"/>
          <w:sz w:val="24"/>
          <w:szCs w:val="24"/>
        </w:rPr>
        <w:t xml:space="preserve">. </w:t>
      </w:r>
      <w:r w:rsidR="007A479C">
        <w:rPr>
          <w:rFonts w:ascii="Times New Roman" w:hAnsi="Times New Roman" w:cs="Times New Roman"/>
          <w:sz w:val="24"/>
          <w:szCs w:val="24"/>
        </w:rPr>
        <w:t xml:space="preserve">According to the victim, the ordeal took about forty minutes and although he passed out at some point, there was ample </w:t>
      </w:r>
      <w:r w:rsidR="00C0118C" w:rsidRPr="003E1CD5">
        <w:rPr>
          <w:rFonts w:ascii="Times New Roman" w:hAnsi="Times New Roman" w:cs="Times New Roman"/>
          <w:sz w:val="24"/>
          <w:szCs w:val="24"/>
        </w:rPr>
        <w:t xml:space="preserve">time </w:t>
      </w:r>
      <w:r w:rsidR="007A479C">
        <w:rPr>
          <w:rFonts w:ascii="Times New Roman" w:hAnsi="Times New Roman" w:cs="Times New Roman"/>
          <w:sz w:val="24"/>
          <w:szCs w:val="24"/>
        </w:rPr>
        <w:t>for</w:t>
      </w:r>
      <w:r w:rsidR="00C0118C" w:rsidRPr="003E1CD5">
        <w:rPr>
          <w:rFonts w:ascii="Times New Roman" w:hAnsi="Times New Roman" w:cs="Times New Roman"/>
          <w:sz w:val="24"/>
          <w:szCs w:val="24"/>
        </w:rPr>
        <w:t xml:space="preserve"> the witness to identify </w:t>
      </w:r>
      <w:r w:rsidR="007A479C">
        <w:rPr>
          <w:rFonts w:ascii="Times New Roman" w:hAnsi="Times New Roman" w:cs="Times New Roman"/>
          <w:sz w:val="24"/>
          <w:szCs w:val="24"/>
        </w:rPr>
        <w:t xml:space="preserve">and recognise </w:t>
      </w:r>
      <w:r w:rsidR="00C0118C" w:rsidRPr="003E1CD5">
        <w:rPr>
          <w:rFonts w:ascii="Times New Roman" w:hAnsi="Times New Roman" w:cs="Times New Roman"/>
          <w:sz w:val="24"/>
          <w:szCs w:val="24"/>
        </w:rPr>
        <w:t xml:space="preserve">the accused </w:t>
      </w:r>
      <w:r w:rsidR="007A479C">
        <w:rPr>
          <w:rFonts w:ascii="Times New Roman" w:hAnsi="Times New Roman" w:cs="Times New Roman"/>
          <w:sz w:val="24"/>
          <w:szCs w:val="24"/>
        </w:rPr>
        <w:t>as he walked out of the hut, against light coming from outside. In terms of</w:t>
      </w:r>
      <w:r w:rsidR="00C0118C" w:rsidRPr="003E1CD5">
        <w:rPr>
          <w:rFonts w:ascii="Times New Roman" w:hAnsi="Times New Roman" w:cs="Times New Roman"/>
          <w:sz w:val="24"/>
          <w:szCs w:val="24"/>
        </w:rPr>
        <w:t xml:space="preserve"> proximity of the witness to the accused at the time of observing the accused</w:t>
      </w:r>
      <w:r w:rsidR="007A479C">
        <w:rPr>
          <w:rFonts w:ascii="Times New Roman" w:hAnsi="Times New Roman" w:cs="Times New Roman"/>
          <w:sz w:val="24"/>
          <w:szCs w:val="24"/>
        </w:rPr>
        <w:t>, the victim stated that among the boys, he was the sleeping closet to the door</w:t>
      </w:r>
      <w:r w:rsidR="00C0118C" w:rsidRPr="003E1CD5">
        <w:rPr>
          <w:rFonts w:ascii="Times New Roman" w:hAnsi="Times New Roman" w:cs="Times New Roman"/>
          <w:sz w:val="24"/>
          <w:szCs w:val="24"/>
        </w:rPr>
        <w:t xml:space="preserve">. </w:t>
      </w:r>
      <w:r w:rsidR="007A479C">
        <w:rPr>
          <w:rFonts w:ascii="Times New Roman" w:hAnsi="Times New Roman" w:cs="Times New Roman"/>
          <w:sz w:val="24"/>
          <w:szCs w:val="24"/>
        </w:rPr>
        <w:t>The accused ordinarily slept under a shelter immediately outside that door</w:t>
      </w:r>
      <w:r w:rsidR="00AD6775">
        <w:rPr>
          <w:rFonts w:ascii="Times New Roman" w:hAnsi="Times New Roman" w:cs="Times New Roman"/>
          <w:sz w:val="24"/>
          <w:szCs w:val="24"/>
        </w:rPr>
        <w:t xml:space="preserve"> </w:t>
      </w:r>
      <w:r w:rsidR="0006789D">
        <w:rPr>
          <w:rFonts w:ascii="Times New Roman" w:hAnsi="Times New Roman" w:cs="Times New Roman"/>
          <w:sz w:val="24"/>
          <w:szCs w:val="24"/>
        </w:rPr>
        <w:t>where</w:t>
      </w:r>
      <w:r w:rsidR="00AD6775">
        <w:rPr>
          <w:rFonts w:ascii="Times New Roman" w:hAnsi="Times New Roman" w:cs="Times New Roman"/>
          <w:sz w:val="24"/>
          <w:szCs w:val="24"/>
        </w:rPr>
        <w:t xml:space="preserve"> the </w:t>
      </w:r>
      <w:r w:rsidR="0006789D">
        <w:rPr>
          <w:rFonts w:ascii="Times New Roman" w:hAnsi="Times New Roman" w:cs="Times New Roman"/>
          <w:sz w:val="24"/>
          <w:szCs w:val="24"/>
        </w:rPr>
        <w:t>victim</w:t>
      </w:r>
      <w:r w:rsidR="00AD6775">
        <w:rPr>
          <w:rFonts w:ascii="Times New Roman" w:hAnsi="Times New Roman" w:cs="Times New Roman"/>
          <w:sz w:val="24"/>
          <w:szCs w:val="24"/>
        </w:rPr>
        <w:t xml:space="preserve"> saw him in the </w:t>
      </w:r>
      <w:r w:rsidR="0006789D">
        <w:rPr>
          <w:rFonts w:ascii="Times New Roman" w:hAnsi="Times New Roman" w:cs="Times New Roman"/>
          <w:sz w:val="24"/>
          <w:szCs w:val="24"/>
        </w:rPr>
        <w:t>early</w:t>
      </w:r>
      <w:r w:rsidR="00AD6775">
        <w:rPr>
          <w:rFonts w:ascii="Times New Roman" w:hAnsi="Times New Roman" w:cs="Times New Roman"/>
          <w:sz w:val="24"/>
          <w:szCs w:val="24"/>
        </w:rPr>
        <w:t xml:space="preserve"> evening hours </w:t>
      </w:r>
      <w:r w:rsidR="0006789D">
        <w:rPr>
          <w:rFonts w:ascii="Times New Roman" w:hAnsi="Times New Roman" w:cs="Times New Roman"/>
          <w:sz w:val="24"/>
          <w:szCs w:val="24"/>
        </w:rPr>
        <w:t>preparing to go to bed as the victim walked past him into the hut</w:t>
      </w:r>
      <w:r w:rsidR="007A479C">
        <w:rPr>
          <w:rFonts w:ascii="Times New Roman" w:hAnsi="Times New Roman" w:cs="Times New Roman"/>
          <w:sz w:val="24"/>
          <w:szCs w:val="24"/>
        </w:rPr>
        <w:t>. It is practically th</w:t>
      </w:r>
      <w:r w:rsidR="0006789D">
        <w:rPr>
          <w:rFonts w:ascii="Times New Roman" w:hAnsi="Times New Roman" w:cs="Times New Roman"/>
          <w:sz w:val="24"/>
          <w:szCs w:val="24"/>
        </w:rPr>
        <w:t>e</w:t>
      </w:r>
      <w:r w:rsidR="007A479C">
        <w:rPr>
          <w:rFonts w:ascii="Times New Roman" w:hAnsi="Times New Roman" w:cs="Times New Roman"/>
          <w:sz w:val="24"/>
          <w:szCs w:val="24"/>
        </w:rPr>
        <w:t xml:space="preserve"> door </w:t>
      </w:r>
      <w:r w:rsidR="0006789D">
        <w:rPr>
          <w:rFonts w:ascii="Times New Roman" w:hAnsi="Times New Roman" w:cs="Times New Roman"/>
          <w:sz w:val="24"/>
          <w:szCs w:val="24"/>
        </w:rPr>
        <w:t xml:space="preserve">to the hut </w:t>
      </w:r>
      <w:r w:rsidR="007A479C">
        <w:rPr>
          <w:rFonts w:ascii="Times New Roman" w:hAnsi="Times New Roman" w:cs="Times New Roman"/>
          <w:sz w:val="24"/>
          <w:szCs w:val="24"/>
        </w:rPr>
        <w:t xml:space="preserve">that separated the two of them </w:t>
      </w:r>
      <w:r w:rsidR="0006789D">
        <w:rPr>
          <w:rFonts w:ascii="Times New Roman" w:hAnsi="Times New Roman" w:cs="Times New Roman"/>
          <w:sz w:val="24"/>
          <w:szCs w:val="24"/>
        </w:rPr>
        <w:t xml:space="preserve">when they went to bed </w:t>
      </w:r>
      <w:r w:rsidR="007A479C">
        <w:rPr>
          <w:rFonts w:ascii="Times New Roman" w:hAnsi="Times New Roman" w:cs="Times New Roman"/>
          <w:sz w:val="24"/>
          <w:szCs w:val="24"/>
        </w:rPr>
        <w:t xml:space="preserve">and the accused appears to have taken advantage of that proximity to </w:t>
      </w:r>
      <w:r w:rsidR="0006789D">
        <w:rPr>
          <w:rFonts w:ascii="Times New Roman" w:hAnsi="Times New Roman" w:cs="Times New Roman"/>
          <w:sz w:val="24"/>
          <w:szCs w:val="24"/>
        </w:rPr>
        <w:t xml:space="preserve">gain entry into the hut and </w:t>
      </w:r>
      <w:r w:rsidR="007A479C">
        <w:rPr>
          <w:rFonts w:ascii="Times New Roman" w:hAnsi="Times New Roman" w:cs="Times New Roman"/>
          <w:sz w:val="24"/>
          <w:szCs w:val="24"/>
        </w:rPr>
        <w:t>sexually assault the victim.</w:t>
      </w:r>
    </w:p>
    <w:p w:rsidR="007A479C" w:rsidRDefault="007A479C" w:rsidP="00E243D0">
      <w:pPr>
        <w:spacing w:after="0" w:line="360" w:lineRule="auto"/>
        <w:jc w:val="both"/>
        <w:rPr>
          <w:rFonts w:ascii="Times New Roman" w:hAnsi="Times New Roman" w:cs="Times New Roman"/>
          <w:sz w:val="24"/>
          <w:szCs w:val="24"/>
        </w:rPr>
      </w:pPr>
    </w:p>
    <w:p w:rsidR="00E24F1D" w:rsidRDefault="007A479C" w:rsidP="00E243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the prior familiarity, the </w:t>
      </w:r>
      <w:r w:rsidR="003E7E4A">
        <w:rPr>
          <w:rFonts w:ascii="Times New Roman" w:hAnsi="Times New Roman" w:cs="Times New Roman"/>
          <w:sz w:val="24"/>
          <w:szCs w:val="24"/>
        </w:rPr>
        <w:t>suspicious behaviour</w:t>
      </w:r>
      <w:r>
        <w:rPr>
          <w:rFonts w:ascii="Times New Roman" w:hAnsi="Times New Roman" w:cs="Times New Roman"/>
          <w:sz w:val="24"/>
          <w:szCs w:val="24"/>
        </w:rPr>
        <w:t xml:space="preserve"> of the accused immediately before the attack, </w:t>
      </w:r>
      <w:r w:rsidR="0069632A">
        <w:rPr>
          <w:rFonts w:ascii="Times New Roman" w:hAnsi="Times New Roman" w:cs="Times New Roman"/>
          <w:sz w:val="24"/>
          <w:szCs w:val="24"/>
        </w:rPr>
        <w:t xml:space="preserve">conduct with a manifestation of sinister intentions of a sexual nature, </w:t>
      </w:r>
      <w:r>
        <w:rPr>
          <w:rFonts w:ascii="Times New Roman" w:hAnsi="Times New Roman" w:cs="Times New Roman"/>
          <w:sz w:val="24"/>
          <w:szCs w:val="24"/>
        </w:rPr>
        <w:t xml:space="preserve">I am satisfied that in the circumstances, the witness had ample opportunity to recognise the accused </w:t>
      </w:r>
      <w:r w:rsidR="0069632A">
        <w:rPr>
          <w:rFonts w:ascii="Times New Roman" w:hAnsi="Times New Roman" w:cs="Times New Roman"/>
          <w:sz w:val="24"/>
          <w:szCs w:val="24"/>
        </w:rPr>
        <w:t xml:space="preserve">as he walked out </w:t>
      </w:r>
      <w:r w:rsidR="0069632A">
        <w:rPr>
          <w:rFonts w:ascii="Times New Roman" w:hAnsi="Times New Roman" w:cs="Times New Roman"/>
          <w:sz w:val="24"/>
          <w:szCs w:val="24"/>
        </w:rPr>
        <w:lastRenderedPageBreak/>
        <w:t xml:space="preserve">of the hut </w:t>
      </w:r>
      <w:r w:rsidR="003E7E4A">
        <w:rPr>
          <w:rFonts w:ascii="Times New Roman" w:hAnsi="Times New Roman" w:cs="Times New Roman"/>
          <w:sz w:val="24"/>
          <w:szCs w:val="24"/>
        </w:rPr>
        <w:t xml:space="preserve">and that his testimony is free of the possibility of error or mistake. The accused has been squarely placed at the scene of crime as the perpetrator of the offence. </w:t>
      </w:r>
      <w:r w:rsidR="00E24F1D">
        <w:rPr>
          <w:rFonts w:ascii="Times New Roman" w:hAnsi="Times New Roman" w:cs="Times New Roman"/>
          <w:sz w:val="24"/>
          <w:szCs w:val="24"/>
        </w:rPr>
        <w:t xml:space="preserve">Therefore in agreement with both assessors, I find that this ingredient has been proved beyond reasonable doubt. </w:t>
      </w:r>
    </w:p>
    <w:p w:rsidR="00E243D0" w:rsidRDefault="00E243D0" w:rsidP="00E243D0">
      <w:pPr>
        <w:spacing w:after="0" w:line="360" w:lineRule="auto"/>
        <w:jc w:val="both"/>
        <w:rPr>
          <w:rFonts w:ascii="Times New Roman" w:hAnsi="Times New Roman" w:cs="Times New Roman"/>
          <w:sz w:val="24"/>
          <w:szCs w:val="24"/>
        </w:rPr>
      </w:pPr>
    </w:p>
    <w:p w:rsidR="00E24F1D" w:rsidRDefault="00E24F1D" w:rsidP="00E24F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E24F1D" w:rsidRDefault="00E24F1D" w:rsidP="00E24F1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AE298C">
        <w:rPr>
          <w:rFonts w:ascii="Times New Roman" w:hAnsi="Times New Roman" w:cs="Times New Roman"/>
          <w:sz w:val="24"/>
          <w:szCs w:val="24"/>
        </w:rPr>
        <w:t>Moroto</w:t>
      </w:r>
      <w:proofErr w:type="spellEnd"/>
      <w:r>
        <w:rPr>
          <w:rFonts w:ascii="Times New Roman" w:hAnsi="Times New Roman" w:cs="Times New Roman"/>
          <w:sz w:val="24"/>
          <w:szCs w:val="24"/>
        </w:rPr>
        <w:t xml:space="preserve"> this </w:t>
      </w:r>
      <w:r w:rsidR="008B6EF3">
        <w:rPr>
          <w:rFonts w:ascii="Times New Roman" w:hAnsi="Times New Roman" w:cs="Times New Roman"/>
          <w:sz w:val="24"/>
          <w:szCs w:val="24"/>
        </w:rPr>
        <w:t>2</w:t>
      </w:r>
      <w:r w:rsidR="0042274B">
        <w:rPr>
          <w:rFonts w:ascii="Times New Roman" w:hAnsi="Times New Roman" w:cs="Times New Roman"/>
          <w:sz w:val="24"/>
          <w:szCs w:val="24"/>
        </w:rPr>
        <w:t>9</w:t>
      </w:r>
      <w:r w:rsidR="008B6EF3">
        <w:rPr>
          <w:rFonts w:ascii="Times New Roman" w:hAnsi="Times New Roman" w:cs="Times New Roman"/>
          <w:sz w:val="24"/>
          <w:szCs w:val="24"/>
          <w:vertAlign w:val="superscript"/>
        </w:rPr>
        <w:t>th</w:t>
      </w:r>
      <w:r w:rsidR="008B6EF3">
        <w:rPr>
          <w:rFonts w:ascii="Times New Roman" w:hAnsi="Times New Roman" w:cs="Times New Roman"/>
          <w:sz w:val="24"/>
          <w:szCs w:val="24"/>
        </w:rPr>
        <w:t xml:space="preserve"> day of September</w:t>
      </w:r>
      <w:r>
        <w:rPr>
          <w:rFonts w:ascii="Times New Roman" w:hAnsi="Times New Roman" w:cs="Times New Roman"/>
          <w:sz w:val="24"/>
          <w:szCs w:val="24"/>
        </w:rPr>
        <w:t>, 201</w:t>
      </w:r>
      <w:r w:rsidR="005F0BAC">
        <w:rPr>
          <w:rFonts w:ascii="Times New Roman" w:hAnsi="Times New Roman" w:cs="Times New Roman"/>
          <w:sz w:val="24"/>
          <w:szCs w:val="24"/>
        </w:rPr>
        <w:t>7</w:t>
      </w:r>
      <w:r w:rsidR="00AE298C">
        <w:rPr>
          <w:rFonts w:ascii="Times New Roman" w:hAnsi="Times New Roman" w:cs="Times New Roman"/>
          <w:sz w:val="24"/>
          <w:szCs w:val="24"/>
        </w:rPr>
        <w:t>.</w:t>
      </w:r>
      <w:proofErr w:type="gramEnd"/>
      <w:r w:rsidR="00AE298C">
        <w:rPr>
          <w:rFonts w:ascii="Times New Roman" w:hAnsi="Times New Roman" w:cs="Times New Roman"/>
          <w:sz w:val="24"/>
          <w:szCs w:val="24"/>
        </w:rPr>
        <w:tab/>
      </w:r>
      <w:r w:rsidR="00AE298C">
        <w:rPr>
          <w:rFonts w:ascii="Times New Roman" w:hAnsi="Times New Roman" w:cs="Times New Roman"/>
          <w:sz w:val="24"/>
          <w:szCs w:val="24"/>
        </w:rPr>
        <w:tab/>
      </w:r>
      <w:r>
        <w:rPr>
          <w:rFonts w:ascii="Times New Roman" w:hAnsi="Times New Roman" w:cs="Times New Roman"/>
          <w:sz w:val="24"/>
          <w:szCs w:val="24"/>
        </w:rPr>
        <w:t>…………………………………..</w:t>
      </w:r>
    </w:p>
    <w:p w:rsidR="00E24F1D" w:rsidRDefault="00E24F1D" w:rsidP="00E24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24F1D" w:rsidRDefault="00E24F1D" w:rsidP="00E24F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825764" w:rsidRPr="00CD190A" w:rsidRDefault="005F0BAC" w:rsidP="0082576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6EF3">
        <w:rPr>
          <w:rFonts w:ascii="Times New Roman" w:hAnsi="Times New Roman" w:cs="Times New Roman"/>
          <w:sz w:val="24"/>
          <w:szCs w:val="24"/>
        </w:rPr>
        <w:t>2</w:t>
      </w:r>
      <w:r w:rsidR="0042274B">
        <w:rPr>
          <w:rFonts w:ascii="Times New Roman" w:hAnsi="Times New Roman" w:cs="Times New Roman"/>
          <w:sz w:val="24"/>
          <w:szCs w:val="24"/>
        </w:rPr>
        <w:t>9</w:t>
      </w:r>
      <w:r w:rsidR="008B6EF3">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8B6EF3">
        <w:rPr>
          <w:rFonts w:ascii="Times New Roman" w:hAnsi="Times New Roman" w:cs="Times New Roman"/>
          <w:sz w:val="24"/>
          <w:szCs w:val="24"/>
        </w:rPr>
        <w:t>September</w:t>
      </w:r>
      <w:r>
        <w:rPr>
          <w:rFonts w:ascii="Times New Roman" w:hAnsi="Times New Roman" w:cs="Times New Roman"/>
          <w:sz w:val="24"/>
          <w:szCs w:val="24"/>
        </w:rPr>
        <w:t>, 2017</w:t>
      </w:r>
    </w:p>
    <w:sectPr w:rsidR="00825764"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9D" w:rsidRDefault="00055F9D" w:rsidP="000A66CB">
      <w:pPr>
        <w:spacing w:after="0" w:line="240" w:lineRule="auto"/>
      </w:pPr>
      <w:r>
        <w:separator/>
      </w:r>
    </w:p>
  </w:endnote>
  <w:endnote w:type="continuationSeparator" w:id="0">
    <w:p w:rsidR="00055F9D" w:rsidRDefault="00055F9D"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0118C" w:rsidRDefault="00055F9D">
        <w:pPr>
          <w:pStyle w:val="Footer"/>
          <w:jc w:val="center"/>
        </w:pPr>
        <w:r>
          <w:fldChar w:fldCharType="begin"/>
        </w:r>
        <w:r>
          <w:instrText xml:space="preserve"> PAGE   \* MERGEFORMAT </w:instrText>
        </w:r>
        <w:r>
          <w:fldChar w:fldCharType="separate"/>
        </w:r>
        <w:r w:rsidR="00472552">
          <w:rPr>
            <w:noProof/>
          </w:rPr>
          <w:t>1</w:t>
        </w:r>
        <w:r>
          <w:rPr>
            <w:noProof/>
          </w:rPr>
          <w:fldChar w:fldCharType="end"/>
        </w:r>
      </w:p>
    </w:sdtContent>
  </w:sdt>
  <w:p w:rsidR="00C0118C" w:rsidRDefault="00C01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9D" w:rsidRDefault="00055F9D" w:rsidP="000A66CB">
      <w:pPr>
        <w:spacing w:after="0" w:line="240" w:lineRule="auto"/>
      </w:pPr>
      <w:r>
        <w:separator/>
      </w:r>
    </w:p>
  </w:footnote>
  <w:footnote w:type="continuationSeparator" w:id="0">
    <w:p w:rsidR="00055F9D" w:rsidRDefault="00055F9D"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5F9D"/>
    <w:rsid w:val="00056E98"/>
    <w:rsid w:val="0006789D"/>
    <w:rsid w:val="00075ED4"/>
    <w:rsid w:val="00076421"/>
    <w:rsid w:val="00084041"/>
    <w:rsid w:val="00097EF8"/>
    <w:rsid w:val="000A2B53"/>
    <w:rsid w:val="000A66CB"/>
    <w:rsid w:val="000B747B"/>
    <w:rsid w:val="000C74BE"/>
    <w:rsid w:val="000D50AC"/>
    <w:rsid w:val="000D6C4C"/>
    <w:rsid w:val="000E697D"/>
    <w:rsid w:val="000F08D3"/>
    <w:rsid w:val="00105C40"/>
    <w:rsid w:val="001546C4"/>
    <w:rsid w:val="00160033"/>
    <w:rsid w:val="00161665"/>
    <w:rsid w:val="0016262D"/>
    <w:rsid w:val="00191E7F"/>
    <w:rsid w:val="001A4523"/>
    <w:rsid w:val="001D2D30"/>
    <w:rsid w:val="0021118B"/>
    <w:rsid w:val="00212BF0"/>
    <w:rsid w:val="00223C05"/>
    <w:rsid w:val="002A2700"/>
    <w:rsid w:val="002C2812"/>
    <w:rsid w:val="002C461B"/>
    <w:rsid w:val="002E1635"/>
    <w:rsid w:val="002F2157"/>
    <w:rsid w:val="002F6E8F"/>
    <w:rsid w:val="00302F6E"/>
    <w:rsid w:val="00397D49"/>
    <w:rsid w:val="003B64F1"/>
    <w:rsid w:val="003B6CB0"/>
    <w:rsid w:val="003C6631"/>
    <w:rsid w:val="003E46DD"/>
    <w:rsid w:val="003E7E4A"/>
    <w:rsid w:val="00405547"/>
    <w:rsid w:val="004109DD"/>
    <w:rsid w:val="004157E3"/>
    <w:rsid w:val="00416A5F"/>
    <w:rsid w:val="0042274B"/>
    <w:rsid w:val="00424674"/>
    <w:rsid w:val="00442AC1"/>
    <w:rsid w:val="00443159"/>
    <w:rsid w:val="0045086B"/>
    <w:rsid w:val="004532D3"/>
    <w:rsid w:val="0046234B"/>
    <w:rsid w:val="00472552"/>
    <w:rsid w:val="00472952"/>
    <w:rsid w:val="00497599"/>
    <w:rsid w:val="004A4DF6"/>
    <w:rsid w:val="004C04DF"/>
    <w:rsid w:val="004C0544"/>
    <w:rsid w:val="004C088F"/>
    <w:rsid w:val="004D4EA9"/>
    <w:rsid w:val="004F0A43"/>
    <w:rsid w:val="004F3A7A"/>
    <w:rsid w:val="00502AEE"/>
    <w:rsid w:val="0052717C"/>
    <w:rsid w:val="00553170"/>
    <w:rsid w:val="0057555A"/>
    <w:rsid w:val="00594219"/>
    <w:rsid w:val="00594B9B"/>
    <w:rsid w:val="005B0AAF"/>
    <w:rsid w:val="005C6508"/>
    <w:rsid w:val="005E0631"/>
    <w:rsid w:val="005F0BAC"/>
    <w:rsid w:val="005F7C1F"/>
    <w:rsid w:val="00607FC0"/>
    <w:rsid w:val="00635C42"/>
    <w:rsid w:val="006468A3"/>
    <w:rsid w:val="00654F00"/>
    <w:rsid w:val="0069632A"/>
    <w:rsid w:val="006D5C49"/>
    <w:rsid w:val="007010D5"/>
    <w:rsid w:val="00743680"/>
    <w:rsid w:val="00744D99"/>
    <w:rsid w:val="00756B47"/>
    <w:rsid w:val="00776A3B"/>
    <w:rsid w:val="00777EDD"/>
    <w:rsid w:val="007921C6"/>
    <w:rsid w:val="0079460A"/>
    <w:rsid w:val="007A479C"/>
    <w:rsid w:val="007F45CE"/>
    <w:rsid w:val="00813276"/>
    <w:rsid w:val="00820D70"/>
    <w:rsid w:val="00825764"/>
    <w:rsid w:val="00831511"/>
    <w:rsid w:val="0083298E"/>
    <w:rsid w:val="00855EDA"/>
    <w:rsid w:val="00896F55"/>
    <w:rsid w:val="008B6EF3"/>
    <w:rsid w:val="008D42E5"/>
    <w:rsid w:val="008D78D4"/>
    <w:rsid w:val="00922875"/>
    <w:rsid w:val="0093041F"/>
    <w:rsid w:val="00980FFC"/>
    <w:rsid w:val="00985523"/>
    <w:rsid w:val="009960EE"/>
    <w:rsid w:val="009C5A7A"/>
    <w:rsid w:val="009F4CA4"/>
    <w:rsid w:val="00A2762F"/>
    <w:rsid w:val="00A31781"/>
    <w:rsid w:val="00A355AC"/>
    <w:rsid w:val="00A43F8B"/>
    <w:rsid w:val="00A83A53"/>
    <w:rsid w:val="00A9630F"/>
    <w:rsid w:val="00AA69E7"/>
    <w:rsid w:val="00AB6ED4"/>
    <w:rsid w:val="00AB7B4B"/>
    <w:rsid w:val="00AD5597"/>
    <w:rsid w:val="00AD6775"/>
    <w:rsid w:val="00AE298C"/>
    <w:rsid w:val="00AE527D"/>
    <w:rsid w:val="00B05986"/>
    <w:rsid w:val="00B55DA0"/>
    <w:rsid w:val="00B55DE2"/>
    <w:rsid w:val="00B66429"/>
    <w:rsid w:val="00B714C4"/>
    <w:rsid w:val="00B816C2"/>
    <w:rsid w:val="00BA15DB"/>
    <w:rsid w:val="00BA51B5"/>
    <w:rsid w:val="00BB2B9F"/>
    <w:rsid w:val="00BB6E53"/>
    <w:rsid w:val="00BC2A45"/>
    <w:rsid w:val="00BD4AA7"/>
    <w:rsid w:val="00BD5590"/>
    <w:rsid w:val="00C0118C"/>
    <w:rsid w:val="00C0417C"/>
    <w:rsid w:val="00C54043"/>
    <w:rsid w:val="00C61841"/>
    <w:rsid w:val="00C633B2"/>
    <w:rsid w:val="00CD190A"/>
    <w:rsid w:val="00CD6983"/>
    <w:rsid w:val="00CD7B62"/>
    <w:rsid w:val="00D02428"/>
    <w:rsid w:val="00D41718"/>
    <w:rsid w:val="00D45D96"/>
    <w:rsid w:val="00D55A3E"/>
    <w:rsid w:val="00D7271B"/>
    <w:rsid w:val="00D8081A"/>
    <w:rsid w:val="00D91541"/>
    <w:rsid w:val="00DD0D40"/>
    <w:rsid w:val="00DD6268"/>
    <w:rsid w:val="00E20DE5"/>
    <w:rsid w:val="00E23EAE"/>
    <w:rsid w:val="00E243D0"/>
    <w:rsid w:val="00E24F1D"/>
    <w:rsid w:val="00E3252B"/>
    <w:rsid w:val="00E475EE"/>
    <w:rsid w:val="00E6696F"/>
    <w:rsid w:val="00E808AD"/>
    <w:rsid w:val="00E86EFC"/>
    <w:rsid w:val="00E9298D"/>
    <w:rsid w:val="00E930BE"/>
    <w:rsid w:val="00EA14C0"/>
    <w:rsid w:val="00EA6F25"/>
    <w:rsid w:val="00EB0A96"/>
    <w:rsid w:val="00EB139F"/>
    <w:rsid w:val="00EC16EE"/>
    <w:rsid w:val="00EF62FC"/>
    <w:rsid w:val="00F17F3F"/>
    <w:rsid w:val="00F63CA5"/>
    <w:rsid w:val="00F71380"/>
    <w:rsid w:val="00F97CA7"/>
    <w:rsid w:val="00FA0FE0"/>
    <w:rsid w:val="00FD59B6"/>
    <w:rsid w:val="00FE5FE6"/>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2017-08-09T08:15:00Z</cp:lastPrinted>
  <dcterms:created xsi:type="dcterms:W3CDTF">2017-10-16T06:10:00Z</dcterms:created>
  <dcterms:modified xsi:type="dcterms:W3CDTF">2017-10-16T06:10:00Z</dcterms:modified>
</cp:coreProperties>
</file>