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3F" w:rsidRPr="00BB1C6D" w:rsidRDefault="006A2E3F" w:rsidP="006A2E3F">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A2E3F" w:rsidRDefault="006A2E3F" w:rsidP="006A2E3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A7E1D" w:rsidRPr="00BB1C6D" w:rsidRDefault="00F770C8" w:rsidP="006A2E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REVISION</w:t>
      </w:r>
      <w:r w:rsidR="006A7E1D">
        <w:rPr>
          <w:rFonts w:ascii="Times New Roman" w:hAnsi="Times New Roman" w:cs="Times New Roman"/>
          <w:b/>
          <w:sz w:val="24"/>
          <w:szCs w:val="24"/>
        </w:rPr>
        <w:t xml:space="preserve"> No. 00</w:t>
      </w:r>
      <w:r>
        <w:rPr>
          <w:rFonts w:ascii="Times New Roman" w:hAnsi="Times New Roman" w:cs="Times New Roman"/>
          <w:b/>
          <w:sz w:val="24"/>
          <w:szCs w:val="24"/>
        </w:rPr>
        <w:t>22</w:t>
      </w:r>
      <w:r w:rsidR="006A7E1D">
        <w:rPr>
          <w:rFonts w:ascii="Times New Roman" w:hAnsi="Times New Roman" w:cs="Times New Roman"/>
          <w:b/>
          <w:sz w:val="24"/>
          <w:szCs w:val="24"/>
        </w:rPr>
        <w:t xml:space="preserve"> OF 2016</w:t>
      </w:r>
    </w:p>
    <w:p w:rsidR="006A2E3F" w:rsidRPr="00BB1C6D" w:rsidRDefault="006A7E1D" w:rsidP="006A2E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Arua</w:t>
      </w:r>
      <w:proofErr w:type="spellEnd"/>
      <w:r>
        <w:rPr>
          <w:rFonts w:ascii="Times New Roman" w:hAnsi="Times New Roman" w:cs="Times New Roman"/>
          <w:b/>
          <w:sz w:val="24"/>
          <w:szCs w:val="24"/>
        </w:rPr>
        <w:t xml:space="preserve"> </w:t>
      </w:r>
      <w:r w:rsidR="00F770C8">
        <w:rPr>
          <w:rFonts w:ascii="Times New Roman" w:hAnsi="Times New Roman" w:cs="Times New Roman"/>
          <w:b/>
          <w:sz w:val="24"/>
          <w:szCs w:val="24"/>
        </w:rPr>
        <w:t xml:space="preserve">Chief Magistrates </w:t>
      </w:r>
      <w:r>
        <w:rPr>
          <w:rFonts w:ascii="Times New Roman" w:hAnsi="Times New Roman" w:cs="Times New Roman"/>
          <w:b/>
          <w:sz w:val="24"/>
          <w:szCs w:val="24"/>
        </w:rPr>
        <w:t xml:space="preserve">Court </w:t>
      </w:r>
      <w:r w:rsidR="006A2E3F">
        <w:rPr>
          <w:rFonts w:ascii="Times New Roman" w:hAnsi="Times New Roman" w:cs="Times New Roman"/>
          <w:b/>
          <w:sz w:val="24"/>
          <w:szCs w:val="24"/>
        </w:rPr>
        <w:t>C</w:t>
      </w:r>
      <w:r>
        <w:rPr>
          <w:rFonts w:ascii="Times New Roman" w:hAnsi="Times New Roman" w:cs="Times New Roman"/>
          <w:b/>
          <w:sz w:val="24"/>
          <w:szCs w:val="24"/>
        </w:rPr>
        <w:t>riminal</w:t>
      </w:r>
      <w:r w:rsidR="006A2E3F">
        <w:rPr>
          <w:rFonts w:ascii="Times New Roman" w:hAnsi="Times New Roman" w:cs="Times New Roman"/>
          <w:b/>
          <w:sz w:val="24"/>
          <w:szCs w:val="24"/>
        </w:rPr>
        <w:t xml:space="preserve"> </w:t>
      </w:r>
      <w:r w:rsidR="00F770C8">
        <w:rPr>
          <w:rFonts w:ascii="Times New Roman" w:hAnsi="Times New Roman" w:cs="Times New Roman"/>
          <w:b/>
          <w:sz w:val="24"/>
          <w:szCs w:val="24"/>
        </w:rPr>
        <w:t>Case</w:t>
      </w:r>
      <w:r w:rsidR="006A2E3F" w:rsidRPr="00BB1C6D">
        <w:rPr>
          <w:rFonts w:ascii="Times New Roman" w:hAnsi="Times New Roman" w:cs="Times New Roman"/>
          <w:b/>
          <w:sz w:val="24"/>
          <w:szCs w:val="24"/>
        </w:rPr>
        <w:t xml:space="preserve"> No. 0</w:t>
      </w:r>
      <w:r w:rsidR="00F770C8">
        <w:rPr>
          <w:rFonts w:ascii="Times New Roman" w:hAnsi="Times New Roman" w:cs="Times New Roman"/>
          <w:b/>
          <w:sz w:val="24"/>
          <w:szCs w:val="24"/>
        </w:rPr>
        <w:t>125</w:t>
      </w:r>
      <w:r w:rsidR="006A2E3F" w:rsidRPr="00BB1C6D">
        <w:rPr>
          <w:rFonts w:ascii="Times New Roman" w:hAnsi="Times New Roman" w:cs="Times New Roman"/>
          <w:b/>
          <w:sz w:val="24"/>
          <w:szCs w:val="24"/>
        </w:rPr>
        <w:t xml:space="preserve"> OF 20</w:t>
      </w:r>
      <w:r w:rsidR="006A2E3F">
        <w:rPr>
          <w:rFonts w:ascii="Times New Roman" w:hAnsi="Times New Roman" w:cs="Times New Roman"/>
          <w:b/>
          <w:sz w:val="24"/>
          <w:szCs w:val="24"/>
        </w:rPr>
        <w:t>1</w:t>
      </w:r>
      <w:r w:rsidR="00F770C8">
        <w:rPr>
          <w:rFonts w:ascii="Times New Roman" w:hAnsi="Times New Roman" w:cs="Times New Roman"/>
          <w:b/>
          <w:sz w:val="24"/>
          <w:szCs w:val="24"/>
        </w:rPr>
        <w:t>4</w:t>
      </w:r>
      <w:r>
        <w:rPr>
          <w:rFonts w:ascii="Times New Roman" w:hAnsi="Times New Roman" w:cs="Times New Roman"/>
          <w:b/>
          <w:sz w:val="24"/>
          <w:szCs w:val="24"/>
        </w:rPr>
        <w:t>)</w:t>
      </w:r>
    </w:p>
    <w:p w:rsidR="006A2E3F" w:rsidRPr="00BB1C6D" w:rsidRDefault="006A2E3F" w:rsidP="006A2E3F">
      <w:pPr>
        <w:spacing w:after="0"/>
        <w:ind w:left="576" w:right="576"/>
        <w:jc w:val="center"/>
        <w:rPr>
          <w:rFonts w:ascii="Times New Roman" w:hAnsi="Times New Roman" w:cs="Times New Roman"/>
          <w:b/>
          <w:sz w:val="24"/>
          <w:szCs w:val="24"/>
        </w:rPr>
      </w:pPr>
    </w:p>
    <w:p w:rsidR="006A2E3F" w:rsidRPr="006A7E1D" w:rsidRDefault="00F770C8" w:rsidP="006A7E1D">
      <w:pPr>
        <w:spacing w:after="0"/>
        <w:jc w:val="both"/>
        <w:rPr>
          <w:rFonts w:ascii="Times New Roman" w:hAnsi="Times New Roman" w:cs="Times New Roman"/>
          <w:b/>
          <w:sz w:val="24"/>
          <w:szCs w:val="24"/>
        </w:rPr>
      </w:pPr>
      <w:r>
        <w:rPr>
          <w:rFonts w:ascii="Times New Roman" w:hAnsi="Times New Roman" w:cs="Times New Roman"/>
          <w:b/>
          <w:sz w:val="24"/>
          <w:szCs w:val="24"/>
        </w:rPr>
        <w:t>ODONGO REMUS</w:t>
      </w:r>
      <w:r w:rsidR="006A2E3F" w:rsidRPr="006A7E1D">
        <w:rPr>
          <w:rFonts w:ascii="Times New Roman" w:hAnsi="Times New Roman" w:cs="Times New Roman"/>
          <w:b/>
          <w:sz w:val="24"/>
          <w:szCs w:val="24"/>
        </w:rPr>
        <w:tab/>
      </w:r>
      <w:r w:rsidR="006A2E3F" w:rsidRPr="006A7E1D">
        <w:rPr>
          <w:rFonts w:ascii="Times New Roman" w:hAnsi="Times New Roman" w:cs="Times New Roman"/>
          <w:b/>
          <w:sz w:val="24"/>
          <w:szCs w:val="24"/>
        </w:rPr>
        <w:tab/>
        <w:t>…………</w:t>
      </w:r>
      <w:r>
        <w:rPr>
          <w:rFonts w:ascii="Times New Roman" w:hAnsi="Times New Roman" w:cs="Times New Roman"/>
          <w:b/>
          <w:sz w:val="24"/>
          <w:szCs w:val="24"/>
        </w:rPr>
        <w:t>……………….</w:t>
      </w:r>
      <w:r w:rsidR="006A2E3F" w:rsidRPr="006A7E1D">
        <w:rPr>
          <w:rFonts w:ascii="Times New Roman" w:hAnsi="Times New Roman" w:cs="Times New Roman"/>
          <w:b/>
          <w:sz w:val="24"/>
          <w:szCs w:val="24"/>
        </w:rPr>
        <w:t>………………….</w:t>
      </w:r>
      <w:r w:rsidR="006A2E3F" w:rsidRPr="006A7E1D">
        <w:rPr>
          <w:rFonts w:ascii="Times New Roman" w:hAnsi="Times New Roman" w:cs="Times New Roman"/>
          <w:b/>
          <w:sz w:val="24"/>
          <w:szCs w:val="24"/>
        </w:rPr>
        <w:tab/>
        <w:t>APP</w:t>
      </w:r>
      <w:r w:rsidR="006A7E1D">
        <w:rPr>
          <w:rFonts w:ascii="Times New Roman" w:hAnsi="Times New Roman" w:cs="Times New Roman"/>
          <w:b/>
          <w:sz w:val="24"/>
          <w:szCs w:val="24"/>
        </w:rPr>
        <w:t>LICANT</w:t>
      </w:r>
    </w:p>
    <w:p w:rsidR="006A2E3F" w:rsidRPr="001A7CD2" w:rsidRDefault="006A2E3F" w:rsidP="006A2E3F">
      <w:pPr>
        <w:spacing w:after="0"/>
        <w:jc w:val="both"/>
        <w:rPr>
          <w:rFonts w:ascii="Times New Roman" w:hAnsi="Times New Roman" w:cs="Times New Roman"/>
          <w:b/>
          <w:sz w:val="24"/>
          <w:szCs w:val="24"/>
        </w:rPr>
      </w:pPr>
    </w:p>
    <w:p w:rsidR="006A2E3F" w:rsidRDefault="006A2E3F" w:rsidP="006A2E3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A2E3F" w:rsidRPr="00BB1C6D" w:rsidRDefault="006A2E3F" w:rsidP="006A2E3F">
      <w:pPr>
        <w:pStyle w:val="ListParagraph"/>
        <w:spacing w:after="0"/>
        <w:jc w:val="both"/>
        <w:rPr>
          <w:rFonts w:ascii="Times New Roman" w:hAnsi="Times New Roman" w:cs="Times New Roman"/>
          <w:b/>
          <w:sz w:val="24"/>
          <w:szCs w:val="24"/>
        </w:rPr>
      </w:pPr>
    </w:p>
    <w:p w:rsidR="006A2E3F" w:rsidRPr="0061549E" w:rsidRDefault="006A7E1D" w:rsidP="006A2E3F">
      <w:pPr>
        <w:spacing w:after="0"/>
        <w:jc w:val="both"/>
        <w:rPr>
          <w:rFonts w:ascii="Times New Roman" w:hAnsi="Times New Roman" w:cs="Times New Roman"/>
          <w:b/>
          <w:sz w:val="24"/>
          <w:szCs w:val="24"/>
        </w:rPr>
      </w:pPr>
      <w:r>
        <w:rPr>
          <w:rFonts w:ascii="Times New Roman" w:hAnsi="Times New Roman" w:cs="Times New Roman"/>
          <w:b/>
          <w:sz w:val="24"/>
          <w:szCs w:val="24"/>
        </w:rPr>
        <w:t>UGANDA</w:t>
      </w:r>
      <w:r w:rsidR="006A2E3F" w:rsidRPr="0061549E">
        <w:rPr>
          <w:rFonts w:ascii="Times New Roman" w:hAnsi="Times New Roman" w:cs="Times New Roman"/>
          <w:b/>
          <w:sz w:val="24"/>
          <w:szCs w:val="24"/>
        </w:rPr>
        <w:tab/>
        <w:t>………………</w:t>
      </w:r>
      <w:r w:rsidR="006A2E3F">
        <w:rPr>
          <w:rFonts w:ascii="Times New Roman" w:hAnsi="Times New Roman" w:cs="Times New Roman"/>
          <w:b/>
          <w:sz w:val="24"/>
          <w:szCs w:val="24"/>
        </w:rPr>
        <w:t>…………………..…….</w:t>
      </w:r>
      <w:r w:rsidR="006A2E3F" w:rsidRPr="0061549E">
        <w:rPr>
          <w:rFonts w:ascii="Times New Roman" w:hAnsi="Times New Roman" w:cs="Times New Roman"/>
          <w:b/>
          <w:sz w:val="24"/>
          <w:szCs w:val="24"/>
        </w:rPr>
        <w:t>…</w:t>
      </w:r>
      <w:r>
        <w:rPr>
          <w:rFonts w:ascii="Times New Roman" w:hAnsi="Times New Roman" w:cs="Times New Roman"/>
          <w:b/>
          <w:sz w:val="24"/>
          <w:szCs w:val="24"/>
        </w:rPr>
        <w:t>………………</w:t>
      </w:r>
      <w:r w:rsidR="006A2E3F" w:rsidRPr="0061549E">
        <w:rPr>
          <w:rFonts w:ascii="Times New Roman" w:hAnsi="Times New Roman" w:cs="Times New Roman"/>
          <w:b/>
          <w:sz w:val="24"/>
          <w:szCs w:val="24"/>
        </w:rPr>
        <w:t>…</w:t>
      </w:r>
      <w:r w:rsidR="006A2E3F" w:rsidRPr="0061549E">
        <w:rPr>
          <w:rFonts w:ascii="Times New Roman" w:hAnsi="Times New Roman" w:cs="Times New Roman"/>
          <w:b/>
          <w:sz w:val="24"/>
          <w:szCs w:val="24"/>
        </w:rPr>
        <w:tab/>
        <w:t>RESPONDENT</w:t>
      </w:r>
    </w:p>
    <w:p w:rsidR="006A2E3F" w:rsidRDefault="006A2E3F" w:rsidP="006A2E3F">
      <w:pPr>
        <w:spacing w:after="0"/>
        <w:jc w:val="center"/>
        <w:rPr>
          <w:rFonts w:ascii="Times New Roman" w:hAnsi="Times New Roman" w:cs="Times New Roman"/>
          <w:b/>
          <w:sz w:val="24"/>
          <w:szCs w:val="24"/>
          <w:u w:val="single"/>
        </w:rPr>
      </w:pPr>
    </w:p>
    <w:p w:rsidR="006A2E3F" w:rsidRDefault="006A2E3F" w:rsidP="006A2E3F">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A2E3F" w:rsidRDefault="006A2E3F" w:rsidP="006A2E3F">
      <w:pPr>
        <w:spacing w:after="0"/>
        <w:rPr>
          <w:rFonts w:ascii="Times New Roman" w:hAnsi="Times New Roman" w:cs="Times New Roman"/>
          <w:b/>
          <w:sz w:val="24"/>
          <w:szCs w:val="24"/>
          <w:u w:val="single"/>
        </w:rPr>
      </w:pPr>
    </w:p>
    <w:p w:rsidR="006A2E3F" w:rsidRDefault="006A2E3F" w:rsidP="006A2E3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4F4772" w:rsidRDefault="004F4772" w:rsidP="00A362E8">
      <w:pPr>
        <w:rPr>
          <w:rFonts w:ascii="Times New Roman" w:hAnsi="Times New Roman" w:cs="Times New Roman"/>
          <w:sz w:val="24"/>
          <w:szCs w:val="24"/>
        </w:rPr>
      </w:pPr>
    </w:p>
    <w:p w:rsidR="00FA5283" w:rsidRDefault="004F4772" w:rsidP="007E6DDC">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This is an application made under </w:t>
      </w:r>
      <w:r w:rsidR="007E6DDC">
        <w:rPr>
          <w:rFonts w:ascii="Times New Roman" w:hAnsi="Times New Roman" w:cs="Times New Roman"/>
          <w:sz w:val="24"/>
          <w:szCs w:val="24"/>
        </w:rPr>
        <w:t xml:space="preserve">article 139 (1) and (2) of </w:t>
      </w:r>
      <w:r w:rsidR="007E6DDC" w:rsidRPr="007E6DDC">
        <w:rPr>
          <w:rFonts w:ascii="Times New Roman" w:hAnsi="Times New Roman" w:cs="Times New Roman"/>
          <w:i/>
          <w:sz w:val="24"/>
          <w:szCs w:val="24"/>
        </w:rPr>
        <w:t>The Constitution of the Republic of Uganda, 1995</w:t>
      </w:r>
      <w:r w:rsidR="007E6DDC">
        <w:rPr>
          <w:rFonts w:ascii="Times New Roman" w:hAnsi="Times New Roman" w:cs="Times New Roman"/>
          <w:sz w:val="24"/>
          <w:szCs w:val="24"/>
        </w:rPr>
        <w:t>, section</w:t>
      </w:r>
      <w:r w:rsidR="00F375F2">
        <w:rPr>
          <w:rFonts w:ascii="Times New Roman" w:eastAsia="Times New Roman" w:hAnsi="Times New Roman" w:cs="Times New Roman"/>
          <w:sz w:val="24"/>
          <w:szCs w:val="24"/>
        </w:rPr>
        <w:t xml:space="preserve"> 50 of </w:t>
      </w:r>
      <w:r w:rsidR="00F375F2" w:rsidRPr="00F375F2">
        <w:rPr>
          <w:rFonts w:ascii="Times New Roman" w:eastAsia="Times New Roman" w:hAnsi="Times New Roman" w:cs="Times New Roman"/>
          <w:i/>
          <w:sz w:val="24"/>
          <w:szCs w:val="24"/>
        </w:rPr>
        <w:t>The Criminal Procedure Code Act</w:t>
      </w:r>
      <w:r w:rsidR="00F375F2">
        <w:rPr>
          <w:rFonts w:ascii="Times New Roman" w:eastAsia="Times New Roman" w:hAnsi="Times New Roman" w:cs="Times New Roman"/>
          <w:sz w:val="24"/>
          <w:szCs w:val="24"/>
        </w:rPr>
        <w:t xml:space="preserve"> </w:t>
      </w:r>
      <w:r w:rsidR="007E6DDC">
        <w:rPr>
          <w:rFonts w:ascii="Times New Roman" w:eastAsia="Times New Roman" w:hAnsi="Times New Roman" w:cs="Times New Roman"/>
          <w:sz w:val="24"/>
          <w:szCs w:val="24"/>
        </w:rPr>
        <w:t xml:space="preserve">and sections 14, 17 and 33 of </w:t>
      </w:r>
      <w:r w:rsidR="007E6DDC" w:rsidRPr="007E6DDC">
        <w:rPr>
          <w:rFonts w:ascii="Times New Roman" w:eastAsia="Times New Roman" w:hAnsi="Times New Roman" w:cs="Times New Roman"/>
          <w:i/>
          <w:sz w:val="24"/>
          <w:szCs w:val="24"/>
        </w:rPr>
        <w:t>The Judicature Act</w:t>
      </w:r>
      <w:r w:rsidR="007E6DDC">
        <w:rPr>
          <w:rFonts w:ascii="Times New Roman" w:eastAsia="Times New Roman" w:hAnsi="Times New Roman" w:cs="Times New Roman"/>
          <w:sz w:val="24"/>
          <w:szCs w:val="24"/>
        </w:rPr>
        <w:t xml:space="preserve"> seeking a revision of the proceedings, conviction and sentence made by the Chief Magistrate’s Court at </w:t>
      </w:r>
      <w:proofErr w:type="spellStart"/>
      <w:r w:rsidR="007E6DDC">
        <w:rPr>
          <w:rFonts w:ascii="Times New Roman" w:eastAsia="Times New Roman" w:hAnsi="Times New Roman" w:cs="Times New Roman"/>
          <w:sz w:val="24"/>
          <w:szCs w:val="24"/>
        </w:rPr>
        <w:t>Arua</w:t>
      </w:r>
      <w:proofErr w:type="spellEnd"/>
      <w:r w:rsidR="007E6DDC">
        <w:rPr>
          <w:rFonts w:ascii="Times New Roman" w:eastAsia="Times New Roman" w:hAnsi="Times New Roman" w:cs="Times New Roman"/>
          <w:sz w:val="24"/>
          <w:szCs w:val="24"/>
        </w:rPr>
        <w:t xml:space="preserve"> in criminal case No. 125 of 2016</w:t>
      </w:r>
      <w:r w:rsidR="00F375F2">
        <w:rPr>
          <w:rFonts w:ascii="Times New Roman" w:eastAsia="Times New Roman" w:hAnsi="Times New Roman" w:cs="Times New Roman"/>
          <w:sz w:val="24"/>
          <w:szCs w:val="24"/>
        </w:rPr>
        <w:t>.</w:t>
      </w:r>
      <w:r w:rsidR="00FA5283">
        <w:rPr>
          <w:rFonts w:ascii="Times New Roman" w:eastAsia="Times New Roman" w:hAnsi="Times New Roman" w:cs="Times New Roman"/>
          <w:sz w:val="24"/>
          <w:szCs w:val="24"/>
        </w:rPr>
        <w:t xml:space="preserve"> </w:t>
      </w:r>
    </w:p>
    <w:p w:rsidR="00543FC1" w:rsidRDefault="00FA5283" w:rsidP="007E6D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background to the application is that the applicant was </w:t>
      </w:r>
      <w:r w:rsidR="004D1B6A">
        <w:rPr>
          <w:rFonts w:ascii="Times New Roman" w:eastAsia="Times New Roman" w:hAnsi="Times New Roman" w:cs="Times New Roman"/>
          <w:sz w:val="24"/>
          <w:szCs w:val="24"/>
        </w:rPr>
        <w:t>on 30</w:t>
      </w:r>
      <w:r w:rsidR="004D1B6A" w:rsidRPr="004D1B6A">
        <w:rPr>
          <w:rFonts w:ascii="Times New Roman" w:eastAsia="Times New Roman" w:hAnsi="Times New Roman" w:cs="Times New Roman"/>
          <w:sz w:val="24"/>
          <w:szCs w:val="24"/>
          <w:vertAlign w:val="superscript"/>
        </w:rPr>
        <w:t>th</w:t>
      </w:r>
      <w:r w:rsidR="004D1B6A">
        <w:rPr>
          <w:rFonts w:ascii="Times New Roman" w:eastAsia="Times New Roman" w:hAnsi="Times New Roman" w:cs="Times New Roman"/>
          <w:sz w:val="24"/>
          <w:szCs w:val="24"/>
        </w:rPr>
        <w:t xml:space="preserve"> January 2014 charged with one count of malicious damage to property c/s 335 (1) of </w:t>
      </w:r>
      <w:r w:rsidR="004D1B6A" w:rsidRPr="004D1B6A">
        <w:rPr>
          <w:rFonts w:ascii="Times New Roman" w:eastAsia="Times New Roman" w:hAnsi="Times New Roman" w:cs="Times New Roman"/>
          <w:i/>
          <w:sz w:val="24"/>
          <w:szCs w:val="24"/>
        </w:rPr>
        <w:t>The Penal Code Act</w:t>
      </w:r>
      <w:r w:rsidR="004D1B6A">
        <w:rPr>
          <w:rFonts w:ascii="Times New Roman" w:eastAsia="Times New Roman" w:hAnsi="Times New Roman" w:cs="Times New Roman"/>
          <w:sz w:val="24"/>
          <w:szCs w:val="24"/>
        </w:rPr>
        <w:t xml:space="preserve">, before the Grade One Magistrate’s Court at </w:t>
      </w:r>
      <w:proofErr w:type="spellStart"/>
      <w:r w:rsidR="004D1B6A">
        <w:rPr>
          <w:rFonts w:ascii="Times New Roman" w:eastAsia="Times New Roman" w:hAnsi="Times New Roman" w:cs="Times New Roman"/>
          <w:sz w:val="24"/>
          <w:szCs w:val="24"/>
        </w:rPr>
        <w:t>Arua</w:t>
      </w:r>
      <w:proofErr w:type="spellEnd"/>
      <w:r w:rsidR="004D1B6A">
        <w:rPr>
          <w:rFonts w:ascii="Times New Roman" w:eastAsia="Times New Roman" w:hAnsi="Times New Roman" w:cs="Times New Roman"/>
          <w:sz w:val="24"/>
          <w:szCs w:val="24"/>
        </w:rPr>
        <w:t>. It was alleged that on the 1</w:t>
      </w:r>
      <w:r w:rsidR="004D1B6A" w:rsidRPr="004D1B6A">
        <w:rPr>
          <w:rFonts w:ascii="Times New Roman" w:eastAsia="Times New Roman" w:hAnsi="Times New Roman" w:cs="Times New Roman"/>
          <w:sz w:val="24"/>
          <w:szCs w:val="24"/>
          <w:vertAlign w:val="superscript"/>
        </w:rPr>
        <w:t>st</w:t>
      </w:r>
      <w:r w:rsidR="004D1B6A">
        <w:rPr>
          <w:rFonts w:ascii="Times New Roman" w:eastAsia="Times New Roman" w:hAnsi="Times New Roman" w:cs="Times New Roman"/>
          <w:sz w:val="24"/>
          <w:szCs w:val="24"/>
        </w:rPr>
        <w:t xml:space="preserve"> day of January 2014 at </w:t>
      </w:r>
      <w:proofErr w:type="spellStart"/>
      <w:r w:rsidR="004D1B6A">
        <w:rPr>
          <w:rFonts w:ascii="Times New Roman" w:eastAsia="Times New Roman" w:hAnsi="Times New Roman" w:cs="Times New Roman"/>
          <w:sz w:val="24"/>
          <w:szCs w:val="24"/>
        </w:rPr>
        <w:t>Ezoova</w:t>
      </w:r>
      <w:proofErr w:type="spellEnd"/>
      <w:r w:rsidR="004D1B6A">
        <w:rPr>
          <w:rFonts w:ascii="Times New Roman" w:eastAsia="Times New Roman" w:hAnsi="Times New Roman" w:cs="Times New Roman"/>
          <w:sz w:val="24"/>
          <w:szCs w:val="24"/>
        </w:rPr>
        <w:t xml:space="preserve"> village in </w:t>
      </w:r>
      <w:proofErr w:type="spellStart"/>
      <w:r w:rsidR="004D1B6A">
        <w:rPr>
          <w:rFonts w:ascii="Times New Roman" w:eastAsia="Times New Roman" w:hAnsi="Times New Roman" w:cs="Times New Roman"/>
          <w:sz w:val="24"/>
          <w:szCs w:val="24"/>
        </w:rPr>
        <w:t>Arua</w:t>
      </w:r>
      <w:proofErr w:type="spellEnd"/>
      <w:r w:rsidR="004D1B6A">
        <w:rPr>
          <w:rFonts w:ascii="Times New Roman" w:eastAsia="Times New Roman" w:hAnsi="Times New Roman" w:cs="Times New Roman"/>
          <w:sz w:val="24"/>
          <w:szCs w:val="24"/>
        </w:rPr>
        <w:t xml:space="preserve"> District, he willfully and unlawfully damaged or destroyed 3000 bricks, the property of </w:t>
      </w:r>
      <w:proofErr w:type="spellStart"/>
      <w:r w:rsidR="004D1B6A">
        <w:rPr>
          <w:rFonts w:ascii="Times New Roman" w:eastAsia="Times New Roman" w:hAnsi="Times New Roman" w:cs="Times New Roman"/>
          <w:sz w:val="24"/>
          <w:szCs w:val="24"/>
        </w:rPr>
        <w:t>Auma</w:t>
      </w:r>
      <w:proofErr w:type="spellEnd"/>
      <w:r w:rsidR="004D1B6A">
        <w:rPr>
          <w:rFonts w:ascii="Times New Roman" w:eastAsia="Times New Roman" w:hAnsi="Times New Roman" w:cs="Times New Roman"/>
          <w:sz w:val="24"/>
          <w:szCs w:val="24"/>
        </w:rPr>
        <w:t xml:space="preserve"> Gertrude. He was released on bail and his trial commenced on 28</w:t>
      </w:r>
      <w:r w:rsidR="004D1B6A" w:rsidRPr="004D1B6A">
        <w:rPr>
          <w:rFonts w:ascii="Times New Roman" w:eastAsia="Times New Roman" w:hAnsi="Times New Roman" w:cs="Times New Roman"/>
          <w:sz w:val="24"/>
          <w:szCs w:val="24"/>
          <w:vertAlign w:val="superscript"/>
        </w:rPr>
        <w:t>th</w:t>
      </w:r>
      <w:r w:rsidR="004D1B6A">
        <w:rPr>
          <w:rFonts w:ascii="Times New Roman" w:eastAsia="Times New Roman" w:hAnsi="Times New Roman" w:cs="Times New Roman"/>
          <w:sz w:val="24"/>
          <w:szCs w:val="24"/>
        </w:rPr>
        <w:t xml:space="preserve"> August 2014. The prosecution called three witnesses in all and closed its case on 23</w:t>
      </w:r>
      <w:r w:rsidR="004D1B6A" w:rsidRPr="004D1B6A">
        <w:rPr>
          <w:rFonts w:ascii="Times New Roman" w:eastAsia="Times New Roman" w:hAnsi="Times New Roman" w:cs="Times New Roman"/>
          <w:sz w:val="24"/>
          <w:szCs w:val="24"/>
          <w:vertAlign w:val="superscript"/>
        </w:rPr>
        <w:t>rd</w:t>
      </w:r>
      <w:r w:rsidR="004D1B6A">
        <w:rPr>
          <w:rFonts w:ascii="Times New Roman" w:eastAsia="Times New Roman" w:hAnsi="Times New Roman" w:cs="Times New Roman"/>
          <w:sz w:val="24"/>
          <w:szCs w:val="24"/>
        </w:rPr>
        <w:t xml:space="preserve"> September 201</w:t>
      </w:r>
      <w:r w:rsidR="00A64BD9">
        <w:rPr>
          <w:rFonts w:ascii="Times New Roman" w:eastAsia="Times New Roman" w:hAnsi="Times New Roman" w:cs="Times New Roman"/>
          <w:sz w:val="24"/>
          <w:szCs w:val="24"/>
        </w:rPr>
        <w:t>4</w:t>
      </w:r>
      <w:r w:rsidR="004D1B6A">
        <w:rPr>
          <w:rFonts w:ascii="Times New Roman" w:eastAsia="Times New Roman" w:hAnsi="Times New Roman" w:cs="Times New Roman"/>
          <w:sz w:val="24"/>
          <w:szCs w:val="24"/>
        </w:rPr>
        <w:t xml:space="preserve">. The court found the applicant had a case to answer and put him to his </w:t>
      </w:r>
      <w:proofErr w:type="spellStart"/>
      <w:r w:rsidR="004D1B6A">
        <w:rPr>
          <w:rFonts w:ascii="Times New Roman" w:eastAsia="Times New Roman" w:hAnsi="Times New Roman" w:cs="Times New Roman"/>
          <w:sz w:val="24"/>
          <w:szCs w:val="24"/>
        </w:rPr>
        <w:t>defence</w:t>
      </w:r>
      <w:proofErr w:type="spellEnd"/>
      <w:r w:rsidR="004D1B6A">
        <w:rPr>
          <w:rFonts w:ascii="Times New Roman" w:eastAsia="Times New Roman" w:hAnsi="Times New Roman" w:cs="Times New Roman"/>
          <w:sz w:val="24"/>
          <w:szCs w:val="24"/>
        </w:rPr>
        <w:t xml:space="preserve"> on the same day. He testified, called two other witnesses and closed his case on </w:t>
      </w:r>
      <w:r w:rsidR="00A64BD9">
        <w:rPr>
          <w:rFonts w:ascii="Times New Roman" w:eastAsia="Times New Roman" w:hAnsi="Times New Roman" w:cs="Times New Roman"/>
          <w:sz w:val="24"/>
          <w:szCs w:val="24"/>
        </w:rPr>
        <w:t>4</w:t>
      </w:r>
      <w:r w:rsidR="00A64BD9" w:rsidRPr="00A64BD9">
        <w:rPr>
          <w:rFonts w:ascii="Times New Roman" w:eastAsia="Times New Roman" w:hAnsi="Times New Roman" w:cs="Times New Roman"/>
          <w:sz w:val="24"/>
          <w:szCs w:val="24"/>
          <w:vertAlign w:val="superscript"/>
        </w:rPr>
        <w:t>th</w:t>
      </w:r>
      <w:r w:rsidR="00A64BD9">
        <w:rPr>
          <w:rFonts w:ascii="Times New Roman" w:eastAsia="Times New Roman" w:hAnsi="Times New Roman" w:cs="Times New Roman"/>
          <w:sz w:val="24"/>
          <w:szCs w:val="24"/>
        </w:rPr>
        <w:t xml:space="preserve"> May 2015. On 16</w:t>
      </w:r>
      <w:r w:rsidR="00A64BD9" w:rsidRPr="00A64BD9">
        <w:rPr>
          <w:rFonts w:ascii="Times New Roman" w:eastAsia="Times New Roman" w:hAnsi="Times New Roman" w:cs="Times New Roman"/>
          <w:sz w:val="24"/>
          <w:szCs w:val="24"/>
          <w:vertAlign w:val="superscript"/>
        </w:rPr>
        <w:t>th</w:t>
      </w:r>
      <w:r w:rsidR="00A64BD9">
        <w:rPr>
          <w:rFonts w:ascii="Times New Roman" w:eastAsia="Times New Roman" w:hAnsi="Times New Roman" w:cs="Times New Roman"/>
          <w:sz w:val="24"/>
          <w:szCs w:val="24"/>
        </w:rPr>
        <w:t xml:space="preserve"> June the court delivered its judgment by which the applicant was convicted as charged and sentenced to him to eight months’ imprisonment.</w:t>
      </w:r>
    </w:p>
    <w:p w:rsidR="00AD18AC" w:rsidRDefault="00A64BD9" w:rsidP="007E6D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Being dissatisfied with the decision, the applicant filed Criminal Appeal No. 6 of 2015 on 25</w:t>
      </w:r>
      <w:r w:rsidRPr="00A64BD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2015. He applied for and was granted bail pending appeal</w:t>
      </w:r>
      <w:r w:rsidR="004D009A">
        <w:rPr>
          <w:rFonts w:ascii="Times New Roman" w:eastAsia="Times New Roman" w:hAnsi="Times New Roman" w:cs="Times New Roman"/>
          <w:sz w:val="24"/>
          <w:szCs w:val="24"/>
        </w:rPr>
        <w:t xml:space="preserve"> during September 2015</w:t>
      </w:r>
      <w:r>
        <w:rPr>
          <w:rFonts w:ascii="Times New Roman" w:eastAsia="Times New Roman" w:hAnsi="Times New Roman" w:cs="Times New Roman"/>
          <w:sz w:val="24"/>
          <w:szCs w:val="24"/>
        </w:rPr>
        <w:t>. He filed his memorandum of appeal on 17</w:t>
      </w:r>
      <w:r w:rsidRPr="00A64BD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August 2015. When the appeal came up for hearing on 28</w:t>
      </w:r>
      <w:r w:rsidRPr="00A64BD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September 2016, the court observed that the first ground of appeal assailed the decision of the trial court by advancing the reason that the applicant had been convicted and sentenced “without [the trial magistrate] writing an delivering a judgment as required by the law and without stating the reasons for the conviction and sentence.” Considering that an appeal presupposes a judgment</w:t>
      </w:r>
      <w:r w:rsidR="00AD18AC">
        <w:rPr>
          <w:rFonts w:ascii="Times New Roman" w:eastAsia="Times New Roman" w:hAnsi="Times New Roman" w:cs="Times New Roman"/>
          <w:sz w:val="24"/>
          <w:szCs w:val="24"/>
        </w:rPr>
        <w:t>, counsel for the appellant was required instead to apply for revision, hence this application.</w:t>
      </w:r>
    </w:p>
    <w:p w:rsidR="00AD18AC" w:rsidRDefault="00AD18AC" w:rsidP="007E6D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affidavit supporting the application, the applicant averred that on the day he was convicted, the trial magistrate did not read to him the judgment and neither did she explain to him the reasons for his conviction and sentence. When subsequently his advocates asked for a </w:t>
      </w:r>
      <w:r w:rsidR="00C83E49">
        <w:rPr>
          <w:rFonts w:ascii="Times New Roman" w:eastAsia="Times New Roman" w:hAnsi="Times New Roman" w:cs="Times New Roman"/>
          <w:sz w:val="24"/>
          <w:szCs w:val="24"/>
        </w:rPr>
        <w:t>certified</w:t>
      </w:r>
      <w:r>
        <w:rPr>
          <w:rFonts w:ascii="Times New Roman" w:eastAsia="Times New Roman" w:hAnsi="Times New Roman" w:cs="Times New Roman"/>
          <w:sz w:val="24"/>
          <w:szCs w:val="24"/>
        </w:rPr>
        <w:t xml:space="preserve"> copy of the record of proceedings, it was availed without the judgment. </w:t>
      </w:r>
      <w:r w:rsidR="00C83E49">
        <w:rPr>
          <w:rFonts w:ascii="Times New Roman" w:eastAsia="Times New Roman" w:hAnsi="Times New Roman" w:cs="Times New Roman"/>
          <w:sz w:val="24"/>
          <w:szCs w:val="24"/>
        </w:rPr>
        <w:t>Without a judgment, it became impossible for him and his advocates to argue the appeal, hence this application.</w:t>
      </w:r>
    </w:p>
    <w:p w:rsidR="00C83E49" w:rsidRDefault="00C83E49" w:rsidP="007E6D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 affidavit in reply, the Senior Resident State Attorney deposed that the applicant was convicted after the judgment was pronounced in court. When she requested the trial magistrate for a copy of the judgment, the trial magistrate printed it off her computer and provided her with a copy, which she attached to the affidavit in reply. </w:t>
      </w:r>
    </w:p>
    <w:p w:rsidR="00C83E49" w:rsidRDefault="00C83E49" w:rsidP="007E6D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submissions, counsel for the applicant, Mr. Paul </w:t>
      </w:r>
      <w:proofErr w:type="spellStart"/>
      <w:r>
        <w:rPr>
          <w:rFonts w:ascii="Times New Roman" w:eastAsia="Times New Roman" w:hAnsi="Times New Roman" w:cs="Times New Roman"/>
          <w:sz w:val="24"/>
          <w:szCs w:val="24"/>
        </w:rPr>
        <w:t>Manzi</w:t>
      </w:r>
      <w:proofErr w:type="spellEnd"/>
      <w:r>
        <w:rPr>
          <w:rFonts w:ascii="Times New Roman" w:eastAsia="Times New Roman" w:hAnsi="Times New Roman" w:cs="Times New Roman"/>
          <w:sz w:val="24"/>
          <w:szCs w:val="24"/>
        </w:rPr>
        <w:t xml:space="preserve"> argued that </w:t>
      </w:r>
      <w:r w:rsidR="004D009A">
        <w:rPr>
          <w:rFonts w:ascii="Times New Roman" w:eastAsia="Times New Roman" w:hAnsi="Times New Roman" w:cs="Times New Roman"/>
          <w:sz w:val="24"/>
          <w:szCs w:val="24"/>
        </w:rPr>
        <w:t xml:space="preserve">section 136 of </w:t>
      </w:r>
      <w:r w:rsidR="004D009A" w:rsidRPr="004D009A">
        <w:rPr>
          <w:rFonts w:ascii="Times New Roman" w:eastAsia="Times New Roman" w:hAnsi="Times New Roman" w:cs="Times New Roman"/>
          <w:i/>
          <w:sz w:val="24"/>
          <w:szCs w:val="24"/>
        </w:rPr>
        <w:t>The Magistrates Courts Act</w:t>
      </w:r>
      <w:r w:rsidR="004D009A">
        <w:rPr>
          <w:rFonts w:ascii="Times New Roman" w:eastAsia="Times New Roman" w:hAnsi="Times New Roman" w:cs="Times New Roman"/>
          <w:sz w:val="24"/>
          <w:szCs w:val="24"/>
        </w:rPr>
        <w:t xml:space="preserve"> requires a trial magistrate at the end of the trial to write a judgment which should contain the reasons for the decision, should be dated and signed on the day it is pronounced. The certified record of proceedings does not demonstrate that this was done and the omission cannot be cured by an affidavit such as the one filed in reply. The copy of the judgment attached to the affidavit still does not satisfy the requirements of the law. He prayed that the conviction be quashed and the sentence set aside.</w:t>
      </w:r>
    </w:p>
    <w:p w:rsidR="00C83E49" w:rsidRPr="004D009A" w:rsidRDefault="004D009A" w:rsidP="007E6D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reply, the learned State Attorney, Mr. Emmanuel </w:t>
      </w:r>
      <w:proofErr w:type="spellStart"/>
      <w:r>
        <w:rPr>
          <w:rFonts w:ascii="Times New Roman" w:eastAsia="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representing the respondent opposed the application. He argued that the deponent to the affidavit in reply had disclosed that she received a copy of the judgment from the trial magistrate and this should be sufficient proof that the judgment was indeed read to the applicant when he was convicted and sentenced. In the alternative, in the event that the </w:t>
      </w:r>
      <w:r w:rsidR="004C6F3B">
        <w:rPr>
          <w:rFonts w:ascii="Times New Roman" w:eastAsia="Times New Roman" w:hAnsi="Times New Roman" w:cs="Times New Roman"/>
          <w:sz w:val="24"/>
          <w:szCs w:val="24"/>
        </w:rPr>
        <w:t>court</w:t>
      </w:r>
      <w:r>
        <w:rPr>
          <w:rFonts w:ascii="Times New Roman" w:eastAsia="Times New Roman" w:hAnsi="Times New Roman" w:cs="Times New Roman"/>
          <w:sz w:val="24"/>
          <w:szCs w:val="24"/>
        </w:rPr>
        <w:t xml:space="preserve"> allows the application, he prayed that the court should order a retrial in accordance with section 48 of The</w:t>
      </w:r>
      <w:r w:rsidRPr="00AD18AC">
        <w:rPr>
          <w:rFonts w:ascii="Times New Roman" w:eastAsia="Times New Roman" w:hAnsi="Times New Roman" w:cs="Times New Roman"/>
          <w:i/>
          <w:sz w:val="24"/>
          <w:szCs w:val="24"/>
        </w:rPr>
        <w:t xml:space="preserve"> Criminal Procedure Code Act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In response, counsel for the applicant argued a re-trial would </w:t>
      </w:r>
      <w:r w:rsidR="004C6F3B">
        <w:rPr>
          <w:rFonts w:ascii="Times New Roman" w:eastAsia="Times New Roman" w:hAnsi="Times New Roman" w:cs="Times New Roman"/>
          <w:sz w:val="24"/>
          <w:szCs w:val="24"/>
        </w:rPr>
        <w:t>amount to double jeopardy for the applicant.</w:t>
      </w:r>
    </w:p>
    <w:p w:rsidR="00AD18AC" w:rsidRDefault="00AD18AC" w:rsidP="007627C6">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Under  section 50 (1) of </w:t>
      </w:r>
      <w:r w:rsidRPr="00AD18AC">
        <w:rPr>
          <w:rFonts w:ascii="Times New Roman" w:eastAsia="Times New Roman" w:hAnsi="Times New Roman" w:cs="Times New Roman"/>
          <w:i/>
          <w:sz w:val="24"/>
          <w:szCs w:val="24"/>
        </w:rPr>
        <w:t>The Criminal Procedure Code Act</w:t>
      </w:r>
      <w:r>
        <w:rPr>
          <w:rFonts w:ascii="Times New Roman" w:eastAsia="Times New Roman" w:hAnsi="Times New Roman" w:cs="Times New Roman"/>
          <w:sz w:val="24"/>
          <w:szCs w:val="24"/>
        </w:rPr>
        <w:t xml:space="preserve">, the High Court may exercise its power of revision with regard to </w:t>
      </w:r>
      <w:r w:rsidRPr="00AD18AC">
        <w:rPr>
          <w:rFonts w:ascii="Times New Roman" w:eastAsia="Times New Roman" w:hAnsi="Times New Roman" w:cs="Times New Roman"/>
          <w:sz w:val="24"/>
          <w:szCs w:val="24"/>
        </w:rPr>
        <w:t>any proceedings in a magistrate’s court</w:t>
      </w:r>
      <w:r>
        <w:rPr>
          <w:rFonts w:ascii="Times New Roman" w:eastAsia="Times New Roman" w:hAnsi="Times New Roman" w:cs="Times New Roman"/>
          <w:sz w:val="24"/>
          <w:szCs w:val="24"/>
        </w:rPr>
        <w:t>,</w:t>
      </w:r>
      <w:r w:rsidRPr="00AD18AC">
        <w:rPr>
          <w:rFonts w:ascii="Times New Roman" w:eastAsia="Times New Roman" w:hAnsi="Times New Roman" w:cs="Times New Roman"/>
          <w:sz w:val="24"/>
          <w:szCs w:val="24"/>
        </w:rPr>
        <w:t xml:space="preserve"> when it appears that in those proceedings an error material to the merits of </w:t>
      </w:r>
      <w:r>
        <w:rPr>
          <w:rFonts w:ascii="Times New Roman" w:eastAsia="Times New Roman" w:hAnsi="Times New Roman" w:cs="Times New Roman"/>
          <w:sz w:val="24"/>
          <w:szCs w:val="24"/>
        </w:rPr>
        <w:t>the</w:t>
      </w:r>
      <w:r w:rsidRPr="00AD18AC">
        <w:rPr>
          <w:rFonts w:ascii="Times New Roman" w:eastAsia="Times New Roman" w:hAnsi="Times New Roman" w:cs="Times New Roman"/>
          <w:sz w:val="24"/>
          <w:szCs w:val="24"/>
        </w:rPr>
        <w:t xml:space="preserve"> case or involving a miscarriage of justice has occurred</w:t>
      </w:r>
      <w:r>
        <w:rPr>
          <w:rFonts w:ascii="Times New Roman" w:eastAsia="Times New Roman" w:hAnsi="Times New Roman" w:cs="Times New Roman"/>
          <w:sz w:val="24"/>
          <w:szCs w:val="24"/>
        </w:rPr>
        <w:t xml:space="preserve">. </w:t>
      </w:r>
      <w:r w:rsidR="00275D6D">
        <w:rPr>
          <w:rFonts w:ascii="Times New Roman" w:hAnsi="Times New Roman" w:cs="Times New Roman"/>
          <w:sz w:val="24"/>
          <w:szCs w:val="24"/>
        </w:rPr>
        <w:t>Th</w:t>
      </w:r>
      <w:r>
        <w:rPr>
          <w:rFonts w:ascii="Times New Roman" w:hAnsi="Times New Roman" w:cs="Times New Roman"/>
          <w:sz w:val="24"/>
          <w:szCs w:val="24"/>
        </w:rPr>
        <w:t>e</w:t>
      </w:r>
      <w:r w:rsidR="00275D6D">
        <w:rPr>
          <w:rFonts w:ascii="Times New Roman" w:hAnsi="Times New Roman" w:cs="Times New Roman"/>
          <w:sz w:val="24"/>
          <w:szCs w:val="24"/>
        </w:rPr>
        <w:t xml:space="preserve"> court is </w:t>
      </w:r>
      <w:r>
        <w:rPr>
          <w:rFonts w:ascii="Times New Roman" w:hAnsi="Times New Roman" w:cs="Times New Roman"/>
          <w:sz w:val="24"/>
          <w:szCs w:val="24"/>
        </w:rPr>
        <w:t xml:space="preserve">also </w:t>
      </w:r>
      <w:r w:rsidR="00275D6D">
        <w:rPr>
          <w:rFonts w:ascii="Times New Roman" w:hAnsi="Times New Roman" w:cs="Times New Roman"/>
          <w:sz w:val="24"/>
          <w:szCs w:val="24"/>
        </w:rPr>
        <w:t>enjoined by s</w:t>
      </w:r>
      <w:r>
        <w:rPr>
          <w:rFonts w:ascii="Times New Roman" w:hAnsi="Times New Roman" w:cs="Times New Roman"/>
          <w:sz w:val="24"/>
          <w:szCs w:val="24"/>
        </w:rPr>
        <w:t>ection</w:t>
      </w:r>
      <w:r w:rsidR="00275D6D">
        <w:rPr>
          <w:rFonts w:ascii="Times New Roman" w:hAnsi="Times New Roman" w:cs="Times New Roman"/>
          <w:sz w:val="24"/>
          <w:szCs w:val="24"/>
        </w:rPr>
        <w:t xml:space="preserve"> 17 (2) of </w:t>
      </w:r>
      <w:r w:rsidR="00275D6D" w:rsidRPr="00275D6D">
        <w:rPr>
          <w:rFonts w:ascii="Times New Roman" w:hAnsi="Times New Roman" w:cs="Times New Roman"/>
          <w:i/>
          <w:sz w:val="24"/>
          <w:szCs w:val="24"/>
        </w:rPr>
        <w:t>The Judicature Act</w:t>
      </w:r>
      <w:r w:rsidR="00275D6D">
        <w:rPr>
          <w:rFonts w:ascii="Times New Roman" w:hAnsi="Times New Roman" w:cs="Times New Roman"/>
          <w:sz w:val="24"/>
          <w:szCs w:val="24"/>
        </w:rPr>
        <w:t>, w</w:t>
      </w:r>
      <w:r w:rsidR="00275D6D" w:rsidRPr="00275D6D">
        <w:rPr>
          <w:rFonts w:ascii="Times New Roman" w:hAnsi="Times New Roman" w:cs="Times New Roman"/>
          <w:sz w:val="24"/>
          <w:szCs w:val="24"/>
        </w:rPr>
        <w:t xml:space="preserve">ith regard to procedures of the magistrates courts, </w:t>
      </w:r>
      <w:r w:rsidR="00275D6D">
        <w:rPr>
          <w:rFonts w:ascii="Times New Roman" w:hAnsi="Times New Roman" w:cs="Times New Roman"/>
          <w:sz w:val="24"/>
          <w:szCs w:val="24"/>
        </w:rPr>
        <w:t>to</w:t>
      </w:r>
      <w:r w:rsidR="00275D6D" w:rsidRPr="00275D6D">
        <w:rPr>
          <w:rFonts w:ascii="Times New Roman" w:hAnsi="Times New Roman" w:cs="Times New Roman"/>
          <w:sz w:val="24"/>
          <w:szCs w:val="24"/>
        </w:rPr>
        <w:t xml:space="preserve"> exercise its inherent powers to prevent abuse of</w:t>
      </w:r>
      <w:r w:rsidR="00275D6D">
        <w:rPr>
          <w:rFonts w:ascii="Times New Roman" w:hAnsi="Times New Roman" w:cs="Times New Roman"/>
          <w:sz w:val="24"/>
          <w:szCs w:val="24"/>
        </w:rPr>
        <w:t xml:space="preserve"> </w:t>
      </w:r>
      <w:r w:rsidR="00275D6D" w:rsidRPr="00275D6D">
        <w:rPr>
          <w:rFonts w:ascii="Times New Roman" w:hAnsi="Times New Roman" w:cs="Times New Roman"/>
          <w:sz w:val="24"/>
          <w:szCs w:val="24"/>
        </w:rPr>
        <w:t>the process of the court by curtailing delays, including the power to limit and stay delayed prosecutions as may be necessary for achieving the ends of</w:t>
      </w:r>
      <w:r w:rsidR="00275D6D">
        <w:rPr>
          <w:rFonts w:ascii="Times New Roman" w:hAnsi="Times New Roman" w:cs="Times New Roman"/>
          <w:sz w:val="24"/>
          <w:szCs w:val="24"/>
        </w:rPr>
        <w:t xml:space="preserve"> </w:t>
      </w:r>
      <w:r w:rsidR="00275D6D" w:rsidRPr="00275D6D">
        <w:rPr>
          <w:rFonts w:ascii="Times New Roman" w:hAnsi="Times New Roman" w:cs="Times New Roman"/>
          <w:sz w:val="24"/>
          <w:szCs w:val="24"/>
        </w:rPr>
        <w:t xml:space="preserve">justice. </w:t>
      </w:r>
    </w:p>
    <w:p w:rsidR="004C6F3B" w:rsidRDefault="00A362E8" w:rsidP="007627C6">
      <w:pPr>
        <w:spacing w:line="360" w:lineRule="auto"/>
        <w:jc w:val="both"/>
        <w:rPr>
          <w:rFonts w:ascii="Times New Roman" w:eastAsia="Times New Roman" w:hAnsi="Times New Roman" w:cs="Times New Roman"/>
          <w:sz w:val="24"/>
          <w:szCs w:val="24"/>
        </w:rPr>
      </w:pPr>
      <w:r w:rsidRPr="00CF591A">
        <w:rPr>
          <w:rFonts w:ascii="Times New Roman" w:hAnsi="Times New Roman" w:cs="Times New Roman"/>
          <w:sz w:val="24"/>
          <w:szCs w:val="24"/>
        </w:rPr>
        <w:t xml:space="preserve">Guided by </w:t>
      </w:r>
      <w:r w:rsidR="001E2CA4" w:rsidRPr="00CF591A">
        <w:rPr>
          <w:rFonts w:ascii="Times New Roman" w:hAnsi="Times New Roman" w:cs="Times New Roman"/>
          <w:sz w:val="24"/>
          <w:szCs w:val="24"/>
        </w:rPr>
        <w:t>th</w:t>
      </w:r>
      <w:r w:rsidR="00AD18AC">
        <w:rPr>
          <w:rFonts w:ascii="Times New Roman" w:hAnsi="Times New Roman" w:cs="Times New Roman"/>
          <w:sz w:val="24"/>
          <w:szCs w:val="24"/>
        </w:rPr>
        <w:t>ese</w:t>
      </w:r>
      <w:r w:rsidR="001E2CA4" w:rsidRPr="00CF591A">
        <w:rPr>
          <w:rFonts w:ascii="Times New Roman" w:hAnsi="Times New Roman" w:cs="Times New Roman"/>
          <w:sz w:val="24"/>
          <w:szCs w:val="24"/>
        </w:rPr>
        <w:t xml:space="preserve"> principle</w:t>
      </w:r>
      <w:r w:rsidR="00AD18AC">
        <w:rPr>
          <w:rFonts w:ascii="Times New Roman" w:hAnsi="Times New Roman" w:cs="Times New Roman"/>
          <w:sz w:val="24"/>
          <w:szCs w:val="24"/>
        </w:rPr>
        <w:t>s</w:t>
      </w:r>
      <w:r w:rsidR="001E2CA4">
        <w:rPr>
          <w:rFonts w:ascii="Times New Roman" w:hAnsi="Times New Roman" w:cs="Times New Roman"/>
          <w:sz w:val="24"/>
          <w:szCs w:val="24"/>
        </w:rPr>
        <w:t>,</w:t>
      </w:r>
      <w:r w:rsidR="00AD18AC">
        <w:rPr>
          <w:rFonts w:ascii="Times New Roman" w:hAnsi="Times New Roman" w:cs="Times New Roman"/>
          <w:sz w:val="24"/>
          <w:szCs w:val="24"/>
        </w:rPr>
        <w:t xml:space="preserve"> </w:t>
      </w:r>
      <w:r w:rsidR="004C6F3B">
        <w:rPr>
          <w:rFonts w:ascii="Times New Roman" w:hAnsi="Times New Roman" w:cs="Times New Roman"/>
          <w:sz w:val="24"/>
          <w:szCs w:val="24"/>
        </w:rPr>
        <w:t>I have perused the certified record of proceedings of the trial court</w:t>
      </w:r>
      <w:r w:rsidR="007627C6">
        <w:rPr>
          <w:rFonts w:ascii="Times New Roman" w:eastAsia="Times New Roman" w:hAnsi="Times New Roman" w:cs="Times New Roman"/>
          <w:i/>
          <w:sz w:val="24"/>
          <w:szCs w:val="24"/>
        </w:rPr>
        <w:t>.</w:t>
      </w:r>
      <w:r w:rsidR="004C6F3B">
        <w:rPr>
          <w:rFonts w:ascii="Times New Roman" w:eastAsia="Times New Roman" w:hAnsi="Times New Roman" w:cs="Times New Roman"/>
          <w:sz w:val="24"/>
          <w:szCs w:val="24"/>
        </w:rPr>
        <w:t xml:space="preserve"> I have established it as a fact that the record does not contain a copy of the judgment. On the day the applicant was convicted and sentenced, the record reads as follows;</w:t>
      </w:r>
    </w:p>
    <w:p w:rsidR="004C6F3B" w:rsidRDefault="004C6F3B" w:rsidP="004C6F3B">
      <w:pPr>
        <w:spacing w:after="0"/>
        <w:ind w:left="1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10/06/2015</w:t>
      </w:r>
    </w:p>
    <w:p w:rsidR="00A362E8" w:rsidRDefault="004C6F3B" w:rsidP="004C6F3B">
      <w:pPr>
        <w:spacing w:after="0"/>
        <w:ind w:left="1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Court Clerk</w:t>
      </w:r>
      <w:r w:rsidR="0013614B">
        <w:rPr>
          <w:rFonts w:ascii="Times New Roman" w:eastAsia="Times New Roman" w:hAnsi="Times New Roman" w:cs="Times New Roman"/>
          <w:sz w:val="24"/>
          <w:szCs w:val="24"/>
        </w:rPr>
        <w:t xml:space="preserve"> </w:t>
      </w:r>
    </w:p>
    <w:p w:rsidR="004C6F3B" w:rsidRDefault="004C6F3B" w:rsidP="004C6F3B">
      <w:pPr>
        <w:spacing w:after="0"/>
        <w:ind w:left="1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Rebecca for state</w:t>
      </w:r>
    </w:p>
    <w:p w:rsidR="004C6F3B" w:rsidRDefault="004C6F3B" w:rsidP="004C6F3B">
      <w:pPr>
        <w:spacing w:after="0"/>
        <w:ind w:left="1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Accused in Court</w:t>
      </w:r>
    </w:p>
    <w:p w:rsidR="004C6F3B" w:rsidRDefault="004C6F3B" w:rsidP="004C6F3B">
      <w:pPr>
        <w:spacing w:after="0"/>
        <w:ind w:left="1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Matter for judgment: accused convicted</w:t>
      </w:r>
    </w:p>
    <w:p w:rsidR="004C6F3B" w:rsidRDefault="004C6F3B" w:rsidP="004C6F3B">
      <w:pPr>
        <w:spacing w:after="0"/>
        <w:jc w:val="both"/>
        <w:rPr>
          <w:rFonts w:ascii="Times New Roman" w:eastAsia="Times New Roman" w:hAnsi="Times New Roman" w:cs="Times New Roman"/>
          <w:sz w:val="24"/>
          <w:szCs w:val="24"/>
        </w:rPr>
      </w:pPr>
    </w:p>
    <w:p w:rsidR="004C6F3B" w:rsidRDefault="004C6F3B" w:rsidP="004C6F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that part of the record is a submission by the State Attorney who prosecuted the case submitting in aggravation of sentence. Thereafter, the accused was remanded until 15</w:t>
      </w:r>
      <w:r w:rsidRPr="004C6F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2015. On 16</w:t>
      </w:r>
      <w:r w:rsidRPr="004C6F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2015, the court received his </w:t>
      </w:r>
      <w:proofErr w:type="spellStart"/>
      <w:r w:rsidRPr="004C6F3B">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and heard the complainant’s submission on sentence. Thereafter the court pronounced the sentence.</w:t>
      </w:r>
    </w:p>
    <w:p w:rsidR="004C6F3B" w:rsidRDefault="004C6F3B" w:rsidP="004C6F3B">
      <w:pPr>
        <w:spacing w:after="0" w:line="360" w:lineRule="auto"/>
        <w:jc w:val="both"/>
        <w:rPr>
          <w:rFonts w:ascii="Times New Roman" w:eastAsia="Times New Roman" w:hAnsi="Times New Roman" w:cs="Times New Roman"/>
          <w:sz w:val="24"/>
          <w:szCs w:val="24"/>
        </w:rPr>
      </w:pPr>
    </w:p>
    <w:p w:rsidR="004C6F3B" w:rsidRDefault="00DB03DD" w:rsidP="00DB03D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135 (1) of </w:t>
      </w:r>
      <w:r w:rsidRPr="004D009A">
        <w:rPr>
          <w:rFonts w:ascii="Times New Roman" w:eastAsia="Times New Roman" w:hAnsi="Times New Roman" w:cs="Times New Roman"/>
          <w:i/>
          <w:sz w:val="24"/>
          <w:szCs w:val="24"/>
        </w:rPr>
        <w:t>The Magistrates Courts Act</w:t>
      </w:r>
      <w:r>
        <w:rPr>
          <w:rFonts w:ascii="Times New Roman" w:eastAsia="Times New Roman" w:hAnsi="Times New Roman" w:cs="Times New Roman"/>
          <w:sz w:val="24"/>
          <w:szCs w:val="24"/>
        </w:rPr>
        <w:t xml:space="preserve"> requires </w:t>
      </w:r>
      <w:r w:rsidRPr="00DB03DD">
        <w:rPr>
          <w:rFonts w:ascii="Times New Roman" w:eastAsia="Times New Roman" w:hAnsi="Times New Roman" w:cs="Times New Roman"/>
          <w:sz w:val="24"/>
          <w:szCs w:val="24"/>
        </w:rPr>
        <w:t xml:space="preserve">the judgment in every criminal trial in a magistrate’s court in the exercise of its original jurisdiction </w:t>
      </w:r>
      <w:r>
        <w:rPr>
          <w:rFonts w:ascii="Times New Roman" w:eastAsia="Times New Roman" w:hAnsi="Times New Roman" w:cs="Times New Roman"/>
          <w:sz w:val="24"/>
          <w:szCs w:val="24"/>
        </w:rPr>
        <w:t>to</w:t>
      </w:r>
      <w:r w:rsidRPr="00DB03DD">
        <w:rPr>
          <w:rFonts w:ascii="Times New Roman" w:eastAsia="Times New Roman" w:hAnsi="Times New Roman" w:cs="Times New Roman"/>
          <w:sz w:val="24"/>
          <w:szCs w:val="24"/>
        </w:rPr>
        <w:t xml:space="preserve"> be pronounced, or the substance of</w:t>
      </w:r>
      <w:r>
        <w:rPr>
          <w:rFonts w:ascii="Times New Roman" w:eastAsia="Times New Roman" w:hAnsi="Times New Roman" w:cs="Times New Roman"/>
          <w:sz w:val="24"/>
          <w:szCs w:val="24"/>
        </w:rPr>
        <w:t xml:space="preserve"> </w:t>
      </w:r>
      <w:r w:rsidRPr="00DB03DD">
        <w:rPr>
          <w:rFonts w:ascii="Times New Roman" w:eastAsia="Times New Roman" w:hAnsi="Times New Roman" w:cs="Times New Roman"/>
          <w:sz w:val="24"/>
          <w:szCs w:val="24"/>
        </w:rPr>
        <w:t xml:space="preserve">the judgment </w:t>
      </w:r>
      <w:r>
        <w:rPr>
          <w:rFonts w:ascii="Times New Roman" w:eastAsia="Times New Roman" w:hAnsi="Times New Roman" w:cs="Times New Roman"/>
          <w:sz w:val="24"/>
          <w:szCs w:val="24"/>
        </w:rPr>
        <w:t>to</w:t>
      </w:r>
      <w:r w:rsidRPr="00DB03DD">
        <w:rPr>
          <w:rFonts w:ascii="Times New Roman" w:eastAsia="Times New Roman" w:hAnsi="Times New Roman" w:cs="Times New Roman"/>
          <w:sz w:val="24"/>
          <w:szCs w:val="24"/>
        </w:rPr>
        <w:t xml:space="preserve"> be explained, in open court either immediately after the termination of the trial or at some subsequent time of which notice </w:t>
      </w:r>
      <w:r>
        <w:rPr>
          <w:rFonts w:ascii="Times New Roman" w:eastAsia="Times New Roman" w:hAnsi="Times New Roman" w:cs="Times New Roman"/>
          <w:sz w:val="24"/>
          <w:szCs w:val="24"/>
        </w:rPr>
        <w:t>must</w:t>
      </w:r>
      <w:r w:rsidRPr="00DB03DD">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w:t>
      </w:r>
      <w:r w:rsidRPr="00DB03DD">
        <w:rPr>
          <w:rFonts w:ascii="Times New Roman" w:eastAsia="Times New Roman" w:hAnsi="Times New Roman" w:cs="Times New Roman"/>
          <w:sz w:val="24"/>
          <w:szCs w:val="24"/>
        </w:rPr>
        <w:t>given to the parties and their advocates, if any</w:t>
      </w:r>
      <w:r>
        <w:rPr>
          <w:rFonts w:ascii="Times New Roman" w:eastAsia="Times New Roman" w:hAnsi="Times New Roman" w:cs="Times New Roman"/>
          <w:sz w:val="24"/>
          <w:szCs w:val="24"/>
        </w:rPr>
        <w:t xml:space="preserve">. Section 136 (1) of </w:t>
      </w:r>
      <w:r w:rsidRPr="004D009A">
        <w:rPr>
          <w:rFonts w:ascii="Times New Roman" w:eastAsia="Times New Roman" w:hAnsi="Times New Roman" w:cs="Times New Roman"/>
          <w:i/>
          <w:sz w:val="24"/>
          <w:szCs w:val="24"/>
        </w:rPr>
        <w:t>The Magistrates Courts Act</w:t>
      </w:r>
      <w:r>
        <w:rPr>
          <w:rFonts w:ascii="Times New Roman" w:eastAsia="Times New Roman" w:hAnsi="Times New Roman" w:cs="Times New Roman"/>
          <w:sz w:val="24"/>
          <w:szCs w:val="24"/>
        </w:rPr>
        <w:t xml:space="preserve"> requires the judgment to </w:t>
      </w:r>
      <w:r w:rsidRPr="00DB03DD">
        <w:rPr>
          <w:rFonts w:ascii="Times New Roman" w:eastAsia="Times New Roman" w:hAnsi="Times New Roman" w:cs="Times New Roman"/>
          <w:sz w:val="24"/>
          <w:szCs w:val="24"/>
        </w:rPr>
        <w:t xml:space="preserve">be written by, or reduced to writing under the personal direction and superintendence of the magistrate in the language of the court, and </w:t>
      </w:r>
      <w:r>
        <w:rPr>
          <w:rFonts w:ascii="Times New Roman" w:eastAsia="Times New Roman" w:hAnsi="Times New Roman" w:cs="Times New Roman"/>
          <w:sz w:val="24"/>
          <w:szCs w:val="24"/>
        </w:rPr>
        <w:t>to</w:t>
      </w:r>
      <w:r w:rsidRPr="00DB03DD">
        <w:rPr>
          <w:rFonts w:ascii="Times New Roman" w:eastAsia="Times New Roman" w:hAnsi="Times New Roman" w:cs="Times New Roman"/>
          <w:sz w:val="24"/>
          <w:szCs w:val="24"/>
        </w:rPr>
        <w:t xml:space="preserve"> contain the point or points for determination,</w:t>
      </w:r>
      <w:r>
        <w:rPr>
          <w:rFonts w:ascii="Times New Roman" w:eastAsia="Times New Roman" w:hAnsi="Times New Roman" w:cs="Times New Roman"/>
          <w:sz w:val="24"/>
          <w:szCs w:val="24"/>
        </w:rPr>
        <w:t xml:space="preserve"> </w:t>
      </w:r>
      <w:r w:rsidRPr="00DB03DD">
        <w:rPr>
          <w:rFonts w:ascii="Times New Roman" w:eastAsia="Times New Roman" w:hAnsi="Times New Roman" w:cs="Times New Roman"/>
          <w:sz w:val="24"/>
          <w:szCs w:val="24"/>
        </w:rPr>
        <w:t xml:space="preserve">the decision thereon and the reason for the decision and </w:t>
      </w:r>
      <w:r>
        <w:rPr>
          <w:rFonts w:ascii="Times New Roman" w:eastAsia="Times New Roman" w:hAnsi="Times New Roman" w:cs="Times New Roman"/>
          <w:sz w:val="24"/>
          <w:szCs w:val="24"/>
        </w:rPr>
        <w:t xml:space="preserve">it </w:t>
      </w:r>
      <w:r w:rsidRPr="00DB03DD">
        <w:rPr>
          <w:rFonts w:ascii="Times New Roman" w:eastAsia="Times New Roman" w:hAnsi="Times New Roman" w:cs="Times New Roman"/>
          <w:sz w:val="24"/>
          <w:szCs w:val="24"/>
        </w:rPr>
        <w:t>sh</w:t>
      </w:r>
      <w:r>
        <w:rPr>
          <w:rFonts w:ascii="Times New Roman" w:eastAsia="Times New Roman" w:hAnsi="Times New Roman" w:cs="Times New Roman"/>
          <w:sz w:val="24"/>
          <w:szCs w:val="24"/>
        </w:rPr>
        <w:t>ould</w:t>
      </w:r>
      <w:r w:rsidRPr="00DB03DD">
        <w:rPr>
          <w:rFonts w:ascii="Times New Roman" w:eastAsia="Times New Roman" w:hAnsi="Times New Roman" w:cs="Times New Roman"/>
          <w:sz w:val="24"/>
          <w:szCs w:val="24"/>
        </w:rPr>
        <w:t xml:space="preserve"> be dated and signed by the magistrate as on the date on which it is pronounced in open</w:t>
      </w:r>
      <w:r>
        <w:rPr>
          <w:rFonts w:ascii="Times New Roman" w:eastAsia="Times New Roman" w:hAnsi="Times New Roman" w:cs="Times New Roman"/>
          <w:sz w:val="24"/>
          <w:szCs w:val="24"/>
        </w:rPr>
        <w:t xml:space="preserve"> </w:t>
      </w:r>
      <w:r w:rsidRPr="00DB03DD">
        <w:rPr>
          <w:rFonts w:ascii="Times New Roman" w:eastAsia="Times New Roman" w:hAnsi="Times New Roman" w:cs="Times New Roman"/>
          <w:sz w:val="24"/>
          <w:szCs w:val="24"/>
        </w:rPr>
        <w:t>court.</w:t>
      </w:r>
    </w:p>
    <w:p w:rsidR="00DB03DD" w:rsidRDefault="00DB03DD" w:rsidP="00DB03DD">
      <w:pPr>
        <w:spacing w:after="0" w:line="360" w:lineRule="auto"/>
        <w:jc w:val="both"/>
        <w:rPr>
          <w:rFonts w:ascii="Times New Roman" w:eastAsia="Times New Roman" w:hAnsi="Times New Roman" w:cs="Times New Roman"/>
          <w:sz w:val="24"/>
          <w:szCs w:val="24"/>
        </w:rPr>
      </w:pPr>
    </w:p>
    <w:p w:rsidR="00DB03DD" w:rsidRDefault="00DB03DD" w:rsidP="00DB03D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record of proceedings of the trial court before me does not demonstrate that these requirements were complied with. Not only does the record of proceedings not contain a copy of the judgment by also nowhere is it recorded that </w:t>
      </w:r>
      <w:r w:rsidR="0067706E">
        <w:rPr>
          <w:rFonts w:ascii="Times New Roman" w:eastAsia="Times New Roman" w:hAnsi="Times New Roman" w:cs="Times New Roman"/>
          <w:sz w:val="24"/>
          <w:szCs w:val="24"/>
        </w:rPr>
        <w:t>a judgment</w:t>
      </w:r>
      <w:r>
        <w:rPr>
          <w:rFonts w:ascii="Times New Roman" w:eastAsia="Times New Roman" w:hAnsi="Times New Roman" w:cs="Times New Roman"/>
          <w:sz w:val="24"/>
          <w:szCs w:val="24"/>
        </w:rPr>
        <w:t xml:space="preserve"> was read out to the </w:t>
      </w:r>
      <w:r w:rsidR="00E61D29">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in open court. </w:t>
      </w:r>
      <w:r w:rsidR="00E61D29">
        <w:rPr>
          <w:rFonts w:ascii="Times New Roman" w:eastAsia="Times New Roman" w:hAnsi="Times New Roman" w:cs="Times New Roman"/>
          <w:sz w:val="24"/>
          <w:szCs w:val="24"/>
        </w:rPr>
        <w:t xml:space="preserve">The burden lies on the party who makes a positive averment </w:t>
      </w:r>
      <w:r w:rsidR="0067706E">
        <w:rPr>
          <w:rFonts w:ascii="Times New Roman" w:eastAsia="Times New Roman" w:hAnsi="Times New Roman" w:cs="Times New Roman"/>
          <w:sz w:val="24"/>
          <w:szCs w:val="24"/>
        </w:rPr>
        <w:t xml:space="preserve">of an issue </w:t>
      </w:r>
      <w:r w:rsidR="00E61D29">
        <w:rPr>
          <w:rFonts w:ascii="Times New Roman" w:eastAsia="Times New Roman" w:hAnsi="Times New Roman" w:cs="Times New Roman"/>
          <w:sz w:val="24"/>
          <w:szCs w:val="24"/>
        </w:rPr>
        <w:t xml:space="preserve">to prove it. In this application the burden lay on the respondent to prove that the judgment was indeed read out. This required, at the minimum, averments </w:t>
      </w:r>
      <w:r w:rsidR="0067706E">
        <w:rPr>
          <w:rFonts w:ascii="Times New Roman" w:eastAsia="Times New Roman" w:hAnsi="Times New Roman" w:cs="Times New Roman"/>
          <w:sz w:val="24"/>
          <w:szCs w:val="24"/>
        </w:rPr>
        <w:t>on oath of</w:t>
      </w:r>
      <w:r w:rsidR="00E61D29">
        <w:rPr>
          <w:rFonts w:ascii="Times New Roman" w:eastAsia="Times New Roman" w:hAnsi="Times New Roman" w:cs="Times New Roman"/>
          <w:sz w:val="24"/>
          <w:szCs w:val="24"/>
        </w:rPr>
        <w:t xml:space="preserve"> </w:t>
      </w:r>
      <w:r w:rsidR="0067706E">
        <w:rPr>
          <w:rFonts w:ascii="Times New Roman" w:eastAsia="Times New Roman" w:hAnsi="Times New Roman" w:cs="Times New Roman"/>
          <w:sz w:val="24"/>
          <w:szCs w:val="24"/>
        </w:rPr>
        <w:t>the State Attorney</w:t>
      </w:r>
      <w:r w:rsidR="00E61D29">
        <w:rPr>
          <w:rFonts w:ascii="Times New Roman" w:eastAsia="Times New Roman" w:hAnsi="Times New Roman" w:cs="Times New Roman"/>
          <w:sz w:val="24"/>
          <w:szCs w:val="24"/>
        </w:rPr>
        <w:t xml:space="preserve"> who attended </w:t>
      </w:r>
      <w:r w:rsidR="0067706E">
        <w:rPr>
          <w:rFonts w:ascii="Times New Roman" w:eastAsia="Times New Roman" w:hAnsi="Times New Roman" w:cs="Times New Roman"/>
          <w:sz w:val="24"/>
          <w:szCs w:val="24"/>
        </w:rPr>
        <w:t>court</w:t>
      </w:r>
      <w:r w:rsidR="00E61D29">
        <w:rPr>
          <w:rFonts w:ascii="Times New Roman" w:eastAsia="Times New Roman" w:hAnsi="Times New Roman" w:cs="Times New Roman"/>
          <w:sz w:val="24"/>
          <w:szCs w:val="24"/>
        </w:rPr>
        <w:t xml:space="preserve"> on the day the </w:t>
      </w:r>
      <w:r w:rsidR="0067706E">
        <w:rPr>
          <w:rFonts w:ascii="Times New Roman" w:eastAsia="Times New Roman" w:hAnsi="Times New Roman" w:cs="Times New Roman"/>
          <w:sz w:val="24"/>
          <w:szCs w:val="24"/>
        </w:rPr>
        <w:t xml:space="preserve">applicant was convicted. The affidavit of the learned Senior Resident State Attorney is based on hearsay and its contents on this aspect is insufficient to refute the applicant’s contention that none was read, most particularly since his version is supported by the record.  The judgment attached to the affidavit in reply is not </w:t>
      </w:r>
      <w:proofErr w:type="gramStart"/>
      <w:r w:rsidR="0067706E">
        <w:rPr>
          <w:rFonts w:ascii="Times New Roman" w:eastAsia="Times New Roman" w:hAnsi="Times New Roman" w:cs="Times New Roman"/>
          <w:sz w:val="24"/>
          <w:szCs w:val="24"/>
        </w:rPr>
        <w:t>signed,</w:t>
      </w:r>
      <w:proofErr w:type="gramEnd"/>
      <w:r w:rsidR="0067706E">
        <w:rPr>
          <w:rFonts w:ascii="Times New Roman" w:eastAsia="Times New Roman" w:hAnsi="Times New Roman" w:cs="Times New Roman"/>
          <w:sz w:val="24"/>
          <w:szCs w:val="24"/>
        </w:rPr>
        <w:t xml:space="preserve"> it is not dated and is uncertified. It does not meet the requirements of Section 136 (1) of </w:t>
      </w:r>
      <w:r w:rsidR="0067706E" w:rsidRPr="004D009A">
        <w:rPr>
          <w:rFonts w:ascii="Times New Roman" w:eastAsia="Times New Roman" w:hAnsi="Times New Roman" w:cs="Times New Roman"/>
          <w:i/>
          <w:sz w:val="24"/>
          <w:szCs w:val="24"/>
        </w:rPr>
        <w:t>The Magistrates Courts Act</w:t>
      </w:r>
      <w:r w:rsidR="0067706E">
        <w:rPr>
          <w:rFonts w:ascii="Times New Roman" w:eastAsia="Times New Roman" w:hAnsi="Times New Roman" w:cs="Times New Roman"/>
          <w:sz w:val="24"/>
          <w:szCs w:val="24"/>
        </w:rPr>
        <w:t xml:space="preserve"> and is therefore incapable of supplementing the record of proceedings. I therefore find that the applicant has proved to the satisfaction of court that his conviction was not preceded by the pronouncement of a judgment as required by law. For that reason his conviction is quashed and sentence set aside.</w:t>
      </w:r>
    </w:p>
    <w:p w:rsidR="00E65BE0" w:rsidRDefault="00E65BE0" w:rsidP="00DB03DD">
      <w:pPr>
        <w:spacing w:after="0" w:line="360" w:lineRule="auto"/>
        <w:jc w:val="both"/>
        <w:rPr>
          <w:rFonts w:ascii="Times New Roman" w:eastAsia="Times New Roman" w:hAnsi="Times New Roman" w:cs="Times New Roman"/>
          <w:sz w:val="24"/>
          <w:szCs w:val="24"/>
        </w:rPr>
      </w:pPr>
    </w:p>
    <w:p w:rsidR="001F10E5" w:rsidRDefault="00E65BE0" w:rsidP="00DB03D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a conviction by a magistrate’s court is quashed on basis of a material irregularity in the proceedings which occasioned a mistrial, or where by reason of an error</w:t>
      </w:r>
      <w:r w:rsidRPr="00E65BE0">
        <w:rPr>
          <w:rFonts w:ascii="Times New Roman" w:eastAsia="Times New Roman" w:hAnsi="Times New Roman" w:cs="Times New Roman"/>
          <w:sz w:val="24"/>
          <w:szCs w:val="24"/>
        </w:rPr>
        <w:t xml:space="preserve"> material to the merits of </w:t>
      </w:r>
      <w:r>
        <w:rPr>
          <w:rFonts w:ascii="Times New Roman" w:eastAsia="Times New Roman" w:hAnsi="Times New Roman" w:cs="Times New Roman"/>
          <w:sz w:val="24"/>
          <w:szCs w:val="24"/>
        </w:rPr>
        <w:t>the</w:t>
      </w:r>
      <w:r w:rsidRPr="00E65BE0">
        <w:rPr>
          <w:rFonts w:ascii="Times New Roman" w:eastAsia="Times New Roman" w:hAnsi="Times New Roman" w:cs="Times New Roman"/>
          <w:sz w:val="24"/>
          <w:szCs w:val="24"/>
        </w:rPr>
        <w:t xml:space="preserve"> case a miscarriage of justice has occurred</w:t>
      </w:r>
      <w:r>
        <w:rPr>
          <w:rFonts w:ascii="Times New Roman" w:eastAsia="Times New Roman" w:hAnsi="Times New Roman" w:cs="Times New Roman"/>
          <w:sz w:val="24"/>
          <w:szCs w:val="24"/>
        </w:rPr>
        <w:t xml:space="preserve">, the High Court may consider directing a re-trial. The considerations for making such an order were considered by The Court of Appeal in </w:t>
      </w:r>
      <w:r w:rsidRPr="00E65BE0">
        <w:rPr>
          <w:rFonts w:ascii="Times New Roman" w:eastAsia="Times New Roman" w:hAnsi="Times New Roman" w:cs="Times New Roman"/>
          <w:i/>
          <w:sz w:val="24"/>
          <w:szCs w:val="24"/>
        </w:rPr>
        <w:t xml:space="preserve">Rev. Father Santos </w:t>
      </w:r>
      <w:proofErr w:type="spellStart"/>
      <w:r w:rsidRPr="00E65BE0">
        <w:rPr>
          <w:rFonts w:ascii="Times New Roman" w:eastAsia="Times New Roman" w:hAnsi="Times New Roman" w:cs="Times New Roman"/>
          <w:i/>
          <w:sz w:val="24"/>
          <w:szCs w:val="24"/>
        </w:rPr>
        <w:t>Wapokra</w:t>
      </w:r>
      <w:proofErr w:type="spellEnd"/>
      <w:r w:rsidRPr="00E65BE0">
        <w:rPr>
          <w:rFonts w:ascii="Times New Roman" w:eastAsia="Times New Roman" w:hAnsi="Times New Roman" w:cs="Times New Roman"/>
          <w:i/>
          <w:sz w:val="24"/>
          <w:szCs w:val="24"/>
        </w:rPr>
        <w:t xml:space="preserve"> v. Uganda, C.A. Criminal Appeal No. 204 of 2012</w:t>
      </w:r>
      <w:r>
        <w:rPr>
          <w:rFonts w:ascii="Times New Roman" w:eastAsia="Times New Roman" w:hAnsi="Times New Roman" w:cs="Times New Roman"/>
          <w:sz w:val="24"/>
          <w:szCs w:val="24"/>
        </w:rPr>
        <w:t xml:space="preserve"> where it stated th</w:t>
      </w:r>
      <w:r w:rsidR="001F10E5">
        <w:rPr>
          <w:rFonts w:ascii="Times New Roman" w:eastAsia="Times New Roman" w:hAnsi="Times New Roman" w:cs="Times New Roman"/>
          <w:sz w:val="24"/>
          <w:szCs w:val="24"/>
        </w:rPr>
        <w:t>us;</w:t>
      </w:r>
    </w:p>
    <w:p w:rsidR="001F10E5" w:rsidRDefault="001F10E5" w:rsidP="001F10E5">
      <w:pPr>
        <w:pStyle w:val="NormalWeb"/>
        <w:spacing w:before="0" w:beforeAutospacing="0" w:after="0" w:afterAutospacing="0" w:line="276" w:lineRule="auto"/>
        <w:ind w:left="576" w:right="576"/>
        <w:jc w:val="both"/>
      </w:pPr>
      <w:r>
        <w:t>The overriding purpose of a retrial is to ensure that the cause of justice is done in a case before Court. A serious error committed as to the conduct of a trial or the discovery of new evidence, which was not obtainable at the trial, are the major considerations for ordering a retrial. The Court that has tried a case should be able to correct the errors as to the manner of the conduct of the trial, or to receive other evidence that was then not available. However that must ensure that the accused person is not subjected to double jeopardy, by way of expense, delay and inconvenience by reason of the re</w:t>
      </w:r>
      <w:r>
        <w:softHyphen/>
        <w:t>trial.</w:t>
      </w:r>
    </w:p>
    <w:p w:rsidR="001F10E5" w:rsidRDefault="001F10E5" w:rsidP="001F10E5">
      <w:pPr>
        <w:pStyle w:val="NormalWeb"/>
        <w:spacing w:before="0" w:beforeAutospacing="0" w:after="0" w:afterAutospacing="0" w:line="276" w:lineRule="auto"/>
        <w:ind w:left="576" w:right="576"/>
        <w:jc w:val="both"/>
      </w:pPr>
    </w:p>
    <w:p w:rsidR="001F10E5" w:rsidRDefault="001F10E5" w:rsidP="001F10E5">
      <w:pPr>
        <w:pStyle w:val="NormalWeb"/>
        <w:spacing w:before="0" w:beforeAutospacing="0" w:after="0" w:afterAutospacing="0" w:line="276" w:lineRule="auto"/>
        <w:ind w:left="576" w:right="576"/>
        <w:jc w:val="both"/>
      </w:pPr>
      <w:r>
        <w:t xml:space="preserve">An order for a retrial is as a result of the judicious exercise of the Court’s discretion. This discretion must be exercised with great care and not randomly, but upon principles that have been developed over time by the Courts: See: </w:t>
      </w:r>
      <w:proofErr w:type="spellStart"/>
      <w:r w:rsidRPr="001F10E5">
        <w:rPr>
          <w:i/>
        </w:rPr>
        <w:t>Fatehali</w:t>
      </w:r>
      <w:proofErr w:type="spellEnd"/>
      <w:r w:rsidRPr="001F10E5">
        <w:rPr>
          <w:i/>
        </w:rPr>
        <w:t xml:space="preserve"> </w:t>
      </w:r>
      <w:proofErr w:type="spellStart"/>
      <w:r w:rsidRPr="001F10E5">
        <w:rPr>
          <w:i/>
        </w:rPr>
        <w:t>Manji</w:t>
      </w:r>
      <w:proofErr w:type="spellEnd"/>
      <w:r w:rsidRPr="001F10E5">
        <w:rPr>
          <w:i/>
        </w:rPr>
        <w:t xml:space="preserve"> v</w:t>
      </w:r>
      <w:r>
        <w:rPr>
          <w:i/>
        </w:rPr>
        <w:t>.</w:t>
      </w:r>
      <w:r w:rsidRPr="001F10E5">
        <w:rPr>
          <w:i/>
        </w:rPr>
        <w:t xml:space="preserve"> R [1966] EA 343</w:t>
      </w:r>
      <w:r>
        <w:t>.</w:t>
      </w:r>
    </w:p>
    <w:p w:rsidR="001F10E5" w:rsidRDefault="001F10E5" w:rsidP="001F10E5">
      <w:pPr>
        <w:pStyle w:val="NormalWeb"/>
        <w:spacing w:before="0" w:beforeAutospacing="0" w:after="0" w:afterAutospacing="0" w:line="276" w:lineRule="auto"/>
        <w:ind w:left="576" w:right="576"/>
        <w:jc w:val="both"/>
      </w:pPr>
      <w:r>
        <w:t> </w:t>
      </w:r>
    </w:p>
    <w:p w:rsidR="001F10E5" w:rsidRDefault="001F10E5" w:rsidP="001F10E5">
      <w:pPr>
        <w:pStyle w:val="NormalWeb"/>
        <w:spacing w:before="0" w:beforeAutospacing="0" w:after="0" w:afterAutospacing="0" w:line="276" w:lineRule="auto"/>
        <w:ind w:left="576" w:right="576"/>
        <w:jc w:val="both"/>
      </w:pPr>
      <w:r>
        <w:lastRenderedPageBreak/>
        <w:t xml:space="preserve">One of the considerations for ordering a retrial is when the original trial was illegal or defective; See: </w:t>
      </w:r>
      <w:r w:rsidRPr="001F10E5">
        <w:rPr>
          <w:i/>
        </w:rPr>
        <w:t xml:space="preserve">Ahmed Ali </w:t>
      </w:r>
      <w:proofErr w:type="spellStart"/>
      <w:r w:rsidRPr="001F10E5">
        <w:rPr>
          <w:i/>
        </w:rPr>
        <w:t>Dharamsi</w:t>
      </w:r>
      <w:proofErr w:type="spellEnd"/>
      <w:r w:rsidRPr="001F10E5">
        <w:rPr>
          <w:i/>
        </w:rPr>
        <w:t xml:space="preserve"> </w:t>
      </w:r>
      <w:proofErr w:type="spellStart"/>
      <w:r w:rsidRPr="001F10E5">
        <w:rPr>
          <w:i/>
        </w:rPr>
        <w:t>Sumar</w:t>
      </w:r>
      <w:proofErr w:type="spellEnd"/>
      <w:r w:rsidRPr="001F10E5">
        <w:rPr>
          <w:i/>
        </w:rPr>
        <w:t xml:space="preserve"> v R [1964] EA 481</w:t>
      </w:r>
      <w:r>
        <w:t xml:space="preserve">. The Court must however first investigate whether the irregularity is reason enough to warrant an order of a retrial: </w:t>
      </w:r>
      <w:proofErr w:type="spellStart"/>
      <w:r w:rsidRPr="001F10E5">
        <w:rPr>
          <w:i/>
        </w:rPr>
        <w:t>Ratilal</w:t>
      </w:r>
      <w:proofErr w:type="spellEnd"/>
      <w:r w:rsidRPr="001F10E5">
        <w:rPr>
          <w:i/>
        </w:rPr>
        <w:t xml:space="preserve"> </w:t>
      </w:r>
      <w:proofErr w:type="spellStart"/>
      <w:r w:rsidRPr="001F10E5">
        <w:rPr>
          <w:i/>
        </w:rPr>
        <w:t>Shahur</w:t>
      </w:r>
      <w:proofErr w:type="spellEnd"/>
      <w:r w:rsidRPr="001F10E5">
        <w:rPr>
          <w:i/>
        </w:rPr>
        <w:t xml:space="preserve"> [1958] EA 3</w:t>
      </w:r>
      <w:r>
        <w:t>. However, before ordering a retrial, the Court handling the case must address itself to the rule of the law that:</w:t>
      </w:r>
    </w:p>
    <w:p w:rsidR="001F10E5" w:rsidRDefault="001F10E5" w:rsidP="001F10E5">
      <w:pPr>
        <w:pStyle w:val="NormalWeb"/>
        <w:spacing w:before="0" w:beforeAutospacing="0" w:after="0" w:afterAutospacing="0" w:line="276" w:lineRule="auto"/>
        <w:ind w:left="864" w:right="1008"/>
        <w:jc w:val="both"/>
      </w:pPr>
      <w:r>
        <w:t>“</w:t>
      </w:r>
      <w:proofErr w:type="gramStart"/>
      <w:r>
        <w:t>a</w:t>
      </w:r>
      <w:proofErr w:type="gramEnd"/>
      <w:r>
        <w:t xml:space="preserve"> man shall not be twice vexed for one and the same cause: </w:t>
      </w:r>
      <w:proofErr w:type="spellStart"/>
      <w:r>
        <w:rPr>
          <w:i/>
        </w:rPr>
        <w:t>Nemo</w:t>
      </w:r>
      <w:proofErr w:type="spellEnd"/>
      <w:r>
        <w:rPr>
          <w:i/>
        </w:rPr>
        <w:t xml:space="preserve"> </w:t>
      </w:r>
      <w:proofErr w:type="spellStart"/>
      <w:r>
        <w:rPr>
          <w:i/>
        </w:rPr>
        <w:t>bis</w:t>
      </w:r>
      <w:proofErr w:type="spellEnd"/>
      <w:r>
        <w:rPr>
          <w:i/>
        </w:rPr>
        <w:t xml:space="preserve"> </w:t>
      </w:r>
      <w:proofErr w:type="spellStart"/>
      <w:r>
        <w:rPr>
          <w:i/>
        </w:rPr>
        <w:t>vexari</w:t>
      </w:r>
      <w:proofErr w:type="spellEnd"/>
      <w:r>
        <w:rPr>
          <w:i/>
        </w:rPr>
        <w:t xml:space="preserve"> </w:t>
      </w:r>
      <w:proofErr w:type="spellStart"/>
      <w:r w:rsidRPr="001F10E5">
        <w:rPr>
          <w:i/>
        </w:rPr>
        <w:t>debet</w:t>
      </w:r>
      <w:proofErr w:type="spellEnd"/>
      <w:r w:rsidRPr="001F10E5">
        <w:rPr>
          <w:i/>
        </w:rPr>
        <w:t xml:space="preserve">  pro </w:t>
      </w:r>
      <w:proofErr w:type="spellStart"/>
      <w:r w:rsidRPr="001F10E5">
        <w:rPr>
          <w:i/>
        </w:rPr>
        <w:t>eadem</w:t>
      </w:r>
      <w:proofErr w:type="spellEnd"/>
      <w:r w:rsidRPr="001F10E5">
        <w:rPr>
          <w:i/>
        </w:rPr>
        <w:t xml:space="preserve"> </w:t>
      </w:r>
      <w:proofErr w:type="spellStart"/>
      <w:r w:rsidRPr="001F10E5">
        <w:rPr>
          <w:i/>
        </w:rPr>
        <w:t>causa</w:t>
      </w:r>
      <w:proofErr w:type="spellEnd"/>
      <w:r>
        <w:t>”.</w:t>
      </w:r>
    </w:p>
    <w:p w:rsidR="001F10E5" w:rsidRDefault="001F10E5" w:rsidP="001F10E5">
      <w:pPr>
        <w:pStyle w:val="NormalWeb"/>
        <w:spacing w:before="0" w:beforeAutospacing="0" w:after="0" w:afterAutospacing="0" w:line="276" w:lineRule="auto"/>
        <w:ind w:left="576" w:right="576"/>
        <w:jc w:val="both"/>
      </w:pPr>
      <w:r>
        <w:t xml:space="preserve">A re-trial must not be used by the prosecution as an opportunity to lead evidence that it had not led at the original trial and to take a stand different from that it took at the original trial. The prosecution must not fill up gaps in its evidence that it originally produced at the first trial: See: </w:t>
      </w:r>
      <w:proofErr w:type="spellStart"/>
      <w:r w:rsidRPr="001F10E5">
        <w:rPr>
          <w:i/>
        </w:rPr>
        <w:t>Muyimbo</w:t>
      </w:r>
      <w:proofErr w:type="spellEnd"/>
      <w:r w:rsidRPr="001F10E5">
        <w:rPr>
          <w:i/>
        </w:rPr>
        <w:t xml:space="preserve"> v. R [1969] EA 433</w:t>
      </w:r>
      <w:r>
        <w:t>. A retrial is not to be ordered merely because of insufficiency of evidence or where it will obviously result into an injustice, that is where it will deprive the accused</w:t>
      </w:r>
      <w:r w:rsidR="004A5568">
        <w:t xml:space="preserve"> </w:t>
      </w:r>
      <w:r>
        <w:t>/</w:t>
      </w:r>
      <w:r w:rsidR="004A5568">
        <w:t xml:space="preserve"> </w:t>
      </w:r>
      <w:r>
        <w:t xml:space="preserve">appellant of the chance of an acquittal: See: </w:t>
      </w:r>
      <w:proofErr w:type="spellStart"/>
      <w:r w:rsidRPr="00DA3DC6">
        <w:rPr>
          <w:i/>
        </w:rPr>
        <w:t>M’kanake</w:t>
      </w:r>
      <w:proofErr w:type="spellEnd"/>
      <w:r w:rsidRPr="00DA3DC6">
        <w:rPr>
          <w:i/>
        </w:rPr>
        <w:t xml:space="preserve"> v. R [1973] EA 67</w:t>
      </w:r>
      <w:r>
        <w:t xml:space="preserve">. Where an accused was convicted of an offence other than the one with which he was either charged or ought to have been charged, a retrial will be ordered: </w:t>
      </w:r>
      <w:proofErr w:type="spellStart"/>
      <w:r w:rsidRPr="001F10E5">
        <w:rPr>
          <w:i/>
        </w:rPr>
        <w:t>Tamano</w:t>
      </w:r>
      <w:proofErr w:type="spellEnd"/>
      <w:r w:rsidRPr="001F10E5">
        <w:rPr>
          <w:i/>
        </w:rPr>
        <w:t xml:space="preserve"> v R [1969] EA 126</w:t>
      </w:r>
      <w:r>
        <w:t>.</w:t>
      </w:r>
    </w:p>
    <w:p w:rsidR="001F10E5" w:rsidRDefault="001F10E5" w:rsidP="001F10E5">
      <w:pPr>
        <w:pStyle w:val="NormalWeb"/>
        <w:spacing w:before="0" w:beforeAutospacing="0" w:after="0" w:afterAutospacing="0" w:line="276" w:lineRule="auto"/>
        <w:ind w:left="576" w:right="576"/>
        <w:jc w:val="both"/>
      </w:pPr>
    </w:p>
    <w:p w:rsidR="001F10E5" w:rsidRDefault="001F10E5" w:rsidP="001F10E5">
      <w:pPr>
        <w:pStyle w:val="NormalWeb"/>
        <w:spacing w:before="0" w:beforeAutospacing="0" w:after="0" w:afterAutospacing="0" w:line="276" w:lineRule="auto"/>
        <w:ind w:left="576" w:right="576"/>
        <w:jc w:val="both"/>
      </w:pPr>
      <w:r>
        <w:t>Other considerations are; the strength of the prosecution case, the seriousness or otherwise of the offence, whether the original trial was complex and prolonged, the expense of the new trial to the</w:t>
      </w:r>
      <w:r w:rsidRPr="001F10E5">
        <w:t xml:space="preserve"> </w:t>
      </w:r>
      <w:r>
        <w:t>accused, the fact that any criminal trial is an ordeal for the accused, who should not suffer a second trial, unless the interests of justice so require and the length of time between the commission of the offence and the new trial, and whether the evidence will be available at the new trial. Accordingly each case depends on its particular facts and circumstances.</w:t>
      </w:r>
    </w:p>
    <w:p w:rsidR="00E65BE0" w:rsidRDefault="00E65BE0" w:rsidP="00DB03DD">
      <w:pPr>
        <w:spacing w:after="0" w:line="360" w:lineRule="auto"/>
        <w:jc w:val="both"/>
        <w:rPr>
          <w:rFonts w:ascii="Times New Roman" w:eastAsia="Times New Roman" w:hAnsi="Times New Roman" w:cs="Times New Roman"/>
          <w:sz w:val="24"/>
          <w:szCs w:val="24"/>
        </w:rPr>
      </w:pPr>
    </w:p>
    <w:p w:rsidR="00275D6D" w:rsidRPr="004A5568" w:rsidRDefault="00275D6D" w:rsidP="00275D6D">
      <w:pPr>
        <w:spacing w:line="360" w:lineRule="auto"/>
        <w:jc w:val="both"/>
        <w:rPr>
          <w:rFonts w:ascii="Times New Roman" w:eastAsia="Times New Roman" w:hAnsi="Times New Roman" w:cs="Times New Roman"/>
          <w:sz w:val="24"/>
          <w:szCs w:val="24"/>
        </w:rPr>
      </w:pPr>
      <w:r w:rsidRPr="004A5568">
        <w:rPr>
          <w:rFonts w:ascii="Times New Roman" w:hAnsi="Times New Roman" w:cs="Times New Roman"/>
          <w:sz w:val="24"/>
          <w:szCs w:val="24"/>
        </w:rPr>
        <w:t xml:space="preserve">In the final result, </w:t>
      </w:r>
      <w:r w:rsidR="004A5568" w:rsidRPr="004A5568">
        <w:rPr>
          <w:rFonts w:ascii="Times New Roman" w:eastAsia="Times New Roman" w:hAnsi="Times New Roman" w:cs="Times New Roman"/>
          <w:sz w:val="24"/>
          <w:szCs w:val="24"/>
        </w:rPr>
        <w:t xml:space="preserve">the applicant’s conviction is </w:t>
      </w:r>
      <w:r w:rsidRPr="004A5568">
        <w:rPr>
          <w:rFonts w:ascii="Times New Roman" w:eastAsia="Times New Roman" w:hAnsi="Times New Roman" w:cs="Times New Roman"/>
          <w:sz w:val="24"/>
          <w:szCs w:val="24"/>
        </w:rPr>
        <w:t xml:space="preserve">hereby quashed and the </w:t>
      </w:r>
      <w:r w:rsidR="004A5568" w:rsidRPr="004A5568">
        <w:rPr>
          <w:rFonts w:ascii="Times New Roman" w:eastAsia="Times New Roman" w:hAnsi="Times New Roman" w:cs="Times New Roman"/>
          <w:sz w:val="24"/>
          <w:szCs w:val="24"/>
        </w:rPr>
        <w:t xml:space="preserve">sentence </w:t>
      </w:r>
      <w:r w:rsidRPr="004A5568">
        <w:rPr>
          <w:rFonts w:ascii="Times New Roman" w:eastAsia="Times New Roman" w:hAnsi="Times New Roman" w:cs="Times New Roman"/>
          <w:sz w:val="24"/>
          <w:szCs w:val="24"/>
        </w:rPr>
        <w:t>set aside</w:t>
      </w:r>
      <w:r w:rsidR="004A5568" w:rsidRPr="004A5568">
        <w:rPr>
          <w:rFonts w:ascii="Times New Roman" w:eastAsia="Times New Roman" w:hAnsi="Times New Roman" w:cs="Times New Roman"/>
          <w:sz w:val="24"/>
          <w:szCs w:val="24"/>
        </w:rPr>
        <w:t>.</w:t>
      </w:r>
      <w:r w:rsidRPr="004A5568">
        <w:rPr>
          <w:rFonts w:ascii="Times New Roman" w:eastAsia="Times New Roman" w:hAnsi="Times New Roman" w:cs="Times New Roman"/>
          <w:sz w:val="24"/>
          <w:szCs w:val="24"/>
        </w:rPr>
        <w:t xml:space="preserve"> </w:t>
      </w:r>
      <w:r w:rsidR="004A5568">
        <w:rPr>
          <w:rFonts w:ascii="Times New Roman" w:eastAsia="Times New Roman" w:hAnsi="Times New Roman" w:cs="Times New Roman"/>
          <w:sz w:val="24"/>
          <w:szCs w:val="24"/>
        </w:rPr>
        <w:t xml:space="preserve">For the allegation of willfully and unlawfully damaging or destroying 3000 bricks, he </w:t>
      </w:r>
      <w:r w:rsidR="000A751B">
        <w:rPr>
          <w:rFonts w:ascii="Times New Roman" w:eastAsia="Times New Roman" w:hAnsi="Times New Roman" w:cs="Times New Roman"/>
          <w:sz w:val="24"/>
          <w:szCs w:val="24"/>
        </w:rPr>
        <w:t xml:space="preserve">underwent a criminal prosecution that lasted one and a half years. At the end of that prosecution, he </w:t>
      </w:r>
      <w:r w:rsidR="004A5568">
        <w:rPr>
          <w:rFonts w:ascii="Times New Roman" w:eastAsia="Times New Roman" w:hAnsi="Times New Roman" w:cs="Times New Roman"/>
          <w:sz w:val="24"/>
          <w:szCs w:val="24"/>
        </w:rPr>
        <w:t xml:space="preserve">suffered the </w:t>
      </w:r>
      <w:r w:rsidR="000A751B">
        <w:rPr>
          <w:rFonts w:ascii="Times New Roman" w:eastAsia="Times New Roman" w:hAnsi="Times New Roman" w:cs="Times New Roman"/>
          <w:sz w:val="24"/>
          <w:szCs w:val="24"/>
        </w:rPr>
        <w:t xml:space="preserve">added </w:t>
      </w:r>
      <w:r w:rsidR="004A5568">
        <w:rPr>
          <w:rFonts w:ascii="Times New Roman" w:eastAsia="Times New Roman" w:hAnsi="Times New Roman" w:cs="Times New Roman"/>
          <w:sz w:val="24"/>
          <w:szCs w:val="24"/>
        </w:rPr>
        <w:t>inconvenience of being incarcerated for</w:t>
      </w:r>
      <w:r w:rsidR="000A751B">
        <w:rPr>
          <w:rFonts w:ascii="Times New Roman" w:eastAsia="Times New Roman" w:hAnsi="Times New Roman" w:cs="Times New Roman"/>
          <w:sz w:val="24"/>
          <w:szCs w:val="24"/>
        </w:rPr>
        <w:t xml:space="preserve"> four months.</w:t>
      </w:r>
      <w:r w:rsidR="004A5568">
        <w:rPr>
          <w:rFonts w:ascii="Times New Roman" w:eastAsia="Times New Roman" w:hAnsi="Times New Roman" w:cs="Times New Roman"/>
          <w:sz w:val="24"/>
          <w:szCs w:val="24"/>
        </w:rPr>
        <w:t xml:space="preserve">  </w:t>
      </w:r>
      <w:r w:rsidR="000A751B" w:rsidRPr="004A5568">
        <w:rPr>
          <w:rFonts w:ascii="Times New Roman" w:eastAsia="Times New Roman" w:hAnsi="Times New Roman" w:cs="Times New Roman"/>
          <w:sz w:val="24"/>
          <w:szCs w:val="24"/>
        </w:rPr>
        <w:t xml:space="preserve">Considering </w:t>
      </w:r>
      <w:r w:rsidR="000A751B" w:rsidRPr="004A5568">
        <w:rPr>
          <w:rFonts w:ascii="Times New Roman" w:hAnsi="Times New Roman" w:cs="Times New Roman"/>
          <w:sz w:val="24"/>
          <w:szCs w:val="24"/>
        </w:rPr>
        <w:t xml:space="preserve">the </w:t>
      </w:r>
      <w:r w:rsidR="000A751B">
        <w:rPr>
          <w:rFonts w:ascii="Times New Roman" w:hAnsi="Times New Roman" w:cs="Times New Roman"/>
          <w:sz w:val="24"/>
          <w:szCs w:val="24"/>
        </w:rPr>
        <w:t>circumstances of this case, ordering a retrial of the applicant will tantamount to</w:t>
      </w:r>
      <w:r w:rsidR="000A751B" w:rsidRPr="004A5568">
        <w:rPr>
          <w:rFonts w:ascii="Times New Roman" w:hAnsi="Times New Roman" w:cs="Times New Roman"/>
          <w:sz w:val="24"/>
          <w:szCs w:val="24"/>
        </w:rPr>
        <w:t xml:space="preserve"> subject</w:t>
      </w:r>
      <w:r w:rsidR="000A751B">
        <w:rPr>
          <w:rFonts w:ascii="Times New Roman" w:hAnsi="Times New Roman" w:cs="Times New Roman"/>
          <w:sz w:val="24"/>
          <w:szCs w:val="24"/>
        </w:rPr>
        <w:t>ing him</w:t>
      </w:r>
      <w:r w:rsidR="000A751B" w:rsidRPr="004A5568">
        <w:rPr>
          <w:rFonts w:ascii="Times New Roman" w:hAnsi="Times New Roman" w:cs="Times New Roman"/>
          <w:sz w:val="24"/>
          <w:szCs w:val="24"/>
        </w:rPr>
        <w:t xml:space="preserve"> to double jeopardy, by way of expense, delay and inconvenience</w:t>
      </w:r>
      <w:r w:rsidR="000A751B" w:rsidRPr="004A5568">
        <w:rPr>
          <w:rFonts w:ascii="Times New Roman" w:eastAsia="Times New Roman" w:hAnsi="Times New Roman" w:cs="Times New Roman"/>
          <w:sz w:val="24"/>
          <w:szCs w:val="24"/>
        </w:rPr>
        <w:t xml:space="preserve">. </w:t>
      </w:r>
      <w:r w:rsidR="004A5568">
        <w:rPr>
          <w:rFonts w:ascii="Times New Roman" w:eastAsia="Times New Roman" w:hAnsi="Times New Roman" w:cs="Times New Roman"/>
          <w:sz w:val="24"/>
          <w:szCs w:val="24"/>
        </w:rPr>
        <w:t>I therefore decline to order a re-trial.</w:t>
      </w:r>
      <w:r w:rsidR="000A751B">
        <w:rPr>
          <w:rFonts w:ascii="Times New Roman" w:eastAsia="Times New Roman" w:hAnsi="Times New Roman" w:cs="Times New Roman"/>
          <w:sz w:val="24"/>
          <w:szCs w:val="24"/>
        </w:rPr>
        <w:t xml:space="preserve"> </w:t>
      </w:r>
    </w:p>
    <w:p w:rsidR="004F53CA" w:rsidRDefault="004F53CA" w:rsidP="004F53CA">
      <w:pPr>
        <w:spacing w:after="0" w:line="360" w:lineRule="auto"/>
        <w:jc w:val="both"/>
        <w:rPr>
          <w:rFonts w:ascii="Times New Roman" w:hAnsi="Times New Roman" w:cs="Times New Roman"/>
          <w:sz w:val="24"/>
          <w:szCs w:val="24"/>
        </w:rPr>
      </w:pPr>
    </w:p>
    <w:p w:rsidR="004F53CA" w:rsidRDefault="004F53CA" w:rsidP="004F53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w:t>
      </w:r>
      <w:r w:rsidR="007E6DDC">
        <w:rPr>
          <w:rFonts w:ascii="Times New Roman" w:hAnsi="Times New Roman" w:cs="Times New Roman"/>
          <w:sz w:val="24"/>
          <w:szCs w:val="24"/>
        </w:rPr>
        <w:t>0</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7E6DDC">
        <w:rPr>
          <w:rFonts w:ascii="Times New Roman" w:hAnsi="Times New Roman" w:cs="Times New Roman"/>
          <w:sz w:val="24"/>
          <w:szCs w:val="24"/>
        </w:rPr>
        <w:t>January</w:t>
      </w:r>
      <w:r>
        <w:rPr>
          <w:rFonts w:ascii="Times New Roman" w:hAnsi="Times New Roman" w:cs="Times New Roman"/>
          <w:sz w:val="24"/>
          <w:szCs w:val="24"/>
        </w:rPr>
        <w:t xml:space="preserve"> 201</w:t>
      </w:r>
      <w:r w:rsidR="007E6DDC">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F53CA" w:rsidRDefault="004F53CA" w:rsidP="004F53CA">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275D6D" w:rsidRPr="00CF591A" w:rsidRDefault="004F53CA" w:rsidP="004F53CA">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Judge</w:t>
      </w:r>
    </w:p>
    <w:sectPr w:rsidR="00275D6D" w:rsidRPr="00CF591A"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49" w:rsidRDefault="00BE5949" w:rsidP="004F53CA">
      <w:pPr>
        <w:spacing w:after="0" w:line="240" w:lineRule="auto"/>
      </w:pPr>
      <w:r>
        <w:separator/>
      </w:r>
    </w:p>
  </w:endnote>
  <w:endnote w:type="continuationSeparator" w:id="0">
    <w:p w:rsidR="00BE5949" w:rsidRDefault="00BE5949" w:rsidP="004F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579"/>
      <w:docPartObj>
        <w:docPartGallery w:val="Page Numbers (Bottom of Page)"/>
        <w:docPartUnique/>
      </w:docPartObj>
    </w:sdtPr>
    <w:sdtEndPr/>
    <w:sdtContent>
      <w:p w:rsidR="00E61D29" w:rsidRDefault="00BE5949">
        <w:pPr>
          <w:pStyle w:val="Footer"/>
          <w:jc w:val="center"/>
        </w:pPr>
        <w:r>
          <w:fldChar w:fldCharType="begin"/>
        </w:r>
        <w:r>
          <w:instrText xml:space="preserve"> PAGE   \* MERGEFORMAT </w:instrText>
        </w:r>
        <w:r>
          <w:fldChar w:fldCharType="separate"/>
        </w:r>
        <w:r w:rsidR="006A7555">
          <w:rPr>
            <w:noProof/>
          </w:rPr>
          <w:t>1</w:t>
        </w:r>
        <w:r>
          <w:rPr>
            <w:noProof/>
          </w:rPr>
          <w:fldChar w:fldCharType="end"/>
        </w:r>
      </w:p>
    </w:sdtContent>
  </w:sdt>
  <w:p w:rsidR="00E61D29" w:rsidRDefault="00E61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49" w:rsidRDefault="00BE5949" w:rsidP="004F53CA">
      <w:pPr>
        <w:spacing w:after="0" w:line="240" w:lineRule="auto"/>
      </w:pPr>
      <w:r>
        <w:separator/>
      </w:r>
    </w:p>
  </w:footnote>
  <w:footnote w:type="continuationSeparator" w:id="0">
    <w:p w:rsidR="00BE5949" w:rsidRDefault="00BE5949" w:rsidP="004F5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EBC"/>
    <w:multiLevelType w:val="multilevel"/>
    <w:tmpl w:val="DD7E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47F94"/>
    <w:multiLevelType w:val="multilevel"/>
    <w:tmpl w:val="4566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1538A"/>
    <w:multiLevelType w:val="multilevel"/>
    <w:tmpl w:val="1DB0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112E70"/>
    <w:multiLevelType w:val="hybridMultilevel"/>
    <w:tmpl w:val="B90EB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031E65"/>
    <w:multiLevelType w:val="multilevel"/>
    <w:tmpl w:val="5C6E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E8"/>
    <w:rsid w:val="00021356"/>
    <w:rsid w:val="000A751B"/>
    <w:rsid w:val="000B118D"/>
    <w:rsid w:val="000C4D0C"/>
    <w:rsid w:val="000E0131"/>
    <w:rsid w:val="000E02E7"/>
    <w:rsid w:val="001314B9"/>
    <w:rsid w:val="0013549D"/>
    <w:rsid w:val="0013614B"/>
    <w:rsid w:val="001B754F"/>
    <w:rsid w:val="001E2CA4"/>
    <w:rsid w:val="001F10E5"/>
    <w:rsid w:val="00217093"/>
    <w:rsid w:val="00246CCA"/>
    <w:rsid w:val="00275D6D"/>
    <w:rsid w:val="002B447A"/>
    <w:rsid w:val="00306710"/>
    <w:rsid w:val="003C7586"/>
    <w:rsid w:val="00472E63"/>
    <w:rsid w:val="004A5568"/>
    <w:rsid w:val="004C6F3B"/>
    <w:rsid w:val="004D009A"/>
    <w:rsid w:val="004D1B6A"/>
    <w:rsid w:val="004F39ED"/>
    <w:rsid w:val="004F4772"/>
    <w:rsid w:val="004F53CA"/>
    <w:rsid w:val="00506074"/>
    <w:rsid w:val="00543FC1"/>
    <w:rsid w:val="0057557D"/>
    <w:rsid w:val="005B3BAD"/>
    <w:rsid w:val="005B7E65"/>
    <w:rsid w:val="005C629A"/>
    <w:rsid w:val="005D0880"/>
    <w:rsid w:val="00601D3C"/>
    <w:rsid w:val="0067706E"/>
    <w:rsid w:val="006A2E3F"/>
    <w:rsid w:val="006A7555"/>
    <w:rsid w:val="006A7E1D"/>
    <w:rsid w:val="007627C6"/>
    <w:rsid w:val="007E6DDC"/>
    <w:rsid w:val="0081685D"/>
    <w:rsid w:val="008C32A4"/>
    <w:rsid w:val="0091133F"/>
    <w:rsid w:val="009F6D15"/>
    <w:rsid w:val="00A362E8"/>
    <w:rsid w:val="00A64BD9"/>
    <w:rsid w:val="00A83A53"/>
    <w:rsid w:val="00AD18AC"/>
    <w:rsid w:val="00BB07FF"/>
    <w:rsid w:val="00BE5949"/>
    <w:rsid w:val="00BF6675"/>
    <w:rsid w:val="00C37D42"/>
    <w:rsid w:val="00C83E49"/>
    <w:rsid w:val="00CC59DD"/>
    <w:rsid w:val="00CF591A"/>
    <w:rsid w:val="00D006E4"/>
    <w:rsid w:val="00D05453"/>
    <w:rsid w:val="00D52252"/>
    <w:rsid w:val="00DA3DC6"/>
    <w:rsid w:val="00DB03DD"/>
    <w:rsid w:val="00DB18F2"/>
    <w:rsid w:val="00DD5D8C"/>
    <w:rsid w:val="00E20052"/>
    <w:rsid w:val="00E370FF"/>
    <w:rsid w:val="00E61D29"/>
    <w:rsid w:val="00E65BE0"/>
    <w:rsid w:val="00EE76CF"/>
    <w:rsid w:val="00F375F2"/>
    <w:rsid w:val="00F4124F"/>
    <w:rsid w:val="00F770C8"/>
    <w:rsid w:val="00FA0FE0"/>
    <w:rsid w:val="00FA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semiHidden/>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semiHidden/>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845">
      <w:bodyDiv w:val="1"/>
      <w:marLeft w:val="0"/>
      <w:marRight w:val="0"/>
      <w:marTop w:val="0"/>
      <w:marBottom w:val="0"/>
      <w:divBdr>
        <w:top w:val="none" w:sz="0" w:space="0" w:color="auto"/>
        <w:left w:val="none" w:sz="0" w:space="0" w:color="auto"/>
        <w:bottom w:val="none" w:sz="0" w:space="0" w:color="auto"/>
        <w:right w:val="none" w:sz="0" w:space="0" w:color="auto"/>
      </w:divBdr>
    </w:div>
    <w:div w:id="223957365">
      <w:bodyDiv w:val="1"/>
      <w:marLeft w:val="0"/>
      <w:marRight w:val="0"/>
      <w:marTop w:val="0"/>
      <w:marBottom w:val="0"/>
      <w:divBdr>
        <w:top w:val="none" w:sz="0" w:space="0" w:color="auto"/>
        <w:left w:val="none" w:sz="0" w:space="0" w:color="auto"/>
        <w:bottom w:val="none" w:sz="0" w:space="0" w:color="auto"/>
        <w:right w:val="none" w:sz="0" w:space="0" w:color="auto"/>
      </w:divBdr>
    </w:div>
    <w:div w:id="641232766">
      <w:bodyDiv w:val="1"/>
      <w:marLeft w:val="0"/>
      <w:marRight w:val="0"/>
      <w:marTop w:val="0"/>
      <w:marBottom w:val="0"/>
      <w:divBdr>
        <w:top w:val="none" w:sz="0" w:space="0" w:color="auto"/>
        <w:left w:val="none" w:sz="0" w:space="0" w:color="auto"/>
        <w:bottom w:val="none" w:sz="0" w:space="0" w:color="auto"/>
        <w:right w:val="none" w:sz="0" w:space="0" w:color="auto"/>
      </w:divBdr>
    </w:div>
    <w:div w:id="650720011">
      <w:bodyDiv w:val="1"/>
      <w:marLeft w:val="0"/>
      <w:marRight w:val="0"/>
      <w:marTop w:val="0"/>
      <w:marBottom w:val="0"/>
      <w:divBdr>
        <w:top w:val="none" w:sz="0" w:space="0" w:color="auto"/>
        <w:left w:val="none" w:sz="0" w:space="0" w:color="auto"/>
        <w:bottom w:val="none" w:sz="0" w:space="0" w:color="auto"/>
        <w:right w:val="none" w:sz="0" w:space="0" w:color="auto"/>
      </w:divBdr>
    </w:div>
    <w:div w:id="1938366272">
      <w:bodyDiv w:val="1"/>
      <w:marLeft w:val="0"/>
      <w:marRight w:val="0"/>
      <w:marTop w:val="0"/>
      <w:marBottom w:val="0"/>
      <w:divBdr>
        <w:top w:val="none" w:sz="0" w:space="0" w:color="auto"/>
        <w:left w:val="none" w:sz="0" w:space="0" w:color="auto"/>
        <w:bottom w:val="none" w:sz="0" w:space="0" w:color="auto"/>
        <w:right w:val="none" w:sz="0" w:space="0" w:color="auto"/>
      </w:divBdr>
    </w:div>
    <w:div w:id="2108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2017-01-25T07:45:00Z</dcterms:created>
  <dcterms:modified xsi:type="dcterms:W3CDTF">2017-01-25T07:45:00Z</dcterms:modified>
</cp:coreProperties>
</file>