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105996">
        <w:rPr>
          <w:rFonts w:ascii="Times New Roman" w:hAnsi="Times New Roman" w:cs="Times New Roman"/>
          <w:b/>
          <w:sz w:val="24"/>
          <w:szCs w:val="24"/>
        </w:rPr>
        <w:t>2</w:t>
      </w:r>
      <w:r w:rsidR="004521DC">
        <w:rPr>
          <w:rFonts w:ascii="Times New Roman" w:hAnsi="Times New Roman" w:cs="Times New Roman"/>
          <w:b/>
          <w:sz w:val="24"/>
          <w:szCs w:val="24"/>
        </w:rPr>
        <w:t>9</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4521DC" w:rsidP="006E7392">
      <w:pPr>
        <w:rPr>
          <w:rFonts w:ascii="Times New Roman" w:hAnsi="Times New Roman" w:cs="Times New Roman"/>
          <w:b/>
          <w:sz w:val="24"/>
          <w:szCs w:val="24"/>
        </w:rPr>
      </w:pPr>
      <w:r>
        <w:rPr>
          <w:rFonts w:ascii="Times New Roman" w:hAnsi="Times New Roman" w:cs="Times New Roman"/>
          <w:b/>
          <w:sz w:val="24"/>
          <w:szCs w:val="24"/>
        </w:rPr>
        <w:t>ASEA DANTE alias GORO</w:t>
      </w:r>
      <w:r w:rsidR="006E7392" w:rsidRPr="006E7392">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w:t>
      </w:r>
      <w:r w:rsidR="004521DC">
        <w:rPr>
          <w:rFonts w:ascii="Times New Roman" w:hAnsi="Times New Roman" w:cs="Times New Roman"/>
          <w:sz w:val="24"/>
          <w:szCs w:val="24"/>
        </w:rPr>
        <w:t xml:space="preserve">reinstatement of </w:t>
      </w:r>
      <w:r w:rsidRPr="006C25CD">
        <w:rPr>
          <w:rFonts w:ascii="Times New Roman" w:hAnsi="Times New Roman" w:cs="Times New Roman"/>
          <w:sz w:val="24"/>
          <w:szCs w:val="24"/>
        </w:rPr>
        <w:t xml:space="preserve">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105996">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105996">
        <w:rPr>
          <w:rFonts w:ascii="Times New Roman" w:hAnsi="Times New Roman" w:cs="Times New Roman"/>
          <w:sz w:val="24"/>
          <w:szCs w:val="24"/>
        </w:rPr>
        <w:t>Murder c/s 188 and 189 of 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4521DC">
        <w:rPr>
          <w:rFonts w:ascii="Times New Roman" w:hAnsi="Times New Roman" w:cs="Times New Roman"/>
          <w:sz w:val="24"/>
          <w:szCs w:val="24"/>
        </w:rPr>
        <w:t>12</w:t>
      </w:r>
      <w:r w:rsidR="006E09E5" w:rsidRP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4521DC">
        <w:rPr>
          <w:rFonts w:ascii="Times New Roman" w:hAnsi="Times New Roman" w:cs="Times New Roman"/>
          <w:sz w:val="24"/>
          <w:szCs w:val="24"/>
        </w:rPr>
        <w:t>June</w:t>
      </w:r>
      <w:r>
        <w:rPr>
          <w:rFonts w:ascii="Times New Roman" w:hAnsi="Times New Roman" w:cs="Times New Roman"/>
          <w:sz w:val="24"/>
          <w:szCs w:val="24"/>
        </w:rPr>
        <w:t xml:space="preserve"> 201</w:t>
      </w:r>
      <w:r w:rsidR="007B6DE1">
        <w:rPr>
          <w:rFonts w:ascii="Times New Roman" w:hAnsi="Times New Roman" w:cs="Times New Roman"/>
          <w:sz w:val="24"/>
          <w:szCs w:val="24"/>
        </w:rPr>
        <w:t>5</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proofErr w:type="spellStart"/>
      <w:r w:rsidR="004521DC">
        <w:rPr>
          <w:rFonts w:ascii="Times New Roman" w:hAnsi="Times New Roman" w:cs="Times New Roman"/>
          <w:sz w:val="24"/>
          <w:szCs w:val="24"/>
        </w:rPr>
        <w:t>Lia</w:t>
      </w:r>
      <w:proofErr w:type="spellEnd"/>
      <w:r w:rsidR="004521DC">
        <w:rPr>
          <w:rFonts w:ascii="Times New Roman" w:hAnsi="Times New Roman" w:cs="Times New Roman"/>
          <w:sz w:val="24"/>
          <w:szCs w:val="24"/>
        </w:rPr>
        <w:t xml:space="preserve"> Trading Centre</w:t>
      </w:r>
      <w:r w:rsidR="006E09E5">
        <w:rPr>
          <w:rFonts w:ascii="Times New Roman" w:hAnsi="Times New Roman" w:cs="Times New Roman"/>
          <w:sz w:val="24"/>
          <w:szCs w:val="24"/>
        </w:rPr>
        <w:t xml:space="preserve">, </w:t>
      </w:r>
      <w:proofErr w:type="spellStart"/>
      <w:r w:rsidR="004521DC">
        <w:rPr>
          <w:rFonts w:ascii="Times New Roman" w:hAnsi="Times New Roman" w:cs="Times New Roman"/>
          <w:sz w:val="24"/>
          <w:szCs w:val="24"/>
        </w:rPr>
        <w:t>Ocopi</w:t>
      </w:r>
      <w:proofErr w:type="spellEnd"/>
      <w:r w:rsidR="006E09E5">
        <w:rPr>
          <w:rFonts w:ascii="Times New Roman" w:hAnsi="Times New Roman" w:cs="Times New Roman"/>
          <w:sz w:val="24"/>
          <w:szCs w:val="24"/>
        </w:rPr>
        <w:t xml:space="preserve"> Parish, </w:t>
      </w:r>
      <w:proofErr w:type="spellStart"/>
      <w:r w:rsidR="004521DC">
        <w:rPr>
          <w:rFonts w:ascii="Times New Roman" w:hAnsi="Times New Roman" w:cs="Times New Roman"/>
          <w:sz w:val="24"/>
          <w:szCs w:val="24"/>
        </w:rPr>
        <w:t>Katrini</w:t>
      </w:r>
      <w:proofErr w:type="spellEnd"/>
      <w:r w:rsidR="006E09E5">
        <w:rPr>
          <w:rFonts w:ascii="Times New Roman" w:hAnsi="Times New Roman" w:cs="Times New Roman"/>
          <w:sz w:val="24"/>
          <w:szCs w:val="24"/>
        </w:rPr>
        <w:t xml:space="preserve"> Sub County in </w:t>
      </w:r>
      <w:proofErr w:type="spellStart"/>
      <w:r w:rsidR="004521DC">
        <w:rPr>
          <w:rFonts w:ascii="Times New Roman" w:hAnsi="Times New Roman" w:cs="Times New Roman"/>
          <w:sz w:val="24"/>
          <w:szCs w:val="24"/>
        </w:rPr>
        <w:t>Arua</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accused </w:t>
      </w:r>
      <w:r w:rsidR="004521DC">
        <w:rPr>
          <w:rFonts w:ascii="Times New Roman" w:hAnsi="Times New Roman" w:cs="Times New Roman"/>
          <w:sz w:val="24"/>
          <w:szCs w:val="24"/>
        </w:rPr>
        <w:t>murdered</w:t>
      </w:r>
      <w:r w:rsidR="007B6DE1">
        <w:rPr>
          <w:rFonts w:ascii="Times New Roman" w:hAnsi="Times New Roman" w:cs="Times New Roman"/>
          <w:sz w:val="24"/>
          <w:szCs w:val="24"/>
        </w:rPr>
        <w:t xml:space="preserve"> a one </w:t>
      </w:r>
      <w:proofErr w:type="spellStart"/>
      <w:r w:rsidR="004521DC">
        <w:rPr>
          <w:rFonts w:ascii="Times New Roman" w:hAnsi="Times New Roman" w:cs="Times New Roman"/>
          <w:sz w:val="24"/>
          <w:szCs w:val="24"/>
        </w:rPr>
        <w:t>Andiku</w:t>
      </w:r>
      <w:proofErr w:type="spellEnd"/>
      <w:r w:rsidR="004521DC">
        <w:rPr>
          <w:rFonts w:ascii="Times New Roman" w:hAnsi="Times New Roman" w:cs="Times New Roman"/>
          <w:sz w:val="24"/>
          <w:szCs w:val="24"/>
        </w:rPr>
        <w:t xml:space="preserve"> </w:t>
      </w:r>
      <w:proofErr w:type="spellStart"/>
      <w:r w:rsidR="004521DC">
        <w:rPr>
          <w:rFonts w:ascii="Times New Roman" w:hAnsi="Times New Roman" w:cs="Times New Roman"/>
          <w:sz w:val="24"/>
          <w:szCs w:val="24"/>
        </w:rPr>
        <w:t>Seti</w:t>
      </w:r>
      <w:proofErr w:type="spellEnd"/>
      <w:r>
        <w:rPr>
          <w:rFonts w:ascii="Times New Roman" w:hAnsi="Times New Roman" w:cs="Times New Roman"/>
          <w:sz w:val="24"/>
          <w:szCs w:val="24"/>
        </w:rPr>
        <w:t xml:space="preserve">. </w:t>
      </w:r>
      <w:r w:rsidR="006E09E5">
        <w:rPr>
          <w:rFonts w:ascii="Times New Roman" w:hAnsi="Times New Roman" w:cs="Times New Roman"/>
          <w:sz w:val="24"/>
          <w:szCs w:val="24"/>
        </w:rPr>
        <w:t xml:space="preserve">He was </w:t>
      </w:r>
      <w:r w:rsidR="004521DC">
        <w:rPr>
          <w:rFonts w:ascii="Times New Roman" w:hAnsi="Times New Roman" w:cs="Times New Roman"/>
          <w:sz w:val="24"/>
          <w:szCs w:val="24"/>
        </w:rPr>
        <w:t>charged on 19</w:t>
      </w:r>
      <w:r w:rsidR="004521DC" w:rsidRPr="004521DC">
        <w:rPr>
          <w:rFonts w:ascii="Times New Roman" w:hAnsi="Times New Roman" w:cs="Times New Roman"/>
          <w:sz w:val="24"/>
          <w:szCs w:val="24"/>
          <w:vertAlign w:val="superscript"/>
        </w:rPr>
        <w:t>th</w:t>
      </w:r>
      <w:r w:rsidR="004521DC">
        <w:rPr>
          <w:rFonts w:ascii="Times New Roman" w:hAnsi="Times New Roman" w:cs="Times New Roman"/>
          <w:sz w:val="24"/>
          <w:szCs w:val="24"/>
        </w:rPr>
        <w:t xml:space="preserve"> June 2015. On 22</w:t>
      </w:r>
      <w:r w:rsidR="004521DC" w:rsidRPr="004521DC">
        <w:rPr>
          <w:rFonts w:ascii="Times New Roman" w:hAnsi="Times New Roman" w:cs="Times New Roman"/>
          <w:sz w:val="24"/>
          <w:szCs w:val="24"/>
          <w:vertAlign w:val="superscript"/>
        </w:rPr>
        <w:t>nd</w:t>
      </w:r>
      <w:r w:rsidR="004521DC">
        <w:rPr>
          <w:rFonts w:ascii="Times New Roman" w:hAnsi="Times New Roman" w:cs="Times New Roman"/>
          <w:sz w:val="24"/>
          <w:szCs w:val="24"/>
        </w:rPr>
        <w:t xml:space="preserve"> February 2014, he was released on mandatory bail having spent on remand by then, 172 days. He kept on reporting to the court for the mention of his case until 6</w:t>
      </w:r>
      <w:r w:rsidR="00C14AD3" w:rsidRPr="00C14AD3">
        <w:rPr>
          <w:rFonts w:ascii="Times New Roman" w:hAnsi="Times New Roman" w:cs="Times New Roman"/>
          <w:sz w:val="24"/>
          <w:szCs w:val="24"/>
          <w:vertAlign w:val="superscript"/>
        </w:rPr>
        <w:t>th</w:t>
      </w:r>
      <w:r w:rsidR="00C14AD3">
        <w:rPr>
          <w:rFonts w:ascii="Times New Roman" w:hAnsi="Times New Roman" w:cs="Times New Roman"/>
          <w:sz w:val="24"/>
          <w:szCs w:val="24"/>
        </w:rPr>
        <w:t xml:space="preserve"> </w:t>
      </w:r>
      <w:r w:rsidR="004521DC">
        <w:rPr>
          <w:rFonts w:ascii="Times New Roman" w:hAnsi="Times New Roman" w:cs="Times New Roman"/>
          <w:sz w:val="24"/>
          <w:szCs w:val="24"/>
        </w:rPr>
        <w:t>June</w:t>
      </w:r>
      <w:r w:rsidR="006E09E5">
        <w:rPr>
          <w:rFonts w:ascii="Times New Roman" w:hAnsi="Times New Roman" w:cs="Times New Roman"/>
          <w:sz w:val="24"/>
          <w:szCs w:val="24"/>
        </w:rPr>
        <w:t xml:space="preserve"> 201</w:t>
      </w:r>
      <w:r w:rsidR="004521DC">
        <w:rPr>
          <w:rFonts w:ascii="Times New Roman" w:hAnsi="Times New Roman" w:cs="Times New Roman"/>
          <w:sz w:val="24"/>
          <w:szCs w:val="24"/>
        </w:rPr>
        <w:t>6 when he was</w:t>
      </w:r>
      <w:r w:rsidR="006E09E5">
        <w:rPr>
          <w:rFonts w:ascii="Times New Roman" w:hAnsi="Times New Roman" w:cs="Times New Roman"/>
          <w:sz w:val="24"/>
          <w:szCs w:val="24"/>
        </w:rPr>
        <w:t xml:space="preserve"> committed for trial by the High Court </w:t>
      </w:r>
      <w:r w:rsidR="004521DC">
        <w:rPr>
          <w:rFonts w:ascii="Times New Roman" w:hAnsi="Times New Roman" w:cs="Times New Roman"/>
          <w:sz w:val="24"/>
          <w:szCs w:val="24"/>
        </w:rPr>
        <w:t>whereupon his bail was cancelled and court directed that he should be kept on remand,</w:t>
      </w:r>
      <w:r>
        <w:rPr>
          <w:rFonts w:ascii="Times New Roman" w:hAnsi="Times New Roman" w:cs="Times New Roman"/>
          <w:sz w:val="24"/>
          <w:szCs w:val="24"/>
        </w:rPr>
        <w:t xml:space="preserve"> hence this application by which seek</w:t>
      </w:r>
      <w:r w:rsidR="007A5F18">
        <w:rPr>
          <w:rFonts w:ascii="Times New Roman" w:hAnsi="Times New Roman" w:cs="Times New Roman"/>
          <w:sz w:val="24"/>
          <w:szCs w:val="24"/>
        </w:rPr>
        <w:t>s</w:t>
      </w:r>
      <w:r>
        <w:rPr>
          <w:rFonts w:ascii="Times New Roman" w:hAnsi="Times New Roman" w:cs="Times New Roman"/>
          <w:sz w:val="24"/>
          <w:szCs w:val="24"/>
        </w:rPr>
        <w:t xml:space="preserve"> </w:t>
      </w:r>
      <w:r w:rsidR="004521DC">
        <w:rPr>
          <w:rFonts w:ascii="Times New Roman" w:hAnsi="Times New Roman" w:cs="Times New Roman"/>
          <w:sz w:val="24"/>
          <w:szCs w:val="24"/>
        </w:rPr>
        <w:t>the reinstatement of his</w:t>
      </w:r>
      <w:r>
        <w:rPr>
          <w:rFonts w:ascii="Times New Roman" w:hAnsi="Times New Roman" w:cs="Times New Roman"/>
          <w:sz w:val="24"/>
          <w:szCs w:val="24"/>
        </w:rPr>
        <w:t xml:space="preserve">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23 (6) (a) </w:t>
      </w:r>
      <w:r w:rsidR="007B6DE1">
        <w:rPr>
          <w:rFonts w:ascii="Times New Roman" w:hAnsi="Times New Roman" w:cs="Times New Roman"/>
          <w:sz w:val="24"/>
          <w:szCs w:val="24"/>
        </w:rPr>
        <w:t xml:space="preserve">and </w:t>
      </w:r>
      <w:r w:rsidR="004521DC" w:rsidRPr="003E3522">
        <w:rPr>
          <w:rFonts w:ascii="Times New Roman" w:hAnsi="Times New Roman" w:cs="Times New Roman"/>
          <w:sz w:val="24"/>
          <w:szCs w:val="24"/>
        </w:rPr>
        <w:t>(</w:t>
      </w:r>
      <w:r w:rsidR="004521DC">
        <w:rPr>
          <w:rFonts w:ascii="Times New Roman" w:hAnsi="Times New Roman" w:cs="Times New Roman"/>
          <w:sz w:val="24"/>
          <w:szCs w:val="24"/>
        </w:rPr>
        <w:t>c</w:t>
      </w:r>
      <w:r w:rsidR="004521DC" w:rsidRPr="003E3522">
        <w:rPr>
          <w:rFonts w:ascii="Times New Roman" w:hAnsi="Times New Roman" w:cs="Times New Roman"/>
          <w:sz w:val="24"/>
          <w:szCs w:val="24"/>
        </w:rPr>
        <w:t>)</w:t>
      </w:r>
      <w:r w:rsidR="004521DC">
        <w:rPr>
          <w:rFonts w:ascii="Times New Roman" w:hAnsi="Times New Roman" w:cs="Times New Roman"/>
          <w:sz w:val="24"/>
          <w:szCs w:val="24"/>
        </w:rPr>
        <w:t xml:space="preserve">, </w:t>
      </w:r>
      <w:r w:rsidR="004521DC" w:rsidRPr="003E3522">
        <w:rPr>
          <w:rFonts w:ascii="Times New Roman" w:hAnsi="Times New Roman" w:cs="Times New Roman"/>
          <w:sz w:val="24"/>
          <w:szCs w:val="24"/>
        </w:rPr>
        <w:t xml:space="preserve"> </w:t>
      </w:r>
      <w:r w:rsidR="007B6DE1">
        <w:rPr>
          <w:rFonts w:ascii="Times New Roman" w:hAnsi="Times New Roman" w:cs="Times New Roman"/>
          <w:sz w:val="24"/>
          <w:szCs w:val="24"/>
        </w:rPr>
        <w:t xml:space="preserve"> </w:t>
      </w:r>
      <w:r w:rsidR="004521DC" w:rsidRPr="003E3522">
        <w:rPr>
          <w:rFonts w:ascii="Times New Roman" w:hAnsi="Times New Roman" w:cs="Times New Roman"/>
          <w:sz w:val="24"/>
          <w:szCs w:val="24"/>
        </w:rPr>
        <w:t>2</w:t>
      </w:r>
      <w:r w:rsidR="004521DC">
        <w:rPr>
          <w:rFonts w:ascii="Times New Roman" w:hAnsi="Times New Roman" w:cs="Times New Roman"/>
          <w:sz w:val="24"/>
          <w:szCs w:val="24"/>
        </w:rPr>
        <w:t>8</w:t>
      </w:r>
      <w:r w:rsidR="004521DC" w:rsidRPr="003E3522">
        <w:rPr>
          <w:rFonts w:ascii="Times New Roman" w:hAnsi="Times New Roman" w:cs="Times New Roman"/>
          <w:sz w:val="24"/>
          <w:szCs w:val="24"/>
        </w:rPr>
        <w:t xml:space="preserve"> (</w:t>
      </w:r>
      <w:r w:rsidR="004521DC">
        <w:rPr>
          <w:rFonts w:ascii="Times New Roman" w:hAnsi="Times New Roman" w:cs="Times New Roman"/>
          <w:sz w:val="24"/>
          <w:szCs w:val="24"/>
        </w:rPr>
        <w:t>3</w:t>
      </w:r>
      <w:r w:rsidR="004521DC" w:rsidRPr="003E3522">
        <w:rPr>
          <w:rFonts w:ascii="Times New Roman" w:hAnsi="Times New Roman" w:cs="Times New Roman"/>
          <w:sz w:val="24"/>
          <w:szCs w:val="24"/>
        </w:rPr>
        <w:t xml:space="preserve">) </w:t>
      </w:r>
      <w:r w:rsidR="004521DC">
        <w:rPr>
          <w:rFonts w:ascii="Times New Roman" w:hAnsi="Times New Roman" w:cs="Times New Roman"/>
          <w:sz w:val="24"/>
          <w:szCs w:val="24"/>
        </w:rPr>
        <w:t xml:space="preserve">and 44 (c)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xml:space="preserve">, </w:t>
      </w:r>
      <w:r w:rsidR="004521DC">
        <w:rPr>
          <w:rFonts w:ascii="Times New Roman" w:hAnsi="Times New Roman" w:cs="Times New Roman"/>
          <w:sz w:val="24"/>
          <w:szCs w:val="24"/>
        </w:rPr>
        <w:t xml:space="preserve">and </w:t>
      </w:r>
      <w:r w:rsidR="005146A0" w:rsidRPr="003E3522">
        <w:rPr>
          <w:rFonts w:ascii="Times New Roman" w:hAnsi="Times New Roman" w:cs="Times New Roman"/>
          <w:sz w:val="24"/>
          <w:szCs w:val="24"/>
        </w:rPr>
        <w:t>sections 14</w:t>
      </w:r>
      <w:r w:rsidR="006E09E5">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and 15 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D34720">
        <w:rPr>
          <w:rFonts w:ascii="Times New Roman" w:hAnsi="Times New Roman" w:cs="Times New Roman"/>
          <w:sz w:val="24"/>
          <w:szCs w:val="24"/>
        </w:rPr>
        <w:t>1</w:t>
      </w:r>
      <w:r w:rsidR="00D34720">
        <w:rPr>
          <w:rFonts w:ascii="Times New Roman" w:hAnsi="Times New Roman" w:cs="Times New Roman"/>
          <w:sz w:val="24"/>
          <w:szCs w:val="24"/>
          <w:vertAlign w:val="superscript"/>
        </w:rPr>
        <w:t>st</w:t>
      </w:r>
      <w:r w:rsidR="005146A0">
        <w:rPr>
          <w:rFonts w:ascii="Times New Roman" w:hAnsi="Times New Roman" w:cs="Times New Roman"/>
          <w:sz w:val="24"/>
          <w:szCs w:val="24"/>
        </w:rPr>
        <w:t xml:space="preserve"> </w:t>
      </w:r>
      <w:r w:rsidR="00D34720">
        <w:rPr>
          <w:rFonts w:ascii="Times New Roman" w:hAnsi="Times New Roman" w:cs="Times New Roman"/>
          <w:sz w:val="24"/>
          <w:szCs w:val="24"/>
        </w:rPr>
        <w:t>November</w:t>
      </w:r>
      <w:r w:rsidR="007B6DE1">
        <w:rPr>
          <w:rFonts w:ascii="Times New Roman" w:hAnsi="Times New Roman" w:cs="Times New Roman"/>
          <w:sz w:val="24"/>
          <w:szCs w:val="24"/>
        </w:rPr>
        <w:t xml:space="preserve">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D34720">
        <w:rPr>
          <w:rFonts w:ascii="Times New Roman" w:hAnsi="Times New Roman" w:cs="Times New Roman"/>
          <w:sz w:val="24"/>
          <w:szCs w:val="24"/>
        </w:rPr>
        <w:t>2</w:t>
      </w:r>
      <w:r w:rsidR="00D34720">
        <w:rPr>
          <w:rFonts w:ascii="Times New Roman" w:hAnsi="Times New Roman" w:cs="Times New Roman"/>
          <w:sz w:val="24"/>
          <w:szCs w:val="24"/>
          <w:vertAlign w:val="superscript"/>
        </w:rPr>
        <w:t>nd</w:t>
      </w:r>
      <w:r w:rsidR="00D34720">
        <w:rPr>
          <w:rFonts w:ascii="Times New Roman" w:hAnsi="Times New Roman" w:cs="Times New Roman"/>
          <w:sz w:val="24"/>
          <w:szCs w:val="24"/>
        </w:rPr>
        <w:t xml:space="preserve"> November 2016</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w:t>
      </w:r>
      <w:r w:rsidR="00D34720">
        <w:rPr>
          <w:rFonts w:ascii="Times New Roman" w:hAnsi="Times New Roman" w:cs="Times New Roman"/>
          <w:sz w:val="24"/>
          <w:szCs w:val="24"/>
        </w:rPr>
        <w:t>He filed an amended Notice of motion and a supplementary affidavit in support thereof on 28</w:t>
      </w:r>
      <w:r w:rsidR="00D34720" w:rsidRPr="00D34720">
        <w:rPr>
          <w:rFonts w:ascii="Times New Roman" w:hAnsi="Times New Roman" w:cs="Times New Roman"/>
          <w:sz w:val="24"/>
          <w:szCs w:val="24"/>
          <w:vertAlign w:val="superscript"/>
        </w:rPr>
        <w:t>th</w:t>
      </w:r>
      <w:r w:rsidR="00D34720">
        <w:rPr>
          <w:rFonts w:ascii="Times New Roman" w:hAnsi="Times New Roman" w:cs="Times New Roman"/>
          <w:sz w:val="24"/>
          <w:szCs w:val="24"/>
        </w:rPr>
        <w:t xml:space="preserve"> November 2016. </w:t>
      </w:r>
      <w:r w:rsidR="00A42257">
        <w:rPr>
          <w:rFonts w:ascii="Times New Roman" w:hAnsi="Times New Roman" w:cs="Times New Roman"/>
          <w:sz w:val="24"/>
          <w:szCs w:val="24"/>
        </w:rPr>
        <w:t xml:space="preserve">The main grounds of </w:t>
      </w:r>
      <w:r w:rsidR="005146A0">
        <w:rPr>
          <w:rFonts w:ascii="Times New Roman" w:hAnsi="Times New Roman" w:cs="Times New Roman"/>
          <w:sz w:val="24"/>
          <w:szCs w:val="24"/>
        </w:rPr>
        <w:t xml:space="preserve">his application as stated in the </w:t>
      </w:r>
      <w:r w:rsidR="00D34720">
        <w:rPr>
          <w:rFonts w:ascii="Times New Roman" w:hAnsi="Times New Roman" w:cs="Times New Roman"/>
          <w:sz w:val="24"/>
          <w:szCs w:val="24"/>
        </w:rPr>
        <w:t xml:space="preserve">amended </w:t>
      </w:r>
      <w:r w:rsidR="005146A0">
        <w:rPr>
          <w:rFonts w:ascii="Times New Roman" w:hAnsi="Times New Roman" w:cs="Times New Roman"/>
          <w:sz w:val="24"/>
          <w:szCs w:val="24"/>
        </w:rPr>
        <w:t xml:space="preserve">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w:t>
      </w:r>
      <w:r w:rsidR="00D34720">
        <w:rPr>
          <w:rFonts w:ascii="Times New Roman" w:hAnsi="Times New Roman" w:cs="Times New Roman"/>
          <w:sz w:val="24"/>
          <w:szCs w:val="24"/>
        </w:rPr>
        <w:t>before his committal to the High Court, he had been granted mandatory bail and he had accordingly honoured the bail conditions until then</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w:t>
      </w:r>
      <w:r w:rsidR="00D34720">
        <w:rPr>
          <w:rFonts w:ascii="Times New Roman" w:hAnsi="Times New Roman" w:cs="Times New Roman"/>
          <w:sz w:val="24"/>
          <w:szCs w:val="24"/>
        </w:rPr>
        <w:t xml:space="preserve">Upon committal, his bail was cancelled and he was remanded.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7B6DE1">
        <w:rPr>
          <w:rFonts w:ascii="Times New Roman" w:hAnsi="Times New Roman" w:cs="Times New Roman"/>
          <w:sz w:val="24"/>
          <w:szCs w:val="24"/>
        </w:rPr>
        <w:t>D/</w:t>
      </w:r>
      <w:proofErr w:type="spellStart"/>
      <w:r w:rsidR="007B6DE1">
        <w:rPr>
          <w:rFonts w:ascii="Times New Roman" w:hAnsi="Times New Roman" w:cs="Times New Roman"/>
          <w:sz w:val="24"/>
          <w:szCs w:val="24"/>
        </w:rPr>
        <w:t>Cpl</w:t>
      </w:r>
      <w:r w:rsidR="005603CB">
        <w:rPr>
          <w:rFonts w:ascii="Times New Roman" w:hAnsi="Times New Roman" w:cs="Times New Roman"/>
          <w:sz w:val="24"/>
          <w:szCs w:val="24"/>
        </w:rPr>
        <w:t>.</w:t>
      </w:r>
      <w:proofErr w:type="spellEnd"/>
      <w:r w:rsidR="005603CB">
        <w:rPr>
          <w:rFonts w:ascii="Times New Roman" w:hAnsi="Times New Roman" w:cs="Times New Roman"/>
          <w:sz w:val="24"/>
          <w:szCs w:val="24"/>
        </w:rPr>
        <w:t xml:space="preserve"> </w:t>
      </w:r>
      <w:proofErr w:type="spellStart"/>
      <w:r w:rsidR="00D34720">
        <w:rPr>
          <w:rFonts w:ascii="Times New Roman" w:hAnsi="Times New Roman" w:cs="Times New Roman"/>
          <w:sz w:val="24"/>
          <w:szCs w:val="24"/>
        </w:rPr>
        <w:t>Anguzu</w:t>
      </w:r>
      <w:proofErr w:type="spellEnd"/>
      <w:r>
        <w:rPr>
          <w:rFonts w:ascii="Times New Roman" w:hAnsi="Times New Roman" w:cs="Times New Roman"/>
          <w:sz w:val="24"/>
          <w:szCs w:val="24"/>
        </w:rPr>
        <w:t xml:space="preserve"> on </w:t>
      </w:r>
      <w:r w:rsidR="00D34720">
        <w:rPr>
          <w:rFonts w:ascii="Times New Roman" w:hAnsi="Times New Roman" w:cs="Times New Roman"/>
          <w:sz w:val="24"/>
          <w:szCs w:val="24"/>
        </w:rPr>
        <w:t>1</w:t>
      </w:r>
      <w:r w:rsidR="007B6DE1">
        <w:rPr>
          <w:rFonts w:ascii="Times New Roman" w:hAnsi="Times New Roman" w:cs="Times New Roman"/>
          <w:sz w:val="24"/>
          <w:szCs w:val="24"/>
        </w:rPr>
        <w:t>0</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34720">
        <w:rPr>
          <w:rFonts w:ascii="Times New Roman" w:hAnsi="Times New Roman" w:cs="Times New Roman"/>
          <w:sz w:val="24"/>
          <w:szCs w:val="24"/>
        </w:rPr>
        <w:t>November</w:t>
      </w:r>
      <w:r>
        <w:rPr>
          <w:rFonts w:ascii="Times New Roman" w:hAnsi="Times New Roman" w:cs="Times New Roman"/>
          <w:sz w:val="24"/>
          <w:szCs w:val="24"/>
        </w:rPr>
        <w:t xml:space="preserve"> 2016, </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states that he is</w:t>
      </w:r>
      <w:r>
        <w:rPr>
          <w:rFonts w:ascii="Times New Roman" w:hAnsi="Times New Roman" w:cs="Times New Roman"/>
          <w:sz w:val="24"/>
          <w:szCs w:val="24"/>
        </w:rPr>
        <w:t xml:space="preserv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w:t>
      </w:r>
      <w:r w:rsidR="000F6453">
        <w:rPr>
          <w:rFonts w:ascii="Times New Roman" w:hAnsi="Times New Roman" w:cs="Times New Roman"/>
          <w:sz w:val="24"/>
          <w:szCs w:val="24"/>
        </w:rPr>
        <w:t xml:space="preserve">and that </w:t>
      </w:r>
      <w:r>
        <w:rPr>
          <w:rFonts w:ascii="Times New Roman" w:hAnsi="Times New Roman" w:cs="Times New Roman"/>
          <w:sz w:val="24"/>
          <w:szCs w:val="24"/>
        </w:rPr>
        <w:t xml:space="preserve">the state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accused is facing a charge carrying a maximum penalty of </w:t>
      </w:r>
      <w:r w:rsidR="000F6453">
        <w:rPr>
          <w:rFonts w:ascii="Times New Roman" w:hAnsi="Times New Roman" w:cs="Times New Roman"/>
          <w:sz w:val="24"/>
          <w:szCs w:val="24"/>
        </w:rPr>
        <w:lastRenderedPageBreak/>
        <w:t xml:space="preserve">death and is likely to jump bail, </w:t>
      </w:r>
      <w:r w:rsidR="00D34720">
        <w:rPr>
          <w:rFonts w:ascii="Times New Roman" w:hAnsi="Times New Roman" w:cs="Times New Roman"/>
          <w:sz w:val="24"/>
          <w:szCs w:val="24"/>
        </w:rPr>
        <w:t>he has not furnished any exceptional circumstances and has already been committed for trial</w:t>
      </w:r>
      <w:r>
        <w:rPr>
          <w:rFonts w:ascii="Times New Roman" w:hAnsi="Times New Roman" w:cs="Times New Roman"/>
          <w:sz w:val="24"/>
          <w:szCs w:val="24"/>
        </w:rPr>
        <w:t>.</w:t>
      </w:r>
      <w:r w:rsidR="00D34720">
        <w:rPr>
          <w:rFonts w:ascii="Times New Roman" w:hAnsi="Times New Roman" w:cs="Times New Roman"/>
          <w:sz w:val="24"/>
          <w:szCs w:val="24"/>
        </w:rPr>
        <w:t xml:space="preserve"> That he is also likely to interfere with witnesses.</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D34720">
        <w:rPr>
          <w:rFonts w:ascii="Times New Roman" w:hAnsi="Times New Roman" w:cs="Times New Roman"/>
          <w:sz w:val="24"/>
          <w:szCs w:val="24"/>
        </w:rPr>
        <w:t>Bundu</w:t>
      </w:r>
      <w:proofErr w:type="spellEnd"/>
      <w:r w:rsidR="00D34720">
        <w:rPr>
          <w:rFonts w:ascii="Times New Roman" w:hAnsi="Times New Roman" w:cs="Times New Roman"/>
          <w:sz w:val="24"/>
          <w:szCs w:val="24"/>
        </w:rPr>
        <w:t xml:space="preserve"> Richard</w:t>
      </w:r>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w:t>
      </w:r>
      <w:r w:rsidR="00D34720">
        <w:rPr>
          <w:rFonts w:ascii="Times New Roman" w:hAnsi="Times New Roman" w:cs="Times New Roman"/>
          <w:sz w:val="24"/>
          <w:szCs w:val="24"/>
        </w:rPr>
        <w:t>observed that it was the practice of the Magistrates’ courts to cancel bail upon committal and they would need the directions of this court</w:t>
      </w:r>
      <w:r w:rsidR="000F6453">
        <w:rPr>
          <w:rFonts w:ascii="Times New Roman" w:hAnsi="Times New Roman" w:cs="Times New Roman"/>
          <w:sz w:val="24"/>
          <w:szCs w:val="24"/>
        </w:rPr>
        <w:t>.</w:t>
      </w:r>
    </w:p>
    <w:p w:rsidR="00D34720" w:rsidRDefault="00D3472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listening to the submissions of both counsel and </w:t>
      </w:r>
      <w:r w:rsidR="002D3E78">
        <w:rPr>
          <w:rFonts w:ascii="Times New Roman" w:hAnsi="Times New Roman" w:cs="Times New Roman"/>
          <w:sz w:val="24"/>
          <w:szCs w:val="24"/>
        </w:rPr>
        <w:t>recording the particulars of the two sureties presented, I re-instated the applicant’s bail and undertook to explain the reasons by this ruling and indicate further conditions attendant to that decision.</w:t>
      </w:r>
    </w:p>
    <w:p w:rsidR="002D3E78" w:rsidRDefault="002D3E7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Constitutional Court decided </w:t>
      </w:r>
      <w:r w:rsidR="00FD47B1">
        <w:rPr>
          <w:rFonts w:ascii="Times New Roman" w:hAnsi="Times New Roman" w:cs="Times New Roman"/>
          <w:sz w:val="24"/>
          <w:szCs w:val="24"/>
        </w:rPr>
        <w:t xml:space="preserve">in </w:t>
      </w:r>
      <w:r w:rsidR="00FD47B1" w:rsidRPr="00FD47B1">
        <w:rPr>
          <w:rFonts w:ascii="Times New Roman" w:hAnsi="Times New Roman" w:cs="Times New Roman"/>
          <w:i/>
          <w:sz w:val="24"/>
          <w:szCs w:val="24"/>
        </w:rPr>
        <w:t xml:space="preserve">Hon Sam </w:t>
      </w:r>
      <w:proofErr w:type="spellStart"/>
      <w:r w:rsidR="00FD47B1" w:rsidRPr="00FD47B1">
        <w:rPr>
          <w:rFonts w:ascii="Times New Roman" w:hAnsi="Times New Roman" w:cs="Times New Roman"/>
          <w:i/>
          <w:sz w:val="24"/>
          <w:szCs w:val="24"/>
        </w:rPr>
        <w:t>Kuteesa</w:t>
      </w:r>
      <w:proofErr w:type="spellEnd"/>
      <w:r w:rsidR="00FD47B1" w:rsidRPr="00FD47B1">
        <w:rPr>
          <w:rFonts w:ascii="Times New Roman" w:hAnsi="Times New Roman" w:cs="Times New Roman"/>
          <w:i/>
          <w:sz w:val="24"/>
          <w:szCs w:val="24"/>
        </w:rPr>
        <w:t xml:space="preserve"> and two others v. The Attorney General, Constitutional Reference No. 54 of 2011</w:t>
      </w:r>
      <w:r w:rsidR="00FD47B1">
        <w:rPr>
          <w:rFonts w:ascii="Times New Roman" w:hAnsi="Times New Roman" w:cs="Times New Roman"/>
          <w:sz w:val="24"/>
          <w:szCs w:val="24"/>
        </w:rPr>
        <w:t xml:space="preserve">, that </w:t>
      </w:r>
      <w:r w:rsidR="00FD47B1" w:rsidRPr="00FD47B1">
        <w:rPr>
          <w:rFonts w:ascii="Times New Roman" w:hAnsi="Times New Roman" w:cs="Times New Roman"/>
          <w:sz w:val="24"/>
          <w:szCs w:val="24"/>
        </w:rPr>
        <w:t xml:space="preserve">section 168 (4) of </w:t>
      </w:r>
      <w:r w:rsidR="00FD47B1" w:rsidRPr="00FD47B1">
        <w:rPr>
          <w:rFonts w:ascii="Times New Roman" w:hAnsi="Times New Roman" w:cs="Times New Roman"/>
          <w:i/>
          <w:sz w:val="24"/>
          <w:szCs w:val="24"/>
        </w:rPr>
        <w:t>The Magistrate’s Courts Act</w:t>
      </w:r>
      <w:r w:rsidR="00FD47B1" w:rsidRPr="00FD47B1">
        <w:rPr>
          <w:rFonts w:ascii="Times New Roman" w:hAnsi="Times New Roman" w:cs="Times New Roman"/>
          <w:sz w:val="24"/>
          <w:szCs w:val="24"/>
        </w:rPr>
        <w:t xml:space="preserve"> must be construed as if the Legislature enacted it under the authority of the 1995 Constitution.</w:t>
      </w:r>
      <w:r w:rsidR="00FD47B1">
        <w:rPr>
          <w:rFonts w:ascii="Times New Roman" w:hAnsi="Times New Roman" w:cs="Times New Roman"/>
          <w:sz w:val="24"/>
          <w:szCs w:val="24"/>
        </w:rPr>
        <w:t xml:space="preserve"> For that reason, “t</w:t>
      </w:r>
      <w:r w:rsidR="00FD47B1" w:rsidRPr="00FD47B1">
        <w:rPr>
          <w:rFonts w:ascii="Times New Roman" w:hAnsi="Times New Roman" w:cs="Times New Roman"/>
          <w:sz w:val="24"/>
          <w:szCs w:val="24"/>
        </w:rPr>
        <w:t xml:space="preserve">he automatic cancellation of bail, without any right to be heard, based on the mere fact that one is being committed to the High Court for trial, contained in section 168 (4) of </w:t>
      </w:r>
      <w:r w:rsidR="00D330CF" w:rsidRPr="00D330CF">
        <w:rPr>
          <w:rFonts w:ascii="Times New Roman" w:hAnsi="Times New Roman" w:cs="Times New Roman"/>
          <w:i/>
          <w:sz w:val="24"/>
          <w:szCs w:val="24"/>
        </w:rPr>
        <w:t>T</w:t>
      </w:r>
      <w:r w:rsidR="00FD47B1" w:rsidRPr="00D330CF">
        <w:rPr>
          <w:rFonts w:ascii="Times New Roman" w:hAnsi="Times New Roman" w:cs="Times New Roman"/>
          <w:i/>
          <w:sz w:val="24"/>
          <w:szCs w:val="24"/>
        </w:rPr>
        <w:t>he Magistrates Courts Act</w:t>
      </w:r>
      <w:r w:rsidR="00FD47B1" w:rsidRPr="00FD47B1">
        <w:rPr>
          <w:rFonts w:ascii="Times New Roman" w:hAnsi="Times New Roman" w:cs="Times New Roman"/>
          <w:sz w:val="24"/>
          <w:szCs w:val="24"/>
        </w:rPr>
        <w:t>, is not part of the expressly stipulated circumstances of derogation from the right to protection of liberty in the Constitution</w:t>
      </w:r>
      <w:r w:rsidR="00FD47B1">
        <w:rPr>
          <w:rFonts w:ascii="Times New Roman" w:hAnsi="Times New Roman" w:cs="Times New Roman"/>
          <w:sz w:val="24"/>
          <w:szCs w:val="24"/>
        </w:rPr>
        <w:t>.”</w:t>
      </w:r>
      <w:r w:rsidR="00BC5EAA">
        <w:rPr>
          <w:rFonts w:ascii="Times New Roman" w:hAnsi="Times New Roman" w:cs="Times New Roman"/>
          <w:sz w:val="24"/>
          <w:szCs w:val="24"/>
        </w:rPr>
        <w:t xml:space="preserve"> It continued further;</w:t>
      </w:r>
    </w:p>
    <w:p w:rsidR="00BC5EAA" w:rsidRDefault="00BC5EAA" w:rsidP="00BC5EAA">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Automatic lapse of bail by the court committing an accused to the High Court for trial has the unconstitutional effect of condemning that person unheard on whether or not he</w:t>
      </w:r>
      <w:r>
        <w:rPr>
          <w:rFonts w:ascii="Times New Roman" w:hAnsi="Times New Roman" w:cs="Times New Roman"/>
          <w:sz w:val="24"/>
          <w:szCs w:val="24"/>
        </w:rPr>
        <w:t xml:space="preserve"> </w:t>
      </w:r>
      <w:r w:rsidRPr="00BC5EAA">
        <w:rPr>
          <w:rFonts w:ascii="Times New Roman" w:hAnsi="Times New Roman" w:cs="Times New Roman"/>
          <w:sz w:val="24"/>
          <w:szCs w:val="24"/>
        </w:rPr>
        <w:t>/</w:t>
      </w:r>
      <w:r>
        <w:rPr>
          <w:rFonts w:ascii="Times New Roman" w:hAnsi="Times New Roman" w:cs="Times New Roman"/>
          <w:sz w:val="24"/>
          <w:szCs w:val="24"/>
        </w:rPr>
        <w:t xml:space="preserve"> </w:t>
      </w:r>
      <w:r w:rsidRPr="00BC5EAA">
        <w:rPr>
          <w:rFonts w:ascii="Times New Roman" w:hAnsi="Times New Roman" w:cs="Times New Roman"/>
          <w:sz w:val="24"/>
          <w:szCs w:val="24"/>
        </w:rPr>
        <w:t>she should continue to enjoy the right to liberty, restored to him or her when he</w:t>
      </w:r>
      <w:r>
        <w:rPr>
          <w:rFonts w:ascii="Times New Roman" w:hAnsi="Times New Roman" w:cs="Times New Roman"/>
          <w:sz w:val="24"/>
          <w:szCs w:val="24"/>
        </w:rPr>
        <w:t xml:space="preserve"> </w:t>
      </w:r>
      <w:r w:rsidRPr="00BC5EAA">
        <w:rPr>
          <w:rFonts w:ascii="Times New Roman" w:hAnsi="Times New Roman" w:cs="Times New Roman"/>
          <w:sz w:val="24"/>
          <w:szCs w:val="24"/>
        </w:rPr>
        <w:t>/</w:t>
      </w:r>
      <w:r>
        <w:rPr>
          <w:rFonts w:ascii="Times New Roman" w:hAnsi="Times New Roman" w:cs="Times New Roman"/>
          <w:sz w:val="24"/>
          <w:szCs w:val="24"/>
        </w:rPr>
        <w:t xml:space="preserve"> </w:t>
      </w:r>
      <w:r w:rsidRPr="00BC5EAA">
        <w:rPr>
          <w:rFonts w:ascii="Times New Roman" w:hAnsi="Times New Roman" w:cs="Times New Roman"/>
          <w:sz w:val="24"/>
          <w:szCs w:val="24"/>
        </w:rPr>
        <w:t xml:space="preserve">she was first granted the bail.  It is therefore inconsistent and in contravention of Article 28 (1) of the Constitution.  </w:t>
      </w:r>
      <w:proofErr w:type="gramStart"/>
      <w:r w:rsidRPr="00BC5EAA">
        <w:rPr>
          <w:rFonts w:ascii="Times New Roman" w:hAnsi="Times New Roman" w:cs="Times New Roman"/>
          <w:sz w:val="24"/>
          <w:szCs w:val="24"/>
        </w:rPr>
        <w:t xml:space="preserve">That Article is non </w:t>
      </w:r>
      <w:proofErr w:type="spellStart"/>
      <w:r w:rsidRPr="00BC5EAA">
        <w:rPr>
          <w:rFonts w:ascii="Times New Roman" w:hAnsi="Times New Roman" w:cs="Times New Roman"/>
          <w:sz w:val="24"/>
          <w:szCs w:val="24"/>
        </w:rPr>
        <w:t>derogable</w:t>
      </w:r>
      <w:proofErr w:type="spellEnd"/>
      <w:r w:rsidRPr="00BC5EAA">
        <w:rPr>
          <w:rFonts w:ascii="Times New Roman" w:hAnsi="Times New Roman" w:cs="Times New Roman"/>
          <w:sz w:val="24"/>
          <w:szCs w:val="24"/>
        </w:rPr>
        <w:t xml:space="preserve"> under Article 44 (c) of the Constitution.</w:t>
      </w:r>
      <w:proofErr w:type="gramEnd"/>
      <w:r w:rsidRPr="00BC5EAA">
        <w:rPr>
          <w:rFonts w:ascii="Times New Roman" w:hAnsi="Times New Roman" w:cs="Times New Roman"/>
          <w:sz w:val="24"/>
          <w:szCs w:val="24"/>
        </w:rPr>
        <w:t xml:space="preserve">  It is a sacrosanct Article.</w:t>
      </w:r>
    </w:p>
    <w:p w:rsidR="00BC5EAA" w:rsidRPr="00BC5EAA" w:rsidRDefault="00BC5EAA" w:rsidP="00BC5EAA">
      <w:pPr>
        <w:spacing w:after="0"/>
        <w:ind w:left="576" w:right="576"/>
        <w:jc w:val="both"/>
        <w:rPr>
          <w:rFonts w:ascii="Times New Roman" w:hAnsi="Times New Roman" w:cs="Times New Roman"/>
          <w:sz w:val="24"/>
          <w:szCs w:val="24"/>
        </w:rPr>
      </w:pPr>
    </w:p>
    <w:p w:rsidR="00BC5EAA" w:rsidRPr="00BC5EAA" w:rsidRDefault="00BC5EAA" w:rsidP="00BC5EAA">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We have therefore come to the conclusion that section 168 (4) rescinds the constitutionally guaranteed power of the court to grant bail, through the court’s exercise of its discretion.  It acts counter to the fundamental right of an accused person to apply for and receive the discretionary consideration of the court before which such accused person is brought, to maintain the already granted, or to grant bail.  Its purpose and effect, if construed in accordance with the 1995 Constitution, results in its being contrary to Articles 23 (6) (a) and 28 (1) of the Constitution.</w:t>
      </w:r>
    </w:p>
    <w:p w:rsidR="00BC5EAA" w:rsidRPr="00BC5EAA" w:rsidRDefault="00BC5EAA" w:rsidP="00BC5EAA">
      <w:p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lastRenderedPageBreak/>
        <w:t>We hold that pursuant to Article 274 of the Constitution, section 168 (4) of the Magistrate’s Courts Act must be construed in such a way as to provide that:</w:t>
      </w:r>
    </w:p>
    <w:p w:rsidR="00BC5EAA" w:rsidRPr="00BC5EAA" w:rsidRDefault="00BC5EAA" w:rsidP="00BC5EAA">
      <w:pPr>
        <w:spacing w:after="0"/>
        <w:ind w:left="576" w:right="576"/>
        <w:jc w:val="both"/>
        <w:rPr>
          <w:rFonts w:ascii="Times New Roman" w:hAnsi="Times New Roman" w:cs="Times New Roman"/>
          <w:sz w:val="24"/>
          <w:szCs w:val="24"/>
        </w:rPr>
      </w:pPr>
    </w:p>
    <w:p w:rsidR="00BC5EAA" w:rsidRDefault="00BC5EAA" w:rsidP="00BC5EAA">
      <w:pPr>
        <w:pStyle w:val="ListParagraph"/>
        <w:numPr>
          <w:ilvl w:val="0"/>
          <w:numId w:val="3"/>
        </w:num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Bail granted, by a court of competent jurisdiction, to a person arrested in connection of a criminal case does not automatically lapse by reason only of the fact of that person being committed to the High Court for trial.</w:t>
      </w:r>
    </w:p>
    <w:p w:rsidR="00AA3104" w:rsidRPr="00BC5EAA" w:rsidRDefault="00AA3104" w:rsidP="00AA3104">
      <w:pPr>
        <w:pStyle w:val="ListParagraph"/>
        <w:spacing w:after="0"/>
        <w:ind w:left="576" w:right="576"/>
        <w:jc w:val="both"/>
        <w:rPr>
          <w:rFonts w:ascii="Times New Roman" w:hAnsi="Times New Roman" w:cs="Times New Roman"/>
          <w:sz w:val="24"/>
          <w:szCs w:val="24"/>
        </w:rPr>
      </w:pPr>
    </w:p>
    <w:p w:rsidR="00BC5EAA" w:rsidRPr="00BC5EAA" w:rsidRDefault="00BC5EAA" w:rsidP="00BC5EAA">
      <w:pPr>
        <w:pStyle w:val="ListParagraph"/>
        <w:numPr>
          <w:ilvl w:val="0"/>
          <w:numId w:val="3"/>
        </w:numPr>
        <w:spacing w:after="0"/>
        <w:ind w:left="576" w:right="576"/>
        <w:jc w:val="both"/>
        <w:rPr>
          <w:rFonts w:ascii="Times New Roman" w:hAnsi="Times New Roman" w:cs="Times New Roman"/>
          <w:sz w:val="24"/>
          <w:szCs w:val="24"/>
        </w:rPr>
      </w:pPr>
      <w:r w:rsidRPr="00BC5EAA">
        <w:rPr>
          <w:rFonts w:ascii="Times New Roman" w:hAnsi="Times New Roman" w:cs="Times New Roman"/>
          <w:sz w:val="24"/>
          <w:szCs w:val="24"/>
        </w:rPr>
        <w:t>Subject to being competently seized of jurisdiction under the law, the court committing an accused person to the High Court for trial, has power derived from Article 23 (6) (a) of the Constitution to maintain bail already granted or to grant bail to an accused person, or to cancel bail for sufficient reason, after hearing the parties concerned on the matter.</w:t>
      </w:r>
    </w:p>
    <w:p w:rsidR="00BC5EAA" w:rsidRDefault="00BC5EAA" w:rsidP="00BC5EAA">
      <w:pPr>
        <w:spacing w:after="0" w:line="360" w:lineRule="auto"/>
        <w:jc w:val="both"/>
        <w:rPr>
          <w:rFonts w:ascii="Times New Roman" w:hAnsi="Times New Roman" w:cs="Times New Roman"/>
          <w:sz w:val="24"/>
          <w:szCs w:val="24"/>
        </w:rPr>
      </w:pPr>
    </w:p>
    <w:p w:rsidR="00AA3104" w:rsidRDefault="00BC5EAA" w:rsidP="00BC5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decision is binding on this court and on all magistrates’ courts. Bail should be maintained by the court committing </w:t>
      </w:r>
      <w:r w:rsidR="00AA3104">
        <w:rPr>
          <w:rFonts w:ascii="Times New Roman" w:hAnsi="Times New Roman" w:cs="Times New Roman"/>
          <w:sz w:val="24"/>
          <w:szCs w:val="24"/>
        </w:rPr>
        <w:t>an</w:t>
      </w:r>
      <w:r>
        <w:rPr>
          <w:rFonts w:ascii="Times New Roman" w:hAnsi="Times New Roman" w:cs="Times New Roman"/>
          <w:sz w:val="24"/>
          <w:szCs w:val="24"/>
        </w:rPr>
        <w:t xml:space="preserve"> accused </w:t>
      </w:r>
      <w:r w:rsidR="00AA3104">
        <w:rPr>
          <w:rFonts w:ascii="Times New Roman" w:hAnsi="Times New Roman" w:cs="Times New Roman"/>
          <w:sz w:val="24"/>
          <w:szCs w:val="24"/>
        </w:rPr>
        <w:t xml:space="preserve">person </w:t>
      </w:r>
      <w:r>
        <w:rPr>
          <w:rFonts w:ascii="Times New Roman" w:hAnsi="Times New Roman" w:cs="Times New Roman"/>
          <w:sz w:val="24"/>
          <w:szCs w:val="24"/>
        </w:rPr>
        <w:t xml:space="preserve">except where </w:t>
      </w:r>
      <w:r w:rsidR="00AA3104">
        <w:rPr>
          <w:rFonts w:ascii="Times New Roman" w:hAnsi="Times New Roman" w:cs="Times New Roman"/>
          <w:sz w:val="24"/>
          <w:szCs w:val="24"/>
        </w:rPr>
        <w:t>that court,</w:t>
      </w:r>
      <w:r>
        <w:rPr>
          <w:rFonts w:ascii="Times New Roman" w:hAnsi="Times New Roman" w:cs="Times New Roman"/>
          <w:sz w:val="24"/>
          <w:szCs w:val="24"/>
        </w:rPr>
        <w:t xml:space="preserve"> for sufficient reason, </w:t>
      </w:r>
      <w:r w:rsidR="00AA3104">
        <w:rPr>
          <w:rFonts w:ascii="Times New Roman" w:hAnsi="Times New Roman" w:cs="Times New Roman"/>
          <w:sz w:val="24"/>
          <w:szCs w:val="24"/>
        </w:rPr>
        <w:t xml:space="preserve">considers that bail ought to be cancelled. Sufficient cause </w:t>
      </w:r>
      <w:r>
        <w:rPr>
          <w:rFonts w:ascii="Times New Roman" w:hAnsi="Times New Roman" w:cs="Times New Roman"/>
          <w:sz w:val="24"/>
          <w:szCs w:val="24"/>
        </w:rPr>
        <w:t xml:space="preserve">does not include the mere fact of committal. </w:t>
      </w:r>
    </w:p>
    <w:p w:rsidR="00AA3104" w:rsidRDefault="00AA3104" w:rsidP="00BC5EAA">
      <w:pPr>
        <w:spacing w:after="0" w:line="360" w:lineRule="auto"/>
        <w:jc w:val="both"/>
        <w:rPr>
          <w:rFonts w:ascii="Times New Roman" w:hAnsi="Times New Roman" w:cs="Times New Roman"/>
          <w:sz w:val="24"/>
          <w:szCs w:val="24"/>
        </w:rPr>
      </w:pPr>
    </w:p>
    <w:p w:rsidR="00BC5EAA" w:rsidRDefault="00BC5EAA" w:rsidP="00BC5E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perused the record of committal and found that the Magistrate did not furnish any reason for cancellation for the applicant’s bail. It would appear that the Learned Magistrate cancelled bail by virtue of the provisions of </w:t>
      </w:r>
      <w:r w:rsidRPr="00BC5EAA">
        <w:rPr>
          <w:rFonts w:ascii="Times New Roman" w:hAnsi="Times New Roman" w:cs="Times New Roman"/>
          <w:sz w:val="24"/>
          <w:szCs w:val="24"/>
        </w:rPr>
        <w:t>section 168 (4) of the Magistrate’s Courts Act</w:t>
      </w:r>
      <w:r>
        <w:rPr>
          <w:rFonts w:ascii="Times New Roman" w:hAnsi="Times New Roman" w:cs="Times New Roman"/>
          <w:sz w:val="24"/>
          <w:szCs w:val="24"/>
        </w:rPr>
        <w:t>, simply because of the fact of committal. As indicated in the authority cited above, such a practice was declared unconstitutional and it is for that reason that I decided to re-</w:t>
      </w:r>
      <w:r w:rsidR="00AA3104">
        <w:rPr>
          <w:rFonts w:ascii="Times New Roman" w:hAnsi="Times New Roman" w:cs="Times New Roman"/>
          <w:sz w:val="24"/>
          <w:szCs w:val="24"/>
        </w:rPr>
        <w:t>instate</w:t>
      </w:r>
      <w:r>
        <w:rPr>
          <w:rFonts w:ascii="Times New Roman" w:hAnsi="Times New Roman" w:cs="Times New Roman"/>
          <w:sz w:val="24"/>
          <w:szCs w:val="24"/>
        </w:rPr>
        <w:t xml:space="preserve"> the applicant’s bail pending trial.</w:t>
      </w:r>
    </w:p>
    <w:p w:rsidR="00BC5EAA" w:rsidRPr="006C25CD" w:rsidRDefault="00BC5EAA" w:rsidP="00BC5EAA">
      <w:pPr>
        <w:spacing w:after="0" w:line="360" w:lineRule="auto"/>
        <w:jc w:val="both"/>
        <w:rPr>
          <w:rFonts w:ascii="Times New Roman" w:hAnsi="Times New Roman" w:cs="Times New Roman"/>
          <w:sz w:val="24"/>
          <w:szCs w:val="24"/>
        </w:rPr>
      </w:pPr>
    </w:p>
    <w:p w:rsidR="00A24DF6"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w:t>
      </w:r>
      <w:r w:rsidR="00AA3104">
        <w:rPr>
          <w:rFonts w:ascii="Times New Roman" w:hAnsi="Times New Roman" w:cs="Times New Roman"/>
          <w:sz w:val="24"/>
          <w:szCs w:val="24"/>
        </w:rPr>
        <w:t>found</w:t>
      </w:r>
      <w:r>
        <w:rPr>
          <w:rFonts w:ascii="Times New Roman" w:hAnsi="Times New Roman" w:cs="Times New Roman"/>
          <w:sz w:val="24"/>
          <w:szCs w:val="24"/>
        </w:rPr>
        <w:t xml:space="preserve"> merit in the application and </w:t>
      </w:r>
      <w:r w:rsidR="00A24DF6">
        <w:rPr>
          <w:rFonts w:ascii="Times New Roman" w:hAnsi="Times New Roman" w:cs="Times New Roman"/>
          <w:sz w:val="24"/>
          <w:szCs w:val="24"/>
        </w:rPr>
        <w:t>order</w:t>
      </w:r>
      <w:r w:rsidR="00AA3104">
        <w:rPr>
          <w:rFonts w:ascii="Times New Roman" w:hAnsi="Times New Roman" w:cs="Times New Roman"/>
          <w:sz w:val="24"/>
          <w:szCs w:val="24"/>
        </w:rPr>
        <w:t>ed</w:t>
      </w:r>
      <w:r w:rsidR="00A24DF6">
        <w:rPr>
          <w:rFonts w:ascii="Times New Roman" w:hAnsi="Times New Roman" w:cs="Times New Roman"/>
          <w:sz w:val="24"/>
          <w:szCs w:val="24"/>
        </w:rPr>
        <w:t xml:space="preserve"> the accused to be released on bail on the following </w:t>
      </w:r>
      <w:r w:rsidR="00033D08">
        <w:rPr>
          <w:rFonts w:ascii="Times New Roman" w:hAnsi="Times New Roman" w:cs="Times New Roman"/>
          <w:sz w:val="24"/>
          <w:szCs w:val="24"/>
        </w:rPr>
        <w:t>terms</w:t>
      </w:r>
      <w:r w:rsidR="00A24DF6">
        <w:rPr>
          <w:rFonts w:ascii="Times New Roman" w:hAnsi="Times New Roman" w:cs="Times New Roman"/>
          <w:sz w:val="24"/>
          <w:szCs w:val="24"/>
        </w:rPr>
        <w:t>; -</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is to execu</w:t>
      </w:r>
      <w:r w:rsidR="00AF1712">
        <w:rPr>
          <w:rFonts w:ascii="Times New Roman" w:hAnsi="Times New Roman" w:cs="Times New Roman"/>
          <w:sz w:val="24"/>
          <w:szCs w:val="24"/>
        </w:rPr>
        <w:t xml:space="preserve">te </w:t>
      </w:r>
      <w:r w:rsidR="00AA3104">
        <w:rPr>
          <w:rFonts w:ascii="Times New Roman" w:hAnsi="Times New Roman" w:cs="Times New Roman"/>
          <w:sz w:val="24"/>
          <w:szCs w:val="24"/>
        </w:rPr>
        <w:t>a non-</w:t>
      </w:r>
      <w:r w:rsidR="00AF1712">
        <w:rPr>
          <w:rFonts w:ascii="Times New Roman" w:hAnsi="Times New Roman" w:cs="Times New Roman"/>
          <w:sz w:val="24"/>
          <w:szCs w:val="24"/>
        </w:rPr>
        <w:t xml:space="preserve">cash bond of </w:t>
      </w:r>
      <w:proofErr w:type="spellStart"/>
      <w:r w:rsidR="00AF1712">
        <w:rPr>
          <w:rFonts w:ascii="Times New Roman" w:hAnsi="Times New Roman" w:cs="Times New Roman"/>
          <w:sz w:val="24"/>
          <w:szCs w:val="24"/>
        </w:rPr>
        <w:t>Shs</w:t>
      </w:r>
      <w:proofErr w:type="spellEnd"/>
      <w:r w:rsidR="00AF1712">
        <w:rPr>
          <w:rFonts w:ascii="Times New Roman" w:hAnsi="Times New Roman" w:cs="Times New Roman"/>
          <w:sz w:val="24"/>
          <w:szCs w:val="24"/>
        </w:rPr>
        <w:t xml:space="preserve">.  </w:t>
      </w:r>
      <w:r w:rsidR="00AA3104">
        <w:rPr>
          <w:rFonts w:ascii="Times New Roman" w:hAnsi="Times New Roman" w:cs="Times New Roman"/>
          <w:sz w:val="24"/>
          <w:szCs w:val="24"/>
        </w:rPr>
        <w:t>5</w:t>
      </w:r>
      <w:r w:rsidR="005B409E">
        <w:rPr>
          <w:rFonts w:ascii="Times New Roman" w:hAnsi="Times New Roman" w:cs="Times New Roman"/>
          <w:sz w:val="24"/>
          <w:szCs w:val="24"/>
        </w:rPr>
        <w:t>,0</w:t>
      </w:r>
      <w:r>
        <w:rPr>
          <w:rFonts w:ascii="Times New Roman" w:hAnsi="Times New Roman" w:cs="Times New Roman"/>
          <w:sz w:val="24"/>
          <w:szCs w:val="24"/>
        </w:rPr>
        <w:t>00,000/=</w:t>
      </w:r>
      <w:r w:rsidR="002A6271">
        <w:rPr>
          <w:rFonts w:ascii="Times New Roman" w:hAnsi="Times New Roman" w:cs="Times New Roman"/>
          <w:sz w:val="24"/>
          <w:szCs w:val="24"/>
        </w:rPr>
        <w:t>.</w:t>
      </w:r>
    </w:p>
    <w:p w:rsidR="00AD0E4C" w:rsidRDefault="00AA3104"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Each of the sureties is to execute</w:t>
      </w:r>
      <w:r w:rsidR="005B409E">
        <w:rPr>
          <w:rFonts w:ascii="Times New Roman" w:hAnsi="Times New Roman" w:cs="Times New Roman"/>
          <w:sz w:val="24"/>
          <w:szCs w:val="24"/>
        </w:rPr>
        <w:t xml:space="preserve"> a non-cash bond of </w:t>
      </w:r>
      <w:proofErr w:type="spellStart"/>
      <w:r w:rsidR="005B409E">
        <w:rPr>
          <w:rFonts w:ascii="Times New Roman" w:hAnsi="Times New Roman" w:cs="Times New Roman"/>
          <w:sz w:val="24"/>
          <w:szCs w:val="24"/>
        </w:rPr>
        <w:t>Shs</w:t>
      </w:r>
      <w:proofErr w:type="spellEnd"/>
      <w:r w:rsidR="005B409E">
        <w:rPr>
          <w:rFonts w:ascii="Times New Roman" w:hAnsi="Times New Roman" w:cs="Times New Roman"/>
          <w:sz w:val="24"/>
          <w:szCs w:val="24"/>
        </w:rPr>
        <w:t xml:space="preserve">. </w:t>
      </w:r>
      <w:r w:rsidR="005D13D7">
        <w:rPr>
          <w:rFonts w:ascii="Times New Roman" w:hAnsi="Times New Roman" w:cs="Times New Roman"/>
          <w:sz w:val="24"/>
          <w:szCs w:val="24"/>
        </w:rPr>
        <w:t>10</w:t>
      </w:r>
      <w:r w:rsidR="005B409E">
        <w:rPr>
          <w:rFonts w:ascii="Times New Roman" w:hAnsi="Times New Roman" w:cs="Times New Roman"/>
          <w:sz w:val="24"/>
          <w:szCs w:val="24"/>
        </w:rPr>
        <w:t>,000,000/=</w:t>
      </w:r>
      <w:r w:rsidR="002A6271">
        <w:rPr>
          <w:rFonts w:ascii="Times New Roman" w:hAnsi="Times New Roman" w:cs="Times New Roman"/>
          <w:sz w:val="24"/>
          <w:szCs w:val="24"/>
        </w:rPr>
        <w:t>.</w:t>
      </w:r>
    </w:p>
    <w:p w:rsidR="00AD0E4C" w:rsidRPr="00831B87"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Assistant Registrar of this Court on the first </w:t>
      </w:r>
      <w:r w:rsidR="00AF1712">
        <w:rPr>
          <w:rFonts w:ascii="Times New Roman" w:hAnsi="Times New Roman" w:cs="Times New Roman"/>
          <w:sz w:val="24"/>
          <w:szCs w:val="24"/>
        </w:rPr>
        <w:t>Tuesday</w:t>
      </w:r>
      <w:r>
        <w:rPr>
          <w:rFonts w:ascii="Times New Roman" w:hAnsi="Times New Roman" w:cs="Times New Roman"/>
          <w:sz w:val="24"/>
          <w:szCs w:val="24"/>
        </w:rPr>
        <w:t xml:space="preserve"> of every Month until the </w:t>
      </w:r>
      <w:r w:rsidR="00AF1712">
        <w:rPr>
          <w:rFonts w:ascii="Times New Roman" w:hAnsi="Times New Roman" w:cs="Times New Roman"/>
          <w:sz w:val="24"/>
          <w:szCs w:val="24"/>
        </w:rPr>
        <w:t xml:space="preserve">commencement of his trial </w:t>
      </w:r>
      <w:r w:rsidR="005B409E">
        <w:rPr>
          <w:rFonts w:ascii="Times New Roman" w:hAnsi="Times New Roman" w:cs="Times New Roman"/>
          <w:sz w:val="24"/>
          <w:szCs w:val="24"/>
        </w:rPr>
        <w:t xml:space="preserve">or further orders of the court and to the Officer in Charge of Criminal Investigations at </w:t>
      </w:r>
      <w:proofErr w:type="spellStart"/>
      <w:r w:rsidR="00AA3104">
        <w:rPr>
          <w:rFonts w:ascii="Times New Roman" w:hAnsi="Times New Roman" w:cs="Times New Roman"/>
          <w:sz w:val="24"/>
          <w:szCs w:val="24"/>
        </w:rPr>
        <w:t>Arua</w:t>
      </w:r>
      <w:proofErr w:type="spellEnd"/>
      <w:r w:rsidR="00AA3104">
        <w:rPr>
          <w:rFonts w:ascii="Times New Roman" w:hAnsi="Times New Roman" w:cs="Times New Roman"/>
          <w:sz w:val="24"/>
          <w:szCs w:val="24"/>
        </w:rPr>
        <w:t xml:space="preserve"> Police Station</w:t>
      </w:r>
      <w:r w:rsidR="005B409E">
        <w:rPr>
          <w:rFonts w:ascii="Times New Roman" w:hAnsi="Times New Roman" w:cs="Times New Roman"/>
          <w:sz w:val="24"/>
          <w:szCs w:val="24"/>
        </w:rPr>
        <w:t xml:space="preserve"> on the last working day of every month</w:t>
      </w:r>
      <w:r w:rsidR="009D5A07" w:rsidRPr="009D5A07">
        <w:rPr>
          <w:rFonts w:ascii="Times New Roman" w:hAnsi="Times New Roman" w:cs="Times New Roman"/>
          <w:sz w:val="24"/>
          <w:szCs w:val="24"/>
        </w:rPr>
        <w:t xml:space="preserve"> </w:t>
      </w:r>
      <w:r w:rsidR="009D5A07">
        <w:rPr>
          <w:rFonts w:ascii="Times New Roman" w:hAnsi="Times New Roman" w:cs="Times New Roman"/>
          <w:sz w:val="24"/>
          <w:szCs w:val="24"/>
        </w:rPr>
        <w:t>until the commencement of his trial or further orders of the court.</w:t>
      </w:r>
    </w:p>
    <w:p w:rsidR="00A24DF6" w:rsidRDefault="00AA3104" w:rsidP="00AD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for those reasons that</w:t>
      </w:r>
      <w:r w:rsidR="00AD0E4C">
        <w:rPr>
          <w:rFonts w:ascii="Times New Roman" w:hAnsi="Times New Roman" w:cs="Times New Roman"/>
          <w:sz w:val="24"/>
          <w:szCs w:val="24"/>
        </w:rPr>
        <w:t xml:space="preserve"> th</w:t>
      </w:r>
      <w:r>
        <w:rPr>
          <w:rFonts w:ascii="Times New Roman" w:hAnsi="Times New Roman" w:cs="Times New Roman"/>
          <w:sz w:val="24"/>
          <w:szCs w:val="24"/>
        </w:rPr>
        <w:t>e</w:t>
      </w:r>
      <w:r w:rsidR="00AD0E4C">
        <w:rPr>
          <w:rFonts w:ascii="Times New Roman" w:hAnsi="Times New Roman" w:cs="Times New Roman"/>
          <w:sz w:val="24"/>
          <w:szCs w:val="24"/>
        </w:rPr>
        <w:t xml:space="preserve"> application </w:t>
      </w:r>
      <w:r>
        <w:rPr>
          <w:rFonts w:ascii="Times New Roman" w:hAnsi="Times New Roman" w:cs="Times New Roman"/>
          <w:sz w:val="24"/>
          <w:szCs w:val="24"/>
        </w:rPr>
        <w:t xml:space="preserve">was allowed and an order made for the </w:t>
      </w:r>
      <w:r w:rsidR="00AD0E4C">
        <w:rPr>
          <w:rFonts w:ascii="Times New Roman" w:hAnsi="Times New Roman" w:cs="Times New Roman"/>
          <w:sz w:val="24"/>
          <w:szCs w:val="24"/>
        </w:rPr>
        <w:t>release of the applicant on bail subject to hi</w:t>
      </w:r>
      <w:r>
        <w:rPr>
          <w:rFonts w:ascii="Times New Roman" w:hAnsi="Times New Roman" w:cs="Times New Roman"/>
          <w:sz w:val="24"/>
          <w:szCs w:val="24"/>
        </w:rPr>
        <w:t>m meeting the above conditions.</w:t>
      </w:r>
    </w:p>
    <w:p w:rsidR="00A24DF6" w:rsidRDefault="00A24DF6" w:rsidP="005146A0">
      <w:pPr>
        <w:spacing w:after="0" w:line="360" w:lineRule="auto"/>
        <w:jc w:val="both"/>
        <w:rPr>
          <w:rFonts w:ascii="Times New Roman" w:hAnsi="Times New Roman" w:cs="Times New Roman"/>
          <w:sz w:val="24"/>
          <w:szCs w:val="24"/>
        </w:rPr>
      </w:pPr>
    </w:p>
    <w:p w:rsidR="005146A0" w:rsidRDefault="005146A0" w:rsidP="00AF17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D5A07">
        <w:rPr>
          <w:rFonts w:ascii="Times New Roman" w:hAnsi="Times New Roman" w:cs="Times New Roman"/>
          <w:sz w:val="24"/>
          <w:szCs w:val="24"/>
        </w:rPr>
        <w:t>1</w:t>
      </w:r>
      <w:r w:rsidR="009D5A07">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43" w:rsidRDefault="00F84E43" w:rsidP="00930ACB">
      <w:pPr>
        <w:spacing w:after="0" w:line="240" w:lineRule="auto"/>
      </w:pPr>
      <w:r>
        <w:separator/>
      </w:r>
    </w:p>
  </w:endnote>
  <w:endnote w:type="continuationSeparator" w:id="0">
    <w:p w:rsidR="00F84E43" w:rsidRDefault="00F84E43"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D34720" w:rsidRDefault="00F84E43">
        <w:pPr>
          <w:pStyle w:val="Footer"/>
          <w:jc w:val="center"/>
        </w:pPr>
        <w:r>
          <w:fldChar w:fldCharType="begin"/>
        </w:r>
        <w:r>
          <w:instrText xml:space="preserve"> PAGE   \* MERGEFORMAT </w:instrText>
        </w:r>
        <w:r>
          <w:fldChar w:fldCharType="separate"/>
        </w:r>
        <w:r w:rsidR="006E62F2">
          <w:rPr>
            <w:noProof/>
          </w:rPr>
          <w:t>1</w:t>
        </w:r>
        <w:r>
          <w:rPr>
            <w:noProof/>
          </w:rPr>
          <w:fldChar w:fldCharType="end"/>
        </w:r>
      </w:p>
    </w:sdtContent>
  </w:sdt>
  <w:p w:rsidR="00D34720" w:rsidRDefault="00D3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43" w:rsidRDefault="00F84E43" w:rsidP="00930ACB">
      <w:pPr>
        <w:spacing w:after="0" w:line="240" w:lineRule="auto"/>
      </w:pPr>
      <w:r>
        <w:separator/>
      </w:r>
    </w:p>
  </w:footnote>
  <w:footnote w:type="continuationSeparator" w:id="0">
    <w:p w:rsidR="00F84E43" w:rsidRDefault="00F84E43"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10D98"/>
    <w:multiLevelType w:val="hybridMultilevel"/>
    <w:tmpl w:val="564AB466"/>
    <w:lvl w:ilvl="0" w:tplc="2850CB22">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729BC"/>
    <w:rsid w:val="000A4C3E"/>
    <w:rsid w:val="000E7CBE"/>
    <w:rsid w:val="000F523B"/>
    <w:rsid w:val="000F6453"/>
    <w:rsid w:val="00105996"/>
    <w:rsid w:val="00133C38"/>
    <w:rsid w:val="00136B73"/>
    <w:rsid w:val="001E5885"/>
    <w:rsid w:val="00260237"/>
    <w:rsid w:val="002716EF"/>
    <w:rsid w:val="00280866"/>
    <w:rsid w:val="002A6271"/>
    <w:rsid w:val="002C3DE8"/>
    <w:rsid w:val="002D3E78"/>
    <w:rsid w:val="002D5C5C"/>
    <w:rsid w:val="00352ADB"/>
    <w:rsid w:val="003A75C9"/>
    <w:rsid w:val="003B1EAA"/>
    <w:rsid w:val="003D0698"/>
    <w:rsid w:val="003D54F1"/>
    <w:rsid w:val="00440986"/>
    <w:rsid w:val="004521DC"/>
    <w:rsid w:val="004B024C"/>
    <w:rsid w:val="004C2EC2"/>
    <w:rsid w:val="004D10ED"/>
    <w:rsid w:val="005146A0"/>
    <w:rsid w:val="005603CB"/>
    <w:rsid w:val="005B409E"/>
    <w:rsid w:val="005D13D7"/>
    <w:rsid w:val="00644DB9"/>
    <w:rsid w:val="006A42C6"/>
    <w:rsid w:val="006E09E5"/>
    <w:rsid w:val="006E56B8"/>
    <w:rsid w:val="006E5FB2"/>
    <w:rsid w:val="006E62F2"/>
    <w:rsid w:val="006E7392"/>
    <w:rsid w:val="007645CE"/>
    <w:rsid w:val="00777BBF"/>
    <w:rsid w:val="007A5F18"/>
    <w:rsid w:val="007B6DE1"/>
    <w:rsid w:val="00814345"/>
    <w:rsid w:val="00820BEB"/>
    <w:rsid w:val="00882A59"/>
    <w:rsid w:val="008976E6"/>
    <w:rsid w:val="00930ACB"/>
    <w:rsid w:val="00980219"/>
    <w:rsid w:val="00994925"/>
    <w:rsid w:val="009D5A07"/>
    <w:rsid w:val="00A24DF6"/>
    <w:rsid w:val="00A42257"/>
    <w:rsid w:val="00A83A53"/>
    <w:rsid w:val="00AA3104"/>
    <w:rsid w:val="00AD0E4C"/>
    <w:rsid w:val="00AF1712"/>
    <w:rsid w:val="00B07F10"/>
    <w:rsid w:val="00B800E1"/>
    <w:rsid w:val="00B90131"/>
    <w:rsid w:val="00BC5EAA"/>
    <w:rsid w:val="00BC7FED"/>
    <w:rsid w:val="00C14AD3"/>
    <w:rsid w:val="00C3454E"/>
    <w:rsid w:val="00D330CF"/>
    <w:rsid w:val="00D34720"/>
    <w:rsid w:val="00D501F5"/>
    <w:rsid w:val="00D51F6A"/>
    <w:rsid w:val="00DF6CD0"/>
    <w:rsid w:val="00E53B3A"/>
    <w:rsid w:val="00EA5FD3"/>
    <w:rsid w:val="00EC1712"/>
    <w:rsid w:val="00F44750"/>
    <w:rsid w:val="00F84E43"/>
    <w:rsid w:val="00FA0FE0"/>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2016-07-14T10:09:00Z</cp:lastPrinted>
  <dcterms:created xsi:type="dcterms:W3CDTF">2016-12-27T08:15:00Z</dcterms:created>
  <dcterms:modified xsi:type="dcterms:W3CDTF">2016-12-27T08:15:00Z</dcterms:modified>
</cp:coreProperties>
</file>