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201D56" w:rsidRDefault="009566EE" w:rsidP="008760B4">
      <w:pPr>
        <w:jc w:val="center"/>
        <w:rPr>
          <w:rFonts w:ascii="Times New Roman" w:hAnsi="Times New Roman" w:cs="Times New Roman"/>
          <w:b/>
          <w:sz w:val="24"/>
          <w:szCs w:val="24"/>
        </w:rPr>
      </w:pPr>
      <w:r w:rsidRPr="00201D56">
        <w:rPr>
          <w:rFonts w:ascii="Times New Roman" w:hAnsi="Times New Roman" w:cs="Times New Roman"/>
          <w:b/>
          <w:sz w:val="24"/>
          <w:szCs w:val="24"/>
        </w:rPr>
        <w:t>THE REPUBLIC OF UGANDA</w:t>
      </w:r>
    </w:p>
    <w:p w:rsidR="009566EE" w:rsidRPr="00201D56" w:rsidRDefault="009566EE" w:rsidP="008760B4">
      <w:pPr>
        <w:jc w:val="center"/>
        <w:rPr>
          <w:rFonts w:ascii="Times New Roman" w:hAnsi="Times New Roman" w:cs="Times New Roman"/>
          <w:b/>
          <w:sz w:val="24"/>
          <w:szCs w:val="24"/>
        </w:rPr>
      </w:pPr>
      <w:r w:rsidRPr="00201D56">
        <w:rPr>
          <w:rFonts w:ascii="Times New Roman" w:hAnsi="Times New Roman" w:cs="Times New Roman"/>
          <w:b/>
          <w:sz w:val="24"/>
          <w:szCs w:val="24"/>
        </w:rPr>
        <w:t>IN THE HIGH COURT OF UGANDA AT FORT PORTAL</w:t>
      </w:r>
    </w:p>
    <w:p w:rsidR="008760B4" w:rsidRPr="00201D56" w:rsidRDefault="008760B4" w:rsidP="008760B4">
      <w:pPr>
        <w:jc w:val="center"/>
        <w:rPr>
          <w:rFonts w:ascii="Times New Roman" w:hAnsi="Times New Roman" w:cs="Times New Roman"/>
          <w:b/>
          <w:sz w:val="24"/>
          <w:szCs w:val="24"/>
        </w:rPr>
      </w:pPr>
      <w:r w:rsidRPr="00201D56">
        <w:rPr>
          <w:rFonts w:ascii="Times New Roman" w:hAnsi="Times New Roman" w:cs="Times New Roman"/>
          <w:b/>
          <w:sz w:val="24"/>
          <w:szCs w:val="24"/>
        </w:rPr>
        <w:t>HCT – 01 – CR – 00169 OF 2015</w:t>
      </w:r>
    </w:p>
    <w:p w:rsidR="001D6ED0" w:rsidRPr="00201D56" w:rsidRDefault="001D6ED0" w:rsidP="008760B4">
      <w:pPr>
        <w:rPr>
          <w:rFonts w:ascii="Times New Roman" w:hAnsi="Times New Roman" w:cs="Times New Roman"/>
          <w:b/>
          <w:sz w:val="24"/>
          <w:szCs w:val="24"/>
        </w:rPr>
      </w:pPr>
    </w:p>
    <w:p w:rsidR="000D4B1E" w:rsidRPr="00201D56" w:rsidRDefault="000D4B1E" w:rsidP="008760B4">
      <w:pPr>
        <w:rPr>
          <w:rFonts w:ascii="Times New Roman" w:hAnsi="Times New Roman" w:cs="Times New Roman"/>
          <w:b/>
          <w:sz w:val="24"/>
          <w:szCs w:val="24"/>
        </w:rPr>
      </w:pPr>
      <w:r w:rsidRPr="00201D56">
        <w:rPr>
          <w:rFonts w:ascii="Times New Roman" w:hAnsi="Times New Roman" w:cs="Times New Roman"/>
          <w:b/>
          <w:sz w:val="24"/>
          <w:szCs w:val="24"/>
        </w:rPr>
        <w:t>UGANDA......................</w:t>
      </w:r>
      <w:r w:rsidR="001D6ED0" w:rsidRPr="00201D56">
        <w:rPr>
          <w:rFonts w:ascii="Times New Roman" w:hAnsi="Times New Roman" w:cs="Times New Roman"/>
          <w:b/>
          <w:sz w:val="24"/>
          <w:szCs w:val="24"/>
        </w:rPr>
        <w:t>.........................................</w:t>
      </w:r>
      <w:r w:rsidRPr="00201D56">
        <w:rPr>
          <w:rFonts w:ascii="Times New Roman" w:hAnsi="Times New Roman" w:cs="Times New Roman"/>
          <w:b/>
          <w:sz w:val="24"/>
          <w:szCs w:val="24"/>
        </w:rPr>
        <w:t>..............................PROSECUTOR</w:t>
      </w:r>
    </w:p>
    <w:p w:rsidR="000D4B1E" w:rsidRPr="00201D56" w:rsidRDefault="000D4B1E" w:rsidP="008760B4">
      <w:pPr>
        <w:jc w:val="center"/>
        <w:rPr>
          <w:rFonts w:ascii="Times New Roman" w:hAnsi="Times New Roman" w:cs="Times New Roman"/>
          <w:b/>
          <w:sz w:val="24"/>
          <w:szCs w:val="24"/>
        </w:rPr>
      </w:pPr>
      <w:r w:rsidRPr="00201D56">
        <w:rPr>
          <w:rFonts w:ascii="Times New Roman" w:hAnsi="Times New Roman" w:cs="Times New Roman"/>
          <w:b/>
          <w:sz w:val="24"/>
          <w:szCs w:val="24"/>
        </w:rPr>
        <w:t>VERSUS</w:t>
      </w:r>
    </w:p>
    <w:p w:rsidR="000D4B1E" w:rsidRPr="00201D56" w:rsidRDefault="00201D56" w:rsidP="008760B4">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1876425</wp:posOffset>
                </wp:positionH>
                <wp:positionV relativeFrom="paragraph">
                  <wp:posOffset>76200</wp:posOffset>
                </wp:positionV>
                <wp:extent cx="1971675" cy="4124325"/>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675" cy="4124325"/>
                        </a:xfrm>
                        <a:prstGeom prst="rightBrace">
                          <a:avLst>
                            <a:gd name="adj1" fmla="val 174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47.75pt;margin-top:6pt;width:155.25pt;height:3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"/>
            </w:pict>
          </mc:Fallback>
        </mc:AlternateContent>
      </w:r>
      <w:r w:rsidR="000D4B1E" w:rsidRPr="00201D56">
        <w:rPr>
          <w:rFonts w:ascii="Times New Roman" w:hAnsi="Times New Roman" w:cs="Times New Roman"/>
          <w:b/>
          <w:sz w:val="24"/>
          <w:szCs w:val="24"/>
        </w:rPr>
        <w:t>NANSUBUGA ROSE</w:t>
      </w:r>
    </w:p>
    <w:p w:rsidR="00C45748" w:rsidRPr="00201D56" w:rsidRDefault="000D4B1E" w:rsidP="008760B4">
      <w:pPr>
        <w:rPr>
          <w:rFonts w:ascii="Times New Roman" w:hAnsi="Times New Roman" w:cs="Times New Roman"/>
          <w:b/>
          <w:sz w:val="24"/>
          <w:szCs w:val="24"/>
        </w:rPr>
      </w:pPr>
      <w:r w:rsidRPr="00201D56">
        <w:rPr>
          <w:rFonts w:ascii="Times New Roman" w:hAnsi="Times New Roman" w:cs="Times New Roman"/>
          <w:b/>
          <w:sz w:val="24"/>
          <w:szCs w:val="24"/>
        </w:rPr>
        <w:t>KABASEKE</w:t>
      </w:r>
      <w:r w:rsidR="00C45748" w:rsidRPr="00201D56">
        <w:rPr>
          <w:rFonts w:ascii="Times New Roman" w:hAnsi="Times New Roman" w:cs="Times New Roman"/>
          <w:b/>
          <w:sz w:val="24"/>
          <w:szCs w:val="24"/>
        </w:rPr>
        <w:t xml:space="preserve"> JOSEPH</w:t>
      </w:r>
      <w:bookmarkStart w:id="0" w:name="_GoBack"/>
      <w:bookmarkEnd w:id="0"/>
    </w:p>
    <w:p w:rsidR="00C45748"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TUMUSIIME POSAINO</w:t>
      </w:r>
    </w:p>
    <w:p w:rsidR="00C45748"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TUMUSIIME VINCENT</w:t>
      </w:r>
    </w:p>
    <w:p w:rsidR="00C45748"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ALINDE JOSEPHAT</w:t>
      </w:r>
    </w:p>
    <w:p w:rsidR="00C45748"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TUMUMPE EMMANUEL</w:t>
      </w:r>
    </w:p>
    <w:p w:rsidR="00C45748" w:rsidRPr="00201D56" w:rsidRDefault="00C45748" w:rsidP="008760B4">
      <w:pPr>
        <w:jc w:val="center"/>
        <w:rPr>
          <w:rFonts w:ascii="Times New Roman" w:hAnsi="Times New Roman" w:cs="Times New Roman"/>
          <w:b/>
          <w:sz w:val="24"/>
          <w:szCs w:val="24"/>
        </w:rPr>
      </w:pPr>
      <w:r w:rsidRPr="00201D56">
        <w:rPr>
          <w:rFonts w:ascii="Times New Roman" w:hAnsi="Times New Roman" w:cs="Times New Roman"/>
          <w:b/>
          <w:sz w:val="24"/>
          <w:szCs w:val="24"/>
        </w:rPr>
        <w:t>KYAMANYA DENIS</w:t>
      </w:r>
      <w:r w:rsidR="008760B4" w:rsidRPr="00201D56">
        <w:rPr>
          <w:rFonts w:ascii="Times New Roman" w:hAnsi="Times New Roman" w:cs="Times New Roman"/>
          <w:b/>
          <w:sz w:val="24"/>
          <w:szCs w:val="24"/>
        </w:rPr>
        <w:t xml:space="preserve">                                                  ..................</w:t>
      </w:r>
      <w:r w:rsidR="001D6ED0" w:rsidRPr="00201D56">
        <w:rPr>
          <w:rFonts w:ascii="Times New Roman" w:hAnsi="Times New Roman" w:cs="Times New Roman"/>
          <w:b/>
          <w:sz w:val="24"/>
          <w:szCs w:val="24"/>
        </w:rPr>
        <w:t>....</w:t>
      </w:r>
      <w:r w:rsidR="008760B4" w:rsidRPr="00201D56">
        <w:rPr>
          <w:rFonts w:ascii="Times New Roman" w:hAnsi="Times New Roman" w:cs="Times New Roman"/>
          <w:b/>
          <w:sz w:val="24"/>
          <w:szCs w:val="24"/>
        </w:rPr>
        <w:t>.........ACCUSED</w:t>
      </w:r>
    </w:p>
    <w:p w:rsidR="00C45748"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BYARUHANGA WALLEN</w:t>
      </w:r>
    </w:p>
    <w:p w:rsidR="00C45748"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KABAGAMBE GODFREY</w:t>
      </w:r>
    </w:p>
    <w:p w:rsidR="00C45748"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KAMPULIRA DENIS</w:t>
      </w:r>
    </w:p>
    <w:p w:rsidR="00C45748"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MWESIGYE FRANCIS</w:t>
      </w:r>
    </w:p>
    <w:p w:rsidR="00C45748"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MWEISGYE JOHN</w:t>
      </w:r>
    </w:p>
    <w:p w:rsidR="009566EE" w:rsidRPr="00201D56" w:rsidRDefault="00C45748" w:rsidP="008760B4">
      <w:pPr>
        <w:rPr>
          <w:rFonts w:ascii="Times New Roman" w:hAnsi="Times New Roman" w:cs="Times New Roman"/>
          <w:b/>
          <w:sz w:val="24"/>
          <w:szCs w:val="24"/>
        </w:rPr>
      </w:pPr>
      <w:r w:rsidRPr="00201D56">
        <w:rPr>
          <w:rFonts w:ascii="Times New Roman" w:hAnsi="Times New Roman" w:cs="Times New Roman"/>
          <w:b/>
          <w:sz w:val="24"/>
          <w:szCs w:val="24"/>
        </w:rPr>
        <w:t>TUMWESIGYE EMMANUEL</w:t>
      </w:r>
    </w:p>
    <w:p w:rsidR="008760B4" w:rsidRPr="00201D56" w:rsidRDefault="008760B4" w:rsidP="001A56AD">
      <w:pPr>
        <w:jc w:val="both"/>
        <w:rPr>
          <w:rFonts w:ascii="Times New Roman" w:hAnsi="Times New Roman" w:cs="Times New Roman"/>
          <w:sz w:val="24"/>
          <w:szCs w:val="24"/>
        </w:rPr>
      </w:pPr>
    </w:p>
    <w:p w:rsidR="00CA03F5" w:rsidRPr="00201D56" w:rsidRDefault="003A6FEB" w:rsidP="001A56AD">
      <w:pPr>
        <w:jc w:val="both"/>
        <w:rPr>
          <w:rFonts w:ascii="Times New Roman" w:hAnsi="Times New Roman" w:cs="Times New Roman"/>
          <w:b/>
          <w:sz w:val="24"/>
          <w:szCs w:val="24"/>
        </w:rPr>
      </w:pPr>
      <w:r w:rsidRPr="00201D56">
        <w:rPr>
          <w:rFonts w:ascii="Times New Roman" w:hAnsi="Times New Roman" w:cs="Times New Roman"/>
          <w:b/>
          <w:sz w:val="24"/>
          <w:szCs w:val="24"/>
        </w:rPr>
        <w:t>BEF</w:t>
      </w:r>
      <w:r w:rsidR="00162197" w:rsidRPr="00201D56">
        <w:rPr>
          <w:rFonts w:ascii="Times New Roman" w:hAnsi="Times New Roman" w:cs="Times New Roman"/>
          <w:b/>
          <w:sz w:val="24"/>
          <w:szCs w:val="24"/>
        </w:rPr>
        <w:t>ORE: HIS LORDSHIP HON.</w:t>
      </w:r>
      <w:r w:rsidRPr="00201D56">
        <w:rPr>
          <w:rFonts w:ascii="Times New Roman" w:hAnsi="Times New Roman" w:cs="Times New Roman"/>
          <w:b/>
          <w:sz w:val="24"/>
          <w:szCs w:val="24"/>
        </w:rPr>
        <w:t xml:space="preserve"> JUSTICE OYUKO</w:t>
      </w:r>
      <w:r w:rsidR="00162197" w:rsidRPr="00201D56">
        <w:rPr>
          <w:rFonts w:ascii="Times New Roman" w:hAnsi="Times New Roman" w:cs="Times New Roman"/>
          <w:b/>
          <w:sz w:val="24"/>
          <w:szCs w:val="24"/>
        </w:rPr>
        <w:t>.</w:t>
      </w:r>
      <w:r w:rsidRPr="00201D56">
        <w:rPr>
          <w:rFonts w:ascii="Times New Roman" w:hAnsi="Times New Roman" w:cs="Times New Roman"/>
          <w:b/>
          <w:sz w:val="24"/>
          <w:szCs w:val="24"/>
        </w:rPr>
        <w:t xml:space="preserve"> ANHONY OJOK</w:t>
      </w:r>
      <w:r w:rsidR="00162197" w:rsidRPr="00201D56">
        <w:rPr>
          <w:rFonts w:ascii="Times New Roman" w:hAnsi="Times New Roman" w:cs="Times New Roman"/>
          <w:b/>
          <w:sz w:val="24"/>
          <w:szCs w:val="24"/>
        </w:rPr>
        <w:t>,JUDGE.</w:t>
      </w:r>
    </w:p>
    <w:p w:rsidR="003A6FEB" w:rsidRPr="00201D56" w:rsidRDefault="003A6FEB" w:rsidP="001A56AD">
      <w:pPr>
        <w:jc w:val="both"/>
        <w:rPr>
          <w:rFonts w:ascii="Times New Roman" w:hAnsi="Times New Roman" w:cs="Times New Roman"/>
          <w:b/>
          <w:sz w:val="24"/>
          <w:szCs w:val="24"/>
          <w:u w:val="single"/>
        </w:rPr>
      </w:pPr>
      <w:r w:rsidRPr="00201D56">
        <w:rPr>
          <w:rFonts w:ascii="Times New Roman" w:hAnsi="Times New Roman" w:cs="Times New Roman"/>
          <w:b/>
          <w:sz w:val="24"/>
          <w:szCs w:val="24"/>
          <w:u w:val="single"/>
        </w:rPr>
        <w:t>J</w:t>
      </w:r>
      <w:r w:rsidR="00162197" w:rsidRPr="00201D56">
        <w:rPr>
          <w:rFonts w:ascii="Times New Roman" w:hAnsi="Times New Roman" w:cs="Times New Roman"/>
          <w:b/>
          <w:sz w:val="24"/>
          <w:szCs w:val="24"/>
          <w:u w:val="single"/>
        </w:rPr>
        <w:t>udgment</w:t>
      </w:r>
    </w:p>
    <w:p w:rsidR="009566EE" w:rsidRPr="00201D56" w:rsidRDefault="006F3DB3" w:rsidP="001A56AD">
      <w:pPr>
        <w:jc w:val="both"/>
        <w:rPr>
          <w:rFonts w:ascii="Times New Roman" w:hAnsi="Times New Roman" w:cs="Times New Roman"/>
          <w:sz w:val="24"/>
          <w:szCs w:val="24"/>
        </w:rPr>
      </w:pPr>
      <w:r w:rsidRPr="00201D56">
        <w:rPr>
          <w:rFonts w:ascii="Times New Roman" w:hAnsi="Times New Roman" w:cs="Times New Roman"/>
          <w:sz w:val="24"/>
          <w:szCs w:val="24"/>
        </w:rPr>
        <w:t xml:space="preserve">The accused persons were indicted with Murder Contrary to </w:t>
      </w:r>
      <w:r w:rsidRPr="00201D56">
        <w:rPr>
          <w:rFonts w:ascii="Times New Roman" w:hAnsi="Times New Roman" w:cs="Times New Roman"/>
          <w:b/>
          <w:sz w:val="24"/>
          <w:szCs w:val="24"/>
        </w:rPr>
        <w:t>Section 188</w:t>
      </w:r>
      <w:r w:rsidR="00E44EB5" w:rsidRPr="00201D56">
        <w:rPr>
          <w:rFonts w:ascii="Times New Roman" w:hAnsi="Times New Roman" w:cs="Times New Roman"/>
          <w:sz w:val="24"/>
          <w:szCs w:val="24"/>
        </w:rPr>
        <w:t xml:space="preserve"> and </w:t>
      </w:r>
      <w:r w:rsidR="00E44EB5" w:rsidRPr="00201D56">
        <w:rPr>
          <w:rFonts w:ascii="Times New Roman" w:hAnsi="Times New Roman" w:cs="Times New Roman"/>
          <w:b/>
          <w:sz w:val="24"/>
          <w:szCs w:val="24"/>
        </w:rPr>
        <w:t>1</w:t>
      </w:r>
      <w:r w:rsidRPr="00201D56">
        <w:rPr>
          <w:rFonts w:ascii="Times New Roman" w:hAnsi="Times New Roman" w:cs="Times New Roman"/>
          <w:b/>
          <w:sz w:val="24"/>
          <w:szCs w:val="24"/>
        </w:rPr>
        <w:t xml:space="preserve">89 </w:t>
      </w:r>
      <w:r w:rsidRPr="00201D56">
        <w:rPr>
          <w:rFonts w:ascii="Times New Roman" w:hAnsi="Times New Roman" w:cs="Times New Roman"/>
          <w:sz w:val="24"/>
          <w:szCs w:val="24"/>
        </w:rPr>
        <w:t>of the Penal Code Act. It is alleged that the accused persons on 2</w:t>
      </w:r>
      <w:r w:rsidRPr="00201D56">
        <w:rPr>
          <w:rFonts w:ascii="Times New Roman" w:hAnsi="Times New Roman" w:cs="Times New Roman"/>
          <w:sz w:val="24"/>
          <w:szCs w:val="24"/>
          <w:vertAlign w:val="superscript"/>
        </w:rPr>
        <w:t>nd</w:t>
      </w:r>
      <w:r w:rsidRPr="00201D56">
        <w:rPr>
          <w:rFonts w:ascii="Times New Roman" w:hAnsi="Times New Roman" w:cs="Times New Roman"/>
          <w:sz w:val="24"/>
          <w:szCs w:val="24"/>
        </w:rPr>
        <w:t xml:space="preserve"> February 2015 at Mukarama Trading Centre in Kyegegwa District </w:t>
      </w:r>
      <w:r w:rsidR="0060547C" w:rsidRPr="00201D56">
        <w:rPr>
          <w:rFonts w:ascii="Times New Roman" w:hAnsi="Times New Roman" w:cs="Times New Roman"/>
          <w:sz w:val="24"/>
          <w:szCs w:val="24"/>
        </w:rPr>
        <w:t xml:space="preserve">murdered Mukalazi Wilson. </w:t>
      </w:r>
      <w:r w:rsidR="00012F9D" w:rsidRPr="00201D56">
        <w:rPr>
          <w:rFonts w:ascii="Times New Roman" w:hAnsi="Times New Roman" w:cs="Times New Roman"/>
          <w:sz w:val="24"/>
          <w:szCs w:val="24"/>
        </w:rPr>
        <w:t xml:space="preserve">The accused </w:t>
      </w:r>
      <w:r w:rsidR="00815558" w:rsidRPr="00201D56">
        <w:rPr>
          <w:rFonts w:ascii="Times New Roman" w:hAnsi="Times New Roman" w:cs="Times New Roman"/>
          <w:sz w:val="24"/>
          <w:szCs w:val="24"/>
        </w:rPr>
        <w:t xml:space="preserve">persons all </w:t>
      </w:r>
      <w:r w:rsidR="00012F9D" w:rsidRPr="00201D56">
        <w:rPr>
          <w:rFonts w:ascii="Times New Roman" w:hAnsi="Times New Roman" w:cs="Times New Roman"/>
          <w:sz w:val="24"/>
          <w:szCs w:val="24"/>
        </w:rPr>
        <w:t xml:space="preserve">denied the offence. </w:t>
      </w:r>
      <w:r w:rsidR="009566EE" w:rsidRPr="00201D56">
        <w:rPr>
          <w:rFonts w:ascii="Times New Roman" w:hAnsi="Times New Roman" w:cs="Times New Roman"/>
          <w:sz w:val="24"/>
          <w:szCs w:val="24"/>
        </w:rPr>
        <w:t xml:space="preserve">All the accused </w:t>
      </w:r>
      <w:r w:rsidR="00DE2B7D" w:rsidRPr="00201D56">
        <w:rPr>
          <w:rFonts w:ascii="Times New Roman" w:hAnsi="Times New Roman" w:cs="Times New Roman"/>
          <w:sz w:val="24"/>
          <w:szCs w:val="24"/>
        </w:rPr>
        <w:t xml:space="preserve">persons </w:t>
      </w:r>
      <w:r w:rsidR="009566EE" w:rsidRPr="00201D56">
        <w:rPr>
          <w:rFonts w:ascii="Times New Roman" w:hAnsi="Times New Roman" w:cs="Times New Roman"/>
          <w:sz w:val="24"/>
          <w:szCs w:val="24"/>
        </w:rPr>
        <w:t>gave sworn evidence save for A12 who chose to keep quiet</w:t>
      </w:r>
      <w:r w:rsidR="00FB3755" w:rsidRPr="00201D56">
        <w:rPr>
          <w:rFonts w:ascii="Times New Roman" w:hAnsi="Times New Roman" w:cs="Times New Roman"/>
          <w:sz w:val="24"/>
          <w:szCs w:val="24"/>
        </w:rPr>
        <w:t xml:space="preserve"> and</w:t>
      </w:r>
      <w:r w:rsidR="00DE2B7D" w:rsidRPr="00201D56">
        <w:rPr>
          <w:rFonts w:ascii="Times New Roman" w:hAnsi="Times New Roman" w:cs="Times New Roman"/>
          <w:sz w:val="24"/>
          <w:szCs w:val="24"/>
        </w:rPr>
        <w:t xml:space="preserve"> they</w:t>
      </w:r>
      <w:r w:rsidR="00FB3755" w:rsidRPr="00201D56">
        <w:rPr>
          <w:rFonts w:ascii="Times New Roman" w:hAnsi="Times New Roman" w:cs="Times New Roman"/>
          <w:sz w:val="24"/>
          <w:szCs w:val="24"/>
        </w:rPr>
        <w:t xml:space="preserve"> did not call any other witnesses</w:t>
      </w:r>
      <w:r w:rsidR="009566EE" w:rsidRPr="00201D56">
        <w:rPr>
          <w:rFonts w:ascii="Times New Roman" w:hAnsi="Times New Roman" w:cs="Times New Roman"/>
          <w:sz w:val="24"/>
          <w:szCs w:val="24"/>
        </w:rPr>
        <w:t>.</w:t>
      </w:r>
      <w:r w:rsidR="006F5A7A" w:rsidRPr="00201D56">
        <w:rPr>
          <w:rFonts w:ascii="Times New Roman" w:hAnsi="Times New Roman" w:cs="Times New Roman"/>
          <w:sz w:val="24"/>
          <w:szCs w:val="24"/>
        </w:rPr>
        <w:t xml:space="preserve"> </w:t>
      </w:r>
      <w:r w:rsidR="00562E3B" w:rsidRPr="00201D56">
        <w:rPr>
          <w:rFonts w:ascii="Times New Roman" w:hAnsi="Times New Roman" w:cs="Times New Roman"/>
          <w:sz w:val="24"/>
          <w:szCs w:val="24"/>
        </w:rPr>
        <w:t xml:space="preserve">A3 was found with </w:t>
      </w:r>
      <w:r w:rsidR="00B92AB5" w:rsidRPr="00201D56">
        <w:rPr>
          <w:rFonts w:ascii="Times New Roman" w:hAnsi="Times New Roman" w:cs="Times New Roman"/>
          <w:sz w:val="24"/>
          <w:szCs w:val="24"/>
        </w:rPr>
        <w:t xml:space="preserve">No case to answer and </w:t>
      </w:r>
      <w:r w:rsidR="006D14D8" w:rsidRPr="00201D56">
        <w:rPr>
          <w:rFonts w:ascii="Times New Roman" w:hAnsi="Times New Roman" w:cs="Times New Roman"/>
          <w:sz w:val="24"/>
          <w:szCs w:val="24"/>
        </w:rPr>
        <w:t>A4 (</w:t>
      </w:r>
      <w:r w:rsidR="00B92AB5" w:rsidRPr="00201D56">
        <w:rPr>
          <w:rFonts w:ascii="Times New Roman" w:hAnsi="Times New Roman" w:cs="Times New Roman"/>
          <w:sz w:val="24"/>
          <w:szCs w:val="24"/>
        </w:rPr>
        <w:t>now deceased).</w:t>
      </w:r>
      <w:r w:rsidR="00562E3B" w:rsidRPr="00201D56">
        <w:rPr>
          <w:rFonts w:ascii="Times New Roman" w:hAnsi="Times New Roman" w:cs="Times New Roman"/>
          <w:sz w:val="24"/>
          <w:szCs w:val="24"/>
        </w:rPr>
        <w:t xml:space="preserve"> The prosecution brought 4 </w:t>
      </w:r>
      <w:r w:rsidR="00DE2B7D" w:rsidRPr="00201D56">
        <w:rPr>
          <w:rFonts w:ascii="Times New Roman" w:hAnsi="Times New Roman" w:cs="Times New Roman"/>
          <w:sz w:val="24"/>
          <w:szCs w:val="24"/>
        </w:rPr>
        <w:t>witnesses</w:t>
      </w:r>
      <w:r w:rsidR="00562E3B" w:rsidRPr="00201D56">
        <w:rPr>
          <w:rFonts w:ascii="Times New Roman" w:hAnsi="Times New Roman" w:cs="Times New Roman"/>
          <w:sz w:val="24"/>
          <w:szCs w:val="24"/>
        </w:rPr>
        <w:t xml:space="preserve"> to prove its case beyond reasonable doubt.</w:t>
      </w:r>
      <w:r w:rsidR="00272F19" w:rsidRPr="00201D56">
        <w:rPr>
          <w:rFonts w:ascii="Times New Roman" w:hAnsi="Times New Roman" w:cs="Times New Roman"/>
          <w:sz w:val="24"/>
          <w:szCs w:val="24"/>
        </w:rPr>
        <w:t xml:space="preserve"> The accused persons all raised a defence of Alibi. </w:t>
      </w:r>
    </w:p>
    <w:p w:rsidR="00031667" w:rsidRPr="00201D56" w:rsidRDefault="00031667" w:rsidP="001A56AD">
      <w:pPr>
        <w:jc w:val="both"/>
        <w:rPr>
          <w:rFonts w:ascii="Times New Roman" w:hAnsi="Times New Roman" w:cs="Times New Roman"/>
          <w:sz w:val="24"/>
          <w:szCs w:val="24"/>
        </w:rPr>
      </w:pPr>
      <w:r w:rsidRPr="00201D56">
        <w:rPr>
          <w:rFonts w:ascii="Times New Roman" w:hAnsi="Times New Roman" w:cs="Times New Roman"/>
          <w:sz w:val="24"/>
          <w:szCs w:val="24"/>
        </w:rPr>
        <w:lastRenderedPageBreak/>
        <w:t xml:space="preserve">Ojok Alex </w:t>
      </w:r>
      <w:r w:rsidR="00562E3B" w:rsidRPr="00201D56">
        <w:rPr>
          <w:rFonts w:ascii="Times New Roman" w:hAnsi="Times New Roman" w:cs="Times New Roman"/>
          <w:sz w:val="24"/>
          <w:szCs w:val="24"/>
        </w:rPr>
        <w:t>Michael</w:t>
      </w:r>
      <w:r w:rsidRPr="00201D56">
        <w:rPr>
          <w:rFonts w:ascii="Times New Roman" w:hAnsi="Times New Roman" w:cs="Times New Roman"/>
          <w:sz w:val="24"/>
          <w:szCs w:val="24"/>
        </w:rPr>
        <w:t xml:space="preserve"> – Regional Principal State Attorney appeared for the Prosecution and Counsel Kiziito Deo for the accused persons</w:t>
      </w:r>
      <w:r w:rsidR="00DE2B7D" w:rsidRPr="00201D56">
        <w:rPr>
          <w:rFonts w:ascii="Times New Roman" w:hAnsi="Times New Roman" w:cs="Times New Roman"/>
          <w:sz w:val="24"/>
          <w:szCs w:val="24"/>
        </w:rPr>
        <w:t xml:space="preserve"> on State Brief</w:t>
      </w:r>
      <w:r w:rsidRPr="00201D56">
        <w:rPr>
          <w:rFonts w:ascii="Times New Roman" w:hAnsi="Times New Roman" w:cs="Times New Roman"/>
          <w:sz w:val="24"/>
          <w:szCs w:val="24"/>
        </w:rPr>
        <w:t>.</w:t>
      </w:r>
    </w:p>
    <w:p w:rsidR="000036AA" w:rsidRPr="00201D56" w:rsidRDefault="000036AA" w:rsidP="00BF11EF">
      <w:pPr>
        <w:jc w:val="both"/>
        <w:rPr>
          <w:rFonts w:ascii="Times New Roman" w:hAnsi="Times New Roman" w:cs="Times New Roman"/>
          <w:b/>
          <w:sz w:val="24"/>
          <w:szCs w:val="24"/>
        </w:rPr>
      </w:pPr>
      <w:r w:rsidRPr="00201D56">
        <w:rPr>
          <w:rFonts w:ascii="Times New Roman" w:hAnsi="Times New Roman" w:cs="Times New Roman"/>
          <w:b/>
          <w:sz w:val="24"/>
          <w:szCs w:val="24"/>
        </w:rPr>
        <w:t>Burden of proof</w:t>
      </w:r>
    </w:p>
    <w:p w:rsidR="00BF11EF" w:rsidRPr="00201D56" w:rsidRDefault="00BF11EF" w:rsidP="00BF11EF">
      <w:pPr>
        <w:jc w:val="both"/>
        <w:rPr>
          <w:rFonts w:ascii="Times New Roman" w:hAnsi="Times New Roman" w:cs="Times New Roman"/>
          <w:sz w:val="24"/>
          <w:szCs w:val="24"/>
        </w:rPr>
      </w:pPr>
      <w:r w:rsidRPr="00201D56">
        <w:rPr>
          <w:rFonts w:ascii="Times New Roman" w:hAnsi="Times New Roman" w:cs="Times New Roman"/>
          <w:sz w:val="24"/>
          <w:szCs w:val="24"/>
        </w:rPr>
        <w:t>It is a requirement by the law that the prosecution must prove its case beyond reasonable doubt because the accused has no duty to prove, his innocence (</w:t>
      </w:r>
      <w:r w:rsidRPr="00201D56">
        <w:rPr>
          <w:rFonts w:ascii="Times New Roman" w:hAnsi="Times New Roman" w:cs="Times New Roman"/>
          <w:b/>
          <w:sz w:val="24"/>
          <w:szCs w:val="24"/>
        </w:rPr>
        <w:t>Article 28</w:t>
      </w:r>
      <w:r w:rsidRPr="00201D56">
        <w:rPr>
          <w:rFonts w:ascii="Times New Roman" w:hAnsi="Times New Roman" w:cs="Times New Roman"/>
          <w:sz w:val="24"/>
          <w:szCs w:val="24"/>
        </w:rPr>
        <w:t xml:space="preserve"> of the Constitution). (See: </w:t>
      </w:r>
      <w:r w:rsidRPr="00201D56">
        <w:rPr>
          <w:rStyle w:val="scayt-misspell"/>
          <w:rFonts w:ascii="Times New Roman" w:hAnsi="Times New Roman" w:cs="Times New Roman"/>
          <w:b/>
          <w:sz w:val="24"/>
          <w:szCs w:val="24"/>
        </w:rPr>
        <w:t>Woolmington</w:t>
      </w:r>
      <w:r w:rsidRPr="00201D56">
        <w:rPr>
          <w:rFonts w:ascii="Times New Roman" w:hAnsi="Times New Roman" w:cs="Times New Roman"/>
          <w:b/>
          <w:sz w:val="24"/>
          <w:szCs w:val="24"/>
        </w:rPr>
        <w:t xml:space="preserve"> v</w:t>
      </w:r>
      <w:r w:rsidR="000608F9" w:rsidRPr="00201D56">
        <w:rPr>
          <w:rFonts w:ascii="Times New Roman" w:hAnsi="Times New Roman" w:cs="Times New Roman"/>
          <w:b/>
          <w:sz w:val="24"/>
          <w:szCs w:val="24"/>
        </w:rPr>
        <w:t>ersus</w:t>
      </w:r>
      <w:r w:rsidRPr="00201D56">
        <w:rPr>
          <w:rFonts w:ascii="Times New Roman" w:hAnsi="Times New Roman" w:cs="Times New Roman"/>
          <w:b/>
          <w:sz w:val="24"/>
          <w:szCs w:val="24"/>
        </w:rPr>
        <w:t xml:space="preserve"> D.P.P. [1935] AC 462. Uganda v</w:t>
      </w:r>
      <w:r w:rsidR="000608F9" w:rsidRPr="00201D56">
        <w:rPr>
          <w:rFonts w:ascii="Times New Roman" w:hAnsi="Times New Roman" w:cs="Times New Roman"/>
          <w:b/>
          <w:sz w:val="24"/>
          <w:szCs w:val="24"/>
        </w:rPr>
        <w:t>ersus</w:t>
      </w:r>
      <w:r w:rsidRPr="00201D56">
        <w:rPr>
          <w:rFonts w:ascii="Times New Roman" w:hAnsi="Times New Roman" w:cs="Times New Roman"/>
          <w:b/>
          <w:sz w:val="24"/>
          <w:szCs w:val="24"/>
        </w:rPr>
        <w:t xml:space="preserve"> Joseph </w:t>
      </w:r>
      <w:r w:rsidRPr="00201D56">
        <w:rPr>
          <w:rStyle w:val="scayt-misspell"/>
          <w:rFonts w:ascii="Times New Roman" w:hAnsi="Times New Roman" w:cs="Times New Roman"/>
          <w:b/>
          <w:sz w:val="24"/>
          <w:szCs w:val="24"/>
        </w:rPr>
        <w:t>Lote</w:t>
      </w:r>
      <w:r w:rsidRPr="00201D56">
        <w:rPr>
          <w:rFonts w:ascii="Times New Roman" w:hAnsi="Times New Roman" w:cs="Times New Roman"/>
          <w:b/>
          <w:sz w:val="24"/>
          <w:szCs w:val="24"/>
        </w:rPr>
        <w:t xml:space="preserve"> [1978] </w:t>
      </w:r>
      <w:r w:rsidRPr="00201D56">
        <w:rPr>
          <w:rStyle w:val="scayt-misspell"/>
          <w:rFonts w:ascii="Times New Roman" w:hAnsi="Times New Roman" w:cs="Times New Roman"/>
          <w:b/>
          <w:sz w:val="24"/>
          <w:szCs w:val="24"/>
        </w:rPr>
        <w:t>HCB</w:t>
      </w:r>
      <w:r w:rsidRPr="00201D56">
        <w:rPr>
          <w:rFonts w:ascii="Times New Roman" w:hAnsi="Times New Roman" w:cs="Times New Roman"/>
          <w:b/>
          <w:sz w:val="24"/>
          <w:szCs w:val="24"/>
        </w:rPr>
        <w:t xml:space="preserve"> 269</w:t>
      </w:r>
      <w:r w:rsidRPr="00201D56">
        <w:rPr>
          <w:rFonts w:ascii="Times New Roman" w:hAnsi="Times New Roman" w:cs="Times New Roman"/>
          <w:sz w:val="24"/>
          <w:szCs w:val="24"/>
        </w:rPr>
        <w:t xml:space="preserve">). </w:t>
      </w:r>
    </w:p>
    <w:p w:rsidR="00BF11EF" w:rsidRPr="00201D56" w:rsidRDefault="00BF11EF" w:rsidP="00BF11EF">
      <w:pPr>
        <w:jc w:val="both"/>
        <w:rPr>
          <w:rFonts w:ascii="Times New Roman" w:hAnsi="Times New Roman" w:cs="Times New Roman"/>
          <w:sz w:val="24"/>
          <w:szCs w:val="24"/>
        </w:rPr>
      </w:pPr>
      <w:r w:rsidRPr="00201D56">
        <w:rPr>
          <w:rFonts w:ascii="Times New Roman" w:hAnsi="Times New Roman" w:cs="Times New Roman"/>
          <w:sz w:val="24"/>
          <w:szCs w:val="24"/>
        </w:rPr>
        <w:t>It is our principle of the law that</w:t>
      </w:r>
      <w:r w:rsidRPr="00201D56">
        <w:rPr>
          <w:rFonts w:ascii="Times New Roman" w:hAnsi="Times New Roman" w:cs="Times New Roman"/>
          <w:i/>
          <w:iCs/>
          <w:sz w:val="24"/>
          <w:szCs w:val="24"/>
        </w:rPr>
        <w:t xml:space="preserve"> </w:t>
      </w:r>
      <w:r w:rsidRPr="00201D56">
        <w:rPr>
          <w:rFonts w:ascii="Times New Roman" w:hAnsi="Times New Roman" w:cs="Times New Roman"/>
          <w:sz w:val="24"/>
          <w:szCs w:val="24"/>
        </w:rPr>
        <w:t xml:space="preserve">an accused person should be convicted on the strength of the case as proved by prosecution but not on weakness of his </w:t>
      </w:r>
      <w:r w:rsidRPr="00201D56">
        <w:rPr>
          <w:rStyle w:val="scayt-misspell"/>
          <w:rFonts w:ascii="Times New Roman" w:hAnsi="Times New Roman" w:cs="Times New Roman"/>
          <w:sz w:val="24"/>
          <w:szCs w:val="24"/>
        </w:rPr>
        <w:t>defence</w:t>
      </w:r>
      <w:r w:rsidRPr="00201D56">
        <w:rPr>
          <w:rFonts w:ascii="Times New Roman" w:hAnsi="Times New Roman" w:cs="Times New Roman"/>
          <w:sz w:val="24"/>
          <w:szCs w:val="24"/>
        </w:rPr>
        <w:t xml:space="preserve">. (See: </w:t>
      </w:r>
      <w:r w:rsidRPr="00201D56">
        <w:rPr>
          <w:rStyle w:val="scayt-misspell"/>
          <w:rFonts w:ascii="Times New Roman" w:hAnsi="Times New Roman" w:cs="Times New Roman"/>
          <w:b/>
          <w:sz w:val="24"/>
          <w:szCs w:val="24"/>
        </w:rPr>
        <w:t>Insrail</w:t>
      </w:r>
      <w:r w:rsidRPr="00201D56">
        <w:rPr>
          <w:rFonts w:ascii="Times New Roman" w:hAnsi="Times New Roman" w:cs="Times New Roman"/>
          <w:b/>
          <w:sz w:val="24"/>
          <w:szCs w:val="24"/>
        </w:rPr>
        <w:t xml:space="preserve"> </w:t>
      </w:r>
      <w:r w:rsidRPr="00201D56">
        <w:rPr>
          <w:rStyle w:val="scayt-misspell"/>
          <w:rFonts w:ascii="Times New Roman" w:hAnsi="Times New Roman" w:cs="Times New Roman"/>
          <w:b/>
          <w:sz w:val="24"/>
          <w:szCs w:val="24"/>
        </w:rPr>
        <w:t>Epuku</w:t>
      </w:r>
      <w:r w:rsidRPr="00201D56">
        <w:rPr>
          <w:rFonts w:ascii="Times New Roman" w:hAnsi="Times New Roman" w:cs="Times New Roman"/>
          <w:b/>
          <w:sz w:val="24"/>
          <w:szCs w:val="24"/>
        </w:rPr>
        <w:t xml:space="preserve"> s/o </w:t>
      </w:r>
      <w:r w:rsidRPr="00201D56">
        <w:rPr>
          <w:rStyle w:val="scayt-misspell"/>
          <w:rFonts w:ascii="Times New Roman" w:hAnsi="Times New Roman" w:cs="Times New Roman"/>
          <w:b/>
          <w:sz w:val="24"/>
          <w:szCs w:val="24"/>
        </w:rPr>
        <w:t>Achietu</w:t>
      </w:r>
      <w:r w:rsidRPr="00201D56">
        <w:rPr>
          <w:rFonts w:ascii="Times New Roman" w:hAnsi="Times New Roman" w:cs="Times New Roman"/>
          <w:b/>
          <w:sz w:val="24"/>
          <w:szCs w:val="24"/>
        </w:rPr>
        <w:t xml:space="preserve"> v</w:t>
      </w:r>
      <w:r w:rsidR="000608F9" w:rsidRPr="00201D56">
        <w:rPr>
          <w:rFonts w:ascii="Times New Roman" w:hAnsi="Times New Roman" w:cs="Times New Roman"/>
          <w:b/>
          <w:sz w:val="24"/>
          <w:szCs w:val="24"/>
        </w:rPr>
        <w:t>ersus</w:t>
      </w:r>
      <w:r w:rsidRPr="00201D56">
        <w:rPr>
          <w:rFonts w:ascii="Times New Roman" w:hAnsi="Times New Roman" w:cs="Times New Roman"/>
          <w:b/>
          <w:sz w:val="24"/>
          <w:szCs w:val="24"/>
        </w:rPr>
        <w:t xml:space="preserve"> R [1934] I 166 at page 167</w:t>
      </w:r>
      <w:r w:rsidRPr="00201D56">
        <w:rPr>
          <w:rFonts w:ascii="Times New Roman" w:hAnsi="Times New Roman" w:cs="Times New Roman"/>
          <w:sz w:val="24"/>
          <w:szCs w:val="24"/>
        </w:rPr>
        <w:t>).</w:t>
      </w:r>
    </w:p>
    <w:p w:rsidR="00FC7874" w:rsidRPr="00201D56" w:rsidRDefault="00FC7874" w:rsidP="00FC7874">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201D56">
        <w:rPr>
          <w:rFonts w:ascii="Times New Roman" w:eastAsia="Times New Roman" w:hAnsi="Times New Roman" w:cs="Times New Roman"/>
          <w:b/>
          <w:sz w:val="24"/>
          <w:szCs w:val="24"/>
          <w:lang w:eastAsia="en-GB"/>
        </w:rPr>
        <w:t>Standard of proof</w:t>
      </w:r>
    </w:p>
    <w:p w:rsidR="00FC7874" w:rsidRPr="00201D56" w:rsidRDefault="00FC7874" w:rsidP="00FC78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 xml:space="preserve">The standard of proof is beyond reasonable doubt as discussed in the case of </w:t>
      </w:r>
      <w:r w:rsidR="000608F9" w:rsidRPr="00201D56">
        <w:rPr>
          <w:rFonts w:ascii="Times New Roman" w:eastAsia="Times New Roman" w:hAnsi="Times New Roman" w:cs="Times New Roman"/>
          <w:b/>
          <w:bCs/>
          <w:iCs/>
          <w:sz w:val="24"/>
          <w:szCs w:val="24"/>
          <w:lang w:eastAsia="en-GB"/>
        </w:rPr>
        <w:t>Miller versus</w:t>
      </w:r>
      <w:r w:rsidRPr="00201D56">
        <w:rPr>
          <w:rFonts w:ascii="Times New Roman" w:eastAsia="Times New Roman" w:hAnsi="Times New Roman" w:cs="Times New Roman"/>
          <w:b/>
          <w:bCs/>
          <w:iCs/>
          <w:sz w:val="24"/>
          <w:szCs w:val="24"/>
          <w:lang w:eastAsia="en-GB"/>
        </w:rPr>
        <w:t xml:space="preserve"> Minister of Pensions (1947) 2 .All .ER 372 at 373</w:t>
      </w:r>
      <w:r w:rsidRPr="00201D56">
        <w:rPr>
          <w:rFonts w:ascii="Times New Roman" w:eastAsia="Times New Roman" w:hAnsi="Times New Roman" w:cs="Times New Roman"/>
          <w:b/>
          <w:bCs/>
          <w:i/>
          <w:iCs/>
          <w:sz w:val="24"/>
          <w:szCs w:val="24"/>
          <w:lang w:eastAsia="en-GB"/>
        </w:rPr>
        <w:t>;</w:t>
      </w:r>
      <w:r w:rsidRPr="00201D56">
        <w:rPr>
          <w:rFonts w:ascii="Times New Roman" w:eastAsia="Times New Roman" w:hAnsi="Times New Roman" w:cs="Times New Roman"/>
          <w:sz w:val="24"/>
          <w:szCs w:val="24"/>
          <w:lang w:eastAsia="en-GB"/>
        </w:rPr>
        <w:t xml:space="preserve">wherein </w:t>
      </w:r>
      <w:r w:rsidRPr="00201D56">
        <w:rPr>
          <w:rFonts w:ascii="Times New Roman" w:eastAsia="Times New Roman" w:hAnsi="Times New Roman" w:cs="Times New Roman"/>
          <w:b/>
          <w:bCs/>
          <w:sz w:val="24"/>
          <w:szCs w:val="24"/>
          <w:lang w:eastAsia="en-GB"/>
        </w:rPr>
        <w:t xml:space="preserve">Lord Denning </w:t>
      </w:r>
      <w:r w:rsidRPr="00201D56">
        <w:rPr>
          <w:rFonts w:ascii="Times New Roman" w:eastAsia="Times New Roman" w:hAnsi="Times New Roman" w:cs="Times New Roman"/>
          <w:sz w:val="24"/>
          <w:szCs w:val="24"/>
          <w:lang w:eastAsia="en-GB"/>
        </w:rPr>
        <w:t>stated as follows</w:t>
      </w:r>
      <w:r w:rsidRPr="00201D56">
        <w:rPr>
          <w:rFonts w:ascii="Times New Roman" w:eastAsia="Times New Roman" w:hAnsi="Times New Roman" w:cs="Times New Roman"/>
          <w:b/>
          <w:bCs/>
          <w:sz w:val="24"/>
          <w:szCs w:val="24"/>
          <w:lang w:eastAsia="en-GB"/>
        </w:rPr>
        <w:t>;</w:t>
      </w:r>
    </w:p>
    <w:p w:rsidR="00FC7874" w:rsidRPr="00201D56" w:rsidRDefault="00FC7874" w:rsidP="00FC78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i/>
          <w:iCs/>
          <w:sz w:val="24"/>
          <w:szCs w:val="24"/>
          <w:lang w:eastAsia="en-GB"/>
        </w:rPr>
        <w:t>“That degree is well settled. It needs not reach certainty, but it must carry a high degree of probability. Proof beyond a reasonable doubt does not mean proof beyond the shadow of a doubt. The law would prevail to protect the community if it admitted fanciful possibilities to deflect the course of justice. If the evidence is so strong against a man as to leave only a remote possibility of his favour which can be dismissed with the sentence of course it is doubt but nothing short of that will suffice”.</w:t>
      </w:r>
    </w:p>
    <w:p w:rsidR="00FC7874" w:rsidRPr="00201D56" w:rsidRDefault="00FC7874" w:rsidP="00FC78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 xml:space="preserve">Prosecution must prove all the ingredients of the Offence of Murder in order to sustain a conviction thereof. In the case of </w:t>
      </w:r>
      <w:r w:rsidRPr="00201D56">
        <w:rPr>
          <w:rFonts w:ascii="Times New Roman" w:eastAsia="Times New Roman" w:hAnsi="Times New Roman" w:cs="Times New Roman"/>
          <w:b/>
          <w:bCs/>
          <w:iCs/>
          <w:sz w:val="24"/>
          <w:szCs w:val="24"/>
          <w:lang w:eastAsia="en-GB"/>
        </w:rPr>
        <w:t>Uganda versus Bosco Okello [1992-93] HCB 68 , Uganda versus Muzamiru Bakubye &amp; Anor, High Court Criminal Session  No.399/2010</w:t>
      </w:r>
      <w:r w:rsidRPr="00201D56">
        <w:rPr>
          <w:rFonts w:ascii="Times New Roman" w:eastAsia="Times New Roman" w:hAnsi="Times New Roman" w:cs="Times New Roman"/>
          <w:b/>
          <w:bCs/>
          <w:i/>
          <w:iCs/>
          <w:sz w:val="24"/>
          <w:szCs w:val="24"/>
          <w:lang w:eastAsia="en-GB"/>
        </w:rPr>
        <w:t>,</w:t>
      </w:r>
      <w:r w:rsidRPr="00201D56">
        <w:rPr>
          <w:rFonts w:ascii="Times New Roman" w:eastAsia="Times New Roman" w:hAnsi="Times New Roman" w:cs="Times New Roman"/>
          <w:sz w:val="24"/>
          <w:szCs w:val="24"/>
          <w:lang w:eastAsia="en-GB"/>
        </w:rPr>
        <w:t xml:space="preserve"> it was held that Prosecution must prove the following ingredients beyond reasonable doubt:-</w:t>
      </w:r>
    </w:p>
    <w:p w:rsidR="00FC7874" w:rsidRPr="00201D56" w:rsidRDefault="00FC7874" w:rsidP="00FC78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That the deceased is dead;</w:t>
      </w:r>
    </w:p>
    <w:p w:rsidR="00FC7874" w:rsidRPr="00201D56" w:rsidRDefault="00FC7874" w:rsidP="00FC78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That the death was caused unlawfully;</w:t>
      </w:r>
    </w:p>
    <w:p w:rsidR="00FC7874" w:rsidRPr="00201D56" w:rsidRDefault="00FC7874" w:rsidP="00FC78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That there was malice aforethought; and</w:t>
      </w:r>
    </w:p>
    <w:p w:rsidR="00FC7874" w:rsidRPr="00201D56" w:rsidRDefault="00FC7874" w:rsidP="000608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That the Accused person directly or indirectly participated in the commission of the alleged Offence.</w:t>
      </w:r>
      <w:r w:rsidRPr="00201D56">
        <w:rPr>
          <w:rFonts w:ascii="Times New Roman" w:hAnsi="Times New Roman" w:cs="Times New Roman"/>
          <w:sz w:val="24"/>
          <w:szCs w:val="24"/>
        </w:rPr>
        <w:t xml:space="preserve"> </w:t>
      </w:r>
      <w:r w:rsidRPr="00201D56">
        <w:rPr>
          <w:rFonts w:ascii="Times New Roman" w:eastAsia="Times New Roman" w:hAnsi="Times New Roman" w:cs="Times New Roman"/>
          <w:sz w:val="24"/>
          <w:szCs w:val="24"/>
          <w:lang w:eastAsia="en-GB"/>
        </w:rPr>
        <w:t>(</w:t>
      </w:r>
      <w:r w:rsidRPr="00201D56">
        <w:rPr>
          <w:rFonts w:ascii="Times New Roman" w:eastAsia="Times New Roman" w:hAnsi="Times New Roman" w:cs="Times New Roman"/>
          <w:b/>
          <w:sz w:val="24"/>
          <w:szCs w:val="24"/>
          <w:lang w:eastAsia="en-GB"/>
        </w:rPr>
        <w:t>See: Also, Uganda versus</w:t>
      </w:r>
      <w:r w:rsidRPr="00201D56">
        <w:rPr>
          <w:rFonts w:ascii="Times New Roman" w:eastAsia="Times New Roman" w:hAnsi="Times New Roman" w:cs="Times New Roman"/>
          <w:sz w:val="24"/>
          <w:szCs w:val="24"/>
          <w:lang w:eastAsia="en-GB"/>
        </w:rPr>
        <w:t xml:space="preserve"> </w:t>
      </w:r>
      <w:r w:rsidRPr="00201D56">
        <w:rPr>
          <w:rFonts w:ascii="Times New Roman" w:eastAsia="Times New Roman" w:hAnsi="Times New Roman" w:cs="Times New Roman"/>
          <w:b/>
          <w:bCs/>
          <w:sz w:val="24"/>
          <w:szCs w:val="24"/>
          <w:lang w:eastAsia="en-GB"/>
        </w:rPr>
        <w:t>Kalungi Constance HC Criminal case No. 443/2007</w:t>
      </w:r>
      <w:r w:rsidRPr="00201D56">
        <w:rPr>
          <w:rFonts w:ascii="Times New Roman" w:eastAsia="Times New Roman" w:hAnsi="Times New Roman" w:cs="Times New Roman"/>
          <w:sz w:val="24"/>
          <w:szCs w:val="24"/>
          <w:lang w:eastAsia="en-GB"/>
        </w:rPr>
        <w:t xml:space="preserve"> and </w:t>
      </w:r>
      <w:r w:rsidRPr="00201D56">
        <w:rPr>
          <w:rFonts w:ascii="Times New Roman" w:eastAsia="Times New Roman" w:hAnsi="Times New Roman" w:cs="Times New Roman"/>
          <w:b/>
          <w:bCs/>
          <w:sz w:val="24"/>
          <w:szCs w:val="24"/>
          <w:lang w:eastAsia="en-GB"/>
        </w:rPr>
        <w:t>Mukombe Moses Bulo versus Uganda SC. Criminal Appeal 12/95</w:t>
      </w:r>
      <w:r w:rsidRPr="00201D56">
        <w:rPr>
          <w:rFonts w:ascii="Times New Roman" w:eastAsia="Times New Roman" w:hAnsi="Times New Roman" w:cs="Times New Roman"/>
          <w:sz w:val="24"/>
          <w:szCs w:val="24"/>
          <w:lang w:eastAsia="en-GB"/>
        </w:rPr>
        <w:t>.</w:t>
      </w:r>
    </w:p>
    <w:p w:rsidR="00BF324B" w:rsidRPr="00201D56" w:rsidRDefault="00BF324B" w:rsidP="000608F9">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201D56">
        <w:rPr>
          <w:rFonts w:ascii="Times New Roman" w:eastAsia="Times New Roman" w:hAnsi="Times New Roman" w:cs="Times New Roman"/>
          <w:b/>
          <w:sz w:val="24"/>
          <w:szCs w:val="24"/>
          <w:lang w:eastAsia="en-GB"/>
        </w:rPr>
        <w:t>Whether the deceased died:</w:t>
      </w:r>
    </w:p>
    <w:p w:rsidR="00BF324B" w:rsidRPr="00201D56" w:rsidRDefault="000608F9" w:rsidP="000608F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PW1, PW2, PW3 and PW</w:t>
      </w:r>
      <w:r w:rsidR="00BF324B" w:rsidRPr="00201D56">
        <w:rPr>
          <w:rFonts w:ascii="Times New Roman" w:eastAsia="Times New Roman" w:hAnsi="Times New Roman" w:cs="Times New Roman"/>
          <w:sz w:val="24"/>
          <w:szCs w:val="24"/>
          <w:lang w:eastAsia="en-GB"/>
        </w:rPr>
        <w:t>4 were all consistent</w:t>
      </w:r>
      <w:r w:rsidR="00F627EE" w:rsidRPr="00201D56">
        <w:rPr>
          <w:rFonts w:ascii="Times New Roman" w:eastAsia="Times New Roman" w:hAnsi="Times New Roman" w:cs="Times New Roman"/>
          <w:sz w:val="24"/>
          <w:szCs w:val="24"/>
          <w:lang w:eastAsia="en-GB"/>
        </w:rPr>
        <w:t xml:space="preserve"> in</w:t>
      </w:r>
      <w:r w:rsidR="00BF324B" w:rsidRPr="00201D56">
        <w:rPr>
          <w:rFonts w:ascii="Times New Roman" w:eastAsia="Times New Roman" w:hAnsi="Times New Roman" w:cs="Times New Roman"/>
          <w:sz w:val="24"/>
          <w:szCs w:val="24"/>
          <w:lang w:eastAsia="en-GB"/>
        </w:rPr>
        <w:t xml:space="preserve"> as far as the death of the deceased is concerned. </w:t>
      </w:r>
      <w:r w:rsidR="00F627EE" w:rsidRPr="00201D56">
        <w:rPr>
          <w:rFonts w:ascii="Times New Roman" w:eastAsia="Times New Roman" w:hAnsi="Times New Roman" w:cs="Times New Roman"/>
          <w:sz w:val="24"/>
          <w:szCs w:val="24"/>
          <w:lang w:eastAsia="en-GB"/>
        </w:rPr>
        <w:t>The evidence of the prosecution witnesses was corroborated by the post mortem report of the deceased.</w:t>
      </w:r>
      <w:r w:rsidRPr="00201D56">
        <w:rPr>
          <w:rFonts w:ascii="Times New Roman" w:eastAsia="Times New Roman" w:hAnsi="Times New Roman" w:cs="Times New Roman"/>
          <w:sz w:val="24"/>
          <w:szCs w:val="24"/>
          <w:lang w:eastAsia="en-GB"/>
        </w:rPr>
        <w:t xml:space="preserve"> Therefore, there was no doubt as to the death of </w:t>
      </w:r>
      <w:r w:rsidRPr="00201D56">
        <w:rPr>
          <w:rFonts w:ascii="Times New Roman" w:hAnsi="Times New Roman" w:cs="Times New Roman"/>
          <w:sz w:val="24"/>
          <w:szCs w:val="24"/>
        </w:rPr>
        <w:t>Mukalazi Wilson.</w:t>
      </w:r>
    </w:p>
    <w:p w:rsidR="00F627EE" w:rsidRPr="00201D56" w:rsidRDefault="00D1397D" w:rsidP="00F627EE">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201D56">
        <w:rPr>
          <w:rFonts w:ascii="Times New Roman" w:eastAsia="Times New Roman" w:hAnsi="Times New Roman" w:cs="Times New Roman"/>
          <w:b/>
          <w:sz w:val="24"/>
          <w:szCs w:val="24"/>
          <w:lang w:eastAsia="en-GB"/>
        </w:rPr>
        <w:t>Whether</w:t>
      </w:r>
      <w:r w:rsidR="00F627EE" w:rsidRPr="00201D56">
        <w:rPr>
          <w:rFonts w:ascii="Times New Roman" w:eastAsia="Times New Roman" w:hAnsi="Times New Roman" w:cs="Times New Roman"/>
          <w:b/>
          <w:sz w:val="24"/>
          <w:szCs w:val="24"/>
          <w:lang w:eastAsia="en-GB"/>
        </w:rPr>
        <w:t xml:space="preserve"> </w:t>
      </w:r>
      <w:r w:rsidRPr="00201D56">
        <w:rPr>
          <w:rFonts w:ascii="Times New Roman" w:eastAsia="Times New Roman" w:hAnsi="Times New Roman" w:cs="Times New Roman"/>
          <w:b/>
          <w:sz w:val="24"/>
          <w:szCs w:val="24"/>
          <w:lang w:eastAsia="en-GB"/>
        </w:rPr>
        <w:t>the death was caused unlawfully:</w:t>
      </w:r>
    </w:p>
    <w:p w:rsidR="00BF11EF" w:rsidRPr="00201D56" w:rsidRDefault="00F627EE" w:rsidP="00F627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lastRenderedPageBreak/>
        <w:t>A</w:t>
      </w:r>
      <w:r w:rsidR="00BF11EF" w:rsidRPr="00201D56">
        <w:rPr>
          <w:rFonts w:ascii="Times New Roman" w:eastAsia="Times New Roman" w:hAnsi="Times New Roman" w:cs="Times New Roman"/>
          <w:sz w:val="24"/>
          <w:szCs w:val="24"/>
          <w:lang w:eastAsia="en-GB"/>
        </w:rPr>
        <w:t>ll homicides in Uganda are presumed by law to be unlawful except where such deaths are excusable by law itself.  Such excuses consist of the following;</w:t>
      </w:r>
    </w:p>
    <w:p w:rsidR="00BF11EF" w:rsidRPr="00201D56" w:rsidRDefault="00BF11EF" w:rsidP="00F627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Death caused accidentally</w:t>
      </w:r>
    </w:p>
    <w:p w:rsidR="00BF11EF" w:rsidRPr="00201D56" w:rsidRDefault="00BF11EF" w:rsidP="00F627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Death occasioned in defence of life or property</w:t>
      </w:r>
    </w:p>
    <w:p w:rsidR="00BF11EF" w:rsidRPr="00201D56" w:rsidRDefault="00BF11EF" w:rsidP="00F627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Death which is carried out in the execution of a lawful sentence</w:t>
      </w:r>
    </w:p>
    <w:p w:rsidR="00BF11EF" w:rsidRPr="00201D56" w:rsidRDefault="00BF11EF" w:rsidP="00F627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Death that is occasioned as a result of extreme and immediate provocation. </w:t>
      </w:r>
    </w:p>
    <w:p w:rsidR="00BF11EF" w:rsidRPr="00201D56" w:rsidRDefault="00BF11EF" w:rsidP="00F627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The evidence of all the four prosecution witnesses convince me that</w:t>
      </w:r>
      <w:r w:rsidR="00F627EE" w:rsidRPr="00201D56">
        <w:rPr>
          <w:rFonts w:ascii="Times New Roman" w:eastAsia="Times New Roman" w:hAnsi="Times New Roman" w:cs="Times New Roman"/>
          <w:sz w:val="24"/>
          <w:szCs w:val="24"/>
          <w:lang w:eastAsia="en-GB"/>
        </w:rPr>
        <w:t xml:space="preserve"> the death of </w:t>
      </w:r>
      <w:r w:rsidR="00F627EE" w:rsidRPr="00201D56">
        <w:rPr>
          <w:rFonts w:ascii="Times New Roman" w:hAnsi="Times New Roman" w:cs="Times New Roman"/>
          <w:sz w:val="24"/>
          <w:szCs w:val="24"/>
        </w:rPr>
        <w:t>Mukalazi Wilson</w:t>
      </w:r>
      <w:r w:rsidRPr="00201D56">
        <w:rPr>
          <w:rFonts w:ascii="Times New Roman" w:eastAsia="Times New Roman" w:hAnsi="Times New Roman" w:cs="Times New Roman"/>
          <w:sz w:val="24"/>
          <w:szCs w:val="24"/>
          <w:lang w:eastAsia="en-GB"/>
        </w:rPr>
        <w:t xml:space="preserve"> does not fall in any of the categories of  excusable homicides.  I therefore find that the death was caused by an unlawful act</w:t>
      </w:r>
      <w:r w:rsidR="00D1397D" w:rsidRPr="00201D56">
        <w:rPr>
          <w:rFonts w:ascii="Times New Roman" w:eastAsia="Times New Roman" w:hAnsi="Times New Roman" w:cs="Times New Roman"/>
          <w:sz w:val="24"/>
          <w:szCs w:val="24"/>
          <w:lang w:eastAsia="en-GB"/>
        </w:rPr>
        <w:t xml:space="preserve"> and the prosecution has proved this ingredient beyond reasonable doubt.</w:t>
      </w:r>
    </w:p>
    <w:p w:rsidR="00D1397D" w:rsidRPr="00201D56" w:rsidRDefault="00D1397D" w:rsidP="00D1397D">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201D56">
        <w:rPr>
          <w:rFonts w:ascii="Times New Roman" w:eastAsia="Times New Roman" w:hAnsi="Times New Roman" w:cs="Times New Roman"/>
          <w:b/>
          <w:sz w:val="24"/>
          <w:szCs w:val="24"/>
          <w:lang w:eastAsia="en-GB"/>
        </w:rPr>
        <w:t>Whether there was malice aforethought:</w:t>
      </w:r>
    </w:p>
    <w:p w:rsidR="00FC7874" w:rsidRPr="00201D56" w:rsidRDefault="00FC7874" w:rsidP="00FC787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b/>
          <w:sz w:val="24"/>
          <w:szCs w:val="24"/>
          <w:lang w:eastAsia="en-GB"/>
        </w:rPr>
        <w:t>Section 191</w:t>
      </w:r>
      <w:r w:rsidRPr="00201D56">
        <w:rPr>
          <w:rFonts w:ascii="Times New Roman" w:eastAsia="Times New Roman" w:hAnsi="Times New Roman" w:cs="Times New Roman"/>
          <w:sz w:val="24"/>
          <w:szCs w:val="24"/>
          <w:lang w:eastAsia="en-GB"/>
        </w:rPr>
        <w:t xml:space="preserve"> of the Penal Code Act which lays out circumstances under which malice aforethought is deemed to be established.  These are:</w:t>
      </w:r>
    </w:p>
    <w:p w:rsidR="00FC7874" w:rsidRPr="00201D56" w:rsidRDefault="00FC7874" w:rsidP="00FC78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An intention to cause the death of any person, whether such person is the one actually killed or not.</w:t>
      </w:r>
    </w:p>
    <w:p w:rsidR="00FC7874" w:rsidRPr="00201D56" w:rsidRDefault="00FC7874" w:rsidP="00FC78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01D56">
        <w:rPr>
          <w:rFonts w:ascii="Times New Roman" w:eastAsia="Times New Roman" w:hAnsi="Times New Roman" w:cs="Times New Roman"/>
          <w:sz w:val="24"/>
          <w:szCs w:val="24"/>
          <w:lang w:eastAsia="en-GB"/>
        </w:rPr>
        <w:t>Knowledge that the act or omission will probably cause death of same person, although such knowledge is accompanied by indifference whether death is caused or not or by a wish that it may not be caused.</w:t>
      </w:r>
    </w:p>
    <w:p w:rsidR="000036AA" w:rsidRPr="00201D56" w:rsidRDefault="000036AA" w:rsidP="001A56AD">
      <w:pPr>
        <w:jc w:val="both"/>
        <w:rPr>
          <w:rFonts w:ascii="Times New Roman" w:hAnsi="Times New Roman" w:cs="Times New Roman"/>
          <w:sz w:val="24"/>
          <w:szCs w:val="24"/>
        </w:rPr>
      </w:pPr>
      <w:r w:rsidRPr="00201D56">
        <w:rPr>
          <w:rFonts w:ascii="Times New Roman" w:hAnsi="Times New Roman" w:cs="Times New Roman"/>
          <w:sz w:val="24"/>
          <w:szCs w:val="24"/>
        </w:rPr>
        <w:t xml:space="preserve">In the instant case the accused persons </w:t>
      </w:r>
      <w:r w:rsidR="00D90846" w:rsidRPr="00201D56">
        <w:rPr>
          <w:rFonts w:ascii="Times New Roman" w:hAnsi="Times New Roman" w:cs="Times New Roman"/>
          <w:sz w:val="24"/>
          <w:szCs w:val="24"/>
        </w:rPr>
        <w:t>first</w:t>
      </w:r>
      <w:r w:rsidRPr="00201D56">
        <w:rPr>
          <w:rFonts w:ascii="Times New Roman" w:hAnsi="Times New Roman" w:cs="Times New Roman"/>
          <w:sz w:val="24"/>
          <w:szCs w:val="24"/>
        </w:rPr>
        <w:t xml:space="preserve"> beat </w:t>
      </w:r>
      <w:r w:rsidR="00094C8A" w:rsidRPr="00201D56">
        <w:rPr>
          <w:rFonts w:ascii="Times New Roman" w:hAnsi="Times New Roman" w:cs="Times New Roman"/>
          <w:sz w:val="24"/>
          <w:szCs w:val="24"/>
        </w:rPr>
        <w:t xml:space="preserve">up </w:t>
      </w:r>
      <w:r w:rsidRPr="00201D56">
        <w:rPr>
          <w:rFonts w:ascii="Times New Roman" w:hAnsi="Times New Roman" w:cs="Times New Roman"/>
          <w:sz w:val="24"/>
          <w:szCs w:val="24"/>
        </w:rPr>
        <w:t>the deceased and then set</w:t>
      </w:r>
      <w:r w:rsidR="00094C8A" w:rsidRPr="00201D56">
        <w:rPr>
          <w:rFonts w:ascii="Times New Roman" w:hAnsi="Times New Roman" w:cs="Times New Roman"/>
          <w:sz w:val="24"/>
          <w:szCs w:val="24"/>
        </w:rPr>
        <w:t xml:space="preserve"> him ablaze. The Mukalazi Wilson</w:t>
      </w:r>
      <w:r w:rsidRPr="00201D56">
        <w:rPr>
          <w:rFonts w:ascii="Times New Roman" w:hAnsi="Times New Roman" w:cs="Times New Roman"/>
          <w:sz w:val="24"/>
          <w:szCs w:val="24"/>
        </w:rPr>
        <w:t xml:space="preserve"> was also found with multiple cuts on his head and neck which were concluded to have been part of the ca</w:t>
      </w:r>
      <w:r w:rsidR="00094C8A" w:rsidRPr="00201D56">
        <w:rPr>
          <w:rFonts w:ascii="Times New Roman" w:hAnsi="Times New Roman" w:cs="Times New Roman"/>
          <w:sz w:val="24"/>
          <w:szCs w:val="24"/>
        </w:rPr>
        <w:t>u</w:t>
      </w:r>
      <w:r w:rsidRPr="00201D56">
        <w:rPr>
          <w:rFonts w:ascii="Times New Roman" w:hAnsi="Times New Roman" w:cs="Times New Roman"/>
          <w:sz w:val="24"/>
          <w:szCs w:val="24"/>
        </w:rPr>
        <w:t>se of his death as per the evidence of PW3.</w:t>
      </w:r>
      <w:r w:rsidR="00D90846" w:rsidRPr="00201D56">
        <w:rPr>
          <w:rFonts w:ascii="Times New Roman" w:hAnsi="Times New Roman" w:cs="Times New Roman"/>
          <w:sz w:val="24"/>
          <w:szCs w:val="24"/>
        </w:rPr>
        <w:t xml:space="preserve"> I find that the prosecution proved this ingredient to the satisfaction of </w:t>
      </w:r>
      <w:r w:rsidR="00094C8A" w:rsidRPr="00201D56">
        <w:rPr>
          <w:rFonts w:ascii="Times New Roman" w:hAnsi="Times New Roman" w:cs="Times New Roman"/>
          <w:sz w:val="24"/>
          <w:szCs w:val="24"/>
        </w:rPr>
        <w:t xml:space="preserve">this </w:t>
      </w:r>
      <w:r w:rsidR="00D90846" w:rsidRPr="00201D56">
        <w:rPr>
          <w:rFonts w:ascii="Times New Roman" w:hAnsi="Times New Roman" w:cs="Times New Roman"/>
          <w:sz w:val="24"/>
          <w:szCs w:val="24"/>
        </w:rPr>
        <w:t>Court</w:t>
      </w:r>
      <w:r w:rsidR="00203C8B" w:rsidRPr="00201D56">
        <w:rPr>
          <w:rFonts w:ascii="Times New Roman" w:hAnsi="Times New Roman" w:cs="Times New Roman"/>
          <w:sz w:val="24"/>
          <w:szCs w:val="24"/>
        </w:rPr>
        <w:t>. Thus, there was malice afore</w:t>
      </w:r>
      <w:r w:rsidR="00D90846" w:rsidRPr="00201D56">
        <w:rPr>
          <w:rFonts w:ascii="Times New Roman" w:hAnsi="Times New Roman" w:cs="Times New Roman"/>
          <w:sz w:val="24"/>
          <w:szCs w:val="24"/>
        </w:rPr>
        <w:t>thought in the commission of murder in the instant case.</w:t>
      </w:r>
    </w:p>
    <w:p w:rsidR="00D90846" w:rsidRPr="00201D56" w:rsidRDefault="00D90846" w:rsidP="001A56AD">
      <w:pPr>
        <w:jc w:val="both"/>
        <w:rPr>
          <w:rFonts w:ascii="Times New Roman" w:hAnsi="Times New Roman" w:cs="Times New Roman"/>
          <w:b/>
          <w:sz w:val="24"/>
          <w:szCs w:val="24"/>
        </w:rPr>
      </w:pPr>
      <w:r w:rsidRPr="00201D56">
        <w:rPr>
          <w:rFonts w:ascii="Times New Roman" w:eastAsia="Times New Roman" w:hAnsi="Times New Roman" w:cs="Times New Roman"/>
          <w:b/>
          <w:sz w:val="24"/>
          <w:szCs w:val="24"/>
          <w:lang w:eastAsia="en-GB"/>
        </w:rPr>
        <w:t>Whether the Accused person directly or indirectly participated in the commission of the alleged Offence:</w:t>
      </w:r>
    </w:p>
    <w:p w:rsidR="00080799" w:rsidRPr="00201D56" w:rsidRDefault="001263FE" w:rsidP="001A56AD">
      <w:pPr>
        <w:jc w:val="both"/>
        <w:rPr>
          <w:rFonts w:ascii="Times New Roman" w:hAnsi="Times New Roman" w:cs="Times New Roman"/>
          <w:sz w:val="24"/>
          <w:szCs w:val="24"/>
        </w:rPr>
      </w:pPr>
      <w:r w:rsidRPr="00201D56">
        <w:rPr>
          <w:rFonts w:ascii="Times New Roman" w:hAnsi="Times New Roman" w:cs="Times New Roman"/>
          <w:sz w:val="24"/>
          <w:szCs w:val="24"/>
        </w:rPr>
        <w:t>The prosecution brought two eye witnesses PW1 and PW2. PW1 told Court that he knew all th</w:t>
      </w:r>
      <w:r w:rsidR="008A36F5" w:rsidRPr="00201D56">
        <w:rPr>
          <w:rFonts w:ascii="Times New Roman" w:hAnsi="Times New Roman" w:cs="Times New Roman"/>
          <w:sz w:val="24"/>
          <w:szCs w:val="24"/>
        </w:rPr>
        <w:t>e accused persons</w:t>
      </w:r>
      <w:r w:rsidR="00002BCB" w:rsidRPr="00201D56">
        <w:rPr>
          <w:rFonts w:ascii="Times New Roman" w:hAnsi="Times New Roman" w:cs="Times New Roman"/>
          <w:sz w:val="24"/>
          <w:szCs w:val="24"/>
        </w:rPr>
        <w:t>. He told Court that A1 had to</w:t>
      </w:r>
      <w:r w:rsidR="00885F51" w:rsidRPr="00201D56">
        <w:rPr>
          <w:rFonts w:ascii="Times New Roman" w:hAnsi="Times New Roman" w:cs="Times New Roman"/>
          <w:sz w:val="24"/>
          <w:szCs w:val="24"/>
        </w:rPr>
        <w:t>ld</w:t>
      </w:r>
      <w:r w:rsidR="00002BCB" w:rsidRPr="00201D56">
        <w:rPr>
          <w:rFonts w:ascii="Times New Roman" w:hAnsi="Times New Roman" w:cs="Times New Roman"/>
          <w:sz w:val="24"/>
          <w:szCs w:val="24"/>
        </w:rPr>
        <w:t xml:space="preserve"> the other participants not to kill the </w:t>
      </w:r>
      <w:r w:rsidR="00AE34C4" w:rsidRPr="00201D56">
        <w:rPr>
          <w:rFonts w:ascii="Times New Roman" w:hAnsi="Times New Roman" w:cs="Times New Roman"/>
          <w:sz w:val="24"/>
          <w:szCs w:val="24"/>
        </w:rPr>
        <w:t xml:space="preserve">Mukalazi </w:t>
      </w:r>
      <w:r w:rsidR="00002BCB" w:rsidRPr="00201D56">
        <w:rPr>
          <w:rFonts w:ascii="Times New Roman" w:hAnsi="Times New Roman" w:cs="Times New Roman"/>
          <w:sz w:val="24"/>
          <w:szCs w:val="24"/>
        </w:rPr>
        <w:t xml:space="preserve">Wilson but rather to break his legs and take him to Police. </w:t>
      </w:r>
    </w:p>
    <w:p w:rsidR="001263FE" w:rsidRPr="00201D56" w:rsidRDefault="00002BCB" w:rsidP="001A56AD">
      <w:pPr>
        <w:jc w:val="both"/>
        <w:rPr>
          <w:rFonts w:ascii="Times New Roman" w:hAnsi="Times New Roman" w:cs="Times New Roman"/>
          <w:sz w:val="24"/>
          <w:szCs w:val="24"/>
        </w:rPr>
      </w:pPr>
      <w:r w:rsidRPr="00201D56">
        <w:rPr>
          <w:rFonts w:ascii="Times New Roman" w:hAnsi="Times New Roman" w:cs="Times New Roman"/>
          <w:sz w:val="24"/>
          <w:szCs w:val="24"/>
        </w:rPr>
        <w:t>PW1</w:t>
      </w:r>
      <w:r w:rsidR="00FB3755" w:rsidRPr="00201D56">
        <w:rPr>
          <w:rFonts w:ascii="Times New Roman" w:hAnsi="Times New Roman" w:cs="Times New Roman"/>
          <w:sz w:val="24"/>
          <w:szCs w:val="24"/>
        </w:rPr>
        <w:t xml:space="preserve"> testified that A2 was beating</w:t>
      </w:r>
      <w:r w:rsidRPr="00201D56">
        <w:rPr>
          <w:rFonts w:ascii="Times New Roman" w:hAnsi="Times New Roman" w:cs="Times New Roman"/>
          <w:sz w:val="24"/>
          <w:szCs w:val="24"/>
        </w:rPr>
        <w:t xml:space="preserve"> and tied the deceased, A10 was aiding in </w:t>
      </w:r>
      <w:r w:rsidR="00C569B7" w:rsidRPr="00201D56">
        <w:rPr>
          <w:rFonts w:ascii="Times New Roman" w:hAnsi="Times New Roman" w:cs="Times New Roman"/>
          <w:sz w:val="24"/>
          <w:szCs w:val="24"/>
        </w:rPr>
        <w:t>pulling</w:t>
      </w:r>
      <w:r w:rsidRPr="00201D56">
        <w:rPr>
          <w:rFonts w:ascii="Times New Roman" w:hAnsi="Times New Roman" w:cs="Times New Roman"/>
          <w:sz w:val="24"/>
          <w:szCs w:val="24"/>
        </w:rPr>
        <w:t xml:space="preserve"> and tying the deceased, A8 brought</w:t>
      </w:r>
      <w:r w:rsidR="00AE34C4" w:rsidRPr="00201D56">
        <w:rPr>
          <w:rFonts w:ascii="Times New Roman" w:hAnsi="Times New Roman" w:cs="Times New Roman"/>
          <w:sz w:val="24"/>
          <w:szCs w:val="24"/>
        </w:rPr>
        <w:t xml:space="preserve"> grass, A11 brought the fuel from</w:t>
      </w:r>
      <w:r w:rsidRPr="00201D56">
        <w:rPr>
          <w:rFonts w:ascii="Times New Roman" w:hAnsi="Times New Roman" w:cs="Times New Roman"/>
          <w:sz w:val="24"/>
          <w:szCs w:val="24"/>
        </w:rPr>
        <w:t xml:space="preserve"> A1’s Shop</w:t>
      </w:r>
      <w:r w:rsidR="00AE34C4" w:rsidRPr="00201D56">
        <w:rPr>
          <w:rFonts w:ascii="Times New Roman" w:hAnsi="Times New Roman" w:cs="Times New Roman"/>
          <w:sz w:val="24"/>
          <w:szCs w:val="24"/>
        </w:rPr>
        <w:t xml:space="preserve"> though she denied ever dealing in fuel</w:t>
      </w:r>
      <w:r w:rsidRPr="00201D56">
        <w:rPr>
          <w:rFonts w:ascii="Times New Roman" w:hAnsi="Times New Roman" w:cs="Times New Roman"/>
          <w:sz w:val="24"/>
          <w:szCs w:val="24"/>
        </w:rPr>
        <w:t>, and A</w:t>
      </w:r>
      <w:r w:rsidR="00A234A8" w:rsidRPr="00201D56">
        <w:rPr>
          <w:rFonts w:ascii="Times New Roman" w:hAnsi="Times New Roman" w:cs="Times New Roman"/>
          <w:sz w:val="24"/>
          <w:szCs w:val="24"/>
        </w:rPr>
        <w:t>9</w:t>
      </w:r>
      <w:r w:rsidRPr="00201D56">
        <w:rPr>
          <w:rFonts w:ascii="Times New Roman" w:hAnsi="Times New Roman" w:cs="Times New Roman"/>
          <w:sz w:val="24"/>
          <w:szCs w:val="24"/>
        </w:rPr>
        <w:t xml:space="preserve"> brought grass also. </w:t>
      </w:r>
      <w:r w:rsidR="008A36F5" w:rsidRPr="00201D56">
        <w:rPr>
          <w:rFonts w:ascii="Times New Roman" w:hAnsi="Times New Roman" w:cs="Times New Roman"/>
          <w:sz w:val="24"/>
          <w:szCs w:val="24"/>
        </w:rPr>
        <w:t>His evidence was corroborated by PW2 who also place</w:t>
      </w:r>
      <w:r w:rsidR="00AE34C4" w:rsidRPr="00201D56">
        <w:rPr>
          <w:rFonts w:ascii="Times New Roman" w:hAnsi="Times New Roman" w:cs="Times New Roman"/>
          <w:sz w:val="24"/>
          <w:szCs w:val="24"/>
        </w:rPr>
        <w:t>d</w:t>
      </w:r>
      <w:r w:rsidR="008A36F5" w:rsidRPr="00201D56">
        <w:rPr>
          <w:rFonts w:ascii="Times New Roman" w:hAnsi="Times New Roman" w:cs="Times New Roman"/>
          <w:sz w:val="24"/>
          <w:szCs w:val="24"/>
        </w:rPr>
        <w:t xml:space="preserve"> A2, A8</w:t>
      </w:r>
      <w:r w:rsidR="00A234A8" w:rsidRPr="00201D56">
        <w:rPr>
          <w:rFonts w:ascii="Times New Roman" w:hAnsi="Times New Roman" w:cs="Times New Roman"/>
          <w:sz w:val="24"/>
          <w:szCs w:val="24"/>
        </w:rPr>
        <w:t>, and</w:t>
      </w:r>
      <w:r w:rsidR="008A36F5" w:rsidRPr="00201D56">
        <w:rPr>
          <w:rFonts w:ascii="Times New Roman" w:hAnsi="Times New Roman" w:cs="Times New Roman"/>
          <w:sz w:val="24"/>
          <w:szCs w:val="24"/>
        </w:rPr>
        <w:t xml:space="preserve"> A10 at the scene of crime.</w:t>
      </w:r>
      <w:r w:rsidR="00A234A8" w:rsidRPr="00201D56">
        <w:rPr>
          <w:rFonts w:ascii="Times New Roman" w:hAnsi="Times New Roman" w:cs="Times New Roman"/>
          <w:sz w:val="24"/>
          <w:szCs w:val="24"/>
        </w:rPr>
        <w:t xml:space="preserve"> </w:t>
      </w:r>
      <w:r w:rsidR="008A36F5" w:rsidRPr="00201D56">
        <w:rPr>
          <w:rFonts w:ascii="Times New Roman" w:hAnsi="Times New Roman" w:cs="Times New Roman"/>
          <w:sz w:val="24"/>
          <w:szCs w:val="24"/>
        </w:rPr>
        <w:t xml:space="preserve"> </w:t>
      </w:r>
      <w:r w:rsidR="00080799" w:rsidRPr="00201D56">
        <w:rPr>
          <w:rFonts w:ascii="Times New Roman" w:hAnsi="Times New Roman" w:cs="Times New Roman"/>
          <w:sz w:val="24"/>
          <w:szCs w:val="24"/>
        </w:rPr>
        <w:t xml:space="preserve">However, there was a contradiction in his testimony in regard to A13 where he later said that the said accused </w:t>
      </w:r>
      <w:r w:rsidR="001E7A81" w:rsidRPr="00201D56">
        <w:rPr>
          <w:rFonts w:ascii="Times New Roman" w:hAnsi="Times New Roman" w:cs="Times New Roman"/>
          <w:sz w:val="24"/>
          <w:szCs w:val="24"/>
        </w:rPr>
        <w:t>person</w:t>
      </w:r>
      <w:r w:rsidR="00080799" w:rsidRPr="00201D56">
        <w:rPr>
          <w:rFonts w:ascii="Times New Roman" w:hAnsi="Times New Roman" w:cs="Times New Roman"/>
          <w:sz w:val="24"/>
          <w:szCs w:val="24"/>
        </w:rPr>
        <w:t xml:space="preserve"> was at the scene </w:t>
      </w:r>
      <w:r w:rsidR="00AE34C4" w:rsidRPr="00201D56">
        <w:rPr>
          <w:rFonts w:ascii="Times New Roman" w:hAnsi="Times New Roman" w:cs="Times New Roman"/>
          <w:sz w:val="24"/>
          <w:szCs w:val="24"/>
        </w:rPr>
        <w:t xml:space="preserve">of crime </w:t>
      </w:r>
      <w:r w:rsidR="00080799" w:rsidRPr="00201D56">
        <w:rPr>
          <w:rFonts w:ascii="Times New Roman" w:hAnsi="Times New Roman" w:cs="Times New Roman"/>
          <w:sz w:val="24"/>
          <w:szCs w:val="24"/>
        </w:rPr>
        <w:t>but eventually left. He also mention</w:t>
      </w:r>
      <w:r w:rsidR="001E7A81" w:rsidRPr="00201D56">
        <w:rPr>
          <w:rFonts w:ascii="Times New Roman" w:hAnsi="Times New Roman" w:cs="Times New Roman"/>
          <w:sz w:val="24"/>
          <w:szCs w:val="24"/>
        </w:rPr>
        <w:t>ed</w:t>
      </w:r>
      <w:r w:rsidR="00080799" w:rsidRPr="00201D56">
        <w:rPr>
          <w:rFonts w:ascii="Times New Roman" w:hAnsi="Times New Roman" w:cs="Times New Roman"/>
          <w:sz w:val="24"/>
          <w:szCs w:val="24"/>
        </w:rPr>
        <w:t xml:space="preserve"> A6 and A5 as being at the scene but never mentioned how the</w:t>
      </w:r>
      <w:r w:rsidR="001E7A81" w:rsidRPr="00201D56">
        <w:rPr>
          <w:rFonts w:ascii="Times New Roman" w:hAnsi="Times New Roman" w:cs="Times New Roman"/>
          <w:sz w:val="24"/>
          <w:szCs w:val="24"/>
        </w:rPr>
        <w:t>y</w:t>
      </w:r>
      <w:r w:rsidR="00080799" w:rsidRPr="00201D56">
        <w:rPr>
          <w:rFonts w:ascii="Times New Roman" w:hAnsi="Times New Roman" w:cs="Times New Roman"/>
          <w:sz w:val="24"/>
          <w:szCs w:val="24"/>
        </w:rPr>
        <w:t xml:space="preserve"> participated in killing the deceased.</w:t>
      </w:r>
      <w:r w:rsidR="001E7A81" w:rsidRPr="00201D56">
        <w:rPr>
          <w:rFonts w:ascii="Times New Roman" w:hAnsi="Times New Roman" w:cs="Times New Roman"/>
          <w:sz w:val="24"/>
          <w:szCs w:val="24"/>
        </w:rPr>
        <w:t xml:space="preserve"> </w:t>
      </w:r>
    </w:p>
    <w:p w:rsidR="00A234A8" w:rsidRPr="00201D56" w:rsidRDefault="001E7A81" w:rsidP="001A56AD">
      <w:pPr>
        <w:jc w:val="both"/>
        <w:rPr>
          <w:rFonts w:ascii="Times New Roman" w:hAnsi="Times New Roman" w:cs="Times New Roman"/>
          <w:sz w:val="24"/>
          <w:szCs w:val="24"/>
        </w:rPr>
      </w:pPr>
      <w:r w:rsidRPr="00201D56">
        <w:rPr>
          <w:rFonts w:ascii="Times New Roman" w:hAnsi="Times New Roman" w:cs="Times New Roman"/>
          <w:sz w:val="24"/>
          <w:szCs w:val="24"/>
        </w:rPr>
        <w:t xml:space="preserve">PW1 later </w:t>
      </w:r>
      <w:r w:rsidR="00A234A8" w:rsidRPr="00201D56">
        <w:rPr>
          <w:rFonts w:ascii="Times New Roman" w:hAnsi="Times New Roman" w:cs="Times New Roman"/>
          <w:sz w:val="24"/>
          <w:szCs w:val="24"/>
        </w:rPr>
        <w:t>state</w:t>
      </w:r>
      <w:r w:rsidRPr="00201D56">
        <w:rPr>
          <w:rFonts w:ascii="Times New Roman" w:hAnsi="Times New Roman" w:cs="Times New Roman"/>
          <w:sz w:val="24"/>
          <w:szCs w:val="24"/>
        </w:rPr>
        <w:t>d</w:t>
      </w:r>
      <w:r w:rsidR="00882E44" w:rsidRPr="00201D56">
        <w:rPr>
          <w:rFonts w:ascii="Times New Roman" w:hAnsi="Times New Roman" w:cs="Times New Roman"/>
          <w:sz w:val="24"/>
          <w:szCs w:val="24"/>
        </w:rPr>
        <w:t xml:space="preserve"> that A7, A5,</w:t>
      </w:r>
      <w:r w:rsidR="00A234A8" w:rsidRPr="00201D56">
        <w:rPr>
          <w:rFonts w:ascii="Times New Roman" w:hAnsi="Times New Roman" w:cs="Times New Roman"/>
          <w:sz w:val="24"/>
          <w:szCs w:val="24"/>
        </w:rPr>
        <w:t xml:space="preserve"> and A10 all participate</w:t>
      </w:r>
      <w:r w:rsidR="00377AEC" w:rsidRPr="00201D56">
        <w:rPr>
          <w:rFonts w:ascii="Times New Roman" w:hAnsi="Times New Roman" w:cs="Times New Roman"/>
          <w:sz w:val="24"/>
          <w:szCs w:val="24"/>
        </w:rPr>
        <w:t>d in the beating of Mukalazi Wilson</w:t>
      </w:r>
      <w:r w:rsidR="00A234A8" w:rsidRPr="00201D56">
        <w:rPr>
          <w:rFonts w:ascii="Times New Roman" w:hAnsi="Times New Roman" w:cs="Times New Roman"/>
          <w:sz w:val="24"/>
          <w:szCs w:val="24"/>
        </w:rPr>
        <w:t>.</w:t>
      </w:r>
      <w:r w:rsidRPr="00201D56">
        <w:rPr>
          <w:rFonts w:ascii="Times New Roman" w:hAnsi="Times New Roman" w:cs="Times New Roman"/>
          <w:sz w:val="24"/>
          <w:szCs w:val="24"/>
        </w:rPr>
        <w:t xml:space="preserve"> </w:t>
      </w:r>
      <w:r w:rsidR="00D63E5E" w:rsidRPr="00201D56">
        <w:rPr>
          <w:rFonts w:ascii="Times New Roman" w:hAnsi="Times New Roman" w:cs="Times New Roman"/>
          <w:sz w:val="24"/>
          <w:szCs w:val="24"/>
        </w:rPr>
        <w:t xml:space="preserve">In his testimony he emphasised the fact that A2, A8 and A10 were trying so hard to have the deceased killed despite the public outcry. </w:t>
      </w:r>
    </w:p>
    <w:p w:rsidR="001E7A81" w:rsidRPr="00201D56" w:rsidRDefault="001E7A81" w:rsidP="001A56AD">
      <w:pPr>
        <w:jc w:val="both"/>
        <w:rPr>
          <w:rFonts w:ascii="Times New Roman" w:hAnsi="Times New Roman" w:cs="Times New Roman"/>
          <w:sz w:val="24"/>
          <w:szCs w:val="24"/>
        </w:rPr>
      </w:pPr>
      <w:r w:rsidRPr="00201D56">
        <w:rPr>
          <w:rFonts w:ascii="Times New Roman" w:hAnsi="Times New Roman" w:cs="Times New Roman"/>
          <w:sz w:val="24"/>
          <w:szCs w:val="24"/>
        </w:rPr>
        <w:lastRenderedPageBreak/>
        <w:t xml:space="preserve">PW2 in his testimony told Court that A2 was holding the deceased, </w:t>
      </w:r>
      <w:r w:rsidR="00D63E5E" w:rsidRPr="00201D56">
        <w:rPr>
          <w:rFonts w:ascii="Times New Roman" w:hAnsi="Times New Roman" w:cs="Times New Roman"/>
          <w:sz w:val="24"/>
          <w:szCs w:val="24"/>
        </w:rPr>
        <w:t xml:space="preserve">A5 and </w:t>
      </w:r>
      <w:r w:rsidRPr="00201D56">
        <w:rPr>
          <w:rFonts w:ascii="Times New Roman" w:hAnsi="Times New Roman" w:cs="Times New Roman"/>
          <w:sz w:val="24"/>
          <w:szCs w:val="24"/>
        </w:rPr>
        <w:t>A7 w</w:t>
      </w:r>
      <w:r w:rsidR="00D63E5E" w:rsidRPr="00201D56">
        <w:rPr>
          <w:rFonts w:ascii="Times New Roman" w:hAnsi="Times New Roman" w:cs="Times New Roman"/>
          <w:sz w:val="24"/>
          <w:szCs w:val="24"/>
        </w:rPr>
        <w:t>ere</w:t>
      </w:r>
      <w:r w:rsidRPr="00201D56">
        <w:rPr>
          <w:rFonts w:ascii="Times New Roman" w:hAnsi="Times New Roman" w:cs="Times New Roman"/>
          <w:sz w:val="24"/>
          <w:szCs w:val="24"/>
        </w:rPr>
        <w:t xml:space="preserve"> </w:t>
      </w:r>
      <w:r w:rsidR="00D63E5E" w:rsidRPr="00201D56">
        <w:rPr>
          <w:rFonts w:ascii="Times New Roman" w:hAnsi="Times New Roman" w:cs="Times New Roman"/>
          <w:sz w:val="24"/>
          <w:szCs w:val="24"/>
        </w:rPr>
        <w:t>also present at the scene of crime, A8 was beating the deceased and A10 was holding him. T</w:t>
      </w:r>
      <w:r w:rsidR="00873E68" w:rsidRPr="00201D56">
        <w:rPr>
          <w:rFonts w:ascii="Times New Roman" w:hAnsi="Times New Roman" w:cs="Times New Roman"/>
          <w:sz w:val="24"/>
          <w:szCs w:val="24"/>
        </w:rPr>
        <w:t>hat A2 is the one that even li</w:t>
      </w:r>
      <w:r w:rsidR="00D63E5E" w:rsidRPr="00201D56">
        <w:rPr>
          <w:rFonts w:ascii="Times New Roman" w:hAnsi="Times New Roman" w:cs="Times New Roman"/>
          <w:sz w:val="24"/>
          <w:szCs w:val="24"/>
        </w:rPr>
        <w:t>t the match stick t</w:t>
      </w:r>
      <w:r w:rsidR="008B71EB" w:rsidRPr="00201D56">
        <w:rPr>
          <w:rFonts w:ascii="Times New Roman" w:hAnsi="Times New Roman" w:cs="Times New Roman"/>
          <w:sz w:val="24"/>
          <w:szCs w:val="24"/>
        </w:rPr>
        <w:t>hat set the fire on Mukalazi Wilson</w:t>
      </w:r>
      <w:r w:rsidR="00D63E5E" w:rsidRPr="00201D56">
        <w:rPr>
          <w:rFonts w:ascii="Times New Roman" w:hAnsi="Times New Roman" w:cs="Times New Roman"/>
          <w:sz w:val="24"/>
          <w:szCs w:val="24"/>
        </w:rPr>
        <w:t>.</w:t>
      </w:r>
    </w:p>
    <w:p w:rsidR="00D63E5E" w:rsidRPr="00201D56" w:rsidRDefault="00641C68" w:rsidP="001A56AD">
      <w:pPr>
        <w:jc w:val="both"/>
        <w:rPr>
          <w:rFonts w:ascii="Times New Roman" w:hAnsi="Times New Roman" w:cs="Times New Roman"/>
          <w:sz w:val="24"/>
          <w:szCs w:val="24"/>
        </w:rPr>
      </w:pPr>
      <w:r w:rsidRPr="00201D56">
        <w:rPr>
          <w:rFonts w:ascii="Times New Roman" w:hAnsi="Times New Roman" w:cs="Times New Roman"/>
          <w:sz w:val="24"/>
          <w:szCs w:val="24"/>
        </w:rPr>
        <w:t>Counsel on State brief submitted that the accused were not arrested two months after the offence as told to Court by PW4 the Arresting Officer</w:t>
      </w:r>
      <w:r w:rsidR="0018342B" w:rsidRPr="00201D56">
        <w:rPr>
          <w:rFonts w:ascii="Times New Roman" w:hAnsi="Times New Roman" w:cs="Times New Roman"/>
          <w:sz w:val="24"/>
          <w:szCs w:val="24"/>
        </w:rPr>
        <w:t xml:space="preserve"> but rather a few days after</w:t>
      </w:r>
      <w:r w:rsidRPr="00201D56">
        <w:rPr>
          <w:rFonts w:ascii="Times New Roman" w:hAnsi="Times New Roman" w:cs="Times New Roman"/>
          <w:sz w:val="24"/>
          <w:szCs w:val="24"/>
        </w:rPr>
        <w:t>. That</w:t>
      </w:r>
      <w:r w:rsidR="003C2F77" w:rsidRPr="00201D56">
        <w:rPr>
          <w:rFonts w:ascii="Times New Roman" w:hAnsi="Times New Roman" w:cs="Times New Roman"/>
          <w:sz w:val="24"/>
          <w:szCs w:val="24"/>
        </w:rPr>
        <w:t>,</w:t>
      </w:r>
      <w:r w:rsidRPr="00201D56">
        <w:rPr>
          <w:rFonts w:ascii="Times New Roman" w:hAnsi="Times New Roman" w:cs="Times New Roman"/>
          <w:sz w:val="24"/>
          <w:szCs w:val="24"/>
        </w:rPr>
        <w:t xml:space="preserve"> the same Officer stated that the accused were arrested according to the list that was given to Police by a relative of the deceased</w:t>
      </w:r>
      <w:r w:rsidR="003C2F77" w:rsidRPr="00201D56">
        <w:rPr>
          <w:rFonts w:ascii="Times New Roman" w:hAnsi="Times New Roman" w:cs="Times New Roman"/>
          <w:sz w:val="24"/>
          <w:szCs w:val="24"/>
        </w:rPr>
        <w:t>,</w:t>
      </w:r>
      <w:r w:rsidRPr="00201D56">
        <w:rPr>
          <w:rFonts w:ascii="Times New Roman" w:hAnsi="Times New Roman" w:cs="Times New Roman"/>
          <w:sz w:val="24"/>
          <w:szCs w:val="24"/>
        </w:rPr>
        <w:t xml:space="preserve"> and that no investigation was</w:t>
      </w:r>
      <w:r w:rsidR="00135E1E" w:rsidRPr="00201D56">
        <w:rPr>
          <w:rFonts w:ascii="Times New Roman" w:hAnsi="Times New Roman" w:cs="Times New Roman"/>
          <w:sz w:val="24"/>
          <w:szCs w:val="24"/>
        </w:rPr>
        <w:t xml:space="preserve"> ever carried out before</w:t>
      </w:r>
      <w:r w:rsidRPr="00201D56">
        <w:rPr>
          <w:rFonts w:ascii="Times New Roman" w:hAnsi="Times New Roman" w:cs="Times New Roman"/>
          <w:sz w:val="24"/>
          <w:szCs w:val="24"/>
        </w:rPr>
        <w:t xml:space="preserve"> the arrest of the </w:t>
      </w:r>
      <w:r w:rsidR="003C2F77" w:rsidRPr="00201D56">
        <w:rPr>
          <w:rFonts w:ascii="Times New Roman" w:hAnsi="Times New Roman" w:cs="Times New Roman"/>
          <w:sz w:val="24"/>
          <w:szCs w:val="24"/>
        </w:rPr>
        <w:t xml:space="preserve">said </w:t>
      </w:r>
      <w:r w:rsidRPr="00201D56">
        <w:rPr>
          <w:rFonts w:ascii="Times New Roman" w:hAnsi="Times New Roman" w:cs="Times New Roman"/>
          <w:sz w:val="24"/>
          <w:szCs w:val="24"/>
        </w:rPr>
        <w:t>accused person</w:t>
      </w:r>
      <w:r w:rsidR="00135E1E" w:rsidRPr="00201D56">
        <w:rPr>
          <w:rFonts w:ascii="Times New Roman" w:hAnsi="Times New Roman" w:cs="Times New Roman"/>
          <w:sz w:val="24"/>
          <w:szCs w:val="24"/>
        </w:rPr>
        <w:t>s</w:t>
      </w:r>
      <w:r w:rsidRPr="00201D56">
        <w:rPr>
          <w:rFonts w:ascii="Times New Roman" w:hAnsi="Times New Roman" w:cs="Times New Roman"/>
          <w:sz w:val="24"/>
          <w:szCs w:val="24"/>
        </w:rPr>
        <w:t xml:space="preserve">. Further, that the alleged </w:t>
      </w:r>
      <w:r w:rsidR="003C2F77" w:rsidRPr="00201D56">
        <w:rPr>
          <w:rFonts w:ascii="Times New Roman" w:hAnsi="Times New Roman" w:cs="Times New Roman"/>
          <w:sz w:val="24"/>
          <w:szCs w:val="24"/>
        </w:rPr>
        <w:t xml:space="preserve">2 five litre </w:t>
      </w:r>
      <w:r w:rsidRPr="00201D56">
        <w:rPr>
          <w:rFonts w:ascii="Times New Roman" w:hAnsi="Times New Roman" w:cs="Times New Roman"/>
          <w:sz w:val="24"/>
          <w:szCs w:val="24"/>
        </w:rPr>
        <w:t>bottles that were said to have had the fuel that was used to burn the accused were never exhibited in Court. That therefore, PW4</w:t>
      </w:r>
      <w:r w:rsidR="003C2F77" w:rsidRPr="00201D56">
        <w:rPr>
          <w:rFonts w:ascii="Times New Roman" w:hAnsi="Times New Roman" w:cs="Times New Roman"/>
          <w:sz w:val="24"/>
          <w:szCs w:val="24"/>
        </w:rPr>
        <w:t>’s</w:t>
      </w:r>
      <w:r w:rsidRPr="00201D56">
        <w:rPr>
          <w:rFonts w:ascii="Times New Roman" w:hAnsi="Times New Roman" w:cs="Times New Roman"/>
          <w:sz w:val="24"/>
          <w:szCs w:val="24"/>
        </w:rPr>
        <w:t xml:space="preserve"> evidence was full of falsehood and mere hearsay. He went on to cite </w:t>
      </w:r>
      <w:r w:rsidR="004A1F12" w:rsidRPr="00201D56">
        <w:rPr>
          <w:rFonts w:ascii="Times New Roman" w:hAnsi="Times New Roman" w:cs="Times New Roman"/>
          <w:sz w:val="24"/>
          <w:szCs w:val="24"/>
        </w:rPr>
        <w:t>the</w:t>
      </w:r>
      <w:r w:rsidRPr="00201D56">
        <w:rPr>
          <w:rFonts w:ascii="Times New Roman" w:hAnsi="Times New Roman" w:cs="Times New Roman"/>
          <w:sz w:val="24"/>
          <w:szCs w:val="24"/>
        </w:rPr>
        <w:t xml:space="preserve"> case of </w:t>
      </w:r>
      <w:r w:rsidRPr="00201D56">
        <w:rPr>
          <w:rFonts w:ascii="Times New Roman" w:hAnsi="Times New Roman" w:cs="Times New Roman"/>
          <w:b/>
          <w:sz w:val="24"/>
          <w:szCs w:val="24"/>
        </w:rPr>
        <w:t>Constantino Okwel Alias Magendo versus Uganda, SCCA No.</w:t>
      </w:r>
      <w:r w:rsidR="00345039" w:rsidRPr="00201D56">
        <w:rPr>
          <w:rFonts w:ascii="Times New Roman" w:hAnsi="Times New Roman" w:cs="Times New Roman"/>
          <w:b/>
          <w:sz w:val="24"/>
          <w:szCs w:val="24"/>
        </w:rPr>
        <w:t xml:space="preserve"> 12 of 1990</w:t>
      </w:r>
      <w:r w:rsidR="00345039" w:rsidRPr="00201D56">
        <w:rPr>
          <w:rFonts w:ascii="Times New Roman" w:hAnsi="Times New Roman" w:cs="Times New Roman"/>
          <w:sz w:val="24"/>
          <w:szCs w:val="24"/>
        </w:rPr>
        <w:t>, where the Supreme Court laid down the law as to contradictions and inconsistencies, Court stated that;</w:t>
      </w:r>
    </w:p>
    <w:p w:rsidR="00345039" w:rsidRPr="00201D56" w:rsidRDefault="00345039" w:rsidP="001A56AD">
      <w:pPr>
        <w:jc w:val="both"/>
        <w:rPr>
          <w:rFonts w:ascii="Times New Roman" w:hAnsi="Times New Roman" w:cs="Times New Roman"/>
          <w:i/>
          <w:sz w:val="24"/>
          <w:szCs w:val="24"/>
        </w:rPr>
      </w:pPr>
      <w:r w:rsidRPr="00201D56">
        <w:rPr>
          <w:rFonts w:ascii="Times New Roman" w:hAnsi="Times New Roman" w:cs="Times New Roman"/>
          <w:i/>
          <w:sz w:val="24"/>
          <w:szCs w:val="24"/>
        </w:rPr>
        <w:t xml:space="preserve">“In assessing the evidence of a witness his consistency or inconsistency, unless satisfactorily explained, will usually, but not necessarily, result in the evidence of a witness </w:t>
      </w:r>
      <w:r w:rsidR="00B37A8E" w:rsidRPr="00201D56">
        <w:rPr>
          <w:rFonts w:ascii="Times New Roman" w:hAnsi="Times New Roman" w:cs="Times New Roman"/>
          <w:i/>
          <w:sz w:val="24"/>
          <w:szCs w:val="24"/>
        </w:rPr>
        <w:t>being rejected.”</w:t>
      </w:r>
    </w:p>
    <w:p w:rsidR="00643C76" w:rsidRPr="00201D56" w:rsidRDefault="009C12A6" w:rsidP="001A56AD">
      <w:pPr>
        <w:jc w:val="both"/>
        <w:rPr>
          <w:rFonts w:ascii="Times New Roman" w:hAnsi="Times New Roman" w:cs="Times New Roman"/>
          <w:sz w:val="24"/>
          <w:szCs w:val="24"/>
        </w:rPr>
      </w:pPr>
      <w:r w:rsidRPr="00201D56">
        <w:rPr>
          <w:rFonts w:ascii="Times New Roman" w:hAnsi="Times New Roman" w:cs="Times New Roman"/>
          <w:sz w:val="24"/>
          <w:szCs w:val="24"/>
        </w:rPr>
        <w:t>Therefore,</w:t>
      </w:r>
      <w:r w:rsidR="00643C76" w:rsidRPr="00201D56">
        <w:rPr>
          <w:rFonts w:ascii="Times New Roman" w:hAnsi="Times New Roman" w:cs="Times New Roman"/>
          <w:sz w:val="24"/>
          <w:szCs w:val="24"/>
        </w:rPr>
        <w:t xml:space="preserve"> where grave inconsistencies occur, the evidence may be rejected unless satisfactorily explained while minor inconsistencies may have no adverse effect on the testimony unless it points to deliberate untruthfulness.</w:t>
      </w:r>
    </w:p>
    <w:p w:rsidR="009C12A6" w:rsidRPr="00201D56" w:rsidRDefault="009C12A6" w:rsidP="001A56AD">
      <w:pPr>
        <w:jc w:val="both"/>
        <w:rPr>
          <w:rFonts w:ascii="Times New Roman" w:hAnsi="Times New Roman" w:cs="Times New Roman"/>
          <w:sz w:val="24"/>
          <w:szCs w:val="24"/>
        </w:rPr>
      </w:pPr>
      <w:r w:rsidRPr="00201D56">
        <w:rPr>
          <w:rFonts w:ascii="Times New Roman" w:hAnsi="Times New Roman" w:cs="Times New Roman"/>
          <w:sz w:val="24"/>
          <w:szCs w:val="24"/>
        </w:rPr>
        <w:t xml:space="preserve">In the case of </w:t>
      </w:r>
      <w:r w:rsidRPr="00201D56">
        <w:rPr>
          <w:rStyle w:val="Strong"/>
          <w:rFonts w:ascii="Times New Roman" w:hAnsi="Times New Roman" w:cs="Times New Roman"/>
          <w:sz w:val="24"/>
          <w:szCs w:val="24"/>
        </w:rPr>
        <w:t xml:space="preserve">Uganda versus ASP Aurien James Peter Criminal case No. 012 of 2010 (Unreported), </w:t>
      </w:r>
      <w:r w:rsidRPr="00201D56">
        <w:rPr>
          <w:rFonts w:ascii="Times New Roman" w:hAnsi="Times New Roman" w:cs="Times New Roman"/>
          <w:sz w:val="24"/>
          <w:szCs w:val="24"/>
        </w:rPr>
        <w:t xml:space="preserve">Justice Lawrence Gidudu stated that on the issue of credibility and inconsistency of witnesses the Courts have decided in a number of cases that a witness may be untruthful in certain aspects of his evidence but truthful in the main substance of his evidence.  He further stated that a witness who has been untruthful in some parts and truthful in other parts could be believed in those parts where he has been truthful. </w:t>
      </w:r>
    </w:p>
    <w:p w:rsidR="00B37A8E" w:rsidRPr="00201D56" w:rsidRDefault="00B37A8E" w:rsidP="001A56AD">
      <w:pPr>
        <w:jc w:val="both"/>
        <w:rPr>
          <w:rFonts w:ascii="Times New Roman" w:hAnsi="Times New Roman" w:cs="Times New Roman"/>
          <w:sz w:val="24"/>
          <w:szCs w:val="24"/>
        </w:rPr>
      </w:pPr>
      <w:r w:rsidRPr="00201D56">
        <w:rPr>
          <w:rFonts w:ascii="Times New Roman" w:hAnsi="Times New Roman" w:cs="Times New Roman"/>
          <w:sz w:val="24"/>
          <w:szCs w:val="24"/>
        </w:rPr>
        <w:t>The accused person</w:t>
      </w:r>
      <w:r w:rsidR="0086670F" w:rsidRPr="00201D56">
        <w:rPr>
          <w:rFonts w:ascii="Times New Roman" w:hAnsi="Times New Roman" w:cs="Times New Roman"/>
          <w:sz w:val="24"/>
          <w:szCs w:val="24"/>
        </w:rPr>
        <w:t>s</w:t>
      </w:r>
      <w:r w:rsidRPr="00201D56">
        <w:rPr>
          <w:rFonts w:ascii="Times New Roman" w:hAnsi="Times New Roman" w:cs="Times New Roman"/>
          <w:sz w:val="24"/>
          <w:szCs w:val="24"/>
        </w:rPr>
        <w:t xml:space="preserve"> all raised a defence of Alibi and in the case of </w:t>
      </w:r>
      <w:r w:rsidRPr="00201D56">
        <w:rPr>
          <w:rFonts w:ascii="Times New Roman" w:hAnsi="Times New Roman" w:cs="Times New Roman"/>
          <w:b/>
          <w:sz w:val="24"/>
          <w:szCs w:val="24"/>
        </w:rPr>
        <w:t>Bagatenda Peta versus Uganda, SCCA No. 10 of 2006</w:t>
      </w:r>
      <w:r w:rsidRPr="00201D56">
        <w:rPr>
          <w:rFonts w:ascii="Times New Roman" w:hAnsi="Times New Roman" w:cs="Times New Roman"/>
          <w:sz w:val="24"/>
          <w:szCs w:val="24"/>
        </w:rPr>
        <w:t>, it was held that; the law is now well settled that an accused person who raises an alibi as a defence bears no burden to adduce evidence to prove it.</w:t>
      </w:r>
    </w:p>
    <w:p w:rsidR="00200470" w:rsidRPr="00201D56" w:rsidRDefault="00B37A8E" w:rsidP="00200470">
      <w:pPr>
        <w:jc w:val="both"/>
        <w:rPr>
          <w:rFonts w:ascii="Times New Roman" w:hAnsi="Times New Roman" w:cs="Times New Roman"/>
          <w:sz w:val="24"/>
          <w:szCs w:val="24"/>
        </w:rPr>
      </w:pPr>
      <w:r w:rsidRPr="00201D56">
        <w:rPr>
          <w:rFonts w:ascii="Times New Roman" w:hAnsi="Times New Roman" w:cs="Times New Roman"/>
          <w:sz w:val="24"/>
          <w:szCs w:val="24"/>
        </w:rPr>
        <w:t xml:space="preserve">A1 told Court that at the time the alleged incident </w:t>
      </w:r>
      <w:r w:rsidR="0086670F" w:rsidRPr="00201D56">
        <w:rPr>
          <w:rFonts w:ascii="Times New Roman" w:hAnsi="Times New Roman" w:cs="Times New Roman"/>
          <w:sz w:val="24"/>
          <w:szCs w:val="24"/>
        </w:rPr>
        <w:t>occurred</w:t>
      </w:r>
      <w:r w:rsidRPr="00201D56">
        <w:rPr>
          <w:rFonts w:ascii="Times New Roman" w:hAnsi="Times New Roman" w:cs="Times New Roman"/>
          <w:sz w:val="24"/>
          <w:szCs w:val="24"/>
        </w:rPr>
        <w:t xml:space="preserve"> and in response to the alarm </w:t>
      </w:r>
      <w:r w:rsidR="003832C4" w:rsidRPr="00201D56">
        <w:rPr>
          <w:rFonts w:ascii="Times New Roman" w:hAnsi="Times New Roman" w:cs="Times New Roman"/>
          <w:sz w:val="24"/>
          <w:szCs w:val="24"/>
        </w:rPr>
        <w:t xml:space="preserve">as she came from </w:t>
      </w:r>
      <w:r w:rsidR="00200470" w:rsidRPr="00201D56">
        <w:rPr>
          <w:rFonts w:ascii="Times New Roman" w:hAnsi="Times New Roman" w:cs="Times New Roman"/>
          <w:sz w:val="24"/>
          <w:szCs w:val="24"/>
        </w:rPr>
        <w:t xml:space="preserve">her </w:t>
      </w:r>
      <w:r w:rsidR="003832C4" w:rsidRPr="00201D56">
        <w:rPr>
          <w:rFonts w:ascii="Times New Roman" w:hAnsi="Times New Roman" w:cs="Times New Roman"/>
          <w:sz w:val="24"/>
          <w:szCs w:val="24"/>
        </w:rPr>
        <w:t>home</w:t>
      </w:r>
      <w:r w:rsidR="00200470" w:rsidRPr="00201D56">
        <w:rPr>
          <w:rFonts w:ascii="Times New Roman" w:hAnsi="Times New Roman" w:cs="Times New Roman"/>
          <w:sz w:val="24"/>
          <w:szCs w:val="24"/>
        </w:rPr>
        <w:t>.</w:t>
      </w:r>
      <w:r w:rsidR="003832C4" w:rsidRPr="00201D56">
        <w:rPr>
          <w:rFonts w:ascii="Times New Roman" w:hAnsi="Times New Roman" w:cs="Times New Roman"/>
          <w:sz w:val="24"/>
          <w:szCs w:val="24"/>
        </w:rPr>
        <w:t xml:space="preserve"> </w:t>
      </w:r>
      <w:r w:rsidR="00200470" w:rsidRPr="00201D56">
        <w:rPr>
          <w:rFonts w:ascii="Times New Roman" w:hAnsi="Times New Roman" w:cs="Times New Roman"/>
          <w:sz w:val="24"/>
          <w:szCs w:val="24"/>
        </w:rPr>
        <w:t>S</w:t>
      </w:r>
      <w:r w:rsidRPr="00201D56">
        <w:rPr>
          <w:rFonts w:ascii="Times New Roman" w:hAnsi="Times New Roman" w:cs="Times New Roman"/>
          <w:sz w:val="24"/>
          <w:szCs w:val="24"/>
        </w:rPr>
        <w:t>he met A11 who told her that</w:t>
      </w:r>
      <w:r w:rsidR="0086670F" w:rsidRPr="00201D56">
        <w:rPr>
          <w:rFonts w:ascii="Times New Roman" w:hAnsi="Times New Roman" w:cs="Times New Roman"/>
          <w:sz w:val="24"/>
          <w:szCs w:val="24"/>
        </w:rPr>
        <w:t xml:space="preserve"> there</w:t>
      </w:r>
      <w:r w:rsidRPr="00201D56">
        <w:rPr>
          <w:rFonts w:ascii="Times New Roman" w:hAnsi="Times New Roman" w:cs="Times New Roman"/>
          <w:sz w:val="24"/>
          <w:szCs w:val="24"/>
        </w:rPr>
        <w:t xml:space="preserve"> was no need to proceed to the scene of crime because it was </w:t>
      </w:r>
      <w:r w:rsidR="00200470" w:rsidRPr="00201D56">
        <w:rPr>
          <w:rFonts w:ascii="Times New Roman" w:hAnsi="Times New Roman" w:cs="Times New Roman"/>
          <w:sz w:val="24"/>
          <w:szCs w:val="24"/>
        </w:rPr>
        <w:t>“</w:t>
      </w:r>
      <w:r w:rsidRPr="00201D56">
        <w:rPr>
          <w:rFonts w:ascii="Times New Roman" w:hAnsi="Times New Roman" w:cs="Times New Roman"/>
          <w:sz w:val="24"/>
          <w:szCs w:val="24"/>
        </w:rPr>
        <w:t>finished</w:t>
      </w:r>
      <w:r w:rsidR="00200470" w:rsidRPr="00201D56">
        <w:rPr>
          <w:rFonts w:ascii="Times New Roman" w:hAnsi="Times New Roman" w:cs="Times New Roman"/>
          <w:sz w:val="24"/>
          <w:szCs w:val="24"/>
        </w:rPr>
        <w:t>”</w:t>
      </w:r>
      <w:r w:rsidRPr="00201D56">
        <w:rPr>
          <w:rFonts w:ascii="Times New Roman" w:hAnsi="Times New Roman" w:cs="Times New Roman"/>
          <w:sz w:val="24"/>
          <w:szCs w:val="24"/>
        </w:rPr>
        <w:t xml:space="preserve">. She also mentioned having found A2, A5 and A7 at the scene of crime. She also went on to tell Court that these Co-accused had a grudge </w:t>
      </w:r>
      <w:r w:rsidR="00200470" w:rsidRPr="00201D56">
        <w:rPr>
          <w:rFonts w:ascii="Times New Roman" w:hAnsi="Times New Roman" w:cs="Times New Roman"/>
          <w:sz w:val="24"/>
          <w:szCs w:val="24"/>
        </w:rPr>
        <w:t xml:space="preserve">with </w:t>
      </w:r>
      <w:r w:rsidRPr="00201D56">
        <w:rPr>
          <w:rFonts w:ascii="Times New Roman" w:hAnsi="Times New Roman" w:cs="Times New Roman"/>
          <w:sz w:val="24"/>
          <w:szCs w:val="24"/>
        </w:rPr>
        <w:t xml:space="preserve">the deceased who was also her brother, and had previously </w:t>
      </w:r>
      <w:r w:rsidR="00200470" w:rsidRPr="00201D56">
        <w:rPr>
          <w:rFonts w:ascii="Times New Roman" w:hAnsi="Times New Roman" w:cs="Times New Roman"/>
          <w:sz w:val="24"/>
          <w:szCs w:val="24"/>
        </w:rPr>
        <w:t>attack</w:t>
      </w:r>
      <w:r w:rsidRPr="00201D56">
        <w:rPr>
          <w:rFonts w:ascii="Times New Roman" w:hAnsi="Times New Roman" w:cs="Times New Roman"/>
          <w:sz w:val="24"/>
          <w:szCs w:val="24"/>
        </w:rPr>
        <w:t>ed him and even threatened</w:t>
      </w:r>
      <w:r w:rsidR="00200470" w:rsidRPr="00201D56">
        <w:rPr>
          <w:rFonts w:ascii="Times New Roman" w:hAnsi="Times New Roman" w:cs="Times New Roman"/>
          <w:sz w:val="24"/>
          <w:szCs w:val="24"/>
        </w:rPr>
        <w:t xml:space="preserve"> to kill him. </w:t>
      </w:r>
    </w:p>
    <w:p w:rsidR="00200470" w:rsidRPr="00201D56" w:rsidRDefault="00200470" w:rsidP="00200470">
      <w:pPr>
        <w:jc w:val="both"/>
        <w:rPr>
          <w:rFonts w:ascii="Times New Roman" w:hAnsi="Times New Roman" w:cs="Times New Roman"/>
          <w:sz w:val="24"/>
          <w:szCs w:val="24"/>
        </w:rPr>
      </w:pPr>
      <w:r w:rsidRPr="00201D56">
        <w:rPr>
          <w:rFonts w:ascii="Times New Roman" w:hAnsi="Times New Roman" w:cs="Times New Roman"/>
          <w:sz w:val="24"/>
          <w:szCs w:val="24"/>
        </w:rPr>
        <w:t>A1</w:t>
      </w:r>
      <w:r w:rsidR="00B37A8E" w:rsidRPr="00201D56">
        <w:rPr>
          <w:rFonts w:ascii="Times New Roman" w:hAnsi="Times New Roman" w:cs="Times New Roman"/>
          <w:sz w:val="24"/>
          <w:szCs w:val="24"/>
        </w:rPr>
        <w:t xml:space="preserve"> admitted that it w</w:t>
      </w:r>
      <w:r w:rsidRPr="00201D56">
        <w:rPr>
          <w:rFonts w:ascii="Times New Roman" w:hAnsi="Times New Roman" w:cs="Times New Roman"/>
          <w:sz w:val="24"/>
          <w:szCs w:val="24"/>
        </w:rPr>
        <w:t>as after the news of Mukalazi</w:t>
      </w:r>
      <w:r w:rsidR="00B37A8E" w:rsidRPr="00201D56">
        <w:rPr>
          <w:rFonts w:ascii="Times New Roman" w:hAnsi="Times New Roman" w:cs="Times New Roman"/>
          <w:sz w:val="24"/>
          <w:szCs w:val="24"/>
        </w:rPr>
        <w:t>’s death that she mentioned that they should</w:t>
      </w:r>
      <w:r w:rsidRPr="00201D56">
        <w:rPr>
          <w:rFonts w:ascii="Times New Roman" w:hAnsi="Times New Roman" w:cs="Times New Roman"/>
          <w:sz w:val="24"/>
          <w:szCs w:val="24"/>
        </w:rPr>
        <w:t xml:space="preserve"> have at least </w:t>
      </w:r>
      <w:r w:rsidR="00B37A8E" w:rsidRPr="00201D56">
        <w:rPr>
          <w:rFonts w:ascii="Times New Roman" w:hAnsi="Times New Roman" w:cs="Times New Roman"/>
          <w:sz w:val="24"/>
          <w:szCs w:val="24"/>
        </w:rPr>
        <w:t>broken his ankles and taken him to Police but not killed him.</w:t>
      </w:r>
      <w:r w:rsidR="00461418" w:rsidRPr="00201D56">
        <w:rPr>
          <w:rFonts w:ascii="Times New Roman" w:hAnsi="Times New Roman" w:cs="Times New Roman"/>
          <w:sz w:val="24"/>
          <w:szCs w:val="24"/>
        </w:rPr>
        <w:t xml:space="preserve"> That this was said as, she was grieving the death of her brother.</w:t>
      </w:r>
    </w:p>
    <w:p w:rsidR="00E57678" w:rsidRPr="00201D56" w:rsidRDefault="00E57678" w:rsidP="00200470">
      <w:pPr>
        <w:jc w:val="both"/>
        <w:rPr>
          <w:rFonts w:ascii="Times New Roman" w:hAnsi="Times New Roman" w:cs="Times New Roman"/>
          <w:sz w:val="24"/>
          <w:szCs w:val="24"/>
        </w:rPr>
      </w:pPr>
      <w:r w:rsidRPr="00201D56">
        <w:rPr>
          <w:rStyle w:val="Strong"/>
          <w:rFonts w:ascii="Times New Roman" w:hAnsi="Times New Roman" w:cs="Times New Roman"/>
          <w:b w:val="0"/>
          <w:sz w:val="24"/>
          <w:szCs w:val="24"/>
        </w:rPr>
        <w:lastRenderedPageBreak/>
        <w:t>The Court of Appeal in</w:t>
      </w:r>
      <w:r w:rsidRPr="00201D56">
        <w:rPr>
          <w:rStyle w:val="Strong"/>
          <w:rFonts w:ascii="Times New Roman" w:hAnsi="Times New Roman" w:cs="Times New Roman"/>
          <w:sz w:val="24"/>
          <w:szCs w:val="24"/>
        </w:rPr>
        <w:t xml:space="preserve"> Uganda v</w:t>
      </w:r>
      <w:r w:rsidR="00461418" w:rsidRPr="00201D56">
        <w:rPr>
          <w:rStyle w:val="Strong"/>
          <w:rFonts w:ascii="Times New Roman" w:hAnsi="Times New Roman" w:cs="Times New Roman"/>
          <w:sz w:val="24"/>
          <w:szCs w:val="24"/>
        </w:rPr>
        <w:t>ersus</w:t>
      </w:r>
      <w:r w:rsidRPr="00201D56">
        <w:rPr>
          <w:rStyle w:val="Strong"/>
          <w:rFonts w:ascii="Times New Roman" w:hAnsi="Times New Roman" w:cs="Times New Roman"/>
          <w:sz w:val="24"/>
          <w:szCs w:val="24"/>
        </w:rPr>
        <w:t xml:space="preserve"> Kato Kajubi Godfrey, Criminal Appeal No. 39 of 2010</w:t>
      </w:r>
      <w:r w:rsidRPr="00201D56">
        <w:rPr>
          <w:rFonts w:ascii="Times New Roman" w:hAnsi="Times New Roman" w:cs="Times New Roman"/>
          <w:sz w:val="24"/>
          <w:szCs w:val="24"/>
        </w:rPr>
        <w:t xml:space="preserve"> discussed at length an accomplice witness. The Court of appeal cited Supreme Court case of </w:t>
      </w:r>
      <w:r w:rsidRPr="00201D56">
        <w:rPr>
          <w:rStyle w:val="Strong"/>
          <w:rFonts w:ascii="Times New Roman" w:hAnsi="Times New Roman" w:cs="Times New Roman"/>
          <w:sz w:val="24"/>
          <w:szCs w:val="24"/>
        </w:rPr>
        <w:t>Nasolo v</w:t>
      </w:r>
      <w:r w:rsidR="00461418" w:rsidRPr="00201D56">
        <w:rPr>
          <w:rStyle w:val="Strong"/>
          <w:rFonts w:ascii="Times New Roman" w:hAnsi="Times New Roman" w:cs="Times New Roman"/>
          <w:sz w:val="24"/>
          <w:szCs w:val="24"/>
        </w:rPr>
        <w:t>ersus</w:t>
      </w:r>
      <w:r w:rsidRPr="00201D56">
        <w:rPr>
          <w:rStyle w:val="Strong"/>
          <w:rFonts w:ascii="Times New Roman" w:hAnsi="Times New Roman" w:cs="Times New Roman"/>
          <w:sz w:val="24"/>
          <w:szCs w:val="24"/>
        </w:rPr>
        <w:t xml:space="preserve"> Uganda [2003] 1 EA 181 (SCU) </w:t>
      </w:r>
      <w:r w:rsidRPr="00201D56">
        <w:rPr>
          <w:rStyle w:val="Strong"/>
          <w:rFonts w:ascii="Times New Roman" w:hAnsi="Times New Roman" w:cs="Times New Roman"/>
          <w:b w:val="0"/>
          <w:sz w:val="24"/>
          <w:szCs w:val="24"/>
        </w:rPr>
        <w:t>where</w:t>
      </w:r>
      <w:r w:rsidRPr="00201D56">
        <w:rPr>
          <w:rFonts w:ascii="Times New Roman" w:hAnsi="Times New Roman" w:cs="Times New Roman"/>
          <w:sz w:val="24"/>
          <w:szCs w:val="24"/>
        </w:rPr>
        <w:t xml:space="preserve"> the Supreme Court held that:</w:t>
      </w:r>
    </w:p>
    <w:p w:rsidR="00E57678" w:rsidRPr="00201D56" w:rsidRDefault="00E57678" w:rsidP="00E07046">
      <w:pPr>
        <w:pStyle w:val="NormalWeb"/>
        <w:jc w:val="both"/>
      </w:pPr>
      <w:r w:rsidRPr="00201D56">
        <w:rPr>
          <w:i/>
        </w:rPr>
        <w:t> “In a criminal trial a witness is said to be an accomplice if, inter alia, he participated, as a principal or an accessory in the commission of the offence, the subject of the trial. One of the clearest cases of an accomplice is where the witness has confessed to the participation in the offence, or has been convicted of the offence either on his own plea of guilty or on the court finding him guilty after a trial</w:t>
      </w:r>
      <w:r w:rsidRPr="00201D56">
        <w:t>.</w:t>
      </w:r>
      <w:r w:rsidR="00461418" w:rsidRPr="00201D56">
        <w:t>”</w:t>
      </w:r>
      <w:r w:rsidRPr="00201D56">
        <w:br/>
      </w:r>
      <w:r w:rsidRPr="00201D56">
        <w:br/>
        <w:t xml:space="preserve">However, even in </w:t>
      </w:r>
      <w:r w:rsidR="008A4227" w:rsidRPr="00201D56">
        <w:t xml:space="preserve">the </w:t>
      </w:r>
      <w:r w:rsidRPr="00201D56">
        <w:t xml:space="preserve">absence of such confession or conviction, a court may find, on </w:t>
      </w:r>
      <w:r w:rsidR="008A4227" w:rsidRPr="00201D56">
        <w:t xml:space="preserve">the </w:t>
      </w:r>
      <w:r w:rsidRPr="00201D56">
        <w:t>strength of the evidence before it at the trial that a witness participated in the offence in one degree or another. Clearly, where a witness conspired to commit, or incited the commission of the offence under trial, he would</w:t>
      </w:r>
      <w:r w:rsidR="008A4227" w:rsidRPr="00201D56">
        <w:t xml:space="preserve"> be regarded as an accomplice.</w:t>
      </w:r>
    </w:p>
    <w:p w:rsidR="00E57678" w:rsidRPr="00201D56" w:rsidRDefault="00E57678" w:rsidP="00E07046">
      <w:pPr>
        <w:pStyle w:val="NormalWeb"/>
        <w:jc w:val="both"/>
      </w:pPr>
      <w:r w:rsidRPr="00201D56">
        <w:rPr>
          <w:rStyle w:val="Strong"/>
          <w:rFonts w:eastAsiaTheme="majorEastAsia"/>
        </w:rPr>
        <w:t>Common intention</w:t>
      </w:r>
    </w:p>
    <w:p w:rsidR="00E57678" w:rsidRPr="00201D56" w:rsidRDefault="00E57678" w:rsidP="00E07046">
      <w:pPr>
        <w:pStyle w:val="NormalWeb"/>
        <w:jc w:val="both"/>
      </w:pPr>
      <w:r w:rsidRPr="00201D56">
        <w:rPr>
          <w:b/>
        </w:rPr>
        <w:t>Section 20</w:t>
      </w:r>
      <w:r w:rsidRPr="00201D56">
        <w:t xml:space="preserve"> of the Penal Code act defines common intention as:</w:t>
      </w:r>
    </w:p>
    <w:p w:rsidR="00E57678" w:rsidRPr="00201D56" w:rsidRDefault="008A4227" w:rsidP="00E07046">
      <w:pPr>
        <w:pStyle w:val="NormalWeb"/>
        <w:jc w:val="both"/>
        <w:rPr>
          <w:i/>
        </w:rPr>
      </w:pPr>
      <w:r w:rsidRPr="00201D56">
        <w:rPr>
          <w:i/>
        </w:rPr>
        <w:t>“</w:t>
      </w:r>
      <w:r w:rsidR="00E57678" w:rsidRPr="00201D56">
        <w:rPr>
          <w:i/>
        </w:rPr>
        <w:t>When two or more persons form an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r w:rsidRPr="00201D56">
        <w:rPr>
          <w:i/>
        </w:rPr>
        <w:t>”</w:t>
      </w:r>
    </w:p>
    <w:p w:rsidR="00DE3306" w:rsidRPr="00201D56" w:rsidRDefault="00B37A8E" w:rsidP="0069709C">
      <w:pPr>
        <w:jc w:val="both"/>
        <w:rPr>
          <w:rFonts w:ascii="Times New Roman" w:hAnsi="Times New Roman" w:cs="Times New Roman"/>
          <w:sz w:val="24"/>
          <w:szCs w:val="24"/>
        </w:rPr>
      </w:pPr>
      <w:r w:rsidRPr="00201D56">
        <w:rPr>
          <w:rFonts w:ascii="Times New Roman" w:hAnsi="Times New Roman" w:cs="Times New Roman"/>
          <w:sz w:val="24"/>
          <w:szCs w:val="24"/>
        </w:rPr>
        <w:t>From the prosecution evidence I note that A2, A5,</w:t>
      </w:r>
      <w:r w:rsidR="002D28FA" w:rsidRPr="00201D56">
        <w:rPr>
          <w:rFonts w:ascii="Times New Roman" w:hAnsi="Times New Roman" w:cs="Times New Roman"/>
          <w:sz w:val="24"/>
          <w:szCs w:val="24"/>
        </w:rPr>
        <w:t xml:space="preserve"> A6,</w:t>
      </w:r>
      <w:r w:rsidRPr="00201D56">
        <w:rPr>
          <w:rFonts w:ascii="Times New Roman" w:hAnsi="Times New Roman" w:cs="Times New Roman"/>
          <w:sz w:val="24"/>
          <w:szCs w:val="24"/>
        </w:rPr>
        <w:t xml:space="preserve"> </w:t>
      </w:r>
      <w:r w:rsidR="00882E44" w:rsidRPr="00201D56">
        <w:rPr>
          <w:rFonts w:ascii="Times New Roman" w:hAnsi="Times New Roman" w:cs="Times New Roman"/>
          <w:sz w:val="24"/>
          <w:szCs w:val="24"/>
        </w:rPr>
        <w:t xml:space="preserve">A7, </w:t>
      </w:r>
      <w:r w:rsidRPr="00201D56">
        <w:rPr>
          <w:rFonts w:ascii="Times New Roman" w:hAnsi="Times New Roman" w:cs="Times New Roman"/>
          <w:sz w:val="24"/>
          <w:szCs w:val="24"/>
        </w:rPr>
        <w:t>A</w:t>
      </w:r>
      <w:r w:rsidR="00882E44" w:rsidRPr="00201D56">
        <w:rPr>
          <w:rFonts w:ascii="Times New Roman" w:hAnsi="Times New Roman" w:cs="Times New Roman"/>
          <w:sz w:val="24"/>
          <w:szCs w:val="24"/>
        </w:rPr>
        <w:t>8,</w:t>
      </w:r>
      <w:r w:rsidR="002D28FA" w:rsidRPr="00201D56">
        <w:rPr>
          <w:rFonts w:ascii="Times New Roman" w:hAnsi="Times New Roman" w:cs="Times New Roman"/>
          <w:sz w:val="24"/>
          <w:szCs w:val="24"/>
        </w:rPr>
        <w:t xml:space="preserve"> A9,</w:t>
      </w:r>
      <w:r w:rsidR="00882E44" w:rsidRPr="00201D56">
        <w:rPr>
          <w:rFonts w:ascii="Times New Roman" w:hAnsi="Times New Roman" w:cs="Times New Roman"/>
          <w:sz w:val="24"/>
          <w:szCs w:val="24"/>
        </w:rPr>
        <w:t xml:space="preserve"> A10, and A11 were </w:t>
      </w:r>
      <w:r w:rsidR="008A4227" w:rsidRPr="00201D56">
        <w:rPr>
          <w:rFonts w:ascii="Times New Roman" w:hAnsi="Times New Roman" w:cs="Times New Roman"/>
          <w:sz w:val="24"/>
          <w:szCs w:val="24"/>
        </w:rPr>
        <w:t xml:space="preserve">all </w:t>
      </w:r>
      <w:r w:rsidR="00882E44" w:rsidRPr="00201D56">
        <w:rPr>
          <w:rFonts w:ascii="Times New Roman" w:hAnsi="Times New Roman" w:cs="Times New Roman"/>
          <w:sz w:val="24"/>
          <w:szCs w:val="24"/>
        </w:rPr>
        <w:t xml:space="preserve">sufficiently placed at the scene of crime. However, much as A1 is among the accused and was alleged to have said that they should have at least broken the deceased’s legs and taken him to Police. I am inclined to </w:t>
      </w:r>
      <w:r w:rsidR="00990A09" w:rsidRPr="00201D56">
        <w:rPr>
          <w:rFonts w:ascii="Times New Roman" w:hAnsi="Times New Roman" w:cs="Times New Roman"/>
          <w:sz w:val="24"/>
          <w:szCs w:val="24"/>
        </w:rPr>
        <w:t>believe</w:t>
      </w:r>
      <w:r w:rsidR="00882E44" w:rsidRPr="00201D56">
        <w:rPr>
          <w:rFonts w:ascii="Times New Roman" w:hAnsi="Times New Roman" w:cs="Times New Roman"/>
          <w:sz w:val="24"/>
          <w:szCs w:val="24"/>
        </w:rPr>
        <w:t xml:space="preserve"> A1 as per her </w:t>
      </w:r>
      <w:r w:rsidR="008A4227" w:rsidRPr="00201D56">
        <w:rPr>
          <w:rFonts w:ascii="Times New Roman" w:hAnsi="Times New Roman" w:cs="Times New Roman"/>
          <w:sz w:val="24"/>
          <w:szCs w:val="24"/>
        </w:rPr>
        <w:t>testimony must have indeed said this during the</w:t>
      </w:r>
      <w:r w:rsidR="00882E44" w:rsidRPr="00201D56">
        <w:rPr>
          <w:rFonts w:ascii="Times New Roman" w:hAnsi="Times New Roman" w:cs="Times New Roman"/>
          <w:sz w:val="24"/>
          <w:szCs w:val="24"/>
        </w:rPr>
        <w:t xml:space="preserve"> time of grief </w:t>
      </w:r>
      <w:r w:rsidR="008A4227" w:rsidRPr="00201D56">
        <w:rPr>
          <w:rFonts w:ascii="Times New Roman" w:hAnsi="Times New Roman" w:cs="Times New Roman"/>
          <w:sz w:val="24"/>
          <w:szCs w:val="24"/>
        </w:rPr>
        <w:t xml:space="preserve">and shock </w:t>
      </w:r>
      <w:r w:rsidR="00882E44" w:rsidRPr="00201D56">
        <w:rPr>
          <w:rFonts w:ascii="Times New Roman" w:hAnsi="Times New Roman" w:cs="Times New Roman"/>
          <w:sz w:val="24"/>
          <w:szCs w:val="24"/>
        </w:rPr>
        <w:t xml:space="preserve">over her brother who had been </w:t>
      </w:r>
      <w:r w:rsidR="008A4227" w:rsidRPr="00201D56">
        <w:rPr>
          <w:rFonts w:ascii="Times New Roman" w:hAnsi="Times New Roman" w:cs="Times New Roman"/>
          <w:sz w:val="24"/>
          <w:szCs w:val="24"/>
        </w:rPr>
        <w:t>brutally</w:t>
      </w:r>
      <w:r w:rsidR="00990A09" w:rsidRPr="00201D56">
        <w:rPr>
          <w:rFonts w:ascii="Times New Roman" w:hAnsi="Times New Roman" w:cs="Times New Roman"/>
          <w:sz w:val="24"/>
          <w:szCs w:val="24"/>
        </w:rPr>
        <w:t xml:space="preserve"> killed as opposed to d</w:t>
      </w:r>
      <w:r w:rsidR="00882E44" w:rsidRPr="00201D56">
        <w:rPr>
          <w:rFonts w:ascii="Times New Roman" w:hAnsi="Times New Roman" w:cs="Times New Roman"/>
          <w:sz w:val="24"/>
          <w:szCs w:val="24"/>
        </w:rPr>
        <w:t xml:space="preserve">uring the commission of </w:t>
      </w:r>
      <w:r w:rsidR="00990A09" w:rsidRPr="00201D56">
        <w:rPr>
          <w:rFonts w:ascii="Times New Roman" w:hAnsi="Times New Roman" w:cs="Times New Roman"/>
          <w:sz w:val="24"/>
          <w:szCs w:val="24"/>
        </w:rPr>
        <w:t>the</w:t>
      </w:r>
      <w:r w:rsidR="00882E44" w:rsidRPr="00201D56">
        <w:rPr>
          <w:rFonts w:ascii="Times New Roman" w:hAnsi="Times New Roman" w:cs="Times New Roman"/>
          <w:sz w:val="24"/>
          <w:szCs w:val="24"/>
        </w:rPr>
        <w:t xml:space="preserve"> offence. I do</w:t>
      </w:r>
      <w:r w:rsidR="002D28FA" w:rsidRPr="00201D56">
        <w:rPr>
          <w:rFonts w:ascii="Times New Roman" w:hAnsi="Times New Roman" w:cs="Times New Roman"/>
          <w:sz w:val="24"/>
          <w:szCs w:val="24"/>
        </w:rPr>
        <w:t xml:space="preserve"> not see any evidence placing</w:t>
      </w:r>
      <w:r w:rsidR="00882E44" w:rsidRPr="00201D56">
        <w:rPr>
          <w:rFonts w:ascii="Times New Roman" w:hAnsi="Times New Roman" w:cs="Times New Roman"/>
          <w:sz w:val="24"/>
          <w:szCs w:val="24"/>
        </w:rPr>
        <w:t xml:space="preserve"> A12 and A13 at the scene of crime during the commission of the offenc</w:t>
      </w:r>
      <w:r w:rsidR="00435F62" w:rsidRPr="00201D56">
        <w:rPr>
          <w:rFonts w:ascii="Times New Roman" w:hAnsi="Times New Roman" w:cs="Times New Roman"/>
          <w:sz w:val="24"/>
          <w:szCs w:val="24"/>
        </w:rPr>
        <w:t>e</w:t>
      </w:r>
      <w:r w:rsidR="00882E44" w:rsidRPr="00201D56">
        <w:rPr>
          <w:rFonts w:ascii="Times New Roman" w:hAnsi="Times New Roman" w:cs="Times New Roman"/>
          <w:sz w:val="24"/>
          <w:szCs w:val="24"/>
        </w:rPr>
        <w:t xml:space="preserve">. </w:t>
      </w:r>
    </w:p>
    <w:p w:rsidR="002D28FA" w:rsidRPr="00201D56" w:rsidRDefault="00E07046" w:rsidP="008E56F5">
      <w:pPr>
        <w:pStyle w:val="NormalWeb"/>
        <w:jc w:val="both"/>
      </w:pPr>
      <w:r w:rsidRPr="00201D56">
        <w:t>I find that the state has not proved beyond reasonable doubt that A1, A12 and A13 parti</w:t>
      </w:r>
      <w:r w:rsidR="00CE117E" w:rsidRPr="00201D56">
        <w:t xml:space="preserve">cipated in the </w:t>
      </w:r>
      <w:r w:rsidR="00DE3306" w:rsidRPr="00201D56">
        <w:t>murder of Mukalazi Wilson. </w:t>
      </w:r>
      <w:r w:rsidR="002D28FA" w:rsidRPr="00201D56">
        <w:t xml:space="preserve">I agree </w:t>
      </w:r>
      <w:r w:rsidR="00220808" w:rsidRPr="00201D56">
        <w:t>somehow</w:t>
      </w:r>
      <w:r w:rsidR="002D28FA" w:rsidRPr="00201D56">
        <w:t xml:space="preserve"> with the assessors </w:t>
      </w:r>
      <w:r w:rsidR="0069709C" w:rsidRPr="00201D56">
        <w:t xml:space="preserve">and </w:t>
      </w:r>
      <w:r w:rsidR="002D28FA" w:rsidRPr="00201D56">
        <w:t xml:space="preserve">I </w:t>
      </w:r>
      <w:r w:rsidR="0069709C" w:rsidRPr="00201D56">
        <w:t>find A1, A12 and A13 innocent and are</w:t>
      </w:r>
      <w:r w:rsidR="002D28FA" w:rsidRPr="00201D56">
        <w:t xml:space="preserve"> </w:t>
      </w:r>
      <w:r w:rsidR="0069709C" w:rsidRPr="00201D56">
        <w:t xml:space="preserve">therefore </w:t>
      </w:r>
      <w:r w:rsidR="002D28FA" w:rsidRPr="00201D56">
        <w:t>acquitted</w:t>
      </w:r>
      <w:r w:rsidR="0069709C" w:rsidRPr="00201D56">
        <w:t>.</w:t>
      </w:r>
      <w:r w:rsidR="002D28FA" w:rsidRPr="00201D56">
        <w:t xml:space="preserve"> </w:t>
      </w:r>
      <w:r w:rsidR="0069709C" w:rsidRPr="00201D56">
        <w:t xml:space="preserve">They should be released from custody unless lawfully held in connection with some other offence. </w:t>
      </w:r>
    </w:p>
    <w:p w:rsidR="0069709C" w:rsidRPr="00201D56" w:rsidRDefault="0069709C" w:rsidP="0069709C">
      <w:pPr>
        <w:pStyle w:val="NormalWeb"/>
        <w:jc w:val="both"/>
      </w:pPr>
      <w:r w:rsidRPr="00201D56">
        <w:t xml:space="preserve">I find that the prosecution proved beyond reasonable doubt that A2, A5, A6, A7, A8, A9, A10 and A11 jointly and severely participated in the murder of Mukalazi Wilson.  They are guilty of the charge and therefore convicted of murder contrary to </w:t>
      </w:r>
      <w:r w:rsidRPr="00201D56">
        <w:rPr>
          <w:b/>
        </w:rPr>
        <w:t>section 188</w:t>
      </w:r>
      <w:r w:rsidRPr="00201D56">
        <w:t xml:space="preserve"> and </w:t>
      </w:r>
      <w:r w:rsidRPr="00201D56">
        <w:rPr>
          <w:b/>
        </w:rPr>
        <w:t>189</w:t>
      </w:r>
      <w:r w:rsidRPr="00201D56">
        <w:t xml:space="preserve"> of the Penal Code Act.</w:t>
      </w:r>
    </w:p>
    <w:p w:rsidR="0069709C" w:rsidRPr="00201D56" w:rsidRDefault="0069709C" w:rsidP="008E56F5">
      <w:pPr>
        <w:pStyle w:val="NormalWeb"/>
        <w:jc w:val="both"/>
      </w:pPr>
    </w:p>
    <w:p w:rsidR="0073585A" w:rsidRPr="00201D56" w:rsidRDefault="0073585A" w:rsidP="0073585A">
      <w:pPr>
        <w:pStyle w:val="NormalWeb"/>
        <w:spacing w:after="0" w:afterAutospacing="0" w:line="276" w:lineRule="auto"/>
        <w:jc w:val="both"/>
        <w:rPr>
          <w:b/>
        </w:rPr>
      </w:pPr>
      <w:r w:rsidRPr="00201D56">
        <w:rPr>
          <w:b/>
        </w:rPr>
        <w:t>............................</w:t>
      </w:r>
    </w:p>
    <w:p w:rsidR="0073585A" w:rsidRPr="00201D56" w:rsidRDefault="0073585A" w:rsidP="0073585A">
      <w:pPr>
        <w:pStyle w:val="NormalWeb"/>
        <w:spacing w:after="0" w:afterAutospacing="0" w:line="276" w:lineRule="auto"/>
        <w:jc w:val="both"/>
        <w:rPr>
          <w:b/>
        </w:rPr>
      </w:pPr>
      <w:r w:rsidRPr="00201D56">
        <w:rPr>
          <w:b/>
        </w:rPr>
        <w:t>OYUKO. ANTHONY OJOK</w:t>
      </w:r>
    </w:p>
    <w:p w:rsidR="0073585A" w:rsidRPr="00201D56" w:rsidRDefault="0073585A" w:rsidP="0073585A">
      <w:pPr>
        <w:pStyle w:val="NormalWeb"/>
        <w:spacing w:after="0" w:afterAutospacing="0" w:line="276" w:lineRule="auto"/>
        <w:jc w:val="both"/>
        <w:rPr>
          <w:b/>
        </w:rPr>
      </w:pPr>
      <w:r w:rsidRPr="00201D56">
        <w:rPr>
          <w:b/>
        </w:rPr>
        <w:lastRenderedPageBreak/>
        <w:t xml:space="preserve">JUDGE </w:t>
      </w:r>
    </w:p>
    <w:p w:rsidR="0073585A" w:rsidRPr="00201D56" w:rsidRDefault="0073585A" w:rsidP="008E56F5">
      <w:pPr>
        <w:pStyle w:val="NormalWeb"/>
        <w:jc w:val="both"/>
        <w:rPr>
          <w:b/>
        </w:rPr>
      </w:pPr>
      <w:r w:rsidRPr="00201D56">
        <w:rPr>
          <w:rFonts w:eastAsiaTheme="minorHAnsi"/>
          <w:b/>
          <w:lang w:eastAsia="en-US"/>
        </w:rPr>
        <w:t>18/11/16</w:t>
      </w:r>
    </w:p>
    <w:p w:rsidR="004C191F" w:rsidRPr="00201D56" w:rsidRDefault="004C191F" w:rsidP="008E56F5">
      <w:pPr>
        <w:pStyle w:val="NormalWeb"/>
        <w:jc w:val="both"/>
        <w:rPr>
          <w:b/>
        </w:rPr>
      </w:pPr>
    </w:p>
    <w:p w:rsidR="002D28FA" w:rsidRPr="00201D56" w:rsidRDefault="002D28FA" w:rsidP="008E56F5">
      <w:pPr>
        <w:pStyle w:val="NormalWeb"/>
        <w:jc w:val="both"/>
        <w:rPr>
          <w:b/>
        </w:rPr>
      </w:pPr>
      <w:r w:rsidRPr="00201D56">
        <w:rPr>
          <w:b/>
        </w:rPr>
        <w:t>State Attorney:</w:t>
      </w:r>
      <w:r w:rsidR="00A57E02" w:rsidRPr="00201D56">
        <w:rPr>
          <w:b/>
        </w:rPr>
        <w:t xml:space="preserve"> Ojok Alex </w:t>
      </w:r>
      <w:r w:rsidR="00DC3039" w:rsidRPr="00201D56">
        <w:rPr>
          <w:b/>
        </w:rPr>
        <w:t>Michael</w:t>
      </w:r>
      <w:r w:rsidR="00A57E02" w:rsidRPr="00201D56">
        <w:rPr>
          <w:b/>
        </w:rPr>
        <w:t>:</w:t>
      </w:r>
    </w:p>
    <w:p w:rsidR="00A57E02" w:rsidRPr="00201D56" w:rsidRDefault="00A57E02" w:rsidP="008E56F5">
      <w:pPr>
        <w:pStyle w:val="NormalWeb"/>
        <w:jc w:val="both"/>
      </w:pPr>
      <w:r w:rsidRPr="00201D56">
        <w:t xml:space="preserve">The convicts committed a serious offence of murder that </w:t>
      </w:r>
      <w:r w:rsidR="00545B89" w:rsidRPr="00201D56">
        <w:t>attracts</w:t>
      </w:r>
      <w:r w:rsidRPr="00201D56">
        <w:t xml:space="preserve"> death </w:t>
      </w:r>
      <w:r w:rsidR="00D95EE9" w:rsidRPr="00201D56">
        <w:t>on conviction</w:t>
      </w:r>
      <w:r w:rsidR="00EA4797" w:rsidRPr="00201D56">
        <w:t>. The offence was</w:t>
      </w:r>
      <w:r w:rsidR="00545B89" w:rsidRPr="00201D56">
        <w:t xml:space="preserve"> </w:t>
      </w:r>
      <w:r w:rsidR="00C41AFC" w:rsidRPr="00201D56">
        <w:t xml:space="preserve">committed in a gruesome manner. The deceased was grabbed, tied and set ablaze which amounts to inhuman and degrading treatment. The offence was committed under mob justice which is rampant and Court should take that into consideration. The accused have been on remand for 1 year and 9 months. According to the sentencing guidelines the beginning point is 35 years, thus, Court taking into account the mitigating </w:t>
      </w:r>
      <w:r w:rsidR="00733F1C" w:rsidRPr="00201D56">
        <w:t xml:space="preserve">and aggravating </w:t>
      </w:r>
      <w:r w:rsidR="00C41AFC" w:rsidRPr="00201D56">
        <w:t>factors can sentence to more or less years.</w:t>
      </w:r>
      <w:r w:rsidR="00733F1C" w:rsidRPr="00201D56">
        <w:t xml:space="preserve"> My Lord, </w:t>
      </w:r>
      <w:r w:rsidR="00DB642F" w:rsidRPr="00201D56">
        <w:t>I</w:t>
      </w:r>
      <w:r w:rsidR="00733F1C" w:rsidRPr="00201D56">
        <w:t xml:space="preserve"> pray for 30 years.</w:t>
      </w:r>
      <w:r w:rsidR="00C41AFC" w:rsidRPr="00201D56">
        <w:t xml:space="preserve"> </w:t>
      </w:r>
    </w:p>
    <w:p w:rsidR="002D28FA" w:rsidRPr="00201D56" w:rsidRDefault="002D28FA" w:rsidP="008E56F5">
      <w:pPr>
        <w:pStyle w:val="NormalWeb"/>
        <w:jc w:val="both"/>
      </w:pPr>
    </w:p>
    <w:p w:rsidR="002D28FA" w:rsidRPr="00201D56" w:rsidRDefault="002D28FA" w:rsidP="008E56F5">
      <w:pPr>
        <w:pStyle w:val="NormalWeb"/>
        <w:jc w:val="both"/>
        <w:rPr>
          <w:b/>
        </w:rPr>
      </w:pPr>
      <w:r w:rsidRPr="00201D56">
        <w:rPr>
          <w:b/>
        </w:rPr>
        <w:t>Allocutus:</w:t>
      </w:r>
      <w:r w:rsidR="001C4DF0" w:rsidRPr="00201D56">
        <w:rPr>
          <w:b/>
        </w:rPr>
        <w:t xml:space="preserve"> Kiziito Deo:</w:t>
      </w:r>
    </w:p>
    <w:p w:rsidR="001C4DF0" w:rsidRPr="00201D56" w:rsidRDefault="001C4DF0" w:rsidP="008E56F5">
      <w:pPr>
        <w:pStyle w:val="NormalWeb"/>
        <w:jc w:val="both"/>
      </w:pPr>
      <w:r w:rsidRPr="00201D56">
        <w:t>First a</w:t>
      </w:r>
      <w:r w:rsidR="004414F0" w:rsidRPr="00201D56">
        <w:t>n</w:t>
      </w:r>
      <w:r w:rsidR="00DB642F" w:rsidRPr="00201D56">
        <w:t>d foremost</w:t>
      </w:r>
      <w:r w:rsidRPr="00201D56">
        <w:t xml:space="preserve"> </w:t>
      </w:r>
      <w:r w:rsidR="004414F0" w:rsidRPr="00201D56">
        <w:t>I</w:t>
      </w:r>
      <w:r w:rsidRPr="00201D56">
        <w:t xml:space="preserve"> pray that Court has mercy on the convicts. This was an offence committed under mob justice and involved more than 40 people</w:t>
      </w:r>
      <w:r w:rsidR="00DB642F" w:rsidRPr="00201D56">
        <w:t xml:space="preserve"> but</w:t>
      </w:r>
      <w:r w:rsidR="004414F0" w:rsidRPr="00201D56">
        <w:t xml:space="preserve"> only the convicts were arrested. My Lord I will go one by one;</w:t>
      </w:r>
    </w:p>
    <w:p w:rsidR="004414F0" w:rsidRPr="00201D56" w:rsidRDefault="004414F0" w:rsidP="008E56F5">
      <w:pPr>
        <w:pStyle w:val="NormalWeb"/>
        <w:jc w:val="both"/>
      </w:pPr>
      <w:r w:rsidRPr="00201D56">
        <w:t>A2 is 32 years</w:t>
      </w:r>
      <w:r w:rsidR="00DB642F" w:rsidRPr="00201D56">
        <w:t xml:space="preserve"> old</w:t>
      </w:r>
      <w:r w:rsidRPr="00201D56">
        <w:t>, a father of 4 children, 3 are school going, has a wife, was staying in a rented house and was the sole bread winner of the family. The convict has a recurring hernia problem for which he has had several operations. My lord we pray that the time spent on remand, the circumstances of the offence, a lenient sentence of not more than 5 years be given to the accused.</w:t>
      </w:r>
    </w:p>
    <w:p w:rsidR="004414F0" w:rsidRPr="00201D56" w:rsidRDefault="004414F0" w:rsidP="008E56F5">
      <w:pPr>
        <w:pStyle w:val="NormalWeb"/>
        <w:jc w:val="both"/>
      </w:pPr>
      <w:r w:rsidRPr="00201D56">
        <w:t>A5 is 33 years</w:t>
      </w:r>
      <w:r w:rsidR="00DB642F" w:rsidRPr="00201D56">
        <w:t xml:space="preserve"> old</w:t>
      </w:r>
      <w:r w:rsidRPr="00201D56">
        <w:t xml:space="preserve">, a father of 5 children, has 2 wives, was staying in a rented house, and was the sole bread winner and the burden has now been passed to his wife who does not work. The convict has spent 1 year and 9 months on remand. We pray that this is put into consideration and the circumstances of the offence </w:t>
      </w:r>
      <w:r w:rsidR="009A1A4E" w:rsidRPr="00201D56">
        <w:t>that involved over 40 people</w:t>
      </w:r>
      <w:r w:rsidR="00DB642F" w:rsidRPr="00201D56">
        <w:t>,</w:t>
      </w:r>
      <w:r w:rsidR="009A1A4E" w:rsidRPr="00201D56">
        <w:t xml:space="preserve"> </w:t>
      </w:r>
      <w:r w:rsidRPr="00201D56">
        <w:t>during sentencing.</w:t>
      </w:r>
      <w:r w:rsidR="009A1A4E" w:rsidRPr="00201D56">
        <w:t xml:space="preserve"> We </w:t>
      </w:r>
      <w:r w:rsidR="00B97224" w:rsidRPr="00201D56">
        <w:t>pray</w:t>
      </w:r>
      <w:r w:rsidR="009A1A4E" w:rsidRPr="00201D56">
        <w:t xml:space="preserve"> for 5 years.</w:t>
      </w:r>
    </w:p>
    <w:p w:rsidR="00436DE0" w:rsidRPr="00201D56" w:rsidRDefault="004414F0" w:rsidP="00436DE0">
      <w:pPr>
        <w:pStyle w:val="NormalWeb"/>
        <w:jc w:val="both"/>
      </w:pPr>
      <w:r w:rsidRPr="00201D56">
        <w:t xml:space="preserve">A6 is 48 years </w:t>
      </w:r>
      <w:r w:rsidR="00DB642F" w:rsidRPr="00201D56">
        <w:t xml:space="preserve">old, </w:t>
      </w:r>
      <w:r w:rsidRPr="00201D56">
        <w:t>has 12 children</w:t>
      </w:r>
      <w:r w:rsidR="007672EF" w:rsidRPr="00201D56">
        <w:t>,</w:t>
      </w:r>
      <w:r w:rsidRPr="00201D56">
        <w:t xml:space="preserve"> 4 orphans</w:t>
      </w:r>
      <w:r w:rsidR="007672EF" w:rsidRPr="00201D56">
        <w:t>, was looking after his parents, all the children are school going and some are in advanced classes such as S.5 and S.6. He was also the sole bread winner</w:t>
      </w:r>
      <w:r w:rsidR="00436DE0" w:rsidRPr="00201D56">
        <w:t xml:space="preserve"> and suffers from kidney disease for which he has had one operation but is recurrent.</w:t>
      </w:r>
      <w:r w:rsidRPr="00201D56">
        <w:t xml:space="preserve"> </w:t>
      </w:r>
      <w:r w:rsidR="00436DE0" w:rsidRPr="00201D56">
        <w:t>The convict has spent 1 year and 9 months on remand. We pray that this is put into consideration and the circumstances of the offence during sentencing.</w:t>
      </w:r>
      <w:r w:rsidR="009A1A4E" w:rsidRPr="00201D56">
        <w:t xml:space="preserve"> We pray </w:t>
      </w:r>
      <w:r w:rsidR="001E0E09" w:rsidRPr="00201D56">
        <w:t>for</w:t>
      </w:r>
      <w:r w:rsidR="009A1A4E" w:rsidRPr="00201D56">
        <w:t xml:space="preserve"> not more than 5 years.</w:t>
      </w:r>
    </w:p>
    <w:p w:rsidR="004414F0" w:rsidRPr="00201D56" w:rsidRDefault="00436DE0" w:rsidP="008E56F5">
      <w:pPr>
        <w:pStyle w:val="NormalWeb"/>
        <w:jc w:val="both"/>
      </w:pPr>
      <w:r w:rsidRPr="00201D56">
        <w:t xml:space="preserve">A7 is 27 </w:t>
      </w:r>
      <w:r w:rsidR="00C41227" w:rsidRPr="00201D56">
        <w:t>years</w:t>
      </w:r>
      <w:r w:rsidR="00DB642F" w:rsidRPr="00201D56">
        <w:t xml:space="preserve"> old</w:t>
      </w:r>
      <w:r w:rsidR="00C41227" w:rsidRPr="00201D56">
        <w:t>;</w:t>
      </w:r>
      <w:r w:rsidRPr="00201D56">
        <w:t xml:space="preserve"> he would have been </w:t>
      </w:r>
      <w:r w:rsidR="00B97224" w:rsidRPr="00201D56">
        <w:t>resourceful</w:t>
      </w:r>
      <w:r w:rsidRPr="00201D56">
        <w:t xml:space="preserve"> to the country. He has 10 children, 7 of whom are school going, was staying in a rented house, </w:t>
      </w:r>
      <w:r w:rsidR="009A1A4E" w:rsidRPr="00201D56">
        <w:t xml:space="preserve">was the </w:t>
      </w:r>
      <w:r w:rsidR="00B97224" w:rsidRPr="00201D56">
        <w:t>sole</w:t>
      </w:r>
      <w:r w:rsidR="009A1A4E" w:rsidRPr="00201D56">
        <w:t xml:space="preserve"> bread winner and now the burden has been shifted to his wife who is not working. We pray for a lenient sentence of not more than 5 </w:t>
      </w:r>
      <w:r w:rsidR="00B97224" w:rsidRPr="00201D56">
        <w:t>years</w:t>
      </w:r>
      <w:r w:rsidR="009A1A4E" w:rsidRPr="00201D56">
        <w:t>.</w:t>
      </w:r>
    </w:p>
    <w:p w:rsidR="00A90ACF" w:rsidRPr="00201D56" w:rsidRDefault="002A7871" w:rsidP="008E56F5">
      <w:pPr>
        <w:pStyle w:val="NormalWeb"/>
        <w:jc w:val="both"/>
      </w:pPr>
      <w:r w:rsidRPr="00201D56">
        <w:lastRenderedPageBreak/>
        <w:t>A8 is 40 years</w:t>
      </w:r>
      <w:r w:rsidR="00DB642F" w:rsidRPr="00201D56">
        <w:t xml:space="preserve"> old</w:t>
      </w:r>
      <w:r w:rsidRPr="00201D56">
        <w:t>,</w:t>
      </w:r>
      <w:r w:rsidR="00F860CC" w:rsidRPr="00201D56">
        <w:t xml:space="preserve"> </w:t>
      </w:r>
      <w:r w:rsidR="00A90ACF" w:rsidRPr="00201D56">
        <w:t>has 8 children, 6 are school going. He is a married man and was the sole bread winner for his family. We pray for a lenient sentence of not more than 5 years putting into consideration the time spent on remand and the circumstances of the offence.</w:t>
      </w:r>
    </w:p>
    <w:p w:rsidR="00A90ACF" w:rsidRPr="00201D56" w:rsidRDefault="00A90ACF" w:rsidP="008E56F5">
      <w:pPr>
        <w:pStyle w:val="NormalWeb"/>
        <w:jc w:val="both"/>
      </w:pPr>
      <w:r w:rsidRPr="00201D56">
        <w:t>A9 is 29 years old, has 2 children,</w:t>
      </w:r>
      <w:r w:rsidR="00DB642F" w:rsidRPr="00201D56">
        <w:t xml:space="preserve"> a</w:t>
      </w:r>
      <w:r w:rsidRPr="00201D56">
        <w:t xml:space="preserve"> wife and </w:t>
      </w:r>
      <w:r w:rsidR="00DB642F" w:rsidRPr="00201D56">
        <w:t xml:space="preserve">was </w:t>
      </w:r>
      <w:r w:rsidRPr="00201D56">
        <w:t xml:space="preserve">the sole breadwinner. PW1 in </w:t>
      </w:r>
      <w:r w:rsidR="00895D5D" w:rsidRPr="00201D56">
        <w:t>his</w:t>
      </w:r>
      <w:r w:rsidRPr="00201D56">
        <w:t xml:space="preserve"> testimony said that he did not know him and PW2 in his evidence did not mention him at all. My Lord we pray for </w:t>
      </w:r>
      <w:r w:rsidR="00DB642F" w:rsidRPr="00201D56">
        <w:t xml:space="preserve">a </w:t>
      </w:r>
      <w:r w:rsidRPr="00201D56">
        <w:t>caution.</w:t>
      </w:r>
    </w:p>
    <w:p w:rsidR="00895D5D" w:rsidRPr="00201D56" w:rsidRDefault="00A90ACF" w:rsidP="00895D5D">
      <w:pPr>
        <w:pStyle w:val="NormalWeb"/>
        <w:jc w:val="both"/>
      </w:pPr>
      <w:r w:rsidRPr="00201D56">
        <w:t xml:space="preserve">A10 is 33 years old, a young </w:t>
      </w:r>
      <w:r w:rsidR="00895D5D" w:rsidRPr="00201D56">
        <w:t>man that can be resourceful once released. He has 3 children and a wife, was looking after his mother who is a widow. We pray for a lenient sentence of not more than 5 years putting into consideration the time spent on remand and the circumstances of the offence.</w:t>
      </w:r>
    </w:p>
    <w:p w:rsidR="002D28FA" w:rsidRPr="00201D56" w:rsidRDefault="00895D5D" w:rsidP="008E56F5">
      <w:pPr>
        <w:pStyle w:val="NormalWeb"/>
        <w:jc w:val="both"/>
      </w:pPr>
      <w:r w:rsidRPr="00201D56">
        <w:t xml:space="preserve">A11 is </w:t>
      </w:r>
      <w:r w:rsidR="00134A17" w:rsidRPr="00201D56">
        <w:t xml:space="preserve">29 years </w:t>
      </w:r>
      <w:r w:rsidR="00DB642F" w:rsidRPr="00201D56">
        <w:t xml:space="preserve">old </w:t>
      </w:r>
      <w:r w:rsidR="00134A17" w:rsidRPr="00201D56">
        <w:t>with 2 children who are school going and a wife. He was also the sole bread winner. We pray for a lenient sentence of not more than 5 years.</w:t>
      </w:r>
    </w:p>
    <w:p w:rsidR="00134A17" w:rsidRPr="00201D56" w:rsidRDefault="00DB642F" w:rsidP="008E56F5">
      <w:pPr>
        <w:pStyle w:val="NormalWeb"/>
        <w:jc w:val="both"/>
      </w:pPr>
      <w:r w:rsidRPr="00201D56">
        <w:t>Though</w:t>
      </w:r>
      <w:r w:rsidR="00134A17" w:rsidRPr="00201D56">
        <w:t xml:space="preserve"> prosecution asked for 30 years, it is my submission that a mistake is not rectified by a mistake. The offence of murder is grave but this was mob justice and</w:t>
      </w:r>
      <w:r w:rsidRPr="00201D56">
        <w:t xml:space="preserve"> I</w:t>
      </w:r>
      <w:r w:rsidR="00134A17" w:rsidRPr="00201D56">
        <w:t xml:space="preserve"> pray for lenience.</w:t>
      </w:r>
    </w:p>
    <w:p w:rsidR="002D28FA" w:rsidRPr="00201D56" w:rsidRDefault="002D28FA" w:rsidP="008E56F5">
      <w:pPr>
        <w:pStyle w:val="NormalWeb"/>
        <w:jc w:val="both"/>
        <w:rPr>
          <w:b/>
        </w:rPr>
      </w:pPr>
      <w:r w:rsidRPr="00201D56">
        <w:rPr>
          <w:b/>
        </w:rPr>
        <w:t>Court: Sentence and reasons thereof</w:t>
      </w:r>
      <w:r w:rsidR="00A57E02" w:rsidRPr="00201D56">
        <w:rPr>
          <w:b/>
        </w:rPr>
        <w:t>:</w:t>
      </w:r>
    </w:p>
    <w:p w:rsidR="008879FB" w:rsidRPr="00201D56" w:rsidRDefault="00134A17" w:rsidP="008E56F5">
      <w:pPr>
        <w:pStyle w:val="NormalWeb"/>
        <w:jc w:val="both"/>
      </w:pPr>
      <w:r w:rsidRPr="00201D56">
        <w:t xml:space="preserve">The convicts did not all actively participate in the killing but some brought grass and watched as the deceased was set </w:t>
      </w:r>
      <w:r w:rsidR="00F664ED" w:rsidRPr="00201D56">
        <w:t>ablaze</w:t>
      </w:r>
      <w:r w:rsidR="00FD6E81" w:rsidRPr="00201D56">
        <w:t xml:space="preserve">. </w:t>
      </w:r>
      <w:r w:rsidRPr="00201D56">
        <w:t xml:space="preserve">This in </w:t>
      </w:r>
      <w:r w:rsidR="00F664ED" w:rsidRPr="00201D56">
        <w:t>itself</w:t>
      </w:r>
      <w:r w:rsidRPr="00201D56">
        <w:t xml:space="preserve"> was bad enough. I thought of bringing the other convicts as accessories but </w:t>
      </w:r>
      <w:r w:rsidR="00F664ED" w:rsidRPr="00201D56">
        <w:t>I</w:t>
      </w:r>
      <w:r w:rsidRPr="00201D56">
        <w:t xml:space="preserve"> could not because the deceased was killed in</w:t>
      </w:r>
      <w:r w:rsidR="008879FB" w:rsidRPr="00201D56">
        <w:t xml:space="preserve"> such</w:t>
      </w:r>
      <w:r w:rsidRPr="00201D56">
        <w:t xml:space="preserve"> a brutal manner</w:t>
      </w:r>
      <w:r w:rsidR="008879FB" w:rsidRPr="00201D56">
        <w:t xml:space="preserve"> witho</w:t>
      </w:r>
      <w:r w:rsidR="00F664ED" w:rsidRPr="00201D56">
        <w:t>ut</w:t>
      </w:r>
      <w:r w:rsidRPr="00201D56">
        <w:t xml:space="preserve"> a chance of being heard even if he were a thief. </w:t>
      </w:r>
    </w:p>
    <w:p w:rsidR="008879FB" w:rsidRPr="00201D56" w:rsidRDefault="00FD6E81" w:rsidP="008E56F5">
      <w:pPr>
        <w:pStyle w:val="NormalWeb"/>
        <w:jc w:val="both"/>
      </w:pPr>
      <w:r w:rsidRPr="00201D56">
        <w:t>They have been on remand for 1 year and 9 months. I take this period into consideration while considering t</w:t>
      </w:r>
      <w:r w:rsidR="00134A17" w:rsidRPr="00201D56">
        <w:t xml:space="preserve">he sentence to impose on them.  I </w:t>
      </w:r>
      <w:r w:rsidR="00F664ED" w:rsidRPr="00201D56">
        <w:t>agree</w:t>
      </w:r>
      <w:r w:rsidR="00134A17" w:rsidRPr="00201D56">
        <w:t xml:space="preserve"> t</w:t>
      </w:r>
      <w:r w:rsidRPr="00201D56">
        <w:t>hey are young people with families</w:t>
      </w:r>
      <w:r w:rsidR="00134A17" w:rsidRPr="00201D56">
        <w:t xml:space="preserve"> and responsibilities</w:t>
      </w:r>
      <w:r w:rsidRPr="00201D56">
        <w:t xml:space="preserve">. They have also prayed for leniency. However, they took the life of an innocent person, even if the deceased was a thief, he would have been taken to the lawful authorities that is why we have police. The manner of killing and setting him a blaze leaves a lot to be desired and also teaching the would be offenders not to do the same. </w:t>
      </w:r>
    </w:p>
    <w:p w:rsidR="003A6FEB" w:rsidRPr="00201D56" w:rsidRDefault="00134A17" w:rsidP="008E56F5">
      <w:pPr>
        <w:pStyle w:val="NormalWeb"/>
        <w:jc w:val="both"/>
      </w:pPr>
      <w:r w:rsidRPr="00201D56">
        <w:t xml:space="preserve">I would have given the maximum sentence of death but the Susan Kigula case does not make the death sentence mandatory. </w:t>
      </w:r>
      <w:r w:rsidR="00FD6E81" w:rsidRPr="00201D56">
        <w:t>Putting everything into consideration, I sentence each of A2,A5,A6,A7,A8,A9,A10 and A11 to 25 years less 1 year and 9 months, meaning 23 years and 3 months imprisonment</w:t>
      </w:r>
      <w:r w:rsidR="003A6FEB" w:rsidRPr="00201D56">
        <w:t xml:space="preserve"> on each convict.</w:t>
      </w:r>
    </w:p>
    <w:p w:rsidR="00FD6E81" w:rsidRPr="00201D56" w:rsidRDefault="00FD6E81" w:rsidP="008E56F5">
      <w:pPr>
        <w:pStyle w:val="NormalWeb"/>
        <w:jc w:val="both"/>
      </w:pPr>
      <w:r w:rsidRPr="00201D56">
        <w:t>.</w:t>
      </w:r>
    </w:p>
    <w:p w:rsidR="00FD6E81" w:rsidRPr="00201D56" w:rsidRDefault="00FD6E81" w:rsidP="008E56F5">
      <w:pPr>
        <w:pStyle w:val="NormalWeb"/>
        <w:jc w:val="both"/>
      </w:pPr>
      <w:r w:rsidRPr="00201D56">
        <w:t>Right of appeal explained.</w:t>
      </w:r>
    </w:p>
    <w:p w:rsidR="0073585A" w:rsidRPr="00201D56" w:rsidRDefault="0073585A" w:rsidP="0073585A">
      <w:pPr>
        <w:pStyle w:val="NormalWeb"/>
        <w:spacing w:after="0" w:afterAutospacing="0" w:line="276" w:lineRule="auto"/>
        <w:jc w:val="both"/>
        <w:rPr>
          <w:b/>
        </w:rPr>
      </w:pPr>
      <w:r w:rsidRPr="00201D56">
        <w:rPr>
          <w:b/>
        </w:rPr>
        <w:t>............................</w:t>
      </w:r>
    </w:p>
    <w:p w:rsidR="0073585A" w:rsidRPr="00201D56" w:rsidRDefault="0073585A" w:rsidP="0073585A">
      <w:pPr>
        <w:pStyle w:val="NormalWeb"/>
        <w:spacing w:after="0" w:afterAutospacing="0" w:line="276" w:lineRule="auto"/>
        <w:jc w:val="both"/>
        <w:rPr>
          <w:b/>
        </w:rPr>
      </w:pPr>
      <w:r w:rsidRPr="00201D56">
        <w:rPr>
          <w:b/>
        </w:rPr>
        <w:t>OYUKO. ANTHONY OJOK</w:t>
      </w:r>
    </w:p>
    <w:p w:rsidR="0073585A" w:rsidRPr="00201D56" w:rsidRDefault="0073585A" w:rsidP="0073585A">
      <w:pPr>
        <w:pStyle w:val="NormalWeb"/>
        <w:spacing w:after="0" w:afterAutospacing="0" w:line="276" w:lineRule="auto"/>
        <w:jc w:val="both"/>
        <w:rPr>
          <w:b/>
        </w:rPr>
      </w:pPr>
      <w:r w:rsidRPr="00201D56">
        <w:rPr>
          <w:b/>
        </w:rPr>
        <w:t xml:space="preserve">JUDGE </w:t>
      </w:r>
    </w:p>
    <w:p w:rsidR="0073585A" w:rsidRPr="00201D56" w:rsidRDefault="0073585A" w:rsidP="0073585A">
      <w:pPr>
        <w:pStyle w:val="NormalWeb"/>
        <w:spacing w:after="0" w:afterAutospacing="0" w:line="276" w:lineRule="auto"/>
        <w:jc w:val="both"/>
        <w:rPr>
          <w:b/>
        </w:rPr>
      </w:pPr>
      <w:r w:rsidRPr="00201D56">
        <w:rPr>
          <w:b/>
        </w:rPr>
        <w:t>18/11/16</w:t>
      </w:r>
    </w:p>
    <w:p w:rsidR="0073585A" w:rsidRPr="00201D56" w:rsidRDefault="0073585A" w:rsidP="0073585A">
      <w:pPr>
        <w:spacing w:after="0"/>
        <w:jc w:val="both"/>
        <w:rPr>
          <w:rFonts w:ascii="Times New Roman" w:hAnsi="Times New Roman" w:cs="Times New Roman"/>
          <w:sz w:val="24"/>
          <w:szCs w:val="24"/>
        </w:rPr>
      </w:pPr>
    </w:p>
    <w:p w:rsidR="008879FB" w:rsidRPr="00201D56" w:rsidRDefault="008879FB" w:rsidP="008E56F5">
      <w:pPr>
        <w:pStyle w:val="NormalWeb"/>
        <w:jc w:val="both"/>
      </w:pPr>
    </w:p>
    <w:p w:rsidR="00FD6E81" w:rsidRPr="00201D56" w:rsidRDefault="00FD6E81" w:rsidP="008E56F5">
      <w:pPr>
        <w:pStyle w:val="NormalWeb"/>
        <w:jc w:val="both"/>
      </w:pPr>
      <w:r w:rsidRPr="00201D56">
        <w:t>Read in open court in the presence of</w:t>
      </w:r>
    </w:p>
    <w:p w:rsidR="00FD6E81" w:rsidRPr="00201D56" w:rsidRDefault="00FD6E81" w:rsidP="00FD6E81">
      <w:pPr>
        <w:pStyle w:val="NormalWeb"/>
        <w:numPr>
          <w:ilvl w:val="0"/>
          <w:numId w:val="7"/>
        </w:numPr>
        <w:jc w:val="both"/>
      </w:pPr>
      <w:r w:rsidRPr="00201D56">
        <w:t>State Attorney</w:t>
      </w:r>
    </w:p>
    <w:p w:rsidR="00FD6E81" w:rsidRPr="00201D56" w:rsidRDefault="00FD6E81" w:rsidP="00FD6E81">
      <w:pPr>
        <w:pStyle w:val="NormalWeb"/>
        <w:numPr>
          <w:ilvl w:val="0"/>
          <w:numId w:val="7"/>
        </w:numPr>
        <w:jc w:val="both"/>
      </w:pPr>
      <w:r w:rsidRPr="00201D56">
        <w:t>Kizito Deo counsel for the accused</w:t>
      </w:r>
    </w:p>
    <w:p w:rsidR="00FD6E81" w:rsidRPr="00201D56" w:rsidRDefault="00FD6E81" w:rsidP="00FD6E81">
      <w:pPr>
        <w:pStyle w:val="NormalWeb"/>
        <w:numPr>
          <w:ilvl w:val="0"/>
          <w:numId w:val="7"/>
        </w:numPr>
        <w:jc w:val="both"/>
      </w:pPr>
      <w:r w:rsidRPr="00201D56">
        <w:t>Assessors</w:t>
      </w:r>
    </w:p>
    <w:p w:rsidR="00FD6E81" w:rsidRPr="00201D56" w:rsidRDefault="00FD6E81" w:rsidP="00FD6E81">
      <w:pPr>
        <w:pStyle w:val="NormalWeb"/>
        <w:numPr>
          <w:ilvl w:val="0"/>
          <w:numId w:val="7"/>
        </w:numPr>
        <w:jc w:val="both"/>
      </w:pPr>
      <w:r w:rsidRPr="00201D56">
        <w:t>James Clerk.</w:t>
      </w:r>
    </w:p>
    <w:p w:rsidR="00FD6E81" w:rsidRPr="00201D56" w:rsidRDefault="00FD6E81" w:rsidP="00FD6E81">
      <w:pPr>
        <w:pStyle w:val="NormalWeb"/>
        <w:jc w:val="both"/>
      </w:pPr>
    </w:p>
    <w:p w:rsidR="00FD6E81" w:rsidRPr="00201D56" w:rsidRDefault="00FD6E81" w:rsidP="00FD6E81">
      <w:pPr>
        <w:pStyle w:val="NormalWeb"/>
        <w:spacing w:after="0" w:afterAutospacing="0" w:line="276" w:lineRule="auto"/>
        <w:jc w:val="both"/>
        <w:rPr>
          <w:b/>
        </w:rPr>
      </w:pPr>
      <w:r w:rsidRPr="00201D56">
        <w:rPr>
          <w:b/>
        </w:rPr>
        <w:t>............................</w:t>
      </w:r>
    </w:p>
    <w:p w:rsidR="00FD6E81" w:rsidRPr="00201D56" w:rsidRDefault="0073585A" w:rsidP="00FD6E81">
      <w:pPr>
        <w:pStyle w:val="NormalWeb"/>
        <w:spacing w:after="0" w:afterAutospacing="0" w:line="276" w:lineRule="auto"/>
        <w:jc w:val="both"/>
        <w:rPr>
          <w:b/>
        </w:rPr>
      </w:pPr>
      <w:r w:rsidRPr="00201D56">
        <w:rPr>
          <w:b/>
        </w:rPr>
        <w:t>OYUKO. ANTHONY OJOK</w:t>
      </w:r>
    </w:p>
    <w:p w:rsidR="00E07046" w:rsidRPr="00201D56" w:rsidRDefault="0073585A" w:rsidP="00FD6E81">
      <w:pPr>
        <w:pStyle w:val="NormalWeb"/>
        <w:spacing w:after="0" w:afterAutospacing="0" w:line="276" w:lineRule="auto"/>
        <w:jc w:val="both"/>
        <w:rPr>
          <w:b/>
        </w:rPr>
      </w:pPr>
      <w:r w:rsidRPr="00201D56">
        <w:rPr>
          <w:b/>
        </w:rPr>
        <w:t xml:space="preserve">JUDGE </w:t>
      </w:r>
    </w:p>
    <w:p w:rsidR="00E57678" w:rsidRPr="00201D56" w:rsidRDefault="00E57678" w:rsidP="00FD6E81">
      <w:pPr>
        <w:spacing w:after="0"/>
        <w:jc w:val="both"/>
        <w:rPr>
          <w:rFonts w:ascii="Times New Roman" w:hAnsi="Times New Roman" w:cs="Times New Roman"/>
          <w:sz w:val="24"/>
          <w:szCs w:val="24"/>
        </w:rPr>
      </w:pPr>
    </w:p>
    <w:sectPr w:rsidR="00E57678" w:rsidRPr="00201D56"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21" w:rsidRDefault="00700621" w:rsidP="006F5A7A">
      <w:pPr>
        <w:spacing w:after="0" w:line="240" w:lineRule="auto"/>
      </w:pPr>
      <w:r>
        <w:separator/>
      </w:r>
    </w:p>
  </w:endnote>
  <w:endnote w:type="continuationSeparator" w:id="0">
    <w:p w:rsidR="00700621" w:rsidRDefault="00700621" w:rsidP="006F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4546"/>
      <w:docPartObj>
        <w:docPartGallery w:val="Page Numbers (Bottom of Page)"/>
        <w:docPartUnique/>
      </w:docPartObj>
    </w:sdtPr>
    <w:sdtEndPr/>
    <w:sdtContent>
      <w:p w:rsidR="004C191F" w:rsidRDefault="00700621">
        <w:pPr>
          <w:pStyle w:val="Footer"/>
          <w:jc w:val="center"/>
        </w:pPr>
        <w:r>
          <w:fldChar w:fldCharType="begin"/>
        </w:r>
        <w:r>
          <w:instrText xml:space="preserve"> PAGE   \* MERGEFORMAT </w:instrText>
        </w:r>
        <w:r>
          <w:fldChar w:fldCharType="separate"/>
        </w:r>
        <w:r w:rsidR="00201D56">
          <w:rPr>
            <w:noProof/>
          </w:rPr>
          <w:t>1</w:t>
        </w:r>
        <w:r>
          <w:rPr>
            <w:noProof/>
          </w:rPr>
          <w:fldChar w:fldCharType="end"/>
        </w:r>
      </w:p>
    </w:sdtContent>
  </w:sdt>
  <w:p w:rsidR="004C191F" w:rsidRDefault="004C1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21" w:rsidRDefault="00700621" w:rsidP="006F5A7A">
      <w:pPr>
        <w:spacing w:after="0" w:line="240" w:lineRule="auto"/>
      </w:pPr>
      <w:r>
        <w:separator/>
      </w:r>
    </w:p>
  </w:footnote>
  <w:footnote w:type="continuationSeparator" w:id="0">
    <w:p w:rsidR="00700621" w:rsidRDefault="00700621" w:rsidP="006F5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788F"/>
    <w:multiLevelType w:val="hybridMultilevel"/>
    <w:tmpl w:val="BB66F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71DB3"/>
    <w:multiLevelType w:val="multilevel"/>
    <w:tmpl w:val="43D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05BD5"/>
    <w:multiLevelType w:val="multilevel"/>
    <w:tmpl w:val="6810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356B3"/>
    <w:multiLevelType w:val="multilevel"/>
    <w:tmpl w:val="43D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434FE"/>
    <w:multiLevelType w:val="multilevel"/>
    <w:tmpl w:val="5DAC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CA54BB"/>
    <w:multiLevelType w:val="multilevel"/>
    <w:tmpl w:val="8FB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347F33"/>
    <w:multiLevelType w:val="multilevel"/>
    <w:tmpl w:val="43D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AD"/>
    <w:rsid w:val="00002BCB"/>
    <w:rsid w:val="000036AA"/>
    <w:rsid w:val="00012F9D"/>
    <w:rsid w:val="000243C2"/>
    <w:rsid w:val="00031667"/>
    <w:rsid w:val="000608F9"/>
    <w:rsid w:val="00075346"/>
    <w:rsid w:val="00080799"/>
    <w:rsid w:val="00094C8A"/>
    <w:rsid w:val="000D4B1E"/>
    <w:rsid w:val="001007C8"/>
    <w:rsid w:val="00124642"/>
    <w:rsid w:val="001263FE"/>
    <w:rsid w:val="00134A17"/>
    <w:rsid w:val="00135E1E"/>
    <w:rsid w:val="001530D3"/>
    <w:rsid w:val="00162197"/>
    <w:rsid w:val="0018342B"/>
    <w:rsid w:val="0018456E"/>
    <w:rsid w:val="001A56AD"/>
    <w:rsid w:val="001B36EA"/>
    <w:rsid w:val="001C4DF0"/>
    <w:rsid w:val="001D6ED0"/>
    <w:rsid w:val="001E0E09"/>
    <w:rsid w:val="001E7A81"/>
    <w:rsid w:val="001F1667"/>
    <w:rsid w:val="00200470"/>
    <w:rsid w:val="00201D56"/>
    <w:rsid w:val="00203C8B"/>
    <w:rsid w:val="00220808"/>
    <w:rsid w:val="00272F19"/>
    <w:rsid w:val="002A7871"/>
    <w:rsid w:val="002B189F"/>
    <w:rsid w:val="002D28FA"/>
    <w:rsid w:val="003131F9"/>
    <w:rsid w:val="00337EB9"/>
    <w:rsid w:val="00345039"/>
    <w:rsid w:val="00377AEC"/>
    <w:rsid w:val="003832C4"/>
    <w:rsid w:val="003A66FB"/>
    <w:rsid w:val="003A6FEB"/>
    <w:rsid w:val="003C2F77"/>
    <w:rsid w:val="003E0794"/>
    <w:rsid w:val="003F2BD4"/>
    <w:rsid w:val="004267C6"/>
    <w:rsid w:val="00435F62"/>
    <w:rsid w:val="00436DE0"/>
    <w:rsid w:val="004414F0"/>
    <w:rsid w:val="00461418"/>
    <w:rsid w:val="004A1F12"/>
    <w:rsid w:val="004C191F"/>
    <w:rsid w:val="00516F79"/>
    <w:rsid w:val="00545B89"/>
    <w:rsid w:val="00562E3B"/>
    <w:rsid w:val="0060547C"/>
    <w:rsid w:val="00641C68"/>
    <w:rsid w:val="00643C76"/>
    <w:rsid w:val="0069709C"/>
    <w:rsid w:val="006D14D8"/>
    <w:rsid w:val="006F3DB3"/>
    <w:rsid w:val="006F5A7A"/>
    <w:rsid w:val="00700621"/>
    <w:rsid w:val="00733F1C"/>
    <w:rsid w:val="0073585A"/>
    <w:rsid w:val="00762DE6"/>
    <w:rsid w:val="007672EF"/>
    <w:rsid w:val="00815558"/>
    <w:rsid w:val="00825ADB"/>
    <w:rsid w:val="0086670F"/>
    <w:rsid w:val="00873610"/>
    <w:rsid w:val="00873E68"/>
    <w:rsid w:val="008760B4"/>
    <w:rsid w:val="008809BB"/>
    <w:rsid w:val="00880DE1"/>
    <w:rsid w:val="00882E44"/>
    <w:rsid w:val="00885F51"/>
    <w:rsid w:val="008879FB"/>
    <w:rsid w:val="00895D5D"/>
    <w:rsid w:val="008A36F5"/>
    <w:rsid w:val="008A4227"/>
    <w:rsid w:val="008B71EB"/>
    <w:rsid w:val="008E56F5"/>
    <w:rsid w:val="009157D1"/>
    <w:rsid w:val="009566EE"/>
    <w:rsid w:val="00990A09"/>
    <w:rsid w:val="009A1A4E"/>
    <w:rsid w:val="009C12A6"/>
    <w:rsid w:val="00A2232E"/>
    <w:rsid w:val="00A234A8"/>
    <w:rsid w:val="00A54ABC"/>
    <w:rsid w:val="00A57E02"/>
    <w:rsid w:val="00A74DE1"/>
    <w:rsid w:val="00A83599"/>
    <w:rsid w:val="00A90ACF"/>
    <w:rsid w:val="00AE34C4"/>
    <w:rsid w:val="00AF622E"/>
    <w:rsid w:val="00B37A8E"/>
    <w:rsid w:val="00B92AB5"/>
    <w:rsid w:val="00B97224"/>
    <w:rsid w:val="00BC63F2"/>
    <w:rsid w:val="00BF11EF"/>
    <w:rsid w:val="00BF324B"/>
    <w:rsid w:val="00C41227"/>
    <w:rsid w:val="00C41AFC"/>
    <w:rsid w:val="00C45748"/>
    <w:rsid w:val="00C569B7"/>
    <w:rsid w:val="00C709A1"/>
    <w:rsid w:val="00C7185E"/>
    <w:rsid w:val="00CA03F5"/>
    <w:rsid w:val="00CB230E"/>
    <w:rsid w:val="00CE117E"/>
    <w:rsid w:val="00CE7E6A"/>
    <w:rsid w:val="00D1397D"/>
    <w:rsid w:val="00D63E5E"/>
    <w:rsid w:val="00D66F2B"/>
    <w:rsid w:val="00D90846"/>
    <w:rsid w:val="00D95EE9"/>
    <w:rsid w:val="00DA4C10"/>
    <w:rsid w:val="00DB642F"/>
    <w:rsid w:val="00DC3039"/>
    <w:rsid w:val="00DE2B7D"/>
    <w:rsid w:val="00DE3306"/>
    <w:rsid w:val="00E052C5"/>
    <w:rsid w:val="00E07046"/>
    <w:rsid w:val="00E44EB5"/>
    <w:rsid w:val="00E57678"/>
    <w:rsid w:val="00EA4797"/>
    <w:rsid w:val="00EE481B"/>
    <w:rsid w:val="00EE64C0"/>
    <w:rsid w:val="00EF46E6"/>
    <w:rsid w:val="00F0086F"/>
    <w:rsid w:val="00F627EE"/>
    <w:rsid w:val="00F664ED"/>
    <w:rsid w:val="00F759EE"/>
    <w:rsid w:val="00F860CC"/>
    <w:rsid w:val="00FA1A7C"/>
    <w:rsid w:val="00FB3755"/>
    <w:rsid w:val="00FB6798"/>
    <w:rsid w:val="00FC7874"/>
    <w:rsid w:val="00FD568A"/>
    <w:rsid w:val="00FD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6F5A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5A7A"/>
  </w:style>
  <w:style w:type="paragraph" w:styleId="Footer">
    <w:name w:val="footer"/>
    <w:basedOn w:val="Normal"/>
    <w:link w:val="FooterChar"/>
    <w:uiPriority w:val="99"/>
    <w:unhideWhenUsed/>
    <w:rsid w:val="006F5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7A"/>
  </w:style>
  <w:style w:type="paragraph" w:styleId="NormalWeb">
    <w:name w:val="Normal (Web)"/>
    <w:basedOn w:val="Normal"/>
    <w:uiPriority w:val="99"/>
    <w:semiHidden/>
    <w:unhideWhenUsed/>
    <w:rsid w:val="00BF1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
    <w:name w:val="scayt-misspell"/>
    <w:basedOn w:val="DefaultParagraphFont"/>
    <w:rsid w:val="00BF1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6F5A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5A7A"/>
  </w:style>
  <w:style w:type="paragraph" w:styleId="Footer">
    <w:name w:val="footer"/>
    <w:basedOn w:val="Normal"/>
    <w:link w:val="FooterChar"/>
    <w:uiPriority w:val="99"/>
    <w:unhideWhenUsed/>
    <w:rsid w:val="006F5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7A"/>
  </w:style>
  <w:style w:type="paragraph" w:styleId="NormalWeb">
    <w:name w:val="Normal (Web)"/>
    <w:basedOn w:val="Normal"/>
    <w:uiPriority w:val="99"/>
    <w:semiHidden/>
    <w:unhideWhenUsed/>
    <w:rsid w:val="00BF1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
    <w:name w:val="scayt-misspell"/>
    <w:basedOn w:val="DefaultParagraphFont"/>
    <w:rsid w:val="00BF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5468">
      <w:bodyDiv w:val="1"/>
      <w:marLeft w:val="0"/>
      <w:marRight w:val="0"/>
      <w:marTop w:val="0"/>
      <w:marBottom w:val="0"/>
      <w:divBdr>
        <w:top w:val="none" w:sz="0" w:space="0" w:color="auto"/>
        <w:left w:val="none" w:sz="0" w:space="0" w:color="auto"/>
        <w:bottom w:val="none" w:sz="0" w:space="0" w:color="auto"/>
        <w:right w:val="none" w:sz="0" w:space="0" w:color="auto"/>
      </w:divBdr>
    </w:div>
    <w:div w:id="1761943684">
      <w:bodyDiv w:val="1"/>
      <w:marLeft w:val="0"/>
      <w:marRight w:val="0"/>
      <w:marTop w:val="0"/>
      <w:marBottom w:val="0"/>
      <w:divBdr>
        <w:top w:val="none" w:sz="0" w:space="0" w:color="auto"/>
        <w:left w:val="none" w:sz="0" w:space="0" w:color="auto"/>
        <w:bottom w:val="none" w:sz="0" w:space="0" w:color="auto"/>
        <w:right w:val="none" w:sz="0" w:space="0" w:color="auto"/>
      </w:divBdr>
    </w:div>
    <w:div w:id="1910076461">
      <w:bodyDiv w:val="1"/>
      <w:marLeft w:val="0"/>
      <w:marRight w:val="0"/>
      <w:marTop w:val="0"/>
      <w:marBottom w:val="0"/>
      <w:divBdr>
        <w:top w:val="none" w:sz="0" w:space="0" w:color="auto"/>
        <w:left w:val="none" w:sz="0" w:space="0" w:color="auto"/>
        <w:bottom w:val="none" w:sz="0" w:space="0" w:color="auto"/>
        <w:right w:val="none" w:sz="0" w:space="0" w:color="auto"/>
      </w:divBdr>
    </w:div>
    <w:div w:id="19815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3BBF-A508-44B0-8D93-6E3C4007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2016-11-17T10:09:00Z</cp:lastPrinted>
  <dcterms:created xsi:type="dcterms:W3CDTF">2016-12-09T09:05:00Z</dcterms:created>
  <dcterms:modified xsi:type="dcterms:W3CDTF">2016-12-09T09:05:00Z</dcterms:modified>
</cp:coreProperties>
</file>