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F1" w:rsidRDefault="00FA15F1" w:rsidP="007333DA">
      <w:pPr>
        <w:spacing w:after="0" w:line="240" w:lineRule="auto"/>
        <w:jc w:val="center"/>
        <w:rPr>
          <w:rFonts w:ascii="Lucida Bright" w:hAnsi="Lucida Bright"/>
          <w:b/>
          <w:sz w:val="26"/>
          <w:szCs w:val="26"/>
        </w:rPr>
      </w:pPr>
      <w:r w:rsidRPr="00F67256">
        <w:rPr>
          <w:rFonts w:ascii="Lucida Bright" w:hAnsi="Lucida Bright"/>
          <w:b/>
          <w:sz w:val="26"/>
          <w:szCs w:val="26"/>
        </w:rPr>
        <w:t>THE REPUBLIC OF UGANDA</w:t>
      </w:r>
    </w:p>
    <w:p w:rsidR="007333DA" w:rsidRPr="007333DA" w:rsidRDefault="007333DA" w:rsidP="007333DA">
      <w:pPr>
        <w:spacing w:after="0" w:line="240" w:lineRule="auto"/>
        <w:jc w:val="center"/>
        <w:rPr>
          <w:rFonts w:ascii="Lucida Bright" w:hAnsi="Lucida Bright"/>
          <w:b/>
          <w:sz w:val="20"/>
          <w:szCs w:val="26"/>
        </w:rPr>
      </w:pPr>
    </w:p>
    <w:p w:rsidR="007333DA" w:rsidRDefault="00FA15F1" w:rsidP="007333DA">
      <w:pPr>
        <w:spacing w:after="0" w:line="240" w:lineRule="auto"/>
        <w:jc w:val="center"/>
        <w:rPr>
          <w:rFonts w:ascii="Lucida Bright" w:hAnsi="Lucida Bright"/>
          <w:b/>
          <w:sz w:val="26"/>
          <w:szCs w:val="26"/>
        </w:rPr>
      </w:pPr>
      <w:r w:rsidRPr="00F67256">
        <w:rPr>
          <w:rFonts w:ascii="Lucida Bright" w:hAnsi="Lucida Bright"/>
          <w:b/>
          <w:sz w:val="26"/>
          <w:szCs w:val="26"/>
        </w:rPr>
        <w:t xml:space="preserve">IN THE </w:t>
      </w:r>
      <w:r w:rsidR="00F25072">
        <w:rPr>
          <w:rFonts w:ascii="Lucida Bright" w:hAnsi="Lucida Bright"/>
          <w:b/>
          <w:sz w:val="26"/>
          <w:szCs w:val="26"/>
        </w:rPr>
        <w:t xml:space="preserve">HIGH COURT OF UGANDA </w:t>
      </w:r>
      <w:r w:rsidRPr="00F67256">
        <w:rPr>
          <w:rFonts w:ascii="Lucida Bright" w:hAnsi="Lucida Bright"/>
          <w:b/>
          <w:sz w:val="26"/>
          <w:szCs w:val="26"/>
        </w:rPr>
        <w:t>AT NAKAWA</w:t>
      </w:r>
    </w:p>
    <w:p w:rsidR="00FA15F1" w:rsidRDefault="00F25072" w:rsidP="007333DA">
      <w:pPr>
        <w:spacing w:after="0" w:line="240" w:lineRule="auto"/>
        <w:jc w:val="center"/>
        <w:rPr>
          <w:rFonts w:ascii="Lucida Bright" w:hAnsi="Lucida Bright"/>
          <w:b/>
          <w:sz w:val="26"/>
          <w:szCs w:val="26"/>
        </w:rPr>
      </w:pPr>
      <w:r>
        <w:rPr>
          <w:rFonts w:ascii="Lucida Bright" w:hAnsi="Lucida Bright"/>
          <w:b/>
          <w:sz w:val="26"/>
          <w:szCs w:val="26"/>
        </w:rPr>
        <w:t>SITTING AT ENTEBBE</w:t>
      </w:r>
    </w:p>
    <w:p w:rsidR="007333DA" w:rsidRPr="007333DA" w:rsidRDefault="007333DA" w:rsidP="007333DA">
      <w:pPr>
        <w:spacing w:after="0" w:line="240" w:lineRule="auto"/>
        <w:jc w:val="center"/>
        <w:rPr>
          <w:rFonts w:ascii="Lucida Bright" w:hAnsi="Lucida Bright"/>
          <w:b/>
          <w:sz w:val="14"/>
          <w:szCs w:val="26"/>
        </w:rPr>
      </w:pPr>
    </w:p>
    <w:p w:rsidR="00FA15F1" w:rsidRDefault="00F25072" w:rsidP="00FA15F1">
      <w:pPr>
        <w:pStyle w:val="NoSpacing"/>
        <w:spacing w:line="360" w:lineRule="auto"/>
        <w:jc w:val="center"/>
        <w:rPr>
          <w:rFonts w:ascii="Lucida Bright" w:hAnsi="Lucida Bright"/>
          <w:b/>
          <w:sz w:val="26"/>
          <w:szCs w:val="26"/>
        </w:rPr>
      </w:pPr>
      <w:r>
        <w:rPr>
          <w:rFonts w:ascii="Lucida Bright" w:hAnsi="Lucida Bright"/>
          <w:b/>
          <w:sz w:val="26"/>
          <w:szCs w:val="26"/>
        </w:rPr>
        <w:t>CRIMINAL SESSION CASE NO. 173 OF 2012</w:t>
      </w:r>
    </w:p>
    <w:p w:rsidR="00F25072" w:rsidRDefault="00F25072" w:rsidP="00FA15F1">
      <w:pPr>
        <w:pStyle w:val="NoSpacing"/>
        <w:spacing w:line="360" w:lineRule="auto"/>
        <w:jc w:val="center"/>
        <w:rPr>
          <w:rFonts w:ascii="Lucida Bright" w:hAnsi="Lucida Bright"/>
          <w:b/>
          <w:sz w:val="26"/>
          <w:szCs w:val="26"/>
        </w:rPr>
      </w:pPr>
      <w:r>
        <w:rPr>
          <w:rFonts w:ascii="Lucida Bright" w:hAnsi="Lucida Bright"/>
          <w:b/>
          <w:sz w:val="26"/>
          <w:szCs w:val="26"/>
        </w:rPr>
        <w:t>CRIMINAL CASE NO. 027 OF 2011</w:t>
      </w:r>
    </w:p>
    <w:p w:rsidR="00F25072" w:rsidRPr="00F67256" w:rsidRDefault="00F25072" w:rsidP="00FA15F1">
      <w:pPr>
        <w:pStyle w:val="NoSpacing"/>
        <w:spacing w:line="360" w:lineRule="auto"/>
        <w:jc w:val="center"/>
        <w:rPr>
          <w:rFonts w:ascii="Lucida Bright" w:hAnsi="Lucida Bright"/>
          <w:b/>
          <w:sz w:val="26"/>
          <w:szCs w:val="26"/>
        </w:rPr>
      </w:pPr>
      <w:r>
        <w:rPr>
          <w:rFonts w:ascii="Lucida Bright" w:hAnsi="Lucida Bright"/>
          <w:b/>
          <w:sz w:val="26"/>
          <w:szCs w:val="26"/>
        </w:rPr>
        <w:t>CRB NO. 378 OF 2011</w:t>
      </w:r>
    </w:p>
    <w:p w:rsidR="00FA15F1" w:rsidRPr="00F67256" w:rsidRDefault="00F25072" w:rsidP="00F25072">
      <w:pPr>
        <w:pStyle w:val="NoSpacing"/>
        <w:spacing w:line="360" w:lineRule="auto"/>
        <w:rPr>
          <w:rFonts w:ascii="Lucida Bright" w:hAnsi="Lucida Bright"/>
          <w:b/>
          <w:sz w:val="26"/>
          <w:szCs w:val="26"/>
        </w:rPr>
      </w:pPr>
      <w:r>
        <w:rPr>
          <w:rFonts w:ascii="Lucida Bright" w:hAnsi="Lucida Bright"/>
          <w:b/>
          <w:sz w:val="26"/>
          <w:szCs w:val="26"/>
        </w:rPr>
        <w:t>UGANDA</w:t>
      </w:r>
      <w:r w:rsidR="00FA15F1" w:rsidRPr="00F67256">
        <w:rPr>
          <w:rFonts w:ascii="Lucida Bright" w:hAnsi="Lucida Bright"/>
          <w:b/>
          <w:sz w:val="26"/>
          <w:szCs w:val="26"/>
        </w:rPr>
        <w:t xml:space="preserve"> ::::::::::::::::</w:t>
      </w:r>
      <w:r>
        <w:rPr>
          <w:rFonts w:ascii="Lucida Bright" w:hAnsi="Lucida Bright"/>
          <w:b/>
          <w:sz w:val="26"/>
          <w:szCs w:val="26"/>
        </w:rPr>
        <w:t>:::::::::::::::::::::</w:t>
      </w:r>
      <w:r w:rsidR="00FA15F1" w:rsidRPr="00F67256">
        <w:rPr>
          <w:rFonts w:ascii="Lucida Bright" w:hAnsi="Lucida Bright"/>
          <w:b/>
          <w:sz w:val="26"/>
          <w:szCs w:val="26"/>
        </w:rPr>
        <w:t>:::</w:t>
      </w:r>
      <w:r w:rsidR="00CF3543">
        <w:rPr>
          <w:rFonts w:ascii="Lucida Bright" w:hAnsi="Lucida Bright"/>
          <w:b/>
          <w:sz w:val="26"/>
          <w:szCs w:val="26"/>
        </w:rPr>
        <w:t>:::::::::::::::::::::::::::::::</w:t>
      </w:r>
      <w:r w:rsidR="00FA15F1" w:rsidRPr="00F67256">
        <w:rPr>
          <w:rFonts w:ascii="Lucida Bright" w:hAnsi="Lucida Bright"/>
          <w:b/>
          <w:sz w:val="26"/>
          <w:szCs w:val="26"/>
        </w:rPr>
        <w:t>:::::::::::::</w:t>
      </w:r>
      <w:r w:rsidR="00977D13">
        <w:rPr>
          <w:rFonts w:ascii="Lucida Bright" w:hAnsi="Lucida Bright"/>
          <w:b/>
          <w:sz w:val="26"/>
          <w:szCs w:val="26"/>
        </w:rPr>
        <w:t xml:space="preserve"> </w:t>
      </w:r>
      <w:r>
        <w:rPr>
          <w:rFonts w:ascii="Lucida Bright" w:hAnsi="Lucida Bright"/>
          <w:b/>
          <w:sz w:val="26"/>
          <w:szCs w:val="26"/>
        </w:rPr>
        <w:t>PROSECUTION</w:t>
      </w:r>
    </w:p>
    <w:p w:rsidR="00FA15F1" w:rsidRPr="00F67256" w:rsidRDefault="00FA15F1" w:rsidP="00FA15F1">
      <w:pPr>
        <w:pStyle w:val="NoSpacing"/>
        <w:spacing w:line="360" w:lineRule="auto"/>
        <w:jc w:val="center"/>
        <w:rPr>
          <w:rFonts w:ascii="Lucida Bright" w:hAnsi="Lucida Bright"/>
          <w:b/>
          <w:sz w:val="26"/>
          <w:szCs w:val="26"/>
        </w:rPr>
      </w:pPr>
      <w:r w:rsidRPr="00F67256">
        <w:rPr>
          <w:rFonts w:ascii="Lucida Bright" w:hAnsi="Lucida Bright"/>
          <w:b/>
          <w:sz w:val="26"/>
          <w:szCs w:val="26"/>
        </w:rPr>
        <w:t>VERSUS</w:t>
      </w:r>
    </w:p>
    <w:p w:rsidR="00FA15F1" w:rsidRPr="00F67256" w:rsidRDefault="00F25072" w:rsidP="00F25072">
      <w:pPr>
        <w:pStyle w:val="NoSpacing"/>
        <w:spacing w:line="360" w:lineRule="auto"/>
        <w:rPr>
          <w:rFonts w:ascii="Lucida Bright" w:hAnsi="Lucida Bright"/>
          <w:b/>
          <w:sz w:val="26"/>
          <w:szCs w:val="26"/>
        </w:rPr>
      </w:pPr>
      <w:r>
        <w:rPr>
          <w:rFonts w:ascii="Lucida Bright" w:hAnsi="Lucida Bright"/>
          <w:b/>
          <w:sz w:val="26"/>
          <w:szCs w:val="26"/>
        </w:rPr>
        <w:t>KALEGA GEORGE:::::::::::::::::::::</w:t>
      </w:r>
      <w:r w:rsidR="00FA15F1" w:rsidRPr="00F67256">
        <w:rPr>
          <w:rFonts w:ascii="Lucida Bright" w:hAnsi="Lucida Bright"/>
          <w:b/>
          <w:sz w:val="26"/>
          <w:szCs w:val="26"/>
        </w:rPr>
        <w:t>:::::::::::::::::::::::::::::</w:t>
      </w:r>
      <w:r w:rsidR="003240D4">
        <w:rPr>
          <w:rFonts w:ascii="Lucida Bright" w:hAnsi="Lucida Bright"/>
          <w:b/>
          <w:sz w:val="26"/>
          <w:szCs w:val="26"/>
        </w:rPr>
        <w:t>::::</w:t>
      </w:r>
      <w:r w:rsidR="00FA15F1" w:rsidRPr="00F67256">
        <w:rPr>
          <w:rFonts w:ascii="Lucida Bright" w:hAnsi="Lucida Bright"/>
          <w:b/>
          <w:sz w:val="26"/>
          <w:szCs w:val="26"/>
        </w:rPr>
        <w:t>:::::::::::::::::::::::::</w:t>
      </w:r>
      <w:r w:rsidR="003240D4">
        <w:rPr>
          <w:rFonts w:ascii="Lucida Bright" w:hAnsi="Lucida Bright"/>
          <w:b/>
          <w:sz w:val="26"/>
          <w:szCs w:val="26"/>
        </w:rPr>
        <w:t xml:space="preserve"> </w:t>
      </w:r>
      <w:r>
        <w:rPr>
          <w:rFonts w:ascii="Lucida Bright" w:hAnsi="Lucida Bright"/>
          <w:b/>
          <w:sz w:val="26"/>
          <w:szCs w:val="26"/>
        </w:rPr>
        <w:t>ACCUSED</w:t>
      </w:r>
    </w:p>
    <w:p w:rsidR="00626C9F" w:rsidRPr="00626C9F" w:rsidRDefault="00626C9F" w:rsidP="00977D13">
      <w:pPr>
        <w:spacing w:line="240" w:lineRule="auto"/>
        <w:rPr>
          <w:rFonts w:ascii="Lucida Bright" w:hAnsi="Lucida Bright" w:cs="Arial"/>
          <w:b/>
          <w:sz w:val="6"/>
          <w:szCs w:val="28"/>
        </w:rPr>
      </w:pPr>
    </w:p>
    <w:p w:rsidR="00FA15F1" w:rsidRDefault="00977D13" w:rsidP="00977D13">
      <w:pPr>
        <w:spacing w:line="240" w:lineRule="auto"/>
        <w:rPr>
          <w:rFonts w:ascii="Lucida Bright" w:hAnsi="Lucida Bright" w:cs="Arial"/>
          <w:b/>
          <w:sz w:val="24"/>
          <w:szCs w:val="24"/>
        </w:rPr>
      </w:pPr>
      <w:r w:rsidRPr="00DE0BF1">
        <w:rPr>
          <w:rFonts w:ascii="Lucida Bright" w:hAnsi="Lucida Bright" w:cs="Arial"/>
          <w:b/>
          <w:sz w:val="28"/>
          <w:szCs w:val="28"/>
        </w:rPr>
        <w:t xml:space="preserve">Before:  </w:t>
      </w:r>
      <w:r w:rsidRPr="008F4612">
        <w:rPr>
          <w:rFonts w:ascii="Lucida Bright" w:hAnsi="Lucida Bright" w:cs="Arial"/>
          <w:b/>
          <w:sz w:val="24"/>
          <w:szCs w:val="24"/>
          <w:u w:val="single"/>
        </w:rPr>
        <w:t>HON JUSTICE WILSON MUSENE MASALU</w:t>
      </w:r>
    </w:p>
    <w:p w:rsidR="00977D13" w:rsidRPr="00977D13" w:rsidRDefault="00977D13" w:rsidP="00977D13">
      <w:pPr>
        <w:spacing w:line="240" w:lineRule="auto"/>
        <w:rPr>
          <w:rFonts w:ascii="Lucida Bright" w:hAnsi="Lucida Bright" w:cs="Arial"/>
          <w:b/>
          <w:sz w:val="2"/>
          <w:szCs w:val="24"/>
        </w:rPr>
      </w:pPr>
    </w:p>
    <w:p w:rsidR="001F3B84" w:rsidRDefault="00F25072" w:rsidP="001F3B84">
      <w:pPr>
        <w:tabs>
          <w:tab w:val="left" w:pos="3990"/>
        </w:tabs>
        <w:jc w:val="both"/>
        <w:rPr>
          <w:rFonts w:ascii="Lucida Bright" w:hAnsi="Lucida Bright"/>
          <w:b/>
          <w:sz w:val="28"/>
          <w:szCs w:val="28"/>
          <w:u w:val="single"/>
        </w:rPr>
      </w:pPr>
      <w:r>
        <w:tab/>
      </w:r>
      <w:r w:rsidRPr="00F25072">
        <w:rPr>
          <w:rFonts w:ascii="Lucida Bright" w:hAnsi="Lucida Bright"/>
          <w:b/>
          <w:sz w:val="28"/>
          <w:szCs w:val="28"/>
          <w:u w:val="single"/>
        </w:rPr>
        <w:t>RULING</w:t>
      </w:r>
    </w:p>
    <w:p w:rsidR="00FA15F1" w:rsidRDefault="001F3B84" w:rsidP="001F3B84">
      <w:pPr>
        <w:jc w:val="both"/>
        <w:rPr>
          <w:rFonts w:ascii="Lucida Bright" w:hAnsi="Lucida Bright"/>
          <w:sz w:val="28"/>
          <w:szCs w:val="28"/>
        </w:rPr>
      </w:pPr>
      <w:r>
        <w:rPr>
          <w:rFonts w:ascii="Lucida Bright" w:hAnsi="Lucida Bright"/>
          <w:sz w:val="28"/>
          <w:szCs w:val="28"/>
        </w:rPr>
        <w:t xml:space="preserve">The accused, Kalega George </w:t>
      </w:r>
      <w:r w:rsidR="001116E0">
        <w:rPr>
          <w:rFonts w:ascii="Lucida Bright" w:hAnsi="Lucida Bright"/>
          <w:sz w:val="28"/>
          <w:szCs w:val="28"/>
        </w:rPr>
        <w:t>William</w:t>
      </w:r>
      <w:r>
        <w:rPr>
          <w:rFonts w:ascii="Lucida Bright" w:hAnsi="Lucida Bright"/>
          <w:sz w:val="28"/>
          <w:szCs w:val="28"/>
        </w:rPr>
        <w:t xml:space="preserve"> was indicted for </w:t>
      </w:r>
      <w:r w:rsidR="000E2E30">
        <w:rPr>
          <w:rFonts w:ascii="Lucida Bright" w:hAnsi="Lucida Bright"/>
          <w:sz w:val="28"/>
          <w:szCs w:val="28"/>
        </w:rPr>
        <w:t>A</w:t>
      </w:r>
      <w:r>
        <w:rPr>
          <w:rFonts w:ascii="Lucida Bright" w:hAnsi="Lucida Bright"/>
          <w:sz w:val="28"/>
          <w:szCs w:val="28"/>
        </w:rPr>
        <w:t>ggravated Robbery C/S. 285 and 286(2) of the Penal Code Act.  The particulars were that the accused, on the 14</w:t>
      </w:r>
      <w:r w:rsidRPr="001F3B84">
        <w:rPr>
          <w:rFonts w:ascii="Lucida Bright" w:hAnsi="Lucida Bright"/>
          <w:sz w:val="28"/>
          <w:szCs w:val="28"/>
          <w:vertAlign w:val="superscript"/>
        </w:rPr>
        <w:t>th</w:t>
      </w:r>
      <w:r>
        <w:rPr>
          <w:rFonts w:ascii="Lucida Bright" w:hAnsi="Lucida Bright"/>
          <w:sz w:val="28"/>
          <w:szCs w:val="28"/>
        </w:rPr>
        <w:t xml:space="preserve"> day of May, 2011 at Nakiwogo village </w:t>
      </w:r>
      <w:r w:rsidR="001116E0">
        <w:rPr>
          <w:rFonts w:ascii="Lucida Bright" w:hAnsi="Lucida Bright"/>
          <w:sz w:val="28"/>
          <w:szCs w:val="28"/>
        </w:rPr>
        <w:t>in W</w:t>
      </w:r>
      <w:r>
        <w:rPr>
          <w:rFonts w:ascii="Lucida Bright" w:hAnsi="Lucida Bright"/>
          <w:sz w:val="28"/>
          <w:szCs w:val="28"/>
        </w:rPr>
        <w:t>akiso District, armed with a knife, robbed Tumwebaze Richard</w:t>
      </w:r>
      <w:r w:rsidR="00135938">
        <w:rPr>
          <w:rFonts w:ascii="Lucida Bright" w:hAnsi="Lucida Bright"/>
          <w:sz w:val="28"/>
          <w:szCs w:val="28"/>
        </w:rPr>
        <w:t xml:space="preserve"> of a gun, serial No. 64885 and immediately before or after the robbery used a deadly weapon to wit a knife on the said Tumwebaze Richard.</w:t>
      </w:r>
    </w:p>
    <w:p w:rsidR="00135938" w:rsidRDefault="00135938" w:rsidP="001F3B84">
      <w:pPr>
        <w:jc w:val="both"/>
        <w:rPr>
          <w:rFonts w:ascii="Lucida Bright" w:hAnsi="Lucida Bright"/>
          <w:sz w:val="28"/>
          <w:szCs w:val="28"/>
        </w:rPr>
      </w:pPr>
      <w:r>
        <w:rPr>
          <w:rFonts w:ascii="Lucida Bright" w:hAnsi="Lucida Bright"/>
          <w:sz w:val="28"/>
          <w:szCs w:val="28"/>
        </w:rPr>
        <w:t>At the hearing, the prosecution called 3 witnesses, with the complainant, Tumwebaze Richard as PW1.  His testimony</w:t>
      </w:r>
      <w:r w:rsidR="00384EFA">
        <w:rPr>
          <w:rFonts w:ascii="Lucida Bright" w:hAnsi="Lucida Bright"/>
          <w:sz w:val="28"/>
          <w:szCs w:val="28"/>
        </w:rPr>
        <w:t xml:space="preserve"> was that the accused attacked him on 14</w:t>
      </w:r>
      <w:r w:rsidR="00384EFA" w:rsidRPr="00384EFA">
        <w:rPr>
          <w:rFonts w:ascii="Lucida Bright" w:hAnsi="Lucida Bright"/>
          <w:sz w:val="28"/>
          <w:szCs w:val="28"/>
          <w:vertAlign w:val="superscript"/>
        </w:rPr>
        <w:t>th</w:t>
      </w:r>
      <w:r w:rsidR="00384EFA">
        <w:rPr>
          <w:rFonts w:ascii="Lucida Bright" w:hAnsi="Lucida Bright"/>
          <w:sz w:val="28"/>
          <w:szCs w:val="28"/>
        </w:rPr>
        <w:t xml:space="preserve"> day of May, 2011 at mid night while he was on duty at Nakiwogo.  He testified that the accused jum</w:t>
      </w:r>
      <w:r w:rsidR="004A6551">
        <w:rPr>
          <w:rFonts w:ascii="Lucida Bright" w:hAnsi="Lucida Bright"/>
          <w:sz w:val="28"/>
          <w:szCs w:val="28"/>
        </w:rPr>
        <w:t xml:space="preserve">ped a fence into the </w:t>
      </w:r>
      <w:r w:rsidR="00384EFA">
        <w:rPr>
          <w:rFonts w:ascii="Lucida Bright" w:hAnsi="Lucida Bright"/>
          <w:sz w:val="28"/>
          <w:szCs w:val="28"/>
        </w:rPr>
        <w:t>compound and that he put accused at gun point.</w:t>
      </w:r>
      <w:r w:rsidR="004A6551">
        <w:rPr>
          <w:rFonts w:ascii="Lucida Bright" w:hAnsi="Lucida Bright"/>
          <w:sz w:val="28"/>
          <w:szCs w:val="28"/>
        </w:rPr>
        <w:t xml:space="preserve">  However, that </w:t>
      </w:r>
      <w:r w:rsidR="00A210DD">
        <w:rPr>
          <w:rFonts w:ascii="Lucida Bright" w:hAnsi="Lucida Bright"/>
          <w:sz w:val="28"/>
          <w:szCs w:val="28"/>
        </w:rPr>
        <w:t>t</w:t>
      </w:r>
      <w:r w:rsidR="004A6551">
        <w:rPr>
          <w:rFonts w:ascii="Lucida Bright" w:hAnsi="Lucida Bright"/>
          <w:sz w:val="28"/>
          <w:szCs w:val="28"/>
        </w:rPr>
        <w:t>he accused was on his knees and kept on moving towards him.</w:t>
      </w:r>
    </w:p>
    <w:p w:rsidR="004A6551" w:rsidRDefault="004A6551" w:rsidP="001F3B84">
      <w:pPr>
        <w:jc w:val="both"/>
        <w:rPr>
          <w:rFonts w:ascii="Lucida Bright" w:hAnsi="Lucida Bright"/>
          <w:sz w:val="28"/>
          <w:szCs w:val="28"/>
        </w:rPr>
      </w:pPr>
      <w:r>
        <w:rPr>
          <w:rFonts w:ascii="Lucida Bright" w:hAnsi="Lucida Bright"/>
          <w:sz w:val="28"/>
          <w:szCs w:val="28"/>
        </w:rPr>
        <w:t xml:space="preserve">PW1 added that he wanted to shoot but the bullets did not come out, and that </w:t>
      </w:r>
      <w:r w:rsidR="00970446">
        <w:rPr>
          <w:rFonts w:ascii="Lucida Bright" w:hAnsi="Lucida Bright"/>
          <w:sz w:val="28"/>
          <w:szCs w:val="28"/>
        </w:rPr>
        <w:t xml:space="preserve">the </w:t>
      </w:r>
      <w:r>
        <w:rPr>
          <w:rFonts w:ascii="Lucida Bright" w:hAnsi="Lucida Bright"/>
          <w:sz w:val="28"/>
          <w:szCs w:val="28"/>
        </w:rPr>
        <w:t xml:space="preserve">gun was faulty.  PW1 added that accused grabbed him as another person entered the compound.  And that they all </w:t>
      </w:r>
      <w:r>
        <w:rPr>
          <w:rFonts w:ascii="Lucida Bright" w:hAnsi="Lucida Bright"/>
          <w:sz w:val="28"/>
          <w:szCs w:val="28"/>
        </w:rPr>
        <w:lastRenderedPageBreak/>
        <w:t>held him as accused pulled out a knife from his pocket and wanted to cut his neck but he pulled away.</w:t>
      </w:r>
    </w:p>
    <w:p w:rsidR="00A210DD" w:rsidRDefault="00903136" w:rsidP="001F3B84">
      <w:pPr>
        <w:jc w:val="both"/>
        <w:rPr>
          <w:rFonts w:ascii="Lucida Bright" w:hAnsi="Lucida Bright"/>
          <w:sz w:val="28"/>
          <w:szCs w:val="28"/>
        </w:rPr>
      </w:pPr>
      <w:r>
        <w:rPr>
          <w:rFonts w:ascii="Lucida Bright" w:hAnsi="Lucida Bright"/>
          <w:sz w:val="28"/>
          <w:szCs w:val="28"/>
        </w:rPr>
        <w:t>PW1 added that he then kicked the accused and ran for his dear life as the accused</w:t>
      </w:r>
      <w:r w:rsidR="00F942A3">
        <w:rPr>
          <w:rFonts w:ascii="Lucida Bright" w:hAnsi="Lucida Bright"/>
          <w:sz w:val="28"/>
          <w:szCs w:val="28"/>
        </w:rPr>
        <w:t xml:space="preserve"> and another person opened the gate and took off.  PW1 then told Court how his bosses arrived and how he made a statement at police that accused was putting on a white trouser and a red shirt.  He added that the following day, he saw accused standing outside his house and by the time he informed his bosses and the guards came, accused had left.   However PW1 testified that he</w:t>
      </w:r>
      <w:r w:rsidR="008A5632">
        <w:rPr>
          <w:rFonts w:ascii="Lucida Bright" w:hAnsi="Lucida Bright"/>
          <w:sz w:val="28"/>
          <w:szCs w:val="28"/>
        </w:rPr>
        <w:t xml:space="preserve"> saw the clothes accused was putting on, on the night of attack on the hanger line as they traced for accused in vain.  </w:t>
      </w:r>
    </w:p>
    <w:p w:rsidR="00903136" w:rsidRDefault="008A5632" w:rsidP="001F3B84">
      <w:pPr>
        <w:jc w:val="both"/>
        <w:rPr>
          <w:rFonts w:ascii="Lucida Bright" w:hAnsi="Lucida Bright"/>
          <w:sz w:val="28"/>
          <w:szCs w:val="28"/>
        </w:rPr>
      </w:pPr>
      <w:r>
        <w:rPr>
          <w:rFonts w:ascii="Lucida Bright" w:hAnsi="Lucida Bright"/>
          <w:sz w:val="28"/>
          <w:szCs w:val="28"/>
        </w:rPr>
        <w:t>Later on, PW1 added that accused was arrested by one Farouk as he was removing the clothes which were tendered in this Court as exhibits.  However, when it came to cr</w:t>
      </w:r>
      <w:r w:rsidR="00A210DD">
        <w:rPr>
          <w:rFonts w:ascii="Lucida Bright" w:hAnsi="Lucida Bright"/>
          <w:sz w:val="28"/>
          <w:szCs w:val="28"/>
        </w:rPr>
        <w:t>oss examination of the witness</w:t>
      </w:r>
      <w:r>
        <w:rPr>
          <w:rFonts w:ascii="Lucida Bright" w:hAnsi="Lucida Bright"/>
          <w:sz w:val="28"/>
          <w:szCs w:val="28"/>
        </w:rPr>
        <w:t xml:space="preserve"> PW1</w:t>
      </w:r>
      <w:r w:rsidR="00A210DD">
        <w:rPr>
          <w:rFonts w:ascii="Lucida Bright" w:hAnsi="Lucida Bright"/>
          <w:sz w:val="28"/>
          <w:szCs w:val="28"/>
        </w:rPr>
        <w:t>,</w:t>
      </w:r>
      <w:r>
        <w:rPr>
          <w:rFonts w:ascii="Lucida Bright" w:hAnsi="Lucida Bright"/>
          <w:sz w:val="28"/>
          <w:szCs w:val="28"/>
        </w:rPr>
        <w:t xml:space="preserve"> this Court found very many grave and glaring</w:t>
      </w:r>
      <w:r w:rsidR="00901961">
        <w:rPr>
          <w:rFonts w:ascii="Lucida Bright" w:hAnsi="Lucida Bright"/>
          <w:sz w:val="28"/>
          <w:szCs w:val="28"/>
        </w:rPr>
        <w:t xml:space="preserve"> contradictions, not only in the testimony of PW1, but the other witnesses, PW2 and PW3.</w:t>
      </w:r>
    </w:p>
    <w:p w:rsidR="00EF5042" w:rsidRDefault="00901961" w:rsidP="001F3B84">
      <w:pPr>
        <w:jc w:val="both"/>
        <w:rPr>
          <w:rFonts w:ascii="Lucida Bright" w:hAnsi="Lucida Bright"/>
          <w:sz w:val="28"/>
          <w:szCs w:val="28"/>
        </w:rPr>
      </w:pPr>
      <w:r>
        <w:rPr>
          <w:rFonts w:ascii="Lucida Bright" w:hAnsi="Lucida Bright"/>
          <w:sz w:val="28"/>
          <w:szCs w:val="28"/>
        </w:rPr>
        <w:t>In the first instance, this Court was surprised when PW1 stated under cross examination that he did not know the street number or the plot he was assigned to guard.  The question was whether PW1 was a properly trained and credible guard, to</w:t>
      </w:r>
      <w:r w:rsidR="0011515D">
        <w:rPr>
          <w:rFonts w:ascii="Lucida Bright" w:hAnsi="Lucida Bright"/>
          <w:sz w:val="28"/>
          <w:szCs w:val="28"/>
        </w:rPr>
        <w:t xml:space="preserve"> the </w:t>
      </w:r>
      <w:r w:rsidR="00AC71AD">
        <w:rPr>
          <w:rFonts w:ascii="Lucida Bright" w:hAnsi="Lucida Bright"/>
          <w:sz w:val="28"/>
          <w:szCs w:val="28"/>
        </w:rPr>
        <w:t>extent that he did</w:t>
      </w:r>
      <w:r w:rsidR="0011515D">
        <w:rPr>
          <w:rFonts w:ascii="Lucida Bright" w:hAnsi="Lucida Bright"/>
          <w:sz w:val="28"/>
          <w:szCs w:val="28"/>
        </w:rPr>
        <w:t xml:space="preserve"> not know where he was guarding.  To make the prosecution case doubtable wa</w:t>
      </w:r>
      <w:r w:rsidR="00AC71AD">
        <w:rPr>
          <w:rFonts w:ascii="Lucida Bright" w:hAnsi="Lucida Bright"/>
          <w:sz w:val="28"/>
          <w:szCs w:val="28"/>
        </w:rPr>
        <w:t>s when PW1 stated that when he</w:t>
      </w:r>
      <w:r w:rsidR="0011515D">
        <w:rPr>
          <w:rFonts w:ascii="Lucida Bright" w:hAnsi="Lucida Bright"/>
          <w:sz w:val="28"/>
          <w:szCs w:val="28"/>
        </w:rPr>
        <w:t xml:space="preserve"> put accused at gun point, he thought the gun was working but when he pressed the trigger, the bullets could no</w:t>
      </w:r>
      <w:r w:rsidR="00AC71AD">
        <w:rPr>
          <w:rFonts w:ascii="Lucida Bright" w:hAnsi="Lucida Bright"/>
          <w:sz w:val="28"/>
          <w:szCs w:val="28"/>
        </w:rPr>
        <w:t>t</w:t>
      </w:r>
      <w:r w:rsidR="0011515D">
        <w:rPr>
          <w:rFonts w:ascii="Lucida Bright" w:hAnsi="Lucida Bright"/>
          <w:sz w:val="28"/>
          <w:szCs w:val="28"/>
        </w:rPr>
        <w:t xml:space="preserve"> come out.  </w:t>
      </w:r>
    </w:p>
    <w:p w:rsidR="00901961" w:rsidRDefault="0011515D" w:rsidP="001F3B84">
      <w:pPr>
        <w:jc w:val="both"/>
        <w:rPr>
          <w:rFonts w:ascii="Lucida Bright" w:hAnsi="Lucida Bright"/>
          <w:sz w:val="28"/>
          <w:szCs w:val="28"/>
        </w:rPr>
      </w:pPr>
      <w:r>
        <w:rPr>
          <w:rFonts w:ascii="Lucida Bright" w:hAnsi="Lucida Bright"/>
          <w:sz w:val="28"/>
          <w:szCs w:val="28"/>
        </w:rPr>
        <w:t>This Court was left wondering how a trained guard could report on duty without chec</w:t>
      </w:r>
      <w:r w:rsidR="00AC71AD">
        <w:rPr>
          <w:rFonts w:ascii="Lucida Bright" w:hAnsi="Lucida Bright"/>
          <w:sz w:val="28"/>
          <w:szCs w:val="28"/>
        </w:rPr>
        <w:t>king</w:t>
      </w:r>
      <w:r>
        <w:rPr>
          <w:rFonts w:ascii="Lucida Bright" w:hAnsi="Lucida Bright"/>
          <w:sz w:val="28"/>
          <w:szCs w:val="28"/>
        </w:rPr>
        <w:t xml:space="preserve"> whether the gun was functioning or not.  And when the</w:t>
      </w:r>
      <w:r w:rsidR="00A210DD">
        <w:rPr>
          <w:rFonts w:ascii="Lucida Bright" w:hAnsi="Lucida Bright"/>
          <w:sz w:val="28"/>
          <w:szCs w:val="28"/>
        </w:rPr>
        <w:t xml:space="preserve"> witness was</w:t>
      </w:r>
      <w:r w:rsidR="00AC71AD">
        <w:rPr>
          <w:rFonts w:ascii="Lucida Bright" w:hAnsi="Lucida Bright"/>
          <w:sz w:val="28"/>
          <w:szCs w:val="28"/>
        </w:rPr>
        <w:t xml:space="preserve"> asked about the three statements he made at police he denied one of the statements dated 14</w:t>
      </w:r>
      <w:r w:rsidR="00AC71AD" w:rsidRPr="00AC71AD">
        <w:rPr>
          <w:rFonts w:ascii="Lucida Bright" w:hAnsi="Lucida Bright"/>
          <w:sz w:val="28"/>
          <w:szCs w:val="28"/>
          <w:vertAlign w:val="superscript"/>
        </w:rPr>
        <w:t>th</w:t>
      </w:r>
      <w:r w:rsidR="00AC71AD">
        <w:rPr>
          <w:rFonts w:ascii="Lucida Bright" w:hAnsi="Lucida Bright"/>
          <w:sz w:val="28"/>
          <w:szCs w:val="28"/>
        </w:rPr>
        <w:t xml:space="preserve"> day of May, 2011.  He told court that whereas the signature on the statement was his, the statement was not his.  This Court again wondered how PW1, a </w:t>
      </w:r>
      <w:r w:rsidR="00AC71AD">
        <w:rPr>
          <w:rFonts w:ascii="Lucida Bright" w:hAnsi="Lucida Bright"/>
          <w:sz w:val="28"/>
          <w:szCs w:val="28"/>
        </w:rPr>
        <w:lastRenderedPageBreak/>
        <w:t>trained</w:t>
      </w:r>
      <w:r w:rsidR="00E824A2">
        <w:rPr>
          <w:rFonts w:ascii="Lucida Bright" w:hAnsi="Lucida Bright"/>
          <w:sz w:val="28"/>
          <w:szCs w:val="28"/>
        </w:rPr>
        <w:t xml:space="preserve"> guard could sign a statement which was not his.  That was a grave contradiction in the prosecution case. PW1 even</w:t>
      </w:r>
      <w:r w:rsidR="00307712">
        <w:rPr>
          <w:rFonts w:ascii="Lucida Bright" w:hAnsi="Lucida Bright"/>
          <w:sz w:val="28"/>
          <w:szCs w:val="28"/>
        </w:rPr>
        <w:t xml:space="preserve"> went further and stated.</w:t>
      </w:r>
    </w:p>
    <w:p w:rsidR="00307712" w:rsidRDefault="00307712" w:rsidP="00307712">
      <w:pPr>
        <w:ind w:left="720"/>
        <w:jc w:val="both"/>
        <w:rPr>
          <w:rFonts w:ascii="Lucida Bright" w:hAnsi="Lucida Bright"/>
          <w:b/>
          <w:sz w:val="28"/>
          <w:szCs w:val="28"/>
        </w:rPr>
      </w:pPr>
      <w:r>
        <w:rPr>
          <w:rFonts w:ascii="Lucida Bright" w:hAnsi="Lucida Bright"/>
          <w:sz w:val="28"/>
          <w:szCs w:val="28"/>
        </w:rPr>
        <w:t>“</w:t>
      </w:r>
      <w:r>
        <w:rPr>
          <w:rFonts w:ascii="Lucida Bright" w:hAnsi="Lucida Bright"/>
          <w:b/>
          <w:sz w:val="28"/>
          <w:szCs w:val="28"/>
        </w:rPr>
        <w:t>If I stated at the police that it was 2</w:t>
      </w:r>
      <w:r w:rsidRPr="00307712">
        <w:rPr>
          <w:rFonts w:ascii="Lucida Bright" w:hAnsi="Lucida Bright"/>
          <w:b/>
          <w:sz w:val="28"/>
          <w:szCs w:val="28"/>
          <w:vertAlign w:val="superscript"/>
        </w:rPr>
        <w:t>nd</w:t>
      </w:r>
      <w:r>
        <w:rPr>
          <w:rFonts w:ascii="Lucida Bright" w:hAnsi="Lucida Bright"/>
          <w:b/>
          <w:sz w:val="28"/>
          <w:szCs w:val="28"/>
        </w:rPr>
        <w:t xml:space="preserve"> attacker who had a knife, then it was wrongfully recorded”.</w:t>
      </w:r>
    </w:p>
    <w:p w:rsidR="009958D5" w:rsidRDefault="006C46BE" w:rsidP="006C46BE">
      <w:pPr>
        <w:jc w:val="both"/>
        <w:rPr>
          <w:rFonts w:ascii="Lucida Bright" w:hAnsi="Lucida Bright"/>
          <w:sz w:val="28"/>
          <w:szCs w:val="28"/>
        </w:rPr>
      </w:pPr>
      <w:r>
        <w:rPr>
          <w:rFonts w:ascii="Lucida Bright" w:hAnsi="Lucida Bright"/>
          <w:sz w:val="28"/>
          <w:szCs w:val="28"/>
        </w:rPr>
        <w:t>That was a contradiction in the prosecution case because PW1 had testified in Court that it was the accused who pulled out the knife and wanted to cut his throat or neck.  And that was the basis of the present charge</w:t>
      </w:r>
      <w:r w:rsidR="00E76B04">
        <w:rPr>
          <w:rFonts w:ascii="Lucida Bright" w:hAnsi="Lucida Bright"/>
          <w:sz w:val="28"/>
          <w:szCs w:val="28"/>
        </w:rPr>
        <w:t xml:space="preserve"> of Aggravated Robbery.  So was it </w:t>
      </w:r>
      <w:r w:rsidR="00A210DD">
        <w:rPr>
          <w:rFonts w:ascii="Lucida Bright" w:hAnsi="Lucida Bright"/>
          <w:sz w:val="28"/>
          <w:szCs w:val="28"/>
        </w:rPr>
        <w:t>the</w:t>
      </w:r>
      <w:r w:rsidR="00E76B04">
        <w:rPr>
          <w:rFonts w:ascii="Lucida Bright" w:hAnsi="Lucida Bright"/>
          <w:sz w:val="28"/>
          <w:szCs w:val="28"/>
        </w:rPr>
        <w:t xml:space="preserve"> accused or the 2</w:t>
      </w:r>
      <w:r w:rsidR="00E76B04" w:rsidRPr="00E76B04">
        <w:rPr>
          <w:rFonts w:ascii="Lucida Bright" w:hAnsi="Lucida Bright"/>
          <w:sz w:val="28"/>
          <w:szCs w:val="28"/>
          <w:vertAlign w:val="superscript"/>
        </w:rPr>
        <w:t>nd</w:t>
      </w:r>
      <w:r w:rsidR="00E76B04">
        <w:rPr>
          <w:rFonts w:ascii="Lucida Bright" w:hAnsi="Lucida Bright"/>
          <w:sz w:val="28"/>
          <w:szCs w:val="28"/>
        </w:rPr>
        <w:t xml:space="preserve"> attacker who was armed with the knife.</w:t>
      </w:r>
      <w:r w:rsidR="006907D3">
        <w:rPr>
          <w:rFonts w:ascii="Lucida Bright" w:hAnsi="Lucida Bright"/>
          <w:sz w:val="28"/>
          <w:szCs w:val="28"/>
        </w:rPr>
        <w:t xml:space="preserve"> </w:t>
      </w:r>
      <w:r w:rsidR="00A210DD">
        <w:rPr>
          <w:rFonts w:ascii="Lucida Bright" w:hAnsi="Lucida Bright"/>
          <w:sz w:val="28"/>
          <w:szCs w:val="28"/>
        </w:rPr>
        <w:t>In any</w:t>
      </w:r>
      <w:r w:rsidR="006907D3">
        <w:rPr>
          <w:rFonts w:ascii="Lucida Bright" w:hAnsi="Lucida Bright"/>
          <w:sz w:val="28"/>
          <w:szCs w:val="28"/>
        </w:rPr>
        <w:t xml:space="preserve"> </w:t>
      </w:r>
      <w:r w:rsidR="00A210DD">
        <w:rPr>
          <w:rFonts w:ascii="Lucida Bright" w:hAnsi="Lucida Bright"/>
          <w:sz w:val="28"/>
          <w:szCs w:val="28"/>
        </w:rPr>
        <w:t>case</w:t>
      </w:r>
      <w:r w:rsidR="006907D3">
        <w:rPr>
          <w:rFonts w:ascii="Lucida Bright" w:hAnsi="Lucida Bright"/>
          <w:sz w:val="28"/>
          <w:szCs w:val="28"/>
        </w:rPr>
        <w:t xml:space="preserve">, neither the knife nor the alleged robbed </w:t>
      </w:r>
      <w:r w:rsidR="00A210DD">
        <w:rPr>
          <w:rFonts w:ascii="Lucida Bright" w:hAnsi="Lucida Bright"/>
          <w:sz w:val="28"/>
          <w:szCs w:val="28"/>
        </w:rPr>
        <w:t>gun was</w:t>
      </w:r>
      <w:r w:rsidR="006907D3">
        <w:rPr>
          <w:rFonts w:ascii="Lucida Bright" w:hAnsi="Lucida Bright"/>
          <w:sz w:val="28"/>
          <w:szCs w:val="28"/>
        </w:rPr>
        <w:t xml:space="preserve"> recovered.  And on the statements PW1 made at police, he testified in.</w:t>
      </w:r>
      <w:r w:rsidR="00A210DD">
        <w:rPr>
          <w:rFonts w:ascii="Lucida Bright" w:hAnsi="Lucida Bright"/>
          <w:sz w:val="28"/>
          <w:szCs w:val="28"/>
        </w:rPr>
        <w:t xml:space="preserve">  </w:t>
      </w:r>
      <w:r w:rsidR="009125CA">
        <w:rPr>
          <w:rFonts w:ascii="Lucida Bright" w:hAnsi="Lucida Bright"/>
          <w:sz w:val="28"/>
          <w:szCs w:val="28"/>
        </w:rPr>
        <w:t xml:space="preserve">Re-examination that the statements were never read back to him and he was just told to </w:t>
      </w:r>
      <w:r w:rsidR="0072560B">
        <w:rPr>
          <w:rFonts w:ascii="Lucida Bright" w:hAnsi="Lucida Bright"/>
          <w:sz w:val="28"/>
          <w:szCs w:val="28"/>
        </w:rPr>
        <w:t>sign</w:t>
      </w:r>
      <w:r w:rsidR="009125CA">
        <w:rPr>
          <w:rFonts w:ascii="Lucida Bright" w:hAnsi="Lucida Bright"/>
          <w:sz w:val="28"/>
          <w:szCs w:val="28"/>
        </w:rPr>
        <w:t>.  That cast a lot of doubts in the credibility of testimony of PW1.  To make matters worse, whereas PW1 told this Court that there was razor wire on top of the perimeter wall or fence which accused jumped without being hurt, or injured, the same PW1 during</w:t>
      </w:r>
      <w:r w:rsidR="009958D5">
        <w:rPr>
          <w:rFonts w:ascii="Lucida Bright" w:hAnsi="Lucida Bright"/>
          <w:sz w:val="28"/>
          <w:szCs w:val="28"/>
        </w:rPr>
        <w:t xml:space="preserve"> Re-examination stated that there was a gap where someone could jump as they checked the following morning.</w:t>
      </w:r>
    </w:p>
    <w:p w:rsidR="009125CA" w:rsidRDefault="009958D5" w:rsidP="006C46BE">
      <w:pPr>
        <w:jc w:val="both"/>
        <w:rPr>
          <w:rFonts w:ascii="Lucida Bright" w:hAnsi="Lucida Bright"/>
          <w:sz w:val="28"/>
          <w:szCs w:val="28"/>
        </w:rPr>
      </w:pPr>
      <w:r>
        <w:rPr>
          <w:rFonts w:ascii="Lucida Bright" w:hAnsi="Lucida Bright"/>
          <w:sz w:val="28"/>
          <w:szCs w:val="28"/>
        </w:rPr>
        <w:t>PW2, N</w:t>
      </w:r>
      <w:r w:rsidR="0072560B">
        <w:rPr>
          <w:rFonts w:ascii="Lucida Bright" w:hAnsi="Lucida Bright"/>
          <w:sz w:val="28"/>
          <w:szCs w:val="28"/>
        </w:rPr>
        <w:t>yende Farouk, a Security Personnel</w:t>
      </w:r>
      <w:r>
        <w:rPr>
          <w:rFonts w:ascii="Lucida Bright" w:hAnsi="Lucida Bright"/>
          <w:sz w:val="28"/>
          <w:szCs w:val="28"/>
        </w:rPr>
        <w:t xml:space="preserve"> of Ultimate Security Company testified during </w:t>
      </w:r>
      <w:r w:rsidR="003B390E">
        <w:rPr>
          <w:rFonts w:ascii="Lucida Bright" w:hAnsi="Lucida Bright"/>
          <w:sz w:val="28"/>
          <w:szCs w:val="28"/>
        </w:rPr>
        <w:t>c</w:t>
      </w:r>
      <w:r>
        <w:rPr>
          <w:rFonts w:ascii="Lucida Bright" w:hAnsi="Lucida Bright"/>
          <w:sz w:val="28"/>
          <w:szCs w:val="28"/>
        </w:rPr>
        <w:t xml:space="preserve">ross- examination by defence Counsel that he did not believe the information that someone with a knife could steal a gun.  He added:- </w:t>
      </w:r>
    </w:p>
    <w:p w:rsidR="00D37A5D" w:rsidRDefault="00F92804" w:rsidP="00F92804">
      <w:pPr>
        <w:ind w:left="720"/>
        <w:jc w:val="both"/>
        <w:rPr>
          <w:rFonts w:ascii="Lucida Bright" w:hAnsi="Lucida Bright"/>
          <w:b/>
          <w:sz w:val="28"/>
          <w:szCs w:val="28"/>
        </w:rPr>
      </w:pPr>
      <w:r w:rsidRPr="00F92804">
        <w:rPr>
          <w:rFonts w:ascii="Lucida Bright" w:hAnsi="Lucida Bright"/>
          <w:b/>
          <w:sz w:val="28"/>
          <w:szCs w:val="28"/>
        </w:rPr>
        <w:t>“I cannot tell whether Tumwebaze stole the gun and put up a fake story”.</w:t>
      </w:r>
    </w:p>
    <w:p w:rsidR="00F92804" w:rsidRDefault="00FB76B8" w:rsidP="00F92804">
      <w:pPr>
        <w:jc w:val="both"/>
        <w:rPr>
          <w:rFonts w:ascii="Lucida Bright" w:hAnsi="Lucida Bright"/>
          <w:sz w:val="28"/>
          <w:szCs w:val="28"/>
        </w:rPr>
      </w:pPr>
      <w:r>
        <w:rPr>
          <w:rFonts w:ascii="Lucida Bright" w:hAnsi="Lucida Bright"/>
          <w:sz w:val="28"/>
          <w:szCs w:val="28"/>
        </w:rPr>
        <w:t>That was indeed a grave contradiction going to the very root of the prosecution case.  It was an indication that the prosecution witnesses were</w:t>
      </w:r>
      <w:r w:rsidR="00F82EBB">
        <w:rPr>
          <w:rFonts w:ascii="Lucida Bright" w:hAnsi="Lucida Bright"/>
          <w:sz w:val="28"/>
          <w:szCs w:val="28"/>
        </w:rPr>
        <w:t xml:space="preserve"> not </w:t>
      </w:r>
      <w:r w:rsidR="00712527">
        <w:rPr>
          <w:rFonts w:ascii="Lucida Bright" w:hAnsi="Lucida Bright"/>
          <w:sz w:val="28"/>
          <w:szCs w:val="28"/>
        </w:rPr>
        <w:t>sure or clear about their own case.  And during cross- examination by Court, PW2 stated that the gun stolen was a greener gun and was functioning, could fire, shoot and kill.  PW2 added:-</w:t>
      </w:r>
    </w:p>
    <w:p w:rsidR="00712527" w:rsidRPr="0080568C" w:rsidRDefault="00712527" w:rsidP="008D5771">
      <w:pPr>
        <w:ind w:left="720"/>
        <w:jc w:val="both"/>
        <w:rPr>
          <w:rFonts w:ascii="Lucida Bright" w:hAnsi="Lucida Bright"/>
          <w:b/>
          <w:sz w:val="28"/>
          <w:szCs w:val="28"/>
        </w:rPr>
      </w:pPr>
      <w:r>
        <w:rPr>
          <w:rFonts w:ascii="Lucida Bright" w:hAnsi="Lucida Bright"/>
          <w:sz w:val="28"/>
          <w:szCs w:val="28"/>
        </w:rPr>
        <w:lastRenderedPageBreak/>
        <w:t>“</w:t>
      </w:r>
      <w:r w:rsidRPr="0080568C">
        <w:rPr>
          <w:rFonts w:ascii="Lucida Bright" w:hAnsi="Lucida Bright"/>
          <w:b/>
          <w:sz w:val="28"/>
          <w:szCs w:val="28"/>
        </w:rPr>
        <w:t xml:space="preserve">The </w:t>
      </w:r>
      <w:r w:rsidR="0080568C" w:rsidRPr="0080568C">
        <w:rPr>
          <w:rFonts w:ascii="Lucida Bright" w:hAnsi="Lucida Bright"/>
          <w:b/>
          <w:sz w:val="28"/>
          <w:szCs w:val="28"/>
        </w:rPr>
        <w:t>armory man does not</w:t>
      </w:r>
      <w:r w:rsidR="003D013B">
        <w:rPr>
          <w:rFonts w:ascii="Lucida Bright" w:hAnsi="Lucida Bright"/>
          <w:b/>
          <w:sz w:val="28"/>
          <w:szCs w:val="28"/>
        </w:rPr>
        <w:t xml:space="preserve"> hand over non-</w:t>
      </w:r>
      <w:r w:rsidR="0080568C" w:rsidRPr="0080568C">
        <w:rPr>
          <w:rFonts w:ascii="Lucida Bright" w:hAnsi="Lucida Bright"/>
          <w:b/>
          <w:sz w:val="28"/>
          <w:szCs w:val="28"/>
        </w:rPr>
        <w:t xml:space="preserve"> functioning guns to </w:t>
      </w:r>
      <w:r w:rsidR="003D013B">
        <w:rPr>
          <w:rFonts w:ascii="Lucida Bright" w:hAnsi="Lucida Bright"/>
          <w:b/>
          <w:sz w:val="28"/>
          <w:szCs w:val="28"/>
        </w:rPr>
        <w:t>the</w:t>
      </w:r>
      <w:r w:rsidR="0080568C" w:rsidRPr="0080568C">
        <w:rPr>
          <w:rFonts w:ascii="Lucida Bright" w:hAnsi="Lucida Bright"/>
          <w:b/>
          <w:sz w:val="28"/>
          <w:szCs w:val="28"/>
        </w:rPr>
        <w:t xml:space="preserve"> guards.”</w:t>
      </w:r>
    </w:p>
    <w:p w:rsidR="00922BC6" w:rsidRDefault="003D013B">
      <w:pPr>
        <w:jc w:val="both"/>
        <w:rPr>
          <w:rFonts w:ascii="Lucida Bright" w:hAnsi="Lucida Bright"/>
          <w:sz w:val="28"/>
          <w:szCs w:val="28"/>
        </w:rPr>
      </w:pPr>
      <w:r>
        <w:rPr>
          <w:rFonts w:ascii="Lucida Bright" w:hAnsi="Lucida Bright"/>
          <w:sz w:val="28"/>
          <w:szCs w:val="28"/>
        </w:rPr>
        <w:t>This Court finds the above statement by PW2 as a fundamental contradiction with what PW1 h</w:t>
      </w:r>
      <w:r w:rsidR="00922BC6">
        <w:rPr>
          <w:rFonts w:ascii="Lucida Bright" w:hAnsi="Lucida Bright"/>
          <w:sz w:val="28"/>
          <w:szCs w:val="28"/>
        </w:rPr>
        <w:t>a</w:t>
      </w:r>
      <w:r>
        <w:rPr>
          <w:rFonts w:ascii="Lucida Bright" w:hAnsi="Lucida Bright"/>
          <w:sz w:val="28"/>
          <w:szCs w:val="28"/>
        </w:rPr>
        <w:t xml:space="preserve">d earlier told Court </w:t>
      </w:r>
      <w:r w:rsidR="00A01023">
        <w:rPr>
          <w:rFonts w:ascii="Lucida Bright" w:hAnsi="Lucida Bright"/>
          <w:sz w:val="28"/>
          <w:szCs w:val="28"/>
        </w:rPr>
        <w:t xml:space="preserve">that the gun robbed was faulty and when he fired at accused, the bullet could not come out.  </w:t>
      </w:r>
    </w:p>
    <w:p w:rsidR="0080568C" w:rsidRDefault="00A01023">
      <w:pPr>
        <w:jc w:val="both"/>
        <w:rPr>
          <w:rFonts w:ascii="Lucida Bright" w:hAnsi="Lucida Bright"/>
          <w:sz w:val="28"/>
          <w:szCs w:val="28"/>
        </w:rPr>
      </w:pPr>
      <w:r>
        <w:rPr>
          <w:rFonts w:ascii="Lucida Bright" w:hAnsi="Lucida Bright"/>
          <w:sz w:val="28"/>
          <w:szCs w:val="28"/>
        </w:rPr>
        <w:t>To crown the grave contradictions and inconsistencies in the prosecution case, PW3, NO. 39648 D/W/C Khakasa Christine’s testimony was that when she visited the scene at Nakiwogo, she found the place abandoned and there were no residents</w:t>
      </w:r>
      <w:r w:rsidR="00F40D83">
        <w:rPr>
          <w:rFonts w:ascii="Lucida Bright" w:hAnsi="Lucida Bright"/>
          <w:sz w:val="28"/>
          <w:szCs w:val="28"/>
        </w:rPr>
        <w:t>.  She added that whereas the victim (PW1)</w:t>
      </w:r>
      <w:r w:rsidR="000C1675">
        <w:rPr>
          <w:rFonts w:ascii="Lucida Bright" w:hAnsi="Lucida Bright"/>
          <w:sz w:val="28"/>
          <w:szCs w:val="28"/>
        </w:rPr>
        <w:t xml:space="preserve"> told her the attackers jumped over the fence, there was nothing peculiar where they jumped. That was contrary to PW1’s testimony that there was a gap in the wa</w:t>
      </w:r>
      <w:r w:rsidR="00F2456B">
        <w:rPr>
          <w:rFonts w:ascii="Lucida Bright" w:hAnsi="Lucida Bright"/>
          <w:sz w:val="28"/>
          <w:szCs w:val="28"/>
        </w:rPr>
        <w:t>ll</w:t>
      </w:r>
      <w:r w:rsidR="000C1675">
        <w:rPr>
          <w:rFonts w:ascii="Lucida Bright" w:hAnsi="Lucida Bright"/>
          <w:sz w:val="28"/>
          <w:szCs w:val="28"/>
        </w:rPr>
        <w:t xml:space="preserve"> where the attackers used.  And whereas</w:t>
      </w:r>
      <w:r w:rsidR="00CE3637">
        <w:rPr>
          <w:rFonts w:ascii="Lucida Bright" w:hAnsi="Lucida Bright"/>
          <w:sz w:val="28"/>
          <w:szCs w:val="28"/>
        </w:rPr>
        <w:t xml:space="preserve"> </w:t>
      </w:r>
      <w:r w:rsidR="000C1675">
        <w:rPr>
          <w:rFonts w:ascii="Lucida Bright" w:hAnsi="Lucida Bright"/>
          <w:sz w:val="28"/>
          <w:szCs w:val="28"/>
        </w:rPr>
        <w:t>PW1 and PW2 had testified that the gun robbed was a greener gun, PW3’s testimony was that it was AK47.  The question hanging therefore is what type of gun was robbed?</w:t>
      </w:r>
    </w:p>
    <w:p w:rsidR="00CA29FA" w:rsidRDefault="006B0D51">
      <w:pPr>
        <w:jc w:val="both"/>
        <w:rPr>
          <w:rFonts w:ascii="Lucida Bright" w:hAnsi="Lucida Bright"/>
          <w:sz w:val="28"/>
          <w:szCs w:val="28"/>
        </w:rPr>
      </w:pPr>
      <w:r>
        <w:rPr>
          <w:rFonts w:ascii="Lucida Bright" w:hAnsi="Lucida Bright"/>
          <w:sz w:val="28"/>
          <w:szCs w:val="28"/>
        </w:rPr>
        <w:t xml:space="preserve">And further </w:t>
      </w:r>
      <w:r w:rsidR="00C16CCD">
        <w:rPr>
          <w:rFonts w:ascii="Lucida Bright" w:hAnsi="Lucida Bright"/>
          <w:sz w:val="28"/>
          <w:szCs w:val="28"/>
        </w:rPr>
        <w:t>whereas PW3 testified that</w:t>
      </w:r>
      <w:r>
        <w:rPr>
          <w:rFonts w:ascii="Lucida Bright" w:hAnsi="Lucida Bright"/>
          <w:sz w:val="28"/>
          <w:szCs w:val="28"/>
        </w:rPr>
        <w:t xml:space="preserve"> the</w:t>
      </w:r>
      <w:r w:rsidR="00C16CCD">
        <w:rPr>
          <w:rFonts w:ascii="Lucida Bright" w:hAnsi="Lucida Bright"/>
          <w:sz w:val="28"/>
          <w:szCs w:val="28"/>
        </w:rPr>
        <w:t xml:space="preserve"> accused denied the clothes were his, she admitted that she made no investigations about the </w:t>
      </w:r>
      <w:r>
        <w:rPr>
          <w:rFonts w:ascii="Lucida Bright" w:hAnsi="Lucida Bright"/>
          <w:sz w:val="28"/>
          <w:szCs w:val="28"/>
        </w:rPr>
        <w:t>clothes</w:t>
      </w:r>
      <w:r w:rsidR="00C16CCD">
        <w:rPr>
          <w:rFonts w:ascii="Lucida Bright" w:hAnsi="Lucida Bright"/>
          <w:sz w:val="28"/>
          <w:szCs w:val="28"/>
        </w:rPr>
        <w:t xml:space="preserve"> exhibited</w:t>
      </w:r>
      <w:r>
        <w:rPr>
          <w:rFonts w:ascii="Lucida Bright" w:hAnsi="Lucida Bright"/>
          <w:sz w:val="28"/>
          <w:szCs w:val="28"/>
        </w:rPr>
        <w:t xml:space="preserve"> </w:t>
      </w:r>
      <w:r w:rsidR="00C16CCD">
        <w:rPr>
          <w:rFonts w:ascii="Lucida Bright" w:hAnsi="Lucida Bright"/>
          <w:sz w:val="28"/>
          <w:szCs w:val="28"/>
        </w:rPr>
        <w:t>and did not even try them on the accused to see whether they fitted the accused or not.  Failure to carry out any investigation about the e</w:t>
      </w:r>
      <w:r>
        <w:rPr>
          <w:rFonts w:ascii="Lucida Bright" w:hAnsi="Lucida Bright"/>
          <w:sz w:val="28"/>
          <w:szCs w:val="28"/>
        </w:rPr>
        <w:t>xhibited clothes or to call any neighbor of the accused to confirm</w:t>
      </w:r>
      <w:r w:rsidR="00074E22">
        <w:rPr>
          <w:rFonts w:ascii="Lucida Bright" w:hAnsi="Lucida Bright"/>
          <w:sz w:val="28"/>
          <w:szCs w:val="28"/>
        </w:rPr>
        <w:t xml:space="preserve"> that the clothes belonged to the accused left the prosecution case hanging and dealt a great blow to </w:t>
      </w:r>
      <w:r w:rsidR="007B44A9">
        <w:rPr>
          <w:rFonts w:ascii="Lucida Bright" w:hAnsi="Lucida Bright"/>
          <w:sz w:val="28"/>
          <w:szCs w:val="28"/>
        </w:rPr>
        <w:t>the</w:t>
      </w:r>
      <w:r w:rsidR="00074E22">
        <w:rPr>
          <w:rFonts w:ascii="Lucida Bright" w:hAnsi="Lucida Bright"/>
          <w:sz w:val="28"/>
          <w:szCs w:val="28"/>
        </w:rPr>
        <w:t xml:space="preserve"> same.  </w:t>
      </w:r>
    </w:p>
    <w:p w:rsidR="00E369DF" w:rsidRPr="00D2048D" w:rsidRDefault="00074E22">
      <w:pPr>
        <w:jc w:val="both"/>
        <w:rPr>
          <w:rFonts w:ascii="Lucida Bright" w:hAnsi="Lucida Bright"/>
          <w:sz w:val="28"/>
          <w:szCs w:val="28"/>
        </w:rPr>
      </w:pPr>
      <w:r>
        <w:rPr>
          <w:rFonts w:ascii="Lucida Bright" w:hAnsi="Lucida Bright"/>
          <w:sz w:val="28"/>
          <w:szCs w:val="28"/>
        </w:rPr>
        <w:t>This is because there thousands of white Trousers and Red Shirts owned by different people in Uganda.  And that reminds me of the arrest of the Kaunda suit of Joseph Kony during the L.R.A</w:t>
      </w:r>
      <w:r w:rsidR="00362AE4">
        <w:rPr>
          <w:rFonts w:ascii="Lucida Bright" w:hAnsi="Lucida Bright"/>
          <w:sz w:val="28"/>
          <w:szCs w:val="28"/>
        </w:rPr>
        <w:t xml:space="preserve"> rebellion</w:t>
      </w:r>
      <w:r w:rsidR="00AA3F39">
        <w:rPr>
          <w:rFonts w:ascii="Lucida Bright" w:hAnsi="Lucida Bright"/>
          <w:sz w:val="28"/>
          <w:szCs w:val="28"/>
        </w:rPr>
        <w:t xml:space="preserve"> or war in the North which was </w:t>
      </w:r>
      <w:r w:rsidR="00362AE4">
        <w:rPr>
          <w:rFonts w:ascii="Lucida Bright" w:hAnsi="Lucida Bright"/>
          <w:sz w:val="28"/>
          <w:szCs w:val="28"/>
        </w:rPr>
        <w:t>claimed as a success which Kony himself has</w:t>
      </w:r>
      <w:r w:rsidR="00635A89">
        <w:rPr>
          <w:rFonts w:ascii="Lucida Bright" w:hAnsi="Lucida Bright"/>
          <w:sz w:val="28"/>
          <w:szCs w:val="28"/>
        </w:rPr>
        <w:t xml:space="preserve"> to date never been arrested.  Be that as it may, the final blow in the prosecution case was wh</w:t>
      </w:r>
      <w:r w:rsidR="002C0DC6">
        <w:rPr>
          <w:rFonts w:ascii="Lucida Bright" w:hAnsi="Lucida Bright"/>
          <w:sz w:val="28"/>
          <w:szCs w:val="28"/>
        </w:rPr>
        <w:t>en</w:t>
      </w:r>
      <w:r w:rsidR="00635A89">
        <w:rPr>
          <w:rFonts w:ascii="Lucida Bright" w:hAnsi="Lucida Bright"/>
          <w:sz w:val="28"/>
          <w:szCs w:val="28"/>
        </w:rPr>
        <w:t xml:space="preserve"> PW3 stated during Cross- </w:t>
      </w:r>
      <w:r w:rsidR="00635A89">
        <w:rPr>
          <w:rFonts w:ascii="Lucida Bright" w:hAnsi="Lucida Bright"/>
          <w:sz w:val="28"/>
          <w:szCs w:val="28"/>
        </w:rPr>
        <w:lastRenderedPageBreak/>
        <w:t xml:space="preserve">examination </w:t>
      </w:r>
      <w:r w:rsidR="007625A3">
        <w:rPr>
          <w:rFonts w:ascii="Lucida Bright" w:hAnsi="Lucida Bright"/>
          <w:sz w:val="28"/>
          <w:szCs w:val="28"/>
        </w:rPr>
        <w:t xml:space="preserve">by </w:t>
      </w:r>
      <w:r w:rsidR="00D2048D">
        <w:rPr>
          <w:rFonts w:ascii="Lucida Bright" w:hAnsi="Lucida Bright"/>
          <w:sz w:val="28"/>
          <w:szCs w:val="28"/>
        </w:rPr>
        <w:t>D</w:t>
      </w:r>
      <w:r w:rsidR="007625A3">
        <w:rPr>
          <w:rFonts w:ascii="Lucida Bright" w:hAnsi="Lucida Bright"/>
          <w:sz w:val="28"/>
          <w:szCs w:val="28"/>
        </w:rPr>
        <w:t xml:space="preserve">efence </w:t>
      </w:r>
      <w:r w:rsidR="00D2048D">
        <w:rPr>
          <w:rFonts w:ascii="Lucida Bright" w:hAnsi="Lucida Bright"/>
          <w:sz w:val="28"/>
          <w:szCs w:val="28"/>
        </w:rPr>
        <w:t>C</w:t>
      </w:r>
      <w:r w:rsidR="007625A3">
        <w:rPr>
          <w:rFonts w:ascii="Lucida Bright" w:hAnsi="Lucida Bright"/>
          <w:sz w:val="28"/>
          <w:szCs w:val="28"/>
        </w:rPr>
        <w:t>ounsel that the finishing of the fence had no Razor wire at all and that she could not expect anyone to jump</w:t>
      </w:r>
      <w:r w:rsidR="00232541">
        <w:rPr>
          <w:rFonts w:ascii="Lucida Bright" w:hAnsi="Lucida Bright"/>
          <w:sz w:val="28"/>
          <w:szCs w:val="28"/>
        </w:rPr>
        <w:t xml:space="preserve"> over that fence which was 7 meters high without being hurt. </w:t>
      </w:r>
    </w:p>
    <w:p w:rsidR="00C16CCD" w:rsidRDefault="00232541">
      <w:pPr>
        <w:jc w:val="both"/>
        <w:rPr>
          <w:rFonts w:ascii="Lucida Bright" w:hAnsi="Lucida Bright"/>
          <w:sz w:val="28"/>
          <w:szCs w:val="28"/>
        </w:rPr>
      </w:pPr>
      <w:r>
        <w:rPr>
          <w:rFonts w:ascii="Lucida Bright" w:hAnsi="Lucida Bright"/>
          <w:sz w:val="28"/>
          <w:szCs w:val="28"/>
        </w:rPr>
        <w:t>PW3 concluded that there was</w:t>
      </w:r>
      <w:r w:rsidR="00654906">
        <w:rPr>
          <w:rFonts w:ascii="Lucida Bright" w:hAnsi="Lucida Bright"/>
          <w:sz w:val="28"/>
          <w:szCs w:val="28"/>
        </w:rPr>
        <w:t xml:space="preserve"> no ladder at the scene and no Razor wire on the fence.   That w</w:t>
      </w:r>
      <w:r w:rsidR="00E369DF">
        <w:rPr>
          <w:rFonts w:ascii="Lucida Bright" w:hAnsi="Lucida Bright"/>
          <w:sz w:val="28"/>
          <w:szCs w:val="28"/>
        </w:rPr>
        <w:t xml:space="preserve">as a very grave contradiction with what PW1 had told court.  In the premises, this Court finds and holds that the prosecution case has been punctured by many holes, so much so that it is full of contradictions and inconsistencies which are major and cannot therefore stand. </w:t>
      </w:r>
    </w:p>
    <w:p w:rsidR="0094245C" w:rsidRDefault="00737367" w:rsidP="00472F41">
      <w:pPr>
        <w:jc w:val="both"/>
        <w:rPr>
          <w:rFonts w:ascii="Lucida Bright" w:hAnsi="Lucida Bright"/>
          <w:sz w:val="28"/>
          <w:szCs w:val="28"/>
        </w:rPr>
      </w:pPr>
      <w:r>
        <w:rPr>
          <w:rFonts w:ascii="Lucida Bright" w:hAnsi="Lucida Bright"/>
          <w:sz w:val="28"/>
          <w:szCs w:val="28"/>
        </w:rPr>
        <w:t xml:space="preserve">In the classical case of </w:t>
      </w:r>
      <w:r w:rsidRPr="00D12F81">
        <w:rPr>
          <w:rFonts w:ascii="Lucida Bright" w:hAnsi="Lucida Bright"/>
          <w:b/>
          <w:sz w:val="28"/>
          <w:szCs w:val="28"/>
        </w:rPr>
        <w:t>Bhatt Vs. Republic [1957] E.A 332</w:t>
      </w:r>
      <w:r>
        <w:rPr>
          <w:rFonts w:ascii="Lucida Bright" w:hAnsi="Lucida Bright"/>
          <w:sz w:val="28"/>
          <w:szCs w:val="28"/>
        </w:rPr>
        <w:t xml:space="preserve">, it </w:t>
      </w:r>
      <w:r w:rsidR="00D465EA">
        <w:rPr>
          <w:rFonts w:ascii="Lucida Bright" w:hAnsi="Lucida Bright"/>
          <w:sz w:val="28"/>
          <w:szCs w:val="28"/>
        </w:rPr>
        <w:t xml:space="preserve">was held that where </w:t>
      </w:r>
      <w:r w:rsidR="00972C9F">
        <w:rPr>
          <w:rFonts w:ascii="Lucida Bright" w:hAnsi="Lucida Bright"/>
          <w:sz w:val="28"/>
          <w:szCs w:val="28"/>
        </w:rPr>
        <w:t>a</w:t>
      </w:r>
      <w:r w:rsidR="00D465EA">
        <w:rPr>
          <w:rFonts w:ascii="Lucida Bright" w:hAnsi="Lucida Bright"/>
          <w:sz w:val="28"/>
          <w:szCs w:val="28"/>
        </w:rPr>
        <w:t xml:space="preserve"> reasonable tribu</w:t>
      </w:r>
      <w:r w:rsidR="00972C9F">
        <w:rPr>
          <w:rFonts w:ascii="Lucida Bright" w:hAnsi="Lucida Bright"/>
          <w:sz w:val="28"/>
          <w:szCs w:val="28"/>
        </w:rPr>
        <w:t>nal properly directing its mind</w:t>
      </w:r>
      <w:r w:rsidR="00D465EA">
        <w:rPr>
          <w:rFonts w:ascii="Lucida Bright" w:hAnsi="Lucida Bright"/>
          <w:sz w:val="28"/>
          <w:szCs w:val="28"/>
        </w:rPr>
        <w:t xml:space="preserve"> to </w:t>
      </w:r>
      <w:r w:rsidR="00972C9F">
        <w:rPr>
          <w:rFonts w:ascii="Lucida Bright" w:hAnsi="Lucida Bright"/>
          <w:sz w:val="28"/>
          <w:szCs w:val="28"/>
        </w:rPr>
        <w:t>the</w:t>
      </w:r>
      <w:r w:rsidR="00D465EA">
        <w:rPr>
          <w:rFonts w:ascii="Lucida Bright" w:hAnsi="Lucida Bright"/>
          <w:sz w:val="28"/>
          <w:szCs w:val="28"/>
        </w:rPr>
        <w:t xml:space="preserve"> evidence and the l</w:t>
      </w:r>
      <w:r w:rsidR="00972C9F">
        <w:rPr>
          <w:rFonts w:ascii="Lucida Bright" w:hAnsi="Lucida Bright"/>
          <w:sz w:val="28"/>
          <w:szCs w:val="28"/>
        </w:rPr>
        <w:t>aw would not proceed to convict, i</w:t>
      </w:r>
      <w:r w:rsidR="00D465EA">
        <w:rPr>
          <w:rFonts w:ascii="Lucida Bright" w:hAnsi="Lucida Bright"/>
          <w:sz w:val="28"/>
          <w:szCs w:val="28"/>
        </w:rPr>
        <w:t>f accused decided to offer no evidence at the close of the prosecution case, then there is no case to answer</w:t>
      </w:r>
      <w:r w:rsidR="00C02BE2">
        <w:rPr>
          <w:rFonts w:ascii="Lucida Bright" w:hAnsi="Lucida Bright"/>
          <w:sz w:val="28"/>
          <w:szCs w:val="28"/>
        </w:rPr>
        <w:t>.</w:t>
      </w:r>
      <w:r w:rsidR="00D465EA">
        <w:rPr>
          <w:rFonts w:ascii="Lucida Bright" w:hAnsi="Lucida Bright"/>
          <w:sz w:val="28"/>
          <w:szCs w:val="28"/>
        </w:rPr>
        <w:t xml:space="preserve"> </w:t>
      </w:r>
      <w:r w:rsidR="00C02BE2">
        <w:rPr>
          <w:rFonts w:ascii="Lucida Bright" w:hAnsi="Lucida Bright"/>
          <w:sz w:val="28"/>
          <w:szCs w:val="28"/>
        </w:rPr>
        <w:t>W</w:t>
      </w:r>
      <w:r w:rsidR="00D465EA">
        <w:rPr>
          <w:rFonts w:ascii="Lucida Bright" w:hAnsi="Lucida Bright"/>
          <w:sz w:val="28"/>
          <w:szCs w:val="28"/>
        </w:rPr>
        <w:t>ith respect,</w:t>
      </w:r>
      <w:r w:rsidR="00C02BE2">
        <w:rPr>
          <w:rFonts w:ascii="Lucida Bright" w:hAnsi="Lucida Bright"/>
          <w:sz w:val="28"/>
          <w:szCs w:val="28"/>
        </w:rPr>
        <w:t xml:space="preserve"> </w:t>
      </w:r>
      <w:r w:rsidR="00D465EA">
        <w:rPr>
          <w:rFonts w:ascii="Lucida Bright" w:hAnsi="Lucida Bright"/>
          <w:sz w:val="28"/>
          <w:szCs w:val="28"/>
        </w:rPr>
        <w:t>that is indeed the finding of this Court as far as the present case is concerned.</w:t>
      </w:r>
    </w:p>
    <w:p w:rsidR="00737367" w:rsidRDefault="00206864" w:rsidP="00472F41">
      <w:pPr>
        <w:jc w:val="both"/>
        <w:rPr>
          <w:rFonts w:ascii="Lucida Bright" w:hAnsi="Lucida Bright"/>
          <w:sz w:val="28"/>
          <w:szCs w:val="28"/>
        </w:rPr>
      </w:pPr>
      <w:r>
        <w:rPr>
          <w:rFonts w:ascii="Lucida Bright" w:hAnsi="Lucida Bright"/>
          <w:sz w:val="28"/>
          <w:szCs w:val="28"/>
        </w:rPr>
        <w:t>The conclusion of this Court is that considering the evidence on record and the grave contradictions and inconsistencies outlined, and the relevant principles of the law,</w:t>
      </w:r>
      <w:r w:rsidR="00214C50">
        <w:rPr>
          <w:rFonts w:ascii="Lucida Bright" w:hAnsi="Lucida Bright"/>
          <w:sz w:val="28"/>
          <w:szCs w:val="28"/>
        </w:rPr>
        <w:t xml:space="preserve"> there is no case to answer made out against the accused.</w:t>
      </w:r>
    </w:p>
    <w:p w:rsidR="00FE6CC0" w:rsidRDefault="00FE6CC0" w:rsidP="00472F41">
      <w:pPr>
        <w:jc w:val="both"/>
        <w:rPr>
          <w:rFonts w:ascii="Lucida Bright" w:hAnsi="Lucida Bright"/>
          <w:sz w:val="28"/>
          <w:szCs w:val="28"/>
        </w:rPr>
      </w:pPr>
      <w:r>
        <w:rPr>
          <w:rFonts w:ascii="Lucida Bright" w:hAnsi="Lucida Bright"/>
          <w:sz w:val="28"/>
          <w:szCs w:val="28"/>
        </w:rPr>
        <w:t>I accordingly find the accused person not guilty and do hereby acquit h</w:t>
      </w:r>
      <w:r w:rsidR="00FD1862">
        <w:rPr>
          <w:rFonts w:ascii="Lucida Bright" w:hAnsi="Lucida Bright"/>
          <w:sz w:val="28"/>
          <w:szCs w:val="28"/>
        </w:rPr>
        <w:t>im under the provisions of S.73</w:t>
      </w:r>
      <w:r>
        <w:rPr>
          <w:rFonts w:ascii="Lucida Bright" w:hAnsi="Lucida Bright"/>
          <w:sz w:val="28"/>
          <w:szCs w:val="28"/>
        </w:rPr>
        <w:t>(1) of the Trial on indictment Act.</w:t>
      </w:r>
    </w:p>
    <w:p w:rsidR="00FE6CC0" w:rsidRPr="007B44A9" w:rsidRDefault="00FE6CC0" w:rsidP="00FE6CC0">
      <w:pPr>
        <w:rPr>
          <w:rFonts w:ascii="Lucida Bright" w:hAnsi="Lucida Bright"/>
          <w:sz w:val="16"/>
          <w:szCs w:val="28"/>
        </w:rPr>
      </w:pPr>
    </w:p>
    <w:p w:rsidR="00AA3F39" w:rsidRPr="007B44A9" w:rsidRDefault="00AA3F39" w:rsidP="00FE6CC0">
      <w:pPr>
        <w:rPr>
          <w:rFonts w:ascii="Lucida Bright" w:hAnsi="Lucida Bright"/>
          <w:sz w:val="10"/>
          <w:szCs w:val="28"/>
        </w:rPr>
      </w:pPr>
    </w:p>
    <w:p w:rsidR="00FE6CC0" w:rsidRPr="00FE6CC0" w:rsidRDefault="00FE6CC0" w:rsidP="00FE6CC0">
      <w:pPr>
        <w:spacing w:after="0" w:line="240" w:lineRule="auto"/>
        <w:rPr>
          <w:rFonts w:ascii="Lucida Bright" w:hAnsi="Lucida Bright"/>
          <w:b/>
          <w:sz w:val="28"/>
          <w:szCs w:val="28"/>
        </w:rPr>
      </w:pPr>
      <w:r>
        <w:rPr>
          <w:rFonts w:ascii="Lucida Bright" w:hAnsi="Lucida Bright"/>
          <w:sz w:val="28"/>
          <w:szCs w:val="28"/>
        </w:rPr>
        <w:t>Signed by:</w:t>
      </w:r>
      <w:r>
        <w:rPr>
          <w:rFonts w:ascii="Lucida Bright" w:hAnsi="Lucida Bright"/>
          <w:sz w:val="28"/>
          <w:szCs w:val="28"/>
        </w:rPr>
        <w:tab/>
      </w:r>
      <w:r>
        <w:rPr>
          <w:rFonts w:ascii="Lucida Bright" w:hAnsi="Lucida Bright"/>
          <w:sz w:val="28"/>
          <w:szCs w:val="28"/>
        </w:rPr>
        <w:tab/>
      </w:r>
      <w:r w:rsidRPr="00FE6CC0">
        <w:rPr>
          <w:rFonts w:ascii="Lucida Bright" w:hAnsi="Lucida Bright"/>
          <w:b/>
          <w:sz w:val="28"/>
          <w:szCs w:val="28"/>
        </w:rPr>
        <w:t>…………………………………….</w:t>
      </w:r>
    </w:p>
    <w:p w:rsidR="00FE6CC0" w:rsidRPr="00FE6CC0" w:rsidRDefault="00FE6CC0" w:rsidP="00FE6CC0">
      <w:pPr>
        <w:spacing w:after="0" w:line="240" w:lineRule="auto"/>
        <w:rPr>
          <w:rFonts w:ascii="Lucida Bright" w:hAnsi="Lucida Bright"/>
          <w:b/>
          <w:sz w:val="28"/>
          <w:szCs w:val="28"/>
        </w:rPr>
      </w:pPr>
      <w:r w:rsidRPr="00FE6CC0">
        <w:rPr>
          <w:rFonts w:ascii="Lucida Bright" w:hAnsi="Lucida Bright"/>
          <w:b/>
          <w:sz w:val="28"/>
          <w:szCs w:val="28"/>
        </w:rPr>
        <w:tab/>
      </w:r>
      <w:r w:rsidRPr="00FE6CC0">
        <w:rPr>
          <w:rFonts w:ascii="Lucida Bright" w:hAnsi="Lucida Bright"/>
          <w:b/>
          <w:sz w:val="28"/>
          <w:szCs w:val="28"/>
        </w:rPr>
        <w:tab/>
      </w:r>
      <w:r w:rsidRPr="00FE6CC0">
        <w:rPr>
          <w:rFonts w:ascii="Lucida Bright" w:hAnsi="Lucida Bright"/>
          <w:b/>
          <w:sz w:val="28"/>
          <w:szCs w:val="28"/>
        </w:rPr>
        <w:tab/>
      </w:r>
      <w:r>
        <w:rPr>
          <w:rFonts w:ascii="Lucida Bright" w:hAnsi="Lucida Bright"/>
          <w:b/>
          <w:sz w:val="28"/>
          <w:szCs w:val="28"/>
        </w:rPr>
        <w:t xml:space="preserve"> </w:t>
      </w:r>
      <w:r w:rsidRPr="00FE6CC0">
        <w:rPr>
          <w:rFonts w:ascii="Lucida Bright" w:hAnsi="Lucida Bright"/>
          <w:b/>
          <w:sz w:val="28"/>
          <w:szCs w:val="28"/>
        </w:rPr>
        <w:t>WILSON MASALU MUSENE</w:t>
      </w:r>
    </w:p>
    <w:p w:rsidR="00FE6CC0" w:rsidRPr="00FE6CC0" w:rsidRDefault="00FE6CC0" w:rsidP="00FE6CC0">
      <w:pPr>
        <w:spacing w:after="0" w:line="240" w:lineRule="auto"/>
        <w:rPr>
          <w:rFonts w:ascii="Lucida Bright" w:hAnsi="Lucida Bright"/>
          <w:b/>
          <w:sz w:val="28"/>
          <w:szCs w:val="28"/>
        </w:rPr>
      </w:pPr>
      <w:r>
        <w:rPr>
          <w:rFonts w:ascii="Lucida Bright" w:hAnsi="Lucida Bright"/>
          <w:b/>
          <w:sz w:val="28"/>
          <w:szCs w:val="28"/>
        </w:rPr>
        <w:tab/>
      </w:r>
      <w:r>
        <w:rPr>
          <w:rFonts w:ascii="Lucida Bright" w:hAnsi="Lucida Bright"/>
          <w:b/>
          <w:sz w:val="28"/>
          <w:szCs w:val="28"/>
        </w:rPr>
        <w:tab/>
      </w:r>
      <w:r>
        <w:rPr>
          <w:rFonts w:ascii="Lucida Bright" w:hAnsi="Lucida Bright"/>
          <w:b/>
          <w:sz w:val="28"/>
          <w:szCs w:val="28"/>
        </w:rPr>
        <w:tab/>
        <w:t xml:space="preserve">              </w:t>
      </w:r>
      <w:r w:rsidRPr="00FE6CC0">
        <w:rPr>
          <w:rFonts w:ascii="Lucida Bright" w:hAnsi="Lucida Bright"/>
          <w:b/>
          <w:sz w:val="28"/>
          <w:szCs w:val="28"/>
        </w:rPr>
        <w:t>JUDGE</w:t>
      </w:r>
    </w:p>
    <w:p w:rsidR="00FE6CC0" w:rsidRDefault="00FE6CC0" w:rsidP="00FE6CC0">
      <w:pPr>
        <w:spacing w:after="0" w:line="240" w:lineRule="auto"/>
        <w:rPr>
          <w:rFonts w:ascii="Lucida Bright" w:hAnsi="Lucida Bright"/>
          <w:b/>
          <w:sz w:val="28"/>
          <w:szCs w:val="28"/>
        </w:rPr>
      </w:pPr>
    </w:p>
    <w:p w:rsidR="00F525CE" w:rsidRDefault="00F525CE" w:rsidP="00FE6CC0">
      <w:pPr>
        <w:spacing w:after="0" w:line="240" w:lineRule="auto"/>
        <w:rPr>
          <w:rFonts w:ascii="Lucida Bright" w:hAnsi="Lucida Bright"/>
          <w:b/>
          <w:sz w:val="28"/>
          <w:szCs w:val="28"/>
        </w:rPr>
      </w:pPr>
    </w:p>
    <w:p w:rsidR="007B44A9" w:rsidRDefault="007B44A9" w:rsidP="00FE6CC0">
      <w:pPr>
        <w:spacing w:after="0" w:line="240" w:lineRule="auto"/>
        <w:rPr>
          <w:rFonts w:ascii="Lucida Bright" w:hAnsi="Lucida Bright"/>
          <w:b/>
          <w:sz w:val="28"/>
          <w:szCs w:val="28"/>
        </w:rPr>
      </w:pPr>
    </w:p>
    <w:p w:rsidR="00F525CE" w:rsidRDefault="00F525CE" w:rsidP="00FE6CC0">
      <w:pPr>
        <w:spacing w:after="0" w:line="240" w:lineRule="auto"/>
        <w:rPr>
          <w:rFonts w:ascii="Lucida Bright" w:hAnsi="Lucida Bright"/>
          <w:b/>
          <w:sz w:val="28"/>
          <w:szCs w:val="28"/>
        </w:rPr>
      </w:pPr>
    </w:p>
    <w:p w:rsidR="00F525CE" w:rsidRDefault="00F525CE" w:rsidP="00FE6CC0">
      <w:pPr>
        <w:spacing w:after="0" w:line="240" w:lineRule="auto"/>
        <w:rPr>
          <w:rFonts w:ascii="Lucida Bright" w:hAnsi="Lucida Bright"/>
          <w:b/>
          <w:sz w:val="28"/>
          <w:szCs w:val="28"/>
        </w:rPr>
      </w:pPr>
    </w:p>
    <w:p w:rsidR="00F525CE" w:rsidRDefault="006D3212" w:rsidP="00FE6CC0">
      <w:pPr>
        <w:spacing w:after="0" w:line="240" w:lineRule="auto"/>
        <w:rPr>
          <w:rFonts w:ascii="Lucida Bright" w:hAnsi="Lucida Bright"/>
          <w:b/>
          <w:sz w:val="28"/>
          <w:szCs w:val="28"/>
        </w:rPr>
      </w:pPr>
      <w:r>
        <w:rPr>
          <w:rFonts w:ascii="Lucida Bright" w:hAnsi="Lucida Bright"/>
          <w:b/>
          <w:sz w:val="28"/>
          <w:szCs w:val="28"/>
        </w:rPr>
        <w:t>5/01/2014;</w:t>
      </w:r>
    </w:p>
    <w:p w:rsidR="00FD1862" w:rsidRDefault="006D3212" w:rsidP="00FE6CC0">
      <w:pPr>
        <w:spacing w:after="0" w:line="240" w:lineRule="auto"/>
        <w:rPr>
          <w:rFonts w:ascii="Lucida Bright" w:hAnsi="Lucida Bright"/>
          <w:sz w:val="28"/>
          <w:szCs w:val="28"/>
        </w:rPr>
      </w:pPr>
      <w:r w:rsidRPr="006D3212">
        <w:rPr>
          <w:rFonts w:ascii="Lucida Bright" w:hAnsi="Lucida Bright"/>
          <w:sz w:val="28"/>
          <w:szCs w:val="28"/>
        </w:rPr>
        <w:t>Accused present</w:t>
      </w:r>
      <w:r>
        <w:rPr>
          <w:rFonts w:ascii="Lucida Bright" w:hAnsi="Lucida Bright"/>
          <w:sz w:val="28"/>
          <w:szCs w:val="28"/>
        </w:rPr>
        <w:t xml:space="preserve"> </w:t>
      </w:r>
    </w:p>
    <w:p w:rsidR="00FD1862" w:rsidRDefault="00FD1862" w:rsidP="00FE6CC0">
      <w:pPr>
        <w:spacing w:after="0" w:line="240" w:lineRule="auto"/>
        <w:rPr>
          <w:rFonts w:ascii="Lucida Bright" w:hAnsi="Lucida Bright"/>
          <w:sz w:val="28"/>
          <w:szCs w:val="28"/>
        </w:rPr>
      </w:pPr>
    </w:p>
    <w:p w:rsidR="006D3212" w:rsidRDefault="006D3212" w:rsidP="00FE6CC0">
      <w:pPr>
        <w:spacing w:after="0" w:line="240" w:lineRule="auto"/>
        <w:rPr>
          <w:rFonts w:ascii="Lucida Bright" w:hAnsi="Lucida Bright"/>
          <w:sz w:val="28"/>
          <w:szCs w:val="28"/>
        </w:rPr>
      </w:pPr>
      <w:r>
        <w:rPr>
          <w:rFonts w:ascii="Lucida Bright" w:hAnsi="Lucida Bright"/>
          <w:sz w:val="28"/>
          <w:szCs w:val="28"/>
        </w:rPr>
        <w:t xml:space="preserve">Mbaine for state </w:t>
      </w:r>
    </w:p>
    <w:p w:rsidR="00AE0799" w:rsidRPr="00AE0799" w:rsidRDefault="00AE0799" w:rsidP="00FE6CC0">
      <w:pPr>
        <w:spacing w:after="0" w:line="240" w:lineRule="auto"/>
        <w:rPr>
          <w:rFonts w:ascii="Lucida Bright" w:hAnsi="Lucida Bright"/>
          <w:szCs w:val="28"/>
        </w:rPr>
      </w:pPr>
    </w:p>
    <w:p w:rsidR="006D3212" w:rsidRDefault="006D3212" w:rsidP="00FE6CC0">
      <w:pPr>
        <w:spacing w:after="0" w:line="240" w:lineRule="auto"/>
        <w:rPr>
          <w:rFonts w:ascii="Lucida Bright" w:hAnsi="Lucida Bright"/>
          <w:sz w:val="28"/>
          <w:szCs w:val="28"/>
        </w:rPr>
      </w:pPr>
      <w:r>
        <w:rPr>
          <w:rFonts w:ascii="Lucida Bright" w:hAnsi="Lucida Bright"/>
          <w:sz w:val="28"/>
          <w:szCs w:val="28"/>
        </w:rPr>
        <w:t>Sarah Awello for accused</w:t>
      </w:r>
    </w:p>
    <w:p w:rsidR="00AE0799" w:rsidRPr="00AE0799" w:rsidRDefault="00AE0799" w:rsidP="00FE6CC0">
      <w:pPr>
        <w:spacing w:after="0" w:line="240" w:lineRule="auto"/>
        <w:rPr>
          <w:rFonts w:ascii="Lucida Bright" w:hAnsi="Lucida Bright"/>
          <w:sz w:val="24"/>
          <w:szCs w:val="28"/>
        </w:rPr>
      </w:pPr>
    </w:p>
    <w:p w:rsidR="006D3212" w:rsidRDefault="006D3212" w:rsidP="00FE6CC0">
      <w:pPr>
        <w:spacing w:after="0" w:line="240" w:lineRule="auto"/>
        <w:rPr>
          <w:rFonts w:ascii="Lucida Bright" w:hAnsi="Lucida Bright"/>
          <w:sz w:val="28"/>
          <w:szCs w:val="28"/>
        </w:rPr>
      </w:pPr>
      <w:r>
        <w:rPr>
          <w:rFonts w:ascii="Lucida Bright" w:hAnsi="Lucida Bright"/>
          <w:sz w:val="28"/>
          <w:szCs w:val="28"/>
        </w:rPr>
        <w:t>Assessors present</w:t>
      </w:r>
    </w:p>
    <w:p w:rsidR="00AE0799" w:rsidRPr="00AE0799" w:rsidRDefault="00AE0799" w:rsidP="00FE6CC0">
      <w:pPr>
        <w:spacing w:after="0" w:line="240" w:lineRule="auto"/>
        <w:rPr>
          <w:rFonts w:ascii="Lucida Bright" w:hAnsi="Lucida Bright"/>
          <w:sz w:val="24"/>
          <w:szCs w:val="28"/>
        </w:rPr>
      </w:pPr>
    </w:p>
    <w:p w:rsidR="006D3212" w:rsidRDefault="006D3212" w:rsidP="00FE6CC0">
      <w:pPr>
        <w:spacing w:after="0" w:line="240" w:lineRule="auto"/>
        <w:rPr>
          <w:rFonts w:ascii="Lucida Bright" w:hAnsi="Lucida Bright"/>
          <w:sz w:val="28"/>
          <w:szCs w:val="28"/>
        </w:rPr>
      </w:pPr>
      <w:r>
        <w:rPr>
          <w:rFonts w:ascii="Lucida Bright" w:hAnsi="Lucida Bright"/>
          <w:sz w:val="28"/>
          <w:szCs w:val="28"/>
        </w:rPr>
        <w:t>Betty Lunkuse, Court Clerk present</w:t>
      </w:r>
    </w:p>
    <w:p w:rsidR="006D3212" w:rsidRDefault="006D3212" w:rsidP="00FE6CC0">
      <w:pPr>
        <w:spacing w:after="0" w:line="240" w:lineRule="auto"/>
        <w:rPr>
          <w:rFonts w:ascii="Lucida Bright" w:hAnsi="Lucida Bright"/>
          <w:sz w:val="28"/>
          <w:szCs w:val="28"/>
        </w:rPr>
      </w:pPr>
    </w:p>
    <w:p w:rsidR="006D3212" w:rsidRPr="006D3212" w:rsidRDefault="006D3212" w:rsidP="00FE6CC0">
      <w:pPr>
        <w:spacing w:after="0" w:line="240" w:lineRule="auto"/>
        <w:rPr>
          <w:rFonts w:ascii="Lucida Bright" w:hAnsi="Lucida Bright"/>
          <w:b/>
          <w:sz w:val="28"/>
          <w:szCs w:val="28"/>
        </w:rPr>
      </w:pPr>
      <w:r w:rsidRPr="006D3212">
        <w:rPr>
          <w:rFonts w:ascii="Lucida Bright" w:hAnsi="Lucida Bright"/>
          <w:b/>
          <w:sz w:val="28"/>
          <w:szCs w:val="28"/>
        </w:rPr>
        <w:t>COURT;</w:t>
      </w:r>
    </w:p>
    <w:p w:rsidR="006D3212" w:rsidRPr="006D3212" w:rsidRDefault="006D3212" w:rsidP="00FE6CC0">
      <w:pPr>
        <w:spacing w:after="0" w:line="240" w:lineRule="auto"/>
        <w:rPr>
          <w:rFonts w:ascii="Lucida Bright" w:hAnsi="Lucida Bright"/>
          <w:sz w:val="20"/>
          <w:szCs w:val="28"/>
        </w:rPr>
      </w:pPr>
    </w:p>
    <w:p w:rsidR="006D3212" w:rsidRDefault="006D3212" w:rsidP="00FE6CC0">
      <w:pPr>
        <w:spacing w:after="0" w:line="240" w:lineRule="auto"/>
        <w:rPr>
          <w:rFonts w:ascii="Lucida Bright" w:hAnsi="Lucida Bright"/>
          <w:sz w:val="28"/>
          <w:szCs w:val="28"/>
        </w:rPr>
      </w:pPr>
      <w:r>
        <w:rPr>
          <w:rFonts w:ascii="Lucida Bright" w:hAnsi="Lucida Bright"/>
          <w:sz w:val="28"/>
          <w:szCs w:val="28"/>
        </w:rPr>
        <w:t>Ruling read out in open Court.</w:t>
      </w:r>
    </w:p>
    <w:p w:rsidR="006D3212" w:rsidRDefault="006D3212" w:rsidP="006D3212">
      <w:pPr>
        <w:rPr>
          <w:rFonts w:ascii="Lucida Bright" w:hAnsi="Lucida Bright"/>
          <w:sz w:val="28"/>
          <w:szCs w:val="28"/>
        </w:rPr>
      </w:pPr>
    </w:p>
    <w:p w:rsidR="00C02BE2" w:rsidRPr="00C02BE2" w:rsidRDefault="00C02BE2" w:rsidP="006D3212">
      <w:pPr>
        <w:rPr>
          <w:rFonts w:ascii="Lucida Bright" w:hAnsi="Lucida Bright"/>
          <w:sz w:val="18"/>
          <w:szCs w:val="28"/>
        </w:rPr>
      </w:pPr>
    </w:p>
    <w:p w:rsidR="006D3212" w:rsidRPr="00FE6CC0" w:rsidRDefault="006D3212" w:rsidP="006D3212">
      <w:pPr>
        <w:spacing w:after="0" w:line="240" w:lineRule="auto"/>
        <w:rPr>
          <w:rFonts w:ascii="Lucida Bright" w:hAnsi="Lucida Bright"/>
          <w:b/>
          <w:sz w:val="28"/>
          <w:szCs w:val="28"/>
        </w:rPr>
      </w:pPr>
      <w:r>
        <w:rPr>
          <w:rFonts w:ascii="Lucida Bright" w:hAnsi="Lucida Bright"/>
          <w:sz w:val="28"/>
          <w:szCs w:val="28"/>
        </w:rPr>
        <w:t>Signed by:</w:t>
      </w:r>
      <w:r>
        <w:rPr>
          <w:rFonts w:ascii="Lucida Bright" w:hAnsi="Lucida Bright"/>
          <w:sz w:val="28"/>
          <w:szCs w:val="28"/>
        </w:rPr>
        <w:tab/>
      </w:r>
      <w:r>
        <w:rPr>
          <w:rFonts w:ascii="Lucida Bright" w:hAnsi="Lucida Bright"/>
          <w:sz w:val="28"/>
          <w:szCs w:val="28"/>
        </w:rPr>
        <w:tab/>
      </w:r>
      <w:r w:rsidRPr="00FE6CC0">
        <w:rPr>
          <w:rFonts w:ascii="Lucida Bright" w:hAnsi="Lucida Bright"/>
          <w:b/>
          <w:sz w:val="28"/>
          <w:szCs w:val="28"/>
        </w:rPr>
        <w:t>…………………………………….</w:t>
      </w:r>
    </w:p>
    <w:p w:rsidR="006D3212" w:rsidRPr="00FE6CC0" w:rsidRDefault="006D3212" w:rsidP="006D3212">
      <w:pPr>
        <w:spacing w:after="0" w:line="240" w:lineRule="auto"/>
        <w:rPr>
          <w:rFonts w:ascii="Lucida Bright" w:hAnsi="Lucida Bright"/>
          <w:b/>
          <w:sz w:val="28"/>
          <w:szCs w:val="28"/>
        </w:rPr>
      </w:pPr>
      <w:r w:rsidRPr="00FE6CC0">
        <w:rPr>
          <w:rFonts w:ascii="Lucida Bright" w:hAnsi="Lucida Bright"/>
          <w:b/>
          <w:sz w:val="28"/>
          <w:szCs w:val="28"/>
        </w:rPr>
        <w:tab/>
      </w:r>
      <w:r w:rsidRPr="00FE6CC0">
        <w:rPr>
          <w:rFonts w:ascii="Lucida Bright" w:hAnsi="Lucida Bright"/>
          <w:b/>
          <w:sz w:val="28"/>
          <w:szCs w:val="28"/>
        </w:rPr>
        <w:tab/>
      </w:r>
      <w:r w:rsidRPr="00FE6CC0">
        <w:rPr>
          <w:rFonts w:ascii="Lucida Bright" w:hAnsi="Lucida Bright"/>
          <w:b/>
          <w:sz w:val="28"/>
          <w:szCs w:val="28"/>
        </w:rPr>
        <w:tab/>
      </w:r>
      <w:r>
        <w:rPr>
          <w:rFonts w:ascii="Lucida Bright" w:hAnsi="Lucida Bright"/>
          <w:b/>
          <w:sz w:val="28"/>
          <w:szCs w:val="28"/>
        </w:rPr>
        <w:t xml:space="preserve"> </w:t>
      </w:r>
      <w:r w:rsidRPr="00FE6CC0">
        <w:rPr>
          <w:rFonts w:ascii="Lucida Bright" w:hAnsi="Lucida Bright"/>
          <w:b/>
          <w:sz w:val="28"/>
          <w:szCs w:val="28"/>
        </w:rPr>
        <w:t>WILSON MASALU MUSENE</w:t>
      </w:r>
    </w:p>
    <w:p w:rsidR="006D3212" w:rsidRPr="00FE6CC0" w:rsidRDefault="006D3212" w:rsidP="006D3212">
      <w:pPr>
        <w:spacing w:after="0" w:line="240" w:lineRule="auto"/>
        <w:rPr>
          <w:rFonts w:ascii="Lucida Bright" w:hAnsi="Lucida Bright"/>
          <w:b/>
          <w:sz w:val="28"/>
          <w:szCs w:val="28"/>
        </w:rPr>
      </w:pPr>
      <w:r>
        <w:rPr>
          <w:rFonts w:ascii="Lucida Bright" w:hAnsi="Lucida Bright"/>
          <w:b/>
          <w:sz w:val="28"/>
          <w:szCs w:val="28"/>
        </w:rPr>
        <w:tab/>
      </w:r>
      <w:r>
        <w:rPr>
          <w:rFonts w:ascii="Lucida Bright" w:hAnsi="Lucida Bright"/>
          <w:b/>
          <w:sz w:val="28"/>
          <w:szCs w:val="28"/>
        </w:rPr>
        <w:tab/>
      </w:r>
      <w:r>
        <w:rPr>
          <w:rFonts w:ascii="Lucida Bright" w:hAnsi="Lucida Bright"/>
          <w:b/>
          <w:sz w:val="28"/>
          <w:szCs w:val="28"/>
        </w:rPr>
        <w:tab/>
        <w:t xml:space="preserve">              </w:t>
      </w:r>
      <w:r w:rsidRPr="00FE6CC0">
        <w:rPr>
          <w:rFonts w:ascii="Lucida Bright" w:hAnsi="Lucida Bright"/>
          <w:b/>
          <w:sz w:val="28"/>
          <w:szCs w:val="28"/>
        </w:rPr>
        <w:t>JUDGE</w:t>
      </w:r>
    </w:p>
    <w:p w:rsidR="006D3212" w:rsidRDefault="006D3212" w:rsidP="006D3212">
      <w:pPr>
        <w:spacing w:after="0" w:line="240" w:lineRule="auto"/>
        <w:rPr>
          <w:rFonts w:ascii="Lucida Bright" w:hAnsi="Lucida Bright"/>
          <w:b/>
          <w:sz w:val="28"/>
          <w:szCs w:val="28"/>
        </w:rPr>
      </w:pPr>
    </w:p>
    <w:p w:rsidR="006D3212" w:rsidRPr="006D3212" w:rsidRDefault="006D3212" w:rsidP="006D3212">
      <w:pPr>
        <w:rPr>
          <w:rFonts w:ascii="Lucida Bright" w:hAnsi="Lucida Bright"/>
          <w:sz w:val="28"/>
          <w:szCs w:val="28"/>
        </w:rPr>
      </w:pPr>
    </w:p>
    <w:sectPr w:rsidR="006D3212" w:rsidRPr="006D3212" w:rsidSect="00AE2A1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220" w:rsidRDefault="00A22220" w:rsidP="00DB17F7">
      <w:pPr>
        <w:spacing w:after="0" w:line="240" w:lineRule="auto"/>
      </w:pPr>
      <w:r>
        <w:separator/>
      </w:r>
    </w:p>
  </w:endnote>
  <w:endnote w:type="continuationSeparator" w:id="1">
    <w:p w:rsidR="00A22220" w:rsidRDefault="00A22220" w:rsidP="00DB1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altName w:val="Times New Roman"/>
    <w:charset w:val="00"/>
    <w:family w:val="script"/>
    <w:pitch w:val="variable"/>
    <w:sig w:usb0="0000000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Times New Roman"/>
    <w:charset w:val="00"/>
    <w:family w:val="swiss"/>
    <w:pitch w:val="variable"/>
    <w:sig w:usb0="00000003"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98" w:rsidRDefault="007F6498" w:rsidP="007F6498">
    <w:pPr>
      <w:pStyle w:val="Footer"/>
      <w:pBdr>
        <w:top w:val="thinThickSmallGap" w:sz="24" w:space="1" w:color="622423" w:themeColor="accent2" w:themeShade="7F"/>
      </w:pBdr>
      <w:rPr>
        <w:rFonts w:asciiTheme="majorHAnsi" w:hAnsiTheme="majorHAnsi"/>
      </w:rPr>
    </w:pPr>
    <w:r>
      <w:rPr>
        <w:rFonts w:ascii="Batang" w:eastAsia="Batang" w:hAnsi="Batang" w:hint="eastAsia"/>
        <w:i/>
        <w:sz w:val="16"/>
        <w:szCs w:val="16"/>
      </w:rPr>
      <w:t>D</w:t>
    </w:r>
    <w:r>
      <w:rPr>
        <w:rFonts w:ascii="Forte" w:eastAsia="Batang" w:hAnsi="Forte"/>
        <w:i/>
        <w:sz w:val="16"/>
        <w:szCs w:val="16"/>
      </w:rPr>
      <w:t>e</w:t>
    </w:r>
    <w:r>
      <w:rPr>
        <w:rFonts w:ascii="Batang" w:eastAsia="Batang" w:hAnsi="Batang" w:hint="eastAsia"/>
        <w:i/>
        <w:sz w:val="16"/>
        <w:szCs w:val="16"/>
      </w:rPr>
      <w:t>ci</w:t>
    </w:r>
    <w:r>
      <w:rPr>
        <w:rFonts w:ascii="Copperplate Gothic Light" w:eastAsia="Batang" w:hAnsi="Copperplate Gothic Light"/>
        <w:i/>
        <w:sz w:val="16"/>
        <w:szCs w:val="16"/>
      </w:rPr>
      <w:t>si</w:t>
    </w:r>
    <w:r>
      <w:rPr>
        <w:rFonts w:ascii="Batang" w:eastAsia="Batang" w:hAnsi="Batang" w:hint="eastAsia"/>
        <w:i/>
        <w:sz w:val="16"/>
        <w:szCs w:val="16"/>
      </w:rPr>
      <w:t>o</w:t>
    </w:r>
    <w:r>
      <w:rPr>
        <w:rFonts w:ascii="Mongolian Baiti" w:eastAsia="Batang" w:hAnsi="Mongolian Baiti" w:cs="Mongolian Baiti"/>
        <w:i/>
        <w:sz w:val="16"/>
        <w:szCs w:val="16"/>
      </w:rPr>
      <w:t>n</w:t>
    </w:r>
    <w:r>
      <w:rPr>
        <w:rFonts w:ascii="Batang" w:eastAsia="Batang" w:hAnsi="Batang" w:hint="eastAsia"/>
        <w:i/>
        <w:sz w:val="16"/>
        <w:szCs w:val="16"/>
      </w:rPr>
      <w:t xml:space="preserve"> </w:t>
    </w:r>
    <w:r>
      <w:rPr>
        <w:rFonts w:ascii="Californian FB" w:eastAsia="Batang" w:hAnsi="Californian FB"/>
        <w:i/>
        <w:sz w:val="16"/>
        <w:szCs w:val="16"/>
      </w:rPr>
      <w:t xml:space="preserve">   of Hon</w:t>
    </w:r>
    <w:r>
      <w:rPr>
        <w:rFonts w:ascii="Forte" w:hAnsi="Forte"/>
        <w:i/>
        <w:sz w:val="20"/>
        <w:szCs w:val="20"/>
      </w:rPr>
      <w:t>.</w:t>
    </w:r>
    <w:r>
      <w:rPr>
        <w:rFonts w:ascii="Euphemia" w:hAnsi="Euphemia"/>
        <w:i/>
      </w:rPr>
      <w:t xml:space="preserve"> </w:t>
    </w:r>
    <w:r>
      <w:rPr>
        <w:rFonts w:ascii="High Tower Text" w:hAnsi="High Tower Text"/>
        <w:i/>
        <w:sz w:val="18"/>
        <w:szCs w:val="18"/>
      </w:rPr>
      <w:t>Mr</w:t>
    </w:r>
    <w:r>
      <w:rPr>
        <w:i/>
      </w:rPr>
      <w:t xml:space="preserve">. </w:t>
    </w:r>
    <w:r>
      <w:rPr>
        <w:rFonts w:ascii="Batang" w:eastAsia="Batang" w:hAnsi="Batang" w:hint="eastAsia"/>
        <w:i/>
        <w:sz w:val="18"/>
        <w:szCs w:val="18"/>
      </w:rPr>
      <w:t>Ju</w:t>
    </w:r>
    <w:r>
      <w:rPr>
        <w:rFonts w:ascii="Goudy Old Style" w:hAnsi="Goudy Old Style"/>
        <w:i/>
      </w:rPr>
      <w:t>stice</w:t>
    </w:r>
    <w:r>
      <w:rPr>
        <w:i/>
      </w:rPr>
      <w:t xml:space="preserve"> </w:t>
    </w:r>
    <w:r>
      <w:rPr>
        <w:rFonts w:ascii="Baskerville Old Face" w:hAnsi="Baskerville Old Face"/>
        <w:i/>
      </w:rPr>
      <w:t>Wilson Masalu Musene</w:t>
    </w:r>
    <w:r>
      <w:rPr>
        <w:rFonts w:asciiTheme="majorHAnsi" w:hAnsiTheme="majorHAnsi"/>
      </w:rPr>
      <w:t xml:space="preserve"> </w:t>
    </w:r>
  </w:p>
  <w:p w:rsidR="007F6498" w:rsidRDefault="007F649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FD1862" w:rsidRPr="00FD1862">
        <w:rPr>
          <w:rFonts w:asciiTheme="majorHAnsi" w:hAnsiTheme="majorHAnsi"/>
          <w:noProof/>
        </w:rPr>
        <w:t>5</w:t>
      </w:r>
    </w:fldSimple>
  </w:p>
  <w:p w:rsidR="00F525CE" w:rsidRDefault="00F52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220" w:rsidRDefault="00A22220" w:rsidP="00DB17F7">
      <w:pPr>
        <w:spacing w:after="0" w:line="240" w:lineRule="auto"/>
      </w:pPr>
      <w:r>
        <w:separator/>
      </w:r>
    </w:p>
  </w:footnote>
  <w:footnote w:type="continuationSeparator" w:id="1">
    <w:p w:rsidR="00A22220" w:rsidRDefault="00A22220" w:rsidP="00DB17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15F1"/>
    <w:rsid w:val="0001511F"/>
    <w:rsid w:val="0003649E"/>
    <w:rsid w:val="00036DA4"/>
    <w:rsid w:val="00074E22"/>
    <w:rsid w:val="000C1675"/>
    <w:rsid w:val="000D0843"/>
    <w:rsid w:val="000E2E30"/>
    <w:rsid w:val="001116E0"/>
    <w:rsid w:val="0011515D"/>
    <w:rsid w:val="00135938"/>
    <w:rsid w:val="00165494"/>
    <w:rsid w:val="001A719E"/>
    <w:rsid w:val="001B3321"/>
    <w:rsid w:val="001D2C9F"/>
    <w:rsid w:val="001F3B84"/>
    <w:rsid w:val="00206864"/>
    <w:rsid w:val="00214C50"/>
    <w:rsid w:val="00222CB8"/>
    <w:rsid w:val="00232541"/>
    <w:rsid w:val="002C0DC6"/>
    <w:rsid w:val="00307712"/>
    <w:rsid w:val="003240D4"/>
    <w:rsid w:val="00362AE4"/>
    <w:rsid w:val="00363529"/>
    <w:rsid w:val="00384EFA"/>
    <w:rsid w:val="003B390E"/>
    <w:rsid w:val="003B6C28"/>
    <w:rsid w:val="003D013B"/>
    <w:rsid w:val="00472F41"/>
    <w:rsid w:val="004A6551"/>
    <w:rsid w:val="0052647A"/>
    <w:rsid w:val="00551E2A"/>
    <w:rsid w:val="00586014"/>
    <w:rsid w:val="005A6D3C"/>
    <w:rsid w:val="00626C9F"/>
    <w:rsid w:val="00635A89"/>
    <w:rsid w:val="0065453E"/>
    <w:rsid w:val="00654906"/>
    <w:rsid w:val="006907D3"/>
    <w:rsid w:val="006B0D51"/>
    <w:rsid w:val="006C46BE"/>
    <w:rsid w:val="006D3212"/>
    <w:rsid w:val="00710832"/>
    <w:rsid w:val="00712527"/>
    <w:rsid w:val="0072560B"/>
    <w:rsid w:val="007333DA"/>
    <w:rsid w:val="00737367"/>
    <w:rsid w:val="00741BC8"/>
    <w:rsid w:val="007625A3"/>
    <w:rsid w:val="00780A8F"/>
    <w:rsid w:val="007B44A9"/>
    <w:rsid w:val="007F6498"/>
    <w:rsid w:val="0080568C"/>
    <w:rsid w:val="008A5632"/>
    <w:rsid w:val="008D51D3"/>
    <w:rsid w:val="008D5771"/>
    <w:rsid w:val="008E3A7F"/>
    <w:rsid w:val="00901961"/>
    <w:rsid w:val="00903136"/>
    <w:rsid w:val="009125CA"/>
    <w:rsid w:val="00922BC6"/>
    <w:rsid w:val="0094245C"/>
    <w:rsid w:val="00970446"/>
    <w:rsid w:val="00972C9F"/>
    <w:rsid w:val="00977D13"/>
    <w:rsid w:val="00981900"/>
    <w:rsid w:val="009958D5"/>
    <w:rsid w:val="00996DAB"/>
    <w:rsid w:val="009A6F96"/>
    <w:rsid w:val="009C2D70"/>
    <w:rsid w:val="009E09B3"/>
    <w:rsid w:val="00A01023"/>
    <w:rsid w:val="00A210DD"/>
    <w:rsid w:val="00A22220"/>
    <w:rsid w:val="00A64917"/>
    <w:rsid w:val="00AA3F39"/>
    <w:rsid w:val="00AB465E"/>
    <w:rsid w:val="00AC71AD"/>
    <w:rsid w:val="00AD0346"/>
    <w:rsid w:val="00AE0799"/>
    <w:rsid w:val="00AE2A10"/>
    <w:rsid w:val="00B01A79"/>
    <w:rsid w:val="00B67328"/>
    <w:rsid w:val="00B76029"/>
    <w:rsid w:val="00C02BE2"/>
    <w:rsid w:val="00C16CCD"/>
    <w:rsid w:val="00C40F24"/>
    <w:rsid w:val="00CA29FA"/>
    <w:rsid w:val="00CB63F6"/>
    <w:rsid w:val="00CB7D3A"/>
    <w:rsid w:val="00CE3637"/>
    <w:rsid w:val="00CF3543"/>
    <w:rsid w:val="00D12F81"/>
    <w:rsid w:val="00D2048D"/>
    <w:rsid w:val="00D37A5D"/>
    <w:rsid w:val="00D44F21"/>
    <w:rsid w:val="00D465EA"/>
    <w:rsid w:val="00D53D71"/>
    <w:rsid w:val="00D94E18"/>
    <w:rsid w:val="00DB17F7"/>
    <w:rsid w:val="00DE4E9C"/>
    <w:rsid w:val="00E369DF"/>
    <w:rsid w:val="00E76B04"/>
    <w:rsid w:val="00E824A2"/>
    <w:rsid w:val="00EF5042"/>
    <w:rsid w:val="00F2456B"/>
    <w:rsid w:val="00F25072"/>
    <w:rsid w:val="00F26128"/>
    <w:rsid w:val="00F40D83"/>
    <w:rsid w:val="00F525CE"/>
    <w:rsid w:val="00F82EBB"/>
    <w:rsid w:val="00F92804"/>
    <w:rsid w:val="00F942A3"/>
    <w:rsid w:val="00FA15F1"/>
    <w:rsid w:val="00FB76B8"/>
    <w:rsid w:val="00FC12DF"/>
    <w:rsid w:val="00FD1862"/>
    <w:rsid w:val="00FE6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5F1"/>
    <w:pPr>
      <w:spacing w:after="0" w:line="240" w:lineRule="auto"/>
    </w:pPr>
  </w:style>
  <w:style w:type="paragraph" w:styleId="Header">
    <w:name w:val="header"/>
    <w:basedOn w:val="Normal"/>
    <w:link w:val="HeaderChar"/>
    <w:uiPriority w:val="99"/>
    <w:semiHidden/>
    <w:unhideWhenUsed/>
    <w:rsid w:val="00DB17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7F7"/>
  </w:style>
  <w:style w:type="paragraph" w:styleId="Footer">
    <w:name w:val="footer"/>
    <w:basedOn w:val="Normal"/>
    <w:link w:val="FooterChar"/>
    <w:uiPriority w:val="99"/>
    <w:unhideWhenUsed/>
    <w:rsid w:val="00DB1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7F7"/>
  </w:style>
  <w:style w:type="paragraph" w:styleId="BalloonText">
    <w:name w:val="Balloon Text"/>
    <w:basedOn w:val="Normal"/>
    <w:link w:val="BalloonTextChar"/>
    <w:uiPriority w:val="99"/>
    <w:semiHidden/>
    <w:unhideWhenUsed/>
    <w:rsid w:val="007F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994D-61C1-4564-9463-E195C8EA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jbogere</cp:lastModifiedBy>
  <cp:revision>119</cp:revision>
  <cp:lastPrinted>2014-01-27T10:45:00Z</cp:lastPrinted>
  <dcterms:created xsi:type="dcterms:W3CDTF">2014-01-24T19:46:00Z</dcterms:created>
  <dcterms:modified xsi:type="dcterms:W3CDTF">2014-01-29T08:06:00Z</dcterms:modified>
</cp:coreProperties>
</file>