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4B" w:rsidRDefault="00A26311" w:rsidP="00A26311">
      <w:pPr>
        <w:jc w:val="center"/>
        <w:rPr>
          <w:rFonts w:ascii="Verdana" w:hAnsi="Verdana"/>
          <w:b/>
          <w:sz w:val="28"/>
          <w:szCs w:val="28"/>
        </w:rPr>
      </w:pPr>
      <w:bookmarkStart w:id="0" w:name="_GoBack"/>
      <w:bookmarkEnd w:id="0"/>
      <w:r>
        <w:rPr>
          <w:rFonts w:ascii="Verdana" w:hAnsi="Verdana"/>
          <w:b/>
          <w:sz w:val="28"/>
          <w:szCs w:val="28"/>
        </w:rPr>
        <w:t>THE REPUBLIC OF UGANDA</w:t>
      </w:r>
    </w:p>
    <w:p w:rsidR="00A26311" w:rsidRDefault="00A26311" w:rsidP="00A26311">
      <w:pPr>
        <w:jc w:val="center"/>
        <w:rPr>
          <w:rFonts w:ascii="Verdana" w:hAnsi="Verdana"/>
          <w:b/>
          <w:sz w:val="28"/>
          <w:szCs w:val="28"/>
        </w:rPr>
      </w:pPr>
      <w:r>
        <w:rPr>
          <w:rFonts w:ascii="Verdana" w:hAnsi="Verdana"/>
          <w:b/>
          <w:sz w:val="28"/>
          <w:szCs w:val="28"/>
        </w:rPr>
        <w:t>IN THE HIGH COURT OF UGANDA AT JINJA</w:t>
      </w:r>
    </w:p>
    <w:p w:rsidR="00A26311" w:rsidRDefault="00A26311" w:rsidP="00A26311">
      <w:pPr>
        <w:jc w:val="center"/>
        <w:rPr>
          <w:rFonts w:ascii="Verdana" w:hAnsi="Verdana"/>
          <w:b/>
          <w:sz w:val="28"/>
          <w:szCs w:val="28"/>
        </w:rPr>
      </w:pPr>
    </w:p>
    <w:p w:rsidR="00A26311" w:rsidRDefault="00A26311" w:rsidP="00A26311">
      <w:pPr>
        <w:jc w:val="center"/>
        <w:rPr>
          <w:rFonts w:ascii="Verdana" w:hAnsi="Verdana"/>
          <w:b/>
          <w:sz w:val="28"/>
          <w:szCs w:val="28"/>
        </w:rPr>
      </w:pPr>
      <w:r>
        <w:rPr>
          <w:rFonts w:ascii="Verdana" w:hAnsi="Verdana"/>
          <w:b/>
          <w:sz w:val="28"/>
          <w:szCs w:val="28"/>
        </w:rPr>
        <w:t>CRIMINAL SESSION CASE NO. 040 OF 2011</w:t>
      </w:r>
    </w:p>
    <w:p w:rsidR="00A26311" w:rsidRDefault="00A26311" w:rsidP="00A26311">
      <w:pPr>
        <w:jc w:val="center"/>
        <w:rPr>
          <w:rFonts w:ascii="Verdana" w:hAnsi="Verdana"/>
          <w:b/>
          <w:sz w:val="28"/>
          <w:szCs w:val="28"/>
        </w:rPr>
      </w:pPr>
    </w:p>
    <w:p w:rsidR="00A26311" w:rsidRDefault="00A26311" w:rsidP="00A26311">
      <w:pPr>
        <w:jc w:val="center"/>
        <w:rPr>
          <w:rFonts w:ascii="Verdana" w:hAnsi="Verdana"/>
          <w:b/>
          <w:sz w:val="28"/>
          <w:szCs w:val="28"/>
        </w:rPr>
      </w:pPr>
      <w:r>
        <w:rPr>
          <w:rFonts w:ascii="Verdana" w:hAnsi="Verdana"/>
          <w:b/>
          <w:sz w:val="28"/>
          <w:szCs w:val="28"/>
        </w:rPr>
        <w:t>UGANDA……………………………………………….PROECUTOR</w:t>
      </w:r>
    </w:p>
    <w:p w:rsidR="00A26311" w:rsidRDefault="00A26311" w:rsidP="00A26311">
      <w:pPr>
        <w:jc w:val="center"/>
        <w:rPr>
          <w:rFonts w:ascii="Verdana" w:hAnsi="Verdana"/>
          <w:b/>
          <w:sz w:val="28"/>
          <w:szCs w:val="28"/>
        </w:rPr>
      </w:pPr>
    </w:p>
    <w:p w:rsidR="00A26311" w:rsidRDefault="00A26311" w:rsidP="00A26311">
      <w:pPr>
        <w:jc w:val="center"/>
        <w:rPr>
          <w:rFonts w:ascii="Verdana" w:hAnsi="Verdana"/>
          <w:b/>
          <w:sz w:val="28"/>
          <w:szCs w:val="28"/>
        </w:rPr>
      </w:pPr>
      <w:r>
        <w:rPr>
          <w:rFonts w:ascii="Verdana" w:hAnsi="Verdana"/>
          <w:b/>
          <w:sz w:val="28"/>
          <w:szCs w:val="28"/>
        </w:rPr>
        <w:t>VERSUS</w:t>
      </w:r>
    </w:p>
    <w:p w:rsidR="00A26311" w:rsidRDefault="00A26311" w:rsidP="00A26311">
      <w:pPr>
        <w:jc w:val="center"/>
        <w:rPr>
          <w:rFonts w:ascii="Verdana" w:hAnsi="Verdana"/>
          <w:b/>
          <w:sz w:val="28"/>
          <w:szCs w:val="28"/>
        </w:rPr>
      </w:pPr>
    </w:p>
    <w:p w:rsidR="00A26311" w:rsidRDefault="00A26311" w:rsidP="00A26311">
      <w:pPr>
        <w:jc w:val="center"/>
        <w:rPr>
          <w:rFonts w:ascii="Verdana" w:hAnsi="Verdana"/>
          <w:b/>
          <w:sz w:val="28"/>
          <w:szCs w:val="28"/>
        </w:rPr>
      </w:pPr>
      <w:r>
        <w:rPr>
          <w:rFonts w:ascii="Verdana" w:hAnsi="Verdana"/>
          <w:b/>
          <w:sz w:val="28"/>
          <w:szCs w:val="28"/>
        </w:rPr>
        <w:t>KATALYEBA FRANCIS………………………………… ACCUSED</w:t>
      </w:r>
    </w:p>
    <w:p w:rsidR="00A26311" w:rsidRDefault="00A26311" w:rsidP="00A26311">
      <w:pPr>
        <w:jc w:val="center"/>
        <w:rPr>
          <w:rFonts w:ascii="Verdana" w:hAnsi="Verdana"/>
          <w:b/>
          <w:sz w:val="28"/>
          <w:szCs w:val="28"/>
        </w:rPr>
      </w:pPr>
    </w:p>
    <w:p w:rsidR="00A26311" w:rsidRPr="0051513D" w:rsidRDefault="00A26311" w:rsidP="00A26311">
      <w:pPr>
        <w:jc w:val="center"/>
        <w:rPr>
          <w:rFonts w:ascii="Verdana" w:hAnsi="Verdana"/>
          <w:b/>
          <w:sz w:val="28"/>
          <w:szCs w:val="28"/>
          <w:u w:val="single"/>
        </w:rPr>
      </w:pPr>
      <w:r w:rsidRPr="0051513D">
        <w:rPr>
          <w:rFonts w:ascii="Verdana" w:hAnsi="Verdana"/>
          <w:b/>
          <w:sz w:val="28"/>
          <w:szCs w:val="28"/>
          <w:u w:val="single"/>
        </w:rPr>
        <w:t>BEFORE:  THE HON. JUSTICE GODFREY NAMUNDI</w:t>
      </w:r>
    </w:p>
    <w:p w:rsidR="00A26311" w:rsidRPr="0051513D" w:rsidRDefault="00A26311" w:rsidP="00A26311">
      <w:pPr>
        <w:jc w:val="center"/>
        <w:rPr>
          <w:rFonts w:ascii="Verdana" w:hAnsi="Verdana"/>
          <w:b/>
          <w:sz w:val="28"/>
          <w:szCs w:val="28"/>
          <w:u w:val="single"/>
        </w:rPr>
      </w:pPr>
    </w:p>
    <w:p w:rsidR="00A26311" w:rsidRPr="0051513D" w:rsidRDefault="00A26311" w:rsidP="00A26311">
      <w:pPr>
        <w:jc w:val="center"/>
        <w:rPr>
          <w:rFonts w:ascii="Verdana" w:hAnsi="Verdana"/>
          <w:b/>
          <w:sz w:val="28"/>
          <w:szCs w:val="28"/>
          <w:u w:val="single"/>
        </w:rPr>
      </w:pPr>
    </w:p>
    <w:p w:rsidR="00A26311" w:rsidRPr="0051513D" w:rsidRDefault="00A26311" w:rsidP="00A26311">
      <w:pPr>
        <w:jc w:val="center"/>
        <w:rPr>
          <w:rFonts w:ascii="Verdana" w:hAnsi="Verdana"/>
          <w:b/>
          <w:sz w:val="28"/>
          <w:szCs w:val="28"/>
          <w:u w:val="single"/>
        </w:rPr>
      </w:pPr>
      <w:r w:rsidRPr="0051513D">
        <w:rPr>
          <w:rFonts w:ascii="Verdana" w:hAnsi="Verdana"/>
          <w:b/>
          <w:sz w:val="28"/>
          <w:szCs w:val="28"/>
          <w:u w:val="single"/>
        </w:rPr>
        <w:t>JUDGMENT</w:t>
      </w:r>
    </w:p>
    <w:p w:rsidR="00A26311" w:rsidRDefault="00A26311" w:rsidP="00A26311">
      <w:pPr>
        <w:rPr>
          <w:rFonts w:ascii="Verdana" w:hAnsi="Verdana"/>
          <w:b/>
          <w:sz w:val="28"/>
          <w:szCs w:val="28"/>
        </w:rPr>
      </w:pPr>
    </w:p>
    <w:p w:rsidR="00A26311" w:rsidRDefault="00A26311" w:rsidP="00A26311">
      <w:pPr>
        <w:rPr>
          <w:rFonts w:ascii="Verdana" w:hAnsi="Verdana"/>
          <w:b/>
          <w:sz w:val="28"/>
          <w:szCs w:val="28"/>
        </w:rPr>
      </w:pPr>
    </w:p>
    <w:p w:rsidR="00A26311" w:rsidRDefault="00A26311" w:rsidP="00D846AC">
      <w:pPr>
        <w:jc w:val="both"/>
        <w:rPr>
          <w:rFonts w:ascii="Verdana" w:hAnsi="Verdana"/>
          <w:sz w:val="28"/>
          <w:szCs w:val="28"/>
        </w:rPr>
      </w:pPr>
      <w:r>
        <w:rPr>
          <w:rFonts w:ascii="Verdana" w:hAnsi="Verdana"/>
          <w:sz w:val="28"/>
          <w:szCs w:val="28"/>
        </w:rPr>
        <w:t>The accused was the husband of the deceased Nakagolo Sarah.  On 9/12/2010</w:t>
      </w:r>
      <w:r w:rsidR="00D846AC">
        <w:rPr>
          <w:rFonts w:ascii="Verdana" w:hAnsi="Verdana"/>
          <w:sz w:val="28"/>
          <w:szCs w:val="28"/>
        </w:rPr>
        <w:t xml:space="preserve"> at Bukaleba village in Mayuge district, according to the accused, he and his wife had domestic disagreement which culminated into a fight.   The accused claims he picked the nearest object – a knife with which he stabbed his wife in the lower ribs near the heart and she died instantly.</w:t>
      </w:r>
    </w:p>
    <w:p w:rsidR="00D846AC" w:rsidRDefault="00D846AC" w:rsidP="00D846AC">
      <w:pPr>
        <w:jc w:val="both"/>
        <w:rPr>
          <w:rFonts w:ascii="Verdana" w:hAnsi="Verdana"/>
          <w:sz w:val="28"/>
          <w:szCs w:val="28"/>
        </w:rPr>
      </w:pPr>
    </w:p>
    <w:p w:rsidR="00D846AC" w:rsidRDefault="00D846AC" w:rsidP="00D846AC">
      <w:pPr>
        <w:jc w:val="both"/>
        <w:rPr>
          <w:rFonts w:ascii="Verdana" w:hAnsi="Verdana"/>
          <w:sz w:val="28"/>
          <w:szCs w:val="28"/>
        </w:rPr>
      </w:pPr>
      <w:r>
        <w:rPr>
          <w:rFonts w:ascii="Verdana" w:hAnsi="Verdana"/>
          <w:sz w:val="28"/>
          <w:szCs w:val="28"/>
        </w:rPr>
        <w:t>He then reported himself to the police and claimed</w:t>
      </w:r>
      <w:r w:rsidR="00347BD5">
        <w:rPr>
          <w:rFonts w:ascii="Verdana" w:hAnsi="Verdana"/>
          <w:sz w:val="28"/>
          <w:szCs w:val="28"/>
        </w:rPr>
        <w:t xml:space="preserve"> he had stabbed the unfortunate Sarah Nakagolo in self defence and that she had provoked him with insulting language which amounted to a challenge to his manhood.</w:t>
      </w:r>
    </w:p>
    <w:p w:rsidR="00D073AF" w:rsidRDefault="00D073AF" w:rsidP="00D846AC">
      <w:pPr>
        <w:jc w:val="both"/>
        <w:rPr>
          <w:rFonts w:ascii="Verdana" w:hAnsi="Verdana"/>
          <w:sz w:val="28"/>
          <w:szCs w:val="28"/>
        </w:rPr>
      </w:pPr>
    </w:p>
    <w:p w:rsidR="00D073AF" w:rsidRDefault="00D073AF" w:rsidP="00D846AC">
      <w:pPr>
        <w:jc w:val="both"/>
        <w:rPr>
          <w:rFonts w:ascii="Verdana" w:hAnsi="Verdana"/>
          <w:sz w:val="28"/>
          <w:szCs w:val="28"/>
        </w:rPr>
      </w:pPr>
      <w:r>
        <w:rPr>
          <w:rFonts w:ascii="Verdana" w:hAnsi="Verdana"/>
          <w:sz w:val="28"/>
          <w:szCs w:val="28"/>
        </w:rPr>
        <w:t>He was subsequently indicted for the murder of his wife c/ss 188 and 189 P.C.A.</w:t>
      </w:r>
    </w:p>
    <w:p w:rsidR="00347BD5" w:rsidRDefault="00347BD5" w:rsidP="00D846AC">
      <w:pPr>
        <w:jc w:val="both"/>
        <w:rPr>
          <w:rFonts w:ascii="Verdana" w:hAnsi="Verdana"/>
          <w:sz w:val="28"/>
          <w:szCs w:val="28"/>
        </w:rPr>
      </w:pPr>
    </w:p>
    <w:p w:rsidR="00347BD5" w:rsidRDefault="00347BD5" w:rsidP="00D846AC">
      <w:pPr>
        <w:jc w:val="both"/>
        <w:rPr>
          <w:rFonts w:ascii="Verdana" w:hAnsi="Verdana"/>
          <w:sz w:val="28"/>
          <w:szCs w:val="28"/>
        </w:rPr>
      </w:pPr>
      <w:r>
        <w:rPr>
          <w:rFonts w:ascii="Verdana" w:hAnsi="Verdana"/>
          <w:sz w:val="28"/>
          <w:szCs w:val="28"/>
        </w:rPr>
        <w:t>Whatever the cause the wife died of a stab wound as confirmed by the post mortem report PEx.1 by Dr. Bogere who performed the autopsy.</w:t>
      </w:r>
    </w:p>
    <w:p w:rsidR="00347BD5" w:rsidRDefault="00347BD5" w:rsidP="00D846AC">
      <w:pPr>
        <w:jc w:val="both"/>
        <w:rPr>
          <w:rFonts w:ascii="Verdana" w:hAnsi="Verdana"/>
          <w:sz w:val="28"/>
          <w:szCs w:val="28"/>
        </w:rPr>
      </w:pPr>
    </w:p>
    <w:p w:rsidR="00330F05" w:rsidRDefault="00347BD5" w:rsidP="00D846AC">
      <w:pPr>
        <w:jc w:val="both"/>
        <w:rPr>
          <w:rFonts w:ascii="Verdana" w:hAnsi="Verdana"/>
          <w:sz w:val="28"/>
          <w:szCs w:val="28"/>
        </w:rPr>
      </w:pPr>
      <w:r>
        <w:rPr>
          <w:rFonts w:ascii="Verdana" w:hAnsi="Verdana"/>
          <w:sz w:val="28"/>
          <w:szCs w:val="28"/>
        </w:rPr>
        <w:t xml:space="preserve">In accordance with the decision in </w:t>
      </w:r>
      <w:r>
        <w:rPr>
          <w:rFonts w:ascii="Verdana" w:hAnsi="Verdana"/>
          <w:b/>
          <w:sz w:val="28"/>
          <w:szCs w:val="28"/>
        </w:rPr>
        <w:t>Woolmington Vrs. DPP (1935)</w:t>
      </w:r>
      <w:r w:rsidR="00330F05">
        <w:rPr>
          <w:rFonts w:ascii="Verdana" w:hAnsi="Verdana"/>
          <w:b/>
          <w:sz w:val="28"/>
          <w:szCs w:val="28"/>
        </w:rPr>
        <w:t xml:space="preserve">, </w:t>
      </w:r>
      <w:r w:rsidR="00330F05">
        <w:rPr>
          <w:rFonts w:ascii="Verdana" w:hAnsi="Verdana"/>
          <w:sz w:val="28"/>
          <w:szCs w:val="28"/>
        </w:rPr>
        <w:t>the</w:t>
      </w:r>
      <w:r>
        <w:rPr>
          <w:rFonts w:ascii="Verdana" w:hAnsi="Verdana"/>
          <w:sz w:val="28"/>
          <w:szCs w:val="28"/>
        </w:rPr>
        <w:t xml:space="preserve"> prosecution has the duty to prove the ingredients of the offence</w:t>
      </w:r>
      <w:r w:rsidR="00330F05">
        <w:rPr>
          <w:rFonts w:ascii="Verdana" w:hAnsi="Verdana"/>
          <w:sz w:val="28"/>
          <w:szCs w:val="28"/>
        </w:rPr>
        <w:t xml:space="preserve"> beyond reasonable doubt.    </w:t>
      </w:r>
    </w:p>
    <w:p w:rsidR="00330F05" w:rsidRDefault="00330F05" w:rsidP="00D846AC">
      <w:pPr>
        <w:jc w:val="both"/>
        <w:rPr>
          <w:rFonts w:ascii="Verdana" w:hAnsi="Verdana"/>
          <w:sz w:val="28"/>
          <w:szCs w:val="28"/>
        </w:rPr>
      </w:pPr>
    </w:p>
    <w:p w:rsidR="00347BD5" w:rsidRDefault="00330F05" w:rsidP="00D846AC">
      <w:pPr>
        <w:jc w:val="both"/>
        <w:rPr>
          <w:rFonts w:ascii="Verdana" w:hAnsi="Verdana"/>
          <w:sz w:val="28"/>
          <w:szCs w:val="28"/>
        </w:rPr>
      </w:pPr>
      <w:r>
        <w:rPr>
          <w:rFonts w:ascii="Verdana" w:hAnsi="Verdana"/>
          <w:sz w:val="28"/>
          <w:szCs w:val="28"/>
        </w:rPr>
        <w:t>The ingredients in a charge of murder are:</w:t>
      </w:r>
    </w:p>
    <w:p w:rsidR="00330F05" w:rsidRDefault="00330F05" w:rsidP="00330F05">
      <w:pPr>
        <w:pStyle w:val="ListParagraph"/>
        <w:numPr>
          <w:ilvl w:val="0"/>
          <w:numId w:val="1"/>
        </w:numPr>
        <w:jc w:val="both"/>
        <w:rPr>
          <w:rFonts w:ascii="Verdana" w:hAnsi="Verdana"/>
          <w:sz w:val="28"/>
          <w:szCs w:val="28"/>
        </w:rPr>
      </w:pPr>
      <w:r>
        <w:rPr>
          <w:rFonts w:ascii="Verdana" w:hAnsi="Verdana"/>
          <w:sz w:val="28"/>
          <w:szCs w:val="28"/>
        </w:rPr>
        <w:t>The death of a human being.</w:t>
      </w:r>
    </w:p>
    <w:p w:rsidR="00330F05" w:rsidRDefault="00330F05" w:rsidP="00330F05">
      <w:pPr>
        <w:pStyle w:val="ListParagraph"/>
        <w:numPr>
          <w:ilvl w:val="0"/>
          <w:numId w:val="1"/>
        </w:numPr>
        <w:jc w:val="both"/>
        <w:rPr>
          <w:rFonts w:ascii="Verdana" w:hAnsi="Verdana"/>
          <w:sz w:val="28"/>
          <w:szCs w:val="28"/>
        </w:rPr>
      </w:pPr>
      <w:r>
        <w:rPr>
          <w:rFonts w:ascii="Verdana" w:hAnsi="Verdana"/>
          <w:sz w:val="28"/>
          <w:szCs w:val="28"/>
        </w:rPr>
        <w:t>The death was caused unlawfully.</w:t>
      </w:r>
    </w:p>
    <w:p w:rsidR="00330F05" w:rsidRDefault="00330F05" w:rsidP="00330F05">
      <w:pPr>
        <w:pStyle w:val="ListParagraph"/>
        <w:numPr>
          <w:ilvl w:val="0"/>
          <w:numId w:val="1"/>
        </w:numPr>
        <w:jc w:val="both"/>
        <w:rPr>
          <w:rFonts w:ascii="Verdana" w:hAnsi="Verdana"/>
          <w:sz w:val="28"/>
          <w:szCs w:val="28"/>
        </w:rPr>
      </w:pPr>
      <w:r>
        <w:rPr>
          <w:rFonts w:ascii="Verdana" w:hAnsi="Verdana"/>
          <w:sz w:val="28"/>
          <w:szCs w:val="28"/>
        </w:rPr>
        <w:t>Death was caused with malice aforethought.</w:t>
      </w:r>
    </w:p>
    <w:p w:rsidR="00347BD5" w:rsidRDefault="00330F05" w:rsidP="00D846AC">
      <w:pPr>
        <w:pStyle w:val="ListParagraph"/>
        <w:numPr>
          <w:ilvl w:val="0"/>
          <w:numId w:val="1"/>
        </w:numPr>
        <w:jc w:val="both"/>
        <w:rPr>
          <w:rFonts w:ascii="Verdana" w:hAnsi="Verdana"/>
          <w:sz w:val="28"/>
          <w:szCs w:val="28"/>
        </w:rPr>
      </w:pPr>
      <w:r w:rsidRPr="00330F05">
        <w:rPr>
          <w:rFonts w:ascii="Verdana" w:hAnsi="Verdana"/>
          <w:sz w:val="28"/>
          <w:szCs w:val="28"/>
        </w:rPr>
        <w:t>Participation of accused.</w:t>
      </w:r>
    </w:p>
    <w:p w:rsidR="00330F05" w:rsidRDefault="00330F05" w:rsidP="00330F05">
      <w:pPr>
        <w:jc w:val="both"/>
        <w:rPr>
          <w:rFonts w:ascii="Verdana" w:hAnsi="Verdana"/>
          <w:sz w:val="28"/>
          <w:szCs w:val="28"/>
        </w:rPr>
      </w:pPr>
    </w:p>
    <w:p w:rsidR="00330F05" w:rsidRDefault="002120E5" w:rsidP="00330F05">
      <w:pPr>
        <w:jc w:val="both"/>
        <w:rPr>
          <w:rFonts w:ascii="Verdana" w:hAnsi="Verdana"/>
          <w:sz w:val="28"/>
          <w:szCs w:val="28"/>
        </w:rPr>
      </w:pPr>
      <w:r>
        <w:rPr>
          <w:rFonts w:ascii="Verdana" w:hAnsi="Verdana"/>
          <w:sz w:val="28"/>
          <w:szCs w:val="28"/>
        </w:rPr>
        <w:t>The first ingredient has been proved by the Post Mortem Report of Dr. Bogere which states that the deceased died as a result of a stab wound to the left side of the chest which affected the vessels near the hear</w:t>
      </w:r>
      <w:r w:rsidR="00D073AF">
        <w:rPr>
          <w:rFonts w:ascii="Verdana" w:hAnsi="Verdana"/>
          <w:sz w:val="28"/>
          <w:szCs w:val="28"/>
        </w:rPr>
        <w:t>t</w:t>
      </w:r>
      <w:r>
        <w:rPr>
          <w:rFonts w:ascii="Verdana" w:hAnsi="Verdana"/>
          <w:sz w:val="28"/>
          <w:szCs w:val="28"/>
        </w:rPr>
        <w:t xml:space="preserve"> and the heart itself and the cause of death was internal bleeding.</w:t>
      </w:r>
    </w:p>
    <w:p w:rsidR="002120E5" w:rsidRDefault="002120E5" w:rsidP="00330F05">
      <w:pPr>
        <w:jc w:val="both"/>
        <w:rPr>
          <w:rFonts w:ascii="Verdana" w:hAnsi="Verdana"/>
          <w:sz w:val="28"/>
          <w:szCs w:val="28"/>
        </w:rPr>
      </w:pPr>
    </w:p>
    <w:p w:rsidR="002120E5" w:rsidRPr="00330F05" w:rsidRDefault="002120E5" w:rsidP="00330F05">
      <w:pPr>
        <w:jc w:val="both"/>
        <w:rPr>
          <w:rFonts w:ascii="Verdana" w:hAnsi="Verdana"/>
          <w:sz w:val="28"/>
          <w:szCs w:val="28"/>
        </w:rPr>
      </w:pPr>
    </w:p>
    <w:p w:rsidR="00347BD5" w:rsidRDefault="002120E5" w:rsidP="00D846AC">
      <w:pPr>
        <w:jc w:val="both"/>
        <w:rPr>
          <w:rFonts w:ascii="Verdana" w:hAnsi="Verdana"/>
          <w:sz w:val="28"/>
          <w:szCs w:val="28"/>
        </w:rPr>
      </w:pPr>
      <w:r>
        <w:rPr>
          <w:rFonts w:ascii="Verdana" w:hAnsi="Verdana"/>
          <w:sz w:val="28"/>
          <w:szCs w:val="28"/>
        </w:rPr>
        <w:t>PW1, PW2 and PW3 all saw the body at the scene and confirmed the stab wound on the left side of the chest.</w:t>
      </w:r>
    </w:p>
    <w:p w:rsidR="002120E5" w:rsidRDefault="002120E5" w:rsidP="00D846AC">
      <w:pPr>
        <w:jc w:val="both"/>
        <w:rPr>
          <w:rFonts w:ascii="Verdana" w:hAnsi="Verdana"/>
          <w:sz w:val="28"/>
          <w:szCs w:val="28"/>
        </w:rPr>
      </w:pPr>
    </w:p>
    <w:p w:rsidR="002120E5" w:rsidRDefault="002120E5" w:rsidP="00D846AC">
      <w:pPr>
        <w:jc w:val="both"/>
        <w:rPr>
          <w:rFonts w:ascii="Verdana" w:hAnsi="Verdana"/>
          <w:sz w:val="28"/>
          <w:szCs w:val="28"/>
        </w:rPr>
      </w:pPr>
      <w:r>
        <w:rPr>
          <w:rFonts w:ascii="Verdana" w:hAnsi="Verdana"/>
          <w:sz w:val="28"/>
          <w:szCs w:val="28"/>
        </w:rPr>
        <w:t>In any case the accused handed himself over to the police and admitted having caused the death of the deceased.</w:t>
      </w:r>
    </w:p>
    <w:p w:rsidR="002120E5" w:rsidRDefault="002120E5" w:rsidP="00D846AC">
      <w:pPr>
        <w:jc w:val="both"/>
        <w:rPr>
          <w:rFonts w:ascii="Verdana" w:hAnsi="Verdana"/>
          <w:sz w:val="28"/>
          <w:szCs w:val="28"/>
        </w:rPr>
      </w:pPr>
    </w:p>
    <w:p w:rsidR="002120E5" w:rsidRDefault="002120E5" w:rsidP="00D846AC">
      <w:pPr>
        <w:jc w:val="both"/>
        <w:rPr>
          <w:rFonts w:ascii="Verdana" w:hAnsi="Verdana"/>
          <w:sz w:val="28"/>
          <w:szCs w:val="28"/>
        </w:rPr>
      </w:pPr>
      <w:r>
        <w:rPr>
          <w:rFonts w:ascii="Verdana" w:hAnsi="Verdana"/>
          <w:sz w:val="28"/>
          <w:szCs w:val="28"/>
        </w:rPr>
        <w:t>In respect of ingredient No.2 – whether the death was caused unlawfully.</w:t>
      </w:r>
    </w:p>
    <w:p w:rsidR="002120E5" w:rsidRDefault="002120E5" w:rsidP="00D846AC">
      <w:pPr>
        <w:jc w:val="both"/>
        <w:rPr>
          <w:rFonts w:ascii="Verdana" w:hAnsi="Verdana"/>
          <w:sz w:val="28"/>
          <w:szCs w:val="28"/>
        </w:rPr>
      </w:pPr>
    </w:p>
    <w:p w:rsidR="002120E5" w:rsidRDefault="00B82558" w:rsidP="00D846AC">
      <w:pPr>
        <w:jc w:val="both"/>
        <w:rPr>
          <w:rFonts w:ascii="Verdana" w:hAnsi="Verdana"/>
          <w:sz w:val="28"/>
          <w:szCs w:val="28"/>
        </w:rPr>
      </w:pPr>
      <w:r>
        <w:rPr>
          <w:rFonts w:ascii="Verdana" w:hAnsi="Verdana"/>
          <w:sz w:val="28"/>
          <w:szCs w:val="28"/>
        </w:rPr>
        <w:lastRenderedPageBreak/>
        <w:t xml:space="preserve">In the case of </w:t>
      </w:r>
      <w:r>
        <w:rPr>
          <w:rFonts w:ascii="Verdana" w:hAnsi="Verdana"/>
          <w:b/>
          <w:sz w:val="28"/>
          <w:szCs w:val="28"/>
        </w:rPr>
        <w:t>Gusambizi s/o W</w:t>
      </w:r>
      <w:r w:rsidR="0051513D">
        <w:rPr>
          <w:rFonts w:ascii="Verdana" w:hAnsi="Verdana"/>
          <w:b/>
          <w:sz w:val="28"/>
          <w:szCs w:val="28"/>
        </w:rPr>
        <w:t>e</w:t>
      </w:r>
      <w:r>
        <w:rPr>
          <w:rFonts w:ascii="Verdana" w:hAnsi="Verdana"/>
          <w:b/>
          <w:sz w:val="28"/>
          <w:szCs w:val="28"/>
        </w:rPr>
        <w:t xml:space="preserve">songa Vrs. Republic (1948)15 EACA 65, </w:t>
      </w:r>
      <w:r w:rsidR="00F20E2E">
        <w:rPr>
          <w:rFonts w:ascii="Verdana" w:hAnsi="Verdana"/>
          <w:sz w:val="28"/>
          <w:szCs w:val="28"/>
        </w:rPr>
        <w:t>it was held that all homicide</w:t>
      </w:r>
      <w:r>
        <w:rPr>
          <w:rFonts w:ascii="Verdana" w:hAnsi="Verdana"/>
          <w:sz w:val="28"/>
          <w:szCs w:val="28"/>
        </w:rPr>
        <w:t xml:space="preserve"> unless authorized by law is always unlawful.</w:t>
      </w:r>
    </w:p>
    <w:p w:rsidR="00B82558" w:rsidRDefault="00B82558" w:rsidP="00D846AC">
      <w:pPr>
        <w:jc w:val="both"/>
        <w:rPr>
          <w:rFonts w:ascii="Verdana" w:hAnsi="Verdana"/>
          <w:sz w:val="28"/>
          <w:szCs w:val="28"/>
        </w:rPr>
      </w:pPr>
    </w:p>
    <w:p w:rsidR="00B82558" w:rsidRDefault="00B82558" w:rsidP="00D846AC">
      <w:pPr>
        <w:jc w:val="both"/>
        <w:rPr>
          <w:rFonts w:ascii="Verdana" w:hAnsi="Verdana"/>
          <w:sz w:val="28"/>
          <w:szCs w:val="28"/>
        </w:rPr>
      </w:pPr>
      <w:r>
        <w:rPr>
          <w:rFonts w:ascii="Verdana" w:hAnsi="Verdana"/>
          <w:sz w:val="28"/>
          <w:szCs w:val="28"/>
        </w:rPr>
        <w:t>In the instant case, the same evidence as under ingredient No.1 establishes that the death was caused unlawfully, as it was not authorized by the law.</w:t>
      </w:r>
    </w:p>
    <w:p w:rsidR="00B82558" w:rsidRDefault="00B82558" w:rsidP="00D846AC">
      <w:pPr>
        <w:jc w:val="both"/>
        <w:rPr>
          <w:rFonts w:ascii="Verdana" w:hAnsi="Verdana"/>
          <w:sz w:val="28"/>
          <w:szCs w:val="28"/>
        </w:rPr>
      </w:pPr>
    </w:p>
    <w:p w:rsidR="00B82558" w:rsidRDefault="00B82558" w:rsidP="00D846AC">
      <w:pPr>
        <w:jc w:val="both"/>
        <w:rPr>
          <w:rFonts w:ascii="Verdana" w:hAnsi="Verdana"/>
          <w:sz w:val="28"/>
          <w:szCs w:val="28"/>
        </w:rPr>
      </w:pPr>
      <w:r>
        <w:rPr>
          <w:rFonts w:ascii="Verdana" w:hAnsi="Verdana"/>
          <w:sz w:val="28"/>
          <w:szCs w:val="28"/>
        </w:rPr>
        <w:t>The knife PEx.7 recovered at the scene was established as the instrument used in causing the death.  The knife in appearance was crude</w:t>
      </w:r>
      <w:r w:rsidR="001E6981">
        <w:rPr>
          <w:rFonts w:ascii="Verdana" w:hAnsi="Verdana"/>
          <w:sz w:val="28"/>
          <w:szCs w:val="28"/>
        </w:rPr>
        <w:t xml:space="preserve"> and for all intents and purposes did not appear to be meant for domestic use.</w:t>
      </w:r>
    </w:p>
    <w:p w:rsidR="001E6981" w:rsidRDefault="001E6981" w:rsidP="00D846AC">
      <w:pPr>
        <w:jc w:val="both"/>
        <w:rPr>
          <w:rFonts w:ascii="Verdana" w:hAnsi="Verdana"/>
          <w:sz w:val="28"/>
          <w:szCs w:val="28"/>
        </w:rPr>
      </w:pPr>
    </w:p>
    <w:p w:rsidR="001E6981" w:rsidRDefault="007222B2" w:rsidP="00D846AC">
      <w:pPr>
        <w:jc w:val="both"/>
        <w:rPr>
          <w:rFonts w:ascii="Verdana" w:hAnsi="Verdana"/>
          <w:sz w:val="28"/>
          <w:szCs w:val="28"/>
        </w:rPr>
      </w:pPr>
      <w:r>
        <w:rPr>
          <w:rFonts w:ascii="Verdana" w:hAnsi="Verdana"/>
          <w:sz w:val="28"/>
          <w:szCs w:val="28"/>
        </w:rPr>
        <w:t xml:space="preserve">On participation by the accused, there is no doubt as per the evidence of PW1 to whom the accused handed himself over to at Bukaleba Police post.    According to the evidence of the accused himself and the unchallenged charge and caution statement –PEx.6 the accused admitted having stabbed the deceased.  This is corroborated by the </w:t>
      </w:r>
      <w:r w:rsidR="00D927E1">
        <w:rPr>
          <w:rFonts w:ascii="Verdana" w:hAnsi="Verdana"/>
          <w:sz w:val="28"/>
          <w:szCs w:val="28"/>
        </w:rPr>
        <w:t>evidence of PW4 who recorded the charge and caution statement.</w:t>
      </w:r>
    </w:p>
    <w:p w:rsidR="00D927E1" w:rsidRDefault="00D927E1" w:rsidP="00D846AC">
      <w:pPr>
        <w:jc w:val="both"/>
        <w:rPr>
          <w:rFonts w:ascii="Verdana" w:hAnsi="Verdana"/>
          <w:sz w:val="28"/>
          <w:szCs w:val="28"/>
        </w:rPr>
      </w:pPr>
    </w:p>
    <w:p w:rsidR="00D927E1" w:rsidRDefault="00D927E1" w:rsidP="00D846AC">
      <w:pPr>
        <w:jc w:val="both"/>
        <w:rPr>
          <w:rFonts w:ascii="Verdana" w:hAnsi="Verdana"/>
          <w:sz w:val="28"/>
          <w:szCs w:val="28"/>
        </w:rPr>
      </w:pPr>
      <w:r>
        <w:rPr>
          <w:rFonts w:ascii="Verdana" w:hAnsi="Verdana"/>
          <w:sz w:val="28"/>
          <w:szCs w:val="28"/>
        </w:rPr>
        <w:t>The contentious ingredient is that of malice aforethought.  Malice aforethought is defined as a state of mind or a mental element which is not easily proved by direct evidence.</w:t>
      </w:r>
    </w:p>
    <w:p w:rsidR="00D927E1" w:rsidRDefault="00D927E1" w:rsidP="00D846AC">
      <w:pPr>
        <w:jc w:val="both"/>
        <w:rPr>
          <w:rFonts w:ascii="Verdana" w:hAnsi="Verdana"/>
          <w:sz w:val="28"/>
          <w:szCs w:val="28"/>
        </w:rPr>
      </w:pPr>
    </w:p>
    <w:p w:rsidR="00D927E1" w:rsidRDefault="00D927E1" w:rsidP="00D846AC">
      <w:pPr>
        <w:jc w:val="both"/>
        <w:rPr>
          <w:rFonts w:ascii="Verdana" w:hAnsi="Verdana"/>
          <w:sz w:val="28"/>
          <w:szCs w:val="28"/>
        </w:rPr>
      </w:pPr>
      <w:r>
        <w:rPr>
          <w:rFonts w:ascii="Verdana" w:hAnsi="Verdana"/>
          <w:sz w:val="28"/>
          <w:szCs w:val="28"/>
        </w:rPr>
        <w:t xml:space="preserve">Malice aforethought is established from the evidence of circumstances that tend to show the intention to cause death of any person or the knowledge that the act or omission by the </w:t>
      </w:r>
      <w:r w:rsidR="000D4011">
        <w:rPr>
          <w:rFonts w:ascii="Verdana" w:hAnsi="Verdana"/>
          <w:sz w:val="28"/>
          <w:szCs w:val="28"/>
        </w:rPr>
        <w:t>accused will probably cause the death of a person.   The above position is laid out in Section 191 of the Penal Code Act.</w:t>
      </w:r>
    </w:p>
    <w:p w:rsidR="000D4011" w:rsidRDefault="000D4011" w:rsidP="00D846AC">
      <w:pPr>
        <w:jc w:val="both"/>
        <w:rPr>
          <w:rFonts w:ascii="Verdana" w:hAnsi="Verdana"/>
          <w:sz w:val="28"/>
          <w:szCs w:val="28"/>
        </w:rPr>
      </w:pPr>
    </w:p>
    <w:p w:rsidR="000D4011" w:rsidRDefault="000D4011" w:rsidP="00D846AC">
      <w:pPr>
        <w:jc w:val="both"/>
        <w:rPr>
          <w:rFonts w:ascii="Verdana" w:hAnsi="Verdana"/>
          <w:sz w:val="28"/>
          <w:szCs w:val="28"/>
        </w:rPr>
      </w:pPr>
      <w:r>
        <w:rPr>
          <w:rFonts w:ascii="Verdana" w:hAnsi="Verdana"/>
          <w:sz w:val="28"/>
          <w:szCs w:val="28"/>
        </w:rPr>
        <w:lastRenderedPageBreak/>
        <w:t>The said malice may be inferred from the following considerations:</w:t>
      </w:r>
    </w:p>
    <w:p w:rsidR="000D4011" w:rsidRDefault="000D4011" w:rsidP="000D4011">
      <w:pPr>
        <w:pStyle w:val="ListParagraph"/>
        <w:numPr>
          <w:ilvl w:val="0"/>
          <w:numId w:val="2"/>
        </w:numPr>
        <w:jc w:val="both"/>
        <w:rPr>
          <w:rFonts w:ascii="Verdana" w:hAnsi="Verdana"/>
          <w:sz w:val="28"/>
          <w:szCs w:val="28"/>
        </w:rPr>
      </w:pPr>
      <w:r>
        <w:rPr>
          <w:rFonts w:ascii="Verdana" w:hAnsi="Verdana"/>
          <w:sz w:val="28"/>
          <w:szCs w:val="28"/>
        </w:rPr>
        <w:t>The weapon used, was it lethal?</w:t>
      </w:r>
    </w:p>
    <w:p w:rsidR="000D4011" w:rsidRDefault="000D4011" w:rsidP="000D4011">
      <w:pPr>
        <w:pStyle w:val="ListParagraph"/>
        <w:jc w:val="both"/>
        <w:rPr>
          <w:rFonts w:ascii="Verdana" w:hAnsi="Verdana"/>
          <w:sz w:val="28"/>
          <w:szCs w:val="28"/>
        </w:rPr>
      </w:pPr>
      <w:r>
        <w:rPr>
          <w:rFonts w:ascii="Verdana" w:hAnsi="Verdana"/>
          <w:sz w:val="28"/>
          <w:szCs w:val="28"/>
        </w:rPr>
        <w:t>In the instant case, the knife PEx.7 was recovered from the scene for all intents and purposes it was a lethal weapon, locally made but well suited to inflict the</w:t>
      </w:r>
      <w:r w:rsidR="00E67483">
        <w:rPr>
          <w:rFonts w:ascii="Verdana" w:hAnsi="Verdana"/>
          <w:sz w:val="28"/>
          <w:szCs w:val="28"/>
        </w:rPr>
        <w:t xml:space="preserve"> injury that caused the death of the deceased.  The evidence of PW1, PW2 and PW3 all indicate that whatever weapon was used, it caused the death of the deceased.</w:t>
      </w:r>
    </w:p>
    <w:p w:rsidR="00E67483" w:rsidRDefault="00E67483" w:rsidP="000D4011">
      <w:pPr>
        <w:pStyle w:val="ListParagraph"/>
        <w:jc w:val="both"/>
        <w:rPr>
          <w:rFonts w:ascii="Verdana" w:hAnsi="Verdana"/>
          <w:sz w:val="28"/>
          <w:szCs w:val="28"/>
        </w:rPr>
      </w:pPr>
    </w:p>
    <w:p w:rsidR="00E67483" w:rsidRDefault="00E67483" w:rsidP="000D4011">
      <w:pPr>
        <w:pStyle w:val="ListParagraph"/>
        <w:jc w:val="both"/>
        <w:rPr>
          <w:rFonts w:ascii="Verdana" w:hAnsi="Verdana"/>
          <w:sz w:val="28"/>
          <w:szCs w:val="28"/>
        </w:rPr>
      </w:pPr>
      <w:r>
        <w:rPr>
          <w:rFonts w:ascii="Verdana" w:hAnsi="Verdana"/>
          <w:sz w:val="28"/>
          <w:szCs w:val="28"/>
        </w:rPr>
        <w:t>The Post Mortem Report – Pex.2 indicates that the stab wound affected the heart and caused internal bleeding leading to the death of the deceased.</w:t>
      </w:r>
    </w:p>
    <w:p w:rsidR="00E67483" w:rsidRDefault="00E67483" w:rsidP="00E67483">
      <w:pPr>
        <w:jc w:val="both"/>
        <w:rPr>
          <w:rFonts w:ascii="Verdana" w:hAnsi="Verdana"/>
          <w:sz w:val="28"/>
          <w:szCs w:val="28"/>
        </w:rPr>
      </w:pPr>
    </w:p>
    <w:p w:rsidR="00E67483" w:rsidRDefault="00E67483" w:rsidP="00E67483">
      <w:pPr>
        <w:pStyle w:val="ListParagraph"/>
        <w:numPr>
          <w:ilvl w:val="0"/>
          <w:numId w:val="2"/>
        </w:numPr>
        <w:jc w:val="both"/>
        <w:rPr>
          <w:rFonts w:ascii="Verdana" w:hAnsi="Verdana"/>
          <w:sz w:val="28"/>
          <w:szCs w:val="28"/>
        </w:rPr>
      </w:pPr>
      <w:r>
        <w:rPr>
          <w:rFonts w:ascii="Verdana" w:hAnsi="Verdana"/>
          <w:sz w:val="28"/>
          <w:szCs w:val="28"/>
        </w:rPr>
        <w:t>The part of the body targeted, was</w:t>
      </w:r>
      <w:r w:rsidR="00D073AF">
        <w:rPr>
          <w:rFonts w:ascii="Verdana" w:hAnsi="Verdana"/>
          <w:sz w:val="28"/>
          <w:szCs w:val="28"/>
        </w:rPr>
        <w:t xml:space="preserve"> it</w:t>
      </w:r>
      <w:r>
        <w:rPr>
          <w:rFonts w:ascii="Verdana" w:hAnsi="Verdana"/>
          <w:sz w:val="28"/>
          <w:szCs w:val="28"/>
        </w:rPr>
        <w:t xml:space="preserve"> vulnerable?  How about the nature of the injuries.  In this case, the left ribs near the heart was the point of entry of the knife.  The eye witnesses PW1-3 and the Post Mortem Report all point to the fact that the injury was in a very vulnerable part of the body.</w:t>
      </w:r>
    </w:p>
    <w:p w:rsidR="00E67483" w:rsidRDefault="00E67483" w:rsidP="00E67483">
      <w:pPr>
        <w:jc w:val="both"/>
        <w:rPr>
          <w:rFonts w:ascii="Verdana" w:hAnsi="Verdana"/>
          <w:sz w:val="28"/>
          <w:szCs w:val="28"/>
        </w:rPr>
      </w:pPr>
    </w:p>
    <w:p w:rsidR="00E67483" w:rsidRPr="00E67483" w:rsidRDefault="00E67483" w:rsidP="00E67483">
      <w:pPr>
        <w:pStyle w:val="ListParagraph"/>
        <w:numPr>
          <w:ilvl w:val="0"/>
          <w:numId w:val="2"/>
        </w:numPr>
        <w:jc w:val="both"/>
        <w:rPr>
          <w:rFonts w:ascii="Verdana" w:hAnsi="Verdana"/>
          <w:sz w:val="28"/>
          <w:szCs w:val="28"/>
        </w:rPr>
      </w:pPr>
      <w:r>
        <w:rPr>
          <w:rFonts w:ascii="Verdana" w:hAnsi="Verdana"/>
          <w:sz w:val="28"/>
          <w:szCs w:val="28"/>
        </w:rPr>
        <w:t xml:space="preserve">The conduct of the accused before and after the act is also material in determining whether there was malice.  Refer to </w:t>
      </w:r>
      <w:r>
        <w:rPr>
          <w:rFonts w:ascii="Verdana" w:hAnsi="Verdana"/>
          <w:b/>
          <w:sz w:val="28"/>
          <w:szCs w:val="28"/>
        </w:rPr>
        <w:t>Mugao &amp; Another Vrs. Republic (1972) EA 545.</w:t>
      </w:r>
    </w:p>
    <w:p w:rsidR="00E67483" w:rsidRPr="00E67483" w:rsidRDefault="00E67483" w:rsidP="00E67483">
      <w:pPr>
        <w:pStyle w:val="ListParagraph"/>
        <w:rPr>
          <w:rFonts w:ascii="Verdana" w:hAnsi="Verdana"/>
          <w:sz w:val="28"/>
          <w:szCs w:val="28"/>
        </w:rPr>
      </w:pPr>
    </w:p>
    <w:p w:rsidR="00D073AF" w:rsidRDefault="00E67483" w:rsidP="00E67483">
      <w:pPr>
        <w:pStyle w:val="ListParagraph"/>
        <w:jc w:val="both"/>
        <w:rPr>
          <w:rFonts w:ascii="Verdana" w:hAnsi="Verdana"/>
          <w:sz w:val="28"/>
          <w:szCs w:val="28"/>
        </w:rPr>
      </w:pPr>
      <w:r>
        <w:rPr>
          <w:rFonts w:ascii="Verdana" w:hAnsi="Verdana"/>
          <w:sz w:val="28"/>
          <w:szCs w:val="28"/>
        </w:rPr>
        <w:t xml:space="preserve">In the case before court, the accused </w:t>
      </w:r>
    </w:p>
    <w:p w:rsidR="00D073AF" w:rsidRDefault="00D073AF" w:rsidP="00D073AF">
      <w:pPr>
        <w:pStyle w:val="ListParagraph"/>
        <w:numPr>
          <w:ilvl w:val="0"/>
          <w:numId w:val="4"/>
        </w:numPr>
        <w:jc w:val="both"/>
        <w:rPr>
          <w:rFonts w:ascii="Verdana" w:hAnsi="Verdana"/>
          <w:sz w:val="28"/>
          <w:szCs w:val="28"/>
        </w:rPr>
      </w:pPr>
      <w:r>
        <w:rPr>
          <w:rFonts w:ascii="Verdana" w:hAnsi="Verdana"/>
          <w:sz w:val="28"/>
          <w:szCs w:val="28"/>
        </w:rPr>
        <w:t>Handed</w:t>
      </w:r>
      <w:r w:rsidR="00E67483">
        <w:rPr>
          <w:rFonts w:ascii="Verdana" w:hAnsi="Verdana"/>
          <w:sz w:val="28"/>
          <w:szCs w:val="28"/>
        </w:rPr>
        <w:t xml:space="preserve"> himself over to the police.  He also in his defence claims he acted in self defence when the deceased attacked him and </w:t>
      </w:r>
    </w:p>
    <w:p w:rsidR="00E67483" w:rsidRDefault="00D073AF" w:rsidP="00D073AF">
      <w:pPr>
        <w:pStyle w:val="ListParagraph"/>
        <w:numPr>
          <w:ilvl w:val="0"/>
          <w:numId w:val="4"/>
        </w:numPr>
        <w:jc w:val="both"/>
        <w:rPr>
          <w:rFonts w:ascii="Verdana" w:hAnsi="Verdana"/>
          <w:sz w:val="28"/>
          <w:szCs w:val="28"/>
        </w:rPr>
      </w:pPr>
      <w:r>
        <w:rPr>
          <w:rFonts w:ascii="Verdana" w:hAnsi="Verdana"/>
          <w:sz w:val="28"/>
          <w:szCs w:val="28"/>
        </w:rPr>
        <w:t xml:space="preserve">That </w:t>
      </w:r>
      <w:r w:rsidR="00E67483">
        <w:rPr>
          <w:rFonts w:ascii="Verdana" w:hAnsi="Verdana"/>
          <w:sz w:val="28"/>
          <w:szCs w:val="28"/>
        </w:rPr>
        <w:t>he was provoked by the abusive language of the deceased.</w:t>
      </w:r>
    </w:p>
    <w:p w:rsidR="00E67483" w:rsidRDefault="00E67483" w:rsidP="00E67483">
      <w:pPr>
        <w:pStyle w:val="ListParagraph"/>
        <w:jc w:val="both"/>
        <w:rPr>
          <w:rFonts w:ascii="Verdana" w:hAnsi="Verdana"/>
          <w:sz w:val="28"/>
          <w:szCs w:val="28"/>
        </w:rPr>
      </w:pPr>
    </w:p>
    <w:p w:rsidR="00E67483" w:rsidRDefault="00E67483" w:rsidP="00E67483">
      <w:pPr>
        <w:pStyle w:val="ListParagraph"/>
        <w:jc w:val="both"/>
        <w:rPr>
          <w:rFonts w:ascii="Verdana" w:hAnsi="Verdana"/>
          <w:sz w:val="28"/>
          <w:szCs w:val="28"/>
        </w:rPr>
      </w:pPr>
      <w:r>
        <w:rPr>
          <w:rFonts w:ascii="Verdana" w:hAnsi="Verdana"/>
          <w:sz w:val="28"/>
          <w:szCs w:val="28"/>
        </w:rPr>
        <w:t xml:space="preserve">However, he also states in his defence and in the charge and cautions </w:t>
      </w:r>
      <w:r w:rsidR="008B0F7A">
        <w:rPr>
          <w:rFonts w:ascii="Verdana" w:hAnsi="Verdana"/>
          <w:sz w:val="28"/>
          <w:szCs w:val="28"/>
        </w:rPr>
        <w:t>s</w:t>
      </w:r>
      <w:r>
        <w:rPr>
          <w:rFonts w:ascii="Verdana" w:hAnsi="Verdana"/>
          <w:sz w:val="28"/>
          <w:szCs w:val="28"/>
        </w:rPr>
        <w:t>tatement – P</w:t>
      </w:r>
      <w:r w:rsidR="0051513D">
        <w:rPr>
          <w:rFonts w:ascii="Verdana" w:hAnsi="Verdana"/>
          <w:sz w:val="28"/>
          <w:szCs w:val="28"/>
        </w:rPr>
        <w:t>E</w:t>
      </w:r>
      <w:r>
        <w:rPr>
          <w:rFonts w:ascii="Verdana" w:hAnsi="Verdana"/>
          <w:sz w:val="28"/>
          <w:szCs w:val="28"/>
        </w:rPr>
        <w:t>x.6 that he came home earlier, and went to bed.</w:t>
      </w:r>
    </w:p>
    <w:p w:rsidR="008B0F7A" w:rsidRDefault="008B0F7A" w:rsidP="00E67483">
      <w:pPr>
        <w:pStyle w:val="ListParagraph"/>
        <w:jc w:val="both"/>
        <w:rPr>
          <w:rFonts w:ascii="Verdana" w:hAnsi="Verdana"/>
          <w:sz w:val="28"/>
          <w:szCs w:val="28"/>
        </w:rPr>
      </w:pPr>
    </w:p>
    <w:p w:rsidR="008B0F7A" w:rsidRDefault="008B0F7A" w:rsidP="00E67483">
      <w:pPr>
        <w:pStyle w:val="ListParagraph"/>
        <w:jc w:val="both"/>
        <w:rPr>
          <w:rFonts w:ascii="Verdana" w:hAnsi="Verdana"/>
          <w:sz w:val="28"/>
          <w:szCs w:val="28"/>
        </w:rPr>
      </w:pPr>
      <w:r>
        <w:rPr>
          <w:rFonts w:ascii="Verdana" w:hAnsi="Verdana"/>
          <w:sz w:val="28"/>
          <w:szCs w:val="28"/>
        </w:rPr>
        <w:t>The wife came back later and when he questioned her, she became abusive and a fight ensued.  It was dark.  In self defence he picked the nearest object which happened to be a knife and stabbed her.</w:t>
      </w:r>
    </w:p>
    <w:p w:rsidR="008B0F7A" w:rsidRDefault="008B0F7A" w:rsidP="00E67483">
      <w:pPr>
        <w:pStyle w:val="ListParagraph"/>
        <w:jc w:val="both"/>
        <w:rPr>
          <w:rFonts w:ascii="Verdana" w:hAnsi="Verdana"/>
          <w:sz w:val="28"/>
          <w:szCs w:val="28"/>
        </w:rPr>
      </w:pPr>
    </w:p>
    <w:p w:rsidR="008B0F7A" w:rsidRDefault="008B0F7A" w:rsidP="00E67483">
      <w:pPr>
        <w:pStyle w:val="ListParagraph"/>
        <w:jc w:val="both"/>
        <w:rPr>
          <w:rFonts w:ascii="Verdana" w:hAnsi="Verdana"/>
          <w:sz w:val="28"/>
          <w:szCs w:val="28"/>
        </w:rPr>
      </w:pPr>
      <w:r>
        <w:rPr>
          <w:rFonts w:ascii="Verdana" w:hAnsi="Verdana"/>
          <w:sz w:val="28"/>
          <w:szCs w:val="28"/>
        </w:rPr>
        <w:t>The question is, is it not too much of a coincidence that the knife happened to be conveniently nearby, especially when the evidence points to the fact that he had been laying in waiting for the wife’s return like a predator?</w:t>
      </w:r>
    </w:p>
    <w:p w:rsidR="008B0F7A" w:rsidRDefault="008B0F7A" w:rsidP="00E67483">
      <w:pPr>
        <w:pStyle w:val="ListParagraph"/>
        <w:jc w:val="both"/>
        <w:rPr>
          <w:rFonts w:ascii="Verdana" w:hAnsi="Verdana"/>
          <w:sz w:val="28"/>
          <w:szCs w:val="28"/>
        </w:rPr>
      </w:pPr>
    </w:p>
    <w:p w:rsidR="008B0F7A" w:rsidRDefault="008B0F7A" w:rsidP="00E67483">
      <w:pPr>
        <w:pStyle w:val="ListParagraph"/>
        <w:jc w:val="both"/>
        <w:rPr>
          <w:rFonts w:ascii="Verdana" w:hAnsi="Verdana"/>
          <w:sz w:val="28"/>
          <w:szCs w:val="28"/>
        </w:rPr>
      </w:pPr>
      <w:r>
        <w:rPr>
          <w:rFonts w:ascii="Verdana" w:hAnsi="Verdana"/>
          <w:sz w:val="28"/>
          <w:szCs w:val="28"/>
        </w:rPr>
        <w:t>How about the position of the body?  A photograph was produced for identification but not formerly exhibited.  However, there is no dispute that it is a photograph of the body of the deceased.</w:t>
      </w:r>
    </w:p>
    <w:p w:rsidR="008B0F7A" w:rsidRDefault="008B0F7A" w:rsidP="008B0F7A">
      <w:pPr>
        <w:jc w:val="both"/>
        <w:rPr>
          <w:rFonts w:ascii="Verdana" w:hAnsi="Verdana"/>
          <w:sz w:val="28"/>
          <w:szCs w:val="28"/>
        </w:rPr>
      </w:pPr>
    </w:p>
    <w:p w:rsidR="008B0F7A" w:rsidRDefault="008B0F7A" w:rsidP="008B0F7A">
      <w:pPr>
        <w:jc w:val="both"/>
        <w:rPr>
          <w:rFonts w:ascii="Verdana" w:hAnsi="Verdana"/>
          <w:sz w:val="28"/>
          <w:szCs w:val="28"/>
        </w:rPr>
      </w:pPr>
      <w:r>
        <w:rPr>
          <w:rFonts w:ascii="Verdana" w:hAnsi="Verdana"/>
          <w:sz w:val="28"/>
          <w:szCs w:val="28"/>
        </w:rPr>
        <w:t xml:space="preserve">As submitted by the State the position of the body is that of someone who was probably asleep and was stabbed while she was in deep slumber.  There are no signs of struggle or </w:t>
      </w:r>
      <w:r w:rsidR="00F43E2C">
        <w:rPr>
          <w:rFonts w:ascii="Verdana" w:hAnsi="Verdana"/>
          <w:sz w:val="28"/>
          <w:szCs w:val="28"/>
        </w:rPr>
        <w:t>splattered blood or that the body was arranged as claimed by the accused before he reported to the police.</w:t>
      </w:r>
    </w:p>
    <w:p w:rsidR="00F43E2C" w:rsidRDefault="00F43E2C" w:rsidP="008B0F7A">
      <w:pPr>
        <w:jc w:val="both"/>
        <w:rPr>
          <w:rFonts w:ascii="Verdana" w:hAnsi="Verdana"/>
          <w:sz w:val="28"/>
          <w:szCs w:val="28"/>
        </w:rPr>
      </w:pPr>
    </w:p>
    <w:p w:rsidR="00F43E2C" w:rsidRDefault="00F43E2C" w:rsidP="008B0F7A">
      <w:pPr>
        <w:jc w:val="both"/>
        <w:rPr>
          <w:rFonts w:ascii="Verdana" w:hAnsi="Verdana"/>
          <w:sz w:val="28"/>
          <w:szCs w:val="28"/>
        </w:rPr>
      </w:pPr>
      <w:r>
        <w:rPr>
          <w:rFonts w:ascii="Verdana" w:hAnsi="Verdana"/>
          <w:sz w:val="28"/>
          <w:szCs w:val="28"/>
        </w:rPr>
        <w:t>The accused on the other hand raised the defence of provocation.   Provocation is defined in Section 1</w:t>
      </w:r>
      <w:r w:rsidR="00D073AF">
        <w:rPr>
          <w:rFonts w:ascii="Verdana" w:hAnsi="Verdana"/>
          <w:sz w:val="28"/>
          <w:szCs w:val="28"/>
        </w:rPr>
        <w:t>93</w:t>
      </w:r>
      <w:r>
        <w:rPr>
          <w:rFonts w:ascii="Verdana" w:hAnsi="Verdana"/>
          <w:sz w:val="28"/>
          <w:szCs w:val="28"/>
        </w:rPr>
        <w:t xml:space="preserve"> of the </w:t>
      </w:r>
      <w:r w:rsidR="00D073AF">
        <w:rPr>
          <w:rFonts w:ascii="Verdana" w:hAnsi="Verdana"/>
          <w:sz w:val="28"/>
          <w:szCs w:val="28"/>
        </w:rPr>
        <w:t xml:space="preserve">Penal </w:t>
      </w:r>
      <w:r>
        <w:rPr>
          <w:rFonts w:ascii="Verdana" w:hAnsi="Verdana"/>
          <w:sz w:val="28"/>
          <w:szCs w:val="28"/>
        </w:rPr>
        <w:t>Code</w:t>
      </w:r>
      <w:r w:rsidR="00D073AF">
        <w:rPr>
          <w:rFonts w:ascii="Verdana" w:hAnsi="Verdana"/>
          <w:sz w:val="28"/>
          <w:szCs w:val="28"/>
        </w:rPr>
        <w:t xml:space="preserve"> Act</w:t>
      </w:r>
      <w:r>
        <w:rPr>
          <w:rFonts w:ascii="Verdana" w:hAnsi="Verdana"/>
          <w:sz w:val="28"/>
          <w:szCs w:val="28"/>
        </w:rPr>
        <w:t>.</w:t>
      </w:r>
    </w:p>
    <w:p w:rsidR="00F43E2C" w:rsidRDefault="00F43E2C" w:rsidP="008B0F7A">
      <w:pPr>
        <w:jc w:val="both"/>
        <w:rPr>
          <w:rFonts w:ascii="Verdana" w:hAnsi="Verdana"/>
          <w:sz w:val="28"/>
          <w:szCs w:val="28"/>
        </w:rPr>
      </w:pPr>
    </w:p>
    <w:p w:rsidR="00F43E2C" w:rsidRDefault="00F43E2C" w:rsidP="008B0F7A">
      <w:pPr>
        <w:jc w:val="both"/>
        <w:rPr>
          <w:rFonts w:ascii="Verdana" w:hAnsi="Verdana"/>
          <w:sz w:val="28"/>
          <w:szCs w:val="28"/>
        </w:rPr>
      </w:pPr>
      <w:r>
        <w:rPr>
          <w:rFonts w:ascii="Verdana" w:hAnsi="Verdana"/>
          <w:sz w:val="28"/>
          <w:szCs w:val="28"/>
        </w:rPr>
        <w:t>To constitute provocation the wrongful act or insult aimed at the accused must be of such a nature as to be capable of depriving</w:t>
      </w:r>
      <w:r w:rsidR="00B43BCA">
        <w:rPr>
          <w:rFonts w:ascii="Verdana" w:hAnsi="Verdana"/>
          <w:sz w:val="28"/>
          <w:szCs w:val="28"/>
        </w:rPr>
        <w:t xml:space="preserve"> an</w:t>
      </w:r>
      <w:r w:rsidR="00E67B50">
        <w:rPr>
          <w:rFonts w:ascii="Verdana" w:hAnsi="Verdana"/>
          <w:sz w:val="28"/>
          <w:szCs w:val="28"/>
        </w:rPr>
        <w:t xml:space="preserve"> ordinary person of his power of self control and to induce him to commit the assault to the person who offered the act or insult.</w:t>
      </w:r>
    </w:p>
    <w:p w:rsidR="00E67B50" w:rsidRDefault="00E67B50" w:rsidP="008B0F7A">
      <w:pPr>
        <w:jc w:val="both"/>
        <w:rPr>
          <w:rFonts w:ascii="Verdana" w:hAnsi="Verdana"/>
          <w:sz w:val="28"/>
          <w:szCs w:val="28"/>
        </w:rPr>
      </w:pPr>
    </w:p>
    <w:p w:rsidR="00E67B50" w:rsidRDefault="00E67B50" w:rsidP="008B0F7A">
      <w:pPr>
        <w:jc w:val="both"/>
        <w:rPr>
          <w:rFonts w:ascii="Verdana" w:hAnsi="Verdana"/>
          <w:sz w:val="28"/>
          <w:szCs w:val="28"/>
        </w:rPr>
      </w:pPr>
      <w:r>
        <w:rPr>
          <w:rFonts w:ascii="Verdana" w:hAnsi="Verdana"/>
          <w:sz w:val="28"/>
          <w:szCs w:val="28"/>
        </w:rPr>
        <w:t>The wrongful act or insult may be done directly to the person who commits the assault or in his presence to any of the persons who stand to him in relation to Section 1</w:t>
      </w:r>
      <w:r w:rsidR="007F4D8A">
        <w:rPr>
          <w:rFonts w:ascii="Verdana" w:hAnsi="Verdana"/>
          <w:sz w:val="28"/>
          <w:szCs w:val="28"/>
        </w:rPr>
        <w:t>93</w:t>
      </w:r>
      <w:r>
        <w:rPr>
          <w:rFonts w:ascii="Verdana" w:hAnsi="Verdana"/>
          <w:sz w:val="28"/>
          <w:szCs w:val="28"/>
        </w:rPr>
        <w:t xml:space="preserve"> (1) (b) (i) and (ii) P.C.A.</w:t>
      </w:r>
    </w:p>
    <w:p w:rsidR="0013532D" w:rsidRDefault="0013532D" w:rsidP="008B0F7A">
      <w:pPr>
        <w:jc w:val="both"/>
        <w:rPr>
          <w:rFonts w:ascii="Verdana" w:hAnsi="Verdana"/>
          <w:sz w:val="28"/>
          <w:szCs w:val="28"/>
        </w:rPr>
      </w:pPr>
    </w:p>
    <w:p w:rsidR="0013532D" w:rsidRDefault="0013532D" w:rsidP="008B0F7A">
      <w:pPr>
        <w:jc w:val="both"/>
        <w:rPr>
          <w:rFonts w:ascii="Verdana" w:hAnsi="Verdana"/>
          <w:b/>
          <w:sz w:val="28"/>
          <w:szCs w:val="28"/>
        </w:rPr>
      </w:pPr>
      <w:r>
        <w:rPr>
          <w:rFonts w:ascii="Verdana" w:hAnsi="Verdana"/>
          <w:sz w:val="28"/>
          <w:szCs w:val="28"/>
        </w:rPr>
        <w:t>For the defence of provocation to succeed, the assault must be done in the heat of passion before the accused</w:t>
      </w:r>
      <w:r w:rsidR="000850AA">
        <w:rPr>
          <w:rFonts w:ascii="Verdana" w:hAnsi="Verdana"/>
          <w:sz w:val="28"/>
          <w:szCs w:val="28"/>
        </w:rPr>
        <w:t xml:space="preserve"> had had time to cool down. Refer to </w:t>
      </w:r>
      <w:r w:rsidR="000850AA">
        <w:rPr>
          <w:rFonts w:ascii="Verdana" w:hAnsi="Verdana"/>
          <w:b/>
          <w:sz w:val="28"/>
          <w:szCs w:val="28"/>
        </w:rPr>
        <w:t>Sowedi Osire Vrs. Uganda S.C.A. 28/89.</w:t>
      </w:r>
    </w:p>
    <w:p w:rsidR="000850AA" w:rsidRDefault="000850AA" w:rsidP="008B0F7A">
      <w:pPr>
        <w:jc w:val="both"/>
        <w:rPr>
          <w:rFonts w:ascii="Verdana" w:hAnsi="Verdana"/>
          <w:b/>
          <w:sz w:val="28"/>
          <w:szCs w:val="28"/>
        </w:rPr>
      </w:pPr>
    </w:p>
    <w:p w:rsidR="000850AA" w:rsidRDefault="000850AA" w:rsidP="008B0F7A">
      <w:pPr>
        <w:jc w:val="both"/>
        <w:rPr>
          <w:rFonts w:ascii="Verdana" w:hAnsi="Verdana"/>
          <w:sz w:val="28"/>
          <w:szCs w:val="28"/>
        </w:rPr>
      </w:pPr>
      <w:r>
        <w:rPr>
          <w:rFonts w:ascii="Verdana" w:hAnsi="Verdana"/>
          <w:sz w:val="28"/>
          <w:szCs w:val="28"/>
        </w:rPr>
        <w:t>It was held therein that:</w:t>
      </w:r>
    </w:p>
    <w:p w:rsidR="000850AA" w:rsidRDefault="000850AA" w:rsidP="000850AA">
      <w:pPr>
        <w:pStyle w:val="ListParagraph"/>
        <w:numPr>
          <w:ilvl w:val="0"/>
          <w:numId w:val="3"/>
        </w:numPr>
        <w:jc w:val="both"/>
        <w:rPr>
          <w:rFonts w:ascii="Verdana" w:hAnsi="Verdana"/>
          <w:sz w:val="28"/>
          <w:szCs w:val="28"/>
        </w:rPr>
      </w:pPr>
      <w:r>
        <w:rPr>
          <w:rFonts w:ascii="Verdana" w:hAnsi="Verdana"/>
          <w:sz w:val="28"/>
          <w:szCs w:val="28"/>
        </w:rPr>
        <w:t>The death must be caused in the heat of passion before there is time for the passion to cool down.</w:t>
      </w:r>
    </w:p>
    <w:p w:rsidR="000850AA" w:rsidRDefault="000850AA" w:rsidP="000850AA">
      <w:pPr>
        <w:pStyle w:val="ListParagraph"/>
        <w:numPr>
          <w:ilvl w:val="0"/>
          <w:numId w:val="3"/>
        </w:numPr>
        <w:jc w:val="both"/>
        <w:rPr>
          <w:rFonts w:ascii="Verdana" w:hAnsi="Verdana"/>
          <w:sz w:val="28"/>
          <w:szCs w:val="28"/>
        </w:rPr>
      </w:pPr>
      <w:r>
        <w:rPr>
          <w:rFonts w:ascii="Verdana" w:hAnsi="Verdana"/>
          <w:sz w:val="28"/>
          <w:szCs w:val="28"/>
        </w:rPr>
        <w:t>The provocation must be sudden.</w:t>
      </w:r>
    </w:p>
    <w:p w:rsidR="000850AA" w:rsidRDefault="000850AA" w:rsidP="000850AA">
      <w:pPr>
        <w:jc w:val="both"/>
        <w:rPr>
          <w:rFonts w:ascii="Verdana" w:hAnsi="Verdana"/>
          <w:sz w:val="28"/>
          <w:szCs w:val="28"/>
        </w:rPr>
      </w:pPr>
    </w:p>
    <w:p w:rsidR="000850AA" w:rsidRDefault="000850AA" w:rsidP="000850AA">
      <w:pPr>
        <w:jc w:val="both"/>
        <w:rPr>
          <w:rFonts w:ascii="Verdana" w:hAnsi="Verdana"/>
          <w:sz w:val="28"/>
          <w:szCs w:val="28"/>
        </w:rPr>
      </w:pPr>
      <w:r>
        <w:rPr>
          <w:rFonts w:ascii="Verdana" w:hAnsi="Verdana"/>
          <w:sz w:val="28"/>
          <w:szCs w:val="28"/>
        </w:rPr>
        <w:t>The standard for judging of the act or insult on which the plea is advanced is capable of causing provocation in the legal sense is that of an ordinary person.</w:t>
      </w:r>
    </w:p>
    <w:p w:rsidR="00CA6874" w:rsidRDefault="00CA6874" w:rsidP="000850AA">
      <w:pPr>
        <w:jc w:val="both"/>
        <w:rPr>
          <w:rFonts w:ascii="Verdana" w:hAnsi="Verdana"/>
          <w:sz w:val="28"/>
          <w:szCs w:val="28"/>
        </w:rPr>
      </w:pPr>
    </w:p>
    <w:p w:rsidR="00CA6874" w:rsidRDefault="00CA6874" w:rsidP="000850AA">
      <w:pPr>
        <w:jc w:val="both"/>
        <w:rPr>
          <w:rFonts w:ascii="Verdana" w:hAnsi="Verdana"/>
          <w:sz w:val="28"/>
          <w:szCs w:val="28"/>
        </w:rPr>
      </w:pPr>
      <w:r>
        <w:rPr>
          <w:rFonts w:ascii="Verdana" w:hAnsi="Verdana"/>
          <w:sz w:val="28"/>
          <w:szCs w:val="28"/>
        </w:rPr>
        <w:t>In the instant case, as already discussed above, the evidence points to meticulous preparation by the accused, points to an assault on a person sleeping peacefully, and points to an attack on a vulnerable part of the body with a lethal weapon with 100% expected result of death.</w:t>
      </w:r>
    </w:p>
    <w:p w:rsidR="00CA6874" w:rsidRDefault="00CA6874" w:rsidP="000850AA">
      <w:pPr>
        <w:jc w:val="both"/>
        <w:rPr>
          <w:rFonts w:ascii="Verdana" w:hAnsi="Verdana"/>
          <w:sz w:val="28"/>
          <w:szCs w:val="28"/>
        </w:rPr>
      </w:pPr>
    </w:p>
    <w:p w:rsidR="00CA6874" w:rsidRDefault="00CA6874" w:rsidP="000850AA">
      <w:pPr>
        <w:jc w:val="both"/>
        <w:rPr>
          <w:rFonts w:ascii="Verdana" w:hAnsi="Verdana"/>
          <w:sz w:val="28"/>
          <w:szCs w:val="28"/>
        </w:rPr>
      </w:pPr>
      <w:r>
        <w:rPr>
          <w:rFonts w:ascii="Verdana" w:hAnsi="Verdana"/>
          <w:sz w:val="28"/>
          <w:szCs w:val="28"/>
        </w:rPr>
        <w:t>I refuse to believe that the accused was provoked to kill his life.</w:t>
      </w:r>
    </w:p>
    <w:p w:rsidR="00CA6874" w:rsidRDefault="00CA6874" w:rsidP="000850AA">
      <w:pPr>
        <w:jc w:val="both"/>
        <w:rPr>
          <w:rFonts w:ascii="Verdana" w:hAnsi="Verdana"/>
          <w:sz w:val="28"/>
          <w:szCs w:val="28"/>
        </w:rPr>
      </w:pPr>
    </w:p>
    <w:p w:rsidR="00CA6874" w:rsidRDefault="00CA6874" w:rsidP="000850AA">
      <w:pPr>
        <w:jc w:val="both"/>
        <w:rPr>
          <w:rFonts w:ascii="Verdana" w:hAnsi="Verdana"/>
          <w:sz w:val="28"/>
          <w:szCs w:val="28"/>
        </w:rPr>
      </w:pPr>
      <w:r>
        <w:rPr>
          <w:rFonts w:ascii="Verdana" w:hAnsi="Verdana"/>
          <w:sz w:val="28"/>
          <w:szCs w:val="28"/>
        </w:rPr>
        <w:t xml:space="preserve">Indeed the assessors came to the same conclusion after considering the </w:t>
      </w:r>
      <w:r w:rsidR="00D54807">
        <w:rPr>
          <w:rFonts w:ascii="Verdana" w:hAnsi="Verdana"/>
          <w:sz w:val="28"/>
          <w:szCs w:val="28"/>
        </w:rPr>
        <w:t>evidence before them.</w:t>
      </w:r>
    </w:p>
    <w:p w:rsidR="00D54807" w:rsidRDefault="00D54807" w:rsidP="000850AA">
      <w:pPr>
        <w:jc w:val="both"/>
        <w:rPr>
          <w:rFonts w:ascii="Verdana" w:hAnsi="Verdana"/>
          <w:sz w:val="28"/>
          <w:szCs w:val="28"/>
        </w:rPr>
      </w:pPr>
    </w:p>
    <w:p w:rsidR="00D54807" w:rsidRDefault="00D54807" w:rsidP="000850AA">
      <w:pPr>
        <w:jc w:val="both"/>
        <w:rPr>
          <w:rFonts w:ascii="Verdana" w:hAnsi="Verdana"/>
          <w:sz w:val="28"/>
          <w:szCs w:val="28"/>
        </w:rPr>
      </w:pPr>
      <w:r>
        <w:rPr>
          <w:rFonts w:ascii="Verdana" w:hAnsi="Verdana"/>
          <w:sz w:val="28"/>
          <w:szCs w:val="28"/>
        </w:rPr>
        <w:t>I refuse to believe the submission of the defence that the accused was a victim of circumstances.</w:t>
      </w:r>
    </w:p>
    <w:p w:rsidR="00D54807" w:rsidRDefault="00D54807" w:rsidP="000850AA">
      <w:pPr>
        <w:jc w:val="both"/>
        <w:rPr>
          <w:rFonts w:ascii="Verdana" w:hAnsi="Verdana"/>
          <w:sz w:val="28"/>
          <w:szCs w:val="28"/>
        </w:rPr>
      </w:pPr>
    </w:p>
    <w:p w:rsidR="00D54807" w:rsidRDefault="00D54807" w:rsidP="000850AA">
      <w:pPr>
        <w:jc w:val="both"/>
        <w:rPr>
          <w:rFonts w:ascii="Verdana" w:hAnsi="Verdana"/>
          <w:sz w:val="28"/>
          <w:szCs w:val="28"/>
        </w:rPr>
      </w:pPr>
      <w:r>
        <w:rPr>
          <w:rFonts w:ascii="Verdana" w:hAnsi="Verdana"/>
          <w:sz w:val="28"/>
          <w:szCs w:val="28"/>
        </w:rPr>
        <w:t>I find that the ingredient of malice aforethought has been proved beyond reasonable doubt.</w:t>
      </w:r>
    </w:p>
    <w:p w:rsidR="00D54807" w:rsidRDefault="00D54807" w:rsidP="000850AA">
      <w:pPr>
        <w:jc w:val="both"/>
        <w:rPr>
          <w:rFonts w:ascii="Verdana" w:hAnsi="Verdana"/>
          <w:sz w:val="28"/>
          <w:szCs w:val="28"/>
        </w:rPr>
      </w:pPr>
    </w:p>
    <w:p w:rsidR="00D54807" w:rsidRDefault="00D54807" w:rsidP="000850AA">
      <w:pPr>
        <w:jc w:val="both"/>
        <w:rPr>
          <w:rFonts w:ascii="Verdana" w:hAnsi="Verdana"/>
          <w:sz w:val="28"/>
          <w:szCs w:val="28"/>
        </w:rPr>
      </w:pPr>
      <w:r>
        <w:rPr>
          <w:rFonts w:ascii="Verdana" w:hAnsi="Verdana"/>
          <w:sz w:val="28"/>
          <w:szCs w:val="28"/>
        </w:rPr>
        <w:t>All in all, I am satisfied that the prosecution has discharged the burden of proving beyond reasonable doubt that the accused murdered his wife.</w:t>
      </w:r>
    </w:p>
    <w:p w:rsidR="00A34F3C" w:rsidRDefault="00A34F3C" w:rsidP="000850AA">
      <w:pPr>
        <w:jc w:val="both"/>
        <w:rPr>
          <w:rFonts w:ascii="Verdana" w:hAnsi="Verdana"/>
          <w:sz w:val="28"/>
          <w:szCs w:val="28"/>
        </w:rPr>
      </w:pPr>
    </w:p>
    <w:p w:rsidR="00A34F3C" w:rsidRDefault="00A34F3C" w:rsidP="000850AA">
      <w:pPr>
        <w:jc w:val="both"/>
        <w:rPr>
          <w:rFonts w:ascii="Verdana" w:hAnsi="Verdana"/>
          <w:sz w:val="28"/>
          <w:szCs w:val="28"/>
        </w:rPr>
      </w:pPr>
      <w:r>
        <w:rPr>
          <w:rFonts w:ascii="Verdana" w:hAnsi="Verdana"/>
          <w:sz w:val="28"/>
          <w:szCs w:val="28"/>
        </w:rPr>
        <w:t>I find the accused guilty of the offence of murder c/ss 188 and 189 of the penal Code Act.</w:t>
      </w:r>
    </w:p>
    <w:p w:rsidR="00A34F3C" w:rsidRDefault="00A34F3C" w:rsidP="000850AA">
      <w:pPr>
        <w:jc w:val="both"/>
        <w:rPr>
          <w:rFonts w:ascii="Verdana" w:hAnsi="Verdana"/>
          <w:sz w:val="28"/>
          <w:szCs w:val="28"/>
        </w:rPr>
      </w:pPr>
    </w:p>
    <w:p w:rsidR="00A34F3C" w:rsidRDefault="00A34F3C" w:rsidP="000850AA">
      <w:pPr>
        <w:jc w:val="both"/>
        <w:rPr>
          <w:rFonts w:ascii="Verdana" w:hAnsi="Verdana"/>
          <w:sz w:val="28"/>
          <w:szCs w:val="28"/>
        </w:rPr>
      </w:pPr>
      <w:r>
        <w:rPr>
          <w:rFonts w:ascii="Verdana" w:hAnsi="Verdana"/>
          <w:sz w:val="28"/>
          <w:szCs w:val="28"/>
        </w:rPr>
        <w:t>I convict him accordingly.</w:t>
      </w:r>
    </w:p>
    <w:p w:rsidR="00A34F3C" w:rsidRDefault="00A34F3C" w:rsidP="000850AA">
      <w:pPr>
        <w:jc w:val="both"/>
        <w:rPr>
          <w:rFonts w:ascii="Verdana" w:hAnsi="Verdana"/>
          <w:sz w:val="28"/>
          <w:szCs w:val="28"/>
        </w:rPr>
      </w:pPr>
    </w:p>
    <w:p w:rsidR="00F33EA7" w:rsidRDefault="00F33EA7" w:rsidP="000850AA">
      <w:pPr>
        <w:jc w:val="both"/>
        <w:rPr>
          <w:rFonts w:ascii="Verdana" w:hAnsi="Verdana"/>
          <w:sz w:val="28"/>
          <w:szCs w:val="28"/>
        </w:rPr>
      </w:pPr>
    </w:p>
    <w:p w:rsidR="00A34F3C" w:rsidRDefault="00A34F3C" w:rsidP="000850AA">
      <w:pPr>
        <w:jc w:val="both"/>
        <w:rPr>
          <w:rFonts w:ascii="Verdana" w:hAnsi="Verdana"/>
          <w:sz w:val="28"/>
          <w:szCs w:val="28"/>
        </w:rPr>
      </w:pPr>
    </w:p>
    <w:p w:rsidR="00F33EA7" w:rsidRPr="00F33EA7" w:rsidRDefault="00F33EA7" w:rsidP="000850AA">
      <w:pPr>
        <w:jc w:val="both"/>
        <w:rPr>
          <w:rFonts w:ascii="Verdana" w:hAnsi="Verdana"/>
          <w:b/>
          <w:sz w:val="28"/>
          <w:szCs w:val="28"/>
        </w:rPr>
      </w:pPr>
      <w:r w:rsidRPr="00F33EA7">
        <w:rPr>
          <w:rFonts w:ascii="Verdana" w:hAnsi="Verdana"/>
          <w:b/>
          <w:sz w:val="28"/>
          <w:szCs w:val="28"/>
        </w:rPr>
        <w:t>Godfrey Namundi</w:t>
      </w:r>
    </w:p>
    <w:p w:rsidR="00F33EA7" w:rsidRPr="00F33EA7" w:rsidRDefault="00F33EA7" w:rsidP="000850AA">
      <w:pPr>
        <w:jc w:val="both"/>
        <w:rPr>
          <w:rFonts w:ascii="Verdana" w:hAnsi="Verdana"/>
          <w:b/>
          <w:sz w:val="28"/>
          <w:szCs w:val="28"/>
        </w:rPr>
      </w:pPr>
      <w:r w:rsidRPr="00F33EA7">
        <w:rPr>
          <w:rFonts w:ascii="Verdana" w:hAnsi="Verdana"/>
          <w:b/>
          <w:sz w:val="28"/>
          <w:szCs w:val="28"/>
        </w:rPr>
        <w:t>Judge</w:t>
      </w:r>
    </w:p>
    <w:p w:rsidR="00F33EA7" w:rsidRPr="00F33EA7" w:rsidRDefault="00F33EA7" w:rsidP="000850AA">
      <w:pPr>
        <w:jc w:val="both"/>
        <w:rPr>
          <w:rFonts w:ascii="Verdana" w:hAnsi="Verdana"/>
          <w:b/>
          <w:sz w:val="28"/>
          <w:szCs w:val="28"/>
        </w:rPr>
      </w:pPr>
      <w:r>
        <w:rPr>
          <w:rFonts w:ascii="Verdana" w:hAnsi="Verdana"/>
          <w:b/>
          <w:sz w:val="28"/>
          <w:szCs w:val="28"/>
        </w:rPr>
        <w:t>23/10/2013</w:t>
      </w:r>
    </w:p>
    <w:p w:rsidR="00F33EA7" w:rsidRDefault="00F33EA7" w:rsidP="000850AA">
      <w:pPr>
        <w:jc w:val="both"/>
        <w:rPr>
          <w:rFonts w:ascii="Verdana" w:hAnsi="Verdana"/>
          <w:sz w:val="28"/>
          <w:szCs w:val="28"/>
        </w:rPr>
      </w:pPr>
    </w:p>
    <w:p w:rsidR="00F33EA7" w:rsidRDefault="00F33EA7">
      <w:pPr>
        <w:rPr>
          <w:rFonts w:ascii="Verdana" w:hAnsi="Verdana"/>
          <w:sz w:val="28"/>
          <w:szCs w:val="28"/>
        </w:rPr>
      </w:pPr>
      <w:r>
        <w:rPr>
          <w:rFonts w:ascii="Verdana" w:hAnsi="Verdana"/>
          <w:sz w:val="28"/>
          <w:szCs w:val="28"/>
        </w:rPr>
        <w:br w:type="page"/>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23/10/2013:</w:t>
      </w:r>
    </w:p>
    <w:p w:rsidR="00F33EA7" w:rsidRDefault="00F33EA7" w:rsidP="000850AA">
      <w:pPr>
        <w:jc w:val="both"/>
        <w:rPr>
          <w:rFonts w:ascii="Verdana" w:hAnsi="Verdana"/>
          <w:sz w:val="28"/>
          <w:szCs w:val="28"/>
        </w:rPr>
      </w:pPr>
      <w:r>
        <w:rPr>
          <w:rFonts w:ascii="Verdana" w:hAnsi="Verdana"/>
          <w:sz w:val="28"/>
          <w:szCs w:val="28"/>
        </w:rPr>
        <w:t>Accused in court</w:t>
      </w:r>
    </w:p>
    <w:p w:rsidR="00F33EA7" w:rsidRDefault="00F33EA7" w:rsidP="000850AA">
      <w:pPr>
        <w:jc w:val="both"/>
        <w:rPr>
          <w:rFonts w:ascii="Verdana" w:hAnsi="Verdana"/>
          <w:sz w:val="28"/>
          <w:szCs w:val="28"/>
        </w:rPr>
      </w:pPr>
      <w:r>
        <w:rPr>
          <w:rFonts w:ascii="Verdana" w:hAnsi="Verdana"/>
          <w:sz w:val="28"/>
          <w:szCs w:val="28"/>
        </w:rPr>
        <w:t>Kitimbo for State</w:t>
      </w:r>
    </w:p>
    <w:p w:rsidR="00F33EA7" w:rsidRDefault="00F33EA7" w:rsidP="000850AA">
      <w:pPr>
        <w:jc w:val="both"/>
        <w:rPr>
          <w:rFonts w:ascii="Verdana" w:hAnsi="Verdana"/>
          <w:sz w:val="28"/>
          <w:szCs w:val="28"/>
        </w:rPr>
      </w:pPr>
      <w:r>
        <w:rPr>
          <w:rFonts w:ascii="Verdana" w:hAnsi="Verdana"/>
          <w:sz w:val="28"/>
          <w:szCs w:val="28"/>
        </w:rPr>
        <w:t>Kabonesa for defence</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 xml:space="preserve">Court: </w:t>
      </w:r>
      <w:r>
        <w:rPr>
          <w:rFonts w:ascii="Verdana" w:hAnsi="Verdana"/>
          <w:sz w:val="28"/>
          <w:szCs w:val="28"/>
        </w:rPr>
        <w:tab/>
        <w:t>Judgment read and explained to accused.</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p>
    <w:p w:rsidR="00F33EA7" w:rsidRPr="00F33EA7" w:rsidRDefault="00F33EA7" w:rsidP="00F33EA7">
      <w:pPr>
        <w:jc w:val="both"/>
        <w:rPr>
          <w:rFonts w:ascii="Verdana" w:hAnsi="Verdana"/>
          <w:b/>
          <w:sz w:val="28"/>
          <w:szCs w:val="28"/>
        </w:rPr>
      </w:pPr>
      <w:r w:rsidRPr="00F33EA7">
        <w:rPr>
          <w:rFonts w:ascii="Verdana" w:hAnsi="Verdana"/>
          <w:b/>
          <w:sz w:val="28"/>
          <w:szCs w:val="28"/>
        </w:rPr>
        <w:t>Godfrey Namundi</w:t>
      </w:r>
    </w:p>
    <w:p w:rsidR="00F33EA7" w:rsidRPr="00F33EA7" w:rsidRDefault="00F33EA7" w:rsidP="00F33EA7">
      <w:pPr>
        <w:jc w:val="both"/>
        <w:rPr>
          <w:rFonts w:ascii="Verdana" w:hAnsi="Verdana"/>
          <w:b/>
          <w:sz w:val="28"/>
          <w:szCs w:val="28"/>
        </w:rPr>
      </w:pPr>
      <w:r w:rsidRPr="00F33EA7">
        <w:rPr>
          <w:rFonts w:ascii="Verdana" w:hAnsi="Verdana"/>
          <w:b/>
          <w:sz w:val="28"/>
          <w:szCs w:val="28"/>
        </w:rPr>
        <w:t>Judge</w:t>
      </w:r>
    </w:p>
    <w:p w:rsidR="00F33EA7" w:rsidRDefault="00F33EA7" w:rsidP="00F33EA7">
      <w:pPr>
        <w:jc w:val="both"/>
        <w:rPr>
          <w:rFonts w:ascii="Verdana" w:hAnsi="Verdana"/>
          <w:sz w:val="28"/>
          <w:szCs w:val="28"/>
        </w:rPr>
      </w:pPr>
    </w:p>
    <w:p w:rsidR="00F33EA7" w:rsidRDefault="00F33EA7" w:rsidP="00F33EA7">
      <w:pPr>
        <w:jc w:val="both"/>
        <w:rPr>
          <w:rFonts w:ascii="Verdana" w:hAnsi="Verdana"/>
          <w:sz w:val="28"/>
          <w:szCs w:val="28"/>
        </w:rPr>
      </w:pPr>
    </w:p>
    <w:p w:rsidR="00F33EA7" w:rsidRDefault="00F33EA7" w:rsidP="00F33EA7">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Kitimbo:</w:t>
      </w:r>
    </w:p>
    <w:p w:rsidR="00F33EA7" w:rsidRDefault="00F33EA7" w:rsidP="000850AA">
      <w:pPr>
        <w:jc w:val="both"/>
        <w:rPr>
          <w:rFonts w:ascii="Verdana" w:hAnsi="Verdana"/>
          <w:sz w:val="28"/>
          <w:szCs w:val="28"/>
        </w:rPr>
      </w:pPr>
      <w:r>
        <w:rPr>
          <w:rFonts w:ascii="Verdana" w:hAnsi="Verdana"/>
          <w:sz w:val="28"/>
          <w:szCs w:val="28"/>
        </w:rPr>
        <w:t>The convict is a first offender.</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The charge is serious and has a maximum sentence of death.  Consider the circumstances in the way the offence was committed.  A deterrent sentence is called for.  The deceased was murdered because the convict suspected her to be promiscuous.   We pray for the maximum sentence.</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Kabonesa:</w:t>
      </w:r>
    </w:p>
    <w:p w:rsidR="00F33EA7" w:rsidRDefault="00F33EA7" w:rsidP="000850AA">
      <w:pPr>
        <w:jc w:val="both"/>
        <w:rPr>
          <w:rFonts w:ascii="Verdana" w:hAnsi="Verdana"/>
          <w:sz w:val="28"/>
          <w:szCs w:val="28"/>
        </w:rPr>
      </w:pPr>
      <w:r>
        <w:rPr>
          <w:rFonts w:ascii="Verdana" w:hAnsi="Verdana"/>
          <w:sz w:val="28"/>
          <w:szCs w:val="28"/>
        </w:rPr>
        <w:t>The convict is a person of advanced age of 69 years.</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Deterrence will remove him from his 8 children.  He has been on remand for 2 years and 10 months.  He is remorseful for the crime that he committed.  He reported himself at the police and admits the offence.</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He could have run away but chose to do the right thing.  He did not waste court’s time.</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The question of whether it was murder or ma</w:t>
      </w:r>
      <w:r w:rsidR="00B613A8">
        <w:rPr>
          <w:rFonts w:ascii="Verdana" w:hAnsi="Verdana"/>
          <w:sz w:val="28"/>
          <w:szCs w:val="28"/>
        </w:rPr>
        <w:t>nslaughter</w:t>
      </w:r>
      <w:r>
        <w:rPr>
          <w:rFonts w:ascii="Verdana" w:hAnsi="Verdana"/>
          <w:sz w:val="28"/>
          <w:szCs w:val="28"/>
        </w:rPr>
        <w:t xml:space="preserve"> is a technicality.  He is asthmatic and has battled with it.</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A lenient sentence is called for.  Pray for Community Service.</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r>
        <w:rPr>
          <w:rFonts w:ascii="Verdana" w:hAnsi="Verdana"/>
          <w:sz w:val="28"/>
          <w:szCs w:val="28"/>
        </w:rPr>
        <w:t xml:space="preserve">Court: </w:t>
      </w:r>
      <w:r>
        <w:rPr>
          <w:rFonts w:ascii="Verdana" w:hAnsi="Verdana"/>
          <w:sz w:val="28"/>
          <w:szCs w:val="28"/>
        </w:rPr>
        <w:tab/>
        <w:t>Sentence on 25/10/2013.</w:t>
      </w:r>
    </w:p>
    <w:p w:rsidR="00F33EA7" w:rsidRDefault="00F33EA7" w:rsidP="000850AA">
      <w:pPr>
        <w:jc w:val="both"/>
        <w:rPr>
          <w:rFonts w:ascii="Verdana" w:hAnsi="Verdana"/>
          <w:sz w:val="28"/>
          <w:szCs w:val="28"/>
        </w:rPr>
      </w:pPr>
    </w:p>
    <w:p w:rsidR="00F33EA7" w:rsidRDefault="00F33EA7" w:rsidP="000850AA">
      <w:pPr>
        <w:jc w:val="both"/>
        <w:rPr>
          <w:rFonts w:ascii="Verdana" w:hAnsi="Verdana"/>
          <w:sz w:val="28"/>
          <w:szCs w:val="28"/>
        </w:rPr>
      </w:pPr>
    </w:p>
    <w:p w:rsidR="00F33EA7" w:rsidRPr="00F33EA7" w:rsidRDefault="00F33EA7" w:rsidP="00F33EA7">
      <w:pPr>
        <w:jc w:val="both"/>
        <w:rPr>
          <w:rFonts w:ascii="Verdana" w:hAnsi="Verdana"/>
          <w:b/>
          <w:sz w:val="28"/>
          <w:szCs w:val="28"/>
        </w:rPr>
      </w:pPr>
      <w:r w:rsidRPr="00F33EA7">
        <w:rPr>
          <w:rFonts w:ascii="Verdana" w:hAnsi="Verdana"/>
          <w:b/>
          <w:sz w:val="28"/>
          <w:szCs w:val="28"/>
        </w:rPr>
        <w:t>Godfrey Namundi</w:t>
      </w:r>
    </w:p>
    <w:p w:rsidR="00F33EA7" w:rsidRPr="00F33EA7" w:rsidRDefault="00F33EA7" w:rsidP="00F33EA7">
      <w:pPr>
        <w:jc w:val="both"/>
        <w:rPr>
          <w:rFonts w:ascii="Verdana" w:hAnsi="Verdana"/>
          <w:b/>
          <w:sz w:val="28"/>
          <w:szCs w:val="28"/>
        </w:rPr>
      </w:pPr>
      <w:r w:rsidRPr="00F33EA7">
        <w:rPr>
          <w:rFonts w:ascii="Verdana" w:hAnsi="Verdana"/>
          <w:b/>
          <w:sz w:val="28"/>
          <w:szCs w:val="28"/>
        </w:rPr>
        <w:t>Judge</w:t>
      </w:r>
    </w:p>
    <w:p w:rsidR="00F33EA7" w:rsidRDefault="00F33EA7" w:rsidP="00F33EA7">
      <w:pPr>
        <w:jc w:val="both"/>
        <w:rPr>
          <w:rFonts w:ascii="Verdana" w:hAnsi="Verdana"/>
          <w:sz w:val="28"/>
          <w:szCs w:val="28"/>
        </w:rPr>
      </w:pPr>
    </w:p>
    <w:p w:rsidR="00F33EA7" w:rsidRDefault="00F33EA7" w:rsidP="00F33EA7">
      <w:pPr>
        <w:jc w:val="both"/>
        <w:rPr>
          <w:rFonts w:ascii="Verdana" w:hAnsi="Verdana"/>
          <w:sz w:val="28"/>
          <w:szCs w:val="28"/>
        </w:rPr>
      </w:pPr>
    </w:p>
    <w:p w:rsidR="00F33EA7" w:rsidRDefault="00F33EA7" w:rsidP="00F33EA7">
      <w:pPr>
        <w:jc w:val="both"/>
        <w:rPr>
          <w:rFonts w:ascii="Verdana" w:hAnsi="Verdana"/>
          <w:sz w:val="28"/>
          <w:szCs w:val="28"/>
        </w:rPr>
      </w:pPr>
    </w:p>
    <w:p w:rsidR="00F33EA7" w:rsidRDefault="00BA22DA" w:rsidP="000850AA">
      <w:pPr>
        <w:jc w:val="both"/>
        <w:rPr>
          <w:rFonts w:ascii="Verdana" w:hAnsi="Verdana"/>
          <w:b/>
          <w:sz w:val="28"/>
          <w:szCs w:val="28"/>
        </w:rPr>
      </w:pPr>
      <w:r>
        <w:rPr>
          <w:rFonts w:ascii="Verdana" w:hAnsi="Verdana"/>
          <w:b/>
          <w:sz w:val="28"/>
          <w:szCs w:val="28"/>
        </w:rPr>
        <w:t>SENTENCE:</w:t>
      </w:r>
    </w:p>
    <w:p w:rsidR="00BA22DA" w:rsidRDefault="00BA22DA" w:rsidP="000850AA">
      <w:pPr>
        <w:jc w:val="both"/>
        <w:rPr>
          <w:rFonts w:ascii="Verdana" w:hAnsi="Verdana"/>
          <w:sz w:val="28"/>
          <w:szCs w:val="28"/>
        </w:rPr>
      </w:pPr>
      <w:r>
        <w:rPr>
          <w:rFonts w:ascii="Verdana" w:hAnsi="Verdana"/>
          <w:sz w:val="28"/>
          <w:szCs w:val="28"/>
        </w:rPr>
        <w:t>This offence carries a maximum sentence of death.</w:t>
      </w:r>
    </w:p>
    <w:p w:rsidR="00BA22DA" w:rsidRDefault="00BA22DA" w:rsidP="000850AA">
      <w:pPr>
        <w:jc w:val="both"/>
        <w:rPr>
          <w:rFonts w:ascii="Verdana" w:hAnsi="Verdana"/>
          <w:sz w:val="28"/>
          <w:szCs w:val="28"/>
        </w:rPr>
      </w:pPr>
    </w:p>
    <w:p w:rsidR="00BA22DA" w:rsidRDefault="00BA22DA" w:rsidP="000850AA">
      <w:pPr>
        <w:jc w:val="both"/>
        <w:rPr>
          <w:rFonts w:ascii="Verdana" w:hAnsi="Verdana"/>
          <w:sz w:val="28"/>
          <w:szCs w:val="28"/>
        </w:rPr>
      </w:pPr>
      <w:r>
        <w:rPr>
          <w:rFonts w:ascii="Verdana" w:hAnsi="Verdana"/>
          <w:sz w:val="28"/>
          <w:szCs w:val="28"/>
        </w:rPr>
        <w:t>I had considered both the aggravating and mitigating factors in the case.</w:t>
      </w:r>
    </w:p>
    <w:p w:rsidR="00BA22DA" w:rsidRDefault="00BA22DA" w:rsidP="000850AA">
      <w:pPr>
        <w:jc w:val="both"/>
        <w:rPr>
          <w:rFonts w:ascii="Verdana" w:hAnsi="Verdana"/>
          <w:sz w:val="28"/>
          <w:szCs w:val="28"/>
        </w:rPr>
      </w:pPr>
    </w:p>
    <w:p w:rsidR="00BA22DA" w:rsidRDefault="00BA22DA" w:rsidP="000850AA">
      <w:pPr>
        <w:jc w:val="both"/>
        <w:rPr>
          <w:rFonts w:ascii="Verdana" w:hAnsi="Verdana"/>
          <w:sz w:val="28"/>
          <w:szCs w:val="28"/>
        </w:rPr>
      </w:pPr>
      <w:r>
        <w:rPr>
          <w:rFonts w:ascii="Verdana" w:hAnsi="Verdana"/>
          <w:sz w:val="28"/>
          <w:szCs w:val="28"/>
        </w:rPr>
        <w:t>I have considered the circumstances in which the offence was committed.  This was a premediated and planned killing much as the defence counsel claims the decision to convict the accused for murder is a technicality.  However, the effect is that the deceases Sarah Nakagolo lost her life in very crude and uncalled or circumstances.</w:t>
      </w:r>
    </w:p>
    <w:p w:rsidR="00BA22DA" w:rsidRDefault="00BA22DA" w:rsidP="000850AA">
      <w:pPr>
        <w:jc w:val="both"/>
        <w:rPr>
          <w:rFonts w:ascii="Verdana" w:hAnsi="Verdana"/>
          <w:sz w:val="28"/>
          <w:szCs w:val="28"/>
        </w:rPr>
      </w:pPr>
    </w:p>
    <w:p w:rsidR="00D21A62" w:rsidRDefault="00BA22DA" w:rsidP="000850AA">
      <w:pPr>
        <w:jc w:val="both"/>
        <w:rPr>
          <w:rFonts w:ascii="Verdana" w:hAnsi="Verdana"/>
          <w:sz w:val="28"/>
          <w:szCs w:val="28"/>
        </w:rPr>
      </w:pPr>
      <w:r>
        <w:rPr>
          <w:rFonts w:ascii="Verdana" w:hAnsi="Verdana"/>
          <w:sz w:val="28"/>
          <w:szCs w:val="28"/>
        </w:rPr>
        <w:t xml:space="preserve">The convict had the option of separating with her instead of deciding that if he lost then everybody must lose.  The only mitigating factor in favour of </w:t>
      </w:r>
      <w:r w:rsidR="00D21A62">
        <w:rPr>
          <w:rFonts w:ascii="Verdana" w:hAnsi="Verdana"/>
          <w:sz w:val="28"/>
          <w:szCs w:val="28"/>
        </w:rPr>
        <w:t xml:space="preserve">this convict is his advanced age (69) and the time he has spent on remand.  </w:t>
      </w:r>
    </w:p>
    <w:p w:rsidR="00D21A62" w:rsidRDefault="00D21A62" w:rsidP="000850AA">
      <w:pPr>
        <w:jc w:val="both"/>
        <w:rPr>
          <w:rFonts w:ascii="Verdana" w:hAnsi="Verdana"/>
          <w:sz w:val="28"/>
          <w:szCs w:val="28"/>
        </w:rPr>
      </w:pPr>
    </w:p>
    <w:p w:rsidR="00BA22DA" w:rsidRDefault="00D21A62" w:rsidP="000850AA">
      <w:pPr>
        <w:jc w:val="both"/>
        <w:rPr>
          <w:rFonts w:ascii="Verdana" w:hAnsi="Verdana"/>
          <w:sz w:val="28"/>
          <w:szCs w:val="28"/>
        </w:rPr>
      </w:pPr>
      <w:r>
        <w:rPr>
          <w:rFonts w:ascii="Verdana" w:hAnsi="Verdana"/>
          <w:sz w:val="28"/>
          <w:szCs w:val="28"/>
        </w:rPr>
        <w:t>In the circumstances I sentence him to serve 14 years imprisonment.</w:t>
      </w:r>
    </w:p>
    <w:p w:rsidR="00D21A62" w:rsidRDefault="00D21A62" w:rsidP="000850AA">
      <w:pPr>
        <w:jc w:val="both"/>
        <w:rPr>
          <w:rFonts w:ascii="Verdana" w:hAnsi="Verdana"/>
          <w:sz w:val="28"/>
          <w:szCs w:val="28"/>
        </w:rPr>
      </w:pPr>
    </w:p>
    <w:p w:rsidR="00D21A62" w:rsidRDefault="00D21A62" w:rsidP="000850AA">
      <w:pPr>
        <w:jc w:val="both"/>
        <w:rPr>
          <w:rFonts w:ascii="Verdana" w:hAnsi="Verdana"/>
          <w:sz w:val="28"/>
          <w:szCs w:val="28"/>
        </w:rPr>
      </w:pPr>
    </w:p>
    <w:p w:rsidR="00D21A62" w:rsidRPr="00F33EA7" w:rsidRDefault="00D21A62" w:rsidP="00D21A62">
      <w:pPr>
        <w:jc w:val="both"/>
        <w:rPr>
          <w:rFonts w:ascii="Verdana" w:hAnsi="Verdana"/>
          <w:b/>
          <w:sz w:val="28"/>
          <w:szCs w:val="28"/>
        </w:rPr>
      </w:pPr>
      <w:r w:rsidRPr="00F33EA7">
        <w:rPr>
          <w:rFonts w:ascii="Verdana" w:hAnsi="Verdana"/>
          <w:b/>
          <w:sz w:val="28"/>
          <w:szCs w:val="28"/>
        </w:rPr>
        <w:t>Godfrey Namundi</w:t>
      </w:r>
    </w:p>
    <w:p w:rsidR="00D21A62" w:rsidRDefault="00D21A62" w:rsidP="00D21A62">
      <w:pPr>
        <w:jc w:val="both"/>
        <w:rPr>
          <w:rFonts w:ascii="Verdana" w:hAnsi="Verdana"/>
          <w:b/>
          <w:sz w:val="28"/>
          <w:szCs w:val="28"/>
        </w:rPr>
      </w:pPr>
      <w:r w:rsidRPr="00F33EA7">
        <w:rPr>
          <w:rFonts w:ascii="Verdana" w:hAnsi="Verdana"/>
          <w:b/>
          <w:sz w:val="28"/>
          <w:szCs w:val="28"/>
        </w:rPr>
        <w:t>Judge</w:t>
      </w:r>
    </w:p>
    <w:p w:rsidR="00D21A62" w:rsidRPr="00F33EA7" w:rsidRDefault="00D21A62" w:rsidP="00D21A62">
      <w:pPr>
        <w:jc w:val="both"/>
        <w:rPr>
          <w:rFonts w:ascii="Verdana" w:hAnsi="Verdana"/>
          <w:b/>
          <w:sz w:val="28"/>
          <w:szCs w:val="28"/>
        </w:rPr>
      </w:pPr>
      <w:r>
        <w:rPr>
          <w:rFonts w:ascii="Verdana" w:hAnsi="Verdana"/>
          <w:b/>
          <w:sz w:val="28"/>
          <w:szCs w:val="28"/>
        </w:rPr>
        <w:t>25/10/2013</w:t>
      </w:r>
    </w:p>
    <w:p w:rsidR="00D21A62" w:rsidRDefault="00D21A62" w:rsidP="00D21A62">
      <w:pPr>
        <w:jc w:val="both"/>
        <w:rPr>
          <w:rFonts w:ascii="Verdana" w:hAnsi="Verdana"/>
          <w:sz w:val="28"/>
          <w:szCs w:val="28"/>
        </w:rPr>
      </w:pPr>
    </w:p>
    <w:p w:rsidR="00D21A62" w:rsidRDefault="00D21A62" w:rsidP="00D21A62">
      <w:pPr>
        <w:jc w:val="both"/>
        <w:rPr>
          <w:rFonts w:ascii="Verdana" w:hAnsi="Verdana"/>
          <w:sz w:val="28"/>
          <w:szCs w:val="28"/>
        </w:rPr>
      </w:pPr>
    </w:p>
    <w:p w:rsidR="00D21A62" w:rsidRDefault="00D21A62" w:rsidP="00D21A62">
      <w:pPr>
        <w:jc w:val="both"/>
        <w:rPr>
          <w:rFonts w:ascii="Verdana" w:hAnsi="Verdana"/>
          <w:sz w:val="28"/>
          <w:szCs w:val="28"/>
        </w:rPr>
      </w:pPr>
      <w:r>
        <w:rPr>
          <w:rFonts w:ascii="Verdana" w:hAnsi="Verdana"/>
          <w:sz w:val="28"/>
          <w:szCs w:val="28"/>
        </w:rPr>
        <w:t>Accused in court</w:t>
      </w:r>
    </w:p>
    <w:p w:rsidR="00D21A62" w:rsidRDefault="00D21A62" w:rsidP="00D21A62">
      <w:pPr>
        <w:jc w:val="both"/>
        <w:rPr>
          <w:rFonts w:ascii="Verdana" w:hAnsi="Verdana"/>
          <w:sz w:val="28"/>
          <w:szCs w:val="28"/>
        </w:rPr>
      </w:pPr>
      <w:r>
        <w:rPr>
          <w:rFonts w:ascii="Verdana" w:hAnsi="Verdana"/>
          <w:sz w:val="28"/>
          <w:szCs w:val="28"/>
        </w:rPr>
        <w:t>Prosecutor – Kitimbo</w:t>
      </w:r>
    </w:p>
    <w:p w:rsidR="00D21A62" w:rsidRDefault="00D21A62" w:rsidP="00D21A62">
      <w:pPr>
        <w:jc w:val="both"/>
        <w:rPr>
          <w:rFonts w:ascii="Verdana" w:hAnsi="Verdana"/>
          <w:sz w:val="28"/>
          <w:szCs w:val="28"/>
        </w:rPr>
      </w:pPr>
    </w:p>
    <w:p w:rsidR="00D21A62" w:rsidRDefault="00D21A62" w:rsidP="00D21A62">
      <w:pPr>
        <w:jc w:val="both"/>
        <w:rPr>
          <w:rFonts w:ascii="Verdana" w:hAnsi="Verdana"/>
          <w:sz w:val="28"/>
          <w:szCs w:val="28"/>
        </w:rPr>
      </w:pPr>
      <w:r>
        <w:rPr>
          <w:rFonts w:ascii="Verdana" w:hAnsi="Verdana"/>
          <w:sz w:val="28"/>
          <w:szCs w:val="28"/>
        </w:rPr>
        <w:t xml:space="preserve">Court: </w:t>
      </w:r>
      <w:r>
        <w:rPr>
          <w:rFonts w:ascii="Verdana" w:hAnsi="Verdana"/>
          <w:sz w:val="28"/>
          <w:szCs w:val="28"/>
        </w:rPr>
        <w:tab/>
        <w:t>Sentence read and right of Appeal explained.</w:t>
      </w:r>
    </w:p>
    <w:p w:rsidR="00D21A62" w:rsidRDefault="00D21A62" w:rsidP="00D21A62">
      <w:pPr>
        <w:jc w:val="both"/>
        <w:rPr>
          <w:rFonts w:ascii="Verdana" w:hAnsi="Verdana"/>
          <w:sz w:val="28"/>
          <w:szCs w:val="28"/>
        </w:rPr>
      </w:pPr>
    </w:p>
    <w:p w:rsidR="00D21A62" w:rsidRDefault="00D21A62" w:rsidP="00D21A62">
      <w:pPr>
        <w:jc w:val="both"/>
        <w:rPr>
          <w:rFonts w:ascii="Verdana" w:hAnsi="Verdana"/>
          <w:sz w:val="28"/>
          <w:szCs w:val="28"/>
        </w:rPr>
      </w:pPr>
    </w:p>
    <w:p w:rsidR="00D21A62" w:rsidRPr="00F33EA7" w:rsidRDefault="00D21A62" w:rsidP="00D21A62">
      <w:pPr>
        <w:jc w:val="both"/>
        <w:rPr>
          <w:rFonts w:ascii="Verdana" w:hAnsi="Verdana"/>
          <w:b/>
          <w:sz w:val="28"/>
          <w:szCs w:val="28"/>
        </w:rPr>
      </w:pPr>
      <w:r w:rsidRPr="00F33EA7">
        <w:rPr>
          <w:rFonts w:ascii="Verdana" w:hAnsi="Verdana"/>
          <w:b/>
          <w:sz w:val="28"/>
          <w:szCs w:val="28"/>
        </w:rPr>
        <w:t>Godfrey Namundi</w:t>
      </w:r>
    </w:p>
    <w:p w:rsidR="00D21A62" w:rsidRDefault="00D21A62" w:rsidP="00D21A62">
      <w:pPr>
        <w:jc w:val="both"/>
        <w:rPr>
          <w:rFonts w:ascii="Verdana" w:hAnsi="Verdana"/>
          <w:b/>
          <w:sz w:val="28"/>
          <w:szCs w:val="28"/>
        </w:rPr>
      </w:pPr>
      <w:r w:rsidRPr="00F33EA7">
        <w:rPr>
          <w:rFonts w:ascii="Verdana" w:hAnsi="Verdana"/>
          <w:b/>
          <w:sz w:val="28"/>
          <w:szCs w:val="28"/>
        </w:rPr>
        <w:t>Judge</w:t>
      </w:r>
    </w:p>
    <w:p w:rsidR="00D21A62" w:rsidRPr="00F33EA7" w:rsidRDefault="00D21A62" w:rsidP="00D21A62">
      <w:pPr>
        <w:jc w:val="both"/>
        <w:rPr>
          <w:rFonts w:ascii="Verdana" w:hAnsi="Verdana"/>
          <w:b/>
          <w:sz w:val="28"/>
          <w:szCs w:val="28"/>
        </w:rPr>
      </w:pPr>
      <w:r>
        <w:rPr>
          <w:rFonts w:ascii="Verdana" w:hAnsi="Verdana"/>
          <w:b/>
          <w:sz w:val="28"/>
          <w:szCs w:val="28"/>
        </w:rPr>
        <w:t>25/10/2013</w:t>
      </w:r>
    </w:p>
    <w:p w:rsidR="00D21A62" w:rsidRDefault="00D21A62" w:rsidP="00D21A62">
      <w:pPr>
        <w:jc w:val="both"/>
        <w:rPr>
          <w:rFonts w:ascii="Verdana" w:hAnsi="Verdana"/>
          <w:sz w:val="28"/>
          <w:szCs w:val="28"/>
        </w:rPr>
      </w:pPr>
    </w:p>
    <w:p w:rsidR="00D21A62" w:rsidRDefault="00D21A62" w:rsidP="00D21A62">
      <w:pPr>
        <w:jc w:val="both"/>
        <w:rPr>
          <w:rFonts w:ascii="Verdana" w:hAnsi="Verdana"/>
          <w:sz w:val="28"/>
          <w:szCs w:val="28"/>
        </w:rPr>
      </w:pPr>
    </w:p>
    <w:p w:rsidR="00D21A62" w:rsidRDefault="00D21A62" w:rsidP="00D21A62">
      <w:pPr>
        <w:jc w:val="both"/>
        <w:rPr>
          <w:rFonts w:ascii="Verdana" w:hAnsi="Verdana"/>
          <w:sz w:val="28"/>
          <w:szCs w:val="28"/>
        </w:rPr>
      </w:pPr>
    </w:p>
    <w:p w:rsidR="00D21A62" w:rsidRPr="00BA22DA" w:rsidRDefault="00D21A62" w:rsidP="000850AA">
      <w:pPr>
        <w:jc w:val="both"/>
        <w:rPr>
          <w:rFonts w:ascii="Verdana" w:hAnsi="Verdana"/>
          <w:sz w:val="28"/>
          <w:szCs w:val="28"/>
        </w:rPr>
      </w:pPr>
    </w:p>
    <w:sectPr w:rsidR="00D21A62" w:rsidRPr="00BA22DA" w:rsidSect="00A26311">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ED" w:rsidRDefault="00803BED" w:rsidP="00A26311">
      <w:pPr>
        <w:spacing w:line="240" w:lineRule="auto"/>
      </w:pPr>
      <w:r>
        <w:separator/>
      </w:r>
    </w:p>
  </w:endnote>
  <w:endnote w:type="continuationSeparator" w:id="0">
    <w:p w:rsidR="00803BED" w:rsidRDefault="00803BED" w:rsidP="00A26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88"/>
      <w:docPartObj>
        <w:docPartGallery w:val="Page Numbers (Bottom of Page)"/>
        <w:docPartUnique/>
      </w:docPartObj>
    </w:sdtPr>
    <w:sdtEndPr/>
    <w:sdtContent>
      <w:p w:rsidR="00F33EA7" w:rsidRDefault="00803BED">
        <w:pPr>
          <w:pStyle w:val="Footer"/>
          <w:jc w:val="right"/>
        </w:pPr>
        <w:r>
          <w:fldChar w:fldCharType="begin"/>
        </w:r>
        <w:r>
          <w:instrText xml:space="preserve"> PAGE   \* MERGEFORMAT </w:instrText>
        </w:r>
        <w:r>
          <w:fldChar w:fldCharType="separate"/>
        </w:r>
        <w:r w:rsidR="00435364">
          <w:rPr>
            <w:noProof/>
          </w:rPr>
          <w:t>1</w:t>
        </w:r>
        <w:r>
          <w:rPr>
            <w:noProof/>
          </w:rPr>
          <w:fldChar w:fldCharType="end"/>
        </w:r>
      </w:p>
    </w:sdtContent>
  </w:sdt>
  <w:p w:rsidR="00F33EA7" w:rsidRDefault="00F33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ED" w:rsidRDefault="00803BED" w:rsidP="00A26311">
      <w:pPr>
        <w:spacing w:line="240" w:lineRule="auto"/>
      </w:pPr>
      <w:r>
        <w:separator/>
      </w:r>
    </w:p>
  </w:footnote>
  <w:footnote w:type="continuationSeparator" w:id="0">
    <w:p w:rsidR="00803BED" w:rsidRDefault="00803BED" w:rsidP="00A263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46AB"/>
    <w:multiLevelType w:val="hybridMultilevel"/>
    <w:tmpl w:val="4198E270"/>
    <w:lvl w:ilvl="0" w:tplc="3F2CD9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C3827"/>
    <w:multiLevelType w:val="hybridMultilevel"/>
    <w:tmpl w:val="F5B4AD0E"/>
    <w:lvl w:ilvl="0" w:tplc="931660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80547"/>
    <w:multiLevelType w:val="hybridMultilevel"/>
    <w:tmpl w:val="9E26AB94"/>
    <w:lvl w:ilvl="0" w:tplc="90CA35A6">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E193B"/>
    <w:multiLevelType w:val="hybridMultilevel"/>
    <w:tmpl w:val="D43C9672"/>
    <w:lvl w:ilvl="0" w:tplc="ED9C1B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11"/>
    <w:rsid w:val="00014302"/>
    <w:rsid w:val="000466EB"/>
    <w:rsid w:val="000850AA"/>
    <w:rsid w:val="000B5CF3"/>
    <w:rsid w:val="000C5446"/>
    <w:rsid w:val="000D22B6"/>
    <w:rsid w:val="000D4011"/>
    <w:rsid w:val="000D478D"/>
    <w:rsid w:val="00130BE8"/>
    <w:rsid w:val="0013532D"/>
    <w:rsid w:val="00140E57"/>
    <w:rsid w:val="001618C5"/>
    <w:rsid w:val="00167489"/>
    <w:rsid w:val="001E6981"/>
    <w:rsid w:val="001F3171"/>
    <w:rsid w:val="002120E5"/>
    <w:rsid w:val="00271203"/>
    <w:rsid w:val="002F254D"/>
    <w:rsid w:val="002F62D2"/>
    <w:rsid w:val="00330F05"/>
    <w:rsid w:val="00335F9D"/>
    <w:rsid w:val="00347BD5"/>
    <w:rsid w:val="003E68A2"/>
    <w:rsid w:val="004040B7"/>
    <w:rsid w:val="00420428"/>
    <w:rsid w:val="00420E85"/>
    <w:rsid w:val="00435364"/>
    <w:rsid w:val="0044234B"/>
    <w:rsid w:val="004649F9"/>
    <w:rsid w:val="004A7612"/>
    <w:rsid w:val="004B3566"/>
    <w:rsid w:val="004B4D3C"/>
    <w:rsid w:val="004B7A48"/>
    <w:rsid w:val="004E063D"/>
    <w:rsid w:val="004E5CE0"/>
    <w:rsid w:val="004F7CD1"/>
    <w:rsid w:val="0051513D"/>
    <w:rsid w:val="00515443"/>
    <w:rsid w:val="00525DCC"/>
    <w:rsid w:val="0057135E"/>
    <w:rsid w:val="0058077F"/>
    <w:rsid w:val="00592DBC"/>
    <w:rsid w:val="00597A46"/>
    <w:rsid w:val="005D2444"/>
    <w:rsid w:val="005E502F"/>
    <w:rsid w:val="005F7175"/>
    <w:rsid w:val="00606036"/>
    <w:rsid w:val="00657719"/>
    <w:rsid w:val="006678F8"/>
    <w:rsid w:val="006754E2"/>
    <w:rsid w:val="006A3A12"/>
    <w:rsid w:val="006D08C2"/>
    <w:rsid w:val="006E0A23"/>
    <w:rsid w:val="006E61E7"/>
    <w:rsid w:val="006F7C00"/>
    <w:rsid w:val="007035AE"/>
    <w:rsid w:val="007060C7"/>
    <w:rsid w:val="00717568"/>
    <w:rsid w:val="007222B2"/>
    <w:rsid w:val="00723947"/>
    <w:rsid w:val="00754900"/>
    <w:rsid w:val="007832BB"/>
    <w:rsid w:val="007A24FF"/>
    <w:rsid w:val="007C40ED"/>
    <w:rsid w:val="007C4A41"/>
    <w:rsid w:val="007F2E83"/>
    <w:rsid w:val="007F4D8A"/>
    <w:rsid w:val="007F54EB"/>
    <w:rsid w:val="007F5A03"/>
    <w:rsid w:val="007F6490"/>
    <w:rsid w:val="00803BED"/>
    <w:rsid w:val="00815DB9"/>
    <w:rsid w:val="0082318B"/>
    <w:rsid w:val="008238B5"/>
    <w:rsid w:val="0084500C"/>
    <w:rsid w:val="008660B5"/>
    <w:rsid w:val="00875B95"/>
    <w:rsid w:val="00876086"/>
    <w:rsid w:val="008973C5"/>
    <w:rsid w:val="008A7443"/>
    <w:rsid w:val="008B0F7A"/>
    <w:rsid w:val="008B71F6"/>
    <w:rsid w:val="008C1D83"/>
    <w:rsid w:val="00931352"/>
    <w:rsid w:val="00936B00"/>
    <w:rsid w:val="00971588"/>
    <w:rsid w:val="00977DF8"/>
    <w:rsid w:val="00990DEE"/>
    <w:rsid w:val="0099620E"/>
    <w:rsid w:val="009E078C"/>
    <w:rsid w:val="009E6607"/>
    <w:rsid w:val="009F52B1"/>
    <w:rsid w:val="00A00D93"/>
    <w:rsid w:val="00A26311"/>
    <w:rsid w:val="00A34F3C"/>
    <w:rsid w:val="00A629C2"/>
    <w:rsid w:val="00A83FE2"/>
    <w:rsid w:val="00AA30EB"/>
    <w:rsid w:val="00AC437B"/>
    <w:rsid w:val="00B10472"/>
    <w:rsid w:val="00B20570"/>
    <w:rsid w:val="00B23663"/>
    <w:rsid w:val="00B315A4"/>
    <w:rsid w:val="00B43BCA"/>
    <w:rsid w:val="00B613A8"/>
    <w:rsid w:val="00B62720"/>
    <w:rsid w:val="00B82558"/>
    <w:rsid w:val="00BA22DA"/>
    <w:rsid w:val="00C0336C"/>
    <w:rsid w:val="00C12409"/>
    <w:rsid w:val="00C34EC7"/>
    <w:rsid w:val="00CA6874"/>
    <w:rsid w:val="00D063EF"/>
    <w:rsid w:val="00D073AF"/>
    <w:rsid w:val="00D1223B"/>
    <w:rsid w:val="00D21A62"/>
    <w:rsid w:val="00D22D82"/>
    <w:rsid w:val="00D45EC8"/>
    <w:rsid w:val="00D54807"/>
    <w:rsid w:val="00D846AC"/>
    <w:rsid w:val="00D927E1"/>
    <w:rsid w:val="00DA3049"/>
    <w:rsid w:val="00DB6564"/>
    <w:rsid w:val="00DE5412"/>
    <w:rsid w:val="00DE727D"/>
    <w:rsid w:val="00E23728"/>
    <w:rsid w:val="00E4762F"/>
    <w:rsid w:val="00E67483"/>
    <w:rsid w:val="00E67B50"/>
    <w:rsid w:val="00E81467"/>
    <w:rsid w:val="00E8416C"/>
    <w:rsid w:val="00EE0CE4"/>
    <w:rsid w:val="00EF03A9"/>
    <w:rsid w:val="00EF3D16"/>
    <w:rsid w:val="00F12225"/>
    <w:rsid w:val="00F20E2E"/>
    <w:rsid w:val="00F33EA7"/>
    <w:rsid w:val="00F43E2C"/>
    <w:rsid w:val="00F57F15"/>
    <w:rsid w:val="00F66FCD"/>
    <w:rsid w:val="00F7105B"/>
    <w:rsid w:val="00F762A0"/>
    <w:rsid w:val="00F77906"/>
    <w:rsid w:val="00F80895"/>
    <w:rsid w:val="00FD6B55"/>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F97A8-A59E-4CB7-9771-B9950867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26311"/>
  </w:style>
  <w:style w:type="paragraph" w:styleId="Header">
    <w:name w:val="header"/>
    <w:basedOn w:val="Normal"/>
    <w:link w:val="HeaderChar"/>
    <w:uiPriority w:val="99"/>
    <w:semiHidden/>
    <w:unhideWhenUsed/>
    <w:rsid w:val="00A2631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26311"/>
  </w:style>
  <w:style w:type="paragraph" w:styleId="Footer">
    <w:name w:val="footer"/>
    <w:basedOn w:val="Normal"/>
    <w:link w:val="FooterChar"/>
    <w:uiPriority w:val="99"/>
    <w:unhideWhenUsed/>
    <w:rsid w:val="00A26311"/>
    <w:pPr>
      <w:tabs>
        <w:tab w:val="center" w:pos="4680"/>
        <w:tab w:val="right" w:pos="9360"/>
      </w:tabs>
      <w:spacing w:line="240" w:lineRule="auto"/>
    </w:pPr>
  </w:style>
  <w:style w:type="character" w:customStyle="1" w:styleId="FooterChar">
    <w:name w:val="Footer Char"/>
    <w:basedOn w:val="DefaultParagraphFont"/>
    <w:link w:val="Footer"/>
    <w:uiPriority w:val="99"/>
    <w:rsid w:val="00A26311"/>
  </w:style>
  <w:style w:type="paragraph" w:styleId="ListParagraph">
    <w:name w:val="List Paragraph"/>
    <w:basedOn w:val="Normal"/>
    <w:uiPriority w:val="34"/>
    <w:qFormat/>
    <w:rsid w:val="0033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cadotu</dc:creator>
  <cp:keywords/>
  <dc:description/>
  <cp:lastModifiedBy>Roy Byaruhanga</cp:lastModifiedBy>
  <cp:revision>2</cp:revision>
  <cp:lastPrinted>2013-12-04T09:10:00Z</cp:lastPrinted>
  <dcterms:created xsi:type="dcterms:W3CDTF">2014-03-04T12:31:00Z</dcterms:created>
  <dcterms:modified xsi:type="dcterms:W3CDTF">2014-03-04T12:31:00Z</dcterms:modified>
</cp:coreProperties>
</file>