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74" w:rsidRPr="00C766C2" w:rsidRDefault="00B12142" w:rsidP="00B12142">
      <w:pPr>
        <w:jc w:val="center"/>
        <w:rPr>
          <w:rFonts w:ascii="Times New Roman" w:hAnsi="Times New Roman" w:cs="Times New Roman"/>
          <w:b/>
          <w:sz w:val="28"/>
          <w:szCs w:val="28"/>
        </w:rPr>
      </w:pPr>
      <w:r w:rsidRPr="00C766C2">
        <w:rPr>
          <w:rFonts w:ascii="Times New Roman" w:hAnsi="Times New Roman" w:cs="Times New Roman"/>
          <w:b/>
          <w:sz w:val="28"/>
          <w:szCs w:val="28"/>
        </w:rPr>
        <w:t>CRIMINAL SESSION NO. 0010 OF 2010</w:t>
      </w:r>
    </w:p>
    <w:p w:rsidR="00B12142" w:rsidRPr="00C766C2" w:rsidRDefault="00B12142" w:rsidP="00B12142">
      <w:pPr>
        <w:jc w:val="center"/>
        <w:rPr>
          <w:rFonts w:ascii="Times New Roman" w:hAnsi="Times New Roman" w:cs="Times New Roman"/>
          <w:b/>
          <w:sz w:val="28"/>
          <w:szCs w:val="28"/>
        </w:rPr>
      </w:pPr>
      <w:r w:rsidRPr="00C766C2">
        <w:rPr>
          <w:rFonts w:ascii="Times New Roman" w:hAnsi="Times New Roman" w:cs="Times New Roman"/>
          <w:b/>
          <w:sz w:val="28"/>
          <w:szCs w:val="28"/>
        </w:rPr>
        <w:t>UGANDA :::::::::::::::::::::::::::::::::::::::::::::::::::::::::::: PROSECUTOR</w:t>
      </w:r>
    </w:p>
    <w:p w:rsidR="00B12142" w:rsidRPr="00C766C2" w:rsidRDefault="00B12142" w:rsidP="00B12142">
      <w:pPr>
        <w:jc w:val="center"/>
        <w:rPr>
          <w:rFonts w:ascii="Times New Roman" w:hAnsi="Times New Roman" w:cs="Times New Roman"/>
          <w:b/>
          <w:sz w:val="28"/>
          <w:szCs w:val="28"/>
        </w:rPr>
      </w:pPr>
      <w:r w:rsidRPr="00C766C2">
        <w:rPr>
          <w:rFonts w:ascii="Times New Roman" w:hAnsi="Times New Roman" w:cs="Times New Roman"/>
          <w:b/>
          <w:sz w:val="28"/>
          <w:szCs w:val="28"/>
        </w:rPr>
        <w:t>VERSUS</w:t>
      </w:r>
    </w:p>
    <w:p w:rsidR="00B12142" w:rsidRPr="00C766C2" w:rsidRDefault="00B12142" w:rsidP="00B12142">
      <w:pPr>
        <w:jc w:val="center"/>
        <w:rPr>
          <w:rFonts w:ascii="Times New Roman" w:hAnsi="Times New Roman" w:cs="Times New Roman"/>
          <w:b/>
          <w:sz w:val="28"/>
          <w:szCs w:val="28"/>
        </w:rPr>
      </w:pPr>
      <w:r w:rsidRPr="00C766C2">
        <w:rPr>
          <w:rFonts w:ascii="Times New Roman" w:hAnsi="Times New Roman" w:cs="Times New Roman"/>
          <w:b/>
          <w:sz w:val="28"/>
          <w:szCs w:val="28"/>
        </w:rPr>
        <w:t>BYARUHANGA GODFREY &amp; ANOTHER ::::::::::::::::::::::: ACCUSED</w:t>
      </w:r>
    </w:p>
    <w:p w:rsidR="00B12142" w:rsidRPr="00C766C2" w:rsidRDefault="00B12142" w:rsidP="00B12142">
      <w:pPr>
        <w:jc w:val="center"/>
        <w:rPr>
          <w:rFonts w:ascii="Times New Roman" w:hAnsi="Times New Roman" w:cs="Times New Roman"/>
          <w:b/>
          <w:sz w:val="28"/>
          <w:szCs w:val="28"/>
        </w:rPr>
      </w:pPr>
    </w:p>
    <w:p w:rsidR="00B12142" w:rsidRPr="00C766C2" w:rsidRDefault="00B12142" w:rsidP="00BA500E">
      <w:pPr>
        <w:spacing w:after="0" w:line="360" w:lineRule="auto"/>
        <w:jc w:val="center"/>
        <w:rPr>
          <w:rFonts w:ascii="Times New Roman" w:hAnsi="Times New Roman" w:cs="Times New Roman"/>
          <w:b/>
          <w:sz w:val="28"/>
          <w:szCs w:val="28"/>
        </w:rPr>
      </w:pPr>
      <w:r w:rsidRPr="00C766C2">
        <w:rPr>
          <w:rFonts w:ascii="Times New Roman" w:hAnsi="Times New Roman" w:cs="Times New Roman"/>
          <w:b/>
          <w:sz w:val="28"/>
          <w:szCs w:val="28"/>
        </w:rPr>
        <w:t>RULING</w:t>
      </w:r>
    </w:p>
    <w:p w:rsidR="00B12142" w:rsidRPr="00C766C2" w:rsidRDefault="00B12142" w:rsidP="00BA500E">
      <w:pPr>
        <w:spacing w:after="0" w:line="360" w:lineRule="auto"/>
        <w:jc w:val="both"/>
        <w:rPr>
          <w:rFonts w:ascii="Times New Roman" w:hAnsi="Times New Roman" w:cs="Times New Roman"/>
          <w:b/>
          <w:sz w:val="28"/>
          <w:szCs w:val="28"/>
        </w:rPr>
      </w:pPr>
    </w:p>
    <w:p w:rsidR="00B12142" w:rsidRPr="00C766C2" w:rsidRDefault="00B12142" w:rsidP="00BA500E">
      <w:pPr>
        <w:spacing w:after="0" w:line="360" w:lineRule="auto"/>
        <w:jc w:val="both"/>
        <w:rPr>
          <w:rFonts w:ascii="Times New Roman" w:hAnsi="Times New Roman" w:cs="Times New Roman"/>
          <w:sz w:val="28"/>
          <w:szCs w:val="28"/>
        </w:rPr>
      </w:pPr>
      <w:r w:rsidRPr="00C766C2">
        <w:rPr>
          <w:rFonts w:ascii="Times New Roman" w:hAnsi="Times New Roman" w:cs="Times New Roman"/>
          <w:sz w:val="28"/>
          <w:szCs w:val="28"/>
        </w:rPr>
        <w:t>The prosecution called three witnesses and closed its case. The question for my consideration is whether a prima facie case has been made out.</w:t>
      </w:r>
    </w:p>
    <w:p w:rsidR="00B12142" w:rsidRPr="00C766C2" w:rsidRDefault="00B12142" w:rsidP="00BA500E">
      <w:pPr>
        <w:spacing w:after="0" w:line="360" w:lineRule="auto"/>
        <w:jc w:val="both"/>
        <w:rPr>
          <w:rFonts w:ascii="Times New Roman" w:hAnsi="Times New Roman" w:cs="Times New Roman"/>
          <w:sz w:val="28"/>
          <w:szCs w:val="28"/>
        </w:rPr>
      </w:pPr>
    </w:p>
    <w:p w:rsidR="00B12142" w:rsidRPr="00C766C2" w:rsidRDefault="00B12142" w:rsidP="00BA500E">
      <w:pPr>
        <w:spacing w:after="0" w:line="360" w:lineRule="auto"/>
        <w:jc w:val="both"/>
        <w:rPr>
          <w:rFonts w:ascii="Times New Roman" w:hAnsi="Times New Roman" w:cs="Times New Roman"/>
          <w:sz w:val="28"/>
          <w:szCs w:val="28"/>
        </w:rPr>
      </w:pPr>
      <w:r w:rsidRPr="00C766C2">
        <w:rPr>
          <w:rFonts w:ascii="Times New Roman" w:hAnsi="Times New Roman" w:cs="Times New Roman"/>
          <w:sz w:val="28"/>
          <w:szCs w:val="28"/>
        </w:rPr>
        <w:t>It is trite the primary consideration on a no case to answer is whether a reasonable tribunal properly directing its mind to the law and evidence available could convict if the accused was to say nothing.</w:t>
      </w:r>
    </w:p>
    <w:p w:rsidR="00B12142" w:rsidRPr="00C766C2" w:rsidRDefault="00B12142" w:rsidP="00BA500E">
      <w:pPr>
        <w:spacing w:after="0" w:line="360" w:lineRule="auto"/>
        <w:jc w:val="both"/>
        <w:rPr>
          <w:rFonts w:ascii="Times New Roman" w:hAnsi="Times New Roman" w:cs="Times New Roman"/>
          <w:sz w:val="28"/>
          <w:szCs w:val="28"/>
        </w:rPr>
      </w:pPr>
    </w:p>
    <w:p w:rsidR="00B12142" w:rsidRPr="00C766C2" w:rsidRDefault="00B12142" w:rsidP="00BA500E">
      <w:pPr>
        <w:spacing w:after="0" w:line="360" w:lineRule="auto"/>
        <w:jc w:val="both"/>
        <w:rPr>
          <w:rFonts w:ascii="Times New Roman" w:hAnsi="Times New Roman" w:cs="Times New Roman"/>
          <w:sz w:val="28"/>
          <w:szCs w:val="28"/>
        </w:rPr>
      </w:pPr>
      <w:r w:rsidRPr="00C766C2">
        <w:rPr>
          <w:rFonts w:ascii="Times New Roman" w:hAnsi="Times New Roman" w:cs="Times New Roman"/>
          <w:sz w:val="28"/>
          <w:szCs w:val="28"/>
        </w:rPr>
        <w:t>There is no doubt the deceased Besigensi Moses is dead.  According to the postmortem report he died of injuries on the head that resulted into brain damage.  His death was therefore unlawfully caused.</w:t>
      </w:r>
    </w:p>
    <w:p w:rsidR="00B12142" w:rsidRPr="00C766C2" w:rsidRDefault="00B12142" w:rsidP="00BA500E">
      <w:pPr>
        <w:spacing w:after="0" w:line="360" w:lineRule="auto"/>
        <w:jc w:val="both"/>
        <w:rPr>
          <w:rFonts w:ascii="Times New Roman" w:hAnsi="Times New Roman" w:cs="Times New Roman"/>
          <w:sz w:val="28"/>
          <w:szCs w:val="28"/>
        </w:rPr>
      </w:pPr>
    </w:p>
    <w:p w:rsidR="00B12142" w:rsidRPr="00C766C2" w:rsidRDefault="00BA500E" w:rsidP="00BA500E">
      <w:pPr>
        <w:spacing w:after="0" w:line="360" w:lineRule="auto"/>
        <w:jc w:val="both"/>
        <w:rPr>
          <w:rFonts w:ascii="Times New Roman" w:hAnsi="Times New Roman" w:cs="Times New Roman"/>
          <w:sz w:val="28"/>
          <w:szCs w:val="28"/>
        </w:rPr>
      </w:pPr>
      <w:r w:rsidRPr="00C766C2">
        <w:rPr>
          <w:rFonts w:ascii="Times New Roman" w:hAnsi="Times New Roman" w:cs="Times New Roman"/>
          <w:sz w:val="28"/>
          <w:szCs w:val="28"/>
        </w:rPr>
        <w:t>The</w:t>
      </w:r>
      <w:r w:rsidR="00B12142" w:rsidRPr="00C766C2">
        <w:rPr>
          <w:rFonts w:ascii="Times New Roman" w:hAnsi="Times New Roman" w:cs="Times New Roman"/>
          <w:sz w:val="28"/>
          <w:szCs w:val="28"/>
        </w:rPr>
        <w:t xml:space="preserve"> question is whether there is evidence that tends to link the accused to the act that gave rise to the injuries that caused the deceased’s death.</w:t>
      </w:r>
    </w:p>
    <w:p w:rsidR="00BA500E" w:rsidRPr="00C766C2" w:rsidRDefault="00BA500E" w:rsidP="00BA500E">
      <w:pPr>
        <w:spacing w:after="0" w:line="360" w:lineRule="auto"/>
        <w:jc w:val="both"/>
        <w:rPr>
          <w:rFonts w:ascii="Times New Roman" w:hAnsi="Times New Roman" w:cs="Times New Roman"/>
          <w:sz w:val="28"/>
          <w:szCs w:val="28"/>
        </w:rPr>
      </w:pPr>
    </w:p>
    <w:p w:rsidR="00B12142" w:rsidRPr="00C766C2" w:rsidRDefault="00BA500E" w:rsidP="00BA500E">
      <w:pPr>
        <w:spacing w:after="0" w:line="360" w:lineRule="auto"/>
        <w:jc w:val="both"/>
        <w:rPr>
          <w:rFonts w:ascii="Times New Roman" w:hAnsi="Times New Roman" w:cs="Times New Roman"/>
          <w:sz w:val="28"/>
          <w:szCs w:val="28"/>
        </w:rPr>
      </w:pPr>
      <w:r w:rsidRPr="00C766C2">
        <w:rPr>
          <w:rFonts w:ascii="Times New Roman" w:hAnsi="Times New Roman" w:cs="Times New Roman"/>
          <w:sz w:val="28"/>
          <w:szCs w:val="28"/>
        </w:rPr>
        <w:t>The</w:t>
      </w:r>
      <w:r w:rsidR="00B12142" w:rsidRPr="00C766C2">
        <w:rPr>
          <w:rFonts w:ascii="Times New Roman" w:hAnsi="Times New Roman" w:cs="Times New Roman"/>
          <w:sz w:val="28"/>
          <w:szCs w:val="28"/>
        </w:rPr>
        <w:t xml:space="preserve"> only evidence on record is contained in the charge caution statement of the accused not amounting to a confession, where he admitted that he with others </w:t>
      </w:r>
      <w:r w:rsidR="00B12142" w:rsidRPr="00C766C2">
        <w:rPr>
          <w:rFonts w:ascii="Times New Roman" w:hAnsi="Times New Roman" w:cs="Times New Roman"/>
          <w:sz w:val="28"/>
          <w:szCs w:val="28"/>
        </w:rPr>
        <w:lastRenderedPageBreak/>
        <w:t>assaulted the deceased.  The statement goes on to say when they assaulted him the deceased ran away but fell down and they did not assault him again.</w:t>
      </w:r>
    </w:p>
    <w:p w:rsidR="00B12142" w:rsidRPr="00C766C2" w:rsidRDefault="00B12142" w:rsidP="00BA500E">
      <w:pPr>
        <w:spacing w:after="0" w:line="360" w:lineRule="auto"/>
        <w:jc w:val="both"/>
        <w:rPr>
          <w:rFonts w:ascii="Times New Roman" w:hAnsi="Times New Roman" w:cs="Times New Roman"/>
          <w:sz w:val="28"/>
          <w:szCs w:val="28"/>
        </w:rPr>
      </w:pPr>
    </w:p>
    <w:p w:rsidR="00B12142" w:rsidRPr="00C766C2" w:rsidRDefault="00B12142" w:rsidP="00BA500E">
      <w:pPr>
        <w:spacing w:after="0" w:line="360" w:lineRule="auto"/>
        <w:jc w:val="both"/>
        <w:rPr>
          <w:rFonts w:ascii="Times New Roman" w:hAnsi="Times New Roman" w:cs="Times New Roman"/>
          <w:sz w:val="28"/>
          <w:szCs w:val="28"/>
        </w:rPr>
      </w:pPr>
      <w:r w:rsidRPr="00C766C2">
        <w:rPr>
          <w:rFonts w:ascii="Times New Roman" w:hAnsi="Times New Roman" w:cs="Times New Roman"/>
          <w:sz w:val="28"/>
          <w:szCs w:val="28"/>
        </w:rPr>
        <w:t xml:space="preserve">Firstly, the postmortem report states that a stone or clubs were the </w:t>
      </w:r>
      <w:r w:rsidR="00BA500E" w:rsidRPr="00C766C2">
        <w:rPr>
          <w:rFonts w:ascii="Times New Roman" w:hAnsi="Times New Roman" w:cs="Times New Roman"/>
          <w:sz w:val="28"/>
          <w:szCs w:val="28"/>
        </w:rPr>
        <w:t>probable</w:t>
      </w:r>
      <w:r w:rsidRPr="00C766C2">
        <w:rPr>
          <w:rFonts w:ascii="Times New Roman" w:hAnsi="Times New Roman" w:cs="Times New Roman"/>
          <w:sz w:val="28"/>
          <w:szCs w:val="28"/>
        </w:rPr>
        <w:t xml:space="preserve"> weapons used in assaulting the deceased.  The charge and caution</w:t>
      </w:r>
      <w:r w:rsidR="00BA500E" w:rsidRPr="00C766C2">
        <w:rPr>
          <w:rFonts w:ascii="Times New Roman" w:hAnsi="Times New Roman" w:cs="Times New Roman"/>
          <w:sz w:val="28"/>
          <w:szCs w:val="28"/>
        </w:rPr>
        <w:t xml:space="preserve"> statement</w:t>
      </w:r>
      <w:r w:rsidRPr="00C766C2">
        <w:rPr>
          <w:rFonts w:ascii="Times New Roman" w:hAnsi="Times New Roman" w:cs="Times New Roman"/>
          <w:sz w:val="28"/>
          <w:szCs w:val="28"/>
        </w:rPr>
        <w:t xml:space="preserve"> does not state what weapon the accused and others used to assault the deceased.  No witness was called to describe the manner and weapon, if any, the </w:t>
      </w:r>
      <w:r w:rsidR="00BA500E" w:rsidRPr="00C766C2">
        <w:rPr>
          <w:rFonts w:ascii="Times New Roman" w:hAnsi="Times New Roman" w:cs="Times New Roman"/>
          <w:sz w:val="28"/>
          <w:szCs w:val="28"/>
        </w:rPr>
        <w:t>accused and</w:t>
      </w:r>
      <w:r w:rsidRPr="00C766C2">
        <w:rPr>
          <w:rFonts w:ascii="Times New Roman" w:hAnsi="Times New Roman" w:cs="Times New Roman"/>
          <w:sz w:val="28"/>
          <w:szCs w:val="28"/>
        </w:rPr>
        <w:t xml:space="preserve"> others</w:t>
      </w:r>
      <w:r w:rsidRPr="00C766C2">
        <w:rPr>
          <w:rFonts w:ascii="Times New Roman" w:hAnsi="Times New Roman" w:cs="Times New Roman"/>
          <w:b/>
          <w:sz w:val="28"/>
          <w:szCs w:val="28"/>
        </w:rPr>
        <w:t xml:space="preserve"> </w:t>
      </w:r>
      <w:r w:rsidRPr="00C766C2">
        <w:rPr>
          <w:rFonts w:ascii="Times New Roman" w:hAnsi="Times New Roman" w:cs="Times New Roman"/>
          <w:sz w:val="28"/>
          <w:szCs w:val="28"/>
        </w:rPr>
        <w:t>had at the time.</w:t>
      </w:r>
    </w:p>
    <w:p w:rsidR="00BA500E" w:rsidRPr="00C766C2" w:rsidRDefault="00BA500E" w:rsidP="00BA500E">
      <w:pPr>
        <w:spacing w:after="0" w:line="360" w:lineRule="auto"/>
        <w:jc w:val="both"/>
        <w:rPr>
          <w:rFonts w:ascii="Times New Roman" w:hAnsi="Times New Roman" w:cs="Times New Roman"/>
          <w:sz w:val="28"/>
          <w:szCs w:val="28"/>
        </w:rPr>
      </w:pPr>
    </w:p>
    <w:p w:rsidR="00BA500E" w:rsidRPr="00C766C2" w:rsidRDefault="00BA500E" w:rsidP="00BA500E">
      <w:pPr>
        <w:spacing w:after="0" w:line="360" w:lineRule="auto"/>
        <w:jc w:val="both"/>
        <w:rPr>
          <w:rFonts w:ascii="Times New Roman" w:hAnsi="Times New Roman" w:cs="Times New Roman"/>
          <w:sz w:val="28"/>
          <w:szCs w:val="28"/>
        </w:rPr>
      </w:pPr>
      <w:r w:rsidRPr="00C766C2">
        <w:rPr>
          <w:rFonts w:ascii="Times New Roman" w:hAnsi="Times New Roman" w:cs="Times New Roman"/>
          <w:sz w:val="28"/>
          <w:szCs w:val="28"/>
        </w:rPr>
        <w:t xml:space="preserve">Secondly, it is not known what happened to the deceased after he fell down.  The possibility that some other person(s) set upon him and assaulted him causing the injuries on the head is not ruled out. It is not for the court to conjecture no other person(s) assaulted him other than the accused and his colleagues. </w:t>
      </w:r>
    </w:p>
    <w:p w:rsidR="00BA500E" w:rsidRPr="00C766C2" w:rsidRDefault="00BA500E" w:rsidP="00BA500E">
      <w:pPr>
        <w:spacing w:after="0" w:line="360" w:lineRule="auto"/>
        <w:jc w:val="both"/>
        <w:rPr>
          <w:rFonts w:ascii="Times New Roman" w:hAnsi="Times New Roman" w:cs="Times New Roman"/>
          <w:sz w:val="28"/>
          <w:szCs w:val="28"/>
        </w:rPr>
      </w:pPr>
    </w:p>
    <w:p w:rsidR="00BA500E" w:rsidRPr="00C766C2" w:rsidRDefault="00BA500E" w:rsidP="00BA500E">
      <w:pPr>
        <w:spacing w:after="0" w:line="360" w:lineRule="auto"/>
        <w:jc w:val="both"/>
        <w:rPr>
          <w:rFonts w:ascii="Times New Roman" w:hAnsi="Times New Roman" w:cs="Times New Roman"/>
          <w:sz w:val="28"/>
          <w:szCs w:val="28"/>
        </w:rPr>
      </w:pPr>
      <w:r w:rsidRPr="00C766C2">
        <w:rPr>
          <w:rFonts w:ascii="Times New Roman" w:hAnsi="Times New Roman" w:cs="Times New Roman"/>
          <w:sz w:val="28"/>
          <w:szCs w:val="28"/>
        </w:rPr>
        <w:t>In effect, there is a gap in the prosecution evidence between the accused’s act of assault and the cause of death of the deceased.</w:t>
      </w:r>
    </w:p>
    <w:p w:rsidR="00BA500E" w:rsidRPr="00C766C2" w:rsidRDefault="00BA500E" w:rsidP="00BA500E">
      <w:pPr>
        <w:spacing w:after="0" w:line="360" w:lineRule="auto"/>
        <w:jc w:val="both"/>
        <w:rPr>
          <w:rFonts w:ascii="Times New Roman" w:hAnsi="Times New Roman" w:cs="Times New Roman"/>
          <w:sz w:val="28"/>
          <w:szCs w:val="28"/>
        </w:rPr>
      </w:pPr>
    </w:p>
    <w:p w:rsidR="00BA500E" w:rsidRPr="00C766C2" w:rsidRDefault="00BA500E" w:rsidP="00BA500E">
      <w:pPr>
        <w:spacing w:after="0" w:line="360" w:lineRule="auto"/>
        <w:jc w:val="both"/>
        <w:rPr>
          <w:rFonts w:ascii="Times New Roman" w:hAnsi="Times New Roman" w:cs="Times New Roman"/>
          <w:sz w:val="28"/>
          <w:szCs w:val="28"/>
        </w:rPr>
      </w:pPr>
      <w:r w:rsidRPr="00C766C2">
        <w:rPr>
          <w:rFonts w:ascii="Times New Roman" w:hAnsi="Times New Roman" w:cs="Times New Roman"/>
          <w:sz w:val="28"/>
          <w:szCs w:val="28"/>
        </w:rPr>
        <w:t>In my view, if the accused chose to remain silent, this court would find it hard to hold he was responsible for the unlawful act that resulted in the injuries that caused the deceased’s death.  I would therefore hold no prima facie case has been made out requiring the accused to be put on his defence.</w:t>
      </w:r>
    </w:p>
    <w:p w:rsidR="00BA500E" w:rsidRPr="00C766C2" w:rsidRDefault="00BA500E" w:rsidP="00BA500E">
      <w:pPr>
        <w:spacing w:after="0" w:line="360" w:lineRule="auto"/>
        <w:jc w:val="both"/>
        <w:rPr>
          <w:rFonts w:ascii="Times New Roman" w:hAnsi="Times New Roman" w:cs="Times New Roman"/>
          <w:sz w:val="28"/>
          <w:szCs w:val="28"/>
        </w:rPr>
      </w:pPr>
    </w:p>
    <w:p w:rsidR="00BA500E" w:rsidRPr="00C766C2" w:rsidRDefault="00BA500E" w:rsidP="00BA500E">
      <w:pPr>
        <w:spacing w:after="0" w:line="360" w:lineRule="auto"/>
        <w:jc w:val="both"/>
        <w:rPr>
          <w:rFonts w:ascii="Times New Roman" w:hAnsi="Times New Roman" w:cs="Times New Roman"/>
          <w:sz w:val="28"/>
          <w:szCs w:val="28"/>
        </w:rPr>
      </w:pPr>
      <w:r w:rsidRPr="00C766C2">
        <w:rPr>
          <w:rFonts w:ascii="Times New Roman" w:hAnsi="Times New Roman" w:cs="Times New Roman"/>
          <w:sz w:val="28"/>
          <w:szCs w:val="28"/>
        </w:rPr>
        <w:t xml:space="preserve">Accordingly, I enter a finding of not guilty and do acquit him.  </w:t>
      </w:r>
      <w:r w:rsidR="0038167D" w:rsidRPr="00C766C2">
        <w:rPr>
          <w:rFonts w:ascii="Times New Roman" w:hAnsi="Times New Roman" w:cs="Times New Roman"/>
          <w:sz w:val="28"/>
          <w:szCs w:val="28"/>
        </w:rPr>
        <w:t>It</w:t>
      </w:r>
      <w:r w:rsidRPr="00C766C2">
        <w:rPr>
          <w:rFonts w:ascii="Times New Roman" w:hAnsi="Times New Roman" w:cs="Times New Roman"/>
          <w:sz w:val="28"/>
          <w:szCs w:val="28"/>
        </w:rPr>
        <w:t xml:space="preserve"> is ordered he be set free forthwith unless he is lawfully held on other charges. </w:t>
      </w:r>
    </w:p>
    <w:p w:rsidR="00BA500E" w:rsidRPr="00C766C2" w:rsidRDefault="00BA500E" w:rsidP="00BA500E">
      <w:pPr>
        <w:spacing w:after="0" w:line="360" w:lineRule="auto"/>
        <w:jc w:val="both"/>
        <w:rPr>
          <w:rFonts w:ascii="Times New Roman" w:hAnsi="Times New Roman" w:cs="Times New Roman"/>
          <w:sz w:val="28"/>
          <w:szCs w:val="28"/>
        </w:rPr>
      </w:pPr>
    </w:p>
    <w:p w:rsidR="00BA500E" w:rsidRPr="00C766C2" w:rsidRDefault="00BA500E" w:rsidP="00BA500E">
      <w:pPr>
        <w:spacing w:after="0" w:line="360" w:lineRule="auto"/>
        <w:jc w:val="both"/>
        <w:rPr>
          <w:rFonts w:ascii="Times New Roman" w:hAnsi="Times New Roman" w:cs="Times New Roman"/>
          <w:sz w:val="28"/>
          <w:szCs w:val="28"/>
        </w:rPr>
      </w:pPr>
    </w:p>
    <w:p w:rsidR="00BA500E" w:rsidRPr="00C766C2" w:rsidRDefault="00BA500E" w:rsidP="00BA500E">
      <w:pPr>
        <w:spacing w:after="0" w:line="360" w:lineRule="auto"/>
        <w:jc w:val="center"/>
        <w:rPr>
          <w:rFonts w:ascii="Times New Roman" w:hAnsi="Times New Roman" w:cs="Times New Roman"/>
          <w:b/>
          <w:sz w:val="28"/>
          <w:szCs w:val="28"/>
        </w:rPr>
      </w:pPr>
      <w:r w:rsidRPr="00C766C2">
        <w:rPr>
          <w:rFonts w:ascii="Times New Roman" w:hAnsi="Times New Roman" w:cs="Times New Roman"/>
          <w:b/>
          <w:sz w:val="28"/>
          <w:szCs w:val="28"/>
        </w:rPr>
        <w:t>SIGNED</w:t>
      </w:r>
    </w:p>
    <w:p w:rsidR="00BA500E" w:rsidRPr="00C766C2" w:rsidRDefault="00BA500E" w:rsidP="00BA500E">
      <w:pPr>
        <w:spacing w:after="0" w:line="360" w:lineRule="auto"/>
        <w:jc w:val="center"/>
        <w:rPr>
          <w:rFonts w:ascii="Times New Roman" w:hAnsi="Times New Roman" w:cs="Times New Roman"/>
          <w:b/>
          <w:sz w:val="28"/>
          <w:szCs w:val="28"/>
        </w:rPr>
      </w:pPr>
      <w:r w:rsidRPr="00C766C2">
        <w:rPr>
          <w:rFonts w:ascii="Times New Roman" w:hAnsi="Times New Roman" w:cs="Times New Roman"/>
          <w:b/>
          <w:sz w:val="28"/>
          <w:szCs w:val="28"/>
        </w:rPr>
        <w:lastRenderedPageBreak/>
        <w:t>BYABAKAMA MUGENYI SIMON</w:t>
      </w:r>
    </w:p>
    <w:p w:rsidR="00BA500E" w:rsidRPr="00C766C2" w:rsidRDefault="00BA500E" w:rsidP="00BA500E">
      <w:pPr>
        <w:spacing w:after="0" w:line="360" w:lineRule="auto"/>
        <w:jc w:val="center"/>
        <w:rPr>
          <w:rFonts w:ascii="Times New Roman" w:hAnsi="Times New Roman" w:cs="Times New Roman"/>
          <w:b/>
          <w:sz w:val="28"/>
          <w:szCs w:val="28"/>
        </w:rPr>
      </w:pPr>
      <w:r w:rsidRPr="00C766C2">
        <w:rPr>
          <w:rFonts w:ascii="Times New Roman" w:hAnsi="Times New Roman" w:cs="Times New Roman"/>
          <w:b/>
          <w:sz w:val="28"/>
          <w:szCs w:val="28"/>
        </w:rPr>
        <w:t>RESIDENT JUDGE</w:t>
      </w:r>
    </w:p>
    <w:p w:rsidR="00BA500E" w:rsidRPr="00C766C2" w:rsidRDefault="00BA500E" w:rsidP="00BA500E">
      <w:pPr>
        <w:spacing w:after="0" w:line="360" w:lineRule="auto"/>
        <w:jc w:val="center"/>
        <w:rPr>
          <w:rFonts w:ascii="Times New Roman" w:hAnsi="Times New Roman" w:cs="Times New Roman"/>
          <w:sz w:val="28"/>
          <w:szCs w:val="28"/>
        </w:rPr>
      </w:pPr>
      <w:r w:rsidRPr="00C766C2">
        <w:rPr>
          <w:rFonts w:ascii="Times New Roman" w:hAnsi="Times New Roman" w:cs="Times New Roman"/>
          <w:b/>
          <w:sz w:val="28"/>
          <w:szCs w:val="28"/>
        </w:rPr>
        <w:t>16</w:t>
      </w:r>
      <w:r w:rsidRPr="00C766C2">
        <w:rPr>
          <w:rFonts w:ascii="Times New Roman" w:hAnsi="Times New Roman" w:cs="Times New Roman"/>
          <w:b/>
          <w:sz w:val="28"/>
          <w:szCs w:val="28"/>
          <w:vertAlign w:val="superscript"/>
        </w:rPr>
        <w:t>TH</w:t>
      </w:r>
      <w:r w:rsidRPr="00C766C2">
        <w:rPr>
          <w:rFonts w:ascii="Times New Roman" w:hAnsi="Times New Roman" w:cs="Times New Roman"/>
          <w:b/>
          <w:sz w:val="28"/>
          <w:szCs w:val="28"/>
        </w:rPr>
        <w:t xml:space="preserve"> OCTOBER 2013</w:t>
      </w:r>
    </w:p>
    <w:sectPr w:rsidR="00BA500E" w:rsidRPr="00C766C2" w:rsidSect="00F72914">
      <w:headerReference w:type="default" r:id="rId8"/>
      <w:headerReference w:type="first" r:id="rId9"/>
      <w:pgSz w:w="12240" w:h="15840"/>
      <w:pgMar w:top="1440" w:right="1440" w:bottom="1440" w:left="1440"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8AC" w:rsidRDefault="003948AC" w:rsidP="005B7B4E">
      <w:pPr>
        <w:spacing w:after="0" w:line="240" w:lineRule="auto"/>
      </w:pPr>
      <w:r>
        <w:separator/>
      </w:r>
    </w:p>
  </w:endnote>
  <w:endnote w:type="continuationSeparator" w:id="1">
    <w:p w:rsidR="003948AC" w:rsidRDefault="003948AC"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8AC" w:rsidRDefault="003948AC" w:rsidP="005B7B4E">
      <w:pPr>
        <w:spacing w:after="0" w:line="240" w:lineRule="auto"/>
      </w:pPr>
      <w:r>
        <w:separator/>
      </w:r>
    </w:p>
  </w:footnote>
  <w:footnote w:type="continuationSeparator" w:id="1">
    <w:p w:rsidR="003948AC" w:rsidRDefault="003948AC"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3838A8"/>
    <w:rsid w:val="00022BE8"/>
    <w:rsid w:val="00081DCB"/>
    <w:rsid w:val="00191E25"/>
    <w:rsid w:val="00204107"/>
    <w:rsid w:val="002F5FBE"/>
    <w:rsid w:val="002F7FCD"/>
    <w:rsid w:val="00323151"/>
    <w:rsid w:val="0038167D"/>
    <w:rsid w:val="003838A8"/>
    <w:rsid w:val="003948AC"/>
    <w:rsid w:val="005B7B4E"/>
    <w:rsid w:val="006E3DC7"/>
    <w:rsid w:val="007415BF"/>
    <w:rsid w:val="007A2F21"/>
    <w:rsid w:val="007A4B2D"/>
    <w:rsid w:val="007E6FD0"/>
    <w:rsid w:val="00801706"/>
    <w:rsid w:val="008471A5"/>
    <w:rsid w:val="008C4699"/>
    <w:rsid w:val="00930A56"/>
    <w:rsid w:val="00956719"/>
    <w:rsid w:val="00964564"/>
    <w:rsid w:val="009D30CC"/>
    <w:rsid w:val="00AC7274"/>
    <w:rsid w:val="00B12142"/>
    <w:rsid w:val="00B34DD4"/>
    <w:rsid w:val="00B4218C"/>
    <w:rsid w:val="00BA500E"/>
    <w:rsid w:val="00BA5606"/>
    <w:rsid w:val="00C766C2"/>
    <w:rsid w:val="00C85CB7"/>
    <w:rsid w:val="00CA5F51"/>
    <w:rsid w:val="00D63F28"/>
    <w:rsid w:val="00E95EA8"/>
    <w:rsid w:val="00EC1AD6"/>
    <w:rsid w:val="00F72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76633-D70F-4A32-A6EA-EA0A919C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1</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2013-10-31T06:07:00Z</cp:lastPrinted>
  <dcterms:created xsi:type="dcterms:W3CDTF">2013-11-15T14:07:00Z</dcterms:created>
  <dcterms:modified xsi:type="dcterms:W3CDTF">2013-11-15T14:07:00Z</dcterms:modified>
</cp:coreProperties>
</file>