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5" w:rsidRPr="00542AD5" w:rsidRDefault="00E42B3E" w:rsidP="00542AD5">
      <w:pPr>
        <w:pStyle w:val="Bodytext20"/>
        <w:shd w:val="clear" w:color="auto" w:fill="auto"/>
        <w:spacing w:after="424" w:line="360" w:lineRule="auto"/>
        <w:jc w:val="both"/>
        <w:rPr>
          <w:rStyle w:val="Bodytext21"/>
          <w:b/>
          <w:bCs/>
          <w:sz w:val="24"/>
          <w:szCs w:val="24"/>
        </w:rPr>
      </w:pPr>
      <w:r w:rsidRPr="00542AD5">
        <w:rPr>
          <w:rStyle w:val="Bodytext21"/>
          <w:b/>
          <w:bCs/>
          <w:sz w:val="24"/>
          <w:szCs w:val="24"/>
        </w:rPr>
        <w:t>THE REPUBLIC OF UGANDA</w:t>
      </w:r>
    </w:p>
    <w:p w:rsidR="00540605" w:rsidRPr="00542AD5" w:rsidRDefault="00E42B3E" w:rsidP="00542AD5">
      <w:pPr>
        <w:pStyle w:val="Bodytext20"/>
        <w:shd w:val="clear" w:color="auto" w:fill="auto"/>
        <w:spacing w:after="424" w:line="360" w:lineRule="auto"/>
        <w:jc w:val="both"/>
        <w:rPr>
          <w:sz w:val="24"/>
          <w:szCs w:val="24"/>
        </w:rPr>
      </w:pPr>
      <w:r w:rsidRPr="00542AD5">
        <w:rPr>
          <w:rStyle w:val="Bodytext22"/>
          <w:b/>
          <w:bCs/>
          <w:sz w:val="24"/>
          <w:szCs w:val="24"/>
        </w:rPr>
        <w:t xml:space="preserve"> </w:t>
      </w:r>
      <w:r w:rsidRPr="00542AD5">
        <w:rPr>
          <w:rStyle w:val="Bodytext21"/>
          <w:b/>
          <w:bCs/>
          <w:sz w:val="24"/>
          <w:szCs w:val="24"/>
        </w:rPr>
        <w:t>IN THE HIGH COURT OF UGANDA AT KAMPALA</w:t>
      </w:r>
    </w:p>
    <w:p w:rsidR="00540605" w:rsidRPr="00542AD5" w:rsidRDefault="00E42B3E" w:rsidP="00542AD5">
      <w:pPr>
        <w:pStyle w:val="Bodytext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42AD5">
        <w:rPr>
          <w:rStyle w:val="Bodytext21"/>
          <w:b/>
          <w:bCs/>
          <w:sz w:val="24"/>
          <w:szCs w:val="24"/>
        </w:rPr>
        <w:t>CRIMINAL MISC. CAUSE NO.94 OF 2007</w:t>
      </w:r>
      <w:r w:rsidRPr="00542AD5">
        <w:rPr>
          <w:rStyle w:val="Bodytext22"/>
          <w:b/>
          <w:bCs/>
          <w:sz w:val="24"/>
          <w:szCs w:val="24"/>
        </w:rPr>
        <w:t xml:space="preserve"> </w:t>
      </w:r>
      <w:r w:rsidRPr="00542AD5">
        <w:rPr>
          <w:rStyle w:val="Bodytext21"/>
          <w:b/>
          <w:bCs/>
          <w:sz w:val="24"/>
          <w:szCs w:val="24"/>
        </w:rPr>
        <w:t xml:space="preserve">(Arising from Criminal Case No.557 of 2007 at Buganda Road </w:t>
      </w:r>
      <w:r w:rsidRPr="00542AD5">
        <w:rPr>
          <w:rStyle w:val="Bodytext23"/>
          <w:b/>
          <w:bCs/>
          <w:sz w:val="24"/>
          <w:szCs w:val="24"/>
        </w:rPr>
        <w:t>Chief</w:t>
      </w:r>
    </w:p>
    <w:p w:rsidR="00540605" w:rsidRPr="00542AD5" w:rsidRDefault="00E42B3E" w:rsidP="00542AD5">
      <w:pPr>
        <w:pStyle w:val="Bodytext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42AD5">
        <w:rPr>
          <w:rStyle w:val="Bodytext21"/>
          <w:b/>
          <w:bCs/>
          <w:sz w:val="24"/>
          <w:szCs w:val="24"/>
        </w:rPr>
        <w:t>Magistrate’s Court)</w:t>
      </w:r>
    </w:p>
    <w:p w:rsidR="00540605" w:rsidRPr="00542AD5" w:rsidRDefault="00E42B3E" w:rsidP="00542AD5">
      <w:pPr>
        <w:pStyle w:val="Bodytext30"/>
        <w:shd w:val="clear" w:color="auto" w:fill="auto"/>
        <w:spacing w:after="136" w:line="360" w:lineRule="auto"/>
        <w:ind w:left="6720"/>
        <w:jc w:val="both"/>
        <w:rPr>
          <w:rFonts w:ascii="Times New Roman" w:hAnsi="Times New Roman" w:cs="Times New Roman"/>
          <w:sz w:val="24"/>
          <w:szCs w:val="24"/>
        </w:rPr>
      </w:pPr>
      <w:r w:rsidRPr="00542AD5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>9</w:t>
      </w:r>
    </w:p>
    <w:p w:rsidR="00540605" w:rsidRPr="00542AD5" w:rsidRDefault="00E42B3E" w:rsidP="00542AD5">
      <w:pPr>
        <w:pStyle w:val="Bodytext20"/>
        <w:shd w:val="clear" w:color="auto" w:fill="auto"/>
        <w:spacing w:after="483" w:line="360" w:lineRule="auto"/>
        <w:jc w:val="both"/>
        <w:rPr>
          <w:sz w:val="24"/>
          <w:szCs w:val="24"/>
        </w:rPr>
      </w:pPr>
      <w:r w:rsidRPr="00542AD5">
        <w:rPr>
          <w:rStyle w:val="Bodytext22"/>
          <w:b/>
          <w:bCs/>
          <w:sz w:val="24"/>
          <w:szCs w:val="24"/>
        </w:rPr>
        <w:t>BETWEEN</w:t>
      </w:r>
    </w:p>
    <w:p w:rsidR="00540605" w:rsidRPr="00542AD5" w:rsidRDefault="00E42B3E" w:rsidP="00542AD5">
      <w:pPr>
        <w:pStyle w:val="Bodytext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42AD5">
        <w:rPr>
          <w:rStyle w:val="Bodytext22"/>
          <w:b/>
          <w:bCs/>
          <w:sz w:val="24"/>
          <w:szCs w:val="24"/>
        </w:rPr>
        <w:t xml:space="preserve">HON. DR. ALEX </w:t>
      </w:r>
      <w:r w:rsidR="00542AD5" w:rsidRPr="00542AD5">
        <w:rPr>
          <w:rStyle w:val="Bodytext22"/>
          <w:b/>
          <w:bCs/>
          <w:sz w:val="24"/>
          <w:szCs w:val="24"/>
        </w:rPr>
        <w:t>KAMUGISHA;;;;;;;;;;;;;;;</w:t>
      </w:r>
      <w:proofErr w:type="gramStart"/>
      <w:r w:rsidR="00542AD5" w:rsidRPr="00542AD5">
        <w:rPr>
          <w:rStyle w:val="Bodytext22"/>
          <w:b/>
          <w:bCs/>
          <w:sz w:val="24"/>
          <w:szCs w:val="24"/>
        </w:rPr>
        <w:t>; :</w:t>
      </w:r>
      <w:proofErr w:type="gramEnd"/>
      <w:r w:rsidRPr="00542AD5">
        <w:rPr>
          <w:rStyle w:val="Bodytext22"/>
          <w:b/>
          <w:bCs/>
          <w:sz w:val="24"/>
          <w:szCs w:val="24"/>
        </w:rPr>
        <w:t xml:space="preserve"> </w:t>
      </w:r>
      <w:r w:rsidRPr="00542AD5">
        <w:rPr>
          <w:rStyle w:val="Bodytext24"/>
          <w:b/>
          <w:bCs/>
          <w:sz w:val="24"/>
          <w:szCs w:val="24"/>
        </w:rPr>
        <w:t>APPLICANT/ACCUSED</w:t>
      </w:r>
    </w:p>
    <w:p w:rsidR="00540605" w:rsidRPr="00542AD5" w:rsidRDefault="00E42B3E" w:rsidP="00542AD5">
      <w:pPr>
        <w:pStyle w:val="Bodytext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42AD5">
        <w:rPr>
          <w:rStyle w:val="Bodytext22"/>
          <w:b/>
          <w:bCs/>
          <w:sz w:val="24"/>
          <w:szCs w:val="24"/>
        </w:rPr>
        <w:t>VERSUS</w:t>
      </w:r>
    </w:p>
    <w:p w:rsidR="00540605" w:rsidRPr="00542AD5" w:rsidRDefault="00E42B3E" w:rsidP="00542AD5">
      <w:pPr>
        <w:pStyle w:val="Bodytext20"/>
        <w:shd w:val="clear" w:color="auto" w:fill="auto"/>
        <w:spacing w:after="552" w:line="360" w:lineRule="auto"/>
        <w:jc w:val="both"/>
        <w:rPr>
          <w:sz w:val="24"/>
          <w:szCs w:val="24"/>
        </w:rPr>
      </w:pPr>
      <w:proofErr w:type="gramStart"/>
      <w:r w:rsidRPr="00542AD5">
        <w:rPr>
          <w:rStyle w:val="Bodytext22"/>
          <w:b/>
          <w:bCs/>
          <w:sz w:val="24"/>
          <w:szCs w:val="24"/>
        </w:rPr>
        <w:t>UGANDA :</w:t>
      </w:r>
      <w:proofErr w:type="gramEnd"/>
      <w:r w:rsidRPr="00542AD5">
        <w:rPr>
          <w:rStyle w:val="Bodytext22"/>
          <w:b/>
          <w:bCs/>
          <w:sz w:val="24"/>
          <w:szCs w:val="24"/>
        </w:rPr>
        <w:t>::::::::::::::::::::::::::::: RESPONDENT/PROSECUTOR</w:t>
      </w:r>
    </w:p>
    <w:p w:rsidR="00540605" w:rsidRPr="00542AD5" w:rsidRDefault="00E42B3E" w:rsidP="00542AD5">
      <w:pPr>
        <w:pStyle w:val="Heading10"/>
        <w:keepNext/>
        <w:keepLines/>
        <w:shd w:val="clear" w:color="auto" w:fill="auto"/>
        <w:spacing w:before="0" w:after="544" w:line="360" w:lineRule="auto"/>
        <w:jc w:val="both"/>
        <w:rPr>
          <w:sz w:val="24"/>
          <w:szCs w:val="24"/>
        </w:rPr>
      </w:pPr>
      <w:bookmarkStart w:id="0" w:name="bookmark0"/>
      <w:r w:rsidRPr="00542AD5">
        <w:rPr>
          <w:rStyle w:val="Heading11"/>
          <w:b/>
          <w:bCs/>
          <w:sz w:val="24"/>
          <w:szCs w:val="24"/>
        </w:rPr>
        <w:t>RULING</w:t>
      </w:r>
      <w:bookmarkEnd w:id="0"/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542AD5">
        <w:rPr>
          <w:rStyle w:val="BodyText1"/>
          <w:sz w:val="24"/>
          <w:szCs w:val="24"/>
        </w:rPr>
        <w:t xml:space="preserve">The </w:t>
      </w:r>
      <w:r w:rsidRPr="00542AD5">
        <w:rPr>
          <w:rStyle w:val="BodyText25"/>
          <w:sz w:val="24"/>
          <w:szCs w:val="24"/>
        </w:rPr>
        <w:t xml:space="preserve">Applicant is charged before the Chief Magistrate’s </w:t>
      </w:r>
      <w:r w:rsidRPr="00542AD5">
        <w:rPr>
          <w:rStyle w:val="BodyText1"/>
          <w:sz w:val="24"/>
          <w:szCs w:val="24"/>
        </w:rPr>
        <w:t xml:space="preserve">Court with Abuse of </w:t>
      </w:r>
      <w:r w:rsidRPr="00542AD5">
        <w:rPr>
          <w:rStyle w:val="BodyText25"/>
          <w:sz w:val="24"/>
          <w:szCs w:val="24"/>
        </w:rPr>
        <w:t xml:space="preserve">Office c/s 87(1) of the Penal Code Act. This </w:t>
      </w:r>
      <w:r w:rsidRPr="00542AD5">
        <w:rPr>
          <w:rStyle w:val="BodyText1"/>
          <w:sz w:val="24"/>
          <w:szCs w:val="24"/>
        </w:rPr>
        <w:t xml:space="preserve">offence is only </w:t>
      </w:r>
      <w:r w:rsidR="00542AD5" w:rsidRPr="00542AD5">
        <w:rPr>
          <w:rStyle w:val="BodyText1"/>
          <w:sz w:val="24"/>
          <w:szCs w:val="24"/>
        </w:rPr>
        <w:t>bailable</w:t>
      </w:r>
      <w:r w:rsidRPr="00542AD5">
        <w:rPr>
          <w:rStyle w:val="BodyText1"/>
          <w:sz w:val="24"/>
          <w:szCs w:val="24"/>
        </w:rPr>
        <w:t xml:space="preserve"> by </w:t>
      </w:r>
      <w:r w:rsidRPr="00542AD5">
        <w:rPr>
          <w:rStyle w:val="BodyText25"/>
          <w:sz w:val="24"/>
          <w:szCs w:val="24"/>
        </w:rPr>
        <w:t xml:space="preserve">this Court </w:t>
      </w:r>
      <w:r w:rsidRPr="00542AD5">
        <w:rPr>
          <w:rStyle w:val="BodyText1"/>
          <w:sz w:val="24"/>
          <w:szCs w:val="24"/>
        </w:rPr>
        <w:t xml:space="preserve">- </w:t>
      </w:r>
      <w:r w:rsidRPr="00542AD5">
        <w:rPr>
          <w:rStyle w:val="BodyText25"/>
          <w:sz w:val="24"/>
          <w:szCs w:val="24"/>
        </w:rPr>
        <w:t xml:space="preserve">see </w:t>
      </w:r>
      <w:r w:rsidRPr="00542AD5">
        <w:rPr>
          <w:rStyle w:val="BodyText1"/>
          <w:sz w:val="24"/>
          <w:szCs w:val="24"/>
        </w:rPr>
        <w:t xml:space="preserve">- </w:t>
      </w:r>
      <w:r w:rsidRPr="00542AD5">
        <w:rPr>
          <w:rStyle w:val="BodyText25"/>
          <w:sz w:val="24"/>
          <w:szCs w:val="24"/>
        </w:rPr>
        <w:t xml:space="preserve">S.75 (2) of the Magistrate’s Courts </w:t>
      </w:r>
      <w:r w:rsidRPr="00542AD5">
        <w:rPr>
          <w:rStyle w:val="BodyText1"/>
          <w:sz w:val="24"/>
          <w:szCs w:val="24"/>
        </w:rPr>
        <w:t>Act.</w:t>
      </w:r>
    </w:p>
    <w:p w:rsidR="00540605" w:rsidRPr="00542AD5" w:rsidRDefault="00E42B3E" w:rsidP="00542AD5">
      <w:pPr>
        <w:pStyle w:val="BodyText32"/>
        <w:shd w:val="clear" w:color="auto" w:fill="auto"/>
        <w:spacing w:before="0" w:after="420" w:line="360" w:lineRule="auto"/>
        <w:ind w:left="20" w:right="40" w:firstLine="0"/>
        <w:rPr>
          <w:sz w:val="24"/>
          <w:szCs w:val="24"/>
        </w:rPr>
      </w:pPr>
      <w:r w:rsidRPr="00542AD5">
        <w:rPr>
          <w:rStyle w:val="BodyText1"/>
          <w:sz w:val="24"/>
          <w:szCs w:val="24"/>
        </w:rPr>
        <w:t xml:space="preserve">An </w:t>
      </w:r>
      <w:r w:rsidRPr="00542AD5">
        <w:rPr>
          <w:rStyle w:val="BodyText25"/>
          <w:sz w:val="24"/>
          <w:szCs w:val="24"/>
        </w:rPr>
        <w:t xml:space="preserve">application such as this one can be made under </w:t>
      </w:r>
      <w:proofErr w:type="gramStart"/>
      <w:r w:rsidRPr="00542AD5">
        <w:rPr>
          <w:rStyle w:val="BodyText1"/>
          <w:sz w:val="24"/>
          <w:szCs w:val="24"/>
        </w:rPr>
        <w:t>S.75(</w:t>
      </w:r>
      <w:proofErr w:type="gramEnd"/>
      <w:r w:rsidRPr="00542AD5">
        <w:rPr>
          <w:rStyle w:val="BodyText1"/>
          <w:sz w:val="24"/>
          <w:szCs w:val="24"/>
        </w:rPr>
        <w:t xml:space="preserve">4) (b) of the </w:t>
      </w:r>
      <w:r w:rsidRPr="00542AD5">
        <w:rPr>
          <w:rStyle w:val="BodyText25"/>
          <w:sz w:val="24"/>
          <w:szCs w:val="24"/>
        </w:rPr>
        <w:t>same Act.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  <w:sectPr w:rsidR="00540605" w:rsidRPr="00542AD5">
          <w:footerReference w:type="default" r:id="rId8"/>
          <w:type w:val="continuous"/>
          <w:pgSz w:w="12240" w:h="15840"/>
          <w:pgMar w:top="1150" w:right="1291" w:bottom="1899" w:left="2453" w:header="0" w:footer="3" w:gutter="0"/>
          <w:cols w:space="720"/>
          <w:noEndnote/>
          <w:docGrid w:linePitch="360"/>
        </w:sectPr>
      </w:pPr>
      <w:r w:rsidRPr="00542AD5">
        <w:rPr>
          <w:rStyle w:val="BodyText25"/>
          <w:sz w:val="24"/>
          <w:szCs w:val="24"/>
        </w:rPr>
        <w:t xml:space="preserve">This application was made under Article 23 (6) (a) and (b) of </w:t>
      </w:r>
      <w:r w:rsidRPr="00542AD5">
        <w:rPr>
          <w:rStyle w:val="BodyText1"/>
          <w:sz w:val="24"/>
          <w:szCs w:val="24"/>
        </w:rPr>
        <w:t xml:space="preserve">the </w:t>
      </w:r>
      <w:r w:rsidRPr="00542AD5">
        <w:rPr>
          <w:rStyle w:val="BodyText25"/>
          <w:sz w:val="24"/>
          <w:szCs w:val="24"/>
        </w:rPr>
        <w:t xml:space="preserve">Constitution (1995); and the Trial on Indictments Act. Both Counsel </w:t>
      </w:r>
      <w:r w:rsidRPr="00542AD5">
        <w:rPr>
          <w:rStyle w:val="BodyText1"/>
          <w:sz w:val="24"/>
          <w:szCs w:val="24"/>
        </w:rPr>
        <w:t xml:space="preserve">in </w:t>
      </w:r>
      <w:r w:rsidRPr="00542AD5">
        <w:rPr>
          <w:rStyle w:val="BodyText25"/>
          <w:sz w:val="24"/>
          <w:szCs w:val="24"/>
        </w:rPr>
        <w:t xml:space="preserve">their submissions referred to </w:t>
      </w:r>
      <w:proofErr w:type="gramStart"/>
      <w:r w:rsidRPr="00542AD5">
        <w:rPr>
          <w:rStyle w:val="BodyText25"/>
          <w:sz w:val="24"/>
          <w:szCs w:val="24"/>
        </w:rPr>
        <w:t>SS.14(</w:t>
      </w:r>
      <w:proofErr w:type="gramEnd"/>
      <w:r w:rsidRPr="00542AD5">
        <w:rPr>
          <w:rStyle w:val="BodyText25"/>
          <w:sz w:val="24"/>
          <w:szCs w:val="24"/>
        </w:rPr>
        <w:t xml:space="preserve">1) and S. 15(1), (3) and (4) of the </w:t>
      </w:r>
      <w:r w:rsidRPr="00542AD5">
        <w:rPr>
          <w:rStyle w:val="BodyText1"/>
          <w:sz w:val="24"/>
          <w:szCs w:val="24"/>
        </w:rPr>
        <w:t xml:space="preserve">TIA. </w:t>
      </w:r>
      <w:r w:rsidRPr="00542AD5">
        <w:rPr>
          <w:rStyle w:val="BodyText25"/>
          <w:sz w:val="24"/>
          <w:szCs w:val="24"/>
        </w:rPr>
        <w:t xml:space="preserve">The offence of Abuse of Office is provided for under S. 15(2) (d) </w:t>
      </w:r>
      <w:r w:rsidRPr="00542AD5">
        <w:rPr>
          <w:rStyle w:val="BodyText1"/>
          <w:sz w:val="24"/>
          <w:szCs w:val="24"/>
        </w:rPr>
        <w:t xml:space="preserve">of the </w:t>
      </w:r>
      <w:r w:rsidRPr="00542AD5">
        <w:rPr>
          <w:rStyle w:val="BodyText25"/>
          <w:sz w:val="24"/>
          <w:szCs w:val="24"/>
        </w:rPr>
        <w:t>TIA.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right="6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lastRenderedPageBreak/>
        <w:t xml:space="preserve">S. 15(1) gives this Court discretion in considering </w:t>
      </w:r>
      <w:r w:rsidRPr="00542AD5">
        <w:rPr>
          <w:rStyle w:val="BodyText1"/>
          <w:sz w:val="24"/>
          <w:szCs w:val="24"/>
        </w:rPr>
        <w:t xml:space="preserve">exceptional </w:t>
      </w:r>
      <w:r w:rsidRPr="00542AD5">
        <w:rPr>
          <w:rStyle w:val="BodyText25"/>
          <w:sz w:val="24"/>
          <w:szCs w:val="24"/>
        </w:rPr>
        <w:t>circumstances.</w:t>
      </w:r>
    </w:p>
    <w:p w:rsidR="00540605" w:rsidRPr="00542AD5" w:rsidRDefault="00E42B3E" w:rsidP="00542AD5">
      <w:pPr>
        <w:pStyle w:val="BodyText32"/>
        <w:shd w:val="clear" w:color="auto" w:fill="auto"/>
        <w:spacing w:before="0" w:after="420" w:line="360" w:lineRule="auto"/>
        <w:ind w:left="20" w:right="6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The Applicant in this case relied on advanced age as </w:t>
      </w:r>
      <w:r w:rsidRPr="00542AD5">
        <w:rPr>
          <w:rStyle w:val="BodyText1"/>
          <w:sz w:val="24"/>
          <w:szCs w:val="24"/>
        </w:rPr>
        <w:t xml:space="preserve">an exceptional </w:t>
      </w:r>
      <w:r w:rsidRPr="00542AD5">
        <w:rPr>
          <w:rStyle w:val="BodyText25"/>
          <w:sz w:val="24"/>
          <w:szCs w:val="24"/>
        </w:rPr>
        <w:t xml:space="preserve">circumstance under S. 15(3) </w:t>
      </w:r>
      <w:proofErr w:type="gramStart"/>
      <w:r w:rsidRPr="00542AD5">
        <w:rPr>
          <w:rStyle w:val="BodyText25"/>
          <w:sz w:val="24"/>
          <w:szCs w:val="24"/>
        </w:rPr>
        <w:t>( c</w:t>
      </w:r>
      <w:proofErr w:type="gramEnd"/>
      <w:r w:rsidRPr="00542AD5">
        <w:rPr>
          <w:rStyle w:val="BodyText25"/>
          <w:sz w:val="24"/>
          <w:szCs w:val="24"/>
        </w:rPr>
        <w:t xml:space="preserve">) of the TIA. To prove his </w:t>
      </w:r>
      <w:r w:rsidRPr="00542AD5">
        <w:rPr>
          <w:rStyle w:val="BodyText1"/>
          <w:sz w:val="24"/>
          <w:szCs w:val="24"/>
        </w:rPr>
        <w:t xml:space="preserve">advanced age </w:t>
      </w:r>
      <w:r w:rsidRPr="00542AD5">
        <w:rPr>
          <w:rStyle w:val="BodyText25"/>
          <w:sz w:val="24"/>
          <w:szCs w:val="24"/>
        </w:rPr>
        <w:t>the Applicant produced a copy of the 1</w:t>
      </w:r>
      <w:r w:rsidRPr="00542AD5">
        <w:rPr>
          <w:rStyle w:val="BodyText25"/>
          <w:sz w:val="24"/>
          <w:szCs w:val="24"/>
          <w:vertAlign w:val="superscript"/>
        </w:rPr>
        <w:t>st</w:t>
      </w:r>
      <w:r w:rsidRPr="00542AD5">
        <w:rPr>
          <w:rStyle w:val="BodyText25"/>
          <w:sz w:val="24"/>
          <w:szCs w:val="24"/>
        </w:rPr>
        <w:t xml:space="preserve"> page of his Passport </w:t>
      </w:r>
      <w:r w:rsidRPr="00542AD5">
        <w:rPr>
          <w:rStyle w:val="BodyText1"/>
          <w:sz w:val="24"/>
          <w:szCs w:val="24"/>
        </w:rPr>
        <w:t xml:space="preserve">where it is </w:t>
      </w:r>
      <w:r w:rsidRPr="00542AD5">
        <w:rPr>
          <w:rStyle w:val="BodyText25"/>
          <w:sz w:val="24"/>
          <w:szCs w:val="24"/>
        </w:rPr>
        <w:t>stated that he was bo</w:t>
      </w:r>
      <w:r w:rsidR="00542AD5" w:rsidRPr="00542AD5">
        <w:rPr>
          <w:rStyle w:val="BodyText25"/>
          <w:sz w:val="24"/>
          <w:szCs w:val="24"/>
        </w:rPr>
        <w:t>rn</w:t>
      </w:r>
      <w:r w:rsidRPr="00542AD5">
        <w:rPr>
          <w:rStyle w:val="BodyText25"/>
          <w:sz w:val="24"/>
          <w:szCs w:val="24"/>
        </w:rPr>
        <w:t xml:space="preserve"> on 10.7.1948. Counsel for the IGG Mr. </w:t>
      </w:r>
      <w:r w:rsidRPr="00542AD5">
        <w:rPr>
          <w:rStyle w:val="BodyText1"/>
          <w:sz w:val="24"/>
          <w:szCs w:val="24"/>
        </w:rPr>
        <w:t xml:space="preserve">Harrison </w:t>
      </w:r>
      <w:r w:rsidRPr="00542AD5">
        <w:rPr>
          <w:rStyle w:val="BodyText25"/>
          <w:sz w:val="24"/>
          <w:szCs w:val="24"/>
        </w:rPr>
        <w:t xml:space="preserve">Ahimbisibwe said that he had no comment on that evidence. </w:t>
      </w:r>
      <w:r w:rsidRPr="00542AD5">
        <w:rPr>
          <w:rStyle w:val="BodyText1"/>
          <w:sz w:val="24"/>
          <w:szCs w:val="24"/>
        </w:rPr>
        <w:t xml:space="preserve">This Court </w:t>
      </w:r>
      <w:r w:rsidRPr="00542AD5">
        <w:rPr>
          <w:rStyle w:val="BodyText25"/>
          <w:sz w:val="24"/>
          <w:szCs w:val="24"/>
        </w:rPr>
        <w:t xml:space="preserve">has repeatedly held that any age above 50 may be considered </w:t>
      </w:r>
      <w:r w:rsidRPr="00542AD5">
        <w:rPr>
          <w:rStyle w:val="BodyText1"/>
          <w:sz w:val="24"/>
          <w:szCs w:val="24"/>
        </w:rPr>
        <w:t xml:space="preserve">advanced </w:t>
      </w:r>
      <w:r w:rsidRPr="00542AD5">
        <w:rPr>
          <w:rStyle w:val="BodyText25"/>
          <w:sz w:val="24"/>
          <w:szCs w:val="24"/>
        </w:rPr>
        <w:t>age.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proofErr w:type="gramStart"/>
      <w:r w:rsidRPr="00542AD5">
        <w:rPr>
          <w:rStyle w:val="BodyText25"/>
          <w:sz w:val="24"/>
          <w:szCs w:val="24"/>
        </w:rPr>
        <w:t>In Para.</w:t>
      </w:r>
      <w:proofErr w:type="gramEnd"/>
      <w:r w:rsidRPr="00542AD5">
        <w:rPr>
          <w:rStyle w:val="BodyText25"/>
          <w:sz w:val="24"/>
          <w:szCs w:val="24"/>
        </w:rPr>
        <w:t xml:space="preserve"> 5 of his affidavit, the Applicant deponed that he </w:t>
      </w:r>
      <w:r w:rsidRPr="00542AD5">
        <w:rPr>
          <w:rStyle w:val="BodyText1"/>
          <w:sz w:val="24"/>
          <w:szCs w:val="24"/>
        </w:rPr>
        <w:t xml:space="preserve">is </w:t>
      </w:r>
      <w:r w:rsidRPr="00542AD5">
        <w:rPr>
          <w:rStyle w:val="BodyText25"/>
          <w:sz w:val="24"/>
          <w:szCs w:val="24"/>
        </w:rPr>
        <w:t xml:space="preserve">aged 58 </w:t>
      </w:r>
      <w:r w:rsidRPr="00542AD5">
        <w:rPr>
          <w:rStyle w:val="BodyText1"/>
          <w:sz w:val="24"/>
          <w:szCs w:val="24"/>
        </w:rPr>
        <w:t>years.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right="6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I hold that the Applicant has proved sufficiently that he </w:t>
      </w:r>
      <w:r w:rsidRPr="00542AD5">
        <w:rPr>
          <w:rStyle w:val="BodyText1"/>
          <w:sz w:val="24"/>
          <w:szCs w:val="24"/>
        </w:rPr>
        <w:t xml:space="preserve">is of advanced </w:t>
      </w:r>
      <w:r w:rsidRPr="00542AD5">
        <w:rPr>
          <w:rStyle w:val="BodyText25"/>
          <w:sz w:val="24"/>
          <w:szCs w:val="24"/>
        </w:rPr>
        <w:t>age.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right="6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The Applicant deponed in his affidavit that he is married with </w:t>
      </w:r>
      <w:r w:rsidRPr="00542AD5">
        <w:rPr>
          <w:rStyle w:val="BodyText1"/>
          <w:sz w:val="24"/>
          <w:szCs w:val="24"/>
        </w:rPr>
        <w:t xml:space="preserve">a family of </w:t>
      </w:r>
      <w:r w:rsidRPr="00542AD5">
        <w:rPr>
          <w:rStyle w:val="BodyText25"/>
          <w:sz w:val="24"/>
          <w:szCs w:val="24"/>
        </w:rPr>
        <w:t xml:space="preserve">10 children and other dependants. He has a fixed place </w:t>
      </w:r>
      <w:r w:rsidRPr="00542AD5">
        <w:rPr>
          <w:rStyle w:val="BodyText1"/>
          <w:sz w:val="24"/>
          <w:szCs w:val="24"/>
        </w:rPr>
        <w:t xml:space="preserve">of abode at </w:t>
      </w:r>
      <w:r w:rsidRPr="00542AD5">
        <w:rPr>
          <w:rStyle w:val="BodyText25"/>
          <w:sz w:val="24"/>
          <w:szCs w:val="24"/>
        </w:rPr>
        <w:t xml:space="preserve">Apollo Square in Entebbe. The Prosecution has not produced </w:t>
      </w:r>
      <w:r w:rsidRPr="00542AD5">
        <w:rPr>
          <w:rStyle w:val="BodyText1"/>
          <w:sz w:val="24"/>
          <w:szCs w:val="24"/>
        </w:rPr>
        <w:t xml:space="preserve">any </w:t>
      </w:r>
      <w:r w:rsidRPr="00542AD5">
        <w:rPr>
          <w:rStyle w:val="BodyText25"/>
          <w:sz w:val="24"/>
          <w:szCs w:val="24"/>
        </w:rPr>
        <w:t>evidence that he has ever jumped bail.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>There are no other charges pending against him.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>He has presented 3 Sureties, namely:</w:t>
      </w:r>
    </w:p>
    <w:p w:rsidR="00540605" w:rsidRPr="00542AD5" w:rsidRDefault="00E42B3E" w:rsidP="00542AD5">
      <w:pPr>
        <w:pStyle w:val="BodyText32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60" w:lineRule="auto"/>
        <w:ind w:right="6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Hon. Professor Kasenene </w:t>
      </w:r>
      <w:r w:rsidRPr="00542AD5">
        <w:rPr>
          <w:rStyle w:val="BodyText1"/>
          <w:sz w:val="24"/>
          <w:szCs w:val="24"/>
        </w:rPr>
        <w:t xml:space="preserve">- </w:t>
      </w:r>
      <w:r w:rsidRPr="00542AD5">
        <w:rPr>
          <w:rStyle w:val="BodyText25"/>
          <w:sz w:val="24"/>
          <w:szCs w:val="24"/>
        </w:rPr>
        <w:t xml:space="preserve">a former Minister of State </w:t>
      </w:r>
      <w:r w:rsidRPr="00542AD5">
        <w:rPr>
          <w:rStyle w:val="BodyText1"/>
          <w:sz w:val="24"/>
          <w:szCs w:val="24"/>
        </w:rPr>
        <w:t>for Finance.</w:t>
      </w:r>
    </w:p>
    <w:p w:rsidR="00540605" w:rsidRPr="00542AD5" w:rsidRDefault="00E42B3E" w:rsidP="00542AD5">
      <w:pPr>
        <w:pStyle w:val="BodyText32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60" w:lineRule="auto"/>
        <w:ind w:left="40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>Hon. John Alimpa Kigyagi an MP for Mbarara Municipality.</w:t>
      </w:r>
    </w:p>
    <w:p w:rsidR="00540605" w:rsidRPr="00542AD5" w:rsidRDefault="00E42B3E" w:rsidP="00542AD5">
      <w:pPr>
        <w:pStyle w:val="BodyText32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84" w:line="360" w:lineRule="auto"/>
        <w:ind w:left="40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Hon. Chris Baryomunsi </w:t>
      </w:r>
      <w:r w:rsidRPr="00542AD5">
        <w:rPr>
          <w:rStyle w:val="BodyText1"/>
          <w:sz w:val="24"/>
          <w:szCs w:val="24"/>
        </w:rPr>
        <w:t xml:space="preserve">- </w:t>
      </w:r>
      <w:r w:rsidRPr="00542AD5">
        <w:rPr>
          <w:rStyle w:val="BodyText25"/>
          <w:sz w:val="24"/>
          <w:szCs w:val="24"/>
        </w:rPr>
        <w:t>MP for Kinkizi East.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>In my view these are substantial Sureties.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right="6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I hold that the Applicant has satisfied the requirements of </w:t>
      </w:r>
      <w:r w:rsidRPr="00542AD5">
        <w:rPr>
          <w:rStyle w:val="BodyText1"/>
          <w:sz w:val="24"/>
          <w:szCs w:val="24"/>
        </w:rPr>
        <w:t xml:space="preserve">S. </w:t>
      </w:r>
      <w:r w:rsidRPr="00542AD5">
        <w:rPr>
          <w:rStyle w:val="BodyText25"/>
          <w:sz w:val="24"/>
          <w:szCs w:val="24"/>
        </w:rPr>
        <w:t xml:space="preserve">15(3) </w:t>
      </w:r>
      <w:r w:rsidRPr="00542AD5">
        <w:rPr>
          <w:rStyle w:val="BodyText1"/>
          <w:sz w:val="24"/>
          <w:szCs w:val="24"/>
        </w:rPr>
        <w:t xml:space="preserve">and (4) </w:t>
      </w:r>
      <w:r w:rsidRPr="00542AD5">
        <w:rPr>
          <w:rStyle w:val="BodyText25"/>
          <w:sz w:val="24"/>
          <w:szCs w:val="24"/>
        </w:rPr>
        <w:t>of the TIA.</w:t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>He is a fit and proper person to grant bail.</w:t>
      </w:r>
      <w:r w:rsidRPr="00542AD5">
        <w:rPr>
          <w:sz w:val="24"/>
          <w:szCs w:val="24"/>
        </w:rPr>
        <w:br w:type="page"/>
      </w:r>
    </w:p>
    <w:p w:rsidR="00540605" w:rsidRPr="00542AD5" w:rsidRDefault="00E42B3E" w:rsidP="00542AD5">
      <w:pPr>
        <w:pStyle w:val="BodyText32"/>
        <w:shd w:val="clear" w:color="auto" w:fill="auto"/>
        <w:spacing w:before="0" w:line="360" w:lineRule="auto"/>
        <w:ind w:left="80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lastRenderedPageBreak/>
        <w:t>I hereby grant him bail on the following conditions</w:t>
      </w:r>
    </w:p>
    <w:p w:rsidR="00540605" w:rsidRPr="00542AD5" w:rsidRDefault="00E42B3E" w:rsidP="00542AD5">
      <w:pPr>
        <w:pStyle w:val="BodyText32"/>
        <w:numPr>
          <w:ilvl w:val="0"/>
          <w:numId w:val="2"/>
        </w:numPr>
        <w:shd w:val="clear" w:color="auto" w:fill="auto"/>
        <w:tabs>
          <w:tab w:val="left" w:pos="664"/>
        </w:tabs>
        <w:spacing w:before="0" w:line="360" w:lineRule="auto"/>
        <w:ind w:left="800" w:right="4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The Applicant is to enter into a bond with the Registrar </w:t>
      </w:r>
      <w:r w:rsidRPr="00542AD5">
        <w:rPr>
          <w:rStyle w:val="BodyText1"/>
          <w:sz w:val="24"/>
          <w:szCs w:val="24"/>
        </w:rPr>
        <w:t xml:space="preserve">(Crime) in </w:t>
      </w:r>
      <w:r w:rsidRPr="00542AD5">
        <w:rPr>
          <w:rStyle w:val="BodyText25"/>
          <w:sz w:val="24"/>
          <w:szCs w:val="24"/>
        </w:rPr>
        <w:t xml:space="preserve">an amount of Shs.3 Million not cash, guaranteeing that </w:t>
      </w:r>
      <w:r w:rsidRPr="00542AD5">
        <w:rPr>
          <w:rStyle w:val="BodyText1"/>
          <w:sz w:val="24"/>
          <w:szCs w:val="24"/>
        </w:rPr>
        <w:t xml:space="preserve">he </w:t>
      </w:r>
      <w:r w:rsidRPr="00542AD5">
        <w:rPr>
          <w:rStyle w:val="BodyText25"/>
          <w:sz w:val="24"/>
          <w:szCs w:val="24"/>
        </w:rPr>
        <w:t xml:space="preserve">will </w:t>
      </w:r>
      <w:r w:rsidRPr="00542AD5">
        <w:rPr>
          <w:rStyle w:val="BodyText1"/>
          <w:sz w:val="24"/>
          <w:szCs w:val="24"/>
        </w:rPr>
        <w:t xml:space="preserve">duly </w:t>
      </w:r>
      <w:r w:rsidRPr="00542AD5">
        <w:rPr>
          <w:rStyle w:val="BodyText25"/>
          <w:sz w:val="24"/>
          <w:szCs w:val="24"/>
        </w:rPr>
        <w:t xml:space="preserve">attend the Chief Magistrate’s Court to answer the charge </w:t>
      </w:r>
      <w:r w:rsidRPr="00542AD5">
        <w:rPr>
          <w:rStyle w:val="BodyText1"/>
          <w:sz w:val="24"/>
          <w:szCs w:val="24"/>
        </w:rPr>
        <w:t xml:space="preserve">Preferred </w:t>
      </w:r>
      <w:r w:rsidRPr="00542AD5">
        <w:rPr>
          <w:rStyle w:val="BodyText25"/>
          <w:sz w:val="24"/>
          <w:szCs w:val="24"/>
        </w:rPr>
        <w:t>against him.</w:t>
      </w:r>
    </w:p>
    <w:p w:rsidR="00540605" w:rsidRPr="00542AD5" w:rsidRDefault="00E42B3E" w:rsidP="00542AD5">
      <w:pPr>
        <w:pStyle w:val="BodyText32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60" w:lineRule="auto"/>
        <w:ind w:left="800" w:right="4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Each of the 3 Sureties presented to Court will also enter </w:t>
      </w:r>
      <w:r w:rsidRPr="00542AD5">
        <w:rPr>
          <w:rStyle w:val="BodyText1"/>
          <w:sz w:val="24"/>
          <w:szCs w:val="24"/>
        </w:rPr>
        <w:t xml:space="preserve">into a bond </w:t>
      </w:r>
      <w:r w:rsidRPr="00542AD5">
        <w:rPr>
          <w:rStyle w:val="BodyText25"/>
          <w:sz w:val="24"/>
          <w:szCs w:val="24"/>
        </w:rPr>
        <w:t xml:space="preserve">with the Registrar (Crime) in an amount of Shs.5 million </w:t>
      </w:r>
      <w:r w:rsidRPr="00542AD5">
        <w:rPr>
          <w:rStyle w:val="BodyText1"/>
          <w:sz w:val="24"/>
          <w:szCs w:val="24"/>
        </w:rPr>
        <w:t xml:space="preserve">Not cash </w:t>
      </w:r>
      <w:r w:rsidRPr="00542AD5">
        <w:rPr>
          <w:rStyle w:val="BodyText25"/>
          <w:sz w:val="24"/>
          <w:szCs w:val="24"/>
        </w:rPr>
        <w:t xml:space="preserve">guaranteeing that the Applicant will attend the Chief </w:t>
      </w:r>
      <w:r w:rsidRPr="00542AD5">
        <w:rPr>
          <w:rStyle w:val="BodyText1"/>
          <w:sz w:val="24"/>
          <w:szCs w:val="24"/>
        </w:rPr>
        <w:t xml:space="preserve">Magistrate’s </w:t>
      </w:r>
      <w:r w:rsidRPr="00542AD5">
        <w:rPr>
          <w:rStyle w:val="BodyText25"/>
          <w:sz w:val="24"/>
          <w:szCs w:val="24"/>
        </w:rPr>
        <w:t>Court to answer the charge against him.</w:t>
      </w:r>
    </w:p>
    <w:p w:rsidR="00540605" w:rsidRPr="00542AD5" w:rsidRDefault="00E42B3E" w:rsidP="00542AD5">
      <w:pPr>
        <w:pStyle w:val="BodyText32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360" w:lineRule="auto"/>
        <w:ind w:left="800" w:right="4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The Applicant must surrender to the Registrar </w:t>
      </w:r>
      <w:r w:rsidRPr="00542AD5">
        <w:rPr>
          <w:rStyle w:val="BodyText1"/>
          <w:sz w:val="24"/>
          <w:szCs w:val="24"/>
        </w:rPr>
        <w:t xml:space="preserve">(Crime) his </w:t>
      </w:r>
      <w:r w:rsidRPr="00542AD5">
        <w:rPr>
          <w:rStyle w:val="BodyText25"/>
          <w:sz w:val="24"/>
          <w:szCs w:val="24"/>
        </w:rPr>
        <w:t>Passport.</w:t>
      </w:r>
    </w:p>
    <w:p w:rsidR="00540605" w:rsidRPr="00542AD5" w:rsidRDefault="00E42B3E" w:rsidP="00542AD5">
      <w:pPr>
        <w:pStyle w:val="BodyText3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360" w:lineRule="auto"/>
        <w:ind w:left="800" w:right="40"/>
        <w:rPr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The Applicant, after his release on bail, must report to the </w:t>
      </w:r>
      <w:r w:rsidRPr="00542AD5">
        <w:rPr>
          <w:rStyle w:val="BodyText1"/>
          <w:sz w:val="24"/>
          <w:szCs w:val="24"/>
        </w:rPr>
        <w:t xml:space="preserve">Registrar </w:t>
      </w:r>
      <w:r w:rsidRPr="00542AD5">
        <w:rPr>
          <w:rStyle w:val="BodyText25"/>
          <w:sz w:val="24"/>
          <w:szCs w:val="24"/>
        </w:rPr>
        <w:t xml:space="preserve">(Crime) twice every month: On the first Friday and on </w:t>
      </w:r>
      <w:r w:rsidRPr="00542AD5">
        <w:rPr>
          <w:rStyle w:val="BodyText1"/>
          <w:sz w:val="24"/>
          <w:szCs w:val="24"/>
        </w:rPr>
        <w:t xml:space="preserve">the last </w:t>
      </w:r>
      <w:r w:rsidRPr="00542AD5">
        <w:rPr>
          <w:rStyle w:val="BodyText25"/>
          <w:sz w:val="24"/>
          <w:szCs w:val="24"/>
        </w:rPr>
        <w:t>Friday of every month;</w:t>
      </w:r>
    </w:p>
    <w:p w:rsidR="00540605" w:rsidRPr="00542AD5" w:rsidRDefault="00E42B3E" w:rsidP="00542AD5">
      <w:pPr>
        <w:pStyle w:val="BodyText32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565" w:line="360" w:lineRule="auto"/>
        <w:ind w:left="800" w:right="40"/>
        <w:rPr>
          <w:rStyle w:val="BodyText25"/>
          <w:sz w:val="24"/>
          <w:szCs w:val="24"/>
        </w:rPr>
      </w:pPr>
      <w:r w:rsidRPr="00542AD5">
        <w:rPr>
          <w:rStyle w:val="BodyText25"/>
          <w:sz w:val="24"/>
          <w:szCs w:val="24"/>
        </w:rPr>
        <w:t xml:space="preserve">The Applicant should report to the Chief Magistrate’s </w:t>
      </w:r>
      <w:r w:rsidRPr="00542AD5">
        <w:rPr>
          <w:rStyle w:val="BodyText1"/>
          <w:sz w:val="24"/>
          <w:szCs w:val="24"/>
        </w:rPr>
        <w:t xml:space="preserve">Court </w:t>
      </w:r>
      <w:r w:rsidRPr="00542AD5">
        <w:rPr>
          <w:rStyle w:val="BodyText25"/>
          <w:sz w:val="24"/>
          <w:szCs w:val="24"/>
        </w:rPr>
        <w:t xml:space="preserve">Buganda Road at Kampala on the date next fixed </w:t>
      </w:r>
      <w:r w:rsidRPr="00542AD5">
        <w:rPr>
          <w:rStyle w:val="BodyText1"/>
          <w:sz w:val="24"/>
          <w:szCs w:val="24"/>
        </w:rPr>
        <w:t xml:space="preserve">for mention of </w:t>
      </w:r>
      <w:r w:rsidRPr="00542AD5">
        <w:rPr>
          <w:rStyle w:val="BodyText25"/>
          <w:sz w:val="24"/>
          <w:szCs w:val="24"/>
        </w:rPr>
        <w:t>his case.</w:t>
      </w:r>
    </w:p>
    <w:p w:rsidR="00542AD5" w:rsidRPr="00542AD5" w:rsidRDefault="00542AD5" w:rsidP="00542AD5">
      <w:pPr>
        <w:pStyle w:val="BodyText32"/>
        <w:shd w:val="clear" w:color="auto" w:fill="auto"/>
        <w:tabs>
          <w:tab w:val="left" w:pos="736"/>
        </w:tabs>
        <w:spacing w:before="0" w:after="565" w:line="360" w:lineRule="auto"/>
        <w:ind w:right="40" w:firstLine="0"/>
        <w:rPr>
          <w:sz w:val="24"/>
          <w:szCs w:val="24"/>
        </w:rPr>
      </w:pPr>
      <w:r w:rsidRPr="00542AD5">
        <w:rPr>
          <w:sz w:val="24"/>
          <w:szCs w:val="24"/>
        </w:rPr>
        <w:t>Order accordingly.</w:t>
      </w:r>
      <w:bookmarkStart w:id="1" w:name="_GoBack"/>
      <w:bookmarkEnd w:id="1"/>
    </w:p>
    <w:p w:rsidR="00542AD5" w:rsidRPr="00542AD5" w:rsidRDefault="00542AD5" w:rsidP="00542AD5">
      <w:pPr>
        <w:pStyle w:val="BodyText32"/>
        <w:shd w:val="clear" w:color="auto" w:fill="auto"/>
        <w:tabs>
          <w:tab w:val="left" w:pos="736"/>
        </w:tabs>
        <w:spacing w:before="0" w:after="565" w:line="360" w:lineRule="auto"/>
        <w:ind w:right="40" w:firstLine="0"/>
        <w:rPr>
          <w:sz w:val="24"/>
          <w:szCs w:val="24"/>
        </w:rPr>
      </w:pPr>
      <w:r w:rsidRPr="00542AD5">
        <w:rPr>
          <w:sz w:val="24"/>
          <w:szCs w:val="24"/>
        </w:rPr>
        <w:t>Hon. Justice Moses Mukiibi</w:t>
      </w:r>
    </w:p>
    <w:p w:rsidR="00542AD5" w:rsidRPr="00542AD5" w:rsidRDefault="00542AD5" w:rsidP="00542AD5">
      <w:pPr>
        <w:pStyle w:val="BodyText32"/>
        <w:shd w:val="clear" w:color="auto" w:fill="auto"/>
        <w:tabs>
          <w:tab w:val="left" w:pos="736"/>
        </w:tabs>
        <w:spacing w:before="0" w:after="565" w:line="360" w:lineRule="auto"/>
        <w:ind w:right="40" w:firstLine="0"/>
        <w:rPr>
          <w:sz w:val="24"/>
          <w:szCs w:val="24"/>
        </w:rPr>
      </w:pPr>
      <w:r w:rsidRPr="00542AD5">
        <w:rPr>
          <w:sz w:val="24"/>
          <w:szCs w:val="24"/>
        </w:rPr>
        <w:t>JUDGE</w:t>
      </w:r>
    </w:p>
    <w:p w:rsidR="00542AD5" w:rsidRPr="00542AD5" w:rsidRDefault="00542AD5" w:rsidP="00542AD5">
      <w:pPr>
        <w:pStyle w:val="BodyText32"/>
        <w:shd w:val="clear" w:color="auto" w:fill="auto"/>
        <w:tabs>
          <w:tab w:val="left" w:pos="736"/>
        </w:tabs>
        <w:spacing w:before="0" w:after="565" w:line="360" w:lineRule="auto"/>
        <w:ind w:right="40" w:firstLine="0"/>
        <w:rPr>
          <w:sz w:val="24"/>
          <w:szCs w:val="24"/>
        </w:rPr>
      </w:pPr>
      <w:r w:rsidRPr="00542AD5">
        <w:rPr>
          <w:sz w:val="24"/>
          <w:szCs w:val="24"/>
        </w:rPr>
        <w:t>25.5.2007</w:t>
      </w:r>
    </w:p>
    <w:p w:rsidR="00542AD5" w:rsidRPr="00542AD5" w:rsidRDefault="00542AD5" w:rsidP="00542AD5">
      <w:pPr>
        <w:pStyle w:val="BodyText32"/>
        <w:shd w:val="clear" w:color="auto" w:fill="auto"/>
        <w:tabs>
          <w:tab w:val="left" w:pos="736"/>
        </w:tabs>
        <w:spacing w:before="0" w:after="565" w:line="360" w:lineRule="auto"/>
        <w:ind w:right="40" w:firstLine="0"/>
        <w:rPr>
          <w:sz w:val="24"/>
          <w:szCs w:val="24"/>
        </w:rPr>
      </w:pPr>
    </w:p>
    <w:p w:rsidR="00542AD5" w:rsidRPr="00542AD5" w:rsidRDefault="00542AD5" w:rsidP="00542AD5">
      <w:pPr>
        <w:pStyle w:val="BodyText32"/>
        <w:shd w:val="clear" w:color="auto" w:fill="auto"/>
        <w:tabs>
          <w:tab w:val="left" w:pos="736"/>
        </w:tabs>
        <w:spacing w:before="0" w:after="565" w:line="360" w:lineRule="auto"/>
        <w:ind w:right="40" w:firstLine="0"/>
        <w:rPr>
          <w:sz w:val="24"/>
          <w:szCs w:val="24"/>
        </w:rPr>
      </w:pPr>
    </w:p>
    <w:p w:rsidR="00540605" w:rsidRPr="00542AD5" w:rsidRDefault="00540605" w:rsidP="00542AD5">
      <w:pPr>
        <w:spacing w:line="360" w:lineRule="auto"/>
        <w:jc w:val="both"/>
        <w:rPr>
          <w:rFonts w:ascii="Times New Roman" w:hAnsi="Times New Roman" w:cs="Times New Roman"/>
        </w:rPr>
      </w:pPr>
    </w:p>
    <w:p w:rsidR="00540605" w:rsidRPr="00542AD5" w:rsidRDefault="00540605" w:rsidP="00542A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40605" w:rsidRPr="00542AD5">
      <w:footerReference w:type="default" r:id="rId9"/>
      <w:pgSz w:w="12240" w:h="15840"/>
      <w:pgMar w:top="1150" w:right="1291" w:bottom="1899" w:left="2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3E" w:rsidRDefault="00E42B3E">
      <w:r>
        <w:separator/>
      </w:r>
    </w:p>
  </w:endnote>
  <w:endnote w:type="continuationSeparator" w:id="0">
    <w:p w:rsidR="00E42B3E" w:rsidRDefault="00E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05" w:rsidRDefault="00E42B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AE56E1" wp14:editId="2D47C025">
              <wp:simplePos x="0" y="0"/>
              <wp:positionH relativeFrom="page">
                <wp:posOffset>6844030</wp:posOffset>
              </wp:positionH>
              <wp:positionV relativeFrom="page">
                <wp:posOffset>9253220</wp:posOffset>
              </wp:positionV>
              <wp:extent cx="32385" cy="104140"/>
              <wp:effectExtent l="0" t="444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605" w:rsidRDefault="00E42B3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9pt;margin-top:728.6pt;width:2.55pt;height:8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fxqgIAAKU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" filled="f" stroked="f">
              <v:textbox style="mso-fit-shape-to-text:t" inset="0,0,0,0">
                <w:txbxContent>
                  <w:p w:rsidR="00540605" w:rsidRDefault="00E42B3E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05" w:rsidRDefault="005406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3E" w:rsidRDefault="00E42B3E"/>
  </w:footnote>
  <w:footnote w:type="continuationSeparator" w:id="0">
    <w:p w:rsidR="00E42B3E" w:rsidRDefault="00E42B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B3C"/>
    <w:multiLevelType w:val="multilevel"/>
    <w:tmpl w:val="FE3E3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B2C71"/>
    <w:multiLevelType w:val="multilevel"/>
    <w:tmpl w:val="549A325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5"/>
    <w:rsid w:val="00540605"/>
    <w:rsid w:val="00542AD5"/>
    <w:rsid w:val="00E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2Spacing3ptExact">
    <w:name w:val="Body text (2) + Spacing 3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2"/>
      <w:sz w:val="26"/>
      <w:szCs w:val="26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MS Gothic" w:eastAsia="MS Gothic" w:hAnsi="MS Gothic" w:cs="MS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">
    <w:name w:val="Body text_"/>
    <w:basedOn w:val="DefaultParagraphFont"/>
    <w:link w:val="Body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5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2">
    <w:name w:val="Body Text3"/>
    <w:basedOn w:val="Normal"/>
    <w:link w:val="Bodytext"/>
    <w:pPr>
      <w:shd w:val="clear" w:color="auto" w:fill="FFFFFF"/>
      <w:spacing w:before="780" w:line="475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</w:pPr>
    <w:rPr>
      <w:rFonts w:ascii="MS Gothic" w:eastAsia="MS Gothic" w:hAnsi="MS Gothic" w:cs="MS Gothic"/>
      <w:i/>
      <w:iCs/>
      <w:sz w:val="10"/>
      <w:szCs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2Spacing3ptExact">
    <w:name w:val="Body text (2) + Spacing 3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2"/>
      <w:sz w:val="26"/>
      <w:szCs w:val="26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MS Gothic" w:eastAsia="MS Gothic" w:hAnsi="MS Gothic" w:cs="MS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">
    <w:name w:val="Body text_"/>
    <w:basedOn w:val="DefaultParagraphFont"/>
    <w:link w:val="Body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5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2">
    <w:name w:val="Body Text3"/>
    <w:basedOn w:val="Normal"/>
    <w:link w:val="Bodytext"/>
    <w:pPr>
      <w:shd w:val="clear" w:color="auto" w:fill="FFFFFF"/>
      <w:spacing w:before="780" w:line="475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</w:pPr>
    <w:rPr>
      <w:rFonts w:ascii="MS Gothic" w:eastAsia="MS Gothic" w:hAnsi="MS Gothic" w:cs="MS Gothic"/>
      <w:i/>
      <w:iCs/>
      <w:sz w:val="10"/>
      <w:szCs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2016-06-15T10:32:00Z</dcterms:created>
  <dcterms:modified xsi:type="dcterms:W3CDTF">2016-06-15T10:32:00Z</dcterms:modified>
</cp:coreProperties>
</file>