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3D" w:rsidRPr="001E0E6B" w:rsidRDefault="001E0E6B" w:rsidP="001E0E6B">
      <w:pPr>
        <w:spacing w:line="360" w:lineRule="auto"/>
        <w:jc w:val="center"/>
        <w:rPr>
          <w:rFonts w:ascii="Times New Roman" w:hAnsi="Times New Roman" w:cs="Times New Roman"/>
          <w:sz w:val="24"/>
          <w:szCs w:val="24"/>
        </w:rPr>
      </w:pPr>
      <w:r w:rsidRPr="001E0E6B">
        <w:rPr>
          <w:rFonts w:ascii="Times New Roman" w:hAnsi="Times New Roman" w:cs="Times New Roman"/>
          <w:sz w:val="24"/>
          <w:szCs w:val="24"/>
        </w:rPr>
        <w:t>THE REPUBLIC OFUGANDA</w:t>
      </w:r>
    </w:p>
    <w:p w:rsidR="001E0E6B" w:rsidRPr="001E0E6B" w:rsidRDefault="001E0E6B" w:rsidP="001E0E6B">
      <w:pPr>
        <w:spacing w:line="360" w:lineRule="auto"/>
        <w:jc w:val="center"/>
        <w:rPr>
          <w:rFonts w:ascii="Times New Roman" w:hAnsi="Times New Roman" w:cs="Times New Roman"/>
          <w:sz w:val="24"/>
          <w:szCs w:val="24"/>
        </w:rPr>
      </w:pPr>
      <w:r w:rsidRPr="001E0E6B">
        <w:rPr>
          <w:rFonts w:ascii="Times New Roman" w:hAnsi="Times New Roman" w:cs="Times New Roman"/>
          <w:sz w:val="24"/>
          <w:szCs w:val="24"/>
        </w:rPr>
        <w:t>IN THE HIGH COURT OF UGANDA AT MBARARA</w:t>
      </w:r>
    </w:p>
    <w:p w:rsidR="001E0E6B" w:rsidRPr="001E0E6B" w:rsidRDefault="001E0E6B" w:rsidP="001E0E6B">
      <w:pPr>
        <w:spacing w:line="360" w:lineRule="auto"/>
        <w:jc w:val="center"/>
        <w:rPr>
          <w:rFonts w:ascii="Times New Roman" w:hAnsi="Times New Roman" w:cs="Times New Roman"/>
          <w:b/>
          <w:sz w:val="24"/>
          <w:szCs w:val="24"/>
        </w:rPr>
      </w:pPr>
      <w:r w:rsidRPr="001E0E6B">
        <w:rPr>
          <w:rFonts w:ascii="Times New Roman" w:hAnsi="Times New Roman" w:cs="Times New Roman"/>
          <w:b/>
          <w:sz w:val="24"/>
          <w:szCs w:val="24"/>
        </w:rPr>
        <w:t>HCT-05-CR-SC-0183-2003</w:t>
      </w:r>
    </w:p>
    <w:p w:rsidR="001E0E6B" w:rsidRPr="001E0E6B" w:rsidRDefault="001E0E6B" w:rsidP="001E0E6B">
      <w:pPr>
        <w:spacing w:line="360" w:lineRule="auto"/>
        <w:rPr>
          <w:rFonts w:ascii="Times New Roman" w:hAnsi="Times New Roman" w:cs="Times New Roman"/>
          <w:sz w:val="24"/>
          <w:szCs w:val="24"/>
        </w:rPr>
      </w:pPr>
      <w:r w:rsidRPr="001E0E6B">
        <w:rPr>
          <w:rFonts w:ascii="Times New Roman" w:hAnsi="Times New Roman" w:cs="Times New Roman"/>
          <w:sz w:val="24"/>
          <w:szCs w:val="24"/>
        </w:rPr>
        <w:t>UGANDA………………………………………………………………………PROSECUTOR</w:t>
      </w:r>
    </w:p>
    <w:p w:rsidR="001E0E6B" w:rsidRPr="001E0E6B" w:rsidRDefault="001E0E6B" w:rsidP="001E0E6B">
      <w:pPr>
        <w:spacing w:line="360" w:lineRule="auto"/>
        <w:rPr>
          <w:rFonts w:ascii="Times New Roman" w:hAnsi="Times New Roman" w:cs="Times New Roman"/>
          <w:sz w:val="24"/>
          <w:szCs w:val="24"/>
        </w:rPr>
      </w:pPr>
      <w:r w:rsidRPr="001E0E6B">
        <w:rPr>
          <w:rFonts w:ascii="Times New Roman" w:hAnsi="Times New Roman" w:cs="Times New Roman"/>
          <w:sz w:val="24"/>
          <w:szCs w:val="24"/>
        </w:rPr>
        <w:tab/>
      </w:r>
      <w:r w:rsidRPr="001E0E6B">
        <w:rPr>
          <w:rFonts w:ascii="Times New Roman" w:hAnsi="Times New Roman" w:cs="Times New Roman"/>
          <w:sz w:val="24"/>
          <w:szCs w:val="24"/>
        </w:rPr>
        <w:tab/>
      </w:r>
      <w:r w:rsidRPr="001E0E6B">
        <w:rPr>
          <w:rFonts w:ascii="Times New Roman" w:hAnsi="Times New Roman" w:cs="Times New Roman"/>
          <w:sz w:val="24"/>
          <w:szCs w:val="24"/>
        </w:rPr>
        <w:tab/>
      </w:r>
      <w:r w:rsidRPr="001E0E6B">
        <w:rPr>
          <w:rFonts w:ascii="Times New Roman" w:hAnsi="Times New Roman" w:cs="Times New Roman"/>
          <w:sz w:val="24"/>
          <w:szCs w:val="24"/>
        </w:rPr>
        <w:tab/>
      </w:r>
      <w:r>
        <w:rPr>
          <w:rFonts w:ascii="Times New Roman" w:hAnsi="Times New Roman" w:cs="Times New Roman"/>
          <w:sz w:val="24"/>
          <w:szCs w:val="24"/>
        </w:rPr>
        <w:t xml:space="preserve">                  </w:t>
      </w:r>
      <w:r w:rsidRPr="001E0E6B">
        <w:rPr>
          <w:rFonts w:ascii="Times New Roman" w:hAnsi="Times New Roman" w:cs="Times New Roman"/>
          <w:sz w:val="24"/>
          <w:szCs w:val="24"/>
        </w:rPr>
        <w:t>VS</w:t>
      </w:r>
    </w:p>
    <w:p w:rsidR="001E0E6B" w:rsidRPr="001E0E6B" w:rsidRDefault="001E0E6B" w:rsidP="001E0E6B">
      <w:pPr>
        <w:spacing w:line="360" w:lineRule="auto"/>
        <w:rPr>
          <w:rFonts w:ascii="Times New Roman" w:hAnsi="Times New Roman" w:cs="Times New Roman"/>
          <w:sz w:val="24"/>
          <w:szCs w:val="24"/>
        </w:rPr>
      </w:pPr>
      <w:r w:rsidRPr="001E0E6B">
        <w:rPr>
          <w:rFonts w:ascii="Times New Roman" w:hAnsi="Times New Roman" w:cs="Times New Roman"/>
          <w:sz w:val="24"/>
          <w:szCs w:val="24"/>
        </w:rPr>
        <w:t>MURARI MICHAEL…………………………………………………………ACCUSED</w:t>
      </w:r>
    </w:p>
    <w:p w:rsidR="001E0E6B" w:rsidRPr="001E0E6B" w:rsidRDefault="001E0E6B" w:rsidP="001E0E6B">
      <w:pPr>
        <w:spacing w:line="360" w:lineRule="auto"/>
        <w:rPr>
          <w:rFonts w:ascii="Times New Roman" w:hAnsi="Times New Roman" w:cs="Times New Roman"/>
          <w:sz w:val="24"/>
          <w:szCs w:val="24"/>
        </w:rPr>
      </w:pPr>
      <w:r w:rsidRPr="001E0E6B">
        <w:rPr>
          <w:rFonts w:ascii="Times New Roman" w:hAnsi="Times New Roman" w:cs="Times New Roman"/>
          <w:b/>
          <w:sz w:val="24"/>
          <w:szCs w:val="24"/>
        </w:rPr>
        <w:t>BEFORE</w:t>
      </w:r>
      <w:r w:rsidRPr="001E0E6B">
        <w:rPr>
          <w:rFonts w:ascii="Times New Roman" w:hAnsi="Times New Roman" w:cs="Times New Roman"/>
          <w:sz w:val="24"/>
          <w:szCs w:val="24"/>
        </w:rPr>
        <w:t xml:space="preserve">: </w:t>
      </w:r>
      <w:r w:rsidRPr="001E0E6B">
        <w:rPr>
          <w:rFonts w:ascii="Times New Roman" w:hAnsi="Times New Roman" w:cs="Times New Roman"/>
          <w:sz w:val="24"/>
          <w:szCs w:val="24"/>
          <w:u w:val="single"/>
        </w:rPr>
        <w:t>THE HON. MR. JUSTICE P K MUGAMBA</w:t>
      </w:r>
    </w:p>
    <w:p w:rsidR="001E0E6B" w:rsidRDefault="001E0E6B" w:rsidP="00A45D38">
      <w:pPr>
        <w:spacing w:line="360" w:lineRule="auto"/>
        <w:jc w:val="center"/>
        <w:rPr>
          <w:rFonts w:ascii="Times New Roman" w:hAnsi="Times New Roman" w:cs="Times New Roman"/>
          <w:b/>
          <w:sz w:val="24"/>
          <w:szCs w:val="24"/>
          <w:u w:val="single"/>
        </w:rPr>
      </w:pPr>
      <w:r w:rsidRPr="001E0E6B">
        <w:rPr>
          <w:rFonts w:ascii="Times New Roman" w:hAnsi="Times New Roman" w:cs="Times New Roman"/>
          <w:b/>
          <w:sz w:val="24"/>
          <w:szCs w:val="24"/>
          <w:u w:val="single"/>
        </w:rPr>
        <w:t>JUDGEMENT</w:t>
      </w:r>
    </w:p>
    <w:p w:rsidR="00A45D38" w:rsidRDefault="00A45D38" w:rsidP="00A45D38">
      <w:pPr>
        <w:spacing w:line="360" w:lineRule="auto"/>
        <w:rPr>
          <w:rFonts w:ascii="Times New Roman" w:hAnsi="Times New Roman" w:cs="Times New Roman"/>
          <w:sz w:val="24"/>
          <w:szCs w:val="24"/>
        </w:rPr>
      </w:pPr>
      <w:proofErr w:type="spellStart"/>
      <w:r w:rsidRPr="00A45D38">
        <w:rPr>
          <w:rFonts w:ascii="Times New Roman" w:hAnsi="Times New Roman" w:cs="Times New Roman"/>
          <w:sz w:val="24"/>
          <w:szCs w:val="24"/>
        </w:rPr>
        <w:t>Murari</w:t>
      </w:r>
      <w:proofErr w:type="spellEnd"/>
      <w:r w:rsidRPr="00A45D38">
        <w:rPr>
          <w:rFonts w:ascii="Times New Roman" w:hAnsi="Times New Roman" w:cs="Times New Roman"/>
          <w:sz w:val="24"/>
          <w:szCs w:val="24"/>
        </w:rPr>
        <w:t xml:space="preserve"> Michael is charged with murder, contrary to sections 188 and 189 of the Penal Code Act. The </w:t>
      </w:r>
      <w:r>
        <w:rPr>
          <w:rFonts w:ascii="Times New Roman" w:hAnsi="Times New Roman" w:cs="Times New Roman"/>
          <w:sz w:val="24"/>
          <w:szCs w:val="24"/>
        </w:rPr>
        <w:t xml:space="preserve">prosecution case is supported by six witnesses P.C. </w:t>
      </w:r>
      <w:proofErr w:type="spellStart"/>
      <w:r>
        <w:rPr>
          <w:rFonts w:ascii="Times New Roman" w:hAnsi="Times New Roman" w:cs="Times New Roman"/>
          <w:sz w:val="24"/>
          <w:szCs w:val="24"/>
        </w:rPr>
        <w:t>Turyamureeba</w:t>
      </w:r>
      <w:proofErr w:type="spellEnd"/>
      <w:r>
        <w:rPr>
          <w:rFonts w:ascii="Times New Roman" w:hAnsi="Times New Roman" w:cs="Times New Roman"/>
          <w:sz w:val="24"/>
          <w:szCs w:val="24"/>
        </w:rPr>
        <w:t xml:space="preserve"> Duncan is PW1, Justine </w:t>
      </w:r>
      <w:proofErr w:type="spellStart"/>
      <w:r>
        <w:rPr>
          <w:rFonts w:ascii="Times New Roman" w:hAnsi="Times New Roman" w:cs="Times New Roman"/>
          <w:sz w:val="24"/>
          <w:szCs w:val="24"/>
        </w:rPr>
        <w:t>Nanyange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Tumwesigye</w:t>
      </w:r>
      <w:proofErr w:type="spellEnd"/>
      <w:r>
        <w:rPr>
          <w:rFonts w:ascii="Times New Roman" w:hAnsi="Times New Roman" w:cs="Times New Roman"/>
          <w:sz w:val="24"/>
          <w:szCs w:val="24"/>
        </w:rPr>
        <w:t xml:space="preserve"> is PW2, Dr. </w:t>
      </w:r>
      <w:proofErr w:type="spellStart"/>
      <w:r>
        <w:rPr>
          <w:rFonts w:ascii="Times New Roman" w:hAnsi="Times New Roman" w:cs="Times New Roman"/>
          <w:sz w:val="24"/>
          <w:szCs w:val="24"/>
        </w:rPr>
        <w:t>Ssendi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Bwogi</w:t>
      </w:r>
      <w:proofErr w:type="spellEnd"/>
      <w:r>
        <w:rPr>
          <w:rFonts w:ascii="Times New Roman" w:hAnsi="Times New Roman" w:cs="Times New Roman"/>
          <w:sz w:val="24"/>
          <w:szCs w:val="24"/>
        </w:rPr>
        <w:t xml:space="preserve"> is PW3, Eric </w:t>
      </w:r>
      <w:proofErr w:type="spellStart"/>
      <w:r>
        <w:rPr>
          <w:rFonts w:ascii="Times New Roman" w:hAnsi="Times New Roman" w:cs="Times New Roman"/>
          <w:sz w:val="24"/>
          <w:szCs w:val="24"/>
        </w:rPr>
        <w:t>Kasaija</w:t>
      </w:r>
      <w:proofErr w:type="spellEnd"/>
      <w:r>
        <w:rPr>
          <w:rFonts w:ascii="Times New Roman" w:hAnsi="Times New Roman" w:cs="Times New Roman"/>
          <w:sz w:val="24"/>
          <w:szCs w:val="24"/>
        </w:rPr>
        <w:t xml:space="preserve"> is PW4,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/C </w:t>
      </w:r>
      <w:proofErr w:type="spellStart"/>
      <w:r>
        <w:rPr>
          <w:rFonts w:ascii="Times New Roman" w:hAnsi="Times New Roman" w:cs="Times New Roman"/>
          <w:sz w:val="24"/>
          <w:szCs w:val="24"/>
        </w:rPr>
        <w:t>Emong</w:t>
      </w:r>
      <w:proofErr w:type="spellEnd"/>
      <w:r>
        <w:rPr>
          <w:rFonts w:ascii="Times New Roman" w:hAnsi="Times New Roman" w:cs="Times New Roman"/>
          <w:sz w:val="24"/>
          <w:szCs w:val="24"/>
        </w:rPr>
        <w:t xml:space="preserve"> Moses is PW5 while </w:t>
      </w:r>
      <w:proofErr w:type="spellStart"/>
      <w:r>
        <w:rPr>
          <w:rFonts w:ascii="Times New Roman" w:hAnsi="Times New Roman" w:cs="Times New Roman"/>
          <w:sz w:val="24"/>
          <w:szCs w:val="24"/>
        </w:rPr>
        <w:t>Kavuma</w:t>
      </w:r>
      <w:proofErr w:type="spellEnd"/>
      <w:r>
        <w:rPr>
          <w:rFonts w:ascii="Times New Roman" w:hAnsi="Times New Roman" w:cs="Times New Roman"/>
          <w:sz w:val="24"/>
          <w:szCs w:val="24"/>
        </w:rPr>
        <w:t xml:space="preserve"> Charles is PW6.</w:t>
      </w:r>
    </w:p>
    <w:p w:rsidR="003F2A82" w:rsidRDefault="003F2A82" w:rsidP="00A45D38">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accused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testified as DW1. </w:t>
      </w:r>
      <w:proofErr w:type="spellStart"/>
      <w:proofErr w:type="gramStart"/>
      <w:r>
        <w:rPr>
          <w:rFonts w:ascii="Times New Roman" w:hAnsi="Times New Roman" w:cs="Times New Roman"/>
          <w:sz w:val="24"/>
          <w:szCs w:val="24"/>
        </w:rPr>
        <w:t>Bateyo</w:t>
      </w:r>
      <w:proofErr w:type="spellEnd"/>
      <w:r>
        <w:rPr>
          <w:rFonts w:ascii="Times New Roman" w:hAnsi="Times New Roman" w:cs="Times New Roman"/>
          <w:sz w:val="24"/>
          <w:szCs w:val="24"/>
        </w:rPr>
        <w:t xml:space="preserve"> Jonathan as DW2, George Stephen </w:t>
      </w:r>
      <w:proofErr w:type="spellStart"/>
      <w:r>
        <w:rPr>
          <w:rFonts w:ascii="Times New Roman" w:hAnsi="Times New Roman" w:cs="Times New Roman"/>
          <w:sz w:val="24"/>
          <w:szCs w:val="24"/>
        </w:rPr>
        <w:t>Omini</w:t>
      </w:r>
      <w:proofErr w:type="spellEnd"/>
      <w:r>
        <w:rPr>
          <w:rFonts w:ascii="Times New Roman" w:hAnsi="Times New Roman" w:cs="Times New Roman"/>
          <w:sz w:val="24"/>
          <w:szCs w:val="24"/>
        </w:rPr>
        <w:t xml:space="preserve"> as DW3, </w:t>
      </w:r>
      <w:proofErr w:type="spellStart"/>
      <w:r>
        <w:rPr>
          <w:rFonts w:ascii="Times New Roman" w:hAnsi="Times New Roman" w:cs="Times New Roman"/>
          <w:sz w:val="24"/>
          <w:szCs w:val="24"/>
        </w:rPr>
        <w:t>Tigawalana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Jowali</w:t>
      </w:r>
      <w:proofErr w:type="spellEnd"/>
      <w:r>
        <w:rPr>
          <w:rFonts w:ascii="Times New Roman" w:hAnsi="Times New Roman" w:cs="Times New Roman"/>
          <w:sz w:val="24"/>
          <w:szCs w:val="24"/>
        </w:rPr>
        <w:t xml:space="preserve"> as DW4 and </w:t>
      </w:r>
      <w:proofErr w:type="spellStart"/>
      <w:r>
        <w:rPr>
          <w:rFonts w:ascii="Times New Roman" w:hAnsi="Times New Roman" w:cs="Times New Roman"/>
          <w:sz w:val="24"/>
          <w:szCs w:val="24"/>
        </w:rPr>
        <w:t>Nankunda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Prossy</w:t>
      </w:r>
      <w:proofErr w:type="spellEnd"/>
      <w:r>
        <w:rPr>
          <w:rFonts w:ascii="Times New Roman" w:hAnsi="Times New Roman" w:cs="Times New Roman"/>
          <w:sz w:val="24"/>
          <w:szCs w:val="24"/>
        </w:rPr>
        <w:t xml:space="preserve"> as DW5.</w:t>
      </w:r>
      <w:proofErr w:type="gramEnd"/>
    </w:p>
    <w:p w:rsidR="00C33783" w:rsidRDefault="00C33783" w:rsidP="00A45D3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case in brief is </w:t>
      </w:r>
      <w:proofErr w:type="gramStart"/>
      <w:r>
        <w:rPr>
          <w:rFonts w:ascii="Times New Roman" w:hAnsi="Times New Roman" w:cs="Times New Roman"/>
          <w:sz w:val="24"/>
          <w:szCs w:val="24"/>
        </w:rPr>
        <w:t>that accused, who were</w:t>
      </w:r>
      <w:proofErr w:type="gramEnd"/>
      <w:r>
        <w:rPr>
          <w:rFonts w:ascii="Times New Roman" w:hAnsi="Times New Roman" w:cs="Times New Roman"/>
          <w:sz w:val="24"/>
          <w:szCs w:val="24"/>
        </w:rPr>
        <w:t xml:space="preserve"> man and wife, shared a home at </w:t>
      </w:r>
      <w:proofErr w:type="spellStart"/>
      <w:r>
        <w:rPr>
          <w:rFonts w:ascii="Times New Roman" w:hAnsi="Times New Roman" w:cs="Times New Roman"/>
          <w:sz w:val="24"/>
          <w:szCs w:val="24"/>
        </w:rPr>
        <w:t>Kakoba</w:t>
      </w:r>
      <w:proofErr w:type="spellEnd"/>
      <w:r>
        <w:rPr>
          <w:rFonts w:ascii="Times New Roman" w:hAnsi="Times New Roman" w:cs="Times New Roman"/>
          <w:sz w:val="24"/>
          <w:szCs w:val="24"/>
        </w:rPr>
        <w:t xml:space="preserve"> Central, </w:t>
      </w:r>
      <w:proofErr w:type="spellStart"/>
      <w:r>
        <w:rPr>
          <w:rFonts w:ascii="Times New Roman" w:hAnsi="Times New Roman" w:cs="Times New Roman"/>
          <w:sz w:val="24"/>
          <w:szCs w:val="24"/>
        </w:rPr>
        <w:t>Kakoba</w:t>
      </w:r>
      <w:proofErr w:type="spellEnd"/>
      <w:r>
        <w:rPr>
          <w:rFonts w:ascii="Times New Roman" w:hAnsi="Times New Roman" w:cs="Times New Roman"/>
          <w:sz w:val="24"/>
          <w:szCs w:val="24"/>
        </w:rPr>
        <w:t xml:space="preserve"> Division within </w:t>
      </w:r>
      <w:proofErr w:type="spellStart"/>
      <w:r>
        <w:rPr>
          <w:rFonts w:ascii="Times New Roman" w:hAnsi="Times New Roman" w:cs="Times New Roman"/>
          <w:sz w:val="24"/>
          <w:szCs w:val="24"/>
        </w:rPr>
        <w:t>Mbarara</w:t>
      </w:r>
      <w:proofErr w:type="spellEnd"/>
      <w:r>
        <w:rPr>
          <w:rFonts w:ascii="Times New Roman" w:hAnsi="Times New Roman" w:cs="Times New Roman"/>
          <w:sz w:val="24"/>
          <w:szCs w:val="24"/>
        </w:rPr>
        <w:t xml:space="preserve"> Municipality. On the night of 25</w:t>
      </w:r>
      <w:r w:rsidRPr="00C3378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2002 the spouses were in their house when accused set it on fire. As result of the fire the deceased sustained burns and was admitted to </w:t>
      </w:r>
      <w:proofErr w:type="spellStart"/>
      <w:r>
        <w:rPr>
          <w:rFonts w:ascii="Times New Roman" w:hAnsi="Times New Roman" w:cs="Times New Roman"/>
          <w:sz w:val="24"/>
          <w:szCs w:val="24"/>
        </w:rPr>
        <w:t>Mbarara</w:t>
      </w:r>
      <w:proofErr w:type="spellEnd"/>
      <w:r>
        <w:rPr>
          <w:rFonts w:ascii="Times New Roman" w:hAnsi="Times New Roman" w:cs="Times New Roman"/>
          <w:sz w:val="24"/>
          <w:szCs w:val="24"/>
        </w:rPr>
        <w:t xml:space="preserve"> University Teaching Hospital. She died there ten days later. Prior to the incident accused had vowed to kill someone. Accused had b</w:t>
      </w:r>
      <w:r w:rsidR="00EC0C07">
        <w:rPr>
          <w:rFonts w:ascii="Times New Roman" w:hAnsi="Times New Roman" w:cs="Times New Roman"/>
          <w:sz w:val="24"/>
          <w:szCs w:val="24"/>
        </w:rPr>
        <w:t xml:space="preserve">een seen holding a </w:t>
      </w:r>
      <w:proofErr w:type="spellStart"/>
      <w:r w:rsidR="00EC0C07">
        <w:rPr>
          <w:rFonts w:ascii="Times New Roman" w:hAnsi="Times New Roman" w:cs="Times New Roman"/>
          <w:sz w:val="24"/>
          <w:szCs w:val="24"/>
        </w:rPr>
        <w:t>panga</w:t>
      </w:r>
      <w:proofErr w:type="spellEnd"/>
      <w:r w:rsidR="00EC0C07">
        <w:rPr>
          <w:rFonts w:ascii="Times New Roman" w:hAnsi="Times New Roman" w:cs="Times New Roman"/>
          <w:sz w:val="24"/>
          <w:szCs w:val="24"/>
        </w:rPr>
        <w:t xml:space="preserve"> and had told the deceased to be ready to say farewell to the world. Accused had left the locality and gone to Kampala and later to </w:t>
      </w:r>
      <w:proofErr w:type="spellStart"/>
      <w:r w:rsidR="00EC0C07">
        <w:rPr>
          <w:rFonts w:ascii="Times New Roman" w:hAnsi="Times New Roman" w:cs="Times New Roman"/>
          <w:sz w:val="24"/>
          <w:szCs w:val="24"/>
        </w:rPr>
        <w:t>Kiboga</w:t>
      </w:r>
      <w:proofErr w:type="spellEnd"/>
      <w:r w:rsidR="00EC0C07">
        <w:rPr>
          <w:rFonts w:ascii="Times New Roman" w:hAnsi="Times New Roman" w:cs="Times New Roman"/>
          <w:sz w:val="24"/>
          <w:szCs w:val="24"/>
        </w:rPr>
        <w:t>, where he was eventually arrested. He did not visit the deceased while she was in hospital. Neither was he present at her burial.</w:t>
      </w:r>
    </w:p>
    <w:p w:rsidR="0092639E" w:rsidRDefault="00C33783" w:rsidP="00A45D38">
      <w:pPr>
        <w:spacing w:line="360" w:lineRule="auto"/>
        <w:rPr>
          <w:rFonts w:ascii="Times New Roman" w:hAnsi="Times New Roman" w:cs="Times New Roman"/>
          <w:sz w:val="24"/>
          <w:szCs w:val="24"/>
        </w:rPr>
      </w:pPr>
      <w:r>
        <w:rPr>
          <w:rFonts w:ascii="Times New Roman" w:hAnsi="Times New Roman" w:cs="Times New Roman"/>
          <w:sz w:val="24"/>
          <w:szCs w:val="24"/>
        </w:rPr>
        <w:t>The prosecution has a duty to prove the case against the accused person beyond reasonable doubt</w:t>
      </w:r>
      <w:r w:rsidR="001B5B29">
        <w:rPr>
          <w:rFonts w:ascii="Times New Roman" w:hAnsi="Times New Roman" w:cs="Times New Roman"/>
          <w:sz w:val="24"/>
          <w:szCs w:val="24"/>
        </w:rPr>
        <w:t xml:space="preserve">. See </w:t>
      </w:r>
      <w:proofErr w:type="spellStart"/>
      <w:r w:rsidR="001B5B29" w:rsidRPr="00D92ABE">
        <w:rPr>
          <w:rFonts w:ascii="Times New Roman" w:hAnsi="Times New Roman" w:cs="Times New Roman"/>
          <w:i/>
          <w:sz w:val="24"/>
          <w:szCs w:val="24"/>
          <w:u w:val="single"/>
        </w:rPr>
        <w:t>Sekitoleko</w:t>
      </w:r>
      <w:proofErr w:type="spellEnd"/>
      <w:r w:rsidR="001B5B29" w:rsidRPr="00D92ABE">
        <w:rPr>
          <w:rFonts w:ascii="Times New Roman" w:hAnsi="Times New Roman" w:cs="Times New Roman"/>
          <w:i/>
          <w:sz w:val="24"/>
          <w:szCs w:val="24"/>
          <w:u w:val="single"/>
        </w:rPr>
        <w:t xml:space="preserve"> </w:t>
      </w:r>
      <w:proofErr w:type="spellStart"/>
      <w:r w:rsidR="001B5B29" w:rsidRPr="00D92ABE">
        <w:rPr>
          <w:rFonts w:ascii="Times New Roman" w:hAnsi="Times New Roman" w:cs="Times New Roman"/>
          <w:i/>
          <w:sz w:val="24"/>
          <w:szCs w:val="24"/>
          <w:u w:val="single"/>
        </w:rPr>
        <w:t>vs</w:t>
      </w:r>
      <w:proofErr w:type="spellEnd"/>
      <w:r w:rsidR="001B5B29" w:rsidRPr="00D92ABE">
        <w:rPr>
          <w:rFonts w:ascii="Times New Roman" w:hAnsi="Times New Roman" w:cs="Times New Roman"/>
          <w:i/>
          <w:sz w:val="24"/>
          <w:szCs w:val="24"/>
          <w:u w:val="single"/>
        </w:rPr>
        <w:t xml:space="preserve"> Uganda</w:t>
      </w:r>
      <w:r w:rsidR="001B5B29">
        <w:rPr>
          <w:rFonts w:ascii="Times New Roman" w:hAnsi="Times New Roman" w:cs="Times New Roman"/>
          <w:sz w:val="24"/>
          <w:szCs w:val="24"/>
        </w:rPr>
        <w:t xml:space="preserve"> [1967] EA 531. It is not the duty of the accused person to prove his innocence. Where the indictment is for murder the prosecution must prove the following ingredients:</w:t>
      </w:r>
    </w:p>
    <w:p w:rsidR="001B5B29" w:rsidRDefault="001B5B29" w:rsidP="001B5B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the deceased died,</w:t>
      </w:r>
    </w:p>
    <w:p w:rsidR="001B5B29" w:rsidRDefault="001B5B29" w:rsidP="001B5B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killing of the deceased was unlawful,</w:t>
      </w:r>
    </w:p>
    <w:p w:rsidR="0067158F" w:rsidRDefault="0067158F" w:rsidP="001B5B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malice aforethought, and</w:t>
      </w:r>
    </w:p>
    <w:p w:rsidR="0067158F" w:rsidRDefault="0067158F" w:rsidP="001B5B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accused perpetrated the offence.</w:t>
      </w:r>
    </w:p>
    <w:p w:rsidR="004622DF" w:rsidRDefault="00384ABE" w:rsidP="004622DF">
      <w:pPr>
        <w:spacing w:line="360" w:lineRule="auto"/>
        <w:rPr>
          <w:rFonts w:ascii="Times New Roman" w:hAnsi="Times New Roman" w:cs="Times New Roman"/>
          <w:sz w:val="24"/>
          <w:szCs w:val="24"/>
        </w:rPr>
      </w:pPr>
      <w:r>
        <w:rPr>
          <w:rFonts w:ascii="Times New Roman" w:hAnsi="Times New Roman" w:cs="Times New Roman"/>
          <w:sz w:val="24"/>
          <w:szCs w:val="24"/>
        </w:rPr>
        <w:t xml:space="preserve">PW2, PW3 and PW4 gave evidence which shows that Allen </w:t>
      </w:r>
      <w:proofErr w:type="spellStart"/>
      <w:r>
        <w:rPr>
          <w:rFonts w:ascii="Times New Roman" w:hAnsi="Times New Roman" w:cs="Times New Roman"/>
          <w:sz w:val="24"/>
          <w:szCs w:val="24"/>
        </w:rPr>
        <w:t>Murari</w:t>
      </w:r>
      <w:proofErr w:type="spellEnd"/>
      <w:r>
        <w:rPr>
          <w:rFonts w:ascii="Times New Roman" w:hAnsi="Times New Roman" w:cs="Times New Roman"/>
          <w:sz w:val="24"/>
          <w:szCs w:val="24"/>
        </w:rPr>
        <w:t xml:space="preserve"> died. Even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does not dispute Allen </w:t>
      </w:r>
      <w:proofErr w:type="spellStart"/>
      <w:r>
        <w:rPr>
          <w:rFonts w:ascii="Times New Roman" w:hAnsi="Times New Roman" w:cs="Times New Roman"/>
          <w:sz w:val="24"/>
          <w:szCs w:val="24"/>
        </w:rPr>
        <w:t>Murari</w:t>
      </w:r>
      <w:proofErr w:type="spellEnd"/>
      <w:r>
        <w:rPr>
          <w:rFonts w:ascii="Times New Roman" w:hAnsi="Times New Roman" w:cs="Times New Roman"/>
          <w:sz w:val="24"/>
          <w:szCs w:val="24"/>
        </w:rPr>
        <w:t xml:space="preserve"> died. I am satisfied this ingredient has been proved beyond reasonable doubt by the prosecution.</w:t>
      </w:r>
    </w:p>
    <w:p w:rsidR="00384ABE" w:rsidRDefault="00384ABE" w:rsidP="004622DF">
      <w:pPr>
        <w:spacing w:line="360" w:lineRule="auto"/>
        <w:rPr>
          <w:rFonts w:ascii="Times New Roman" w:hAnsi="Times New Roman" w:cs="Times New Roman"/>
          <w:sz w:val="24"/>
          <w:szCs w:val="24"/>
        </w:rPr>
      </w:pPr>
      <w:r>
        <w:rPr>
          <w:rFonts w:ascii="Times New Roman" w:hAnsi="Times New Roman" w:cs="Times New Roman"/>
          <w:sz w:val="24"/>
          <w:szCs w:val="24"/>
        </w:rPr>
        <w:t xml:space="preserve">No prosecution witness however directly testifies to what happened on the night in issue concerning how the house came to burn and the deceased sustaining the injuries she did. PW2 testified that the deceased had told her what transpired on the night in issue. At the time of narrating her story the deceased lay in hospital with painful injuries. According to the narrative, relations had not been good between the spouses earlier in the day. Accused had returned in the company of DW2 at between 8.00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and 9.00 p.m. DW2 had remained outside the house but </w:t>
      </w:r>
      <w:r w:rsidR="00FD52E0">
        <w:rPr>
          <w:rFonts w:ascii="Times New Roman" w:hAnsi="Times New Roman" w:cs="Times New Roman"/>
          <w:sz w:val="24"/>
          <w:szCs w:val="24"/>
        </w:rPr>
        <w:t>accused had vowed that he would kill a person. Accused had later entered the house and found</w:t>
      </w:r>
      <w:r w:rsidR="00FF75E2">
        <w:rPr>
          <w:rFonts w:ascii="Times New Roman" w:hAnsi="Times New Roman" w:cs="Times New Roman"/>
          <w:sz w:val="24"/>
          <w:szCs w:val="24"/>
        </w:rPr>
        <w:t xml:space="preserve"> the deceased in the children’s room. Accused had gone to the room with a </w:t>
      </w:r>
      <w:proofErr w:type="spellStart"/>
      <w:r w:rsidR="00FF75E2">
        <w:rPr>
          <w:rFonts w:ascii="Times New Roman" w:hAnsi="Times New Roman" w:cs="Times New Roman"/>
          <w:sz w:val="24"/>
          <w:szCs w:val="24"/>
        </w:rPr>
        <w:t>panga</w:t>
      </w:r>
      <w:proofErr w:type="spellEnd"/>
      <w:r w:rsidR="00FF75E2">
        <w:rPr>
          <w:rFonts w:ascii="Times New Roman" w:hAnsi="Times New Roman" w:cs="Times New Roman"/>
          <w:sz w:val="24"/>
          <w:szCs w:val="24"/>
        </w:rPr>
        <w:t xml:space="preserve"> and t</w:t>
      </w:r>
      <w:r w:rsidR="00C075B6">
        <w:rPr>
          <w:rFonts w:ascii="Times New Roman" w:hAnsi="Times New Roman" w:cs="Times New Roman"/>
          <w:sz w:val="24"/>
          <w:szCs w:val="24"/>
        </w:rPr>
        <w:t>old the deceased to say farewell to the world. The deceased had then locked herself in the room. Later the deceased had smelled paraffin before she saw it spread into her room. Accused had lit a match and fire had started. The deceased had struggled hard to leave her room and escape from the house. In the process she had sustained the burns she did. According to PW2 this story was related to her on 30</w:t>
      </w:r>
      <w:r w:rsidR="00C075B6" w:rsidRPr="00C075B6">
        <w:rPr>
          <w:rFonts w:ascii="Times New Roman" w:hAnsi="Times New Roman" w:cs="Times New Roman"/>
          <w:sz w:val="24"/>
          <w:szCs w:val="24"/>
          <w:vertAlign w:val="superscript"/>
        </w:rPr>
        <w:t>th</w:t>
      </w:r>
      <w:r w:rsidR="00C075B6">
        <w:rPr>
          <w:rFonts w:ascii="Times New Roman" w:hAnsi="Times New Roman" w:cs="Times New Roman"/>
          <w:sz w:val="24"/>
          <w:szCs w:val="24"/>
        </w:rPr>
        <w:t xml:space="preserve"> December 2002 when there were signs the condition of the deceased was</w:t>
      </w:r>
      <w:bookmarkStart w:id="0" w:name="_GoBack"/>
      <w:bookmarkEnd w:id="0"/>
      <w:r w:rsidR="00C075B6">
        <w:rPr>
          <w:rFonts w:ascii="Times New Roman" w:hAnsi="Times New Roman" w:cs="Times New Roman"/>
          <w:sz w:val="24"/>
          <w:szCs w:val="24"/>
        </w:rPr>
        <w:t xml:space="preserve"> improving. PW4 in his evidence said the deceased had told him on 28</w:t>
      </w:r>
      <w:r w:rsidR="00C075B6" w:rsidRPr="00C075B6">
        <w:rPr>
          <w:rFonts w:ascii="Times New Roman" w:hAnsi="Times New Roman" w:cs="Times New Roman"/>
          <w:sz w:val="24"/>
          <w:szCs w:val="24"/>
          <w:vertAlign w:val="superscript"/>
        </w:rPr>
        <w:t>th</w:t>
      </w:r>
      <w:r w:rsidR="00C075B6">
        <w:rPr>
          <w:rFonts w:ascii="Times New Roman" w:hAnsi="Times New Roman" w:cs="Times New Roman"/>
          <w:sz w:val="24"/>
          <w:szCs w:val="24"/>
        </w:rPr>
        <w:t xml:space="preserve"> December 2002 that accused was the person who had started the fire which burnt her. The deceased had earlier arrived at the couples’ house in the company of a </w:t>
      </w:r>
      <w:proofErr w:type="spellStart"/>
      <w:r w:rsidR="00C075B6">
        <w:rPr>
          <w:rFonts w:ascii="Times New Roman" w:hAnsi="Times New Roman" w:cs="Times New Roman"/>
          <w:sz w:val="24"/>
          <w:szCs w:val="24"/>
        </w:rPr>
        <w:t>boda</w:t>
      </w:r>
      <w:proofErr w:type="spellEnd"/>
      <w:r w:rsidR="00C075B6">
        <w:rPr>
          <w:rFonts w:ascii="Times New Roman" w:hAnsi="Times New Roman" w:cs="Times New Roman"/>
          <w:sz w:val="24"/>
          <w:szCs w:val="24"/>
        </w:rPr>
        <w:t xml:space="preserve"> </w:t>
      </w:r>
      <w:proofErr w:type="spellStart"/>
      <w:r w:rsidR="00C075B6">
        <w:rPr>
          <w:rFonts w:ascii="Times New Roman" w:hAnsi="Times New Roman" w:cs="Times New Roman"/>
          <w:sz w:val="24"/>
          <w:szCs w:val="24"/>
        </w:rPr>
        <w:t>boda</w:t>
      </w:r>
      <w:proofErr w:type="spellEnd"/>
      <w:r w:rsidR="00C075B6">
        <w:rPr>
          <w:rFonts w:ascii="Times New Roman" w:hAnsi="Times New Roman" w:cs="Times New Roman"/>
          <w:sz w:val="24"/>
          <w:szCs w:val="24"/>
        </w:rPr>
        <w:t xml:space="preserve"> operator with whom he was in conversation. When PW4 learnt of this he went in the company of PW2 and reported the matter to Police. The evidence of PW2 and PW4 will be admissible in evidence if the declarant later died, the trial is for murder and the statement relates to the cause of her death.</w:t>
      </w:r>
      <w:r w:rsidR="0053055D">
        <w:rPr>
          <w:rFonts w:ascii="Times New Roman" w:hAnsi="Times New Roman" w:cs="Times New Roman"/>
          <w:sz w:val="24"/>
          <w:szCs w:val="24"/>
        </w:rPr>
        <w:t xml:space="preserve"> The declarant should also have been under a settled hopeless expectation of death and had she been alive she could have been a competent witness. See Cross on Evidence, 6</w:t>
      </w:r>
      <w:r w:rsidR="0053055D" w:rsidRPr="0053055D">
        <w:rPr>
          <w:rFonts w:ascii="Times New Roman" w:hAnsi="Times New Roman" w:cs="Times New Roman"/>
          <w:sz w:val="24"/>
          <w:szCs w:val="24"/>
          <w:vertAlign w:val="superscript"/>
        </w:rPr>
        <w:t>th</w:t>
      </w:r>
      <w:r w:rsidR="0053055D">
        <w:rPr>
          <w:rFonts w:ascii="Times New Roman" w:hAnsi="Times New Roman" w:cs="Times New Roman"/>
          <w:sz w:val="24"/>
          <w:szCs w:val="24"/>
        </w:rPr>
        <w:t xml:space="preserve"> Edition page 576 by Butterworth. In the instant case all the tests necessary are easily apparent save for ‘settled hopeless expectation of death’.</w:t>
      </w:r>
      <w:r w:rsidR="00F45F37">
        <w:rPr>
          <w:rFonts w:ascii="Times New Roman" w:hAnsi="Times New Roman" w:cs="Times New Roman"/>
          <w:sz w:val="24"/>
          <w:szCs w:val="24"/>
        </w:rPr>
        <w:t xml:space="preserve"> From the evidence of PW3 the deceased had 40% burns. </w:t>
      </w:r>
      <w:r w:rsidR="00F45F37">
        <w:rPr>
          <w:rFonts w:ascii="Times New Roman" w:hAnsi="Times New Roman" w:cs="Times New Roman"/>
          <w:sz w:val="24"/>
          <w:szCs w:val="24"/>
        </w:rPr>
        <w:lastRenderedPageBreak/>
        <w:t xml:space="preserve">According to PW2 and PW4 she was in an emergency room surrounded by life sustaining gadgets. There is no evidence she was not in extremis. I am satisfied what she told PW2 and PW4 qualifies as a dying declaration. While it is not a rule of law that in order to support a conviction, there has to be corroboration of a dying declaration and there might be circumstances which go to show that the deceased could not have been mistaken in his identification of the accused, generally speaking it is unsafe to base a conviction solely on the dying declaration of a deceased person made in the absence of the accused and not subject to cross-examination unless there is satisfactory corroboration. See </w:t>
      </w:r>
      <w:r w:rsidR="00F45F37" w:rsidRPr="002658C2">
        <w:rPr>
          <w:rFonts w:ascii="Times New Roman" w:hAnsi="Times New Roman" w:cs="Times New Roman"/>
          <w:i/>
          <w:sz w:val="24"/>
          <w:szCs w:val="24"/>
          <w:u w:val="single"/>
        </w:rPr>
        <w:t xml:space="preserve">Uganda </w:t>
      </w:r>
      <w:proofErr w:type="spellStart"/>
      <w:r w:rsidR="00F45F37" w:rsidRPr="002658C2">
        <w:rPr>
          <w:rFonts w:ascii="Times New Roman" w:hAnsi="Times New Roman" w:cs="Times New Roman"/>
          <w:i/>
          <w:sz w:val="24"/>
          <w:szCs w:val="24"/>
          <w:u w:val="single"/>
        </w:rPr>
        <w:t>vs</w:t>
      </w:r>
      <w:proofErr w:type="spellEnd"/>
      <w:r w:rsidR="00F45F37" w:rsidRPr="002658C2">
        <w:rPr>
          <w:rFonts w:ascii="Times New Roman" w:hAnsi="Times New Roman" w:cs="Times New Roman"/>
          <w:i/>
          <w:sz w:val="24"/>
          <w:szCs w:val="24"/>
          <w:u w:val="single"/>
        </w:rPr>
        <w:t xml:space="preserve"> </w:t>
      </w:r>
      <w:proofErr w:type="spellStart"/>
      <w:r w:rsidR="00F45F37" w:rsidRPr="002658C2">
        <w:rPr>
          <w:rFonts w:ascii="Times New Roman" w:hAnsi="Times New Roman" w:cs="Times New Roman"/>
          <w:i/>
          <w:sz w:val="24"/>
          <w:szCs w:val="24"/>
          <w:u w:val="single"/>
        </w:rPr>
        <w:t>Benedicto</w:t>
      </w:r>
      <w:proofErr w:type="spellEnd"/>
      <w:r w:rsidR="00F45F37" w:rsidRPr="002658C2">
        <w:rPr>
          <w:rFonts w:ascii="Times New Roman" w:hAnsi="Times New Roman" w:cs="Times New Roman"/>
          <w:i/>
          <w:sz w:val="24"/>
          <w:szCs w:val="24"/>
          <w:u w:val="single"/>
        </w:rPr>
        <w:t xml:space="preserve"> </w:t>
      </w:r>
      <w:proofErr w:type="spellStart"/>
      <w:r w:rsidR="00F45F37" w:rsidRPr="002658C2">
        <w:rPr>
          <w:rFonts w:ascii="Times New Roman" w:hAnsi="Times New Roman" w:cs="Times New Roman"/>
          <w:i/>
          <w:sz w:val="24"/>
          <w:szCs w:val="24"/>
          <w:u w:val="single"/>
        </w:rPr>
        <w:t>Kibwami</w:t>
      </w:r>
      <w:proofErr w:type="spellEnd"/>
      <w:r w:rsidR="00F45F37" w:rsidRPr="002658C2">
        <w:rPr>
          <w:rFonts w:ascii="Times New Roman" w:hAnsi="Times New Roman" w:cs="Times New Roman"/>
          <w:i/>
          <w:sz w:val="24"/>
          <w:szCs w:val="24"/>
          <w:u w:val="single"/>
        </w:rPr>
        <w:t xml:space="preserve"> alias Ben</w:t>
      </w:r>
      <w:r w:rsidR="00F45F37">
        <w:rPr>
          <w:rFonts w:ascii="Times New Roman" w:hAnsi="Times New Roman" w:cs="Times New Roman"/>
          <w:sz w:val="24"/>
          <w:szCs w:val="24"/>
        </w:rPr>
        <w:t xml:space="preserve"> [1972] II ULR 28. The Supreme Court in </w:t>
      </w:r>
      <w:proofErr w:type="spellStart"/>
      <w:r w:rsidR="00F45F37" w:rsidRPr="002658C2">
        <w:rPr>
          <w:rFonts w:ascii="Times New Roman" w:hAnsi="Times New Roman" w:cs="Times New Roman"/>
          <w:i/>
          <w:sz w:val="24"/>
          <w:szCs w:val="24"/>
          <w:u w:val="single"/>
        </w:rPr>
        <w:t>Tindigwihura</w:t>
      </w:r>
      <w:proofErr w:type="spellEnd"/>
      <w:r w:rsidR="00F45F37" w:rsidRPr="002658C2">
        <w:rPr>
          <w:rFonts w:ascii="Times New Roman" w:hAnsi="Times New Roman" w:cs="Times New Roman"/>
          <w:i/>
          <w:sz w:val="24"/>
          <w:szCs w:val="24"/>
          <w:u w:val="single"/>
        </w:rPr>
        <w:t xml:space="preserve"> </w:t>
      </w:r>
      <w:proofErr w:type="spellStart"/>
      <w:r w:rsidR="00F45F37" w:rsidRPr="002658C2">
        <w:rPr>
          <w:rFonts w:ascii="Times New Roman" w:hAnsi="Times New Roman" w:cs="Times New Roman"/>
          <w:i/>
          <w:sz w:val="24"/>
          <w:szCs w:val="24"/>
          <w:u w:val="single"/>
        </w:rPr>
        <w:t>Mbahe</w:t>
      </w:r>
      <w:proofErr w:type="spellEnd"/>
      <w:r w:rsidR="00F45F37" w:rsidRPr="002658C2">
        <w:rPr>
          <w:rFonts w:ascii="Times New Roman" w:hAnsi="Times New Roman" w:cs="Times New Roman"/>
          <w:i/>
          <w:sz w:val="24"/>
          <w:szCs w:val="24"/>
          <w:u w:val="single"/>
        </w:rPr>
        <w:t xml:space="preserve"> </w:t>
      </w:r>
      <w:proofErr w:type="spellStart"/>
      <w:r w:rsidR="00F45F37" w:rsidRPr="002658C2">
        <w:rPr>
          <w:rFonts w:ascii="Times New Roman" w:hAnsi="Times New Roman" w:cs="Times New Roman"/>
          <w:i/>
          <w:sz w:val="24"/>
          <w:szCs w:val="24"/>
          <w:u w:val="single"/>
        </w:rPr>
        <w:t>vs</w:t>
      </w:r>
      <w:proofErr w:type="spellEnd"/>
      <w:r w:rsidR="00F45F37" w:rsidRPr="002658C2">
        <w:rPr>
          <w:rFonts w:ascii="Times New Roman" w:hAnsi="Times New Roman" w:cs="Times New Roman"/>
          <w:i/>
          <w:sz w:val="24"/>
          <w:szCs w:val="24"/>
          <w:u w:val="single"/>
        </w:rPr>
        <w:t xml:space="preserve"> Uganda </w:t>
      </w:r>
      <w:r w:rsidR="00F45F37">
        <w:rPr>
          <w:rFonts w:ascii="Times New Roman" w:hAnsi="Times New Roman" w:cs="Times New Roman"/>
          <w:sz w:val="24"/>
          <w:szCs w:val="24"/>
        </w:rPr>
        <w:t>Cr. Appeal No. 9 of 1987 (unreported) had this to say:</w:t>
      </w:r>
    </w:p>
    <w:p w:rsidR="003111B6" w:rsidRDefault="003111B6" w:rsidP="00FF6D21">
      <w:pPr>
        <w:spacing w:line="360" w:lineRule="auto"/>
        <w:ind w:left="720"/>
        <w:rPr>
          <w:rFonts w:ascii="Times New Roman" w:hAnsi="Times New Roman" w:cs="Times New Roman"/>
          <w:sz w:val="24"/>
          <w:szCs w:val="24"/>
        </w:rPr>
      </w:pPr>
      <w:r>
        <w:rPr>
          <w:rFonts w:ascii="Times New Roman" w:hAnsi="Times New Roman" w:cs="Times New Roman"/>
          <w:sz w:val="24"/>
          <w:szCs w:val="24"/>
        </w:rPr>
        <w:t>‘-----evidence of dying declaration must be received with caution because the rest of cross-examination</w:t>
      </w:r>
      <w:r w:rsidR="00BD47B8">
        <w:rPr>
          <w:rFonts w:ascii="Times New Roman" w:hAnsi="Times New Roman" w:cs="Times New Roman"/>
          <w:sz w:val="24"/>
          <w:szCs w:val="24"/>
        </w:rPr>
        <w:t xml:space="preserve"> may be wholly wanting; and have occurred under circumstances of confusion and surprise; the deceased may have stated this inference from facts concerning which he may have omitted important particulars for not having his intention</w:t>
      </w:r>
      <w:r w:rsidR="00FF6D21">
        <w:rPr>
          <w:rFonts w:ascii="Times New Roman" w:hAnsi="Times New Roman" w:cs="Times New Roman"/>
          <w:sz w:val="24"/>
          <w:szCs w:val="24"/>
        </w:rPr>
        <w:t xml:space="preserve"> called to them.</w:t>
      </w:r>
      <w:r w:rsidR="0089628F">
        <w:rPr>
          <w:rFonts w:ascii="Times New Roman" w:hAnsi="Times New Roman" w:cs="Times New Roman"/>
          <w:sz w:val="24"/>
          <w:szCs w:val="24"/>
        </w:rPr>
        <w:t xml:space="preserve"> Particular caution must be exercised when an attack takes place in darkness when identification of the assailant is usually more difficult than in day light. </w:t>
      </w:r>
      <w:r w:rsidR="0089628F" w:rsidRPr="00BB7B92">
        <w:rPr>
          <w:rFonts w:ascii="Times New Roman" w:hAnsi="Times New Roman" w:cs="Times New Roman"/>
          <w:sz w:val="24"/>
          <w:szCs w:val="24"/>
          <w:u w:val="single"/>
        </w:rPr>
        <w:t>The fact that the deceased told different persons that the appellant was the assailant is evidence of the consistency of his belief that such was the case. It is not guarantee of accuracy</w:t>
      </w:r>
      <w:r w:rsidR="0089628F">
        <w:rPr>
          <w:rFonts w:ascii="Times New Roman" w:hAnsi="Times New Roman" w:cs="Times New Roman"/>
          <w:sz w:val="24"/>
          <w:szCs w:val="24"/>
        </w:rPr>
        <w:t>. It is not a rule of law that in order to support a conviction, there must be corroboration of dying declaration as there may be circumstances which go to show that the deceased could not have been mistaken. But it is, generally speaking, very unsafe to base a conviction solely on the dying declaration a deceased person made in the absence of the accused and not subject to cross-examination unless there is satisfactory corroboration-----.’</w:t>
      </w:r>
      <w:r w:rsidR="00BB7B92">
        <w:rPr>
          <w:rFonts w:ascii="Times New Roman" w:hAnsi="Times New Roman" w:cs="Times New Roman"/>
          <w:sz w:val="24"/>
          <w:szCs w:val="24"/>
        </w:rPr>
        <w:t xml:space="preserve"> (Emphasis is added)</w:t>
      </w:r>
    </w:p>
    <w:p w:rsidR="00E464AF" w:rsidRDefault="00E464AF" w:rsidP="00E464A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ought to prove that the killing of the deceased was unlawful. It is the presumption of the law that every killing of a human being is unlawful save where it results from an accident or is excusable by law. </w:t>
      </w:r>
      <w:proofErr w:type="gramStart"/>
      <w:r w:rsidR="00210C32" w:rsidRPr="00882E5D">
        <w:rPr>
          <w:rFonts w:ascii="Times New Roman" w:hAnsi="Times New Roman" w:cs="Times New Roman"/>
          <w:i/>
          <w:sz w:val="24"/>
          <w:szCs w:val="24"/>
          <w:u w:val="single"/>
        </w:rPr>
        <w:t xml:space="preserve">See  </w:t>
      </w:r>
      <w:proofErr w:type="spellStart"/>
      <w:r w:rsidR="00210C32" w:rsidRPr="00882E5D">
        <w:rPr>
          <w:rFonts w:ascii="Times New Roman" w:hAnsi="Times New Roman" w:cs="Times New Roman"/>
          <w:i/>
          <w:sz w:val="24"/>
          <w:szCs w:val="24"/>
          <w:u w:val="single"/>
        </w:rPr>
        <w:t>Gusambizi</w:t>
      </w:r>
      <w:proofErr w:type="spellEnd"/>
      <w:proofErr w:type="gramEnd"/>
      <w:r w:rsidR="00210C32" w:rsidRPr="00882E5D">
        <w:rPr>
          <w:rFonts w:ascii="Times New Roman" w:hAnsi="Times New Roman" w:cs="Times New Roman"/>
          <w:i/>
          <w:sz w:val="24"/>
          <w:szCs w:val="24"/>
          <w:u w:val="single"/>
        </w:rPr>
        <w:t xml:space="preserve"> </w:t>
      </w:r>
      <w:proofErr w:type="spellStart"/>
      <w:r w:rsidR="00210C32" w:rsidRPr="00882E5D">
        <w:rPr>
          <w:rFonts w:ascii="Times New Roman" w:hAnsi="Times New Roman" w:cs="Times New Roman"/>
          <w:i/>
          <w:sz w:val="24"/>
          <w:szCs w:val="24"/>
          <w:u w:val="single"/>
        </w:rPr>
        <w:t>Wesonga</w:t>
      </w:r>
      <w:proofErr w:type="spellEnd"/>
      <w:r w:rsidR="00210C32" w:rsidRPr="00882E5D">
        <w:rPr>
          <w:rFonts w:ascii="Times New Roman" w:hAnsi="Times New Roman" w:cs="Times New Roman"/>
          <w:i/>
          <w:sz w:val="24"/>
          <w:szCs w:val="24"/>
          <w:u w:val="single"/>
        </w:rPr>
        <w:t xml:space="preserve"> v R</w:t>
      </w:r>
      <w:r w:rsidR="00210C32">
        <w:rPr>
          <w:rFonts w:ascii="Times New Roman" w:hAnsi="Times New Roman" w:cs="Times New Roman"/>
          <w:sz w:val="24"/>
          <w:szCs w:val="24"/>
        </w:rPr>
        <w:t xml:space="preserve"> (1948)</w:t>
      </w:r>
      <w:r w:rsidR="00882E5D">
        <w:rPr>
          <w:rFonts w:ascii="Times New Roman" w:hAnsi="Times New Roman" w:cs="Times New Roman"/>
          <w:sz w:val="24"/>
          <w:szCs w:val="24"/>
        </w:rPr>
        <w:t xml:space="preserve"> 15 EACA 63. The presumption that the killing was unlawful can be rebutted by the </w:t>
      </w:r>
      <w:proofErr w:type="spellStart"/>
      <w:r w:rsidR="00882E5D">
        <w:rPr>
          <w:rFonts w:ascii="Times New Roman" w:hAnsi="Times New Roman" w:cs="Times New Roman"/>
          <w:sz w:val="24"/>
          <w:szCs w:val="24"/>
        </w:rPr>
        <w:t>defence</w:t>
      </w:r>
      <w:proofErr w:type="spellEnd"/>
      <w:r w:rsidR="00882E5D">
        <w:rPr>
          <w:rFonts w:ascii="Times New Roman" w:hAnsi="Times New Roman" w:cs="Times New Roman"/>
          <w:sz w:val="24"/>
          <w:szCs w:val="24"/>
        </w:rPr>
        <w:t>. I have so far</w:t>
      </w:r>
      <w:r w:rsidR="00FD3228">
        <w:rPr>
          <w:rFonts w:ascii="Times New Roman" w:hAnsi="Times New Roman" w:cs="Times New Roman"/>
          <w:sz w:val="24"/>
          <w:szCs w:val="24"/>
        </w:rPr>
        <w:t xml:space="preserve"> related to what detail PW2 said she was given by the deceased concerning how fire started. PW4 also stated what he was told by the deceased. According to the </w:t>
      </w:r>
      <w:proofErr w:type="spellStart"/>
      <w:r w:rsidR="00FD3228">
        <w:rPr>
          <w:rFonts w:ascii="Times New Roman" w:hAnsi="Times New Roman" w:cs="Times New Roman"/>
          <w:sz w:val="24"/>
          <w:szCs w:val="24"/>
        </w:rPr>
        <w:t>defence</w:t>
      </w:r>
      <w:proofErr w:type="spellEnd"/>
      <w:r w:rsidR="00FD3228">
        <w:rPr>
          <w:rFonts w:ascii="Times New Roman" w:hAnsi="Times New Roman" w:cs="Times New Roman"/>
          <w:sz w:val="24"/>
          <w:szCs w:val="24"/>
        </w:rPr>
        <w:t xml:space="preserve"> accused testified that when he </w:t>
      </w:r>
      <w:r w:rsidR="00FD3228">
        <w:rPr>
          <w:rFonts w:ascii="Times New Roman" w:hAnsi="Times New Roman" w:cs="Times New Roman"/>
          <w:sz w:val="24"/>
          <w:szCs w:val="24"/>
        </w:rPr>
        <w:lastRenderedPageBreak/>
        <w:t>arrived home, he found the deceased sleeping in the children’s room. The children were not there. Deceased had told accused she had lost her key to their bedroom. Accused had gone and slept in the main bedroom without the deceased following him there. Later on accused was called by the deceased to go and assist her as her clothes were inexplicably burning. Accused had gone to the room where the deceased was but his attempt to put out the fire proved futile.</w:t>
      </w:r>
      <w:r w:rsidR="000852DE">
        <w:rPr>
          <w:rFonts w:ascii="Times New Roman" w:hAnsi="Times New Roman" w:cs="Times New Roman"/>
          <w:sz w:val="24"/>
          <w:szCs w:val="24"/>
        </w:rPr>
        <w:t xml:space="preserve"> I have considered the evidence of the prosecution which is derived from a dying declaration. I have considered also the version of the accused which says the fire started in the room where the deceased was and find no independent evidence supporting what was contained in the dying declaration as to the cause of the fire. The prosecution has not therefore proved any reasonable doubt that the killing of the deceased was unlawful.</w:t>
      </w:r>
    </w:p>
    <w:p w:rsidR="00367591" w:rsidRDefault="00367591" w:rsidP="00E464AF">
      <w:pPr>
        <w:spacing w:line="360" w:lineRule="auto"/>
        <w:rPr>
          <w:rFonts w:ascii="Times New Roman" w:hAnsi="Times New Roman" w:cs="Times New Roman"/>
          <w:sz w:val="24"/>
          <w:szCs w:val="24"/>
        </w:rPr>
      </w:pPr>
      <w:r>
        <w:rPr>
          <w:rFonts w:ascii="Times New Roman" w:hAnsi="Times New Roman" w:cs="Times New Roman"/>
          <w:sz w:val="24"/>
          <w:szCs w:val="24"/>
        </w:rPr>
        <w:t xml:space="preserve">Malice aforethought is the intention to bring about the death of someone even if that person is not the one killed. See </w:t>
      </w:r>
      <w:r w:rsidRPr="00B46596">
        <w:rPr>
          <w:rFonts w:ascii="Times New Roman" w:hAnsi="Times New Roman" w:cs="Times New Roman"/>
          <w:b/>
          <w:sz w:val="24"/>
          <w:szCs w:val="24"/>
        </w:rPr>
        <w:t>section 191 of the Penal Code Act</w:t>
      </w:r>
      <w:r>
        <w:rPr>
          <w:rFonts w:ascii="Times New Roman" w:hAnsi="Times New Roman" w:cs="Times New Roman"/>
          <w:sz w:val="24"/>
          <w:szCs w:val="24"/>
        </w:rPr>
        <w:t xml:space="preserve">. </w:t>
      </w:r>
      <w:r w:rsidR="00B46596">
        <w:rPr>
          <w:rFonts w:ascii="Times New Roman" w:hAnsi="Times New Roman" w:cs="Times New Roman"/>
          <w:sz w:val="24"/>
          <w:szCs w:val="24"/>
        </w:rPr>
        <w:t>According</w:t>
      </w:r>
      <w:r>
        <w:rPr>
          <w:rFonts w:ascii="Times New Roman" w:hAnsi="Times New Roman" w:cs="Times New Roman"/>
          <w:sz w:val="24"/>
          <w:szCs w:val="24"/>
        </w:rPr>
        <w:t xml:space="preserve"> to the dying declaration accused had told someone (DW2) that he would kill a person,</w:t>
      </w:r>
      <w:r w:rsidR="00B46596">
        <w:rPr>
          <w:rFonts w:ascii="Times New Roman" w:hAnsi="Times New Roman" w:cs="Times New Roman"/>
          <w:sz w:val="24"/>
          <w:szCs w:val="24"/>
        </w:rPr>
        <w:t xml:space="preserve"> accused had brandished a </w:t>
      </w:r>
      <w:proofErr w:type="spellStart"/>
      <w:r w:rsidR="00B46596">
        <w:rPr>
          <w:rFonts w:ascii="Times New Roman" w:hAnsi="Times New Roman" w:cs="Times New Roman"/>
          <w:sz w:val="24"/>
          <w:szCs w:val="24"/>
        </w:rPr>
        <w:t>panga</w:t>
      </w:r>
      <w:proofErr w:type="spellEnd"/>
      <w:r w:rsidR="00B46596">
        <w:rPr>
          <w:rFonts w:ascii="Times New Roman" w:hAnsi="Times New Roman" w:cs="Times New Roman"/>
          <w:sz w:val="24"/>
          <w:szCs w:val="24"/>
        </w:rPr>
        <w:t xml:space="preserve"> in front of the deceased, accused had told the deceased, accused had told the deceased to be ready to leave this life by telling her to say farewell to the</w:t>
      </w:r>
      <w:r w:rsidR="00FB11B0">
        <w:rPr>
          <w:rFonts w:ascii="Times New Roman" w:hAnsi="Times New Roman" w:cs="Times New Roman"/>
          <w:sz w:val="24"/>
          <w:szCs w:val="24"/>
        </w:rPr>
        <w:t xml:space="preserve"> world and by pouring paraffin and lighting a match to start </w:t>
      </w:r>
      <w:r w:rsidR="00117B5B">
        <w:rPr>
          <w:rFonts w:ascii="Times New Roman" w:hAnsi="Times New Roman" w:cs="Times New Roman"/>
          <w:sz w:val="24"/>
          <w:szCs w:val="24"/>
        </w:rPr>
        <w:t>the fire. Accused on his part testified that the cause of the fire was uncertain. He had been called to the room</w:t>
      </w:r>
      <w:r w:rsidR="00DF07A4">
        <w:rPr>
          <w:rFonts w:ascii="Times New Roman" w:hAnsi="Times New Roman" w:cs="Times New Roman"/>
          <w:sz w:val="24"/>
          <w:szCs w:val="24"/>
        </w:rPr>
        <w:t xml:space="preserve"> where the deceased was sleeping and </w:t>
      </w:r>
      <w:r w:rsidR="00C86629">
        <w:rPr>
          <w:rFonts w:ascii="Times New Roman" w:hAnsi="Times New Roman" w:cs="Times New Roman"/>
          <w:sz w:val="24"/>
          <w:szCs w:val="24"/>
        </w:rPr>
        <w:t>there he had found the fire already in progress. It was his evidence he assisted the deceased exit the house while he tried to extinguish the fire. I have considered pro</w:t>
      </w:r>
      <w:r w:rsidR="0095799E">
        <w:rPr>
          <w:rFonts w:ascii="Times New Roman" w:hAnsi="Times New Roman" w:cs="Times New Roman"/>
          <w:sz w:val="24"/>
          <w:szCs w:val="24"/>
        </w:rPr>
        <w:t>secut</w:t>
      </w:r>
      <w:r w:rsidR="00920D86">
        <w:rPr>
          <w:rFonts w:ascii="Times New Roman" w:hAnsi="Times New Roman" w:cs="Times New Roman"/>
          <w:sz w:val="24"/>
          <w:szCs w:val="24"/>
        </w:rPr>
        <w:t>ion evidence with caution</w:t>
      </w:r>
      <w:r w:rsidR="0095799E">
        <w:rPr>
          <w:rFonts w:ascii="Times New Roman" w:hAnsi="Times New Roman" w:cs="Times New Roman"/>
          <w:sz w:val="24"/>
          <w:szCs w:val="24"/>
        </w:rPr>
        <w:t>, noting as I do that there is no independent evidence to support it. I have taken the version of the accused regarding events of that night in perspective. I have considered for example the testimonies of DW2, DW3 and DW4 regarding the whereabouts of DW2 that evening. He was at the residence of DW3 until the time of the fire and could not have possibly gone to accused’s house with accused as alleged in the dying</w:t>
      </w:r>
      <w:r w:rsidR="00920D86">
        <w:rPr>
          <w:rFonts w:ascii="Times New Roman" w:hAnsi="Times New Roman" w:cs="Times New Roman"/>
          <w:sz w:val="24"/>
          <w:szCs w:val="24"/>
        </w:rPr>
        <w:t xml:space="preserve"> declaration. DW2 could not have been in the vicinity of accused’s house at the time alleged to be addressed by accused regarding his intent to kill a person. Furthermore, if accused started the fire as alleged, it is not probable he would have let accused exit the house let alone assist his quarry make her escape. This ingredient also has not been proved by the prosecution beyond reasonable doubt.</w:t>
      </w:r>
    </w:p>
    <w:p w:rsidR="00920D86" w:rsidRDefault="00920D86" w:rsidP="00E464AF">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already referred to the dying declaration and its allegation that accused participated in the crime. It is not denied that accused was with deceased in the house at the material time. Sadly for </w:t>
      </w:r>
      <w:r>
        <w:rPr>
          <w:rFonts w:ascii="Times New Roman" w:hAnsi="Times New Roman" w:cs="Times New Roman"/>
          <w:sz w:val="24"/>
          <w:szCs w:val="24"/>
        </w:rPr>
        <w:lastRenderedPageBreak/>
        <w:t>prosecution evidence there is no independent evidence in support of the allegation that accused was responsible for starting the fire. The version of events from the side of the accused has already been stated elsewhere in this judgment. He denied involvement. He stated that his attention was drawn to the fire by the deceased. It was</w:t>
      </w:r>
      <w:r w:rsidR="00553F89">
        <w:rPr>
          <w:rFonts w:ascii="Times New Roman" w:hAnsi="Times New Roman" w:cs="Times New Roman"/>
          <w:sz w:val="24"/>
          <w:szCs w:val="24"/>
        </w:rPr>
        <w:t xml:space="preserve"> his evidence he tried to put out the fire but failed. He had remained in the house when the deceased made her escape with his aid. DW2 had assisted him get out of the house and this piece </w:t>
      </w:r>
      <w:r w:rsidR="005C2800">
        <w:rPr>
          <w:rFonts w:ascii="Times New Roman" w:hAnsi="Times New Roman" w:cs="Times New Roman"/>
          <w:sz w:val="24"/>
          <w:szCs w:val="24"/>
        </w:rPr>
        <w:t>of evidence is corroborated by DW2. DW2, DW3 and DW4 testified that the deceased had left the house and gone outside to look for transport. It was DW2’s evidence the deceased had informed him that the accused was still inside the hous</w:t>
      </w:r>
      <w:r w:rsidR="00C04825">
        <w:rPr>
          <w:rFonts w:ascii="Times New Roman" w:hAnsi="Times New Roman" w:cs="Times New Roman"/>
          <w:sz w:val="24"/>
          <w:szCs w:val="24"/>
        </w:rPr>
        <w:t>e and that it was at that point</w:t>
      </w:r>
      <w:r w:rsidR="005C2800">
        <w:rPr>
          <w:rFonts w:ascii="Times New Roman" w:hAnsi="Times New Roman" w:cs="Times New Roman"/>
          <w:sz w:val="24"/>
          <w:szCs w:val="24"/>
        </w:rPr>
        <w:t xml:space="preserve"> DW2 went behind the house and assisted accused escape</w:t>
      </w:r>
      <w:r w:rsidR="00DA5658">
        <w:rPr>
          <w:rFonts w:ascii="Times New Roman" w:hAnsi="Times New Roman" w:cs="Times New Roman"/>
          <w:sz w:val="24"/>
          <w:szCs w:val="24"/>
        </w:rPr>
        <w:t xml:space="preserve"> by breaking through the rear of the house. DW3 had provided transport to hospital for the deceased. It was the evidence of DW3 that he was at the front of the house and did not know where accused was. DW4 also testified that he remained at the front of the house and did not know where accused was. DW4 also testified that he remained at the front of the house. It was the evidence of DW4 that the deceased had said she had been burnt by fire but did not disclose then what had caused the fire. Several people had answered the alarm when the deceased came outside the house but there is no evidence of the deceased telling any of them what had caused the fire. If it was the accused who had caused the fire that had burnt her, was that not the time for the deceased to disclose the identity of the person who had caused the fire? Surely the deceased would have straight away told anyone who was present that accused was not only in the house but was the person who had caused the misery. The prosecution called to aid cases where it has been held that the conduct of the accused in running away and hiding points to guilt. </w:t>
      </w:r>
      <w:r w:rsidR="00DA5658" w:rsidRPr="00D77703">
        <w:rPr>
          <w:rFonts w:ascii="Times New Roman" w:hAnsi="Times New Roman" w:cs="Times New Roman"/>
          <w:i/>
          <w:sz w:val="24"/>
          <w:szCs w:val="24"/>
          <w:u w:val="single"/>
        </w:rPr>
        <w:t xml:space="preserve">Uganda </w:t>
      </w:r>
      <w:proofErr w:type="spellStart"/>
      <w:r w:rsidR="00DA5658" w:rsidRPr="00D77703">
        <w:rPr>
          <w:rFonts w:ascii="Times New Roman" w:hAnsi="Times New Roman" w:cs="Times New Roman"/>
          <w:i/>
          <w:sz w:val="24"/>
          <w:szCs w:val="24"/>
          <w:u w:val="single"/>
        </w:rPr>
        <w:t>vs</w:t>
      </w:r>
      <w:proofErr w:type="spellEnd"/>
      <w:r w:rsidR="00DA5658" w:rsidRPr="00D77703">
        <w:rPr>
          <w:rFonts w:ascii="Times New Roman" w:hAnsi="Times New Roman" w:cs="Times New Roman"/>
          <w:i/>
          <w:sz w:val="24"/>
          <w:szCs w:val="24"/>
          <w:u w:val="single"/>
        </w:rPr>
        <w:t xml:space="preserve"> </w:t>
      </w:r>
      <w:proofErr w:type="spellStart"/>
      <w:r w:rsidR="00DA5658" w:rsidRPr="00D77703">
        <w:rPr>
          <w:rFonts w:ascii="Times New Roman" w:hAnsi="Times New Roman" w:cs="Times New Roman"/>
          <w:i/>
          <w:sz w:val="24"/>
          <w:szCs w:val="24"/>
          <w:u w:val="single"/>
        </w:rPr>
        <w:t>Kabandize</w:t>
      </w:r>
      <w:proofErr w:type="spellEnd"/>
      <w:r w:rsidR="00DA5658">
        <w:rPr>
          <w:rFonts w:ascii="Times New Roman" w:hAnsi="Times New Roman" w:cs="Times New Roman"/>
          <w:sz w:val="24"/>
          <w:szCs w:val="24"/>
        </w:rPr>
        <w:t xml:space="preserve"> [1982] HCB</w:t>
      </w:r>
      <w:r w:rsidR="00A6592C">
        <w:rPr>
          <w:rFonts w:ascii="Times New Roman" w:hAnsi="Times New Roman" w:cs="Times New Roman"/>
          <w:sz w:val="24"/>
          <w:szCs w:val="24"/>
        </w:rPr>
        <w:t xml:space="preserve"> 93, </w:t>
      </w:r>
      <w:proofErr w:type="spellStart"/>
      <w:r w:rsidR="00A6592C" w:rsidRPr="00D77703">
        <w:rPr>
          <w:rFonts w:ascii="Times New Roman" w:hAnsi="Times New Roman" w:cs="Times New Roman"/>
          <w:i/>
          <w:sz w:val="24"/>
          <w:szCs w:val="24"/>
          <w:u w:val="single"/>
        </w:rPr>
        <w:t>Franswa</w:t>
      </w:r>
      <w:proofErr w:type="spellEnd"/>
      <w:r w:rsidR="00A6592C" w:rsidRPr="00D77703">
        <w:rPr>
          <w:rFonts w:ascii="Times New Roman" w:hAnsi="Times New Roman" w:cs="Times New Roman"/>
          <w:i/>
          <w:sz w:val="24"/>
          <w:szCs w:val="24"/>
          <w:u w:val="single"/>
        </w:rPr>
        <w:t xml:space="preserve"> </w:t>
      </w:r>
      <w:proofErr w:type="spellStart"/>
      <w:r w:rsidR="00A6592C" w:rsidRPr="00D77703">
        <w:rPr>
          <w:rFonts w:ascii="Times New Roman" w:hAnsi="Times New Roman" w:cs="Times New Roman"/>
          <w:i/>
          <w:sz w:val="24"/>
          <w:szCs w:val="24"/>
          <w:u w:val="single"/>
        </w:rPr>
        <w:t>Kizza</w:t>
      </w:r>
      <w:proofErr w:type="spellEnd"/>
      <w:r w:rsidR="00A6592C" w:rsidRPr="00D77703">
        <w:rPr>
          <w:rFonts w:ascii="Times New Roman" w:hAnsi="Times New Roman" w:cs="Times New Roman"/>
          <w:i/>
          <w:sz w:val="24"/>
          <w:szCs w:val="24"/>
          <w:u w:val="single"/>
        </w:rPr>
        <w:t xml:space="preserve"> </w:t>
      </w:r>
      <w:proofErr w:type="spellStart"/>
      <w:r w:rsidR="00A6592C" w:rsidRPr="00D77703">
        <w:rPr>
          <w:rFonts w:ascii="Times New Roman" w:hAnsi="Times New Roman" w:cs="Times New Roman"/>
          <w:i/>
          <w:sz w:val="24"/>
          <w:szCs w:val="24"/>
          <w:u w:val="single"/>
        </w:rPr>
        <w:t>vs</w:t>
      </w:r>
      <w:proofErr w:type="spellEnd"/>
      <w:r w:rsidR="00A6592C" w:rsidRPr="00D77703">
        <w:rPr>
          <w:rFonts w:ascii="Times New Roman" w:hAnsi="Times New Roman" w:cs="Times New Roman"/>
          <w:i/>
          <w:sz w:val="24"/>
          <w:szCs w:val="24"/>
          <w:u w:val="single"/>
        </w:rPr>
        <w:t xml:space="preserve"> Uganda</w:t>
      </w:r>
      <w:r w:rsidR="00A6592C">
        <w:rPr>
          <w:rFonts w:ascii="Times New Roman" w:hAnsi="Times New Roman" w:cs="Times New Roman"/>
          <w:sz w:val="24"/>
          <w:szCs w:val="24"/>
        </w:rPr>
        <w:t xml:space="preserve"> [1983] HCB 12 and </w:t>
      </w:r>
      <w:r w:rsidR="00A6592C" w:rsidRPr="005D5AAE">
        <w:rPr>
          <w:rFonts w:ascii="Times New Roman" w:hAnsi="Times New Roman" w:cs="Times New Roman"/>
          <w:i/>
          <w:sz w:val="24"/>
          <w:szCs w:val="24"/>
          <w:u w:val="single"/>
        </w:rPr>
        <w:t xml:space="preserve">Uganda </w:t>
      </w:r>
      <w:proofErr w:type="spellStart"/>
      <w:r w:rsidR="00A6592C" w:rsidRPr="005D5AAE">
        <w:rPr>
          <w:rFonts w:ascii="Times New Roman" w:hAnsi="Times New Roman" w:cs="Times New Roman"/>
          <w:i/>
          <w:sz w:val="24"/>
          <w:szCs w:val="24"/>
          <w:u w:val="single"/>
        </w:rPr>
        <w:t>vs</w:t>
      </w:r>
      <w:proofErr w:type="spellEnd"/>
      <w:r w:rsidR="00A6592C" w:rsidRPr="005D5AAE">
        <w:rPr>
          <w:rFonts w:ascii="Times New Roman" w:hAnsi="Times New Roman" w:cs="Times New Roman"/>
          <w:i/>
          <w:sz w:val="24"/>
          <w:szCs w:val="24"/>
          <w:u w:val="single"/>
        </w:rPr>
        <w:t xml:space="preserve"> Simon </w:t>
      </w:r>
      <w:proofErr w:type="spellStart"/>
      <w:r w:rsidR="00A6592C" w:rsidRPr="005D5AAE">
        <w:rPr>
          <w:rFonts w:ascii="Times New Roman" w:hAnsi="Times New Roman" w:cs="Times New Roman"/>
          <w:i/>
          <w:sz w:val="24"/>
          <w:szCs w:val="24"/>
          <w:u w:val="single"/>
        </w:rPr>
        <w:t>Onen</w:t>
      </w:r>
      <w:proofErr w:type="spellEnd"/>
      <w:r w:rsidR="00A6592C">
        <w:rPr>
          <w:rFonts w:ascii="Times New Roman" w:hAnsi="Times New Roman" w:cs="Times New Roman"/>
          <w:sz w:val="24"/>
          <w:szCs w:val="24"/>
        </w:rPr>
        <w:t xml:space="preserve"> [1991] HCB 7 were cited for the purpose. In the case of </w:t>
      </w:r>
      <w:proofErr w:type="spellStart"/>
      <w:r w:rsidR="00A6592C" w:rsidRPr="00D77703">
        <w:rPr>
          <w:rFonts w:ascii="Times New Roman" w:hAnsi="Times New Roman" w:cs="Times New Roman"/>
          <w:sz w:val="24"/>
          <w:szCs w:val="24"/>
          <w:u w:val="single"/>
        </w:rPr>
        <w:t>Kabandize</w:t>
      </w:r>
      <w:proofErr w:type="spellEnd"/>
      <w:r w:rsidR="00A6592C">
        <w:rPr>
          <w:rFonts w:ascii="Times New Roman" w:hAnsi="Times New Roman" w:cs="Times New Roman"/>
          <w:sz w:val="24"/>
          <w:szCs w:val="24"/>
        </w:rPr>
        <w:t xml:space="preserve"> accused had made an admission that he had committed the offence in addition to being seen with the lethal weapon which was used in stabbing the deceased. The fact of running away and hiding was additional. In </w:t>
      </w:r>
      <w:proofErr w:type="spellStart"/>
      <w:r w:rsidR="00A6592C" w:rsidRPr="00D77703">
        <w:rPr>
          <w:rFonts w:ascii="Times New Roman" w:hAnsi="Times New Roman" w:cs="Times New Roman"/>
          <w:i/>
          <w:sz w:val="24"/>
          <w:szCs w:val="24"/>
          <w:u w:val="single"/>
        </w:rPr>
        <w:t>Franswa</w:t>
      </w:r>
      <w:proofErr w:type="spellEnd"/>
      <w:r w:rsidR="00A6592C" w:rsidRPr="00D77703">
        <w:rPr>
          <w:rFonts w:ascii="Times New Roman" w:hAnsi="Times New Roman" w:cs="Times New Roman"/>
          <w:i/>
          <w:sz w:val="24"/>
          <w:szCs w:val="24"/>
          <w:u w:val="single"/>
        </w:rPr>
        <w:t xml:space="preserve"> </w:t>
      </w:r>
      <w:proofErr w:type="spellStart"/>
      <w:r w:rsidR="00A6592C" w:rsidRPr="00D77703">
        <w:rPr>
          <w:rFonts w:ascii="Times New Roman" w:hAnsi="Times New Roman" w:cs="Times New Roman"/>
          <w:i/>
          <w:sz w:val="24"/>
          <w:szCs w:val="24"/>
          <w:u w:val="single"/>
        </w:rPr>
        <w:t>Kizza</w:t>
      </w:r>
      <w:proofErr w:type="spellEnd"/>
      <w:r w:rsidR="00A6592C">
        <w:rPr>
          <w:rFonts w:ascii="Times New Roman" w:hAnsi="Times New Roman" w:cs="Times New Roman"/>
          <w:sz w:val="24"/>
          <w:szCs w:val="24"/>
        </w:rPr>
        <w:t xml:space="preserve"> the incident occurred in an open place and there was ample evidence to support the claim. There was basis therefore for the presumption that the escape of the appellant was a pointer to a guilty mind. In </w:t>
      </w:r>
      <w:r w:rsidR="00A6592C" w:rsidRPr="00D77703">
        <w:rPr>
          <w:rFonts w:ascii="Times New Roman" w:hAnsi="Times New Roman" w:cs="Times New Roman"/>
          <w:i/>
          <w:sz w:val="24"/>
          <w:szCs w:val="24"/>
          <w:u w:val="single"/>
        </w:rPr>
        <w:t xml:space="preserve">Simon </w:t>
      </w:r>
      <w:proofErr w:type="spellStart"/>
      <w:r w:rsidR="00A6592C" w:rsidRPr="00D77703">
        <w:rPr>
          <w:rFonts w:ascii="Times New Roman" w:hAnsi="Times New Roman" w:cs="Times New Roman"/>
          <w:i/>
          <w:sz w:val="24"/>
          <w:szCs w:val="24"/>
          <w:u w:val="single"/>
        </w:rPr>
        <w:t>Onen</w:t>
      </w:r>
      <w:proofErr w:type="spellEnd"/>
      <w:r w:rsidR="00A6592C">
        <w:rPr>
          <w:rFonts w:ascii="Times New Roman" w:hAnsi="Times New Roman" w:cs="Times New Roman"/>
          <w:sz w:val="24"/>
          <w:szCs w:val="24"/>
        </w:rPr>
        <w:t xml:space="preserve"> accused admitted to participating in the crime. Court found his running away additional evidence of a guilty mind. This case however is distinguishable. Not only does accused deny involvement but evidence of the participation derives from dying declaration </w:t>
      </w:r>
      <w:r w:rsidR="00A6592C">
        <w:rPr>
          <w:rFonts w:ascii="Times New Roman" w:hAnsi="Times New Roman" w:cs="Times New Roman"/>
          <w:sz w:val="24"/>
          <w:szCs w:val="24"/>
        </w:rPr>
        <w:lastRenderedPageBreak/>
        <w:t>which is not reliable. Accused explained the reason he acted in a way which appears odd but not necessarily criminal.</w:t>
      </w:r>
    </w:p>
    <w:p w:rsidR="00787DFA" w:rsidRDefault="00787DFA" w:rsidP="00E464AF">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the evidence of accused he was not aware the deceased was burnt by the fire. DW2 in his evidence said he was to tell the deceased had got burnt only after he had touched her hair. Accused testified he had thought the deceased had spent a night in the </w:t>
      </w:r>
      <w:proofErr w:type="spellStart"/>
      <w:r w:rsidR="009277C7">
        <w:rPr>
          <w:rFonts w:ascii="Times New Roman" w:hAnsi="Times New Roman" w:cs="Times New Roman"/>
          <w:sz w:val="24"/>
          <w:szCs w:val="24"/>
        </w:rPr>
        <w:t>ne</w:t>
      </w:r>
      <w:r w:rsidR="00A5678D">
        <w:rPr>
          <w:rFonts w:ascii="Times New Roman" w:hAnsi="Times New Roman" w:cs="Times New Roman"/>
          <w:sz w:val="24"/>
          <w:szCs w:val="24"/>
        </w:rPr>
        <w:t>ighbourhood</w:t>
      </w:r>
      <w:proofErr w:type="spellEnd"/>
      <w:r w:rsidR="00A5678D">
        <w:rPr>
          <w:rFonts w:ascii="Times New Roman" w:hAnsi="Times New Roman" w:cs="Times New Roman"/>
          <w:sz w:val="24"/>
          <w:szCs w:val="24"/>
        </w:rPr>
        <w:t xml:space="preserve"> at the home of DW3.T</w:t>
      </w:r>
      <w:r w:rsidR="009277C7">
        <w:rPr>
          <w:rFonts w:ascii="Times New Roman" w:hAnsi="Times New Roman" w:cs="Times New Roman"/>
          <w:sz w:val="24"/>
          <w:szCs w:val="24"/>
        </w:rPr>
        <w:t>hose who had answered the alarm at his home had advised him to go away from the scene and rest.</w:t>
      </w:r>
      <w:r w:rsidR="00473197">
        <w:rPr>
          <w:rFonts w:ascii="Times New Roman" w:hAnsi="Times New Roman" w:cs="Times New Roman"/>
          <w:sz w:val="24"/>
          <w:szCs w:val="24"/>
        </w:rPr>
        <w:t xml:space="preserve"> He had first gone to the shop of DW2 and later to PW6’s home, where he spent the night. Next morning at 6.00 a.m. he had visited the scene in the company of PW6. When he was on the way to check on the deceased at the hospital he was warned by a </w:t>
      </w:r>
      <w:proofErr w:type="spellStart"/>
      <w:r w:rsidR="00473197">
        <w:rPr>
          <w:rFonts w:ascii="Times New Roman" w:hAnsi="Times New Roman" w:cs="Times New Roman"/>
          <w:sz w:val="24"/>
          <w:szCs w:val="24"/>
        </w:rPr>
        <w:t>boda</w:t>
      </w:r>
      <w:proofErr w:type="spellEnd"/>
      <w:r w:rsidR="00473197">
        <w:rPr>
          <w:rFonts w:ascii="Times New Roman" w:hAnsi="Times New Roman" w:cs="Times New Roman"/>
          <w:sz w:val="24"/>
          <w:szCs w:val="24"/>
        </w:rPr>
        <w:t xml:space="preserve"> </w:t>
      </w:r>
      <w:proofErr w:type="spellStart"/>
      <w:r w:rsidR="00473197">
        <w:rPr>
          <w:rFonts w:ascii="Times New Roman" w:hAnsi="Times New Roman" w:cs="Times New Roman"/>
          <w:sz w:val="24"/>
          <w:szCs w:val="24"/>
        </w:rPr>
        <w:t>boda</w:t>
      </w:r>
      <w:proofErr w:type="spellEnd"/>
      <w:r w:rsidR="00473197">
        <w:rPr>
          <w:rFonts w:ascii="Times New Roman" w:hAnsi="Times New Roman" w:cs="Times New Roman"/>
          <w:sz w:val="24"/>
          <w:szCs w:val="24"/>
        </w:rPr>
        <w:t xml:space="preserve"> operator against proceeding there be relatives of the deceased suspected he was responsible for starting the fire and had vowed to deal with him. When he visited his sister, DW5, she gave a similar story and advised him to go away because relatives of the deceased and police were looking for him. DW5 had advised accused that he could return after tempers of the relatives of the deceased had cooled down. It was the evidence of accused that he had a wound on his leg at the time and he feared being arrested. The conduct of the accused might appear bizarre and cock-eyed but it adds no value to allegation of his being a participant in the alleged offence.</w:t>
      </w:r>
    </w:p>
    <w:p w:rsidR="000946CB" w:rsidRDefault="000946CB" w:rsidP="00E464AF">
      <w:pPr>
        <w:spacing w:line="360" w:lineRule="auto"/>
        <w:rPr>
          <w:rFonts w:ascii="Times New Roman" w:hAnsi="Times New Roman" w:cs="Times New Roman"/>
          <w:sz w:val="24"/>
          <w:szCs w:val="24"/>
        </w:rPr>
      </w:pPr>
      <w:r>
        <w:rPr>
          <w:rFonts w:ascii="Times New Roman" w:hAnsi="Times New Roman" w:cs="Times New Roman"/>
          <w:sz w:val="24"/>
          <w:szCs w:val="24"/>
        </w:rPr>
        <w:t>I must relate to the evidence of PW5 who testified that he recorded a statement from the deceased on 30</w:t>
      </w:r>
      <w:r w:rsidRPr="000946C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2002. A document was received as Exhibit P.4 supposedly recorded on 30</w:t>
      </w:r>
      <w:r w:rsidRPr="000946C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2002. However that document was allegedly a reproduction of the original one of 30</w:t>
      </w:r>
      <w:r w:rsidRPr="000946C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2002. The original document was not produced before court nor was an explanation given regarding the whereabouts of it. I find that Exhibit of no value for the resolution of this case. Even is I were wrong in reaching this conclusion and similarly there would be need for some independent supporting evidence of the allegations before I could convict on such.</w:t>
      </w:r>
    </w:p>
    <w:p w:rsidR="00B51657" w:rsidRDefault="00B51657" w:rsidP="00E464AF">
      <w:pPr>
        <w:spacing w:line="360" w:lineRule="auto"/>
        <w:rPr>
          <w:rFonts w:ascii="Times New Roman" w:hAnsi="Times New Roman" w:cs="Times New Roman"/>
          <w:sz w:val="24"/>
          <w:szCs w:val="24"/>
        </w:rPr>
      </w:pPr>
      <w:r>
        <w:rPr>
          <w:rFonts w:ascii="Times New Roman" w:hAnsi="Times New Roman" w:cs="Times New Roman"/>
          <w:sz w:val="24"/>
          <w:szCs w:val="24"/>
        </w:rPr>
        <w:t>All in all I do find evidence of accused’s participation in the crime.</w:t>
      </w:r>
    </w:p>
    <w:p w:rsidR="00B51657" w:rsidRDefault="00B51657" w:rsidP="00E464AF">
      <w:pPr>
        <w:spacing w:line="360" w:lineRule="auto"/>
        <w:rPr>
          <w:rFonts w:ascii="Times New Roman" w:hAnsi="Times New Roman" w:cs="Times New Roman"/>
          <w:sz w:val="24"/>
          <w:szCs w:val="24"/>
        </w:rPr>
      </w:pPr>
      <w:r>
        <w:rPr>
          <w:rFonts w:ascii="Times New Roman" w:hAnsi="Times New Roman" w:cs="Times New Roman"/>
          <w:sz w:val="24"/>
          <w:szCs w:val="24"/>
        </w:rPr>
        <w:t>The assessors in their joint opinion advised me to acquit accused of the charge. For the reasons I have given in the course of this judgment I agree with their advice. Accused is found not guilty of the charge and is acquitted.</w:t>
      </w:r>
    </w:p>
    <w:p w:rsidR="00564A5C" w:rsidRDefault="00564A5C" w:rsidP="00564A5C">
      <w:pPr>
        <w:spacing w:line="360" w:lineRule="auto"/>
        <w:jc w:val="center"/>
        <w:rPr>
          <w:rFonts w:ascii="Times New Roman" w:hAnsi="Times New Roman" w:cs="Times New Roman"/>
          <w:b/>
          <w:sz w:val="24"/>
          <w:szCs w:val="24"/>
        </w:rPr>
      </w:pPr>
    </w:p>
    <w:p w:rsidR="008C16BC" w:rsidRPr="00564A5C" w:rsidRDefault="008C16BC" w:rsidP="00564A5C">
      <w:pPr>
        <w:spacing w:line="360" w:lineRule="auto"/>
        <w:jc w:val="center"/>
        <w:rPr>
          <w:rFonts w:ascii="Times New Roman" w:hAnsi="Times New Roman" w:cs="Times New Roman"/>
          <w:b/>
          <w:sz w:val="24"/>
          <w:szCs w:val="24"/>
        </w:rPr>
      </w:pPr>
      <w:r w:rsidRPr="00564A5C">
        <w:rPr>
          <w:rFonts w:ascii="Times New Roman" w:hAnsi="Times New Roman" w:cs="Times New Roman"/>
          <w:b/>
          <w:sz w:val="24"/>
          <w:szCs w:val="24"/>
        </w:rPr>
        <w:lastRenderedPageBreak/>
        <w:t xml:space="preserve">P. K </w:t>
      </w:r>
      <w:proofErr w:type="spellStart"/>
      <w:r w:rsidRPr="00564A5C">
        <w:rPr>
          <w:rFonts w:ascii="Times New Roman" w:hAnsi="Times New Roman" w:cs="Times New Roman"/>
          <w:b/>
          <w:sz w:val="24"/>
          <w:szCs w:val="24"/>
        </w:rPr>
        <w:t>Mugamba</w:t>
      </w:r>
      <w:proofErr w:type="spellEnd"/>
    </w:p>
    <w:p w:rsidR="008C16BC" w:rsidRPr="00564A5C" w:rsidRDefault="008C16BC" w:rsidP="00564A5C">
      <w:pPr>
        <w:spacing w:line="360" w:lineRule="auto"/>
        <w:jc w:val="center"/>
        <w:rPr>
          <w:rFonts w:ascii="Times New Roman" w:hAnsi="Times New Roman" w:cs="Times New Roman"/>
          <w:b/>
          <w:sz w:val="24"/>
          <w:szCs w:val="24"/>
        </w:rPr>
      </w:pPr>
      <w:r w:rsidRPr="00564A5C">
        <w:rPr>
          <w:rFonts w:ascii="Times New Roman" w:hAnsi="Times New Roman" w:cs="Times New Roman"/>
          <w:b/>
          <w:sz w:val="24"/>
          <w:szCs w:val="24"/>
        </w:rPr>
        <w:t>Judge</w:t>
      </w:r>
    </w:p>
    <w:p w:rsidR="008C16BC" w:rsidRPr="00564A5C" w:rsidRDefault="008C16BC" w:rsidP="00564A5C">
      <w:pPr>
        <w:spacing w:line="360" w:lineRule="auto"/>
        <w:jc w:val="center"/>
        <w:rPr>
          <w:rFonts w:ascii="Times New Roman" w:hAnsi="Times New Roman" w:cs="Times New Roman"/>
          <w:b/>
          <w:sz w:val="24"/>
          <w:szCs w:val="24"/>
        </w:rPr>
      </w:pPr>
      <w:r w:rsidRPr="00564A5C">
        <w:rPr>
          <w:rFonts w:ascii="Times New Roman" w:hAnsi="Times New Roman" w:cs="Times New Roman"/>
          <w:b/>
          <w:sz w:val="24"/>
          <w:szCs w:val="24"/>
        </w:rPr>
        <w:t>23</w:t>
      </w:r>
      <w:r w:rsidRPr="00564A5C">
        <w:rPr>
          <w:rFonts w:ascii="Times New Roman" w:hAnsi="Times New Roman" w:cs="Times New Roman"/>
          <w:b/>
          <w:sz w:val="24"/>
          <w:szCs w:val="24"/>
          <w:vertAlign w:val="superscript"/>
        </w:rPr>
        <w:t>rd</w:t>
      </w:r>
      <w:r w:rsidRPr="00564A5C">
        <w:rPr>
          <w:rFonts w:ascii="Times New Roman" w:hAnsi="Times New Roman" w:cs="Times New Roman"/>
          <w:b/>
          <w:sz w:val="24"/>
          <w:szCs w:val="24"/>
        </w:rPr>
        <w:t xml:space="preserve"> June 2006</w:t>
      </w:r>
    </w:p>
    <w:sectPr w:rsidR="008C16BC" w:rsidRPr="00564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9C4"/>
    <w:multiLevelType w:val="hybridMultilevel"/>
    <w:tmpl w:val="78F4B2A4"/>
    <w:lvl w:ilvl="0" w:tplc="CFA0C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6B"/>
    <w:rsid w:val="000852DE"/>
    <w:rsid w:val="000946CB"/>
    <w:rsid w:val="00117B5B"/>
    <w:rsid w:val="001B5B29"/>
    <w:rsid w:val="001E0E6B"/>
    <w:rsid w:val="00210C32"/>
    <w:rsid w:val="002658C2"/>
    <w:rsid w:val="003111B6"/>
    <w:rsid w:val="00367591"/>
    <w:rsid w:val="00384ABE"/>
    <w:rsid w:val="003F2A82"/>
    <w:rsid w:val="004622DF"/>
    <w:rsid w:val="00473197"/>
    <w:rsid w:val="0053055D"/>
    <w:rsid w:val="00553F89"/>
    <w:rsid w:val="00564A5C"/>
    <w:rsid w:val="005C2800"/>
    <w:rsid w:val="005C54B4"/>
    <w:rsid w:val="005D5AAE"/>
    <w:rsid w:val="0063583D"/>
    <w:rsid w:val="0067158F"/>
    <w:rsid w:val="00787DFA"/>
    <w:rsid w:val="00882E5D"/>
    <w:rsid w:val="0089628F"/>
    <w:rsid w:val="008C16BC"/>
    <w:rsid w:val="00920D86"/>
    <w:rsid w:val="0092639E"/>
    <w:rsid w:val="009277C7"/>
    <w:rsid w:val="0095799E"/>
    <w:rsid w:val="00A45D38"/>
    <w:rsid w:val="00A5678D"/>
    <w:rsid w:val="00A6592C"/>
    <w:rsid w:val="00B46596"/>
    <w:rsid w:val="00B51657"/>
    <w:rsid w:val="00BB7B92"/>
    <w:rsid w:val="00BD47B8"/>
    <w:rsid w:val="00C04825"/>
    <w:rsid w:val="00C075B6"/>
    <w:rsid w:val="00C33783"/>
    <w:rsid w:val="00C86629"/>
    <w:rsid w:val="00D77703"/>
    <w:rsid w:val="00D92ABE"/>
    <w:rsid w:val="00DA5658"/>
    <w:rsid w:val="00DF07A4"/>
    <w:rsid w:val="00E464AF"/>
    <w:rsid w:val="00EC0C07"/>
    <w:rsid w:val="00F45F37"/>
    <w:rsid w:val="00FB11B0"/>
    <w:rsid w:val="00FD3228"/>
    <w:rsid w:val="00FD52E0"/>
    <w:rsid w:val="00FF6D21"/>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7</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2016-08-17T06:50:00Z</dcterms:created>
  <dcterms:modified xsi:type="dcterms:W3CDTF">2016-08-17T14:41:00Z</dcterms:modified>
</cp:coreProperties>
</file>