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404" w:rsidRPr="003E25EF" w:rsidRDefault="00A56404" w:rsidP="003E25EF">
      <w:pPr>
        <w:pStyle w:val="Bodytext20"/>
        <w:shd w:val="clear" w:color="auto" w:fill="auto"/>
        <w:spacing w:line="360" w:lineRule="auto"/>
        <w:ind w:firstLine="0"/>
        <w:jc w:val="both"/>
        <w:rPr>
          <w:rStyle w:val="Bodytext21"/>
          <w:b/>
          <w:bCs/>
          <w:sz w:val="24"/>
          <w:szCs w:val="24"/>
        </w:rPr>
      </w:pPr>
      <w:r w:rsidRPr="003E25EF">
        <w:rPr>
          <w:rStyle w:val="Bodytext21"/>
          <w:b/>
          <w:bCs/>
          <w:sz w:val="24"/>
          <w:szCs w:val="24"/>
        </w:rPr>
        <w:t>THE REPUBLIC OF UGANDA</w:t>
      </w:r>
    </w:p>
    <w:p w:rsidR="00FF3971" w:rsidRDefault="00A56404" w:rsidP="003E25EF">
      <w:pPr>
        <w:pStyle w:val="Bodytext20"/>
        <w:shd w:val="clear" w:color="auto" w:fill="auto"/>
        <w:spacing w:line="360" w:lineRule="auto"/>
        <w:ind w:firstLine="0"/>
        <w:jc w:val="both"/>
        <w:rPr>
          <w:rStyle w:val="Bodytext21"/>
          <w:b/>
          <w:bCs/>
          <w:sz w:val="24"/>
          <w:szCs w:val="24"/>
        </w:rPr>
      </w:pPr>
      <w:r w:rsidRPr="003E25EF">
        <w:rPr>
          <w:rStyle w:val="Bodytext21"/>
          <w:b/>
          <w:bCs/>
          <w:sz w:val="24"/>
          <w:szCs w:val="24"/>
        </w:rPr>
        <w:t xml:space="preserve">HIGH COURT </w:t>
      </w:r>
    </w:p>
    <w:p w:rsidR="00A56404" w:rsidRPr="003E25EF" w:rsidRDefault="00A56404" w:rsidP="003E25EF">
      <w:pPr>
        <w:pStyle w:val="Bodytext20"/>
        <w:shd w:val="clear" w:color="auto" w:fill="auto"/>
        <w:spacing w:line="360" w:lineRule="auto"/>
        <w:ind w:firstLine="0"/>
        <w:jc w:val="both"/>
        <w:rPr>
          <w:rStyle w:val="Bodytext21"/>
          <w:b/>
          <w:bCs/>
          <w:sz w:val="24"/>
          <w:szCs w:val="24"/>
        </w:rPr>
      </w:pPr>
      <w:bookmarkStart w:id="0" w:name="_GoBack"/>
      <w:proofErr w:type="gramStart"/>
      <w:r w:rsidRPr="003E25EF">
        <w:rPr>
          <w:rStyle w:val="Bodytext21"/>
          <w:b/>
          <w:bCs/>
          <w:sz w:val="24"/>
          <w:szCs w:val="24"/>
        </w:rPr>
        <w:t>CRIMINAL SESSION CASE NO.</w:t>
      </w:r>
      <w:proofErr w:type="gramEnd"/>
      <w:r w:rsidRPr="003E25EF">
        <w:rPr>
          <w:rStyle w:val="Bodytext21"/>
          <w:b/>
          <w:bCs/>
          <w:sz w:val="24"/>
          <w:szCs w:val="24"/>
        </w:rPr>
        <w:t xml:space="preserve"> 0030 OF 2006</w:t>
      </w:r>
    </w:p>
    <w:bookmarkEnd w:id="0"/>
    <w:p w:rsidR="00E17EA0" w:rsidRPr="003E25EF" w:rsidRDefault="00E17EA0" w:rsidP="003E25EF">
      <w:pPr>
        <w:pStyle w:val="Bodytext20"/>
        <w:shd w:val="clear" w:color="auto" w:fill="auto"/>
        <w:spacing w:line="360" w:lineRule="auto"/>
        <w:ind w:firstLine="0"/>
        <w:jc w:val="both"/>
        <w:rPr>
          <w:rStyle w:val="Bodytext21"/>
          <w:b/>
          <w:bCs/>
          <w:sz w:val="24"/>
          <w:szCs w:val="24"/>
        </w:rPr>
      </w:pPr>
      <w:r w:rsidRPr="003E25EF">
        <w:rPr>
          <w:rStyle w:val="Bodytext21"/>
          <w:b/>
          <w:bCs/>
          <w:sz w:val="24"/>
          <w:szCs w:val="24"/>
        </w:rPr>
        <w:t>HIGH COURT (AWERI OPIO, J.)</w:t>
      </w:r>
    </w:p>
    <w:p w:rsidR="00E17EA0" w:rsidRPr="003E25EF" w:rsidRDefault="00E17EA0" w:rsidP="003E25EF">
      <w:pPr>
        <w:pStyle w:val="Bodytext20"/>
        <w:shd w:val="clear" w:color="auto" w:fill="auto"/>
        <w:spacing w:line="360" w:lineRule="auto"/>
        <w:ind w:firstLine="0"/>
        <w:jc w:val="both"/>
        <w:rPr>
          <w:rStyle w:val="Bodytext21"/>
          <w:b/>
          <w:bCs/>
          <w:sz w:val="24"/>
          <w:szCs w:val="24"/>
        </w:rPr>
      </w:pPr>
      <w:r w:rsidRPr="003E25EF">
        <w:rPr>
          <w:rStyle w:val="Bodytext21"/>
          <w:b/>
          <w:bCs/>
          <w:sz w:val="24"/>
          <w:szCs w:val="24"/>
        </w:rPr>
        <w:t>UGANDA;;;;;;;;;;;;;;;;;;;;;;;;;;;;;;;;;PROSECUTOR</w:t>
      </w:r>
    </w:p>
    <w:p w:rsidR="00E17EA0" w:rsidRPr="003E25EF" w:rsidRDefault="00946D1A" w:rsidP="003E25EF">
      <w:pPr>
        <w:pStyle w:val="Bodytext20"/>
        <w:shd w:val="clear" w:color="auto" w:fill="auto"/>
        <w:spacing w:line="360" w:lineRule="auto"/>
        <w:ind w:firstLine="0"/>
        <w:jc w:val="both"/>
        <w:rPr>
          <w:rStyle w:val="Bodytext21"/>
          <w:b/>
          <w:bCs/>
          <w:sz w:val="24"/>
          <w:szCs w:val="24"/>
        </w:rPr>
      </w:pPr>
      <w:r w:rsidRPr="003E25EF">
        <w:rPr>
          <w:rStyle w:val="Bodytext210pt"/>
          <w:b/>
          <w:bCs/>
          <w:sz w:val="24"/>
          <w:szCs w:val="24"/>
        </w:rPr>
        <w:t>V</w:t>
      </w:r>
      <w:r w:rsidR="00E17EA0" w:rsidRPr="003E25EF">
        <w:rPr>
          <w:rStyle w:val="Bodytext210pt"/>
          <w:b/>
          <w:bCs/>
          <w:sz w:val="24"/>
          <w:szCs w:val="24"/>
        </w:rPr>
        <w:t>ERSES</w:t>
      </w:r>
      <w:r w:rsidRPr="003E25EF">
        <w:rPr>
          <w:rStyle w:val="Bodytext21"/>
          <w:b/>
          <w:bCs/>
          <w:sz w:val="24"/>
          <w:szCs w:val="24"/>
        </w:rPr>
        <w:t xml:space="preserve"> </w:t>
      </w:r>
    </w:p>
    <w:p w:rsidR="00E17EA0" w:rsidRPr="003E25EF" w:rsidRDefault="00946D1A" w:rsidP="003E25EF">
      <w:pPr>
        <w:pStyle w:val="Bodytext20"/>
        <w:shd w:val="clear" w:color="auto" w:fill="auto"/>
        <w:spacing w:line="360" w:lineRule="auto"/>
        <w:ind w:firstLine="0"/>
        <w:jc w:val="both"/>
        <w:rPr>
          <w:rStyle w:val="Bodytext21"/>
          <w:b/>
          <w:bCs/>
          <w:sz w:val="24"/>
          <w:szCs w:val="24"/>
        </w:rPr>
      </w:pPr>
      <w:r w:rsidRPr="003E25EF">
        <w:rPr>
          <w:rStyle w:val="Bodytext21"/>
          <w:b/>
          <w:bCs/>
          <w:sz w:val="24"/>
          <w:szCs w:val="24"/>
        </w:rPr>
        <w:t>DR. AGGREY KIYINGI AND 2 OTHERS</w:t>
      </w:r>
      <w:proofErr w:type="gramStart"/>
      <w:r w:rsidR="00E17EA0" w:rsidRPr="003E25EF">
        <w:rPr>
          <w:rStyle w:val="Bodytext21"/>
          <w:b/>
          <w:bCs/>
          <w:sz w:val="24"/>
          <w:szCs w:val="24"/>
        </w:rPr>
        <w:t>;;;;;;;;;;;;;;;;;;;;;;;;;;;;;;;;;;;;;;;;ACCUSED</w:t>
      </w:r>
      <w:proofErr w:type="gramEnd"/>
    </w:p>
    <w:p w:rsidR="00BE72EB" w:rsidRPr="003E25EF" w:rsidRDefault="00946D1A" w:rsidP="003E25EF">
      <w:pPr>
        <w:pStyle w:val="Bodytext20"/>
        <w:shd w:val="clear" w:color="auto" w:fill="auto"/>
        <w:spacing w:line="360" w:lineRule="auto"/>
        <w:ind w:firstLine="0"/>
        <w:jc w:val="both"/>
        <w:rPr>
          <w:sz w:val="24"/>
          <w:szCs w:val="24"/>
        </w:rPr>
      </w:pPr>
      <w:r w:rsidRPr="003E25EF">
        <w:rPr>
          <w:rStyle w:val="Bodytext21"/>
          <w:b/>
          <w:bCs/>
          <w:sz w:val="24"/>
          <w:szCs w:val="24"/>
        </w:rPr>
        <w:t xml:space="preserve"> </w:t>
      </w:r>
    </w:p>
    <w:p w:rsidR="00BE72EB" w:rsidRPr="003E25EF" w:rsidRDefault="00946D1A" w:rsidP="003E25EF">
      <w:pPr>
        <w:pStyle w:val="Bodytext30"/>
        <w:shd w:val="clear" w:color="auto" w:fill="auto"/>
        <w:spacing w:line="360" w:lineRule="auto"/>
        <w:jc w:val="both"/>
        <w:rPr>
          <w:sz w:val="24"/>
          <w:szCs w:val="24"/>
        </w:rPr>
      </w:pPr>
      <w:r w:rsidRPr="003E25EF">
        <w:rPr>
          <w:rStyle w:val="Bodytext310pt"/>
          <w:i/>
          <w:iCs/>
          <w:sz w:val="24"/>
          <w:szCs w:val="24"/>
        </w:rPr>
        <w:t xml:space="preserve">Criminal </w:t>
      </w:r>
      <w:r w:rsidRPr="003E25EF">
        <w:rPr>
          <w:rStyle w:val="Bodytext310pt0"/>
          <w:i/>
          <w:iCs/>
          <w:sz w:val="24"/>
          <w:szCs w:val="24"/>
        </w:rPr>
        <w:t>Law</w:t>
      </w:r>
      <w:r w:rsidRPr="003E25EF">
        <w:rPr>
          <w:rStyle w:val="Bodytext3NotItalic"/>
          <w:sz w:val="24"/>
          <w:szCs w:val="24"/>
        </w:rPr>
        <w:t>—</w:t>
      </w:r>
      <w:r w:rsidRPr="003E25EF">
        <w:rPr>
          <w:rStyle w:val="Bodytext31"/>
          <w:i/>
          <w:iCs/>
          <w:sz w:val="24"/>
          <w:szCs w:val="24"/>
        </w:rPr>
        <w:t>Murder—Murder contrary to Section 188 and 189 of Penal Code Act</w:t>
      </w:r>
    </w:p>
    <w:p w:rsidR="00BE72EB" w:rsidRPr="003E25EF" w:rsidRDefault="00946D1A" w:rsidP="003E25EF">
      <w:pPr>
        <w:pStyle w:val="Bodytext30"/>
        <w:shd w:val="clear" w:color="auto" w:fill="auto"/>
        <w:spacing w:after="240" w:line="360" w:lineRule="auto"/>
        <w:ind w:left="60" w:right="20"/>
        <w:jc w:val="both"/>
        <w:rPr>
          <w:sz w:val="24"/>
          <w:szCs w:val="24"/>
        </w:rPr>
      </w:pPr>
      <w:r w:rsidRPr="003E25EF">
        <w:rPr>
          <w:rStyle w:val="Bodytext310pt"/>
          <w:i/>
          <w:iCs/>
          <w:sz w:val="24"/>
          <w:szCs w:val="24"/>
        </w:rPr>
        <w:t>Evidence</w:t>
      </w:r>
      <w:r w:rsidRPr="003E25EF">
        <w:rPr>
          <w:rStyle w:val="Bodytext3NotItalic0"/>
          <w:sz w:val="24"/>
          <w:szCs w:val="24"/>
        </w:rPr>
        <w:t>—</w:t>
      </w:r>
      <w:r w:rsidRPr="003E25EF">
        <w:rPr>
          <w:rStyle w:val="Bodytext31"/>
          <w:i/>
          <w:iCs/>
          <w:sz w:val="24"/>
          <w:szCs w:val="24"/>
        </w:rPr>
        <w:t>Murder</w:t>
      </w:r>
      <w:r w:rsidRPr="003E25EF">
        <w:rPr>
          <w:rStyle w:val="Bodytext32"/>
          <w:i/>
          <w:iCs/>
          <w:sz w:val="24"/>
          <w:szCs w:val="24"/>
        </w:rPr>
        <w:t>—</w:t>
      </w:r>
      <w:r w:rsidRPr="003E25EF">
        <w:rPr>
          <w:rStyle w:val="Bodytext31"/>
          <w:i/>
          <w:iCs/>
          <w:sz w:val="24"/>
          <w:szCs w:val="24"/>
        </w:rPr>
        <w:t xml:space="preserve">Past threats on </w:t>
      </w:r>
      <w:r w:rsidRPr="003E25EF">
        <w:rPr>
          <w:rStyle w:val="Bodytext31"/>
          <w:i/>
          <w:iCs/>
          <w:sz w:val="24"/>
          <w:szCs w:val="24"/>
        </w:rPr>
        <w:t>deceased</w:t>
      </w:r>
      <w:r w:rsidRPr="003E25EF">
        <w:rPr>
          <w:rStyle w:val="Bodytext3NotItalic0"/>
          <w:sz w:val="24"/>
          <w:szCs w:val="24"/>
        </w:rPr>
        <w:t>—</w:t>
      </w:r>
      <w:r w:rsidRPr="003E25EF">
        <w:rPr>
          <w:rStyle w:val="Bodytext31"/>
          <w:i/>
          <w:iCs/>
          <w:sz w:val="24"/>
          <w:szCs w:val="24"/>
        </w:rPr>
        <w:t xml:space="preserve">Past threats on deceased by his or her </w:t>
      </w:r>
      <w:r w:rsidRPr="003E25EF">
        <w:rPr>
          <w:rStyle w:val="Bodytext33"/>
          <w:i/>
          <w:iCs/>
          <w:sz w:val="24"/>
          <w:szCs w:val="24"/>
        </w:rPr>
        <w:t xml:space="preserve">assailant </w:t>
      </w:r>
      <w:r w:rsidRPr="003E25EF">
        <w:rPr>
          <w:rStyle w:val="Bodytext31"/>
          <w:i/>
          <w:iCs/>
          <w:sz w:val="24"/>
          <w:szCs w:val="24"/>
        </w:rPr>
        <w:t xml:space="preserve">can </w:t>
      </w:r>
      <w:r w:rsidRPr="003E25EF">
        <w:rPr>
          <w:rStyle w:val="Bodytext32"/>
          <w:i/>
          <w:iCs/>
          <w:sz w:val="24"/>
          <w:szCs w:val="24"/>
        </w:rPr>
        <w:t xml:space="preserve">be </w:t>
      </w:r>
      <w:r w:rsidRPr="003E25EF">
        <w:rPr>
          <w:rStyle w:val="Bodytext31"/>
          <w:i/>
          <w:iCs/>
          <w:sz w:val="24"/>
          <w:szCs w:val="24"/>
        </w:rPr>
        <w:t>good evidence to conviction</w:t>
      </w:r>
    </w:p>
    <w:p w:rsidR="00BE72EB" w:rsidRPr="003E25EF" w:rsidRDefault="00946D1A" w:rsidP="003E25EF">
      <w:pPr>
        <w:pStyle w:val="Bodytext30"/>
        <w:shd w:val="clear" w:color="auto" w:fill="auto"/>
        <w:spacing w:after="240" w:line="360" w:lineRule="auto"/>
        <w:ind w:left="60" w:right="20"/>
        <w:jc w:val="both"/>
        <w:rPr>
          <w:sz w:val="24"/>
          <w:szCs w:val="24"/>
        </w:rPr>
      </w:pPr>
      <w:r w:rsidRPr="003E25EF">
        <w:rPr>
          <w:rStyle w:val="Bodytext310pt"/>
          <w:i/>
          <w:iCs/>
          <w:sz w:val="24"/>
          <w:szCs w:val="24"/>
        </w:rPr>
        <w:t>Evidence</w:t>
      </w:r>
      <w:r w:rsidRPr="003E25EF">
        <w:rPr>
          <w:rStyle w:val="Bodytext3NotItalic1"/>
          <w:sz w:val="24"/>
          <w:szCs w:val="24"/>
        </w:rPr>
        <w:t>—</w:t>
      </w:r>
      <w:r w:rsidRPr="003E25EF">
        <w:rPr>
          <w:rStyle w:val="Bodytext31"/>
          <w:i/>
          <w:iCs/>
          <w:sz w:val="24"/>
          <w:szCs w:val="24"/>
        </w:rPr>
        <w:t>Murder</w:t>
      </w:r>
      <w:r w:rsidRPr="003E25EF">
        <w:rPr>
          <w:rStyle w:val="Bodytext3NotItalic"/>
          <w:sz w:val="24"/>
          <w:szCs w:val="24"/>
        </w:rPr>
        <w:t>—</w:t>
      </w:r>
      <w:r w:rsidRPr="003E25EF">
        <w:rPr>
          <w:rStyle w:val="Bodytext31"/>
          <w:i/>
          <w:iCs/>
          <w:sz w:val="24"/>
          <w:szCs w:val="24"/>
        </w:rPr>
        <w:t>Circumstantial Evidence</w:t>
      </w:r>
      <w:r w:rsidRPr="003E25EF">
        <w:rPr>
          <w:rStyle w:val="Bodytext3NotItalic0"/>
          <w:sz w:val="24"/>
          <w:szCs w:val="24"/>
        </w:rPr>
        <w:t>—</w:t>
      </w:r>
      <w:r w:rsidRPr="003E25EF">
        <w:rPr>
          <w:rStyle w:val="Bodytext31"/>
          <w:i/>
          <w:iCs/>
          <w:sz w:val="24"/>
          <w:szCs w:val="24"/>
        </w:rPr>
        <w:t xml:space="preserve">It is necessary before drawing inference </w:t>
      </w:r>
      <w:r w:rsidRPr="003E25EF">
        <w:rPr>
          <w:rStyle w:val="Bodytext33"/>
          <w:i/>
          <w:iCs/>
          <w:sz w:val="24"/>
          <w:szCs w:val="24"/>
        </w:rPr>
        <w:t xml:space="preserve">of </w:t>
      </w:r>
      <w:r w:rsidRPr="003E25EF">
        <w:rPr>
          <w:rStyle w:val="Bodytext31"/>
          <w:i/>
          <w:iCs/>
          <w:sz w:val="24"/>
          <w:szCs w:val="24"/>
        </w:rPr>
        <w:t>accused guilt from circumstantial evidence to be sure that there are no other c</w:t>
      </w:r>
      <w:r w:rsidRPr="003E25EF">
        <w:rPr>
          <w:rStyle w:val="Bodytext31"/>
          <w:i/>
          <w:iCs/>
          <w:sz w:val="24"/>
          <w:szCs w:val="24"/>
        </w:rPr>
        <w:t>o</w:t>
      </w:r>
      <w:r w:rsidRPr="003E25EF">
        <w:rPr>
          <w:rStyle w:val="Bodytext31"/>
          <w:i/>
          <w:iCs/>
          <w:sz w:val="24"/>
          <w:szCs w:val="24"/>
        </w:rPr>
        <w:softHyphen/>
      </w:r>
      <w:r w:rsidRPr="003E25EF">
        <w:rPr>
          <w:rStyle w:val="Bodytext33"/>
          <w:i/>
          <w:iCs/>
          <w:sz w:val="24"/>
          <w:szCs w:val="24"/>
        </w:rPr>
        <w:t xml:space="preserve">existing </w:t>
      </w:r>
      <w:r w:rsidRPr="003E25EF">
        <w:rPr>
          <w:rStyle w:val="Bodytext31"/>
          <w:i/>
          <w:iCs/>
          <w:sz w:val="24"/>
          <w:szCs w:val="24"/>
        </w:rPr>
        <w:t>circumstances which would weaken or destroy inference</w:t>
      </w:r>
    </w:p>
    <w:p w:rsidR="00BE72EB" w:rsidRPr="003E25EF" w:rsidRDefault="00946D1A" w:rsidP="003E25EF">
      <w:pPr>
        <w:pStyle w:val="BodyText4"/>
        <w:shd w:val="clear" w:color="auto" w:fill="auto"/>
        <w:spacing w:before="0" w:after="244" w:line="360" w:lineRule="auto"/>
        <w:ind w:left="60" w:right="20" w:firstLine="0"/>
        <w:rPr>
          <w:sz w:val="24"/>
          <w:szCs w:val="24"/>
        </w:rPr>
      </w:pPr>
      <w:r w:rsidRPr="003E25EF">
        <w:rPr>
          <w:rStyle w:val="BodyText1"/>
          <w:sz w:val="24"/>
          <w:szCs w:val="24"/>
        </w:rPr>
        <w:t xml:space="preserve">The </w:t>
      </w:r>
      <w:r w:rsidRPr="003E25EF">
        <w:rPr>
          <w:rStyle w:val="BodyText23"/>
          <w:sz w:val="24"/>
          <w:szCs w:val="24"/>
        </w:rPr>
        <w:t xml:space="preserve">accused and two others were indicted for murder contrary to Section 188 and 189 of </w:t>
      </w:r>
      <w:r w:rsidRPr="003E25EF">
        <w:rPr>
          <w:rStyle w:val="BodyText1"/>
          <w:sz w:val="24"/>
          <w:szCs w:val="24"/>
        </w:rPr>
        <w:t xml:space="preserve">the </w:t>
      </w:r>
      <w:r w:rsidRPr="003E25EF">
        <w:rPr>
          <w:rStyle w:val="BodyText23"/>
          <w:sz w:val="24"/>
          <w:szCs w:val="24"/>
        </w:rPr>
        <w:t xml:space="preserve">Penal Code Act. It was alleged that the accused on or about July 11, 2005, at </w:t>
      </w:r>
      <w:proofErr w:type="spellStart"/>
      <w:r w:rsidRPr="003E25EF">
        <w:rPr>
          <w:rStyle w:val="BodyText23"/>
          <w:sz w:val="24"/>
          <w:szCs w:val="24"/>
        </w:rPr>
        <w:t>Buziga</w:t>
      </w:r>
      <w:proofErr w:type="spellEnd"/>
      <w:r w:rsidRPr="003E25EF">
        <w:rPr>
          <w:rStyle w:val="BodyText23"/>
          <w:sz w:val="24"/>
          <w:szCs w:val="24"/>
        </w:rPr>
        <w:t xml:space="preserve"> </w:t>
      </w:r>
      <w:proofErr w:type="spellStart"/>
      <w:r w:rsidRPr="003E25EF">
        <w:rPr>
          <w:rStyle w:val="BodyText23"/>
          <w:sz w:val="24"/>
          <w:szCs w:val="24"/>
        </w:rPr>
        <w:t>Makindye</w:t>
      </w:r>
      <w:proofErr w:type="spellEnd"/>
      <w:r w:rsidRPr="003E25EF">
        <w:rPr>
          <w:rStyle w:val="BodyText23"/>
          <w:sz w:val="24"/>
          <w:szCs w:val="24"/>
        </w:rPr>
        <w:t xml:space="preserve"> Divisi</w:t>
      </w:r>
      <w:r w:rsidRPr="003E25EF">
        <w:rPr>
          <w:rStyle w:val="BodyText23"/>
          <w:sz w:val="24"/>
          <w:szCs w:val="24"/>
        </w:rPr>
        <w:t xml:space="preserve">on in Kampala District, murdered one Robinah </w:t>
      </w:r>
      <w:proofErr w:type="spellStart"/>
      <w:r w:rsidRPr="003E25EF">
        <w:rPr>
          <w:rStyle w:val="BodyText23"/>
          <w:sz w:val="24"/>
          <w:szCs w:val="24"/>
        </w:rPr>
        <w:t>Erinah</w:t>
      </w:r>
      <w:proofErr w:type="spellEnd"/>
      <w:r w:rsidRPr="003E25EF">
        <w:rPr>
          <w:rStyle w:val="BodyText23"/>
          <w:sz w:val="24"/>
          <w:szCs w:val="24"/>
        </w:rPr>
        <w:t xml:space="preserve"> </w:t>
      </w:r>
      <w:proofErr w:type="spellStart"/>
      <w:r w:rsidRPr="003E25EF">
        <w:rPr>
          <w:rStyle w:val="BodyText23"/>
          <w:sz w:val="24"/>
          <w:szCs w:val="24"/>
        </w:rPr>
        <w:t>Kiyingi</w:t>
      </w:r>
      <w:proofErr w:type="spellEnd"/>
      <w:r w:rsidRPr="003E25EF">
        <w:rPr>
          <w:rStyle w:val="BodyText23"/>
          <w:sz w:val="24"/>
          <w:szCs w:val="24"/>
        </w:rPr>
        <w:t>. The deceased was a wife to A1 at the time of the unceremonious death.</w:t>
      </w:r>
    </w:p>
    <w:p w:rsidR="00BE72EB" w:rsidRPr="003E25EF" w:rsidRDefault="00946D1A" w:rsidP="003E25EF">
      <w:pPr>
        <w:pStyle w:val="BodyText4"/>
        <w:shd w:val="clear" w:color="auto" w:fill="auto"/>
        <w:spacing w:before="0" w:line="360" w:lineRule="auto"/>
        <w:ind w:left="60" w:right="20" w:firstLine="0"/>
        <w:rPr>
          <w:sz w:val="24"/>
          <w:szCs w:val="24"/>
        </w:rPr>
      </w:pPr>
      <w:r w:rsidRPr="003E25EF">
        <w:rPr>
          <w:rStyle w:val="BodyText1"/>
          <w:sz w:val="24"/>
          <w:szCs w:val="24"/>
        </w:rPr>
        <w:t xml:space="preserve">A1 </w:t>
      </w:r>
      <w:r w:rsidRPr="003E25EF">
        <w:rPr>
          <w:rStyle w:val="BodyText23"/>
          <w:sz w:val="24"/>
          <w:szCs w:val="24"/>
        </w:rPr>
        <w:t>and the deceased wedded in 1977 and had several children. The couple had lived in Kenya and Australia where A1 was based a</w:t>
      </w:r>
      <w:r w:rsidRPr="003E25EF">
        <w:rPr>
          <w:rStyle w:val="BodyText23"/>
          <w:sz w:val="24"/>
          <w:szCs w:val="24"/>
        </w:rPr>
        <w:t xml:space="preserve">s a heart specialist. During their marriage, </w:t>
      </w:r>
      <w:r w:rsidRPr="003E25EF">
        <w:rPr>
          <w:rStyle w:val="BodyText1"/>
          <w:sz w:val="24"/>
          <w:szCs w:val="24"/>
        </w:rPr>
        <w:t xml:space="preserve">they </w:t>
      </w:r>
      <w:r w:rsidRPr="003E25EF">
        <w:rPr>
          <w:rStyle w:val="BodyText23"/>
          <w:sz w:val="24"/>
          <w:szCs w:val="24"/>
        </w:rPr>
        <w:t xml:space="preserve">acquired a lot of property in Australia and Uganda. However, over time, A1 and the deceased developed protracted irreconcilable misunderstandings and differences in marriage and business affairs which tore </w:t>
      </w:r>
      <w:r w:rsidRPr="003E25EF">
        <w:rPr>
          <w:rStyle w:val="BodyText23"/>
          <w:sz w:val="24"/>
          <w:szCs w:val="24"/>
        </w:rPr>
        <w:t xml:space="preserve">their relationship as </w:t>
      </w:r>
      <w:r w:rsidRPr="003E25EF">
        <w:rPr>
          <w:rStyle w:val="BodyText34"/>
          <w:sz w:val="24"/>
          <w:szCs w:val="24"/>
        </w:rPr>
        <w:t>under.</w:t>
      </w:r>
    </w:p>
    <w:p w:rsidR="00BE72EB" w:rsidRPr="003E25EF" w:rsidRDefault="00946D1A" w:rsidP="003E25EF">
      <w:pPr>
        <w:pStyle w:val="BodyText4"/>
        <w:shd w:val="clear" w:color="auto" w:fill="auto"/>
        <w:spacing w:before="0" w:after="291" w:line="360" w:lineRule="auto"/>
        <w:ind w:left="60" w:right="20" w:firstLine="0"/>
        <w:rPr>
          <w:sz w:val="24"/>
          <w:szCs w:val="24"/>
        </w:rPr>
      </w:pPr>
      <w:r w:rsidRPr="003E25EF">
        <w:rPr>
          <w:rStyle w:val="BodyText23"/>
          <w:sz w:val="24"/>
          <w:szCs w:val="24"/>
        </w:rPr>
        <w:t xml:space="preserve">The marriage became characterized by fault findings, quarrels, fights, neglect, abuses </w:t>
      </w:r>
      <w:r w:rsidRPr="003E25EF">
        <w:rPr>
          <w:rStyle w:val="BodyText34"/>
          <w:sz w:val="24"/>
          <w:szCs w:val="24"/>
        </w:rPr>
        <w:t xml:space="preserve">and </w:t>
      </w:r>
      <w:r w:rsidRPr="003E25EF">
        <w:rPr>
          <w:rStyle w:val="BodyText23"/>
          <w:sz w:val="24"/>
          <w:szCs w:val="24"/>
        </w:rPr>
        <w:t>eventual desertion meted out on the deceased by her husband. Consequently, the deceased left Australia and pulled out of their businesse</w:t>
      </w:r>
      <w:r w:rsidRPr="003E25EF">
        <w:rPr>
          <w:rStyle w:val="BodyText23"/>
          <w:sz w:val="24"/>
          <w:szCs w:val="24"/>
        </w:rPr>
        <w:t xml:space="preserve">s to form her own private legal practice in Kampala. At one point, A1 is said to have started plotting for the death of the deceased and </w:t>
      </w:r>
      <w:r w:rsidRPr="003E25EF">
        <w:rPr>
          <w:rStyle w:val="BodyText23"/>
          <w:sz w:val="24"/>
          <w:szCs w:val="24"/>
        </w:rPr>
        <w:lastRenderedPageBreak/>
        <w:t xml:space="preserve">reportedly expressed this plot overtly by talking to various people </w:t>
      </w:r>
      <w:r w:rsidRPr="003E25EF">
        <w:rPr>
          <w:rStyle w:val="BodyText34"/>
          <w:sz w:val="24"/>
          <w:szCs w:val="24"/>
        </w:rPr>
        <w:t xml:space="preserve">to </w:t>
      </w:r>
      <w:r w:rsidRPr="003E25EF">
        <w:rPr>
          <w:rStyle w:val="BodyText23"/>
          <w:sz w:val="24"/>
          <w:szCs w:val="24"/>
        </w:rPr>
        <w:t>help him kill the deceased. Some of the people a</w:t>
      </w:r>
      <w:r w:rsidRPr="003E25EF">
        <w:rPr>
          <w:rStyle w:val="BodyText23"/>
          <w:sz w:val="24"/>
          <w:szCs w:val="24"/>
        </w:rPr>
        <w:t>nd plans he sought to involve became known to the deceased. The deceased reported one such incident to the police and her relatives whereupon she expressed fears that A1 was after her life.</w:t>
      </w:r>
    </w:p>
    <w:p w:rsidR="00BE72EB" w:rsidRPr="003E25EF" w:rsidRDefault="00946D1A" w:rsidP="003E25EF">
      <w:pPr>
        <w:pStyle w:val="Bodytext20"/>
        <w:shd w:val="clear" w:color="auto" w:fill="auto"/>
        <w:spacing w:line="360" w:lineRule="auto"/>
        <w:ind w:left="60" w:firstLine="0"/>
        <w:jc w:val="both"/>
        <w:rPr>
          <w:sz w:val="24"/>
          <w:szCs w:val="24"/>
        </w:rPr>
      </w:pPr>
      <w:r w:rsidRPr="003E25EF">
        <w:rPr>
          <w:rStyle w:val="Bodytext21"/>
          <w:b/>
          <w:bCs/>
          <w:sz w:val="24"/>
          <w:szCs w:val="24"/>
        </w:rPr>
        <w:t>HELD:</w:t>
      </w:r>
    </w:p>
    <w:p w:rsidR="00BE72EB" w:rsidRPr="003E25EF" w:rsidRDefault="00946D1A" w:rsidP="003E25EF">
      <w:pPr>
        <w:pStyle w:val="BodyText4"/>
        <w:numPr>
          <w:ilvl w:val="0"/>
          <w:numId w:val="1"/>
        </w:numPr>
        <w:shd w:val="clear" w:color="auto" w:fill="auto"/>
        <w:tabs>
          <w:tab w:val="left" w:pos="671"/>
        </w:tabs>
        <w:spacing w:before="0" w:line="360" w:lineRule="auto"/>
        <w:ind w:left="680" w:right="20"/>
        <w:rPr>
          <w:sz w:val="24"/>
          <w:szCs w:val="24"/>
        </w:rPr>
      </w:pPr>
      <w:r w:rsidRPr="003E25EF">
        <w:rPr>
          <w:rStyle w:val="BodyText23"/>
          <w:sz w:val="24"/>
          <w:szCs w:val="24"/>
        </w:rPr>
        <w:t xml:space="preserve">The law is that past threats on the deceased by his or her assailant can </w:t>
      </w:r>
      <w:r w:rsidRPr="003E25EF">
        <w:rPr>
          <w:rStyle w:val="BodyText34"/>
          <w:sz w:val="24"/>
          <w:szCs w:val="24"/>
        </w:rPr>
        <w:t xml:space="preserve">be good </w:t>
      </w:r>
      <w:r w:rsidRPr="003E25EF">
        <w:rPr>
          <w:rStyle w:val="BodyText23"/>
          <w:sz w:val="24"/>
          <w:szCs w:val="24"/>
        </w:rPr>
        <w:t xml:space="preserve">evidence to conviction. However, there must be sufficient proximity between the threats and the </w:t>
      </w:r>
      <w:r w:rsidRPr="003E25EF">
        <w:rPr>
          <w:rStyle w:val="BodyText34"/>
          <w:sz w:val="24"/>
          <w:szCs w:val="24"/>
        </w:rPr>
        <w:t xml:space="preserve">occurrence of </w:t>
      </w:r>
      <w:r w:rsidRPr="003E25EF">
        <w:rPr>
          <w:rStyle w:val="BodyText23"/>
          <w:sz w:val="24"/>
          <w:szCs w:val="24"/>
        </w:rPr>
        <w:t xml:space="preserve">the death in order </w:t>
      </w:r>
      <w:r w:rsidRPr="003E25EF">
        <w:rPr>
          <w:rStyle w:val="BodyText34"/>
          <w:sz w:val="24"/>
          <w:szCs w:val="24"/>
        </w:rPr>
        <w:t xml:space="preserve">to form a transaction. The threats in </w:t>
      </w:r>
      <w:r w:rsidRPr="003E25EF">
        <w:rPr>
          <w:rStyle w:val="BodyText23"/>
          <w:sz w:val="24"/>
          <w:szCs w:val="24"/>
        </w:rPr>
        <w:t>the inst</w:t>
      </w:r>
      <w:r w:rsidRPr="003E25EF">
        <w:rPr>
          <w:rStyle w:val="BodyText23"/>
          <w:sz w:val="24"/>
          <w:szCs w:val="24"/>
        </w:rPr>
        <w:t xml:space="preserve">ant case were </w:t>
      </w:r>
      <w:r w:rsidRPr="003E25EF">
        <w:rPr>
          <w:rStyle w:val="BodyText34"/>
          <w:sz w:val="24"/>
          <w:szCs w:val="24"/>
        </w:rPr>
        <w:t xml:space="preserve">too remote for </w:t>
      </w:r>
      <w:r w:rsidRPr="003E25EF">
        <w:rPr>
          <w:rStyle w:val="BodyText23"/>
          <w:sz w:val="24"/>
          <w:szCs w:val="24"/>
        </w:rPr>
        <w:t xml:space="preserve">they occurred </w:t>
      </w:r>
      <w:r w:rsidRPr="003E25EF">
        <w:rPr>
          <w:rStyle w:val="BodyText34"/>
          <w:sz w:val="24"/>
          <w:szCs w:val="24"/>
        </w:rPr>
        <w:t xml:space="preserve">2 </w:t>
      </w:r>
      <w:r w:rsidRPr="003E25EF">
        <w:rPr>
          <w:rStyle w:val="BodyText23"/>
          <w:sz w:val="24"/>
          <w:szCs w:val="24"/>
        </w:rPr>
        <w:t xml:space="preserve">years </w:t>
      </w:r>
      <w:r w:rsidRPr="003E25EF">
        <w:rPr>
          <w:rStyle w:val="BodyText34"/>
          <w:sz w:val="24"/>
          <w:szCs w:val="24"/>
        </w:rPr>
        <w:t>ago.</w:t>
      </w:r>
    </w:p>
    <w:p w:rsidR="00BE72EB" w:rsidRPr="003E25EF" w:rsidRDefault="00946D1A" w:rsidP="003E25EF">
      <w:pPr>
        <w:pStyle w:val="BodyText4"/>
        <w:numPr>
          <w:ilvl w:val="0"/>
          <w:numId w:val="1"/>
        </w:numPr>
        <w:shd w:val="clear" w:color="auto" w:fill="auto"/>
        <w:tabs>
          <w:tab w:val="left" w:pos="695"/>
        </w:tabs>
        <w:spacing w:before="0" w:after="0" w:line="360" w:lineRule="auto"/>
        <w:ind w:left="680" w:right="20"/>
        <w:rPr>
          <w:sz w:val="24"/>
          <w:szCs w:val="24"/>
        </w:rPr>
      </w:pPr>
      <w:r w:rsidRPr="003E25EF">
        <w:rPr>
          <w:rStyle w:val="BodyText34"/>
          <w:sz w:val="24"/>
          <w:szCs w:val="24"/>
        </w:rPr>
        <w:t xml:space="preserve">It is </w:t>
      </w:r>
      <w:r w:rsidRPr="003E25EF">
        <w:rPr>
          <w:rStyle w:val="BodyText23"/>
          <w:sz w:val="24"/>
          <w:szCs w:val="24"/>
        </w:rPr>
        <w:t xml:space="preserve">necessary before drawing the inference </w:t>
      </w:r>
      <w:r w:rsidRPr="003E25EF">
        <w:rPr>
          <w:rStyle w:val="BodyText34"/>
          <w:sz w:val="24"/>
          <w:szCs w:val="24"/>
        </w:rPr>
        <w:t xml:space="preserve">of </w:t>
      </w:r>
      <w:r w:rsidRPr="003E25EF">
        <w:rPr>
          <w:rStyle w:val="BodyText23"/>
          <w:sz w:val="24"/>
          <w:szCs w:val="24"/>
        </w:rPr>
        <w:t xml:space="preserve">the </w:t>
      </w:r>
      <w:r w:rsidRPr="003E25EF">
        <w:rPr>
          <w:rStyle w:val="BodyText34"/>
          <w:sz w:val="24"/>
          <w:szCs w:val="24"/>
        </w:rPr>
        <w:t xml:space="preserve">accused guilt from </w:t>
      </w:r>
      <w:r w:rsidRPr="003E25EF">
        <w:rPr>
          <w:rStyle w:val="BodyText23"/>
          <w:sz w:val="24"/>
          <w:szCs w:val="24"/>
        </w:rPr>
        <w:t xml:space="preserve">circumstantial evidence </w:t>
      </w:r>
      <w:r w:rsidRPr="003E25EF">
        <w:rPr>
          <w:rStyle w:val="BodyText34"/>
          <w:sz w:val="24"/>
          <w:szCs w:val="24"/>
        </w:rPr>
        <w:t xml:space="preserve">to be </w:t>
      </w:r>
      <w:r w:rsidRPr="003E25EF">
        <w:rPr>
          <w:rStyle w:val="BodyText23"/>
          <w:sz w:val="24"/>
          <w:szCs w:val="24"/>
        </w:rPr>
        <w:t xml:space="preserve">sure that there are </w:t>
      </w:r>
      <w:r w:rsidRPr="003E25EF">
        <w:rPr>
          <w:rStyle w:val="BodyText34"/>
          <w:sz w:val="24"/>
          <w:szCs w:val="24"/>
        </w:rPr>
        <w:t>no other co-existing</w:t>
      </w:r>
    </w:p>
    <w:p w:rsidR="00BE72EB" w:rsidRPr="003E25EF" w:rsidRDefault="00946D1A" w:rsidP="003E25EF">
      <w:pPr>
        <w:pStyle w:val="BodyText4"/>
        <w:shd w:val="clear" w:color="auto" w:fill="auto"/>
        <w:spacing w:before="0" w:after="302" w:line="360" w:lineRule="auto"/>
        <w:ind w:left="740" w:right="300" w:firstLine="0"/>
        <w:rPr>
          <w:sz w:val="24"/>
          <w:szCs w:val="24"/>
        </w:rPr>
      </w:pPr>
      <w:r w:rsidRPr="003E25EF">
        <w:rPr>
          <w:rStyle w:val="BodyText23"/>
          <w:sz w:val="24"/>
          <w:szCs w:val="24"/>
        </w:rPr>
        <w:t>circumstances which would weaken or destroy the inference.</w:t>
      </w:r>
      <w:r w:rsidRPr="003E25EF">
        <w:rPr>
          <w:rStyle w:val="BodyText23"/>
          <w:sz w:val="24"/>
          <w:szCs w:val="24"/>
        </w:rPr>
        <w:t xml:space="preserve"> The evidence on record merely leaves the accused as a high suspect in the death of his wife</w:t>
      </w:r>
    </w:p>
    <w:p w:rsidR="00A56404" w:rsidRPr="003E25EF" w:rsidRDefault="00946D1A" w:rsidP="003E25EF">
      <w:pPr>
        <w:pStyle w:val="Bodytext30"/>
        <w:shd w:val="clear" w:color="auto" w:fill="auto"/>
        <w:spacing w:after="313" w:line="360" w:lineRule="auto"/>
        <w:ind w:left="20"/>
        <w:jc w:val="both"/>
        <w:rPr>
          <w:rStyle w:val="Bodytext31"/>
          <w:i/>
          <w:iCs/>
          <w:sz w:val="24"/>
          <w:szCs w:val="24"/>
        </w:rPr>
      </w:pPr>
      <w:r w:rsidRPr="003E25EF">
        <w:rPr>
          <w:rStyle w:val="Bodytext31"/>
          <w:i/>
          <w:iCs/>
          <w:sz w:val="24"/>
          <w:szCs w:val="24"/>
        </w:rPr>
        <w:t>Accused persons acquitted and set free.</w:t>
      </w:r>
    </w:p>
    <w:p w:rsidR="00E17EA0" w:rsidRPr="003E25EF" w:rsidRDefault="00E17EA0" w:rsidP="003E25EF">
      <w:pPr>
        <w:pStyle w:val="Bodytext30"/>
        <w:shd w:val="clear" w:color="auto" w:fill="auto"/>
        <w:spacing w:after="313" w:line="360" w:lineRule="auto"/>
        <w:ind w:left="20"/>
        <w:jc w:val="both"/>
        <w:rPr>
          <w:rStyle w:val="Bodytext31"/>
          <w:i/>
          <w:iCs/>
          <w:sz w:val="24"/>
          <w:szCs w:val="24"/>
        </w:rPr>
      </w:pPr>
      <w:r w:rsidRPr="003E25EF">
        <w:rPr>
          <w:rStyle w:val="Bodytext31"/>
          <w:i/>
          <w:iCs/>
          <w:sz w:val="24"/>
          <w:szCs w:val="24"/>
        </w:rPr>
        <w:t xml:space="preserve">Dated at </w:t>
      </w:r>
      <w:r w:rsidR="003E25EF" w:rsidRPr="003E25EF">
        <w:rPr>
          <w:rStyle w:val="Bodytext31"/>
          <w:i/>
          <w:iCs/>
          <w:sz w:val="24"/>
          <w:szCs w:val="24"/>
        </w:rPr>
        <w:t>Kampala</w:t>
      </w:r>
      <w:r w:rsidRPr="003E25EF">
        <w:rPr>
          <w:rStyle w:val="Bodytext31"/>
          <w:i/>
          <w:iCs/>
          <w:sz w:val="24"/>
          <w:szCs w:val="24"/>
        </w:rPr>
        <w:t xml:space="preserve"> this 12</w:t>
      </w:r>
      <w:r w:rsidRPr="003E25EF">
        <w:rPr>
          <w:rStyle w:val="Bodytext31"/>
          <w:i/>
          <w:iCs/>
          <w:sz w:val="24"/>
          <w:szCs w:val="24"/>
          <w:vertAlign w:val="superscript"/>
        </w:rPr>
        <w:t>th</w:t>
      </w:r>
      <w:r w:rsidRPr="003E25EF">
        <w:rPr>
          <w:rStyle w:val="Bodytext31"/>
          <w:i/>
          <w:iCs/>
          <w:sz w:val="24"/>
          <w:szCs w:val="24"/>
        </w:rPr>
        <w:t xml:space="preserve"> day of November 2006</w:t>
      </w:r>
    </w:p>
    <w:p w:rsidR="003E25EF" w:rsidRPr="003E25EF" w:rsidRDefault="003E25EF" w:rsidP="003E25EF">
      <w:pPr>
        <w:pStyle w:val="Bodytext30"/>
        <w:shd w:val="clear" w:color="auto" w:fill="auto"/>
        <w:spacing w:after="313" w:line="360" w:lineRule="auto"/>
        <w:ind w:left="20"/>
        <w:jc w:val="both"/>
        <w:rPr>
          <w:rStyle w:val="Bodytext31"/>
          <w:i/>
          <w:iCs/>
          <w:sz w:val="24"/>
          <w:szCs w:val="24"/>
        </w:rPr>
      </w:pPr>
      <w:r w:rsidRPr="003E25EF">
        <w:rPr>
          <w:rStyle w:val="Bodytext31"/>
          <w:i/>
          <w:iCs/>
          <w:sz w:val="24"/>
          <w:szCs w:val="24"/>
        </w:rPr>
        <w:t>Aweri Opio, J</w:t>
      </w:r>
    </w:p>
    <w:p w:rsidR="003E25EF" w:rsidRPr="003E25EF" w:rsidRDefault="003E25EF" w:rsidP="003E25EF">
      <w:pPr>
        <w:pStyle w:val="Bodytext30"/>
        <w:shd w:val="clear" w:color="auto" w:fill="auto"/>
        <w:spacing w:after="313" w:line="360" w:lineRule="auto"/>
        <w:ind w:left="20"/>
        <w:jc w:val="both"/>
        <w:rPr>
          <w:rStyle w:val="Bodytext31"/>
          <w:i/>
          <w:iCs/>
          <w:sz w:val="24"/>
          <w:szCs w:val="24"/>
        </w:rPr>
      </w:pPr>
    </w:p>
    <w:p w:rsidR="00BE72EB" w:rsidRPr="003E25EF" w:rsidRDefault="00946D1A" w:rsidP="003E25EF">
      <w:pPr>
        <w:pStyle w:val="Heading10"/>
        <w:keepNext/>
        <w:keepLines/>
        <w:shd w:val="clear" w:color="auto" w:fill="auto"/>
        <w:spacing w:before="0" w:after="23" w:line="360" w:lineRule="auto"/>
        <w:ind w:left="20"/>
        <w:jc w:val="both"/>
        <w:rPr>
          <w:sz w:val="24"/>
          <w:szCs w:val="24"/>
        </w:rPr>
      </w:pPr>
      <w:bookmarkStart w:id="1" w:name="bookmark0"/>
      <w:r w:rsidRPr="003E25EF">
        <w:rPr>
          <w:rStyle w:val="Heading11"/>
          <w:b/>
          <w:bCs/>
          <w:sz w:val="24"/>
          <w:szCs w:val="24"/>
        </w:rPr>
        <w:t>Legislation considered:</w:t>
      </w:r>
      <w:bookmarkEnd w:id="1"/>
    </w:p>
    <w:p w:rsidR="00BE72EB" w:rsidRPr="003E25EF" w:rsidRDefault="00946D1A" w:rsidP="003E25EF">
      <w:pPr>
        <w:pStyle w:val="BodyText4"/>
        <w:shd w:val="clear" w:color="auto" w:fill="auto"/>
        <w:spacing w:before="0" w:after="262" w:line="360" w:lineRule="auto"/>
        <w:ind w:left="20" w:firstLine="0"/>
        <w:rPr>
          <w:sz w:val="24"/>
          <w:szCs w:val="24"/>
        </w:rPr>
      </w:pPr>
      <w:r w:rsidRPr="003E25EF">
        <w:rPr>
          <w:rStyle w:val="BodyText23"/>
          <w:sz w:val="24"/>
          <w:szCs w:val="24"/>
        </w:rPr>
        <w:t>The Penal Code Act, Cap 106, Sections 188, 189</w:t>
      </w:r>
    </w:p>
    <w:p w:rsidR="00BE72EB" w:rsidRPr="003E25EF" w:rsidRDefault="00946D1A" w:rsidP="003E25EF">
      <w:pPr>
        <w:pStyle w:val="Heading10"/>
        <w:keepNext/>
        <w:keepLines/>
        <w:shd w:val="clear" w:color="auto" w:fill="auto"/>
        <w:spacing w:before="0" w:after="0" w:line="360" w:lineRule="auto"/>
        <w:ind w:left="20"/>
        <w:jc w:val="both"/>
        <w:rPr>
          <w:sz w:val="24"/>
          <w:szCs w:val="24"/>
        </w:rPr>
      </w:pPr>
      <w:bookmarkStart w:id="2" w:name="bookmark1"/>
      <w:r w:rsidRPr="003E25EF">
        <w:rPr>
          <w:rStyle w:val="Heading11"/>
          <w:b/>
          <w:bCs/>
          <w:sz w:val="24"/>
          <w:szCs w:val="24"/>
        </w:rPr>
        <w:t>Cases cited:</w:t>
      </w:r>
      <w:bookmarkEnd w:id="2"/>
    </w:p>
    <w:p w:rsidR="00BE72EB" w:rsidRPr="003E25EF" w:rsidRDefault="00946D1A" w:rsidP="003E25EF">
      <w:pPr>
        <w:pStyle w:val="BodyText4"/>
        <w:shd w:val="clear" w:color="auto" w:fill="auto"/>
        <w:spacing w:before="0" w:after="0" w:line="360" w:lineRule="auto"/>
        <w:ind w:left="20" w:right="1560" w:firstLine="0"/>
        <w:rPr>
          <w:sz w:val="24"/>
          <w:szCs w:val="24"/>
        </w:rPr>
      </w:pPr>
      <w:proofErr w:type="spellStart"/>
      <w:r w:rsidRPr="003E25EF">
        <w:rPr>
          <w:rStyle w:val="BodyText23"/>
          <w:sz w:val="24"/>
          <w:szCs w:val="24"/>
        </w:rPr>
        <w:t>Bogere</w:t>
      </w:r>
      <w:proofErr w:type="spellEnd"/>
      <w:r w:rsidRPr="003E25EF">
        <w:rPr>
          <w:rStyle w:val="BodyText23"/>
          <w:sz w:val="24"/>
          <w:szCs w:val="24"/>
        </w:rPr>
        <w:t xml:space="preserve"> Charles </w:t>
      </w:r>
      <w:proofErr w:type="spellStart"/>
      <w:r w:rsidRPr="003E25EF">
        <w:rPr>
          <w:rStyle w:val="BodytextItalic"/>
          <w:sz w:val="24"/>
          <w:szCs w:val="24"/>
        </w:rPr>
        <w:t>Vs</w:t>
      </w:r>
      <w:proofErr w:type="spellEnd"/>
      <w:r w:rsidRPr="003E25EF">
        <w:rPr>
          <w:rStyle w:val="BodyText23"/>
          <w:sz w:val="24"/>
          <w:szCs w:val="24"/>
        </w:rPr>
        <w:t xml:space="preserve"> Uganda, Supreme Court Criminal Appeal No.lt) of 1998 </w:t>
      </w:r>
      <w:proofErr w:type="spellStart"/>
      <w:r w:rsidRPr="003E25EF">
        <w:rPr>
          <w:rStyle w:val="BodyText23"/>
          <w:sz w:val="24"/>
          <w:szCs w:val="24"/>
        </w:rPr>
        <w:t>Gusambizi</w:t>
      </w:r>
      <w:proofErr w:type="spellEnd"/>
      <w:r w:rsidRPr="003E25EF">
        <w:rPr>
          <w:rStyle w:val="BodyText23"/>
          <w:sz w:val="24"/>
          <w:szCs w:val="24"/>
        </w:rPr>
        <w:t xml:space="preserve"> S/O </w:t>
      </w:r>
      <w:proofErr w:type="spellStart"/>
      <w:r w:rsidRPr="003E25EF">
        <w:rPr>
          <w:rStyle w:val="BodyText23"/>
          <w:sz w:val="24"/>
          <w:szCs w:val="24"/>
        </w:rPr>
        <w:t>Wesonga</w:t>
      </w:r>
      <w:proofErr w:type="spellEnd"/>
      <w:r w:rsidRPr="003E25EF">
        <w:rPr>
          <w:rStyle w:val="BodyText23"/>
          <w:sz w:val="24"/>
          <w:szCs w:val="24"/>
        </w:rPr>
        <w:t xml:space="preserve"> </w:t>
      </w:r>
      <w:proofErr w:type="spellStart"/>
      <w:r w:rsidRPr="003E25EF">
        <w:rPr>
          <w:rStyle w:val="BodytextItalic"/>
          <w:sz w:val="24"/>
          <w:szCs w:val="24"/>
        </w:rPr>
        <w:t>Vs</w:t>
      </w:r>
      <w:proofErr w:type="spellEnd"/>
      <w:r w:rsidRPr="003E25EF">
        <w:rPr>
          <w:rStyle w:val="BodyText23"/>
          <w:sz w:val="24"/>
          <w:szCs w:val="24"/>
        </w:rPr>
        <w:t xml:space="preserve"> R (1948) EACA 65</w:t>
      </w:r>
    </w:p>
    <w:p w:rsidR="00BE72EB" w:rsidRPr="003E25EF" w:rsidRDefault="00946D1A" w:rsidP="003E25EF">
      <w:pPr>
        <w:pStyle w:val="BodyText4"/>
        <w:shd w:val="clear" w:color="auto" w:fill="auto"/>
        <w:spacing w:before="0" w:after="0" w:line="360" w:lineRule="auto"/>
        <w:ind w:left="20" w:right="300" w:firstLine="0"/>
        <w:rPr>
          <w:sz w:val="24"/>
          <w:szCs w:val="24"/>
        </w:rPr>
      </w:pPr>
      <w:r w:rsidRPr="003E25EF">
        <w:rPr>
          <w:rStyle w:val="BodyText23"/>
          <w:sz w:val="24"/>
          <w:szCs w:val="24"/>
        </w:rPr>
        <w:t xml:space="preserve">Janet </w:t>
      </w:r>
      <w:proofErr w:type="spellStart"/>
      <w:r w:rsidRPr="003E25EF">
        <w:rPr>
          <w:rStyle w:val="BodyText23"/>
          <w:sz w:val="24"/>
          <w:szCs w:val="24"/>
        </w:rPr>
        <w:t>Mureeba</w:t>
      </w:r>
      <w:proofErr w:type="spellEnd"/>
      <w:r w:rsidRPr="003E25EF">
        <w:rPr>
          <w:rStyle w:val="BodyText23"/>
          <w:sz w:val="24"/>
          <w:szCs w:val="24"/>
        </w:rPr>
        <w:t xml:space="preserve"> and 2 Others </w:t>
      </w:r>
      <w:proofErr w:type="spellStart"/>
      <w:r w:rsidRPr="003E25EF">
        <w:rPr>
          <w:rStyle w:val="BodytextItalic"/>
          <w:sz w:val="24"/>
          <w:szCs w:val="24"/>
        </w:rPr>
        <w:t>Vs</w:t>
      </w:r>
      <w:proofErr w:type="spellEnd"/>
      <w:r w:rsidRPr="003E25EF">
        <w:rPr>
          <w:rStyle w:val="BodyText23"/>
          <w:sz w:val="24"/>
          <w:szCs w:val="24"/>
        </w:rPr>
        <w:t xml:space="preserve"> Uganda, Supreme Court Criminal Appeal No. 13 of 2003 Miller </w:t>
      </w:r>
      <w:proofErr w:type="spellStart"/>
      <w:r w:rsidRPr="003E25EF">
        <w:rPr>
          <w:rStyle w:val="BodytextItalic"/>
          <w:sz w:val="24"/>
          <w:szCs w:val="24"/>
        </w:rPr>
        <w:t>Vs</w:t>
      </w:r>
      <w:proofErr w:type="spellEnd"/>
      <w:r w:rsidRPr="003E25EF">
        <w:rPr>
          <w:rStyle w:val="BodyText23"/>
          <w:sz w:val="24"/>
          <w:szCs w:val="24"/>
        </w:rPr>
        <w:t xml:space="preserve"> Minister of Pensions [1947] 2 ALL ER 372, 373</w:t>
      </w:r>
    </w:p>
    <w:p w:rsidR="00BE72EB" w:rsidRPr="003E25EF" w:rsidRDefault="00946D1A" w:rsidP="003E25EF">
      <w:pPr>
        <w:pStyle w:val="BodyText4"/>
        <w:shd w:val="clear" w:color="auto" w:fill="auto"/>
        <w:spacing w:before="0" w:after="0" w:line="360" w:lineRule="auto"/>
        <w:ind w:left="20" w:right="300" w:firstLine="0"/>
        <w:rPr>
          <w:sz w:val="24"/>
          <w:szCs w:val="24"/>
        </w:rPr>
      </w:pPr>
      <w:proofErr w:type="spellStart"/>
      <w:r w:rsidRPr="003E25EF">
        <w:rPr>
          <w:rStyle w:val="BodyText23"/>
          <w:sz w:val="24"/>
          <w:szCs w:val="24"/>
        </w:rPr>
        <w:lastRenderedPageBreak/>
        <w:t>Okello</w:t>
      </w:r>
      <w:proofErr w:type="spellEnd"/>
      <w:r w:rsidRPr="003E25EF">
        <w:rPr>
          <w:rStyle w:val="BodyText23"/>
          <w:sz w:val="24"/>
          <w:szCs w:val="24"/>
        </w:rPr>
        <w:t xml:space="preserve"> </w:t>
      </w:r>
      <w:proofErr w:type="spellStart"/>
      <w:r w:rsidRPr="003E25EF">
        <w:rPr>
          <w:rStyle w:val="BodyText23"/>
          <w:sz w:val="24"/>
          <w:szCs w:val="24"/>
        </w:rPr>
        <w:t>Okidi</w:t>
      </w:r>
      <w:proofErr w:type="spellEnd"/>
      <w:r w:rsidRPr="003E25EF">
        <w:rPr>
          <w:rStyle w:val="BodyText23"/>
          <w:sz w:val="24"/>
          <w:szCs w:val="24"/>
        </w:rPr>
        <w:t xml:space="preserve"> </w:t>
      </w:r>
      <w:proofErr w:type="spellStart"/>
      <w:r w:rsidRPr="003E25EF">
        <w:rPr>
          <w:rStyle w:val="BodytextItalic"/>
          <w:sz w:val="24"/>
          <w:szCs w:val="24"/>
        </w:rPr>
        <w:t>Vs</w:t>
      </w:r>
      <w:proofErr w:type="spellEnd"/>
      <w:r w:rsidRPr="003E25EF">
        <w:rPr>
          <w:rStyle w:val="BodyText23"/>
          <w:sz w:val="24"/>
          <w:szCs w:val="24"/>
        </w:rPr>
        <w:t xml:space="preserve"> Ugand</w:t>
      </w:r>
      <w:r w:rsidRPr="003E25EF">
        <w:rPr>
          <w:rStyle w:val="BodyText23"/>
          <w:sz w:val="24"/>
          <w:szCs w:val="24"/>
        </w:rPr>
        <w:t xml:space="preserve">a, Supreme Court Criminal Appeal No.3 of 1995 (unreported) Paulo </w:t>
      </w:r>
      <w:proofErr w:type="spellStart"/>
      <w:r w:rsidRPr="003E25EF">
        <w:rPr>
          <w:rStyle w:val="BodyText23"/>
          <w:sz w:val="24"/>
          <w:szCs w:val="24"/>
        </w:rPr>
        <w:t>Omale</w:t>
      </w:r>
      <w:proofErr w:type="spellEnd"/>
      <w:r w:rsidRPr="003E25EF">
        <w:rPr>
          <w:rStyle w:val="BodyText23"/>
          <w:sz w:val="24"/>
          <w:szCs w:val="24"/>
        </w:rPr>
        <w:t xml:space="preserve"> </w:t>
      </w:r>
      <w:proofErr w:type="spellStart"/>
      <w:r w:rsidRPr="003E25EF">
        <w:rPr>
          <w:rStyle w:val="BodytextItalic"/>
          <w:sz w:val="24"/>
          <w:szCs w:val="24"/>
        </w:rPr>
        <w:t>Vs</w:t>
      </w:r>
      <w:proofErr w:type="spellEnd"/>
      <w:r w:rsidRPr="003E25EF">
        <w:rPr>
          <w:rStyle w:val="BodyText23"/>
          <w:sz w:val="24"/>
          <w:szCs w:val="24"/>
        </w:rPr>
        <w:t xml:space="preserve"> Uganda, Criminal Appeal No.6 of 1977 (Court of Appeal)</w:t>
      </w:r>
    </w:p>
    <w:p w:rsidR="00BE72EB" w:rsidRPr="003E25EF" w:rsidRDefault="00946D1A" w:rsidP="003E25EF">
      <w:pPr>
        <w:pStyle w:val="BodyText4"/>
        <w:shd w:val="clear" w:color="auto" w:fill="auto"/>
        <w:spacing w:before="0" w:after="0" w:line="360" w:lineRule="auto"/>
        <w:ind w:left="20" w:firstLine="0"/>
        <w:rPr>
          <w:sz w:val="24"/>
          <w:szCs w:val="24"/>
        </w:rPr>
      </w:pPr>
      <w:r w:rsidRPr="003E25EF">
        <w:rPr>
          <w:rStyle w:val="BodyText23"/>
          <w:sz w:val="24"/>
          <w:szCs w:val="24"/>
        </w:rPr>
        <w:t xml:space="preserve">Re </w:t>
      </w:r>
      <w:proofErr w:type="spellStart"/>
      <w:r w:rsidRPr="003E25EF">
        <w:rPr>
          <w:rStyle w:val="BodytextItalic"/>
          <w:sz w:val="24"/>
          <w:szCs w:val="24"/>
        </w:rPr>
        <w:t>Vs</w:t>
      </w:r>
      <w:proofErr w:type="spellEnd"/>
      <w:r w:rsidRPr="003E25EF">
        <w:rPr>
          <w:rStyle w:val="BodyText23"/>
          <w:sz w:val="24"/>
          <w:szCs w:val="24"/>
        </w:rPr>
        <w:t xml:space="preserve"> </w:t>
      </w:r>
      <w:proofErr w:type="spellStart"/>
      <w:r w:rsidRPr="003E25EF">
        <w:rPr>
          <w:rStyle w:val="BodyText23"/>
          <w:sz w:val="24"/>
          <w:szCs w:val="24"/>
        </w:rPr>
        <w:t>Tubere</w:t>
      </w:r>
      <w:proofErr w:type="spellEnd"/>
      <w:r w:rsidRPr="003E25EF">
        <w:rPr>
          <w:rStyle w:val="BodyText23"/>
          <w:sz w:val="24"/>
          <w:szCs w:val="24"/>
        </w:rPr>
        <w:t xml:space="preserve"> (1945) 12 EACA 63</w:t>
      </w:r>
    </w:p>
    <w:p w:rsidR="00BE72EB" w:rsidRPr="003E25EF" w:rsidRDefault="00946D1A" w:rsidP="003E25EF">
      <w:pPr>
        <w:pStyle w:val="BodyText4"/>
        <w:shd w:val="clear" w:color="auto" w:fill="auto"/>
        <w:spacing w:before="0" w:after="0" w:line="360" w:lineRule="auto"/>
        <w:ind w:left="20" w:firstLine="0"/>
        <w:rPr>
          <w:sz w:val="24"/>
          <w:szCs w:val="24"/>
        </w:rPr>
      </w:pPr>
      <w:r w:rsidRPr="003E25EF">
        <w:rPr>
          <w:rStyle w:val="BodyText23"/>
          <w:sz w:val="24"/>
          <w:szCs w:val="24"/>
        </w:rPr>
        <w:t xml:space="preserve">R </w:t>
      </w:r>
      <w:proofErr w:type="spellStart"/>
      <w:r w:rsidRPr="003E25EF">
        <w:rPr>
          <w:rStyle w:val="BodytextItalic"/>
          <w:sz w:val="24"/>
          <w:szCs w:val="24"/>
        </w:rPr>
        <w:t>Vs</w:t>
      </w:r>
      <w:proofErr w:type="spellEnd"/>
      <w:r w:rsidRPr="003E25EF">
        <w:rPr>
          <w:rStyle w:val="BodyText23"/>
          <w:sz w:val="24"/>
          <w:szCs w:val="24"/>
        </w:rPr>
        <w:t xml:space="preserve"> </w:t>
      </w:r>
      <w:proofErr w:type="spellStart"/>
      <w:r w:rsidRPr="003E25EF">
        <w:rPr>
          <w:rStyle w:val="BodyText23"/>
          <w:sz w:val="24"/>
          <w:szCs w:val="24"/>
        </w:rPr>
        <w:t>Kipkering</w:t>
      </w:r>
      <w:proofErr w:type="spellEnd"/>
      <w:r w:rsidRPr="003E25EF">
        <w:rPr>
          <w:rStyle w:val="BodyText23"/>
          <w:sz w:val="24"/>
          <w:szCs w:val="24"/>
        </w:rPr>
        <w:t xml:space="preserve"> </w:t>
      </w:r>
      <w:proofErr w:type="spellStart"/>
      <w:r w:rsidRPr="003E25EF">
        <w:rPr>
          <w:rStyle w:val="BodyText23"/>
          <w:sz w:val="24"/>
          <w:szCs w:val="24"/>
        </w:rPr>
        <w:t>Arap</w:t>
      </w:r>
      <w:proofErr w:type="spellEnd"/>
      <w:r w:rsidRPr="003E25EF">
        <w:rPr>
          <w:rStyle w:val="BodyText23"/>
          <w:sz w:val="24"/>
          <w:szCs w:val="24"/>
        </w:rPr>
        <w:t xml:space="preserve"> </w:t>
      </w:r>
      <w:proofErr w:type="spellStart"/>
      <w:r w:rsidRPr="003E25EF">
        <w:rPr>
          <w:rStyle w:val="BodyText23"/>
          <w:sz w:val="24"/>
          <w:szCs w:val="24"/>
        </w:rPr>
        <w:t>Koske</w:t>
      </w:r>
      <w:proofErr w:type="spellEnd"/>
      <w:r w:rsidRPr="003E25EF">
        <w:rPr>
          <w:rStyle w:val="BodyText23"/>
          <w:sz w:val="24"/>
          <w:szCs w:val="24"/>
        </w:rPr>
        <w:t xml:space="preserve"> and </w:t>
      </w:r>
      <w:proofErr w:type="gramStart"/>
      <w:r w:rsidRPr="003E25EF">
        <w:rPr>
          <w:rStyle w:val="BodyText23"/>
          <w:sz w:val="24"/>
          <w:szCs w:val="24"/>
        </w:rPr>
        <w:t>Another</w:t>
      </w:r>
      <w:proofErr w:type="gramEnd"/>
      <w:r w:rsidRPr="003E25EF">
        <w:rPr>
          <w:rStyle w:val="BodyText23"/>
          <w:sz w:val="24"/>
          <w:szCs w:val="24"/>
        </w:rPr>
        <w:t xml:space="preserve"> (1949) 16 EACA 135</w:t>
      </w:r>
    </w:p>
    <w:p w:rsidR="00BE72EB" w:rsidRPr="003E25EF" w:rsidRDefault="00946D1A" w:rsidP="003E25EF">
      <w:pPr>
        <w:pStyle w:val="BodyText4"/>
        <w:shd w:val="clear" w:color="auto" w:fill="auto"/>
        <w:spacing w:before="0" w:after="0" w:line="360" w:lineRule="auto"/>
        <w:ind w:left="20" w:firstLine="0"/>
        <w:rPr>
          <w:sz w:val="24"/>
          <w:szCs w:val="24"/>
        </w:rPr>
      </w:pPr>
      <w:r w:rsidRPr="003E25EF">
        <w:rPr>
          <w:rStyle w:val="BodyText23"/>
          <w:sz w:val="24"/>
          <w:szCs w:val="24"/>
        </w:rPr>
        <w:t xml:space="preserve">R </w:t>
      </w:r>
      <w:proofErr w:type="spellStart"/>
      <w:r w:rsidRPr="003E25EF">
        <w:rPr>
          <w:rStyle w:val="BodytextItalic"/>
          <w:sz w:val="24"/>
          <w:szCs w:val="24"/>
        </w:rPr>
        <w:t>Vs</w:t>
      </w:r>
      <w:proofErr w:type="spellEnd"/>
      <w:r w:rsidRPr="003E25EF">
        <w:rPr>
          <w:rStyle w:val="BodyText23"/>
          <w:sz w:val="24"/>
          <w:szCs w:val="24"/>
        </w:rPr>
        <w:t xml:space="preserve"> Smith (1992) 2 SCR 915</w:t>
      </w:r>
    </w:p>
    <w:p w:rsidR="00BE72EB" w:rsidRPr="003E25EF" w:rsidRDefault="00946D1A" w:rsidP="003E25EF">
      <w:pPr>
        <w:pStyle w:val="BodyText4"/>
        <w:shd w:val="clear" w:color="auto" w:fill="auto"/>
        <w:spacing w:before="0" w:after="0" w:line="360" w:lineRule="auto"/>
        <w:ind w:left="20" w:firstLine="0"/>
        <w:rPr>
          <w:sz w:val="24"/>
          <w:szCs w:val="24"/>
        </w:rPr>
      </w:pPr>
      <w:proofErr w:type="spellStart"/>
      <w:r w:rsidRPr="003E25EF">
        <w:rPr>
          <w:rStyle w:val="BodyText23"/>
          <w:sz w:val="24"/>
          <w:szCs w:val="24"/>
        </w:rPr>
        <w:t>Sekitoleko</w:t>
      </w:r>
      <w:proofErr w:type="spellEnd"/>
      <w:r w:rsidRPr="003E25EF">
        <w:rPr>
          <w:rStyle w:val="BodyText23"/>
          <w:sz w:val="24"/>
          <w:szCs w:val="24"/>
        </w:rPr>
        <w:t xml:space="preserve"> </w:t>
      </w:r>
      <w:proofErr w:type="spellStart"/>
      <w:r w:rsidRPr="003E25EF">
        <w:rPr>
          <w:rStyle w:val="BodytextItalic"/>
          <w:sz w:val="24"/>
          <w:szCs w:val="24"/>
        </w:rPr>
        <w:t>Vs</w:t>
      </w:r>
      <w:proofErr w:type="spellEnd"/>
      <w:r w:rsidRPr="003E25EF">
        <w:rPr>
          <w:rStyle w:val="BodyText23"/>
          <w:sz w:val="24"/>
          <w:szCs w:val="24"/>
        </w:rPr>
        <w:t xml:space="preserve"> Uganda [1967] EA 531</w:t>
      </w:r>
    </w:p>
    <w:p w:rsidR="00BE72EB" w:rsidRPr="003E25EF" w:rsidRDefault="00946D1A" w:rsidP="003E25EF">
      <w:pPr>
        <w:pStyle w:val="BodyText4"/>
        <w:shd w:val="clear" w:color="auto" w:fill="auto"/>
        <w:spacing w:before="0" w:after="0" w:line="360" w:lineRule="auto"/>
        <w:ind w:left="20" w:firstLine="0"/>
        <w:rPr>
          <w:sz w:val="24"/>
          <w:szCs w:val="24"/>
        </w:rPr>
      </w:pPr>
      <w:r w:rsidRPr="003E25EF">
        <w:rPr>
          <w:rStyle w:val="BodyText23"/>
          <w:sz w:val="24"/>
          <w:szCs w:val="24"/>
        </w:rPr>
        <w:t xml:space="preserve">Simon </w:t>
      </w:r>
      <w:proofErr w:type="spellStart"/>
      <w:r w:rsidRPr="003E25EF">
        <w:rPr>
          <w:rStyle w:val="BodyText23"/>
          <w:sz w:val="24"/>
          <w:szCs w:val="24"/>
        </w:rPr>
        <w:t>Musoke</w:t>
      </w:r>
      <w:proofErr w:type="spellEnd"/>
      <w:r w:rsidRPr="003E25EF">
        <w:rPr>
          <w:rStyle w:val="BodyText23"/>
          <w:sz w:val="24"/>
          <w:szCs w:val="24"/>
        </w:rPr>
        <w:t xml:space="preserve"> </w:t>
      </w:r>
      <w:proofErr w:type="spellStart"/>
      <w:r w:rsidRPr="003E25EF">
        <w:rPr>
          <w:rStyle w:val="BodytextItalic"/>
          <w:sz w:val="24"/>
          <w:szCs w:val="24"/>
        </w:rPr>
        <w:t>Vs</w:t>
      </w:r>
      <w:proofErr w:type="spellEnd"/>
      <w:r w:rsidRPr="003E25EF">
        <w:rPr>
          <w:rStyle w:val="BodyText23"/>
          <w:sz w:val="24"/>
          <w:szCs w:val="24"/>
        </w:rPr>
        <w:t xml:space="preserve"> R [1958] EA 715</w:t>
      </w:r>
    </w:p>
    <w:p w:rsidR="00BE72EB" w:rsidRPr="003E25EF" w:rsidRDefault="00946D1A" w:rsidP="003E25EF">
      <w:pPr>
        <w:pStyle w:val="BodyText4"/>
        <w:shd w:val="clear" w:color="auto" w:fill="auto"/>
        <w:spacing w:before="0" w:after="0" w:line="360" w:lineRule="auto"/>
        <w:ind w:left="20" w:firstLine="0"/>
        <w:rPr>
          <w:sz w:val="24"/>
          <w:szCs w:val="24"/>
        </w:rPr>
      </w:pPr>
      <w:proofErr w:type="spellStart"/>
      <w:r w:rsidRPr="003E25EF">
        <w:rPr>
          <w:rStyle w:val="BodyText23"/>
          <w:sz w:val="24"/>
          <w:szCs w:val="24"/>
        </w:rPr>
        <w:t>Waibi</w:t>
      </w:r>
      <w:proofErr w:type="spellEnd"/>
      <w:r w:rsidRPr="003E25EF">
        <w:rPr>
          <w:rStyle w:val="BodyText23"/>
          <w:sz w:val="24"/>
          <w:szCs w:val="24"/>
        </w:rPr>
        <w:t xml:space="preserve"> </w:t>
      </w:r>
      <w:proofErr w:type="spellStart"/>
      <w:r w:rsidRPr="003E25EF">
        <w:rPr>
          <w:rStyle w:val="BodytextItalic"/>
          <w:sz w:val="24"/>
          <w:szCs w:val="24"/>
        </w:rPr>
        <w:t>Vs</w:t>
      </w:r>
      <w:proofErr w:type="spellEnd"/>
      <w:r w:rsidRPr="003E25EF">
        <w:rPr>
          <w:rStyle w:val="BodyText23"/>
          <w:sz w:val="24"/>
          <w:szCs w:val="24"/>
        </w:rPr>
        <w:t xml:space="preserve"> Uganda, Criminal Appeal No.23 of 1977</w:t>
      </w:r>
    </w:p>
    <w:p w:rsidR="00BE72EB" w:rsidRPr="003E25EF" w:rsidRDefault="00946D1A" w:rsidP="003E25EF">
      <w:pPr>
        <w:pStyle w:val="BodyText4"/>
        <w:shd w:val="clear" w:color="auto" w:fill="auto"/>
        <w:spacing w:before="0" w:after="591" w:line="360" w:lineRule="auto"/>
        <w:ind w:left="20" w:firstLine="0"/>
        <w:rPr>
          <w:sz w:val="24"/>
          <w:szCs w:val="24"/>
        </w:rPr>
      </w:pPr>
      <w:proofErr w:type="spellStart"/>
      <w:r w:rsidRPr="003E25EF">
        <w:rPr>
          <w:rStyle w:val="BodyText23"/>
          <w:sz w:val="24"/>
          <w:szCs w:val="24"/>
        </w:rPr>
        <w:t>Woolmington</w:t>
      </w:r>
      <w:proofErr w:type="spellEnd"/>
      <w:r w:rsidRPr="003E25EF">
        <w:rPr>
          <w:rStyle w:val="BodyText23"/>
          <w:sz w:val="24"/>
          <w:szCs w:val="24"/>
        </w:rPr>
        <w:t xml:space="preserve"> </w:t>
      </w:r>
      <w:proofErr w:type="spellStart"/>
      <w:r w:rsidRPr="003E25EF">
        <w:rPr>
          <w:rStyle w:val="BodytextItalic"/>
          <w:sz w:val="24"/>
          <w:szCs w:val="24"/>
        </w:rPr>
        <w:t>Vs</w:t>
      </w:r>
      <w:proofErr w:type="spellEnd"/>
      <w:r w:rsidRPr="003E25EF">
        <w:rPr>
          <w:rStyle w:val="BodyText23"/>
          <w:sz w:val="24"/>
          <w:szCs w:val="24"/>
        </w:rPr>
        <w:t xml:space="preserve"> DPP [1935] AC 462</w:t>
      </w:r>
    </w:p>
    <w:sectPr w:rsidR="00BE72EB" w:rsidRPr="003E25EF">
      <w:headerReference w:type="default" r:id="rId8"/>
      <w:type w:val="continuous"/>
      <w:pgSz w:w="12240" w:h="15840"/>
      <w:pgMar w:top="2152" w:right="1670" w:bottom="1317" w:left="1670" w:header="0" w:footer="3" w:gutter="48"/>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404" w:rsidRDefault="00A56404">
      <w:r>
        <w:separator/>
      </w:r>
    </w:p>
  </w:endnote>
  <w:endnote w:type="continuationSeparator" w:id="0">
    <w:p w:rsidR="00A56404" w:rsidRDefault="00A5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404" w:rsidRDefault="00A56404"/>
  </w:footnote>
  <w:footnote w:type="continuationSeparator" w:id="0">
    <w:p w:rsidR="00A56404" w:rsidRDefault="00A564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2EB" w:rsidRDefault="003E25EF">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1127760</wp:posOffset>
              </wp:positionH>
              <wp:positionV relativeFrom="page">
                <wp:posOffset>839470</wp:posOffset>
              </wp:positionV>
              <wp:extent cx="5422900" cy="160655"/>
              <wp:effectExtent l="3810" t="1270" r="317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2EB" w:rsidRDefault="00946D1A">
                          <w:pPr>
                            <w:pStyle w:val="Headerorfooter0"/>
                            <w:shd w:val="clear" w:color="auto" w:fill="auto"/>
                            <w:tabs>
                              <w:tab w:val="right" w:pos="7618"/>
                              <w:tab w:val="right" w:pos="8539"/>
                            </w:tabs>
                            <w:spacing w:line="240" w:lineRule="auto"/>
                          </w:pPr>
                          <w:r>
                            <w:rPr>
                              <w:rStyle w:val="Headerorfooter1"/>
                              <w:b/>
                              <w:bCs/>
                            </w:rPr>
                            <w:t>[20061 HCB VOL. 1</w:t>
                          </w:r>
                          <w:r>
                            <w:rPr>
                              <w:rStyle w:val="Headerorfooter2"/>
                              <w:b/>
                              <w:bCs/>
                            </w:rPr>
                            <w:tab/>
                          </w:r>
                          <w:r>
                            <w:rPr>
                              <w:rStyle w:val="Headerorfooter1"/>
                              <w:b/>
                              <w:bCs/>
                            </w:rPr>
                            <w:t xml:space="preserve">UGANDA </w:t>
                          </w:r>
                          <w:proofErr w:type="spellStart"/>
                          <w:r>
                            <w:rPr>
                              <w:rStyle w:val="Headerorfooter11pt"/>
                              <w:b/>
                              <w:bCs/>
                            </w:rPr>
                            <w:t>Vs</w:t>
                          </w:r>
                          <w:proofErr w:type="spellEnd"/>
                          <w:r>
                            <w:rPr>
                              <w:rStyle w:val="Headerorfooter1"/>
                              <w:b/>
                              <w:bCs/>
                            </w:rPr>
                            <w:t xml:space="preserve"> AGGREY KIYINGI &amp; 2 ORS</w:t>
                          </w:r>
                          <w:r>
                            <w:rPr>
                              <w:rStyle w:val="Headerorfooter2"/>
                              <w:b/>
                              <w:bCs/>
                            </w:rPr>
                            <w:tab/>
                          </w:r>
                          <w:r>
                            <w:rPr>
                              <w:rStyle w:val="Headerorfooter9pt3"/>
                            </w:rPr>
                            <w:t>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8.8pt;margin-top:66.1pt;width:427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" filled="f" stroked="f">
              <v:textbox style="mso-fit-shape-to-text:t" inset="0,0,0,0">
                <w:txbxContent>
                  <w:p w:rsidR="00BE72EB" w:rsidRDefault="00946D1A">
                    <w:pPr>
                      <w:pStyle w:val="Headerorfooter0"/>
                      <w:shd w:val="clear" w:color="auto" w:fill="auto"/>
                      <w:tabs>
                        <w:tab w:val="right" w:pos="7618"/>
                        <w:tab w:val="right" w:pos="8539"/>
                      </w:tabs>
                      <w:spacing w:line="240" w:lineRule="auto"/>
                    </w:pPr>
                    <w:r>
                      <w:rPr>
                        <w:rStyle w:val="Headerorfooter1"/>
                        <w:b/>
                        <w:bCs/>
                      </w:rPr>
                      <w:t>[20061 HCB VOL. 1</w:t>
                    </w:r>
                    <w:r>
                      <w:rPr>
                        <w:rStyle w:val="Headerorfooter2"/>
                        <w:b/>
                        <w:bCs/>
                      </w:rPr>
                      <w:tab/>
                    </w:r>
                    <w:r>
                      <w:rPr>
                        <w:rStyle w:val="Headerorfooter1"/>
                        <w:b/>
                        <w:bCs/>
                      </w:rPr>
                      <w:t xml:space="preserve">UGANDA </w:t>
                    </w:r>
                    <w:proofErr w:type="spellStart"/>
                    <w:r>
                      <w:rPr>
                        <w:rStyle w:val="Headerorfooter11pt"/>
                        <w:b/>
                        <w:bCs/>
                      </w:rPr>
                      <w:t>Vs</w:t>
                    </w:r>
                    <w:proofErr w:type="spellEnd"/>
                    <w:r>
                      <w:rPr>
                        <w:rStyle w:val="Headerorfooter1"/>
                        <w:b/>
                        <w:bCs/>
                      </w:rPr>
                      <w:t xml:space="preserve"> AGGREY KIYINGI &amp; 2 ORS</w:t>
                    </w:r>
                    <w:r>
                      <w:rPr>
                        <w:rStyle w:val="Headerorfooter2"/>
                        <w:b/>
                        <w:bCs/>
                      </w:rPr>
                      <w:tab/>
                    </w:r>
                    <w:r>
                      <w:rPr>
                        <w:rStyle w:val="Headerorfooter9pt3"/>
                      </w:rPr>
                      <w:t>16</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235A9"/>
    <w:multiLevelType w:val="multilevel"/>
    <w:tmpl w:val="AD8A1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2EB"/>
    <w:rsid w:val="003E25EF"/>
    <w:rsid w:val="00946D1A"/>
    <w:rsid w:val="00A56404"/>
    <w:rsid w:val="00BE72EB"/>
    <w:rsid w:val="00E17EA0"/>
    <w:rsid w:val="00FF3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1"/>
      <w:szCs w:val="21"/>
      <w:u w:val="none"/>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210pt">
    <w:name w:val="Body text (2) + 10 pt"/>
    <w:aliases w:val="Italic"/>
    <w:basedOn w:val="Bodytext2"/>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z w:val="21"/>
      <w:szCs w:val="21"/>
      <w:u w:val="none"/>
    </w:rPr>
  </w:style>
  <w:style w:type="character" w:customStyle="1" w:styleId="Headerorfooter9pt">
    <w:name w:val="Header or footer + 9 pt"/>
    <w:aliases w:val="Not Bold,Spacing 1 pt"/>
    <w:basedOn w:val="Headerorfooter"/>
    <w:rPr>
      <w:rFonts w:ascii="Times New Roman" w:eastAsia="Times New Roman" w:hAnsi="Times New Roman" w:cs="Times New Roman"/>
      <w:b/>
      <w:bCs/>
      <w:i w:val="0"/>
      <w:iCs w:val="0"/>
      <w:smallCaps w:val="0"/>
      <w:strike w:val="0"/>
      <w:color w:val="000000"/>
      <w:spacing w:val="20"/>
      <w:w w:val="100"/>
      <w:position w:val="0"/>
      <w:sz w:val="18"/>
      <w:szCs w:val="18"/>
      <w:u w:val="single"/>
      <w:lang w:val="en-US"/>
    </w:rPr>
  </w:style>
  <w:style w:type="character" w:customStyle="1" w:styleId="Headerorfooter9pt0">
    <w:name w:val="Header or footer + 9 pt"/>
    <w:aliases w:val="Not Bold,Spacing 1 pt"/>
    <w:basedOn w:val="Headerorfooter"/>
    <w:rPr>
      <w:rFonts w:ascii="Times New Roman" w:eastAsia="Times New Roman" w:hAnsi="Times New Roman" w:cs="Times New Roman"/>
      <w:b/>
      <w:bCs/>
      <w:i w:val="0"/>
      <w:iCs w:val="0"/>
      <w:smallCaps w:val="0"/>
      <w:strike w:val="0"/>
      <w:color w:val="000000"/>
      <w:spacing w:val="20"/>
      <w:w w:val="100"/>
      <w:position w:val="0"/>
      <w:sz w:val="18"/>
      <w:szCs w:val="18"/>
      <w:u w:val="single"/>
      <w:lang w:val="en-US"/>
    </w:rPr>
  </w:style>
  <w:style w:type="character" w:customStyle="1" w:styleId="Headerorfooter9pt1">
    <w:name w:val="Header or footer + 9 pt"/>
    <w:aliases w:val="Not Bold,Spacing 1 pt"/>
    <w:basedOn w:val="Headerorfooter"/>
    <w:rPr>
      <w:rFonts w:ascii="Times New Roman" w:eastAsia="Times New Roman" w:hAnsi="Times New Roman" w:cs="Times New Roman"/>
      <w:b/>
      <w:bCs/>
      <w:i w:val="0"/>
      <w:iCs w:val="0"/>
      <w:smallCaps w:val="0"/>
      <w:strike w:val="0"/>
      <w:color w:val="000000"/>
      <w:spacing w:val="20"/>
      <w:w w:val="100"/>
      <w:position w:val="0"/>
      <w:sz w:val="18"/>
      <w:szCs w:val="18"/>
      <w:u w:val="single"/>
    </w:rPr>
  </w:style>
  <w:style w:type="character" w:customStyle="1" w:styleId="Headerorfooter9pt2">
    <w:name w:val="Header or footer + 9 pt"/>
    <w:aliases w:val="Not Bold,Spacing 1 pt"/>
    <w:basedOn w:val="Headerorfooter"/>
    <w:rPr>
      <w:rFonts w:ascii="Times New Roman" w:eastAsia="Times New Roman" w:hAnsi="Times New Roman" w:cs="Times New Roman"/>
      <w:b/>
      <w:bCs/>
      <w:i w:val="0"/>
      <w:iCs w:val="0"/>
      <w:smallCaps w:val="0"/>
      <w:strike w:val="0"/>
      <w:color w:val="000000"/>
      <w:spacing w:val="20"/>
      <w:w w:val="100"/>
      <w:position w:val="0"/>
      <w:sz w:val="18"/>
      <w:szCs w:val="18"/>
      <w:u w:val="none"/>
      <w:lang w:val="en-US"/>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1"/>
      <w:szCs w:val="21"/>
      <w:u w:val="single"/>
      <w:lang w:val="en-US"/>
    </w:rPr>
  </w:style>
  <w:style w:type="character" w:customStyle="1" w:styleId="Headerorfooter11pt">
    <w:name w:val="Header or footer + 11 pt"/>
    <w:aliases w:val="Italic"/>
    <w:basedOn w:val="Headerorfooter"/>
    <w:rPr>
      <w:rFonts w:ascii="Times New Roman" w:eastAsia="Times New Roman" w:hAnsi="Times New Roman" w:cs="Times New Roman"/>
      <w:b/>
      <w:bCs/>
      <w:i/>
      <w:iCs/>
      <w:smallCaps w:val="0"/>
      <w:strike w:val="0"/>
      <w:color w:val="000000"/>
      <w:spacing w:val="0"/>
      <w:w w:val="100"/>
      <w:position w:val="0"/>
      <w:sz w:val="22"/>
      <w:szCs w:val="22"/>
      <w:u w:val="single"/>
      <w:lang w:val="en-US"/>
    </w:rPr>
  </w:style>
  <w:style w:type="character" w:customStyle="1" w:styleId="Headerorfooter2">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Bodytext22">
    <w:name w:val="Body text (2)"/>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1"/>
      <w:szCs w:val="21"/>
      <w:u w:val="none"/>
    </w:rPr>
  </w:style>
  <w:style w:type="character" w:customStyle="1" w:styleId="Bodytext310pt">
    <w:name w:val="Body text (3) + 10 pt"/>
    <w:aliases w:val="Bold"/>
    <w:basedOn w:val="Bodytext3"/>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Bodytext310pt0">
    <w:name w:val="Body text (3) + 10 pt"/>
    <w:aliases w:val="Bold"/>
    <w:basedOn w:val="Bodytext3"/>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Bodytext3NotItalic">
    <w:name w:val="Body text (3) + Not Italic"/>
    <w:basedOn w:val="Bodytext3"/>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Bodytext31">
    <w:name w:val="Body text (3)"/>
    <w:basedOn w:val="Bodytext3"/>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3NotItalic0">
    <w:name w:val="Body text (3) + Not Italic"/>
    <w:basedOn w:val="Bodytext3"/>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Bodytext32">
    <w:name w:val="Body text (3)"/>
    <w:basedOn w:val="Bodytext3"/>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33">
    <w:name w:val="Body text (3)"/>
    <w:basedOn w:val="Bodytext3"/>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3NotItalic1">
    <w:name w:val="Body text (3) + Not Italic"/>
    <w:basedOn w:val="Bodytext3"/>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Bodytext">
    <w:name w:val="Body text_"/>
    <w:basedOn w:val="DefaultParagraphFont"/>
    <w:link w:val="BodyText4"/>
    <w:rPr>
      <w:rFonts w:ascii="Times New Roman" w:eastAsia="Times New Roman" w:hAnsi="Times New Roman" w:cs="Times New Roman"/>
      <w:b w:val="0"/>
      <w:bCs w:val="0"/>
      <w:i w:val="0"/>
      <w:iCs w:val="0"/>
      <w:smallCaps w:val="0"/>
      <w:strike w:val="0"/>
      <w:sz w:val="21"/>
      <w:szCs w:val="21"/>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BodyText23">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BodyText34">
    <w:name w:val="Body Text3"/>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Headerorfooter9pt3">
    <w:name w:val="Header or footer + 9 pt"/>
    <w:aliases w:val="Not Bold,Spacing 1 pt"/>
    <w:basedOn w:val="Headerorfooter"/>
    <w:rPr>
      <w:rFonts w:ascii="Times New Roman" w:eastAsia="Times New Roman" w:hAnsi="Times New Roman" w:cs="Times New Roman"/>
      <w:b/>
      <w:bCs/>
      <w:i w:val="0"/>
      <w:iCs w:val="0"/>
      <w:smallCaps w:val="0"/>
      <w:strike w:val="0"/>
      <w:color w:val="000000"/>
      <w:spacing w:val="20"/>
      <w:w w:val="100"/>
      <w:position w:val="0"/>
      <w:sz w:val="18"/>
      <w:szCs w:val="18"/>
      <w:u w:val="none"/>
      <w:lang w:val="en-US"/>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1"/>
      <w:szCs w:val="21"/>
      <w:u w:val="none"/>
    </w:rPr>
  </w:style>
  <w:style w:type="character" w:customStyle="1" w:styleId="Heading11">
    <w:name w:val="Heading #1"/>
    <w:basedOn w:val="Heading1"/>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paragraph" w:customStyle="1" w:styleId="Bodytext20">
    <w:name w:val="Body text (2)"/>
    <w:basedOn w:val="Normal"/>
    <w:link w:val="Bodytext2"/>
    <w:pPr>
      <w:shd w:val="clear" w:color="auto" w:fill="FFFFFF"/>
      <w:spacing w:line="552" w:lineRule="exact"/>
      <w:ind w:hanging="2160"/>
      <w:jc w:val="center"/>
    </w:pPr>
    <w:rPr>
      <w:rFonts w:ascii="Times New Roman" w:eastAsia="Times New Roman" w:hAnsi="Times New Roman" w:cs="Times New Roman"/>
      <w:b/>
      <w:bCs/>
      <w:sz w:val="21"/>
      <w:szCs w:val="21"/>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sz w:val="21"/>
      <w:szCs w:val="21"/>
    </w:rPr>
  </w:style>
  <w:style w:type="paragraph" w:customStyle="1" w:styleId="Bodytext30">
    <w:name w:val="Body text (3)"/>
    <w:basedOn w:val="Normal"/>
    <w:link w:val="Bodytext3"/>
    <w:pPr>
      <w:shd w:val="clear" w:color="auto" w:fill="FFFFFF"/>
      <w:spacing w:line="552" w:lineRule="exact"/>
      <w:jc w:val="center"/>
    </w:pPr>
    <w:rPr>
      <w:rFonts w:ascii="Times New Roman" w:eastAsia="Times New Roman" w:hAnsi="Times New Roman" w:cs="Times New Roman"/>
      <w:i/>
      <w:iCs/>
      <w:sz w:val="21"/>
      <w:szCs w:val="21"/>
    </w:rPr>
  </w:style>
  <w:style w:type="paragraph" w:customStyle="1" w:styleId="BodyText4">
    <w:name w:val="Body Text4"/>
    <w:basedOn w:val="Normal"/>
    <w:link w:val="Bodytext"/>
    <w:pPr>
      <w:shd w:val="clear" w:color="auto" w:fill="FFFFFF"/>
      <w:spacing w:before="240" w:after="240" w:line="278" w:lineRule="exact"/>
      <w:ind w:hanging="340"/>
      <w:jc w:val="both"/>
    </w:pPr>
    <w:rPr>
      <w:rFonts w:ascii="Times New Roman" w:eastAsia="Times New Roman" w:hAnsi="Times New Roman" w:cs="Times New Roman"/>
      <w:sz w:val="21"/>
      <w:szCs w:val="21"/>
    </w:rPr>
  </w:style>
  <w:style w:type="paragraph" w:customStyle="1" w:styleId="Heading10">
    <w:name w:val="Heading #1"/>
    <w:basedOn w:val="Normal"/>
    <w:link w:val="Heading1"/>
    <w:pPr>
      <w:shd w:val="clear" w:color="auto" w:fill="FFFFFF"/>
      <w:spacing w:before="360" w:after="60" w:line="0" w:lineRule="atLeast"/>
      <w:outlineLvl w:val="0"/>
    </w:pPr>
    <w:rPr>
      <w:rFonts w:ascii="Times New Roman" w:eastAsia="Times New Roman" w:hAnsi="Times New Roman" w:cs="Times New Roman"/>
      <w:b/>
      <w:bCs/>
      <w:sz w:val="21"/>
      <w:szCs w:val="21"/>
    </w:rPr>
  </w:style>
  <w:style w:type="paragraph" w:styleId="Footer">
    <w:name w:val="footer"/>
    <w:basedOn w:val="Normal"/>
    <w:link w:val="FooterChar"/>
    <w:uiPriority w:val="99"/>
    <w:unhideWhenUsed/>
    <w:rsid w:val="00A56404"/>
    <w:pPr>
      <w:tabs>
        <w:tab w:val="center" w:pos="4680"/>
        <w:tab w:val="right" w:pos="9360"/>
      </w:tabs>
    </w:pPr>
  </w:style>
  <w:style w:type="character" w:customStyle="1" w:styleId="FooterChar">
    <w:name w:val="Footer Char"/>
    <w:basedOn w:val="DefaultParagraphFont"/>
    <w:link w:val="Footer"/>
    <w:uiPriority w:val="99"/>
    <w:rsid w:val="00A56404"/>
    <w:rPr>
      <w:color w:val="000000"/>
    </w:rPr>
  </w:style>
  <w:style w:type="paragraph" w:styleId="Header">
    <w:name w:val="header"/>
    <w:basedOn w:val="Normal"/>
    <w:link w:val="HeaderChar"/>
    <w:uiPriority w:val="99"/>
    <w:unhideWhenUsed/>
    <w:rsid w:val="00E17EA0"/>
    <w:pPr>
      <w:tabs>
        <w:tab w:val="center" w:pos="4680"/>
        <w:tab w:val="right" w:pos="9360"/>
      </w:tabs>
    </w:pPr>
  </w:style>
  <w:style w:type="character" w:customStyle="1" w:styleId="HeaderChar">
    <w:name w:val="Header Char"/>
    <w:basedOn w:val="DefaultParagraphFont"/>
    <w:link w:val="Header"/>
    <w:uiPriority w:val="99"/>
    <w:rsid w:val="00E17EA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1"/>
      <w:szCs w:val="21"/>
      <w:u w:val="none"/>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210pt">
    <w:name w:val="Body text (2) + 10 pt"/>
    <w:aliases w:val="Italic"/>
    <w:basedOn w:val="Bodytext2"/>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z w:val="21"/>
      <w:szCs w:val="21"/>
      <w:u w:val="none"/>
    </w:rPr>
  </w:style>
  <w:style w:type="character" w:customStyle="1" w:styleId="Headerorfooter9pt">
    <w:name w:val="Header or footer + 9 pt"/>
    <w:aliases w:val="Not Bold,Spacing 1 pt"/>
    <w:basedOn w:val="Headerorfooter"/>
    <w:rPr>
      <w:rFonts w:ascii="Times New Roman" w:eastAsia="Times New Roman" w:hAnsi="Times New Roman" w:cs="Times New Roman"/>
      <w:b/>
      <w:bCs/>
      <w:i w:val="0"/>
      <w:iCs w:val="0"/>
      <w:smallCaps w:val="0"/>
      <w:strike w:val="0"/>
      <w:color w:val="000000"/>
      <w:spacing w:val="20"/>
      <w:w w:val="100"/>
      <w:position w:val="0"/>
      <w:sz w:val="18"/>
      <w:szCs w:val="18"/>
      <w:u w:val="single"/>
      <w:lang w:val="en-US"/>
    </w:rPr>
  </w:style>
  <w:style w:type="character" w:customStyle="1" w:styleId="Headerorfooter9pt0">
    <w:name w:val="Header or footer + 9 pt"/>
    <w:aliases w:val="Not Bold,Spacing 1 pt"/>
    <w:basedOn w:val="Headerorfooter"/>
    <w:rPr>
      <w:rFonts w:ascii="Times New Roman" w:eastAsia="Times New Roman" w:hAnsi="Times New Roman" w:cs="Times New Roman"/>
      <w:b/>
      <w:bCs/>
      <w:i w:val="0"/>
      <w:iCs w:val="0"/>
      <w:smallCaps w:val="0"/>
      <w:strike w:val="0"/>
      <w:color w:val="000000"/>
      <w:spacing w:val="20"/>
      <w:w w:val="100"/>
      <w:position w:val="0"/>
      <w:sz w:val="18"/>
      <w:szCs w:val="18"/>
      <w:u w:val="single"/>
      <w:lang w:val="en-US"/>
    </w:rPr>
  </w:style>
  <w:style w:type="character" w:customStyle="1" w:styleId="Headerorfooter9pt1">
    <w:name w:val="Header or footer + 9 pt"/>
    <w:aliases w:val="Not Bold,Spacing 1 pt"/>
    <w:basedOn w:val="Headerorfooter"/>
    <w:rPr>
      <w:rFonts w:ascii="Times New Roman" w:eastAsia="Times New Roman" w:hAnsi="Times New Roman" w:cs="Times New Roman"/>
      <w:b/>
      <w:bCs/>
      <w:i w:val="0"/>
      <w:iCs w:val="0"/>
      <w:smallCaps w:val="0"/>
      <w:strike w:val="0"/>
      <w:color w:val="000000"/>
      <w:spacing w:val="20"/>
      <w:w w:val="100"/>
      <w:position w:val="0"/>
      <w:sz w:val="18"/>
      <w:szCs w:val="18"/>
      <w:u w:val="single"/>
    </w:rPr>
  </w:style>
  <w:style w:type="character" w:customStyle="1" w:styleId="Headerorfooter9pt2">
    <w:name w:val="Header or footer + 9 pt"/>
    <w:aliases w:val="Not Bold,Spacing 1 pt"/>
    <w:basedOn w:val="Headerorfooter"/>
    <w:rPr>
      <w:rFonts w:ascii="Times New Roman" w:eastAsia="Times New Roman" w:hAnsi="Times New Roman" w:cs="Times New Roman"/>
      <w:b/>
      <w:bCs/>
      <w:i w:val="0"/>
      <w:iCs w:val="0"/>
      <w:smallCaps w:val="0"/>
      <w:strike w:val="0"/>
      <w:color w:val="000000"/>
      <w:spacing w:val="20"/>
      <w:w w:val="100"/>
      <w:position w:val="0"/>
      <w:sz w:val="18"/>
      <w:szCs w:val="18"/>
      <w:u w:val="none"/>
      <w:lang w:val="en-US"/>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1"/>
      <w:szCs w:val="21"/>
      <w:u w:val="single"/>
      <w:lang w:val="en-US"/>
    </w:rPr>
  </w:style>
  <w:style w:type="character" w:customStyle="1" w:styleId="Headerorfooter11pt">
    <w:name w:val="Header or footer + 11 pt"/>
    <w:aliases w:val="Italic"/>
    <w:basedOn w:val="Headerorfooter"/>
    <w:rPr>
      <w:rFonts w:ascii="Times New Roman" w:eastAsia="Times New Roman" w:hAnsi="Times New Roman" w:cs="Times New Roman"/>
      <w:b/>
      <w:bCs/>
      <w:i/>
      <w:iCs/>
      <w:smallCaps w:val="0"/>
      <w:strike w:val="0"/>
      <w:color w:val="000000"/>
      <w:spacing w:val="0"/>
      <w:w w:val="100"/>
      <w:position w:val="0"/>
      <w:sz w:val="22"/>
      <w:szCs w:val="22"/>
      <w:u w:val="single"/>
      <w:lang w:val="en-US"/>
    </w:rPr>
  </w:style>
  <w:style w:type="character" w:customStyle="1" w:styleId="Headerorfooter2">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Bodytext22">
    <w:name w:val="Body text (2)"/>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1"/>
      <w:szCs w:val="21"/>
      <w:u w:val="none"/>
    </w:rPr>
  </w:style>
  <w:style w:type="character" w:customStyle="1" w:styleId="Bodytext310pt">
    <w:name w:val="Body text (3) + 10 pt"/>
    <w:aliases w:val="Bold"/>
    <w:basedOn w:val="Bodytext3"/>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Bodytext310pt0">
    <w:name w:val="Body text (3) + 10 pt"/>
    <w:aliases w:val="Bold"/>
    <w:basedOn w:val="Bodytext3"/>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Bodytext3NotItalic">
    <w:name w:val="Body text (3) + Not Italic"/>
    <w:basedOn w:val="Bodytext3"/>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Bodytext31">
    <w:name w:val="Body text (3)"/>
    <w:basedOn w:val="Bodytext3"/>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3NotItalic0">
    <w:name w:val="Body text (3) + Not Italic"/>
    <w:basedOn w:val="Bodytext3"/>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Bodytext32">
    <w:name w:val="Body text (3)"/>
    <w:basedOn w:val="Bodytext3"/>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33">
    <w:name w:val="Body text (3)"/>
    <w:basedOn w:val="Bodytext3"/>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3NotItalic1">
    <w:name w:val="Body text (3) + Not Italic"/>
    <w:basedOn w:val="Bodytext3"/>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Bodytext">
    <w:name w:val="Body text_"/>
    <w:basedOn w:val="DefaultParagraphFont"/>
    <w:link w:val="BodyText4"/>
    <w:rPr>
      <w:rFonts w:ascii="Times New Roman" w:eastAsia="Times New Roman" w:hAnsi="Times New Roman" w:cs="Times New Roman"/>
      <w:b w:val="0"/>
      <w:bCs w:val="0"/>
      <w:i w:val="0"/>
      <w:iCs w:val="0"/>
      <w:smallCaps w:val="0"/>
      <w:strike w:val="0"/>
      <w:sz w:val="21"/>
      <w:szCs w:val="21"/>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BodyText23">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BodyText34">
    <w:name w:val="Body Text3"/>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Headerorfooter9pt3">
    <w:name w:val="Header or footer + 9 pt"/>
    <w:aliases w:val="Not Bold,Spacing 1 pt"/>
    <w:basedOn w:val="Headerorfooter"/>
    <w:rPr>
      <w:rFonts w:ascii="Times New Roman" w:eastAsia="Times New Roman" w:hAnsi="Times New Roman" w:cs="Times New Roman"/>
      <w:b/>
      <w:bCs/>
      <w:i w:val="0"/>
      <w:iCs w:val="0"/>
      <w:smallCaps w:val="0"/>
      <w:strike w:val="0"/>
      <w:color w:val="000000"/>
      <w:spacing w:val="20"/>
      <w:w w:val="100"/>
      <w:position w:val="0"/>
      <w:sz w:val="18"/>
      <w:szCs w:val="18"/>
      <w:u w:val="none"/>
      <w:lang w:val="en-US"/>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1"/>
      <w:szCs w:val="21"/>
      <w:u w:val="none"/>
    </w:rPr>
  </w:style>
  <w:style w:type="character" w:customStyle="1" w:styleId="Heading11">
    <w:name w:val="Heading #1"/>
    <w:basedOn w:val="Heading1"/>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paragraph" w:customStyle="1" w:styleId="Bodytext20">
    <w:name w:val="Body text (2)"/>
    <w:basedOn w:val="Normal"/>
    <w:link w:val="Bodytext2"/>
    <w:pPr>
      <w:shd w:val="clear" w:color="auto" w:fill="FFFFFF"/>
      <w:spacing w:line="552" w:lineRule="exact"/>
      <w:ind w:hanging="2160"/>
      <w:jc w:val="center"/>
    </w:pPr>
    <w:rPr>
      <w:rFonts w:ascii="Times New Roman" w:eastAsia="Times New Roman" w:hAnsi="Times New Roman" w:cs="Times New Roman"/>
      <w:b/>
      <w:bCs/>
      <w:sz w:val="21"/>
      <w:szCs w:val="21"/>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sz w:val="21"/>
      <w:szCs w:val="21"/>
    </w:rPr>
  </w:style>
  <w:style w:type="paragraph" w:customStyle="1" w:styleId="Bodytext30">
    <w:name w:val="Body text (3)"/>
    <w:basedOn w:val="Normal"/>
    <w:link w:val="Bodytext3"/>
    <w:pPr>
      <w:shd w:val="clear" w:color="auto" w:fill="FFFFFF"/>
      <w:spacing w:line="552" w:lineRule="exact"/>
      <w:jc w:val="center"/>
    </w:pPr>
    <w:rPr>
      <w:rFonts w:ascii="Times New Roman" w:eastAsia="Times New Roman" w:hAnsi="Times New Roman" w:cs="Times New Roman"/>
      <w:i/>
      <w:iCs/>
      <w:sz w:val="21"/>
      <w:szCs w:val="21"/>
    </w:rPr>
  </w:style>
  <w:style w:type="paragraph" w:customStyle="1" w:styleId="BodyText4">
    <w:name w:val="Body Text4"/>
    <w:basedOn w:val="Normal"/>
    <w:link w:val="Bodytext"/>
    <w:pPr>
      <w:shd w:val="clear" w:color="auto" w:fill="FFFFFF"/>
      <w:spacing w:before="240" w:after="240" w:line="278" w:lineRule="exact"/>
      <w:ind w:hanging="340"/>
      <w:jc w:val="both"/>
    </w:pPr>
    <w:rPr>
      <w:rFonts w:ascii="Times New Roman" w:eastAsia="Times New Roman" w:hAnsi="Times New Roman" w:cs="Times New Roman"/>
      <w:sz w:val="21"/>
      <w:szCs w:val="21"/>
    </w:rPr>
  </w:style>
  <w:style w:type="paragraph" w:customStyle="1" w:styleId="Heading10">
    <w:name w:val="Heading #1"/>
    <w:basedOn w:val="Normal"/>
    <w:link w:val="Heading1"/>
    <w:pPr>
      <w:shd w:val="clear" w:color="auto" w:fill="FFFFFF"/>
      <w:spacing w:before="360" w:after="60" w:line="0" w:lineRule="atLeast"/>
      <w:outlineLvl w:val="0"/>
    </w:pPr>
    <w:rPr>
      <w:rFonts w:ascii="Times New Roman" w:eastAsia="Times New Roman" w:hAnsi="Times New Roman" w:cs="Times New Roman"/>
      <w:b/>
      <w:bCs/>
      <w:sz w:val="21"/>
      <w:szCs w:val="21"/>
    </w:rPr>
  </w:style>
  <w:style w:type="paragraph" w:styleId="Footer">
    <w:name w:val="footer"/>
    <w:basedOn w:val="Normal"/>
    <w:link w:val="FooterChar"/>
    <w:uiPriority w:val="99"/>
    <w:unhideWhenUsed/>
    <w:rsid w:val="00A56404"/>
    <w:pPr>
      <w:tabs>
        <w:tab w:val="center" w:pos="4680"/>
        <w:tab w:val="right" w:pos="9360"/>
      </w:tabs>
    </w:pPr>
  </w:style>
  <w:style w:type="character" w:customStyle="1" w:styleId="FooterChar">
    <w:name w:val="Footer Char"/>
    <w:basedOn w:val="DefaultParagraphFont"/>
    <w:link w:val="Footer"/>
    <w:uiPriority w:val="99"/>
    <w:rsid w:val="00A56404"/>
    <w:rPr>
      <w:color w:val="000000"/>
    </w:rPr>
  </w:style>
  <w:style w:type="paragraph" w:styleId="Header">
    <w:name w:val="header"/>
    <w:basedOn w:val="Normal"/>
    <w:link w:val="HeaderChar"/>
    <w:uiPriority w:val="99"/>
    <w:unhideWhenUsed/>
    <w:rsid w:val="00E17EA0"/>
    <w:pPr>
      <w:tabs>
        <w:tab w:val="center" w:pos="4680"/>
        <w:tab w:val="right" w:pos="9360"/>
      </w:tabs>
    </w:pPr>
  </w:style>
  <w:style w:type="character" w:customStyle="1" w:styleId="HeaderChar">
    <w:name w:val="Header Char"/>
    <w:basedOn w:val="DefaultParagraphFont"/>
    <w:link w:val="Header"/>
    <w:uiPriority w:val="99"/>
    <w:rsid w:val="00E17EA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2016-06-01T11:52:00Z</dcterms:created>
  <dcterms:modified xsi:type="dcterms:W3CDTF">2016-06-01T11:52:00Z</dcterms:modified>
</cp:coreProperties>
</file>