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4A7" w:rsidRPr="00175EDE" w:rsidRDefault="00175EDE" w:rsidP="00175EDE">
      <w:pPr>
        <w:spacing w:line="360" w:lineRule="auto"/>
        <w:jc w:val="center"/>
        <w:rPr>
          <w:rFonts w:ascii="Times New Roman" w:hAnsi="Times New Roman" w:cs="Times New Roman"/>
          <w:sz w:val="24"/>
          <w:szCs w:val="24"/>
        </w:rPr>
      </w:pPr>
      <w:bookmarkStart w:id="0" w:name="_GoBack"/>
      <w:bookmarkEnd w:id="0"/>
      <w:r w:rsidRPr="00175EDE">
        <w:rPr>
          <w:rFonts w:ascii="Times New Roman" w:hAnsi="Times New Roman" w:cs="Times New Roman"/>
          <w:sz w:val="24"/>
          <w:szCs w:val="24"/>
        </w:rPr>
        <w:t>THE REPUBLIC OF UGANDA</w:t>
      </w:r>
    </w:p>
    <w:p w:rsidR="00175EDE" w:rsidRPr="00175EDE" w:rsidRDefault="00175EDE" w:rsidP="00175EDE">
      <w:pPr>
        <w:spacing w:line="360" w:lineRule="auto"/>
        <w:jc w:val="center"/>
        <w:rPr>
          <w:rFonts w:ascii="Times New Roman" w:hAnsi="Times New Roman" w:cs="Times New Roman"/>
          <w:sz w:val="24"/>
          <w:szCs w:val="24"/>
        </w:rPr>
      </w:pPr>
      <w:r w:rsidRPr="00175EDE">
        <w:rPr>
          <w:rFonts w:ascii="Times New Roman" w:hAnsi="Times New Roman" w:cs="Times New Roman"/>
          <w:sz w:val="24"/>
          <w:szCs w:val="24"/>
        </w:rPr>
        <w:t>IN TH</w:t>
      </w:r>
      <w:r w:rsidR="003C4C3F">
        <w:rPr>
          <w:rFonts w:ascii="Times New Roman" w:hAnsi="Times New Roman" w:cs="Times New Roman"/>
          <w:sz w:val="24"/>
          <w:szCs w:val="24"/>
        </w:rPr>
        <w:t>E HIGH COURT OF UGANDA AT KABALE</w:t>
      </w:r>
    </w:p>
    <w:p w:rsidR="00175EDE" w:rsidRPr="00175EDE" w:rsidRDefault="00175EDE" w:rsidP="00175EDE">
      <w:pPr>
        <w:spacing w:line="360" w:lineRule="auto"/>
        <w:jc w:val="center"/>
        <w:rPr>
          <w:rFonts w:ascii="Times New Roman" w:hAnsi="Times New Roman" w:cs="Times New Roman"/>
          <w:b/>
          <w:sz w:val="24"/>
          <w:szCs w:val="24"/>
        </w:rPr>
      </w:pPr>
      <w:r w:rsidRPr="00175EDE">
        <w:rPr>
          <w:rFonts w:ascii="Times New Roman" w:hAnsi="Times New Roman" w:cs="Times New Roman"/>
          <w:b/>
          <w:sz w:val="24"/>
          <w:szCs w:val="24"/>
        </w:rPr>
        <w:t>CRIMINAL APPEAL NO. KAB-00-CR-CN-0004-2000</w:t>
      </w:r>
    </w:p>
    <w:p w:rsidR="00175EDE" w:rsidRPr="00175EDE" w:rsidRDefault="00175EDE" w:rsidP="00175EDE">
      <w:pPr>
        <w:spacing w:line="360" w:lineRule="auto"/>
        <w:jc w:val="center"/>
        <w:rPr>
          <w:rFonts w:ascii="Times New Roman" w:hAnsi="Times New Roman" w:cs="Times New Roman"/>
          <w:sz w:val="24"/>
          <w:szCs w:val="24"/>
        </w:rPr>
      </w:pPr>
      <w:r>
        <w:rPr>
          <w:rFonts w:ascii="Times New Roman" w:hAnsi="Times New Roman" w:cs="Times New Roman"/>
          <w:sz w:val="24"/>
          <w:szCs w:val="24"/>
        </w:rPr>
        <w:t>(From Cr. C. No. 321/99 of Kisoro Court)</w:t>
      </w:r>
    </w:p>
    <w:p w:rsidR="00175EDE" w:rsidRPr="00175EDE" w:rsidRDefault="00175EDE" w:rsidP="00175EDE">
      <w:pPr>
        <w:spacing w:line="360" w:lineRule="auto"/>
        <w:rPr>
          <w:rFonts w:ascii="Times New Roman" w:hAnsi="Times New Roman" w:cs="Times New Roman"/>
          <w:sz w:val="24"/>
          <w:szCs w:val="24"/>
        </w:rPr>
      </w:pPr>
      <w:r w:rsidRPr="00175EDE">
        <w:rPr>
          <w:rFonts w:ascii="Times New Roman" w:hAnsi="Times New Roman" w:cs="Times New Roman"/>
          <w:sz w:val="24"/>
          <w:szCs w:val="24"/>
        </w:rPr>
        <w:t>KARORERO DAVID………………………………………………………..APPELLANT</w:t>
      </w:r>
    </w:p>
    <w:p w:rsidR="00175EDE" w:rsidRPr="00175EDE" w:rsidRDefault="00175EDE" w:rsidP="00867D91">
      <w:pPr>
        <w:spacing w:line="360" w:lineRule="auto"/>
        <w:ind w:left="3600" w:firstLine="720"/>
        <w:rPr>
          <w:rFonts w:ascii="Times New Roman" w:hAnsi="Times New Roman" w:cs="Times New Roman"/>
          <w:sz w:val="24"/>
          <w:szCs w:val="24"/>
        </w:rPr>
      </w:pPr>
      <w:r w:rsidRPr="00175EDE">
        <w:rPr>
          <w:rFonts w:ascii="Times New Roman" w:hAnsi="Times New Roman" w:cs="Times New Roman"/>
          <w:sz w:val="24"/>
          <w:szCs w:val="24"/>
        </w:rPr>
        <w:t>VERSUS</w:t>
      </w:r>
    </w:p>
    <w:p w:rsidR="00175EDE" w:rsidRPr="00175EDE" w:rsidRDefault="00175EDE" w:rsidP="00175EDE">
      <w:pPr>
        <w:spacing w:line="360" w:lineRule="auto"/>
        <w:rPr>
          <w:rFonts w:ascii="Times New Roman" w:hAnsi="Times New Roman" w:cs="Times New Roman"/>
          <w:sz w:val="24"/>
          <w:szCs w:val="24"/>
        </w:rPr>
      </w:pPr>
      <w:r w:rsidRPr="00175EDE">
        <w:rPr>
          <w:rFonts w:ascii="Times New Roman" w:hAnsi="Times New Roman" w:cs="Times New Roman"/>
          <w:sz w:val="24"/>
          <w:szCs w:val="24"/>
        </w:rPr>
        <w:t>UGANDA……………………………………………………………………….RESPONDENT</w:t>
      </w:r>
    </w:p>
    <w:p w:rsidR="00175EDE" w:rsidRPr="00175EDE" w:rsidRDefault="00175EDE" w:rsidP="00175EDE">
      <w:pPr>
        <w:spacing w:line="360" w:lineRule="auto"/>
        <w:rPr>
          <w:rFonts w:ascii="Times New Roman" w:hAnsi="Times New Roman" w:cs="Times New Roman"/>
          <w:sz w:val="24"/>
          <w:szCs w:val="24"/>
        </w:rPr>
      </w:pPr>
      <w:r w:rsidRPr="00175EDE">
        <w:rPr>
          <w:rFonts w:ascii="Times New Roman" w:hAnsi="Times New Roman" w:cs="Times New Roman"/>
          <w:sz w:val="24"/>
          <w:szCs w:val="24"/>
        </w:rPr>
        <w:t xml:space="preserve">BEFORE: </w:t>
      </w:r>
      <w:r w:rsidRPr="00044E5F">
        <w:rPr>
          <w:rFonts w:ascii="Times New Roman" w:hAnsi="Times New Roman" w:cs="Times New Roman"/>
          <w:sz w:val="24"/>
          <w:szCs w:val="24"/>
          <w:u w:val="single"/>
        </w:rPr>
        <w:t>THE HON JUSTICE P. MUGAMBA</w:t>
      </w:r>
    </w:p>
    <w:p w:rsidR="00175EDE" w:rsidRDefault="00175EDE" w:rsidP="00175EDE">
      <w:pPr>
        <w:spacing w:line="360" w:lineRule="auto"/>
        <w:jc w:val="center"/>
        <w:rPr>
          <w:rFonts w:ascii="Times New Roman" w:hAnsi="Times New Roman" w:cs="Times New Roman"/>
          <w:sz w:val="24"/>
          <w:szCs w:val="24"/>
          <w:u w:val="single"/>
        </w:rPr>
      </w:pPr>
      <w:r w:rsidRPr="00175EDE">
        <w:rPr>
          <w:rFonts w:ascii="Times New Roman" w:hAnsi="Times New Roman" w:cs="Times New Roman"/>
          <w:sz w:val="24"/>
          <w:szCs w:val="24"/>
          <w:u w:val="single"/>
        </w:rPr>
        <w:t>JUDGMENT</w:t>
      </w:r>
    </w:p>
    <w:p w:rsidR="00175EDE" w:rsidRDefault="00175EDE" w:rsidP="00175EDE">
      <w:pPr>
        <w:spacing w:line="360" w:lineRule="auto"/>
        <w:rPr>
          <w:rFonts w:ascii="Times New Roman" w:hAnsi="Times New Roman" w:cs="Times New Roman"/>
          <w:sz w:val="24"/>
          <w:szCs w:val="24"/>
        </w:rPr>
      </w:pPr>
      <w:r w:rsidRPr="00175EDE">
        <w:rPr>
          <w:rFonts w:ascii="Times New Roman" w:hAnsi="Times New Roman" w:cs="Times New Roman"/>
          <w:sz w:val="24"/>
          <w:szCs w:val="24"/>
        </w:rPr>
        <w:t>This is an appeal against the decision of the Grade 1 Magistrate</w:t>
      </w:r>
      <w:r w:rsidR="0046100C">
        <w:rPr>
          <w:rFonts w:ascii="Times New Roman" w:hAnsi="Times New Roman" w:cs="Times New Roman"/>
          <w:sz w:val="24"/>
          <w:szCs w:val="24"/>
        </w:rPr>
        <w:t xml:space="preserve"> </w:t>
      </w:r>
      <w:r w:rsidR="00672006">
        <w:rPr>
          <w:rFonts w:ascii="Times New Roman" w:hAnsi="Times New Roman" w:cs="Times New Roman"/>
          <w:sz w:val="24"/>
          <w:szCs w:val="24"/>
        </w:rPr>
        <w:t>at Kisoro Court wherein on 11</w:t>
      </w:r>
      <w:r w:rsidR="00672006" w:rsidRPr="00672006">
        <w:rPr>
          <w:rFonts w:ascii="Times New Roman" w:hAnsi="Times New Roman" w:cs="Times New Roman"/>
          <w:sz w:val="24"/>
          <w:szCs w:val="24"/>
          <w:vertAlign w:val="superscript"/>
        </w:rPr>
        <w:t>th</w:t>
      </w:r>
      <w:r w:rsidR="00672006">
        <w:rPr>
          <w:rFonts w:ascii="Times New Roman" w:hAnsi="Times New Roman" w:cs="Times New Roman"/>
          <w:sz w:val="24"/>
          <w:szCs w:val="24"/>
        </w:rPr>
        <w:t xml:space="preserve"> July 2002 he convicted the appellant of criminal trespass contrary to section 286(a) of the Penal Code and removing boundary marks with intent to defend contrary to section 318 of the Penal Code. The appellant was sentenced to a fin</w:t>
      </w:r>
      <w:r w:rsidR="00FD7662">
        <w:rPr>
          <w:rFonts w:ascii="Times New Roman" w:hAnsi="Times New Roman" w:cs="Times New Roman"/>
          <w:sz w:val="24"/>
          <w:szCs w:val="24"/>
        </w:rPr>
        <w:t>e of S</w:t>
      </w:r>
      <w:r w:rsidR="00672006">
        <w:rPr>
          <w:rFonts w:ascii="Times New Roman" w:hAnsi="Times New Roman" w:cs="Times New Roman"/>
          <w:sz w:val="24"/>
          <w:szCs w:val="24"/>
        </w:rPr>
        <w:t>hs. 50,000/= on each count or a term of imprisonment of 3 months on each count in default.</w:t>
      </w:r>
    </w:p>
    <w:p w:rsidR="00FD7662" w:rsidRDefault="00A52985" w:rsidP="00175EDE">
      <w:pPr>
        <w:spacing w:line="360" w:lineRule="auto"/>
        <w:rPr>
          <w:rFonts w:ascii="Times New Roman" w:hAnsi="Times New Roman" w:cs="Times New Roman"/>
          <w:sz w:val="24"/>
          <w:szCs w:val="24"/>
        </w:rPr>
      </w:pPr>
      <w:r>
        <w:rPr>
          <w:rFonts w:ascii="Times New Roman" w:hAnsi="Times New Roman" w:cs="Times New Roman"/>
          <w:sz w:val="24"/>
          <w:szCs w:val="24"/>
        </w:rPr>
        <w:t>Four grounds of appeal are contained in the memorandum. Counsel dropped one at the time of arguing the appeal, leaving three of them which he elected to argue omnibus.</w:t>
      </w:r>
    </w:p>
    <w:p w:rsidR="00A52985" w:rsidRDefault="00A52985" w:rsidP="00175EDE">
      <w:pPr>
        <w:spacing w:line="360" w:lineRule="auto"/>
        <w:rPr>
          <w:rFonts w:ascii="Times New Roman" w:hAnsi="Times New Roman" w:cs="Times New Roman"/>
          <w:sz w:val="24"/>
          <w:szCs w:val="24"/>
        </w:rPr>
      </w:pPr>
      <w:r>
        <w:rPr>
          <w:rFonts w:ascii="Times New Roman" w:hAnsi="Times New Roman" w:cs="Times New Roman"/>
          <w:sz w:val="24"/>
          <w:szCs w:val="24"/>
        </w:rPr>
        <w:t>The only prosecution witness</w:t>
      </w:r>
      <w:r w:rsidR="00580814">
        <w:rPr>
          <w:rFonts w:ascii="Times New Roman" w:hAnsi="Times New Roman" w:cs="Times New Roman"/>
          <w:sz w:val="24"/>
          <w:szCs w:val="24"/>
        </w:rPr>
        <w:t xml:space="preserve"> who testified to witnessing the cutting of the boundary marks by the appellant was PW11. As the judgment correctly notes at page 7 other witnesses were merely told what transpired. In my opinion the cutting of boundary marks on its own is not enough if the two counts are to be proved.</w:t>
      </w:r>
      <w:r w:rsidR="00DE5BF1">
        <w:rPr>
          <w:rFonts w:ascii="Times New Roman" w:hAnsi="Times New Roman" w:cs="Times New Roman"/>
          <w:sz w:val="24"/>
          <w:szCs w:val="24"/>
        </w:rPr>
        <w:t xml:space="preserve"> </w:t>
      </w:r>
    </w:p>
    <w:p w:rsidR="00124F48" w:rsidRDefault="00124F48" w:rsidP="00175EDE">
      <w:pPr>
        <w:spacing w:line="360" w:lineRule="auto"/>
        <w:rPr>
          <w:rFonts w:ascii="Times New Roman" w:hAnsi="Times New Roman" w:cs="Times New Roman"/>
          <w:sz w:val="24"/>
          <w:szCs w:val="24"/>
        </w:rPr>
      </w:pPr>
      <w:r>
        <w:rPr>
          <w:rFonts w:ascii="Times New Roman" w:hAnsi="Times New Roman" w:cs="Times New Roman"/>
          <w:sz w:val="24"/>
          <w:szCs w:val="24"/>
        </w:rPr>
        <w:t>With regard to the first count there must be proof of criminal trespass as required under the law. The particulars of offence state that the appellation on 4</w:t>
      </w:r>
      <w:r w:rsidRPr="00124F48">
        <w:rPr>
          <w:rFonts w:ascii="Times New Roman" w:hAnsi="Times New Roman" w:cs="Times New Roman"/>
          <w:sz w:val="24"/>
          <w:szCs w:val="24"/>
          <w:vertAlign w:val="superscript"/>
        </w:rPr>
        <w:t>th</w:t>
      </w:r>
      <w:r>
        <w:rPr>
          <w:rFonts w:ascii="Times New Roman" w:hAnsi="Times New Roman" w:cs="Times New Roman"/>
          <w:sz w:val="24"/>
          <w:szCs w:val="24"/>
        </w:rPr>
        <w:t xml:space="preserve"> November 1999 entered</w:t>
      </w:r>
      <w:r w:rsidR="0071773D">
        <w:rPr>
          <w:rFonts w:ascii="Times New Roman" w:hAnsi="Times New Roman" w:cs="Times New Roman"/>
          <w:sz w:val="24"/>
          <w:szCs w:val="24"/>
        </w:rPr>
        <w:t xml:space="preserve"> upon the land of Ndangari Isaac with intent to annoy the said Ndangari Isaac. Court </w:t>
      </w:r>
      <w:r w:rsidR="00A928BD">
        <w:rPr>
          <w:rFonts w:ascii="Times New Roman" w:hAnsi="Times New Roman" w:cs="Times New Roman"/>
          <w:sz w:val="24"/>
          <w:szCs w:val="24"/>
        </w:rPr>
        <w:t>visi</w:t>
      </w:r>
      <w:r w:rsidR="0071773D">
        <w:rPr>
          <w:rFonts w:ascii="Times New Roman" w:hAnsi="Times New Roman" w:cs="Times New Roman"/>
          <w:sz w:val="24"/>
          <w:szCs w:val="24"/>
        </w:rPr>
        <w:t>ted the locus in quo and this is acknowledged at page 8 of the judgment. Court also refers to L.C. Courts judgments.</w:t>
      </w:r>
      <w:r w:rsidR="00A928BD">
        <w:rPr>
          <w:rFonts w:ascii="Times New Roman" w:hAnsi="Times New Roman" w:cs="Times New Roman"/>
          <w:sz w:val="24"/>
          <w:szCs w:val="24"/>
        </w:rPr>
        <w:t xml:space="preserve"> However I find Court’s reliance on its visit very shaky given the scant details in its record. A </w:t>
      </w:r>
      <w:r w:rsidR="00A928BD">
        <w:rPr>
          <w:rFonts w:ascii="Times New Roman" w:hAnsi="Times New Roman" w:cs="Times New Roman"/>
          <w:sz w:val="24"/>
          <w:szCs w:val="24"/>
        </w:rPr>
        <w:lastRenderedPageBreak/>
        <w:t>visit to the locus in quo must be recorded comprehensively and must show recording of evidence from all parties concerned if it is to be relied on in reaching a decision.</w:t>
      </w:r>
    </w:p>
    <w:p w:rsidR="00A928BD" w:rsidRDefault="00A928BD" w:rsidP="00175EDE">
      <w:pPr>
        <w:spacing w:line="360" w:lineRule="auto"/>
        <w:rPr>
          <w:rFonts w:ascii="Times New Roman" w:hAnsi="Times New Roman" w:cs="Times New Roman"/>
          <w:sz w:val="24"/>
          <w:szCs w:val="24"/>
        </w:rPr>
      </w:pPr>
      <w:r>
        <w:rPr>
          <w:rFonts w:ascii="Times New Roman" w:hAnsi="Times New Roman" w:cs="Times New Roman"/>
          <w:sz w:val="24"/>
          <w:szCs w:val="24"/>
        </w:rPr>
        <w:t xml:space="preserve">See. </w:t>
      </w:r>
      <w:r w:rsidRPr="0036356A">
        <w:rPr>
          <w:rFonts w:ascii="Times New Roman" w:hAnsi="Times New Roman" w:cs="Times New Roman"/>
          <w:sz w:val="24"/>
          <w:szCs w:val="24"/>
          <w:u w:val="single"/>
        </w:rPr>
        <w:t>James Nsibambi –vs- Lovinsa Nankya [1980] HCB 81.</w:t>
      </w:r>
    </w:p>
    <w:p w:rsidR="0036356A" w:rsidRDefault="0036356A" w:rsidP="00175EDE">
      <w:pPr>
        <w:spacing w:line="360" w:lineRule="auto"/>
        <w:rPr>
          <w:rFonts w:ascii="Times New Roman" w:hAnsi="Times New Roman" w:cs="Times New Roman"/>
          <w:sz w:val="24"/>
          <w:szCs w:val="24"/>
        </w:rPr>
      </w:pPr>
      <w:r>
        <w:rPr>
          <w:rFonts w:ascii="Times New Roman" w:hAnsi="Times New Roman" w:cs="Times New Roman"/>
          <w:sz w:val="24"/>
          <w:szCs w:val="24"/>
        </w:rPr>
        <w:t>The visit by the trial magistrate is not sufficiently detailed and one would not rely on it to determine whether or not he was in a position to say whether the events took place on complainant’s land or not. In the result I find no basis for determining that the appe</w:t>
      </w:r>
      <w:r w:rsidR="00900BF1">
        <w:rPr>
          <w:rFonts w:ascii="Times New Roman" w:hAnsi="Times New Roman" w:cs="Times New Roman"/>
          <w:sz w:val="24"/>
          <w:szCs w:val="24"/>
        </w:rPr>
        <w:t>llant trespassed on complainant’</w:t>
      </w:r>
      <w:r>
        <w:rPr>
          <w:rFonts w:ascii="Times New Roman" w:hAnsi="Times New Roman" w:cs="Times New Roman"/>
          <w:sz w:val="24"/>
          <w:szCs w:val="24"/>
        </w:rPr>
        <w:t>s land. I would quash the conviction on the first count.</w:t>
      </w:r>
    </w:p>
    <w:p w:rsidR="004664FD" w:rsidRDefault="004664FD" w:rsidP="00175EDE">
      <w:pPr>
        <w:spacing w:line="360" w:lineRule="auto"/>
        <w:rPr>
          <w:rFonts w:ascii="Times New Roman" w:hAnsi="Times New Roman" w:cs="Times New Roman"/>
          <w:sz w:val="24"/>
          <w:szCs w:val="24"/>
        </w:rPr>
      </w:pPr>
      <w:r>
        <w:rPr>
          <w:rFonts w:ascii="Times New Roman" w:hAnsi="Times New Roman" w:cs="Times New Roman"/>
          <w:sz w:val="24"/>
          <w:szCs w:val="24"/>
        </w:rPr>
        <w:t>As for the second count, I find that what needs to be proved is that the plants that were cut were actual boundary marks and if so that they cut unlawfully and with intent to defraud. The evidence</w:t>
      </w:r>
      <w:r w:rsidR="00945EEA">
        <w:rPr>
          <w:rFonts w:ascii="Times New Roman" w:hAnsi="Times New Roman" w:cs="Times New Roman"/>
          <w:sz w:val="24"/>
          <w:szCs w:val="24"/>
        </w:rPr>
        <w:t xml:space="preserve"> recorded at the locus in quo by Court does not help show whether boundary marks were actually affected.</w:t>
      </w:r>
      <w:r w:rsidR="00654C66">
        <w:rPr>
          <w:rFonts w:ascii="Times New Roman" w:hAnsi="Times New Roman" w:cs="Times New Roman"/>
          <w:sz w:val="24"/>
          <w:szCs w:val="24"/>
        </w:rPr>
        <w:t xml:space="preserve"> Court ought to have taken evidence at the locus in quo pointing out the various aspects of evidence there and how it received it. As it did not I do not find that the second count is proved either. Again I would quash conviction on the second count.</w:t>
      </w:r>
    </w:p>
    <w:p w:rsidR="00654C66" w:rsidRDefault="00654C66" w:rsidP="00175EDE">
      <w:pPr>
        <w:spacing w:line="360" w:lineRule="auto"/>
        <w:rPr>
          <w:rFonts w:ascii="Times New Roman" w:hAnsi="Times New Roman" w:cs="Times New Roman"/>
          <w:sz w:val="24"/>
          <w:szCs w:val="24"/>
        </w:rPr>
      </w:pPr>
      <w:r>
        <w:rPr>
          <w:rFonts w:ascii="Times New Roman" w:hAnsi="Times New Roman" w:cs="Times New Roman"/>
          <w:sz w:val="24"/>
          <w:szCs w:val="24"/>
        </w:rPr>
        <w:t>In the result this appeal is allowed and the conviction is quashed and sentence set aside. Appellant is acquitted.</w:t>
      </w:r>
    </w:p>
    <w:p w:rsidR="00654C66" w:rsidRDefault="00654C66" w:rsidP="006D54A8">
      <w:pPr>
        <w:spacing w:line="360" w:lineRule="auto"/>
        <w:jc w:val="center"/>
        <w:rPr>
          <w:rFonts w:ascii="Times New Roman" w:hAnsi="Times New Roman" w:cs="Times New Roman"/>
          <w:sz w:val="24"/>
          <w:szCs w:val="24"/>
        </w:rPr>
      </w:pPr>
      <w:r>
        <w:rPr>
          <w:rFonts w:ascii="Times New Roman" w:hAnsi="Times New Roman" w:cs="Times New Roman"/>
          <w:sz w:val="24"/>
          <w:szCs w:val="24"/>
        </w:rPr>
        <w:t>P. Mugamba</w:t>
      </w:r>
    </w:p>
    <w:p w:rsidR="00654C66" w:rsidRDefault="00654C66" w:rsidP="006D54A8">
      <w:pPr>
        <w:spacing w:line="360" w:lineRule="auto"/>
        <w:jc w:val="center"/>
        <w:rPr>
          <w:rFonts w:ascii="Times New Roman" w:hAnsi="Times New Roman" w:cs="Times New Roman"/>
          <w:sz w:val="24"/>
          <w:szCs w:val="24"/>
        </w:rPr>
      </w:pPr>
      <w:r>
        <w:rPr>
          <w:rFonts w:ascii="Times New Roman" w:hAnsi="Times New Roman" w:cs="Times New Roman"/>
          <w:sz w:val="24"/>
          <w:szCs w:val="24"/>
        </w:rPr>
        <w:t>Judge</w:t>
      </w:r>
    </w:p>
    <w:p w:rsidR="00654C66" w:rsidRDefault="00654C66" w:rsidP="006D54A8">
      <w:pPr>
        <w:spacing w:line="360" w:lineRule="auto"/>
        <w:jc w:val="center"/>
        <w:rPr>
          <w:rFonts w:ascii="Times New Roman" w:hAnsi="Times New Roman" w:cs="Times New Roman"/>
          <w:sz w:val="24"/>
          <w:szCs w:val="24"/>
        </w:rPr>
      </w:pPr>
      <w:r>
        <w:rPr>
          <w:rFonts w:ascii="Times New Roman" w:hAnsi="Times New Roman" w:cs="Times New Roman"/>
          <w:sz w:val="24"/>
          <w:szCs w:val="24"/>
        </w:rPr>
        <w:t>19/02/2002</w:t>
      </w:r>
    </w:p>
    <w:p w:rsidR="00654C66" w:rsidRDefault="00654C66" w:rsidP="00175EDE">
      <w:pPr>
        <w:spacing w:line="360" w:lineRule="auto"/>
        <w:rPr>
          <w:rFonts w:ascii="Times New Roman" w:hAnsi="Times New Roman" w:cs="Times New Roman"/>
          <w:sz w:val="24"/>
          <w:szCs w:val="24"/>
        </w:rPr>
      </w:pPr>
      <w:r>
        <w:rPr>
          <w:rFonts w:ascii="Times New Roman" w:hAnsi="Times New Roman" w:cs="Times New Roman"/>
          <w:sz w:val="24"/>
          <w:szCs w:val="24"/>
        </w:rPr>
        <w:t>19/02/2002</w:t>
      </w:r>
    </w:p>
    <w:p w:rsidR="00654C66" w:rsidRDefault="00654C66" w:rsidP="00175EDE">
      <w:pPr>
        <w:spacing w:line="360" w:lineRule="auto"/>
        <w:rPr>
          <w:rFonts w:ascii="Times New Roman" w:hAnsi="Times New Roman" w:cs="Times New Roman"/>
          <w:sz w:val="24"/>
          <w:szCs w:val="24"/>
        </w:rPr>
      </w:pPr>
      <w:r>
        <w:rPr>
          <w:rFonts w:ascii="Times New Roman" w:hAnsi="Times New Roman" w:cs="Times New Roman"/>
          <w:sz w:val="24"/>
          <w:szCs w:val="24"/>
        </w:rPr>
        <w:t>Mr. Beitwenda for appellant</w:t>
      </w:r>
    </w:p>
    <w:p w:rsidR="00654C66" w:rsidRDefault="00654C66" w:rsidP="00175EDE">
      <w:pPr>
        <w:spacing w:line="360" w:lineRule="auto"/>
        <w:rPr>
          <w:rFonts w:ascii="Times New Roman" w:hAnsi="Times New Roman" w:cs="Times New Roman"/>
          <w:sz w:val="24"/>
          <w:szCs w:val="24"/>
        </w:rPr>
      </w:pPr>
      <w:r>
        <w:rPr>
          <w:rFonts w:ascii="Times New Roman" w:hAnsi="Times New Roman" w:cs="Times New Roman"/>
          <w:sz w:val="24"/>
          <w:szCs w:val="24"/>
        </w:rPr>
        <w:t>Appellant absent</w:t>
      </w:r>
    </w:p>
    <w:p w:rsidR="00654C66" w:rsidRDefault="00654C66" w:rsidP="00175EDE">
      <w:pPr>
        <w:spacing w:line="360" w:lineRule="auto"/>
        <w:rPr>
          <w:rFonts w:ascii="Times New Roman" w:hAnsi="Times New Roman" w:cs="Times New Roman"/>
          <w:sz w:val="24"/>
          <w:szCs w:val="24"/>
        </w:rPr>
      </w:pPr>
      <w:r>
        <w:rPr>
          <w:rFonts w:ascii="Times New Roman" w:hAnsi="Times New Roman" w:cs="Times New Roman"/>
          <w:sz w:val="24"/>
          <w:szCs w:val="24"/>
        </w:rPr>
        <w:t>State Attorney absent.</w:t>
      </w:r>
    </w:p>
    <w:p w:rsidR="00654C66" w:rsidRDefault="00654C66" w:rsidP="00175EDE">
      <w:pPr>
        <w:spacing w:line="360" w:lineRule="auto"/>
        <w:rPr>
          <w:rFonts w:ascii="Times New Roman" w:hAnsi="Times New Roman" w:cs="Times New Roman"/>
          <w:sz w:val="24"/>
          <w:szCs w:val="24"/>
        </w:rPr>
      </w:pPr>
      <w:r>
        <w:rPr>
          <w:rFonts w:ascii="Times New Roman" w:hAnsi="Times New Roman" w:cs="Times New Roman"/>
          <w:sz w:val="24"/>
          <w:szCs w:val="24"/>
        </w:rPr>
        <w:t>Mr. Turyamuboona Court Clerk.</w:t>
      </w:r>
    </w:p>
    <w:p w:rsidR="00654C66" w:rsidRDefault="00654C66" w:rsidP="00175EDE">
      <w:pPr>
        <w:spacing w:line="360" w:lineRule="auto"/>
        <w:rPr>
          <w:rFonts w:ascii="Times New Roman" w:hAnsi="Times New Roman" w:cs="Times New Roman"/>
          <w:sz w:val="24"/>
          <w:szCs w:val="24"/>
        </w:rPr>
      </w:pPr>
      <w:r>
        <w:rPr>
          <w:rFonts w:ascii="Times New Roman" w:hAnsi="Times New Roman" w:cs="Times New Roman"/>
          <w:sz w:val="24"/>
          <w:szCs w:val="24"/>
        </w:rPr>
        <w:t>Court: Judgment in open Court.</w:t>
      </w:r>
    </w:p>
    <w:p w:rsidR="006D54A8" w:rsidRDefault="006D54A8" w:rsidP="006D54A8">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P. Mugamba</w:t>
      </w:r>
    </w:p>
    <w:p w:rsidR="006D54A8" w:rsidRDefault="006D54A8" w:rsidP="006D54A8">
      <w:pPr>
        <w:spacing w:line="360" w:lineRule="auto"/>
        <w:jc w:val="center"/>
        <w:rPr>
          <w:rFonts w:ascii="Times New Roman" w:hAnsi="Times New Roman" w:cs="Times New Roman"/>
          <w:sz w:val="24"/>
          <w:szCs w:val="24"/>
        </w:rPr>
      </w:pPr>
      <w:r>
        <w:rPr>
          <w:rFonts w:ascii="Times New Roman" w:hAnsi="Times New Roman" w:cs="Times New Roman"/>
          <w:sz w:val="24"/>
          <w:szCs w:val="24"/>
        </w:rPr>
        <w:t>Judge</w:t>
      </w:r>
    </w:p>
    <w:p w:rsidR="006D54A8" w:rsidRDefault="006D54A8" w:rsidP="006D54A8">
      <w:pPr>
        <w:spacing w:line="360" w:lineRule="auto"/>
        <w:jc w:val="center"/>
        <w:rPr>
          <w:rFonts w:ascii="Times New Roman" w:hAnsi="Times New Roman" w:cs="Times New Roman"/>
          <w:sz w:val="24"/>
          <w:szCs w:val="24"/>
        </w:rPr>
      </w:pPr>
      <w:r>
        <w:rPr>
          <w:rFonts w:ascii="Times New Roman" w:hAnsi="Times New Roman" w:cs="Times New Roman"/>
          <w:sz w:val="24"/>
          <w:szCs w:val="24"/>
        </w:rPr>
        <w:t>19/02/2002</w:t>
      </w:r>
    </w:p>
    <w:p w:rsidR="006D54A8" w:rsidRDefault="00E42EFF" w:rsidP="00175EDE">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A32A97">
        <w:rPr>
          <w:rFonts w:ascii="Times New Roman" w:hAnsi="Times New Roman" w:cs="Times New Roman"/>
          <w:sz w:val="24"/>
          <w:szCs w:val="24"/>
        </w:rPr>
        <w:t xml:space="preserve"> </w:t>
      </w:r>
    </w:p>
    <w:p w:rsidR="00900BF1" w:rsidRPr="00175EDE" w:rsidRDefault="00900BF1" w:rsidP="00175EDE">
      <w:pPr>
        <w:spacing w:line="360" w:lineRule="auto"/>
        <w:rPr>
          <w:rFonts w:ascii="Times New Roman" w:hAnsi="Times New Roman" w:cs="Times New Roman"/>
          <w:sz w:val="24"/>
          <w:szCs w:val="24"/>
        </w:rPr>
      </w:pPr>
    </w:p>
    <w:sectPr w:rsidR="00900BF1" w:rsidRPr="00175E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EDE"/>
    <w:rsid w:val="00044E5F"/>
    <w:rsid w:val="000C54A7"/>
    <w:rsid w:val="00124F48"/>
    <w:rsid w:val="00175EDE"/>
    <w:rsid w:val="0036356A"/>
    <w:rsid w:val="003C4C3F"/>
    <w:rsid w:val="00424ABC"/>
    <w:rsid w:val="0046100C"/>
    <w:rsid w:val="004664FD"/>
    <w:rsid w:val="00580814"/>
    <w:rsid w:val="00654C66"/>
    <w:rsid w:val="00672006"/>
    <w:rsid w:val="006A0412"/>
    <w:rsid w:val="006D54A8"/>
    <w:rsid w:val="006D643E"/>
    <w:rsid w:val="0071773D"/>
    <w:rsid w:val="007F7654"/>
    <w:rsid w:val="00867D91"/>
    <w:rsid w:val="00900BF1"/>
    <w:rsid w:val="00945EEA"/>
    <w:rsid w:val="00A32A97"/>
    <w:rsid w:val="00A52985"/>
    <w:rsid w:val="00A928BD"/>
    <w:rsid w:val="00AB2C6F"/>
    <w:rsid w:val="00B25870"/>
    <w:rsid w:val="00D5328B"/>
    <w:rsid w:val="00DE5BF1"/>
    <w:rsid w:val="00E42EFF"/>
    <w:rsid w:val="00F2195B"/>
    <w:rsid w:val="00FC578C"/>
    <w:rsid w:val="00FD7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467</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2019-03-29T06:26:00Z</dcterms:created>
  <dcterms:modified xsi:type="dcterms:W3CDTF">2019-03-29T06:26:00Z</dcterms:modified>
</cp:coreProperties>
</file>