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E64" w:rsidRPr="00272626" w:rsidRDefault="008C0E64" w:rsidP="008C0E64">
      <w:pPr>
        <w:pStyle w:val="NoSpacing"/>
        <w:jc w:val="center"/>
        <w:rPr>
          <w:rFonts w:ascii="Times New Roman" w:hAnsi="Times New Roman"/>
          <w:b/>
          <w:sz w:val="24"/>
          <w:szCs w:val="24"/>
        </w:rPr>
      </w:pPr>
      <w:r w:rsidRPr="00272626">
        <w:rPr>
          <w:rFonts w:ascii="Times New Roman" w:hAnsi="Times New Roman"/>
          <w:b/>
          <w:sz w:val="24"/>
          <w:szCs w:val="24"/>
        </w:rPr>
        <w:t>THE REPUBLIC OF UGANDA</w:t>
      </w:r>
    </w:p>
    <w:p w:rsidR="008C0E64" w:rsidRPr="00272626" w:rsidRDefault="008C0E64" w:rsidP="008C0E64">
      <w:pPr>
        <w:pStyle w:val="NoSpacing"/>
        <w:jc w:val="center"/>
        <w:rPr>
          <w:rFonts w:ascii="Times New Roman" w:hAnsi="Times New Roman"/>
          <w:b/>
          <w:sz w:val="24"/>
          <w:szCs w:val="24"/>
        </w:rPr>
      </w:pPr>
      <w:r w:rsidRPr="00272626">
        <w:rPr>
          <w:rFonts w:ascii="Times New Roman" w:hAnsi="Times New Roman"/>
          <w:b/>
          <w:sz w:val="24"/>
          <w:szCs w:val="24"/>
        </w:rPr>
        <w:t>IN THE HIGH COURT OF UGANDA AT JINJA</w:t>
      </w:r>
    </w:p>
    <w:p w:rsidR="008C0E64" w:rsidRPr="00272626" w:rsidRDefault="008C0E64" w:rsidP="008C0E64">
      <w:pPr>
        <w:pStyle w:val="NoSpacing"/>
        <w:jc w:val="center"/>
        <w:rPr>
          <w:rFonts w:ascii="Times New Roman" w:hAnsi="Times New Roman"/>
          <w:b/>
          <w:sz w:val="24"/>
          <w:szCs w:val="24"/>
        </w:rPr>
      </w:pPr>
      <w:r w:rsidRPr="00272626">
        <w:rPr>
          <w:rFonts w:ascii="Times New Roman" w:hAnsi="Times New Roman"/>
          <w:b/>
          <w:sz w:val="24"/>
          <w:szCs w:val="24"/>
        </w:rPr>
        <w:t>MISCELLENOUS APPLICATION NO. 12 OF 2018</w:t>
      </w:r>
    </w:p>
    <w:p w:rsidR="008C0E64" w:rsidRPr="00272626" w:rsidRDefault="008C0E64" w:rsidP="008C0E64">
      <w:pPr>
        <w:pStyle w:val="NoSpacing"/>
        <w:jc w:val="center"/>
        <w:rPr>
          <w:rFonts w:ascii="Times New Roman" w:hAnsi="Times New Roman"/>
          <w:b/>
          <w:sz w:val="24"/>
          <w:szCs w:val="24"/>
        </w:rPr>
      </w:pPr>
    </w:p>
    <w:p w:rsidR="008C0E64" w:rsidRPr="00272626" w:rsidRDefault="008C0E64" w:rsidP="008C0E64">
      <w:pPr>
        <w:jc w:val="center"/>
        <w:rPr>
          <w:rFonts w:ascii="Times New Roman" w:hAnsi="Times New Roman"/>
          <w:b/>
          <w:sz w:val="24"/>
          <w:szCs w:val="24"/>
        </w:rPr>
      </w:pPr>
      <w:r w:rsidRPr="00272626">
        <w:rPr>
          <w:rFonts w:ascii="Times New Roman" w:hAnsi="Times New Roman"/>
          <w:b/>
          <w:sz w:val="24"/>
          <w:szCs w:val="24"/>
        </w:rPr>
        <w:t>ARISING FROM CIVIL SUIT NO. 121 OF 2014 AT BUSEMBATIA COURT</w:t>
      </w:r>
    </w:p>
    <w:p w:rsidR="008C0E64" w:rsidRPr="00272626" w:rsidRDefault="008C0E64" w:rsidP="008C0E64">
      <w:pPr>
        <w:pStyle w:val="ListParagraph"/>
        <w:numPr>
          <w:ilvl w:val="0"/>
          <w:numId w:val="1"/>
        </w:numPr>
        <w:ind w:left="360"/>
        <w:rPr>
          <w:rFonts w:ascii="Times New Roman" w:hAnsi="Times New Roman" w:cs="Times New Roman"/>
          <w:b/>
          <w:sz w:val="24"/>
          <w:szCs w:val="24"/>
        </w:rPr>
      </w:pPr>
      <w:r w:rsidRPr="00272626">
        <w:rPr>
          <w:rFonts w:ascii="Times New Roman" w:hAnsi="Times New Roman" w:cs="Times New Roman"/>
          <w:b/>
          <w:noProof/>
          <w:sz w:val="24"/>
          <w:szCs w:val="24"/>
        </w:rPr>
        <w:t>HARUNA</w:t>
      </w:r>
      <w:r w:rsidR="00BB30BA">
        <w:rPr>
          <w:rFonts w:ascii="Times New Roman" w:hAnsi="Times New Roman" w:cs="Times New Roman"/>
          <w:b/>
          <w:noProof/>
          <w:sz w:val="24"/>
          <w:szCs w:val="24"/>
        </w:rPr>
        <w:t xml:space="preserve"> NSEKO ISABIRYE….........…</w:t>
      </w:r>
      <w:bookmarkStart w:id="0" w:name="_GoBack"/>
      <w:bookmarkEnd w:id="0"/>
      <w:r w:rsidRPr="00272626">
        <w:rPr>
          <w:rFonts w:ascii="Times New Roman" w:hAnsi="Times New Roman" w:cs="Times New Roman"/>
          <w:b/>
          <w:noProof/>
          <w:sz w:val="24"/>
          <w:szCs w:val="24"/>
        </w:rPr>
        <w:t>………APPLICANT/DECREE HOLDER</w:t>
      </w:r>
    </w:p>
    <w:p w:rsidR="008C0E64" w:rsidRPr="00272626" w:rsidRDefault="008C0E64" w:rsidP="008C0E64">
      <w:pPr>
        <w:pStyle w:val="ListParagraph"/>
        <w:jc w:val="center"/>
        <w:rPr>
          <w:rFonts w:ascii="Times New Roman" w:hAnsi="Times New Roman" w:cs="Times New Roman"/>
          <w:b/>
          <w:sz w:val="24"/>
          <w:szCs w:val="24"/>
        </w:rPr>
      </w:pPr>
      <w:r w:rsidRPr="00272626">
        <w:rPr>
          <w:rFonts w:ascii="Times New Roman" w:hAnsi="Times New Roman" w:cs="Times New Roman"/>
          <w:b/>
          <w:sz w:val="24"/>
          <w:szCs w:val="24"/>
        </w:rPr>
        <w:t>VERSUS</w:t>
      </w:r>
    </w:p>
    <w:p w:rsidR="008C0E64" w:rsidRPr="00272626" w:rsidRDefault="008C0E64" w:rsidP="008C0E64">
      <w:pPr>
        <w:pStyle w:val="ListParagraph"/>
        <w:numPr>
          <w:ilvl w:val="0"/>
          <w:numId w:val="2"/>
        </w:numPr>
        <w:ind w:left="360"/>
        <w:rPr>
          <w:rFonts w:ascii="Times New Roman" w:hAnsi="Times New Roman" w:cs="Times New Roman"/>
          <w:b/>
          <w:sz w:val="24"/>
          <w:szCs w:val="24"/>
        </w:rPr>
      </w:pPr>
      <w:r w:rsidRPr="00272626">
        <w:rPr>
          <w:rFonts w:ascii="Times New Roman" w:hAnsi="Times New Roman" w:cs="Times New Roman"/>
          <w:b/>
          <w:sz w:val="24"/>
          <w:szCs w:val="24"/>
        </w:rPr>
        <w:t>ATTORNEY GENERAL</w:t>
      </w:r>
    </w:p>
    <w:p w:rsidR="008C0E64" w:rsidRPr="00272626" w:rsidRDefault="008C0E64" w:rsidP="008C0E64">
      <w:pPr>
        <w:pStyle w:val="ListParagraph"/>
        <w:numPr>
          <w:ilvl w:val="0"/>
          <w:numId w:val="2"/>
        </w:numPr>
        <w:ind w:left="360"/>
        <w:rPr>
          <w:rFonts w:ascii="Times New Roman" w:hAnsi="Times New Roman" w:cs="Times New Roman"/>
          <w:b/>
          <w:sz w:val="24"/>
          <w:szCs w:val="24"/>
        </w:rPr>
      </w:pPr>
      <w:r w:rsidRPr="00272626">
        <w:rPr>
          <w:rFonts w:ascii="Times New Roman" w:hAnsi="Times New Roman" w:cs="Times New Roman"/>
          <w:b/>
          <w:sz w:val="24"/>
          <w:szCs w:val="24"/>
        </w:rPr>
        <w:t xml:space="preserve">THE PERMANENT SECRETARY MINISTRY OF FINANCE AND ECONOMIC DEVELOPMENT/SECRETARY TO </w:t>
      </w:r>
      <w:r w:rsidR="00BB30BA">
        <w:rPr>
          <w:rFonts w:ascii="Times New Roman" w:hAnsi="Times New Roman" w:cs="Times New Roman"/>
          <w:b/>
          <w:sz w:val="24"/>
          <w:szCs w:val="24"/>
        </w:rPr>
        <w:t>THE TREASURY………………………………………</w:t>
      </w:r>
      <w:r w:rsidRPr="00272626">
        <w:rPr>
          <w:rFonts w:ascii="Times New Roman" w:hAnsi="Times New Roman" w:cs="Times New Roman"/>
          <w:b/>
          <w:sz w:val="24"/>
          <w:szCs w:val="24"/>
        </w:rPr>
        <w:t xml:space="preserve">………………. RESPONDENTS </w:t>
      </w:r>
    </w:p>
    <w:p w:rsidR="008C0E64" w:rsidRPr="00272626" w:rsidRDefault="008C0E64" w:rsidP="008C0E64">
      <w:pPr>
        <w:pStyle w:val="ListParagraph"/>
        <w:rPr>
          <w:rFonts w:ascii="Times New Roman" w:hAnsi="Times New Roman" w:cs="Times New Roman"/>
          <w:b/>
          <w:sz w:val="24"/>
          <w:szCs w:val="24"/>
        </w:rPr>
      </w:pPr>
    </w:p>
    <w:p w:rsidR="008C0E64" w:rsidRPr="00272626" w:rsidRDefault="008C0E64" w:rsidP="00B917E8">
      <w:pPr>
        <w:pStyle w:val="ListParagraph"/>
        <w:spacing w:line="360" w:lineRule="auto"/>
        <w:jc w:val="center"/>
        <w:rPr>
          <w:rFonts w:ascii="Times New Roman" w:hAnsi="Times New Roman" w:cs="Times New Roman"/>
          <w:b/>
          <w:sz w:val="24"/>
          <w:szCs w:val="24"/>
          <w:u w:val="single"/>
        </w:rPr>
      </w:pPr>
      <w:r w:rsidRPr="00272626">
        <w:rPr>
          <w:rFonts w:ascii="Times New Roman" w:hAnsi="Times New Roman" w:cs="Times New Roman"/>
          <w:b/>
          <w:sz w:val="24"/>
          <w:szCs w:val="24"/>
          <w:u w:val="single"/>
        </w:rPr>
        <w:t>RULING</w:t>
      </w:r>
    </w:p>
    <w:p w:rsidR="008C0E64" w:rsidRPr="00272626" w:rsidRDefault="008C0E64" w:rsidP="00B917E8">
      <w:pPr>
        <w:tabs>
          <w:tab w:val="left" w:pos="8310"/>
        </w:tabs>
        <w:rPr>
          <w:rFonts w:ascii="Times New Roman" w:hAnsi="Times New Roman"/>
          <w:b/>
          <w:sz w:val="24"/>
          <w:szCs w:val="24"/>
          <w:u w:val="single"/>
        </w:rPr>
      </w:pPr>
      <w:r w:rsidRPr="00272626">
        <w:rPr>
          <w:rFonts w:ascii="Times New Roman" w:hAnsi="Times New Roman"/>
          <w:b/>
          <w:sz w:val="24"/>
          <w:szCs w:val="24"/>
          <w:u w:val="single"/>
        </w:rPr>
        <w:t>BEFORE HONOURABLE LADY JUSTICE EVA K. LUSWATA</w:t>
      </w:r>
    </w:p>
    <w:p w:rsidR="00912182" w:rsidRPr="00272626" w:rsidRDefault="00912182" w:rsidP="008C0E64">
      <w:pPr>
        <w:spacing w:line="360" w:lineRule="auto"/>
        <w:jc w:val="both"/>
        <w:rPr>
          <w:rFonts w:ascii="Times New Roman" w:hAnsi="Times New Roman"/>
          <w:b/>
          <w:sz w:val="24"/>
          <w:szCs w:val="24"/>
          <w:u w:val="single"/>
        </w:rPr>
      </w:pPr>
      <w:r w:rsidRPr="00272626">
        <w:rPr>
          <w:rFonts w:ascii="Times New Roman" w:hAnsi="Times New Roman"/>
          <w:b/>
          <w:sz w:val="24"/>
          <w:szCs w:val="24"/>
          <w:u w:val="single"/>
        </w:rPr>
        <w:t>A brief background</w:t>
      </w:r>
    </w:p>
    <w:p w:rsidR="00573384" w:rsidRPr="00272626" w:rsidRDefault="008C0E64" w:rsidP="008C0E64">
      <w:pPr>
        <w:spacing w:line="360" w:lineRule="auto"/>
        <w:jc w:val="both"/>
        <w:rPr>
          <w:rFonts w:ascii="Times New Roman" w:hAnsi="Times New Roman"/>
          <w:sz w:val="24"/>
          <w:szCs w:val="24"/>
        </w:rPr>
      </w:pPr>
      <w:r w:rsidRPr="00272626">
        <w:rPr>
          <w:rFonts w:ascii="Times New Roman" w:hAnsi="Times New Roman"/>
          <w:sz w:val="24"/>
          <w:szCs w:val="24"/>
        </w:rPr>
        <w:t xml:space="preserve">This application was presented by notice of motion under the Judicature Act and </w:t>
      </w:r>
      <w:r w:rsidR="002E4B4B" w:rsidRPr="00272626">
        <w:rPr>
          <w:rFonts w:ascii="Times New Roman" w:hAnsi="Times New Roman"/>
          <w:sz w:val="24"/>
          <w:szCs w:val="24"/>
        </w:rPr>
        <w:t>(</w:t>
      </w:r>
      <w:r w:rsidRPr="00272626">
        <w:rPr>
          <w:rFonts w:ascii="Times New Roman" w:hAnsi="Times New Roman"/>
          <w:sz w:val="24"/>
          <w:szCs w:val="24"/>
        </w:rPr>
        <w:t>Judicial Review Rules</w:t>
      </w:r>
      <w:r w:rsidR="002E4B4B" w:rsidRPr="00272626">
        <w:rPr>
          <w:rFonts w:ascii="Times New Roman" w:hAnsi="Times New Roman"/>
          <w:sz w:val="24"/>
          <w:szCs w:val="24"/>
        </w:rPr>
        <w:t>)</w:t>
      </w:r>
      <w:r w:rsidR="00C70391" w:rsidRPr="00272626">
        <w:rPr>
          <w:rFonts w:ascii="Times New Roman" w:hAnsi="Times New Roman"/>
          <w:sz w:val="24"/>
          <w:szCs w:val="24"/>
        </w:rPr>
        <w:t xml:space="preserve"> (hereinafter refereed to the Rules) seeking judicial relief</w:t>
      </w:r>
      <w:r w:rsidR="002E4B4B" w:rsidRPr="00272626">
        <w:rPr>
          <w:rFonts w:ascii="Times New Roman" w:hAnsi="Times New Roman"/>
          <w:sz w:val="24"/>
          <w:szCs w:val="24"/>
        </w:rPr>
        <w:t xml:space="preserve"> for the writ</w:t>
      </w:r>
      <w:r w:rsidRPr="00272626">
        <w:rPr>
          <w:rFonts w:ascii="Times New Roman" w:hAnsi="Times New Roman"/>
          <w:sz w:val="24"/>
          <w:szCs w:val="24"/>
        </w:rPr>
        <w:t xml:space="preserve"> of mandamus</w:t>
      </w:r>
      <w:r w:rsidR="002E4B4B" w:rsidRPr="00272626">
        <w:rPr>
          <w:rFonts w:ascii="Times New Roman" w:hAnsi="Times New Roman"/>
          <w:sz w:val="24"/>
          <w:szCs w:val="24"/>
        </w:rPr>
        <w:t xml:space="preserve"> against the respondents. Upon directions of Court, </w:t>
      </w:r>
      <w:r w:rsidR="002E4B4B" w:rsidRPr="00272626">
        <w:rPr>
          <w:rFonts w:ascii="Times New Roman" w:hAnsi="Times New Roman"/>
          <w:sz w:val="24"/>
          <w:szCs w:val="24"/>
        </w:rPr>
        <w:br/>
        <w:t xml:space="preserve">Applicant’s counsel filed an amended motion in which the order sought is </w:t>
      </w:r>
      <w:r w:rsidR="009C5386" w:rsidRPr="00272626">
        <w:rPr>
          <w:rFonts w:ascii="Times New Roman" w:hAnsi="Times New Roman"/>
          <w:sz w:val="24"/>
          <w:szCs w:val="24"/>
        </w:rPr>
        <w:t>specifically</w:t>
      </w:r>
      <w:r w:rsidR="002E4B4B" w:rsidRPr="00272626">
        <w:rPr>
          <w:rFonts w:ascii="Times New Roman" w:hAnsi="Times New Roman"/>
          <w:sz w:val="24"/>
          <w:szCs w:val="24"/>
        </w:rPr>
        <w:t xml:space="preserve"> directed to the 2</w:t>
      </w:r>
      <w:r w:rsidR="002E4B4B" w:rsidRPr="00272626">
        <w:rPr>
          <w:rFonts w:ascii="Times New Roman" w:hAnsi="Times New Roman"/>
          <w:sz w:val="24"/>
          <w:szCs w:val="24"/>
          <w:vertAlign w:val="superscript"/>
        </w:rPr>
        <w:t>nd</w:t>
      </w:r>
      <w:r w:rsidR="002E4B4B" w:rsidRPr="00272626">
        <w:rPr>
          <w:rFonts w:ascii="Times New Roman" w:hAnsi="Times New Roman"/>
          <w:sz w:val="24"/>
          <w:szCs w:val="24"/>
        </w:rPr>
        <w:t xml:space="preserve"> respondent calling upon </w:t>
      </w:r>
      <w:r w:rsidR="00C70391" w:rsidRPr="00272626">
        <w:rPr>
          <w:rFonts w:ascii="Times New Roman" w:hAnsi="Times New Roman"/>
          <w:sz w:val="24"/>
          <w:szCs w:val="24"/>
        </w:rPr>
        <w:t>that office</w:t>
      </w:r>
      <w:r w:rsidR="002E4B4B" w:rsidRPr="00272626">
        <w:rPr>
          <w:rFonts w:ascii="Times New Roman" w:hAnsi="Times New Roman"/>
          <w:sz w:val="24"/>
          <w:szCs w:val="24"/>
        </w:rPr>
        <w:t xml:space="preserve"> to pay to the applicant all monies due to him as a result of the decision in the </w:t>
      </w:r>
      <w:r w:rsidR="009C5386" w:rsidRPr="00272626">
        <w:rPr>
          <w:rFonts w:ascii="Times New Roman" w:hAnsi="Times New Roman"/>
          <w:sz w:val="24"/>
          <w:szCs w:val="24"/>
        </w:rPr>
        <w:t>judgment</w:t>
      </w:r>
      <w:r w:rsidR="002E4B4B" w:rsidRPr="00272626">
        <w:rPr>
          <w:rFonts w:ascii="Times New Roman" w:hAnsi="Times New Roman"/>
          <w:sz w:val="24"/>
          <w:szCs w:val="24"/>
        </w:rPr>
        <w:t xml:space="preserve"> and decree in Iganga Chief Magistrate’s Court, Civil Suit No. 121 of 2014 (hereinafter referred to as the former suit)</w:t>
      </w:r>
      <w:r w:rsidR="00573384" w:rsidRPr="00272626">
        <w:rPr>
          <w:rFonts w:ascii="Times New Roman" w:hAnsi="Times New Roman"/>
          <w:sz w:val="24"/>
          <w:szCs w:val="24"/>
        </w:rPr>
        <w:t>, and for costs to be provided for.</w:t>
      </w:r>
    </w:p>
    <w:p w:rsidR="00C70391" w:rsidRPr="00272626" w:rsidRDefault="00C70391" w:rsidP="008C0E64">
      <w:pPr>
        <w:spacing w:line="360" w:lineRule="auto"/>
        <w:jc w:val="both"/>
        <w:rPr>
          <w:rFonts w:ascii="Times New Roman" w:hAnsi="Times New Roman"/>
          <w:sz w:val="24"/>
          <w:szCs w:val="24"/>
        </w:rPr>
      </w:pPr>
      <w:r w:rsidRPr="00272626">
        <w:rPr>
          <w:rFonts w:ascii="Times New Roman" w:hAnsi="Times New Roman"/>
          <w:sz w:val="24"/>
          <w:szCs w:val="24"/>
        </w:rPr>
        <w:t>I was satisfied that both respondents were effectively served with the motion and hearing notices</w:t>
      </w:r>
      <w:r w:rsidR="004B1CD4" w:rsidRPr="00272626">
        <w:rPr>
          <w:rFonts w:ascii="Times New Roman" w:hAnsi="Times New Roman"/>
          <w:sz w:val="24"/>
          <w:szCs w:val="24"/>
        </w:rPr>
        <w:t>. They</w:t>
      </w:r>
      <w:r w:rsidRPr="00272626">
        <w:rPr>
          <w:rFonts w:ascii="Times New Roman" w:hAnsi="Times New Roman"/>
          <w:sz w:val="24"/>
          <w:szCs w:val="24"/>
        </w:rPr>
        <w:t xml:space="preserve"> neither filed responses nor turned up for the hearing of 30/10/2018. It is deemed that they had no interest to contest the motion. For that reason</w:t>
      </w:r>
      <w:r w:rsidR="004B1CD4" w:rsidRPr="00272626">
        <w:rPr>
          <w:rFonts w:ascii="Times New Roman" w:hAnsi="Times New Roman"/>
          <w:sz w:val="24"/>
          <w:szCs w:val="24"/>
        </w:rPr>
        <w:t>,</w:t>
      </w:r>
      <w:r w:rsidRPr="00272626">
        <w:rPr>
          <w:rFonts w:ascii="Times New Roman" w:hAnsi="Times New Roman"/>
          <w:sz w:val="24"/>
          <w:szCs w:val="24"/>
        </w:rPr>
        <w:t xml:space="preserve"> I permitted exparte proceedings</w:t>
      </w:r>
    </w:p>
    <w:p w:rsidR="00573384" w:rsidRPr="00272626" w:rsidRDefault="00573384" w:rsidP="008C0E64">
      <w:pPr>
        <w:spacing w:line="360" w:lineRule="auto"/>
        <w:jc w:val="both"/>
        <w:rPr>
          <w:rFonts w:ascii="Times New Roman" w:hAnsi="Times New Roman"/>
          <w:sz w:val="24"/>
          <w:szCs w:val="24"/>
        </w:rPr>
      </w:pPr>
      <w:r w:rsidRPr="00272626">
        <w:rPr>
          <w:rFonts w:ascii="Times New Roman" w:hAnsi="Times New Roman"/>
          <w:sz w:val="24"/>
          <w:szCs w:val="24"/>
        </w:rPr>
        <w:t>The brief grounds of the application are that:-</w:t>
      </w:r>
    </w:p>
    <w:p w:rsidR="00573384" w:rsidRPr="00272626" w:rsidRDefault="00573384" w:rsidP="00912182">
      <w:pPr>
        <w:pStyle w:val="ListParagraph"/>
        <w:numPr>
          <w:ilvl w:val="0"/>
          <w:numId w:val="4"/>
        </w:numPr>
        <w:spacing w:line="360" w:lineRule="auto"/>
        <w:jc w:val="both"/>
        <w:rPr>
          <w:rFonts w:ascii="Times New Roman" w:hAnsi="Times New Roman" w:cs="Times New Roman"/>
          <w:sz w:val="24"/>
          <w:szCs w:val="24"/>
        </w:rPr>
      </w:pPr>
      <w:r w:rsidRPr="00272626">
        <w:rPr>
          <w:rFonts w:ascii="Times New Roman" w:hAnsi="Times New Roman" w:cs="Times New Roman"/>
          <w:sz w:val="24"/>
          <w:szCs w:val="24"/>
        </w:rPr>
        <w:t xml:space="preserve">The applicant is the judgment </w:t>
      </w:r>
      <w:r w:rsidR="004B1CD4" w:rsidRPr="00272626">
        <w:rPr>
          <w:rFonts w:ascii="Times New Roman" w:hAnsi="Times New Roman" w:cs="Times New Roman"/>
          <w:sz w:val="24"/>
          <w:szCs w:val="24"/>
        </w:rPr>
        <w:t>creditor</w:t>
      </w:r>
      <w:r w:rsidRPr="00272626">
        <w:rPr>
          <w:rFonts w:ascii="Times New Roman" w:hAnsi="Times New Roman" w:cs="Times New Roman"/>
          <w:sz w:val="24"/>
          <w:szCs w:val="24"/>
        </w:rPr>
        <w:t xml:space="preserve"> in the former suit</w:t>
      </w:r>
    </w:p>
    <w:p w:rsidR="00573384" w:rsidRPr="00272626" w:rsidRDefault="00573384" w:rsidP="00912182">
      <w:pPr>
        <w:pStyle w:val="ListParagraph"/>
        <w:numPr>
          <w:ilvl w:val="0"/>
          <w:numId w:val="4"/>
        </w:numPr>
        <w:spacing w:line="360" w:lineRule="auto"/>
        <w:jc w:val="both"/>
        <w:rPr>
          <w:rFonts w:ascii="Times New Roman" w:hAnsi="Times New Roman" w:cs="Times New Roman"/>
          <w:sz w:val="24"/>
          <w:szCs w:val="24"/>
        </w:rPr>
      </w:pPr>
      <w:r w:rsidRPr="00272626">
        <w:rPr>
          <w:rFonts w:ascii="Times New Roman" w:hAnsi="Times New Roman" w:cs="Times New Roman"/>
          <w:sz w:val="24"/>
          <w:szCs w:val="24"/>
        </w:rPr>
        <w:t>The respondents have declined and</w:t>
      </w:r>
      <w:r w:rsidR="008C6565" w:rsidRPr="00272626">
        <w:rPr>
          <w:rFonts w:ascii="Times New Roman" w:hAnsi="Times New Roman" w:cs="Times New Roman"/>
          <w:sz w:val="24"/>
          <w:szCs w:val="24"/>
        </w:rPr>
        <w:t>/</w:t>
      </w:r>
      <w:r w:rsidRPr="00272626">
        <w:rPr>
          <w:rFonts w:ascii="Times New Roman" w:hAnsi="Times New Roman" w:cs="Times New Roman"/>
          <w:sz w:val="24"/>
          <w:szCs w:val="24"/>
        </w:rPr>
        <w:t>or neglected to pay the decretal sums owed to the applicant</w:t>
      </w:r>
    </w:p>
    <w:p w:rsidR="00573384" w:rsidRPr="00272626" w:rsidRDefault="00573384" w:rsidP="00912182">
      <w:pPr>
        <w:pStyle w:val="ListParagraph"/>
        <w:numPr>
          <w:ilvl w:val="0"/>
          <w:numId w:val="4"/>
        </w:numPr>
        <w:spacing w:line="360" w:lineRule="auto"/>
        <w:jc w:val="both"/>
        <w:rPr>
          <w:rFonts w:ascii="Times New Roman" w:hAnsi="Times New Roman" w:cs="Times New Roman"/>
          <w:sz w:val="24"/>
          <w:szCs w:val="24"/>
        </w:rPr>
      </w:pPr>
      <w:r w:rsidRPr="00272626">
        <w:rPr>
          <w:rFonts w:ascii="Times New Roman" w:hAnsi="Times New Roman" w:cs="Times New Roman"/>
          <w:sz w:val="24"/>
          <w:szCs w:val="24"/>
        </w:rPr>
        <w:t xml:space="preserve">The applicant has suffered untold and financial loss, is an ailing diabetic, and </w:t>
      </w:r>
      <w:r w:rsidR="004F34B8" w:rsidRPr="00272626">
        <w:rPr>
          <w:rFonts w:ascii="Times New Roman" w:hAnsi="Times New Roman" w:cs="Times New Roman"/>
          <w:sz w:val="24"/>
          <w:szCs w:val="24"/>
        </w:rPr>
        <w:t xml:space="preserve">has a </w:t>
      </w:r>
      <w:r w:rsidRPr="00272626">
        <w:rPr>
          <w:rFonts w:ascii="Times New Roman" w:hAnsi="Times New Roman" w:cs="Times New Roman"/>
          <w:sz w:val="24"/>
          <w:szCs w:val="24"/>
        </w:rPr>
        <w:t>heart disease</w:t>
      </w:r>
      <w:r w:rsidR="004F34B8" w:rsidRPr="00272626">
        <w:rPr>
          <w:rFonts w:ascii="Times New Roman" w:hAnsi="Times New Roman" w:cs="Times New Roman"/>
          <w:sz w:val="24"/>
          <w:szCs w:val="24"/>
        </w:rPr>
        <w:t>,</w:t>
      </w:r>
      <w:r w:rsidRPr="00272626">
        <w:rPr>
          <w:rFonts w:ascii="Times New Roman" w:hAnsi="Times New Roman" w:cs="Times New Roman"/>
          <w:sz w:val="24"/>
          <w:szCs w:val="24"/>
        </w:rPr>
        <w:t xml:space="preserve"> both for which he requires money for treatment.</w:t>
      </w:r>
    </w:p>
    <w:p w:rsidR="00573384" w:rsidRPr="00272626" w:rsidRDefault="00573384" w:rsidP="00912182">
      <w:pPr>
        <w:pStyle w:val="ListParagraph"/>
        <w:numPr>
          <w:ilvl w:val="0"/>
          <w:numId w:val="4"/>
        </w:numPr>
        <w:spacing w:line="360" w:lineRule="auto"/>
        <w:jc w:val="both"/>
        <w:rPr>
          <w:rFonts w:ascii="Times New Roman" w:hAnsi="Times New Roman" w:cs="Times New Roman"/>
          <w:sz w:val="24"/>
          <w:szCs w:val="24"/>
        </w:rPr>
      </w:pPr>
      <w:r w:rsidRPr="00272626">
        <w:rPr>
          <w:rFonts w:ascii="Times New Roman" w:hAnsi="Times New Roman" w:cs="Times New Roman"/>
          <w:sz w:val="24"/>
          <w:szCs w:val="24"/>
        </w:rPr>
        <w:t>It is just and equitable that the application is granted.</w:t>
      </w:r>
    </w:p>
    <w:p w:rsidR="00FF52CA" w:rsidRPr="00272626" w:rsidRDefault="00912182" w:rsidP="008C0E64">
      <w:pPr>
        <w:spacing w:line="360" w:lineRule="auto"/>
        <w:jc w:val="both"/>
        <w:rPr>
          <w:rFonts w:ascii="Times New Roman" w:hAnsi="Times New Roman"/>
          <w:sz w:val="24"/>
          <w:szCs w:val="24"/>
        </w:rPr>
      </w:pPr>
      <w:r w:rsidRPr="00272626">
        <w:rPr>
          <w:rFonts w:ascii="Times New Roman" w:hAnsi="Times New Roman"/>
          <w:sz w:val="24"/>
          <w:szCs w:val="24"/>
        </w:rPr>
        <w:lastRenderedPageBreak/>
        <w:t xml:space="preserve">The applicant filed an affidavit in support of the application </w:t>
      </w:r>
      <w:r w:rsidR="00FF52CA" w:rsidRPr="00272626">
        <w:rPr>
          <w:rFonts w:ascii="Times New Roman" w:hAnsi="Times New Roman"/>
          <w:sz w:val="24"/>
          <w:szCs w:val="24"/>
        </w:rPr>
        <w:t xml:space="preserve">and his counsel Munyamasoko Chris, made brief </w:t>
      </w:r>
      <w:r w:rsidR="001A46BC" w:rsidRPr="00272626">
        <w:rPr>
          <w:rFonts w:ascii="Times New Roman" w:hAnsi="Times New Roman"/>
          <w:sz w:val="24"/>
          <w:szCs w:val="24"/>
        </w:rPr>
        <w:t>aural submissions</w:t>
      </w:r>
      <w:r w:rsidR="00FF52CA" w:rsidRPr="00272626">
        <w:rPr>
          <w:rFonts w:ascii="Times New Roman" w:hAnsi="Times New Roman"/>
          <w:sz w:val="24"/>
          <w:szCs w:val="24"/>
        </w:rPr>
        <w:t xml:space="preserve"> in Court. Both will form the basis of my decision.</w:t>
      </w:r>
    </w:p>
    <w:p w:rsidR="00FF52CA" w:rsidRPr="00272626" w:rsidRDefault="00FF52CA" w:rsidP="008C0E64">
      <w:pPr>
        <w:spacing w:line="360" w:lineRule="auto"/>
        <w:jc w:val="both"/>
        <w:rPr>
          <w:rFonts w:ascii="Times New Roman" w:hAnsi="Times New Roman"/>
          <w:b/>
          <w:sz w:val="24"/>
          <w:szCs w:val="24"/>
          <w:u w:val="single"/>
        </w:rPr>
      </w:pPr>
      <w:r w:rsidRPr="00272626">
        <w:rPr>
          <w:rFonts w:ascii="Times New Roman" w:hAnsi="Times New Roman"/>
          <w:b/>
          <w:sz w:val="24"/>
          <w:szCs w:val="24"/>
          <w:u w:val="single"/>
        </w:rPr>
        <w:t>The law</w:t>
      </w:r>
    </w:p>
    <w:p w:rsidR="00C93584" w:rsidRPr="00272626" w:rsidRDefault="00FF52CA" w:rsidP="008C0E64">
      <w:pPr>
        <w:spacing w:line="360" w:lineRule="auto"/>
        <w:jc w:val="both"/>
        <w:rPr>
          <w:rFonts w:ascii="Times New Roman" w:hAnsi="Times New Roman"/>
          <w:sz w:val="24"/>
          <w:szCs w:val="24"/>
        </w:rPr>
      </w:pPr>
      <w:r w:rsidRPr="00272626">
        <w:rPr>
          <w:rFonts w:ascii="Times New Roman" w:hAnsi="Times New Roman"/>
          <w:sz w:val="24"/>
          <w:szCs w:val="24"/>
        </w:rPr>
        <w:t>The remedy of man</w:t>
      </w:r>
      <w:r w:rsidR="00C93584" w:rsidRPr="00272626">
        <w:rPr>
          <w:rFonts w:ascii="Times New Roman" w:hAnsi="Times New Roman"/>
          <w:sz w:val="24"/>
          <w:szCs w:val="24"/>
        </w:rPr>
        <w:t xml:space="preserve">damus is a creation of the Rule 3(1) (a), (2) and 5. </w:t>
      </w:r>
    </w:p>
    <w:p w:rsidR="001C025F" w:rsidRPr="00272626" w:rsidRDefault="00C10232" w:rsidP="008C0E64">
      <w:pPr>
        <w:spacing w:line="360" w:lineRule="auto"/>
        <w:jc w:val="both"/>
        <w:rPr>
          <w:rFonts w:ascii="Times New Roman" w:hAnsi="Times New Roman"/>
          <w:sz w:val="24"/>
          <w:szCs w:val="24"/>
        </w:rPr>
      </w:pPr>
      <w:r w:rsidRPr="00272626">
        <w:rPr>
          <w:rFonts w:ascii="Times New Roman" w:hAnsi="Times New Roman"/>
          <w:sz w:val="24"/>
          <w:szCs w:val="24"/>
        </w:rPr>
        <w:t>It</w:t>
      </w:r>
      <w:r w:rsidR="001C025F" w:rsidRPr="00272626">
        <w:rPr>
          <w:rFonts w:ascii="Times New Roman" w:hAnsi="Times New Roman"/>
          <w:sz w:val="24"/>
          <w:szCs w:val="24"/>
        </w:rPr>
        <w:t xml:space="preserve"> appears to be the strong view of the High Court that judicial review </w:t>
      </w:r>
      <w:r w:rsidR="00E3793A" w:rsidRPr="00272626">
        <w:rPr>
          <w:rFonts w:ascii="Times New Roman" w:hAnsi="Times New Roman"/>
          <w:sz w:val="24"/>
          <w:szCs w:val="24"/>
        </w:rPr>
        <w:t>is</w:t>
      </w:r>
      <w:r w:rsidR="001C025F" w:rsidRPr="00272626">
        <w:rPr>
          <w:rFonts w:ascii="Times New Roman" w:hAnsi="Times New Roman"/>
          <w:sz w:val="24"/>
          <w:szCs w:val="24"/>
        </w:rPr>
        <w:t xml:space="preserve"> available</w:t>
      </w:r>
      <w:r w:rsidR="00E3793A" w:rsidRPr="00272626">
        <w:rPr>
          <w:rFonts w:ascii="Times New Roman" w:hAnsi="Times New Roman"/>
          <w:sz w:val="24"/>
          <w:szCs w:val="24"/>
        </w:rPr>
        <w:t xml:space="preserve"> only when</w:t>
      </w:r>
      <w:r w:rsidR="001C025F" w:rsidRPr="00272626">
        <w:rPr>
          <w:rFonts w:ascii="Times New Roman" w:hAnsi="Times New Roman"/>
          <w:sz w:val="24"/>
          <w:szCs w:val="24"/>
        </w:rPr>
        <w:t xml:space="preserve"> alternative procedures </w:t>
      </w:r>
      <w:r w:rsidR="00987821" w:rsidRPr="00272626">
        <w:rPr>
          <w:rFonts w:ascii="Times New Roman" w:hAnsi="Times New Roman"/>
          <w:sz w:val="24"/>
          <w:szCs w:val="24"/>
        </w:rPr>
        <w:t>or more</w:t>
      </w:r>
      <w:r w:rsidR="001C025F" w:rsidRPr="00272626">
        <w:rPr>
          <w:rFonts w:ascii="Times New Roman" w:hAnsi="Times New Roman"/>
          <w:sz w:val="24"/>
          <w:szCs w:val="24"/>
        </w:rPr>
        <w:t xml:space="preserve"> convenient</w:t>
      </w:r>
      <w:r w:rsidR="00987821" w:rsidRPr="00272626">
        <w:rPr>
          <w:rFonts w:ascii="Times New Roman" w:hAnsi="Times New Roman"/>
          <w:sz w:val="24"/>
          <w:szCs w:val="24"/>
        </w:rPr>
        <w:t xml:space="preserve"> remedies are missing.</w:t>
      </w:r>
      <w:r w:rsidR="001C025F" w:rsidRPr="00272626">
        <w:rPr>
          <w:rFonts w:ascii="Times New Roman" w:hAnsi="Times New Roman"/>
          <w:sz w:val="24"/>
          <w:szCs w:val="24"/>
        </w:rPr>
        <w:t xml:space="preserve"> </w:t>
      </w:r>
      <w:r w:rsidR="00987821" w:rsidRPr="00272626">
        <w:rPr>
          <w:rFonts w:ascii="Times New Roman" w:hAnsi="Times New Roman"/>
          <w:sz w:val="24"/>
          <w:szCs w:val="24"/>
        </w:rPr>
        <w:t>See</w:t>
      </w:r>
      <w:r w:rsidR="001C025F" w:rsidRPr="00272626">
        <w:rPr>
          <w:rFonts w:ascii="Times New Roman" w:hAnsi="Times New Roman"/>
          <w:sz w:val="24"/>
          <w:szCs w:val="24"/>
        </w:rPr>
        <w:t xml:space="preserve"> for example </w:t>
      </w:r>
      <w:r w:rsidR="001C025F" w:rsidRPr="00272626">
        <w:rPr>
          <w:rFonts w:ascii="Times New Roman" w:hAnsi="Times New Roman"/>
          <w:b/>
          <w:sz w:val="24"/>
          <w:szCs w:val="24"/>
        </w:rPr>
        <w:t>Uganda Crop Industries Ltd Vs URA (supra)</w:t>
      </w:r>
      <w:r w:rsidR="001C025F" w:rsidRPr="00272626">
        <w:rPr>
          <w:rFonts w:ascii="Times New Roman" w:hAnsi="Times New Roman"/>
          <w:sz w:val="24"/>
          <w:szCs w:val="24"/>
        </w:rPr>
        <w:t xml:space="preserve">.  Justice Bamwite holding the same view </w:t>
      </w:r>
      <w:r w:rsidR="007F3416" w:rsidRPr="00272626">
        <w:rPr>
          <w:rFonts w:ascii="Times New Roman" w:hAnsi="Times New Roman"/>
          <w:sz w:val="24"/>
          <w:szCs w:val="24"/>
        </w:rPr>
        <w:t xml:space="preserve">held </w:t>
      </w:r>
      <w:r w:rsidR="001C025F" w:rsidRPr="00272626">
        <w:rPr>
          <w:rFonts w:ascii="Times New Roman" w:hAnsi="Times New Roman"/>
          <w:sz w:val="24"/>
          <w:szCs w:val="24"/>
        </w:rPr>
        <w:t xml:space="preserve">in </w:t>
      </w:r>
      <w:r w:rsidR="001C025F" w:rsidRPr="00272626">
        <w:rPr>
          <w:rFonts w:ascii="Times New Roman" w:hAnsi="Times New Roman"/>
          <w:b/>
          <w:sz w:val="24"/>
          <w:szCs w:val="24"/>
        </w:rPr>
        <w:t xml:space="preserve">Micro Case Insurance Ltd Vs Uganda Insurance Commission (Misc. Application No.31/09) </w:t>
      </w:r>
      <w:r w:rsidR="001C025F" w:rsidRPr="00272626">
        <w:rPr>
          <w:rFonts w:ascii="Times New Roman" w:hAnsi="Times New Roman"/>
          <w:sz w:val="24"/>
          <w:szCs w:val="24"/>
        </w:rPr>
        <w:t>that review orders will be available only if there is no alternative remedy or where it exists</w:t>
      </w:r>
      <w:r w:rsidR="00275B11" w:rsidRPr="00272626">
        <w:rPr>
          <w:rFonts w:ascii="Times New Roman" w:hAnsi="Times New Roman"/>
          <w:sz w:val="24"/>
          <w:szCs w:val="24"/>
        </w:rPr>
        <w:t xml:space="preserve"> </w:t>
      </w:r>
      <w:r w:rsidR="001C025F" w:rsidRPr="00272626">
        <w:rPr>
          <w:rFonts w:ascii="Times New Roman" w:hAnsi="Times New Roman"/>
          <w:sz w:val="24"/>
          <w:szCs w:val="24"/>
        </w:rPr>
        <w:t xml:space="preserve">it is shown to be inconvenient, less beneficial, less effective or totally ineffective.  </w:t>
      </w:r>
    </w:p>
    <w:p w:rsidR="001C025F" w:rsidRPr="00272626" w:rsidRDefault="001C025F" w:rsidP="008C0E64">
      <w:pPr>
        <w:spacing w:line="360" w:lineRule="auto"/>
        <w:jc w:val="both"/>
        <w:rPr>
          <w:rFonts w:ascii="Times New Roman" w:hAnsi="Times New Roman"/>
          <w:b/>
          <w:sz w:val="24"/>
          <w:szCs w:val="24"/>
          <w:u w:val="single"/>
        </w:rPr>
      </w:pPr>
      <w:r w:rsidRPr="00272626">
        <w:rPr>
          <w:rFonts w:ascii="Times New Roman" w:hAnsi="Times New Roman"/>
          <w:b/>
          <w:sz w:val="24"/>
          <w:szCs w:val="24"/>
          <w:u w:val="single"/>
        </w:rPr>
        <w:t>My decision</w:t>
      </w:r>
    </w:p>
    <w:p w:rsidR="001C025F" w:rsidRPr="00272626" w:rsidRDefault="001C025F" w:rsidP="008C0E64">
      <w:pPr>
        <w:spacing w:line="360" w:lineRule="auto"/>
        <w:jc w:val="both"/>
        <w:rPr>
          <w:rFonts w:ascii="Times New Roman" w:hAnsi="Times New Roman"/>
          <w:sz w:val="24"/>
          <w:szCs w:val="24"/>
        </w:rPr>
      </w:pPr>
      <w:r w:rsidRPr="00272626">
        <w:rPr>
          <w:rFonts w:ascii="Times New Roman" w:hAnsi="Times New Roman"/>
          <w:sz w:val="24"/>
          <w:szCs w:val="24"/>
        </w:rPr>
        <w:t>According to his affidavit, the a</w:t>
      </w:r>
      <w:r w:rsidR="00275B11" w:rsidRPr="00272626">
        <w:rPr>
          <w:rFonts w:ascii="Times New Roman" w:hAnsi="Times New Roman"/>
          <w:sz w:val="24"/>
          <w:szCs w:val="24"/>
        </w:rPr>
        <w:t>pplicant successfully sued the Attorney G</w:t>
      </w:r>
      <w:r w:rsidRPr="00272626">
        <w:rPr>
          <w:rFonts w:ascii="Times New Roman" w:hAnsi="Times New Roman"/>
          <w:sz w:val="24"/>
          <w:szCs w:val="24"/>
        </w:rPr>
        <w:t xml:space="preserve">eneral for general and special damages for trespass. </w:t>
      </w:r>
      <w:r w:rsidR="009C5386" w:rsidRPr="00272626">
        <w:rPr>
          <w:rFonts w:ascii="Times New Roman" w:hAnsi="Times New Roman"/>
          <w:sz w:val="24"/>
          <w:szCs w:val="24"/>
        </w:rPr>
        <w:t>Judgment</w:t>
      </w:r>
      <w:r w:rsidRPr="00272626">
        <w:rPr>
          <w:rFonts w:ascii="Times New Roman" w:hAnsi="Times New Roman"/>
          <w:sz w:val="24"/>
          <w:szCs w:val="24"/>
        </w:rPr>
        <w:t xml:space="preserve"> was passed </w:t>
      </w:r>
      <w:r w:rsidR="00275B11" w:rsidRPr="00272626">
        <w:rPr>
          <w:rFonts w:ascii="Times New Roman" w:hAnsi="Times New Roman"/>
          <w:sz w:val="24"/>
          <w:szCs w:val="24"/>
        </w:rPr>
        <w:t>in his favour on 27/4/17 and awarded</w:t>
      </w:r>
      <w:r w:rsidRPr="00272626">
        <w:rPr>
          <w:rFonts w:ascii="Times New Roman" w:hAnsi="Times New Roman"/>
          <w:sz w:val="24"/>
          <w:szCs w:val="24"/>
        </w:rPr>
        <w:t xml:space="preserve"> Shs. 17,000,000 in special damages with interest at 12% per annum</w:t>
      </w:r>
      <w:r w:rsidR="00434996" w:rsidRPr="00272626">
        <w:rPr>
          <w:rFonts w:ascii="Times New Roman" w:hAnsi="Times New Roman"/>
          <w:sz w:val="24"/>
          <w:szCs w:val="24"/>
        </w:rPr>
        <w:t xml:space="preserve"> </w:t>
      </w:r>
      <w:r w:rsidR="00275B11" w:rsidRPr="00272626">
        <w:rPr>
          <w:rFonts w:ascii="Times New Roman" w:hAnsi="Times New Roman"/>
          <w:sz w:val="24"/>
          <w:szCs w:val="24"/>
        </w:rPr>
        <w:t>(</w:t>
      </w:r>
      <w:r w:rsidR="00434996" w:rsidRPr="00272626">
        <w:rPr>
          <w:rFonts w:ascii="Times New Roman" w:hAnsi="Times New Roman"/>
          <w:sz w:val="24"/>
          <w:szCs w:val="24"/>
        </w:rPr>
        <w:t>from the date of judgment until payment in full</w:t>
      </w:r>
      <w:r w:rsidR="00275B11" w:rsidRPr="00272626">
        <w:rPr>
          <w:rFonts w:ascii="Times New Roman" w:hAnsi="Times New Roman"/>
          <w:sz w:val="24"/>
          <w:szCs w:val="24"/>
        </w:rPr>
        <w:t>)</w:t>
      </w:r>
      <w:r w:rsidR="00434996" w:rsidRPr="00272626">
        <w:rPr>
          <w:rFonts w:ascii="Times New Roman" w:hAnsi="Times New Roman"/>
          <w:sz w:val="24"/>
          <w:szCs w:val="24"/>
        </w:rPr>
        <w:t xml:space="preserve">. He was in addition awarded costs of Shs. 2,091,600/. </w:t>
      </w:r>
      <w:r w:rsidR="002C20FE" w:rsidRPr="00272626">
        <w:rPr>
          <w:rFonts w:ascii="Times New Roman" w:hAnsi="Times New Roman"/>
          <w:sz w:val="24"/>
          <w:szCs w:val="24"/>
        </w:rPr>
        <w:t xml:space="preserve">Copies of the judgment and decree dated </w:t>
      </w:r>
      <w:r w:rsidR="00275B11" w:rsidRPr="00272626">
        <w:rPr>
          <w:rFonts w:ascii="Times New Roman" w:hAnsi="Times New Roman"/>
          <w:sz w:val="24"/>
          <w:szCs w:val="24"/>
        </w:rPr>
        <w:t xml:space="preserve">27/04/2017 and 2/5/2017, respectively, were </w:t>
      </w:r>
      <w:r w:rsidR="002C20FE" w:rsidRPr="00272626">
        <w:rPr>
          <w:rFonts w:ascii="Times New Roman" w:hAnsi="Times New Roman"/>
          <w:sz w:val="24"/>
          <w:szCs w:val="24"/>
        </w:rPr>
        <w:t xml:space="preserve">attached to Mr. Isabirye’s affidavit. </w:t>
      </w:r>
      <w:r w:rsidR="00275B11" w:rsidRPr="00272626">
        <w:rPr>
          <w:rFonts w:ascii="Times New Roman" w:hAnsi="Times New Roman"/>
          <w:sz w:val="24"/>
          <w:szCs w:val="24"/>
        </w:rPr>
        <w:t>No part of that award has</w:t>
      </w:r>
      <w:r w:rsidR="0098056C" w:rsidRPr="00272626">
        <w:rPr>
          <w:rFonts w:ascii="Times New Roman" w:hAnsi="Times New Roman"/>
          <w:sz w:val="24"/>
          <w:szCs w:val="24"/>
        </w:rPr>
        <w:t xml:space="preserve"> been paid to date</w:t>
      </w:r>
      <w:r w:rsidR="00434996" w:rsidRPr="00272626">
        <w:rPr>
          <w:rFonts w:ascii="Times New Roman" w:hAnsi="Times New Roman"/>
          <w:sz w:val="24"/>
          <w:szCs w:val="24"/>
        </w:rPr>
        <w:t xml:space="preserve">. </w:t>
      </w:r>
    </w:p>
    <w:p w:rsidR="000E7227" w:rsidRPr="00272626" w:rsidRDefault="00C10232" w:rsidP="008C0E64">
      <w:pPr>
        <w:spacing w:line="360" w:lineRule="auto"/>
        <w:jc w:val="both"/>
        <w:rPr>
          <w:rFonts w:ascii="Times New Roman" w:hAnsi="Times New Roman"/>
          <w:sz w:val="24"/>
          <w:szCs w:val="24"/>
        </w:rPr>
      </w:pPr>
      <w:r w:rsidRPr="00272626">
        <w:rPr>
          <w:rFonts w:ascii="Times New Roman" w:hAnsi="Times New Roman"/>
          <w:sz w:val="24"/>
          <w:szCs w:val="24"/>
        </w:rPr>
        <w:t xml:space="preserve">The record of the lower Court confirms the applicant as the successful party in the former </w:t>
      </w:r>
      <w:r w:rsidR="00275B11" w:rsidRPr="00272626">
        <w:rPr>
          <w:rFonts w:ascii="Times New Roman" w:hAnsi="Times New Roman"/>
          <w:sz w:val="24"/>
          <w:szCs w:val="24"/>
        </w:rPr>
        <w:t>suit. Being</w:t>
      </w:r>
      <w:r w:rsidR="00434996" w:rsidRPr="00272626">
        <w:rPr>
          <w:rFonts w:ascii="Times New Roman" w:hAnsi="Times New Roman"/>
          <w:sz w:val="24"/>
          <w:szCs w:val="24"/>
        </w:rPr>
        <w:t xml:space="preserve"> the successful party, the only</w:t>
      </w:r>
      <w:r w:rsidR="00275B11" w:rsidRPr="00272626">
        <w:rPr>
          <w:rFonts w:ascii="Times New Roman" w:hAnsi="Times New Roman"/>
          <w:sz w:val="24"/>
          <w:szCs w:val="24"/>
        </w:rPr>
        <w:t xml:space="preserve"> and most effective</w:t>
      </w:r>
      <w:r w:rsidR="00434996" w:rsidRPr="00272626">
        <w:rPr>
          <w:rFonts w:ascii="Times New Roman" w:hAnsi="Times New Roman"/>
          <w:sz w:val="24"/>
          <w:szCs w:val="24"/>
        </w:rPr>
        <w:t xml:space="preserve"> course </w:t>
      </w:r>
      <w:r w:rsidRPr="00272626">
        <w:rPr>
          <w:rFonts w:ascii="Times New Roman" w:hAnsi="Times New Roman"/>
          <w:sz w:val="24"/>
          <w:szCs w:val="24"/>
        </w:rPr>
        <w:t xml:space="preserve">open to him was </w:t>
      </w:r>
      <w:r w:rsidR="00434996" w:rsidRPr="00272626">
        <w:rPr>
          <w:rFonts w:ascii="Times New Roman" w:hAnsi="Times New Roman"/>
          <w:sz w:val="24"/>
          <w:szCs w:val="24"/>
        </w:rPr>
        <w:t>to make a formal demand for payment</w:t>
      </w:r>
      <w:r w:rsidR="002500D0" w:rsidRPr="00272626">
        <w:rPr>
          <w:rFonts w:ascii="Times New Roman" w:hAnsi="Times New Roman"/>
          <w:sz w:val="24"/>
          <w:szCs w:val="24"/>
        </w:rPr>
        <w:t xml:space="preserve"> against the Attorney General</w:t>
      </w:r>
      <w:r w:rsidR="00434996" w:rsidRPr="00272626">
        <w:rPr>
          <w:rFonts w:ascii="Times New Roman" w:hAnsi="Times New Roman"/>
          <w:sz w:val="24"/>
          <w:szCs w:val="24"/>
        </w:rPr>
        <w:t xml:space="preserve"> which he did through demand notices dated 2/8/17 and 25/9/17 respectively. </w:t>
      </w:r>
      <w:r w:rsidR="00872601" w:rsidRPr="00272626">
        <w:rPr>
          <w:rFonts w:ascii="Times New Roman" w:hAnsi="Times New Roman"/>
          <w:sz w:val="24"/>
          <w:szCs w:val="24"/>
        </w:rPr>
        <w:t>He followed up those notices with one to the 2</w:t>
      </w:r>
      <w:r w:rsidR="00872601" w:rsidRPr="00272626">
        <w:rPr>
          <w:rFonts w:ascii="Times New Roman" w:hAnsi="Times New Roman"/>
          <w:sz w:val="24"/>
          <w:szCs w:val="24"/>
          <w:vertAlign w:val="superscript"/>
        </w:rPr>
        <w:t>nd</w:t>
      </w:r>
      <w:r w:rsidR="00872601" w:rsidRPr="00272626">
        <w:rPr>
          <w:rFonts w:ascii="Times New Roman" w:hAnsi="Times New Roman"/>
          <w:sz w:val="24"/>
          <w:szCs w:val="24"/>
        </w:rPr>
        <w:t xml:space="preserve"> respondent dated 25/9/17. </w:t>
      </w:r>
      <w:r w:rsidR="00434996" w:rsidRPr="00272626">
        <w:rPr>
          <w:rFonts w:ascii="Times New Roman" w:hAnsi="Times New Roman"/>
          <w:sz w:val="24"/>
          <w:szCs w:val="24"/>
        </w:rPr>
        <w:t xml:space="preserve">It appears he </w:t>
      </w:r>
      <w:r w:rsidR="00872601" w:rsidRPr="00272626">
        <w:rPr>
          <w:rFonts w:ascii="Times New Roman" w:hAnsi="Times New Roman"/>
          <w:sz w:val="24"/>
          <w:szCs w:val="24"/>
        </w:rPr>
        <w:t xml:space="preserve">also </w:t>
      </w:r>
      <w:r w:rsidR="00434996" w:rsidRPr="00272626">
        <w:rPr>
          <w:rFonts w:ascii="Times New Roman" w:hAnsi="Times New Roman"/>
          <w:sz w:val="24"/>
          <w:szCs w:val="24"/>
        </w:rPr>
        <w:t xml:space="preserve">forwarded his claim to other offices, for example that of the Speaker of Parliament and the His </w:t>
      </w:r>
      <w:r w:rsidR="00872601" w:rsidRPr="00272626">
        <w:rPr>
          <w:rFonts w:ascii="Times New Roman" w:hAnsi="Times New Roman"/>
          <w:sz w:val="24"/>
          <w:szCs w:val="24"/>
        </w:rPr>
        <w:t>Excellency</w:t>
      </w:r>
      <w:r w:rsidR="00434996" w:rsidRPr="00272626">
        <w:rPr>
          <w:rFonts w:ascii="Times New Roman" w:hAnsi="Times New Roman"/>
          <w:sz w:val="24"/>
          <w:szCs w:val="24"/>
        </w:rPr>
        <w:t xml:space="preserve"> the President.</w:t>
      </w:r>
      <w:r w:rsidR="002500D0" w:rsidRPr="00272626">
        <w:rPr>
          <w:rFonts w:ascii="Times New Roman" w:hAnsi="Times New Roman"/>
          <w:sz w:val="24"/>
          <w:szCs w:val="24"/>
        </w:rPr>
        <w:t xml:space="preserve"> I am satisfied that </w:t>
      </w:r>
      <w:r w:rsidR="00872601" w:rsidRPr="00272626">
        <w:rPr>
          <w:rFonts w:ascii="Times New Roman" w:hAnsi="Times New Roman"/>
          <w:sz w:val="24"/>
          <w:szCs w:val="24"/>
        </w:rPr>
        <w:t>both respondents received the notices</w:t>
      </w:r>
      <w:r w:rsidRPr="00272626">
        <w:rPr>
          <w:rFonts w:ascii="Times New Roman" w:hAnsi="Times New Roman"/>
          <w:sz w:val="24"/>
          <w:szCs w:val="24"/>
        </w:rPr>
        <w:t xml:space="preserve"> and supporting documents</w:t>
      </w:r>
      <w:r w:rsidR="000E7227" w:rsidRPr="00272626">
        <w:rPr>
          <w:rFonts w:ascii="Times New Roman" w:hAnsi="Times New Roman"/>
          <w:sz w:val="24"/>
          <w:szCs w:val="24"/>
        </w:rPr>
        <w:t xml:space="preserve"> because their official stamps appear prominently on each one of them.</w:t>
      </w:r>
    </w:p>
    <w:p w:rsidR="00C10232" w:rsidRPr="00272626" w:rsidRDefault="00C10232" w:rsidP="008C0E64">
      <w:pPr>
        <w:spacing w:line="360" w:lineRule="auto"/>
        <w:jc w:val="both"/>
        <w:rPr>
          <w:rFonts w:ascii="Times New Roman" w:hAnsi="Times New Roman"/>
          <w:sz w:val="24"/>
          <w:szCs w:val="24"/>
        </w:rPr>
      </w:pPr>
      <w:r w:rsidRPr="00272626">
        <w:rPr>
          <w:rFonts w:ascii="Times New Roman" w:hAnsi="Times New Roman"/>
          <w:sz w:val="24"/>
          <w:szCs w:val="24"/>
        </w:rPr>
        <w:t>The 2</w:t>
      </w:r>
      <w:r w:rsidRPr="00272626">
        <w:rPr>
          <w:rFonts w:ascii="Times New Roman" w:hAnsi="Times New Roman"/>
          <w:sz w:val="24"/>
          <w:szCs w:val="24"/>
          <w:vertAlign w:val="superscript"/>
        </w:rPr>
        <w:t>nd</w:t>
      </w:r>
      <w:r w:rsidRPr="00272626">
        <w:rPr>
          <w:rFonts w:ascii="Times New Roman" w:hAnsi="Times New Roman"/>
          <w:sz w:val="24"/>
          <w:szCs w:val="24"/>
        </w:rPr>
        <w:t xml:space="preserve"> respondent is by law the office in charge of payments of any monies payable by the Government of Uganda, when represented by the 1</w:t>
      </w:r>
      <w:r w:rsidRPr="00272626">
        <w:rPr>
          <w:rFonts w:ascii="Times New Roman" w:hAnsi="Times New Roman"/>
          <w:sz w:val="24"/>
          <w:szCs w:val="24"/>
          <w:vertAlign w:val="superscript"/>
        </w:rPr>
        <w:t>st</w:t>
      </w:r>
      <w:r w:rsidRPr="00272626">
        <w:rPr>
          <w:rFonts w:ascii="Times New Roman" w:hAnsi="Times New Roman"/>
          <w:sz w:val="24"/>
          <w:szCs w:val="24"/>
        </w:rPr>
        <w:t xml:space="preserve"> respondent</w:t>
      </w:r>
      <w:r w:rsidR="006F3A36" w:rsidRPr="00272626">
        <w:rPr>
          <w:rFonts w:ascii="Times New Roman" w:hAnsi="Times New Roman"/>
          <w:sz w:val="24"/>
          <w:szCs w:val="24"/>
        </w:rPr>
        <w:t>. Indeed the respondents appreciate that statutory duty</w:t>
      </w:r>
      <w:r w:rsidR="004B1CD4" w:rsidRPr="00272626">
        <w:rPr>
          <w:rFonts w:ascii="Times New Roman" w:hAnsi="Times New Roman"/>
          <w:sz w:val="24"/>
          <w:szCs w:val="24"/>
        </w:rPr>
        <w:t>,</w:t>
      </w:r>
      <w:r w:rsidR="006F3A36" w:rsidRPr="00272626">
        <w:rPr>
          <w:rFonts w:ascii="Times New Roman" w:hAnsi="Times New Roman"/>
          <w:sz w:val="24"/>
          <w:szCs w:val="24"/>
        </w:rPr>
        <w:t xml:space="preserve"> for when prompted by the office of the President, on 15/3/2018, the Solicitor General communicated to the Permanent Secretary, Ministry of Local Government as the line Ministry, with a request for payment to the applicant of the full </w:t>
      </w:r>
      <w:r w:rsidR="006F3A36" w:rsidRPr="00272626">
        <w:rPr>
          <w:rFonts w:ascii="Times New Roman" w:hAnsi="Times New Roman"/>
          <w:sz w:val="24"/>
          <w:szCs w:val="24"/>
        </w:rPr>
        <w:lastRenderedPageBreak/>
        <w:t>sums awarded in the decision in the former suit. As correctly observed by Mr. Isabirye in his affidavit, the Local Government Ministry who was not a party to the suit, cannot be compelled or be concerned with making any payment to him.</w:t>
      </w:r>
    </w:p>
    <w:p w:rsidR="00E07F69" w:rsidRPr="00272626" w:rsidRDefault="00E07F69" w:rsidP="008C0E64">
      <w:pPr>
        <w:spacing w:line="360" w:lineRule="auto"/>
        <w:jc w:val="both"/>
        <w:rPr>
          <w:rFonts w:ascii="Times New Roman" w:hAnsi="Times New Roman"/>
          <w:sz w:val="24"/>
          <w:szCs w:val="24"/>
        </w:rPr>
      </w:pPr>
      <w:r w:rsidRPr="00272626">
        <w:rPr>
          <w:rFonts w:ascii="Times New Roman" w:hAnsi="Times New Roman"/>
          <w:sz w:val="24"/>
          <w:szCs w:val="24"/>
        </w:rPr>
        <w:t>I repeat that the 2</w:t>
      </w:r>
      <w:r w:rsidRPr="00272626">
        <w:rPr>
          <w:rFonts w:ascii="Times New Roman" w:hAnsi="Times New Roman"/>
          <w:sz w:val="24"/>
          <w:szCs w:val="24"/>
          <w:vertAlign w:val="superscript"/>
        </w:rPr>
        <w:t>nd</w:t>
      </w:r>
      <w:r w:rsidRPr="00272626">
        <w:rPr>
          <w:rFonts w:ascii="Times New Roman" w:hAnsi="Times New Roman"/>
          <w:sz w:val="24"/>
          <w:szCs w:val="24"/>
        </w:rPr>
        <w:t xml:space="preserve"> respondent has the statutory duty to pay any monies lawfully demanded against the Government of Uganda, as is the case here. No reasons were given by the respondents not to pay the decretal sum when the demand was made. It is sad to note that a successful party who is faced with</w:t>
      </w:r>
      <w:r w:rsidR="00616CCD" w:rsidRPr="00272626">
        <w:rPr>
          <w:rFonts w:ascii="Times New Roman" w:hAnsi="Times New Roman"/>
          <w:sz w:val="24"/>
          <w:szCs w:val="24"/>
        </w:rPr>
        <w:t xml:space="preserve"> such</w:t>
      </w:r>
      <w:r w:rsidRPr="00272626">
        <w:rPr>
          <w:rFonts w:ascii="Times New Roman" w:hAnsi="Times New Roman"/>
          <w:sz w:val="24"/>
          <w:szCs w:val="24"/>
        </w:rPr>
        <w:t xml:space="preserve"> serious health challenges, has had to wait to enjoy the fruits</w:t>
      </w:r>
      <w:r w:rsidR="00616CCD" w:rsidRPr="00272626">
        <w:rPr>
          <w:rFonts w:ascii="Times New Roman" w:hAnsi="Times New Roman"/>
          <w:sz w:val="24"/>
          <w:szCs w:val="24"/>
        </w:rPr>
        <w:t xml:space="preserve"> of his judgment for now 22 months. </w:t>
      </w:r>
      <w:r w:rsidRPr="00272626">
        <w:rPr>
          <w:rFonts w:ascii="Times New Roman" w:hAnsi="Times New Roman"/>
          <w:sz w:val="24"/>
          <w:szCs w:val="24"/>
        </w:rPr>
        <w:t>It is unjustified and inexcusable that no payment has been made to Mr. Isabirye to date.</w:t>
      </w:r>
    </w:p>
    <w:p w:rsidR="008C4666" w:rsidRPr="00272626" w:rsidRDefault="008C4666" w:rsidP="008C0E64">
      <w:pPr>
        <w:spacing w:line="360" w:lineRule="auto"/>
        <w:jc w:val="both"/>
        <w:rPr>
          <w:rFonts w:ascii="Times New Roman" w:hAnsi="Times New Roman"/>
          <w:sz w:val="24"/>
          <w:szCs w:val="24"/>
        </w:rPr>
      </w:pPr>
      <w:r w:rsidRPr="00272626">
        <w:rPr>
          <w:rFonts w:ascii="Times New Roman" w:hAnsi="Times New Roman"/>
          <w:sz w:val="24"/>
          <w:szCs w:val="24"/>
        </w:rPr>
        <w:t xml:space="preserve">I accordingly allow the application and issue a writ of </w:t>
      </w:r>
      <w:r w:rsidR="00795F62" w:rsidRPr="00272626">
        <w:rPr>
          <w:rFonts w:ascii="Times New Roman" w:hAnsi="Times New Roman"/>
          <w:sz w:val="24"/>
          <w:szCs w:val="24"/>
        </w:rPr>
        <w:t>mandamus in favour of the applicant and specifically against the Permanent Secretary, Ministry of Finance &amp; Economic Development/Secretary to the Judici</w:t>
      </w:r>
      <w:r w:rsidR="00616CCD" w:rsidRPr="00272626">
        <w:rPr>
          <w:rFonts w:ascii="Times New Roman" w:hAnsi="Times New Roman"/>
          <w:sz w:val="24"/>
          <w:szCs w:val="24"/>
        </w:rPr>
        <w:t>ary, directing him to pay to</w:t>
      </w:r>
      <w:r w:rsidR="00795F62" w:rsidRPr="00272626">
        <w:rPr>
          <w:rFonts w:ascii="Times New Roman" w:hAnsi="Times New Roman"/>
          <w:sz w:val="24"/>
          <w:szCs w:val="24"/>
        </w:rPr>
        <w:t xml:space="preserve"> Mr.</w:t>
      </w:r>
      <w:r w:rsidR="00616CCD" w:rsidRPr="00272626">
        <w:rPr>
          <w:rFonts w:ascii="Times New Roman" w:hAnsi="Times New Roman"/>
          <w:sz w:val="24"/>
          <w:szCs w:val="24"/>
        </w:rPr>
        <w:t xml:space="preserve"> Nseko Haruna</w:t>
      </w:r>
      <w:r w:rsidR="00795F62" w:rsidRPr="00272626">
        <w:rPr>
          <w:rFonts w:ascii="Times New Roman" w:hAnsi="Times New Roman"/>
          <w:sz w:val="24"/>
          <w:szCs w:val="24"/>
        </w:rPr>
        <w:t xml:space="preserve"> Isabirye the applicant, all monies, interest and costs due to him to date vide the judgment and decree in Iganga Chief Magistrate’s Court</w:t>
      </w:r>
      <w:r w:rsidR="009C5386" w:rsidRPr="00272626">
        <w:rPr>
          <w:rFonts w:ascii="Times New Roman" w:hAnsi="Times New Roman"/>
          <w:sz w:val="24"/>
          <w:szCs w:val="24"/>
        </w:rPr>
        <w:t xml:space="preserve"> at Busembatia</w:t>
      </w:r>
      <w:r w:rsidR="00795F62" w:rsidRPr="00272626">
        <w:rPr>
          <w:rFonts w:ascii="Times New Roman" w:hAnsi="Times New Roman"/>
          <w:sz w:val="24"/>
          <w:szCs w:val="24"/>
        </w:rPr>
        <w:t xml:space="preserve">, Civil Suit No. 121 of 2014 within </w:t>
      </w:r>
      <w:r w:rsidR="00795F62" w:rsidRPr="00272626">
        <w:rPr>
          <w:rFonts w:ascii="Times New Roman" w:hAnsi="Times New Roman"/>
          <w:b/>
          <w:sz w:val="24"/>
          <w:szCs w:val="24"/>
        </w:rPr>
        <w:t>14 days</w:t>
      </w:r>
      <w:r w:rsidR="00795F62" w:rsidRPr="00272626">
        <w:rPr>
          <w:rFonts w:ascii="Times New Roman" w:hAnsi="Times New Roman"/>
          <w:sz w:val="24"/>
          <w:szCs w:val="24"/>
        </w:rPr>
        <w:t xml:space="preserve"> of their receipt of my order.</w:t>
      </w:r>
    </w:p>
    <w:p w:rsidR="00795F62" w:rsidRPr="00272626" w:rsidRDefault="00616CCD" w:rsidP="008C0E64">
      <w:pPr>
        <w:spacing w:line="360" w:lineRule="auto"/>
        <w:jc w:val="both"/>
        <w:rPr>
          <w:rFonts w:ascii="Times New Roman" w:hAnsi="Times New Roman"/>
          <w:sz w:val="24"/>
          <w:szCs w:val="24"/>
        </w:rPr>
      </w:pPr>
      <w:r w:rsidRPr="00272626">
        <w:rPr>
          <w:rFonts w:ascii="Times New Roman" w:hAnsi="Times New Roman"/>
          <w:sz w:val="24"/>
          <w:szCs w:val="24"/>
        </w:rPr>
        <w:t xml:space="preserve"> I</w:t>
      </w:r>
      <w:r w:rsidR="00795F62" w:rsidRPr="00272626">
        <w:rPr>
          <w:rFonts w:ascii="Times New Roman" w:hAnsi="Times New Roman"/>
          <w:sz w:val="24"/>
          <w:szCs w:val="24"/>
        </w:rPr>
        <w:t>n addition award the applicant the costs of this application.</w:t>
      </w:r>
    </w:p>
    <w:p w:rsidR="008C0E64" w:rsidRPr="00272626" w:rsidRDefault="008C0E64" w:rsidP="008C0E64">
      <w:pPr>
        <w:spacing w:line="360" w:lineRule="auto"/>
        <w:jc w:val="both"/>
        <w:rPr>
          <w:rFonts w:ascii="Times New Roman" w:hAnsi="Times New Roman"/>
          <w:sz w:val="24"/>
          <w:szCs w:val="24"/>
        </w:rPr>
      </w:pPr>
      <w:r w:rsidRPr="00272626">
        <w:rPr>
          <w:rFonts w:ascii="Times New Roman" w:hAnsi="Times New Roman"/>
          <w:sz w:val="24"/>
          <w:szCs w:val="24"/>
        </w:rPr>
        <w:t>I so order.</w:t>
      </w:r>
    </w:p>
    <w:p w:rsidR="00D160ED" w:rsidRPr="00272626" w:rsidRDefault="00D160ED" w:rsidP="008C0E64">
      <w:pPr>
        <w:pStyle w:val="NoSpacing"/>
        <w:rPr>
          <w:rFonts w:ascii="Times New Roman" w:hAnsi="Times New Roman"/>
          <w:b/>
          <w:sz w:val="24"/>
          <w:szCs w:val="24"/>
        </w:rPr>
      </w:pPr>
    </w:p>
    <w:p w:rsidR="008C0E64" w:rsidRPr="00272626" w:rsidRDefault="00614C74" w:rsidP="008C0E64">
      <w:pPr>
        <w:pStyle w:val="NoSpacing"/>
        <w:rPr>
          <w:rFonts w:ascii="Times New Roman" w:hAnsi="Times New Roman"/>
          <w:b/>
          <w:sz w:val="24"/>
          <w:szCs w:val="24"/>
        </w:rPr>
      </w:pPr>
      <w:r w:rsidRPr="00272626">
        <w:rPr>
          <w:rFonts w:ascii="Times New Roman" w:hAnsi="Times New Roman"/>
          <w:b/>
          <w:sz w:val="24"/>
          <w:szCs w:val="24"/>
        </w:rPr>
        <w:t>………………………………....</w:t>
      </w:r>
    </w:p>
    <w:p w:rsidR="008C0E64" w:rsidRPr="00272626" w:rsidRDefault="00D160ED" w:rsidP="008C0E64">
      <w:pPr>
        <w:pStyle w:val="NoSpacing"/>
        <w:rPr>
          <w:rFonts w:ascii="Times New Roman" w:hAnsi="Times New Roman"/>
          <w:b/>
          <w:sz w:val="24"/>
          <w:szCs w:val="24"/>
        </w:rPr>
      </w:pPr>
      <w:r w:rsidRPr="00272626">
        <w:rPr>
          <w:rFonts w:ascii="Times New Roman" w:hAnsi="Times New Roman"/>
          <w:b/>
          <w:sz w:val="24"/>
          <w:szCs w:val="24"/>
        </w:rPr>
        <w:t>EVA K. LUSWATA</w:t>
      </w:r>
    </w:p>
    <w:p w:rsidR="008C0E64" w:rsidRPr="00272626" w:rsidRDefault="008C0E64" w:rsidP="008C0E64">
      <w:pPr>
        <w:pStyle w:val="NoSpacing"/>
        <w:rPr>
          <w:rFonts w:ascii="Times New Roman" w:hAnsi="Times New Roman"/>
          <w:b/>
          <w:sz w:val="24"/>
          <w:szCs w:val="24"/>
        </w:rPr>
      </w:pPr>
      <w:r w:rsidRPr="00272626">
        <w:rPr>
          <w:rFonts w:ascii="Times New Roman" w:hAnsi="Times New Roman"/>
          <w:b/>
          <w:sz w:val="24"/>
          <w:szCs w:val="24"/>
        </w:rPr>
        <w:t>JUDGE</w:t>
      </w:r>
    </w:p>
    <w:p w:rsidR="008C0E64" w:rsidRPr="00272626" w:rsidRDefault="003D370D" w:rsidP="008C0E64">
      <w:pPr>
        <w:pStyle w:val="NoSpacing"/>
        <w:rPr>
          <w:rFonts w:ascii="Times New Roman" w:hAnsi="Times New Roman"/>
          <w:b/>
          <w:sz w:val="24"/>
          <w:szCs w:val="24"/>
        </w:rPr>
      </w:pPr>
      <w:r w:rsidRPr="00272626">
        <w:rPr>
          <w:rFonts w:ascii="Times New Roman" w:hAnsi="Times New Roman"/>
          <w:b/>
          <w:sz w:val="24"/>
          <w:szCs w:val="24"/>
        </w:rPr>
        <w:t>25/3/2019</w:t>
      </w:r>
    </w:p>
    <w:p w:rsidR="008C0E64" w:rsidRPr="00272626" w:rsidRDefault="008C0E64" w:rsidP="008C0E64">
      <w:pPr>
        <w:spacing w:line="360" w:lineRule="auto"/>
        <w:jc w:val="both"/>
        <w:rPr>
          <w:rFonts w:ascii="Times New Roman" w:hAnsi="Times New Roman"/>
          <w:sz w:val="24"/>
          <w:szCs w:val="24"/>
        </w:rPr>
      </w:pPr>
    </w:p>
    <w:p w:rsidR="00C16558" w:rsidRPr="00272626" w:rsidRDefault="00576953">
      <w:pPr>
        <w:rPr>
          <w:rFonts w:ascii="Times New Roman" w:hAnsi="Times New Roman"/>
          <w:sz w:val="24"/>
          <w:szCs w:val="24"/>
        </w:rPr>
      </w:pPr>
    </w:p>
    <w:sectPr w:rsidR="00C16558" w:rsidRPr="00272626" w:rsidSect="007632C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953" w:rsidRDefault="00576953" w:rsidP="00912A5B">
      <w:pPr>
        <w:spacing w:after="0" w:line="240" w:lineRule="auto"/>
      </w:pPr>
      <w:r>
        <w:separator/>
      </w:r>
    </w:p>
  </w:endnote>
  <w:endnote w:type="continuationSeparator" w:id="0">
    <w:p w:rsidR="00576953" w:rsidRDefault="00576953" w:rsidP="00912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49951"/>
      <w:docPartObj>
        <w:docPartGallery w:val="Page Numbers (Bottom of Page)"/>
        <w:docPartUnique/>
      </w:docPartObj>
    </w:sdtPr>
    <w:sdtEndPr>
      <w:rPr>
        <w:noProof/>
      </w:rPr>
    </w:sdtEndPr>
    <w:sdtContent>
      <w:p w:rsidR="00912A5B" w:rsidRDefault="00BE4648">
        <w:pPr>
          <w:pStyle w:val="Footer"/>
          <w:jc w:val="center"/>
        </w:pPr>
        <w:r>
          <w:fldChar w:fldCharType="begin"/>
        </w:r>
        <w:r w:rsidR="00912A5B">
          <w:instrText xml:space="preserve"> PAGE   \* MERGEFORMAT </w:instrText>
        </w:r>
        <w:r>
          <w:fldChar w:fldCharType="separate"/>
        </w:r>
        <w:r w:rsidR="00BB30BA">
          <w:rPr>
            <w:noProof/>
          </w:rPr>
          <w:t>3</w:t>
        </w:r>
        <w:r>
          <w:rPr>
            <w:noProof/>
          </w:rPr>
          <w:fldChar w:fldCharType="end"/>
        </w:r>
      </w:p>
    </w:sdtContent>
  </w:sdt>
  <w:p w:rsidR="00912A5B" w:rsidRDefault="00912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953" w:rsidRDefault="00576953" w:rsidP="00912A5B">
      <w:pPr>
        <w:spacing w:after="0" w:line="240" w:lineRule="auto"/>
      </w:pPr>
      <w:r>
        <w:separator/>
      </w:r>
    </w:p>
  </w:footnote>
  <w:footnote w:type="continuationSeparator" w:id="0">
    <w:p w:rsidR="00576953" w:rsidRDefault="00576953" w:rsidP="00912A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5932"/>
    <w:multiLevelType w:val="hybridMultilevel"/>
    <w:tmpl w:val="35BCB42A"/>
    <w:lvl w:ilvl="0" w:tplc="0809000F">
      <w:start w:val="1"/>
      <w:numFmt w:val="decimal"/>
      <w:lvlText w:val="%1."/>
      <w:lvlJc w:val="left"/>
      <w:pPr>
        <w:ind w:left="837" w:hanging="360"/>
      </w:pPr>
    </w:lvl>
    <w:lvl w:ilvl="1" w:tplc="08090019" w:tentative="1">
      <w:start w:val="1"/>
      <w:numFmt w:val="lowerLetter"/>
      <w:lvlText w:val="%2."/>
      <w:lvlJc w:val="left"/>
      <w:pPr>
        <w:ind w:left="1557" w:hanging="360"/>
      </w:pPr>
    </w:lvl>
    <w:lvl w:ilvl="2" w:tplc="0809001B" w:tentative="1">
      <w:start w:val="1"/>
      <w:numFmt w:val="lowerRoman"/>
      <w:lvlText w:val="%3."/>
      <w:lvlJc w:val="right"/>
      <w:pPr>
        <w:ind w:left="2277" w:hanging="180"/>
      </w:pPr>
    </w:lvl>
    <w:lvl w:ilvl="3" w:tplc="0809000F" w:tentative="1">
      <w:start w:val="1"/>
      <w:numFmt w:val="decimal"/>
      <w:lvlText w:val="%4."/>
      <w:lvlJc w:val="left"/>
      <w:pPr>
        <w:ind w:left="2997" w:hanging="360"/>
      </w:pPr>
    </w:lvl>
    <w:lvl w:ilvl="4" w:tplc="08090019" w:tentative="1">
      <w:start w:val="1"/>
      <w:numFmt w:val="lowerLetter"/>
      <w:lvlText w:val="%5."/>
      <w:lvlJc w:val="left"/>
      <w:pPr>
        <w:ind w:left="3717" w:hanging="360"/>
      </w:pPr>
    </w:lvl>
    <w:lvl w:ilvl="5" w:tplc="0809001B" w:tentative="1">
      <w:start w:val="1"/>
      <w:numFmt w:val="lowerRoman"/>
      <w:lvlText w:val="%6."/>
      <w:lvlJc w:val="right"/>
      <w:pPr>
        <w:ind w:left="4437" w:hanging="180"/>
      </w:pPr>
    </w:lvl>
    <w:lvl w:ilvl="6" w:tplc="0809000F" w:tentative="1">
      <w:start w:val="1"/>
      <w:numFmt w:val="decimal"/>
      <w:lvlText w:val="%7."/>
      <w:lvlJc w:val="left"/>
      <w:pPr>
        <w:ind w:left="5157" w:hanging="360"/>
      </w:pPr>
    </w:lvl>
    <w:lvl w:ilvl="7" w:tplc="08090019" w:tentative="1">
      <w:start w:val="1"/>
      <w:numFmt w:val="lowerLetter"/>
      <w:lvlText w:val="%8."/>
      <w:lvlJc w:val="left"/>
      <w:pPr>
        <w:ind w:left="5877" w:hanging="360"/>
      </w:pPr>
    </w:lvl>
    <w:lvl w:ilvl="8" w:tplc="0809001B" w:tentative="1">
      <w:start w:val="1"/>
      <w:numFmt w:val="lowerRoman"/>
      <w:lvlText w:val="%9."/>
      <w:lvlJc w:val="right"/>
      <w:pPr>
        <w:ind w:left="6597" w:hanging="180"/>
      </w:pPr>
    </w:lvl>
  </w:abstractNum>
  <w:abstractNum w:abstractNumId="1">
    <w:nsid w:val="2A815D4F"/>
    <w:multiLevelType w:val="hybridMultilevel"/>
    <w:tmpl w:val="CA68AA38"/>
    <w:lvl w:ilvl="0" w:tplc="0809001B">
      <w:start w:val="1"/>
      <w:numFmt w:val="lowerRoman"/>
      <w:lvlText w:val="%1."/>
      <w:lvlJc w:val="right"/>
      <w:pPr>
        <w:ind w:left="837" w:hanging="360"/>
      </w:pPr>
    </w:lvl>
    <w:lvl w:ilvl="1" w:tplc="08090019" w:tentative="1">
      <w:start w:val="1"/>
      <w:numFmt w:val="lowerLetter"/>
      <w:lvlText w:val="%2."/>
      <w:lvlJc w:val="left"/>
      <w:pPr>
        <w:ind w:left="1557" w:hanging="360"/>
      </w:pPr>
    </w:lvl>
    <w:lvl w:ilvl="2" w:tplc="0809001B" w:tentative="1">
      <w:start w:val="1"/>
      <w:numFmt w:val="lowerRoman"/>
      <w:lvlText w:val="%3."/>
      <w:lvlJc w:val="right"/>
      <w:pPr>
        <w:ind w:left="2277" w:hanging="180"/>
      </w:pPr>
    </w:lvl>
    <w:lvl w:ilvl="3" w:tplc="0809000F" w:tentative="1">
      <w:start w:val="1"/>
      <w:numFmt w:val="decimal"/>
      <w:lvlText w:val="%4."/>
      <w:lvlJc w:val="left"/>
      <w:pPr>
        <w:ind w:left="2997" w:hanging="360"/>
      </w:pPr>
    </w:lvl>
    <w:lvl w:ilvl="4" w:tplc="08090019" w:tentative="1">
      <w:start w:val="1"/>
      <w:numFmt w:val="lowerLetter"/>
      <w:lvlText w:val="%5."/>
      <w:lvlJc w:val="left"/>
      <w:pPr>
        <w:ind w:left="3717" w:hanging="360"/>
      </w:pPr>
    </w:lvl>
    <w:lvl w:ilvl="5" w:tplc="0809001B" w:tentative="1">
      <w:start w:val="1"/>
      <w:numFmt w:val="lowerRoman"/>
      <w:lvlText w:val="%6."/>
      <w:lvlJc w:val="right"/>
      <w:pPr>
        <w:ind w:left="4437" w:hanging="180"/>
      </w:pPr>
    </w:lvl>
    <w:lvl w:ilvl="6" w:tplc="0809000F" w:tentative="1">
      <w:start w:val="1"/>
      <w:numFmt w:val="decimal"/>
      <w:lvlText w:val="%7."/>
      <w:lvlJc w:val="left"/>
      <w:pPr>
        <w:ind w:left="5157" w:hanging="360"/>
      </w:pPr>
    </w:lvl>
    <w:lvl w:ilvl="7" w:tplc="08090019" w:tentative="1">
      <w:start w:val="1"/>
      <w:numFmt w:val="lowerLetter"/>
      <w:lvlText w:val="%8."/>
      <w:lvlJc w:val="left"/>
      <w:pPr>
        <w:ind w:left="5877" w:hanging="360"/>
      </w:pPr>
    </w:lvl>
    <w:lvl w:ilvl="8" w:tplc="0809001B" w:tentative="1">
      <w:start w:val="1"/>
      <w:numFmt w:val="lowerRoman"/>
      <w:lvlText w:val="%9."/>
      <w:lvlJc w:val="right"/>
      <w:pPr>
        <w:ind w:left="6597" w:hanging="180"/>
      </w:pPr>
    </w:lvl>
  </w:abstractNum>
  <w:abstractNum w:abstractNumId="2">
    <w:nsid w:val="54BC7800"/>
    <w:multiLevelType w:val="hybridMultilevel"/>
    <w:tmpl w:val="CEFAC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DC6433"/>
    <w:multiLevelType w:val="hybridMultilevel"/>
    <w:tmpl w:val="73A02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64"/>
    <w:rsid w:val="0001114D"/>
    <w:rsid w:val="000E7227"/>
    <w:rsid w:val="001947C5"/>
    <w:rsid w:val="001A46BC"/>
    <w:rsid w:val="001C025F"/>
    <w:rsid w:val="002500D0"/>
    <w:rsid w:val="00272626"/>
    <w:rsid w:val="00275B11"/>
    <w:rsid w:val="0029782A"/>
    <w:rsid w:val="002C20FE"/>
    <w:rsid w:val="002E4B4B"/>
    <w:rsid w:val="003D370D"/>
    <w:rsid w:val="003F5E97"/>
    <w:rsid w:val="00434996"/>
    <w:rsid w:val="004B1CD4"/>
    <w:rsid w:val="004F34B8"/>
    <w:rsid w:val="00573384"/>
    <w:rsid w:val="00576953"/>
    <w:rsid w:val="00597262"/>
    <w:rsid w:val="00614C74"/>
    <w:rsid w:val="00616CCD"/>
    <w:rsid w:val="0068782D"/>
    <w:rsid w:val="006F3A36"/>
    <w:rsid w:val="007632C9"/>
    <w:rsid w:val="00795F62"/>
    <w:rsid w:val="007F3416"/>
    <w:rsid w:val="00872601"/>
    <w:rsid w:val="008C0E64"/>
    <w:rsid w:val="008C4666"/>
    <w:rsid w:val="008C6565"/>
    <w:rsid w:val="0090569F"/>
    <w:rsid w:val="00912182"/>
    <w:rsid w:val="00912A5B"/>
    <w:rsid w:val="0098056C"/>
    <w:rsid w:val="00987821"/>
    <w:rsid w:val="009C5386"/>
    <w:rsid w:val="00B917E8"/>
    <w:rsid w:val="00BB30BA"/>
    <w:rsid w:val="00BE4648"/>
    <w:rsid w:val="00C10232"/>
    <w:rsid w:val="00C70391"/>
    <w:rsid w:val="00C93584"/>
    <w:rsid w:val="00D160ED"/>
    <w:rsid w:val="00DA60FC"/>
    <w:rsid w:val="00E07F69"/>
    <w:rsid w:val="00E3793A"/>
    <w:rsid w:val="00E91BC4"/>
    <w:rsid w:val="00F46F22"/>
    <w:rsid w:val="00FF52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E64"/>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0E64"/>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8C0E6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912A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A5B"/>
    <w:rPr>
      <w:rFonts w:ascii="Calibri" w:eastAsia="Calibri" w:hAnsi="Calibri" w:cs="Times New Roman"/>
      <w:lang w:val="en-US"/>
    </w:rPr>
  </w:style>
  <w:style w:type="paragraph" w:styleId="Footer">
    <w:name w:val="footer"/>
    <w:basedOn w:val="Normal"/>
    <w:link w:val="FooterChar"/>
    <w:uiPriority w:val="99"/>
    <w:unhideWhenUsed/>
    <w:rsid w:val="00912A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A5B"/>
    <w:rPr>
      <w:rFonts w:ascii="Calibri" w:eastAsia="Calibri" w:hAnsi="Calibri" w:cs="Times New Roman"/>
      <w:lang w:val="en-US"/>
    </w:rPr>
  </w:style>
  <w:style w:type="paragraph" w:styleId="BalloonText">
    <w:name w:val="Balloon Text"/>
    <w:basedOn w:val="Normal"/>
    <w:link w:val="BalloonTextChar"/>
    <w:uiPriority w:val="99"/>
    <w:semiHidden/>
    <w:unhideWhenUsed/>
    <w:rsid w:val="00912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A5B"/>
    <w:rPr>
      <w:rFonts w:ascii="Segoe UI" w:eastAsia="Calibr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E64"/>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0E64"/>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8C0E6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912A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A5B"/>
    <w:rPr>
      <w:rFonts w:ascii="Calibri" w:eastAsia="Calibri" w:hAnsi="Calibri" w:cs="Times New Roman"/>
      <w:lang w:val="en-US"/>
    </w:rPr>
  </w:style>
  <w:style w:type="paragraph" w:styleId="Footer">
    <w:name w:val="footer"/>
    <w:basedOn w:val="Normal"/>
    <w:link w:val="FooterChar"/>
    <w:uiPriority w:val="99"/>
    <w:unhideWhenUsed/>
    <w:rsid w:val="00912A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A5B"/>
    <w:rPr>
      <w:rFonts w:ascii="Calibri" w:eastAsia="Calibri" w:hAnsi="Calibri" w:cs="Times New Roman"/>
      <w:lang w:val="en-US"/>
    </w:rPr>
  </w:style>
  <w:style w:type="paragraph" w:styleId="BalloonText">
    <w:name w:val="Balloon Text"/>
    <w:basedOn w:val="Normal"/>
    <w:link w:val="BalloonTextChar"/>
    <w:uiPriority w:val="99"/>
    <w:semiHidden/>
    <w:unhideWhenUsed/>
    <w:rsid w:val="00912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A5B"/>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59050-3AB7-4BF9-9B23-281023888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Lady Justice Eva Luswata</dc:creator>
  <cp:lastModifiedBy>User</cp:lastModifiedBy>
  <cp:revision>3</cp:revision>
  <cp:lastPrinted>2019-03-19T15:24:00Z</cp:lastPrinted>
  <dcterms:created xsi:type="dcterms:W3CDTF">2019-03-27T10:25:00Z</dcterms:created>
  <dcterms:modified xsi:type="dcterms:W3CDTF">2019-03-27T10:25:00Z</dcterms:modified>
</cp:coreProperties>
</file>