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A1B" w:rsidRPr="001F6A1B" w:rsidRDefault="00106FE2">
      <w:pPr>
        <w:pStyle w:val="Bodytext20"/>
        <w:shd w:val="clear" w:color="auto" w:fill="auto"/>
        <w:ind w:right="20" w:firstLine="0"/>
        <w:rPr>
          <w:rFonts w:ascii="Times New Roman" w:hAnsi="Times New Roman" w:cs="Times New Roman"/>
          <w:sz w:val="24"/>
          <w:szCs w:val="24"/>
        </w:rPr>
      </w:pPr>
      <w:bookmarkStart w:id="0" w:name="_GoBack"/>
      <w:bookmarkEnd w:id="0"/>
      <w:r w:rsidRPr="001F6A1B">
        <w:rPr>
          <w:rFonts w:ascii="Times New Roman" w:hAnsi="Times New Roman" w:cs="Times New Roman"/>
          <w:sz w:val="24"/>
          <w:szCs w:val="24"/>
        </w:rPr>
        <w:t>THE REPUBLIC OF UGANDA</w:t>
      </w:r>
    </w:p>
    <w:p w:rsidR="001F6A1B" w:rsidRPr="001F6A1B" w:rsidRDefault="00106FE2">
      <w:pPr>
        <w:pStyle w:val="Bodytext20"/>
        <w:shd w:val="clear" w:color="auto" w:fill="auto"/>
        <w:ind w:right="20" w:firstLine="0"/>
        <w:rPr>
          <w:rFonts w:ascii="Times New Roman" w:hAnsi="Times New Roman" w:cs="Times New Roman"/>
          <w:sz w:val="24"/>
          <w:szCs w:val="24"/>
        </w:rPr>
      </w:pPr>
      <w:r w:rsidRPr="001F6A1B">
        <w:rPr>
          <w:rFonts w:ascii="Times New Roman" w:hAnsi="Times New Roman" w:cs="Times New Roman"/>
          <w:sz w:val="24"/>
          <w:szCs w:val="24"/>
        </w:rPr>
        <w:t xml:space="preserve"> IN THE HIGH COURT OF UGANDA AT KAMPALA </w:t>
      </w:r>
    </w:p>
    <w:p w:rsidR="001F6A1B" w:rsidRPr="001F6A1B" w:rsidRDefault="00106FE2">
      <w:pPr>
        <w:pStyle w:val="Bodytext20"/>
        <w:shd w:val="clear" w:color="auto" w:fill="auto"/>
        <w:ind w:right="20" w:firstLine="0"/>
        <w:rPr>
          <w:rFonts w:ascii="Times New Roman" w:hAnsi="Times New Roman" w:cs="Times New Roman"/>
          <w:sz w:val="24"/>
          <w:szCs w:val="24"/>
        </w:rPr>
      </w:pPr>
      <w:r w:rsidRPr="001F6A1B">
        <w:rPr>
          <w:rFonts w:ascii="Times New Roman" w:hAnsi="Times New Roman" w:cs="Times New Roman"/>
          <w:sz w:val="24"/>
          <w:szCs w:val="24"/>
        </w:rPr>
        <w:t xml:space="preserve">CIVIL DIVISION </w:t>
      </w:r>
    </w:p>
    <w:p w:rsidR="003A4949" w:rsidRPr="001F6A1B" w:rsidRDefault="00106FE2">
      <w:pPr>
        <w:pStyle w:val="Bodytext20"/>
        <w:shd w:val="clear" w:color="auto" w:fill="auto"/>
        <w:ind w:right="20" w:firstLine="0"/>
        <w:rPr>
          <w:rFonts w:ascii="Times New Roman" w:hAnsi="Times New Roman" w:cs="Times New Roman"/>
          <w:sz w:val="24"/>
          <w:szCs w:val="24"/>
        </w:rPr>
      </w:pPr>
      <w:r w:rsidRPr="001F6A1B">
        <w:rPr>
          <w:rFonts w:ascii="Times New Roman" w:hAnsi="Times New Roman" w:cs="Times New Roman"/>
          <w:sz w:val="24"/>
          <w:szCs w:val="24"/>
        </w:rPr>
        <w:t>MISCELLANEOUS CAUSE N0.166 OF 2018</w:t>
      </w:r>
    </w:p>
    <w:p w:rsidR="003A4949" w:rsidRPr="001F6A1B" w:rsidRDefault="00106FE2">
      <w:pPr>
        <w:pStyle w:val="Bodytext20"/>
        <w:numPr>
          <w:ilvl w:val="0"/>
          <w:numId w:val="1"/>
        </w:numPr>
        <w:shd w:val="clear" w:color="auto" w:fill="auto"/>
        <w:tabs>
          <w:tab w:val="left" w:pos="695"/>
        </w:tabs>
        <w:ind w:left="720"/>
        <w:jc w:val="both"/>
        <w:rPr>
          <w:rFonts w:ascii="Times New Roman" w:hAnsi="Times New Roman" w:cs="Times New Roman"/>
          <w:sz w:val="24"/>
          <w:szCs w:val="24"/>
        </w:rPr>
      </w:pPr>
      <w:r w:rsidRPr="001F6A1B">
        <w:rPr>
          <w:rFonts w:ascii="Times New Roman" w:hAnsi="Times New Roman" w:cs="Times New Roman"/>
          <w:sz w:val="24"/>
          <w:szCs w:val="24"/>
        </w:rPr>
        <w:t>TURYAKIRA JOHN ROBERT</w:t>
      </w:r>
    </w:p>
    <w:p w:rsidR="003A4949" w:rsidRPr="001F6A1B" w:rsidRDefault="00106FE2">
      <w:pPr>
        <w:pStyle w:val="Bodytext20"/>
        <w:numPr>
          <w:ilvl w:val="0"/>
          <w:numId w:val="1"/>
        </w:numPr>
        <w:shd w:val="clear" w:color="auto" w:fill="auto"/>
        <w:tabs>
          <w:tab w:val="left" w:pos="353"/>
          <w:tab w:val="left" w:leader="hyphen" w:pos="6991"/>
        </w:tabs>
        <w:spacing w:after="457" w:line="270" w:lineRule="exact"/>
        <w:ind w:right="20" w:firstLine="0"/>
        <w:rPr>
          <w:rFonts w:ascii="Times New Roman" w:hAnsi="Times New Roman" w:cs="Times New Roman"/>
          <w:sz w:val="24"/>
          <w:szCs w:val="24"/>
        </w:rPr>
      </w:pPr>
      <w:r w:rsidRPr="001F6A1B">
        <w:rPr>
          <w:rFonts w:ascii="Times New Roman" w:hAnsi="Times New Roman" w:cs="Times New Roman"/>
          <w:sz w:val="24"/>
          <w:szCs w:val="24"/>
        </w:rPr>
        <w:t xml:space="preserve">ODUR ANTHONY </w:t>
      </w:r>
      <w:r w:rsidRPr="001F6A1B">
        <w:rPr>
          <w:rFonts w:ascii="Times New Roman" w:hAnsi="Times New Roman" w:cs="Times New Roman"/>
          <w:sz w:val="24"/>
          <w:szCs w:val="24"/>
        </w:rPr>
        <w:tab/>
        <w:t>APPLICANTS</w:t>
      </w:r>
    </w:p>
    <w:p w:rsidR="003A4949" w:rsidRPr="001F6A1B" w:rsidRDefault="00106FE2">
      <w:pPr>
        <w:pStyle w:val="Bodytext20"/>
        <w:shd w:val="clear" w:color="auto" w:fill="auto"/>
        <w:spacing w:after="274" w:line="270" w:lineRule="exact"/>
        <w:ind w:right="80" w:firstLine="0"/>
        <w:rPr>
          <w:rFonts w:ascii="Times New Roman" w:hAnsi="Times New Roman" w:cs="Times New Roman"/>
          <w:sz w:val="24"/>
          <w:szCs w:val="24"/>
        </w:rPr>
      </w:pPr>
      <w:r w:rsidRPr="001F6A1B">
        <w:rPr>
          <w:rFonts w:ascii="Times New Roman" w:hAnsi="Times New Roman" w:cs="Times New Roman"/>
          <w:sz w:val="24"/>
          <w:szCs w:val="24"/>
        </w:rPr>
        <w:t>VERSUS</w:t>
      </w:r>
    </w:p>
    <w:p w:rsidR="003A4949" w:rsidRPr="001F6A1B" w:rsidRDefault="00106FE2">
      <w:pPr>
        <w:pStyle w:val="Bodytext20"/>
        <w:shd w:val="clear" w:color="auto" w:fill="auto"/>
        <w:tabs>
          <w:tab w:val="left" w:leader="hyphen" w:pos="7281"/>
        </w:tabs>
        <w:spacing w:after="618" w:line="270" w:lineRule="exact"/>
        <w:ind w:left="20" w:firstLine="0"/>
        <w:jc w:val="left"/>
        <w:rPr>
          <w:rFonts w:ascii="Times New Roman" w:hAnsi="Times New Roman" w:cs="Times New Roman"/>
          <w:sz w:val="24"/>
          <w:szCs w:val="24"/>
        </w:rPr>
      </w:pPr>
      <w:r w:rsidRPr="001F6A1B">
        <w:rPr>
          <w:rFonts w:ascii="Times New Roman" w:hAnsi="Times New Roman" w:cs="Times New Roman"/>
          <w:sz w:val="24"/>
          <w:szCs w:val="24"/>
        </w:rPr>
        <w:t>UGANDA REVENUE AUTHORITY</w:t>
      </w:r>
      <w:r w:rsidRPr="001F6A1B">
        <w:rPr>
          <w:rFonts w:ascii="Times New Roman" w:hAnsi="Times New Roman" w:cs="Times New Roman"/>
          <w:sz w:val="24"/>
          <w:szCs w:val="24"/>
        </w:rPr>
        <w:tab/>
        <w:t>RESPONDENT</w:t>
      </w:r>
    </w:p>
    <w:p w:rsidR="003A4949" w:rsidRPr="001F6A1B" w:rsidRDefault="00106FE2">
      <w:pPr>
        <w:pStyle w:val="Bodytext20"/>
        <w:shd w:val="clear" w:color="auto" w:fill="auto"/>
        <w:ind w:left="20" w:firstLine="0"/>
        <w:jc w:val="left"/>
        <w:rPr>
          <w:rFonts w:ascii="Times New Roman" w:hAnsi="Times New Roman" w:cs="Times New Roman"/>
          <w:sz w:val="24"/>
          <w:szCs w:val="24"/>
        </w:rPr>
      </w:pPr>
      <w:r w:rsidRPr="001F6A1B">
        <w:rPr>
          <w:rFonts w:ascii="Times New Roman" w:hAnsi="Times New Roman" w:cs="Times New Roman"/>
          <w:sz w:val="24"/>
          <w:szCs w:val="24"/>
        </w:rPr>
        <w:t>BEFORE HON. JUSTICE SSEKAANA MUSA</w:t>
      </w:r>
    </w:p>
    <w:p w:rsidR="003A4949" w:rsidRPr="001F6A1B" w:rsidRDefault="00106FE2">
      <w:pPr>
        <w:pStyle w:val="Bodytext20"/>
        <w:shd w:val="clear" w:color="auto" w:fill="auto"/>
        <w:ind w:left="3780" w:firstLine="0"/>
        <w:jc w:val="left"/>
        <w:rPr>
          <w:rFonts w:ascii="Times New Roman" w:hAnsi="Times New Roman" w:cs="Times New Roman"/>
          <w:sz w:val="24"/>
          <w:szCs w:val="24"/>
        </w:rPr>
      </w:pPr>
      <w:r w:rsidRPr="001F6A1B">
        <w:rPr>
          <w:rStyle w:val="Bodytext21"/>
          <w:rFonts w:ascii="Times New Roman" w:hAnsi="Times New Roman" w:cs="Times New Roman"/>
          <w:b/>
          <w:bCs/>
          <w:sz w:val="24"/>
          <w:szCs w:val="24"/>
        </w:rPr>
        <w:t>RULING</w:t>
      </w:r>
    </w:p>
    <w:p w:rsidR="003A4949" w:rsidRPr="001F6A1B" w:rsidRDefault="00106FE2" w:rsidP="001F6A1B">
      <w:pPr>
        <w:pStyle w:val="BodyText22"/>
        <w:shd w:val="clear" w:color="auto" w:fill="auto"/>
        <w:ind w:right="20" w:firstLine="0"/>
        <w:jc w:val="left"/>
        <w:rPr>
          <w:rFonts w:ascii="Times New Roman" w:hAnsi="Times New Roman" w:cs="Times New Roman"/>
          <w:sz w:val="24"/>
          <w:szCs w:val="24"/>
        </w:rPr>
      </w:pPr>
      <w:r w:rsidRPr="001F6A1B">
        <w:rPr>
          <w:rFonts w:ascii="Times New Roman" w:hAnsi="Times New Roman" w:cs="Times New Roman"/>
          <w:sz w:val="24"/>
          <w:szCs w:val="24"/>
        </w:rPr>
        <w:t>The Applicant filed an application for enforcement of rights under Article 50 and</w:t>
      </w:r>
    </w:p>
    <w:p w:rsidR="003A4949" w:rsidRPr="001F6A1B" w:rsidRDefault="00106FE2">
      <w:pPr>
        <w:pStyle w:val="BodyText22"/>
        <w:shd w:val="clear" w:color="auto" w:fill="auto"/>
        <w:spacing w:after="197" w:line="270" w:lineRule="exact"/>
        <w:ind w:left="20" w:firstLine="0"/>
        <w:jc w:val="left"/>
        <w:rPr>
          <w:rFonts w:ascii="Times New Roman" w:hAnsi="Times New Roman" w:cs="Times New Roman"/>
          <w:sz w:val="24"/>
          <w:szCs w:val="24"/>
        </w:rPr>
      </w:pPr>
      <w:r w:rsidRPr="001F6A1B">
        <w:rPr>
          <w:rFonts w:ascii="Times New Roman" w:hAnsi="Times New Roman" w:cs="Times New Roman"/>
          <w:sz w:val="24"/>
          <w:szCs w:val="24"/>
        </w:rPr>
        <w:t>126(2) of the Constitution seeking for orders for Judicial reliefs namely that;</w:t>
      </w:r>
    </w:p>
    <w:p w:rsidR="003A4949" w:rsidRPr="001F6A1B" w:rsidRDefault="00106FE2">
      <w:pPr>
        <w:pStyle w:val="BodyText22"/>
        <w:numPr>
          <w:ilvl w:val="0"/>
          <w:numId w:val="2"/>
        </w:numPr>
        <w:shd w:val="clear" w:color="auto" w:fill="auto"/>
        <w:tabs>
          <w:tab w:val="left" w:pos="706"/>
        </w:tabs>
        <w:spacing w:after="360" w:line="389" w:lineRule="exact"/>
        <w:ind w:left="720" w:right="20"/>
        <w:jc w:val="both"/>
        <w:rPr>
          <w:rFonts w:ascii="Times New Roman" w:hAnsi="Times New Roman" w:cs="Times New Roman"/>
          <w:sz w:val="24"/>
          <w:szCs w:val="24"/>
        </w:rPr>
      </w:pPr>
      <w:r w:rsidRPr="001F6A1B">
        <w:rPr>
          <w:rFonts w:ascii="Times New Roman" w:hAnsi="Times New Roman" w:cs="Times New Roman"/>
          <w:sz w:val="24"/>
          <w:szCs w:val="24"/>
        </w:rPr>
        <w:t>A declaration that the decision, and conduct of the respondents taxing and or collecting and enforcing tax on mobile money deposits threatens and infringes their fundamental human right to property guaranteed by Article 26 of the 1995 Constitution of the republic of Uganda.</w:t>
      </w:r>
    </w:p>
    <w:p w:rsidR="003A4949" w:rsidRPr="001F6A1B" w:rsidRDefault="00106FE2">
      <w:pPr>
        <w:pStyle w:val="BodyText22"/>
        <w:numPr>
          <w:ilvl w:val="0"/>
          <w:numId w:val="2"/>
        </w:numPr>
        <w:shd w:val="clear" w:color="auto" w:fill="auto"/>
        <w:tabs>
          <w:tab w:val="left" w:pos="706"/>
        </w:tabs>
        <w:spacing w:after="360" w:line="389" w:lineRule="exact"/>
        <w:ind w:left="720" w:right="20"/>
        <w:jc w:val="both"/>
        <w:rPr>
          <w:rFonts w:ascii="Times New Roman" w:hAnsi="Times New Roman" w:cs="Times New Roman"/>
          <w:sz w:val="24"/>
          <w:szCs w:val="24"/>
        </w:rPr>
      </w:pPr>
      <w:r w:rsidRPr="001F6A1B">
        <w:rPr>
          <w:rFonts w:ascii="Times New Roman" w:hAnsi="Times New Roman" w:cs="Times New Roman"/>
          <w:sz w:val="24"/>
          <w:szCs w:val="24"/>
        </w:rPr>
        <w:t xml:space="preserve">A declaration that mobile money depositors are entitled to prompt, </w:t>
      </w:r>
      <w:r w:rsidR="001F6A1B" w:rsidRPr="001F6A1B">
        <w:rPr>
          <w:rFonts w:ascii="Times New Roman" w:hAnsi="Times New Roman" w:cs="Times New Roman"/>
          <w:sz w:val="24"/>
          <w:szCs w:val="24"/>
        </w:rPr>
        <w:t>full</w:t>
      </w:r>
      <w:r w:rsidRPr="001F6A1B">
        <w:rPr>
          <w:rFonts w:ascii="Times New Roman" w:hAnsi="Times New Roman" w:cs="Times New Roman"/>
          <w:sz w:val="24"/>
          <w:szCs w:val="24"/>
        </w:rPr>
        <w:t xml:space="preserve"> and complete refund of their monetary property erroneously taxed from their mobile money deposits since July 1, 2018.</w:t>
      </w:r>
    </w:p>
    <w:p w:rsidR="003A4949" w:rsidRPr="001F6A1B" w:rsidRDefault="00106FE2">
      <w:pPr>
        <w:pStyle w:val="BodyText22"/>
        <w:numPr>
          <w:ilvl w:val="0"/>
          <w:numId w:val="2"/>
        </w:numPr>
        <w:shd w:val="clear" w:color="auto" w:fill="auto"/>
        <w:tabs>
          <w:tab w:val="left" w:pos="713"/>
        </w:tabs>
        <w:spacing w:after="311" w:line="389" w:lineRule="exact"/>
        <w:ind w:left="720" w:right="20"/>
        <w:jc w:val="both"/>
        <w:rPr>
          <w:rFonts w:ascii="Times New Roman" w:hAnsi="Times New Roman" w:cs="Times New Roman"/>
          <w:sz w:val="24"/>
          <w:szCs w:val="24"/>
        </w:rPr>
      </w:pPr>
      <w:r w:rsidRPr="001F6A1B">
        <w:rPr>
          <w:rFonts w:ascii="Times New Roman" w:hAnsi="Times New Roman" w:cs="Times New Roman"/>
          <w:sz w:val="24"/>
          <w:szCs w:val="24"/>
        </w:rPr>
        <w:t xml:space="preserve">A declaration that the respondent's taxation and or collection of tax on mobile money deposits </w:t>
      </w:r>
      <w:proofErr w:type="gramStart"/>
      <w:r w:rsidRPr="001F6A1B">
        <w:rPr>
          <w:rFonts w:ascii="Times New Roman" w:hAnsi="Times New Roman" w:cs="Times New Roman"/>
          <w:sz w:val="24"/>
          <w:szCs w:val="24"/>
        </w:rPr>
        <w:t>is</w:t>
      </w:r>
      <w:proofErr w:type="gramEnd"/>
      <w:r w:rsidRPr="001F6A1B">
        <w:rPr>
          <w:rFonts w:ascii="Times New Roman" w:hAnsi="Times New Roman" w:cs="Times New Roman"/>
          <w:sz w:val="24"/>
          <w:szCs w:val="24"/>
        </w:rPr>
        <w:t xml:space="preserve"> illegal and erroneous.</w:t>
      </w:r>
    </w:p>
    <w:p w:rsidR="003A4949" w:rsidRPr="001F6A1B" w:rsidRDefault="00106FE2">
      <w:pPr>
        <w:pStyle w:val="BodyText22"/>
        <w:numPr>
          <w:ilvl w:val="0"/>
          <w:numId w:val="2"/>
        </w:numPr>
        <w:shd w:val="clear" w:color="auto" w:fill="auto"/>
        <w:tabs>
          <w:tab w:val="left" w:pos="713"/>
        </w:tabs>
        <w:spacing w:line="450" w:lineRule="exact"/>
        <w:ind w:left="720" w:right="20"/>
        <w:jc w:val="both"/>
        <w:rPr>
          <w:rFonts w:ascii="Times New Roman" w:hAnsi="Times New Roman" w:cs="Times New Roman"/>
          <w:sz w:val="24"/>
          <w:szCs w:val="24"/>
        </w:rPr>
      </w:pPr>
      <w:r w:rsidRPr="001F6A1B">
        <w:rPr>
          <w:rFonts w:ascii="Times New Roman" w:hAnsi="Times New Roman" w:cs="Times New Roman"/>
          <w:sz w:val="24"/>
          <w:szCs w:val="24"/>
        </w:rPr>
        <w:t>An order commanding the respondent to immediately refund all money collected as tax on mobile money deposits to owners.</w:t>
      </w:r>
    </w:p>
    <w:p w:rsidR="003A4949" w:rsidRPr="001F6A1B" w:rsidRDefault="00106FE2">
      <w:pPr>
        <w:pStyle w:val="BodyText22"/>
        <w:numPr>
          <w:ilvl w:val="0"/>
          <w:numId w:val="2"/>
        </w:numPr>
        <w:shd w:val="clear" w:color="auto" w:fill="auto"/>
        <w:tabs>
          <w:tab w:val="left" w:pos="729"/>
        </w:tabs>
        <w:spacing w:after="357" w:line="392" w:lineRule="exact"/>
        <w:ind w:left="740" w:right="20"/>
        <w:jc w:val="left"/>
        <w:rPr>
          <w:rFonts w:ascii="Times New Roman" w:hAnsi="Times New Roman" w:cs="Times New Roman"/>
          <w:sz w:val="24"/>
          <w:szCs w:val="24"/>
        </w:rPr>
      </w:pPr>
      <w:r w:rsidRPr="001F6A1B">
        <w:rPr>
          <w:rFonts w:ascii="Times New Roman" w:hAnsi="Times New Roman" w:cs="Times New Roman"/>
          <w:sz w:val="24"/>
          <w:szCs w:val="24"/>
        </w:rPr>
        <w:t xml:space="preserve">A permanent order/injunction restraining any further erroneous taxation or collection and </w:t>
      </w:r>
      <w:r w:rsidRPr="001F6A1B">
        <w:rPr>
          <w:rFonts w:ascii="Times New Roman" w:hAnsi="Times New Roman" w:cs="Times New Roman"/>
          <w:sz w:val="24"/>
          <w:szCs w:val="24"/>
        </w:rPr>
        <w:lastRenderedPageBreak/>
        <w:t>enforcement of taxes on any mobile money deposits.</w:t>
      </w:r>
    </w:p>
    <w:p w:rsidR="003A4949" w:rsidRPr="001F6A1B" w:rsidRDefault="00106FE2">
      <w:pPr>
        <w:pStyle w:val="BodyText22"/>
        <w:numPr>
          <w:ilvl w:val="0"/>
          <w:numId w:val="2"/>
        </w:numPr>
        <w:shd w:val="clear" w:color="auto" w:fill="auto"/>
        <w:tabs>
          <w:tab w:val="left" w:pos="736"/>
        </w:tabs>
        <w:spacing w:after="461" w:line="396" w:lineRule="exact"/>
        <w:ind w:left="740" w:right="20"/>
        <w:jc w:val="left"/>
        <w:rPr>
          <w:rFonts w:ascii="Times New Roman" w:hAnsi="Times New Roman" w:cs="Times New Roman"/>
          <w:sz w:val="24"/>
          <w:szCs w:val="24"/>
        </w:rPr>
      </w:pPr>
      <w:r w:rsidRPr="001F6A1B">
        <w:rPr>
          <w:rFonts w:ascii="Times New Roman" w:hAnsi="Times New Roman" w:cs="Times New Roman"/>
          <w:sz w:val="24"/>
          <w:szCs w:val="24"/>
        </w:rPr>
        <w:t>An Order for general damages and interest on the erroneous tax/duty to each of the affected persons.</w:t>
      </w:r>
    </w:p>
    <w:p w:rsidR="003A4949" w:rsidRPr="001F6A1B" w:rsidRDefault="00106FE2">
      <w:pPr>
        <w:pStyle w:val="BodyText22"/>
        <w:numPr>
          <w:ilvl w:val="0"/>
          <w:numId w:val="2"/>
        </w:numPr>
        <w:shd w:val="clear" w:color="auto" w:fill="auto"/>
        <w:tabs>
          <w:tab w:val="left" w:pos="744"/>
        </w:tabs>
        <w:spacing w:after="472" w:line="270" w:lineRule="exact"/>
        <w:ind w:left="740"/>
        <w:jc w:val="left"/>
        <w:rPr>
          <w:rFonts w:ascii="Times New Roman" w:hAnsi="Times New Roman" w:cs="Times New Roman"/>
          <w:sz w:val="24"/>
          <w:szCs w:val="24"/>
        </w:rPr>
      </w:pPr>
      <w:r w:rsidRPr="001F6A1B">
        <w:rPr>
          <w:rFonts w:ascii="Times New Roman" w:hAnsi="Times New Roman" w:cs="Times New Roman"/>
          <w:sz w:val="24"/>
          <w:szCs w:val="24"/>
        </w:rPr>
        <w:t xml:space="preserve">Costs of this application </w:t>
      </w:r>
      <w:proofErr w:type="gramStart"/>
      <w:r w:rsidRPr="001F6A1B">
        <w:rPr>
          <w:rFonts w:ascii="Times New Roman" w:hAnsi="Times New Roman" w:cs="Times New Roman"/>
          <w:sz w:val="24"/>
          <w:szCs w:val="24"/>
        </w:rPr>
        <w:t>be</w:t>
      </w:r>
      <w:proofErr w:type="gramEnd"/>
      <w:r w:rsidRPr="001F6A1B">
        <w:rPr>
          <w:rFonts w:ascii="Times New Roman" w:hAnsi="Times New Roman" w:cs="Times New Roman"/>
          <w:sz w:val="24"/>
          <w:szCs w:val="24"/>
        </w:rPr>
        <w:t xml:space="preserve"> paid by the respondents.</w:t>
      </w:r>
    </w:p>
    <w:p w:rsidR="003A4949" w:rsidRPr="001F6A1B" w:rsidRDefault="00106FE2">
      <w:pPr>
        <w:pStyle w:val="BodyText22"/>
        <w:numPr>
          <w:ilvl w:val="0"/>
          <w:numId w:val="2"/>
        </w:numPr>
        <w:shd w:val="clear" w:color="auto" w:fill="auto"/>
        <w:tabs>
          <w:tab w:val="left" w:pos="722"/>
        </w:tabs>
        <w:spacing w:after="187" w:line="270" w:lineRule="exact"/>
        <w:ind w:left="740"/>
        <w:jc w:val="left"/>
        <w:rPr>
          <w:rFonts w:ascii="Times New Roman" w:hAnsi="Times New Roman" w:cs="Times New Roman"/>
          <w:sz w:val="24"/>
          <w:szCs w:val="24"/>
        </w:rPr>
      </w:pPr>
      <w:r w:rsidRPr="001F6A1B">
        <w:rPr>
          <w:rFonts w:ascii="Times New Roman" w:hAnsi="Times New Roman" w:cs="Times New Roman"/>
          <w:sz w:val="24"/>
          <w:szCs w:val="24"/>
        </w:rPr>
        <w:t>Any other orders the court deems appropriate in the circumstances.</w:t>
      </w:r>
    </w:p>
    <w:p w:rsidR="003A4949" w:rsidRPr="001F6A1B" w:rsidRDefault="00106FE2">
      <w:pPr>
        <w:pStyle w:val="BodyText22"/>
        <w:shd w:val="clear" w:color="auto" w:fill="auto"/>
        <w:spacing w:after="117" w:line="396" w:lineRule="exact"/>
        <w:ind w:left="20" w:right="20" w:firstLine="0"/>
        <w:jc w:val="both"/>
        <w:rPr>
          <w:rFonts w:ascii="Times New Roman" w:hAnsi="Times New Roman" w:cs="Times New Roman"/>
          <w:sz w:val="24"/>
          <w:szCs w:val="24"/>
        </w:rPr>
      </w:pPr>
      <w:r w:rsidRPr="001F6A1B">
        <w:rPr>
          <w:rFonts w:ascii="Times New Roman" w:hAnsi="Times New Roman" w:cs="Times New Roman"/>
          <w:sz w:val="24"/>
          <w:szCs w:val="24"/>
        </w:rPr>
        <w:t>The grounds in support of this application were stated in the supporting affidavits of the applicants setting out the background to this application.</w:t>
      </w:r>
    </w:p>
    <w:p w:rsidR="003A4949" w:rsidRPr="001F6A1B" w:rsidRDefault="00106FE2">
      <w:pPr>
        <w:pStyle w:val="BodyText22"/>
        <w:shd w:val="clear" w:color="auto" w:fill="auto"/>
        <w:spacing w:after="149" w:line="400" w:lineRule="exact"/>
        <w:ind w:left="20" w:right="20" w:firstLine="0"/>
        <w:jc w:val="both"/>
        <w:rPr>
          <w:rFonts w:ascii="Times New Roman" w:hAnsi="Times New Roman" w:cs="Times New Roman"/>
          <w:sz w:val="24"/>
          <w:szCs w:val="24"/>
        </w:rPr>
      </w:pPr>
      <w:r w:rsidRPr="001F6A1B">
        <w:rPr>
          <w:rFonts w:ascii="Times New Roman" w:hAnsi="Times New Roman" w:cs="Times New Roman"/>
          <w:sz w:val="24"/>
          <w:szCs w:val="24"/>
        </w:rPr>
        <w:t>The Parliament of Uganda enacted a law-The Excise Duty (Amendment) Act that required the collection of tax on mobile money deposits effective 1</w:t>
      </w:r>
      <w:r w:rsidRPr="001F6A1B">
        <w:rPr>
          <w:rFonts w:ascii="Times New Roman" w:hAnsi="Times New Roman" w:cs="Times New Roman"/>
          <w:sz w:val="24"/>
          <w:szCs w:val="24"/>
          <w:vertAlign w:val="superscript"/>
        </w:rPr>
        <w:t>st</w:t>
      </w:r>
      <w:r w:rsidRPr="001F6A1B">
        <w:rPr>
          <w:rFonts w:ascii="Times New Roman" w:hAnsi="Times New Roman" w:cs="Times New Roman"/>
          <w:sz w:val="24"/>
          <w:szCs w:val="24"/>
        </w:rPr>
        <w:t xml:space="preserve"> July 2018.</w:t>
      </w:r>
    </w:p>
    <w:p w:rsidR="003A4949" w:rsidRPr="001F6A1B" w:rsidRDefault="00106FE2">
      <w:pPr>
        <w:pStyle w:val="Bodytext20"/>
        <w:shd w:val="clear" w:color="auto" w:fill="auto"/>
        <w:spacing w:after="117" w:line="364" w:lineRule="exact"/>
        <w:ind w:left="20" w:right="20" w:firstLine="0"/>
        <w:jc w:val="both"/>
        <w:rPr>
          <w:rFonts w:ascii="Times New Roman" w:hAnsi="Times New Roman" w:cs="Times New Roman"/>
          <w:sz w:val="24"/>
          <w:szCs w:val="24"/>
        </w:rPr>
      </w:pPr>
      <w:r w:rsidRPr="001F6A1B">
        <w:rPr>
          <w:rStyle w:val="Bodytext2NotBold"/>
          <w:rFonts w:ascii="Times New Roman" w:hAnsi="Times New Roman" w:cs="Times New Roman"/>
          <w:sz w:val="24"/>
          <w:szCs w:val="24"/>
        </w:rPr>
        <w:t xml:space="preserve">The Respondent (URA) ordered telecommunications companies to collect taxes on all mobile money deposits claiming falsely, in her </w:t>
      </w:r>
      <w:r w:rsidRPr="001F6A1B">
        <w:rPr>
          <w:rFonts w:ascii="Times New Roman" w:hAnsi="Times New Roman" w:cs="Times New Roman"/>
          <w:sz w:val="24"/>
          <w:szCs w:val="24"/>
        </w:rPr>
        <w:t>29</w:t>
      </w:r>
      <w:r w:rsidRPr="001F6A1B">
        <w:rPr>
          <w:rFonts w:ascii="Times New Roman" w:hAnsi="Times New Roman" w:cs="Times New Roman"/>
          <w:sz w:val="24"/>
          <w:szCs w:val="24"/>
          <w:vertAlign w:val="superscript"/>
        </w:rPr>
        <w:t>th</w:t>
      </w:r>
      <w:r w:rsidRPr="001F6A1B">
        <w:rPr>
          <w:rFonts w:ascii="Times New Roman" w:hAnsi="Times New Roman" w:cs="Times New Roman"/>
          <w:sz w:val="24"/>
          <w:szCs w:val="24"/>
        </w:rPr>
        <w:t xml:space="preserve"> June, 2018 </w:t>
      </w:r>
      <w:r w:rsidRPr="001F6A1B">
        <w:rPr>
          <w:rStyle w:val="Bodytext2NotBold"/>
          <w:rFonts w:ascii="Times New Roman" w:hAnsi="Times New Roman" w:cs="Times New Roman"/>
          <w:sz w:val="24"/>
          <w:szCs w:val="24"/>
        </w:rPr>
        <w:t xml:space="preserve">written directive that </w:t>
      </w:r>
      <w:r w:rsidRPr="001F6A1B">
        <w:rPr>
          <w:rFonts w:ascii="Times New Roman" w:hAnsi="Times New Roman" w:cs="Times New Roman"/>
          <w:sz w:val="24"/>
          <w:szCs w:val="24"/>
        </w:rPr>
        <w:t>"receiving in this context includes getting or acknowledging receipt of money on a mobile money account from any source including cash deposits and transfers from bank a</w:t>
      </w:r>
      <w:r w:rsidR="001F6A1B">
        <w:rPr>
          <w:rFonts w:ascii="Times New Roman" w:hAnsi="Times New Roman" w:cs="Times New Roman"/>
          <w:sz w:val="24"/>
          <w:szCs w:val="24"/>
        </w:rPr>
        <w:t>ccount to mobile money account.’’</w:t>
      </w:r>
    </w:p>
    <w:p w:rsidR="003A4949" w:rsidRPr="001F6A1B" w:rsidRDefault="00106FE2">
      <w:pPr>
        <w:pStyle w:val="BodyText22"/>
        <w:shd w:val="clear" w:color="auto" w:fill="auto"/>
        <w:spacing w:after="117" w:line="367" w:lineRule="exact"/>
        <w:ind w:left="20" w:right="20" w:firstLine="0"/>
        <w:jc w:val="both"/>
        <w:rPr>
          <w:rFonts w:ascii="Times New Roman" w:hAnsi="Times New Roman" w:cs="Times New Roman"/>
          <w:sz w:val="24"/>
          <w:szCs w:val="24"/>
        </w:rPr>
      </w:pPr>
      <w:r w:rsidRPr="001F6A1B">
        <w:rPr>
          <w:rFonts w:ascii="Times New Roman" w:hAnsi="Times New Roman" w:cs="Times New Roman"/>
          <w:sz w:val="24"/>
          <w:szCs w:val="24"/>
        </w:rPr>
        <w:t xml:space="preserve">The above wrong impression would be corrected by the Respondent in a later, </w:t>
      </w:r>
      <w:r w:rsidRPr="001F6A1B">
        <w:rPr>
          <w:rStyle w:val="BodytextBold"/>
          <w:rFonts w:ascii="Times New Roman" w:hAnsi="Times New Roman" w:cs="Times New Roman"/>
          <w:sz w:val="24"/>
          <w:szCs w:val="24"/>
        </w:rPr>
        <w:t>4</w:t>
      </w:r>
      <w:r w:rsidRPr="001F6A1B">
        <w:rPr>
          <w:rStyle w:val="BodytextBold"/>
          <w:rFonts w:ascii="Times New Roman" w:hAnsi="Times New Roman" w:cs="Times New Roman"/>
          <w:sz w:val="24"/>
          <w:szCs w:val="24"/>
          <w:vertAlign w:val="superscript"/>
        </w:rPr>
        <w:t>th</w:t>
      </w:r>
      <w:r w:rsidRPr="001F6A1B">
        <w:rPr>
          <w:rStyle w:val="BodytextBold"/>
          <w:rFonts w:ascii="Times New Roman" w:hAnsi="Times New Roman" w:cs="Times New Roman"/>
          <w:sz w:val="24"/>
          <w:szCs w:val="24"/>
        </w:rPr>
        <w:t xml:space="preserve"> July 2018 </w:t>
      </w:r>
      <w:r w:rsidRPr="001F6A1B">
        <w:rPr>
          <w:rFonts w:ascii="Times New Roman" w:hAnsi="Times New Roman" w:cs="Times New Roman"/>
          <w:sz w:val="24"/>
          <w:szCs w:val="24"/>
        </w:rPr>
        <w:t xml:space="preserve">directive, stating correctly, that </w:t>
      </w:r>
      <w:r w:rsidRPr="001F6A1B">
        <w:rPr>
          <w:rStyle w:val="BodytextBold"/>
          <w:rFonts w:ascii="Times New Roman" w:hAnsi="Times New Roman" w:cs="Times New Roman"/>
          <w:sz w:val="24"/>
          <w:szCs w:val="24"/>
        </w:rPr>
        <w:t xml:space="preserve">"no tax should be charged on the said deposits" </w:t>
      </w:r>
      <w:r w:rsidRPr="001F6A1B">
        <w:rPr>
          <w:rFonts w:ascii="Times New Roman" w:hAnsi="Times New Roman" w:cs="Times New Roman"/>
          <w:sz w:val="24"/>
          <w:szCs w:val="24"/>
        </w:rPr>
        <w:t>since cash deposits on mobile money accounts and transfers from bank account to mobile money account is mere digitalization of one's own money. The latter directive (4</w:t>
      </w:r>
      <w:r w:rsidRPr="001F6A1B">
        <w:rPr>
          <w:rFonts w:ascii="Times New Roman" w:hAnsi="Times New Roman" w:cs="Times New Roman"/>
          <w:sz w:val="24"/>
          <w:szCs w:val="24"/>
          <w:vertAlign w:val="superscript"/>
        </w:rPr>
        <w:t>th</w:t>
      </w:r>
      <w:r w:rsidRPr="001F6A1B">
        <w:rPr>
          <w:rFonts w:ascii="Times New Roman" w:hAnsi="Times New Roman" w:cs="Times New Roman"/>
          <w:sz w:val="24"/>
          <w:szCs w:val="24"/>
        </w:rPr>
        <w:t xml:space="preserve"> July 2018) indeed clarifies that </w:t>
      </w:r>
      <w:r w:rsidRPr="001F6A1B">
        <w:rPr>
          <w:rStyle w:val="BodytextBold"/>
          <w:rFonts w:ascii="Times New Roman" w:hAnsi="Times New Roman" w:cs="Times New Roman"/>
          <w:sz w:val="24"/>
          <w:szCs w:val="24"/>
        </w:rPr>
        <w:t>"the above clarification supersedes our earlier position in this subject matter."</w:t>
      </w:r>
    </w:p>
    <w:p w:rsidR="003A4949" w:rsidRPr="001F6A1B" w:rsidRDefault="00106FE2">
      <w:pPr>
        <w:pStyle w:val="BodyText22"/>
        <w:shd w:val="clear" w:color="auto" w:fill="auto"/>
        <w:spacing w:after="126" w:line="371" w:lineRule="exact"/>
        <w:ind w:left="20" w:right="20" w:firstLine="0"/>
        <w:jc w:val="both"/>
        <w:rPr>
          <w:rFonts w:ascii="Times New Roman" w:hAnsi="Times New Roman" w:cs="Times New Roman"/>
          <w:sz w:val="24"/>
          <w:szCs w:val="24"/>
        </w:rPr>
      </w:pPr>
      <w:r w:rsidRPr="001F6A1B">
        <w:rPr>
          <w:rFonts w:ascii="Times New Roman" w:hAnsi="Times New Roman" w:cs="Times New Roman"/>
          <w:sz w:val="24"/>
          <w:szCs w:val="24"/>
        </w:rPr>
        <w:t xml:space="preserve">On </w:t>
      </w:r>
      <w:r w:rsidRPr="001F6A1B">
        <w:rPr>
          <w:rStyle w:val="BodytextBold"/>
          <w:rFonts w:ascii="Times New Roman" w:hAnsi="Times New Roman" w:cs="Times New Roman"/>
          <w:sz w:val="24"/>
          <w:szCs w:val="24"/>
        </w:rPr>
        <w:t>July 12</w:t>
      </w:r>
      <w:r w:rsidRPr="001F6A1B">
        <w:rPr>
          <w:rStyle w:val="BodytextBold"/>
          <w:rFonts w:ascii="Times New Roman" w:hAnsi="Times New Roman" w:cs="Times New Roman"/>
          <w:sz w:val="24"/>
          <w:szCs w:val="24"/>
          <w:vertAlign w:val="superscript"/>
        </w:rPr>
        <w:t>th</w:t>
      </w:r>
      <w:r w:rsidRPr="001F6A1B">
        <w:rPr>
          <w:rStyle w:val="BodytextBold"/>
          <w:rFonts w:ascii="Times New Roman" w:hAnsi="Times New Roman" w:cs="Times New Roman"/>
          <w:sz w:val="24"/>
          <w:szCs w:val="24"/>
        </w:rPr>
        <w:t xml:space="preserve"> 2018, </w:t>
      </w:r>
      <w:r w:rsidRPr="001F6A1B">
        <w:rPr>
          <w:rFonts w:ascii="Times New Roman" w:hAnsi="Times New Roman" w:cs="Times New Roman"/>
          <w:sz w:val="24"/>
          <w:szCs w:val="24"/>
        </w:rPr>
        <w:t>the Applicants sued and challenged the illegality of mobile money deposits and demanded a refund.</w:t>
      </w:r>
    </w:p>
    <w:p w:rsidR="003A4949" w:rsidRPr="001F6A1B" w:rsidRDefault="00106FE2">
      <w:pPr>
        <w:pStyle w:val="BodyText22"/>
        <w:shd w:val="clear" w:color="auto" w:fill="auto"/>
        <w:spacing w:line="364" w:lineRule="exact"/>
        <w:ind w:left="20" w:right="20" w:firstLine="0"/>
        <w:jc w:val="both"/>
        <w:rPr>
          <w:rFonts w:ascii="Times New Roman" w:hAnsi="Times New Roman" w:cs="Times New Roman"/>
          <w:sz w:val="24"/>
          <w:szCs w:val="24"/>
        </w:rPr>
      </w:pPr>
      <w:r w:rsidRPr="001F6A1B">
        <w:rPr>
          <w:rFonts w:ascii="Times New Roman" w:hAnsi="Times New Roman" w:cs="Times New Roman"/>
          <w:sz w:val="24"/>
          <w:szCs w:val="24"/>
        </w:rPr>
        <w:t xml:space="preserve">After more than a week, on </w:t>
      </w:r>
      <w:r w:rsidRPr="001F6A1B">
        <w:rPr>
          <w:rStyle w:val="BodytextBold"/>
          <w:rFonts w:ascii="Times New Roman" w:hAnsi="Times New Roman" w:cs="Times New Roman"/>
          <w:sz w:val="24"/>
          <w:szCs w:val="24"/>
        </w:rPr>
        <w:t xml:space="preserve">July 24, 2018, </w:t>
      </w:r>
      <w:r w:rsidRPr="001F6A1B">
        <w:rPr>
          <w:rFonts w:ascii="Times New Roman" w:hAnsi="Times New Roman" w:cs="Times New Roman"/>
          <w:sz w:val="24"/>
          <w:szCs w:val="24"/>
        </w:rPr>
        <w:t>the Respondent ordered the refund of the</w:t>
      </w:r>
      <w:r w:rsidR="001F6A1B">
        <w:rPr>
          <w:rFonts w:ascii="Times New Roman" w:hAnsi="Times New Roman" w:cs="Times New Roman"/>
          <w:sz w:val="24"/>
          <w:szCs w:val="24"/>
        </w:rPr>
        <w:t xml:space="preserve"> 1% </w:t>
      </w:r>
      <w:r w:rsidRPr="001F6A1B">
        <w:rPr>
          <w:rFonts w:ascii="Times New Roman" w:hAnsi="Times New Roman" w:cs="Times New Roman"/>
          <w:sz w:val="24"/>
          <w:szCs w:val="24"/>
        </w:rPr>
        <w:t>mobile money deposit tax.</w:t>
      </w:r>
    </w:p>
    <w:p w:rsidR="003A4949" w:rsidRPr="001F6A1B" w:rsidRDefault="00106FE2">
      <w:pPr>
        <w:pStyle w:val="BodyText22"/>
        <w:shd w:val="clear" w:color="auto" w:fill="auto"/>
        <w:spacing w:after="597" w:line="392" w:lineRule="exact"/>
        <w:ind w:left="20" w:right="20" w:firstLine="0"/>
        <w:jc w:val="both"/>
        <w:rPr>
          <w:rFonts w:ascii="Times New Roman" w:hAnsi="Times New Roman" w:cs="Times New Roman"/>
          <w:sz w:val="24"/>
          <w:szCs w:val="24"/>
        </w:rPr>
      </w:pPr>
      <w:r w:rsidRPr="001F6A1B">
        <w:rPr>
          <w:rFonts w:ascii="Times New Roman" w:hAnsi="Times New Roman" w:cs="Times New Roman"/>
          <w:sz w:val="24"/>
          <w:szCs w:val="24"/>
        </w:rPr>
        <w:t>The respondent opposed this application and averred that Parliament passed the Excise Duty (Amendment) Bill which introduced among others the Over the top</w:t>
      </w:r>
    </w:p>
    <w:p w:rsidR="003A4949" w:rsidRPr="001F6A1B" w:rsidRDefault="00106FE2">
      <w:pPr>
        <w:pStyle w:val="BodyText22"/>
        <w:shd w:val="clear" w:color="auto" w:fill="auto"/>
        <w:spacing w:after="120" w:line="396" w:lineRule="exact"/>
        <w:ind w:left="20" w:right="20" w:firstLine="0"/>
        <w:jc w:val="both"/>
        <w:rPr>
          <w:rFonts w:ascii="Times New Roman" w:hAnsi="Times New Roman" w:cs="Times New Roman"/>
          <w:sz w:val="24"/>
          <w:szCs w:val="24"/>
        </w:rPr>
      </w:pPr>
      <w:proofErr w:type="gramStart"/>
      <w:r w:rsidRPr="001F6A1B">
        <w:rPr>
          <w:rFonts w:ascii="Times New Roman" w:hAnsi="Times New Roman" w:cs="Times New Roman"/>
          <w:sz w:val="24"/>
          <w:szCs w:val="24"/>
        </w:rPr>
        <w:t>That on the 21</w:t>
      </w:r>
      <w:r w:rsidRPr="001F6A1B">
        <w:rPr>
          <w:rFonts w:ascii="Times New Roman" w:hAnsi="Times New Roman" w:cs="Times New Roman"/>
          <w:sz w:val="24"/>
          <w:szCs w:val="24"/>
          <w:vertAlign w:val="superscript"/>
        </w:rPr>
        <w:t>st</w:t>
      </w:r>
      <w:r w:rsidRPr="001F6A1B">
        <w:rPr>
          <w:rFonts w:ascii="Times New Roman" w:hAnsi="Times New Roman" w:cs="Times New Roman"/>
          <w:sz w:val="24"/>
          <w:szCs w:val="24"/>
        </w:rPr>
        <w:t xml:space="preserve"> day of June 2018, the President assented to the Excise Duty (Amendment) Bill 2018.</w:t>
      </w:r>
      <w:proofErr w:type="gramEnd"/>
    </w:p>
    <w:p w:rsidR="003A4949" w:rsidRPr="001F6A1B" w:rsidRDefault="00106FE2">
      <w:pPr>
        <w:pStyle w:val="BodyText22"/>
        <w:shd w:val="clear" w:color="auto" w:fill="auto"/>
        <w:spacing w:after="126" w:line="396" w:lineRule="exact"/>
        <w:ind w:left="20" w:right="20" w:firstLine="0"/>
        <w:jc w:val="both"/>
        <w:rPr>
          <w:rFonts w:ascii="Times New Roman" w:hAnsi="Times New Roman" w:cs="Times New Roman"/>
          <w:sz w:val="24"/>
          <w:szCs w:val="24"/>
        </w:rPr>
      </w:pPr>
      <w:r w:rsidRPr="001F6A1B">
        <w:rPr>
          <w:rFonts w:ascii="Times New Roman" w:hAnsi="Times New Roman" w:cs="Times New Roman"/>
          <w:sz w:val="24"/>
          <w:szCs w:val="24"/>
        </w:rPr>
        <w:t>The respondent is mandated to collect taxes on behalf of the Government, on the 29</w:t>
      </w:r>
      <w:r w:rsidRPr="001F6A1B">
        <w:rPr>
          <w:rFonts w:ascii="Times New Roman" w:hAnsi="Times New Roman" w:cs="Times New Roman"/>
          <w:sz w:val="24"/>
          <w:szCs w:val="24"/>
          <w:vertAlign w:val="superscript"/>
        </w:rPr>
        <w:t>th</w:t>
      </w:r>
      <w:r w:rsidRPr="001F6A1B">
        <w:rPr>
          <w:rFonts w:ascii="Times New Roman" w:hAnsi="Times New Roman" w:cs="Times New Roman"/>
          <w:sz w:val="24"/>
          <w:szCs w:val="24"/>
        </w:rPr>
        <w:t xml:space="preserve"> June 2018 </w:t>
      </w:r>
      <w:r w:rsidRPr="001F6A1B">
        <w:rPr>
          <w:rFonts w:ascii="Times New Roman" w:hAnsi="Times New Roman" w:cs="Times New Roman"/>
          <w:sz w:val="24"/>
          <w:szCs w:val="24"/>
        </w:rPr>
        <w:lastRenderedPageBreak/>
        <w:t>requested the respective telecommunication companies to furnish her with the statistical information in light of paragraph 13(f) of the Excise Duty (Amendment) Act 2018 which included among others revenue collected.</w:t>
      </w:r>
    </w:p>
    <w:p w:rsidR="003A4949" w:rsidRPr="001F6A1B" w:rsidRDefault="00106FE2">
      <w:pPr>
        <w:pStyle w:val="BodyText22"/>
        <w:shd w:val="clear" w:color="auto" w:fill="auto"/>
        <w:spacing w:after="117" w:line="389" w:lineRule="exact"/>
        <w:ind w:left="20" w:right="20" w:firstLine="0"/>
        <w:jc w:val="both"/>
        <w:rPr>
          <w:rFonts w:ascii="Times New Roman" w:hAnsi="Times New Roman" w:cs="Times New Roman"/>
          <w:sz w:val="24"/>
          <w:szCs w:val="24"/>
        </w:rPr>
      </w:pPr>
      <w:r w:rsidRPr="001F6A1B">
        <w:rPr>
          <w:rFonts w:ascii="Times New Roman" w:hAnsi="Times New Roman" w:cs="Times New Roman"/>
          <w:sz w:val="24"/>
          <w:szCs w:val="24"/>
        </w:rPr>
        <w:t>That on the 4</w:t>
      </w:r>
      <w:r w:rsidRPr="001F6A1B">
        <w:rPr>
          <w:rFonts w:ascii="Times New Roman" w:hAnsi="Times New Roman" w:cs="Times New Roman"/>
          <w:sz w:val="24"/>
          <w:szCs w:val="24"/>
          <w:vertAlign w:val="superscript"/>
        </w:rPr>
        <w:t>th</w:t>
      </w:r>
      <w:r w:rsidRPr="001F6A1B">
        <w:rPr>
          <w:rFonts w:ascii="Times New Roman" w:hAnsi="Times New Roman" w:cs="Times New Roman"/>
          <w:sz w:val="24"/>
          <w:szCs w:val="24"/>
        </w:rPr>
        <w:t xml:space="preserve"> day of July 2018, the respondent clarified that mobile money deposits do not attract tax and as such requested the respective telecommunication companies to not to collect the taxes on mobile money deposits.</w:t>
      </w:r>
    </w:p>
    <w:p w:rsidR="003A4949" w:rsidRPr="001F6A1B" w:rsidRDefault="00106FE2">
      <w:pPr>
        <w:pStyle w:val="BodyText22"/>
        <w:shd w:val="clear" w:color="auto" w:fill="auto"/>
        <w:spacing w:after="123" w:line="392" w:lineRule="exact"/>
        <w:ind w:left="20" w:right="20" w:firstLine="0"/>
        <w:jc w:val="both"/>
        <w:rPr>
          <w:rFonts w:ascii="Times New Roman" w:hAnsi="Times New Roman" w:cs="Times New Roman"/>
          <w:sz w:val="24"/>
          <w:szCs w:val="24"/>
        </w:rPr>
      </w:pPr>
      <w:r w:rsidRPr="001F6A1B">
        <w:rPr>
          <w:rFonts w:ascii="Times New Roman" w:hAnsi="Times New Roman" w:cs="Times New Roman"/>
          <w:sz w:val="24"/>
          <w:szCs w:val="24"/>
        </w:rPr>
        <w:t>The respondent contended that the suit is overtaken by events since no tax is being charged on mobile money deposits and taxes earlier collected have been refunded by the different telecommunications.</w:t>
      </w:r>
    </w:p>
    <w:p w:rsidR="003A4949" w:rsidRPr="001F6A1B" w:rsidRDefault="00106FE2">
      <w:pPr>
        <w:pStyle w:val="BodyText22"/>
        <w:shd w:val="clear" w:color="auto" w:fill="auto"/>
        <w:spacing w:after="247" w:line="389" w:lineRule="exact"/>
        <w:ind w:left="20" w:right="20" w:firstLine="0"/>
        <w:jc w:val="both"/>
        <w:rPr>
          <w:rFonts w:ascii="Times New Roman" w:hAnsi="Times New Roman" w:cs="Times New Roman"/>
          <w:sz w:val="24"/>
          <w:szCs w:val="24"/>
        </w:rPr>
      </w:pPr>
      <w:r w:rsidRPr="001F6A1B">
        <w:rPr>
          <w:rFonts w:ascii="Times New Roman" w:hAnsi="Times New Roman" w:cs="Times New Roman"/>
          <w:sz w:val="24"/>
          <w:szCs w:val="24"/>
        </w:rPr>
        <w:t>At the hearing of this application the parties were advised to file written submissions which I have had the occasion of reading and consider in the determination of this application.</w:t>
      </w:r>
    </w:p>
    <w:p w:rsidR="003A4949" w:rsidRPr="001F6A1B" w:rsidRDefault="00106FE2">
      <w:pPr>
        <w:pStyle w:val="Bodytext40"/>
        <w:shd w:val="clear" w:color="auto" w:fill="auto"/>
        <w:spacing w:before="0" w:after="229" w:line="230" w:lineRule="exact"/>
        <w:ind w:left="20"/>
        <w:rPr>
          <w:rFonts w:ascii="Times New Roman" w:hAnsi="Times New Roman" w:cs="Times New Roman"/>
          <w:sz w:val="24"/>
          <w:szCs w:val="24"/>
        </w:rPr>
      </w:pPr>
      <w:r w:rsidRPr="001F6A1B">
        <w:rPr>
          <w:rFonts w:ascii="Times New Roman" w:hAnsi="Times New Roman" w:cs="Times New Roman"/>
          <w:sz w:val="24"/>
          <w:szCs w:val="24"/>
        </w:rPr>
        <w:t xml:space="preserve">The issues to be determined by this </w:t>
      </w:r>
      <w:proofErr w:type="spellStart"/>
      <w:r w:rsidRPr="001F6A1B">
        <w:rPr>
          <w:rFonts w:ascii="Times New Roman" w:hAnsi="Times New Roman" w:cs="Times New Roman"/>
          <w:sz w:val="24"/>
          <w:szCs w:val="24"/>
        </w:rPr>
        <w:t>Honourable</w:t>
      </w:r>
      <w:proofErr w:type="spellEnd"/>
      <w:r w:rsidRPr="001F6A1B">
        <w:rPr>
          <w:rFonts w:ascii="Times New Roman" w:hAnsi="Times New Roman" w:cs="Times New Roman"/>
          <w:sz w:val="24"/>
          <w:szCs w:val="24"/>
        </w:rPr>
        <w:t xml:space="preserve"> Court are:</w:t>
      </w:r>
    </w:p>
    <w:p w:rsidR="003A4949" w:rsidRPr="001F6A1B" w:rsidRDefault="00106FE2" w:rsidP="00D0287A">
      <w:pPr>
        <w:pStyle w:val="Bodytext40"/>
        <w:numPr>
          <w:ilvl w:val="0"/>
          <w:numId w:val="3"/>
        </w:numPr>
        <w:shd w:val="clear" w:color="auto" w:fill="auto"/>
        <w:tabs>
          <w:tab w:val="left" w:pos="317"/>
        </w:tabs>
        <w:spacing w:before="0" w:after="0" w:line="626" w:lineRule="exact"/>
        <w:ind w:right="20"/>
        <w:rPr>
          <w:rFonts w:ascii="Times New Roman" w:hAnsi="Times New Roman" w:cs="Times New Roman"/>
          <w:sz w:val="24"/>
          <w:szCs w:val="24"/>
        </w:rPr>
      </w:pPr>
      <w:r w:rsidRPr="001F6A1B">
        <w:rPr>
          <w:rFonts w:ascii="Times New Roman" w:hAnsi="Times New Roman" w:cs="Times New Roman"/>
          <w:sz w:val="24"/>
          <w:szCs w:val="24"/>
        </w:rPr>
        <w:t xml:space="preserve">Whether this </w:t>
      </w:r>
      <w:proofErr w:type="spellStart"/>
      <w:r w:rsidRPr="001F6A1B">
        <w:rPr>
          <w:rFonts w:ascii="Times New Roman" w:hAnsi="Times New Roman" w:cs="Times New Roman"/>
          <w:sz w:val="24"/>
          <w:szCs w:val="24"/>
        </w:rPr>
        <w:t>Honourable</w:t>
      </w:r>
      <w:proofErr w:type="spellEnd"/>
      <w:r w:rsidRPr="001F6A1B">
        <w:rPr>
          <w:rFonts w:ascii="Times New Roman" w:hAnsi="Times New Roman" w:cs="Times New Roman"/>
          <w:sz w:val="24"/>
          <w:szCs w:val="24"/>
        </w:rPr>
        <w:t xml:space="preserve"> court has jurisdiction to entertain this matter</w:t>
      </w:r>
    </w:p>
    <w:p w:rsidR="003A4949" w:rsidRPr="001F6A1B" w:rsidRDefault="00106FE2">
      <w:pPr>
        <w:pStyle w:val="Bodytext40"/>
        <w:numPr>
          <w:ilvl w:val="0"/>
          <w:numId w:val="3"/>
        </w:numPr>
        <w:shd w:val="clear" w:color="auto" w:fill="auto"/>
        <w:tabs>
          <w:tab w:val="left" w:pos="786"/>
        </w:tabs>
        <w:spacing w:before="0" w:after="0" w:line="626" w:lineRule="exact"/>
        <w:ind w:left="440"/>
        <w:jc w:val="left"/>
        <w:rPr>
          <w:rFonts w:ascii="Times New Roman" w:hAnsi="Times New Roman" w:cs="Times New Roman"/>
          <w:sz w:val="24"/>
          <w:szCs w:val="24"/>
        </w:rPr>
      </w:pPr>
      <w:r w:rsidRPr="001F6A1B">
        <w:rPr>
          <w:rFonts w:ascii="Times New Roman" w:hAnsi="Times New Roman" w:cs="Times New Roman"/>
          <w:sz w:val="24"/>
          <w:szCs w:val="24"/>
        </w:rPr>
        <w:t>Whether the case is overtaken by events</w:t>
      </w:r>
    </w:p>
    <w:p w:rsidR="003A4949" w:rsidRPr="001F6A1B" w:rsidRDefault="00106FE2">
      <w:pPr>
        <w:pStyle w:val="Bodytext40"/>
        <w:numPr>
          <w:ilvl w:val="0"/>
          <w:numId w:val="3"/>
        </w:numPr>
        <w:shd w:val="clear" w:color="auto" w:fill="auto"/>
        <w:tabs>
          <w:tab w:val="left" w:pos="786"/>
        </w:tabs>
        <w:spacing w:before="0" w:after="0" w:line="626" w:lineRule="exact"/>
        <w:ind w:left="440"/>
        <w:jc w:val="left"/>
        <w:rPr>
          <w:rFonts w:ascii="Times New Roman" w:hAnsi="Times New Roman" w:cs="Times New Roman"/>
          <w:sz w:val="24"/>
          <w:szCs w:val="24"/>
        </w:rPr>
      </w:pPr>
      <w:r w:rsidRPr="001F6A1B">
        <w:rPr>
          <w:rFonts w:ascii="Times New Roman" w:hAnsi="Times New Roman" w:cs="Times New Roman"/>
          <w:sz w:val="24"/>
          <w:szCs w:val="24"/>
        </w:rPr>
        <w:t>Whether the taxation of mobile money deposits is illegal</w:t>
      </w:r>
    </w:p>
    <w:p w:rsidR="003A4949" w:rsidRPr="001F6A1B" w:rsidRDefault="00106FE2">
      <w:pPr>
        <w:pStyle w:val="Bodytext40"/>
        <w:numPr>
          <w:ilvl w:val="0"/>
          <w:numId w:val="3"/>
        </w:numPr>
        <w:shd w:val="clear" w:color="auto" w:fill="auto"/>
        <w:tabs>
          <w:tab w:val="left" w:pos="793"/>
        </w:tabs>
        <w:spacing w:before="0" w:after="0" w:line="626" w:lineRule="exact"/>
        <w:ind w:left="440"/>
        <w:jc w:val="left"/>
        <w:rPr>
          <w:rFonts w:ascii="Times New Roman" w:hAnsi="Times New Roman" w:cs="Times New Roman"/>
          <w:sz w:val="24"/>
          <w:szCs w:val="24"/>
        </w:rPr>
      </w:pPr>
      <w:r w:rsidRPr="001F6A1B">
        <w:rPr>
          <w:rFonts w:ascii="Times New Roman" w:hAnsi="Times New Roman" w:cs="Times New Roman"/>
          <w:sz w:val="24"/>
          <w:szCs w:val="24"/>
        </w:rPr>
        <w:t>What remedies are available to the parties?</w:t>
      </w:r>
    </w:p>
    <w:p w:rsidR="003A4949" w:rsidRDefault="00106FE2">
      <w:pPr>
        <w:pStyle w:val="BodyText22"/>
        <w:shd w:val="clear" w:color="auto" w:fill="auto"/>
        <w:spacing w:line="392" w:lineRule="exact"/>
        <w:ind w:left="20" w:right="20" w:firstLine="0"/>
        <w:jc w:val="both"/>
        <w:rPr>
          <w:rFonts w:ascii="Times New Roman" w:hAnsi="Times New Roman" w:cs="Times New Roman"/>
          <w:sz w:val="24"/>
          <w:szCs w:val="24"/>
        </w:rPr>
      </w:pPr>
      <w:r w:rsidRPr="001F6A1B">
        <w:rPr>
          <w:rFonts w:ascii="Times New Roman" w:hAnsi="Times New Roman" w:cs="Times New Roman"/>
          <w:sz w:val="24"/>
          <w:szCs w:val="24"/>
        </w:rPr>
        <w:t xml:space="preserve">The applicant was represented by </w:t>
      </w:r>
      <w:proofErr w:type="spellStart"/>
      <w:r w:rsidRPr="001F6A1B">
        <w:rPr>
          <w:rFonts w:ascii="Times New Roman" w:hAnsi="Times New Roman" w:cs="Times New Roman"/>
          <w:sz w:val="24"/>
          <w:szCs w:val="24"/>
        </w:rPr>
        <w:t>Mr</w:t>
      </w:r>
      <w:proofErr w:type="spellEnd"/>
      <w:r w:rsidRPr="001F6A1B">
        <w:rPr>
          <w:rFonts w:ascii="Times New Roman" w:hAnsi="Times New Roman" w:cs="Times New Roman"/>
          <w:sz w:val="24"/>
          <w:szCs w:val="24"/>
        </w:rPr>
        <w:t xml:space="preserve"> </w:t>
      </w:r>
      <w:proofErr w:type="spellStart"/>
      <w:r w:rsidRPr="001F6A1B">
        <w:rPr>
          <w:rFonts w:ascii="Times New Roman" w:hAnsi="Times New Roman" w:cs="Times New Roman"/>
          <w:sz w:val="24"/>
          <w:szCs w:val="24"/>
        </w:rPr>
        <w:t>Kiiza</w:t>
      </w:r>
      <w:proofErr w:type="spellEnd"/>
      <w:r w:rsidRPr="001F6A1B">
        <w:rPr>
          <w:rFonts w:ascii="Times New Roman" w:hAnsi="Times New Roman" w:cs="Times New Roman"/>
          <w:sz w:val="24"/>
          <w:szCs w:val="24"/>
        </w:rPr>
        <w:t xml:space="preserve"> </w:t>
      </w:r>
      <w:proofErr w:type="spellStart"/>
      <w:r w:rsidRPr="001F6A1B">
        <w:rPr>
          <w:rFonts w:ascii="Times New Roman" w:hAnsi="Times New Roman" w:cs="Times New Roman"/>
          <w:sz w:val="24"/>
          <w:szCs w:val="24"/>
        </w:rPr>
        <w:t>Eron</w:t>
      </w:r>
      <w:proofErr w:type="spellEnd"/>
      <w:r w:rsidRPr="001F6A1B">
        <w:rPr>
          <w:rFonts w:ascii="Times New Roman" w:hAnsi="Times New Roman" w:cs="Times New Roman"/>
          <w:sz w:val="24"/>
          <w:szCs w:val="24"/>
        </w:rPr>
        <w:t xml:space="preserve"> whereas the respondent was represented by </w:t>
      </w:r>
      <w:proofErr w:type="spellStart"/>
      <w:r w:rsidRPr="001F6A1B">
        <w:rPr>
          <w:rFonts w:ascii="Times New Roman" w:hAnsi="Times New Roman" w:cs="Times New Roman"/>
          <w:sz w:val="24"/>
          <w:szCs w:val="24"/>
        </w:rPr>
        <w:t>Mr</w:t>
      </w:r>
      <w:proofErr w:type="spellEnd"/>
      <w:r w:rsidRPr="001F6A1B">
        <w:rPr>
          <w:rFonts w:ascii="Times New Roman" w:hAnsi="Times New Roman" w:cs="Times New Roman"/>
          <w:sz w:val="24"/>
          <w:szCs w:val="24"/>
        </w:rPr>
        <w:t xml:space="preserve"> </w:t>
      </w:r>
      <w:proofErr w:type="spellStart"/>
      <w:r w:rsidRPr="001F6A1B">
        <w:rPr>
          <w:rFonts w:ascii="Times New Roman" w:hAnsi="Times New Roman" w:cs="Times New Roman"/>
          <w:sz w:val="24"/>
          <w:szCs w:val="24"/>
        </w:rPr>
        <w:t>Ssali</w:t>
      </w:r>
      <w:proofErr w:type="spellEnd"/>
      <w:r w:rsidRPr="001F6A1B">
        <w:rPr>
          <w:rFonts w:ascii="Times New Roman" w:hAnsi="Times New Roman" w:cs="Times New Roman"/>
          <w:sz w:val="24"/>
          <w:szCs w:val="24"/>
        </w:rPr>
        <w:t xml:space="preserve"> Alex </w:t>
      </w:r>
      <w:proofErr w:type="spellStart"/>
      <w:r w:rsidRPr="001F6A1B">
        <w:rPr>
          <w:rFonts w:ascii="Times New Roman" w:hAnsi="Times New Roman" w:cs="Times New Roman"/>
          <w:sz w:val="24"/>
          <w:szCs w:val="24"/>
        </w:rPr>
        <w:t>Aliddeki</w:t>
      </w:r>
      <w:proofErr w:type="spellEnd"/>
      <w:r w:rsidRPr="001F6A1B">
        <w:rPr>
          <w:rFonts w:ascii="Times New Roman" w:hAnsi="Times New Roman" w:cs="Times New Roman"/>
          <w:sz w:val="24"/>
          <w:szCs w:val="24"/>
        </w:rPr>
        <w:t xml:space="preserve">, </w:t>
      </w:r>
      <w:proofErr w:type="spellStart"/>
      <w:r w:rsidRPr="001F6A1B">
        <w:rPr>
          <w:rFonts w:ascii="Times New Roman" w:hAnsi="Times New Roman" w:cs="Times New Roman"/>
          <w:sz w:val="24"/>
          <w:szCs w:val="24"/>
        </w:rPr>
        <w:t>Mr</w:t>
      </w:r>
      <w:proofErr w:type="spellEnd"/>
      <w:r w:rsidRPr="001F6A1B">
        <w:rPr>
          <w:rFonts w:ascii="Times New Roman" w:hAnsi="Times New Roman" w:cs="Times New Roman"/>
          <w:sz w:val="24"/>
          <w:szCs w:val="24"/>
        </w:rPr>
        <w:t xml:space="preserve"> </w:t>
      </w:r>
      <w:proofErr w:type="spellStart"/>
      <w:r w:rsidRPr="001F6A1B">
        <w:rPr>
          <w:rFonts w:ascii="Times New Roman" w:hAnsi="Times New Roman" w:cs="Times New Roman"/>
          <w:sz w:val="24"/>
          <w:szCs w:val="24"/>
        </w:rPr>
        <w:t>Baluku</w:t>
      </w:r>
      <w:proofErr w:type="spellEnd"/>
      <w:r w:rsidRPr="001F6A1B">
        <w:rPr>
          <w:rFonts w:ascii="Times New Roman" w:hAnsi="Times New Roman" w:cs="Times New Roman"/>
          <w:sz w:val="24"/>
          <w:szCs w:val="24"/>
        </w:rPr>
        <w:t xml:space="preserve"> Ronald </w:t>
      </w:r>
      <w:proofErr w:type="spellStart"/>
      <w:r w:rsidRPr="001F6A1B">
        <w:rPr>
          <w:rFonts w:ascii="Times New Roman" w:hAnsi="Times New Roman" w:cs="Times New Roman"/>
          <w:sz w:val="24"/>
          <w:szCs w:val="24"/>
        </w:rPr>
        <w:t>Masamba</w:t>
      </w:r>
      <w:proofErr w:type="spellEnd"/>
      <w:r w:rsidRPr="001F6A1B">
        <w:rPr>
          <w:rFonts w:ascii="Times New Roman" w:hAnsi="Times New Roman" w:cs="Times New Roman"/>
          <w:sz w:val="24"/>
          <w:szCs w:val="24"/>
        </w:rPr>
        <w:t xml:space="preserve"> and </w:t>
      </w:r>
      <w:proofErr w:type="spellStart"/>
      <w:r w:rsidRPr="001F6A1B">
        <w:rPr>
          <w:rFonts w:ascii="Times New Roman" w:hAnsi="Times New Roman" w:cs="Times New Roman"/>
          <w:sz w:val="24"/>
          <w:szCs w:val="24"/>
        </w:rPr>
        <w:t>Mr</w:t>
      </w:r>
      <w:proofErr w:type="spellEnd"/>
      <w:r w:rsidRPr="001F6A1B">
        <w:rPr>
          <w:rFonts w:ascii="Times New Roman" w:hAnsi="Times New Roman" w:cs="Times New Roman"/>
          <w:sz w:val="24"/>
          <w:szCs w:val="24"/>
        </w:rPr>
        <w:t xml:space="preserve"> </w:t>
      </w:r>
      <w:proofErr w:type="spellStart"/>
      <w:r w:rsidRPr="001F6A1B">
        <w:rPr>
          <w:rFonts w:ascii="Times New Roman" w:hAnsi="Times New Roman" w:cs="Times New Roman"/>
          <w:sz w:val="24"/>
          <w:szCs w:val="24"/>
        </w:rPr>
        <w:t>Lomuria</w:t>
      </w:r>
      <w:proofErr w:type="spellEnd"/>
      <w:r w:rsidRPr="001F6A1B">
        <w:rPr>
          <w:rFonts w:ascii="Times New Roman" w:hAnsi="Times New Roman" w:cs="Times New Roman"/>
          <w:sz w:val="24"/>
          <w:szCs w:val="24"/>
        </w:rPr>
        <w:t xml:space="preserve"> Thomas Davis.</w:t>
      </w:r>
    </w:p>
    <w:p w:rsidR="00D0287A" w:rsidRDefault="00D0287A">
      <w:pPr>
        <w:pStyle w:val="BodyText22"/>
        <w:shd w:val="clear" w:color="auto" w:fill="auto"/>
        <w:spacing w:line="392" w:lineRule="exact"/>
        <w:ind w:left="20" w:right="20" w:firstLine="0"/>
        <w:jc w:val="both"/>
        <w:rPr>
          <w:rFonts w:ascii="Times New Roman" w:hAnsi="Times New Roman" w:cs="Times New Roman"/>
          <w:sz w:val="24"/>
          <w:szCs w:val="24"/>
        </w:rPr>
      </w:pPr>
    </w:p>
    <w:p w:rsidR="00D0287A" w:rsidRPr="001F6A1B" w:rsidRDefault="00D0287A">
      <w:pPr>
        <w:pStyle w:val="BodyText22"/>
        <w:shd w:val="clear" w:color="auto" w:fill="auto"/>
        <w:spacing w:line="392" w:lineRule="exact"/>
        <w:ind w:left="20" w:right="20" w:firstLine="0"/>
        <w:jc w:val="both"/>
        <w:rPr>
          <w:rFonts w:ascii="Times New Roman" w:hAnsi="Times New Roman" w:cs="Times New Roman"/>
          <w:sz w:val="24"/>
          <w:szCs w:val="24"/>
        </w:rPr>
        <w:sectPr w:rsidR="00D0287A" w:rsidRPr="001F6A1B">
          <w:type w:val="continuous"/>
          <w:pgSz w:w="12240" w:h="15840"/>
          <w:pgMar w:top="1153" w:right="1387" w:bottom="1368" w:left="1400" w:header="0" w:footer="3" w:gutter="0"/>
          <w:cols w:space="720"/>
          <w:noEndnote/>
          <w:titlePg/>
          <w:docGrid w:linePitch="360"/>
        </w:sectPr>
      </w:pPr>
    </w:p>
    <w:p w:rsidR="003A4949" w:rsidRPr="001F6A1B" w:rsidRDefault="00106FE2">
      <w:pPr>
        <w:pStyle w:val="Bodytext50"/>
        <w:shd w:val="clear" w:color="auto" w:fill="auto"/>
        <w:spacing w:after="130" w:line="270" w:lineRule="exact"/>
        <w:ind w:left="20"/>
        <w:rPr>
          <w:rFonts w:ascii="Times New Roman" w:hAnsi="Times New Roman" w:cs="Times New Roman"/>
          <w:sz w:val="24"/>
          <w:szCs w:val="24"/>
        </w:rPr>
      </w:pPr>
      <w:r w:rsidRPr="001F6A1B">
        <w:rPr>
          <w:rStyle w:val="Bodytext51"/>
          <w:rFonts w:ascii="Times New Roman" w:hAnsi="Times New Roman" w:cs="Times New Roman"/>
          <w:b/>
          <w:bCs/>
          <w:i/>
          <w:iCs/>
          <w:sz w:val="24"/>
          <w:szCs w:val="24"/>
        </w:rPr>
        <w:lastRenderedPageBreak/>
        <w:t>Preliminary Objections</w:t>
      </w:r>
    </w:p>
    <w:p w:rsidR="003A4949" w:rsidRPr="001F6A1B" w:rsidRDefault="00106FE2">
      <w:pPr>
        <w:pStyle w:val="BodyText22"/>
        <w:shd w:val="clear" w:color="auto" w:fill="auto"/>
        <w:spacing w:after="180" w:line="392" w:lineRule="exact"/>
        <w:ind w:left="20" w:right="300" w:firstLine="0"/>
        <w:jc w:val="both"/>
        <w:rPr>
          <w:rFonts w:ascii="Times New Roman" w:hAnsi="Times New Roman" w:cs="Times New Roman"/>
          <w:sz w:val="24"/>
          <w:szCs w:val="24"/>
        </w:rPr>
      </w:pPr>
      <w:r w:rsidRPr="001F6A1B">
        <w:rPr>
          <w:rFonts w:ascii="Times New Roman" w:hAnsi="Times New Roman" w:cs="Times New Roman"/>
          <w:sz w:val="24"/>
          <w:szCs w:val="24"/>
        </w:rPr>
        <w:t>The respondent has raised an objection that the procedure offends rules set out in the Enforcement of fundamental rights as provided under article 50 of the Constitution. The main contention by the respondent is that Attorney General was not joined to the proceedings.</w:t>
      </w:r>
    </w:p>
    <w:p w:rsidR="003A4949" w:rsidRPr="001F6A1B" w:rsidRDefault="00106FE2">
      <w:pPr>
        <w:pStyle w:val="BodyText22"/>
        <w:shd w:val="clear" w:color="auto" w:fill="auto"/>
        <w:spacing w:after="180" w:line="392" w:lineRule="exact"/>
        <w:ind w:left="20" w:right="300" w:firstLine="0"/>
        <w:jc w:val="both"/>
        <w:rPr>
          <w:rFonts w:ascii="Times New Roman" w:hAnsi="Times New Roman" w:cs="Times New Roman"/>
          <w:sz w:val="24"/>
          <w:szCs w:val="24"/>
        </w:rPr>
      </w:pPr>
      <w:r w:rsidRPr="001F6A1B">
        <w:rPr>
          <w:rFonts w:ascii="Times New Roman" w:hAnsi="Times New Roman" w:cs="Times New Roman"/>
          <w:sz w:val="24"/>
          <w:szCs w:val="24"/>
        </w:rPr>
        <w:t>The respondent argued extensively on this point for more than half of her submissions tried to drive this point home. The rules cited by the respondent's counsel are not instructive on the consequences of failure to add Attorney General. The failure does not render the application incompetent and the court would be at liberty to order for the addition the Attorney General if need be.</w:t>
      </w:r>
    </w:p>
    <w:p w:rsidR="003A4949" w:rsidRPr="001F6A1B" w:rsidRDefault="00106FE2">
      <w:pPr>
        <w:pStyle w:val="BodyText22"/>
        <w:shd w:val="clear" w:color="auto" w:fill="auto"/>
        <w:spacing w:after="278" w:line="392" w:lineRule="exact"/>
        <w:ind w:left="20" w:right="300" w:firstLine="0"/>
        <w:jc w:val="both"/>
        <w:rPr>
          <w:rFonts w:ascii="Times New Roman" w:hAnsi="Times New Roman" w:cs="Times New Roman"/>
          <w:sz w:val="24"/>
          <w:szCs w:val="24"/>
        </w:rPr>
      </w:pPr>
      <w:r w:rsidRPr="001F6A1B">
        <w:rPr>
          <w:rFonts w:ascii="Times New Roman" w:hAnsi="Times New Roman" w:cs="Times New Roman"/>
          <w:sz w:val="24"/>
          <w:szCs w:val="24"/>
        </w:rPr>
        <w:lastRenderedPageBreak/>
        <w:t>The use of shall is merely directory and this would not be used to strangle the application filed properly before court.</w:t>
      </w:r>
    </w:p>
    <w:p w:rsidR="003A4949" w:rsidRPr="001F6A1B" w:rsidRDefault="00106FE2">
      <w:pPr>
        <w:pStyle w:val="BodyText22"/>
        <w:shd w:val="clear" w:color="auto" w:fill="auto"/>
        <w:spacing w:after="228" w:line="270" w:lineRule="exact"/>
        <w:ind w:left="20" w:firstLine="0"/>
        <w:jc w:val="both"/>
        <w:rPr>
          <w:rFonts w:ascii="Times New Roman" w:hAnsi="Times New Roman" w:cs="Times New Roman"/>
          <w:sz w:val="24"/>
          <w:szCs w:val="24"/>
        </w:rPr>
      </w:pPr>
      <w:r w:rsidRPr="001F6A1B">
        <w:rPr>
          <w:rFonts w:ascii="Times New Roman" w:hAnsi="Times New Roman" w:cs="Times New Roman"/>
          <w:sz w:val="24"/>
          <w:szCs w:val="24"/>
        </w:rPr>
        <w:t>The preliminary objection is dismissed accordingly.</w:t>
      </w:r>
    </w:p>
    <w:p w:rsidR="003A4949" w:rsidRPr="001F6A1B" w:rsidRDefault="00106FE2">
      <w:pPr>
        <w:pStyle w:val="Bodytext50"/>
        <w:shd w:val="clear" w:color="auto" w:fill="auto"/>
        <w:spacing w:after="224" w:line="270" w:lineRule="exact"/>
        <w:ind w:left="20"/>
        <w:rPr>
          <w:rFonts w:ascii="Times New Roman" w:hAnsi="Times New Roman" w:cs="Times New Roman"/>
          <w:sz w:val="24"/>
          <w:szCs w:val="24"/>
        </w:rPr>
      </w:pPr>
      <w:r w:rsidRPr="001F6A1B">
        <w:rPr>
          <w:rFonts w:ascii="Times New Roman" w:hAnsi="Times New Roman" w:cs="Times New Roman"/>
          <w:sz w:val="24"/>
          <w:szCs w:val="24"/>
        </w:rPr>
        <w:t xml:space="preserve">Whether this </w:t>
      </w:r>
      <w:proofErr w:type="spellStart"/>
      <w:r w:rsidRPr="001F6A1B">
        <w:rPr>
          <w:rFonts w:ascii="Times New Roman" w:hAnsi="Times New Roman" w:cs="Times New Roman"/>
          <w:sz w:val="24"/>
          <w:szCs w:val="24"/>
        </w:rPr>
        <w:t>Honourable</w:t>
      </w:r>
      <w:proofErr w:type="spellEnd"/>
      <w:r w:rsidRPr="001F6A1B">
        <w:rPr>
          <w:rFonts w:ascii="Times New Roman" w:hAnsi="Times New Roman" w:cs="Times New Roman"/>
          <w:sz w:val="24"/>
          <w:szCs w:val="24"/>
        </w:rPr>
        <w:t xml:space="preserve"> court has jurisdiction to entertain this matter</w:t>
      </w:r>
    </w:p>
    <w:p w:rsidR="003A4949" w:rsidRPr="001F6A1B" w:rsidRDefault="00106FE2">
      <w:pPr>
        <w:pStyle w:val="Bodytext50"/>
        <w:shd w:val="clear" w:color="auto" w:fill="auto"/>
        <w:spacing w:after="7" w:line="270" w:lineRule="exact"/>
        <w:ind w:left="20"/>
        <w:rPr>
          <w:rFonts w:ascii="Times New Roman" w:hAnsi="Times New Roman" w:cs="Times New Roman"/>
          <w:sz w:val="24"/>
          <w:szCs w:val="24"/>
        </w:rPr>
      </w:pPr>
      <w:r w:rsidRPr="001F6A1B">
        <w:rPr>
          <w:rStyle w:val="Bodytext5NotBold"/>
          <w:rFonts w:ascii="Times New Roman" w:hAnsi="Times New Roman" w:cs="Times New Roman"/>
          <w:sz w:val="24"/>
          <w:szCs w:val="24"/>
        </w:rPr>
        <w:t xml:space="preserve">The respondent cited the case of </w:t>
      </w:r>
      <w:r w:rsidRPr="001F6A1B">
        <w:rPr>
          <w:rFonts w:ascii="Times New Roman" w:hAnsi="Times New Roman" w:cs="Times New Roman"/>
          <w:sz w:val="24"/>
          <w:szCs w:val="24"/>
        </w:rPr>
        <w:t xml:space="preserve">URA </w:t>
      </w:r>
      <w:proofErr w:type="spellStart"/>
      <w:r w:rsidRPr="001F6A1B">
        <w:rPr>
          <w:rFonts w:ascii="Times New Roman" w:hAnsi="Times New Roman" w:cs="Times New Roman"/>
          <w:sz w:val="24"/>
          <w:szCs w:val="24"/>
        </w:rPr>
        <w:t>vs</w:t>
      </w:r>
      <w:proofErr w:type="spellEnd"/>
      <w:r w:rsidRPr="001F6A1B">
        <w:rPr>
          <w:rFonts w:ascii="Times New Roman" w:hAnsi="Times New Roman" w:cs="Times New Roman"/>
          <w:sz w:val="24"/>
          <w:szCs w:val="24"/>
        </w:rPr>
        <w:t xml:space="preserve"> RABO ENETERPRISES SCCA NO. 12 of</w:t>
      </w:r>
    </w:p>
    <w:p w:rsidR="003A4949" w:rsidRPr="001F6A1B" w:rsidRDefault="00106FE2">
      <w:pPr>
        <w:pStyle w:val="BodyText22"/>
        <w:shd w:val="clear" w:color="auto" w:fill="auto"/>
        <w:spacing w:after="183" w:line="396" w:lineRule="exact"/>
        <w:ind w:left="20" w:right="300" w:firstLine="0"/>
        <w:jc w:val="both"/>
        <w:rPr>
          <w:rFonts w:ascii="Times New Roman" w:hAnsi="Times New Roman" w:cs="Times New Roman"/>
          <w:sz w:val="24"/>
          <w:szCs w:val="24"/>
        </w:rPr>
      </w:pPr>
      <w:proofErr w:type="gramStart"/>
      <w:r w:rsidRPr="001F6A1B">
        <w:rPr>
          <w:rStyle w:val="BodytextBold0"/>
          <w:rFonts w:ascii="Times New Roman" w:hAnsi="Times New Roman" w:cs="Times New Roman"/>
          <w:sz w:val="24"/>
          <w:szCs w:val="24"/>
        </w:rPr>
        <w:t>2004</w:t>
      </w:r>
      <w:r w:rsidRPr="001F6A1B">
        <w:rPr>
          <w:rStyle w:val="BodyText1"/>
          <w:rFonts w:ascii="Times New Roman" w:hAnsi="Times New Roman" w:cs="Times New Roman"/>
          <w:sz w:val="24"/>
          <w:szCs w:val="24"/>
        </w:rPr>
        <w:t xml:space="preserve"> </w:t>
      </w:r>
      <w:r w:rsidRPr="001F6A1B">
        <w:rPr>
          <w:rFonts w:ascii="Times New Roman" w:hAnsi="Times New Roman" w:cs="Times New Roman"/>
          <w:sz w:val="24"/>
          <w:szCs w:val="24"/>
        </w:rPr>
        <w:t>as the basis for their objection to the jurisdiction of this court to hear a dispute of this nature.</w:t>
      </w:r>
      <w:proofErr w:type="gramEnd"/>
    </w:p>
    <w:p w:rsidR="003A4949" w:rsidRPr="001F6A1B" w:rsidRDefault="00106FE2">
      <w:pPr>
        <w:pStyle w:val="BodyText22"/>
        <w:shd w:val="clear" w:color="auto" w:fill="auto"/>
        <w:spacing w:after="180" w:line="392" w:lineRule="exact"/>
        <w:ind w:left="20" w:right="300" w:firstLine="0"/>
        <w:jc w:val="both"/>
        <w:rPr>
          <w:rFonts w:ascii="Times New Roman" w:hAnsi="Times New Roman" w:cs="Times New Roman"/>
          <w:sz w:val="24"/>
          <w:szCs w:val="24"/>
        </w:rPr>
      </w:pPr>
      <w:r w:rsidRPr="001F6A1B">
        <w:rPr>
          <w:rFonts w:ascii="Times New Roman" w:hAnsi="Times New Roman" w:cs="Times New Roman"/>
          <w:sz w:val="24"/>
          <w:szCs w:val="24"/>
        </w:rPr>
        <w:t xml:space="preserve">The instant case, however, is a human rights enforcement action under Article 50 of the 1995 Uganda Constitution. This is a human rights case. The applicable procedural and jurisdictional law for the same is the said Article 50 and </w:t>
      </w:r>
      <w:r w:rsidRPr="001F6A1B">
        <w:rPr>
          <w:rStyle w:val="BodytextBold"/>
          <w:rFonts w:ascii="Times New Roman" w:hAnsi="Times New Roman" w:cs="Times New Roman"/>
          <w:sz w:val="24"/>
          <w:szCs w:val="24"/>
        </w:rPr>
        <w:t xml:space="preserve">The Judicature (Fundamental Rights and Freedoms) (Enforcement procedures) Rules, 2008. </w:t>
      </w:r>
      <w:r w:rsidRPr="001F6A1B">
        <w:rPr>
          <w:rFonts w:ascii="Times New Roman" w:hAnsi="Times New Roman" w:cs="Times New Roman"/>
          <w:sz w:val="24"/>
          <w:szCs w:val="24"/>
        </w:rPr>
        <w:t>High court has the jurisdiction over human rights enforcement decisions.</w:t>
      </w:r>
    </w:p>
    <w:p w:rsidR="003A4949" w:rsidRPr="001F6A1B" w:rsidRDefault="00106FE2">
      <w:pPr>
        <w:pStyle w:val="BodyText22"/>
        <w:shd w:val="clear" w:color="auto" w:fill="auto"/>
        <w:spacing w:after="180" w:line="392" w:lineRule="exact"/>
        <w:ind w:left="20" w:right="300" w:firstLine="0"/>
        <w:jc w:val="left"/>
        <w:rPr>
          <w:rFonts w:ascii="Times New Roman" w:hAnsi="Times New Roman" w:cs="Times New Roman"/>
          <w:sz w:val="24"/>
          <w:szCs w:val="24"/>
        </w:rPr>
      </w:pPr>
      <w:r w:rsidRPr="001F6A1B">
        <w:rPr>
          <w:rFonts w:ascii="Times New Roman" w:hAnsi="Times New Roman" w:cs="Times New Roman"/>
          <w:sz w:val="24"/>
          <w:szCs w:val="24"/>
        </w:rPr>
        <w:t xml:space="preserve">If there ever was doubt as to whether money is property, and that illegal taxation violates the right to property, the Kenyan case of </w:t>
      </w:r>
      <w:proofErr w:type="spellStart"/>
      <w:r w:rsidRPr="001F6A1B">
        <w:rPr>
          <w:rStyle w:val="BodytextBold"/>
          <w:rFonts w:ascii="Times New Roman" w:hAnsi="Times New Roman" w:cs="Times New Roman"/>
          <w:sz w:val="24"/>
          <w:szCs w:val="24"/>
        </w:rPr>
        <w:t>Okiya</w:t>
      </w:r>
      <w:proofErr w:type="spellEnd"/>
      <w:r w:rsidRPr="001F6A1B">
        <w:rPr>
          <w:rStyle w:val="BodytextBold"/>
          <w:rFonts w:ascii="Times New Roman" w:hAnsi="Times New Roman" w:cs="Times New Roman"/>
          <w:sz w:val="24"/>
          <w:szCs w:val="24"/>
        </w:rPr>
        <w:t xml:space="preserve"> </w:t>
      </w:r>
      <w:proofErr w:type="spellStart"/>
      <w:r w:rsidRPr="001F6A1B">
        <w:rPr>
          <w:rStyle w:val="BodytextBold"/>
          <w:rFonts w:ascii="Times New Roman" w:hAnsi="Times New Roman" w:cs="Times New Roman"/>
          <w:sz w:val="24"/>
          <w:szCs w:val="24"/>
        </w:rPr>
        <w:t>Omtatah</w:t>
      </w:r>
      <w:proofErr w:type="spellEnd"/>
      <w:r w:rsidRPr="001F6A1B">
        <w:rPr>
          <w:rStyle w:val="BodytextBold"/>
          <w:rFonts w:ascii="Times New Roman" w:hAnsi="Times New Roman" w:cs="Times New Roman"/>
          <w:sz w:val="24"/>
          <w:szCs w:val="24"/>
        </w:rPr>
        <w:t xml:space="preserve"> </w:t>
      </w:r>
      <w:proofErr w:type="spellStart"/>
      <w:r w:rsidRPr="001F6A1B">
        <w:rPr>
          <w:rStyle w:val="BodytextBold"/>
          <w:rFonts w:ascii="Times New Roman" w:hAnsi="Times New Roman" w:cs="Times New Roman"/>
          <w:sz w:val="24"/>
          <w:szCs w:val="24"/>
        </w:rPr>
        <w:t>Okoiti</w:t>
      </w:r>
      <w:proofErr w:type="spellEnd"/>
      <w:r w:rsidRPr="001F6A1B">
        <w:rPr>
          <w:rStyle w:val="BodytextBold"/>
          <w:rFonts w:ascii="Times New Roman" w:hAnsi="Times New Roman" w:cs="Times New Roman"/>
          <w:sz w:val="24"/>
          <w:szCs w:val="24"/>
        </w:rPr>
        <w:t xml:space="preserve"> v Commissioner General, Kenya Revenue Authority &amp; 2 others [2018] </w:t>
      </w:r>
      <w:proofErr w:type="spellStart"/>
      <w:r w:rsidRPr="001F6A1B">
        <w:rPr>
          <w:rStyle w:val="BodytextBold"/>
          <w:rFonts w:ascii="Times New Roman" w:hAnsi="Times New Roman" w:cs="Times New Roman"/>
          <w:sz w:val="24"/>
          <w:szCs w:val="24"/>
        </w:rPr>
        <w:t>eKLR</w:t>
      </w:r>
      <w:proofErr w:type="spellEnd"/>
      <w:r w:rsidRPr="001F6A1B">
        <w:rPr>
          <w:rStyle w:val="BodytextBold"/>
          <w:rFonts w:ascii="Times New Roman" w:hAnsi="Times New Roman" w:cs="Times New Roman"/>
          <w:sz w:val="24"/>
          <w:szCs w:val="24"/>
        </w:rPr>
        <w:t xml:space="preserve"> </w:t>
      </w:r>
      <w:r w:rsidRPr="001F6A1B">
        <w:rPr>
          <w:rFonts w:ascii="Times New Roman" w:hAnsi="Times New Roman" w:cs="Times New Roman"/>
          <w:sz w:val="24"/>
          <w:szCs w:val="24"/>
        </w:rPr>
        <w:t>settles the matter in holding that:</w:t>
      </w:r>
    </w:p>
    <w:p w:rsidR="003A4949" w:rsidRPr="001F6A1B" w:rsidRDefault="00106FE2">
      <w:pPr>
        <w:pStyle w:val="Bodytext50"/>
        <w:shd w:val="clear" w:color="auto" w:fill="auto"/>
        <w:spacing w:after="0" w:line="392" w:lineRule="exact"/>
        <w:ind w:left="1180" w:right="300"/>
        <w:jc w:val="left"/>
        <w:rPr>
          <w:rFonts w:ascii="Times New Roman" w:hAnsi="Times New Roman" w:cs="Times New Roman"/>
          <w:sz w:val="24"/>
          <w:szCs w:val="24"/>
        </w:rPr>
      </w:pPr>
      <w:r w:rsidRPr="001F6A1B">
        <w:rPr>
          <w:rFonts w:ascii="Times New Roman" w:hAnsi="Times New Roman" w:cs="Times New Roman"/>
          <w:sz w:val="24"/>
          <w:szCs w:val="24"/>
        </w:rPr>
        <w:t>"Tax inherently infringes the right to property, being an expropriation of one's hard-earned money</w:t>
      </w:r>
      <w:r w:rsidRPr="001F6A1B">
        <w:rPr>
          <w:rStyle w:val="Bodytext5NotBold0"/>
          <w:rFonts w:ascii="Times New Roman" w:hAnsi="Times New Roman" w:cs="Times New Roman"/>
          <w:sz w:val="24"/>
          <w:szCs w:val="24"/>
        </w:rPr>
        <w:t xml:space="preserve">. </w:t>
      </w:r>
      <w:r w:rsidRPr="001F6A1B">
        <w:rPr>
          <w:rStyle w:val="Bodytext5NotBold1"/>
          <w:rFonts w:ascii="Times New Roman" w:hAnsi="Times New Roman" w:cs="Times New Roman"/>
          <w:i/>
          <w:iCs/>
          <w:sz w:val="24"/>
          <w:szCs w:val="24"/>
        </w:rPr>
        <w:t>It follows that for the tax to be lawful, the</w:t>
      </w:r>
    </w:p>
    <w:p w:rsidR="003A4949" w:rsidRPr="001F6A1B" w:rsidRDefault="00106FE2">
      <w:pPr>
        <w:pStyle w:val="Bodytext60"/>
        <w:shd w:val="clear" w:color="auto" w:fill="auto"/>
        <w:spacing w:after="186"/>
        <w:ind w:left="1200" w:right="300"/>
        <w:rPr>
          <w:rFonts w:ascii="Times New Roman" w:hAnsi="Times New Roman" w:cs="Times New Roman"/>
          <w:sz w:val="24"/>
          <w:szCs w:val="24"/>
        </w:rPr>
      </w:pPr>
      <w:r w:rsidRPr="001F6A1B">
        <w:rPr>
          <w:rFonts w:ascii="Times New Roman" w:hAnsi="Times New Roman" w:cs="Times New Roman"/>
          <w:sz w:val="24"/>
          <w:szCs w:val="24"/>
        </w:rPr>
        <w:t>law introducing it must not only be lawful</w:t>
      </w:r>
      <w:r w:rsidR="00C47230">
        <w:rPr>
          <w:rFonts w:ascii="Times New Roman" w:hAnsi="Times New Roman" w:cs="Times New Roman"/>
          <w:sz w:val="24"/>
          <w:szCs w:val="24"/>
        </w:rPr>
        <w:t xml:space="preserve"> </w:t>
      </w:r>
      <w:r w:rsidRPr="001F6A1B">
        <w:rPr>
          <w:rFonts w:ascii="Times New Roman" w:hAnsi="Times New Roman" w:cs="Times New Roman"/>
          <w:sz w:val="24"/>
          <w:szCs w:val="24"/>
        </w:rPr>
        <w:t xml:space="preserve">but it must meet the Article </w:t>
      </w:r>
      <w:r w:rsidRPr="001F6A1B">
        <w:rPr>
          <w:rStyle w:val="Bodytext6Bold"/>
          <w:rFonts w:ascii="Times New Roman" w:hAnsi="Times New Roman" w:cs="Times New Roman"/>
          <w:i/>
          <w:iCs/>
          <w:sz w:val="24"/>
          <w:szCs w:val="24"/>
        </w:rPr>
        <w:t xml:space="preserve">24 </w:t>
      </w:r>
      <w:r w:rsidRPr="001F6A1B">
        <w:rPr>
          <w:rFonts w:ascii="Times New Roman" w:hAnsi="Times New Roman" w:cs="Times New Roman"/>
          <w:sz w:val="24"/>
          <w:szCs w:val="24"/>
        </w:rPr>
        <w:t xml:space="preserve">analysis test in that it must be reasonable and justifiable in </w:t>
      </w:r>
      <w:proofErr w:type="spellStart"/>
      <w:r w:rsidRPr="001F6A1B">
        <w:rPr>
          <w:rFonts w:ascii="Times New Roman" w:hAnsi="Times New Roman" w:cs="Times New Roman"/>
          <w:sz w:val="24"/>
          <w:szCs w:val="24"/>
        </w:rPr>
        <w:t>a</w:t>
      </w:r>
      <w:proofErr w:type="spellEnd"/>
      <w:r w:rsidRPr="001F6A1B">
        <w:rPr>
          <w:rFonts w:ascii="Times New Roman" w:hAnsi="Times New Roman" w:cs="Times New Roman"/>
          <w:sz w:val="24"/>
          <w:szCs w:val="24"/>
        </w:rPr>
        <w:t xml:space="preserve"> open and democratic society based on human dignity, equality and freedom, taking into account all relevant factors, including the nature of the right or fundamental freedom; the importance of the purpose of the limitation; the nature and extent of the limitation; the need to ensure that the enjoyment of rights and fundamental freedoms by any individual does not prejudice the rights and fundamental freedoms of others; and the relation between the limitation and its purpose and whether there are less restrictive means to achieve the purpose."</w:t>
      </w:r>
    </w:p>
    <w:p w:rsidR="003A4949" w:rsidRPr="001F6A1B" w:rsidRDefault="00106FE2">
      <w:pPr>
        <w:pStyle w:val="BodyText22"/>
        <w:shd w:val="clear" w:color="auto" w:fill="auto"/>
        <w:spacing w:after="180" w:line="389" w:lineRule="exact"/>
        <w:ind w:left="20" w:right="300" w:firstLine="0"/>
        <w:jc w:val="both"/>
        <w:rPr>
          <w:rFonts w:ascii="Times New Roman" w:hAnsi="Times New Roman" w:cs="Times New Roman"/>
          <w:sz w:val="24"/>
          <w:szCs w:val="24"/>
        </w:rPr>
      </w:pPr>
      <w:r w:rsidRPr="001F6A1B">
        <w:rPr>
          <w:rFonts w:ascii="Times New Roman" w:hAnsi="Times New Roman" w:cs="Times New Roman"/>
          <w:sz w:val="24"/>
          <w:szCs w:val="24"/>
        </w:rPr>
        <w:t>There is no dispute that High Court is the forum for enforcement of human rights including the right to property guaranteed in chapter Four, Article 26 of the 1995 Uganda Constitution.</w:t>
      </w:r>
    </w:p>
    <w:p w:rsidR="003A4949" w:rsidRPr="001F6A1B" w:rsidRDefault="00106FE2">
      <w:pPr>
        <w:pStyle w:val="BodyText22"/>
        <w:shd w:val="clear" w:color="auto" w:fill="auto"/>
        <w:spacing w:after="174" w:line="389" w:lineRule="exact"/>
        <w:ind w:left="20" w:right="300" w:firstLine="0"/>
        <w:jc w:val="both"/>
        <w:rPr>
          <w:rFonts w:ascii="Times New Roman" w:hAnsi="Times New Roman" w:cs="Times New Roman"/>
          <w:sz w:val="24"/>
          <w:szCs w:val="24"/>
        </w:rPr>
      </w:pPr>
      <w:r w:rsidRPr="001F6A1B">
        <w:rPr>
          <w:rFonts w:ascii="Times New Roman" w:hAnsi="Times New Roman" w:cs="Times New Roman"/>
          <w:sz w:val="24"/>
          <w:szCs w:val="24"/>
        </w:rPr>
        <w:t xml:space="preserve">There is also no pretending there is a Tribunal more suitable than the High Court to enforce </w:t>
      </w:r>
      <w:r w:rsidRPr="001F6A1B">
        <w:rPr>
          <w:rFonts w:ascii="Times New Roman" w:hAnsi="Times New Roman" w:cs="Times New Roman"/>
          <w:sz w:val="24"/>
          <w:szCs w:val="24"/>
        </w:rPr>
        <w:lastRenderedPageBreak/>
        <w:t>human rights.</w:t>
      </w:r>
    </w:p>
    <w:p w:rsidR="003A4949" w:rsidRPr="001F6A1B" w:rsidRDefault="00106FE2">
      <w:pPr>
        <w:pStyle w:val="BodyText22"/>
        <w:shd w:val="clear" w:color="auto" w:fill="auto"/>
        <w:spacing w:after="183" w:line="396" w:lineRule="exact"/>
        <w:ind w:left="20" w:right="300" w:firstLine="0"/>
        <w:jc w:val="both"/>
        <w:rPr>
          <w:rFonts w:ascii="Times New Roman" w:hAnsi="Times New Roman" w:cs="Times New Roman"/>
          <w:sz w:val="24"/>
          <w:szCs w:val="24"/>
        </w:rPr>
      </w:pPr>
      <w:r w:rsidRPr="001F6A1B">
        <w:rPr>
          <w:rFonts w:ascii="Times New Roman" w:hAnsi="Times New Roman" w:cs="Times New Roman"/>
          <w:sz w:val="24"/>
          <w:szCs w:val="24"/>
        </w:rPr>
        <w:t>The question of jurisdiction cannot be ably interrogated without looking at the pleadings. The cause of action is human rights. The remedies sought cover human rights declarations, illegality and refund among others. No court is more appropriate to handle these issues and grant these remedies.</w:t>
      </w:r>
    </w:p>
    <w:p w:rsidR="003A4949" w:rsidRPr="001F6A1B" w:rsidRDefault="00106FE2">
      <w:pPr>
        <w:pStyle w:val="BodyText22"/>
        <w:shd w:val="clear" w:color="auto" w:fill="auto"/>
        <w:spacing w:after="177" w:line="392" w:lineRule="exact"/>
        <w:ind w:left="20" w:right="300" w:firstLine="0"/>
        <w:jc w:val="both"/>
        <w:rPr>
          <w:rFonts w:ascii="Times New Roman" w:hAnsi="Times New Roman" w:cs="Times New Roman"/>
          <w:sz w:val="24"/>
          <w:szCs w:val="24"/>
        </w:rPr>
      </w:pPr>
      <w:r w:rsidRPr="001F6A1B">
        <w:rPr>
          <w:rFonts w:ascii="Times New Roman" w:hAnsi="Times New Roman" w:cs="Times New Roman"/>
          <w:sz w:val="24"/>
          <w:szCs w:val="24"/>
        </w:rPr>
        <w:t xml:space="preserve">The applicants' claim before court is brought as a claim for enforcement of rights and specifically a right to property. The application of the Supreme Court case of </w:t>
      </w:r>
      <w:r w:rsidRPr="001F6A1B">
        <w:rPr>
          <w:rStyle w:val="BodytextItalic0"/>
          <w:rFonts w:ascii="Times New Roman" w:hAnsi="Times New Roman" w:cs="Times New Roman"/>
          <w:sz w:val="24"/>
          <w:szCs w:val="24"/>
        </w:rPr>
        <w:t xml:space="preserve">URA </w:t>
      </w:r>
      <w:proofErr w:type="spellStart"/>
      <w:r w:rsidRPr="001F6A1B">
        <w:rPr>
          <w:rStyle w:val="BodytextItalic0"/>
          <w:rFonts w:ascii="Times New Roman" w:hAnsi="Times New Roman" w:cs="Times New Roman"/>
          <w:sz w:val="24"/>
          <w:szCs w:val="24"/>
        </w:rPr>
        <w:t>vs</w:t>
      </w:r>
      <w:proofErr w:type="spellEnd"/>
      <w:r w:rsidRPr="001F6A1B">
        <w:rPr>
          <w:rStyle w:val="BodytextItalic0"/>
          <w:rFonts w:ascii="Times New Roman" w:hAnsi="Times New Roman" w:cs="Times New Roman"/>
          <w:sz w:val="24"/>
          <w:szCs w:val="24"/>
        </w:rPr>
        <w:t xml:space="preserve"> RABO ENTERPRISES</w:t>
      </w:r>
      <w:r w:rsidRPr="001F6A1B">
        <w:rPr>
          <w:rFonts w:ascii="Times New Roman" w:hAnsi="Times New Roman" w:cs="Times New Roman"/>
          <w:sz w:val="24"/>
          <w:szCs w:val="24"/>
        </w:rPr>
        <w:t xml:space="preserve"> to the present case is totally misplaced and baseless. The applicant brought this case under Article 50 and 126(2) of the Constitution and indeed the respondent's counsel has argued in </w:t>
      </w:r>
      <w:proofErr w:type="spellStart"/>
      <w:r w:rsidRPr="001F6A1B">
        <w:rPr>
          <w:rFonts w:ascii="Times New Roman" w:hAnsi="Times New Roman" w:cs="Times New Roman"/>
          <w:sz w:val="24"/>
          <w:szCs w:val="24"/>
        </w:rPr>
        <w:t>favour</w:t>
      </w:r>
      <w:proofErr w:type="spellEnd"/>
      <w:r w:rsidRPr="001F6A1B">
        <w:rPr>
          <w:rFonts w:ascii="Times New Roman" w:hAnsi="Times New Roman" w:cs="Times New Roman"/>
          <w:sz w:val="24"/>
          <w:szCs w:val="24"/>
        </w:rPr>
        <w:t xml:space="preserve"> of dismissing the same for offending the Enforcement of Rights procedure that require the joinder of Attorney General.</w:t>
      </w:r>
    </w:p>
    <w:p w:rsidR="003A4949" w:rsidRPr="001F6A1B" w:rsidRDefault="00106FE2">
      <w:pPr>
        <w:pStyle w:val="BodyText22"/>
        <w:shd w:val="clear" w:color="auto" w:fill="auto"/>
        <w:spacing w:line="396" w:lineRule="exact"/>
        <w:ind w:left="20" w:right="300" w:firstLine="0"/>
        <w:jc w:val="both"/>
        <w:rPr>
          <w:rFonts w:ascii="Times New Roman" w:hAnsi="Times New Roman" w:cs="Times New Roman"/>
          <w:sz w:val="24"/>
          <w:szCs w:val="24"/>
        </w:rPr>
      </w:pPr>
      <w:r w:rsidRPr="001F6A1B">
        <w:rPr>
          <w:rFonts w:ascii="Times New Roman" w:hAnsi="Times New Roman" w:cs="Times New Roman"/>
          <w:sz w:val="24"/>
          <w:szCs w:val="24"/>
        </w:rPr>
        <w:t>This court has jurisdiction to hear and determine an application of this nature and it is not a tax dispute within the meaning of the Tax Appeals Tribunal.</w:t>
      </w:r>
    </w:p>
    <w:p w:rsidR="003A4949" w:rsidRPr="001F6A1B" w:rsidRDefault="00106FE2">
      <w:pPr>
        <w:pStyle w:val="Heading10"/>
        <w:keepNext/>
        <w:keepLines/>
        <w:shd w:val="clear" w:color="auto" w:fill="auto"/>
        <w:spacing w:after="190" w:line="270" w:lineRule="exact"/>
        <w:ind w:left="20"/>
        <w:rPr>
          <w:rFonts w:ascii="Times New Roman" w:hAnsi="Times New Roman" w:cs="Times New Roman"/>
          <w:sz w:val="24"/>
          <w:szCs w:val="24"/>
        </w:rPr>
      </w:pPr>
      <w:bookmarkStart w:id="1" w:name="bookmark0"/>
      <w:r w:rsidRPr="001F6A1B">
        <w:rPr>
          <w:rFonts w:ascii="Times New Roman" w:hAnsi="Times New Roman" w:cs="Times New Roman"/>
          <w:sz w:val="24"/>
          <w:szCs w:val="24"/>
        </w:rPr>
        <w:t>Whether the case is overtaken by events</w:t>
      </w:r>
      <w:bookmarkEnd w:id="1"/>
    </w:p>
    <w:p w:rsidR="003A4949" w:rsidRPr="001F6A1B" w:rsidRDefault="00106FE2">
      <w:pPr>
        <w:pStyle w:val="BodyText22"/>
        <w:shd w:val="clear" w:color="auto" w:fill="auto"/>
        <w:spacing w:after="180" w:line="392" w:lineRule="exact"/>
        <w:ind w:left="20" w:right="280" w:firstLine="0"/>
        <w:jc w:val="both"/>
        <w:rPr>
          <w:rFonts w:ascii="Times New Roman" w:hAnsi="Times New Roman" w:cs="Times New Roman"/>
          <w:sz w:val="24"/>
          <w:szCs w:val="24"/>
        </w:rPr>
      </w:pPr>
      <w:r w:rsidRPr="001F6A1B">
        <w:rPr>
          <w:rFonts w:ascii="Times New Roman" w:hAnsi="Times New Roman" w:cs="Times New Roman"/>
          <w:sz w:val="24"/>
          <w:szCs w:val="24"/>
        </w:rPr>
        <w:t>The applicants counsel contended that one of the remedies sought is a declaration that the taxation of mobile money deposits infringed Article 26. This can never be overtaken by events.</w:t>
      </w:r>
    </w:p>
    <w:p w:rsidR="003A4949" w:rsidRPr="001F6A1B" w:rsidRDefault="00106FE2">
      <w:pPr>
        <w:pStyle w:val="BodyText22"/>
        <w:shd w:val="clear" w:color="auto" w:fill="auto"/>
        <w:spacing w:after="177" w:line="392" w:lineRule="exact"/>
        <w:ind w:left="20" w:right="280" w:firstLine="0"/>
        <w:jc w:val="both"/>
        <w:rPr>
          <w:rFonts w:ascii="Times New Roman" w:hAnsi="Times New Roman" w:cs="Times New Roman"/>
          <w:sz w:val="24"/>
          <w:szCs w:val="24"/>
        </w:rPr>
      </w:pPr>
      <w:r w:rsidRPr="001F6A1B">
        <w:rPr>
          <w:rFonts w:ascii="Times New Roman" w:hAnsi="Times New Roman" w:cs="Times New Roman"/>
          <w:sz w:val="24"/>
          <w:szCs w:val="24"/>
        </w:rPr>
        <w:t xml:space="preserve">The other remedy sought is the declaration of the same taxation of mobile money deposits as illegal and in violation of the very statute sought to be enforced. This remedy is mirrored in issue on illegality. Illegality or </w:t>
      </w:r>
      <w:proofErr w:type="spellStart"/>
      <w:r w:rsidRPr="001F6A1B">
        <w:rPr>
          <w:rFonts w:ascii="Times New Roman" w:hAnsi="Times New Roman" w:cs="Times New Roman"/>
          <w:sz w:val="24"/>
          <w:szCs w:val="24"/>
        </w:rPr>
        <w:t>non compliance</w:t>
      </w:r>
      <w:proofErr w:type="spellEnd"/>
      <w:r w:rsidRPr="001F6A1B">
        <w:rPr>
          <w:rFonts w:ascii="Times New Roman" w:hAnsi="Times New Roman" w:cs="Times New Roman"/>
          <w:sz w:val="24"/>
          <w:szCs w:val="24"/>
        </w:rPr>
        <w:t xml:space="preserve"> with the law cannot be overtaken by events. Not even a refund </w:t>
      </w:r>
      <w:proofErr w:type="spellStart"/>
      <w:r w:rsidRPr="001F6A1B">
        <w:rPr>
          <w:rFonts w:ascii="Times New Roman" w:hAnsi="Times New Roman" w:cs="Times New Roman"/>
          <w:sz w:val="24"/>
          <w:szCs w:val="24"/>
        </w:rPr>
        <w:t>colours</w:t>
      </w:r>
      <w:proofErr w:type="spellEnd"/>
      <w:r w:rsidRPr="001F6A1B">
        <w:rPr>
          <w:rFonts w:ascii="Times New Roman" w:hAnsi="Times New Roman" w:cs="Times New Roman"/>
          <w:sz w:val="24"/>
          <w:szCs w:val="24"/>
        </w:rPr>
        <w:t xml:space="preserve"> the original noncompliance with legality so as to render an inquiry into legal mootness. Just like human rights violations are not subject to the law of limitation, they cannot be overtaken by events.</w:t>
      </w:r>
    </w:p>
    <w:p w:rsidR="003A4949" w:rsidRPr="001F6A1B" w:rsidRDefault="00106FE2">
      <w:pPr>
        <w:pStyle w:val="BodyText22"/>
        <w:shd w:val="clear" w:color="auto" w:fill="auto"/>
        <w:spacing w:after="180" w:line="396" w:lineRule="exact"/>
        <w:ind w:left="20" w:right="280" w:firstLine="0"/>
        <w:jc w:val="both"/>
        <w:rPr>
          <w:rFonts w:ascii="Times New Roman" w:hAnsi="Times New Roman" w:cs="Times New Roman"/>
          <w:sz w:val="24"/>
          <w:szCs w:val="24"/>
        </w:rPr>
      </w:pPr>
      <w:r w:rsidRPr="001F6A1B">
        <w:rPr>
          <w:rFonts w:ascii="Times New Roman" w:hAnsi="Times New Roman" w:cs="Times New Roman"/>
          <w:sz w:val="24"/>
          <w:szCs w:val="24"/>
        </w:rPr>
        <w:t>The respondent's counsel submitted that on the 29</w:t>
      </w:r>
      <w:r w:rsidRPr="001F6A1B">
        <w:rPr>
          <w:rFonts w:ascii="Times New Roman" w:hAnsi="Times New Roman" w:cs="Times New Roman"/>
          <w:sz w:val="24"/>
          <w:szCs w:val="24"/>
          <w:vertAlign w:val="superscript"/>
        </w:rPr>
        <w:t>th</w:t>
      </w:r>
      <w:r w:rsidRPr="001F6A1B">
        <w:rPr>
          <w:rFonts w:ascii="Times New Roman" w:hAnsi="Times New Roman" w:cs="Times New Roman"/>
          <w:sz w:val="24"/>
          <w:szCs w:val="24"/>
        </w:rPr>
        <w:t xml:space="preserve"> June 2018, the different telecommunication companies were asked to collect</w:t>
      </w:r>
      <w:r w:rsidR="00C47230">
        <w:rPr>
          <w:rFonts w:ascii="Times New Roman" w:hAnsi="Times New Roman" w:cs="Times New Roman"/>
          <w:sz w:val="24"/>
          <w:szCs w:val="24"/>
        </w:rPr>
        <w:t xml:space="preserve"> 1%</w:t>
      </w:r>
      <w:r w:rsidRPr="001F6A1B">
        <w:rPr>
          <w:rFonts w:ascii="Times New Roman" w:hAnsi="Times New Roman" w:cs="Times New Roman"/>
          <w:sz w:val="24"/>
          <w:szCs w:val="24"/>
        </w:rPr>
        <w:t xml:space="preserve"> tax on deposits. However, on 4</w:t>
      </w:r>
      <w:r w:rsidRPr="001F6A1B">
        <w:rPr>
          <w:rFonts w:ascii="Times New Roman" w:hAnsi="Times New Roman" w:cs="Times New Roman"/>
          <w:sz w:val="24"/>
          <w:szCs w:val="24"/>
          <w:vertAlign w:val="superscript"/>
        </w:rPr>
        <w:t>th</w:t>
      </w:r>
      <w:r w:rsidRPr="001F6A1B">
        <w:rPr>
          <w:rFonts w:ascii="Times New Roman" w:hAnsi="Times New Roman" w:cs="Times New Roman"/>
          <w:sz w:val="24"/>
          <w:szCs w:val="24"/>
        </w:rPr>
        <w:t xml:space="preserve"> July 2018, before the applicants filed this suit, the respondent clarified its position and directed all the telecommunication companies to stop collecting the 1% on the deposits.</w:t>
      </w:r>
    </w:p>
    <w:p w:rsidR="003A4949" w:rsidRPr="001F6A1B" w:rsidRDefault="00106FE2">
      <w:pPr>
        <w:pStyle w:val="BodyText22"/>
        <w:shd w:val="clear" w:color="auto" w:fill="auto"/>
        <w:spacing w:after="183" w:line="396" w:lineRule="exact"/>
        <w:ind w:left="20" w:right="280" w:firstLine="0"/>
        <w:jc w:val="both"/>
        <w:rPr>
          <w:rFonts w:ascii="Times New Roman" w:hAnsi="Times New Roman" w:cs="Times New Roman"/>
          <w:sz w:val="24"/>
          <w:szCs w:val="24"/>
        </w:rPr>
      </w:pPr>
      <w:r w:rsidRPr="001F6A1B">
        <w:rPr>
          <w:rFonts w:ascii="Times New Roman" w:hAnsi="Times New Roman" w:cs="Times New Roman"/>
          <w:sz w:val="24"/>
          <w:szCs w:val="24"/>
        </w:rPr>
        <w:t>That the applicants filed this application on 12</w:t>
      </w:r>
      <w:r w:rsidRPr="001F6A1B">
        <w:rPr>
          <w:rFonts w:ascii="Times New Roman" w:hAnsi="Times New Roman" w:cs="Times New Roman"/>
          <w:sz w:val="24"/>
          <w:szCs w:val="24"/>
          <w:vertAlign w:val="superscript"/>
        </w:rPr>
        <w:t>th</w:t>
      </w:r>
      <w:r w:rsidRPr="001F6A1B">
        <w:rPr>
          <w:rFonts w:ascii="Times New Roman" w:hAnsi="Times New Roman" w:cs="Times New Roman"/>
          <w:sz w:val="24"/>
          <w:szCs w:val="24"/>
        </w:rPr>
        <w:t xml:space="preserve"> July 2018, after the respondent had duly written clarifying the position on taxation of mobile money deposits.</w:t>
      </w:r>
    </w:p>
    <w:p w:rsidR="003A4949" w:rsidRPr="001F6A1B" w:rsidRDefault="00106FE2">
      <w:pPr>
        <w:pStyle w:val="BodyText22"/>
        <w:shd w:val="clear" w:color="auto" w:fill="auto"/>
        <w:spacing w:after="180" w:line="392" w:lineRule="exact"/>
        <w:ind w:left="20" w:right="280" w:firstLine="0"/>
        <w:jc w:val="both"/>
        <w:rPr>
          <w:rFonts w:ascii="Times New Roman" w:hAnsi="Times New Roman" w:cs="Times New Roman"/>
          <w:sz w:val="24"/>
          <w:szCs w:val="24"/>
        </w:rPr>
      </w:pPr>
      <w:r w:rsidRPr="001F6A1B">
        <w:rPr>
          <w:rFonts w:ascii="Times New Roman" w:hAnsi="Times New Roman" w:cs="Times New Roman"/>
          <w:sz w:val="24"/>
          <w:szCs w:val="24"/>
        </w:rPr>
        <w:t xml:space="preserve">According to them, there was no taxation on mobile money deposits by the time the suit was filed </w:t>
      </w:r>
      <w:r w:rsidRPr="001F6A1B">
        <w:rPr>
          <w:rFonts w:ascii="Times New Roman" w:hAnsi="Times New Roman" w:cs="Times New Roman"/>
          <w:sz w:val="24"/>
          <w:szCs w:val="24"/>
        </w:rPr>
        <w:lastRenderedPageBreak/>
        <w:t xml:space="preserve">and as such there was no live dispute between the parties. Counsel cited the case of </w:t>
      </w:r>
      <w:r w:rsidRPr="001F6A1B">
        <w:rPr>
          <w:rStyle w:val="BodytextBold0"/>
          <w:rFonts w:ascii="Times New Roman" w:hAnsi="Times New Roman" w:cs="Times New Roman"/>
          <w:sz w:val="24"/>
          <w:szCs w:val="24"/>
        </w:rPr>
        <w:t xml:space="preserve">Environment Action Network </w:t>
      </w:r>
      <w:proofErr w:type="spellStart"/>
      <w:r w:rsidRPr="001F6A1B">
        <w:rPr>
          <w:rStyle w:val="BodytextBold0"/>
          <w:rFonts w:ascii="Times New Roman" w:hAnsi="Times New Roman" w:cs="Times New Roman"/>
          <w:sz w:val="24"/>
          <w:szCs w:val="24"/>
        </w:rPr>
        <w:t>vs</w:t>
      </w:r>
      <w:proofErr w:type="spellEnd"/>
      <w:r w:rsidRPr="001F6A1B">
        <w:rPr>
          <w:rStyle w:val="BodytextBold0"/>
          <w:rFonts w:ascii="Times New Roman" w:hAnsi="Times New Roman" w:cs="Times New Roman"/>
          <w:sz w:val="24"/>
          <w:szCs w:val="24"/>
        </w:rPr>
        <w:t xml:space="preserve"> Joseph </w:t>
      </w:r>
      <w:proofErr w:type="spellStart"/>
      <w:r w:rsidRPr="001F6A1B">
        <w:rPr>
          <w:rStyle w:val="BodytextBold0"/>
          <w:rFonts w:ascii="Times New Roman" w:hAnsi="Times New Roman" w:cs="Times New Roman"/>
          <w:sz w:val="24"/>
          <w:szCs w:val="24"/>
        </w:rPr>
        <w:t>Eryau</w:t>
      </w:r>
      <w:proofErr w:type="spellEnd"/>
      <w:r w:rsidRPr="001F6A1B">
        <w:rPr>
          <w:rStyle w:val="BodytextBold0"/>
          <w:rFonts w:ascii="Times New Roman" w:hAnsi="Times New Roman" w:cs="Times New Roman"/>
          <w:sz w:val="24"/>
          <w:szCs w:val="24"/>
        </w:rPr>
        <w:t xml:space="preserve"> Court of Appeal Civil Application No. 95 of</w:t>
      </w:r>
      <w:r w:rsidR="00C47230">
        <w:rPr>
          <w:rStyle w:val="BodytextBold0"/>
          <w:rFonts w:ascii="Times New Roman" w:hAnsi="Times New Roman" w:cs="Times New Roman"/>
          <w:sz w:val="24"/>
          <w:szCs w:val="24"/>
        </w:rPr>
        <w:t xml:space="preserve"> </w:t>
      </w:r>
      <w:r w:rsidRPr="001F6A1B">
        <w:rPr>
          <w:rStyle w:val="BodytextBold0"/>
          <w:rFonts w:ascii="Times New Roman" w:hAnsi="Times New Roman" w:cs="Times New Roman"/>
          <w:sz w:val="24"/>
          <w:szCs w:val="24"/>
        </w:rPr>
        <w:t>2005;</w:t>
      </w:r>
      <w:r w:rsidRPr="001F6A1B">
        <w:rPr>
          <w:rStyle w:val="BodyText1"/>
          <w:rFonts w:ascii="Times New Roman" w:hAnsi="Times New Roman" w:cs="Times New Roman"/>
          <w:sz w:val="24"/>
          <w:szCs w:val="24"/>
        </w:rPr>
        <w:t xml:space="preserve"> </w:t>
      </w:r>
      <w:proofErr w:type="gramStart"/>
      <w:r w:rsidRPr="001F6A1B">
        <w:rPr>
          <w:rFonts w:ascii="Times New Roman" w:hAnsi="Times New Roman" w:cs="Times New Roman"/>
          <w:sz w:val="24"/>
          <w:szCs w:val="24"/>
        </w:rPr>
        <w:t>The</w:t>
      </w:r>
      <w:proofErr w:type="gramEnd"/>
      <w:r w:rsidRPr="001F6A1B">
        <w:rPr>
          <w:rFonts w:ascii="Times New Roman" w:hAnsi="Times New Roman" w:cs="Times New Roman"/>
          <w:sz w:val="24"/>
          <w:szCs w:val="24"/>
        </w:rPr>
        <w:t xml:space="preserve"> court of Appeal held that;</w:t>
      </w:r>
    </w:p>
    <w:p w:rsidR="003A4949" w:rsidRPr="001F6A1B" w:rsidRDefault="00106FE2">
      <w:pPr>
        <w:pStyle w:val="Bodytext60"/>
        <w:shd w:val="clear" w:color="auto" w:fill="auto"/>
        <w:spacing w:after="183" w:line="392" w:lineRule="exact"/>
        <w:ind w:left="20" w:right="280"/>
        <w:rPr>
          <w:rFonts w:ascii="Times New Roman" w:hAnsi="Times New Roman" w:cs="Times New Roman"/>
          <w:sz w:val="24"/>
          <w:szCs w:val="24"/>
        </w:rPr>
      </w:pPr>
      <w:r w:rsidRPr="001F6A1B">
        <w:rPr>
          <w:rFonts w:ascii="Times New Roman" w:hAnsi="Times New Roman" w:cs="Times New Roman"/>
          <w:sz w:val="24"/>
          <w:szCs w:val="24"/>
        </w:rPr>
        <w:t xml:space="preserve">"The reliefs which the respondent is seeking on appeal cannot be granted because there is no live dispute between the parties. Courts do not decide cases for academic purposes because orders must have practical </w:t>
      </w:r>
      <w:r w:rsidRPr="001F6A1B">
        <w:rPr>
          <w:rStyle w:val="Bodytext61"/>
          <w:rFonts w:ascii="Times New Roman" w:hAnsi="Times New Roman" w:cs="Times New Roman"/>
          <w:i/>
          <w:iCs/>
          <w:sz w:val="24"/>
          <w:szCs w:val="24"/>
        </w:rPr>
        <w:t>effect</w:t>
      </w:r>
      <w:r w:rsidRPr="001F6A1B">
        <w:rPr>
          <w:rFonts w:ascii="Times New Roman" w:hAnsi="Times New Roman" w:cs="Times New Roman"/>
          <w:sz w:val="24"/>
          <w:szCs w:val="24"/>
        </w:rPr>
        <w:t xml:space="preserve"> and must be capable of enforcement</w:t>
      </w:r>
      <w:proofErr w:type="gramStart"/>
      <w:r w:rsidRPr="001F6A1B">
        <w:rPr>
          <w:rFonts w:ascii="Times New Roman" w:hAnsi="Times New Roman" w:cs="Times New Roman"/>
          <w:sz w:val="24"/>
          <w:szCs w:val="24"/>
        </w:rPr>
        <w:t>..</w:t>
      </w:r>
      <w:proofErr w:type="gramEnd"/>
      <w:r w:rsidRPr="001F6A1B">
        <w:rPr>
          <w:rFonts w:ascii="Times New Roman" w:hAnsi="Times New Roman" w:cs="Times New Roman"/>
          <w:sz w:val="24"/>
          <w:szCs w:val="24"/>
        </w:rPr>
        <w:t>/'</w:t>
      </w:r>
    </w:p>
    <w:p w:rsidR="003A4949" w:rsidRPr="001F6A1B" w:rsidRDefault="00106FE2">
      <w:pPr>
        <w:pStyle w:val="BodyText22"/>
        <w:shd w:val="clear" w:color="auto" w:fill="auto"/>
        <w:spacing w:line="389" w:lineRule="exact"/>
        <w:ind w:left="20" w:right="280" w:firstLine="0"/>
        <w:jc w:val="both"/>
        <w:rPr>
          <w:rFonts w:ascii="Times New Roman" w:hAnsi="Times New Roman" w:cs="Times New Roman"/>
          <w:sz w:val="24"/>
          <w:szCs w:val="24"/>
        </w:rPr>
      </w:pPr>
      <w:r w:rsidRPr="001F6A1B">
        <w:rPr>
          <w:rFonts w:ascii="Times New Roman" w:hAnsi="Times New Roman" w:cs="Times New Roman"/>
          <w:sz w:val="24"/>
          <w:szCs w:val="24"/>
        </w:rPr>
        <w:t>The present application was filed by the applicants on the 12</w:t>
      </w:r>
      <w:r w:rsidRPr="001F6A1B">
        <w:rPr>
          <w:rFonts w:ascii="Times New Roman" w:hAnsi="Times New Roman" w:cs="Times New Roman"/>
          <w:sz w:val="24"/>
          <w:szCs w:val="24"/>
          <w:vertAlign w:val="superscript"/>
        </w:rPr>
        <w:t>th</w:t>
      </w:r>
      <w:r w:rsidRPr="001F6A1B">
        <w:rPr>
          <w:rFonts w:ascii="Times New Roman" w:hAnsi="Times New Roman" w:cs="Times New Roman"/>
          <w:sz w:val="24"/>
          <w:szCs w:val="24"/>
        </w:rPr>
        <w:t xml:space="preserve"> day of July 2018 and by the said date the Commissioner General had already written a clarification</w:t>
      </w:r>
    </w:p>
    <w:p w:rsidR="003A4949" w:rsidRPr="001F6A1B" w:rsidRDefault="00106FE2">
      <w:pPr>
        <w:pStyle w:val="BodyText22"/>
        <w:shd w:val="clear" w:color="auto" w:fill="auto"/>
        <w:spacing w:after="284" w:line="400" w:lineRule="exact"/>
        <w:ind w:left="20" w:right="20" w:firstLine="0"/>
        <w:jc w:val="both"/>
        <w:rPr>
          <w:rFonts w:ascii="Times New Roman" w:hAnsi="Times New Roman" w:cs="Times New Roman"/>
          <w:sz w:val="24"/>
          <w:szCs w:val="24"/>
        </w:rPr>
      </w:pPr>
      <w:proofErr w:type="gramStart"/>
      <w:r w:rsidRPr="001F6A1B">
        <w:rPr>
          <w:rFonts w:ascii="Times New Roman" w:hAnsi="Times New Roman" w:cs="Times New Roman"/>
          <w:sz w:val="24"/>
          <w:szCs w:val="24"/>
        </w:rPr>
        <w:t>in</w:t>
      </w:r>
      <w:proofErr w:type="gramEnd"/>
      <w:r w:rsidRPr="001F6A1B">
        <w:rPr>
          <w:rFonts w:ascii="Times New Roman" w:hAnsi="Times New Roman" w:cs="Times New Roman"/>
          <w:sz w:val="24"/>
          <w:szCs w:val="24"/>
        </w:rPr>
        <w:t xml:space="preserve"> her letter dated 4</w:t>
      </w:r>
      <w:r w:rsidRPr="001F6A1B">
        <w:rPr>
          <w:rFonts w:ascii="Times New Roman" w:hAnsi="Times New Roman" w:cs="Times New Roman"/>
          <w:sz w:val="24"/>
          <w:szCs w:val="24"/>
          <w:vertAlign w:val="superscript"/>
        </w:rPr>
        <w:t>th</w:t>
      </w:r>
      <w:r w:rsidRPr="001F6A1B">
        <w:rPr>
          <w:rFonts w:ascii="Times New Roman" w:hAnsi="Times New Roman" w:cs="Times New Roman"/>
          <w:sz w:val="24"/>
          <w:szCs w:val="24"/>
        </w:rPr>
        <w:t xml:space="preserve"> July 2018 to All Internet Service Providers and Licensed Telecommunication Firms as follows;</w:t>
      </w:r>
    </w:p>
    <w:p w:rsidR="003A4949" w:rsidRPr="001F6A1B" w:rsidRDefault="00106FE2">
      <w:pPr>
        <w:pStyle w:val="BodyText22"/>
        <w:shd w:val="clear" w:color="auto" w:fill="auto"/>
        <w:spacing w:after="274" w:line="270" w:lineRule="exact"/>
        <w:ind w:left="20" w:firstLine="0"/>
        <w:jc w:val="both"/>
        <w:rPr>
          <w:rFonts w:ascii="Times New Roman" w:hAnsi="Times New Roman" w:cs="Times New Roman"/>
          <w:sz w:val="24"/>
          <w:szCs w:val="24"/>
        </w:rPr>
      </w:pPr>
      <w:r w:rsidRPr="001F6A1B">
        <w:rPr>
          <w:rFonts w:ascii="Times New Roman" w:hAnsi="Times New Roman" w:cs="Times New Roman"/>
          <w:sz w:val="24"/>
          <w:szCs w:val="24"/>
        </w:rPr>
        <w:t>Item 13(f) 1% on Mobile Money Transactions</w:t>
      </w:r>
    </w:p>
    <w:p w:rsidR="003A4949" w:rsidRPr="001F6A1B" w:rsidRDefault="00106FE2">
      <w:pPr>
        <w:pStyle w:val="Bodytext60"/>
        <w:shd w:val="clear" w:color="auto" w:fill="auto"/>
        <w:spacing w:after="7" w:line="270" w:lineRule="exact"/>
        <w:ind w:left="380"/>
        <w:jc w:val="left"/>
        <w:rPr>
          <w:rFonts w:ascii="Times New Roman" w:hAnsi="Times New Roman" w:cs="Times New Roman"/>
          <w:sz w:val="24"/>
          <w:szCs w:val="24"/>
        </w:rPr>
      </w:pPr>
      <w:r w:rsidRPr="001F6A1B">
        <w:rPr>
          <w:rFonts w:ascii="Times New Roman" w:hAnsi="Times New Roman" w:cs="Times New Roman"/>
          <w:sz w:val="24"/>
          <w:szCs w:val="24"/>
        </w:rPr>
        <w:t>1. Receiving;</w:t>
      </w:r>
    </w:p>
    <w:p w:rsidR="003A4949" w:rsidRPr="001F6A1B" w:rsidRDefault="00106FE2">
      <w:pPr>
        <w:pStyle w:val="Bodytext60"/>
        <w:shd w:val="clear" w:color="auto" w:fill="auto"/>
        <w:spacing w:after="183"/>
        <w:ind w:left="740" w:right="20"/>
        <w:rPr>
          <w:rFonts w:ascii="Times New Roman" w:hAnsi="Times New Roman" w:cs="Times New Roman"/>
          <w:sz w:val="24"/>
          <w:szCs w:val="24"/>
        </w:rPr>
      </w:pPr>
      <w:r w:rsidRPr="001F6A1B">
        <w:rPr>
          <w:rFonts w:ascii="Times New Roman" w:hAnsi="Times New Roman" w:cs="Times New Roman"/>
          <w:sz w:val="24"/>
          <w:szCs w:val="24"/>
        </w:rPr>
        <w:t xml:space="preserve">Receiving in this context does not include </w:t>
      </w:r>
      <w:r w:rsidR="00C47230" w:rsidRPr="001F6A1B">
        <w:rPr>
          <w:rFonts w:ascii="Times New Roman" w:hAnsi="Times New Roman" w:cs="Times New Roman"/>
          <w:sz w:val="24"/>
          <w:szCs w:val="24"/>
        </w:rPr>
        <w:t>cash</w:t>
      </w:r>
      <w:r w:rsidR="00C47230">
        <w:rPr>
          <w:rFonts w:ascii="Times New Roman" w:hAnsi="Times New Roman" w:cs="Times New Roman"/>
          <w:sz w:val="24"/>
          <w:szCs w:val="24"/>
        </w:rPr>
        <w:t xml:space="preserve"> deposits on a</w:t>
      </w:r>
      <w:r w:rsidRPr="001F6A1B">
        <w:rPr>
          <w:rFonts w:ascii="Times New Roman" w:hAnsi="Times New Roman" w:cs="Times New Roman"/>
          <w:sz w:val="24"/>
          <w:szCs w:val="24"/>
        </w:rPr>
        <w:t xml:space="preserve"> mobile money account and transfers from bank account to mobile money account since this is digitalization of one's own money. No tax should be charged on the said deposits. However, a receipt by way of transfer from one mobile money account to another is</w:t>
      </w:r>
      <w:r w:rsidRPr="001F6A1B">
        <w:rPr>
          <w:rStyle w:val="Bodytext6NotItalic"/>
          <w:rFonts w:ascii="Times New Roman" w:hAnsi="Times New Roman" w:cs="Times New Roman"/>
          <w:sz w:val="24"/>
          <w:szCs w:val="24"/>
        </w:rPr>
        <w:t xml:space="preserve"> "</w:t>
      </w:r>
      <w:r w:rsidRPr="001F6A1B">
        <w:rPr>
          <w:rFonts w:ascii="Times New Roman" w:hAnsi="Times New Roman" w:cs="Times New Roman"/>
          <w:sz w:val="24"/>
          <w:szCs w:val="24"/>
        </w:rPr>
        <w:t>receiving" and is subject to the 1% Excise Duty"</w:t>
      </w:r>
    </w:p>
    <w:p w:rsidR="003A4949" w:rsidRPr="001F6A1B" w:rsidRDefault="00106FE2">
      <w:pPr>
        <w:pStyle w:val="BodyText22"/>
        <w:shd w:val="clear" w:color="auto" w:fill="auto"/>
        <w:spacing w:after="177" w:line="392" w:lineRule="exact"/>
        <w:ind w:left="20" w:right="20" w:firstLine="0"/>
        <w:jc w:val="both"/>
        <w:rPr>
          <w:rFonts w:ascii="Times New Roman" w:hAnsi="Times New Roman" w:cs="Times New Roman"/>
          <w:sz w:val="24"/>
          <w:szCs w:val="24"/>
        </w:rPr>
      </w:pPr>
      <w:r w:rsidRPr="001F6A1B">
        <w:rPr>
          <w:rFonts w:ascii="Times New Roman" w:hAnsi="Times New Roman" w:cs="Times New Roman"/>
          <w:sz w:val="24"/>
          <w:szCs w:val="24"/>
        </w:rPr>
        <w:t xml:space="preserve">The applicants attached this letter to their application as </w:t>
      </w:r>
      <w:proofErr w:type="spellStart"/>
      <w:r w:rsidRPr="001F6A1B">
        <w:rPr>
          <w:rFonts w:ascii="Times New Roman" w:hAnsi="Times New Roman" w:cs="Times New Roman"/>
          <w:sz w:val="24"/>
          <w:szCs w:val="24"/>
        </w:rPr>
        <w:t>annexture</w:t>
      </w:r>
      <w:proofErr w:type="spellEnd"/>
      <w:r w:rsidRPr="001F6A1B">
        <w:rPr>
          <w:rFonts w:ascii="Times New Roman" w:hAnsi="Times New Roman" w:cs="Times New Roman"/>
          <w:sz w:val="24"/>
          <w:szCs w:val="24"/>
        </w:rPr>
        <w:t xml:space="preserve"> "A", which implies that they were fully aware of the changed circumstances and the non</w:t>
      </w:r>
      <w:r w:rsidRPr="001F6A1B">
        <w:rPr>
          <w:rFonts w:ascii="Times New Roman" w:hAnsi="Times New Roman" w:cs="Times New Roman"/>
          <w:sz w:val="24"/>
          <w:szCs w:val="24"/>
        </w:rPr>
        <w:softHyphen/>
      </w:r>
      <w:r w:rsidR="00C47230">
        <w:rPr>
          <w:rFonts w:ascii="Times New Roman" w:hAnsi="Times New Roman" w:cs="Times New Roman"/>
          <w:sz w:val="24"/>
          <w:szCs w:val="24"/>
        </w:rPr>
        <w:t>-</w:t>
      </w:r>
      <w:r w:rsidRPr="001F6A1B">
        <w:rPr>
          <w:rFonts w:ascii="Times New Roman" w:hAnsi="Times New Roman" w:cs="Times New Roman"/>
          <w:sz w:val="24"/>
          <w:szCs w:val="24"/>
        </w:rPr>
        <w:t xml:space="preserve">applicability of the </w:t>
      </w:r>
      <w:r w:rsidRPr="001F6A1B">
        <w:rPr>
          <w:rStyle w:val="BodytextItalic0"/>
          <w:rFonts w:ascii="Times New Roman" w:hAnsi="Times New Roman" w:cs="Times New Roman"/>
          <w:sz w:val="24"/>
          <w:szCs w:val="24"/>
        </w:rPr>
        <w:t>1%</w:t>
      </w:r>
      <w:r w:rsidRPr="001F6A1B">
        <w:rPr>
          <w:rFonts w:ascii="Times New Roman" w:hAnsi="Times New Roman" w:cs="Times New Roman"/>
          <w:sz w:val="24"/>
          <w:szCs w:val="24"/>
        </w:rPr>
        <w:t xml:space="preserve"> on cash deposits and transfers from bank account to mobile money account.</w:t>
      </w:r>
    </w:p>
    <w:p w:rsidR="003A4949" w:rsidRPr="001F6A1B" w:rsidRDefault="00106FE2">
      <w:pPr>
        <w:pStyle w:val="BodyText22"/>
        <w:shd w:val="clear" w:color="auto" w:fill="auto"/>
        <w:spacing w:after="183" w:line="396" w:lineRule="exact"/>
        <w:ind w:left="20" w:right="20" w:firstLine="0"/>
        <w:jc w:val="both"/>
        <w:rPr>
          <w:rFonts w:ascii="Times New Roman" w:hAnsi="Times New Roman" w:cs="Times New Roman"/>
          <w:sz w:val="24"/>
          <w:szCs w:val="24"/>
        </w:rPr>
      </w:pPr>
      <w:r w:rsidRPr="001F6A1B">
        <w:rPr>
          <w:rFonts w:ascii="Times New Roman" w:hAnsi="Times New Roman" w:cs="Times New Roman"/>
          <w:sz w:val="24"/>
          <w:szCs w:val="24"/>
        </w:rPr>
        <w:t xml:space="preserve">I wonder why the applicants decided to file this application. Was it over zealousness or trying to gain some popularity out of a court </w:t>
      </w:r>
      <w:proofErr w:type="gramStart"/>
      <w:r w:rsidRPr="001F6A1B">
        <w:rPr>
          <w:rFonts w:ascii="Times New Roman" w:hAnsi="Times New Roman" w:cs="Times New Roman"/>
          <w:sz w:val="24"/>
          <w:szCs w:val="24"/>
        </w:rPr>
        <w:t>case.</w:t>
      </w:r>
      <w:proofErr w:type="gramEnd"/>
    </w:p>
    <w:p w:rsidR="003A4949" w:rsidRPr="001F6A1B" w:rsidRDefault="00106FE2">
      <w:pPr>
        <w:pStyle w:val="BodyText22"/>
        <w:shd w:val="clear" w:color="auto" w:fill="auto"/>
        <w:spacing w:after="180" w:line="392" w:lineRule="exact"/>
        <w:ind w:left="20" w:right="20" w:firstLine="0"/>
        <w:jc w:val="both"/>
        <w:rPr>
          <w:rFonts w:ascii="Times New Roman" w:hAnsi="Times New Roman" w:cs="Times New Roman"/>
          <w:sz w:val="24"/>
          <w:szCs w:val="24"/>
        </w:rPr>
      </w:pPr>
      <w:r w:rsidRPr="001F6A1B">
        <w:rPr>
          <w:rFonts w:ascii="Times New Roman" w:hAnsi="Times New Roman" w:cs="Times New Roman"/>
          <w:sz w:val="24"/>
          <w:szCs w:val="24"/>
        </w:rPr>
        <w:t>The present application falls in the mootness doctrine which bars court from deciding moot cases; that is cases in which there is no longer any actual controversy. The exercise of judicial power depends upon existence of a case or controversy.</w:t>
      </w:r>
    </w:p>
    <w:p w:rsidR="003A4949" w:rsidRPr="001F6A1B" w:rsidRDefault="00106FE2">
      <w:pPr>
        <w:pStyle w:val="BodyText22"/>
        <w:shd w:val="clear" w:color="auto" w:fill="auto"/>
        <w:spacing w:after="177" w:line="392" w:lineRule="exact"/>
        <w:ind w:left="20" w:right="20" w:firstLine="0"/>
        <w:jc w:val="both"/>
        <w:rPr>
          <w:rFonts w:ascii="Times New Roman" w:hAnsi="Times New Roman" w:cs="Times New Roman"/>
          <w:sz w:val="24"/>
          <w:szCs w:val="24"/>
        </w:rPr>
      </w:pPr>
      <w:r w:rsidRPr="001F6A1B">
        <w:rPr>
          <w:rFonts w:ascii="Times New Roman" w:hAnsi="Times New Roman" w:cs="Times New Roman"/>
          <w:sz w:val="24"/>
          <w:szCs w:val="24"/>
        </w:rPr>
        <w:t xml:space="preserve">Therefore the courts will not hear or decide a case unless it includes an issue that is not considered moot because it involves the public interest or constitutional questions. Courts should be slow to embark upon unnecessary wide and general enquiry and should confine their decisions as far as </w:t>
      </w:r>
      <w:proofErr w:type="gramStart"/>
      <w:r w:rsidRPr="001F6A1B">
        <w:rPr>
          <w:rFonts w:ascii="Times New Roman" w:hAnsi="Times New Roman" w:cs="Times New Roman"/>
          <w:sz w:val="24"/>
          <w:szCs w:val="24"/>
        </w:rPr>
        <w:t>may</w:t>
      </w:r>
      <w:proofErr w:type="gramEnd"/>
      <w:r w:rsidRPr="001F6A1B">
        <w:rPr>
          <w:rFonts w:ascii="Times New Roman" w:hAnsi="Times New Roman" w:cs="Times New Roman"/>
          <w:sz w:val="24"/>
          <w:szCs w:val="24"/>
        </w:rPr>
        <w:t xml:space="preserve"> reasonably practicable within the narrow limits of the controversy arising between the parties in the </w:t>
      </w:r>
      <w:r w:rsidRPr="001F6A1B">
        <w:rPr>
          <w:rFonts w:ascii="Times New Roman" w:hAnsi="Times New Roman" w:cs="Times New Roman"/>
          <w:sz w:val="24"/>
          <w:szCs w:val="24"/>
        </w:rPr>
        <w:lastRenderedPageBreak/>
        <w:t>particular case.</w:t>
      </w:r>
    </w:p>
    <w:p w:rsidR="003A4949" w:rsidRPr="001F6A1B" w:rsidRDefault="00106FE2">
      <w:pPr>
        <w:pStyle w:val="BodyText22"/>
        <w:shd w:val="clear" w:color="auto" w:fill="auto"/>
        <w:spacing w:after="183" w:line="396" w:lineRule="exact"/>
        <w:ind w:left="20" w:right="20" w:firstLine="0"/>
        <w:jc w:val="both"/>
        <w:rPr>
          <w:rFonts w:ascii="Times New Roman" w:hAnsi="Times New Roman" w:cs="Times New Roman"/>
          <w:sz w:val="24"/>
          <w:szCs w:val="24"/>
        </w:rPr>
      </w:pPr>
      <w:r w:rsidRPr="001F6A1B">
        <w:rPr>
          <w:rFonts w:ascii="Times New Roman" w:hAnsi="Times New Roman" w:cs="Times New Roman"/>
          <w:sz w:val="24"/>
          <w:szCs w:val="24"/>
        </w:rPr>
        <w:t>The court should not decide issues in abstract. The court cannot embark upon an enquiry whether there was any misuse or abuse of power in a particular case, unless relief is sought by the person who is said to have been wronged by the misuse or abuse of power. This application disguises as public interest litigation without any sufficient proof of any damage suffered apart from general statement that money was allegedly collected from the general public.</w:t>
      </w:r>
    </w:p>
    <w:p w:rsidR="003A4949" w:rsidRPr="001F6A1B" w:rsidRDefault="00106FE2">
      <w:pPr>
        <w:pStyle w:val="BodyText22"/>
        <w:shd w:val="clear" w:color="auto" w:fill="auto"/>
        <w:spacing w:after="180" w:line="392" w:lineRule="exact"/>
        <w:ind w:left="40" w:right="20" w:firstLine="0"/>
        <w:jc w:val="both"/>
        <w:rPr>
          <w:rFonts w:ascii="Times New Roman" w:hAnsi="Times New Roman" w:cs="Times New Roman"/>
          <w:sz w:val="24"/>
          <w:szCs w:val="24"/>
        </w:rPr>
      </w:pPr>
      <w:r w:rsidRPr="001F6A1B">
        <w:rPr>
          <w:rFonts w:ascii="Times New Roman" w:hAnsi="Times New Roman" w:cs="Times New Roman"/>
          <w:sz w:val="24"/>
          <w:szCs w:val="24"/>
        </w:rPr>
        <w:t>The function of a Court of law is to decide an actual case and to right actual wrongs and not to exercise the mind by indulging in unrewarding academic casuistry or in pursuing the useless aim of jousting with windfalls.</w:t>
      </w:r>
    </w:p>
    <w:p w:rsidR="003A4949" w:rsidRPr="001F6A1B" w:rsidRDefault="00106FE2">
      <w:pPr>
        <w:pStyle w:val="BodyText22"/>
        <w:shd w:val="clear" w:color="auto" w:fill="auto"/>
        <w:spacing w:after="278" w:line="392" w:lineRule="exact"/>
        <w:ind w:left="40" w:right="20" w:firstLine="0"/>
        <w:jc w:val="both"/>
        <w:rPr>
          <w:rFonts w:ascii="Times New Roman" w:hAnsi="Times New Roman" w:cs="Times New Roman"/>
          <w:sz w:val="24"/>
          <w:szCs w:val="24"/>
        </w:rPr>
      </w:pPr>
      <w:r w:rsidRPr="001F6A1B">
        <w:rPr>
          <w:rFonts w:ascii="Times New Roman" w:hAnsi="Times New Roman" w:cs="Times New Roman"/>
          <w:sz w:val="24"/>
          <w:szCs w:val="24"/>
        </w:rPr>
        <w:t>The issues being raised in this application were already clarified and resolved by the letter of the Commissioner General dated 4</w:t>
      </w:r>
      <w:r w:rsidRPr="001F6A1B">
        <w:rPr>
          <w:rFonts w:ascii="Times New Roman" w:hAnsi="Times New Roman" w:cs="Times New Roman"/>
          <w:sz w:val="24"/>
          <w:szCs w:val="24"/>
          <w:vertAlign w:val="superscript"/>
        </w:rPr>
        <w:t>th</w:t>
      </w:r>
      <w:r w:rsidRPr="001F6A1B">
        <w:rPr>
          <w:rFonts w:ascii="Times New Roman" w:hAnsi="Times New Roman" w:cs="Times New Roman"/>
          <w:sz w:val="24"/>
          <w:szCs w:val="24"/>
        </w:rPr>
        <w:t xml:space="preserve"> July 2018 and </w:t>
      </w:r>
      <w:proofErr w:type="gramStart"/>
      <w:r w:rsidRPr="001F6A1B">
        <w:rPr>
          <w:rFonts w:ascii="Times New Roman" w:hAnsi="Times New Roman" w:cs="Times New Roman"/>
          <w:sz w:val="24"/>
          <w:szCs w:val="24"/>
        </w:rPr>
        <w:t>was</w:t>
      </w:r>
      <w:proofErr w:type="gramEnd"/>
      <w:r w:rsidRPr="001F6A1B">
        <w:rPr>
          <w:rFonts w:ascii="Times New Roman" w:hAnsi="Times New Roman" w:cs="Times New Roman"/>
          <w:sz w:val="24"/>
          <w:szCs w:val="24"/>
        </w:rPr>
        <w:t xml:space="preserve"> also further buttressed by another letter dated 24</w:t>
      </w:r>
      <w:r w:rsidRPr="001F6A1B">
        <w:rPr>
          <w:rFonts w:ascii="Times New Roman" w:hAnsi="Times New Roman" w:cs="Times New Roman"/>
          <w:sz w:val="24"/>
          <w:szCs w:val="24"/>
          <w:vertAlign w:val="superscript"/>
        </w:rPr>
        <w:t>th</w:t>
      </w:r>
      <w:r w:rsidRPr="001F6A1B">
        <w:rPr>
          <w:rFonts w:ascii="Times New Roman" w:hAnsi="Times New Roman" w:cs="Times New Roman"/>
          <w:sz w:val="24"/>
          <w:szCs w:val="24"/>
        </w:rPr>
        <w:t xml:space="preserve"> July 2018 directing all customers who had been taxed between 1</w:t>
      </w:r>
      <w:r w:rsidRPr="001F6A1B">
        <w:rPr>
          <w:rFonts w:ascii="Times New Roman" w:hAnsi="Times New Roman" w:cs="Times New Roman"/>
          <w:sz w:val="24"/>
          <w:szCs w:val="24"/>
          <w:vertAlign w:val="superscript"/>
        </w:rPr>
        <w:t>st</w:t>
      </w:r>
      <w:r w:rsidRPr="001F6A1B">
        <w:rPr>
          <w:rFonts w:ascii="Times New Roman" w:hAnsi="Times New Roman" w:cs="Times New Roman"/>
          <w:sz w:val="24"/>
          <w:szCs w:val="24"/>
        </w:rPr>
        <w:t xml:space="preserve"> -4</w:t>
      </w:r>
      <w:r w:rsidRPr="001F6A1B">
        <w:rPr>
          <w:rFonts w:ascii="Times New Roman" w:hAnsi="Times New Roman" w:cs="Times New Roman"/>
          <w:sz w:val="24"/>
          <w:szCs w:val="24"/>
          <w:vertAlign w:val="superscript"/>
        </w:rPr>
        <w:t>th</w:t>
      </w:r>
      <w:r w:rsidRPr="001F6A1B">
        <w:rPr>
          <w:rFonts w:ascii="Times New Roman" w:hAnsi="Times New Roman" w:cs="Times New Roman"/>
          <w:sz w:val="24"/>
          <w:szCs w:val="24"/>
        </w:rPr>
        <w:t xml:space="preserve"> July 2018 should be refunded their money.</w:t>
      </w:r>
    </w:p>
    <w:p w:rsidR="003A4949" w:rsidRPr="001F6A1B" w:rsidRDefault="00106FE2">
      <w:pPr>
        <w:pStyle w:val="Bodytext50"/>
        <w:shd w:val="clear" w:color="auto" w:fill="auto"/>
        <w:spacing w:after="193" w:line="270" w:lineRule="exact"/>
        <w:ind w:left="40"/>
        <w:rPr>
          <w:rFonts w:ascii="Times New Roman" w:hAnsi="Times New Roman" w:cs="Times New Roman"/>
          <w:sz w:val="24"/>
          <w:szCs w:val="24"/>
        </w:rPr>
      </w:pPr>
      <w:r w:rsidRPr="001F6A1B">
        <w:rPr>
          <w:rFonts w:ascii="Times New Roman" w:hAnsi="Times New Roman" w:cs="Times New Roman"/>
          <w:sz w:val="24"/>
          <w:szCs w:val="24"/>
        </w:rPr>
        <w:t>What remedies are available to the parties?</w:t>
      </w:r>
    </w:p>
    <w:p w:rsidR="003A4949" w:rsidRPr="001F6A1B" w:rsidRDefault="00106FE2">
      <w:pPr>
        <w:pStyle w:val="BodyText22"/>
        <w:shd w:val="clear" w:color="auto" w:fill="auto"/>
        <w:spacing w:after="275" w:line="389" w:lineRule="exact"/>
        <w:ind w:left="40" w:right="20" w:firstLine="0"/>
        <w:jc w:val="both"/>
        <w:rPr>
          <w:rFonts w:ascii="Times New Roman" w:hAnsi="Times New Roman" w:cs="Times New Roman"/>
          <w:sz w:val="24"/>
          <w:szCs w:val="24"/>
        </w:rPr>
      </w:pPr>
      <w:r w:rsidRPr="001F6A1B">
        <w:rPr>
          <w:rFonts w:ascii="Times New Roman" w:hAnsi="Times New Roman" w:cs="Times New Roman"/>
          <w:sz w:val="24"/>
          <w:szCs w:val="24"/>
        </w:rPr>
        <w:t>In the result I find this application to be lacking in merit and overtaken by events and it's hereby dismissed.</w:t>
      </w:r>
    </w:p>
    <w:p w:rsidR="003A4949" w:rsidRDefault="00106FE2">
      <w:pPr>
        <w:pStyle w:val="BodyText22"/>
        <w:shd w:val="clear" w:color="auto" w:fill="auto"/>
        <w:spacing w:after="606" w:line="270" w:lineRule="exact"/>
        <w:ind w:left="40" w:firstLine="0"/>
        <w:jc w:val="both"/>
        <w:rPr>
          <w:rFonts w:ascii="Times New Roman" w:hAnsi="Times New Roman" w:cs="Times New Roman"/>
          <w:sz w:val="24"/>
          <w:szCs w:val="24"/>
        </w:rPr>
      </w:pPr>
      <w:r w:rsidRPr="001F6A1B">
        <w:rPr>
          <w:rFonts w:ascii="Times New Roman" w:hAnsi="Times New Roman" w:cs="Times New Roman"/>
          <w:sz w:val="24"/>
          <w:szCs w:val="24"/>
        </w:rPr>
        <w:t>I hereby order that each party bears its own cost of the application.</w:t>
      </w:r>
    </w:p>
    <w:p w:rsidR="00C47230" w:rsidRPr="001F6A1B" w:rsidRDefault="00C47230">
      <w:pPr>
        <w:pStyle w:val="BodyText22"/>
        <w:shd w:val="clear" w:color="auto" w:fill="auto"/>
        <w:spacing w:after="606" w:line="270" w:lineRule="exact"/>
        <w:ind w:left="40" w:firstLine="0"/>
        <w:jc w:val="both"/>
        <w:rPr>
          <w:rFonts w:ascii="Times New Roman" w:hAnsi="Times New Roman" w:cs="Times New Roman"/>
          <w:sz w:val="24"/>
          <w:szCs w:val="24"/>
        </w:rPr>
      </w:pPr>
    </w:p>
    <w:p w:rsidR="003A4949" w:rsidRDefault="00C47230">
      <w:pPr>
        <w:rPr>
          <w:rFonts w:ascii="Times New Roman" w:eastAsia="Calibri" w:hAnsi="Times New Roman" w:cs="Times New Roman"/>
          <w:b/>
          <w:bCs/>
        </w:rPr>
      </w:pPr>
      <w:r>
        <w:rPr>
          <w:rFonts w:ascii="Times New Roman" w:eastAsia="Calibri" w:hAnsi="Times New Roman" w:cs="Times New Roman"/>
          <w:b/>
          <w:bCs/>
        </w:rPr>
        <w:t>S</w:t>
      </w:r>
      <w:r w:rsidR="00BE47F5">
        <w:rPr>
          <w:rFonts w:ascii="Times New Roman" w:eastAsia="Calibri" w:hAnsi="Times New Roman" w:cs="Times New Roman"/>
          <w:b/>
          <w:bCs/>
        </w:rPr>
        <w:t>S</w:t>
      </w:r>
      <w:r>
        <w:rPr>
          <w:rFonts w:ascii="Times New Roman" w:eastAsia="Calibri" w:hAnsi="Times New Roman" w:cs="Times New Roman"/>
          <w:b/>
          <w:bCs/>
        </w:rPr>
        <w:t>EKAANA MUSA</w:t>
      </w:r>
    </w:p>
    <w:p w:rsidR="00C47230" w:rsidRDefault="00C47230">
      <w:pPr>
        <w:rPr>
          <w:rFonts w:ascii="Times New Roman" w:eastAsia="Calibri" w:hAnsi="Times New Roman" w:cs="Times New Roman"/>
          <w:b/>
          <w:bCs/>
        </w:rPr>
      </w:pPr>
      <w:r>
        <w:rPr>
          <w:rFonts w:ascii="Times New Roman" w:eastAsia="Calibri" w:hAnsi="Times New Roman" w:cs="Times New Roman"/>
          <w:b/>
          <w:bCs/>
        </w:rPr>
        <w:t>JUDGE</w:t>
      </w:r>
    </w:p>
    <w:p w:rsidR="00BE47F5" w:rsidRDefault="00BE47F5">
      <w:pPr>
        <w:rPr>
          <w:rFonts w:ascii="Times New Roman" w:eastAsia="Calibri" w:hAnsi="Times New Roman" w:cs="Times New Roman"/>
          <w:b/>
          <w:bCs/>
        </w:rPr>
      </w:pPr>
    </w:p>
    <w:p w:rsidR="00C47230" w:rsidRPr="001F6A1B" w:rsidRDefault="00C47230">
      <w:pPr>
        <w:rPr>
          <w:rFonts w:ascii="Times New Roman" w:hAnsi="Times New Roman" w:cs="Times New Roman"/>
        </w:rPr>
      </w:pPr>
      <w:r>
        <w:rPr>
          <w:rFonts w:ascii="Times New Roman" w:eastAsia="Calibri" w:hAnsi="Times New Roman" w:cs="Times New Roman"/>
          <w:b/>
          <w:bCs/>
        </w:rPr>
        <w:t>8</w:t>
      </w:r>
      <w:r w:rsidRPr="00C47230">
        <w:rPr>
          <w:rFonts w:ascii="Times New Roman" w:eastAsia="Calibri" w:hAnsi="Times New Roman" w:cs="Times New Roman"/>
          <w:b/>
          <w:bCs/>
          <w:vertAlign w:val="superscript"/>
        </w:rPr>
        <w:t>th</w:t>
      </w:r>
      <w:r>
        <w:rPr>
          <w:rFonts w:ascii="Times New Roman" w:eastAsia="Calibri" w:hAnsi="Times New Roman" w:cs="Times New Roman"/>
          <w:b/>
          <w:bCs/>
        </w:rPr>
        <w:t>/02/2019</w:t>
      </w:r>
    </w:p>
    <w:p w:rsidR="003A4949" w:rsidRPr="001F6A1B" w:rsidRDefault="003A4949">
      <w:pPr>
        <w:rPr>
          <w:rFonts w:ascii="Times New Roman" w:hAnsi="Times New Roman" w:cs="Times New Roman"/>
        </w:rPr>
      </w:pPr>
    </w:p>
    <w:sectPr w:rsidR="003A4949" w:rsidRPr="001F6A1B" w:rsidSect="003A4949">
      <w:type w:val="continuous"/>
      <w:pgSz w:w="12240" w:h="15840"/>
      <w:pgMar w:top="1178" w:right="1235" w:bottom="1837" w:left="126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5BE" w:rsidRDefault="00BB45BE" w:rsidP="003A4949">
      <w:r>
        <w:separator/>
      </w:r>
    </w:p>
  </w:endnote>
  <w:endnote w:type="continuationSeparator" w:id="0">
    <w:p w:rsidR="00BB45BE" w:rsidRDefault="00BB45BE" w:rsidP="003A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5BE" w:rsidRDefault="00BB45BE"/>
  </w:footnote>
  <w:footnote w:type="continuationSeparator" w:id="0">
    <w:p w:rsidR="00BB45BE" w:rsidRDefault="00BB45B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7496"/>
    <w:multiLevelType w:val="multilevel"/>
    <w:tmpl w:val="D988CBE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E8A0F83"/>
    <w:multiLevelType w:val="multilevel"/>
    <w:tmpl w:val="A4ACE5EC"/>
    <w:lvl w:ilvl="0">
      <w:start w:val="1"/>
      <w:numFmt w:val="decimal"/>
      <w:lvlText w:val="%1."/>
      <w:lvlJc w:val="left"/>
      <w:rPr>
        <w:rFonts w:ascii="Calibri" w:eastAsia="Calibri" w:hAnsi="Calibri" w:cs="Calibri"/>
        <w:b/>
        <w:bCs/>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7613F07"/>
    <w:multiLevelType w:val="multilevel"/>
    <w:tmpl w:val="FC8ADA0C"/>
    <w:lvl w:ilvl="0">
      <w:start w:val="1"/>
      <w:numFmt w:val="decimal"/>
      <w:lvlText w:val="%1."/>
      <w:lvlJc w:val="left"/>
      <w:rPr>
        <w:rFonts w:ascii="Times New Roman" w:eastAsia="Bookman Old Style"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949"/>
    <w:rsid w:val="00106FE2"/>
    <w:rsid w:val="001F6A1B"/>
    <w:rsid w:val="003A4949"/>
    <w:rsid w:val="00BB45BE"/>
    <w:rsid w:val="00BE47F5"/>
    <w:rsid w:val="00C47230"/>
    <w:rsid w:val="00D0287A"/>
    <w:rsid w:val="00ED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A4949"/>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4949"/>
    <w:rPr>
      <w:color w:val="0066CC"/>
      <w:u w:val="single"/>
    </w:rPr>
  </w:style>
  <w:style w:type="character" w:customStyle="1" w:styleId="Bodytext2">
    <w:name w:val="Body text (2)_"/>
    <w:basedOn w:val="DefaultParagraphFont"/>
    <w:link w:val="Bodytext20"/>
    <w:rsid w:val="003A4949"/>
    <w:rPr>
      <w:rFonts w:ascii="Calibri" w:eastAsia="Calibri" w:hAnsi="Calibri" w:cs="Calibri"/>
      <w:b/>
      <w:bCs/>
      <w:i w:val="0"/>
      <w:iCs w:val="0"/>
      <w:smallCaps w:val="0"/>
      <w:strike w:val="0"/>
      <w:sz w:val="27"/>
      <w:szCs w:val="27"/>
      <w:u w:val="none"/>
    </w:rPr>
  </w:style>
  <w:style w:type="character" w:customStyle="1" w:styleId="Bodytext21">
    <w:name w:val="Body text (2)"/>
    <w:basedOn w:val="Bodytext2"/>
    <w:rsid w:val="003A4949"/>
    <w:rPr>
      <w:rFonts w:ascii="Calibri" w:eastAsia="Calibri" w:hAnsi="Calibri" w:cs="Calibri"/>
      <w:b/>
      <w:bCs/>
      <w:i w:val="0"/>
      <w:iCs w:val="0"/>
      <w:smallCaps w:val="0"/>
      <w:strike w:val="0"/>
      <w:color w:val="000000"/>
      <w:spacing w:val="0"/>
      <w:w w:val="100"/>
      <w:position w:val="0"/>
      <w:sz w:val="27"/>
      <w:szCs w:val="27"/>
      <w:u w:val="single"/>
      <w:lang w:val="en-US"/>
    </w:rPr>
  </w:style>
  <w:style w:type="character" w:customStyle="1" w:styleId="Bodytext">
    <w:name w:val="Body text_"/>
    <w:basedOn w:val="DefaultParagraphFont"/>
    <w:link w:val="BodyText22"/>
    <w:rsid w:val="003A4949"/>
    <w:rPr>
      <w:rFonts w:ascii="Calibri" w:eastAsia="Calibri" w:hAnsi="Calibri" w:cs="Calibri"/>
      <w:b w:val="0"/>
      <w:bCs w:val="0"/>
      <w:i w:val="0"/>
      <w:iCs w:val="0"/>
      <w:smallCaps w:val="0"/>
      <w:strike w:val="0"/>
      <w:sz w:val="27"/>
      <w:szCs w:val="27"/>
      <w:u w:val="none"/>
    </w:rPr>
  </w:style>
  <w:style w:type="character" w:customStyle="1" w:styleId="Bodytext3">
    <w:name w:val="Body text (3)_"/>
    <w:basedOn w:val="DefaultParagraphFont"/>
    <w:link w:val="Bodytext30"/>
    <w:rsid w:val="003A4949"/>
    <w:rPr>
      <w:rFonts w:ascii="Consolas" w:eastAsia="Consolas" w:hAnsi="Consolas" w:cs="Consolas"/>
      <w:b w:val="0"/>
      <w:bCs w:val="0"/>
      <w:i w:val="0"/>
      <w:iCs w:val="0"/>
      <w:smallCaps w:val="0"/>
      <w:strike w:val="0"/>
      <w:sz w:val="20"/>
      <w:szCs w:val="20"/>
      <w:u w:val="none"/>
    </w:rPr>
  </w:style>
  <w:style w:type="character" w:customStyle="1" w:styleId="Headerorfooter">
    <w:name w:val="Header or footer_"/>
    <w:basedOn w:val="DefaultParagraphFont"/>
    <w:link w:val="Headerorfooter0"/>
    <w:rsid w:val="003A4949"/>
    <w:rPr>
      <w:rFonts w:ascii="Calibri" w:eastAsia="Calibri" w:hAnsi="Calibri" w:cs="Calibri"/>
      <w:b w:val="0"/>
      <w:bCs w:val="0"/>
      <w:i w:val="0"/>
      <w:iCs w:val="0"/>
      <w:smallCaps w:val="0"/>
      <w:strike w:val="0"/>
      <w:sz w:val="20"/>
      <w:szCs w:val="20"/>
      <w:u w:val="none"/>
    </w:rPr>
  </w:style>
  <w:style w:type="character" w:customStyle="1" w:styleId="Headerorfooter1">
    <w:name w:val="Header or footer"/>
    <w:basedOn w:val="Headerorfooter"/>
    <w:rsid w:val="003A4949"/>
    <w:rPr>
      <w:rFonts w:ascii="Calibri" w:eastAsia="Calibri" w:hAnsi="Calibri" w:cs="Calibri"/>
      <w:b w:val="0"/>
      <w:bCs w:val="0"/>
      <w:i w:val="0"/>
      <w:iCs w:val="0"/>
      <w:smallCaps w:val="0"/>
      <w:strike w:val="0"/>
      <w:color w:val="000000"/>
      <w:spacing w:val="0"/>
      <w:w w:val="100"/>
      <w:position w:val="0"/>
      <w:sz w:val="20"/>
      <w:szCs w:val="20"/>
      <w:u w:val="none"/>
    </w:rPr>
  </w:style>
  <w:style w:type="character" w:customStyle="1" w:styleId="Bodytext2NotBold">
    <w:name w:val="Body text (2) + Not Bold"/>
    <w:basedOn w:val="Bodytext2"/>
    <w:rsid w:val="003A4949"/>
    <w:rPr>
      <w:rFonts w:ascii="Calibri" w:eastAsia="Calibri" w:hAnsi="Calibri" w:cs="Calibri"/>
      <w:b/>
      <w:bCs/>
      <w:i w:val="0"/>
      <w:iCs w:val="0"/>
      <w:smallCaps w:val="0"/>
      <w:strike w:val="0"/>
      <w:color w:val="000000"/>
      <w:spacing w:val="0"/>
      <w:w w:val="100"/>
      <w:position w:val="0"/>
      <w:sz w:val="27"/>
      <w:szCs w:val="27"/>
      <w:u w:val="none"/>
      <w:lang w:val="en-US"/>
    </w:rPr>
  </w:style>
  <w:style w:type="character" w:customStyle="1" w:styleId="BodytextBold">
    <w:name w:val="Body text + Bold"/>
    <w:basedOn w:val="Bodytext"/>
    <w:rsid w:val="003A4949"/>
    <w:rPr>
      <w:rFonts w:ascii="Calibri" w:eastAsia="Calibri" w:hAnsi="Calibri" w:cs="Calibri"/>
      <w:b/>
      <w:bCs/>
      <w:i w:val="0"/>
      <w:iCs w:val="0"/>
      <w:smallCaps w:val="0"/>
      <w:strike w:val="0"/>
      <w:color w:val="000000"/>
      <w:spacing w:val="0"/>
      <w:w w:val="100"/>
      <w:position w:val="0"/>
      <w:sz w:val="27"/>
      <w:szCs w:val="27"/>
      <w:u w:val="none"/>
      <w:lang w:val="en-US"/>
    </w:rPr>
  </w:style>
  <w:style w:type="character" w:customStyle="1" w:styleId="BodytextItalic">
    <w:name w:val="Body text + Italic"/>
    <w:basedOn w:val="Bodytext"/>
    <w:rsid w:val="003A4949"/>
    <w:rPr>
      <w:rFonts w:ascii="Calibri" w:eastAsia="Calibri" w:hAnsi="Calibri" w:cs="Calibri"/>
      <w:b w:val="0"/>
      <w:bCs w:val="0"/>
      <w:i/>
      <w:iCs/>
      <w:smallCaps w:val="0"/>
      <w:strike w:val="0"/>
      <w:color w:val="000000"/>
      <w:spacing w:val="0"/>
      <w:w w:val="100"/>
      <w:position w:val="0"/>
      <w:sz w:val="27"/>
      <w:szCs w:val="27"/>
      <w:u w:val="none"/>
      <w:lang w:val="en-US"/>
    </w:rPr>
  </w:style>
  <w:style w:type="character" w:customStyle="1" w:styleId="Bodytext4">
    <w:name w:val="Body text (4)_"/>
    <w:basedOn w:val="DefaultParagraphFont"/>
    <w:link w:val="Bodytext40"/>
    <w:rsid w:val="003A4949"/>
    <w:rPr>
      <w:rFonts w:ascii="Bookman Old Style" w:eastAsia="Bookman Old Style" w:hAnsi="Bookman Old Style" w:cs="Bookman Old Style"/>
      <w:b w:val="0"/>
      <w:bCs w:val="0"/>
      <w:i w:val="0"/>
      <w:iCs w:val="0"/>
      <w:smallCaps w:val="0"/>
      <w:strike w:val="0"/>
      <w:sz w:val="23"/>
      <w:szCs w:val="23"/>
      <w:u w:val="none"/>
    </w:rPr>
  </w:style>
  <w:style w:type="character" w:customStyle="1" w:styleId="Bodytext5">
    <w:name w:val="Body text (5)_"/>
    <w:basedOn w:val="DefaultParagraphFont"/>
    <w:link w:val="Bodytext50"/>
    <w:rsid w:val="003A4949"/>
    <w:rPr>
      <w:rFonts w:ascii="Calibri" w:eastAsia="Calibri" w:hAnsi="Calibri" w:cs="Calibri"/>
      <w:b/>
      <w:bCs/>
      <w:i/>
      <w:iCs/>
      <w:smallCaps w:val="0"/>
      <w:strike w:val="0"/>
      <w:sz w:val="27"/>
      <w:szCs w:val="27"/>
      <w:u w:val="none"/>
    </w:rPr>
  </w:style>
  <w:style w:type="character" w:customStyle="1" w:styleId="Bodytext51">
    <w:name w:val="Body text (5)"/>
    <w:basedOn w:val="Bodytext5"/>
    <w:rsid w:val="003A4949"/>
    <w:rPr>
      <w:rFonts w:ascii="Calibri" w:eastAsia="Calibri" w:hAnsi="Calibri" w:cs="Calibri"/>
      <w:b/>
      <w:bCs/>
      <w:i/>
      <w:iCs/>
      <w:smallCaps w:val="0"/>
      <w:strike w:val="0"/>
      <w:color w:val="000000"/>
      <w:spacing w:val="0"/>
      <w:w w:val="100"/>
      <w:position w:val="0"/>
      <w:sz w:val="27"/>
      <w:szCs w:val="27"/>
      <w:u w:val="single"/>
      <w:lang w:val="en-US"/>
    </w:rPr>
  </w:style>
  <w:style w:type="character" w:customStyle="1" w:styleId="Bodytext5NotBold">
    <w:name w:val="Body text (5) + Not Bold"/>
    <w:aliases w:val="Not Italic"/>
    <w:basedOn w:val="Bodytext5"/>
    <w:rsid w:val="003A4949"/>
    <w:rPr>
      <w:rFonts w:ascii="Calibri" w:eastAsia="Calibri" w:hAnsi="Calibri" w:cs="Calibri"/>
      <w:b/>
      <w:bCs/>
      <w:i/>
      <w:iCs/>
      <w:smallCaps w:val="0"/>
      <w:strike w:val="0"/>
      <w:color w:val="000000"/>
      <w:spacing w:val="0"/>
      <w:w w:val="100"/>
      <w:position w:val="0"/>
      <w:sz w:val="27"/>
      <w:szCs w:val="27"/>
      <w:u w:val="none"/>
      <w:lang w:val="en-US"/>
    </w:rPr>
  </w:style>
  <w:style w:type="character" w:customStyle="1" w:styleId="BodytextBold0">
    <w:name w:val="Body text + Bold"/>
    <w:aliases w:val="Italic"/>
    <w:basedOn w:val="Bodytext"/>
    <w:rsid w:val="003A4949"/>
    <w:rPr>
      <w:rFonts w:ascii="Calibri" w:eastAsia="Calibri" w:hAnsi="Calibri" w:cs="Calibri"/>
      <w:b/>
      <w:bCs/>
      <w:i/>
      <w:iCs/>
      <w:smallCaps w:val="0"/>
      <w:strike w:val="0"/>
      <w:color w:val="000000"/>
      <w:spacing w:val="0"/>
      <w:w w:val="100"/>
      <w:position w:val="0"/>
      <w:sz w:val="27"/>
      <w:szCs w:val="27"/>
      <w:u w:val="none"/>
      <w:lang w:val="en-US"/>
    </w:rPr>
  </w:style>
  <w:style w:type="character" w:customStyle="1" w:styleId="BodyText1">
    <w:name w:val="Body Text1"/>
    <w:basedOn w:val="Bodytext"/>
    <w:rsid w:val="003A4949"/>
    <w:rPr>
      <w:rFonts w:ascii="Calibri" w:eastAsia="Calibri" w:hAnsi="Calibri" w:cs="Calibri"/>
      <w:b w:val="0"/>
      <w:bCs w:val="0"/>
      <w:i w:val="0"/>
      <w:iCs w:val="0"/>
      <w:smallCaps w:val="0"/>
      <w:strike w:val="0"/>
      <w:color w:val="000000"/>
      <w:spacing w:val="0"/>
      <w:w w:val="100"/>
      <w:position w:val="0"/>
      <w:sz w:val="27"/>
      <w:szCs w:val="27"/>
      <w:u w:val="none"/>
    </w:rPr>
  </w:style>
  <w:style w:type="character" w:customStyle="1" w:styleId="Bodytext5NotBold0">
    <w:name w:val="Body text (5) + Not Bold"/>
    <w:aliases w:val="Not Italic"/>
    <w:basedOn w:val="Bodytext5"/>
    <w:rsid w:val="003A4949"/>
    <w:rPr>
      <w:rFonts w:ascii="Calibri" w:eastAsia="Calibri" w:hAnsi="Calibri" w:cs="Calibri"/>
      <w:b/>
      <w:bCs/>
      <w:i/>
      <w:iCs/>
      <w:smallCaps w:val="0"/>
      <w:strike w:val="0"/>
      <w:color w:val="000000"/>
      <w:spacing w:val="0"/>
      <w:w w:val="100"/>
      <w:position w:val="0"/>
      <w:sz w:val="27"/>
      <w:szCs w:val="27"/>
      <w:u w:val="none"/>
      <w:lang w:val="en-US"/>
    </w:rPr>
  </w:style>
  <w:style w:type="character" w:customStyle="1" w:styleId="Bodytext5NotBold1">
    <w:name w:val="Body text (5) + Not Bold"/>
    <w:basedOn w:val="Bodytext5"/>
    <w:rsid w:val="003A4949"/>
    <w:rPr>
      <w:rFonts w:ascii="Calibri" w:eastAsia="Calibri" w:hAnsi="Calibri" w:cs="Calibri"/>
      <w:b/>
      <w:bCs/>
      <w:i/>
      <w:iCs/>
      <w:smallCaps w:val="0"/>
      <w:strike w:val="0"/>
      <w:color w:val="000000"/>
      <w:spacing w:val="0"/>
      <w:w w:val="100"/>
      <w:position w:val="0"/>
      <w:sz w:val="27"/>
      <w:szCs w:val="27"/>
      <w:u w:val="none"/>
      <w:lang w:val="en-US"/>
    </w:rPr>
  </w:style>
  <w:style w:type="character" w:customStyle="1" w:styleId="Bodytext6">
    <w:name w:val="Body text (6)_"/>
    <w:basedOn w:val="DefaultParagraphFont"/>
    <w:link w:val="Bodytext60"/>
    <w:rsid w:val="003A4949"/>
    <w:rPr>
      <w:rFonts w:ascii="Calibri" w:eastAsia="Calibri" w:hAnsi="Calibri" w:cs="Calibri"/>
      <w:b w:val="0"/>
      <w:bCs w:val="0"/>
      <w:i/>
      <w:iCs/>
      <w:smallCaps w:val="0"/>
      <w:strike w:val="0"/>
      <w:sz w:val="27"/>
      <w:szCs w:val="27"/>
      <w:u w:val="none"/>
    </w:rPr>
  </w:style>
  <w:style w:type="character" w:customStyle="1" w:styleId="Bodytext6Bold">
    <w:name w:val="Body text (6) + Bold"/>
    <w:basedOn w:val="Bodytext6"/>
    <w:rsid w:val="003A4949"/>
    <w:rPr>
      <w:rFonts w:ascii="Calibri" w:eastAsia="Calibri" w:hAnsi="Calibri" w:cs="Calibri"/>
      <w:b/>
      <w:bCs/>
      <w:i/>
      <w:iCs/>
      <w:smallCaps w:val="0"/>
      <w:strike w:val="0"/>
      <w:color w:val="000000"/>
      <w:spacing w:val="0"/>
      <w:w w:val="100"/>
      <w:position w:val="0"/>
      <w:sz w:val="27"/>
      <w:szCs w:val="27"/>
      <w:u w:val="none"/>
      <w:lang w:val="en-US"/>
    </w:rPr>
  </w:style>
  <w:style w:type="character" w:customStyle="1" w:styleId="BodytextItalic0">
    <w:name w:val="Body text + Italic"/>
    <w:basedOn w:val="Bodytext"/>
    <w:rsid w:val="003A4949"/>
    <w:rPr>
      <w:rFonts w:ascii="Calibri" w:eastAsia="Calibri" w:hAnsi="Calibri" w:cs="Calibri"/>
      <w:b w:val="0"/>
      <w:bCs w:val="0"/>
      <w:i/>
      <w:iCs/>
      <w:smallCaps w:val="0"/>
      <w:strike w:val="0"/>
      <w:color w:val="000000"/>
      <w:spacing w:val="0"/>
      <w:w w:val="100"/>
      <w:position w:val="0"/>
      <w:sz w:val="27"/>
      <w:szCs w:val="27"/>
      <w:u w:val="none"/>
      <w:lang w:val="en-US"/>
    </w:rPr>
  </w:style>
  <w:style w:type="character" w:customStyle="1" w:styleId="Heading1">
    <w:name w:val="Heading #1_"/>
    <w:basedOn w:val="DefaultParagraphFont"/>
    <w:link w:val="Heading10"/>
    <w:rsid w:val="003A4949"/>
    <w:rPr>
      <w:rFonts w:ascii="Calibri" w:eastAsia="Calibri" w:hAnsi="Calibri" w:cs="Calibri"/>
      <w:b/>
      <w:bCs/>
      <w:i w:val="0"/>
      <w:iCs w:val="0"/>
      <w:smallCaps w:val="0"/>
      <w:strike w:val="0"/>
      <w:sz w:val="27"/>
      <w:szCs w:val="27"/>
      <w:u w:val="none"/>
    </w:rPr>
  </w:style>
  <w:style w:type="character" w:customStyle="1" w:styleId="Bodytext61">
    <w:name w:val="Body text (6)"/>
    <w:basedOn w:val="Bodytext6"/>
    <w:rsid w:val="003A4949"/>
    <w:rPr>
      <w:rFonts w:ascii="Calibri" w:eastAsia="Calibri" w:hAnsi="Calibri" w:cs="Calibri"/>
      <w:b w:val="0"/>
      <w:bCs w:val="0"/>
      <w:i/>
      <w:iCs/>
      <w:smallCaps w:val="0"/>
      <w:strike w:val="0"/>
      <w:color w:val="000000"/>
      <w:spacing w:val="0"/>
      <w:w w:val="100"/>
      <w:position w:val="0"/>
      <w:sz w:val="27"/>
      <w:szCs w:val="27"/>
      <w:u w:val="none"/>
      <w:lang w:val="en-US"/>
    </w:rPr>
  </w:style>
  <w:style w:type="character" w:customStyle="1" w:styleId="Bodytext6NotItalic">
    <w:name w:val="Body text (6) + Not Italic"/>
    <w:basedOn w:val="Bodytext6"/>
    <w:rsid w:val="003A4949"/>
    <w:rPr>
      <w:rFonts w:ascii="Calibri" w:eastAsia="Calibri" w:hAnsi="Calibri" w:cs="Calibri"/>
      <w:b w:val="0"/>
      <w:bCs w:val="0"/>
      <w:i/>
      <w:iCs/>
      <w:smallCaps w:val="0"/>
      <w:strike w:val="0"/>
      <w:color w:val="000000"/>
      <w:spacing w:val="0"/>
      <w:w w:val="100"/>
      <w:position w:val="0"/>
      <w:sz w:val="27"/>
      <w:szCs w:val="27"/>
      <w:u w:val="none"/>
      <w:lang w:val="en-US"/>
    </w:rPr>
  </w:style>
  <w:style w:type="character" w:customStyle="1" w:styleId="Picturecaption">
    <w:name w:val="Picture caption_"/>
    <w:basedOn w:val="DefaultParagraphFont"/>
    <w:link w:val="Picturecaption0"/>
    <w:rsid w:val="003A4949"/>
    <w:rPr>
      <w:rFonts w:ascii="Calibri" w:eastAsia="Calibri" w:hAnsi="Calibri" w:cs="Calibri"/>
      <w:b/>
      <w:bCs/>
      <w:i w:val="0"/>
      <w:iCs w:val="0"/>
      <w:smallCaps w:val="0"/>
      <w:strike w:val="0"/>
      <w:sz w:val="27"/>
      <w:szCs w:val="27"/>
      <w:u w:val="none"/>
    </w:rPr>
  </w:style>
  <w:style w:type="paragraph" w:customStyle="1" w:styleId="Bodytext20">
    <w:name w:val="Body text (2)"/>
    <w:basedOn w:val="Normal"/>
    <w:link w:val="Bodytext2"/>
    <w:rsid w:val="003A4949"/>
    <w:pPr>
      <w:shd w:val="clear" w:color="auto" w:fill="FFFFFF"/>
      <w:spacing w:line="590" w:lineRule="exact"/>
      <w:ind w:hanging="360"/>
      <w:jc w:val="center"/>
    </w:pPr>
    <w:rPr>
      <w:rFonts w:ascii="Calibri" w:eastAsia="Calibri" w:hAnsi="Calibri" w:cs="Calibri"/>
      <w:b/>
      <w:bCs/>
      <w:sz w:val="27"/>
      <w:szCs w:val="27"/>
    </w:rPr>
  </w:style>
  <w:style w:type="paragraph" w:customStyle="1" w:styleId="BodyText22">
    <w:name w:val="Body Text2"/>
    <w:basedOn w:val="Normal"/>
    <w:link w:val="Bodytext"/>
    <w:rsid w:val="003A4949"/>
    <w:pPr>
      <w:shd w:val="clear" w:color="auto" w:fill="FFFFFF"/>
      <w:spacing w:line="590" w:lineRule="exact"/>
      <w:ind w:hanging="360"/>
      <w:jc w:val="center"/>
    </w:pPr>
    <w:rPr>
      <w:rFonts w:ascii="Calibri" w:eastAsia="Calibri" w:hAnsi="Calibri" w:cs="Calibri"/>
      <w:sz w:val="27"/>
      <w:szCs w:val="27"/>
    </w:rPr>
  </w:style>
  <w:style w:type="paragraph" w:customStyle="1" w:styleId="Bodytext30">
    <w:name w:val="Body text (3)"/>
    <w:basedOn w:val="Normal"/>
    <w:link w:val="Bodytext3"/>
    <w:rsid w:val="003A4949"/>
    <w:pPr>
      <w:shd w:val="clear" w:color="auto" w:fill="FFFFFF"/>
      <w:spacing w:line="450" w:lineRule="exact"/>
      <w:jc w:val="center"/>
    </w:pPr>
    <w:rPr>
      <w:rFonts w:ascii="Consolas" w:eastAsia="Consolas" w:hAnsi="Consolas" w:cs="Consolas"/>
      <w:sz w:val="20"/>
      <w:szCs w:val="20"/>
    </w:rPr>
  </w:style>
  <w:style w:type="paragraph" w:customStyle="1" w:styleId="Headerorfooter0">
    <w:name w:val="Header or footer"/>
    <w:basedOn w:val="Normal"/>
    <w:link w:val="Headerorfooter"/>
    <w:rsid w:val="003A4949"/>
    <w:pPr>
      <w:shd w:val="clear" w:color="auto" w:fill="FFFFFF"/>
      <w:spacing w:line="0" w:lineRule="atLeast"/>
    </w:pPr>
    <w:rPr>
      <w:rFonts w:ascii="Calibri" w:eastAsia="Calibri" w:hAnsi="Calibri" w:cs="Calibri"/>
      <w:sz w:val="20"/>
      <w:szCs w:val="20"/>
    </w:rPr>
  </w:style>
  <w:style w:type="paragraph" w:customStyle="1" w:styleId="Bodytext40">
    <w:name w:val="Body text (4)"/>
    <w:basedOn w:val="Normal"/>
    <w:link w:val="Bodytext4"/>
    <w:rsid w:val="003A4949"/>
    <w:pPr>
      <w:shd w:val="clear" w:color="auto" w:fill="FFFFFF"/>
      <w:spacing w:before="120" w:after="600" w:line="0" w:lineRule="atLeast"/>
      <w:jc w:val="both"/>
    </w:pPr>
    <w:rPr>
      <w:rFonts w:ascii="Bookman Old Style" w:eastAsia="Bookman Old Style" w:hAnsi="Bookman Old Style" w:cs="Bookman Old Style"/>
      <w:sz w:val="23"/>
      <w:szCs w:val="23"/>
    </w:rPr>
  </w:style>
  <w:style w:type="paragraph" w:customStyle="1" w:styleId="Bodytext50">
    <w:name w:val="Body text (5)"/>
    <w:basedOn w:val="Normal"/>
    <w:link w:val="Bodytext5"/>
    <w:rsid w:val="003A4949"/>
    <w:pPr>
      <w:shd w:val="clear" w:color="auto" w:fill="FFFFFF"/>
      <w:spacing w:after="300" w:line="0" w:lineRule="atLeast"/>
      <w:jc w:val="both"/>
    </w:pPr>
    <w:rPr>
      <w:rFonts w:ascii="Calibri" w:eastAsia="Calibri" w:hAnsi="Calibri" w:cs="Calibri"/>
      <w:b/>
      <w:bCs/>
      <w:i/>
      <w:iCs/>
      <w:sz w:val="27"/>
      <w:szCs w:val="27"/>
    </w:rPr>
  </w:style>
  <w:style w:type="paragraph" w:customStyle="1" w:styleId="Bodytext60">
    <w:name w:val="Body text (6)"/>
    <w:basedOn w:val="Normal"/>
    <w:link w:val="Bodytext6"/>
    <w:rsid w:val="003A4949"/>
    <w:pPr>
      <w:shd w:val="clear" w:color="auto" w:fill="FFFFFF"/>
      <w:spacing w:after="180" w:line="396" w:lineRule="exact"/>
      <w:jc w:val="both"/>
    </w:pPr>
    <w:rPr>
      <w:rFonts w:ascii="Calibri" w:eastAsia="Calibri" w:hAnsi="Calibri" w:cs="Calibri"/>
      <w:i/>
      <w:iCs/>
      <w:sz w:val="27"/>
      <w:szCs w:val="27"/>
    </w:rPr>
  </w:style>
  <w:style w:type="paragraph" w:customStyle="1" w:styleId="Heading10">
    <w:name w:val="Heading #1"/>
    <w:basedOn w:val="Normal"/>
    <w:link w:val="Heading1"/>
    <w:rsid w:val="003A4949"/>
    <w:pPr>
      <w:shd w:val="clear" w:color="auto" w:fill="FFFFFF"/>
      <w:spacing w:after="360" w:line="0" w:lineRule="atLeast"/>
      <w:jc w:val="both"/>
      <w:outlineLvl w:val="0"/>
    </w:pPr>
    <w:rPr>
      <w:rFonts w:ascii="Calibri" w:eastAsia="Calibri" w:hAnsi="Calibri" w:cs="Calibri"/>
      <w:b/>
      <w:bCs/>
      <w:sz w:val="27"/>
      <w:szCs w:val="27"/>
    </w:rPr>
  </w:style>
  <w:style w:type="paragraph" w:customStyle="1" w:styleId="Picturecaption0">
    <w:name w:val="Picture caption"/>
    <w:basedOn w:val="Normal"/>
    <w:link w:val="Picturecaption"/>
    <w:rsid w:val="003A4949"/>
    <w:pPr>
      <w:shd w:val="clear" w:color="auto" w:fill="FFFFFF"/>
      <w:spacing w:line="342" w:lineRule="exact"/>
    </w:pPr>
    <w:rPr>
      <w:rFonts w:ascii="Calibri" w:eastAsia="Calibri" w:hAnsi="Calibri" w:cs="Calibri"/>
      <w:b/>
      <w:bCs/>
      <w:sz w:val="27"/>
      <w:szCs w:val="27"/>
    </w:rPr>
  </w:style>
  <w:style w:type="paragraph" w:styleId="Header">
    <w:name w:val="header"/>
    <w:basedOn w:val="Normal"/>
    <w:link w:val="HeaderChar"/>
    <w:uiPriority w:val="99"/>
    <w:semiHidden/>
    <w:unhideWhenUsed/>
    <w:rsid w:val="00D0287A"/>
    <w:pPr>
      <w:tabs>
        <w:tab w:val="center" w:pos="4680"/>
        <w:tab w:val="right" w:pos="9360"/>
      </w:tabs>
    </w:pPr>
  </w:style>
  <w:style w:type="character" w:customStyle="1" w:styleId="HeaderChar">
    <w:name w:val="Header Char"/>
    <w:basedOn w:val="DefaultParagraphFont"/>
    <w:link w:val="Header"/>
    <w:uiPriority w:val="99"/>
    <w:semiHidden/>
    <w:rsid w:val="00D0287A"/>
    <w:rPr>
      <w:color w:val="000000"/>
    </w:rPr>
  </w:style>
  <w:style w:type="paragraph" w:styleId="Footer">
    <w:name w:val="footer"/>
    <w:basedOn w:val="Normal"/>
    <w:link w:val="FooterChar"/>
    <w:uiPriority w:val="99"/>
    <w:semiHidden/>
    <w:unhideWhenUsed/>
    <w:rsid w:val="00D0287A"/>
    <w:pPr>
      <w:tabs>
        <w:tab w:val="center" w:pos="4680"/>
        <w:tab w:val="right" w:pos="9360"/>
      </w:tabs>
    </w:pPr>
  </w:style>
  <w:style w:type="character" w:customStyle="1" w:styleId="FooterChar">
    <w:name w:val="Footer Char"/>
    <w:basedOn w:val="DefaultParagraphFont"/>
    <w:link w:val="Footer"/>
    <w:uiPriority w:val="99"/>
    <w:semiHidden/>
    <w:rsid w:val="00D0287A"/>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A4949"/>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4949"/>
    <w:rPr>
      <w:color w:val="0066CC"/>
      <w:u w:val="single"/>
    </w:rPr>
  </w:style>
  <w:style w:type="character" w:customStyle="1" w:styleId="Bodytext2">
    <w:name w:val="Body text (2)_"/>
    <w:basedOn w:val="DefaultParagraphFont"/>
    <w:link w:val="Bodytext20"/>
    <w:rsid w:val="003A4949"/>
    <w:rPr>
      <w:rFonts w:ascii="Calibri" w:eastAsia="Calibri" w:hAnsi="Calibri" w:cs="Calibri"/>
      <w:b/>
      <w:bCs/>
      <w:i w:val="0"/>
      <w:iCs w:val="0"/>
      <w:smallCaps w:val="0"/>
      <w:strike w:val="0"/>
      <w:sz w:val="27"/>
      <w:szCs w:val="27"/>
      <w:u w:val="none"/>
    </w:rPr>
  </w:style>
  <w:style w:type="character" w:customStyle="1" w:styleId="Bodytext21">
    <w:name w:val="Body text (2)"/>
    <w:basedOn w:val="Bodytext2"/>
    <w:rsid w:val="003A4949"/>
    <w:rPr>
      <w:rFonts w:ascii="Calibri" w:eastAsia="Calibri" w:hAnsi="Calibri" w:cs="Calibri"/>
      <w:b/>
      <w:bCs/>
      <w:i w:val="0"/>
      <w:iCs w:val="0"/>
      <w:smallCaps w:val="0"/>
      <w:strike w:val="0"/>
      <w:color w:val="000000"/>
      <w:spacing w:val="0"/>
      <w:w w:val="100"/>
      <w:position w:val="0"/>
      <w:sz w:val="27"/>
      <w:szCs w:val="27"/>
      <w:u w:val="single"/>
      <w:lang w:val="en-US"/>
    </w:rPr>
  </w:style>
  <w:style w:type="character" w:customStyle="1" w:styleId="Bodytext">
    <w:name w:val="Body text_"/>
    <w:basedOn w:val="DefaultParagraphFont"/>
    <w:link w:val="BodyText22"/>
    <w:rsid w:val="003A4949"/>
    <w:rPr>
      <w:rFonts w:ascii="Calibri" w:eastAsia="Calibri" w:hAnsi="Calibri" w:cs="Calibri"/>
      <w:b w:val="0"/>
      <w:bCs w:val="0"/>
      <w:i w:val="0"/>
      <w:iCs w:val="0"/>
      <w:smallCaps w:val="0"/>
      <w:strike w:val="0"/>
      <w:sz w:val="27"/>
      <w:szCs w:val="27"/>
      <w:u w:val="none"/>
    </w:rPr>
  </w:style>
  <w:style w:type="character" w:customStyle="1" w:styleId="Bodytext3">
    <w:name w:val="Body text (3)_"/>
    <w:basedOn w:val="DefaultParagraphFont"/>
    <w:link w:val="Bodytext30"/>
    <w:rsid w:val="003A4949"/>
    <w:rPr>
      <w:rFonts w:ascii="Consolas" w:eastAsia="Consolas" w:hAnsi="Consolas" w:cs="Consolas"/>
      <w:b w:val="0"/>
      <w:bCs w:val="0"/>
      <w:i w:val="0"/>
      <w:iCs w:val="0"/>
      <w:smallCaps w:val="0"/>
      <w:strike w:val="0"/>
      <w:sz w:val="20"/>
      <w:szCs w:val="20"/>
      <w:u w:val="none"/>
    </w:rPr>
  </w:style>
  <w:style w:type="character" w:customStyle="1" w:styleId="Headerorfooter">
    <w:name w:val="Header or footer_"/>
    <w:basedOn w:val="DefaultParagraphFont"/>
    <w:link w:val="Headerorfooter0"/>
    <w:rsid w:val="003A4949"/>
    <w:rPr>
      <w:rFonts w:ascii="Calibri" w:eastAsia="Calibri" w:hAnsi="Calibri" w:cs="Calibri"/>
      <w:b w:val="0"/>
      <w:bCs w:val="0"/>
      <w:i w:val="0"/>
      <w:iCs w:val="0"/>
      <w:smallCaps w:val="0"/>
      <w:strike w:val="0"/>
      <w:sz w:val="20"/>
      <w:szCs w:val="20"/>
      <w:u w:val="none"/>
    </w:rPr>
  </w:style>
  <w:style w:type="character" w:customStyle="1" w:styleId="Headerorfooter1">
    <w:name w:val="Header or footer"/>
    <w:basedOn w:val="Headerorfooter"/>
    <w:rsid w:val="003A4949"/>
    <w:rPr>
      <w:rFonts w:ascii="Calibri" w:eastAsia="Calibri" w:hAnsi="Calibri" w:cs="Calibri"/>
      <w:b w:val="0"/>
      <w:bCs w:val="0"/>
      <w:i w:val="0"/>
      <w:iCs w:val="0"/>
      <w:smallCaps w:val="0"/>
      <w:strike w:val="0"/>
      <w:color w:val="000000"/>
      <w:spacing w:val="0"/>
      <w:w w:val="100"/>
      <w:position w:val="0"/>
      <w:sz w:val="20"/>
      <w:szCs w:val="20"/>
      <w:u w:val="none"/>
    </w:rPr>
  </w:style>
  <w:style w:type="character" w:customStyle="1" w:styleId="Bodytext2NotBold">
    <w:name w:val="Body text (2) + Not Bold"/>
    <w:basedOn w:val="Bodytext2"/>
    <w:rsid w:val="003A4949"/>
    <w:rPr>
      <w:rFonts w:ascii="Calibri" w:eastAsia="Calibri" w:hAnsi="Calibri" w:cs="Calibri"/>
      <w:b/>
      <w:bCs/>
      <w:i w:val="0"/>
      <w:iCs w:val="0"/>
      <w:smallCaps w:val="0"/>
      <w:strike w:val="0"/>
      <w:color w:val="000000"/>
      <w:spacing w:val="0"/>
      <w:w w:val="100"/>
      <w:position w:val="0"/>
      <w:sz w:val="27"/>
      <w:szCs w:val="27"/>
      <w:u w:val="none"/>
      <w:lang w:val="en-US"/>
    </w:rPr>
  </w:style>
  <w:style w:type="character" w:customStyle="1" w:styleId="BodytextBold">
    <w:name w:val="Body text + Bold"/>
    <w:basedOn w:val="Bodytext"/>
    <w:rsid w:val="003A4949"/>
    <w:rPr>
      <w:rFonts w:ascii="Calibri" w:eastAsia="Calibri" w:hAnsi="Calibri" w:cs="Calibri"/>
      <w:b/>
      <w:bCs/>
      <w:i w:val="0"/>
      <w:iCs w:val="0"/>
      <w:smallCaps w:val="0"/>
      <w:strike w:val="0"/>
      <w:color w:val="000000"/>
      <w:spacing w:val="0"/>
      <w:w w:val="100"/>
      <w:position w:val="0"/>
      <w:sz w:val="27"/>
      <w:szCs w:val="27"/>
      <w:u w:val="none"/>
      <w:lang w:val="en-US"/>
    </w:rPr>
  </w:style>
  <w:style w:type="character" w:customStyle="1" w:styleId="BodytextItalic">
    <w:name w:val="Body text + Italic"/>
    <w:basedOn w:val="Bodytext"/>
    <w:rsid w:val="003A4949"/>
    <w:rPr>
      <w:rFonts w:ascii="Calibri" w:eastAsia="Calibri" w:hAnsi="Calibri" w:cs="Calibri"/>
      <w:b w:val="0"/>
      <w:bCs w:val="0"/>
      <w:i/>
      <w:iCs/>
      <w:smallCaps w:val="0"/>
      <w:strike w:val="0"/>
      <w:color w:val="000000"/>
      <w:spacing w:val="0"/>
      <w:w w:val="100"/>
      <w:position w:val="0"/>
      <w:sz w:val="27"/>
      <w:szCs w:val="27"/>
      <w:u w:val="none"/>
      <w:lang w:val="en-US"/>
    </w:rPr>
  </w:style>
  <w:style w:type="character" w:customStyle="1" w:styleId="Bodytext4">
    <w:name w:val="Body text (4)_"/>
    <w:basedOn w:val="DefaultParagraphFont"/>
    <w:link w:val="Bodytext40"/>
    <w:rsid w:val="003A4949"/>
    <w:rPr>
      <w:rFonts w:ascii="Bookman Old Style" w:eastAsia="Bookman Old Style" w:hAnsi="Bookman Old Style" w:cs="Bookman Old Style"/>
      <w:b w:val="0"/>
      <w:bCs w:val="0"/>
      <w:i w:val="0"/>
      <w:iCs w:val="0"/>
      <w:smallCaps w:val="0"/>
      <w:strike w:val="0"/>
      <w:sz w:val="23"/>
      <w:szCs w:val="23"/>
      <w:u w:val="none"/>
    </w:rPr>
  </w:style>
  <w:style w:type="character" w:customStyle="1" w:styleId="Bodytext5">
    <w:name w:val="Body text (5)_"/>
    <w:basedOn w:val="DefaultParagraphFont"/>
    <w:link w:val="Bodytext50"/>
    <w:rsid w:val="003A4949"/>
    <w:rPr>
      <w:rFonts w:ascii="Calibri" w:eastAsia="Calibri" w:hAnsi="Calibri" w:cs="Calibri"/>
      <w:b/>
      <w:bCs/>
      <w:i/>
      <w:iCs/>
      <w:smallCaps w:val="0"/>
      <w:strike w:val="0"/>
      <w:sz w:val="27"/>
      <w:szCs w:val="27"/>
      <w:u w:val="none"/>
    </w:rPr>
  </w:style>
  <w:style w:type="character" w:customStyle="1" w:styleId="Bodytext51">
    <w:name w:val="Body text (5)"/>
    <w:basedOn w:val="Bodytext5"/>
    <w:rsid w:val="003A4949"/>
    <w:rPr>
      <w:rFonts w:ascii="Calibri" w:eastAsia="Calibri" w:hAnsi="Calibri" w:cs="Calibri"/>
      <w:b/>
      <w:bCs/>
      <w:i/>
      <w:iCs/>
      <w:smallCaps w:val="0"/>
      <w:strike w:val="0"/>
      <w:color w:val="000000"/>
      <w:spacing w:val="0"/>
      <w:w w:val="100"/>
      <w:position w:val="0"/>
      <w:sz w:val="27"/>
      <w:szCs w:val="27"/>
      <w:u w:val="single"/>
      <w:lang w:val="en-US"/>
    </w:rPr>
  </w:style>
  <w:style w:type="character" w:customStyle="1" w:styleId="Bodytext5NotBold">
    <w:name w:val="Body text (5) + Not Bold"/>
    <w:aliases w:val="Not Italic"/>
    <w:basedOn w:val="Bodytext5"/>
    <w:rsid w:val="003A4949"/>
    <w:rPr>
      <w:rFonts w:ascii="Calibri" w:eastAsia="Calibri" w:hAnsi="Calibri" w:cs="Calibri"/>
      <w:b/>
      <w:bCs/>
      <w:i/>
      <w:iCs/>
      <w:smallCaps w:val="0"/>
      <w:strike w:val="0"/>
      <w:color w:val="000000"/>
      <w:spacing w:val="0"/>
      <w:w w:val="100"/>
      <w:position w:val="0"/>
      <w:sz w:val="27"/>
      <w:szCs w:val="27"/>
      <w:u w:val="none"/>
      <w:lang w:val="en-US"/>
    </w:rPr>
  </w:style>
  <w:style w:type="character" w:customStyle="1" w:styleId="BodytextBold0">
    <w:name w:val="Body text + Bold"/>
    <w:aliases w:val="Italic"/>
    <w:basedOn w:val="Bodytext"/>
    <w:rsid w:val="003A4949"/>
    <w:rPr>
      <w:rFonts w:ascii="Calibri" w:eastAsia="Calibri" w:hAnsi="Calibri" w:cs="Calibri"/>
      <w:b/>
      <w:bCs/>
      <w:i/>
      <w:iCs/>
      <w:smallCaps w:val="0"/>
      <w:strike w:val="0"/>
      <w:color w:val="000000"/>
      <w:spacing w:val="0"/>
      <w:w w:val="100"/>
      <w:position w:val="0"/>
      <w:sz w:val="27"/>
      <w:szCs w:val="27"/>
      <w:u w:val="none"/>
      <w:lang w:val="en-US"/>
    </w:rPr>
  </w:style>
  <w:style w:type="character" w:customStyle="1" w:styleId="BodyText1">
    <w:name w:val="Body Text1"/>
    <w:basedOn w:val="Bodytext"/>
    <w:rsid w:val="003A4949"/>
    <w:rPr>
      <w:rFonts w:ascii="Calibri" w:eastAsia="Calibri" w:hAnsi="Calibri" w:cs="Calibri"/>
      <w:b w:val="0"/>
      <w:bCs w:val="0"/>
      <w:i w:val="0"/>
      <w:iCs w:val="0"/>
      <w:smallCaps w:val="0"/>
      <w:strike w:val="0"/>
      <w:color w:val="000000"/>
      <w:spacing w:val="0"/>
      <w:w w:val="100"/>
      <w:position w:val="0"/>
      <w:sz w:val="27"/>
      <w:szCs w:val="27"/>
      <w:u w:val="none"/>
    </w:rPr>
  </w:style>
  <w:style w:type="character" w:customStyle="1" w:styleId="Bodytext5NotBold0">
    <w:name w:val="Body text (5) + Not Bold"/>
    <w:aliases w:val="Not Italic"/>
    <w:basedOn w:val="Bodytext5"/>
    <w:rsid w:val="003A4949"/>
    <w:rPr>
      <w:rFonts w:ascii="Calibri" w:eastAsia="Calibri" w:hAnsi="Calibri" w:cs="Calibri"/>
      <w:b/>
      <w:bCs/>
      <w:i/>
      <w:iCs/>
      <w:smallCaps w:val="0"/>
      <w:strike w:val="0"/>
      <w:color w:val="000000"/>
      <w:spacing w:val="0"/>
      <w:w w:val="100"/>
      <w:position w:val="0"/>
      <w:sz w:val="27"/>
      <w:szCs w:val="27"/>
      <w:u w:val="none"/>
      <w:lang w:val="en-US"/>
    </w:rPr>
  </w:style>
  <w:style w:type="character" w:customStyle="1" w:styleId="Bodytext5NotBold1">
    <w:name w:val="Body text (5) + Not Bold"/>
    <w:basedOn w:val="Bodytext5"/>
    <w:rsid w:val="003A4949"/>
    <w:rPr>
      <w:rFonts w:ascii="Calibri" w:eastAsia="Calibri" w:hAnsi="Calibri" w:cs="Calibri"/>
      <w:b/>
      <w:bCs/>
      <w:i/>
      <w:iCs/>
      <w:smallCaps w:val="0"/>
      <w:strike w:val="0"/>
      <w:color w:val="000000"/>
      <w:spacing w:val="0"/>
      <w:w w:val="100"/>
      <w:position w:val="0"/>
      <w:sz w:val="27"/>
      <w:szCs w:val="27"/>
      <w:u w:val="none"/>
      <w:lang w:val="en-US"/>
    </w:rPr>
  </w:style>
  <w:style w:type="character" w:customStyle="1" w:styleId="Bodytext6">
    <w:name w:val="Body text (6)_"/>
    <w:basedOn w:val="DefaultParagraphFont"/>
    <w:link w:val="Bodytext60"/>
    <w:rsid w:val="003A4949"/>
    <w:rPr>
      <w:rFonts w:ascii="Calibri" w:eastAsia="Calibri" w:hAnsi="Calibri" w:cs="Calibri"/>
      <w:b w:val="0"/>
      <w:bCs w:val="0"/>
      <w:i/>
      <w:iCs/>
      <w:smallCaps w:val="0"/>
      <w:strike w:val="0"/>
      <w:sz w:val="27"/>
      <w:szCs w:val="27"/>
      <w:u w:val="none"/>
    </w:rPr>
  </w:style>
  <w:style w:type="character" w:customStyle="1" w:styleId="Bodytext6Bold">
    <w:name w:val="Body text (6) + Bold"/>
    <w:basedOn w:val="Bodytext6"/>
    <w:rsid w:val="003A4949"/>
    <w:rPr>
      <w:rFonts w:ascii="Calibri" w:eastAsia="Calibri" w:hAnsi="Calibri" w:cs="Calibri"/>
      <w:b/>
      <w:bCs/>
      <w:i/>
      <w:iCs/>
      <w:smallCaps w:val="0"/>
      <w:strike w:val="0"/>
      <w:color w:val="000000"/>
      <w:spacing w:val="0"/>
      <w:w w:val="100"/>
      <w:position w:val="0"/>
      <w:sz w:val="27"/>
      <w:szCs w:val="27"/>
      <w:u w:val="none"/>
      <w:lang w:val="en-US"/>
    </w:rPr>
  </w:style>
  <w:style w:type="character" w:customStyle="1" w:styleId="BodytextItalic0">
    <w:name w:val="Body text + Italic"/>
    <w:basedOn w:val="Bodytext"/>
    <w:rsid w:val="003A4949"/>
    <w:rPr>
      <w:rFonts w:ascii="Calibri" w:eastAsia="Calibri" w:hAnsi="Calibri" w:cs="Calibri"/>
      <w:b w:val="0"/>
      <w:bCs w:val="0"/>
      <w:i/>
      <w:iCs/>
      <w:smallCaps w:val="0"/>
      <w:strike w:val="0"/>
      <w:color w:val="000000"/>
      <w:spacing w:val="0"/>
      <w:w w:val="100"/>
      <w:position w:val="0"/>
      <w:sz w:val="27"/>
      <w:szCs w:val="27"/>
      <w:u w:val="none"/>
      <w:lang w:val="en-US"/>
    </w:rPr>
  </w:style>
  <w:style w:type="character" w:customStyle="1" w:styleId="Heading1">
    <w:name w:val="Heading #1_"/>
    <w:basedOn w:val="DefaultParagraphFont"/>
    <w:link w:val="Heading10"/>
    <w:rsid w:val="003A4949"/>
    <w:rPr>
      <w:rFonts w:ascii="Calibri" w:eastAsia="Calibri" w:hAnsi="Calibri" w:cs="Calibri"/>
      <w:b/>
      <w:bCs/>
      <w:i w:val="0"/>
      <w:iCs w:val="0"/>
      <w:smallCaps w:val="0"/>
      <w:strike w:val="0"/>
      <w:sz w:val="27"/>
      <w:szCs w:val="27"/>
      <w:u w:val="none"/>
    </w:rPr>
  </w:style>
  <w:style w:type="character" w:customStyle="1" w:styleId="Bodytext61">
    <w:name w:val="Body text (6)"/>
    <w:basedOn w:val="Bodytext6"/>
    <w:rsid w:val="003A4949"/>
    <w:rPr>
      <w:rFonts w:ascii="Calibri" w:eastAsia="Calibri" w:hAnsi="Calibri" w:cs="Calibri"/>
      <w:b w:val="0"/>
      <w:bCs w:val="0"/>
      <w:i/>
      <w:iCs/>
      <w:smallCaps w:val="0"/>
      <w:strike w:val="0"/>
      <w:color w:val="000000"/>
      <w:spacing w:val="0"/>
      <w:w w:val="100"/>
      <w:position w:val="0"/>
      <w:sz w:val="27"/>
      <w:szCs w:val="27"/>
      <w:u w:val="none"/>
      <w:lang w:val="en-US"/>
    </w:rPr>
  </w:style>
  <w:style w:type="character" w:customStyle="1" w:styleId="Bodytext6NotItalic">
    <w:name w:val="Body text (6) + Not Italic"/>
    <w:basedOn w:val="Bodytext6"/>
    <w:rsid w:val="003A4949"/>
    <w:rPr>
      <w:rFonts w:ascii="Calibri" w:eastAsia="Calibri" w:hAnsi="Calibri" w:cs="Calibri"/>
      <w:b w:val="0"/>
      <w:bCs w:val="0"/>
      <w:i/>
      <w:iCs/>
      <w:smallCaps w:val="0"/>
      <w:strike w:val="0"/>
      <w:color w:val="000000"/>
      <w:spacing w:val="0"/>
      <w:w w:val="100"/>
      <w:position w:val="0"/>
      <w:sz w:val="27"/>
      <w:szCs w:val="27"/>
      <w:u w:val="none"/>
      <w:lang w:val="en-US"/>
    </w:rPr>
  </w:style>
  <w:style w:type="character" w:customStyle="1" w:styleId="Picturecaption">
    <w:name w:val="Picture caption_"/>
    <w:basedOn w:val="DefaultParagraphFont"/>
    <w:link w:val="Picturecaption0"/>
    <w:rsid w:val="003A4949"/>
    <w:rPr>
      <w:rFonts w:ascii="Calibri" w:eastAsia="Calibri" w:hAnsi="Calibri" w:cs="Calibri"/>
      <w:b/>
      <w:bCs/>
      <w:i w:val="0"/>
      <w:iCs w:val="0"/>
      <w:smallCaps w:val="0"/>
      <w:strike w:val="0"/>
      <w:sz w:val="27"/>
      <w:szCs w:val="27"/>
      <w:u w:val="none"/>
    </w:rPr>
  </w:style>
  <w:style w:type="paragraph" w:customStyle="1" w:styleId="Bodytext20">
    <w:name w:val="Body text (2)"/>
    <w:basedOn w:val="Normal"/>
    <w:link w:val="Bodytext2"/>
    <w:rsid w:val="003A4949"/>
    <w:pPr>
      <w:shd w:val="clear" w:color="auto" w:fill="FFFFFF"/>
      <w:spacing w:line="590" w:lineRule="exact"/>
      <w:ind w:hanging="360"/>
      <w:jc w:val="center"/>
    </w:pPr>
    <w:rPr>
      <w:rFonts w:ascii="Calibri" w:eastAsia="Calibri" w:hAnsi="Calibri" w:cs="Calibri"/>
      <w:b/>
      <w:bCs/>
      <w:sz w:val="27"/>
      <w:szCs w:val="27"/>
    </w:rPr>
  </w:style>
  <w:style w:type="paragraph" w:customStyle="1" w:styleId="BodyText22">
    <w:name w:val="Body Text2"/>
    <w:basedOn w:val="Normal"/>
    <w:link w:val="Bodytext"/>
    <w:rsid w:val="003A4949"/>
    <w:pPr>
      <w:shd w:val="clear" w:color="auto" w:fill="FFFFFF"/>
      <w:spacing w:line="590" w:lineRule="exact"/>
      <w:ind w:hanging="360"/>
      <w:jc w:val="center"/>
    </w:pPr>
    <w:rPr>
      <w:rFonts w:ascii="Calibri" w:eastAsia="Calibri" w:hAnsi="Calibri" w:cs="Calibri"/>
      <w:sz w:val="27"/>
      <w:szCs w:val="27"/>
    </w:rPr>
  </w:style>
  <w:style w:type="paragraph" w:customStyle="1" w:styleId="Bodytext30">
    <w:name w:val="Body text (3)"/>
    <w:basedOn w:val="Normal"/>
    <w:link w:val="Bodytext3"/>
    <w:rsid w:val="003A4949"/>
    <w:pPr>
      <w:shd w:val="clear" w:color="auto" w:fill="FFFFFF"/>
      <w:spacing w:line="450" w:lineRule="exact"/>
      <w:jc w:val="center"/>
    </w:pPr>
    <w:rPr>
      <w:rFonts w:ascii="Consolas" w:eastAsia="Consolas" w:hAnsi="Consolas" w:cs="Consolas"/>
      <w:sz w:val="20"/>
      <w:szCs w:val="20"/>
    </w:rPr>
  </w:style>
  <w:style w:type="paragraph" w:customStyle="1" w:styleId="Headerorfooter0">
    <w:name w:val="Header or footer"/>
    <w:basedOn w:val="Normal"/>
    <w:link w:val="Headerorfooter"/>
    <w:rsid w:val="003A4949"/>
    <w:pPr>
      <w:shd w:val="clear" w:color="auto" w:fill="FFFFFF"/>
      <w:spacing w:line="0" w:lineRule="atLeast"/>
    </w:pPr>
    <w:rPr>
      <w:rFonts w:ascii="Calibri" w:eastAsia="Calibri" w:hAnsi="Calibri" w:cs="Calibri"/>
      <w:sz w:val="20"/>
      <w:szCs w:val="20"/>
    </w:rPr>
  </w:style>
  <w:style w:type="paragraph" w:customStyle="1" w:styleId="Bodytext40">
    <w:name w:val="Body text (4)"/>
    <w:basedOn w:val="Normal"/>
    <w:link w:val="Bodytext4"/>
    <w:rsid w:val="003A4949"/>
    <w:pPr>
      <w:shd w:val="clear" w:color="auto" w:fill="FFFFFF"/>
      <w:spacing w:before="120" w:after="600" w:line="0" w:lineRule="atLeast"/>
      <w:jc w:val="both"/>
    </w:pPr>
    <w:rPr>
      <w:rFonts w:ascii="Bookman Old Style" w:eastAsia="Bookman Old Style" w:hAnsi="Bookman Old Style" w:cs="Bookman Old Style"/>
      <w:sz w:val="23"/>
      <w:szCs w:val="23"/>
    </w:rPr>
  </w:style>
  <w:style w:type="paragraph" w:customStyle="1" w:styleId="Bodytext50">
    <w:name w:val="Body text (5)"/>
    <w:basedOn w:val="Normal"/>
    <w:link w:val="Bodytext5"/>
    <w:rsid w:val="003A4949"/>
    <w:pPr>
      <w:shd w:val="clear" w:color="auto" w:fill="FFFFFF"/>
      <w:spacing w:after="300" w:line="0" w:lineRule="atLeast"/>
      <w:jc w:val="both"/>
    </w:pPr>
    <w:rPr>
      <w:rFonts w:ascii="Calibri" w:eastAsia="Calibri" w:hAnsi="Calibri" w:cs="Calibri"/>
      <w:b/>
      <w:bCs/>
      <w:i/>
      <w:iCs/>
      <w:sz w:val="27"/>
      <w:szCs w:val="27"/>
    </w:rPr>
  </w:style>
  <w:style w:type="paragraph" w:customStyle="1" w:styleId="Bodytext60">
    <w:name w:val="Body text (6)"/>
    <w:basedOn w:val="Normal"/>
    <w:link w:val="Bodytext6"/>
    <w:rsid w:val="003A4949"/>
    <w:pPr>
      <w:shd w:val="clear" w:color="auto" w:fill="FFFFFF"/>
      <w:spacing w:after="180" w:line="396" w:lineRule="exact"/>
      <w:jc w:val="both"/>
    </w:pPr>
    <w:rPr>
      <w:rFonts w:ascii="Calibri" w:eastAsia="Calibri" w:hAnsi="Calibri" w:cs="Calibri"/>
      <w:i/>
      <w:iCs/>
      <w:sz w:val="27"/>
      <w:szCs w:val="27"/>
    </w:rPr>
  </w:style>
  <w:style w:type="paragraph" w:customStyle="1" w:styleId="Heading10">
    <w:name w:val="Heading #1"/>
    <w:basedOn w:val="Normal"/>
    <w:link w:val="Heading1"/>
    <w:rsid w:val="003A4949"/>
    <w:pPr>
      <w:shd w:val="clear" w:color="auto" w:fill="FFFFFF"/>
      <w:spacing w:after="360" w:line="0" w:lineRule="atLeast"/>
      <w:jc w:val="both"/>
      <w:outlineLvl w:val="0"/>
    </w:pPr>
    <w:rPr>
      <w:rFonts w:ascii="Calibri" w:eastAsia="Calibri" w:hAnsi="Calibri" w:cs="Calibri"/>
      <w:b/>
      <w:bCs/>
      <w:sz w:val="27"/>
      <w:szCs w:val="27"/>
    </w:rPr>
  </w:style>
  <w:style w:type="paragraph" w:customStyle="1" w:styleId="Picturecaption0">
    <w:name w:val="Picture caption"/>
    <w:basedOn w:val="Normal"/>
    <w:link w:val="Picturecaption"/>
    <w:rsid w:val="003A4949"/>
    <w:pPr>
      <w:shd w:val="clear" w:color="auto" w:fill="FFFFFF"/>
      <w:spacing w:line="342" w:lineRule="exact"/>
    </w:pPr>
    <w:rPr>
      <w:rFonts w:ascii="Calibri" w:eastAsia="Calibri" w:hAnsi="Calibri" w:cs="Calibri"/>
      <w:b/>
      <w:bCs/>
      <w:sz w:val="27"/>
      <w:szCs w:val="27"/>
    </w:rPr>
  </w:style>
  <w:style w:type="paragraph" w:styleId="Header">
    <w:name w:val="header"/>
    <w:basedOn w:val="Normal"/>
    <w:link w:val="HeaderChar"/>
    <w:uiPriority w:val="99"/>
    <w:semiHidden/>
    <w:unhideWhenUsed/>
    <w:rsid w:val="00D0287A"/>
    <w:pPr>
      <w:tabs>
        <w:tab w:val="center" w:pos="4680"/>
        <w:tab w:val="right" w:pos="9360"/>
      </w:tabs>
    </w:pPr>
  </w:style>
  <w:style w:type="character" w:customStyle="1" w:styleId="HeaderChar">
    <w:name w:val="Header Char"/>
    <w:basedOn w:val="DefaultParagraphFont"/>
    <w:link w:val="Header"/>
    <w:uiPriority w:val="99"/>
    <w:semiHidden/>
    <w:rsid w:val="00D0287A"/>
    <w:rPr>
      <w:color w:val="000000"/>
    </w:rPr>
  </w:style>
  <w:style w:type="paragraph" w:styleId="Footer">
    <w:name w:val="footer"/>
    <w:basedOn w:val="Normal"/>
    <w:link w:val="FooterChar"/>
    <w:uiPriority w:val="99"/>
    <w:semiHidden/>
    <w:unhideWhenUsed/>
    <w:rsid w:val="00D0287A"/>
    <w:pPr>
      <w:tabs>
        <w:tab w:val="center" w:pos="4680"/>
        <w:tab w:val="right" w:pos="9360"/>
      </w:tabs>
    </w:pPr>
  </w:style>
  <w:style w:type="character" w:customStyle="1" w:styleId="FooterChar">
    <w:name w:val="Footer Char"/>
    <w:basedOn w:val="DefaultParagraphFont"/>
    <w:link w:val="Footer"/>
    <w:uiPriority w:val="99"/>
    <w:semiHidden/>
    <w:rsid w:val="00D0287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1957</Words>
  <Characters>11156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User</cp:lastModifiedBy>
  <cp:revision>2</cp:revision>
  <dcterms:created xsi:type="dcterms:W3CDTF">2019-02-12T07:44:00Z</dcterms:created>
  <dcterms:modified xsi:type="dcterms:W3CDTF">2019-02-12T07:44:00Z</dcterms:modified>
</cp:coreProperties>
</file>