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6B5" w:rsidRPr="00EB2A25" w:rsidRDefault="002446B5" w:rsidP="002446B5">
      <w:pPr>
        <w:jc w:val="center"/>
        <w:rPr>
          <w:rFonts w:ascii="Times New Roman" w:hAnsi="Times New Roman" w:cs="Times New Roman"/>
          <w:b/>
          <w:sz w:val="24"/>
          <w:szCs w:val="24"/>
          <w:lang w:val="af-ZA"/>
        </w:rPr>
      </w:pPr>
      <w:bookmarkStart w:id="0" w:name="_GoBack"/>
      <w:bookmarkEnd w:id="0"/>
      <w:r w:rsidRPr="00EB2A25">
        <w:rPr>
          <w:rFonts w:ascii="Times New Roman" w:hAnsi="Times New Roman" w:cs="Times New Roman"/>
          <w:b/>
          <w:sz w:val="24"/>
          <w:szCs w:val="24"/>
          <w:lang w:val="af-ZA"/>
        </w:rPr>
        <w:t xml:space="preserve">THE REPUBLIC OF UGANDA </w:t>
      </w:r>
    </w:p>
    <w:p w:rsidR="002446B5" w:rsidRPr="00EB2A25" w:rsidRDefault="002446B5" w:rsidP="002446B5">
      <w:pPr>
        <w:jc w:val="center"/>
        <w:rPr>
          <w:rFonts w:ascii="Times New Roman" w:hAnsi="Times New Roman" w:cs="Times New Roman"/>
          <w:b/>
          <w:sz w:val="24"/>
          <w:szCs w:val="24"/>
          <w:lang w:val="af-ZA"/>
        </w:rPr>
      </w:pPr>
      <w:r w:rsidRPr="00EB2A25">
        <w:rPr>
          <w:rFonts w:ascii="Times New Roman" w:hAnsi="Times New Roman" w:cs="Times New Roman"/>
          <w:b/>
          <w:sz w:val="24"/>
          <w:szCs w:val="24"/>
          <w:lang w:val="af-ZA"/>
        </w:rPr>
        <w:t xml:space="preserve">IN THE HIGH COURT OF UGANDA AT KAMPALA </w:t>
      </w:r>
    </w:p>
    <w:p w:rsidR="002446B5" w:rsidRPr="00EB2A25" w:rsidRDefault="002446B5" w:rsidP="002446B5">
      <w:pPr>
        <w:jc w:val="center"/>
        <w:rPr>
          <w:rFonts w:ascii="Times New Roman" w:hAnsi="Times New Roman" w:cs="Times New Roman"/>
          <w:b/>
          <w:sz w:val="24"/>
          <w:szCs w:val="24"/>
          <w:lang w:val="af-ZA"/>
        </w:rPr>
      </w:pPr>
      <w:r w:rsidRPr="00EB2A25">
        <w:rPr>
          <w:rFonts w:ascii="Times New Roman" w:hAnsi="Times New Roman" w:cs="Times New Roman"/>
          <w:b/>
          <w:sz w:val="24"/>
          <w:szCs w:val="24"/>
          <w:lang w:val="af-ZA"/>
        </w:rPr>
        <w:t>CIVIL DIVISION</w:t>
      </w:r>
    </w:p>
    <w:p w:rsidR="002446B5" w:rsidRPr="00EB2A25" w:rsidRDefault="002446B5" w:rsidP="002446B5">
      <w:pPr>
        <w:jc w:val="center"/>
        <w:rPr>
          <w:rFonts w:ascii="Times New Roman" w:hAnsi="Times New Roman" w:cs="Times New Roman"/>
          <w:b/>
          <w:sz w:val="24"/>
          <w:szCs w:val="24"/>
          <w:lang w:val="af-ZA"/>
        </w:rPr>
      </w:pPr>
      <w:r w:rsidRPr="00EB2A25">
        <w:rPr>
          <w:rFonts w:ascii="Times New Roman" w:hAnsi="Times New Roman" w:cs="Times New Roman"/>
          <w:b/>
          <w:sz w:val="24"/>
          <w:szCs w:val="24"/>
          <w:lang w:val="af-ZA"/>
        </w:rPr>
        <w:t xml:space="preserve">MISCELLANEOUS APPLICATION NO.647 OF 2018 </w:t>
      </w:r>
    </w:p>
    <w:p w:rsidR="002446B5" w:rsidRPr="00EB2A25" w:rsidRDefault="002446B5" w:rsidP="002446B5">
      <w:pPr>
        <w:jc w:val="both"/>
        <w:rPr>
          <w:rFonts w:ascii="Times New Roman" w:hAnsi="Times New Roman" w:cs="Times New Roman"/>
          <w:b/>
          <w:sz w:val="24"/>
          <w:szCs w:val="24"/>
          <w:lang w:val="af-ZA"/>
        </w:rPr>
      </w:pPr>
      <w:r w:rsidRPr="00EB2A25">
        <w:rPr>
          <w:rFonts w:ascii="Times New Roman" w:hAnsi="Times New Roman" w:cs="Times New Roman"/>
          <w:b/>
          <w:sz w:val="24"/>
          <w:szCs w:val="24"/>
          <w:lang w:val="af-ZA"/>
        </w:rPr>
        <w:t>USAFI MARKET VENDORS ASSOCIATION-------------- APPLICANT</w:t>
      </w:r>
    </w:p>
    <w:p w:rsidR="002446B5" w:rsidRPr="00EB2A25" w:rsidRDefault="002446B5" w:rsidP="002446B5">
      <w:pPr>
        <w:pStyle w:val="ListParagraph"/>
        <w:ind w:left="360"/>
        <w:jc w:val="both"/>
        <w:rPr>
          <w:rFonts w:ascii="Times New Roman" w:hAnsi="Times New Roman" w:cs="Times New Roman"/>
          <w:b/>
          <w:sz w:val="24"/>
          <w:szCs w:val="24"/>
          <w:lang w:val="af-ZA"/>
        </w:rPr>
      </w:pPr>
      <w:r w:rsidRPr="00EB2A25">
        <w:rPr>
          <w:rFonts w:ascii="Times New Roman" w:hAnsi="Times New Roman" w:cs="Times New Roman"/>
          <w:b/>
          <w:sz w:val="24"/>
          <w:szCs w:val="24"/>
          <w:lang w:val="af-ZA"/>
        </w:rPr>
        <w:t xml:space="preserve"> </w:t>
      </w:r>
    </w:p>
    <w:p w:rsidR="002446B5" w:rsidRPr="00EB2A25" w:rsidRDefault="002446B5" w:rsidP="002446B5">
      <w:pPr>
        <w:pStyle w:val="ListParagraph"/>
        <w:ind w:left="3600" w:firstLine="720"/>
        <w:rPr>
          <w:rFonts w:ascii="Times New Roman" w:hAnsi="Times New Roman" w:cs="Times New Roman"/>
          <w:b/>
          <w:sz w:val="24"/>
          <w:szCs w:val="24"/>
          <w:lang w:val="af-ZA"/>
        </w:rPr>
      </w:pPr>
      <w:r w:rsidRPr="00EB2A25">
        <w:rPr>
          <w:rFonts w:ascii="Times New Roman" w:hAnsi="Times New Roman" w:cs="Times New Roman"/>
          <w:b/>
          <w:sz w:val="24"/>
          <w:szCs w:val="24"/>
          <w:lang w:val="af-ZA"/>
        </w:rPr>
        <w:t xml:space="preserve">VERSUS </w:t>
      </w:r>
    </w:p>
    <w:p w:rsidR="002446B5" w:rsidRPr="00EB2A25" w:rsidRDefault="002446B5" w:rsidP="002446B5">
      <w:pPr>
        <w:pStyle w:val="ListParagraph"/>
        <w:ind w:hanging="270"/>
        <w:jc w:val="both"/>
        <w:rPr>
          <w:rFonts w:ascii="Times New Roman" w:hAnsi="Times New Roman" w:cs="Times New Roman"/>
          <w:b/>
          <w:sz w:val="24"/>
          <w:szCs w:val="24"/>
          <w:lang w:val="af-ZA"/>
        </w:rPr>
      </w:pPr>
      <w:r w:rsidRPr="00EB2A25">
        <w:rPr>
          <w:rFonts w:ascii="Times New Roman" w:hAnsi="Times New Roman" w:cs="Times New Roman"/>
          <w:b/>
          <w:sz w:val="24"/>
          <w:szCs w:val="24"/>
          <w:lang w:val="af-ZA"/>
        </w:rPr>
        <w:t>KAMPALA CAPITAL CITY AUTHORITY----------- RESPONDENT</w:t>
      </w:r>
    </w:p>
    <w:p w:rsidR="002446B5" w:rsidRPr="00EB2A25" w:rsidRDefault="002446B5" w:rsidP="002446B5">
      <w:pPr>
        <w:jc w:val="both"/>
        <w:rPr>
          <w:rFonts w:ascii="Times New Roman" w:hAnsi="Times New Roman" w:cs="Times New Roman"/>
          <w:b/>
          <w:sz w:val="24"/>
          <w:szCs w:val="24"/>
          <w:lang w:val="af-ZA"/>
        </w:rPr>
      </w:pPr>
    </w:p>
    <w:p w:rsidR="002446B5" w:rsidRPr="00EB2A25" w:rsidRDefault="002446B5" w:rsidP="002446B5">
      <w:pPr>
        <w:jc w:val="both"/>
        <w:rPr>
          <w:rFonts w:ascii="Times New Roman" w:hAnsi="Times New Roman" w:cs="Times New Roman"/>
          <w:b/>
          <w:sz w:val="24"/>
          <w:szCs w:val="24"/>
          <w:lang w:val="af-ZA"/>
        </w:rPr>
      </w:pPr>
      <w:r w:rsidRPr="00EB2A25">
        <w:rPr>
          <w:rFonts w:ascii="Times New Roman" w:hAnsi="Times New Roman" w:cs="Times New Roman"/>
          <w:b/>
          <w:sz w:val="24"/>
          <w:szCs w:val="24"/>
          <w:lang w:val="af-ZA"/>
        </w:rPr>
        <w:t>BEFORE HON. JUSTICE SSEKAANA MUSA</w:t>
      </w:r>
    </w:p>
    <w:p w:rsidR="002446B5" w:rsidRPr="00EB2A25" w:rsidRDefault="002446B5" w:rsidP="002446B5">
      <w:pPr>
        <w:ind w:left="3600"/>
        <w:jc w:val="both"/>
        <w:rPr>
          <w:rFonts w:ascii="Times New Roman" w:hAnsi="Times New Roman" w:cs="Times New Roman"/>
          <w:b/>
          <w:sz w:val="24"/>
          <w:szCs w:val="24"/>
          <w:u w:val="single"/>
          <w:lang w:val="af-ZA"/>
        </w:rPr>
      </w:pPr>
      <w:r w:rsidRPr="00EB2A25">
        <w:rPr>
          <w:rFonts w:ascii="Times New Roman" w:hAnsi="Times New Roman" w:cs="Times New Roman"/>
          <w:b/>
          <w:sz w:val="24"/>
          <w:szCs w:val="24"/>
          <w:lang w:val="af-ZA"/>
        </w:rPr>
        <w:t xml:space="preserve"> </w:t>
      </w:r>
      <w:r w:rsidRPr="00EB2A25">
        <w:rPr>
          <w:rFonts w:ascii="Times New Roman" w:hAnsi="Times New Roman" w:cs="Times New Roman"/>
          <w:b/>
          <w:sz w:val="24"/>
          <w:szCs w:val="24"/>
          <w:u w:val="single"/>
          <w:lang w:val="af-ZA"/>
        </w:rPr>
        <w:t>RULING</w:t>
      </w:r>
    </w:p>
    <w:p w:rsidR="002446B5" w:rsidRPr="00EB2A25" w:rsidRDefault="002446B5" w:rsidP="002446B5">
      <w:pPr>
        <w:jc w:val="both"/>
        <w:rPr>
          <w:rFonts w:ascii="Times New Roman" w:hAnsi="Times New Roman" w:cs="Times New Roman"/>
          <w:sz w:val="24"/>
          <w:szCs w:val="24"/>
        </w:rPr>
      </w:pPr>
      <w:r w:rsidRPr="00EB2A25">
        <w:rPr>
          <w:rFonts w:ascii="Times New Roman" w:hAnsi="Times New Roman" w:cs="Times New Roman"/>
          <w:sz w:val="24"/>
          <w:szCs w:val="24"/>
        </w:rPr>
        <w:t xml:space="preserve">The Applicant brought this application under Article 126(2)(e) and Sections 98 of the Civil Procedure Act and Order 1 rule 3 and Order 52 rules 1,2 &amp; 3 of the Civil procedure Rules for the following orders;  </w:t>
      </w:r>
    </w:p>
    <w:p w:rsidR="002446B5" w:rsidRPr="00EB2A25" w:rsidRDefault="002446B5" w:rsidP="002446B5">
      <w:pPr>
        <w:pStyle w:val="ListParagraph"/>
        <w:numPr>
          <w:ilvl w:val="0"/>
          <w:numId w:val="1"/>
        </w:numPr>
        <w:jc w:val="both"/>
        <w:rPr>
          <w:rFonts w:ascii="Times New Roman" w:hAnsi="Times New Roman" w:cs="Times New Roman"/>
          <w:sz w:val="24"/>
          <w:szCs w:val="24"/>
        </w:rPr>
      </w:pPr>
      <w:r w:rsidRPr="00EB2A25">
        <w:rPr>
          <w:rFonts w:ascii="Times New Roman" w:hAnsi="Times New Roman" w:cs="Times New Roman"/>
          <w:sz w:val="24"/>
          <w:szCs w:val="24"/>
        </w:rPr>
        <w:t>An order that the Respondent be added to the arbitration proceedings in CAD/ARB No. 68/2017 as a respondent therein.</w:t>
      </w:r>
    </w:p>
    <w:p w:rsidR="002446B5" w:rsidRPr="00EB2A25" w:rsidRDefault="002446B5" w:rsidP="002446B5">
      <w:pPr>
        <w:pStyle w:val="ListParagraph"/>
        <w:jc w:val="both"/>
        <w:rPr>
          <w:rFonts w:ascii="Times New Roman" w:hAnsi="Times New Roman" w:cs="Times New Roman"/>
          <w:sz w:val="24"/>
          <w:szCs w:val="24"/>
        </w:rPr>
      </w:pPr>
    </w:p>
    <w:p w:rsidR="002446B5" w:rsidRPr="00EB2A25" w:rsidRDefault="002446B5" w:rsidP="002446B5">
      <w:pPr>
        <w:pStyle w:val="ListParagraph"/>
        <w:numPr>
          <w:ilvl w:val="0"/>
          <w:numId w:val="1"/>
        </w:numPr>
        <w:jc w:val="both"/>
        <w:rPr>
          <w:rFonts w:ascii="Times New Roman" w:hAnsi="Times New Roman" w:cs="Times New Roman"/>
          <w:sz w:val="24"/>
          <w:szCs w:val="24"/>
        </w:rPr>
      </w:pPr>
      <w:r w:rsidRPr="00EB2A25">
        <w:rPr>
          <w:rFonts w:ascii="Times New Roman" w:hAnsi="Times New Roman" w:cs="Times New Roman"/>
          <w:sz w:val="24"/>
          <w:szCs w:val="24"/>
        </w:rPr>
        <w:t xml:space="preserve">An Order </w:t>
      </w:r>
      <w:proofErr w:type="gramStart"/>
      <w:r w:rsidRPr="00EB2A25">
        <w:rPr>
          <w:rFonts w:ascii="Times New Roman" w:hAnsi="Times New Roman" w:cs="Times New Roman"/>
          <w:sz w:val="24"/>
          <w:szCs w:val="24"/>
        </w:rPr>
        <w:t>directing  the</w:t>
      </w:r>
      <w:proofErr w:type="gramEnd"/>
      <w:r w:rsidRPr="00EB2A25">
        <w:rPr>
          <w:rFonts w:ascii="Times New Roman" w:hAnsi="Times New Roman" w:cs="Times New Roman"/>
          <w:sz w:val="24"/>
          <w:szCs w:val="24"/>
        </w:rPr>
        <w:t xml:space="preserve"> respondent to file a statement of defence to the applicant’s claim in the arbitration proceedings vide CAD/ARB No. 68/2017.</w:t>
      </w:r>
    </w:p>
    <w:p w:rsidR="002446B5" w:rsidRPr="00EB2A25" w:rsidRDefault="002446B5" w:rsidP="002446B5">
      <w:pPr>
        <w:pStyle w:val="ListParagraph"/>
        <w:rPr>
          <w:rFonts w:ascii="Times New Roman" w:hAnsi="Times New Roman" w:cs="Times New Roman"/>
          <w:sz w:val="24"/>
          <w:szCs w:val="24"/>
        </w:rPr>
      </w:pPr>
    </w:p>
    <w:p w:rsidR="002446B5" w:rsidRPr="00EB2A25" w:rsidRDefault="002446B5" w:rsidP="002446B5">
      <w:pPr>
        <w:pStyle w:val="ListParagraph"/>
        <w:numPr>
          <w:ilvl w:val="0"/>
          <w:numId w:val="1"/>
        </w:numPr>
        <w:jc w:val="both"/>
        <w:rPr>
          <w:rFonts w:ascii="Times New Roman" w:hAnsi="Times New Roman" w:cs="Times New Roman"/>
          <w:sz w:val="24"/>
          <w:szCs w:val="24"/>
        </w:rPr>
      </w:pPr>
      <w:r w:rsidRPr="00EB2A25">
        <w:rPr>
          <w:rFonts w:ascii="Times New Roman" w:hAnsi="Times New Roman" w:cs="Times New Roman"/>
          <w:sz w:val="24"/>
          <w:szCs w:val="24"/>
        </w:rPr>
        <w:t xml:space="preserve">Costs of the application </w:t>
      </w:r>
      <w:proofErr w:type="gramStart"/>
      <w:r w:rsidRPr="00EB2A25">
        <w:rPr>
          <w:rFonts w:ascii="Times New Roman" w:hAnsi="Times New Roman" w:cs="Times New Roman"/>
          <w:sz w:val="24"/>
          <w:szCs w:val="24"/>
        </w:rPr>
        <w:t>be</w:t>
      </w:r>
      <w:proofErr w:type="gramEnd"/>
      <w:r w:rsidRPr="00EB2A25">
        <w:rPr>
          <w:rFonts w:ascii="Times New Roman" w:hAnsi="Times New Roman" w:cs="Times New Roman"/>
          <w:sz w:val="24"/>
          <w:szCs w:val="24"/>
        </w:rPr>
        <w:t xml:space="preserve"> in the arbitration cause.</w:t>
      </w:r>
    </w:p>
    <w:p w:rsidR="002446B5" w:rsidRPr="00EB2A25" w:rsidRDefault="002446B5" w:rsidP="002446B5">
      <w:pPr>
        <w:jc w:val="both"/>
        <w:rPr>
          <w:rFonts w:ascii="Times New Roman" w:hAnsi="Times New Roman" w:cs="Times New Roman"/>
          <w:sz w:val="24"/>
          <w:szCs w:val="24"/>
        </w:rPr>
      </w:pPr>
      <w:r w:rsidRPr="00EB2A25">
        <w:rPr>
          <w:rFonts w:ascii="Times New Roman" w:hAnsi="Times New Roman" w:cs="Times New Roman"/>
          <w:sz w:val="24"/>
          <w:szCs w:val="24"/>
        </w:rPr>
        <w:t xml:space="preserve">The grounds in support of this application were stated briefly in the Notice of Motion and in the affidavits in support of </w:t>
      </w:r>
      <w:proofErr w:type="spellStart"/>
      <w:r w:rsidRPr="00EB2A25">
        <w:rPr>
          <w:rFonts w:ascii="Times New Roman" w:hAnsi="Times New Roman" w:cs="Times New Roman"/>
          <w:sz w:val="24"/>
          <w:szCs w:val="24"/>
        </w:rPr>
        <w:t>Kagolo</w:t>
      </w:r>
      <w:proofErr w:type="spellEnd"/>
      <w:r w:rsidRPr="00EB2A25">
        <w:rPr>
          <w:rFonts w:ascii="Times New Roman" w:hAnsi="Times New Roman" w:cs="Times New Roman"/>
          <w:sz w:val="24"/>
          <w:szCs w:val="24"/>
        </w:rPr>
        <w:t xml:space="preserve"> Joseph but generally and briefly state that;</w:t>
      </w:r>
    </w:p>
    <w:p w:rsidR="00880E00" w:rsidRPr="00EB2A25" w:rsidRDefault="002446B5" w:rsidP="002446B5">
      <w:pPr>
        <w:pStyle w:val="ListParagraph"/>
        <w:numPr>
          <w:ilvl w:val="0"/>
          <w:numId w:val="3"/>
        </w:numPr>
        <w:jc w:val="both"/>
        <w:rPr>
          <w:rFonts w:ascii="Times New Roman" w:hAnsi="Times New Roman" w:cs="Times New Roman"/>
          <w:sz w:val="24"/>
          <w:szCs w:val="24"/>
        </w:rPr>
      </w:pPr>
      <w:r w:rsidRPr="00EB2A25">
        <w:rPr>
          <w:rFonts w:ascii="Times New Roman" w:hAnsi="Times New Roman" w:cs="Times New Roman"/>
          <w:sz w:val="24"/>
          <w:szCs w:val="24"/>
        </w:rPr>
        <w:t>The applicant instituted a claim vide CAD/ARB No. 68/2017 wherein SAFI NET UGANDA LIMITED and KAMPALA C</w:t>
      </w:r>
      <w:r w:rsidR="00880E00" w:rsidRPr="00EB2A25">
        <w:rPr>
          <w:rFonts w:ascii="Times New Roman" w:hAnsi="Times New Roman" w:cs="Times New Roman"/>
          <w:sz w:val="24"/>
          <w:szCs w:val="24"/>
        </w:rPr>
        <w:t xml:space="preserve">APITAL CITY AUTHORITY </w:t>
      </w:r>
      <w:r w:rsidRPr="00EB2A25">
        <w:rPr>
          <w:rFonts w:ascii="Times New Roman" w:hAnsi="Times New Roman" w:cs="Times New Roman"/>
          <w:sz w:val="24"/>
          <w:szCs w:val="24"/>
        </w:rPr>
        <w:t>were</w:t>
      </w:r>
      <w:r w:rsidR="00880E00" w:rsidRPr="00EB2A25">
        <w:rPr>
          <w:rFonts w:ascii="Times New Roman" w:hAnsi="Times New Roman" w:cs="Times New Roman"/>
          <w:sz w:val="24"/>
          <w:szCs w:val="24"/>
        </w:rPr>
        <w:t xml:space="preserve"> the respondents.</w:t>
      </w:r>
    </w:p>
    <w:p w:rsidR="00A51711" w:rsidRPr="00EB2A25" w:rsidRDefault="00A51711" w:rsidP="00A51711">
      <w:pPr>
        <w:pStyle w:val="ListParagraph"/>
        <w:jc w:val="both"/>
        <w:rPr>
          <w:rFonts w:ascii="Times New Roman" w:hAnsi="Times New Roman" w:cs="Times New Roman"/>
          <w:sz w:val="24"/>
          <w:szCs w:val="24"/>
        </w:rPr>
      </w:pPr>
    </w:p>
    <w:p w:rsidR="00880E00" w:rsidRPr="00EB2A25" w:rsidRDefault="00880E00" w:rsidP="002446B5">
      <w:pPr>
        <w:pStyle w:val="ListParagraph"/>
        <w:numPr>
          <w:ilvl w:val="0"/>
          <w:numId w:val="3"/>
        </w:numPr>
        <w:jc w:val="both"/>
        <w:rPr>
          <w:rFonts w:ascii="Times New Roman" w:hAnsi="Times New Roman" w:cs="Times New Roman"/>
          <w:sz w:val="24"/>
          <w:szCs w:val="24"/>
        </w:rPr>
      </w:pPr>
      <w:r w:rsidRPr="00EB2A25">
        <w:rPr>
          <w:rFonts w:ascii="Times New Roman" w:hAnsi="Times New Roman" w:cs="Times New Roman"/>
          <w:sz w:val="24"/>
          <w:szCs w:val="24"/>
        </w:rPr>
        <w:t xml:space="preserve">That the said claim was arising out of an arbitration clause contained in sublease agreement that was entered into between the applicant and SAFI NET UGANDA LIMITED in respect of land comprised in </w:t>
      </w:r>
      <w:proofErr w:type="spellStart"/>
      <w:r w:rsidRPr="00EB2A25">
        <w:rPr>
          <w:rFonts w:ascii="Times New Roman" w:hAnsi="Times New Roman" w:cs="Times New Roman"/>
          <w:sz w:val="24"/>
          <w:szCs w:val="24"/>
        </w:rPr>
        <w:t>Kibuga</w:t>
      </w:r>
      <w:proofErr w:type="spellEnd"/>
      <w:r w:rsidRPr="00EB2A25">
        <w:rPr>
          <w:rFonts w:ascii="Times New Roman" w:hAnsi="Times New Roman" w:cs="Times New Roman"/>
          <w:sz w:val="24"/>
          <w:szCs w:val="24"/>
        </w:rPr>
        <w:t xml:space="preserve"> Block 12, plots 346,347,349, 350,</w:t>
      </w:r>
      <w:r w:rsidR="00A51711" w:rsidRPr="00EB2A25">
        <w:rPr>
          <w:rFonts w:ascii="Times New Roman" w:hAnsi="Times New Roman" w:cs="Times New Roman"/>
          <w:sz w:val="24"/>
          <w:szCs w:val="24"/>
        </w:rPr>
        <w:t xml:space="preserve"> </w:t>
      </w:r>
      <w:r w:rsidRPr="00EB2A25">
        <w:rPr>
          <w:rFonts w:ascii="Times New Roman" w:hAnsi="Times New Roman" w:cs="Times New Roman"/>
          <w:sz w:val="24"/>
          <w:szCs w:val="24"/>
        </w:rPr>
        <w:t>351,</w:t>
      </w:r>
      <w:r w:rsidR="00A51711" w:rsidRPr="00EB2A25">
        <w:rPr>
          <w:rFonts w:ascii="Times New Roman" w:hAnsi="Times New Roman" w:cs="Times New Roman"/>
          <w:sz w:val="24"/>
          <w:szCs w:val="24"/>
        </w:rPr>
        <w:t xml:space="preserve"> </w:t>
      </w:r>
      <w:r w:rsidRPr="00EB2A25">
        <w:rPr>
          <w:rFonts w:ascii="Times New Roman" w:hAnsi="Times New Roman" w:cs="Times New Roman"/>
          <w:sz w:val="24"/>
          <w:szCs w:val="24"/>
        </w:rPr>
        <w:t>352,</w:t>
      </w:r>
      <w:r w:rsidR="00A51711" w:rsidRPr="00EB2A25">
        <w:rPr>
          <w:rFonts w:ascii="Times New Roman" w:hAnsi="Times New Roman" w:cs="Times New Roman"/>
          <w:sz w:val="24"/>
          <w:szCs w:val="24"/>
        </w:rPr>
        <w:t xml:space="preserve"> </w:t>
      </w:r>
      <w:r w:rsidRPr="00EB2A25">
        <w:rPr>
          <w:rFonts w:ascii="Times New Roman" w:hAnsi="Times New Roman" w:cs="Times New Roman"/>
          <w:sz w:val="24"/>
          <w:szCs w:val="24"/>
        </w:rPr>
        <w:t>353,</w:t>
      </w:r>
      <w:r w:rsidR="00A51711" w:rsidRPr="00EB2A25">
        <w:rPr>
          <w:rFonts w:ascii="Times New Roman" w:hAnsi="Times New Roman" w:cs="Times New Roman"/>
          <w:sz w:val="24"/>
          <w:szCs w:val="24"/>
        </w:rPr>
        <w:t xml:space="preserve"> </w:t>
      </w:r>
      <w:r w:rsidRPr="00EB2A25">
        <w:rPr>
          <w:rFonts w:ascii="Times New Roman" w:hAnsi="Times New Roman" w:cs="Times New Roman"/>
          <w:sz w:val="24"/>
          <w:szCs w:val="24"/>
        </w:rPr>
        <w:t>354</w:t>
      </w:r>
      <w:proofErr w:type="gramStart"/>
      <w:r w:rsidRPr="00EB2A25">
        <w:rPr>
          <w:rFonts w:ascii="Times New Roman" w:hAnsi="Times New Roman" w:cs="Times New Roman"/>
          <w:sz w:val="24"/>
          <w:szCs w:val="24"/>
        </w:rPr>
        <w:t>,</w:t>
      </w:r>
      <w:r w:rsidR="00A51711" w:rsidRPr="00EB2A25">
        <w:rPr>
          <w:rFonts w:ascii="Times New Roman" w:hAnsi="Times New Roman" w:cs="Times New Roman"/>
          <w:sz w:val="24"/>
          <w:szCs w:val="24"/>
        </w:rPr>
        <w:t xml:space="preserve">  </w:t>
      </w:r>
      <w:r w:rsidRPr="00EB2A25">
        <w:rPr>
          <w:rFonts w:ascii="Times New Roman" w:hAnsi="Times New Roman" w:cs="Times New Roman"/>
          <w:sz w:val="24"/>
          <w:szCs w:val="24"/>
        </w:rPr>
        <w:t>370</w:t>
      </w:r>
      <w:proofErr w:type="gramEnd"/>
      <w:r w:rsidRPr="00EB2A25">
        <w:rPr>
          <w:rFonts w:ascii="Times New Roman" w:hAnsi="Times New Roman" w:cs="Times New Roman"/>
          <w:sz w:val="24"/>
          <w:szCs w:val="24"/>
        </w:rPr>
        <w:t>,</w:t>
      </w:r>
      <w:r w:rsidR="00A51711" w:rsidRPr="00EB2A25">
        <w:rPr>
          <w:rFonts w:ascii="Times New Roman" w:hAnsi="Times New Roman" w:cs="Times New Roman"/>
          <w:sz w:val="24"/>
          <w:szCs w:val="24"/>
        </w:rPr>
        <w:t xml:space="preserve"> </w:t>
      </w:r>
      <w:r w:rsidRPr="00EB2A25">
        <w:rPr>
          <w:rFonts w:ascii="Times New Roman" w:hAnsi="Times New Roman" w:cs="Times New Roman"/>
          <w:sz w:val="24"/>
          <w:szCs w:val="24"/>
        </w:rPr>
        <w:t>418,</w:t>
      </w:r>
      <w:r w:rsidR="00A51711" w:rsidRPr="00EB2A25">
        <w:rPr>
          <w:rFonts w:ascii="Times New Roman" w:hAnsi="Times New Roman" w:cs="Times New Roman"/>
          <w:sz w:val="24"/>
          <w:szCs w:val="24"/>
        </w:rPr>
        <w:t xml:space="preserve"> </w:t>
      </w:r>
      <w:r w:rsidRPr="00EB2A25">
        <w:rPr>
          <w:rFonts w:ascii="Times New Roman" w:hAnsi="Times New Roman" w:cs="Times New Roman"/>
          <w:sz w:val="24"/>
          <w:szCs w:val="24"/>
        </w:rPr>
        <w:t>420,</w:t>
      </w:r>
      <w:r w:rsidR="00A51711" w:rsidRPr="00EB2A25">
        <w:rPr>
          <w:rFonts w:ascii="Times New Roman" w:hAnsi="Times New Roman" w:cs="Times New Roman"/>
          <w:sz w:val="24"/>
          <w:szCs w:val="24"/>
        </w:rPr>
        <w:t xml:space="preserve"> </w:t>
      </w:r>
      <w:r w:rsidRPr="00EB2A25">
        <w:rPr>
          <w:rFonts w:ascii="Times New Roman" w:hAnsi="Times New Roman" w:cs="Times New Roman"/>
          <w:sz w:val="24"/>
          <w:szCs w:val="24"/>
        </w:rPr>
        <w:t>421 and plots 5-9, on which there was established a market but consequently the said SAFI NET UGANDA LIMITED sold its interest in the said land to the KAMPALA CAPITAL CITY AUTHORITY.</w:t>
      </w:r>
    </w:p>
    <w:p w:rsidR="00A51711" w:rsidRPr="00EB2A25" w:rsidRDefault="00A51711" w:rsidP="00A51711">
      <w:pPr>
        <w:pStyle w:val="ListParagraph"/>
        <w:rPr>
          <w:rFonts w:ascii="Times New Roman" w:hAnsi="Times New Roman" w:cs="Times New Roman"/>
          <w:sz w:val="24"/>
          <w:szCs w:val="24"/>
        </w:rPr>
      </w:pPr>
    </w:p>
    <w:p w:rsidR="00880E00" w:rsidRPr="00EB2A25" w:rsidRDefault="00880E00" w:rsidP="002446B5">
      <w:pPr>
        <w:pStyle w:val="ListParagraph"/>
        <w:numPr>
          <w:ilvl w:val="0"/>
          <w:numId w:val="3"/>
        </w:numPr>
        <w:jc w:val="both"/>
        <w:rPr>
          <w:rFonts w:ascii="Times New Roman" w:hAnsi="Times New Roman" w:cs="Times New Roman"/>
          <w:sz w:val="24"/>
          <w:szCs w:val="24"/>
        </w:rPr>
      </w:pPr>
      <w:r w:rsidRPr="00EB2A25">
        <w:rPr>
          <w:rFonts w:ascii="Times New Roman" w:hAnsi="Times New Roman" w:cs="Times New Roman"/>
          <w:sz w:val="24"/>
          <w:szCs w:val="24"/>
        </w:rPr>
        <w:t>That in the said sublease agreement, SAFI NET UGANDA LIMITED was liable to the applicant, inter alia for commission, for the applicant’s role in mobilising vendors from the streets of Kampala to utilise the market on the said land.</w:t>
      </w:r>
    </w:p>
    <w:p w:rsidR="00A51711" w:rsidRPr="00EB2A25" w:rsidRDefault="00A51711" w:rsidP="00A51711">
      <w:pPr>
        <w:pStyle w:val="ListParagraph"/>
        <w:rPr>
          <w:rFonts w:ascii="Times New Roman" w:hAnsi="Times New Roman" w:cs="Times New Roman"/>
          <w:sz w:val="24"/>
          <w:szCs w:val="24"/>
        </w:rPr>
      </w:pPr>
    </w:p>
    <w:p w:rsidR="00FA5BE1" w:rsidRPr="00EB2A25" w:rsidRDefault="00880E00" w:rsidP="002446B5">
      <w:pPr>
        <w:pStyle w:val="ListParagraph"/>
        <w:numPr>
          <w:ilvl w:val="0"/>
          <w:numId w:val="3"/>
        </w:numPr>
        <w:jc w:val="both"/>
        <w:rPr>
          <w:rFonts w:ascii="Times New Roman" w:hAnsi="Times New Roman" w:cs="Times New Roman"/>
          <w:sz w:val="24"/>
          <w:szCs w:val="24"/>
        </w:rPr>
      </w:pPr>
      <w:r w:rsidRPr="00EB2A25">
        <w:rPr>
          <w:rFonts w:ascii="Times New Roman" w:hAnsi="Times New Roman" w:cs="Times New Roman"/>
          <w:sz w:val="24"/>
          <w:szCs w:val="24"/>
        </w:rPr>
        <w:t>That in SAFI NET UGANDA LIMITED’s Statement of Defence to the relevant arbitration proceedings it denied liability stating inter alia that KCCA purchased the said land and all of SAFI NET UGANDA LIMITED’s liabilities in respect of the said land were assigned to KCCA</w:t>
      </w:r>
      <w:r w:rsidR="00FA5BE1" w:rsidRPr="00EB2A25">
        <w:rPr>
          <w:rFonts w:ascii="Times New Roman" w:hAnsi="Times New Roman" w:cs="Times New Roman"/>
          <w:sz w:val="24"/>
          <w:szCs w:val="24"/>
        </w:rPr>
        <w:t>.</w:t>
      </w:r>
    </w:p>
    <w:p w:rsidR="00A51711" w:rsidRPr="00EB2A25" w:rsidRDefault="00A51711" w:rsidP="00A51711">
      <w:pPr>
        <w:pStyle w:val="ListParagraph"/>
        <w:rPr>
          <w:rFonts w:ascii="Times New Roman" w:hAnsi="Times New Roman" w:cs="Times New Roman"/>
          <w:sz w:val="24"/>
          <w:szCs w:val="24"/>
        </w:rPr>
      </w:pPr>
    </w:p>
    <w:p w:rsidR="00FA5BE1" w:rsidRPr="00EB2A25" w:rsidRDefault="00FA5BE1" w:rsidP="002446B5">
      <w:pPr>
        <w:pStyle w:val="ListParagraph"/>
        <w:numPr>
          <w:ilvl w:val="0"/>
          <w:numId w:val="3"/>
        </w:numPr>
        <w:jc w:val="both"/>
        <w:rPr>
          <w:rFonts w:ascii="Times New Roman" w:hAnsi="Times New Roman" w:cs="Times New Roman"/>
          <w:sz w:val="24"/>
          <w:szCs w:val="24"/>
        </w:rPr>
      </w:pPr>
      <w:r w:rsidRPr="00EB2A25">
        <w:rPr>
          <w:rFonts w:ascii="Times New Roman" w:hAnsi="Times New Roman" w:cs="Times New Roman"/>
          <w:sz w:val="24"/>
          <w:szCs w:val="24"/>
        </w:rPr>
        <w:t>That in any case the respondent was initially a party to the arbitration proceedings for compulsory appointment of an arbitrator, wherein a ruling was made that KCCA and SAFI NET UGANDA LIMITED by the relevant sale documentation of the said property were not conscious of incorporating the arbitration clause in the sublease agreement between the applicant and SAFI NET UGANDA LIMITED.</w:t>
      </w:r>
    </w:p>
    <w:p w:rsidR="00FA5BE1" w:rsidRPr="00EB2A25" w:rsidRDefault="00FA5BE1" w:rsidP="002446B5">
      <w:pPr>
        <w:pStyle w:val="ListParagraph"/>
        <w:numPr>
          <w:ilvl w:val="0"/>
          <w:numId w:val="3"/>
        </w:numPr>
        <w:jc w:val="both"/>
        <w:rPr>
          <w:rFonts w:ascii="Times New Roman" w:hAnsi="Times New Roman" w:cs="Times New Roman"/>
          <w:sz w:val="24"/>
          <w:szCs w:val="24"/>
        </w:rPr>
      </w:pPr>
      <w:r w:rsidRPr="00EB2A25">
        <w:rPr>
          <w:rFonts w:ascii="Times New Roman" w:hAnsi="Times New Roman" w:cs="Times New Roman"/>
          <w:sz w:val="24"/>
          <w:szCs w:val="24"/>
        </w:rPr>
        <w:t>That in the said ruling it was advised that the current applicant could frame an application to the High Court for Orders confirming that it is necessary for KCCA to be joined as a party to the arbitration proceedings.</w:t>
      </w:r>
    </w:p>
    <w:p w:rsidR="00A51711" w:rsidRPr="00EB2A25" w:rsidRDefault="00A51711" w:rsidP="00A51711">
      <w:pPr>
        <w:pStyle w:val="ListParagraph"/>
        <w:jc w:val="both"/>
        <w:rPr>
          <w:rFonts w:ascii="Times New Roman" w:hAnsi="Times New Roman" w:cs="Times New Roman"/>
          <w:sz w:val="24"/>
          <w:szCs w:val="24"/>
        </w:rPr>
      </w:pPr>
    </w:p>
    <w:p w:rsidR="00FA5BE1" w:rsidRPr="00EB2A25" w:rsidRDefault="00FA5BE1" w:rsidP="002446B5">
      <w:pPr>
        <w:pStyle w:val="ListParagraph"/>
        <w:numPr>
          <w:ilvl w:val="0"/>
          <w:numId w:val="3"/>
        </w:numPr>
        <w:jc w:val="both"/>
        <w:rPr>
          <w:rFonts w:ascii="Times New Roman" w:hAnsi="Times New Roman" w:cs="Times New Roman"/>
          <w:sz w:val="24"/>
          <w:szCs w:val="24"/>
        </w:rPr>
      </w:pPr>
      <w:r w:rsidRPr="00EB2A25">
        <w:rPr>
          <w:rFonts w:ascii="Times New Roman" w:hAnsi="Times New Roman" w:cs="Times New Roman"/>
          <w:sz w:val="24"/>
          <w:szCs w:val="24"/>
        </w:rPr>
        <w:t>That the respondent is the one who introduced SAFI NET UGANDA LIMITED to the applicant and even negotiated and facilitated the memorandum of Understanding.</w:t>
      </w:r>
    </w:p>
    <w:p w:rsidR="00A51711" w:rsidRPr="00EB2A25" w:rsidRDefault="00A51711" w:rsidP="00A51711">
      <w:pPr>
        <w:pStyle w:val="ListParagraph"/>
        <w:rPr>
          <w:rFonts w:ascii="Times New Roman" w:hAnsi="Times New Roman" w:cs="Times New Roman"/>
          <w:sz w:val="24"/>
          <w:szCs w:val="24"/>
        </w:rPr>
      </w:pPr>
    </w:p>
    <w:p w:rsidR="00243228" w:rsidRPr="00EB2A25" w:rsidRDefault="00FA5BE1" w:rsidP="002446B5">
      <w:pPr>
        <w:pStyle w:val="ListParagraph"/>
        <w:numPr>
          <w:ilvl w:val="0"/>
          <w:numId w:val="3"/>
        </w:numPr>
        <w:jc w:val="both"/>
        <w:rPr>
          <w:rFonts w:ascii="Times New Roman" w:hAnsi="Times New Roman" w:cs="Times New Roman"/>
          <w:sz w:val="24"/>
          <w:szCs w:val="24"/>
        </w:rPr>
      </w:pPr>
      <w:r w:rsidRPr="00EB2A25">
        <w:rPr>
          <w:rFonts w:ascii="Times New Roman" w:hAnsi="Times New Roman" w:cs="Times New Roman"/>
          <w:sz w:val="24"/>
          <w:szCs w:val="24"/>
        </w:rPr>
        <w:t xml:space="preserve">That it is necessary to join KCCA, the respondent to </w:t>
      </w:r>
      <w:proofErr w:type="gramStart"/>
      <w:r w:rsidRPr="00EB2A25">
        <w:rPr>
          <w:rFonts w:ascii="Times New Roman" w:hAnsi="Times New Roman" w:cs="Times New Roman"/>
          <w:sz w:val="24"/>
          <w:szCs w:val="24"/>
        </w:rPr>
        <w:t>this arbitration proceedings</w:t>
      </w:r>
      <w:proofErr w:type="gramEnd"/>
      <w:r w:rsidRPr="00EB2A25">
        <w:rPr>
          <w:rFonts w:ascii="Times New Roman" w:hAnsi="Times New Roman" w:cs="Times New Roman"/>
          <w:sz w:val="24"/>
          <w:szCs w:val="24"/>
        </w:rPr>
        <w:t xml:space="preserve"> in order </w:t>
      </w:r>
      <w:r w:rsidR="005D1979" w:rsidRPr="00EB2A25">
        <w:rPr>
          <w:rFonts w:ascii="Times New Roman" w:hAnsi="Times New Roman" w:cs="Times New Roman"/>
          <w:sz w:val="24"/>
          <w:szCs w:val="24"/>
        </w:rPr>
        <w:t>to</w:t>
      </w:r>
      <w:r w:rsidRPr="00EB2A25">
        <w:rPr>
          <w:rFonts w:ascii="Times New Roman" w:hAnsi="Times New Roman" w:cs="Times New Roman"/>
          <w:sz w:val="24"/>
          <w:szCs w:val="24"/>
        </w:rPr>
        <w:t xml:space="preserve"> comprehensively determine the issues and avoid multiplicity of suits.</w:t>
      </w:r>
      <w:r w:rsidR="002446B5" w:rsidRPr="00EB2A25">
        <w:rPr>
          <w:rFonts w:ascii="Times New Roman" w:hAnsi="Times New Roman" w:cs="Times New Roman"/>
          <w:sz w:val="24"/>
          <w:szCs w:val="24"/>
        </w:rPr>
        <w:t xml:space="preserve"> </w:t>
      </w:r>
    </w:p>
    <w:p w:rsidR="002446B5" w:rsidRPr="00EB2A25" w:rsidRDefault="002446B5" w:rsidP="002446B5">
      <w:pPr>
        <w:ind w:left="360"/>
        <w:jc w:val="both"/>
        <w:rPr>
          <w:rFonts w:ascii="Times New Roman" w:hAnsi="Times New Roman" w:cs="Times New Roman"/>
          <w:sz w:val="24"/>
          <w:szCs w:val="24"/>
        </w:rPr>
      </w:pPr>
      <w:r w:rsidRPr="00EB2A25">
        <w:rPr>
          <w:rFonts w:ascii="Times New Roman" w:hAnsi="Times New Roman" w:cs="Times New Roman"/>
          <w:sz w:val="24"/>
          <w:szCs w:val="24"/>
        </w:rPr>
        <w:t xml:space="preserve">The respondent opposed this application and filed an affidavit in reply through </w:t>
      </w:r>
      <w:r w:rsidR="00243228" w:rsidRPr="00EB2A25">
        <w:rPr>
          <w:rFonts w:ascii="Times New Roman" w:hAnsi="Times New Roman" w:cs="Times New Roman"/>
          <w:sz w:val="24"/>
          <w:szCs w:val="24"/>
        </w:rPr>
        <w:t>Ag Manager Land Management Unit-</w:t>
      </w:r>
      <w:proofErr w:type="spellStart"/>
      <w:r w:rsidR="00243228" w:rsidRPr="00EB2A25">
        <w:rPr>
          <w:rFonts w:ascii="Times New Roman" w:hAnsi="Times New Roman" w:cs="Times New Roman"/>
          <w:sz w:val="24"/>
          <w:szCs w:val="24"/>
        </w:rPr>
        <w:t>Akena</w:t>
      </w:r>
      <w:proofErr w:type="spellEnd"/>
      <w:r w:rsidR="00243228" w:rsidRPr="00EB2A25">
        <w:rPr>
          <w:rFonts w:ascii="Times New Roman" w:hAnsi="Times New Roman" w:cs="Times New Roman"/>
          <w:sz w:val="24"/>
          <w:szCs w:val="24"/>
        </w:rPr>
        <w:t xml:space="preserve"> Dickinson </w:t>
      </w:r>
      <w:proofErr w:type="spellStart"/>
      <w:r w:rsidR="00243228" w:rsidRPr="00EB2A25">
        <w:rPr>
          <w:rFonts w:ascii="Times New Roman" w:hAnsi="Times New Roman" w:cs="Times New Roman"/>
          <w:sz w:val="24"/>
          <w:szCs w:val="24"/>
        </w:rPr>
        <w:t>Lony</w:t>
      </w:r>
      <w:proofErr w:type="spellEnd"/>
      <w:r w:rsidR="00243228" w:rsidRPr="00EB2A25">
        <w:rPr>
          <w:rFonts w:ascii="Times New Roman" w:hAnsi="Times New Roman" w:cs="Times New Roman"/>
          <w:sz w:val="24"/>
          <w:szCs w:val="24"/>
        </w:rPr>
        <w:t>.</w:t>
      </w:r>
    </w:p>
    <w:p w:rsidR="00243228" w:rsidRPr="00EB2A25" w:rsidRDefault="002446B5" w:rsidP="002446B5">
      <w:pPr>
        <w:ind w:left="360"/>
        <w:jc w:val="both"/>
        <w:rPr>
          <w:rFonts w:ascii="Times New Roman" w:hAnsi="Times New Roman" w:cs="Times New Roman"/>
          <w:sz w:val="24"/>
          <w:szCs w:val="24"/>
        </w:rPr>
      </w:pPr>
      <w:r w:rsidRPr="00EB2A25">
        <w:rPr>
          <w:rFonts w:ascii="Times New Roman" w:hAnsi="Times New Roman" w:cs="Times New Roman"/>
          <w:sz w:val="24"/>
          <w:szCs w:val="24"/>
        </w:rPr>
        <w:t xml:space="preserve">The respondent contended that upon </w:t>
      </w:r>
      <w:r w:rsidR="00243228" w:rsidRPr="00EB2A25">
        <w:rPr>
          <w:rFonts w:ascii="Times New Roman" w:hAnsi="Times New Roman" w:cs="Times New Roman"/>
          <w:sz w:val="24"/>
          <w:szCs w:val="24"/>
        </w:rPr>
        <w:t>eviction of street vendors from operating from the streets of Kampala, some of them were relocated to USAFI market which was then privately owned and operated.</w:t>
      </w:r>
    </w:p>
    <w:p w:rsidR="00243228" w:rsidRPr="00EB2A25" w:rsidRDefault="00243228" w:rsidP="002446B5">
      <w:pPr>
        <w:ind w:left="360"/>
        <w:jc w:val="both"/>
        <w:rPr>
          <w:rFonts w:ascii="Times New Roman" w:hAnsi="Times New Roman" w:cs="Times New Roman"/>
          <w:sz w:val="24"/>
          <w:szCs w:val="24"/>
        </w:rPr>
      </w:pPr>
      <w:r w:rsidRPr="00EB2A25">
        <w:rPr>
          <w:rFonts w:ascii="Times New Roman" w:hAnsi="Times New Roman" w:cs="Times New Roman"/>
          <w:sz w:val="24"/>
          <w:szCs w:val="24"/>
        </w:rPr>
        <w:t>That due the continued wrangles and misunderstandings between the market vendors and Safi Net Uganda Limited, the respondent being a Markets Authority, took over the day to day administration of the market.</w:t>
      </w:r>
    </w:p>
    <w:p w:rsidR="008103A1" w:rsidRPr="00EB2A25" w:rsidRDefault="00243228" w:rsidP="002446B5">
      <w:pPr>
        <w:ind w:left="360"/>
        <w:jc w:val="both"/>
        <w:rPr>
          <w:rFonts w:ascii="Times New Roman" w:hAnsi="Times New Roman" w:cs="Times New Roman"/>
          <w:sz w:val="24"/>
          <w:szCs w:val="24"/>
        </w:rPr>
      </w:pPr>
      <w:r w:rsidRPr="00EB2A25">
        <w:rPr>
          <w:rFonts w:ascii="Times New Roman" w:hAnsi="Times New Roman" w:cs="Times New Roman"/>
          <w:sz w:val="24"/>
          <w:szCs w:val="24"/>
        </w:rPr>
        <w:t>That the Government of Uganda ultimately decided to acquire the market land and structures from the proprietor, M/s Safi Net Uganda Limited for the establishment of the market.</w:t>
      </w:r>
    </w:p>
    <w:p w:rsidR="008103A1" w:rsidRPr="00EB2A25" w:rsidRDefault="008103A1" w:rsidP="002446B5">
      <w:pPr>
        <w:ind w:left="360"/>
        <w:jc w:val="both"/>
        <w:rPr>
          <w:rFonts w:ascii="Times New Roman" w:hAnsi="Times New Roman" w:cs="Times New Roman"/>
          <w:sz w:val="24"/>
          <w:szCs w:val="24"/>
        </w:rPr>
      </w:pPr>
      <w:r w:rsidRPr="00EB2A25">
        <w:rPr>
          <w:rFonts w:ascii="Times New Roman" w:hAnsi="Times New Roman" w:cs="Times New Roman"/>
          <w:sz w:val="24"/>
          <w:szCs w:val="24"/>
        </w:rPr>
        <w:t xml:space="preserve">That the respondent agrees with the contents of the arbitration application and contends that an arbitration clause contained in an agreement signed between the applicant and SAFI NET </w:t>
      </w:r>
      <w:r w:rsidRPr="00EB2A25">
        <w:rPr>
          <w:rFonts w:ascii="Times New Roman" w:hAnsi="Times New Roman" w:cs="Times New Roman"/>
          <w:sz w:val="24"/>
          <w:szCs w:val="24"/>
        </w:rPr>
        <w:lastRenderedPageBreak/>
        <w:t>Uganda Limited and adds that it was never a party to the purported sublease agreement dated 18</w:t>
      </w:r>
      <w:r w:rsidRPr="00EB2A25">
        <w:rPr>
          <w:rFonts w:ascii="Times New Roman" w:hAnsi="Times New Roman" w:cs="Times New Roman"/>
          <w:sz w:val="24"/>
          <w:szCs w:val="24"/>
          <w:vertAlign w:val="superscript"/>
        </w:rPr>
        <w:t>th</w:t>
      </w:r>
      <w:r w:rsidRPr="00EB2A25">
        <w:rPr>
          <w:rFonts w:ascii="Times New Roman" w:hAnsi="Times New Roman" w:cs="Times New Roman"/>
          <w:sz w:val="24"/>
          <w:szCs w:val="24"/>
        </w:rPr>
        <w:t xml:space="preserve"> December 2012 nor to the Arbitration clause therein.</w:t>
      </w:r>
    </w:p>
    <w:p w:rsidR="00D81D1C" w:rsidRPr="00EB2A25" w:rsidRDefault="008103A1" w:rsidP="002446B5">
      <w:pPr>
        <w:ind w:left="360"/>
        <w:jc w:val="both"/>
        <w:rPr>
          <w:rFonts w:ascii="Times New Roman" w:hAnsi="Times New Roman" w:cs="Times New Roman"/>
          <w:sz w:val="24"/>
          <w:szCs w:val="24"/>
        </w:rPr>
      </w:pPr>
      <w:r w:rsidRPr="00EB2A25">
        <w:rPr>
          <w:rFonts w:ascii="Times New Roman" w:hAnsi="Times New Roman" w:cs="Times New Roman"/>
          <w:sz w:val="24"/>
          <w:szCs w:val="24"/>
        </w:rPr>
        <w:t>That the agreement covenanted that the land was free of any third party rights and claims either expressly or impliedly</w:t>
      </w:r>
      <w:r w:rsidR="00D81D1C" w:rsidRPr="00EB2A25">
        <w:rPr>
          <w:rFonts w:ascii="Times New Roman" w:hAnsi="Times New Roman" w:cs="Times New Roman"/>
          <w:sz w:val="24"/>
          <w:szCs w:val="24"/>
        </w:rPr>
        <w:t xml:space="preserve"> and that the arbitration clause in the agreement between that applicant and SAFI NET Uganda Limited was never incorporated as part of the land sale and purchase agreement between the respondent and SAFI NET Uganda Limited for it to impose any liabilities on the respondent.</w:t>
      </w:r>
    </w:p>
    <w:p w:rsidR="002446B5" w:rsidRPr="00EB2A25" w:rsidRDefault="002446B5" w:rsidP="002446B5">
      <w:pPr>
        <w:jc w:val="both"/>
        <w:rPr>
          <w:rFonts w:ascii="Times New Roman" w:hAnsi="Times New Roman" w:cs="Times New Roman"/>
          <w:sz w:val="24"/>
          <w:szCs w:val="24"/>
        </w:rPr>
      </w:pPr>
      <w:r w:rsidRPr="00EB2A25">
        <w:rPr>
          <w:rFonts w:ascii="Times New Roman" w:hAnsi="Times New Roman" w:cs="Times New Roman"/>
          <w:sz w:val="24"/>
          <w:szCs w:val="24"/>
        </w:rPr>
        <w:t>At the hearing of this application the parties were advised to file written submissions which I have had the occasion of reading and consider in the determination of this application.</w:t>
      </w:r>
    </w:p>
    <w:p w:rsidR="002446B5" w:rsidRPr="00EB2A25" w:rsidRDefault="002446B5" w:rsidP="002446B5">
      <w:pPr>
        <w:jc w:val="both"/>
        <w:rPr>
          <w:rFonts w:ascii="Times New Roman" w:hAnsi="Times New Roman" w:cs="Times New Roman"/>
          <w:sz w:val="24"/>
          <w:szCs w:val="24"/>
        </w:rPr>
      </w:pPr>
      <w:r w:rsidRPr="00EB2A25">
        <w:rPr>
          <w:rFonts w:ascii="Times New Roman" w:hAnsi="Times New Roman" w:cs="Times New Roman"/>
          <w:sz w:val="24"/>
          <w:szCs w:val="24"/>
        </w:rPr>
        <w:t xml:space="preserve">The </w:t>
      </w:r>
      <w:r w:rsidR="00D81D1C" w:rsidRPr="00EB2A25">
        <w:rPr>
          <w:rFonts w:ascii="Times New Roman" w:hAnsi="Times New Roman" w:cs="Times New Roman"/>
          <w:sz w:val="24"/>
          <w:szCs w:val="24"/>
        </w:rPr>
        <w:t>applicant</w:t>
      </w:r>
      <w:r w:rsidRPr="00EB2A25">
        <w:rPr>
          <w:rFonts w:ascii="Times New Roman" w:hAnsi="Times New Roman" w:cs="Times New Roman"/>
          <w:sz w:val="24"/>
          <w:szCs w:val="24"/>
        </w:rPr>
        <w:t xml:space="preserve"> raised </w:t>
      </w:r>
      <w:r w:rsidR="00D81D1C" w:rsidRPr="00EB2A25">
        <w:rPr>
          <w:rFonts w:ascii="Times New Roman" w:hAnsi="Times New Roman" w:cs="Times New Roman"/>
          <w:sz w:val="24"/>
          <w:szCs w:val="24"/>
        </w:rPr>
        <w:t>two</w:t>
      </w:r>
      <w:r w:rsidRPr="00EB2A25">
        <w:rPr>
          <w:rFonts w:ascii="Times New Roman" w:hAnsi="Times New Roman" w:cs="Times New Roman"/>
          <w:sz w:val="24"/>
          <w:szCs w:val="24"/>
        </w:rPr>
        <w:t xml:space="preserve"> issues for determination;</w:t>
      </w:r>
    </w:p>
    <w:p w:rsidR="002446B5" w:rsidRPr="00EB2A25" w:rsidRDefault="002446B5" w:rsidP="002446B5">
      <w:pPr>
        <w:pStyle w:val="ListParagraph"/>
        <w:numPr>
          <w:ilvl w:val="0"/>
          <w:numId w:val="2"/>
        </w:numPr>
        <w:jc w:val="both"/>
        <w:rPr>
          <w:rFonts w:ascii="Times New Roman" w:hAnsi="Times New Roman" w:cs="Times New Roman"/>
          <w:b/>
          <w:i/>
          <w:sz w:val="24"/>
          <w:szCs w:val="24"/>
        </w:rPr>
      </w:pPr>
      <w:r w:rsidRPr="00EB2A25">
        <w:rPr>
          <w:rFonts w:ascii="Times New Roman" w:hAnsi="Times New Roman" w:cs="Times New Roman"/>
          <w:b/>
          <w:i/>
          <w:sz w:val="24"/>
          <w:szCs w:val="24"/>
        </w:rPr>
        <w:t>Whether th</w:t>
      </w:r>
      <w:r w:rsidR="00D81D1C" w:rsidRPr="00EB2A25">
        <w:rPr>
          <w:rFonts w:ascii="Times New Roman" w:hAnsi="Times New Roman" w:cs="Times New Roman"/>
          <w:b/>
          <w:i/>
          <w:sz w:val="24"/>
          <w:szCs w:val="24"/>
        </w:rPr>
        <w:t>is Honourable court has jurisdiction to entertain this application.</w:t>
      </w:r>
    </w:p>
    <w:p w:rsidR="00D81D1C" w:rsidRPr="00EB2A25" w:rsidRDefault="00D81D1C" w:rsidP="002446B5">
      <w:pPr>
        <w:pStyle w:val="ListParagraph"/>
        <w:numPr>
          <w:ilvl w:val="0"/>
          <w:numId w:val="2"/>
        </w:numPr>
        <w:jc w:val="both"/>
        <w:rPr>
          <w:rFonts w:ascii="Times New Roman" w:hAnsi="Times New Roman" w:cs="Times New Roman"/>
          <w:b/>
          <w:i/>
          <w:sz w:val="24"/>
          <w:szCs w:val="24"/>
        </w:rPr>
      </w:pPr>
      <w:r w:rsidRPr="00EB2A25">
        <w:rPr>
          <w:rFonts w:ascii="Times New Roman" w:hAnsi="Times New Roman" w:cs="Times New Roman"/>
          <w:b/>
          <w:i/>
          <w:sz w:val="24"/>
          <w:szCs w:val="24"/>
        </w:rPr>
        <w:t>Whether the respondent can be added as a party in arbitration proceedings vide CAD/ARB 68 of 2017.</w:t>
      </w:r>
    </w:p>
    <w:p w:rsidR="002446B5" w:rsidRPr="00EB2A25" w:rsidRDefault="002446B5" w:rsidP="002446B5">
      <w:pPr>
        <w:pStyle w:val="ListParagraph"/>
        <w:jc w:val="both"/>
        <w:rPr>
          <w:rFonts w:ascii="Times New Roman" w:hAnsi="Times New Roman" w:cs="Times New Roman"/>
          <w:b/>
          <w:i/>
          <w:sz w:val="24"/>
          <w:szCs w:val="24"/>
        </w:rPr>
      </w:pPr>
    </w:p>
    <w:p w:rsidR="002446B5" w:rsidRPr="00EB2A25" w:rsidRDefault="002446B5" w:rsidP="002446B5">
      <w:pPr>
        <w:pStyle w:val="ListParagraph"/>
        <w:numPr>
          <w:ilvl w:val="0"/>
          <w:numId w:val="2"/>
        </w:numPr>
        <w:jc w:val="both"/>
        <w:rPr>
          <w:rFonts w:ascii="Times New Roman" w:hAnsi="Times New Roman" w:cs="Times New Roman"/>
          <w:b/>
          <w:i/>
          <w:sz w:val="24"/>
          <w:szCs w:val="24"/>
        </w:rPr>
      </w:pPr>
      <w:r w:rsidRPr="00EB2A25">
        <w:rPr>
          <w:rFonts w:ascii="Times New Roman" w:hAnsi="Times New Roman" w:cs="Times New Roman"/>
          <w:b/>
          <w:i/>
          <w:sz w:val="24"/>
          <w:szCs w:val="24"/>
        </w:rPr>
        <w:t>What remedies are available to the applicant?</w:t>
      </w:r>
    </w:p>
    <w:p w:rsidR="002446B5" w:rsidRPr="00EB2A25" w:rsidRDefault="002446B5" w:rsidP="002446B5">
      <w:pPr>
        <w:jc w:val="both"/>
        <w:rPr>
          <w:rFonts w:ascii="Times New Roman" w:hAnsi="Times New Roman" w:cs="Times New Roman"/>
          <w:sz w:val="24"/>
          <w:szCs w:val="24"/>
        </w:rPr>
      </w:pPr>
      <w:r w:rsidRPr="00EB2A25">
        <w:rPr>
          <w:rFonts w:ascii="Times New Roman" w:hAnsi="Times New Roman" w:cs="Times New Roman"/>
          <w:sz w:val="24"/>
          <w:szCs w:val="24"/>
        </w:rPr>
        <w:t xml:space="preserve">The applicants were represented by </w:t>
      </w:r>
      <w:r w:rsidRPr="00EB2A25">
        <w:rPr>
          <w:rFonts w:ascii="Times New Roman" w:hAnsi="Times New Roman" w:cs="Times New Roman"/>
          <w:i/>
          <w:sz w:val="24"/>
          <w:szCs w:val="24"/>
        </w:rPr>
        <w:t xml:space="preserve">Mr </w:t>
      </w:r>
      <w:proofErr w:type="spellStart"/>
      <w:r w:rsidRPr="00EB2A25">
        <w:rPr>
          <w:rFonts w:ascii="Times New Roman" w:hAnsi="Times New Roman" w:cs="Times New Roman"/>
          <w:i/>
          <w:sz w:val="24"/>
          <w:szCs w:val="24"/>
        </w:rPr>
        <w:t>Sse</w:t>
      </w:r>
      <w:r w:rsidR="00D81D1C" w:rsidRPr="00EB2A25">
        <w:rPr>
          <w:rFonts w:ascii="Times New Roman" w:hAnsi="Times New Roman" w:cs="Times New Roman"/>
          <w:i/>
          <w:sz w:val="24"/>
          <w:szCs w:val="24"/>
        </w:rPr>
        <w:t>rya</w:t>
      </w:r>
      <w:r w:rsidR="00CA6248" w:rsidRPr="00EB2A25">
        <w:rPr>
          <w:rFonts w:ascii="Times New Roman" w:hAnsi="Times New Roman" w:cs="Times New Roman"/>
          <w:i/>
          <w:sz w:val="24"/>
          <w:szCs w:val="24"/>
        </w:rPr>
        <w:t>n</w:t>
      </w:r>
      <w:r w:rsidR="00D81D1C" w:rsidRPr="00EB2A25">
        <w:rPr>
          <w:rFonts w:ascii="Times New Roman" w:hAnsi="Times New Roman" w:cs="Times New Roman"/>
          <w:i/>
          <w:sz w:val="24"/>
          <w:szCs w:val="24"/>
        </w:rPr>
        <w:t>zi</w:t>
      </w:r>
      <w:proofErr w:type="spellEnd"/>
      <w:r w:rsidR="00D81D1C" w:rsidRPr="00EB2A25">
        <w:rPr>
          <w:rFonts w:ascii="Times New Roman" w:hAnsi="Times New Roman" w:cs="Times New Roman"/>
          <w:i/>
          <w:sz w:val="24"/>
          <w:szCs w:val="24"/>
        </w:rPr>
        <w:t xml:space="preserve"> Wilberforce</w:t>
      </w:r>
      <w:r w:rsidRPr="00EB2A25">
        <w:rPr>
          <w:rFonts w:ascii="Times New Roman" w:hAnsi="Times New Roman" w:cs="Times New Roman"/>
          <w:sz w:val="24"/>
          <w:szCs w:val="24"/>
        </w:rPr>
        <w:t xml:space="preserve"> whereas the respondent was represented by </w:t>
      </w:r>
      <w:r w:rsidRPr="00EB2A25">
        <w:rPr>
          <w:rFonts w:ascii="Times New Roman" w:hAnsi="Times New Roman" w:cs="Times New Roman"/>
          <w:i/>
          <w:sz w:val="24"/>
          <w:szCs w:val="24"/>
        </w:rPr>
        <w:t>M</w:t>
      </w:r>
      <w:r w:rsidR="00D81D1C" w:rsidRPr="00EB2A25">
        <w:rPr>
          <w:rFonts w:ascii="Times New Roman" w:hAnsi="Times New Roman" w:cs="Times New Roman"/>
          <w:i/>
          <w:sz w:val="24"/>
          <w:szCs w:val="24"/>
        </w:rPr>
        <w:t xml:space="preserve">s Rita </w:t>
      </w:r>
      <w:proofErr w:type="spellStart"/>
      <w:r w:rsidR="00D81D1C" w:rsidRPr="00EB2A25">
        <w:rPr>
          <w:rFonts w:ascii="Times New Roman" w:hAnsi="Times New Roman" w:cs="Times New Roman"/>
          <w:i/>
          <w:sz w:val="24"/>
          <w:szCs w:val="24"/>
        </w:rPr>
        <w:t>Mutua</w:t>
      </w:r>
      <w:proofErr w:type="spellEnd"/>
      <w:r w:rsidRPr="00EB2A25">
        <w:rPr>
          <w:rFonts w:ascii="Times New Roman" w:hAnsi="Times New Roman" w:cs="Times New Roman"/>
          <w:sz w:val="24"/>
          <w:szCs w:val="24"/>
        </w:rPr>
        <w:t>.</w:t>
      </w:r>
    </w:p>
    <w:p w:rsidR="00A51711" w:rsidRPr="00EB2A25" w:rsidRDefault="00A51711" w:rsidP="002446B5">
      <w:pPr>
        <w:jc w:val="both"/>
        <w:rPr>
          <w:rFonts w:ascii="Times New Roman" w:hAnsi="Times New Roman" w:cs="Times New Roman"/>
          <w:b/>
          <w:i/>
          <w:sz w:val="24"/>
          <w:szCs w:val="24"/>
        </w:rPr>
      </w:pPr>
      <w:proofErr w:type="gramStart"/>
      <w:r w:rsidRPr="00EB2A25">
        <w:rPr>
          <w:rFonts w:ascii="Times New Roman" w:hAnsi="Times New Roman" w:cs="Times New Roman"/>
          <w:b/>
          <w:i/>
          <w:sz w:val="24"/>
          <w:szCs w:val="24"/>
        </w:rPr>
        <w:t>Whether this honourable Court has jurisdiction to entertain this application.</w:t>
      </w:r>
      <w:proofErr w:type="gramEnd"/>
    </w:p>
    <w:p w:rsidR="006F4946" w:rsidRPr="00EB2A25" w:rsidRDefault="00A51711" w:rsidP="002446B5">
      <w:pPr>
        <w:jc w:val="both"/>
        <w:rPr>
          <w:rFonts w:ascii="Times New Roman" w:hAnsi="Times New Roman" w:cs="Times New Roman"/>
          <w:sz w:val="24"/>
          <w:szCs w:val="24"/>
        </w:rPr>
      </w:pPr>
      <w:r w:rsidRPr="00EB2A25">
        <w:rPr>
          <w:rFonts w:ascii="Times New Roman" w:hAnsi="Times New Roman" w:cs="Times New Roman"/>
          <w:sz w:val="24"/>
          <w:szCs w:val="24"/>
        </w:rPr>
        <w:t xml:space="preserve">The applicant contends that this application is unique in its nature and seeks to add the respondent to arbitration proceedings and not an ordinary suit in a civil. The issue of joinder of parties is not expressly provided for under the Arbitration and Conciliation Act. Therefore according to applicant’s counsel </w:t>
      </w:r>
      <w:r w:rsidR="006F4946" w:rsidRPr="00EB2A25">
        <w:rPr>
          <w:rFonts w:ascii="Times New Roman" w:hAnsi="Times New Roman" w:cs="Times New Roman"/>
          <w:sz w:val="24"/>
          <w:szCs w:val="24"/>
        </w:rPr>
        <w:t>Section 98 of the Civil Procedure Act is relevant.</w:t>
      </w:r>
    </w:p>
    <w:p w:rsidR="006F4946" w:rsidRPr="00EB2A25" w:rsidRDefault="006F4946" w:rsidP="002446B5">
      <w:pPr>
        <w:jc w:val="both"/>
        <w:rPr>
          <w:rFonts w:ascii="Times New Roman" w:hAnsi="Times New Roman" w:cs="Times New Roman"/>
          <w:sz w:val="24"/>
          <w:szCs w:val="24"/>
        </w:rPr>
      </w:pPr>
      <w:r w:rsidRPr="00EB2A25">
        <w:rPr>
          <w:rFonts w:ascii="Times New Roman" w:hAnsi="Times New Roman" w:cs="Times New Roman"/>
          <w:sz w:val="24"/>
          <w:szCs w:val="24"/>
        </w:rPr>
        <w:t>The applicant’s counsel is aware that section 9 of the Arbitration and Conciliation Act provides that No court shall intervene in matters governed by the Act except as provided in the Act.</w:t>
      </w:r>
    </w:p>
    <w:p w:rsidR="006F4946" w:rsidRPr="00EB2A25" w:rsidRDefault="006F4946" w:rsidP="002446B5">
      <w:pPr>
        <w:jc w:val="both"/>
        <w:rPr>
          <w:rFonts w:ascii="Times New Roman" w:hAnsi="Times New Roman" w:cs="Times New Roman"/>
          <w:sz w:val="24"/>
          <w:szCs w:val="24"/>
        </w:rPr>
      </w:pPr>
      <w:r w:rsidRPr="00EB2A25">
        <w:rPr>
          <w:rFonts w:ascii="Times New Roman" w:hAnsi="Times New Roman" w:cs="Times New Roman"/>
          <w:sz w:val="24"/>
          <w:szCs w:val="24"/>
        </w:rPr>
        <w:t xml:space="preserve">According to the applicant’s counsel since the Arbitration and Conciliation Act does not provide for joinder of parties, the cure for this gap lies in Article 139(1) of the Constitution which provides that; </w:t>
      </w:r>
    </w:p>
    <w:p w:rsidR="006F4946" w:rsidRPr="00EB2A25" w:rsidRDefault="006F4946" w:rsidP="002446B5">
      <w:pPr>
        <w:jc w:val="both"/>
        <w:rPr>
          <w:rFonts w:ascii="Times New Roman" w:hAnsi="Times New Roman" w:cs="Times New Roman"/>
          <w:sz w:val="24"/>
          <w:szCs w:val="24"/>
        </w:rPr>
      </w:pPr>
      <w:r w:rsidRPr="00EB2A25">
        <w:rPr>
          <w:rFonts w:ascii="Times New Roman" w:hAnsi="Times New Roman" w:cs="Times New Roman"/>
          <w:sz w:val="24"/>
          <w:szCs w:val="24"/>
        </w:rPr>
        <w:t>“</w:t>
      </w:r>
      <w:r w:rsidRPr="00EB2A25">
        <w:rPr>
          <w:rFonts w:ascii="Times New Roman" w:hAnsi="Times New Roman" w:cs="Times New Roman"/>
          <w:i/>
          <w:sz w:val="24"/>
          <w:szCs w:val="24"/>
        </w:rPr>
        <w:t>The High Court shall, subject to the provisions of this Constitution, have unlimited original jurisdiction in all matters and such appellate and other jurisdiction as may be conferred on it by this Constitution or other law”</w:t>
      </w:r>
      <w:r w:rsidRPr="00EB2A25">
        <w:rPr>
          <w:rFonts w:ascii="Times New Roman" w:hAnsi="Times New Roman" w:cs="Times New Roman"/>
          <w:sz w:val="24"/>
          <w:szCs w:val="24"/>
        </w:rPr>
        <w:t>.</w:t>
      </w:r>
    </w:p>
    <w:p w:rsidR="00DA3191" w:rsidRPr="00EB2A25" w:rsidRDefault="00DA3191" w:rsidP="002446B5">
      <w:pPr>
        <w:jc w:val="both"/>
        <w:rPr>
          <w:rFonts w:ascii="Times New Roman" w:hAnsi="Times New Roman" w:cs="Times New Roman"/>
          <w:sz w:val="24"/>
          <w:szCs w:val="24"/>
        </w:rPr>
      </w:pPr>
      <w:r w:rsidRPr="00EB2A25">
        <w:rPr>
          <w:rFonts w:ascii="Times New Roman" w:hAnsi="Times New Roman" w:cs="Times New Roman"/>
          <w:sz w:val="24"/>
          <w:szCs w:val="24"/>
        </w:rPr>
        <w:t>The respondent opposed this application and argued that the Arbitration and Conciliation Act provides a few circumstances when the High Court may intervene in matters touching the Act such for interim measures of protection under section 6, taking evidence section 27, setting aside an arbitral award section 34, bankruptcy section 38 as well as registration of awards.</w:t>
      </w:r>
    </w:p>
    <w:p w:rsidR="00D225F8" w:rsidRPr="00EB2A25" w:rsidRDefault="00D225F8" w:rsidP="002446B5">
      <w:pPr>
        <w:jc w:val="both"/>
        <w:rPr>
          <w:rFonts w:ascii="Times New Roman" w:hAnsi="Times New Roman" w:cs="Times New Roman"/>
          <w:sz w:val="24"/>
          <w:szCs w:val="24"/>
        </w:rPr>
      </w:pPr>
      <w:r w:rsidRPr="00EB2A25">
        <w:rPr>
          <w:rFonts w:ascii="Times New Roman" w:hAnsi="Times New Roman" w:cs="Times New Roman"/>
          <w:sz w:val="24"/>
          <w:szCs w:val="24"/>
        </w:rPr>
        <w:lastRenderedPageBreak/>
        <w:t xml:space="preserve">It is important that I begin by defining arbitration; </w:t>
      </w:r>
      <w:proofErr w:type="gramStart"/>
      <w:r w:rsidRPr="00EB2A25">
        <w:rPr>
          <w:rFonts w:ascii="Times New Roman" w:hAnsi="Times New Roman" w:cs="Times New Roman"/>
          <w:sz w:val="24"/>
          <w:szCs w:val="24"/>
        </w:rPr>
        <w:t>It</w:t>
      </w:r>
      <w:proofErr w:type="gramEnd"/>
      <w:r w:rsidRPr="00EB2A25">
        <w:rPr>
          <w:rFonts w:ascii="Times New Roman" w:hAnsi="Times New Roman" w:cs="Times New Roman"/>
          <w:sz w:val="24"/>
          <w:szCs w:val="24"/>
        </w:rPr>
        <w:t xml:space="preserve"> is a consensual system of judicature directed to the resolution of commercial dispute in private.</w:t>
      </w:r>
    </w:p>
    <w:p w:rsidR="00C3574D" w:rsidRPr="00EB2A25" w:rsidRDefault="00D225F8" w:rsidP="002446B5">
      <w:pPr>
        <w:jc w:val="both"/>
        <w:rPr>
          <w:rFonts w:ascii="Times New Roman" w:hAnsi="Times New Roman" w:cs="Times New Roman"/>
          <w:sz w:val="24"/>
          <w:szCs w:val="24"/>
        </w:rPr>
      </w:pPr>
      <w:r w:rsidRPr="00EB2A25">
        <w:rPr>
          <w:rFonts w:ascii="Times New Roman" w:hAnsi="Times New Roman" w:cs="Times New Roman"/>
          <w:sz w:val="24"/>
          <w:szCs w:val="24"/>
        </w:rPr>
        <w:t xml:space="preserve">The main and primary consideration in establishing arbitration </w:t>
      </w:r>
      <w:proofErr w:type="gramStart"/>
      <w:r w:rsidRPr="00EB2A25">
        <w:rPr>
          <w:rFonts w:ascii="Times New Roman" w:hAnsi="Times New Roman" w:cs="Times New Roman"/>
          <w:sz w:val="24"/>
          <w:szCs w:val="24"/>
        </w:rPr>
        <w:t xml:space="preserve">proceedings </w:t>
      </w:r>
      <w:r w:rsidR="00C3574D" w:rsidRPr="00EB2A25">
        <w:rPr>
          <w:rFonts w:ascii="Times New Roman" w:hAnsi="Times New Roman" w:cs="Times New Roman"/>
          <w:sz w:val="24"/>
          <w:szCs w:val="24"/>
        </w:rPr>
        <w:t xml:space="preserve"> is</w:t>
      </w:r>
      <w:proofErr w:type="gramEnd"/>
      <w:r w:rsidR="00C3574D" w:rsidRPr="00EB2A25">
        <w:rPr>
          <w:rFonts w:ascii="Times New Roman" w:hAnsi="Times New Roman" w:cs="Times New Roman"/>
          <w:sz w:val="24"/>
          <w:szCs w:val="24"/>
        </w:rPr>
        <w:t xml:space="preserve"> that</w:t>
      </w:r>
      <w:r w:rsidR="005D1979" w:rsidRPr="00EB2A25">
        <w:rPr>
          <w:rFonts w:ascii="Times New Roman" w:hAnsi="Times New Roman" w:cs="Times New Roman"/>
          <w:sz w:val="24"/>
          <w:szCs w:val="24"/>
        </w:rPr>
        <w:t xml:space="preserve"> it</w:t>
      </w:r>
      <w:r w:rsidR="00C3574D" w:rsidRPr="00EB2A25">
        <w:rPr>
          <w:rFonts w:ascii="Times New Roman" w:hAnsi="Times New Roman" w:cs="Times New Roman"/>
          <w:sz w:val="24"/>
          <w:szCs w:val="24"/>
        </w:rPr>
        <w:t xml:space="preserve"> must contain three fundamentals;</w:t>
      </w:r>
    </w:p>
    <w:p w:rsidR="00D225F8" w:rsidRPr="00EB2A25" w:rsidRDefault="00C3574D" w:rsidP="00C3574D">
      <w:pPr>
        <w:pStyle w:val="ListParagraph"/>
        <w:numPr>
          <w:ilvl w:val="0"/>
          <w:numId w:val="5"/>
        </w:numPr>
        <w:jc w:val="both"/>
        <w:rPr>
          <w:rFonts w:ascii="Times New Roman" w:hAnsi="Times New Roman" w:cs="Times New Roman"/>
          <w:sz w:val="24"/>
          <w:szCs w:val="24"/>
        </w:rPr>
      </w:pPr>
      <w:r w:rsidRPr="00EB2A25">
        <w:rPr>
          <w:rFonts w:ascii="Times New Roman" w:hAnsi="Times New Roman" w:cs="Times New Roman"/>
          <w:sz w:val="24"/>
          <w:szCs w:val="24"/>
        </w:rPr>
        <w:t>A dispute between the parties must exist.</w:t>
      </w:r>
    </w:p>
    <w:p w:rsidR="00C3574D" w:rsidRPr="00EB2A25" w:rsidRDefault="00C3574D" w:rsidP="00C3574D">
      <w:pPr>
        <w:pStyle w:val="ListParagraph"/>
        <w:numPr>
          <w:ilvl w:val="0"/>
          <w:numId w:val="5"/>
        </w:numPr>
        <w:jc w:val="both"/>
        <w:rPr>
          <w:rFonts w:ascii="Times New Roman" w:hAnsi="Times New Roman" w:cs="Times New Roman"/>
          <w:sz w:val="24"/>
          <w:szCs w:val="24"/>
        </w:rPr>
      </w:pPr>
      <w:r w:rsidRPr="00EB2A25">
        <w:rPr>
          <w:rFonts w:ascii="Times New Roman" w:hAnsi="Times New Roman" w:cs="Times New Roman"/>
          <w:sz w:val="24"/>
          <w:szCs w:val="24"/>
        </w:rPr>
        <w:t>There must be a mutual agreement to settle the dispute by arbitration.</w:t>
      </w:r>
    </w:p>
    <w:p w:rsidR="00C3574D" w:rsidRPr="00EB2A25" w:rsidRDefault="00C3574D" w:rsidP="00C3574D">
      <w:pPr>
        <w:pStyle w:val="ListParagraph"/>
        <w:numPr>
          <w:ilvl w:val="0"/>
          <w:numId w:val="5"/>
        </w:numPr>
        <w:jc w:val="both"/>
        <w:rPr>
          <w:rFonts w:ascii="Times New Roman" w:hAnsi="Times New Roman" w:cs="Times New Roman"/>
          <w:sz w:val="24"/>
          <w:szCs w:val="24"/>
        </w:rPr>
      </w:pPr>
      <w:r w:rsidRPr="00EB2A25">
        <w:rPr>
          <w:rFonts w:ascii="Times New Roman" w:hAnsi="Times New Roman" w:cs="Times New Roman"/>
          <w:sz w:val="24"/>
          <w:szCs w:val="24"/>
        </w:rPr>
        <w:t>The parties must have agreed to abide by the decision of arbitrator(s).</w:t>
      </w:r>
    </w:p>
    <w:p w:rsidR="00C3574D" w:rsidRPr="00EB2A25" w:rsidRDefault="00C3574D" w:rsidP="00C3574D">
      <w:pPr>
        <w:jc w:val="both"/>
        <w:rPr>
          <w:rFonts w:ascii="Times New Roman" w:hAnsi="Times New Roman" w:cs="Times New Roman"/>
          <w:sz w:val="24"/>
          <w:szCs w:val="24"/>
        </w:rPr>
      </w:pPr>
      <w:r w:rsidRPr="00EB2A25">
        <w:rPr>
          <w:rFonts w:ascii="Times New Roman" w:hAnsi="Times New Roman" w:cs="Times New Roman"/>
          <w:sz w:val="24"/>
          <w:szCs w:val="24"/>
        </w:rPr>
        <w:t>It is important to draft the arbitration clauses with precision and avoid ambiguities later in order to fill the void. It would become a failed process once every issue that arises in the arbitration process ends up in court.</w:t>
      </w:r>
    </w:p>
    <w:p w:rsidR="00855CCE" w:rsidRPr="00EB2A25" w:rsidRDefault="00855CCE" w:rsidP="00855CCE">
      <w:pPr>
        <w:jc w:val="both"/>
        <w:rPr>
          <w:rFonts w:ascii="Times New Roman" w:hAnsi="Times New Roman" w:cs="Times New Roman"/>
          <w:bCs/>
          <w:iCs/>
          <w:sz w:val="24"/>
          <w:szCs w:val="24"/>
        </w:rPr>
      </w:pPr>
      <w:r w:rsidRPr="00EB2A25">
        <w:rPr>
          <w:rFonts w:ascii="Times New Roman" w:hAnsi="Times New Roman" w:cs="Times New Roman"/>
          <w:sz w:val="24"/>
          <w:szCs w:val="24"/>
        </w:rPr>
        <w:t>The question of jurisdiction of court</w:t>
      </w:r>
      <w:r w:rsidRPr="00EB2A25">
        <w:rPr>
          <w:rFonts w:ascii="Times New Roman" w:hAnsi="Times New Roman" w:cs="Times New Roman"/>
          <w:b/>
          <w:bCs/>
          <w:i/>
          <w:iCs/>
          <w:sz w:val="24"/>
          <w:szCs w:val="24"/>
        </w:rPr>
        <w:t xml:space="preserve"> </w:t>
      </w:r>
      <w:r w:rsidRPr="00EB2A25">
        <w:rPr>
          <w:rFonts w:ascii="Times New Roman" w:hAnsi="Times New Roman" w:cs="Times New Roman"/>
          <w:bCs/>
          <w:iCs/>
          <w:sz w:val="24"/>
          <w:szCs w:val="24"/>
        </w:rPr>
        <w:t xml:space="preserve">is very important in determining the authority to be exercised by the court as it was explained in </w:t>
      </w:r>
      <w:proofErr w:type="spellStart"/>
      <w:r w:rsidRPr="00EB2A25">
        <w:rPr>
          <w:rFonts w:ascii="Times New Roman" w:hAnsi="Times New Roman" w:cs="Times New Roman"/>
          <w:b/>
          <w:bCs/>
          <w:iCs/>
          <w:sz w:val="24"/>
          <w:szCs w:val="24"/>
        </w:rPr>
        <w:t>Koboko</w:t>
      </w:r>
      <w:proofErr w:type="spellEnd"/>
      <w:r w:rsidRPr="00EB2A25">
        <w:rPr>
          <w:rFonts w:ascii="Times New Roman" w:hAnsi="Times New Roman" w:cs="Times New Roman"/>
          <w:b/>
          <w:bCs/>
          <w:iCs/>
          <w:sz w:val="24"/>
          <w:szCs w:val="24"/>
        </w:rPr>
        <w:t xml:space="preserve"> District Local Government </w:t>
      </w:r>
      <w:proofErr w:type="spellStart"/>
      <w:r w:rsidRPr="00EB2A25">
        <w:rPr>
          <w:rFonts w:ascii="Times New Roman" w:hAnsi="Times New Roman" w:cs="Times New Roman"/>
          <w:b/>
          <w:bCs/>
          <w:iCs/>
          <w:sz w:val="24"/>
          <w:szCs w:val="24"/>
        </w:rPr>
        <w:t>vs</w:t>
      </w:r>
      <w:proofErr w:type="spellEnd"/>
      <w:r w:rsidRPr="00EB2A25">
        <w:rPr>
          <w:rFonts w:ascii="Times New Roman" w:hAnsi="Times New Roman" w:cs="Times New Roman"/>
          <w:b/>
          <w:bCs/>
          <w:iCs/>
          <w:sz w:val="24"/>
          <w:szCs w:val="24"/>
        </w:rPr>
        <w:t xml:space="preserve"> </w:t>
      </w:r>
      <w:proofErr w:type="spellStart"/>
      <w:r w:rsidRPr="00EB2A25">
        <w:rPr>
          <w:rFonts w:ascii="Times New Roman" w:hAnsi="Times New Roman" w:cs="Times New Roman"/>
          <w:b/>
          <w:bCs/>
          <w:iCs/>
          <w:sz w:val="24"/>
          <w:szCs w:val="24"/>
        </w:rPr>
        <w:t>Okujjo</w:t>
      </w:r>
      <w:proofErr w:type="spellEnd"/>
      <w:r w:rsidRPr="00EB2A25">
        <w:rPr>
          <w:rFonts w:ascii="Times New Roman" w:hAnsi="Times New Roman" w:cs="Times New Roman"/>
          <w:b/>
          <w:bCs/>
          <w:iCs/>
          <w:sz w:val="24"/>
          <w:szCs w:val="24"/>
        </w:rPr>
        <w:t xml:space="preserve"> </w:t>
      </w:r>
      <w:proofErr w:type="spellStart"/>
      <w:r w:rsidRPr="00EB2A25">
        <w:rPr>
          <w:rFonts w:ascii="Times New Roman" w:hAnsi="Times New Roman" w:cs="Times New Roman"/>
          <w:b/>
          <w:bCs/>
          <w:iCs/>
          <w:sz w:val="24"/>
          <w:szCs w:val="24"/>
        </w:rPr>
        <w:t>Swali</w:t>
      </w:r>
      <w:proofErr w:type="spellEnd"/>
      <w:r w:rsidRPr="00EB2A25">
        <w:rPr>
          <w:rFonts w:ascii="Times New Roman" w:hAnsi="Times New Roman" w:cs="Times New Roman"/>
          <w:b/>
          <w:bCs/>
          <w:iCs/>
          <w:sz w:val="24"/>
          <w:szCs w:val="24"/>
        </w:rPr>
        <w:t xml:space="preserve">  High Court Miscellaneous Application No. 001 of 2016 </w:t>
      </w:r>
      <w:r w:rsidRPr="00EB2A25">
        <w:rPr>
          <w:rFonts w:ascii="Times New Roman" w:hAnsi="Times New Roman" w:cs="Times New Roman"/>
          <w:bCs/>
          <w:iCs/>
          <w:sz w:val="24"/>
          <w:szCs w:val="24"/>
        </w:rPr>
        <w:t xml:space="preserve">where </w:t>
      </w:r>
      <w:r w:rsidRPr="00EB2A25">
        <w:rPr>
          <w:rFonts w:ascii="Times New Roman" w:hAnsi="Times New Roman" w:cs="Times New Roman"/>
          <w:b/>
          <w:bCs/>
          <w:i/>
          <w:iCs/>
          <w:sz w:val="24"/>
          <w:szCs w:val="24"/>
        </w:rPr>
        <w:t xml:space="preserve">Justice Stephen </w:t>
      </w:r>
      <w:proofErr w:type="spellStart"/>
      <w:r w:rsidRPr="00EB2A25">
        <w:rPr>
          <w:rFonts w:ascii="Times New Roman" w:hAnsi="Times New Roman" w:cs="Times New Roman"/>
          <w:b/>
          <w:bCs/>
          <w:i/>
          <w:iCs/>
          <w:sz w:val="24"/>
          <w:szCs w:val="24"/>
        </w:rPr>
        <w:t>Mubiru</w:t>
      </w:r>
      <w:proofErr w:type="spellEnd"/>
      <w:r w:rsidRPr="00EB2A25">
        <w:rPr>
          <w:rFonts w:ascii="Times New Roman" w:hAnsi="Times New Roman" w:cs="Times New Roman"/>
          <w:bCs/>
          <w:iCs/>
          <w:sz w:val="24"/>
          <w:szCs w:val="24"/>
        </w:rPr>
        <w:t xml:space="preserve"> noted that;</w:t>
      </w:r>
      <w:r w:rsidR="00B132FD" w:rsidRPr="00EB2A25">
        <w:rPr>
          <w:rFonts w:ascii="Times New Roman" w:hAnsi="Times New Roman" w:cs="Times New Roman"/>
          <w:bCs/>
          <w:iCs/>
          <w:sz w:val="24"/>
          <w:szCs w:val="24"/>
        </w:rPr>
        <w:t xml:space="preserve"> </w:t>
      </w:r>
    </w:p>
    <w:p w:rsidR="00855CCE" w:rsidRPr="00EB2A25" w:rsidRDefault="00855CCE" w:rsidP="00855CCE">
      <w:pPr>
        <w:ind w:left="720"/>
        <w:jc w:val="both"/>
        <w:rPr>
          <w:rFonts w:ascii="Times New Roman" w:hAnsi="Times New Roman" w:cs="Times New Roman"/>
          <w:sz w:val="24"/>
          <w:szCs w:val="24"/>
        </w:rPr>
      </w:pPr>
      <w:r w:rsidRPr="00EB2A25">
        <w:rPr>
          <w:rFonts w:ascii="Times New Roman" w:hAnsi="Times New Roman" w:cs="Times New Roman"/>
          <w:bCs/>
          <w:iCs/>
          <w:sz w:val="24"/>
          <w:szCs w:val="24"/>
        </w:rPr>
        <w:t>“</w:t>
      </w:r>
      <w:r w:rsidRPr="00EB2A25">
        <w:rPr>
          <w:rFonts w:ascii="Times New Roman" w:hAnsi="Times New Roman" w:cs="Times New Roman"/>
          <w:bCs/>
          <w:i/>
          <w:iCs/>
          <w:sz w:val="24"/>
          <w:szCs w:val="24"/>
        </w:rPr>
        <w:t>One of the “policies of court” is the question of jurisdiction that it is at once fundamental and over-arching as far as any judicial proceeding is concerned. Jurisdiction is the first test in the legal authority of a court and its absence disqualifies the court from exercising any of its powers. Jurisdiction means and includes any authority conferred by the law upon the court to decide or adjudicate any dispute between the parties or pass judgment or order. A court cannot entertain a cause which it has no jurisdiction to adjudicate upon</w:t>
      </w:r>
      <w:r w:rsidRPr="00EB2A25">
        <w:rPr>
          <w:rFonts w:ascii="Times New Roman" w:hAnsi="Times New Roman" w:cs="Times New Roman"/>
          <w:bCs/>
          <w:iCs/>
          <w:sz w:val="24"/>
          <w:szCs w:val="24"/>
        </w:rPr>
        <w:t>.”</w:t>
      </w:r>
    </w:p>
    <w:p w:rsidR="00C3574D" w:rsidRPr="00EB2A25" w:rsidRDefault="00C51D97" w:rsidP="00C3574D">
      <w:pPr>
        <w:jc w:val="both"/>
        <w:rPr>
          <w:rFonts w:ascii="Times New Roman" w:hAnsi="Times New Roman" w:cs="Times New Roman"/>
          <w:sz w:val="24"/>
          <w:szCs w:val="24"/>
        </w:rPr>
      </w:pPr>
      <w:r w:rsidRPr="00EB2A25">
        <w:rPr>
          <w:rFonts w:ascii="Times New Roman" w:hAnsi="Times New Roman" w:cs="Times New Roman"/>
          <w:sz w:val="24"/>
          <w:szCs w:val="24"/>
        </w:rPr>
        <w:t>The high court has limited jurisdiction in arbitration matters as set out under the Arbitration and Conciliation Act. Section 9 expressly provides; No Court shall intervene in matters governed by the Act, except as provided in the Act.</w:t>
      </w:r>
    </w:p>
    <w:p w:rsidR="00C51D97" w:rsidRPr="00EB2A25" w:rsidRDefault="00C51D97" w:rsidP="00C3574D">
      <w:pPr>
        <w:jc w:val="both"/>
        <w:rPr>
          <w:rFonts w:ascii="Times New Roman" w:hAnsi="Times New Roman" w:cs="Times New Roman"/>
          <w:sz w:val="24"/>
          <w:szCs w:val="24"/>
        </w:rPr>
      </w:pPr>
      <w:r w:rsidRPr="00EB2A25">
        <w:rPr>
          <w:rFonts w:ascii="Times New Roman" w:hAnsi="Times New Roman" w:cs="Times New Roman"/>
          <w:sz w:val="24"/>
          <w:szCs w:val="24"/>
        </w:rPr>
        <w:t>This limitation of jurisdiction should be appreciated from the stand point that Alternative Dispute Resolution is a legal technique used to resolve disputes out of the court room.</w:t>
      </w:r>
    </w:p>
    <w:p w:rsidR="00C51D97" w:rsidRPr="00EB2A25" w:rsidRDefault="00C51D97" w:rsidP="00C3574D">
      <w:pPr>
        <w:jc w:val="both"/>
        <w:rPr>
          <w:rFonts w:ascii="Times New Roman" w:hAnsi="Times New Roman" w:cs="Times New Roman"/>
          <w:sz w:val="24"/>
          <w:szCs w:val="24"/>
        </w:rPr>
      </w:pPr>
      <w:r w:rsidRPr="00EB2A25">
        <w:rPr>
          <w:rFonts w:ascii="Times New Roman" w:hAnsi="Times New Roman" w:cs="Times New Roman"/>
          <w:sz w:val="24"/>
          <w:szCs w:val="24"/>
        </w:rPr>
        <w:t>This issue is resolved in the negative.</w:t>
      </w:r>
    </w:p>
    <w:p w:rsidR="00B132FD" w:rsidRPr="00EB2A25" w:rsidRDefault="00B132FD" w:rsidP="00B132FD">
      <w:pPr>
        <w:jc w:val="both"/>
        <w:rPr>
          <w:rFonts w:ascii="Times New Roman" w:hAnsi="Times New Roman" w:cs="Times New Roman"/>
          <w:b/>
          <w:i/>
          <w:sz w:val="24"/>
          <w:szCs w:val="24"/>
        </w:rPr>
      </w:pPr>
      <w:r w:rsidRPr="00EB2A25">
        <w:rPr>
          <w:rFonts w:ascii="Times New Roman" w:hAnsi="Times New Roman" w:cs="Times New Roman"/>
          <w:b/>
          <w:i/>
          <w:sz w:val="24"/>
          <w:szCs w:val="24"/>
        </w:rPr>
        <w:t>Whether the respondent can be added as a party in arbitration proceedings vide CAD/ARB 68 of 2017.</w:t>
      </w:r>
    </w:p>
    <w:p w:rsidR="00C51D97" w:rsidRPr="00EB2A25" w:rsidRDefault="00B132FD" w:rsidP="00C3574D">
      <w:pPr>
        <w:jc w:val="both"/>
        <w:rPr>
          <w:rFonts w:ascii="Times New Roman" w:hAnsi="Times New Roman" w:cs="Times New Roman"/>
          <w:sz w:val="24"/>
          <w:szCs w:val="24"/>
        </w:rPr>
      </w:pPr>
      <w:r w:rsidRPr="00EB2A25">
        <w:rPr>
          <w:rFonts w:ascii="Times New Roman" w:hAnsi="Times New Roman" w:cs="Times New Roman"/>
          <w:sz w:val="24"/>
          <w:szCs w:val="24"/>
        </w:rPr>
        <w:t xml:space="preserve">The applicant submitted that this court has inherent powers to add a party to arbitration proceedings if the ends of justice </w:t>
      </w:r>
      <w:proofErr w:type="gramStart"/>
      <w:r w:rsidRPr="00EB2A25">
        <w:rPr>
          <w:rFonts w:ascii="Times New Roman" w:hAnsi="Times New Roman" w:cs="Times New Roman"/>
          <w:sz w:val="24"/>
          <w:szCs w:val="24"/>
        </w:rPr>
        <w:t>demand,</w:t>
      </w:r>
      <w:proofErr w:type="gramEnd"/>
      <w:r w:rsidRPr="00EB2A25">
        <w:rPr>
          <w:rFonts w:ascii="Times New Roman" w:hAnsi="Times New Roman" w:cs="Times New Roman"/>
          <w:sz w:val="24"/>
          <w:szCs w:val="24"/>
        </w:rPr>
        <w:t xml:space="preserve"> and the principles to be considered are similar to </w:t>
      </w:r>
      <w:r w:rsidR="003C1A0B" w:rsidRPr="00EB2A25">
        <w:rPr>
          <w:rFonts w:ascii="Times New Roman" w:hAnsi="Times New Roman" w:cs="Times New Roman"/>
          <w:sz w:val="24"/>
          <w:szCs w:val="24"/>
        </w:rPr>
        <w:t>t</w:t>
      </w:r>
      <w:r w:rsidRPr="00EB2A25">
        <w:rPr>
          <w:rFonts w:ascii="Times New Roman" w:hAnsi="Times New Roman" w:cs="Times New Roman"/>
          <w:sz w:val="24"/>
          <w:szCs w:val="24"/>
        </w:rPr>
        <w:t>he principles governing joinder of parties</w:t>
      </w:r>
      <w:r w:rsidR="003C1A0B" w:rsidRPr="00EB2A25">
        <w:rPr>
          <w:rFonts w:ascii="Times New Roman" w:hAnsi="Times New Roman" w:cs="Times New Roman"/>
          <w:sz w:val="24"/>
          <w:szCs w:val="24"/>
        </w:rPr>
        <w:t xml:space="preserve"> in an ordinary civil suit.</w:t>
      </w:r>
    </w:p>
    <w:p w:rsidR="003C1A0B" w:rsidRPr="00EB2A25" w:rsidRDefault="003C1A0B" w:rsidP="00C3574D">
      <w:pPr>
        <w:jc w:val="both"/>
        <w:rPr>
          <w:rFonts w:ascii="Times New Roman" w:hAnsi="Times New Roman" w:cs="Times New Roman"/>
          <w:i/>
          <w:sz w:val="24"/>
          <w:szCs w:val="24"/>
        </w:rPr>
      </w:pPr>
      <w:r w:rsidRPr="00EB2A25">
        <w:rPr>
          <w:rFonts w:ascii="Times New Roman" w:hAnsi="Times New Roman" w:cs="Times New Roman"/>
          <w:sz w:val="24"/>
          <w:szCs w:val="24"/>
        </w:rPr>
        <w:lastRenderedPageBreak/>
        <w:t xml:space="preserve">The present application arose out of the statement of defence of Safi Net Uganda Limited wherein </w:t>
      </w:r>
      <w:r w:rsidRPr="00EB2A25">
        <w:rPr>
          <w:rFonts w:ascii="Times New Roman" w:hAnsi="Times New Roman" w:cs="Times New Roman"/>
          <w:i/>
          <w:sz w:val="24"/>
          <w:szCs w:val="24"/>
        </w:rPr>
        <w:t>it denied liability stating that KCCA purchased the said land and all of Safi Net Uganda Limited’s liabilities in respect of the said land were assigned to KCCA.</w:t>
      </w:r>
    </w:p>
    <w:p w:rsidR="003C1A0B" w:rsidRPr="00EB2A25" w:rsidRDefault="003C1A0B" w:rsidP="00C3574D">
      <w:pPr>
        <w:jc w:val="both"/>
        <w:rPr>
          <w:rFonts w:ascii="Times New Roman" w:hAnsi="Times New Roman" w:cs="Times New Roman"/>
          <w:sz w:val="24"/>
          <w:szCs w:val="24"/>
        </w:rPr>
      </w:pPr>
      <w:r w:rsidRPr="00EB2A25">
        <w:rPr>
          <w:rFonts w:ascii="Times New Roman" w:hAnsi="Times New Roman" w:cs="Times New Roman"/>
          <w:sz w:val="24"/>
          <w:szCs w:val="24"/>
        </w:rPr>
        <w:t>It is this statement that the liabilities of Safi Net Uganda</w:t>
      </w:r>
      <w:r w:rsidR="005D1979" w:rsidRPr="00EB2A25">
        <w:rPr>
          <w:rFonts w:ascii="Times New Roman" w:hAnsi="Times New Roman" w:cs="Times New Roman"/>
          <w:sz w:val="24"/>
          <w:szCs w:val="24"/>
        </w:rPr>
        <w:t xml:space="preserve"> Ltd</w:t>
      </w:r>
      <w:r w:rsidRPr="00EB2A25">
        <w:rPr>
          <w:rFonts w:ascii="Times New Roman" w:hAnsi="Times New Roman" w:cs="Times New Roman"/>
          <w:sz w:val="24"/>
          <w:szCs w:val="24"/>
        </w:rPr>
        <w:t xml:space="preserve"> were assigned to KCCA triggered the need to add them as necessary party in order to determine the disputes therein.</w:t>
      </w:r>
    </w:p>
    <w:p w:rsidR="00DC3258" w:rsidRPr="00EB2A25" w:rsidRDefault="003C1A0B" w:rsidP="00C3574D">
      <w:pPr>
        <w:jc w:val="both"/>
        <w:rPr>
          <w:rFonts w:ascii="Times New Roman" w:hAnsi="Times New Roman" w:cs="Times New Roman"/>
          <w:sz w:val="24"/>
          <w:szCs w:val="24"/>
        </w:rPr>
      </w:pPr>
      <w:r w:rsidRPr="00EB2A25">
        <w:rPr>
          <w:rFonts w:ascii="Times New Roman" w:hAnsi="Times New Roman" w:cs="Times New Roman"/>
          <w:sz w:val="24"/>
          <w:szCs w:val="24"/>
        </w:rPr>
        <w:t xml:space="preserve">The respondent on the other hand contended that </w:t>
      </w:r>
      <w:r w:rsidR="00F81BE0" w:rsidRPr="00EB2A25">
        <w:rPr>
          <w:rFonts w:ascii="Times New Roman" w:hAnsi="Times New Roman" w:cs="Times New Roman"/>
          <w:sz w:val="24"/>
          <w:szCs w:val="24"/>
        </w:rPr>
        <w:t>arbitration clause is only enforceable by a party to an agreement containing an arbitration</w:t>
      </w:r>
      <w:r w:rsidR="00750FD9" w:rsidRPr="00EB2A25">
        <w:rPr>
          <w:rFonts w:ascii="Times New Roman" w:hAnsi="Times New Roman" w:cs="Times New Roman"/>
          <w:sz w:val="24"/>
          <w:szCs w:val="24"/>
        </w:rPr>
        <w:t xml:space="preserve"> clause</w:t>
      </w:r>
      <w:r w:rsidR="00F81BE0" w:rsidRPr="00EB2A25">
        <w:rPr>
          <w:rFonts w:ascii="Times New Roman" w:hAnsi="Times New Roman" w:cs="Times New Roman"/>
          <w:sz w:val="24"/>
          <w:szCs w:val="24"/>
        </w:rPr>
        <w:t xml:space="preserve"> and in this case, the rightful </w:t>
      </w:r>
      <w:r w:rsidR="00750FD9" w:rsidRPr="00EB2A25">
        <w:rPr>
          <w:rFonts w:ascii="Times New Roman" w:hAnsi="Times New Roman" w:cs="Times New Roman"/>
          <w:sz w:val="24"/>
          <w:szCs w:val="24"/>
        </w:rPr>
        <w:t>parties to</w:t>
      </w:r>
      <w:r w:rsidR="00F81BE0" w:rsidRPr="00EB2A25">
        <w:rPr>
          <w:rFonts w:ascii="Times New Roman" w:hAnsi="Times New Roman" w:cs="Times New Roman"/>
          <w:sz w:val="24"/>
          <w:szCs w:val="24"/>
        </w:rPr>
        <w:t xml:space="preserve"> invoke and be party to arbitration proceedings in the said 2012 sublease agreement.</w:t>
      </w:r>
    </w:p>
    <w:p w:rsidR="003C1A0B" w:rsidRPr="00EB2A25" w:rsidRDefault="00DC3258" w:rsidP="00C3574D">
      <w:pPr>
        <w:jc w:val="both"/>
        <w:rPr>
          <w:rFonts w:ascii="Times New Roman" w:hAnsi="Times New Roman" w:cs="Times New Roman"/>
          <w:sz w:val="24"/>
          <w:szCs w:val="24"/>
        </w:rPr>
      </w:pPr>
      <w:r w:rsidRPr="00EB2A25">
        <w:rPr>
          <w:rFonts w:ascii="Times New Roman" w:hAnsi="Times New Roman" w:cs="Times New Roman"/>
          <w:sz w:val="24"/>
          <w:szCs w:val="24"/>
        </w:rPr>
        <w:t>The respondent was never a party to the sublease agreement and is not bound either by the terms of sublease nor the arbitration c</w:t>
      </w:r>
      <w:r w:rsidR="0057017B" w:rsidRPr="00EB2A25">
        <w:rPr>
          <w:rFonts w:ascii="Times New Roman" w:hAnsi="Times New Roman" w:cs="Times New Roman"/>
          <w:sz w:val="24"/>
          <w:szCs w:val="24"/>
        </w:rPr>
        <w:t>lause. The arbitration clause in the 2012 sublease between the applicant and Safi Net Uganda Limited was never incorporated in the 2015 land sale agreement between the respondent and Safi Net Uganda Limited for it to impose any obligations or liabilities on the respondent.</w:t>
      </w:r>
      <w:r w:rsidRPr="00EB2A25">
        <w:rPr>
          <w:rFonts w:ascii="Times New Roman" w:hAnsi="Times New Roman" w:cs="Times New Roman"/>
          <w:sz w:val="24"/>
          <w:szCs w:val="24"/>
        </w:rPr>
        <w:t xml:space="preserve"> </w:t>
      </w:r>
      <w:r w:rsidR="003C1A0B" w:rsidRPr="00EB2A25">
        <w:rPr>
          <w:rFonts w:ascii="Times New Roman" w:hAnsi="Times New Roman" w:cs="Times New Roman"/>
          <w:sz w:val="24"/>
          <w:szCs w:val="24"/>
        </w:rPr>
        <w:t xml:space="preserve"> </w:t>
      </w:r>
    </w:p>
    <w:p w:rsidR="001478AB" w:rsidRPr="00EB2A25" w:rsidRDefault="001478AB" w:rsidP="0057017B">
      <w:pPr>
        <w:autoSpaceDE w:val="0"/>
        <w:autoSpaceDN w:val="0"/>
        <w:adjustRightInd w:val="0"/>
        <w:spacing w:after="0" w:line="240" w:lineRule="auto"/>
        <w:jc w:val="both"/>
        <w:rPr>
          <w:rFonts w:ascii="Times New Roman" w:hAnsi="Times New Roman" w:cs="Times New Roman"/>
          <w:sz w:val="24"/>
          <w:szCs w:val="24"/>
          <w:lang w:val="en-US"/>
        </w:rPr>
      </w:pPr>
      <w:r w:rsidRPr="00EB2A25">
        <w:rPr>
          <w:rFonts w:ascii="Times New Roman" w:hAnsi="Times New Roman" w:cs="Times New Roman"/>
          <w:sz w:val="24"/>
          <w:szCs w:val="24"/>
          <w:lang w:val="en-US"/>
        </w:rPr>
        <w:t>Arbitration has long been called a creature of contract, a dispute resolution mechanism that has no form or validity outside the four corners of the parties' arbitration agreement.</w:t>
      </w:r>
    </w:p>
    <w:p w:rsidR="001478AB" w:rsidRPr="00EB2A25" w:rsidRDefault="001478AB" w:rsidP="0057017B">
      <w:pPr>
        <w:autoSpaceDE w:val="0"/>
        <w:autoSpaceDN w:val="0"/>
        <w:adjustRightInd w:val="0"/>
        <w:spacing w:after="0" w:line="240" w:lineRule="auto"/>
        <w:jc w:val="both"/>
        <w:rPr>
          <w:rFonts w:ascii="Times New Roman" w:hAnsi="Times New Roman" w:cs="Times New Roman"/>
          <w:sz w:val="24"/>
          <w:szCs w:val="24"/>
        </w:rPr>
      </w:pPr>
    </w:p>
    <w:p w:rsidR="0057017B" w:rsidRPr="00EB2A25" w:rsidRDefault="001478AB" w:rsidP="0057017B">
      <w:pPr>
        <w:autoSpaceDE w:val="0"/>
        <w:autoSpaceDN w:val="0"/>
        <w:adjustRightInd w:val="0"/>
        <w:spacing w:after="0" w:line="240" w:lineRule="auto"/>
        <w:jc w:val="both"/>
        <w:rPr>
          <w:rFonts w:ascii="Times New Roman" w:hAnsi="Times New Roman" w:cs="Times New Roman"/>
          <w:sz w:val="24"/>
          <w:szCs w:val="24"/>
          <w:lang w:val="en-US"/>
        </w:rPr>
      </w:pPr>
      <w:r w:rsidRPr="00EB2A25">
        <w:rPr>
          <w:rFonts w:ascii="Times New Roman" w:hAnsi="Times New Roman" w:cs="Times New Roman"/>
          <w:sz w:val="24"/>
          <w:szCs w:val="24"/>
          <w:lang w:val="en-US"/>
        </w:rPr>
        <w:t>Relying on an interpretation of arbitration as a contractual construct,</w:t>
      </w:r>
      <w:r w:rsidR="0057017B" w:rsidRPr="00EB2A25">
        <w:rPr>
          <w:rFonts w:ascii="Times New Roman" w:hAnsi="Times New Roman" w:cs="Times New Roman"/>
          <w:sz w:val="24"/>
          <w:szCs w:val="24"/>
          <w:lang w:val="en-US"/>
        </w:rPr>
        <w:t xml:space="preserve"> </w:t>
      </w:r>
      <w:r w:rsidRPr="00EB2A25">
        <w:rPr>
          <w:rFonts w:ascii="Times New Roman" w:hAnsi="Times New Roman" w:cs="Times New Roman"/>
          <w:sz w:val="24"/>
          <w:szCs w:val="24"/>
          <w:lang w:val="en-US"/>
        </w:rPr>
        <w:t>if the parties to the arbitration do not agree to joinder or intervention, neither the courts nor the arbitral tribunal can order such measures. As the argument goes, to allow joinder or interest in would be akin to rewriting the contract and upsetting the dispute resolution mechanism bargained for by the parties.</w:t>
      </w:r>
    </w:p>
    <w:p w:rsidR="0057017B" w:rsidRPr="00EB2A25" w:rsidRDefault="0057017B" w:rsidP="0057017B">
      <w:pPr>
        <w:autoSpaceDE w:val="0"/>
        <w:autoSpaceDN w:val="0"/>
        <w:adjustRightInd w:val="0"/>
        <w:spacing w:after="0" w:line="240" w:lineRule="auto"/>
        <w:jc w:val="both"/>
        <w:rPr>
          <w:rFonts w:ascii="Times New Roman" w:hAnsi="Times New Roman" w:cs="Times New Roman"/>
          <w:sz w:val="24"/>
          <w:szCs w:val="24"/>
          <w:lang w:val="en-US"/>
        </w:rPr>
      </w:pPr>
    </w:p>
    <w:p w:rsidR="001478AB" w:rsidRPr="00EB2A25" w:rsidRDefault="001478AB" w:rsidP="0057017B">
      <w:pPr>
        <w:autoSpaceDE w:val="0"/>
        <w:autoSpaceDN w:val="0"/>
        <w:adjustRightInd w:val="0"/>
        <w:spacing w:after="0" w:line="240" w:lineRule="auto"/>
        <w:jc w:val="both"/>
        <w:rPr>
          <w:rFonts w:ascii="Times New Roman" w:hAnsi="Times New Roman" w:cs="Times New Roman"/>
          <w:sz w:val="24"/>
          <w:szCs w:val="24"/>
          <w:lang w:val="en-US"/>
        </w:rPr>
      </w:pPr>
      <w:r w:rsidRPr="00EB2A25">
        <w:rPr>
          <w:rFonts w:ascii="Times New Roman" w:hAnsi="Times New Roman" w:cs="Times New Roman"/>
          <w:sz w:val="24"/>
          <w:szCs w:val="24"/>
          <w:lang w:val="en-US"/>
        </w:rPr>
        <w:t xml:space="preserve">In addition, strict </w:t>
      </w:r>
      <w:proofErr w:type="spellStart"/>
      <w:r w:rsidRPr="00EB2A25">
        <w:rPr>
          <w:rFonts w:ascii="Times New Roman" w:hAnsi="Times New Roman" w:cs="Times New Roman"/>
          <w:sz w:val="24"/>
          <w:szCs w:val="24"/>
          <w:lang w:val="en-US"/>
        </w:rPr>
        <w:t>contractualists</w:t>
      </w:r>
      <w:proofErr w:type="spellEnd"/>
      <w:r w:rsidRPr="00EB2A25">
        <w:rPr>
          <w:rFonts w:ascii="Times New Roman" w:hAnsi="Times New Roman" w:cs="Times New Roman"/>
          <w:sz w:val="24"/>
          <w:szCs w:val="24"/>
          <w:lang w:val="en-US"/>
        </w:rPr>
        <w:t xml:space="preserve"> argue that because arbitral authority is limited to the terms of the contract, an arbitrator would have no power to hear the joined dispute unless the party to be joined either expressly or impliedly agreed to arbitrate.</w:t>
      </w:r>
    </w:p>
    <w:p w:rsidR="0057017B" w:rsidRPr="00EB2A25" w:rsidRDefault="0057017B" w:rsidP="0057017B">
      <w:pPr>
        <w:autoSpaceDE w:val="0"/>
        <w:autoSpaceDN w:val="0"/>
        <w:adjustRightInd w:val="0"/>
        <w:spacing w:after="0" w:line="240" w:lineRule="auto"/>
        <w:jc w:val="both"/>
        <w:rPr>
          <w:rFonts w:ascii="Times New Roman" w:hAnsi="Times New Roman" w:cs="Times New Roman"/>
          <w:sz w:val="24"/>
          <w:szCs w:val="24"/>
          <w:lang w:val="en-US"/>
        </w:rPr>
      </w:pPr>
    </w:p>
    <w:p w:rsidR="0057017B" w:rsidRPr="00EB2A25" w:rsidRDefault="0057017B" w:rsidP="0057017B">
      <w:pPr>
        <w:autoSpaceDE w:val="0"/>
        <w:autoSpaceDN w:val="0"/>
        <w:adjustRightInd w:val="0"/>
        <w:spacing w:after="0" w:line="240" w:lineRule="auto"/>
        <w:jc w:val="both"/>
        <w:rPr>
          <w:rFonts w:ascii="Times New Roman" w:hAnsi="Times New Roman" w:cs="Times New Roman"/>
          <w:sz w:val="24"/>
          <w:szCs w:val="24"/>
          <w:lang w:val="en-US"/>
        </w:rPr>
      </w:pPr>
      <w:r w:rsidRPr="00EB2A25">
        <w:rPr>
          <w:rFonts w:ascii="Times New Roman" w:hAnsi="Times New Roman" w:cs="Times New Roman"/>
          <w:sz w:val="24"/>
          <w:szCs w:val="24"/>
          <w:lang w:val="en-US"/>
        </w:rPr>
        <w:t>The importance of this application lies in the fact that the applicant is trying to reach a non-signatory party with an interest in the dispute, and move crucially to non-signatory party with necessary funds to recover the commission which the arbitrator may award.</w:t>
      </w:r>
    </w:p>
    <w:p w:rsidR="00CC78BA" w:rsidRPr="00EB2A25" w:rsidRDefault="00CC78BA" w:rsidP="0057017B">
      <w:pPr>
        <w:autoSpaceDE w:val="0"/>
        <w:autoSpaceDN w:val="0"/>
        <w:adjustRightInd w:val="0"/>
        <w:spacing w:after="0" w:line="240" w:lineRule="auto"/>
        <w:jc w:val="both"/>
        <w:rPr>
          <w:rFonts w:ascii="Times New Roman" w:hAnsi="Times New Roman" w:cs="Times New Roman"/>
          <w:sz w:val="24"/>
          <w:szCs w:val="24"/>
          <w:lang w:val="en-US"/>
        </w:rPr>
      </w:pPr>
    </w:p>
    <w:p w:rsidR="0057017B" w:rsidRPr="00EB2A25" w:rsidRDefault="0057017B" w:rsidP="0057017B">
      <w:pPr>
        <w:autoSpaceDE w:val="0"/>
        <w:autoSpaceDN w:val="0"/>
        <w:adjustRightInd w:val="0"/>
        <w:spacing w:after="0" w:line="240" w:lineRule="auto"/>
        <w:jc w:val="both"/>
        <w:rPr>
          <w:rFonts w:ascii="Times New Roman" w:hAnsi="Times New Roman" w:cs="Times New Roman"/>
          <w:sz w:val="24"/>
          <w:szCs w:val="24"/>
          <w:lang w:val="en-US"/>
        </w:rPr>
      </w:pPr>
      <w:r w:rsidRPr="00EB2A25">
        <w:rPr>
          <w:rFonts w:ascii="Times New Roman" w:hAnsi="Times New Roman" w:cs="Times New Roman"/>
          <w:sz w:val="24"/>
          <w:szCs w:val="24"/>
          <w:lang w:val="en-US"/>
        </w:rPr>
        <w:t>The respondent on the other hand, is trying to find ways to avoid the prospect of being brought before an arbitrator and the prospect of being held liable for a transaction</w:t>
      </w:r>
      <w:r w:rsidR="00CC78BA" w:rsidRPr="00EB2A25">
        <w:rPr>
          <w:rFonts w:ascii="Times New Roman" w:hAnsi="Times New Roman" w:cs="Times New Roman"/>
          <w:sz w:val="24"/>
          <w:szCs w:val="24"/>
          <w:lang w:val="en-US"/>
        </w:rPr>
        <w:t xml:space="preserve"> in which they have an interest but for which they want to avoid liability altogether.</w:t>
      </w:r>
    </w:p>
    <w:p w:rsidR="00CC78BA" w:rsidRPr="00EB2A25" w:rsidRDefault="00CC78BA" w:rsidP="0057017B">
      <w:pPr>
        <w:autoSpaceDE w:val="0"/>
        <w:autoSpaceDN w:val="0"/>
        <w:adjustRightInd w:val="0"/>
        <w:spacing w:after="0" w:line="240" w:lineRule="auto"/>
        <w:jc w:val="both"/>
        <w:rPr>
          <w:rFonts w:ascii="Times New Roman" w:hAnsi="Times New Roman" w:cs="Times New Roman"/>
          <w:sz w:val="24"/>
          <w:szCs w:val="24"/>
          <w:lang w:val="en-US"/>
        </w:rPr>
      </w:pPr>
    </w:p>
    <w:p w:rsidR="00CC78BA" w:rsidRPr="00EB2A25" w:rsidRDefault="00CC78BA" w:rsidP="0057017B">
      <w:pPr>
        <w:autoSpaceDE w:val="0"/>
        <w:autoSpaceDN w:val="0"/>
        <w:adjustRightInd w:val="0"/>
        <w:spacing w:after="0" w:line="240" w:lineRule="auto"/>
        <w:jc w:val="both"/>
        <w:rPr>
          <w:rFonts w:ascii="Times New Roman" w:hAnsi="Times New Roman" w:cs="Times New Roman"/>
          <w:sz w:val="24"/>
          <w:szCs w:val="24"/>
          <w:lang w:val="en-US"/>
        </w:rPr>
      </w:pPr>
      <w:r w:rsidRPr="00EB2A25">
        <w:rPr>
          <w:rFonts w:ascii="Times New Roman" w:hAnsi="Times New Roman" w:cs="Times New Roman"/>
          <w:sz w:val="24"/>
          <w:szCs w:val="24"/>
          <w:lang w:val="en-US"/>
        </w:rPr>
        <w:t>In the present case the respondent is a third party and a stranger to an arbitration agreement, but involved in or underlying issues in arbitration, can significantly affect the course of arbitration.</w:t>
      </w:r>
    </w:p>
    <w:p w:rsidR="00CC78BA" w:rsidRPr="00EB2A25" w:rsidRDefault="00CC78BA" w:rsidP="0057017B">
      <w:pPr>
        <w:autoSpaceDE w:val="0"/>
        <w:autoSpaceDN w:val="0"/>
        <w:adjustRightInd w:val="0"/>
        <w:spacing w:after="0" w:line="240" w:lineRule="auto"/>
        <w:jc w:val="both"/>
        <w:rPr>
          <w:rFonts w:ascii="Times New Roman" w:hAnsi="Times New Roman" w:cs="Times New Roman"/>
          <w:sz w:val="24"/>
          <w:szCs w:val="24"/>
        </w:rPr>
      </w:pPr>
    </w:p>
    <w:p w:rsidR="001478AB" w:rsidRPr="00EB2A25" w:rsidRDefault="00CC78BA" w:rsidP="0057017B">
      <w:pPr>
        <w:jc w:val="both"/>
        <w:rPr>
          <w:rFonts w:ascii="Times New Roman" w:hAnsi="Times New Roman" w:cs="Times New Roman"/>
          <w:sz w:val="24"/>
          <w:szCs w:val="24"/>
        </w:rPr>
      </w:pPr>
      <w:r w:rsidRPr="00EB2A25">
        <w:rPr>
          <w:rFonts w:ascii="Times New Roman" w:hAnsi="Times New Roman" w:cs="Times New Roman"/>
          <w:sz w:val="24"/>
          <w:szCs w:val="24"/>
        </w:rPr>
        <w:t xml:space="preserve">Therefore, in </w:t>
      </w:r>
      <w:proofErr w:type="gramStart"/>
      <w:r w:rsidRPr="00EB2A25">
        <w:rPr>
          <w:rFonts w:ascii="Times New Roman" w:hAnsi="Times New Roman" w:cs="Times New Roman"/>
          <w:sz w:val="24"/>
          <w:szCs w:val="24"/>
        </w:rPr>
        <w:t>an arbitration</w:t>
      </w:r>
      <w:proofErr w:type="gramEnd"/>
      <w:r w:rsidRPr="00EB2A25">
        <w:rPr>
          <w:rFonts w:ascii="Times New Roman" w:hAnsi="Times New Roman" w:cs="Times New Roman"/>
          <w:sz w:val="24"/>
          <w:szCs w:val="24"/>
        </w:rPr>
        <w:t xml:space="preserve"> unless there is a drag-along provision in the contracts between for example the contractor and a sub-contractor, third parties cannot be compelled to participate.</w:t>
      </w:r>
    </w:p>
    <w:p w:rsidR="00CC78BA" w:rsidRPr="00EB2A25" w:rsidRDefault="00CC78BA" w:rsidP="0057017B">
      <w:pPr>
        <w:jc w:val="both"/>
        <w:rPr>
          <w:rFonts w:ascii="Times New Roman" w:hAnsi="Times New Roman" w:cs="Times New Roman"/>
          <w:sz w:val="24"/>
          <w:szCs w:val="24"/>
        </w:rPr>
      </w:pPr>
      <w:r w:rsidRPr="00EB2A25">
        <w:rPr>
          <w:rFonts w:ascii="Times New Roman" w:hAnsi="Times New Roman" w:cs="Times New Roman"/>
          <w:sz w:val="24"/>
          <w:szCs w:val="24"/>
        </w:rPr>
        <w:t xml:space="preserve">Arbitration form competence to adjudicate a dispute between parties comes from contract that they have agreed. </w:t>
      </w:r>
      <w:r w:rsidR="00392961" w:rsidRPr="00EB2A25">
        <w:rPr>
          <w:rFonts w:ascii="Times New Roman" w:hAnsi="Times New Roman" w:cs="Times New Roman"/>
          <w:sz w:val="24"/>
          <w:szCs w:val="24"/>
        </w:rPr>
        <w:t>Therefore,</w:t>
      </w:r>
      <w:r w:rsidRPr="00EB2A25">
        <w:rPr>
          <w:rFonts w:ascii="Times New Roman" w:hAnsi="Times New Roman" w:cs="Times New Roman"/>
          <w:sz w:val="24"/>
          <w:szCs w:val="24"/>
        </w:rPr>
        <w:t xml:space="preserve"> arbitration is a contractual dispute settlement forum.</w:t>
      </w:r>
    </w:p>
    <w:p w:rsidR="00392961" w:rsidRPr="00EB2A25" w:rsidRDefault="00392961" w:rsidP="0057017B">
      <w:pPr>
        <w:jc w:val="both"/>
        <w:rPr>
          <w:rFonts w:ascii="Times New Roman" w:hAnsi="Times New Roman" w:cs="Times New Roman"/>
          <w:sz w:val="24"/>
          <w:szCs w:val="24"/>
        </w:rPr>
      </w:pPr>
      <w:r w:rsidRPr="00EB2A25">
        <w:rPr>
          <w:rFonts w:ascii="Times New Roman" w:hAnsi="Times New Roman" w:cs="Times New Roman"/>
          <w:sz w:val="24"/>
          <w:szCs w:val="24"/>
        </w:rPr>
        <w:lastRenderedPageBreak/>
        <w:t xml:space="preserve">As a contract, arbitration is also bound by principles of contract law, such as </w:t>
      </w:r>
      <w:proofErr w:type="spellStart"/>
      <w:r w:rsidRPr="00EB2A25">
        <w:rPr>
          <w:rFonts w:ascii="Times New Roman" w:hAnsi="Times New Roman" w:cs="Times New Roman"/>
          <w:sz w:val="24"/>
          <w:szCs w:val="24"/>
        </w:rPr>
        <w:t>privity</w:t>
      </w:r>
      <w:proofErr w:type="spellEnd"/>
      <w:r w:rsidRPr="00EB2A25">
        <w:rPr>
          <w:rFonts w:ascii="Times New Roman" w:hAnsi="Times New Roman" w:cs="Times New Roman"/>
          <w:sz w:val="24"/>
          <w:szCs w:val="24"/>
        </w:rPr>
        <w:t xml:space="preserve"> of contract, which implies that a contract only binds the parties.</w:t>
      </w:r>
    </w:p>
    <w:p w:rsidR="00627D77" w:rsidRPr="00EB2A25" w:rsidRDefault="00392961" w:rsidP="00627D77">
      <w:pPr>
        <w:autoSpaceDE w:val="0"/>
        <w:autoSpaceDN w:val="0"/>
        <w:adjustRightInd w:val="0"/>
        <w:spacing w:after="0" w:line="240" w:lineRule="auto"/>
        <w:jc w:val="both"/>
        <w:rPr>
          <w:rFonts w:ascii="Times New Roman" w:hAnsi="Times New Roman" w:cs="Times New Roman"/>
          <w:sz w:val="24"/>
          <w:szCs w:val="24"/>
          <w:lang w:val="en-US"/>
        </w:rPr>
      </w:pPr>
      <w:r w:rsidRPr="00EB2A25">
        <w:rPr>
          <w:rFonts w:ascii="Times New Roman" w:hAnsi="Times New Roman" w:cs="Times New Roman"/>
          <w:sz w:val="24"/>
          <w:szCs w:val="24"/>
          <w:lang w:val="en-US"/>
        </w:rPr>
        <w:t>Because arbitration is a voluntary dispute resolution</w:t>
      </w:r>
      <w:r w:rsidR="00627D77" w:rsidRPr="00EB2A25">
        <w:rPr>
          <w:rFonts w:ascii="Times New Roman" w:hAnsi="Times New Roman" w:cs="Times New Roman"/>
          <w:sz w:val="24"/>
          <w:szCs w:val="24"/>
          <w:lang w:val="en-US"/>
        </w:rPr>
        <w:t xml:space="preserve"> </w:t>
      </w:r>
      <w:r w:rsidRPr="00EB2A25">
        <w:rPr>
          <w:rFonts w:ascii="Times New Roman" w:hAnsi="Times New Roman" w:cs="Times New Roman"/>
          <w:sz w:val="24"/>
          <w:szCs w:val="24"/>
          <w:lang w:val="en-US"/>
        </w:rPr>
        <w:t>mechanism, the arbitrator's authority and jurisdiction is generally</w:t>
      </w:r>
      <w:r w:rsidR="00627D77" w:rsidRPr="00EB2A25">
        <w:rPr>
          <w:rFonts w:ascii="Times New Roman" w:hAnsi="Times New Roman" w:cs="Times New Roman"/>
          <w:sz w:val="24"/>
          <w:szCs w:val="24"/>
          <w:lang w:val="en-US"/>
        </w:rPr>
        <w:t xml:space="preserve"> </w:t>
      </w:r>
      <w:r w:rsidRPr="00EB2A25">
        <w:rPr>
          <w:rFonts w:ascii="Times New Roman" w:hAnsi="Times New Roman" w:cs="Times New Roman"/>
          <w:sz w:val="24"/>
          <w:szCs w:val="24"/>
          <w:lang w:val="en-US"/>
        </w:rPr>
        <w:t>considered to derive solely from the specific contractual language in</w:t>
      </w:r>
      <w:r w:rsidR="00627D77" w:rsidRPr="00EB2A25">
        <w:rPr>
          <w:rFonts w:ascii="Times New Roman" w:hAnsi="Times New Roman" w:cs="Times New Roman"/>
          <w:sz w:val="24"/>
          <w:szCs w:val="24"/>
          <w:lang w:val="en-US"/>
        </w:rPr>
        <w:t xml:space="preserve"> </w:t>
      </w:r>
      <w:r w:rsidRPr="00EB2A25">
        <w:rPr>
          <w:rFonts w:ascii="Times New Roman" w:hAnsi="Times New Roman" w:cs="Times New Roman"/>
          <w:sz w:val="24"/>
          <w:szCs w:val="24"/>
          <w:lang w:val="en-US"/>
        </w:rPr>
        <w:t xml:space="preserve">the arbitration agreement. </w:t>
      </w:r>
    </w:p>
    <w:p w:rsidR="00627D77" w:rsidRPr="00EB2A25" w:rsidRDefault="00627D77" w:rsidP="00627D77">
      <w:pPr>
        <w:autoSpaceDE w:val="0"/>
        <w:autoSpaceDN w:val="0"/>
        <w:adjustRightInd w:val="0"/>
        <w:spacing w:after="0" w:line="240" w:lineRule="auto"/>
        <w:jc w:val="both"/>
        <w:rPr>
          <w:rFonts w:ascii="Times New Roman" w:hAnsi="Times New Roman" w:cs="Times New Roman"/>
          <w:sz w:val="24"/>
          <w:szCs w:val="24"/>
          <w:lang w:val="en-US"/>
        </w:rPr>
      </w:pPr>
    </w:p>
    <w:p w:rsidR="00392961" w:rsidRPr="00EB2A25" w:rsidRDefault="00392961" w:rsidP="00627D77">
      <w:pPr>
        <w:autoSpaceDE w:val="0"/>
        <w:autoSpaceDN w:val="0"/>
        <w:adjustRightInd w:val="0"/>
        <w:spacing w:after="0" w:line="240" w:lineRule="auto"/>
        <w:jc w:val="both"/>
        <w:rPr>
          <w:rFonts w:ascii="Times New Roman" w:hAnsi="Times New Roman" w:cs="Times New Roman"/>
          <w:sz w:val="24"/>
          <w:szCs w:val="24"/>
          <w:lang w:val="en-US"/>
        </w:rPr>
      </w:pPr>
      <w:r w:rsidRPr="00EB2A25">
        <w:rPr>
          <w:rFonts w:ascii="Times New Roman" w:hAnsi="Times New Roman" w:cs="Times New Roman"/>
          <w:sz w:val="24"/>
          <w:szCs w:val="24"/>
          <w:lang w:val="en-US"/>
        </w:rPr>
        <w:t>Arbitrators who are faced with a request</w:t>
      </w:r>
      <w:r w:rsidR="00627D77" w:rsidRPr="00EB2A25">
        <w:rPr>
          <w:rFonts w:ascii="Times New Roman" w:hAnsi="Times New Roman" w:cs="Times New Roman"/>
          <w:sz w:val="24"/>
          <w:szCs w:val="24"/>
          <w:lang w:val="en-US"/>
        </w:rPr>
        <w:t xml:space="preserve"> </w:t>
      </w:r>
      <w:r w:rsidRPr="00EB2A25">
        <w:rPr>
          <w:rFonts w:ascii="Times New Roman" w:hAnsi="Times New Roman" w:cs="Times New Roman"/>
          <w:sz w:val="24"/>
          <w:szCs w:val="24"/>
          <w:lang w:val="en-US"/>
        </w:rPr>
        <w:t>for a third party to join or intervene in an arbitration will therefore</w:t>
      </w:r>
      <w:r w:rsidR="00627D77" w:rsidRPr="00EB2A25">
        <w:rPr>
          <w:rFonts w:ascii="Times New Roman" w:hAnsi="Times New Roman" w:cs="Times New Roman"/>
          <w:sz w:val="24"/>
          <w:szCs w:val="24"/>
          <w:lang w:val="en-US"/>
        </w:rPr>
        <w:t xml:space="preserve"> </w:t>
      </w:r>
      <w:r w:rsidRPr="00EB2A25">
        <w:rPr>
          <w:rFonts w:ascii="Times New Roman" w:hAnsi="Times New Roman" w:cs="Times New Roman"/>
          <w:sz w:val="24"/>
          <w:szCs w:val="24"/>
          <w:lang w:val="en-US"/>
        </w:rPr>
        <w:t>look first to the arbitration agreement to see what, if anything, the</w:t>
      </w:r>
      <w:r w:rsidR="00627D77" w:rsidRPr="00EB2A25">
        <w:rPr>
          <w:rFonts w:ascii="Times New Roman" w:hAnsi="Times New Roman" w:cs="Times New Roman"/>
          <w:sz w:val="24"/>
          <w:szCs w:val="24"/>
          <w:lang w:val="en-US"/>
        </w:rPr>
        <w:t xml:space="preserve"> </w:t>
      </w:r>
      <w:r w:rsidRPr="00EB2A25">
        <w:rPr>
          <w:rFonts w:ascii="Times New Roman" w:hAnsi="Times New Roman" w:cs="Times New Roman"/>
          <w:sz w:val="24"/>
          <w:szCs w:val="24"/>
          <w:lang w:val="en-US"/>
        </w:rPr>
        <w:t>contracting parties contemplated with respect to third parties. Three</w:t>
      </w:r>
      <w:r w:rsidR="00627D77" w:rsidRPr="00EB2A25">
        <w:rPr>
          <w:rFonts w:ascii="Times New Roman" w:hAnsi="Times New Roman" w:cs="Times New Roman"/>
          <w:sz w:val="24"/>
          <w:szCs w:val="24"/>
          <w:lang w:val="en-US"/>
        </w:rPr>
        <w:t xml:space="preserve"> </w:t>
      </w:r>
      <w:r w:rsidRPr="00EB2A25">
        <w:rPr>
          <w:rFonts w:ascii="Times New Roman" w:hAnsi="Times New Roman" w:cs="Times New Roman"/>
          <w:sz w:val="24"/>
          <w:szCs w:val="24"/>
          <w:lang w:val="en-US"/>
        </w:rPr>
        <w:t>possibilities exist: (1) a contract that expressly allows for joinder or</w:t>
      </w:r>
      <w:r w:rsidR="00627D77" w:rsidRPr="00EB2A25">
        <w:rPr>
          <w:rFonts w:ascii="Times New Roman" w:hAnsi="Times New Roman" w:cs="Times New Roman"/>
          <w:sz w:val="24"/>
          <w:szCs w:val="24"/>
          <w:lang w:val="en-US"/>
        </w:rPr>
        <w:t xml:space="preserve"> </w:t>
      </w:r>
      <w:r w:rsidRPr="00EB2A25">
        <w:rPr>
          <w:rFonts w:ascii="Times New Roman" w:hAnsi="Times New Roman" w:cs="Times New Roman"/>
          <w:sz w:val="24"/>
          <w:szCs w:val="24"/>
          <w:lang w:val="en-US"/>
        </w:rPr>
        <w:t>intervention of third parties; (2) a contract that expressly prohibits</w:t>
      </w:r>
      <w:r w:rsidR="00627D77" w:rsidRPr="00EB2A25">
        <w:rPr>
          <w:rFonts w:ascii="Times New Roman" w:hAnsi="Times New Roman" w:cs="Times New Roman"/>
          <w:sz w:val="24"/>
          <w:szCs w:val="24"/>
          <w:lang w:val="en-US"/>
        </w:rPr>
        <w:t xml:space="preserve"> </w:t>
      </w:r>
      <w:r w:rsidRPr="00EB2A25">
        <w:rPr>
          <w:rFonts w:ascii="Times New Roman" w:hAnsi="Times New Roman" w:cs="Times New Roman"/>
          <w:sz w:val="24"/>
          <w:szCs w:val="24"/>
          <w:lang w:val="en-US"/>
        </w:rPr>
        <w:t>joinder or intervention of third parties; and (3) a contract that is</w:t>
      </w:r>
      <w:r w:rsidR="00627D77" w:rsidRPr="00EB2A25">
        <w:rPr>
          <w:rFonts w:ascii="Times New Roman" w:hAnsi="Times New Roman" w:cs="Times New Roman"/>
          <w:sz w:val="24"/>
          <w:szCs w:val="24"/>
          <w:lang w:val="en-US"/>
        </w:rPr>
        <w:t xml:space="preserve"> </w:t>
      </w:r>
      <w:r w:rsidRPr="00EB2A25">
        <w:rPr>
          <w:rFonts w:ascii="Times New Roman" w:hAnsi="Times New Roman" w:cs="Times New Roman"/>
          <w:sz w:val="24"/>
          <w:szCs w:val="24"/>
          <w:lang w:val="en-US"/>
        </w:rPr>
        <w:t>silent or vague regarding joinder or intervention of third parties</w:t>
      </w:r>
      <w:r w:rsidR="00627D77" w:rsidRPr="00EB2A25">
        <w:rPr>
          <w:rFonts w:ascii="Times New Roman" w:hAnsi="Times New Roman" w:cs="Times New Roman"/>
          <w:sz w:val="24"/>
          <w:szCs w:val="24"/>
          <w:lang w:val="en-US"/>
        </w:rPr>
        <w:t>.</w:t>
      </w:r>
    </w:p>
    <w:p w:rsidR="00627D77" w:rsidRPr="00EB2A25" w:rsidRDefault="00627D77" w:rsidP="00627D77">
      <w:pPr>
        <w:autoSpaceDE w:val="0"/>
        <w:autoSpaceDN w:val="0"/>
        <w:adjustRightInd w:val="0"/>
        <w:spacing w:after="0" w:line="240" w:lineRule="auto"/>
        <w:jc w:val="both"/>
        <w:rPr>
          <w:rFonts w:ascii="Times New Roman" w:hAnsi="Times New Roman" w:cs="Times New Roman"/>
          <w:sz w:val="24"/>
          <w:szCs w:val="24"/>
          <w:lang w:val="en-US"/>
        </w:rPr>
      </w:pPr>
    </w:p>
    <w:p w:rsidR="00627D77" w:rsidRPr="00EB2A25" w:rsidRDefault="00627D77" w:rsidP="00627D77">
      <w:pPr>
        <w:autoSpaceDE w:val="0"/>
        <w:autoSpaceDN w:val="0"/>
        <w:adjustRightInd w:val="0"/>
        <w:spacing w:after="0" w:line="240" w:lineRule="auto"/>
        <w:jc w:val="both"/>
        <w:rPr>
          <w:rFonts w:ascii="Times New Roman" w:hAnsi="Times New Roman" w:cs="Times New Roman"/>
          <w:sz w:val="24"/>
          <w:szCs w:val="24"/>
          <w:lang w:val="en-US"/>
        </w:rPr>
      </w:pPr>
      <w:r w:rsidRPr="00EB2A25">
        <w:rPr>
          <w:rFonts w:ascii="Times New Roman" w:hAnsi="Times New Roman" w:cs="Times New Roman"/>
          <w:sz w:val="24"/>
          <w:szCs w:val="24"/>
          <w:lang w:val="en-US"/>
        </w:rPr>
        <w:t>Obviously, not every third party should be allowed entry into an</w:t>
      </w:r>
    </w:p>
    <w:p w:rsidR="00627D77" w:rsidRPr="00EB2A25" w:rsidRDefault="00627D77" w:rsidP="00627D77">
      <w:pPr>
        <w:jc w:val="both"/>
        <w:rPr>
          <w:rFonts w:ascii="Times New Roman" w:hAnsi="Times New Roman" w:cs="Times New Roman"/>
          <w:sz w:val="24"/>
          <w:szCs w:val="24"/>
          <w:lang w:val="en-US"/>
        </w:rPr>
      </w:pPr>
      <w:proofErr w:type="gramStart"/>
      <w:r w:rsidRPr="00EB2A25">
        <w:rPr>
          <w:rFonts w:ascii="Times New Roman" w:hAnsi="Times New Roman" w:cs="Times New Roman"/>
          <w:sz w:val="24"/>
          <w:szCs w:val="24"/>
          <w:lang w:val="en-US"/>
        </w:rPr>
        <w:t>existing</w:t>
      </w:r>
      <w:proofErr w:type="gramEnd"/>
      <w:r w:rsidRPr="00EB2A25">
        <w:rPr>
          <w:rFonts w:ascii="Times New Roman" w:hAnsi="Times New Roman" w:cs="Times New Roman"/>
          <w:sz w:val="24"/>
          <w:szCs w:val="24"/>
          <w:lang w:val="en-US"/>
        </w:rPr>
        <w:t xml:space="preserve"> arbitration and the arbitrator or court should consider the same based on the circumstances of each particular case.</w:t>
      </w:r>
    </w:p>
    <w:p w:rsidR="00627D77" w:rsidRPr="00EB2A25" w:rsidRDefault="00627D77" w:rsidP="00627D77">
      <w:pPr>
        <w:jc w:val="both"/>
        <w:rPr>
          <w:rFonts w:ascii="Times New Roman" w:hAnsi="Times New Roman" w:cs="Times New Roman"/>
          <w:sz w:val="24"/>
          <w:szCs w:val="24"/>
          <w:lang w:val="en-US"/>
        </w:rPr>
      </w:pPr>
      <w:r w:rsidRPr="00EB2A25">
        <w:rPr>
          <w:rFonts w:ascii="Times New Roman" w:hAnsi="Times New Roman" w:cs="Times New Roman"/>
          <w:sz w:val="24"/>
          <w:szCs w:val="24"/>
          <w:lang w:val="en-US"/>
        </w:rPr>
        <w:t>The respondent could not be joined as a party in the present case by this court and the arbitrator could only be restricted in determining the addition of the respondent by construing the arbitration agreement.</w:t>
      </w:r>
    </w:p>
    <w:p w:rsidR="00627D77" w:rsidRPr="00EB2A25" w:rsidRDefault="00627D77" w:rsidP="00627D77">
      <w:pPr>
        <w:jc w:val="both"/>
        <w:rPr>
          <w:rFonts w:ascii="Times New Roman" w:hAnsi="Times New Roman" w:cs="Times New Roman"/>
          <w:sz w:val="24"/>
          <w:szCs w:val="24"/>
          <w:lang w:val="en-US"/>
        </w:rPr>
      </w:pPr>
      <w:r w:rsidRPr="00EB2A25">
        <w:rPr>
          <w:rFonts w:ascii="Times New Roman" w:hAnsi="Times New Roman" w:cs="Times New Roman"/>
          <w:sz w:val="24"/>
          <w:szCs w:val="24"/>
          <w:lang w:val="en-US"/>
        </w:rPr>
        <w:t>This issue is resolved in the negative.</w:t>
      </w:r>
    </w:p>
    <w:p w:rsidR="002446B5" w:rsidRPr="00EB2A25" w:rsidRDefault="002446B5" w:rsidP="002446B5">
      <w:pPr>
        <w:jc w:val="both"/>
        <w:rPr>
          <w:rFonts w:ascii="Times New Roman" w:hAnsi="Times New Roman" w:cs="Times New Roman"/>
          <w:sz w:val="24"/>
          <w:szCs w:val="24"/>
        </w:rPr>
      </w:pPr>
      <w:r w:rsidRPr="00EB2A25">
        <w:rPr>
          <w:rFonts w:ascii="Times New Roman" w:hAnsi="Times New Roman" w:cs="Times New Roman"/>
          <w:sz w:val="24"/>
          <w:szCs w:val="24"/>
        </w:rPr>
        <w:t>Th</w:t>
      </w:r>
      <w:r w:rsidR="00D867BF" w:rsidRPr="00EB2A25">
        <w:rPr>
          <w:rFonts w:ascii="Times New Roman" w:hAnsi="Times New Roman" w:cs="Times New Roman"/>
          <w:sz w:val="24"/>
          <w:szCs w:val="24"/>
        </w:rPr>
        <w:t>is application fails and is dismissed with no order as to costs.</w:t>
      </w:r>
    </w:p>
    <w:p w:rsidR="002446B5" w:rsidRPr="00EB2A25" w:rsidRDefault="002446B5" w:rsidP="002446B5">
      <w:pPr>
        <w:jc w:val="both"/>
        <w:rPr>
          <w:rFonts w:ascii="Times New Roman" w:hAnsi="Times New Roman" w:cs="Times New Roman"/>
          <w:sz w:val="24"/>
          <w:szCs w:val="24"/>
        </w:rPr>
      </w:pPr>
      <w:r w:rsidRPr="00EB2A25">
        <w:rPr>
          <w:rFonts w:ascii="Times New Roman" w:hAnsi="Times New Roman" w:cs="Times New Roman"/>
          <w:sz w:val="24"/>
          <w:szCs w:val="24"/>
        </w:rPr>
        <w:t xml:space="preserve">I so Order. </w:t>
      </w:r>
    </w:p>
    <w:p w:rsidR="002446B5" w:rsidRPr="00EB2A25" w:rsidRDefault="002446B5" w:rsidP="002446B5">
      <w:pPr>
        <w:jc w:val="both"/>
        <w:rPr>
          <w:rFonts w:ascii="Times New Roman" w:hAnsi="Times New Roman" w:cs="Times New Roman"/>
          <w:sz w:val="24"/>
          <w:szCs w:val="24"/>
        </w:rPr>
      </w:pPr>
    </w:p>
    <w:p w:rsidR="002446B5" w:rsidRPr="00EB2A25" w:rsidRDefault="002446B5" w:rsidP="002446B5">
      <w:pPr>
        <w:jc w:val="both"/>
        <w:rPr>
          <w:rFonts w:ascii="Times New Roman" w:hAnsi="Times New Roman" w:cs="Times New Roman"/>
          <w:sz w:val="24"/>
          <w:szCs w:val="24"/>
        </w:rPr>
      </w:pPr>
    </w:p>
    <w:p w:rsidR="002446B5" w:rsidRPr="00EB2A25" w:rsidRDefault="002446B5" w:rsidP="002446B5">
      <w:pPr>
        <w:tabs>
          <w:tab w:val="left" w:pos="2685"/>
        </w:tabs>
        <w:spacing w:after="0" w:line="240" w:lineRule="auto"/>
        <w:jc w:val="both"/>
        <w:rPr>
          <w:rFonts w:ascii="Times New Roman" w:hAnsi="Times New Roman" w:cs="Times New Roman"/>
          <w:b/>
          <w:sz w:val="24"/>
          <w:szCs w:val="24"/>
        </w:rPr>
      </w:pPr>
      <w:r w:rsidRPr="00EB2A25">
        <w:rPr>
          <w:rFonts w:ascii="Times New Roman" w:hAnsi="Times New Roman" w:cs="Times New Roman"/>
          <w:b/>
          <w:sz w:val="24"/>
          <w:szCs w:val="24"/>
        </w:rPr>
        <w:t xml:space="preserve">SSEKAANA MUSA </w:t>
      </w:r>
    </w:p>
    <w:p w:rsidR="002446B5" w:rsidRPr="00EB2A25" w:rsidRDefault="002446B5" w:rsidP="002446B5">
      <w:pPr>
        <w:tabs>
          <w:tab w:val="left" w:pos="2685"/>
        </w:tabs>
        <w:spacing w:after="0" w:line="240" w:lineRule="auto"/>
        <w:jc w:val="both"/>
        <w:rPr>
          <w:rFonts w:ascii="Times New Roman" w:hAnsi="Times New Roman" w:cs="Times New Roman"/>
          <w:b/>
          <w:sz w:val="24"/>
          <w:szCs w:val="24"/>
        </w:rPr>
      </w:pPr>
      <w:r w:rsidRPr="00EB2A25">
        <w:rPr>
          <w:rFonts w:ascii="Times New Roman" w:hAnsi="Times New Roman" w:cs="Times New Roman"/>
          <w:b/>
          <w:sz w:val="24"/>
          <w:szCs w:val="24"/>
        </w:rPr>
        <w:t xml:space="preserve">JUDGE </w:t>
      </w:r>
    </w:p>
    <w:p w:rsidR="002446B5" w:rsidRPr="00EB2A25" w:rsidRDefault="00D867BF" w:rsidP="002446B5">
      <w:pPr>
        <w:tabs>
          <w:tab w:val="left" w:pos="2685"/>
        </w:tabs>
        <w:spacing w:after="0" w:line="240" w:lineRule="auto"/>
        <w:jc w:val="both"/>
        <w:rPr>
          <w:rFonts w:ascii="Times New Roman" w:hAnsi="Times New Roman" w:cs="Times New Roman"/>
          <w:sz w:val="24"/>
          <w:szCs w:val="24"/>
        </w:rPr>
      </w:pPr>
      <w:r w:rsidRPr="00EB2A25">
        <w:rPr>
          <w:rFonts w:ascii="Times New Roman" w:hAnsi="Times New Roman" w:cs="Times New Roman"/>
          <w:b/>
          <w:sz w:val="24"/>
          <w:szCs w:val="24"/>
        </w:rPr>
        <w:t>15</w:t>
      </w:r>
      <w:r w:rsidR="002446B5" w:rsidRPr="00EB2A25">
        <w:rPr>
          <w:rFonts w:ascii="Times New Roman" w:hAnsi="Times New Roman" w:cs="Times New Roman"/>
          <w:b/>
          <w:sz w:val="24"/>
          <w:szCs w:val="24"/>
          <w:vertAlign w:val="superscript"/>
        </w:rPr>
        <w:t>th</w:t>
      </w:r>
      <w:r w:rsidR="002446B5" w:rsidRPr="00EB2A25">
        <w:rPr>
          <w:rFonts w:ascii="Times New Roman" w:hAnsi="Times New Roman" w:cs="Times New Roman"/>
          <w:b/>
          <w:sz w:val="24"/>
          <w:szCs w:val="24"/>
        </w:rPr>
        <w:t>/02/2019</w:t>
      </w:r>
    </w:p>
    <w:p w:rsidR="002446B5" w:rsidRPr="00EB2A25" w:rsidRDefault="002446B5" w:rsidP="002446B5">
      <w:pPr>
        <w:rPr>
          <w:rFonts w:ascii="Times New Roman" w:hAnsi="Times New Roman" w:cs="Times New Roman"/>
          <w:sz w:val="24"/>
          <w:szCs w:val="24"/>
        </w:rPr>
      </w:pPr>
    </w:p>
    <w:p w:rsidR="00D307EF" w:rsidRPr="00EB2A25" w:rsidRDefault="00D307EF">
      <w:pPr>
        <w:rPr>
          <w:rFonts w:ascii="Times New Roman" w:hAnsi="Times New Roman" w:cs="Times New Roman"/>
          <w:sz w:val="24"/>
          <w:szCs w:val="24"/>
        </w:rPr>
      </w:pPr>
    </w:p>
    <w:p w:rsidR="00EB2A25" w:rsidRPr="00EB2A25" w:rsidRDefault="00EB2A25">
      <w:pPr>
        <w:rPr>
          <w:rFonts w:ascii="Times New Roman" w:hAnsi="Times New Roman" w:cs="Times New Roman"/>
          <w:sz w:val="24"/>
          <w:szCs w:val="24"/>
        </w:rPr>
      </w:pPr>
    </w:p>
    <w:sectPr w:rsidR="00EB2A25" w:rsidRPr="00EB2A25">
      <w:footerReference w:type="default" r:id="rId8"/>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2666" w:rsidRDefault="002E2666">
      <w:pPr>
        <w:spacing w:after="0" w:line="240" w:lineRule="auto"/>
      </w:pPr>
      <w:r>
        <w:separator/>
      </w:r>
    </w:p>
  </w:endnote>
  <w:endnote w:type="continuationSeparator" w:id="0">
    <w:p w:rsidR="002E2666" w:rsidRDefault="002E26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1457504"/>
      <w:docPartObj>
        <w:docPartGallery w:val="Page Numbers (Bottom of Page)"/>
        <w:docPartUnique/>
      </w:docPartObj>
    </w:sdtPr>
    <w:sdtEndPr>
      <w:rPr>
        <w:noProof/>
      </w:rPr>
    </w:sdtEndPr>
    <w:sdtContent>
      <w:p w:rsidR="005505AC" w:rsidRDefault="0062111B">
        <w:pPr>
          <w:pStyle w:val="Footer"/>
          <w:jc w:val="center"/>
        </w:pPr>
        <w:r>
          <w:fldChar w:fldCharType="begin"/>
        </w:r>
        <w:r>
          <w:instrText xml:space="preserve"> PAGE   \* MERGEFORMAT </w:instrText>
        </w:r>
        <w:r>
          <w:fldChar w:fldCharType="separate"/>
        </w:r>
        <w:r w:rsidR="00EB2A25">
          <w:rPr>
            <w:noProof/>
          </w:rPr>
          <w:t>1</w:t>
        </w:r>
        <w:r>
          <w:rPr>
            <w:noProof/>
          </w:rPr>
          <w:fldChar w:fldCharType="end"/>
        </w:r>
      </w:p>
    </w:sdtContent>
  </w:sdt>
  <w:p w:rsidR="005505AC" w:rsidRDefault="002E26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2666" w:rsidRDefault="002E2666">
      <w:pPr>
        <w:spacing w:after="0" w:line="240" w:lineRule="auto"/>
      </w:pPr>
      <w:r>
        <w:separator/>
      </w:r>
    </w:p>
  </w:footnote>
  <w:footnote w:type="continuationSeparator" w:id="0">
    <w:p w:rsidR="002E2666" w:rsidRDefault="002E26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FB7D47"/>
    <w:multiLevelType w:val="hybridMultilevel"/>
    <w:tmpl w:val="9918DC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0A51B7"/>
    <w:multiLevelType w:val="hybridMultilevel"/>
    <w:tmpl w:val="FF4E02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EE70A2"/>
    <w:multiLevelType w:val="hybridMultilevel"/>
    <w:tmpl w:val="FF4E02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5343B4"/>
    <w:multiLevelType w:val="hybridMultilevel"/>
    <w:tmpl w:val="AEAA47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E6C5CD5"/>
    <w:multiLevelType w:val="hybridMultilevel"/>
    <w:tmpl w:val="8BB634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C6E3CCD"/>
    <w:multiLevelType w:val="hybridMultilevel"/>
    <w:tmpl w:val="7E54C784"/>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6B5"/>
    <w:rsid w:val="000C2739"/>
    <w:rsid w:val="001478AB"/>
    <w:rsid w:val="00243228"/>
    <w:rsid w:val="002446B5"/>
    <w:rsid w:val="002E2666"/>
    <w:rsid w:val="00392961"/>
    <w:rsid w:val="003C1A0B"/>
    <w:rsid w:val="003F484F"/>
    <w:rsid w:val="00506A90"/>
    <w:rsid w:val="0057017B"/>
    <w:rsid w:val="005D1979"/>
    <w:rsid w:val="0062111B"/>
    <w:rsid w:val="00627D77"/>
    <w:rsid w:val="00635B51"/>
    <w:rsid w:val="006F4946"/>
    <w:rsid w:val="00750FD9"/>
    <w:rsid w:val="00760ECA"/>
    <w:rsid w:val="008103A1"/>
    <w:rsid w:val="00855CCE"/>
    <w:rsid w:val="00880E00"/>
    <w:rsid w:val="00A51711"/>
    <w:rsid w:val="00B132FD"/>
    <w:rsid w:val="00C01EF8"/>
    <w:rsid w:val="00C3574D"/>
    <w:rsid w:val="00C51D97"/>
    <w:rsid w:val="00CA6248"/>
    <w:rsid w:val="00CC78BA"/>
    <w:rsid w:val="00D225F8"/>
    <w:rsid w:val="00D307EF"/>
    <w:rsid w:val="00D81D1C"/>
    <w:rsid w:val="00D867BF"/>
    <w:rsid w:val="00D86D29"/>
    <w:rsid w:val="00DA3191"/>
    <w:rsid w:val="00DC3258"/>
    <w:rsid w:val="00EB2A25"/>
    <w:rsid w:val="00F81BE0"/>
    <w:rsid w:val="00FA5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6B5"/>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46B5"/>
    <w:pPr>
      <w:ind w:left="720"/>
      <w:contextualSpacing/>
    </w:pPr>
  </w:style>
  <w:style w:type="paragraph" w:styleId="Footer">
    <w:name w:val="footer"/>
    <w:basedOn w:val="Normal"/>
    <w:link w:val="FooterChar"/>
    <w:uiPriority w:val="99"/>
    <w:unhideWhenUsed/>
    <w:rsid w:val="002446B5"/>
    <w:pPr>
      <w:tabs>
        <w:tab w:val="center" w:pos="4703"/>
        <w:tab w:val="right" w:pos="9406"/>
      </w:tabs>
      <w:spacing w:after="0" w:line="240" w:lineRule="auto"/>
    </w:pPr>
  </w:style>
  <w:style w:type="character" w:customStyle="1" w:styleId="FooterChar">
    <w:name w:val="Footer Char"/>
    <w:basedOn w:val="DefaultParagraphFont"/>
    <w:link w:val="Footer"/>
    <w:uiPriority w:val="99"/>
    <w:rsid w:val="002446B5"/>
    <w:rPr>
      <w:lang w:val="en-GB"/>
    </w:rPr>
  </w:style>
  <w:style w:type="paragraph" w:styleId="NoSpacing">
    <w:name w:val="No Spacing"/>
    <w:uiPriority w:val="1"/>
    <w:qFormat/>
    <w:rsid w:val="002446B5"/>
    <w:pPr>
      <w:spacing w:after="0" w:line="240" w:lineRule="auto"/>
    </w:pPr>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6B5"/>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46B5"/>
    <w:pPr>
      <w:ind w:left="720"/>
      <w:contextualSpacing/>
    </w:pPr>
  </w:style>
  <w:style w:type="paragraph" w:styleId="Footer">
    <w:name w:val="footer"/>
    <w:basedOn w:val="Normal"/>
    <w:link w:val="FooterChar"/>
    <w:uiPriority w:val="99"/>
    <w:unhideWhenUsed/>
    <w:rsid w:val="002446B5"/>
    <w:pPr>
      <w:tabs>
        <w:tab w:val="center" w:pos="4703"/>
        <w:tab w:val="right" w:pos="9406"/>
      </w:tabs>
      <w:spacing w:after="0" w:line="240" w:lineRule="auto"/>
    </w:pPr>
  </w:style>
  <w:style w:type="character" w:customStyle="1" w:styleId="FooterChar">
    <w:name w:val="Footer Char"/>
    <w:basedOn w:val="DefaultParagraphFont"/>
    <w:link w:val="Footer"/>
    <w:uiPriority w:val="99"/>
    <w:rsid w:val="002446B5"/>
    <w:rPr>
      <w:lang w:val="en-GB"/>
    </w:rPr>
  </w:style>
  <w:style w:type="paragraph" w:styleId="NoSpacing">
    <w:name w:val="No Spacing"/>
    <w:uiPriority w:val="1"/>
    <w:qFormat/>
    <w:rsid w:val="002446B5"/>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1988</Words>
  <Characters>11334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SALIMA</dc:creator>
  <cp:lastModifiedBy>student</cp:lastModifiedBy>
  <cp:revision>2</cp:revision>
  <dcterms:created xsi:type="dcterms:W3CDTF">2019-03-18T09:56:00Z</dcterms:created>
  <dcterms:modified xsi:type="dcterms:W3CDTF">2019-03-18T09:56:00Z</dcterms:modified>
</cp:coreProperties>
</file>