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69" w:rsidRPr="0074522E" w:rsidRDefault="00167E69"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THE REPUBLIC OF UGANDA</w:t>
      </w:r>
    </w:p>
    <w:p w:rsidR="00167E69" w:rsidRPr="0074522E" w:rsidRDefault="00167E69"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IN THE HIGH COURT OF UGANDA HOLDEN AT MUKONO.</w:t>
      </w:r>
    </w:p>
    <w:p w:rsidR="00167E69" w:rsidRPr="0074522E" w:rsidRDefault="00476FF1"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MISCELLANEOUS APPLICATION NO. 001 OF 2019</w:t>
      </w:r>
    </w:p>
    <w:p w:rsidR="00476FF1" w:rsidRPr="0074522E" w:rsidRDefault="00476FF1"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ARISING FROM HCT-14-</w:t>
      </w:r>
      <w:bookmarkStart w:id="0" w:name="_GoBack"/>
      <w:bookmarkEnd w:id="0"/>
      <w:r w:rsidRPr="0074522E">
        <w:rPr>
          <w:rFonts w:ascii="Times New Roman" w:hAnsi="Times New Roman" w:cs="Times New Roman"/>
          <w:b/>
          <w:sz w:val="24"/>
          <w:szCs w:val="24"/>
        </w:rPr>
        <w:t>LD-NO. 0069 OF 2018</w:t>
      </w:r>
    </w:p>
    <w:p w:rsidR="00167E69" w:rsidRPr="0074522E" w:rsidRDefault="00167E69"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1. KETTI NANKANJA</w:t>
      </w:r>
      <w:r w:rsidR="007906D6" w:rsidRPr="0074522E">
        <w:rPr>
          <w:rFonts w:ascii="Times New Roman" w:hAnsi="Times New Roman" w:cs="Times New Roman"/>
          <w:b/>
          <w:sz w:val="24"/>
          <w:szCs w:val="24"/>
        </w:rPr>
        <w:t>::::::::::::::::::::::::::::::::::::::::::::::::::::::::::::::::::::::::</w:t>
      </w:r>
      <w:r w:rsidR="004607A0" w:rsidRPr="0074522E">
        <w:rPr>
          <w:rFonts w:ascii="Times New Roman" w:hAnsi="Times New Roman" w:cs="Times New Roman"/>
          <w:b/>
          <w:sz w:val="24"/>
          <w:szCs w:val="24"/>
        </w:rPr>
        <w:t>:</w:t>
      </w:r>
      <w:r w:rsidR="007906D6" w:rsidRPr="0074522E">
        <w:rPr>
          <w:rFonts w:ascii="Times New Roman" w:hAnsi="Times New Roman" w:cs="Times New Roman"/>
          <w:b/>
          <w:sz w:val="24"/>
          <w:szCs w:val="24"/>
        </w:rPr>
        <w:t>:</w:t>
      </w:r>
      <w:r w:rsidRPr="0074522E">
        <w:rPr>
          <w:rFonts w:ascii="Times New Roman" w:hAnsi="Times New Roman" w:cs="Times New Roman"/>
          <w:b/>
          <w:sz w:val="24"/>
          <w:szCs w:val="24"/>
        </w:rPr>
        <w:t>APPLICANT</w:t>
      </w:r>
    </w:p>
    <w:p w:rsidR="00167E69" w:rsidRPr="0074522E" w:rsidRDefault="00167E69"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VERSUS</w:t>
      </w:r>
    </w:p>
    <w:p w:rsidR="00167E69" w:rsidRPr="0074522E" w:rsidRDefault="00167E69"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1. YAFESI WAMALA</w:t>
      </w:r>
    </w:p>
    <w:p w:rsidR="00167E69" w:rsidRPr="0074522E" w:rsidRDefault="00167E69"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2. KULABA DAVID</w:t>
      </w:r>
    </w:p>
    <w:p w:rsidR="00167E69" w:rsidRPr="0074522E" w:rsidRDefault="00167E69"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3. BENEDICT MUSISI</w:t>
      </w:r>
      <w:r w:rsidR="007906D6" w:rsidRPr="0074522E">
        <w:rPr>
          <w:rFonts w:ascii="Times New Roman" w:hAnsi="Times New Roman" w:cs="Times New Roman"/>
          <w:b/>
          <w:sz w:val="24"/>
          <w:szCs w:val="24"/>
        </w:rPr>
        <w:t>::::::::::::::::::::::::::::::::::::::::::::::::::::::::::::::::::</w:t>
      </w:r>
      <w:r w:rsidR="004607A0" w:rsidRPr="0074522E">
        <w:rPr>
          <w:rFonts w:ascii="Times New Roman" w:hAnsi="Times New Roman" w:cs="Times New Roman"/>
          <w:b/>
          <w:sz w:val="24"/>
          <w:szCs w:val="24"/>
        </w:rPr>
        <w:t>:</w:t>
      </w:r>
      <w:r w:rsidR="007906D6" w:rsidRPr="0074522E">
        <w:rPr>
          <w:rFonts w:ascii="Times New Roman" w:hAnsi="Times New Roman" w:cs="Times New Roman"/>
          <w:b/>
          <w:sz w:val="24"/>
          <w:szCs w:val="24"/>
        </w:rPr>
        <w:t>:R</w:t>
      </w:r>
      <w:r w:rsidRPr="0074522E">
        <w:rPr>
          <w:rFonts w:ascii="Times New Roman" w:hAnsi="Times New Roman" w:cs="Times New Roman"/>
          <w:b/>
          <w:sz w:val="24"/>
          <w:szCs w:val="24"/>
        </w:rPr>
        <w:t>ESPONDENTS</w:t>
      </w:r>
    </w:p>
    <w:p w:rsidR="00167E69" w:rsidRPr="0074522E" w:rsidRDefault="00167E69" w:rsidP="0074522E">
      <w:pPr>
        <w:spacing w:line="360" w:lineRule="auto"/>
        <w:jc w:val="both"/>
        <w:rPr>
          <w:rFonts w:ascii="Times New Roman" w:hAnsi="Times New Roman" w:cs="Times New Roman"/>
          <w:b/>
          <w:sz w:val="24"/>
          <w:szCs w:val="24"/>
        </w:rPr>
      </w:pPr>
    </w:p>
    <w:p w:rsidR="00453656" w:rsidRPr="0074522E" w:rsidRDefault="002132A0" w:rsidP="0074522E">
      <w:pPr>
        <w:spacing w:line="360" w:lineRule="auto"/>
        <w:jc w:val="both"/>
        <w:rPr>
          <w:rFonts w:ascii="Times New Roman" w:hAnsi="Times New Roman" w:cs="Times New Roman"/>
          <w:b/>
          <w:sz w:val="24"/>
          <w:szCs w:val="24"/>
          <w:u w:val="single"/>
        </w:rPr>
      </w:pPr>
      <w:r w:rsidRPr="0074522E">
        <w:rPr>
          <w:rFonts w:ascii="Times New Roman" w:hAnsi="Times New Roman" w:cs="Times New Roman"/>
          <w:b/>
          <w:sz w:val="24"/>
          <w:szCs w:val="24"/>
          <w:u w:val="single"/>
        </w:rPr>
        <w:t xml:space="preserve">BEFORE </w:t>
      </w:r>
      <w:r w:rsidR="00167E69" w:rsidRPr="0074522E">
        <w:rPr>
          <w:rFonts w:ascii="Times New Roman" w:hAnsi="Times New Roman" w:cs="Times New Roman"/>
          <w:b/>
          <w:sz w:val="24"/>
          <w:szCs w:val="24"/>
          <w:u w:val="single"/>
        </w:rPr>
        <w:t>HON.</w:t>
      </w:r>
      <w:r w:rsidRPr="0074522E">
        <w:rPr>
          <w:rFonts w:ascii="Times New Roman" w:hAnsi="Times New Roman" w:cs="Times New Roman"/>
          <w:b/>
          <w:sz w:val="24"/>
          <w:szCs w:val="24"/>
          <w:u w:val="single"/>
        </w:rPr>
        <w:t xml:space="preserve"> </w:t>
      </w:r>
      <w:r w:rsidR="00167E69" w:rsidRPr="0074522E">
        <w:rPr>
          <w:rFonts w:ascii="Times New Roman" w:hAnsi="Times New Roman" w:cs="Times New Roman"/>
          <w:b/>
          <w:sz w:val="24"/>
          <w:szCs w:val="24"/>
          <w:u w:val="single"/>
        </w:rPr>
        <w:t>LADY JUSTICE MARGARET MUTONYI J</w:t>
      </w:r>
      <w:r w:rsidRPr="0074522E">
        <w:rPr>
          <w:rFonts w:ascii="Times New Roman" w:hAnsi="Times New Roman" w:cs="Times New Roman"/>
          <w:b/>
          <w:sz w:val="24"/>
          <w:szCs w:val="24"/>
          <w:u w:val="single"/>
        </w:rPr>
        <w:t>UDGE HIGH COURT</w:t>
      </w:r>
    </w:p>
    <w:p w:rsidR="002132A0" w:rsidRPr="0074522E" w:rsidRDefault="002132A0" w:rsidP="0074522E">
      <w:pPr>
        <w:spacing w:line="360" w:lineRule="auto"/>
        <w:jc w:val="both"/>
        <w:rPr>
          <w:rFonts w:ascii="Times New Roman" w:hAnsi="Times New Roman" w:cs="Times New Roman"/>
          <w:b/>
          <w:sz w:val="24"/>
          <w:szCs w:val="24"/>
          <w:u w:val="single"/>
        </w:rPr>
      </w:pPr>
      <w:r w:rsidRPr="0074522E">
        <w:rPr>
          <w:rFonts w:ascii="Times New Roman" w:hAnsi="Times New Roman" w:cs="Times New Roman"/>
          <w:b/>
          <w:sz w:val="24"/>
          <w:szCs w:val="24"/>
          <w:u w:val="single"/>
        </w:rPr>
        <w:t>RULING</w:t>
      </w:r>
    </w:p>
    <w:p w:rsidR="00701A50" w:rsidRPr="0074522E" w:rsidRDefault="00453656" w:rsidP="0074522E">
      <w:pPr>
        <w:spacing w:line="360" w:lineRule="auto"/>
        <w:jc w:val="both"/>
        <w:rPr>
          <w:rFonts w:ascii="Times New Roman" w:hAnsi="Times New Roman" w:cs="Times New Roman"/>
          <w:b/>
          <w:sz w:val="24"/>
          <w:szCs w:val="24"/>
        </w:rPr>
      </w:pPr>
      <w:r w:rsidRPr="0074522E">
        <w:rPr>
          <w:rFonts w:ascii="Times New Roman" w:hAnsi="Times New Roman" w:cs="Times New Roman"/>
          <w:b/>
          <w:sz w:val="24"/>
          <w:szCs w:val="24"/>
          <w:u w:val="single"/>
        </w:rPr>
        <w:t>Brief Introduction</w:t>
      </w:r>
      <w:r w:rsidR="00701A50" w:rsidRPr="0074522E">
        <w:rPr>
          <w:rFonts w:ascii="Times New Roman" w:hAnsi="Times New Roman" w:cs="Times New Roman"/>
          <w:b/>
          <w:i/>
          <w:sz w:val="24"/>
          <w:szCs w:val="24"/>
          <w:u w:val="single"/>
        </w:rPr>
        <w:t>:</w:t>
      </w:r>
    </w:p>
    <w:p w:rsidR="00701A50" w:rsidRPr="0074522E" w:rsidRDefault="00476FF1" w:rsidP="0074522E">
      <w:pPr>
        <w:spacing w:after="0" w:line="360" w:lineRule="auto"/>
        <w:jc w:val="both"/>
        <w:rPr>
          <w:rFonts w:ascii="Times New Roman" w:hAnsi="Times New Roman" w:cs="Times New Roman"/>
          <w:sz w:val="24"/>
          <w:szCs w:val="24"/>
        </w:rPr>
      </w:pPr>
      <w:r w:rsidRPr="0074522E">
        <w:rPr>
          <w:rFonts w:ascii="Times New Roman" w:hAnsi="Times New Roman" w:cs="Times New Roman"/>
          <w:b/>
          <w:sz w:val="24"/>
          <w:szCs w:val="24"/>
        </w:rPr>
        <w:t>KETTI NANKAJA</w:t>
      </w:r>
      <w:r w:rsidR="00701A50" w:rsidRPr="0074522E">
        <w:rPr>
          <w:rFonts w:ascii="Times New Roman" w:hAnsi="Times New Roman" w:cs="Times New Roman"/>
          <w:sz w:val="24"/>
          <w:szCs w:val="24"/>
        </w:rPr>
        <w:t xml:space="preserve">(hereinafter referred to as “the Applicant”) brought this application under </w:t>
      </w:r>
      <w:r w:rsidR="00701A50" w:rsidRPr="0074522E">
        <w:rPr>
          <w:rFonts w:ascii="Times New Roman" w:hAnsi="Times New Roman" w:cs="Times New Roman"/>
          <w:b/>
          <w:i/>
          <w:sz w:val="24"/>
          <w:szCs w:val="24"/>
        </w:rPr>
        <w:t>Order 52 rr.</w:t>
      </w:r>
      <w:r w:rsidR="000900C6" w:rsidRPr="0074522E">
        <w:rPr>
          <w:rFonts w:ascii="Times New Roman" w:hAnsi="Times New Roman" w:cs="Times New Roman"/>
          <w:b/>
          <w:i/>
          <w:sz w:val="24"/>
          <w:szCs w:val="24"/>
        </w:rPr>
        <w:t>1 &amp; 2</w:t>
      </w:r>
      <w:r w:rsidR="00701A50" w:rsidRPr="0074522E">
        <w:rPr>
          <w:rFonts w:ascii="Times New Roman" w:hAnsi="Times New Roman" w:cs="Times New Roman"/>
          <w:b/>
          <w:i/>
          <w:sz w:val="24"/>
          <w:szCs w:val="24"/>
        </w:rPr>
        <w:t xml:space="preserve"> of the Civil Proced</w:t>
      </w:r>
      <w:r w:rsidR="00765D93" w:rsidRPr="0074522E">
        <w:rPr>
          <w:rFonts w:ascii="Times New Roman" w:hAnsi="Times New Roman" w:cs="Times New Roman"/>
          <w:b/>
          <w:i/>
          <w:sz w:val="24"/>
          <w:szCs w:val="24"/>
        </w:rPr>
        <w:t>ure Rules, S.I. 71 -1 (CPR);</w:t>
      </w:r>
      <w:r w:rsidR="00701A50" w:rsidRPr="0074522E">
        <w:rPr>
          <w:rFonts w:ascii="Times New Roman" w:hAnsi="Times New Roman" w:cs="Times New Roman"/>
          <w:b/>
          <w:i/>
          <w:sz w:val="24"/>
          <w:szCs w:val="24"/>
        </w:rPr>
        <w:t xml:space="preserve"> Section 98 of the Civil Procedure Act (Cap.71) (CPA)</w:t>
      </w:r>
      <w:r w:rsidR="000900C6" w:rsidRPr="0074522E">
        <w:rPr>
          <w:rFonts w:ascii="Times New Roman" w:hAnsi="Times New Roman" w:cs="Times New Roman"/>
          <w:b/>
          <w:i/>
          <w:sz w:val="24"/>
          <w:szCs w:val="24"/>
        </w:rPr>
        <w:t xml:space="preserve"> and Section 33 of the Judicature Act</w:t>
      </w:r>
      <w:r w:rsidR="00701A50" w:rsidRPr="0074522E">
        <w:rPr>
          <w:rFonts w:ascii="Times New Roman" w:hAnsi="Times New Roman" w:cs="Times New Roman"/>
          <w:sz w:val="24"/>
          <w:szCs w:val="24"/>
        </w:rPr>
        <w:t xml:space="preserve"> </w:t>
      </w:r>
      <w:r w:rsidR="000900C6" w:rsidRPr="0074522E">
        <w:rPr>
          <w:rFonts w:ascii="Times New Roman" w:hAnsi="Times New Roman" w:cs="Times New Roman"/>
          <w:sz w:val="24"/>
          <w:szCs w:val="24"/>
        </w:rPr>
        <w:t xml:space="preserve"> </w:t>
      </w:r>
      <w:r w:rsidR="00701A50" w:rsidRPr="0074522E">
        <w:rPr>
          <w:rFonts w:ascii="Times New Roman" w:hAnsi="Times New Roman" w:cs="Times New Roman"/>
          <w:sz w:val="24"/>
          <w:szCs w:val="24"/>
        </w:rPr>
        <w:t>for orders that;</w:t>
      </w:r>
    </w:p>
    <w:p w:rsidR="00453656" w:rsidRPr="0074522E" w:rsidRDefault="00453656" w:rsidP="0074522E">
      <w:pPr>
        <w:spacing w:after="0" w:line="360" w:lineRule="auto"/>
        <w:jc w:val="both"/>
        <w:rPr>
          <w:rFonts w:ascii="Times New Roman" w:hAnsi="Times New Roman" w:cs="Times New Roman"/>
          <w:sz w:val="24"/>
          <w:szCs w:val="24"/>
        </w:rPr>
      </w:pPr>
    </w:p>
    <w:p w:rsidR="00701A50" w:rsidRPr="0074522E" w:rsidRDefault="00701A50" w:rsidP="0074522E">
      <w:pPr>
        <w:pStyle w:val="ListParagraph"/>
        <w:numPr>
          <w:ilvl w:val="0"/>
          <w:numId w:val="2"/>
        </w:numPr>
        <w:spacing w:after="0" w:line="360" w:lineRule="auto"/>
        <w:ind w:left="450" w:hanging="450"/>
        <w:jc w:val="both"/>
        <w:rPr>
          <w:rFonts w:ascii="Times New Roman" w:hAnsi="Times New Roman" w:cs="Times New Roman"/>
          <w:b/>
          <w:i/>
          <w:sz w:val="24"/>
          <w:szCs w:val="24"/>
        </w:rPr>
      </w:pPr>
      <w:r w:rsidRPr="0074522E">
        <w:rPr>
          <w:rFonts w:ascii="Times New Roman" w:hAnsi="Times New Roman" w:cs="Times New Roman"/>
          <w:b/>
          <w:i/>
          <w:sz w:val="24"/>
          <w:szCs w:val="24"/>
        </w:rPr>
        <w:t xml:space="preserve">The </w:t>
      </w:r>
      <w:r w:rsidR="000900C6" w:rsidRPr="0074522E">
        <w:rPr>
          <w:rFonts w:ascii="Times New Roman" w:hAnsi="Times New Roman" w:cs="Times New Roman"/>
          <w:b/>
          <w:i/>
          <w:sz w:val="24"/>
          <w:szCs w:val="24"/>
        </w:rPr>
        <w:t xml:space="preserve">dismissal order in Civil Suit No. 0069 of 2018 be </w:t>
      </w:r>
      <w:r w:rsidRPr="0074522E">
        <w:rPr>
          <w:rFonts w:ascii="Times New Roman" w:hAnsi="Times New Roman" w:cs="Times New Roman"/>
          <w:b/>
          <w:i/>
          <w:sz w:val="24"/>
          <w:szCs w:val="24"/>
        </w:rPr>
        <w:t>set aside</w:t>
      </w:r>
      <w:r w:rsidR="000900C6" w:rsidRPr="0074522E">
        <w:rPr>
          <w:rFonts w:ascii="Times New Roman" w:hAnsi="Times New Roman" w:cs="Times New Roman"/>
          <w:b/>
          <w:i/>
          <w:sz w:val="24"/>
          <w:szCs w:val="24"/>
        </w:rPr>
        <w:t xml:space="preserve"> and the applicant’s </w:t>
      </w:r>
      <w:r w:rsidR="00D92690" w:rsidRPr="0074522E">
        <w:rPr>
          <w:rFonts w:ascii="Times New Roman" w:hAnsi="Times New Roman" w:cs="Times New Roman"/>
          <w:b/>
          <w:i/>
          <w:sz w:val="24"/>
          <w:szCs w:val="24"/>
        </w:rPr>
        <w:t>C</w:t>
      </w:r>
      <w:r w:rsidR="000900C6" w:rsidRPr="0074522E">
        <w:rPr>
          <w:rFonts w:ascii="Times New Roman" w:hAnsi="Times New Roman" w:cs="Times New Roman"/>
          <w:b/>
          <w:i/>
          <w:sz w:val="24"/>
          <w:szCs w:val="24"/>
        </w:rPr>
        <w:t xml:space="preserve">ivil </w:t>
      </w:r>
      <w:r w:rsidR="00D92690" w:rsidRPr="0074522E">
        <w:rPr>
          <w:rFonts w:ascii="Times New Roman" w:hAnsi="Times New Roman" w:cs="Times New Roman"/>
          <w:b/>
          <w:i/>
          <w:sz w:val="24"/>
          <w:szCs w:val="24"/>
        </w:rPr>
        <w:t>S</w:t>
      </w:r>
      <w:r w:rsidR="000900C6" w:rsidRPr="0074522E">
        <w:rPr>
          <w:rFonts w:ascii="Times New Roman" w:hAnsi="Times New Roman" w:cs="Times New Roman"/>
          <w:b/>
          <w:i/>
          <w:sz w:val="24"/>
          <w:szCs w:val="24"/>
        </w:rPr>
        <w:t>uit be re-instated and determined on merit.</w:t>
      </w:r>
    </w:p>
    <w:p w:rsidR="00701A50" w:rsidRPr="0074522E" w:rsidRDefault="00701A50" w:rsidP="0074522E">
      <w:pPr>
        <w:pStyle w:val="ListParagraph"/>
        <w:numPr>
          <w:ilvl w:val="0"/>
          <w:numId w:val="2"/>
        </w:numPr>
        <w:spacing w:after="0" w:line="360" w:lineRule="auto"/>
        <w:ind w:left="450" w:hanging="450"/>
        <w:jc w:val="both"/>
        <w:rPr>
          <w:rFonts w:ascii="Times New Roman" w:hAnsi="Times New Roman" w:cs="Times New Roman"/>
          <w:b/>
          <w:i/>
          <w:sz w:val="24"/>
          <w:szCs w:val="24"/>
        </w:rPr>
      </w:pPr>
      <w:r w:rsidRPr="0074522E">
        <w:rPr>
          <w:rFonts w:ascii="Times New Roman" w:hAnsi="Times New Roman" w:cs="Times New Roman"/>
          <w:b/>
          <w:i/>
          <w:sz w:val="24"/>
          <w:szCs w:val="24"/>
        </w:rPr>
        <w:t xml:space="preserve">Costs of this </w:t>
      </w:r>
      <w:r w:rsidR="00D92690" w:rsidRPr="0074522E">
        <w:rPr>
          <w:rFonts w:ascii="Times New Roman" w:hAnsi="Times New Roman" w:cs="Times New Roman"/>
          <w:b/>
          <w:i/>
          <w:sz w:val="24"/>
          <w:szCs w:val="24"/>
        </w:rPr>
        <w:t>A</w:t>
      </w:r>
      <w:r w:rsidRPr="0074522E">
        <w:rPr>
          <w:rFonts w:ascii="Times New Roman" w:hAnsi="Times New Roman" w:cs="Times New Roman"/>
          <w:b/>
          <w:i/>
          <w:sz w:val="24"/>
          <w:szCs w:val="24"/>
        </w:rPr>
        <w:t>pplication be provided for.</w:t>
      </w:r>
    </w:p>
    <w:p w:rsidR="00453656" w:rsidRPr="0074522E" w:rsidRDefault="00453656" w:rsidP="0074522E">
      <w:pPr>
        <w:pStyle w:val="ListParagraph"/>
        <w:spacing w:after="0" w:line="360" w:lineRule="auto"/>
        <w:ind w:left="450"/>
        <w:jc w:val="both"/>
        <w:rPr>
          <w:rFonts w:ascii="Times New Roman" w:hAnsi="Times New Roman" w:cs="Times New Roman"/>
          <w:b/>
          <w:i/>
          <w:sz w:val="24"/>
          <w:szCs w:val="24"/>
        </w:rPr>
      </w:pPr>
    </w:p>
    <w:p w:rsidR="00701A50" w:rsidRPr="0074522E" w:rsidRDefault="00701A50" w:rsidP="0074522E">
      <w:pPr>
        <w:spacing w:after="0"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The grounds of the </w:t>
      </w:r>
      <w:r w:rsidR="00D92690" w:rsidRPr="0074522E">
        <w:rPr>
          <w:rFonts w:ascii="Times New Roman" w:hAnsi="Times New Roman" w:cs="Times New Roman"/>
          <w:sz w:val="24"/>
          <w:szCs w:val="24"/>
        </w:rPr>
        <w:t>A</w:t>
      </w:r>
      <w:r w:rsidRPr="0074522E">
        <w:rPr>
          <w:rFonts w:ascii="Times New Roman" w:hAnsi="Times New Roman" w:cs="Times New Roman"/>
          <w:sz w:val="24"/>
          <w:szCs w:val="24"/>
        </w:rPr>
        <w:t>pplication are amplified in the Applicant’s supporting</w:t>
      </w:r>
      <w:r w:rsidR="005E6EB5" w:rsidRPr="0074522E">
        <w:rPr>
          <w:rFonts w:ascii="Times New Roman" w:hAnsi="Times New Roman" w:cs="Times New Roman"/>
          <w:sz w:val="24"/>
          <w:szCs w:val="24"/>
        </w:rPr>
        <w:t xml:space="preserve"> affidavit, but briefly are</w:t>
      </w:r>
      <w:r w:rsidRPr="0074522E">
        <w:rPr>
          <w:rFonts w:ascii="Times New Roman" w:hAnsi="Times New Roman" w:cs="Times New Roman"/>
          <w:sz w:val="24"/>
          <w:szCs w:val="24"/>
        </w:rPr>
        <w:t>;</w:t>
      </w:r>
    </w:p>
    <w:p w:rsidR="000900C6" w:rsidRPr="0074522E" w:rsidRDefault="00701A50" w:rsidP="0074522E">
      <w:pPr>
        <w:pStyle w:val="ListParagraph"/>
        <w:numPr>
          <w:ilvl w:val="0"/>
          <w:numId w:val="3"/>
        </w:numPr>
        <w:spacing w:after="0" w:line="360" w:lineRule="auto"/>
        <w:ind w:hanging="630"/>
        <w:jc w:val="both"/>
        <w:rPr>
          <w:rFonts w:ascii="Times New Roman" w:hAnsi="Times New Roman" w:cs="Times New Roman"/>
          <w:b/>
          <w:i/>
          <w:sz w:val="24"/>
          <w:szCs w:val="24"/>
        </w:rPr>
      </w:pPr>
      <w:r w:rsidRPr="0074522E">
        <w:rPr>
          <w:rFonts w:ascii="Times New Roman" w:hAnsi="Times New Roman" w:cs="Times New Roman"/>
          <w:b/>
          <w:i/>
          <w:sz w:val="24"/>
          <w:szCs w:val="24"/>
        </w:rPr>
        <w:t>That the Applicant</w:t>
      </w:r>
      <w:r w:rsidR="000900C6" w:rsidRPr="0074522E">
        <w:rPr>
          <w:rFonts w:ascii="Times New Roman" w:hAnsi="Times New Roman" w:cs="Times New Roman"/>
          <w:b/>
          <w:i/>
          <w:sz w:val="24"/>
          <w:szCs w:val="24"/>
        </w:rPr>
        <w:t xml:space="preserve"> instituted the above civil suit against the </w:t>
      </w:r>
      <w:r w:rsidR="00D92690" w:rsidRPr="0074522E">
        <w:rPr>
          <w:rFonts w:ascii="Times New Roman" w:hAnsi="Times New Roman" w:cs="Times New Roman"/>
          <w:b/>
          <w:i/>
          <w:sz w:val="24"/>
          <w:szCs w:val="24"/>
        </w:rPr>
        <w:t>R</w:t>
      </w:r>
      <w:r w:rsidR="000900C6" w:rsidRPr="0074522E">
        <w:rPr>
          <w:rFonts w:ascii="Times New Roman" w:hAnsi="Times New Roman" w:cs="Times New Roman"/>
          <w:b/>
          <w:i/>
          <w:sz w:val="24"/>
          <w:szCs w:val="24"/>
        </w:rPr>
        <w:t>espondents.</w:t>
      </w:r>
    </w:p>
    <w:p w:rsidR="000900C6" w:rsidRPr="0074522E" w:rsidRDefault="000900C6" w:rsidP="0074522E">
      <w:pPr>
        <w:pStyle w:val="ListParagraph"/>
        <w:numPr>
          <w:ilvl w:val="0"/>
          <w:numId w:val="3"/>
        </w:numPr>
        <w:spacing w:after="0" w:line="360" w:lineRule="auto"/>
        <w:ind w:hanging="630"/>
        <w:jc w:val="both"/>
        <w:rPr>
          <w:rFonts w:ascii="Times New Roman" w:hAnsi="Times New Roman" w:cs="Times New Roman"/>
          <w:b/>
          <w:i/>
          <w:sz w:val="24"/>
          <w:szCs w:val="24"/>
        </w:rPr>
      </w:pPr>
      <w:r w:rsidRPr="0074522E">
        <w:rPr>
          <w:rFonts w:ascii="Times New Roman" w:hAnsi="Times New Roman" w:cs="Times New Roman"/>
          <w:b/>
          <w:i/>
          <w:sz w:val="24"/>
          <w:szCs w:val="24"/>
        </w:rPr>
        <w:lastRenderedPageBreak/>
        <w:t>T</w:t>
      </w:r>
      <w:r w:rsidR="00686C0E" w:rsidRPr="0074522E">
        <w:rPr>
          <w:rFonts w:ascii="Times New Roman" w:hAnsi="Times New Roman" w:cs="Times New Roman"/>
          <w:b/>
          <w:i/>
          <w:sz w:val="24"/>
          <w:szCs w:val="24"/>
        </w:rPr>
        <w:t>hat the</w:t>
      </w:r>
      <w:r w:rsidRPr="0074522E">
        <w:rPr>
          <w:rFonts w:ascii="Times New Roman" w:hAnsi="Times New Roman" w:cs="Times New Roman"/>
          <w:b/>
          <w:i/>
          <w:sz w:val="24"/>
          <w:szCs w:val="24"/>
        </w:rPr>
        <w:t xml:space="preserve"> </w:t>
      </w:r>
      <w:r w:rsidR="00D92690" w:rsidRPr="0074522E">
        <w:rPr>
          <w:rFonts w:ascii="Times New Roman" w:hAnsi="Times New Roman" w:cs="Times New Roman"/>
          <w:b/>
          <w:i/>
          <w:sz w:val="24"/>
          <w:szCs w:val="24"/>
        </w:rPr>
        <w:t>A</w:t>
      </w:r>
      <w:r w:rsidRPr="0074522E">
        <w:rPr>
          <w:rFonts w:ascii="Times New Roman" w:hAnsi="Times New Roman" w:cs="Times New Roman"/>
          <w:b/>
          <w:i/>
          <w:sz w:val="24"/>
          <w:szCs w:val="24"/>
        </w:rPr>
        <w:t>pplicant instructed her lawyers to prosecute the case.</w:t>
      </w:r>
    </w:p>
    <w:p w:rsidR="000900C6" w:rsidRPr="0074522E" w:rsidRDefault="000900C6" w:rsidP="0074522E">
      <w:pPr>
        <w:pStyle w:val="ListParagraph"/>
        <w:numPr>
          <w:ilvl w:val="0"/>
          <w:numId w:val="3"/>
        </w:numPr>
        <w:spacing w:after="0" w:line="360" w:lineRule="auto"/>
        <w:ind w:hanging="630"/>
        <w:jc w:val="both"/>
        <w:rPr>
          <w:rFonts w:ascii="Times New Roman" w:hAnsi="Times New Roman" w:cs="Times New Roman"/>
          <w:b/>
          <w:i/>
          <w:sz w:val="24"/>
          <w:szCs w:val="24"/>
        </w:rPr>
      </w:pPr>
      <w:r w:rsidRPr="0074522E">
        <w:rPr>
          <w:rFonts w:ascii="Times New Roman" w:hAnsi="Times New Roman" w:cs="Times New Roman"/>
          <w:b/>
          <w:i/>
          <w:sz w:val="24"/>
          <w:szCs w:val="24"/>
        </w:rPr>
        <w:t>T</w:t>
      </w:r>
      <w:r w:rsidR="00686C0E" w:rsidRPr="0074522E">
        <w:rPr>
          <w:rFonts w:ascii="Times New Roman" w:hAnsi="Times New Roman" w:cs="Times New Roman"/>
          <w:b/>
          <w:i/>
          <w:sz w:val="24"/>
          <w:szCs w:val="24"/>
        </w:rPr>
        <w:t>hat the</w:t>
      </w:r>
      <w:r w:rsidRPr="0074522E">
        <w:rPr>
          <w:rFonts w:ascii="Times New Roman" w:hAnsi="Times New Roman" w:cs="Times New Roman"/>
          <w:b/>
          <w:i/>
          <w:sz w:val="24"/>
          <w:szCs w:val="24"/>
        </w:rPr>
        <w:t xml:space="preserve"> </w:t>
      </w:r>
      <w:r w:rsidR="00D92690" w:rsidRPr="0074522E">
        <w:rPr>
          <w:rFonts w:ascii="Times New Roman" w:hAnsi="Times New Roman" w:cs="Times New Roman"/>
          <w:b/>
          <w:i/>
          <w:sz w:val="24"/>
          <w:szCs w:val="24"/>
        </w:rPr>
        <w:t>A</w:t>
      </w:r>
      <w:r w:rsidRPr="0074522E">
        <w:rPr>
          <w:rFonts w:ascii="Times New Roman" w:hAnsi="Times New Roman" w:cs="Times New Roman"/>
          <w:b/>
          <w:i/>
          <w:sz w:val="24"/>
          <w:szCs w:val="24"/>
        </w:rPr>
        <w:t>pplicant all along followed up her case to have it prosecuted.</w:t>
      </w:r>
    </w:p>
    <w:p w:rsidR="00686C0E" w:rsidRPr="0074522E" w:rsidRDefault="00686C0E" w:rsidP="0074522E">
      <w:pPr>
        <w:pStyle w:val="ListParagraph"/>
        <w:numPr>
          <w:ilvl w:val="0"/>
          <w:numId w:val="3"/>
        </w:numPr>
        <w:spacing w:after="0" w:line="360" w:lineRule="auto"/>
        <w:ind w:hanging="630"/>
        <w:jc w:val="both"/>
        <w:rPr>
          <w:rFonts w:ascii="Times New Roman" w:hAnsi="Times New Roman" w:cs="Times New Roman"/>
          <w:b/>
          <w:i/>
          <w:sz w:val="24"/>
          <w:szCs w:val="24"/>
        </w:rPr>
      </w:pPr>
      <w:r w:rsidRPr="0074522E">
        <w:rPr>
          <w:rFonts w:ascii="Times New Roman" w:hAnsi="Times New Roman" w:cs="Times New Roman"/>
          <w:b/>
          <w:i/>
          <w:sz w:val="24"/>
          <w:szCs w:val="24"/>
        </w:rPr>
        <w:t xml:space="preserve">That on the day </w:t>
      </w:r>
      <w:r w:rsidR="00453656" w:rsidRPr="0074522E">
        <w:rPr>
          <w:rFonts w:ascii="Times New Roman" w:hAnsi="Times New Roman" w:cs="Times New Roman"/>
          <w:b/>
          <w:i/>
          <w:sz w:val="24"/>
          <w:szCs w:val="24"/>
        </w:rPr>
        <w:t>that the case was dismissed, the applicant’s</w:t>
      </w:r>
      <w:r w:rsidRPr="0074522E">
        <w:rPr>
          <w:rFonts w:ascii="Times New Roman" w:hAnsi="Times New Roman" w:cs="Times New Roman"/>
          <w:b/>
          <w:i/>
          <w:sz w:val="24"/>
          <w:szCs w:val="24"/>
        </w:rPr>
        <w:t xml:space="preserve"> lawyers were present in the court together with the defendants’ </w:t>
      </w:r>
      <w:r w:rsidR="00D92690" w:rsidRPr="0074522E">
        <w:rPr>
          <w:rFonts w:ascii="Times New Roman" w:hAnsi="Times New Roman" w:cs="Times New Roman"/>
          <w:b/>
          <w:i/>
          <w:sz w:val="24"/>
          <w:szCs w:val="24"/>
        </w:rPr>
        <w:t>L</w:t>
      </w:r>
      <w:r w:rsidRPr="0074522E">
        <w:rPr>
          <w:rFonts w:ascii="Times New Roman" w:hAnsi="Times New Roman" w:cs="Times New Roman"/>
          <w:b/>
          <w:i/>
          <w:sz w:val="24"/>
          <w:szCs w:val="24"/>
        </w:rPr>
        <w:t xml:space="preserve">awyers but both </w:t>
      </w:r>
      <w:r w:rsidR="00D92690" w:rsidRPr="0074522E">
        <w:rPr>
          <w:rFonts w:ascii="Times New Roman" w:hAnsi="Times New Roman" w:cs="Times New Roman"/>
          <w:b/>
          <w:i/>
          <w:sz w:val="24"/>
          <w:szCs w:val="24"/>
        </w:rPr>
        <w:t>L</w:t>
      </w:r>
      <w:r w:rsidRPr="0074522E">
        <w:rPr>
          <w:rFonts w:ascii="Times New Roman" w:hAnsi="Times New Roman" w:cs="Times New Roman"/>
          <w:b/>
          <w:i/>
          <w:sz w:val="24"/>
          <w:szCs w:val="24"/>
        </w:rPr>
        <w:t>awyers were not ready to proceed.</w:t>
      </w:r>
    </w:p>
    <w:p w:rsidR="00453656" w:rsidRPr="0074522E" w:rsidRDefault="00686C0E" w:rsidP="0074522E">
      <w:pPr>
        <w:pStyle w:val="ListParagraph"/>
        <w:numPr>
          <w:ilvl w:val="0"/>
          <w:numId w:val="3"/>
        </w:numPr>
        <w:spacing w:after="0" w:line="360" w:lineRule="auto"/>
        <w:ind w:hanging="630"/>
        <w:jc w:val="both"/>
        <w:rPr>
          <w:rFonts w:ascii="Times New Roman" w:hAnsi="Times New Roman" w:cs="Times New Roman"/>
          <w:b/>
          <w:i/>
          <w:sz w:val="24"/>
          <w:szCs w:val="24"/>
        </w:rPr>
      </w:pPr>
      <w:r w:rsidRPr="0074522E">
        <w:rPr>
          <w:rFonts w:ascii="Times New Roman" w:hAnsi="Times New Roman" w:cs="Times New Roman"/>
          <w:b/>
          <w:i/>
          <w:sz w:val="24"/>
          <w:szCs w:val="24"/>
        </w:rPr>
        <w:t xml:space="preserve">That it was the first time the matter came up in </w:t>
      </w:r>
      <w:r w:rsidR="00D92690" w:rsidRPr="0074522E">
        <w:rPr>
          <w:rFonts w:ascii="Times New Roman" w:hAnsi="Times New Roman" w:cs="Times New Roman"/>
          <w:b/>
          <w:i/>
          <w:sz w:val="24"/>
          <w:szCs w:val="24"/>
        </w:rPr>
        <w:t>C</w:t>
      </w:r>
      <w:r w:rsidRPr="0074522E">
        <w:rPr>
          <w:rFonts w:ascii="Times New Roman" w:hAnsi="Times New Roman" w:cs="Times New Roman"/>
          <w:b/>
          <w:i/>
          <w:sz w:val="24"/>
          <w:szCs w:val="24"/>
        </w:rPr>
        <w:t>ourt for hearing.</w:t>
      </w:r>
    </w:p>
    <w:p w:rsidR="00AA07C4" w:rsidRPr="0074522E" w:rsidRDefault="00AA07C4" w:rsidP="0074522E">
      <w:pPr>
        <w:pStyle w:val="ListParagraph"/>
        <w:numPr>
          <w:ilvl w:val="0"/>
          <w:numId w:val="3"/>
        </w:numPr>
        <w:spacing w:after="0" w:line="360" w:lineRule="auto"/>
        <w:ind w:hanging="630"/>
        <w:jc w:val="both"/>
        <w:rPr>
          <w:rFonts w:ascii="Times New Roman" w:hAnsi="Times New Roman" w:cs="Times New Roman"/>
          <w:b/>
          <w:i/>
          <w:sz w:val="24"/>
          <w:szCs w:val="24"/>
        </w:rPr>
      </w:pPr>
      <w:r w:rsidRPr="0074522E">
        <w:rPr>
          <w:rFonts w:ascii="Times New Roman" w:hAnsi="Times New Roman" w:cs="Times New Roman"/>
          <w:b/>
          <w:i/>
          <w:sz w:val="24"/>
          <w:szCs w:val="24"/>
        </w:rPr>
        <w:t xml:space="preserve">That the </w:t>
      </w:r>
      <w:r w:rsidR="00D92690" w:rsidRPr="0074522E">
        <w:rPr>
          <w:rFonts w:ascii="Times New Roman" w:hAnsi="Times New Roman" w:cs="Times New Roman"/>
          <w:b/>
          <w:i/>
          <w:sz w:val="24"/>
          <w:szCs w:val="24"/>
        </w:rPr>
        <w:t>P</w:t>
      </w:r>
      <w:r w:rsidRPr="0074522E">
        <w:rPr>
          <w:rFonts w:ascii="Times New Roman" w:hAnsi="Times New Roman" w:cs="Times New Roman"/>
          <w:b/>
          <w:i/>
          <w:sz w:val="24"/>
          <w:szCs w:val="24"/>
        </w:rPr>
        <w:t xml:space="preserve">laintiff’s </w:t>
      </w:r>
      <w:r w:rsidR="00D92690" w:rsidRPr="0074522E">
        <w:rPr>
          <w:rFonts w:ascii="Times New Roman" w:hAnsi="Times New Roman" w:cs="Times New Roman"/>
          <w:b/>
          <w:i/>
          <w:sz w:val="24"/>
          <w:szCs w:val="24"/>
        </w:rPr>
        <w:t>C</w:t>
      </w:r>
      <w:r w:rsidRPr="0074522E">
        <w:rPr>
          <w:rFonts w:ascii="Times New Roman" w:hAnsi="Times New Roman" w:cs="Times New Roman"/>
          <w:b/>
          <w:i/>
          <w:sz w:val="24"/>
          <w:szCs w:val="24"/>
        </w:rPr>
        <w:t xml:space="preserve">ivil </w:t>
      </w:r>
      <w:r w:rsidR="00D92690" w:rsidRPr="0074522E">
        <w:rPr>
          <w:rFonts w:ascii="Times New Roman" w:hAnsi="Times New Roman" w:cs="Times New Roman"/>
          <w:b/>
          <w:i/>
          <w:sz w:val="24"/>
          <w:szCs w:val="24"/>
        </w:rPr>
        <w:t>S</w:t>
      </w:r>
      <w:r w:rsidRPr="0074522E">
        <w:rPr>
          <w:rFonts w:ascii="Times New Roman" w:hAnsi="Times New Roman" w:cs="Times New Roman"/>
          <w:b/>
          <w:i/>
          <w:sz w:val="24"/>
          <w:szCs w:val="24"/>
        </w:rPr>
        <w:t xml:space="preserve">uit was dismissed because both </w:t>
      </w:r>
      <w:r w:rsidR="00D92690" w:rsidRPr="0074522E">
        <w:rPr>
          <w:rFonts w:ascii="Times New Roman" w:hAnsi="Times New Roman" w:cs="Times New Roman"/>
          <w:b/>
          <w:i/>
          <w:sz w:val="24"/>
          <w:szCs w:val="24"/>
        </w:rPr>
        <w:t>L</w:t>
      </w:r>
      <w:r w:rsidRPr="0074522E">
        <w:rPr>
          <w:rFonts w:ascii="Times New Roman" w:hAnsi="Times New Roman" w:cs="Times New Roman"/>
          <w:b/>
          <w:i/>
          <w:sz w:val="24"/>
          <w:szCs w:val="24"/>
        </w:rPr>
        <w:t xml:space="preserve">awyers for the </w:t>
      </w:r>
      <w:r w:rsidR="00D92690" w:rsidRPr="0074522E">
        <w:rPr>
          <w:rFonts w:ascii="Times New Roman" w:hAnsi="Times New Roman" w:cs="Times New Roman"/>
          <w:b/>
          <w:i/>
          <w:sz w:val="24"/>
          <w:szCs w:val="24"/>
        </w:rPr>
        <w:t>P</w:t>
      </w:r>
      <w:r w:rsidRPr="0074522E">
        <w:rPr>
          <w:rFonts w:ascii="Times New Roman" w:hAnsi="Times New Roman" w:cs="Times New Roman"/>
          <w:b/>
          <w:i/>
          <w:sz w:val="24"/>
          <w:szCs w:val="24"/>
        </w:rPr>
        <w:t xml:space="preserve">laintiff and </w:t>
      </w:r>
      <w:r w:rsidR="00D92690" w:rsidRPr="0074522E">
        <w:rPr>
          <w:rFonts w:ascii="Times New Roman" w:hAnsi="Times New Roman" w:cs="Times New Roman"/>
          <w:b/>
          <w:i/>
          <w:sz w:val="24"/>
          <w:szCs w:val="24"/>
        </w:rPr>
        <w:t>D</w:t>
      </w:r>
      <w:r w:rsidRPr="0074522E">
        <w:rPr>
          <w:rFonts w:ascii="Times New Roman" w:hAnsi="Times New Roman" w:cs="Times New Roman"/>
          <w:b/>
          <w:i/>
          <w:sz w:val="24"/>
          <w:szCs w:val="24"/>
        </w:rPr>
        <w:t>efendants were not ready to proceed.</w:t>
      </w:r>
    </w:p>
    <w:p w:rsidR="005D469B" w:rsidRPr="0074522E" w:rsidRDefault="0014419C" w:rsidP="0074522E">
      <w:pPr>
        <w:pStyle w:val="ListParagraph"/>
        <w:numPr>
          <w:ilvl w:val="0"/>
          <w:numId w:val="3"/>
        </w:numPr>
        <w:spacing w:after="0" w:line="360" w:lineRule="auto"/>
        <w:ind w:hanging="630"/>
        <w:jc w:val="both"/>
        <w:rPr>
          <w:rFonts w:ascii="Times New Roman" w:hAnsi="Times New Roman" w:cs="Times New Roman"/>
          <w:b/>
          <w:i/>
          <w:sz w:val="24"/>
          <w:szCs w:val="24"/>
        </w:rPr>
      </w:pPr>
      <w:r w:rsidRPr="0074522E">
        <w:rPr>
          <w:rFonts w:ascii="Times New Roman" w:hAnsi="Times New Roman" w:cs="Times New Roman"/>
          <w:b/>
          <w:i/>
          <w:sz w:val="24"/>
          <w:szCs w:val="24"/>
        </w:rPr>
        <w:t xml:space="preserve">That the </w:t>
      </w:r>
      <w:r w:rsidR="00D92690" w:rsidRPr="0074522E">
        <w:rPr>
          <w:rFonts w:ascii="Times New Roman" w:hAnsi="Times New Roman" w:cs="Times New Roman"/>
          <w:b/>
          <w:i/>
          <w:sz w:val="24"/>
          <w:szCs w:val="24"/>
        </w:rPr>
        <w:t>A</w:t>
      </w:r>
      <w:r w:rsidRPr="0074522E">
        <w:rPr>
          <w:rFonts w:ascii="Times New Roman" w:hAnsi="Times New Roman" w:cs="Times New Roman"/>
          <w:b/>
          <w:i/>
          <w:sz w:val="24"/>
          <w:szCs w:val="24"/>
        </w:rPr>
        <w:t>pplicant’s suit has merit with high chances of success</w:t>
      </w:r>
      <w:r w:rsidR="005D469B" w:rsidRPr="0074522E">
        <w:rPr>
          <w:rFonts w:ascii="Times New Roman" w:hAnsi="Times New Roman" w:cs="Times New Roman"/>
          <w:b/>
          <w:i/>
          <w:sz w:val="24"/>
          <w:szCs w:val="24"/>
        </w:rPr>
        <w:t xml:space="preserve"> if reinstated and heard on merit.</w:t>
      </w:r>
    </w:p>
    <w:p w:rsidR="00765D93" w:rsidRPr="0074522E" w:rsidRDefault="005E6EB5" w:rsidP="0074522E">
      <w:pPr>
        <w:pStyle w:val="ListParagraph"/>
        <w:numPr>
          <w:ilvl w:val="0"/>
          <w:numId w:val="3"/>
        </w:numPr>
        <w:spacing w:after="0" w:line="360" w:lineRule="auto"/>
        <w:ind w:hanging="630"/>
        <w:jc w:val="both"/>
        <w:rPr>
          <w:rFonts w:ascii="Times New Roman" w:hAnsi="Times New Roman" w:cs="Times New Roman"/>
          <w:b/>
          <w:i/>
          <w:sz w:val="24"/>
          <w:szCs w:val="24"/>
        </w:rPr>
      </w:pPr>
      <w:r w:rsidRPr="0074522E">
        <w:rPr>
          <w:rFonts w:ascii="Times New Roman" w:hAnsi="Times New Roman" w:cs="Times New Roman"/>
          <w:b/>
          <w:i/>
          <w:sz w:val="24"/>
          <w:szCs w:val="24"/>
        </w:rPr>
        <w:t>That the Applicant is ready and willing to prosecute her case if it is re-instated.</w:t>
      </w:r>
    </w:p>
    <w:p w:rsidR="00453656" w:rsidRPr="0074522E" w:rsidRDefault="005E6EB5" w:rsidP="0074522E">
      <w:pPr>
        <w:pStyle w:val="ListParagraph"/>
        <w:numPr>
          <w:ilvl w:val="0"/>
          <w:numId w:val="3"/>
        </w:numPr>
        <w:spacing w:after="0" w:line="360" w:lineRule="auto"/>
        <w:ind w:hanging="630"/>
        <w:jc w:val="both"/>
        <w:rPr>
          <w:rFonts w:ascii="Times New Roman" w:hAnsi="Times New Roman" w:cs="Times New Roman"/>
          <w:b/>
          <w:i/>
          <w:sz w:val="24"/>
          <w:szCs w:val="24"/>
        </w:rPr>
      </w:pPr>
      <w:r w:rsidRPr="0074522E">
        <w:rPr>
          <w:rFonts w:ascii="Times New Roman" w:hAnsi="Times New Roman" w:cs="Times New Roman"/>
          <w:b/>
          <w:i/>
          <w:sz w:val="24"/>
          <w:szCs w:val="24"/>
        </w:rPr>
        <w:t>That it is fair, equitable and in the interest of justice that this application is allowed.</w:t>
      </w:r>
    </w:p>
    <w:p w:rsidR="00453656" w:rsidRPr="0074522E" w:rsidRDefault="00453656" w:rsidP="0074522E">
      <w:pPr>
        <w:spacing w:after="0" w:line="360" w:lineRule="auto"/>
        <w:jc w:val="both"/>
        <w:rPr>
          <w:rFonts w:ascii="Times New Roman" w:hAnsi="Times New Roman" w:cs="Times New Roman"/>
          <w:sz w:val="24"/>
          <w:szCs w:val="24"/>
        </w:rPr>
      </w:pPr>
    </w:p>
    <w:p w:rsidR="004A0459" w:rsidRPr="0074522E" w:rsidRDefault="004A0459" w:rsidP="0074522E">
      <w:pPr>
        <w:spacing w:after="0" w:line="360" w:lineRule="auto"/>
        <w:jc w:val="both"/>
        <w:rPr>
          <w:rFonts w:ascii="Times New Roman" w:hAnsi="Times New Roman" w:cs="Times New Roman"/>
          <w:b/>
          <w:i/>
          <w:sz w:val="24"/>
          <w:szCs w:val="24"/>
        </w:rPr>
      </w:pPr>
      <w:r w:rsidRPr="0074522E">
        <w:rPr>
          <w:rFonts w:ascii="Times New Roman" w:hAnsi="Times New Roman" w:cs="Times New Roman"/>
          <w:sz w:val="24"/>
          <w:szCs w:val="24"/>
        </w:rPr>
        <w:t xml:space="preserve">The Respondents </w:t>
      </w:r>
      <w:r w:rsidRPr="0074522E">
        <w:rPr>
          <w:rFonts w:ascii="Times New Roman" w:hAnsi="Times New Roman" w:cs="Times New Roman"/>
          <w:b/>
          <w:i/>
          <w:sz w:val="24"/>
          <w:szCs w:val="24"/>
        </w:rPr>
        <w:t xml:space="preserve">YAFESI WAMALA, KULABA DAVID </w:t>
      </w:r>
      <w:r w:rsidR="00701A50" w:rsidRPr="0074522E">
        <w:rPr>
          <w:rFonts w:ascii="Times New Roman" w:hAnsi="Times New Roman" w:cs="Times New Roman"/>
          <w:b/>
          <w:i/>
          <w:sz w:val="24"/>
          <w:szCs w:val="24"/>
        </w:rPr>
        <w:t xml:space="preserve">and </w:t>
      </w:r>
      <w:r w:rsidRPr="0074522E">
        <w:rPr>
          <w:rFonts w:ascii="Times New Roman" w:hAnsi="Times New Roman" w:cs="Times New Roman"/>
          <w:b/>
          <w:i/>
          <w:sz w:val="24"/>
          <w:szCs w:val="24"/>
        </w:rPr>
        <w:t>BENEDICT MUSISI</w:t>
      </w:r>
      <w:r w:rsidR="00701A50" w:rsidRPr="0074522E">
        <w:rPr>
          <w:rFonts w:ascii="Times New Roman" w:hAnsi="Times New Roman" w:cs="Times New Roman"/>
          <w:b/>
          <w:sz w:val="24"/>
          <w:szCs w:val="24"/>
        </w:rPr>
        <w:t xml:space="preserve"> </w:t>
      </w:r>
      <w:r w:rsidR="00701A50" w:rsidRPr="0074522E">
        <w:rPr>
          <w:rFonts w:ascii="Times New Roman" w:hAnsi="Times New Roman" w:cs="Times New Roman"/>
          <w:i/>
          <w:sz w:val="24"/>
          <w:szCs w:val="24"/>
        </w:rPr>
        <w:t>(hereinafter referred to as “the 1</w:t>
      </w:r>
      <w:r w:rsidRPr="0074522E">
        <w:rPr>
          <w:rFonts w:ascii="Times New Roman" w:hAnsi="Times New Roman" w:cs="Times New Roman"/>
          <w:i/>
          <w:sz w:val="24"/>
          <w:szCs w:val="24"/>
          <w:vertAlign w:val="superscript"/>
        </w:rPr>
        <w:t>st</w:t>
      </w:r>
      <w:r w:rsidRPr="0074522E">
        <w:rPr>
          <w:rFonts w:ascii="Times New Roman" w:hAnsi="Times New Roman" w:cs="Times New Roman"/>
          <w:i/>
          <w:sz w:val="24"/>
          <w:szCs w:val="24"/>
        </w:rPr>
        <w:t xml:space="preserve">, </w:t>
      </w:r>
      <w:r w:rsidR="00701A50" w:rsidRPr="0074522E">
        <w:rPr>
          <w:rFonts w:ascii="Times New Roman" w:hAnsi="Times New Roman" w:cs="Times New Roman"/>
          <w:i/>
          <w:sz w:val="24"/>
          <w:szCs w:val="24"/>
        </w:rPr>
        <w:t>2</w:t>
      </w:r>
      <w:r w:rsidR="00701A50" w:rsidRPr="0074522E">
        <w:rPr>
          <w:rFonts w:ascii="Times New Roman" w:hAnsi="Times New Roman" w:cs="Times New Roman"/>
          <w:i/>
          <w:sz w:val="24"/>
          <w:szCs w:val="24"/>
          <w:vertAlign w:val="superscript"/>
        </w:rPr>
        <w:t>nd</w:t>
      </w:r>
      <w:r w:rsidRPr="0074522E">
        <w:rPr>
          <w:rFonts w:ascii="Times New Roman" w:hAnsi="Times New Roman" w:cs="Times New Roman"/>
          <w:i/>
          <w:sz w:val="24"/>
          <w:szCs w:val="24"/>
          <w:vertAlign w:val="superscript"/>
        </w:rPr>
        <w:t xml:space="preserve"> </w:t>
      </w:r>
      <w:r w:rsidRPr="0074522E">
        <w:rPr>
          <w:rFonts w:ascii="Times New Roman" w:hAnsi="Times New Roman" w:cs="Times New Roman"/>
          <w:i/>
          <w:sz w:val="24"/>
          <w:szCs w:val="24"/>
        </w:rPr>
        <w:t>and 3</w:t>
      </w:r>
      <w:r w:rsidRPr="0074522E">
        <w:rPr>
          <w:rFonts w:ascii="Times New Roman" w:hAnsi="Times New Roman" w:cs="Times New Roman"/>
          <w:i/>
          <w:sz w:val="24"/>
          <w:szCs w:val="24"/>
          <w:vertAlign w:val="superscript"/>
        </w:rPr>
        <w:t>rd</w:t>
      </w:r>
      <w:r w:rsidRPr="0074522E">
        <w:rPr>
          <w:rFonts w:ascii="Times New Roman" w:hAnsi="Times New Roman" w:cs="Times New Roman"/>
          <w:i/>
          <w:sz w:val="24"/>
          <w:szCs w:val="24"/>
        </w:rPr>
        <w:t xml:space="preserve"> </w:t>
      </w:r>
      <w:r w:rsidR="00701A50" w:rsidRPr="0074522E">
        <w:rPr>
          <w:rFonts w:ascii="Times New Roman" w:hAnsi="Times New Roman" w:cs="Times New Roman"/>
          <w:i/>
          <w:sz w:val="24"/>
          <w:szCs w:val="24"/>
        </w:rPr>
        <w:t xml:space="preserve">Respondents” </w:t>
      </w:r>
      <w:r w:rsidR="00701A50" w:rsidRPr="0074522E">
        <w:rPr>
          <w:rFonts w:ascii="Times New Roman" w:hAnsi="Times New Roman" w:cs="Times New Roman"/>
          <w:sz w:val="24"/>
          <w:szCs w:val="24"/>
        </w:rPr>
        <w:t>respectively</w:t>
      </w:r>
      <w:r w:rsidR="00701A50" w:rsidRPr="0074522E">
        <w:rPr>
          <w:rFonts w:ascii="Times New Roman" w:hAnsi="Times New Roman" w:cs="Times New Roman"/>
          <w:i/>
          <w:sz w:val="24"/>
          <w:szCs w:val="24"/>
        </w:rPr>
        <w:t>)</w:t>
      </w:r>
      <w:r w:rsidR="00701A50" w:rsidRPr="0074522E">
        <w:rPr>
          <w:rFonts w:ascii="Times New Roman" w:hAnsi="Times New Roman" w:cs="Times New Roman"/>
          <w:sz w:val="24"/>
          <w:szCs w:val="24"/>
        </w:rPr>
        <w:t xml:space="preserve"> </w:t>
      </w:r>
      <w:r w:rsidR="00301FF3" w:rsidRPr="0074522E">
        <w:rPr>
          <w:rFonts w:ascii="Times New Roman" w:hAnsi="Times New Roman" w:cs="Times New Roman"/>
          <w:sz w:val="24"/>
          <w:szCs w:val="24"/>
        </w:rPr>
        <w:t xml:space="preserve">vehemently </w:t>
      </w:r>
      <w:r w:rsidR="00701A50" w:rsidRPr="0074522E">
        <w:rPr>
          <w:rFonts w:ascii="Times New Roman" w:hAnsi="Times New Roman" w:cs="Times New Roman"/>
          <w:sz w:val="24"/>
          <w:szCs w:val="24"/>
        </w:rPr>
        <w:t>oppo</w:t>
      </w:r>
      <w:r w:rsidR="00301FF3" w:rsidRPr="0074522E">
        <w:rPr>
          <w:rFonts w:ascii="Times New Roman" w:hAnsi="Times New Roman" w:cs="Times New Roman"/>
          <w:sz w:val="24"/>
          <w:szCs w:val="24"/>
        </w:rPr>
        <w:t>sed this</w:t>
      </w:r>
      <w:r w:rsidRPr="0074522E">
        <w:rPr>
          <w:rFonts w:ascii="Times New Roman" w:hAnsi="Times New Roman" w:cs="Times New Roman"/>
          <w:sz w:val="24"/>
          <w:szCs w:val="24"/>
        </w:rPr>
        <w:t xml:space="preserve"> application and filed</w:t>
      </w:r>
      <w:r w:rsidR="00701A50" w:rsidRPr="0074522E">
        <w:rPr>
          <w:rFonts w:ascii="Times New Roman" w:hAnsi="Times New Roman" w:cs="Times New Roman"/>
          <w:sz w:val="24"/>
          <w:szCs w:val="24"/>
        </w:rPr>
        <w:t xml:space="preserve"> affidavit</w:t>
      </w:r>
      <w:r w:rsidRPr="0074522E">
        <w:rPr>
          <w:rFonts w:ascii="Times New Roman" w:hAnsi="Times New Roman" w:cs="Times New Roman"/>
          <w:sz w:val="24"/>
          <w:szCs w:val="24"/>
        </w:rPr>
        <w:t>s</w:t>
      </w:r>
      <w:r w:rsidR="00701A50" w:rsidRPr="0074522E">
        <w:rPr>
          <w:rFonts w:ascii="Times New Roman" w:hAnsi="Times New Roman" w:cs="Times New Roman"/>
          <w:sz w:val="24"/>
          <w:szCs w:val="24"/>
        </w:rPr>
        <w:t xml:space="preserve"> in reply</w:t>
      </w:r>
      <w:r w:rsidRPr="0074522E">
        <w:rPr>
          <w:rFonts w:ascii="Times New Roman" w:hAnsi="Times New Roman" w:cs="Times New Roman"/>
          <w:sz w:val="24"/>
          <w:szCs w:val="24"/>
        </w:rPr>
        <w:t xml:space="preserve"> to the Application.</w:t>
      </w:r>
    </w:p>
    <w:p w:rsidR="009060B9" w:rsidRPr="0074522E" w:rsidRDefault="009060B9" w:rsidP="0074522E">
      <w:pPr>
        <w:spacing w:after="0" w:line="360" w:lineRule="auto"/>
        <w:jc w:val="both"/>
        <w:rPr>
          <w:rFonts w:ascii="Times New Roman" w:hAnsi="Times New Roman" w:cs="Times New Roman"/>
          <w:b/>
          <w:i/>
          <w:sz w:val="24"/>
          <w:szCs w:val="24"/>
          <w:u w:val="single"/>
        </w:rPr>
      </w:pPr>
    </w:p>
    <w:p w:rsidR="004A0459" w:rsidRPr="0074522E" w:rsidRDefault="004A0459" w:rsidP="0074522E">
      <w:pPr>
        <w:spacing w:after="0" w:line="360" w:lineRule="auto"/>
        <w:jc w:val="both"/>
        <w:rPr>
          <w:rFonts w:ascii="Times New Roman" w:hAnsi="Times New Roman" w:cs="Times New Roman"/>
          <w:b/>
          <w:i/>
          <w:sz w:val="24"/>
          <w:szCs w:val="24"/>
          <w:u w:val="single"/>
        </w:rPr>
      </w:pPr>
      <w:r w:rsidRPr="0074522E">
        <w:rPr>
          <w:rFonts w:ascii="Times New Roman" w:hAnsi="Times New Roman" w:cs="Times New Roman"/>
          <w:b/>
          <w:i/>
          <w:sz w:val="24"/>
          <w:szCs w:val="24"/>
          <w:u w:val="single"/>
        </w:rPr>
        <w:t xml:space="preserve">Representation </w:t>
      </w:r>
    </w:p>
    <w:p w:rsidR="00D92690" w:rsidRPr="0074522E" w:rsidRDefault="00D92690" w:rsidP="0074522E">
      <w:pPr>
        <w:spacing w:after="0" w:line="360" w:lineRule="auto"/>
        <w:jc w:val="both"/>
        <w:rPr>
          <w:rFonts w:ascii="Times New Roman" w:hAnsi="Times New Roman" w:cs="Times New Roman"/>
          <w:b/>
          <w:i/>
          <w:sz w:val="24"/>
          <w:szCs w:val="24"/>
          <w:u w:val="single"/>
        </w:rPr>
      </w:pPr>
    </w:p>
    <w:p w:rsidR="004A0459" w:rsidRPr="0074522E" w:rsidRDefault="00C27076"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During the hearing of this </w:t>
      </w:r>
      <w:r w:rsidR="00D92690" w:rsidRPr="0074522E">
        <w:rPr>
          <w:rFonts w:ascii="Times New Roman" w:hAnsi="Times New Roman" w:cs="Times New Roman"/>
          <w:sz w:val="24"/>
          <w:szCs w:val="24"/>
        </w:rPr>
        <w:t>A</w:t>
      </w:r>
      <w:r w:rsidRPr="0074522E">
        <w:rPr>
          <w:rFonts w:ascii="Times New Roman" w:hAnsi="Times New Roman" w:cs="Times New Roman"/>
          <w:sz w:val="24"/>
          <w:szCs w:val="24"/>
        </w:rPr>
        <w:t>pplication, the Applicant was represented by Counsel Wamukoota of Nandaah Wamukoota and Co. Advocates; the Respondents were represented by Kafuzi Kwemara of M/S Rwakafuzi &amp; Co. Advocates, Mbogo Charles of M/S Mbogo &amp; Co. Advocates and Tibaijuka Charles of Tibaijuka &amp; Co. Advocates for the 1</w:t>
      </w:r>
      <w:r w:rsidRPr="0074522E">
        <w:rPr>
          <w:rFonts w:ascii="Times New Roman" w:hAnsi="Times New Roman" w:cs="Times New Roman"/>
          <w:sz w:val="24"/>
          <w:szCs w:val="24"/>
          <w:vertAlign w:val="superscript"/>
        </w:rPr>
        <w:t>st</w:t>
      </w:r>
      <w:r w:rsidRPr="0074522E">
        <w:rPr>
          <w:rFonts w:ascii="Times New Roman" w:hAnsi="Times New Roman" w:cs="Times New Roman"/>
          <w:sz w:val="24"/>
          <w:szCs w:val="24"/>
        </w:rPr>
        <w:t>, 2</w:t>
      </w:r>
      <w:r w:rsidRPr="0074522E">
        <w:rPr>
          <w:rFonts w:ascii="Times New Roman" w:hAnsi="Times New Roman" w:cs="Times New Roman"/>
          <w:sz w:val="24"/>
          <w:szCs w:val="24"/>
          <w:vertAlign w:val="superscript"/>
        </w:rPr>
        <w:t>nd</w:t>
      </w:r>
      <w:r w:rsidRPr="0074522E">
        <w:rPr>
          <w:rFonts w:ascii="Times New Roman" w:hAnsi="Times New Roman" w:cs="Times New Roman"/>
          <w:sz w:val="24"/>
          <w:szCs w:val="24"/>
        </w:rPr>
        <w:t xml:space="preserve"> and 3</w:t>
      </w:r>
      <w:r w:rsidRPr="0074522E">
        <w:rPr>
          <w:rFonts w:ascii="Times New Roman" w:hAnsi="Times New Roman" w:cs="Times New Roman"/>
          <w:sz w:val="24"/>
          <w:szCs w:val="24"/>
          <w:vertAlign w:val="superscript"/>
        </w:rPr>
        <w:t>rd</w:t>
      </w:r>
      <w:r w:rsidRPr="0074522E">
        <w:rPr>
          <w:rFonts w:ascii="Times New Roman" w:hAnsi="Times New Roman" w:cs="Times New Roman"/>
          <w:sz w:val="24"/>
          <w:szCs w:val="24"/>
        </w:rPr>
        <w:t xml:space="preserve"> Respondents respectively.</w:t>
      </w:r>
    </w:p>
    <w:p w:rsidR="007227AE" w:rsidRPr="0074522E" w:rsidRDefault="00301FF3"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All </w:t>
      </w:r>
      <w:r w:rsidR="00D92690" w:rsidRPr="0074522E">
        <w:rPr>
          <w:rFonts w:ascii="Times New Roman" w:hAnsi="Times New Roman" w:cs="Times New Roman"/>
          <w:sz w:val="24"/>
          <w:szCs w:val="24"/>
        </w:rPr>
        <w:t>C</w:t>
      </w:r>
      <w:r w:rsidRPr="0074522E">
        <w:rPr>
          <w:rFonts w:ascii="Times New Roman" w:hAnsi="Times New Roman" w:cs="Times New Roman"/>
          <w:sz w:val="24"/>
          <w:szCs w:val="24"/>
        </w:rPr>
        <w:t xml:space="preserve">ounsel filed written submissions which have been relied on by this </w:t>
      </w:r>
      <w:r w:rsidR="00D92690" w:rsidRPr="0074522E">
        <w:rPr>
          <w:rFonts w:ascii="Times New Roman" w:hAnsi="Times New Roman" w:cs="Times New Roman"/>
          <w:sz w:val="24"/>
          <w:szCs w:val="24"/>
        </w:rPr>
        <w:t>C</w:t>
      </w:r>
      <w:r w:rsidRPr="0074522E">
        <w:rPr>
          <w:rFonts w:ascii="Times New Roman" w:hAnsi="Times New Roman" w:cs="Times New Roman"/>
          <w:sz w:val="24"/>
          <w:szCs w:val="24"/>
        </w:rPr>
        <w:t xml:space="preserve">ourt in writing this </w:t>
      </w:r>
      <w:r w:rsidR="00D92690" w:rsidRPr="0074522E">
        <w:rPr>
          <w:rFonts w:ascii="Times New Roman" w:hAnsi="Times New Roman" w:cs="Times New Roman"/>
          <w:sz w:val="24"/>
          <w:szCs w:val="24"/>
        </w:rPr>
        <w:t>R</w:t>
      </w:r>
      <w:r w:rsidRPr="0074522E">
        <w:rPr>
          <w:rFonts w:ascii="Times New Roman" w:hAnsi="Times New Roman" w:cs="Times New Roman"/>
          <w:sz w:val="24"/>
          <w:szCs w:val="24"/>
        </w:rPr>
        <w:t>uling.</w:t>
      </w:r>
    </w:p>
    <w:p w:rsidR="008372B5" w:rsidRPr="0074522E" w:rsidRDefault="008372B5" w:rsidP="0074522E">
      <w:pPr>
        <w:spacing w:line="360" w:lineRule="auto"/>
        <w:jc w:val="both"/>
        <w:rPr>
          <w:rFonts w:ascii="Times New Roman" w:hAnsi="Times New Roman" w:cs="Times New Roman"/>
          <w:b/>
          <w:i/>
          <w:sz w:val="24"/>
          <w:szCs w:val="24"/>
          <w:u w:val="single"/>
        </w:rPr>
      </w:pPr>
      <w:r w:rsidRPr="0074522E">
        <w:rPr>
          <w:rFonts w:ascii="Times New Roman" w:hAnsi="Times New Roman" w:cs="Times New Roman"/>
          <w:b/>
          <w:i/>
          <w:sz w:val="24"/>
          <w:szCs w:val="24"/>
          <w:u w:val="single"/>
        </w:rPr>
        <w:t xml:space="preserve">Issue </w:t>
      </w:r>
    </w:p>
    <w:p w:rsidR="008372B5" w:rsidRPr="0074522E" w:rsidRDefault="008372B5"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The only issue for determination herein is whether the Applicant has proved sufficient cause</w:t>
      </w:r>
      <w:r w:rsidR="007227AE" w:rsidRPr="0074522E">
        <w:rPr>
          <w:rFonts w:ascii="Times New Roman" w:hAnsi="Times New Roman" w:cs="Times New Roman"/>
          <w:sz w:val="24"/>
          <w:szCs w:val="24"/>
        </w:rPr>
        <w:t xml:space="preserve"> to justify the re</w:t>
      </w:r>
      <w:r w:rsidR="007272DA" w:rsidRPr="0074522E">
        <w:rPr>
          <w:rFonts w:ascii="Times New Roman" w:hAnsi="Times New Roman" w:cs="Times New Roman"/>
          <w:sz w:val="24"/>
          <w:szCs w:val="24"/>
        </w:rPr>
        <w:t>instatement of Civil Suit No. 0069 of 2018.</w:t>
      </w:r>
    </w:p>
    <w:p w:rsidR="008D15C4" w:rsidRPr="0074522E" w:rsidRDefault="003423DA" w:rsidP="0074522E">
      <w:pPr>
        <w:spacing w:line="360" w:lineRule="auto"/>
        <w:jc w:val="both"/>
        <w:rPr>
          <w:rFonts w:ascii="Times New Roman" w:hAnsi="Times New Roman" w:cs="Times New Roman"/>
          <w:b/>
          <w:i/>
          <w:sz w:val="24"/>
          <w:szCs w:val="24"/>
          <w:u w:val="single"/>
        </w:rPr>
      </w:pPr>
      <w:r w:rsidRPr="0074522E">
        <w:rPr>
          <w:rFonts w:ascii="Times New Roman" w:hAnsi="Times New Roman" w:cs="Times New Roman"/>
          <w:b/>
          <w:i/>
          <w:sz w:val="24"/>
          <w:szCs w:val="24"/>
          <w:u w:val="single"/>
        </w:rPr>
        <w:t xml:space="preserve">Resolution </w:t>
      </w:r>
    </w:p>
    <w:p w:rsidR="003423DA" w:rsidRPr="0074522E" w:rsidRDefault="003423DA"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lastRenderedPageBreak/>
        <w:t xml:space="preserve">Counsel for the Applicant submitted that the Applicant’s affidavit evidence was that Civil Suit No. 0069 of 2018 </w:t>
      </w:r>
      <w:r w:rsidR="006A62AF" w:rsidRPr="0074522E">
        <w:rPr>
          <w:rFonts w:ascii="Times New Roman" w:hAnsi="Times New Roman" w:cs="Times New Roman"/>
          <w:sz w:val="24"/>
          <w:szCs w:val="24"/>
        </w:rPr>
        <w:t>was</w:t>
      </w:r>
      <w:r w:rsidRPr="0074522E">
        <w:rPr>
          <w:rFonts w:ascii="Times New Roman" w:hAnsi="Times New Roman" w:cs="Times New Roman"/>
          <w:sz w:val="24"/>
          <w:szCs w:val="24"/>
        </w:rPr>
        <w:t xml:space="preserve"> fixed for hearing at Mukono High </w:t>
      </w:r>
      <w:r w:rsidR="00D92690" w:rsidRPr="0074522E">
        <w:rPr>
          <w:rFonts w:ascii="Times New Roman" w:hAnsi="Times New Roman" w:cs="Times New Roman"/>
          <w:sz w:val="24"/>
          <w:szCs w:val="24"/>
        </w:rPr>
        <w:t>C</w:t>
      </w:r>
      <w:r w:rsidRPr="0074522E">
        <w:rPr>
          <w:rFonts w:ascii="Times New Roman" w:hAnsi="Times New Roman" w:cs="Times New Roman"/>
          <w:sz w:val="24"/>
          <w:szCs w:val="24"/>
        </w:rPr>
        <w:t>ourt and it was the 1</w:t>
      </w:r>
      <w:r w:rsidRPr="0074522E">
        <w:rPr>
          <w:rFonts w:ascii="Times New Roman" w:hAnsi="Times New Roman" w:cs="Times New Roman"/>
          <w:sz w:val="24"/>
          <w:szCs w:val="24"/>
          <w:vertAlign w:val="superscript"/>
        </w:rPr>
        <w:t>st</w:t>
      </w:r>
      <w:r w:rsidRPr="0074522E">
        <w:rPr>
          <w:rFonts w:ascii="Times New Roman" w:hAnsi="Times New Roman" w:cs="Times New Roman"/>
          <w:sz w:val="24"/>
          <w:szCs w:val="24"/>
        </w:rPr>
        <w:t xml:space="preserve"> time this matter came up for hearing before this </w:t>
      </w:r>
      <w:r w:rsidR="002966E9" w:rsidRPr="0074522E">
        <w:rPr>
          <w:rFonts w:ascii="Times New Roman" w:hAnsi="Times New Roman" w:cs="Times New Roman"/>
          <w:sz w:val="24"/>
          <w:szCs w:val="24"/>
        </w:rPr>
        <w:t>C</w:t>
      </w:r>
      <w:r w:rsidRPr="0074522E">
        <w:rPr>
          <w:rFonts w:ascii="Times New Roman" w:hAnsi="Times New Roman" w:cs="Times New Roman"/>
          <w:sz w:val="24"/>
          <w:szCs w:val="24"/>
        </w:rPr>
        <w:t xml:space="preserve">ourt. That whereas both parties were in </w:t>
      </w:r>
      <w:r w:rsidR="002966E9" w:rsidRPr="0074522E">
        <w:rPr>
          <w:rFonts w:ascii="Times New Roman" w:hAnsi="Times New Roman" w:cs="Times New Roman"/>
          <w:sz w:val="24"/>
          <w:szCs w:val="24"/>
        </w:rPr>
        <w:t>C</w:t>
      </w:r>
      <w:r w:rsidRPr="0074522E">
        <w:rPr>
          <w:rFonts w:ascii="Times New Roman" w:hAnsi="Times New Roman" w:cs="Times New Roman"/>
          <w:sz w:val="24"/>
          <w:szCs w:val="24"/>
        </w:rPr>
        <w:t xml:space="preserve">ourt with their witnesses, counsel in personal conduct </w:t>
      </w:r>
      <w:r w:rsidR="005B2C90" w:rsidRPr="0074522E">
        <w:rPr>
          <w:rFonts w:ascii="Times New Roman" w:hAnsi="Times New Roman" w:cs="Times New Roman"/>
          <w:sz w:val="24"/>
          <w:szCs w:val="24"/>
        </w:rPr>
        <w:t>of the</w:t>
      </w:r>
      <w:r w:rsidRPr="0074522E">
        <w:rPr>
          <w:rFonts w:ascii="Times New Roman" w:hAnsi="Times New Roman" w:cs="Times New Roman"/>
          <w:sz w:val="24"/>
          <w:szCs w:val="24"/>
        </w:rPr>
        <w:t xml:space="preserve"> matter for both the plaintiff and </w:t>
      </w:r>
      <w:r w:rsidR="005B2C90" w:rsidRPr="0074522E">
        <w:rPr>
          <w:rFonts w:ascii="Times New Roman" w:hAnsi="Times New Roman" w:cs="Times New Roman"/>
          <w:sz w:val="24"/>
          <w:szCs w:val="24"/>
        </w:rPr>
        <w:t xml:space="preserve">defendants were not in </w:t>
      </w:r>
      <w:r w:rsidR="002966E9" w:rsidRPr="0074522E">
        <w:rPr>
          <w:rFonts w:ascii="Times New Roman" w:hAnsi="Times New Roman" w:cs="Times New Roman"/>
          <w:sz w:val="24"/>
          <w:szCs w:val="24"/>
        </w:rPr>
        <w:t>C</w:t>
      </w:r>
      <w:r w:rsidR="005B2C90" w:rsidRPr="0074522E">
        <w:rPr>
          <w:rFonts w:ascii="Times New Roman" w:hAnsi="Times New Roman" w:cs="Times New Roman"/>
          <w:sz w:val="24"/>
          <w:szCs w:val="24"/>
        </w:rPr>
        <w:t>ourt but</w:t>
      </w:r>
      <w:r w:rsidRPr="0074522E">
        <w:rPr>
          <w:rFonts w:ascii="Times New Roman" w:hAnsi="Times New Roman" w:cs="Times New Roman"/>
          <w:sz w:val="24"/>
          <w:szCs w:val="24"/>
        </w:rPr>
        <w:t xml:space="preserve"> had only sent representatives to hold their brief. That both </w:t>
      </w:r>
      <w:r w:rsidR="009060B9" w:rsidRPr="0074522E">
        <w:rPr>
          <w:rFonts w:ascii="Times New Roman" w:hAnsi="Times New Roman" w:cs="Times New Roman"/>
          <w:sz w:val="24"/>
          <w:szCs w:val="24"/>
        </w:rPr>
        <w:t>C</w:t>
      </w:r>
      <w:r w:rsidRPr="0074522E">
        <w:rPr>
          <w:rFonts w:ascii="Times New Roman" w:hAnsi="Times New Roman" w:cs="Times New Roman"/>
          <w:sz w:val="24"/>
          <w:szCs w:val="24"/>
        </w:rPr>
        <w:t>ounsel informed court that they had instructions to seek an adjournment and were both</w:t>
      </w:r>
      <w:r w:rsidR="006A62AF" w:rsidRPr="0074522E">
        <w:rPr>
          <w:rFonts w:ascii="Times New Roman" w:hAnsi="Times New Roman" w:cs="Times New Roman"/>
          <w:sz w:val="24"/>
          <w:szCs w:val="24"/>
        </w:rPr>
        <w:t xml:space="preserve"> not ready to proceed.</w:t>
      </w:r>
      <w:r w:rsidRPr="0074522E">
        <w:rPr>
          <w:rFonts w:ascii="Times New Roman" w:hAnsi="Times New Roman" w:cs="Times New Roman"/>
          <w:sz w:val="24"/>
          <w:szCs w:val="24"/>
        </w:rPr>
        <w:t xml:space="preserve"> </w:t>
      </w:r>
      <w:r w:rsidR="006A62AF" w:rsidRPr="0074522E">
        <w:rPr>
          <w:rFonts w:ascii="Times New Roman" w:hAnsi="Times New Roman" w:cs="Times New Roman"/>
          <w:sz w:val="24"/>
          <w:szCs w:val="24"/>
        </w:rPr>
        <w:t xml:space="preserve">And it was upon this basis that this </w:t>
      </w:r>
      <w:r w:rsidR="009060B9" w:rsidRPr="0074522E">
        <w:rPr>
          <w:rFonts w:ascii="Times New Roman" w:hAnsi="Times New Roman" w:cs="Times New Roman"/>
          <w:sz w:val="24"/>
          <w:szCs w:val="24"/>
        </w:rPr>
        <w:t>C</w:t>
      </w:r>
      <w:r w:rsidR="006A62AF" w:rsidRPr="0074522E">
        <w:rPr>
          <w:rFonts w:ascii="Times New Roman" w:hAnsi="Times New Roman" w:cs="Times New Roman"/>
          <w:sz w:val="24"/>
          <w:szCs w:val="24"/>
        </w:rPr>
        <w:t xml:space="preserve">ourt invoked its inherent powers to dismiss the said </w:t>
      </w:r>
      <w:r w:rsidR="009060B9" w:rsidRPr="0074522E">
        <w:rPr>
          <w:rFonts w:ascii="Times New Roman" w:hAnsi="Times New Roman" w:cs="Times New Roman"/>
          <w:sz w:val="24"/>
          <w:szCs w:val="24"/>
        </w:rPr>
        <w:t>C</w:t>
      </w:r>
      <w:r w:rsidR="006A62AF" w:rsidRPr="0074522E">
        <w:rPr>
          <w:rFonts w:ascii="Times New Roman" w:hAnsi="Times New Roman" w:cs="Times New Roman"/>
          <w:sz w:val="24"/>
          <w:szCs w:val="24"/>
        </w:rPr>
        <w:t xml:space="preserve">ivil </w:t>
      </w:r>
      <w:r w:rsidR="009060B9" w:rsidRPr="0074522E">
        <w:rPr>
          <w:rFonts w:ascii="Times New Roman" w:hAnsi="Times New Roman" w:cs="Times New Roman"/>
          <w:sz w:val="24"/>
          <w:szCs w:val="24"/>
        </w:rPr>
        <w:t>S</w:t>
      </w:r>
      <w:r w:rsidR="006A62AF" w:rsidRPr="0074522E">
        <w:rPr>
          <w:rFonts w:ascii="Times New Roman" w:hAnsi="Times New Roman" w:cs="Times New Roman"/>
          <w:sz w:val="24"/>
          <w:szCs w:val="24"/>
        </w:rPr>
        <w:t xml:space="preserve">uit under </w:t>
      </w:r>
      <w:r w:rsidR="006A62AF" w:rsidRPr="0074522E">
        <w:rPr>
          <w:rFonts w:ascii="Times New Roman" w:hAnsi="Times New Roman" w:cs="Times New Roman"/>
          <w:b/>
          <w:i/>
          <w:sz w:val="24"/>
          <w:szCs w:val="24"/>
        </w:rPr>
        <w:t xml:space="preserve">Section 98 of the CPA. </w:t>
      </w:r>
    </w:p>
    <w:p w:rsidR="00FB2EC2" w:rsidRPr="0074522E" w:rsidRDefault="006A62AF"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To this he noted that the applicant has since instructed new lawyers and is re</w:t>
      </w:r>
      <w:r w:rsidR="005B2C90" w:rsidRPr="0074522E">
        <w:rPr>
          <w:rFonts w:ascii="Times New Roman" w:hAnsi="Times New Roman" w:cs="Times New Roman"/>
          <w:sz w:val="24"/>
          <w:szCs w:val="24"/>
        </w:rPr>
        <w:t xml:space="preserve">ady to prosecute her case and that further, </w:t>
      </w:r>
      <w:r w:rsidRPr="0074522E">
        <w:rPr>
          <w:rFonts w:ascii="Times New Roman" w:hAnsi="Times New Roman" w:cs="Times New Roman"/>
          <w:sz w:val="24"/>
          <w:szCs w:val="24"/>
        </w:rPr>
        <w:t>the Applicant herein shall suffer irreparable loss if the</w:t>
      </w:r>
      <w:r w:rsidR="005B2C90" w:rsidRPr="0074522E">
        <w:rPr>
          <w:rFonts w:ascii="Times New Roman" w:hAnsi="Times New Roman" w:cs="Times New Roman"/>
          <w:sz w:val="24"/>
          <w:szCs w:val="24"/>
        </w:rPr>
        <w:t xml:space="preserve"> said</w:t>
      </w:r>
      <w:r w:rsidRPr="0074522E">
        <w:rPr>
          <w:rFonts w:ascii="Times New Roman" w:hAnsi="Times New Roman" w:cs="Times New Roman"/>
          <w:sz w:val="24"/>
          <w:szCs w:val="24"/>
        </w:rPr>
        <w:t xml:space="preserve"> dismissal order which is the subject matter of this Application is not set aside. </w:t>
      </w:r>
    </w:p>
    <w:p w:rsidR="00765D93" w:rsidRPr="0074522E" w:rsidRDefault="006A62AF"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He referred this court</w:t>
      </w:r>
      <w:r w:rsidR="008372B5" w:rsidRPr="0074522E">
        <w:rPr>
          <w:rFonts w:ascii="Times New Roman" w:hAnsi="Times New Roman" w:cs="Times New Roman"/>
          <w:sz w:val="24"/>
          <w:szCs w:val="24"/>
        </w:rPr>
        <w:t xml:space="preserve"> to </w:t>
      </w:r>
      <w:r w:rsidR="008372B5" w:rsidRPr="0074522E">
        <w:rPr>
          <w:rFonts w:ascii="Times New Roman" w:hAnsi="Times New Roman" w:cs="Times New Roman"/>
          <w:b/>
          <w:i/>
          <w:sz w:val="24"/>
          <w:szCs w:val="24"/>
        </w:rPr>
        <w:t>sections 98 of the CPA and 33 of the Judicature Act</w:t>
      </w:r>
      <w:r w:rsidR="008372B5" w:rsidRPr="0074522E">
        <w:rPr>
          <w:rFonts w:ascii="Times New Roman" w:hAnsi="Times New Roman" w:cs="Times New Roman"/>
          <w:sz w:val="24"/>
          <w:szCs w:val="24"/>
        </w:rPr>
        <w:t xml:space="preserve"> as the e</w:t>
      </w:r>
      <w:r w:rsidR="00FB2EC2" w:rsidRPr="0074522E">
        <w:rPr>
          <w:rFonts w:ascii="Times New Roman" w:hAnsi="Times New Roman" w:cs="Times New Roman"/>
          <w:sz w:val="24"/>
          <w:szCs w:val="24"/>
        </w:rPr>
        <w:t>nabling provisions of the law that</w:t>
      </w:r>
      <w:r w:rsidR="008372B5" w:rsidRPr="0074522E">
        <w:rPr>
          <w:rFonts w:ascii="Times New Roman" w:hAnsi="Times New Roman" w:cs="Times New Roman"/>
          <w:sz w:val="24"/>
          <w:szCs w:val="24"/>
        </w:rPr>
        <w:t xml:space="preserve"> the Applicant seeks to invoke the inherent powers of this </w:t>
      </w:r>
      <w:r w:rsidR="009060B9" w:rsidRPr="0074522E">
        <w:rPr>
          <w:rFonts w:ascii="Times New Roman" w:hAnsi="Times New Roman" w:cs="Times New Roman"/>
          <w:sz w:val="24"/>
          <w:szCs w:val="24"/>
        </w:rPr>
        <w:t>C</w:t>
      </w:r>
      <w:r w:rsidR="008372B5" w:rsidRPr="0074522E">
        <w:rPr>
          <w:rFonts w:ascii="Times New Roman" w:hAnsi="Times New Roman" w:cs="Times New Roman"/>
          <w:sz w:val="24"/>
          <w:szCs w:val="24"/>
        </w:rPr>
        <w:t>ou</w:t>
      </w:r>
      <w:r w:rsidR="00FB2EC2" w:rsidRPr="0074522E">
        <w:rPr>
          <w:rFonts w:ascii="Times New Roman" w:hAnsi="Times New Roman" w:cs="Times New Roman"/>
          <w:sz w:val="24"/>
          <w:szCs w:val="24"/>
        </w:rPr>
        <w:t>rt to exercise its discretion and</w:t>
      </w:r>
      <w:r w:rsidR="008372B5" w:rsidRPr="0074522E">
        <w:rPr>
          <w:rFonts w:ascii="Times New Roman" w:hAnsi="Times New Roman" w:cs="Times New Roman"/>
          <w:sz w:val="24"/>
          <w:szCs w:val="24"/>
        </w:rPr>
        <w:t xml:space="preserve"> set aside the dismissal order.</w:t>
      </w:r>
      <w:r w:rsidR="00FB2EC2" w:rsidRPr="0074522E">
        <w:rPr>
          <w:rFonts w:ascii="Times New Roman" w:hAnsi="Times New Roman" w:cs="Times New Roman"/>
          <w:sz w:val="24"/>
          <w:szCs w:val="24"/>
        </w:rPr>
        <w:t xml:space="preserve"> </w:t>
      </w:r>
    </w:p>
    <w:p w:rsidR="005974D9" w:rsidRPr="0074522E" w:rsidRDefault="007272DA"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He submitted that in </w:t>
      </w:r>
      <w:r w:rsidR="00FB2EC2" w:rsidRPr="0074522E">
        <w:rPr>
          <w:rFonts w:ascii="Times New Roman" w:hAnsi="Times New Roman" w:cs="Times New Roman"/>
          <w:sz w:val="24"/>
          <w:szCs w:val="24"/>
        </w:rPr>
        <w:t xml:space="preserve">an </w:t>
      </w:r>
      <w:r w:rsidR="009060B9" w:rsidRPr="0074522E">
        <w:rPr>
          <w:rFonts w:ascii="Times New Roman" w:hAnsi="Times New Roman" w:cs="Times New Roman"/>
          <w:sz w:val="24"/>
          <w:szCs w:val="24"/>
        </w:rPr>
        <w:t>A</w:t>
      </w:r>
      <w:r w:rsidRPr="0074522E">
        <w:rPr>
          <w:rFonts w:ascii="Times New Roman" w:hAnsi="Times New Roman" w:cs="Times New Roman"/>
          <w:sz w:val="24"/>
          <w:szCs w:val="24"/>
        </w:rPr>
        <w:t xml:space="preserve">pplication for setting aside a dismissal order, the Applicant must satisfy court that he/she was prevented </w:t>
      </w:r>
      <w:r w:rsidR="00FB2EC2" w:rsidRPr="0074522E">
        <w:rPr>
          <w:rFonts w:ascii="Times New Roman" w:hAnsi="Times New Roman" w:cs="Times New Roman"/>
          <w:sz w:val="24"/>
          <w:szCs w:val="24"/>
        </w:rPr>
        <w:t xml:space="preserve">from prosecuting his/her case </w:t>
      </w:r>
      <w:r w:rsidRPr="0074522E">
        <w:rPr>
          <w:rFonts w:ascii="Times New Roman" w:hAnsi="Times New Roman" w:cs="Times New Roman"/>
          <w:sz w:val="24"/>
          <w:szCs w:val="24"/>
        </w:rPr>
        <w:t xml:space="preserve">by sufficient cause. </w:t>
      </w:r>
    </w:p>
    <w:p w:rsidR="005974D9" w:rsidRPr="0074522E" w:rsidRDefault="007272DA"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To prove his case, </w:t>
      </w:r>
      <w:r w:rsidR="004607A0" w:rsidRPr="0074522E">
        <w:rPr>
          <w:rFonts w:ascii="Times New Roman" w:hAnsi="Times New Roman" w:cs="Times New Roman"/>
          <w:sz w:val="24"/>
          <w:szCs w:val="24"/>
        </w:rPr>
        <w:t>C</w:t>
      </w:r>
      <w:r w:rsidRPr="0074522E">
        <w:rPr>
          <w:rFonts w:ascii="Times New Roman" w:hAnsi="Times New Roman" w:cs="Times New Roman"/>
          <w:sz w:val="24"/>
          <w:szCs w:val="24"/>
        </w:rPr>
        <w:t xml:space="preserve">ounsel cited the case of </w:t>
      </w:r>
      <w:r w:rsidR="00D769B9" w:rsidRPr="0074522E">
        <w:rPr>
          <w:rFonts w:ascii="Times New Roman" w:hAnsi="Times New Roman" w:cs="Times New Roman"/>
          <w:b/>
          <w:i/>
          <w:sz w:val="24"/>
          <w:szCs w:val="24"/>
        </w:rPr>
        <w:t xml:space="preserve">Nicholas Roussos Vs Gulamhussein Habib Virann and Anor </w:t>
      </w:r>
      <w:r w:rsidR="00765D93" w:rsidRPr="0074522E">
        <w:rPr>
          <w:rFonts w:ascii="Times New Roman" w:hAnsi="Times New Roman" w:cs="Times New Roman"/>
          <w:b/>
          <w:i/>
          <w:sz w:val="24"/>
          <w:szCs w:val="24"/>
        </w:rPr>
        <w:t>SCCA</w:t>
      </w:r>
      <w:r w:rsidR="00D769B9" w:rsidRPr="0074522E">
        <w:rPr>
          <w:rFonts w:ascii="Times New Roman" w:hAnsi="Times New Roman" w:cs="Times New Roman"/>
          <w:b/>
          <w:i/>
          <w:sz w:val="24"/>
          <w:szCs w:val="24"/>
        </w:rPr>
        <w:t xml:space="preserve"> No.9 of 1993</w:t>
      </w:r>
      <w:r w:rsidR="005974D9" w:rsidRPr="0074522E">
        <w:rPr>
          <w:rFonts w:ascii="Times New Roman" w:hAnsi="Times New Roman" w:cs="Times New Roman"/>
          <w:b/>
          <w:i/>
          <w:sz w:val="24"/>
          <w:szCs w:val="24"/>
        </w:rPr>
        <w:t xml:space="preserve">(unreported) </w:t>
      </w:r>
      <w:r w:rsidR="005974D9" w:rsidRPr="0074522E">
        <w:rPr>
          <w:rFonts w:ascii="Times New Roman" w:hAnsi="Times New Roman" w:cs="Times New Roman"/>
          <w:sz w:val="24"/>
          <w:szCs w:val="24"/>
        </w:rPr>
        <w:t xml:space="preserve">wherein </w:t>
      </w:r>
      <w:r w:rsidR="004607A0" w:rsidRPr="0074522E">
        <w:rPr>
          <w:rFonts w:ascii="Times New Roman" w:hAnsi="Times New Roman" w:cs="Times New Roman"/>
          <w:sz w:val="24"/>
          <w:szCs w:val="24"/>
        </w:rPr>
        <w:t>C</w:t>
      </w:r>
      <w:r w:rsidR="005974D9" w:rsidRPr="0074522E">
        <w:rPr>
          <w:rFonts w:ascii="Times New Roman" w:hAnsi="Times New Roman" w:cs="Times New Roman"/>
          <w:sz w:val="24"/>
          <w:szCs w:val="24"/>
        </w:rPr>
        <w:t xml:space="preserve">ourt noted that,   </w:t>
      </w:r>
    </w:p>
    <w:p w:rsidR="007272DA" w:rsidRPr="0074522E" w:rsidRDefault="005974D9" w:rsidP="0074522E">
      <w:pPr>
        <w:spacing w:line="360" w:lineRule="auto"/>
        <w:ind w:left="720"/>
        <w:jc w:val="both"/>
        <w:rPr>
          <w:rFonts w:ascii="Times New Roman" w:hAnsi="Times New Roman" w:cs="Times New Roman"/>
          <w:b/>
          <w:i/>
          <w:sz w:val="24"/>
          <w:szCs w:val="24"/>
        </w:rPr>
      </w:pPr>
      <w:r w:rsidRPr="0074522E">
        <w:rPr>
          <w:rFonts w:ascii="Times New Roman" w:hAnsi="Times New Roman" w:cs="Times New Roman"/>
          <w:sz w:val="24"/>
          <w:szCs w:val="24"/>
        </w:rPr>
        <w:t xml:space="preserve">“The </w:t>
      </w:r>
      <w:r w:rsidR="004607A0" w:rsidRPr="0074522E">
        <w:rPr>
          <w:rFonts w:ascii="Times New Roman" w:hAnsi="Times New Roman" w:cs="Times New Roman"/>
          <w:sz w:val="24"/>
          <w:szCs w:val="24"/>
        </w:rPr>
        <w:t>C</w:t>
      </w:r>
      <w:r w:rsidRPr="0074522E">
        <w:rPr>
          <w:rFonts w:ascii="Times New Roman" w:hAnsi="Times New Roman" w:cs="Times New Roman"/>
          <w:sz w:val="24"/>
          <w:szCs w:val="24"/>
        </w:rPr>
        <w:t>ourts have attempted to lay down some of the grounds or circumstances which may amount to sufficient cause</w:t>
      </w:r>
      <w:r w:rsidRPr="0074522E">
        <w:rPr>
          <w:rFonts w:ascii="Times New Roman" w:hAnsi="Times New Roman" w:cs="Times New Roman"/>
          <w:b/>
          <w:i/>
          <w:sz w:val="24"/>
          <w:szCs w:val="24"/>
        </w:rPr>
        <w:t xml:space="preserve">. A mistake by an </w:t>
      </w:r>
      <w:r w:rsidR="009060B9" w:rsidRPr="0074522E">
        <w:rPr>
          <w:rFonts w:ascii="Times New Roman" w:hAnsi="Times New Roman" w:cs="Times New Roman"/>
          <w:b/>
          <w:i/>
          <w:sz w:val="24"/>
          <w:szCs w:val="24"/>
        </w:rPr>
        <w:t>A</w:t>
      </w:r>
      <w:r w:rsidRPr="0074522E">
        <w:rPr>
          <w:rFonts w:ascii="Times New Roman" w:hAnsi="Times New Roman" w:cs="Times New Roman"/>
          <w:b/>
          <w:i/>
          <w:sz w:val="24"/>
          <w:szCs w:val="24"/>
        </w:rPr>
        <w:t>dvocate though negligent may be accepted as a sufficient cause.”</w:t>
      </w:r>
    </w:p>
    <w:p w:rsidR="00AB0A62" w:rsidRPr="0074522E" w:rsidRDefault="005974D9"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To this he noted that the Applicant in her Affidavit in support of the Application </w:t>
      </w:r>
      <w:r w:rsidRPr="0074522E">
        <w:rPr>
          <w:rFonts w:ascii="Times New Roman" w:hAnsi="Times New Roman" w:cs="Times New Roman"/>
          <w:b/>
          <w:i/>
          <w:sz w:val="24"/>
          <w:szCs w:val="24"/>
        </w:rPr>
        <w:t xml:space="preserve">paragraph 4 clearly stated that she had instructed lawyers to prosecute her case and further in paragraphs 7 and 8, that on the date the </w:t>
      </w:r>
      <w:r w:rsidR="009060B9" w:rsidRPr="0074522E">
        <w:rPr>
          <w:rFonts w:ascii="Times New Roman" w:hAnsi="Times New Roman" w:cs="Times New Roman"/>
          <w:b/>
          <w:i/>
          <w:sz w:val="24"/>
          <w:szCs w:val="24"/>
        </w:rPr>
        <w:t>C</w:t>
      </w:r>
      <w:r w:rsidRPr="0074522E">
        <w:rPr>
          <w:rFonts w:ascii="Times New Roman" w:hAnsi="Times New Roman" w:cs="Times New Roman"/>
          <w:b/>
          <w:i/>
          <w:sz w:val="24"/>
          <w:szCs w:val="24"/>
        </w:rPr>
        <w:t xml:space="preserve">ivil suit was dismissed </w:t>
      </w:r>
      <w:r w:rsidR="003A56BB" w:rsidRPr="0074522E">
        <w:rPr>
          <w:rFonts w:ascii="Times New Roman" w:hAnsi="Times New Roman" w:cs="Times New Roman"/>
          <w:b/>
          <w:i/>
          <w:sz w:val="24"/>
          <w:szCs w:val="24"/>
        </w:rPr>
        <w:t xml:space="preserve">both lawyers who were present in </w:t>
      </w:r>
      <w:r w:rsidR="004607A0" w:rsidRPr="0074522E">
        <w:rPr>
          <w:rFonts w:ascii="Times New Roman" w:hAnsi="Times New Roman" w:cs="Times New Roman"/>
          <w:b/>
          <w:i/>
          <w:sz w:val="24"/>
          <w:szCs w:val="24"/>
        </w:rPr>
        <w:t>C</w:t>
      </w:r>
      <w:r w:rsidR="003A56BB" w:rsidRPr="0074522E">
        <w:rPr>
          <w:rFonts w:ascii="Times New Roman" w:hAnsi="Times New Roman" w:cs="Times New Roman"/>
          <w:b/>
          <w:i/>
          <w:sz w:val="24"/>
          <w:szCs w:val="24"/>
        </w:rPr>
        <w:t xml:space="preserve">ourt </w:t>
      </w:r>
      <w:r w:rsidR="00AB0A62" w:rsidRPr="0074522E">
        <w:rPr>
          <w:rFonts w:ascii="Times New Roman" w:hAnsi="Times New Roman" w:cs="Times New Roman"/>
          <w:b/>
          <w:i/>
          <w:sz w:val="24"/>
          <w:szCs w:val="24"/>
        </w:rPr>
        <w:t xml:space="preserve">informed </w:t>
      </w:r>
      <w:r w:rsidR="004607A0" w:rsidRPr="0074522E">
        <w:rPr>
          <w:rFonts w:ascii="Times New Roman" w:hAnsi="Times New Roman" w:cs="Times New Roman"/>
          <w:b/>
          <w:i/>
          <w:sz w:val="24"/>
          <w:szCs w:val="24"/>
        </w:rPr>
        <w:t>C</w:t>
      </w:r>
      <w:r w:rsidR="00AB0A62" w:rsidRPr="0074522E">
        <w:rPr>
          <w:rFonts w:ascii="Times New Roman" w:hAnsi="Times New Roman" w:cs="Times New Roman"/>
          <w:b/>
          <w:i/>
          <w:sz w:val="24"/>
          <w:szCs w:val="24"/>
        </w:rPr>
        <w:t xml:space="preserve">ourt that they </w:t>
      </w:r>
      <w:r w:rsidR="003A56BB" w:rsidRPr="0074522E">
        <w:rPr>
          <w:rFonts w:ascii="Times New Roman" w:hAnsi="Times New Roman" w:cs="Times New Roman"/>
          <w:b/>
          <w:i/>
          <w:sz w:val="24"/>
          <w:szCs w:val="24"/>
        </w:rPr>
        <w:t>were not ready to proceed.</w:t>
      </w:r>
      <w:r w:rsidR="003A56BB" w:rsidRPr="0074522E">
        <w:rPr>
          <w:rFonts w:ascii="Times New Roman" w:hAnsi="Times New Roman" w:cs="Times New Roman"/>
          <w:sz w:val="24"/>
          <w:szCs w:val="24"/>
        </w:rPr>
        <w:t xml:space="preserve"> </w:t>
      </w:r>
    </w:p>
    <w:p w:rsidR="0042529D" w:rsidRPr="0074522E" w:rsidRDefault="00AB0A62"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Counsel</w:t>
      </w:r>
      <w:r w:rsidR="003A56BB" w:rsidRPr="0074522E">
        <w:rPr>
          <w:rFonts w:ascii="Times New Roman" w:hAnsi="Times New Roman" w:cs="Times New Roman"/>
          <w:sz w:val="24"/>
          <w:szCs w:val="24"/>
        </w:rPr>
        <w:t xml:space="preserve"> reiterated his submission that the failure to prosecute the Applicant’s Civil suit by Counsel Tusime Judith</w:t>
      </w:r>
      <w:r w:rsidR="000817CA" w:rsidRPr="0074522E">
        <w:rPr>
          <w:rFonts w:ascii="Times New Roman" w:hAnsi="Times New Roman" w:cs="Times New Roman"/>
          <w:sz w:val="24"/>
          <w:szCs w:val="24"/>
        </w:rPr>
        <w:t xml:space="preserve"> of M/S Katende Sempebwa &amp; Co. Advocates</w:t>
      </w:r>
      <w:r w:rsidR="003A56BB" w:rsidRPr="0074522E">
        <w:rPr>
          <w:rFonts w:ascii="Times New Roman" w:hAnsi="Times New Roman" w:cs="Times New Roman"/>
          <w:sz w:val="24"/>
          <w:szCs w:val="24"/>
        </w:rPr>
        <w:t xml:space="preserve"> who had been duly instructed by the Applicant herein and who instead chose to send another Advocate one Okumu </w:t>
      </w:r>
      <w:r w:rsidR="003A56BB" w:rsidRPr="0074522E">
        <w:rPr>
          <w:rFonts w:ascii="Times New Roman" w:hAnsi="Times New Roman" w:cs="Times New Roman"/>
          <w:sz w:val="24"/>
          <w:szCs w:val="24"/>
        </w:rPr>
        <w:lastRenderedPageBreak/>
        <w:t>Stella who informed court that she was not ready to proceed should not</w:t>
      </w:r>
      <w:r w:rsidRPr="0074522E">
        <w:rPr>
          <w:rFonts w:ascii="Times New Roman" w:hAnsi="Times New Roman" w:cs="Times New Roman"/>
          <w:sz w:val="24"/>
          <w:szCs w:val="24"/>
        </w:rPr>
        <w:t xml:space="preserve"> be visited on the Applicant who</w:t>
      </w:r>
      <w:r w:rsidR="003A56BB" w:rsidRPr="0074522E">
        <w:rPr>
          <w:rFonts w:ascii="Times New Roman" w:hAnsi="Times New Roman" w:cs="Times New Roman"/>
          <w:sz w:val="24"/>
          <w:szCs w:val="24"/>
        </w:rPr>
        <w:t xml:space="preserve"> has at all material times been ready to prosecute her case.</w:t>
      </w:r>
      <w:r w:rsidR="00F04ABB" w:rsidRPr="0074522E">
        <w:rPr>
          <w:rFonts w:ascii="Times New Roman" w:hAnsi="Times New Roman" w:cs="Times New Roman"/>
          <w:sz w:val="24"/>
          <w:szCs w:val="24"/>
        </w:rPr>
        <w:t xml:space="preserve"> To buttress </w:t>
      </w:r>
      <w:r w:rsidR="00A67A1F" w:rsidRPr="0074522E">
        <w:rPr>
          <w:rFonts w:ascii="Times New Roman" w:hAnsi="Times New Roman" w:cs="Times New Roman"/>
          <w:sz w:val="24"/>
          <w:szCs w:val="24"/>
        </w:rPr>
        <w:t>this case, counsel</w:t>
      </w:r>
      <w:r w:rsidR="00F04ABB" w:rsidRPr="0074522E">
        <w:rPr>
          <w:rFonts w:ascii="Times New Roman" w:hAnsi="Times New Roman" w:cs="Times New Roman"/>
          <w:sz w:val="24"/>
          <w:szCs w:val="24"/>
        </w:rPr>
        <w:t xml:space="preserve"> cited the case of </w:t>
      </w:r>
      <w:r w:rsidR="0042529D" w:rsidRPr="0074522E">
        <w:rPr>
          <w:rFonts w:ascii="Times New Roman" w:hAnsi="Times New Roman" w:cs="Times New Roman"/>
          <w:b/>
          <w:i/>
          <w:sz w:val="24"/>
          <w:szCs w:val="24"/>
        </w:rPr>
        <w:t>Captain Philip Ongom Vs Catherine Nyero Owota SCCA No. 14 Of 2001</w:t>
      </w:r>
      <w:r w:rsidR="0042529D" w:rsidRPr="0074522E">
        <w:rPr>
          <w:rFonts w:ascii="Times New Roman" w:hAnsi="Times New Roman" w:cs="Times New Roman"/>
          <w:i/>
          <w:sz w:val="24"/>
          <w:szCs w:val="24"/>
        </w:rPr>
        <w:t xml:space="preserve"> </w:t>
      </w:r>
      <w:r w:rsidR="00F04ABB" w:rsidRPr="0074522E">
        <w:rPr>
          <w:rFonts w:ascii="Times New Roman" w:hAnsi="Times New Roman" w:cs="Times New Roman"/>
          <w:sz w:val="24"/>
          <w:szCs w:val="24"/>
        </w:rPr>
        <w:t>Wherein the Supreme Court held that</w:t>
      </w:r>
      <w:r w:rsidR="0042529D" w:rsidRPr="0074522E">
        <w:rPr>
          <w:rFonts w:ascii="Times New Roman" w:hAnsi="Times New Roman" w:cs="Times New Roman"/>
          <w:sz w:val="24"/>
          <w:szCs w:val="24"/>
        </w:rPr>
        <w:t>;</w:t>
      </w:r>
    </w:p>
    <w:p w:rsidR="005974D9" w:rsidRPr="0074522E" w:rsidRDefault="0042529D" w:rsidP="0074522E">
      <w:pPr>
        <w:spacing w:line="360" w:lineRule="auto"/>
        <w:ind w:left="720"/>
        <w:jc w:val="both"/>
        <w:rPr>
          <w:rFonts w:ascii="Times New Roman" w:hAnsi="Times New Roman" w:cs="Times New Roman"/>
          <w:sz w:val="24"/>
          <w:szCs w:val="24"/>
        </w:rPr>
      </w:pPr>
      <w:r w:rsidRPr="0074522E">
        <w:rPr>
          <w:rFonts w:ascii="Times New Roman" w:hAnsi="Times New Roman" w:cs="Times New Roman"/>
          <w:sz w:val="24"/>
          <w:szCs w:val="24"/>
        </w:rPr>
        <w:t>“A</w:t>
      </w:r>
      <w:r w:rsidR="00F04ABB" w:rsidRPr="0074522E">
        <w:rPr>
          <w:rFonts w:ascii="Times New Roman" w:hAnsi="Times New Roman" w:cs="Times New Roman"/>
          <w:sz w:val="24"/>
          <w:szCs w:val="24"/>
        </w:rPr>
        <w:t xml:space="preserve"> litigant’s right to a fair hearing in the determination of Civil Rights and obligations is enshrined in Article 28 of the Constitution and should</w:t>
      </w:r>
      <w:r w:rsidRPr="0074522E">
        <w:rPr>
          <w:rFonts w:ascii="Times New Roman" w:hAnsi="Times New Roman" w:cs="Times New Roman"/>
          <w:sz w:val="24"/>
          <w:szCs w:val="24"/>
        </w:rPr>
        <w:t xml:space="preserve"> not be defeated on the ground of his or her lawyer’s mistakes.”</w:t>
      </w:r>
    </w:p>
    <w:p w:rsidR="009060B9" w:rsidRPr="0074522E" w:rsidRDefault="000817CA"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He concluded that in his view and in the pursuit of justice, the Applicant should not be condemned for her </w:t>
      </w:r>
      <w:r w:rsidR="002966E9" w:rsidRPr="0074522E">
        <w:rPr>
          <w:rFonts w:ascii="Times New Roman" w:hAnsi="Times New Roman" w:cs="Times New Roman"/>
          <w:sz w:val="24"/>
          <w:szCs w:val="24"/>
        </w:rPr>
        <w:t>C</w:t>
      </w:r>
      <w:r w:rsidRPr="0074522E">
        <w:rPr>
          <w:rFonts w:ascii="Times New Roman" w:hAnsi="Times New Roman" w:cs="Times New Roman"/>
          <w:sz w:val="24"/>
          <w:szCs w:val="24"/>
        </w:rPr>
        <w:t>ounsel</w:t>
      </w:r>
      <w:r w:rsidR="004D757B" w:rsidRPr="0074522E">
        <w:rPr>
          <w:rFonts w:ascii="Times New Roman" w:hAnsi="Times New Roman" w:cs="Times New Roman"/>
          <w:sz w:val="24"/>
          <w:szCs w:val="24"/>
        </w:rPr>
        <w:t xml:space="preserve">’s mistake and negligence given that she had </w:t>
      </w:r>
      <w:r w:rsidRPr="0074522E">
        <w:rPr>
          <w:rFonts w:ascii="Times New Roman" w:hAnsi="Times New Roman" w:cs="Times New Roman"/>
          <w:sz w:val="24"/>
          <w:szCs w:val="24"/>
        </w:rPr>
        <w:t>duly instructed</w:t>
      </w:r>
      <w:r w:rsidR="004D757B" w:rsidRPr="0074522E">
        <w:rPr>
          <w:rFonts w:ascii="Times New Roman" w:hAnsi="Times New Roman" w:cs="Times New Roman"/>
          <w:sz w:val="24"/>
          <w:szCs w:val="24"/>
        </w:rPr>
        <w:t xml:space="preserve"> her lawyers</w:t>
      </w:r>
      <w:r w:rsidR="00A67A1F" w:rsidRPr="0074522E">
        <w:rPr>
          <w:rFonts w:ascii="Times New Roman" w:hAnsi="Times New Roman" w:cs="Times New Roman"/>
          <w:sz w:val="24"/>
          <w:szCs w:val="24"/>
        </w:rPr>
        <w:t xml:space="preserve"> already mentioned above.</w:t>
      </w:r>
      <w:r w:rsidR="004D757B" w:rsidRPr="0074522E">
        <w:rPr>
          <w:rFonts w:ascii="Times New Roman" w:hAnsi="Times New Roman" w:cs="Times New Roman"/>
          <w:sz w:val="24"/>
          <w:szCs w:val="24"/>
        </w:rPr>
        <w:t xml:space="preserve"> </w:t>
      </w:r>
    </w:p>
    <w:p w:rsidR="00765D93" w:rsidRPr="0074522E" w:rsidRDefault="0004583C"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That her former </w:t>
      </w:r>
      <w:r w:rsidR="002966E9" w:rsidRPr="0074522E">
        <w:rPr>
          <w:rFonts w:ascii="Times New Roman" w:hAnsi="Times New Roman" w:cs="Times New Roman"/>
          <w:sz w:val="24"/>
          <w:szCs w:val="24"/>
        </w:rPr>
        <w:t>A</w:t>
      </w:r>
      <w:r w:rsidRPr="0074522E">
        <w:rPr>
          <w:rFonts w:ascii="Times New Roman" w:hAnsi="Times New Roman" w:cs="Times New Roman"/>
          <w:sz w:val="24"/>
          <w:szCs w:val="24"/>
        </w:rPr>
        <w:t>dvocate</w:t>
      </w:r>
      <w:r w:rsidR="00A67A1F" w:rsidRPr="0074522E">
        <w:rPr>
          <w:rFonts w:ascii="Times New Roman" w:hAnsi="Times New Roman" w:cs="Times New Roman"/>
          <w:sz w:val="24"/>
          <w:szCs w:val="24"/>
        </w:rPr>
        <w:t>’s conduct</w:t>
      </w:r>
      <w:r w:rsidR="00326F8E" w:rsidRPr="0074522E">
        <w:rPr>
          <w:rFonts w:ascii="Times New Roman" w:hAnsi="Times New Roman" w:cs="Times New Roman"/>
          <w:sz w:val="24"/>
          <w:szCs w:val="24"/>
        </w:rPr>
        <w:t xml:space="preserve"> amounted</w:t>
      </w:r>
      <w:r w:rsidR="004D757B" w:rsidRPr="0074522E">
        <w:rPr>
          <w:rFonts w:ascii="Times New Roman" w:hAnsi="Times New Roman" w:cs="Times New Roman"/>
          <w:sz w:val="24"/>
          <w:szCs w:val="24"/>
        </w:rPr>
        <w:t xml:space="preserve"> to mistake and or negligence of </w:t>
      </w:r>
      <w:r w:rsidR="009060B9" w:rsidRPr="0074522E">
        <w:rPr>
          <w:rFonts w:ascii="Times New Roman" w:hAnsi="Times New Roman" w:cs="Times New Roman"/>
          <w:sz w:val="24"/>
          <w:szCs w:val="24"/>
        </w:rPr>
        <w:t>C</w:t>
      </w:r>
      <w:r w:rsidR="004D757B" w:rsidRPr="0074522E">
        <w:rPr>
          <w:rFonts w:ascii="Times New Roman" w:hAnsi="Times New Roman" w:cs="Times New Roman"/>
          <w:sz w:val="24"/>
          <w:szCs w:val="24"/>
        </w:rPr>
        <w:t>ounsel which cannot be visited on the client and hence amounts to sufficient cause</w:t>
      </w:r>
      <w:r w:rsidR="00326F8E" w:rsidRPr="0074522E">
        <w:rPr>
          <w:rFonts w:ascii="Times New Roman" w:hAnsi="Times New Roman" w:cs="Times New Roman"/>
          <w:sz w:val="24"/>
          <w:szCs w:val="24"/>
        </w:rPr>
        <w:t>, a ground that court should consider to set aside the dismissal order and re instate the main suit</w:t>
      </w:r>
      <w:r w:rsidR="00A67A1F" w:rsidRPr="0074522E">
        <w:rPr>
          <w:rFonts w:ascii="Times New Roman" w:hAnsi="Times New Roman" w:cs="Times New Roman"/>
          <w:sz w:val="24"/>
          <w:szCs w:val="24"/>
        </w:rPr>
        <w:t xml:space="preserve">. </w:t>
      </w:r>
    </w:p>
    <w:p w:rsidR="0042432F" w:rsidRPr="0074522E" w:rsidRDefault="00A67A1F"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That</w:t>
      </w:r>
      <w:r w:rsidR="0004583C" w:rsidRPr="0074522E">
        <w:rPr>
          <w:rFonts w:ascii="Times New Roman" w:hAnsi="Times New Roman" w:cs="Times New Roman"/>
          <w:sz w:val="24"/>
          <w:szCs w:val="24"/>
        </w:rPr>
        <w:t xml:space="preserve"> in addition</w:t>
      </w:r>
      <w:r w:rsidRPr="0074522E">
        <w:rPr>
          <w:rFonts w:ascii="Times New Roman" w:hAnsi="Times New Roman" w:cs="Times New Roman"/>
          <w:sz w:val="24"/>
          <w:szCs w:val="24"/>
        </w:rPr>
        <w:t>,</w:t>
      </w:r>
      <w:r w:rsidR="0042432F" w:rsidRPr="0074522E">
        <w:rPr>
          <w:rFonts w:ascii="Times New Roman" w:hAnsi="Times New Roman" w:cs="Times New Roman"/>
          <w:sz w:val="24"/>
          <w:szCs w:val="24"/>
        </w:rPr>
        <w:t xml:space="preserve"> </w:t>
      </w:r>
      <w:r w:rsidR="00326F8E" w:rsidRPr="0074522E">
        <w:rPr>
          <w:rFonts w:ascii="Times New Roman" w:hAnsi="Times New Roman" w:cs="Times New Roman"/>
          <w:sz w:val="24"/>
          <w:szCs w:val="24"/>
        </w:rPr>
        <w:t>the Applicant</w:t>
      </w:r>
      <w:r w:rsidRPr="0074522E">
        <w:rPr>
          <w:rFonts w:ascii="Times New Roman" w:hAnsi="Times New Roman" w:cs="Times New Roman"/>
          <w:sz w:val="24"/>
          <w:szCs w:val="24"/>
        </w:rPr>
        <w:t xml:space="preserve"> in furtherance of what has been pleaded in paragraph 9 of</w:t>
      </w:r>
      <w:r w:rsidR="00326F8E" w:rsidRPr="0074522E">
        <w:rPr>
          <w:rFonts w:ascii="Times New Roman" w:hAnsi="Times New Roman" w:cs="Times New Roman"/>
          <w:sz w:val="24"/>
          <w:szCs w:val="24"/>
        </w:rPr>
        <w:t xml:space="preserve"> her affidavit in </w:t>
      </w:r>
      <w:r w:rsidR="0042432F" w:rsidRPr="0074522E">
        <w:rPr>
          <w:rFonts w:ascii="Times New Roman" w:hAnsi="Times New Roman" w:cs="Times New Roman"/>
          <w:sz w:val="24"/>
          <w:szCs w:val="24"/>
        </w:rPr>
        <w:t xml:space="preserve">support </w:t>
      </w:r>
      <w:r w:rsidRPr="0074522E">
        <w:rPr>
          <w:rFonts w:ascii="Times New Roman" w:hAnsi="Times New Roman" w:cs="Times New Roman"/>
          <w:sz w:val="24"/>
          <w:szCs w:val="24"/>
        </w:rPr>
        <w:t xml:space="preserve">has already </w:t>
      </w:r>
      <w:r w:rsidR="0042432F" w:rsidRPr="0074522E">
        <w:rPr>
          <w:rFonts w:ascii="Times New Roman" w:hAnsi="Times New Roman" w:cs="Times New Roman"/>
          <w:sz w:val="24"/>
          <w:szCs w:val="24"/>
        </w:rPr>
        <w:t>instruct</w:t>
      </w:r>
      <w:r w:rsidRPr="0074522E">
        <w:rPr>
          <w:rFonts w:ascii="Times New Roman" w:hAnsi="Times New Roman" w:cs="Times New Roman"/>
          <w:sz w:val="24"/>
          <w:szCs w:val="24"/>
        </w:rPr>
        <w:t>ed</w:t>
      </w:r>
      <w:r w:rsidR="0004583C" w:rsidRPr="0074522E">
        <w:rPr>
          <w:rFonts w:ascii="Times New Roman" w:hAnsi="Times New Roman" w:cs="Times New Roman"/>
          <w:sz w:val="24"/>
          <w:szCs w:val="24"/>
        </w:rPr>
        <w:t xml:space="preserve"> new</w:t>
      </w:r>
      <w:r w:rsidR="0042432F" w:rsidRPr="0074522E">
        <w:rPr>
          <w:rFonts w:ascii="Times New Roman" w:hAnsi="Times New Roman" w:cs="Times New Roman"/>
          <w:sz w:val="24"/>
          <w:szCs w:val="24"/>
        </w:rPr>
        <w:t xml:space="preserve"> lawyers</w:t>
      </w:r>
      <w:r w:rsidRPr="0074522E">
        <w:rPr>
          <w:rFonts w:ascii="Times New Roman" w:hAnsi="Times New Roman" w:cs="Times New Roman"/>
          <w:sz w:val="24"/>
          <w:szCs w:val="24"/>
        </w:rPr>
        <w:t xml:space="preserve"> Nandaah Wamukoota and Co. Advocates</w:t>
      </w:r>
      <w:r w:rsidR="0004583C" w:rsidRPr="0074522E">
        <w:rPr>
          <w:rFonts w:ascii="Times New Roman" w:hAnsi="Times New Roman" w:cs="Times New Roman"/>
          <w:sz w:val="24"/>
          <w:szCs w:val="24"/>
        </w:rPr>
        <w:t xml:space="preserve"> with specific instructions</w:t>
      </w:r>
      <w:r w:rsidR="0042432F" w:rsidRPr="0074522E">
        <w:rPr>
          <w:rFonts w:ascii="Times New Roman" w:hAnsi="Times New Roman" w:cs="Times New Roman"/>
          <w:sz w:val="24"/>
          <w:szCs w:val="24"/>
        </w:rPr>
        <w:t xml:space="preserve"> to lodge this application to have the dismissal order set aside.</w:t>
      </w:r>
    </w:p>
    <w:p w:rsidR="0042432F" w:rsidRPr="0074522E" w:rsidRDefault="00E2208F"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All the </w:t>
      </w:r>
      <w:r w:rsidR="0042432F" w:rsidRPr="0074522E">
        <w:rPr>
          <w:rFonts w:ascii="Times New Roman" w:hAnsi="Times New Roman" w:cs="Times New Roman"/>
          <w:sz w:val="24"/>
          <w:szCs w:val="24"/>
        </w:rPr>
        <w:t>respondent</w:t>
      </w:r>
      <w:r w:rsidRPr="0074522E">
        <w:rPr>
          <w:rFonts w:ascii="Times New Roman" w:hAnsi="Times New Roman" w:cs="Times New Roman"/>
          <w:sz w:val="24"/>
          <w:szCs w:val="24"/>
        </w:rPr>
        <w:t>s</w:t>
      </w:r>
      <w:r w:rsidR="0042432F" w:rsidRPr="0074522E">
        <w:rPr>
          <w:rFonts w:ascii="Times New Roman" w:hAnsi="Times New Roman" w:cs="Times New Roman"/>
          <w:sz w:val="24"/>
          <w:szCs w:val="24"/>
        </w:rPr>
        <w:t xml:space="preserve"> opposed the </w:t>
      </w:r>
      <w:r w:rsidR="009060B9" w:rsidRPr="0074522E">
        <w:rPr>
          <w:rFonts w:ascii="Times New Roman" w:hAnsi="Times New Roman" w:cs="Times New Roman"/>
          <w:sz w:val="24"/>
          <w:szCs w:val="24"/>
        </w:rPr>
        <w:t>A</w:t>
      </w:r>
      <w:r w:rsidR="0042432F" w:rsidRPr="0074522E">
        <w:rPr>
          <w:rFonts w:ascii="Times New Roman" w:hAnsi="Times New Roman" w:cs="Times New Roman"/>
          <w:sz w:val="24"/>
          <w:szCs w:val="24"/>
        </w:rPr>
        <w:t>pplication and submitted as hereunder;</w:t>
      </w:r>
    </w:p>
    <w:p w:rsidR="0042432F" w:rsidRPr="0074522E" w:rsidRDefault="00E2208F"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Counsel for the 1</w:t>
      </w:r>
      <w:r w:rsidRPr="0074522E">
        <w:rPr>
          <w:rFonts w:ascii="Times New Roman" w:hAnsi="Times New Roman" w:cs="Times New Roman"/>
          <w:sz w:val="24"/>
          <w:szCs w:val="24"/>
          <w:vertAlign w:val="superscript"/>
        </w:rPr>
        <w:t>st</w:t>
      </w:r>
      <w:r w:rsidRPr="0074522E">
        <w:rPr>
          <w:rFonts w:ascii="Times New Roman" w:hAnsi="Times New Roman" w:cs="Times New Roman"/>
          <w:sz w:val="24"/>
          <w:szCs w:val="24"/>
        </w:rPr>
        <w:t xml:space="preserve"> </w:t>
      </w:r>
      <w:r w:rsidR="002966E9" w:rsidRPr="0074522E">
        <w:rPr>
          <w:rFonts w:ascii="Times New Roman" w:hAnsi="Times New Roman" w:cs="Times New Roman"/>
          <w:sz w:val="24"/>
          <w:szCs w:val="24"/>
        </w:rPr>
        <w:t>R</w:t>
      </w:r>
      <w:r w:rsidRPr="0074522E">
        <w:rPr>
          <w:rFonts w:ascii="Times New Roman" w:hAnsi="Times New Roman" w:cs="Times New Roman"/>
          <w:sz w:val="24"/>
          <w:szCs w:val="24"/>
        </w:rPr>
        <w:t>espondent submitted t</w:t>
      </w:r>
      <w:r w:rsidR="0042432F" w:rsidRPr="0074522E">
        <w:rPr>
          <w:rFonts w:ascii="Times New Roman" w:hAnsi="Times New Roman" w:cs="Times New Roman"/>
          <w:sz w:val="24"/>
          <w:szCs w:val="24"/>
        </w:rPr>
        <w:t xml:space="preserve">hat it was patently false for the </w:t>
      </w:r>
      <w:r w:rsidR="009060B9" w:rsidRPr="0074522E">
        <w:rPr>
          <w:rFonts w:ascii="Times New Roman" w:hAnsi="Times New Roman" w:cs="Times New Roman"/>
          <w:sz w:val="24"/>
          <w:szCs w:val="24"/>
        </w:rPr>
        <w:t>A</w:t>
      </w:r>
      <w:r w:rsidR="0042432F" w:rsidRPr="0074522E">
        <w:rPr>
          <w:rFonts w:ascii="Times New Roman" w:hAnsi="Times New Roman" w:cs="Times New Roman"/>
          <w:sz w:val="24"/>
          <w:szCs w:val="24"/>
        </w:rPr>
        <w:t>pplicant to state that the case was coming up for the first time as the same had come up for disposal several times. He noted that the case had only changed registries.</w:t>
      </w:r>
    </w:p>
    <w:p w:rsidR="004C15EA" w:rsidRPr="0074522E" w:rsidRDefault="0042432F"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He further stated that the </w:t>
      </w:r>
      <w:r w:rsidR="009060B9" w:rsidRPr="0074522E">
        <w:rPr>
          <w:rFonts w:ascii="Times New Roman" w:hAnsi="Times New Roman" w:cs="Times New Roman"/>
          <w:sz w:val="24"/>
          <w:szCs w:val="24"/>
        </w:rPr>
        <w:t>A</w:t>
      </w:r>
      <w:r w:rsidRPr="0074522E">
        <w:rPr>
          <w:rFonts w:ascii="Times New Roman" w:hAnsi="Times New Roman" w:cs="Times New Roman"/>
          <w:sz w:val="24"/>
          <w:szCs w:val="24"/>
        </w:rPr>
        <w:t xml:space="preserve">pplicant cannot claim that </w:t>
      </w:r>
      <w:r w:rsidR="002966E9" w:rsidRPr="0074522E">
        <w:rPr>
          <w:rFonts w:ascii="Times New Roman" w:hAnsi="Times New Roman" w:cs="Times New Roman"/>
          <w:sz w:val="24"/>
          <w:szCs w:val="24"/>
        </w:rPr>
        <w:t>C</w:t>
      </w:r>
      <w:r w:rsidRPr="0074522E">
        <w:rPr>
          <w:rFonts w:ascii="Times New Roman" w:hAnsi="Times New Roman" w:cs="Times New Roman"/>
          <w:sz w:val="24"/>
          <w:szCs w:val="24"/>
        </w:rPr>
        <w:t>ounsel with personal conduct</w:t>
      </w:r>
      <w:r w:rsidR="00703B24" w:rsidRPr="0074522E">
        <w:rPr>
          <w:rFonts w:ascii="Times New Roman" w:hAnsi="Times New Roman" w:cs="Times New Roman"/>
          <w:sz w:val="24"/>
          <w:szCs w:val="24"/>
        </w:rPr>
        <w:t xml:space="preserve"> of the case was unavailable</w:t>
      </w:r>
      <w:r w:rsidR="00765D93" w:rsidRPr="0074522E">
        <w:rPr>
          <w:rFonts w:ascii="Times New Roman" w:hAnsi="Times New Roman" w:cs="Times New Roman"/>
          <w:sz w:val="24"/>
          <w:szCs w:val="24"/>
        </w:rPr>
        <w:t xml:space="preserve"> as a ground to justify that</w:t>
      </w:r>
      <w:r w:rsidR="00703B24" w:rsidRPr="0074522E">
        <w:rPr>
          <w:rFonts w:ascii="Times New Roman" w:hAnsi="Times New Roman" w:cs="Times New Roman"/>
          <w:sz w:val="24"/>
          <w:szCs w:val="24"/>
        </w:rPr>
        <w:t xml:space="preserve"> she deserved</w:t>
      </w:r>
      <w:r w:rsidR="00834091" w:rsidRPr="0074522E">
        <w:rPr>
          <w:rFonts w:ascii="Times New Roman" w:hAnsi="Times New Roman" w:cs="Times New Roman"/>
          <w:sz w:val="24"/>
          <w:szCs w:val="24"/>
        </w:rPr>
        <w:t xml:space="preserve"> an adjournment because when the suit came up, the </w:t>
      </w:r>
      <w:r w:rsidR="009060B9" w:rsidRPr="0074522E">
        <w:rPr>
          <w:rFonts w:ascii="Times New Roman" w:hAnsi="Times New Roman" w:cs="Times New Roman"/>
          <w:sz w:val="24"/>
          <w:szCs w:val="24"/>
        </w:rPr>
        <w:t>A</w:t>
      </w:r>
      <w:r w:rsidR="00834091" w:rsidRPr="0074522E">
        <w:rPr>
          <w:rFonts w:ascii="Times New Roman" w:hAnsi="Times New Roman" w:cs="Times New Roman"/>
          <w:sz w:val="24"/>
          <w:szCs w:val="24"/>
        </w:rPr>
        <w:t xml:space="preserve">pplicant was represented by </w:t>
      </w:r>
      <w:r w:rsidR="009060B9" w:rsidRPr="0074522E">
        <w:rPr>
          <w:rFonts w:ascii="Times New Roman" w:hAnsi="Times New Roman" w:cs="Times New Roman"/>
          <w:sz w:val="24"/>
          <w:szCs w:val="24"/>
        </w:rPr>
        <w:t>C</w:t>
      </w:r>
      <w:r w:rsidR="00834091" w:rsidRPr="0074522E">
        <w:rPr>
          <w:rFonts w:ascii="Times New Roman" w:hAnsi="Times New Roman" w:cs="Times New Roman"/>
          <w:sz w:val="24"/>
          <w:szCs w:val="24"/>
        </w:rPr>
        <w:t xml:space="preserve">ounsel and that the law does not know “adjournment </w:t>
      </w:r>
      <w:r w:rsidR="002966E9" w:rsidRPr="0074522E">
        <w:rPr>
          <w:rFonts w:ascii="Times New Roman" w:hAnsi="Times New Roman" w:cs="Times New Roman"/>
          <w:sz w:val="24"/>
          <w:szCs w:val="24"/>
        </w:rPr>
        <w:t>C</w:t>
      </w:r>
      <w:r w:rsidR="00834091" w:rsidRPr="0074522E">
        <w:rPr>
          <w:rFonts w:ascii="Times New Roman" w:hAnsi="Times New Roman" w:cs="Times New Roman"/>
          <w:sz w:val="24"/>
          <w:szCs w:val="24"/>
        </w:rPr>
        <w:t xml:space="preserve">ounsel” as any </w:t>
      </w:r>
      <w:r w:rsidR="002966E9" w:rsidRPr="0074522E">
        <w:rPr>
          <w:rFonts w:ascii="Times New Roman" w:hAnsi="Times New Roman" w:cs="Times New Roman"/>
          <w:sz w:val="24"/>
          <w:szCs w:val="24"/>
        </w:rPr>
        <w:t>C</w:t>
      </w:r>
      <w:r w:rsidR="00834091" w:rsidRPr="0074522E">
        <w:rPr>
          <w:rFonts w:ascii="Times New Roman" w:hAnsi="Times New Roman" w:cs="Times New Roman"/>
          <w:sz w:val="24"/>
          <w:szCs w:val="24"/>
        </w:rPr>
        <w:t xml:space="preserve">ounsel who represents themselves as such and appears before the bar must be </w:t>
      </w:r>
      <w:r w:rsidR="001003CB" w:rsidRPr="0074522E">
        <w:rPr>
          <w:rFonts w:ascii="Times New Roman" w:hAnsi="Times New Roman" w:cs="Times New Roman"/>
          <w:sz w:val="24"/>
          <w:szCs w:val="24"/>
        </w:rPr>
        <w:t xml:space="preserve">competent and ready to proceed with </w:t>
      </w:r>
      <w:r w:rsidR="009060B9" w:rsidRPr="0074522E">
        <w:rPr>
          <w:rFonts w:ascii="Times New Roman" w:hAnsi="Times New Roman" w:cs="Times New Roman"/>
          <w:sz w:val="24"/>
          <w:szCs w:val="24"/>
        </w:rPr>
        <w:t>C</w:t>
      </w:r>
      <w:r w:rsidR="001003CB" w:rsidRPr="0074522E">
        <w:rPr>
          <w:rFonts w:ascii="Times New Roman" w:hAnsi="Times New Roman" w:cs="Times New Roman"/>
          <w:sz w:val="24"/>
          <w:szCs w:val="24"/>
        </w:rPr>
        <w:t>ourt business</w:t>
      </w:r>
      <w:r w:rsidR="004C15EA" w:rsidRPr="0074522E">
        <w:rPr>
          <w:rFonts w:ascii="Times New Roman" w:hAnsi="Times New Roman" w:cs="Times New Roman"/>
          <w:sz w:val="24"/>
          <w:szCs w:val="24"/>
        </w:rPr>
        <w:t>.</w:t>
      </w:r>
    </w:p>
    <w:p w:rsidR="00765D93" w:rsidRPr="0074522E" w:rsidRDefault="002B6CBE"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He </w:t>
      </w:r>
      <w:r w:rsidR="004C15EA" w:rsidRPr="0074522E">
        <w:rPr>
          <w:rFonts w:ascii="Times New Roman" w:hAnsi="Times New Roman" w:cs="Times New Roman"/>
          <w:sz w:val="24"/>
          <w:szCs w:val="24"/>
        </w:rPr>
        <w:t xml:space="preserve">emphasized that </w:t>
      </w:r>
      <w:r w:rsidR="009060B9" w:rsidRPr="0074522E">
        <w:rPr>
          <w:rFonts w:ascii="Times New Roman" w:hAnsi="Times New Roman" w:cs="Times New Roman"/>
          <w:sz w:val="24"/>
          <w:szCs w:val="24"/>
        </w:rPr>
        <w:t>C</w:t>
      </w:r>
      <w:r w:rsidR="004C15EA" w:rsidRPr="0074522E">
        <w:rPr>
          <w:rFonts w:ascii="Times New Roman" w:hAnsi="Times New Roman" w:cs="Times New Roman"/>
          <w:sz w:val="24"/>
          <w:szCs w:val="24"/>
        </w:rPr>
        <w:t xml:space="preserve">ourt did not dismiss the suit unheard but rather that the </w:t>
      </w:r>
      <w:r w:rsidR="009060B9" w:rsidRPr="0074522E">
        <w:rPr>
          <w:rFonts w:ascii="Times New Roman" w:hAnsi="Times New Roman" w:cs="Times New Roman"/>
          <w:sz w:val="24"/>
          <w:szCs w:val="24"/>
        </w:rPr>
        <w:t>Court gave the A</w:t>
      </w:r>
      <w:r w:rsidR="004C15EA" w:rsidRPr="0074522E">
        <w:rPr>
          <w:rFonts w:ascii="Times New Roman" w:hAnsi="Times New Roman" w:cs="Times New Roman"/>
          <w:sz w:val="24"/>
          <w:szCs w:val="24"/>
        </w:rPr>
        <w:t xml:space="preserve">pplicant and her counsel an opportunity to proceed but they were not ready and accordingly the </w:t>
      </w:r>
      <w:r w:rsidR="004C15EA" w:rsidRPr="0074522E">
        <w:rPr>
          <w:rFonts w:ascii="Times New Roman" w:hAnsi="Times New Roman" w:cs="Times New Roman"/>
          <w:sz w:val="24"/>
          <w:szCs w:val="24"/>
        </w:rPr>
        <w:lastRenderedPageBreak/>
        <w:t xml:space="preserve">suit was dismissed under </w:t>
      </w:r>
      <w:r w:rsidR="004C15EA" w:rsidRPr="0074522E">
        <w:rPr>
          <w:rFonts w:ascii="Times New Roman" w:hAnsi="Times New Roman" w:cs="Times New Roman"/>
          <w:b/>
          <w:i/>
          <w:sz w:val="24"/>
          <w:szCs w:val="24"/>
        </w:rPr>
        <w:t>section 98</w:t>
      </w:r>
      <w:r w:rsidR="004C15EA" w:rsidRPr="0074522E">
        <w:rPr>
          <w:rFonts w:ascii="Times New Roman" w:hAnsi="Times New Roman" w:cs="Times New Roman"/>
          <w:sz w:val="24"/>
          <w:szCs w:val="24"/>
        </w:rPr>
        <w:t xml:space="preserve"> of the </w:t>
      </w:r>
      <w:r w:rsidR="004C15EA" w:rsidRPr="0074522E">
        <w:rPr>
          <w:rFonts w:ascii="Times New Roman" w:hAnsi="Times New Roman" w:cs="Times New Roman"/>
          <w:b/>
          <w:i/>
          <w:sz w:val="24"/>
          <w:szCs w:val="24"/>
        </w:rPr>
        <w:t>CPA</w:t>
      </w:r>
      <w:r w:rsidR="00775EAE" w:rsidRPr="0074522E">
        <w:rPr>
          <w:rFonts w:ascii="Times New Roman" w:hAnsi="Times New Roman" w:cs="Times New Roman"/>
          <w:b/>
          <w:i/>
          <w:sz w:val="24"/>
          <w:szCs w:val="24"/>
        </w:rPr>
        <w:t xml:space="preserve"> </w:t>
      </w:r>
      <w:r w:rsidR="00775EAE" w:rsidRPr="0074522E">
        <w:rPr>
          <w:rFonts w:ascii="Times New Roman" w:hAnsi="Times New Roman" w:cs="Times New Roman"/>
          <w:sz w:val="24"/>
          <w:szCs w:val="24"/>
        </w:rPr>
        <w:t>which was properly don</w:t>
      </w:r>
      <w:r w:rsidR="009060B9" w:rsidRPr="0074522E">
        <w:rPr>
          <w:rFonts w:ascii="Times New Roman" w:hAnsi="Times New Roman" w:cs="Times New Roman"/>
          <w:sz w:val="24"/>
          <w:szCs w:val="24"/>
        </w:rPr>
        <w:t>e in order to prevent abuse of C</w:t>
      </w:r>
      <w:r w:rsidR="00775EAE" w:rsidRPr="0074522E">
        <w:rPr>
          <w:rFonts w:ascii="Times New Roman" w:hAnsi="Times New Roman" w:cs="Times New Roman"/>
          <w:sz w:val="24"/>
          <w:szCs w:val="24"/>
        </w:rPr>
        <w:t xml:space="preserve">ourt process as the case had remained unprosecuted for several years. </w:t>
      </w:r>
    </w:p>
    <w:p w:rsidR="004607A0" w:rsidRPr="0074522E" w:rsidRDefault="00775EAE"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He further submitted that S.98 is about discretion and that as such, a party who complains about injudicious exercise of discretion can only appeal. He stated that there is no procedure provided for seekin</w:t>
      </w:r>
      <w:r w:rsidR="00E62D96" w:rsidRPr="0074522E">
        <w:rPr>
          <w:rFonts w:ascii="Times New Roman" w:hAnsi="Times New Roman" w:cs="Times New Roman"/>
          <w:sz w:val="24"/>
          <w:szCs w:val="24"/>
        </w:rPr>
        <w:t xml:space="preserve">g to reverse a decision arrived at by </w:t>
      </w:r>
      <w:r w:rsidR="009060B9" w:rsidRPr="0074522E">
        <w:rPr>
          <w:rFonts w:ascii="Times New Roman" w:hAnsi="Times New Roman" w:cs="Times New Roman"/>
          <w:sz w:val="24"/>
          <w:szCs w:val="24"/>
        </w:rPr>
        <w:t>C</w:t>
      </w:r>
      <w:r w:rsidR="00E62D96" w:rsidRPr="0074522E">
        <w:rPr>
          <w:rFonts w:ascii="Times New Roman" w:hAnsi="Times New Roman" w:cs="Times New Roman"/>
          <w:sz w:val="24"/>
          <w:szCs w:val="24"/>
        </w:rPr>
        <w:t>ourt under section 98 as the right to set aside a decision is available under 0.9 where the relevant rules can be proved</w:t>
      </w:r>
      <w:r w:rsidR="00497E00" w:rsidRPr="0074522E">
        <w:rPr>
          <w:rFonts w:ascii="Times New Roman" w:hAnsi="Times New Roman" w:cs="Times New Roman"/>
          <w:sz w:val="24"/>
          <w:szCs w:val="24"/>
        </w:rPr>
        <w:t xml:space="preserve"> to apply or under review where the circumstances exist.</w:t>
      </w:r>
      <w:r w:rsidR="00EF6F1C" w:rsidRPr="0074522E">
        <w:rPr>
          <w:rFonts w:ascii="Times New Roman" w:hAnsi="Times New Roman" w:cs="Times New Roman"/>
          <w:sz w:val="24"/>
          <w:szCs w:val="24"/>
        </w:rPr>
        <w:t xml:space="preserve"> That to invoke S.</w:t>
      </w:r>
      <w:r w:rsidR="00EA7903" w:rsidRPr="0074522E">
        <w:rPr>
          <w:rFonts w:ascii="Times New Roman" w:hAnsi="Times New Roman" w:cs="Times New Roman"/>
          <w:sz w:val="24"/>
          <w:szCs w:val="24"/>
        </w:rPr>
        <w:t xml:space="preserve"> 98 is the same thing as the Applicant saying that the court exercised its discretion injudiciously and or abused the process. </w:t>
      </w:r>
    </w:p>
    <w:p w:rsidR="00EA7903" w:rsidRPr="0074522E" w:rsidRDefault="00EA7903"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He emphasized that it couldn’t be the same </w:t>
      </w:r>
      <w:r w:rsidR="009060B9" w:rsidRPr="0074522E">
        <w:rPr>
          <w:rFonts w:ascii="Times New Roman" w:hAnsi="Times New Roman" w:cs="Times New Roman"/>
          <w:sz w:val="24"/>
          <w:szCs w:val="24"/>
        </w:rPr>
        <w:t>C</w:t>
      </w:r>
      <w:r w:rsidRPr="0074522E">
        <w:rPr>
          <w:rFonts w:ascii="Times New Roman" w:hAnsi="Times New Roman" w:cs="Times New Roman"/>
          <w:sz w:val="24"/>
          <w:szCs w:val="24"/>
        </w:rPr>
        <w:t>ourt to take a second look at its discretion and reverse</w:t>
      </w:r>
      <w:r w:rsidR="002B6CBE" w:rsidRPr="0074522E">
        <w:rPr>
          <w:rFonts w:ascii="Times New Roman" w:hAnsi="Times New Roman" w:cs="Times New Roman"/>
          <w:sz w:val="24"/>
          <w:szCs w:val="24"/>
        </w:rPr>
        <w:t xml:space="preserve"> it</w:t>
      </w:r>
      <w:r w:rsidRPr="0074522E">
        <w:rPr>
          <w:rFonts w:ascii="Times New Roman" w:hAnsi="Times New Roman" w:cs="Times New Roman"/>
          <w:sz w:val="24"/>
          <w:szCs w:val="24"/>
        </w:rPr>
        <w:t xml:space="preserve"> itself.</w:t>
      </w:r>
    </w:p>
    <w:p w:rsidR="002B6CBE" w:rsidRPr="0074522E" w:rsidRDefault="00EA7903"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Finally he cited the case of </w:t>
      </w:r>
      <w:r w:rsidRPr="0074522E">
        <w:rPr>
          <w:rFonts w:ascii="Times New Roman" w:hAnsi="Times New Roman" w:cs="Times New Roman"/>
          <w:b/>
          <w:i/>
          <w:sz w:val="24"/>
          <w:szCs w:val="24"/>
        </w:rPr>
        <w:t>Famous Cycle Agencies Ltd</w:t>
      </w:r>
      <w:r w:rsidR="004607A0" w:rsidRPr="0074522E">
        <w:rPr>
          <w:rFonts w:ascii="Times New Roman" w:hAnsi="Times New Roman" w:cs="Times New Roman"/>
          <w:b/>
          <w:i/>
          <w:sz w:val="24"/>
          <w:szCs w:val="24"/>
        </w:rPr>
        <w:t xml:space="preserve"> </w:t>
      </w:r>
      <w:r w:rsidRPr="0074522E">
        <w:rPr>
          <w:rFonts w:ascii="Times New Roman" w:hAnsi="Times New Roman" w:cs="Times New Roman"/>
          <w:b/>
          <w:i/>
          <w:sz w:val="24"/>
          <w:szCs w:val="24"/>
        </w:rPr>
        <w:t>&amp;</w:t>
      </w:r>
      <w:r w:rsidR="004607A0" w:rsidRPr="0074522E">
        <w:rPr>
          <w:rFonts w:ascii="Times New Roman" w:hAnsi="Times New Roman" w:cs="Times New Roman"/>
          <w:b/>
          <w:i/>
          <w:sz w:val="24"/>
          <w:szCs w:val="24"/>
        </w:rPr>
        <w:t xml:space="preserve"> </w:t>
      </w:r>
      <w:r w:rsidRPr="0074522E">
        <w:rPr>
          <w:rFonts w:ascii="Times New Roman" w:hAnsi="Times New Roman" w:cs="Times New Roman"/>
          <w:b/>
          <w:i/>
          <w:sz w:val="24"/>
          <w:szCs w:val="24"/>
        </w:rPr>
        <w:t>4 Ors Vs Manshukulal Ramji Karia&amp;Ors SCCA 16/1994</w:t>
      </w:r>
      <w:r w:rsidR="005B6C7A" w:rsidRPr="0074522E">
        <w:rPr>
          <w:rFonts w:ascii="Times New Roman" w:hAnsi="Times New Roman" w:cs="Times New Roman"/>
          <w:b/>
          <w:i/>
          <w:sz w:val="24"/>
          <w:szCs w:val="24"/>
        </w:rPr>
        <w:t xml:space="preserve">, </w:t>
      </w:r>
      <w:r w:rsidR="005B6C7A" w:rsidRPr="0074522E">
        <w:rPr>
          <w:rFonts w:ascii="Times New Roman" w:hAnsi="Times New Roman" w:cs="Times New Roman"/>
          <w:sz w:val="24"/>
          <w:szCs w:val="24"/>
        </w:rPr>
        <w:t xml:space="preserve">where in it was noted that, </w:t>
      </w:r>
    </w:p>
    <w:p w:rsidR="00960D59" w:rsidRPr="0074522E" w:rsidRDefault="002B6CBE"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“The</w:t>
      </w:r>
      <w:r w:rsidR="005B6C7A" w:rsidRPr="0074522E">
        <w:rPr>
          <w:rFonts w:ascii="Times New Roman" w:hAnsi="Times New Roman" w:cs="Times New Roman"/>
          <w:sz w:val="24"/>
          <w:szCs w:val="24"/>
        </w:rPr>
        <w:t xml:space="preserve"> granting of an adjournment to the party to the suit is thus left to the discretion of the </w:t>
      </w:r>
      <w:r w:rsidR="009060B9" w:rsidRPr="0074522E">
        <w:rPr>
          <w:rFonts w:ascii="Times New Roman" w:hAnsi="Times New Roman" w:cs="Times New Roman"/>
          <w:sz w:val="24"/>
          <w:szCs w:val="24"/>
        </w:rPr>
        <w:t>C</w:t>
      </w:r>
      <w:r w:rsidR="005B6C7A" w:rsidRPr="0074522E">
        <w:rPr>
          <w:rFonts w:ascii="Times New Roman" w:hAnsi="Times New Roman" w:cs="Times New Roman"/>
          <w:sz w:val="24"/>
          <w:szCs w:val="24"/>
        </w:rPr>
        <w:t>ourt. The discretion is not subject to any definite rules but should be exercised after considering the reasonable manner. It should be exercised after considering the party’s conduct in the case, the opportunity he had of getting ready and the truth and sufficiency of the reason alleged by him for not getting ready</w:t>
      </w:r>
      <w:r w:rsidRPr="0074522E">
        <w:rPr>
          <w:rFonts w:ascii="Times New Roman" w:hAnsi="Times New Roman" w:cs="Times New Roman"/>
          <w:sz w:val="24"/>
          <w:szCs w:val="24"/>
        </w:rPr>
        <w:t>.</w:t>
      </w:r>
      <w:r w:rsidR="005B6C7A" w:rsidRPr="0074522E">
        <w:rPr>
          <w:rFonts w:ascii="Times New Roman" w:hAnsi="Times New Roman" w:cs="Times New Roman"/>
          <w:sz w:val="24"/>
          <w:szCs w:val="24"/>
        </w:rPr>
        <w:t xml:space="preserve">” </w:t>
      </w:r>
    </w:p>
    <w:p w:rsidR="003C0901" w:rsidRPr="0074522E" w:rsidRDefault="009060B9" w:rsidP="0074522E">
      <w:pPr>
        <w:spacing w:line="360" w:lineRule="auto"/>
        <w:jc w:val="both"/>
        <w:rPr>
          <w:rFonts w:ascii="Times New Roman" w:hAnsi="Times New Roman" w:cs="Times New Roman"/>
          <w:b/>
          <w:i/>
          <w:sz w:val="24"/>
          <w:szCs w:val="24"/>
        </w:rPr>
      </w:pPr>
      <w:r w:rsidRPr="0074522E">
        <w:rPr>
          <w:rFonts w:ascii="Times New Roman" w:hAnsi="Times New Roman" w:cs="Times New Roman"/>
          <w:sz w:val="24"/>
          <w:szCs w:val="24"/>
        </w:rPr>
        <w:t>He concluded that C</w:t>
      </w:r>
      <w:r w:rsidR="00960D59" w:rsidRPr="0074522E">
        <w:rPr>
          <w:rFonts w:ascii="Times New Roman" w:hAnsi="Times New Roman" w:cs="Times New Roman"/>
          <w:sz w:val="24"/>
          <w:szCs w:val="24"/>
        </w:rPr>
        <w:t xml:space="preserve">ourt having found the case in the system for several years and desiring to clear backlog had it fixed and the parties served well in advance, it was an abuse of process by </w:t>
      </w:r>
      <w:r w:rsidRPr="0074522E">
        <w:rPr>
          <w:rFonts w:ascii="Times New Roman" w:hAnsi="Times New Roman" w:cs="Times New Roman"/>
          <w:sz w:val="24"/>
          <w:szCs w:val="24"/>
        </w:rPr>
        <w:t>C</w:t>
      </w:r>
      <w:r w:rsidR="00960D59" w:rsidRPr="0074522E">
        <w:rPr>
          <w:rFonts w:ascii="Times New Roman" w:hAnsi="Times New Roman" w:cs="Times New Roman"/>
          <w:sz w:val="24"/>
          <w:szCs w:val="24"/>
        </w:rPr>
        <w:t xml:space="preserve">ounsel to seek an adjournment and </w:t>
      </w:r>
      <w:r w:rsidRPr="0074522E">
        <w:rPr>
          <w:rFonts w:ascii="Times New Roman" w:hAnsi="Times New Roman" w:cs="Times New Roman"/>
          <w:sz w:val="24"/>
          <w:szCs w:val="24"/>
        </w:rPr>
        <w:t>C</w:t>
      </w:r>
      <w:r w:rsidR="00960D59" w:rsidRPr="0074522E">
        <w:rPr>
          <w:rFonts w:ascii="Times New Roman" w:hAnsi="Times New Roman" w:cs="Times New Roman"/>
          <w:sz w:val="24"/>
          <w:szCs w:val="24"/>
        </w:rPr>
        <w:t xml:space="preserve">ourt was within its rights to reject it and dismiss the suit </w:t>
      </w:r>
      <w:r w:rsidR="002B6CBE" w:rsidRPr="0074522E">
        <w:rPr>
          <w:rFonts w:ascii="Times New Roman" w:hAnsi="Times New Roman" w:cs="Times New Roman"/>
          <w:sz w:val="24"/>
          <w:szCs w:val="24"/>
        </w:rPr>
        <w:t xml:space="preserve">for </w:t>
      </w:r>
      <w:r w:rsidR="00960D59" w:rsidRPr="0074522E">
        <w:rPr>
          <w:rFonts w:ascii="Times New Roman" w:hAnsi="Times New Roman" w:cs="Times New Roman"/>
          <w:sz w:val="24"/>
          <w:szCs w:val="24"/>
        </w:rPr>
        <w:t>counsel not being ready to proceed.</w:t>
      </w:r>
      <w:r w:rsidR="00EA7903" w:rsidRPr="0074522E">
        <w:rPr>
          <w:rFonts w:ascii="Times New Roman" w:hAnsi="Times New Roman" w:cs="Times New Roman"/>
          <w:b/>
          <w:i/>
          <w:sz w:val="24"/>
          <w:szCs w:val="24"/>
        </w:rPr>
        <w:tab/>
      </w:r>
    </w:p>
    <w:p w:rsidR="003C0901" w:rsidRPr="0074522E" w:rsidRDefault="00E2208F"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For the 2</w:t>
      </w:r>
      <w:r w:rsidRPr="0074522E">
        <w:rPr>
          <w:rFonts w:ascii="Times New Roman" w:hAnsi="Times New Roman" w:cs="Times New Roman"/>
          <w:sz w:val="24"/>
          <w:szCs w:val="24"/>
          <w:vertAlign w:val="superscript"/>
        </w:rPr>
        <w:t>nd</w:t>
      </w:r>
      <w:r w:rsidRPr="0074522E">
        <w:rPr>
          <w:rFonts w:ascii="Times New Roman" w:hAnsi="Times New Roman" w:cs="Times New Roman"/>
          <w:sz w:val="24"/>
          <w:szCs w:val="24"/>
        </w:rPr>
        <w:t xml:space="preserve"> </w:t>
      </w:r>
      <w:r w:rsidR="009060B9" w:rsidRPr="0074522E">
        <w:rPr>
          <w:rFonts w:ascii="Times New Roman" w:hAnsi="Times New Roman" w:cs="Times New Roman"/>
          <w:sz w:val="24"/>
          <w:szCs w:val="24"/>
        </w:rPr>
        <w:t>R</w:t>
      </w:r>
      <w:r w:rsidRPr="0074522E">
        <w:rPr>
          <w:rFonts w:ascii="Times New Roman" w:hAnsi="Times New Roman" w:cs="Times New Roman"/>
          <w:sz w:val="24"/>
          <w:szCs w:val="24"/>
        </w:rPr>
        <w:t xml:space="preserve">espondent, it was submitted that, the suit was dismissed under </w:t>
      </w:r>
      <w:r w:rsidRPr="0074522E">
        <w:rPr>
          <w:rFonts w:ascii="Times New Roman" w:hAnsi="Times New Roman" w:cs="Times New Roman"/>
          <w:b/>
          <w:i/>
          <w:sz w:val="24"/>
          <w:szCs w:val="24"/>
        </w:rPr>
        <w:t xml:space="preserve">section 98 </w:t>
      </w:r>
      <w:r w:rsidRPr="0074522E">
        <w:rPr>
          <w:rFonts w:ascii="Times New Roman" w:hAnsi="Times New Roman" w:cs="Times New Roman"/>
          <w:sz w:val="24"/>
          <w:szCs w:val="24"/>
        </w:rPr>
        <w:t xml:space="preserve">of the </w:t>
      </w:r>
      <w:r w:rsidRPr="0074522E">
        <w:rPr>
          <w:rFonts w:ascii="Times New Roman" w:hAnsi="Times New Roman" w:cs="Times New Roman"/>
          <w:b/>
          <w:i/>
          <w:sz w:val="24"/>
          <w:szCs w:val="24"/>
        </w:rPr>
        <w:t xml:space="preserve">CPA </w:t>
      </w:r>
      <w:r w:rsidRPr="0074522E">
        <w:rPr>
          <w:rFonts w:ascii="Times New Roman" w:hAnsi="Times New Roman" w:cs="Times New Roman"/>
          <w:sz w:val="24"/>
          <w:szCs w:val="24"/>
        </w:rPr>
        <w:t>with no order as to costs as the plaintiffs and defendants were not ready to proceed</w:t>
      </w:r>
      <w:r w:rsidR="00332F72" w:rsidRPr="0074522E">
        <w:rPr>
          <w:rFonts w:ascii="Times New Roman" w:hAnsi="Times New Roman" w:cs="Times New Roman"/>
          <w:sz w:val="24"/>
          <w:szCs w:val="24"/>
        </w:rPr>
        <w:t xml:space="preserve">. The </w:t>
      </w:r>
      <w:r w:rsidR="009060B9" w:rsidRPr="0074522E">
        <w:rPr>
          <w:rFonts w:ascii="Times New Roman" w:hAnsi="Times New Roman" w:cs="Times New Roman"/>
          <w:sz w:val="24"/>
          <w:szCs w:val="24"/>
        </w:rPr>
        <w:t>P</w:t>
      </w:r>
      <w:r w:rsidR="00332F72" w:rsidRPr="0074522E">
        <w:rPr>
          <w:rFonts w:ascii="Times New Roman" w:hAnsi="Times New Roman" w:cs="Times New Roman"/>
          <w:sz w:val="24"/>
          <w:szCs w:val="24"/>
        </w:rPr>
        <w:t xml:space="preserve">laintiff was directed to re-instate the suit subject to the law of limitation. To this, counsel noted that the order of dismissal was a final order which gave rise to a decree and consequently could only be set aside by the same </w:t>
      </w:r>
      <w:r w:rsidR="002966E9" w:rsidRPr="0074522E">
        <w:rPr>
          <w:rFonts w:ascii="Times New Roman" w:hAnsi="Times New Roman" w:cs="Times New Roman"/>
          <w:sz w:val="24"/>
          <w:szCs w:val="24"/>
        </w:rPr>
        <w:t>C</w:t>
      </w:r>
      <w:r w:rsidR="00332F72" w:rsidRPr="0074522E">
        <w:rPr>
          <w:rFonts w:ascii="Times New Roman" w:hAnsi="Times New Roman" w:cs="Times New Roman"/>
          <w:sz w:val="24"/>
          <w:szCs w:val="24"/>
        </w:rPr>
        <w:t xml:space="preserve">ourt on review and or by an </w:t>
      </w:r>
      <w:r w:rsidR="002966E9" w:rsidRPr="0074522E">
        <w:rPr>
          <w:rFonts w:ascii="Times New Roman" w:hAnsi="Times New Roman" w:cs="Times New Roman"/>
          <w:sz w:val="24"/>
          <w:szCs w:val="24"/>
        </w:rPr>
        <w:t>A</w:t>
      </w:r>
      <w:r w:rsidR="00332F72" w:rsidRPr="0074522E">
        <w:rPr>
          <w:rFonts w:ascii="Times New Roman" w:hAnsi="Times New Roman" w:cs="Times New Roman"/>
          <w:sz w:val="24"/>
          <w:szCs w:val="24"/>
        </w:rPr>
        <w:t xml:space="preserve">ppellate </w:t>
      </w:r>
      <w:r w:rsidR="002966E9" w:rsidRPr="0074522E">
        <w:rPr>
          <w:rFonts w:ascii="Times New Roman" w:hAnsi="Times New Roman" w:cs="Times New Roman"/>
          <w:sz w:val="24"/>
          <w:szCs w:val="24"/>
        </w:rPr>
        <w:t>C</w:t>
      </w:r>
      <w:r w:rsidR="00332F72" w:rsidRPr="0074522E">
        <w:rPr>
          <w:rFonts w:ascii="Times New Roman" w:hAnsi="Times New Roman" w:cs="Times New Roman"/>
          <w:sz w:val="24"/>
          <w:szCs w:val="24"/>
        </w:rPr>
        <w:t>ourt.</w:t>
      </w:r>
    </w:p>
    <w:p w:rsidR="007F7137" w:rsidRPr="0074522E" w:rsidRDefault="00332F72"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lastRenderedPageBreak/>
        <w:t xml:space="preserve">He further noted that, the </w:t>
      </w:r>
      <w:r w:rsidR="00491B86" w:rsidRPr="0074522E">
        <w:rPr>
          <w:rFonts w:ascii="Times New Roman" w:hAnsi="Times New Roman" w:cs="Times New Roman"/>
          <w:sz w:val="24"/>
          <w:szCs w:val="24"/>
        </w:rPr>
        <w:t>A</w:t>
      </w:r>
      <w:r w:rsidRPr="0074522E">
        <w:rPr>
          <w:rFonts w:ascii="Times New Roman" w:hAnsi="Times New Roman" w:cs="Times New Roman"/>
          <w:sz w:val="24"/>
          <w:szCs w:val="24"/>
        </w:rPr>
        <w:t xml:space="preserve">pplicant without considering the import of </w:t>
      </w:r>
      <w:r w:rsidR="00491B86" w:rsidRPr="0074522E">
        <w:rPr>
          <w:rFonts w:ascii="Times New Roman" w:hAnsi="Times New Roman" w:cs="Times New Roman"/>
          <w:sz w:val="24"/>
          <w:szCs w:val="24"/>
        </w:rPr>
        <w:t>C</w:t>
      </w:r>
      <w:r w:rsidRPr="0074522E">
        <w:rPr>
          <w:rFonts w:ascii="Times New Roman" w:hAnsi="Times New Roman" w:cs="Times New Roman"/>
          <w:sz w:val="24"/>
          <w:szCs w:val="24"/>
        </w:rPr>
        <w:t xml:space="preserve">ourt’s decision opted to invoke the inherent powers of </w:t>
      </w:r>
      <w:r w:rsidR="009060B9" w:rsidRPr="0074522E">
        <w:rPr>
          <w:rFonts w:ascii="Times New Roman" w:hAnsi="Times New Roman" w:cs="Times New Roman"/>
          <w:sz w:val="24"/>
          <w:szCs w:val="24"/>
        </w:rPr>
        <w:t>C</w:t>
      </w:r>
      <w:r w:rsidRPr="0074522E">
        <w:rPr>
          <w:rFonts w:ascii="Times New Roman" w:hAnsi="Times New Roman" w:cs="Times New Roman"/>
          <w:sz w:val="24"/>
          <w:szCs w:val="24"/>
        </w:rPr>
        <w:t xml:space="preserve">ourt under </w:t>
      </w:r>
      <w:r w:rsidRPr="0074522E">
        <w:rPr>
          <w:rFonts w:ascii="Times New Roman" w:hAnsi="Times New Roman" w:cs="Times New Roman"/>
          <w:b/>
          <w:i/>
          <w:sz w:val="24"/>
          <w:szCs w:val="24"/>
        </w:rPr>
        <w:t xml:space="preserve">section 33 </w:t>
      </w:r>
      <w:r w:rsidRPr="0074522E">
        <w:rPr>
          <w:rFonts w:ascii="Times New Roman" w:hAnsi="Times New Roman" w:cs="Times New Roman"/>
          <w:sz w:val="24"/>
          <w:szCs w:val="24"/>
        </w:rPr>
        <w:t xml:space="preserve">of the </w:t>
      </w:r>
      <w:r w:rsidRPr="0074522E">
        <w:rPr>
          <w:rFonts w:ascii="Times New Roman" w:hAnsi="Times New Roman" w:cs="Times New Roman"/>
          <w:b/>
          <w:i/>
          <w:sz w:val="24"/>
          <w:szCs w:val="24"/>
        </w:rPr>
        <w:t>Judicature Act</w:t>
      </w:r>
      <w:r w:rsidRPr="0074522E">
        <w:rPr>
          <w:rFonts w:ascii="Times New Roman" w:hAnsi="Times New Roman" w:cs="Times New Roman"/>
          <w:sz w:val="24"/>
          <w:szCs w:val="24"/>
        </w:rPr>
        <w:t xml:space="preserve"> to set the dismissal aside and reinstate the suit.</w:t>
      </w:r>
      <w:r w:rsidR="00195AEF" w:rsidRPr="0074522E">
        <w:rPr>
          <w:rFonts w:ascii="Times New Roman" w:hAnsi="Times New Roman" w:cs="Times New Roman"/>
          <w:sz w:val="24"/>
          <w:szCs w:val="24"/>
        </w:rPr>
        <w:t xml:space="preserve"> </w:t>
      </w:r>
    </w:p>
    <w:p w:rsidR="00332F72" w:rsidRPr="0074522E" w:rsidRDefault="00195AEF"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That further, in accordance with the 2</w:t>
      </w:r>
      <w:r w:rsidRPr="0074522E">
        <w:rPr>
          <w:rFonts w:ascii="Times New Roman" w:hAnsi="Times New Roman" w:cs="Times New Roman"/>
          <w:sz w:val="24"/>
          <w:szCs w:val="24"/>
          <w:vertAlign w:val="superscript"/>
        </w:rPr>
        <w:t>nd</w:t>
      </w:r>
      <w:r w:rsidRPr="0074522E">
        <w:rPr>
          <w:rFonts w:ascii="Times New Roman" w:hAnsi="Times New Roman" w:cs="Times New Roman"/>
          <w:sz w:val="24"/>
          <w:szCs w:val="24"/>
        </w:rPr>
        <w:t xml:space="preserve"> </w:t>
      </w:r>
      <w:r w:rsidR="009060B9" w:rsidRPr="0074522E">
        <w:rPr>
          <w:rFonts w:ascii="Times New Roman" w:hAnsi="Times New Roman" w:cs="Times New Roman"/>
          <w:sz w:val="24"/>
          <w:szCs w:val="24"/>
        </w:rPr>
        <w:t>R</w:t>
      </w:r>
      <w:r w:rsidRPr="0074522E">
        <w:rPr>
          <w:rFonts w:ascii="Times New Roman" w:hAnsi="Times New Roman" w:cs="Times New Roman"/>
          <w:sz w:val="24"/>
          <w:szCs w:val="24"/>
        </w:rPr>
        <w:t>espondent’s affidavit in reply, the decree granted by this court did not provide for an order to set aside the dismissal, and that rather than applying to set aside the dismissal, there are other remedies open to the applicant</w:t>
      </w:r>
      <w:r w:rsidR="00CA4657" w:rsidRPr="0074522E">
        <w:rPr>
          <w:rFonts w:ascii="Times New Roman" w:hAnsi="Times New Roman" w:cs="Times New Roman"/>
          <w:sz w:val="24"/>
          <w:szCs w:val="24"/>
        </w:rPr>
        <w:t xml:space="preserve"> and that the instant application had no merit, was misconceived and had to be struck out with costs to the 2</w:t>
      </w:r>
      <w:r w:rsidR="00CA4657" w:rsidRPr="0074522E">
        <w:rPr>
          <w:rFonts w:ascii="Times New Roman" w:hAnsi="Times New Roman" w:cs="Times New Roman"/>
          <w:sz w:val="24"/>
          <w:szCs w:val="24"/>
          <w:vertAlign w:val="superscript"/>
        </w:rPr>
        <w:t>nd</w:t>
      </w:r>
      <w:r w:rsidR="00CA4657" w:rsidRPr="0074522E">
        <w:rPr>
          <w:rFonts w:ascii="Times New Roman" w:hAnsi="Times New Roman" w:cs="Times New Roman"/>
          <w:sz w:val="24"/>
          <w:szCs w:val="24"/>
        </w:rPr>
        <w:t xml:space="preserve"> </w:t>
      </w:r>
      <w:r w:rsidR="00491B86" w:rsidRPr="0074522E">
        <w:rPr>
          <w:rFonts w:ascii="Times New Roman" w:hAnsi="Times New Roman" w:cs="Times New Roman"/>
          <w:sz w:val="24"/>
          <w:szCs w:val="24"/>
        </w:rPr>
        <w:t>R</w:t>
      </w:r>
      <w:r w:rsidR="00CA4657" w:rsidRPr="0074522E">
        <w:rPr>
          <w:rFonts w:ascii="Times New Roman" w:hAnsi="Times New Roman" w:cs="Times New Roman"/>
          <w:sz w:val="24"/>
          <w:szCs w:val="24"/>
        </w:rPr>
        <w:t>espondent.</w:t>
      </w:r>
    </w:p>
    <w:p w:rsidR="00CA4657" w:rsidRPr="0074522E" w:rsidRDefault="00CA4657"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He emphasized that the court could not vary its own earlier decision because by making the decision, it became functus officio and would indeed be sitting in appeal against its own decision.</w:t>
      </w:r>
      <w:r w:rsidR="00EC5C93" w:rsidRPr="0074522E">
        <w:rPr>
          <w:rFonts w:ascii="Times New Roman" w:hAnsi="Times New Roman" w:cs="Times New Roman"/>
          <w:sz w:val="24"/>
          <w:szCs w:val="24"/>
        </w:rPr>
        <w:t xml:space="preserve"> </w:t>
      </w:r>
      <w:r w:rsidR="00EC5079" w:rsidRPr="0074522E">
        <w:rPr>
          <w:rFonts w:ascii="Times New Roman" w:hAnsi="Times New Roman" w:cs="Times New Roman"/>
          <w:sz w:val="24"/>
          <w:szCs w:val="24"/>
        </w:rPr>
        <w:t xml:space="preserve"> </w:t>
      </w:r>
    </w:p>
    <w:p w:rsidR="007F7137" w:rsidRPr="0074522E" w:rsidRDefault="00EF6F1C"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For the 3</w:t>
      </w:r>
      <w:r w:rsidRPr="0074522E">
        <w:rPr>
          <w:rFonts w:ascii="Times New Roman" w:hAnsi="Times New Roman" w:cs="Times New Roman"/>
          <w:sz w:val="24"/>
          <w:szCs w:val="24"/>
          <w:vertAlign w:val="superscript"/>
        </w:rPr>
        <w:t>rd</w:t>
      </w:r>
      <w:r w:rsidR="009060B9" w:rsidRPr="0074522E">
        <w:rPr>
          <w:rFonts w:ascii="Times New Roman" w:hAnsi="Times New Roman" w:cs="Times New Roman"/>
          <w:sz w:val="24"/>
          <w:szCs w:val="24"/>
        </w:rPr>
        <w:t xml:space="preserve"> R</w:t>
      </w:r>
      <w:r w:rsidRPr="0074522E">
        <w:rPr>
          <w:rFonts w:ascii="Times New Roman" w:hAnsi="Times New Roman" w:cs="Times New Roman"/>
          <w:sz w:val="24"/>
          <w:szCs w:val="24"/>
        </w:rPr>
        <w:t xml:space="preserve">espondent, </w:t>
      </w:r>
      <w:r w:rsidR="00404B05" w:rsidRPr="0074522E">
        <w:rPr>
          <w:rFonts w:ascii="Times New Roman" w:hAnsi="Times New Roman" w:cs="Times New Roman"/>
          <w:sz w:val="24"/>
          <w:szCs w:val="24"/>
        </w:rPr>
        <w:t xml:space="preserve">it was submitted that none of the rules in </w:t>
      </w:r>
      <w:r w:rsidR="00404B05" w:rsidRPr="0074522E">
        <w:rPr>
          <w:rFonts w:ascii="Times New Roman" w:hAnsi="Times New Roman" w:cs="Times New Roman"/>
          <w:b/>
          <w:i/>
          <w:sz w:val="24"/>
          <w:szCs w:val="24"/>
        </w:rPr>
        <w:t>order 9</w:t>
      </w:r>
      <w:r w:rsidR="00404B05" w:rsidRPr="0074522E">
        <w:rPr>
          <w:rFonts w:ascii="Times New Roman" w:hAnsi="Times New Roman" w:cs="Times New Roman"/>
          <w:sz w:val="24"/>
          <w:szCs w:val="24"/>
        </w:rPr>
        <w:t xml:space="preserve"> of the </w:t>
      </w:r>
      <w:r w:rsidR="00404B05" w:rsidRPr="0074522E">
        <w:rPr>
          <w:rFonts w:ascii="Times New Roman" w:hAnsi="Times New Roman" w:cs="Times New Roman"/>
          <w:b/>
          <w:i/>
          <w:sz w:val="24"/>
          <w:szCs w:val="24"/>
        </w:rPr>
        <w:t>CPR</w:t>
      </w:r>
      <w:r w:rsidR="00404B05" w:rsidRPr="0074522E">
        <w:rPr>
          <w:rFonts w:ascii="Times New Roman" w:hAnsi="Times New Roman" w:cs="Times New Roman"/>
          <w:sz w:val="24"/>
          <w:szCs w:val="24"/>
        </w:rPr>
        <w:t xml:space="preserve"> particularly </w:t>
      </w:r>
      <w:r w:rsidR="00EE665B" w:rsidRPr="0074522E">
        <w:rPr>
          <w:rFonts w:ascii="Times New Roman" w:hAnsi="Times New Roman" w:cs="Times New Roman"/>
          <w:b/>
          <w:i/>
          <w:sz w:val="24"/>
          <w:szCs w:val="24"/>
        </w:rPr>
        <w:t xml:space="preserve">rule </w:t>
      </w:r>
      <w:r w:rsidR="00404B05" w:rsidRPr="0074522E">
        <w:rPr>
          <w:rFonts w:ascii="Times New Roman" w:hAnsi="Times New Roman" w:cs="Times New Roman"/>
          <w:b/>
          <w:i/>
          <w:sz w:val="24"/>
          <w:szCs w:val="24"/>
        </w:rPr>
        <w:t>9-19</w:t>
      </w:r>
      <w:r w:rsidR="00404B05" w:rsidRPr="0074522E">
        <w:rPr>
          <w:rFonts w:ascii="Times New Roman" w:hAnsi="Times New Roman" w:cs="Times New Roman"/>
          <w:sz w:val="24"/>
          <w:szCs w:val="24"/>
        </w:rPr>
        <w:t xml:space="preserve"> is applicable to this application</w:t>
      </w:r>
      <w:r w:rsidR="00200BF7" w:rsidRPr="0074522E">
        <w:rPr>
          <w:rFonts w:ascii="Times New Roman" w:hAnsi="Times New Roman" w:cs="Times New Roman"/>
          <w:sz w:val="24"/>
          <w:szCs w:val="24"/>
        </w:rPr>
        <w:t xml:space="preserve"> </w:t>
      </w:r>
      <w:r w:rsidR="002A6F9F" w:rsidRPr="0074522E">
        <w:rPr>
          <w:rFonts w:ascii="Times New Roman" w:hAnsi="Times New Roman" w:cs="Times New Roman"/>
          <w:sz w:val="24"/>
          <w:szCs w:val="24"/>
        </w:rPr>
        <w:t xml:space="preserve">because fees were paid, summons served and a WSD filed and that both parties were in </w:t>
      </w:r>
      <w:r w:rsidR="009060B9" w:rsidRPr="0074522E">
        <w:rPr>
          <w:rFonts w:ascii="Times New Roman" w:hAnsi="Times New Roman" w:cs="Times New Roman"/>
          <w:sz w:val="24"/>
          <w:szCs w:val="24"/>
        </w:rPr>
        <w:t>C</w:t>
      </w:r>
      <w:r w:rsidR="002A6F9F" w:rsidRPr="0074522E">
        <w:rPr>
          <w:rFonts w:ascii="Times New Roman" w:hAnsi="Times New Roman" w:cs="Times New Roman"/>
          <w:sz w:val="24"/>
          <w:szCs w:val="24"/>
        </w:rPr>
        <w:t>ourt when the matter was dismissed</w:t>
      </w:r>
      <w:r w:rsidR="002530B5" w:rsidRPr="0074522E">
        <w:rPr>
          <w:rFonts w:ascii="Times New Roman" w:hAnsi="Times New Roman" w:cs="Times New Roman"/>
          <w:sz w:val="24"/>
          <w:szCs w:val="24"/>
        </w:rPr>
        <w:t xml:space="preserve">. </w:t>
      </w:r>
    </w:p>
    <w:p w:rsidR="007F7137" w:rsidRPr="0074522E" w:rsidRDefault="007F7137"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Counsel </w:t>
      </w:r>
      <w:r w:rsidR="002530B5" w:rsidRPr="0074522E">
        <w:rPr>
          <w:rFonts w:ascii="Times New Roman" w:hAnsi="Times New Roman" w:cs="Times New Roman"/>
          <w:sz w:val="24"/>
          <w:szCs w:val="24"/>
        </w:rPr>
        <w:t xml:space="preserve">noted that the </w:t>
      </w:r>
      <w:r w:rsidR="00491B86" w:rsidRPr="0074522E">
        <w:rPr>
          <w:rFonts w:ascii="Times New Roman" w:hAnsi="Times New Roman" w:cs="Times New Roman"/>
          <w:sz w:val="24"/>
          <w:szCs w:val="24"/>
        </w:rPr>
        <w:t>A</w:t>
      </w:r>
      <w:r w:rsidR="002530B5" w:rsidRPr="0074522E">
        <w:rPr>
          <w:rFonts w:ascii="Times New Roman" w:hAnsi="Times New Roman" w:cs="Times New Roman"/>
          <w:sz w:val="24"/>
          <w:szCs w:val="24"/>
        </w:rPr>
        <w:t xml:space="preserve">pplicant appears to have appreciated that fact </w:t>
      </w:r>
      <w:r w:rsidR="00EE665B" w:rsidRPr="0074522E">
        <w:rPr>
          <w:rFonts w:ascii="Times New Roman" w:hAnsi="Times New Roman" w:cs="Times New Roman"/>
          <w:sz w:val="24"/>
          <w:szCs w:val="24"/>
        </w:rPr>
        <w:t xml:space="preserve">and that’s why she did not invoke any of the rules mentioned and instead she invoked </w:t>
      </w:r>
      <w:r w:rsidR="00EE665B" w:rsidRPr="0074522E">
        <w:rPr>
          <w:rFonts w:ascii="Times New Roman" w:hAnsi="Times New Roman" w:cs="Times New Roman"/>
          <w:b/>
          <w:i/>
          <w:sz w:val="24"/>
          <w:szCs w:val="24"/>
        </w:rPr>
        <w:t xml:space="preserve">S.98 of the CPA </w:t>
      </w:r>
      <w:r w:rsidR="00EE665B" w:rsidRPr="0074522E">
        <w:rPr>
          <w:rFonts w:ascii="Times New Roman" w:hAnsi="Times New Roman" w:cs="Times New Roman"/>
          <w:sz w:val="24"/>
          <w:szCs w:val="24"/>
        </w:rPr>
        <w:t xml:space="preserve">and </w:t>
      </w:r>
      <w:r w:rsidR="00EE665B" w:rsidRPr="0074522E">
        <w:rPr>
          <w:rFonts w:ascii="Times New Roman" w:hAnsi="Times New Roman" w:cs="Times New Roman"/>
          <w:b/>
          <w:i/>
          <w:sz w:val="24"/>
          <w:szCs w:val="24"/>
        </w:rPr>
        <w:t>S. 33 of the Judicature Act</w:t>
      </w:r>
      <w:r w:rsidR="00EE665B" w:rsidRPr="0074522E">
        <w:rPr>
          <w:rFonts w:ascii="Times New Roman" w:hAnsi="Times New Roman" w:cs="Times New Roman"/>
          <w:sz w:val="24"/>
          <w:szCs w:val="24"/>
        </w:rPr>
        <w:t xml:space="preserve">. He further noted that none </w:t>
      </w:r>
      <w:r w:rsidRPr="0074522E">
        <w:rPr>
          <w:rFonts w:ascii="Times New Roman" w:hAnsi="Times New Roman" w:cs="Times New Roman"/>
          <w:sz w:val="24"/>
          <w:szCs w:val="24"/>
        </w:rPr>
        <w:t xml:space="preserve">the </w:t>
      </w:r>
      <w:r w:rsidR="00EE665B" w:rsidRPr="0074522E">
        <w:rPr>
          <w:rFonts w:ascii="Times New Roman" w:hAnsi="Times New Roman" w:cs="Times New Roman"/>
          <w:sz w:val="24"/>
          <w:szCs w:val="24"/>
        </w:rPr>
        <w:t xml:space="preserve">less </w:t>
      </w:r>
      <w:r w:rsidR="00466E55" w:rsidRPr="0074522E">
        <w:rPr>
          <w:rFonts w:ascii="Times New Roman" w:hAnsi="Times New Roman" w:cs="Times New Roman"/>
          <w:sz w:val="24"/>
          <w:szCs w:val="24"/>
        </w:rPr>
        <w:t xml:space="preserve">the Applicant’s submissions are based on principles and authorities applicable to the rules referred to above that’s why she based her submissions on grounds like sufficient cause and authorities like </w:t>
      </w:r>
      <w:r w:rsidR="00466E55" w:rsidRPr="0074522E">
        <w:rPr>
          <w:rFonts w:ascii="Times New Roman" w:hAnsi="Times New Roman" w:cs="Times New Roman"/>
          <w:b/>
          <w:i/>
          <w:sz w:val="24"/>
          <w:szCs w:val="24"/>
        </w:rPr>
        <w:t xml:space="preserve">Twiga </w:t>
      </w:r>
      <w:r w:rsidR="00A651FF" w:rsidRPr="0074522E">
        <w:rPr>
          <w:rFonts w:ascii="Times New Roman" w:hAnsi="Times New Roman" w:cs="Times New Roman"/>
          <w:b/>
          <w:i/>
          <w:sz w:val="24"/>
          <w:szCs w:val="24"/>
        </w:rPr>
        <w:t xml:space="preserve">Chemical Industries V Bamusedde, </w:t>
      </w:r>
      <w:r w:rsidR="00A651FF" w:rsidRPr="0074522E">
        <w:rPr>
          <w:rFonts w:ascii="Times New Roman" w:hAnsi="Times New Roman" w:cs="Times New Roman"/>
          <w:sz w:val="24"/>
          <w:szCs w:val="24"/>
        </w:rPr>
        <w:t>which are concerned with setting aside an exparte judgment</w:t>
      </w:r>
      <w:r w:rsidR="00BA69B6" w:rsidRPr="0074522E">
        <w:rPr>
          <w:rFonts w:ascii="Times New Roman" w:hAnsi="Times New Roman" w:cs="Times New Roman"/>
          <w:sz w:val="24"/>
          <w:szCs w:val="24"/>
        </w:rPr>
        <w:t xml:space="preserve"> and are based on relevant provisions of order 9 of the CPR.</w:t>
      </w:r>
      <w:r w:rsidR="00563790" w:rsidRPr="0074522E">
        <w:rPr>
          <w:rFonts w:ascii="Times New Roman" w:hAnsi="Times New Roman" w:cs="Times New Roman"/>
          <w:sz w:val="24"/>
          <w:szCs w:val="24"/>
        </w:rPr>
        <w:t xml:space="preserve"> </w:t>
      </w:r>
    </w:p>
    <w:p w:rsidR="00374401" w:rsidRPr="0074522E" w:rsidRDefault="00563790"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And that above all, the suit was dismissed under S. 98 of the CPA which means that this honorable </w:t>
      </w:r>
      <w:r w:rsidR="009060B9" w:rsidRPr="0074522E">
        <w:rPr>
          <w:rFonts w:ascii="Times New Roman" w:hAnsi="Times New Roman" w:cs="Times New Roman"/>
          <w:sz w:val="24"/>
          <w:szCs w:val="24"/>
        </w:rPr>
        <w:t>C</w:t>
      </w:r>
      <w:r w:rsidRPr="0074522E">
        <w:rPr>
          <w:rFonts w:ascii="Times New Roman" w:hAnsi="Times New Roman" w:cs="Times New Roman"/>
          <w:sz w:val="24"/>
          <w:szCs w:val="24"/>
        </w:rPr>
        <w:t xml:space="preserve">ourt was satisfied that the dismissal was necessary for the ends of justice or to prevent abuse of court process and by seeking an </w:t>
      </w:r>
      <w:r w:rsidR="009060B9" w:rsidRPr="0074522E">
        <w:rPr>
          <w:rFonts w:ascii="Times New Roman" w:hAnsi="Times New Roman" w:cs="Times New Roman"/>
          <w:sz w:val="24"/>
          <w:szCs w:val="24"/>
        </w:rPr>
        <w:t>O</w:t>
      </w:r>
      <w:r w:rsidRPr="0074522E">
        <w:rPr>
          <w:rFonts w:ascii="Times New Roman" w:hAnsi="Times New Roman" w:cs="Times New Roman"/>
          <w:sz w:val="24"/>
          <w:szCs w:val="24"/>
        </w:rPr>
        <w:t>rder to set aside this dismissal, the Applicant is in effe</w:t>
      </w:r>
      <w:r w:rsidR="009060B9" w:rsidRPr="0074522E">
        <w:rPr>
          <w:rFonts w:ascii="Times New Roman" w:hAnsi="Times New Roman" w:cs="Times New Roman"/>
          <w:sz w:val="24"/>
          <w:szCs w:val="24"/>
        </w:rPr>
        <w:t>ct calling upon this Honorable C</w:t>
      </w:r>
      <w:r w:rsidRPr="0074522E">
        <w:rPr>
          <w:rFonts w:ascii="Times New Roman" w:hAnsi="Times New Roman" w:cs="Times New Roman"/>
          <w:sz w:val="24"/>
          <w:szCs w:val="24"/>
        </w:rPr>
        <w:t xml:space="preserve">ourt to hold that the dismissal of her suit was not necessary for the ends of justice or to prevent abuse of </w:t>
      </w:r>
      <w:r w:rsidR="009060B9" w:rsidRPr="0074522E">
        <w:rPr>
          <w:rFonts w:ascii="Times New Roman" w:hAnsi="Times New Roman" w:cs="Times New Roman"/>
          <w:sz w:val="24"/>
          <w:szCs w:val="24"/>
        </w:rPr>
        <w:t>C</w:t>
      </w:r>
      <w:r w:rsidRPr="0074522E">
        <w:rPr>
          <w:rFonts w:ascii="Times New Roman" w:hAnsi="Times New Roman" w:cs="Times New Roman"/>
          <w:sz w:val="24"/>
          <w:szCs w:val="24"/>
        </w:rPr>
        <w:t>ourt process. That she indirectly wants this court to sit in appeal against its</w:t>
      </w:r>
      <w:r w:rsidR="007227AE" w:rsidRPr="0074522E">
        <w:rPr>
          <w:rFonts w:ascii="Times New Roman" w:hAnsi="Times New Roman" w:cs="Times New Roman"/>
          <w:sz w:val="24"/>
          <w:szCs w:val="24"/>
        </w:rPr>
        <w:t xml:space="preserve"> own decision and concluded that in his humble submission, justice can only be done by dismissing the application and leaving the </w:t>
      </w:r>
      <w:r w:rsidR="009060B9" w:rsidRPr="0074522E">
        <w:rPr>
          <w:rFonts w:ascii="Times New Roman" w:hAnsi="Times New Roman" w:cs="Times New Roman"/>
          <w:sz w:val="24"/>
          <w:szCs w:val="24"/>
        </w:rPr>
        <w:t>A</w:t>
      </w:r>
      <w:r w:rsidR="007227AE" w:rsidRPr="0074522E">
        <w:rPr>
          <w:rFonts w:ascii="Times New Roman" w:hAnsi="Times New Roman" w:cs="Times New Roman"/>
          <w:sz w:val="24"/>
          <w:szCs w:val="24"/>
        </w:rPr>
        <w:t xml:space="preserve">pplicant with the option </w:t>
      </w:r>
      <w:r w:rsidR="007227AE" w:rsidRPr="0074522E">
        <w:rPr>
          <w:rFonts w:ascii="Times New Roman" w:hAnsi="Times New Roman" w:cs="Times New Roman"/>
          <w:sz w:val="24"/>
          <w:szCs w:val="24"/>
        </w:rPr>
        <w:lastRenderedPageBreak/>
        <w:t>given to her in the order that dismissed the suit</w:t>
      </w:r>
      <w:r w:rsidR="002B6CBE" w:rsidRPr="0074522E">
        <w:rPr>
          <w:rFonts w:ascii="Times New Roman" w:hAnsi="Times New Roman" w:cs="Times New Roman"/>
          <w:sz w:val="24"/>
          <w:szCs w:val="24"/>
        </w:rPr>
        <w:t xml:space="preserve"> which is filing a fresh suit subject to the law of limitation</w:t>
      </w:r>
      <w:r w:rsidR="007227AE" w:rsidRPr="0074522E">
        <w:rPr>
          <w:rFonts w:ascii="Times New Roman" w:hAnsi="Times New Roman" w:cs="Times New Roman"/>
          <w:sz w:val="24"/>
          <w:szCs w:val="24"/>
        </w:rPr>
        <w:t>.</w:t>
      </w:r>
    </w:p>
    <w:p w:rsidR="007227AE" w:rsidRPr="0074522E" w:rsidRDefault="007227AE" w:rsidP="0074522E">
      <w:pPr>
        <w:spacing w:line="360" w:lineRule="auto"/>
        <w:jc w:val="both"/>
        <w:rPr>
          <w:rFonts w:ascii="Times New Roman" w:hAnsi="Times New Roman" w:cs="Times New Roman"/>
          <w:b/>
          <w:sz w:val="24"/>
          <w:szCs w:val="24"/>
          <w:u w:val="single"/>
        </w:rPr>
      </w:pPr>
      <w:r w:rsidRPr="0074522E">
        <w:rPr>
          <w:rFonts w:ascii="Times New Roman" w:hAnsi="Times New Roman" w:cs="Times New Roman"/>
          <w:b/>
          <w:sz w:val="24"/>
          <w:szCs w:val="24"/>
          <w:u w:val="single"/>
        </w:rPr>
        <w:t xml:space="preserve">Ruling </w:t>
      </w:r>
    </w:p>
    <w:p w:rsidR="00D34060" w:rsidRPr="0074522E" w:rsidRDefault="007227AE"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I h</w:t>
      </w:r>
      <w:r w:rsidR="00D34060" w:rsidRPr="0074522E">
        <w:rPr>
          <w:rFonts w:ascii="Times New Roman" w:hAnsi="Times New Roman" w:cs="Times New Roman"/>
          <w:sz w:val="24"/>
          <w:szCs w:val="24"/>
        </w:rPr>
        <w:t xml:space="preserve">ave carefully read the submissions of </w:t>
      </w:r>
      <w:r w:rsidR="009060B9" w:rsidRPr="0074522E">
        <w:rPr>
          <w:rFonts w:ascii="Times New Roman" w:hAnsi="Times New Roman" w:cs="Times New Roman"/>
          <w:sz w:val="24"/>
          <w:szCs w:val="24"/>
        </w:rPr>
        <w:t>C</w:t>
      </w:r>
      <w:r w:rsidRPr="0074522E">
        <w:rPr>
          <w:rFonts w:ascii="Times New Roman" w:hAnsi="Times New Roman" w:cs="Times New Roman"/>
          <w:sz w:val="24"/>
          <w:szCs w:val="24"/>
        </w:rPr>
        <w:t>ounsel</w:t>
      </w:r>
      <w:r w:rsidR="00D34060" w:rsidRPr="0074522E">
        <w:rPr>
          <w:rFonts w:ascii="Times New Roman" w:hAnsi="Times New Roman" w:cs="Times New Roman"/>
          <w:sz w:val="24"/>
          <w:szCs w:val="24"/>
        </w:rPr>
        <w:t xml:space="preserve"> on both sides and applied them in writing this </w:t>
      </w:r>
      <w:r w:rsidR="009060B9" w:rsidRPr="0074522E">
        <w:rPr>
          <w:rFonts w:ascii="Times New Roman" w:hAnsi="Times New Roman" w:cs="Times New Roman"/>
          <w:sz w:val="24"/>
          <w:szCs w:val="24"/>
        </w:rPr>
        <w:t>R</w:t>
      </w:r>
      <w:r w:rsidR="00D34060" w:rsidRPr="0074522E">
        <w:rPr>
          <w:rFonts w:ascii="Times New Roman" w:hAnsi="Times New Roman" w:cs="Times New Roman"/>
          <w:sz w:val="24"/>
          <w:szCs w:val="24"/>
        </w:rPr>
        <w:t>uling.</w:t>
      </w:r>
    </w:p>
    <w:p w:rsidR="00AC118C" w:rsidRPr="0074522E" w:rsidRDefault="00ED63E8"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This case was filed on 10</w:t>
      </w:r>
      <w:r w:rsidRPr="0074522E">
        <w:rPr>
          <w:rFonts w:ascii="Times New Roman" w:hAnsi="Times New Roman" w:cs="Times New Roman"/>
          <w:sz w:val="24"/>
          <w:szCs w:val="24"/>
          <w:vertAlign w:val="superscript"/>
        </w:rPr>
        <w:t>th</w:t>
      </w:r>
      <w:r w:rsidRPr="0074522E">
        <w:rPr>
          <w:rFonts w:ascii="Times New Roman" w:hAnsi="Times New Roman" w:cs="Times New Roman"/>
          <w:sz w:val="24"/>
          <w:szCs w:val="24"/>
        </w:rPr>
        <w:t xml:space="preserve"> March 2004, the </w:t>
      </w:r>
      <w:r w:rsidR="009060B9" w:rsidRPr="0074522E">
        <w:rPr>
          <w:rFonts w:ascii="Times New Roman" w:hAnsi="Times New Roman" w:cs="Times New Roman"/>
          <w:sz w:val="24"/>
          <w:szCs w:val="24"/>
        </w:rPr>
        <w:t>P</w:t>
      </w:r>
      <w:r w:rsidRPr="0074522E">
        <w:rPr>
          <w:rFonts w:ascii="Times New Roman" w:hAnsi="Times New Roman" w:cs="Times New Roman"/>
          <w:sz w:val="24"/>
          <w:szCs w:val="24"/>
        </w:rPr>
        <w:t>laintiff presented her first witness on 8</w:t>
      </w:r>
      <w:r w:rsidRPr="0074522E">
        <w:rPr>
          <w:rFonts w:ascii="Times New Roman" w:hAnsi="Times New Roman" w:cs="Times New Roman"/>
          <w:sz w:val="24"/>
          <w:szCs w:val="24"/>
          <w:vertAlign w:val="superscript"/>
        </w:rPr>
        <w:t>th</w:t>
      </w:r>
      <w:r w:rsidRPr="0074522E">
        <w:rPr>
          <w:rFonts w:ascii="Times New Roman" w:hAnsi="Times New Roman" w:cs="Times New Roman"/>
          <w:sz w:val="24"/>
          <w:szCs w:val="24"/>
        </w:rPr>
        <w:t xml:space="preserve"> November 2011, about 7 years later. She took another 7 years without</w:t>
      </w:r>
      <w:r w:rsidR="00BB3355" w:rsidRPr="0074522E">
        <w:rPr>
          <w:rFonts w:ascii="Times New Roman" w:hAnsi="Times New Roman" w:cs="Times New Roman"/>
          <w:sz w:val="24"/>
          <w:szCs w:val="24"/>
        </w:rPr>
        <w:t xml:space="preserve"> bringing witnesses to C</w:t>
      </w:r>
      <w:r w:rsidR="00AC118C" w:rsidRPr="0074522E">
        <w:rPr>
          <w:rFonts w:ascii="Times New Roman" w:hAnsi="Times New Roman" w:cs="Times New Roman"/>
          <w:sz w:val="24"/>
          <w:szCs w:val="24"/>
        </w:rPr>
        <w:t>ourt. Court on its own motion fixed the case for hearing on 10</w:t>
      </w:r>
      <w:r w:rsidR="00AC118C" w:rsidRPr="0074522E">
        <w:rPr>
          <w:rFonts w:ascii="Times New Roman" w:hAnsi="Times New Roman" w:cs="Times New Roman"/>
          <w:sz w:val="24"/>
          <w:szCs w:val="24"/>
          <w:vertAlign w:val="superscript"/>
        </w:rPr>
        <w:t>th</w:t>
      </w:r>
      <w:r w:rsidR="00AC118C" w:rsidRPr="0074522E">
        <w:rPr>
          <w:rFonts w:ascii="Times New Roman" w:hAnsi="Times New Roman" w:cs="Times New Roman"/>
          <w:sz w:val="24"/>
          <w:szCs w:val="24"/>
        </w:rPr>
        <w:t xml:space="preserve"> October 2018 in a </w:t>
      </w:r>
      <w:r w:rsidR="00BB3355" w:rsidRPr="0074522E">
        <w:rPr>
          <w:rFonts w:ascii="Times New Roman" w:hAnsi="Times New Roman" w:cs="Times New Roman"/>
          <w:sz w:val="24"/>
          <w:szCs w:val="24"/>
        </w:rPr>
        <w:t>C</w:t>
      </w:r>
      <w:r w:rsidR="00AC118C" w:rsidRPr="0074522E">
        <w:rPr>
          <w:rFonts w:ascii="Times New Roman" w:hAnsi="Times New Roman" w:cs="Times New Roman"/>
          <w:sz w:val="24"/>
          <w:szCs w:val="24"/>
        </w:rPr>
        <w:t xml:space="preserve">ivil session. The parties were duly informed and indeed the </w:t>
      </w:r>
      <w:r w:rsidR="009060B9" w:rsidRPr="0074522E">
        <w:rPr>
          <w:rFonts w:ascii="Times New Roman" w:hAnsi="Times New Roman" w:cs="Times New Roman"/>
          <w:sz w:val="24"/>
          <w:szCs w:val="24"/>
        </w:rPr>
        <w:t>P</w:t>
      </w:r>
      <w:r w:rsidR="00AC118C" w:rsidRPr="0074522E">
        <w:rPr>
          <w:rFonts w:ascii="Times New Roman" w:hAnsi="Times New Roman" w:cs="Times New Roman"/>
          <w:sz w:val="24"/>
          <w:szCs w:val="24"/>
        </w:rPr>
        <w:t xml:space="preserve">laintiff who has a right to begin and having begun by calling only one witness about 7 years ago attended court with an advocate who was not ready to proceed. </w:t>
      </w:r>
      <w:r w:rsidR="00653542" w:rsidRPr="0074522E">
        <w:rPr>
          <w:rFonts w:ascii="Times New Roman" w:hAnsi="Times New Roman" w:cs="Times New Roman"/>
          <w:sz w:val="24"/>
          <w:szCs w:val="24"/>
        </w:rPr>
        <w:t>It</w:t>
      </w:r>
      <w:r w:rsidR="00AC118C" w:rsidRPr="0074522E">
        <w:rPr>
          <w:rFonts w:ascii="Times New Roman" w:hAnsi="Times New Roman" w:cs="Times New Roman"/>
          <w:sz w:val="24"/>
          <w:szCs w:val="24"/>
        </w:rPr>
        <w:t xml:space="preserve"> did not matter as to whether the </w:t>
      </w:r>
      <w:r w:rsidR="00AA3056" w:rsidRPr="0074522E">
        <w:rPr>
          <w:rFonts w:ascii="Times New Roman" w:hAnsi="Times New Roman" w:cs="Times New Roman"/>
          <w:sz w:val="24"/>
          <w:szCs w:val="24"/>
        </w:rPr>
        <w:t>defense</w:t>
      </w:r>
      <w:r w:rsidR="00AC118C" w:rsidRPr="0074522E">
        <w:rPr>
          <w:rFonts w:ascii="Times New Roman" w:hAnsi="Times New Roman" w:cs="Times New Roman"/>
          <w:sz w:val="24"/>
          <w:szCs w:val="24"/>
        </w:rPr>
        <w:t xml:space="preserve"> was ready to proceed because the court was very ready to proceed with the hearing of this case.</w:t>
      </w:r>
    </w:p>
    <w:p w:rsidR="004607A0" w:rsidRPr="0074522E" w:rsidRDefault="00AC118C"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It is trite </w:t>
      </w:r>
      <w:r w:rsidR="007906D6" w:rsidRPr="0074522E">
        <w:rPr>
          <w:rFonts w:ascii="Times New Roman" w:hAnsi="Times New Roman" w:cs="Times New Roman"/>
          <w:sz w:val="24"/>
          <w:szCs w:val="24"/>
        </w:rPr>
        <w:t xml:space="preserve">law </w:t>
      </w:r>
      <w:r w:rsidRPr="0074522E">
        <w:rPr>
          <w:rFonts w:ascii="Times New Roman" w:hAnsi="Times New Roman" w:cs="Times New Roman"/>
          <w:sz w:val="24"/>
          <w:szCs w:val="24"/>
        </w:rPr>
        <w:t>that justice is b</w:t>
      </w:r>
      <w:r w:rsidR="007906D6" w:rsidRPr="0074522E">
        <w:rPr>
          <w:rFonts w:ascii="Times New Roman" w:hAnsi="Times New Roman" w:cs="Times New Roman"/>
          <w:sz w:val="24"/>
          <w:szCs w:val="24"/>
        </w:rPr>
        <w:t>oth for the P</w:t>
      </w:r>
      <w:r w:rsidRPr="0074522E">
        <w:rPr>
          <w:rFonts w:ascii="Times New Roman" w:hAnsi="Times New Roman" w:cs="Times New Roman"/>
          <w:sz w:val="24"/>
          <w:szCs w:val="24"/>
        </w:rPr>
        <w:t xml:space="preserve">laintiff and </w:t>
      </w:r>
      <w:r w:rsidR="007906D6" w:rsidRPr="0074522E">
        <w:rPr>
          <w:rFonts w:ascii="Times New Roman" w:hAnsi="Times New Roman" w:cs="Times New Roman"/>
          <w:sz w:val="24"/>
          <w:szCs w:val="24"/>
        </w:rPr>
        <w:t>D</w:t>
      </w:r>
      <w:r w:rsidRPr="0074522E">
        <w:rPr>
          <w:rFonts w:ascii="Times New Roman" w:hAnsi="Times New Roman" w:cs="Times New Roman"/>
          <w:sz w:val="24"/>
          <w:szCs w:val="24"/>
        </w:rPr>
        <w:t>efendant</w:t>
      </w:r>
      <w:r w:rsidR="00653542" w:rsidRPr="0074522E">
        <w:rPr>
          <w:rFonts w:ascii="Times New Roman" w:hAnsi="Times New Roman" w:cs="Times New Roman"/>
          <w:sz w:val="24"/>
          <w:szCs w:val="24"/>
        </w:rPr>
        <w:t xml:space="preserve">. It is therefore unfair for the </w:t>
      </w:r>
      <w:r w:rsidR="009060B9" w:rsidRPr="0074522E">
        <w:rPr>
          <w:rFonts w:ascii="Times New Roman" w:hAnsi="Times New Roman" w:cs="Times New Roman"/>
          <w:sz w:val="24"/>
          <w:szCs w:val="24"/>
        </w:rPr>
        <w:t>P</w:t>
      </w:r>
      <w:r w:rsidR="00653542" w:rsidRPr="0074522E">
        <w:rPr>
          <w:rFonts w:ascii="Times New Roman" w:hAnsi="Times New Roman" w:cs="Times New Roman"/>
          <w:sz w:val="24"/>
          <w:szCs w:val="24"/>
        </w:rPr>
        <w:t>laintiff to fi</w:t>
      </w:r>
      <w:r w:rsidR="00BB3355" w:rsidRPr="0074522E">
        <w:rPr>
          <w:rFonts w:ascii="Times New Roman" w:hAnsi="Times New Roman" w:cs="Times New Roman"/>
          <w:sz w:val="24"/>
          <w:szCs w:val="24"/>
        </w:rPr>
        <w:t>le a suit and take 14 years in C</w:t>
      </w:r>
      <w:r w:rsidR="00653542" w:rsidRPr="0074522E">
        <w:rPr>
          <w:rFonts w:ascii="Times New Roman" w:hAnsi="Times New Roman" w:cs="Times New Roman"/>
          <w:sz w:val="24"/>
          <w:szCs w:val="24"/>
        </w:rPr>
        <w:t xml:space="preserve">ourt without conclusion of the suit. </w:t>
      </w:r>
    </w:p>
    <w:p w:rsidR="00AC118C" w:rsidRPr="0074522E" w:rsidRDefault="00653542"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Needles to mention, the adversarial approach in our justice system coupled with </w:t>
      </w:r>
      <w:r w:rsidR="00E017BC" w:rsidRPr="0074522E">
        <w:rPr>
          <w:rFonts w:ascii="Times New Roman" w:hAnsi="Times New Roman" w:cs="Times New Roman"/>
          <w:sz w:val="24"/>
          <w:szCs w:val="24"/>
        </w:rPr>
        <w:t xml:space="preserve">pro </w:t>
      </w:r>
      <w:r w:rsidRPr="0074522E">
        <w:rPr>
          <w:rFonts w:ascii="Times New Roman" w:hAnsi="Times New Roman" w:cs="Times New Roman"/>
          <w:sz w:val="24"/>
          <w:szCs w:val="24"/>
        </w:rPr>
        <w:t xml:space="preserve">adjournment </w:t>
      </w:r>
      <w:r w:rsidR="00BB3355" w:rsidRPr="0074522E">
        <w:rPr>
          <w:rFonts w:ascii="Times New Roman" w:hAnsi="Times New Roman" w:cs="Times New Roman"/>
          <w:sz w:val="24"/>
          <w:szCs w:val="24"/>
        </w:rPr>
        <w:t>A</w:t>
      </w:r>
      <w:r w:rsidRPr="0074522E">
        <w:rPr>
          <w:rFonts w:ascii="Times New Roman" w:hAnsi="Times New Roman" w:cs="Times New Roman"/>
          <w:sz w:val="24"/>
          <w:szCs w:val="24"/>
        </w:rPr>
        <w:t>dvocates and parties is the major cause of backlog in the Ugandan Judiciary.</w:t>
      </w:r>
    </w:p>
    <w:p w:rsidR="00653542" w:rsidRPr="0074522E" w:rsidRDefault="00E017BC"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On the date the main suit was dismissed, t</w:t>
      </w:r>
      <w:r w:rsidR="00653542" w:rsidRPr="0074522E">
        <w:rPr>
          <w:rFonts w:ascii="Times New Roman" w:hAnsi="Times New Roman" w:cs="Times New Roman"/>
          <w:sz w:val="24"/>
          <w:szCs w:val="24"/>
        </w:rPr>
        <w:t xml:space="preserve">he </w:t>
      </w:r>
      <w:r w:rsidR="007906D6" w:rsidRPr="0074522E">
        <w:rPr>
          <w:rFonts w:ascii="Times New Roman" w:hAnsi="Times New Roman" w:cs="Times New Roman"/>
          <w:sz w:val="24"/>
          <w:szCs w:val="24"/>
        </w:rPr>
        <w:t>P</w:t>
      </w:r>
      <w:r w:rsidR="00653542" w:rsidRPr="0074522E">
        <w:rPr>
          <w:rFonts w:ascii="Times New Roman" w:hAnsi="Times New Roman" w:cs="Times New Roman"/>
          <w:sz w:val="24"/>
          <w:szCs w:val="24"/>
        </w:rPr>
        <w:t xml:space="preserve">laintiff and her </w:t>
      </w:r>
      <w:r w:rsidR="007906D6" w:rsidRPr="0074522E">
        <w:rPr>
          <w:rFonts w:ascii="Times New Roman" w:hAnsi="Times New Roman" w:cs="Times New Roman"/>
          <w:sz w:val="24"/>
          <w:szCs w:val="24"/>
        </w:rPr>
        <w:t>A</w:t>
      </w:r>
      <w:r w:rsidR="00653542" w:rsidRPr="0074522E">
        <w:rPr>
          <w:rFonts w:ascii="Times New Roman" w:hAnsi="Times New Roman" w:cs="Times New Roman"/>
          <w:sz w:val="24"/>
          <w:szCs w:val="24"/>
        </w:rPr>
        <w:t xml:space="preserve">dvocate came to </w:t>
      </w:r>
      <w:r w:rsidR="00491B86" w:rsidRPr="0074522E">
        <w:rPr>
          <w:rFonts w:ascii="Times New Roman" w:hAnsi="Times New Roman" w:cs="Times New Roman"/>
          <w:sz w:val="24"/>
          <w:szCs w:val="24"/>
        </w:rPr>
        <w:t>C</w:t>
      </w:r>
      <w:r w:rsidR="00653542" w:rsidRPr="0074522E">
        <w:rPr>
          <w:rFonts w:ascii="Times New Roman" w:hAnsi="Times New Roman" w:cs="Times New Roman"/>
          <w:sz w:val="24"/>
          <w:szCs w:val="24"/>
        </w:rPr>
        <w:t xml:space="preserve">ourt ready to seek an adjournment and not to proceed. It was against this background that the </w:t>
      </w:r>
      <w:r w:rsidR="009060B9" w:rsidRPr="0074522E">
        <w:rPr>
          <w:rFonts w:ascii="Times New Roman" w:hAnsi="Times New Roman" w:cs="Times New Roman"/>
          <w:sz w:val="24"/>
          <w:szCs w:val="24"/>
        </w:rPr>
        <w:t>C</w:t>
      </w:r>
      <w:r w:rsidR="00653542" w:rsidRPr="0074522E">
        <w:rPr>
          <w:rFonts w:ascii="Times New Roman" w:hAnsi="Times New Roman" w:cs="Times New Roman"/>
          <w:sz w:val="24"/>
          <w:szCs w:val="24"/>
        </w:rPr>
        <w:t>ourt exercised its discretion under Section 98 of the CPA to dismiss the case since the conduct of the plaintiff since 20</w:t>
      </w:r>
      <w:r w:rsidR="00EC7BCA" w:rsidRPr="0074522E">
        <w:rPr>
          <w:rFonts w:ascii="Times New Roman" w:hAnsi="Times New Roman" w:cs="Times New Roman"/>
          <w:sz w:val="24"/>
          <w:szCs w:val="24"/>
        </w:rPr>
        <w:t xml:space="preserve">04 by failing to have her case </w:t>
      </w:r>
      <w:r w:rsidR="00653542" w:rsidRPr="0074522E">
        <w:rPr>
          <w:rFonts w:ascii="Times New Roman" w:hAnsi="Times New Roman" w:cs="Times New Roman"/>
          <w:sz w:val="24"/>
          <w:szCs w:val="24"/>
        </w:rPr>
        <w:t xml:space="preserve">prosecuted amounted to abuse of </w:t>
      </w:r>
      <w:r w:rsidR="00BB3355" w:rsidRPr="0074522E">
        <w:rPr>
          <w:rFonts w:ascii="Times New Roman" w:hAnsi="Times New Roman" w:cs="Times New Roman"/>
          <w:sz w:val="24"/>
          <w:szCs w:val="24"/>
        </w:rPr>
        <w:t>C</w:t>
      </w:r>
      <w:r w:rsidR="00653542" w:rsidRPr="0074522E">
        <w:rPr>
          <w:rFonts w:ascii="Times New Roman" w:hAnsi="Times New Roman" w:cs="Times New Roman"/>
          <w:sz w:val="24"/>
          <w:szCs w:val="24"/>
        </w:rPr>
        <w:t>ourt process.</w:t>
      </w:r>
    </w:p>
    <w:p w:rsidR="0032779C" w:rsidRPr="0074522E" w:rsidRDefault="0032779C"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This </w:t>
      </w:r>
      <w:r w:rsidR="00491B86" w:rsidRPr="0074522E">
        <w:rPr>
          <w:rFonts w:ascii="Times New Roman" w:hAnsi="Times New Roman" w:cs="Times New Roman"/>
          <w:sz w:val="24"/>
          <w:szCs w:val="24"/>
        </w:rPr>
        <w:t>C</w:t>
      </w:r>
      <w:r w:rsidRPr="0074522E">
        <w:rPr>
          <w:rFonts w:ascii="Times New Roman" w:hAnsi="Times New Roman" w:cs="Times New Roman"/>
          <w:sz w:val="24"/>
          <w:szCs w:val="24"/>
        </w:rPr>
        <w:t xml:space="preserve">ourt is very much aware of the fact that negligence of </w:t>
      </w:r>
      <w:r w:rsidR="00491B86" w:rsidRPr="0074522E">
        <w:rPr>
          <w:rFonts w:ascii="Times New Roman" w:hAnsi="Times New Roman" w:cs="Times New Roman"/>
          <w:sz w:val="24"/>
          <w:szCs w:val="24"/>
        </w:rPr>
        <w:t>C</w:t>
      </w:r>
      <w:r w:rsidRPr="0074522E">
        <w:rPr>
          <w:rFonts w:ascii="Times New Roman" w:hAnsi="Times New Roman" w:cs="Times New Roman"/>
          <w:sz w:val="24"/>
          <w:szCs w:val="24"/>
        </w:rPr>
        <w:t>ounsel should not be visited on the client</w:t>
      </w:r>
      <w:r w:rsidR="00EC7BCA" w:rsidRPr="0074522E">
        <w:rPr>
          <w:rFonts w:ascii="Times New Roman" w:hAnsi="Times New Roman" w:cs="Times New Roman"/>
          <w:sz w:val="24"/>
          <w:szCs w:val="24"/>
        </w:rPr>
        <w:t xml:space="preserve">. </w:t>
      </w:r>
      <w:r w:rsidRPr="0074522E">
        <w:rPr>
          <w:rFonts w:ascii="Times New Roman" w:hAnsi="Times New Roman" w:cs="Times New Roman"/>
          <w:sz w:val="24"/>
          <w:szCs w:val="24"/>
        </w:rPr>
        <w:t xml:space="preserve">Ideally in a very old case like the instant case where </w:t>
      </w:r>
      <w:r w:rsidR="00491B86" w:rsidRPr="0074522E">
        <w:rPr>
          <w:rFonts w:ascii="Times New Roman" w:hAnsi="Times New Roman" w:cs="Times New Roman"/>
          <w:sz w:val="24"/>
          <w:szCs w:val="24"/>
        </w:rPr>
        <w:t>C</w:t>
      </w:r>
      <w:r w:rsidRPr="0074522E">
        <w:rPr>
          <w:rFonts w:ascii="Times New Roman" w:hAnsi="Times New Roman" w:cs="Times New Roman"/>
          <w:sz w:val="24"/>
          <w:szCs w:val="24"/>
        </w:rPr>
        <w:t>ounsel in personal conduct is not in position to attend court and chooses to instruct another to hold a brief for him or her, the brief should include instructions to proceed</w:t>
      </w:r>
      <w:r w:rsidR="00EC7BCA" w:rsidRPr="0074522E">
        <w:rPr>
          <w:rFonts w:ascii="Times New Roman" w:hAnsi="Times New Roman" w:cs="Times New Roman"/>
          <w:sz w:val="24"/>
          <w:szCs w:val="24"/>
        </w:rPr>
        <w:t xml:space="preserve"> which was</w:t>
      </w:r>
      <w:r w:rsidR="00AF3180" w:rsidRPr="0074522E">
        <w:rPr>
          <w:rFonts w:ascii="Times New Roman" w:hAnsi="Times New Roman" w:cs="Times New Roman"/>
          <w:sz w:val="24"/>
          <w:szCs w:val="24"/>
        </w:rPr>
        <w:t xml:space="preserve"> not the case herein as the </w:t>
      </w:r>
      <w:r w:rsidR="00BB3355" w:rsidRPr="0074522E">
        <w:rPr>
          <w:rFonts w:ascii="Times New Roman" w:hAnsi="Times New Roman" w:cs="Times New Roman"/>
          <w:sz w:val="24"/>
          <w:szCs w:val="24"/>
        </w:rPr>
        <w:t>P</w:t>
      </w:r>
      <w:r w:rsidR="00AF3180" w:rsidRPr="0074522E">
        <w:rPr>
          <w:rFonts w:ascii="Times New Roman" w:hAnsi="Times New Roman" w:cs="Times New Roman"/>
          <w:sz w:val="24"/>
          <w:szCs w:val="24"/>
        </w:rPr>
        <w:t xml:space="preserve">laintiff and her </w:t>
      </w:r>
      <w:r w:rsidR="00BB3355" w:rsidRPr="0074522E">
        <w:rPr>
          <w:rFonts w:ascii="Times New Roman" w:hAnsi="Times New Roman" w:cs="Times New Roman"/>
          <w:sz w:val="24"/>
          <w:szCs w:val="24"/>
        </w:rPr>
        <w:t>A</w:t>
      </w:r>
      <w:r w:rsidR="00AF3180" w:rsidRPr="0074522E">
        <w:rPr>
          <w:rFonts w:ascii="Times New Roman" w:hAnsi="Times New Roman" w:cs="Times New Roman"/>
          <w:sz w:val="24"/>
          <w:szCs w:val="24"/>
        </w:rPr>
        <w:t xml:space="preserve">dvocate </w:t>
      </w:r>
      <w:r w:rsidR="00EC7BCA" w:rsidRPr="0074522E">
        <w:rPr>
          <w:rFonts w:ascii="Times New Roman" w:hAnsi="Times New Roman" w:cs="Times New Roman"/>
          <w:sz w:val="24"/>
          <w:szCs w:val="24"/>
        </w:rPr>
        <w:t>came purposely to seek an adjournment</w:t>
      </w:r>
      <w:r w:rsidRPr="0074522E">
        <w:rPr>
          <w:rFonts w:ascii="Times New Roman" w:hAnsi="Times New Roman" w:cs="Times New Roman"/>
          <w:sz w:val="24"/>
          <w:szCs w:val="24"/>
        </w:rPr>
        <w:t>.</w:t>
      </w:r>
    </w:p>
    <w:p w:rsidR="00126573" w:rsidRPr="0074522E" w:rsidRDefault="00843996"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Be that as it may, this</w:t>
      </w:r>
      <w:r w:rsidR="00126573" w:rsidRPr="0074522E">
        <w:rPr>
          <w:rFonts w:ascii="Times New Roman" w:hAnsi="Times New Roman" w:cs="Times New Roman"/>
          <w:sz w:val="24"/>
          <w:szCs w:val="24"/>
        </w:rPr>
        <w:t xml:space="preserve"> case was dismissed under section 98 of the CPA which allows the court to exer</w:t>
      </w:r>
      <w:r w:rsidRPr="0074522E">
        <w:rPr>
          <w:rFonts w:ascii="Times New Roman" w:hAnsi="Times New Roman" w:cs="Times New Roman"/>
          <w:sz w:val="24"/>
          <w:szCs w:val="24"/>
        </w:rPr>
        <w:t>cise its discretionary powers</w:t>
      </w:r>
      <w:r w:rsidR="00AF3180" w:rsidRPr="0074522E">
        <w:rPr>
          <w:rFonts w:ascii="Times New Roman" w:hAnsi="Times New Roman" w:cs="Times New Roman"/>
          <w:sz w:val="24"/>
          <w:szCs w:val="24"/>
        </w:rPr>
        <w:t xml:space="preserve"> to meet the ends of </w:t>
      </w:r>
      <w:r w:rsidR="007F41A6" w:rsidRPr="0074522E">
        <w:rPr>
          <w:rFonts w:ascii="Times New Roman" w:hAnsi="Times New Roman" w:cs="Times New Roman"/>
          <w:sz w:val="24"/>
          <w:szCs w:val="24"/>
        </w:rPr>
        <w:t xml:space="preserve">justice. </w:t>
      </w:r>
      <w:r w:rsidRPr="0074522E">
        <w:rPr>
          <w:rFonts w:ascii="Times New Roman" w:hAnsi="Times New Roman" w:cs="Times New Roman"/>
          <w:sz w:val="24"/>
          <w:szCs w:val="24"/>
        </w:rPr>
        <w:t>Having carefully</w:t>
      </w:r>
      <w:r w:rsidR="00E017BC" w:rsidRPr="0074522E">
        <w:rPr>
          <w:rFonts w:ascii="Times New Roman" w:hAnsi="Times New Roman" w:cs="Times New Roman"/>
          <w:sz w:val="24"/>
          <w:szCs w:val="24"/>
        </w:rPr>
        <w:t xml:space="preserve"> perused the</w:t>
      </w:r>
      <w:r w:rsidR="007F41A6" w:rsidRPr="0074522E">
        <w:rPr>
          <w:rFonts w:ascii="Times New Roman" w:hAnsi="Times New Roman" w:cs="Times New Roman"/>
          <w:sz w:val="24"/>
          <w:szCs w:val="24"/>
        </w:rPr>
        <w:t xml:space="preserve"> main file and specifically the</w:t>
      </w:r>
      <w:r w:rsidR="00E017BC" w:rsidRPr="0074522E">
        <w:rPr>
          <w:rFonts w:ascii="Times New Roman" w:hAnsi="Times New Roman" w:cs="Times New Roman"/>
          <w:sz w:val="24"/>
          <w:szCs w:val="24"/>
        </w:rPr>
        <w:t xml:space="preserve"> e</w:t>
      </w:r>
      <w:r w:rsidR="007F41A6" w:rsidRPr="0074522E">
        <w:rPr>
          <w:rFonts w:ascii="Times New Roman" w:hAnsi="Times New Roman" w:cs="Times New Roman"/>
          <w:sz w:val="24"/>
          <w:szCs w:val="24"/>
        </w:rPr>
        <w:t>vidence of PW1 one Arinaitwe Over</w:t>
      </w:r>
      <w:r w:rsidR="00E017BC" w:rsidRPr="0074522E">
        <w:rPr>
          <w:rFonts w:ascii="Times New Roman" w:hAnsi="Times New Roman" w:cs="Times New Roman"/>
          <w:sz w:val="24"/>
          <w:szCs w:val="24"/>
        </w:rPr>
        <w:t>sone</w:t>
      </w:r>
      <w:r w:rsidR="007F41A6" w:rsidRPr="0074522E">
        <w:rPr>
          <w:rFonts w:ascii="Times New Roman" w:hAnsi="Times New Roman" w:cs="Times New Roman"/>
          <w:sz w:val="24"/>
          <w:szCs w:val="24"/>
        </w:rPr>
        <w:t xml:space="preserve"> a Registrar from Mukono </w:t>
      </w:r>
      <w:r w:rsidR="007F41A6" w:rsidRPr="0074522E">
        <w:rPr>
          <w:rFonts w:ascii="Times New Roman" w:hAnsi="Times New Roman" w:cs="Times New Roman"/>
          <w:sz w:val="24"/>
          <w:szCs w:val="24"/>
        </w:rPr>
        <w:lastRenderedPageBreak/>
        <w:t>Lands Office</w:t>
      </w:r>
      <w:r w:rsidRPr="0074522E">
        <w:rPr>
          <w:rFonts w:ascii="Times New Roman" w:hAnsi="Times New Roman" w:cs="Times New Roman"/>
          <w:sz w:val="24"/>
          <w:szCs w:val="24"/>
        </w:rPr>
        <w:t>, I</w:t>
      </w:r>
      <w:r w:rsidR="00126573" w:rsidRPr="0074522E">
        <w:rPr>
          <w:rFonts w:ascii="Times New Roman" w:hAnsi="Times New Roman" w:cs="Times New Roman"/>
          <w:sz w:val="24"/>
          <w:szCs w:val="24"/>
        </w:rPr>
        <w:t xml:space="preserve"> hold the view that </w:t>
      </w:r>
      <w:r w:rsidR="007F41A6" w:rsidRPr="0074522E">
        <w:rPr>
          <w:rFonts w:ascii="Times New Roman" w:hAnsi="Times New Roman" w:cs="Times New Roman"/>
          <w:sz w:val="24"/>
          <w:szCs w:val="24"/>
        </w:rPr>
        <w:t xml:space="preserve">this is a matter that should be heard and decided on merit, </w:t>
      </w:r>
      <w:r w:rsidR="00126573" w:rsidRPr="0074522E">
        <w:rPr>
          <w:rFonts w:ascii="Times New Roman" w:hAnsi="Times New Roman" w:cs="Times New Roman"/>
          <w:sz w:val="24"/>
          <w:szCs w:val="24"/>
        </w:rPr>
        <w:t xml:space="preserve">the </w:t>
      </w:r>
      <w:r w:rsidR="009A4F9C" w:rsidRPr="0074522E">
        <w:rPr>
          <w:rFonts w:ascii="Times New Roman" w:hAnsi="Times New Roman" w:cs="Times New Roman"/>
          <w:sz w:val="24"/>
          <w:szCs w:val="24"/>
        </w:rPr>
        <w:t>P</w:t>
      </w:r>
      <w:r w:rsidR="00126573" w:rsidRPr="0074522E">
        <w:rPr>
          <w:rFonts w:ascii="Times New Roman" w:hAnsi="Times New Roman" w:cs="Times New Roman"/>
          <w:sz w:val="24"/>
          <w:szCs w:val="24"/>
        </w:rPr>
        <w:t>laintiff</w:t>
      </w:r>
      <w:r w:rsidR="007F41A6" w:rsidRPr="0074522E">
        <w:rPr>
          <w:rFonts w:ascii="Times New Roman" w:hAnsi="Times New Roman" w:cs="Times New Roman"/>
          <w:sz w:val="24"/>
          <w:szCs w:val="24"/>
        </w:rPr>
        <w:t>/ Applicant</w:t>
      </w:r>
      <w:r w:rsidR="00126573" w:rsidRPr="0074522E">
        <w:rPr>
          <w:rFonts w:ascii="Times New Roman" w:hAnsi="Times New Roman" w:cs="Times New Roman"/>
          <w:sz w:val="24"/>
          <w:szCs w:val="24"/>
        </w:rPr>
        <w:t xml:space="preserve"> </w:t>
      </w:r>
      <w:r w:rsidR="007F41A6" w:rsidRPr="0074522E">
        <w:rPr>
          <w:rFonts w:ascii="Times New Roman" w:hAnsi="Times New Roman" w:cs="Times New Roman"/>
          <w:sz w:val="24"/>
          <w:szCs w:val="24"/>
        </w:rPr>
        <w:t xml:space="preserve">herein </w:t>
      </w:r>
      <w:r w:rsidR="00126573" w:rsidRPr="0074522E">
        <w:rPr>
          <w:rFonts w:ascii="Times New Roman" w:hAnsi="Times New Roman" w:cs="Times New Roman"/>
          <w:sz w:val="24"/>
          <w:szCs w:val="24"/>
        </w:rPr>
        <w:t>should be given a second chance to prosecute her case to its logical conclusion.</w:t>
      </w:r>
    </w:p>
    <w:p w:rsidR="00C2719D" w:rsidRPr="0074522E" w:rsidRDefault="00631CEA" w:rsidP="0074522E">
      <w:pPr>
        <w:pStyle w:val="NormalWeb"/>
        <w:spacing w:line="360" w:lineRule="auto"/>
        <w:jc w:val="both"/>
      </w:pPr>
      <w:r w:rsidRPr="0074522E">
        <w:t xml:space="preserve">I am </w:t>
      </w:r>
      <w:r w:rsidR="0093088C" w:rsidRPr="0074522E">
        <w:t xml:space="preserve">further </w:t>
      </w:r>
      <w:r w:rsidRPr="0074522E">
        <w:t>persuaded by the decision in</w:t>
      </w:r>
      <w:r w:rsidRPr="0074522E">
        <w:rPr>
          <w:b/>
        </w:rPr>
        <w:t xml:space="preserve"> </w:t>
      </w:r>
      <w:r w:rsidRPr="0074522E">
        <w:rPr>
          <w:rStyle w:val="Emphasis"/>
          <w:b/>
        </w:rPr>
        <w:t xml:space="preserve">Rawal vs Mombasa Hardware Ltd </w:t>
      </w:r>
      <w:r w:rsidRPr="0074522E">
        <w:rPr>
          <w:b/>
        </w:rPr>
        <w:t>(1968) EA 392</w:t>
      </w:r>
      <w:r w:rsidRPr="0074522E">
        <w:t xml:space="preserve"> </w:t>
      </w:r>
      <w:r w:rsidR="002B1B22" w:rsidRPr="0074522E">
        <w:t xml:space="preserve">Which was </w:t>
      </w:r>
      <w:r w:rsidRPr="0074522E">
        <w:t xml:space="preserve">concerned with the dismissal of a case for want of prosecution under order XVI Rule 6 of the Rules. </w:t>
      </w:r>
      <w:r w:rsidR="002B1B22" w:rsidRPr="0074522E">
        <w:t xml:space="preserve">Whereas </w:t>
      </w:r>
      <w:r w:rsidR="0093088C" w:rsidRPr="0074522E">
        <w:t xml:space="preserve">the </w:t>
      </w:r>
      <w:r w:rsidR="002B1B22" w:rsidRPr="0074522E">
        <w:t>circumstances</w:t>
      </w:r>
      <w:r w:rsidRPr="0074522E">
        <w:t xml:space="preserve"> under ord</w:t>
      </w:r>
      <w:r w:rsidR="002B1B22" w:rsidRPr="0074522E">
        <w:t>er XVI Rule 6 of the Rules are</w:t>
      </w:r>
      <w:r w:rsidRPr="0074522E">
        <w:t xml:space="preserve"> different</w:t>
      </w:r>
      <w:r w:rsidR="002B1B22" w:rsidRPr="0074522E">
        <w:t xml:space="preserve"> from the situation in this case wherein the dismissal was premised on section 98 of the CPA given the </w:t>
      </w:r>
      <w:r w:rsidR="00491B86" w:rsidRPr="0074522E">
        <w:t>P</w:t>
      </w:r>
      <w:r w:rsidR="002B1B22" w:rsidRPr="0074522E">
        <w:t>laintiff’s failure to proceed with her case when it was called for hearing</w:t>
      </w:r>
      <w:r w:rsidR="0093088C" w:rsidRPr="0074522E">
        <w:t>, t</w:t>
      </w:r>
      <w:r w:rsidR="002B1B22" w:rsidRPr="0074522E">
        <w:t xml:space="preserve">he important extract from this decision is the Ruling of </w:t>
      </w:r>
      <w:r w:rsidR="00C2719D" w:rsidRPr="0074522E">
        <w:rPr>
          <w:b/>
          <w:i/>
        </w:rPr>
        <w:t>Sir Charles Newbold</w:t>
      </w:r>
      <w:r w:rsidR="00C2719D" w:rsidRPr="0074522E">
        <w:t xml:space="preserve"> at </w:t>
      </w:r>
      <w:r w:rsidR="00DA455B" w:rsidRPr="0074522E">
        <w:rPr>
          <w:b/>
          <w:i/>
        </w:rPr>
        <w:t>pg.</w:t>
      </w:r>
      <w:r w:rsidR="00C2719D" w:rsidRPr="0074522E">
        <w:rPr>
          <w:b/>
          <w:i/>
        </w:rPr>
        <w:t xml:space="preserve"> 394-;</w:t>
      </w:r>
      <w:r w:rsidR="00C2719D" w:rsidRPr="0074522E">
        <w:t xml:space="preserve"> where the court held that,</w:t>
      </w:r>
      <w:r w:rsidRPr="0074522E">
        <w:t xml:space="preserve"> the trial court had the power to re-instate </w:t>
      </w:r>
      <w:r w:rsidR="00C2719D" w:rsidRPr="0074522E">
        <w:t xml:space="preserve">a suit </w:t>
      </w:r>
      <w:r w:rsidR="0093088C" w:rsidRPr="0074522E">
        <w:t>with</w:t>
      </w:r>
      <w:r w:rsidRPr="0074522E">
        <w:t>in its inherent jurisdiction.</w:t>
      </w:r>
      <w:r w:rsidR="0093088C" w:rsidRPr="0074522E">
        <w:t xml:space="preserve"> I quote;</w:t>
      </w:r>
      <w:r w:rsidRPr="0074522E">
        <w:t xml:space="preserve"> </w:t>
      </w:r>
      <w:r w:rsidR="00B54FEF" w:rsidRPr="0074522E">
        <w:t xml:space="preserve"> </w:t>
      </w:r>
    </w:p>
    <w:p w:rsidR="00631CEA" w:rsidRPr="0074522E" w:rsidRDefault="00631CEA" w:rsidP="0074522E">
      <w:pPr>
        <w:pStyle w:val="NormalWeb"/>
        <w:spacing w:line="360" w:lineRule="auto"/>
        <w:jc w:val="both"/>
      </w:pPr>
      <w:r w:rsidRPr="0074522E">
        <w:t>“</w:t>
      </w:r>
      <w:r w:rsidRPr="0074522E">
        <w:rPr>
          <w:b/>
        </w:rPr>
        <w:t xml:space="preserve">We all know that a </w:t>
      </w:r>
      <w:r w:rsidR="00491B86" w:rsidRPr="0074522E">
        <w:rPr>
          <w:b/>
        </w:rPr>
        <w:t>C</w:t>
      </w:r>
      <w:r w:rsidRPr="0074522E">
        <w:rPr>
          <w:b/>
        </w:rPr>
        <w:t xml:space="preserve">ourt has control over its order until it is perfected. Even if the order is made in the presence of </w:t>
      </w:r>
      <w:r w:rsidR="00D756BE" w:rsidRPr="0074522E">
        <w:rPr>
          <w:b/>
        </w:rPr>
        <w:t xml:space="preserve">the parties and after argument… It is still open to </w:t>
      </w:r>
      <w:r w:rsidR="00491B86" w:rsidRPr="0074522E">
        <w:rPr>
          <w:b/>
        </w:rPr>
        <w:t>C</w:t>
      </w:r>
      <w:r w:rsidR="00D756BE" w:rsidRPr="0074522E">
        <w:rPr>
          <w:b/>
        </w:rPr>
        <w:t>ourt before it is perfected to recall the order</w:t>
      </w:r>
      <w:r w:rsidR="00D756BE" w:rsidRPr="0074522E">
        <w:t xml:space="preserve">. Yet here </w:t>
      </w:r>
      <w:r w:rsidRPr="0074522E">
        <w:t xml:space="preserve">it is urged that Rule 6 is to be construed in such a way as to prevent the </w:t>
      </w:r>
      <w:r w:rsidR="00491B86" w:rsidRPr="0074522E">
        <w:t>C</w:t>
      </w:r>
      <w:r w:rsidRPr="0074522E">
        <w:t>ourt from exercising control over its own order made, not only without argument, but, indeed, without even the knowledge of the parties and informally. I cannot accept such a construction.</w:t>
      </w:r>
      <w:r w:rsidR="00C2719D" w:rsidRPr="0074522E">
        <w:t>”</w:t>
      </w:r>
    </w:p>
    <w:p w:rsidR="00126573" w:rsidRPr="0074522E" w:rsidRDefault="00D756BE" w:rsidP="0074522E">
      <w:pPr>
        <w:pStyle w:val="NormalWeb"/>
        <w:spacing w:line="360" w:lineRule="auto"/>
        <w:jc w:val="both"/>
      </w:pPr>
      <w:r w:rsidRPr="0074522E">
        <w:t>In applying the above decision, it would be an injustice to curtail the inhe</w:t>
      </w:r>
      <w:r w:rsidR="0093088C" w:rsidRPr="0074522E">
        <w:t xml:space="preserve">rent powers of </w:t>
      </w:r>
      <w:r w:rsidR="00491B86" w:rsidRPr="0074522E">
        <w:t>C</w:t>
      </w:r>
      <w:r w:rsidRPr="0074522E">
        <w:t>ourt</w:t>
      </w:r>
      <w:r w:rsidR="0093088C" w:rsidRPr="0074522E">
        <w:t xml:space="preserve"> under Order 98</w:t>
      </w:r>
      <w:r w:rsidRPr="0074522E">
        <w:t xml:space="preserve"> as long as the decision made is intended to meet the ends of justice</w:t>
      </w:r>
      <w:r w:rsidR="0093088C" w:rsidRPr="0074522E">
        <w:t xml:space="preserve"> for all parties involved</w:t>
      </w:r>
      <w:r w:rsidRPr="0074522E">
        <w:t xml:space="preserve">. </w:t>
      </w:r>
      <w:r w:rsidR="00085581" w:rsidRPr="0074522E">
        <w:t xml:space="preserve">It </w:t>
      </w:r>
      <w:r w:rsidR="00DA455B" w:rsidRPr="0074522E">
        <w:t xml:space="preserve">is </w:t>
      </w:r>
      <w:r w:rsidR="00085581" w:rsidRPr="0074522E">
        <w:t xml:space="preserve">thus </w:t>
      </w:r>
      <w:r w:rsidR="00126573" w:rsidRPr="0074522E">
        <w:t xml:space="preserve">only fair that the order of dismissal is set aside to enable the </w:t>
      </w:r>
      <w:r w:rsidR="00491B86" w:rsidRPr="0074522E">
        <w:t>P</w:t>
      </w:r>
      <w:r w:rsidR="00126573" w:rsidRPr="0074522E">
        <w:t>laintiff prosecute her case.</w:t>
      </w:r>
    </w:p>
    <w:p w:rsidR="00DA455B" w:rsidRPr="0074522E" w:rsidRDefault="00DA455B"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I consequently allow this </w:t>
      </w:r>
      <w:r w:rsidR="009060B9" w:rsidRPr="0074522E">
        <w:rPr>
          <w:rFonts w:ascii="Times New Roman" w:hAnsi="Times New Roman" w:cs="Times New Roman"/>
          <w:sz w:val="24"/>
          <w:szCs w:val="24"/>
        </w:rPr>
        <w:t>A</w:t>
      </w:r>
      <w:r w:rsidRPr="0074522E">
        <w:rPr>
          <w:rFonts w:ascii="Times New Roman" w:hAnsi="Times New Roman" w:cs="Times New Roman"/>
          <w:sz w:val="24"/>
          <w:szCs w:val="24"/>
        </w:rPr>
        <w:t>pplication with the following orders;</w:t>
      </w:r>
    </w:p>
    <w:p w:rsidR="00DA455B" w:rsidRPr="0074522E" w:rsidRDefault="00DA455B" w:rsidP="0074522E">
      <w:pPr>
        <w:pStyle w:val="ListParagraph"/>
        <w:numPr>
          <w:ilvl w:val="0"/>
          <w:numId w:val="7"/>
        </w:numPr>
        <w:spacing w:after="0" w:line="360" w:lineRule="auto"/>
        <w:jc w:val="both"/>
        <w:rPr>
          <w:rFonts w:ascii="Times New Roman" w:hAnsi="Times New Roman" w:cs="Times New Roman"/>
          <w:sz w:val="24"/>
          <w:szCs w:val="24"/>
        </w:rPr>
      </w:pPr>
      <w:r w:rsidRPr="0074522E">
        <w:rPr>
          <w:rFonts w:ascii="Times New Roman" w:hAnsi="Times New Roman" w:cs="Times New Roman"/>
          <w:sz w:val="24"/>
          <w:szCs w:val="24"/>
        </w:rPr>
        <w:t>The dismissal order in Civil Suit No. 0069 of 2018 is hereby set aside.</w:t>
      </w:r>
    </w:p>
    <w:p w:rsidR="003C0901" w:rsidRPr="0074522E" w:rsidRDefault="00DA455B" w:rsidP="0074522E">
      <w:pPr>
        <w:pStyle w:val="ListParagraph"/>
        <w:numPr>
          <w:ilvl w:val="0"/>
          <w:numId w:val="7"/>
        </w:numPr>
        <w:spacing w:after="0" w:line="360" w:lineRule="auto"/>
        <w:jc w:val="both"/>
        <w:rPr>
          <w:rFonts w:ascii="Times New Roman" w:hAnsi="Times New Roman" w:cs="Times New Roman"/>
          <w:sz w:val="24"/>
          <w:szCs w:val="24"/>
        </w:rPr>
      </w:pPr>
      <w:r w:rsidRPr="0074522E">
        <w:rPr>
          <w:rFonts w:ascii="Times New Roman" w:hAnsi="Times New Roman" w:cs="Times New Roman"/>
          <w:sz w:val="24"/>
          <w:szCs w:val="24"/>
        </w:rPr>
        <w:t>Civil Suit No. 0069 of 2018 be and is hereby re-ins</w:t>
      </w:r>
      <w:r w:rsidR="00085581" w:rsidRPr="0074522E">
        <w:rPr>
          <w:rFonts w:ascii="Times New Roman" w:hAnsi="Times New Roman" w:cs="Times New Roman"/>
          <w:sz w:val="24"/>
          <w:szCs w:val="24"/>
        </w:rPr>
        <w:t>tated to be determined on merit.</w:t>
      </w:r>
    </w:p>
    <w:p w:rsidR="00085581" w:rsidRPr="0074522E" w:rsidRDefault="00085581" w:rsidP="0074522E">
      <w:pPr>
        <w:pStyle w:val="ListParagraph"/>
        <w:numPr>
          <w:ilvl w:val="0"/>
          <w:numId w:val="7"/>
        </w:numPr>
        <w:spacing w:after="0" w:line="360" w:lineRule="auto"/>
        <w:jc w:val="both"/>
        <w:rPr>
          <w:rFonts w:ascii="Times New Roman" w:hAnsi="Times New Roman" w:cs="Times New Roman"/>
          <w:sz w:val="24"/>
          <w:szCs w:val="24"/>
        </w:rPr>
      </w:pPr>
      <w:r w:rsidRPr="0074522E">
        <w:rPr>
          <w:rFonts w:ascii="Times New Roman" w:hAnsi="Times New Roman" w:cs="Times New Roman"/>
          <w:sz w:val="24"/>
          <w:szCs w:val="24"/>
        </w:rPr>
        <w:t>No order is made as to costs.</w:t>
      </w:r>
    </w:p>
    <w:p w:rsidR="00085581" w:rsidRPr="0074522E" w:rsidRDefault="00085581" w:rsidP="0074522E">
      <w:pPr>
        <w:pStyle w:val="ListParagraph"/>
        <w:spacing w:after="0" w:line="360" w:lineRule="auto"/>
        <w:jc w:val="both"/>
        <w:rPr>
          <w:rFonts w:ascii="Times New Roman" w:hAnsi="Times New Roman" w:cs="Times New Roman"/>
          <w:sz w:val="24"/>
          <w:szCs w:val="24"/>
        </w:rPr>
      </w:pPr>
    </w:p>
    <w:p w:rsidR="00E017BC" w:rsidRPr="0074522E" w:rsidRDefault="00E017BC"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Given under my hand and seal of this Honorable Court this </w:t>
      </w:r>
      <w:r w:rsidRPr="0074522E">
        <w:rPr>
          <w:rFonts w:ascii="Times New Roman" w:hAnsi="Times New Roman" w:cs="Times New Roman"/>
          <w:b/>
          <w:sz w:val="24"/>
          <w:szCs w:val="24"/>
        </w:rPr>
        <w:t>8</w:t>
      </w:r>
      <w:r w:rsidRPr="0074522E">
        <w:rPr>
          <w:rFonts w:ascii="Times New Roman" w:hAnsi="Times New Roman" w:cs="Times New Roman"/>
          <w:b/>
          <w:sz w:val="24"/>
          <w:szCs w:val="24"/>
          <w:vertAlign w:val="superscript"/>
        </w:rPr>
        <w:t>th</w:t>
      </w:r>
      <w:r w:rsidRPr="0074522E">
        <w:rPr>
          <w:rFonts w:ascii="Times New Roman" w:hAnsi="Times New Roman" w:cs="Times New Roman"/>
          <w:b/>
          <w:sz w:val="24"/>
          <w:szCs w:val="24"/>
        </w:rPr>
        <w:t xml:space="preserve"> </w:t>
      </w:r>
      <w:r w:rsidRPr="0074522E">
        <w:rPr>
          <w:rFonts w:ascii="Times New Roman" w:hAnsi="Times New Roman" w:cs="Times New Roman"/>
          <w:sz w:val="24"/>
          <w:szCs w:val="24"/>
        </w:rPr>
        <w:t xml:space="preserve">day of </w:t>
      </w:r>
      <w:r w:rsidRPr="0074522E">
        <w:rPr>
          <w:rFonts w:ascii="Times New Roman" w:hAnsi="Times New Roman" w:cs="Times New Roman"/>
          <w:b/>
          <w:sz w:val="24"/>
          <w:szCs w:val="24"/>
        </w:rPr>
        <w:t>October 2019.</w:t>
      </w:r>
    </w:p>
    <w:p w:rsidR="00E017BC" w:rsidRPr="0074522E" w:rsidRDefault="00E017BC" w:rsidP="0074522E">
      <w:pPr>
        <w:pStyle w:val="ListParagraph"/>
        <w:spacing w:line="360" w:lineRule="auto"/>
        <w:jc w:val="both"/>
        <w:rPr>
          <w:rFonts w:ascii="Times New Roman" w:hAnsi="Times New Roman" w:cs="Times New Roman"/>
          <w:sz w:val="24"/>
          <w:szCs w:val="24"/>
        </w:rPr>
      </w:pPr>
    </w:p>
    <w:p w:rsidR="009D0EB7" w:rsidRPr="0074522E" w:rsidRDefault="009D0EB7" w:rsidP="0074522E">
      <w:pPr>
        <w:pStyle w:val="ListParagraph"/>
        <w:spacing w:line="360" w:lineRule="auto"/>
        <w:jc w:val="both"/>
        <w:rPr>
          <w:rFonts w:ascii="Times New Roman" w:hAnsi="Times New Roman" w:cs="Times New Roman"/>
          <w:sz w:val="24"/>
          <w:szCs w:val="24"/>
        </w:rPr>
      </w:pPr>
    </w:p>
    <w:p w:rsidR="00E017BC" w:rsidRPr="0074522E" w:rsidRDefault="00E017BC" w:rsidP="0074522E">
      <w:pPr>
        <w:spacing w:after="0" w:line="360" w:lineRule="auto"/>
        <w:jc w:val="both"/>
        <w:rPr>
          <w:rFonts w:ascii="Times New Roman" w:hAnsi="Times New Roman" w:cs="Times New Roman"/>
          <w:sz w:val="24"/>
          <w:szCs w:val="24"/>
        </w:rPr>
      </w:pPr>
      <w:r w:rsidRPr="0074522E">
        <w:rPr>
          <w:rFonts w:ascii="Times New Roman" w:hAnsi="Times New Roman" w:cs="Times New Roman"/>
          <w:sz w:val="24"/>
          <w:szCs w:val="24"/>
        </w:rPr>
        <w:lastRenderedPageBreak/>
        <w:t>___________________</w:t>
      </w:r>
    </w:p>
    <w:p w:rsidR="00E017BC" w:rsidRPr="0074522E" w:rsidRDefault="00E017BC" w:rsidP="0074522E">
      <w:pPr>
        <w:spacing w:after="0" w:line="360" w:lineRule="auto"/>
        <w:jc w:val="both"/>
        <w:rPr>
          <w:rFonts w:ascii="Times New Roman" w:hAnsi="Times New Roman" w:cs="Times New Roman"/>
          <w:sz w:val="24"/>
          <w:szCs w:val="24"/>
        </w:rPr>
      </w:pPr>
      <w:r w:rsidRPr="0074522E">
        <w:rPr>
          <w:rFonts w:ascii="Times New Roman" w:hAnsi="Times New Roman" w:cs="Times New Roman"/>
          <w:sz w:val="24"/>
          <w:szCs w:val="24"/>
        </w:rPr>
        <w:t>Margaret Mutonyi</w:t>
      </w:r>
    </w:p>
    <w:p w:rsidR="00E017BC" w:rsidRPr="0074522E" w:rsidRDefault="00E017BC" w:rsidP="0074522E">
      <w:pPr>
        <w:spacing w:after="0"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RESIDENT JUDGE</w:t>
      </w:r>
    </w:p>
    <w:p w:rsidR="00E017BC" w:rsidRPr="0074522E" w:rsidRDefault="00E017BC" w:rsidP="0074522E">
      <w:pPr>
        <w:spacing w:after="0" w:line="360" w:lineRule="auto"/>
        <w:jc w:val="both"/>
        <w:rPr>
          <w:rFonts w:ascii="Times New Roman" w:hAnsi="Times New Roman" w:cs="Times New Roman"/>
          <w:b/>
          <w:sz w:val="24"/>
          <w:szCs w:val="24"/>
        </w:rPr>
      </w:pPr>
      <w:r w:rsidRPr="0074522E">
        <w:rPr>
          <w:rFonts w:ascii="Times New Roman" w:hAnsi="Times New Roman" w:cs="Times New Roman"/>
          <w:b/>
          <w:sz w:val="24"/>
          <w:szCs w:val="24"/>
        </w:rPr>
        <w:t>MUKONO HIGH COURT</w:t>
      </w:r>
    </w:p>
    <w:p w:rsidR="003C0901" w:rsidRPr="0074522E" w:rsidRDefault="003C0901" w:rsidP="0074522E">
      <w:pPr>
        <w:spacing w:line="360" w:lineRule="auto"/>
        <w:jc w:val="both"/>
        <w:rPr>
          <w:rFonts w:ascii="Times New Roman" w:hAnsi="Times New Roman" w:cs="Times New Roman"/>
          <w:sz w:val="24"/>
          <w:szCs w:val="24"/>
        </w:rPr>
      </w:pPr>
    </w:p>
    <w:p w:rsidR="003C0901" w:rsidRPr="0074522E" w:rsidRDefault="003C0901" w:rsidP="0074522E">
      <w:pPr>
        <w:spacing w:line="360" w:lineRule="auto"/>
        <w:jc w:val="both"/>
        <w:rPr>
          <w:rFonts w:ascii="Times New Roman" w:hAnsi="Times New Roman" w:cs="Times New Roman"/>
          <w:sz w:val="24"/>
          <w:szCs w:val="24"/>
        </w:rPr>
      </w:pPr>
    </w:p>
    <w:p w:rsidR="003C0901" w:rsidRPr="0074522E" w:rsidRDefault="003C0901" w:rsidP="0074522E">
      <w:pPr>
        <w:spacing w:line="360" w:lineRule="auto"/>
        <w:jc w:val="both"/>
        <w:rPr>
          <w:rFonts w:ascii="Times New Roman" w:hAnsi="Times New Roman" w:cs="Times New Roman"/>
          <w:sz w:val="24"/>
          <w:szCs w:val="24"/>
        </w:rPr>
      </w:pPr>
    </w:p>
    <w:p w:rsidR="003C0901" w:rsidRPr="0074522E" w:rsidRDefault="003C0901" w:rsidP="0074522E">
      <w:pPr>
        <w:spacing w:line="360" w:lineRule="auto"/>
        <w:jc w:val="both"/>
        <w:rPr>
          <w:rFonts w:ascii="Times New Roman" w:hAnsi="Times New Roman" w:cs="Times New Roman"/>
          <w:sz w:val="24"/>
          <w:szCs w:val="24"/>
        </w:rPr>
      </w:pPr>
    </w:p>
    <w:p w:rsidR="003C0901" w:rsidRPr="0074522E" w:rsidRDefault="003C0901" w:rsidP="0074522E">
      <w:pPr>
        <w:spacing w:line="360" w:lineRule="auto"/>
        <w:jc w:val="both"/>
        <w:rPr>
          <w:rFonts w:ascii="Times New Roman" w:hAnsi="Times New Roman" w:cs="Times New Roman"/>
          <w:sz w:val="24"/>
          <w:szCs w:val="24"/>
        </w:rPr>
      </w:pPr>
    </w:p>
    <w:p w:rsidR="003C0901" w:rsidRPr="0074522E" w:rsidRDefault="003C0901" w:rsidP="0074522E">
      <w:pPr>
        <w:spacing w:line="360" w:lineRule="auto"/>
        <w:jc w:val="both"/>
        <w:rPr>
          <w:rFonts w:ascii="Times New Roman" w:hAnsi="Times New Roman" w:cs="Times New Roman"/>
          <w:sz w:val="24"/>
          <w:szCs w:val="24"/>
        </w:rPr>
      </w:pPr>
    </w:p>
    <w:p w:rsidR="003C0901" w:rsidRPr="0074522E" w:rsidRDefault="003C0901" w:rsidP="0074522E">
      <w:pPr>
        <w:spacing w:line="360" w:lineRule="auto"/>
        <w:jc w:val="both"/>
        <w:rPr>
          <w:rFonts w:ascii="Times New Roman" w:hAnsi="Times New Roman" w:cs="Times New Roman"/>
          <w:sz w:val="24"/>
          <w:szCs w:val="24"/>
        </w:rPr>
      </w:pPr>
    </w:p>
    <w:p w:rsidR="000817CA" w:rsidRPr="0074522E" w:rsidRDefault="0042432F" w:rsidP="0074522E">
      <w:pPr>
        <w:spacing w:line="360" w:lineRule="auto"/>
        <w:jc w:val="both"/>
        <w:rPr>
          <w:rFonts w:ascii="Times New Roman" w:hAnsi="Times New Roman" w:cs="Times New Roman"/>
          <w:sz w:val="24"/>
          <w:szCs w:val="24"/>
        </w:rPr>
      </w:pPr>
      <w:r w:rsidRPr="0074522E">
        <w:rPr>
          <w:rFonts w:ascii="Times New Roman" w:hAnsi="Times New Roman" w:cs="Times New Roman"/>
          <w:sz w:val="24"/>
          <w:szCs w:val="24"/>
        </w:rPr>
        <w:t xml:space="preserve"> </w:t>
      </w:r>
      <w:r w:rsidR="00326F8E" w:rsidRPr="0074522E">
        <w:rPr>
          <w:rFonts w:ascii="Times New Roman" w:hAnsi="Times New Roman" w:cs="Times New Roman"/>
          <w:sz w:val="24"/>
          <w:szCs w:val="24"/>
        </w:rPr>
        <w:tab/>
      </w:r>
      <w:r w:rsidR="0077001F" w:rsidRPr="0074522E">
        <w:rPr>
          <w:rFonts w:ascii="Times New Roman" w:hAnsi="Times New Roman" w:cs="Times New Roman"/>
          <w:sz w:val="24"/>
          <w:szCs w:val="24"/>
        </w:rPr>
        <w:tab/>
      </w:r>
      <w:r w:rsidR="0077001F" w:rsidRPr="0074522E">
        <w:rPr>
          <w:rFonts w:ascii="Times New Roman" w:hAnsi="Times New Roman" w:cs="Times New Roman"/>
          <w:sz w:val="24"/>
          <w:szCs w:val="24"/>
        </w:rPr>
        <w:tab/>
      </w:r>
    </w:p>
    <w:sectPr w:rsidR="000817CA" w:rsidRPr="0074522E" w:rsidSect="00143389">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50" w:rsidRDefault="00894650" w:rsidP="009E3798">
      <w:pPr>
        <w:spacing w:after="0" w:line="240" w:lineRule="auto"/>
      </w:pPr>
      <w:r>
        <w:separator/>
      </w:r>
    </w:p>
  </w:endnote>
  <w:endnote w:type="continuationSeparator" w:id="0">
    <w:p w:rsidR="00894650" w:rsidRDefault="00894650" w:rsidP="009E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45129"/>
      <w:docPartObj>
        <w:docPartGallery w:val="Page Numbers (Bottom of Page)"/>
        <w:docPartUnique/>
      </w:docPartObj>
    </w:sdtPr>
    <w:sdtEndPr>
      <w:rPr>
        <w:noProof/>
      </w:rPr>
    </w:sdtEndPr>
    <w:sdtContent>
      <w:p w:rsidR="00EC4EBE" w:rsidRDefault="00EC4EBE">
        <w:pPr>
          <w:pStyle w:val="Footer"/>
          <w:jc w:val="center"/>
        </w:pPr>
        <w:r>
          <w:fldChar w:fldCharType="begin"/>
        </w:r>
        <w:r>
          <w:instrText xml:space="preserve"> PAGE   \* MERGEFORMAT </w:instrText>
        </w:r>
        <w:r>
          <w:fldChar w:fldCharType="separate"/>
        </w:r>
        <w:r w:rsidR="0074522E">
          <w:rPr>
            <w:noProof/>
          </w:rPr>
          <w:t>9</w:t>
        </w:r>
        <w:r>
          <w:rPr>
            <w:noProof/>
          </w:rPr>
          <w:fldChar w:fldCharType="end"/>
        </w:r>
      </w:p>
    </w:sdtContent>
  </w:sdt>
  <w:p w:rsidR="00EC4EBE" w:rsidRDefault="00EC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50" w:rsidRDefault="00894650" w:rsidP="009E3798">
      <w:pPr>
        <w:spacing w:after="0" w:line="240" w:lineRule="auto"/>
      </w:pPr>
      <w:r>
        <w:separator/>
      </w:r>
    </w:p>
  </w:footnote>
  <w:footnote w:type="continuationSeparator" w:id="0">
    <w:p w:rsidR="00894650" w:rsidRDefault="00894650" w:rsidP="009E3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7868"/>
    <w:multiLevelType w:val="hybridMultilevel"/>
    <w:tmpl w:val="56846AF2"/>
    <w:lvl w:ilvl="0" w:tplc="5770F0A6">
      <w:start w:val="1"/>
      <w:numFmt w:val="decimal"/>
      <w:lvlText w:val="%1."/>
      <w:lvlJc w:val="left"/>
      <w:pPr>
        <w:ind w:left="810" w:hanging="360"/>
      </w:pPr>
      <w:rPr>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0CE18C6"/>
    <w:multiLevelType w:val="hybridMultilevel"/>
    <w:tmpl w:val="1C4628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F3EAC"/>
    <w:multiLevelType w:val="hybridMultilevel"/>
    <w:tmpl w:val="977E345C"/>
    <w:lvl w:ilvl="0" w:tplc="FF5AA7CE">
      <w:start w:val="1"/>
      <w:numFmt w:val="decimal"/>
      <w:lvlText w:val="%1."/>
      <w:lvlJc w:val="left"/>
      <w:pPr>
        <w:ind w:left="825" w:hanging="465"/>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D215A"/>
    <w:multiLevelType w:val="hybridMultilevel"/>
    <w:tmpl w:val="1146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C3A54"/>
    <w:multiLevelType w:val="hybridMultilevel"/>
    <w:tmpl w:val="120CD414"/>
    <w:lvl w:ilvl="0" w:tplc="4CD28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80943"/>
    <w:multiLevelType w:val="hybridMultilevel"/>
    <w:tmpl w:val="727C9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5492D"/>
    <w:multiLevelType w:val="hybridMultilevel"/>
    <w:tmpl w:val="841C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E6A64"/>
    <w:multiLevelType w:val="hybridMultilevel"/>
    <w:tmpl w:val="E826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50"/>
    <w:rsid w:val="0004583C"/>
    <w:rsid w:val="00046509"/>
    <w:rsid w:val="00047EAE"/>
    <w:rsid w:val="00073BDB"/>
    <w:rsid w:val="000817CA"/>
    <w:rsid w:val="00085581"/>
    <w:rsid w:val="000900C6"/>
    <w:rsid w:val="000B03F4"/>
    <w:rsid w:val="001003CB"/>
    <w:rsid w:val="00126573"/>
    <w:rsid w:val="00143389"/>
    <w:rsid w:val="0014419C"/>
    <w:rsid w:val="00167E69"/>
    <w:rsid w:val="00195AEF"/>
    <w:rsid w:val="00200BF7"/>
    <w:rsid w:val="002132A0"/>
    <w:rsid w:val="002530B5"/>
    <w:rsid w:val="002966E9"/>
    <w:rsid w:val="002A6F9F"/>
    <w:rsid w:val="002B1B22"/>
    <w:rsid w:val="002B6CBE"/>
    <w:rsid w:val="002B74F3"/>
    <w:rsid w:val="002D2F7F"/>
    <w:rsid w:val="00301FF3"/>
    <w:rsid w:val="00326F8E"/>
    <w:rsid w:val="0032779C"/>
    <w:rsid w:val="00332F72"/>
    <w:rsid w:val="003423DA"/>
    <w:rsid w:val="00366119"/>
    <w:rsid w:val="00374401"/>
    <w:rsid w:val="00375145"/>
    <w:rsid w:val="003A56BB"/>
    <w:rsid w:val="003C0901"/>
    <w:rsid w:val="00404B05"/>
    <w:rsid w:val="00411A27"/>
    <w:rsid w:val="0042432F"/>
    <w:rsid w:val="0042529D"/>
    <w:rsid w:val="00453656"/>
    <w:rsid w:val="004607A0"/>
    <w:rsid w:val="00466E55"/>
    <w:rsid w:val="00476FF1"/>
    <w:rsid w:val="00491B86"/>
    <w:rsid w:val="00497E00"/>
    <w:rsid w:val="004A0459"/>
    <w:rsid w:val="004B0B02"/>
    <w:rsid w:val="004B7B1C"/>
    <w:rsid w:val="004C15EA"/>
    <w:rsid w:val="004D36BE"/>
    <w:rsid w:val="004D757B"/>
    <w:rsid w:val="00503E0C"/>
    <w:rsid w:val="00547593"/>
    <w:rsid w:val="00563790"/>
    <w:rsid w:val="005974D9"/>
    <w:rsid w:val="005B17E3"/>
    <w:rsid w:val="005B2C90"/>
    <w:rsid w:val="005B6C7A"/>
    <w:rsid w:val="005D06A2"/>
    <w:rsid w:val="005D469B"/>
    <w:rsid w:val="005E6EB5"/>
    <w:rsid w:val="00631CEA"/>
    <w:rsid w:val="00653542"/>
    <w:rsid w:val="00660910"/>
    <w:rsid w:val="00672481"/>
    <w:rsid w:val="00686C0E"/>
    <w:rsid w:val="006A62AF"/>
    <w:rsid w:val="00701A50"/>
    <w:rsid w:val="00703B24"/>
    <w:rsid w:val="007212E9"/>
    <w:rsid w:val="007227AE"/>
    <w:rsid w:val="007272DA"/>
    <w:rsid w:val="0074522E"/>
    <w:rsid w:val="00765D93"/>
    <w:rsid w:val="0077001F"/>
    <w:rsid w:val="00775EAE"/>
    <w:rsid w:val="007906D6"/>
    <w:rsid w:val="007C5FA2"/>
    <w:rsid w:val="007F41A6"/>
    <w:rsid w:val="007F7137"/>
    <w:rsid w:val="00820F22"/>
    <w:rsid w:val="00822EFA"/>
    <w:rsid w:val="00830B4B"/>
    <w:rsid w:val="00832BC4"/>
    <w:rsid w:val="00834091"/>
    <w:rsid w:val="008372B5"/>
    <w:rsid w:val="00843996"/>
    <w:rsid w:val="008629E0"/>
    <w:rsid w:val="00863910"/>
    <w:rsid w:val="008667EA"/>
    <w:rsid w:val="00875E02"/>
    <w:rsid w:val="00894650"/>
    <w:rsid w:val="008B55DC"/>
    <w:rsid w:val="008D15C4"/>
    <w:rsid w:val="009060B9"/>
    <w:rsid w:val="0093088C"/>
    <w:rsid w:val="00960D59"/>
    <w:rsid w:val="00971C7E"/>
    <w:rsid w:val="009A3A6F"/>
    <w:rsid w:val="009A4F9C"/>
    <w:rsid w:val="009D0EB7"/>
    <w:rsid w:val="009E3798"/>
    <w:rsid w:val="00A0060A"/>
    <w:rsid w:val="00A13A5D"/>
    <w:rsid w:val="00A15B0C"/>
    <w:rsid w:val="00A5326B"/>
    <w:rsid w:val="00A651FF"/>
    <w:rsid w:val="00A67A1F"/>
    <w:rsid w:val="00A73A8B"/>
    <w:rsid w:val="00AA07C4"/>
    <w:rsid w:val="00AA10B9"/>
    <w:rsid w:val="00AA3056"/>
    <w:rsid w:val="00AB0A62"/>
    <w:rsid w:val="00AC118C"/>
    <w:rsid w:val="00AF3180"/>
    <w:rsid w:val="00B54FEF"/>
    <w:rsid w:val="00BA5883"/>
    <w:rsid w:val="00BA69B6"/>
    <w:rsid w:val="00BB3355"/>
    <w:rsid w:val="00C160AD"/>
    <w:rsid w:val="00C27076"/>
    <w:rsid w:val="00C2719D"/>
    <w:rsid w:val="00C36F39"/>
    <w:rsid w:val="00CA4657"/>
    <w:rsid w:val="00D156CB"/>
    <w:rsid w:val="00D34060"/>
    <w:rsid w:val="00D756BE"/>
    <w:rsid w:val="00D769B9"/>
    <w:rsid w:val="00D92690"/>
    <w:rsid w:val="00DA455B"/>
    <w:rsid w:val="00DA6973"/>
    <w:rsid w:val="00DB0C31"/>
    <w:rsid w:val="00E017BC"/>
    <w:rsid w:val="00E2208F"/>
    <w:rsid w:val="00E62D96"/>
    <w:rsid w:val="00EA7903"/>
    <w:rsid w:val="00EB6D37"/>
    <w:rsid w:val="00EC4EBE"/>
    <w:rsid w:val="00EC5079"/>
    <w:rsid w:val="00EC5C93"/>
    <w:rsid w:val="00EC7BCA"/>
    <w:rsid w:val="00ED63E8"/>
    <w:rsid w:val="00EE665B"/>
    <w:rsid w:val="00EF6F1C"/>
    <w:rsid w:val="00F04ABB"/>
    <w:rsid w:val="00FA3E60"/>
    <w:rsid w:val="00FB2EC2"/>
    <w:rsid w:val="00FC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A50"/>
    <w:pPr>
      <w:ind w:left="720"/>
      <w:contextualSpacing/>
    </w:pPr>
  </w:style>
  <w:style w:type="paragraph" w:styleId="Header">
    <w:name w:val="header"/>
    <w:basedOn w:val="Normal"/>
    <w:link w:val="HeaderChar"/>
    <w:uiPriority w:val="99"/>
    <w:unhideWhenUsed/>
    <w:rsid w:val="009E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98"/>
  </w:style>
  <w:style w:type="paragraph" w:styleId="Footer">
    <w:name w:val="footer"/>
    <w:basedOn w:val="Normal"/>
    <w:link w:val="FooterChar"/>
    <w:uiPriority w:val="99"/>
    <w:unhideWhenUsed/>
    <w:rsid w:val="009E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98"/>
  </w:style>
  <w:style w:type="paragraph" w:styleId="NormalWeb">
    <w:name w:val="Normal (Web)"/>
    <w:basedOn w:val="Normal"/>
    <w:uiPriority w:val="99"/>
    <w:unhideWhenUsed/>
    <w:rsid w:val="00631C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1CEA"/>
    <w:rPr>
      <w:i/>
      <w:iCs/>
    </w:rPr>
  </w:style>
  <w:style w:type="character" w:styleId="LineNumber">
    <w:name w:val="line number"/>
    <w:basedOn w:val="DefaultParagraphFont"/>
    <w:uiPriority w:val="99"/>
    <w:semiHidden/>
    <w:unhideWhenUsed/>
    <w:rsid w:val="00143389"/>
  </w:style>
  <w:style w:type="paragraph" w:styleId="BalloonText">
    <w:name w:val="Balloon Text"/>
    <w:basedOn w:val="Normal"/>
    <w:link w:val="BalloonTextChar"/>
    <w:uiPriority w:val="99"/>
    <w:semiHidden/>
    <w:unhideWhenUsed/>
    <w:rsid w:val="00BB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A50"/>
    <w:pPr>
      <w:ind w:left="720"/>
      <w:contextualSpacing/>
    </w:pPr>
  </w:style>
  <w:style w:type="paragraph" w:styleId="Header">
    <w:name w:val="header"/>
    <w:basedOn w:val="Normal"/>
    <w:link w:val="HeaderChar"/>
    <w:uiPriority w:val="99"/>
    <w:unhideWhenUsed/>
    <w:rsid w:val="009E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98"/>
  </w:style>
  <w:style w:type="paragraph" w:styleId="Footer">
    <w:name w:val="footer"/>
    <w:basedOn w:val="Normal"/>
    <w:link w:val="FooterChar"/>
    <w:uiPriority w:val="99"/>
    <w:unhideWhenUsed/>
    <w:rsid w:val="009E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98"/>
  </w:style>
  <w:style w:type="paragraph" w:styleId="NormalWeb">
    <w:name w:val="Normal (Web)"/>
    <w:basedOn w:val="Normal"/>
    <w:uiPriority w:val="99"/>
    <w:unhideWhenUsed/>
    <w:rsid w:val="00631C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1CEA"/>
    <w:rPr>
      <w:i/>
      <w:iCs/>
    </w:rPr>
  </w:style>
  <w:style w:type="character" w:styleId="LineNumber">
    <w:name w:val="line number"/>
    <w:basedOn w:val="DefaultParagraphFont"/>
    <w:uiPriority w:val="99"/>
    <w:semiHidden/>
    <w:unhideWhenUsed/>
    <w:rsid w:val="00143389"/>
  </w:style>
  <w:style w:type="paragraph" w:styleId="BalloonText">
    <w:name w:val="Balloon Text"/>
    <w:basedOn w:val="Normal"/>
    <w:link w:val="BalloonTextChar"/>
    <w:uiPriority w:val="99"/>
    <w:semiHidden/>
    <w:unhideWhenUsed/>
    <w:rsid w:val="00BB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student</cp:lastModifiedBy>
  <cp:revision>2</cp:revision>
  <cp:lastPrinted>2019-10-07T07:36:00Z</cp:lastPrinted>
  <dcterms:created xsi:type="dcterms:W3CDTF">2019-10-14T06:41:00Z</dcterms:created>
  <dcterms:modified xsi:type="dcterms:W3CDTF">2019-10-14T06:41:00Z</dcterms:modified>
</cp:coreProperties>
</file>