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C9D" w:rsidRPr="009C67F5" w:rsidRDefault="00D36C9D" w:rsidP="00D36C9D">
      <w:pPr>
        <w:jc w:val="center"/>
        <w:rPr>
          <w:rFonts w:ascii="Times New Roman" w:hAnsi="Times New Roman" w:cs="Times New Roman"/>
          <w:b/>
          <w:sz w:val="24"/>
          <w:szCs w:val="24"/>
          <w:lang w:val="af-ZA"/>
        </w:rPr>
      </w:pPr>
      <w:r w:rsidRPr="009C67F5">
        <w:rPr>
          <w:rFonts w:ascii="Times New Roman" w:hAnsi="Times New Roman" w:cs="Times New Roman"/>
          <w:b/>
          <w:sz w:val="24"/>
          <w:szCs w:val="24"/>
          <w:lang w:val="af-ZA"/>
        </w:rPr>
        <w:t xml:space="preserve">THE REPUBLIC OF UGANDA </w:t>
      </w:r>
    </w:p>
    <w:p w:rsidR="00D36C9D" w:rsidRPr="009C67F5" w:rsidRDefault="00D36C9D" w:rsidP="00D36C9D">
      <w:pPr>
        <w:jc w:val="center"/>
        <w:rPr>
          <w:rFonts w:ascii="Times New Roman" w:hAnsi="Times New Roman" w:cs="Times New Roman"/>
          <w:b/>
          <w:sz w:val="24"/>
          <w:szCs w:val="24"/>
          <w:lang w:val="af-ZA"/>
        </w:rPr>
      </w:pPr>
      <w:r w:rsidRPr="009C67F5">
        <w:rPr>
          <w:rFonts w:ascii="Times New Roman" w:hAnsi="Times New Roman" w:cs="Times New Roman"/>
          <w:b/>
          <w:sz w:val="24"/>
          <w:szCs w:val="24"/>
          <w:lang w:val="af-ZA"/>
        </w:rPr>
        <w:t xml:space="preserve">IN THE HIGH COURT OF UGANDA AT KAMPALA </w:t>
      </w:r>
    </w:p>
    <w:p w:rsidR="00D36C9D" w:rsidRPr="009C67F5" w:rsidRDefault="00D36C9D" w:rsidP="00D36C9D">
      <w:pPr>
        <w:jc w:val="center"/>
        <w:rPr>
          <w:rFonts w:ascii="Times New Roman" w:hAnsi="Times New Roman" w:cs="Times New Roman"/>
          <w:b/>
          <w:sz w:val="24"/>
          <w:szCs w:val="24"/>
          <w:lang w:val="af-ZA"/>
        </w:rPr>
      </w:pPr>
      <w:r w:rsidRPr="009C67F5">
        <w:rPr>
          <w:rFonts w:ascii="Times New Roman" w:hAnsi="Times New Roman" w:cs="Times New Roman"/>
          <w:b/>
          <w:sz w:val="24"/>
          <w:szCs w:val="24"/>
          <w:lang w:val="af-ZA"/>
        </w:rPr>
        <w:t>CIVIL DIVISION</w:t>
      </w:r>
    </w:p>
    <w:p w:rsidR="00D36C9D" w:rsidRPr="009C67F5" w:rsidRDefault="00D36C9D" w:rsidP="00D36C9D">
      <w:pPr>
        <w:jc w:val="center"/>
        <w:rPr>
          <w:rFonts w:ascii="Times New Roman" w:hAnsi="Times New Roman" w:cs="Times New Roman"/>
          <w:b/>
          <w:sz w:val="24"/>
          <w:szCs w:val="24"/>
          <w:lang w:val="af-ZA"/>
        </w:rPr>
      </w:pPr>
      <w:r w:rsidRPr="009C67F5">
        <w:rPr>
          <w:rFonts w:ascii="Times New Roman" w:hAnsi="Times New Roman" w:cs="Times New Roman"/>
          <w:b/>
          <w:sz w:val="24"/>
          <w:szCs w:val="24"/>
          <w:lang w:val="af-ZA"/>
        </w:rPr>
        <w:t xml:space="preserve">MISCELLANEOUS CAUSE NO.23 OF 2017 </w:t>
      </w:r>
    </w:p>
    <w:p w:rsidR="00D36C9D" w:rsidRPr="009C67F5" w:rsidRDefault="00D36C9D" w:rsidP="00D36C9D">
      <w:pPr>
        <w:pStyle w:val="ListParagraph"/>
        <w:ind w:left="360"/>
        <w:jc w:val="both"/>
        <w:rPr>
          <w:rFonts w:ascii="Times New Roman" w:hAnsi="Times New Roman" w:cs="Times New Roman"/>
          <w:b/>
          <w:sz w:val="24"/>
          <w:szCs w:val="24"/>
          <w:lang w:val="af-ZA"/>
        </w:rPr>
      </w:pPr>
      <w:r w:rsidRPr="009C67F5">
        <w:rPr>
          <w:rFonts w:ascii="Times New Roman" w:hAnsi="Times New Roman" w:cs="Times New Roman"/>
          <w:b/>
          <w:sz w:val="24"/>
          <w:szCs w:val="24"/>
          <w:lang w:val="af-ZA"/>
        </w:rPr>
        <w:t xml:space="preserve">KIMPI ISABIRYE-------------------------------------------------------- APPLICANT </w:t>
      </w:r>
    </w:p>
    <w:p w:rsidR="00D36C9D" w:rsidRPr="009C67F5" w:rsidRDefault="00D36C9D" w:rsidP="00D36C9D">
      <w:pPr>
        <w:pStyle w:val="ListParagraph"/>
        <w:ind w:left="360"/>
        <w:jc w:val="both"/>
        <w:rPr>
          <w:rFonts w:ascii="Times New Roman" w:hAnsi="Times New Roman" w:cs="Times New Roman"/>
          <w:b/>
          <w:sz w:val="24"/>
          <w:szCs w:val="24"/>
          <w:lang w:val="af-ZA"/>
        </w:rPr>
      </w:pPr>
      <w:r w:rsidRPr="009C67F5">
        <w:rPr>
          <w:rFonts w:ascii="Times New Roman" w:hAnsi="Times New Roman" w:cs="Times New Roman"/>
          <w:b/>
          <w:sz w:val="24"/>
          <w:szCs w:val="24"/>
          <w:lang w:val="af-ZA"/>
        </w:rPr>
        <w:t xml:space="preserve"> </w:t>
      </w:r>
    </w:p>
    <w:p w:rsidR="00D36C9D" w:rsidRPr="009C67F5" w:rsidRDefault="00D36C9D" w:rsidP="00D36C9D">
      <w:pPr>
        <w:pStyle w:val="ListParagraph"/>
        <w:ind w:left="3600" w:firstLine="720"/>
        <w:rPr>
          <w:rFonts w:ascii="Times New Roman" w:hAnsi="Times New Roman" w:cs="Times New Roman"/>
          <w:b/>
          <w:sz w:val="24"/>
          <w:szCs w:val="24"/>
          <w:lang w:val="af-ZA"/>
        </w:rPr>
      </w:pPr>
      <w:r w:rsidRPr="009C67F5">
        <w:rPr>
          <w:rFonts w:ascii="Times New Roman" w:hAnsi="Times New Roman" w:cs="Times New Roman"/>
          <w:b/>
          <w:sz w:val="24"/>
          <w:szCs w:val="24"/>
          <w:lang w:val="af-ZA"/>
        </w:rPr>
        <w:t xml:space="preserve">VERSUS </w:t>
      </w:r>
    </w:p>
    <w:p w:rsidR="00D36C9D" w:rsidRPr="009C67F5" w:rsidRDefault="00D36C9D" w:rsidP="00D36C9D">
      <w:pPr>
        <w:pStyle w:val="ListParagraph"/>
        <w:numPr>
          <w:ilvl w:val="0"/>
          <w:numId w:val="4"/>
        </w:numPr>
        <w:jc w:val="both"/>
        <w:rPr>
          <w:rFonts w:ascii="Times New Roman" w:hAnsi="Times New Roman" w:cs="Times New Roman"/>
          <w:b/>
          <w:sz w:val="24"/>
          <w:szCs w:val="24"/>
          <w:lang w:val="af-ZA"/>
        </w:rPr>
      </w:pPr>
      <w:r w:rsidRPr="009C67F5">
        <w:rPr>
          <w:rFonts w:ascii="Times New Roman" w:hAnsi="Times New Roman" w:cs="Times New Roman"/>
          <w:b/>
          <w:sz w:val="24"/>
          <w:szCs w:val="24"/>
          <w:lang w:val="af-ZA"/>
        </w:rPr>
        <w:t>ATTORNEY GENERAL</w:t>
      </w:r>
    </w:p>
    <w:p w:rsidR="00D36C9D" w:rsidRPr="009C67F5" w:rsidRDefault="00D36C9D" w:rsidP="00D36C9D">
      <w:pPr>
        <w:pStyle w:val="ListParagraph"/>
        <w:numPr>
          <w:ilvl w:val="0"/>
          <w:numId w:val="4"/>
        </w:numPr>
        <w:jc w:val="both"/>
        <w:rPr>
          <w:rFonts w:ascii="Times New Roman" w:hAnsi="Times New Roman" w:cs="Times New Roman"/>
          <w:b/>
          <w:sz w:val="24"/>
          <w:szCs w:val="24"/>
          <w:lang w:val="af-ZA"/>
        </w:rPr>
      </w:pPr>
      <w:r w:rsidRPr="009C67F5">
        <w:rPr>
          <w:rFonts w:ascii="Times New Roman" w:hAnsi="Times New Roman" w:cs="Times New Roman"/>
          <w:b/>
          <w:sz w:val="24"/>
          <w:szCs w:val="24"/>
          <w:lang w:val="af-ZA"/>
        </w:rPr>
        <w:t>DR. MEDARD BITEKYEKEREZO---------------------------------- RESPONDENTS</w:t>
      </w:r>
    </w:p>
    <w:p w:rsidR="00D36C9D" w:rsidRPr="009C67F5" w:rsidRDefault="00D36C9D" w:rsidP="00D36C9D">
      <w:pPr>
        <w:jc w:val="both"/>
        <w:rPr>
          <w:rFonts w:ascii="Times New Roman" w:hAnsi="Times New Roman" w:cs="Times New Roman"/>
          <w:b/>
          <w:sz w:val="24"/>
          <w:szCs w:val="24"/>
          <w:lang w:val="af-ZA"/>
        </w:rPr>
      </w:pPr>
      <w:r w:rsidRPr="009C67F5">
        <w:rPr>
          <w:rFonts w:ascii="Times New Roman" w:hAnsi="Times New Roman" w:cs="Times New Roman"/>
          <w:b/>
          <w:sz w:val="24"/>
          <w:szCs w:val="24"/>
          <w:lang w:val="af-ZA"/>
        </w:rPr>
        <w:t>BEFORE HON. JUSTICE SSEKAANA MUSA</w:t>
      </w:r>
      <w:bookmarkStart w:id="0" w:name="_GoBack"/>
      <w:bookmarkEnd w:id="0"/>
    </w:p>
    <w:p w:rsidR="00D36C9D" w:rsidRPr="009C67F5" w:rsidRDefault="00D36C9D" w:rsidP="00D36C9D">
      <w:pPr>
        <w:ind w:left="3600"/>
        <w:jc w:val="both"/>
        <w:rPr>
          <w:rFonts w:ascii="Times New Roman" w:hAnsi="Times New Roman" w:cs="Times New Roman"/>
          <w:b/>
          <w:sz w:val="24"/>
          <w:szCs w:val="24"/>
          <w:u w:val="single"/>
          <w:lang w:val="af-ZA"/>
        </w:rPr>
      </w:pPr>
      <w:r w:rsidRPr="009C67F5">
        <w:rPr>
          <w:rFonts w:ascii="Times New Roman" w:hAnsi="Times New Roman" w:cs="Times New Roman"/>
          <w:b/>
          <w:sz w:val="24"/>
          <w:szCs w:val="24"/>
          <w:lang w:val="af-ZA"/>
        </w:rPr>
        <w:t xml:space="preserve"> </w:t>
      </w:r>
      <w:r w:rsidRPr="009C67F5">
        <w:rPr>
          <w:rFonts w:ascii="Times New Roman" w:hAnsi="Times New Roman" w:cs="Times New Roman"/>
          <w:b/>
          <w:sz w:val="24"/>
          <w:szCs w:val="24"/>
          <w:u w:val="single"/>
          <w:lang w:val="af-ZA"/>
        </w:rPr>
        <w:t>RULING</w:t>
      </w:r>
    </w:p>
    <w:p w:rsidR="00D36C9D" w:rsidRPr="009C67F5" w:rsidRDefault="00D36C9D" w:rsidP="00D36C9D">
      <w:pPr>
        <w:jc w:val="both"/>
        <w:rPr>
          <w:rFonts w:ascii="Times New Roman" w:hAnsi="Times New Roman" w:cs="Times New Roman"/>
          <w:sz w:val="24"/>
          <w:szCs w:val="24"/>
        </w:rPr>
      </w:pPr>
      <w:r w:rsidRPr="009C67F5">
        <w:rPr>
          <w:rFonts w:ascii="Times New Roman" w:hAnsi="Times New Roman" w:cs="Times New Roman"/>
          <w:sz w:val="24"/>
          <w:szCs w:val="24"/>
        </w:rPr>
        <w:t xml:space="preserve">The Applicant filed an application </w:t>
      </w:r>
      <w:r w:rsidR="000C08F1" w:rsidRPr="009C67F5">
        <w:rPr>
          <w:rFonts w:ascii="Times New Roman" w:hAnsi="Times New Roman" w:cs="Times New Roman"/>
          <w:sz w:val="24"/>
          <w:szCs w:val="24"/>
        </w:rPr>
        <w:t>for e</w:t>
      </w:r>
      <w:r w:rsidRPr="009C67F5">
        <w:rPr>
          <w:rFonts w:ascii="Times New Roman" w:hAnsi="Times New Roman" w:cs="Times New Roman"/>
          <w:sz w:val="24"/>
          <w:szCs w:val="24"/>
        </w:rPr>
        <w:t>nforcement</w:t>
      </w:r>
      <w:r w:rsidR="000C08F1" w:rsidRPr="009C67F5">
        <w:rPr>
          <w:rFonts w:ascii="Times New Roman" w:hAnsi="Times New Roman" w:cs="Times New Roman"/>
          <w:sz w:val="24"/>
          <w:szCs w:val="24"/>
        </w:rPr>
        <w:t xml:space="preserve"> of</w:t>
      </w:r>
      <w:r w:rsidRPr="009C67F5">
        <w:rPr>
          <w:rFonts w:ascii="Times New Roman" w:hAnsi="Times New Roman" w:cs="Times New Roman"/>
          <w:sz w:val="24"/>
          <w:szCs w:val="24"/>
        </w:rPr>
        <w:t xml:space="preserve"> right</w:t>
      </w:r>
      <w:r w:rsidR="000C08F1" w:rsidRPr="009C67F5">
        <w:rPr>
          <w:rFonts w:ascii="Times New Roman" w:hAnsi="Times New Roman" w:cs="Times New Roman"/>
          <w:sz w:val="24"/>
          <w:szCs w:val="24"/>
        </w:rPr>
        <w:t xml:space="preserve">s </w:t>
      </w:r>
      <w:r w:rsidRPr="009C67F5">
        <w:rPr>
          <w:rFonts w:ascii="Times New Roman" w:hAnsi="Times New Roman" w:cs="Times New Roman"/>
          <w:sz w:val="24"/>
          <w:szCs w:val="24"/>
        </w:rPr>
        <w:t xml:space="preserve">under </w:t>
      </w:r>
      <w:r w:rsidR="00EB5DDB" w:rsidRPr="009C67F5">
        <w:rPr>
          <w:rFonts w:ascii="Times New Roman" w:hAnsi="Times New Roman" w:cs="Times New Roman"/>
          <w:sz w:val="24"/>
          <w:szCs w:val="24"/>
        </w:rPr>
        <w:t>Article 50(1)</w:t>
      </w:r>
      <w:r w:rsidR="000C08F1" w:rsidRPr="009C67F5">
        <w:rPr>
          <w:rFonts w:ascii="Times New Roman" w:hAnsi="Times New Roman" w:cs="Times New Roman"/>
          <w:sz w:val="24"/>
          <w:szCs w:val="24"/>
        </w:rPr>
        <w:t xml:space="preserve"> </w:t>
      </w:r>
      <w:r w:rsidR="00EB5DDB" w:rsidRPr="009C67F5">
        <w:rPr>
          <w:rFonts w:ascii="Times New Roman" w:hAnsi="Times New Roman" w:cs="Times New Roman"/>
          <w:sz w:val="24"/>
          <w:szCs w:val="24"/>
        </w:rPr>
        <w:t>&amp;</w:t>
      </w:r>
      <w:r w:rsidR="000C08F1" w:rsidRPr="009C67F5">
        <w:rPr>
          <w:rFonts w:ascii="Times New Roman" w:hAnsi="Times New Roman" w:cs="Times New Roman"/>
          <w:sz w:val="24"/>
          <w:szCs w:val="24"/>
        </w:rPr>
        <w:t xml:space="preserve"> </w:t>
      </w:r>
      <w:r w:rsidR="00EB5DDB" w:rsidRPr="009C67F5">
        <w:rPr>
          <w:rFonts w:ascii="Times New Roman" w:hAnsi="Times New Roman" w:cs="Times New Roman"/>
          <w:sz w:val="24"/>
          <w:szCs w:val="24"/>
        </w:rPr>
        <w:t>(2), Article 119 (4</w:t>
      </w:r>
      <w:r w:rsidR="00D92112" w:rsidRPr="009C67F5">
        <w:rPr>
          <w:rFonts w:ascii="Times New Roman" w:hAnsi="Times New Roman" w:cs="Times New Roman"/>
          <w:sz w:val="24"/>
          <w:szCs w:val="24"/>
        </w:rPr>
        <w:t>) (</w:t>
      </w:r>
      <w:r w:rsidR="00EB5DDB" w:rsidRPr="009C67F5">
        <w:rPr>
          <w:rFonts w:ascii="Times New Roman" w:hAnsi="Times New Roman" w:cs="Times New Roman"/>
          <w:sz w:val="24"/>
          <w:szCs w:val="24"/>
        </w:rPr>
        <w:t>C) of the 1995 Constitution and Section 98 of the civil Procedure Act and sections 2</w:t>
      </w:r>
      <w:r w:rsidR="00D92112" w:rsidRPr="009C67F5">
        <w:rPr>
          <w:rFonts w:ascii="Times New Roman" w:hAnsi="Times New Roman" w:cs="Times New Roman"/>
          <w:sz w:val="24"/>
          <w:szCs w:val="24"/>
        </w:rPr>
        <w:t>, 3, (</w:t>
      </w:r>
      <w:r w:rsidR="00EB5DDB" w:rsidRPr="009C67F5">
        <w:rPr>
          <w:rFonts w:ascii="Times New Roman" w:hAnsi="Times New Roman" w:cs="Times New Roman"/>
          <w:sz w:val="24"/>
          <w:szCs w:val="24"/>
        </w:rPr>
        <w:t>3) and 5 of the National Drug Policy and Authority Act, Sections 14(2</w:t>
      </w:r>
      <w:r w:rsidR="00D92112" w:rsidRPr="009C67F5">
        <w:rPr>
          <w:rFonts w:ascii="Times New Roman" w:hAnsi="Times New Roman" w:cs="Times New Roman"/>
          <w:sz w:val="24"/>
          <w:szCs w:val="24"/>
        </w:rPr>
        <w:t>) (</w:t>
      </w:r>
      <w:r w:rsidR="00EB5DDB" w:rsidRPr="009C67F5">
        <w:rPr>
          <w:rFonts w:ascii="Times New Roman" w:hAnsi="Times New Roman" w:cs="Times New Roman"/>
          <w:sz w:val="24"/>
          <w:szCs w:val="24"/>
        </w:rPr>
        <w:t>b) and 33 of the Judicature Act. Rule</w:t>
      </w:r>
      <w:r w:rsidR="000C08F1" w:rsidRPr="009C67F5">
        <w:rPr>
          <w:rFonts w:ascii="Times New Roman" w:hAnsi="Times New Roman" w:cs="Times New Roman"/>
          <w:sz w:val="24"/>
          <w:szCs w:val="24"/>
        </w:rPr>
        <w:t>s 3 &amp; 6 of the Judicature (Funda</w:t>
      </w:r>
      <w:r w:rsidR="00EB5DDB" w:rsidRPr="009C67F5">
        <w:rPr>
          <w:rFonts w:ascii="Times New Roman" w:hAnsi="Times New Roman" w:cs="Times New Roman"/>
          <w:sz w:val="24"/>
          <w:szCs w:val="24"/>
        </w:rPr>
        <w:t>m</w:t>
      </w:r>
      <w:r w:rsidR="000C08F1" w:rsidRPr="009C67F5">
        <w:rPr>
          <w:rFonts w:ascii="Times New Roman" w:hAnsi="Times New Roman" w:cs="Times New Roman"/>
          <w:sz w:val="24"/>
          <w:szCs w:val="24"/>
        </w:rPr>
        <w:t>e</w:t>
      </w:r>
      <w:r w:rsidR="00EB5DDB" w:rsidRPr="009C67F5">
        <w:rPr>
          <w:rFonts w:ascii="Times New Roman" w:hAnsi="Times New Roman" w:cs="Times New Roman"/>
          <w:sz w:val="24"/>
          <w:szCs w:val="24"/>
        </w:rPr>
        <w:t>ntal Rights and Freedoms</w:t>
      </w:r>
      <w:r w:rsidR="00D92112" w:rsidRPr="009C67F5">
        <w:rPr>
          <w:rFonts w:ascii="Times New Roman" w:hAnsi="Times New Roman" w:cs="Times New Roman"/>
          <w:sz w:val="24"/>
          <w:szCs w:val="24"/>
        </w:rPr>
        <w:t>) (</w:t>
      </w:r>
      <w:r w:rsidR="00EB5DDB" w:rsidRPr="009C67F5">
        <w:rPr>
          <w:rFonts w:ascii="Times New Roman" w:hAnsi="Times New Roman" w:cs="Times New Roman"/>
          <w:sz w:val="24"/>
          <w:szCs w:val="24"/>
        </w:rPr>
        <w:t>Enforcement Procedure</w:t>
      </w:r>
      <w:r w:rsidR="000C08F1" w:rsidRPr="009C67F5">
        <w:rPr>
          <w:rFonts w:ascii="Times New Roman" w:hAnsi="Times New Roman" w:cs="Times New Roman"/>
          <w:sz w:val="24"/>
          <w:szCs w:val="24"/>
        </w:rPr>
        <w:t>) SI No. 26 of 1992.</w:t>
      </w:r>
      <w:r w:rsidR="00EB5DDB" w:rsidRPr="009C67F5">
        <w:rPr>
          <w:rFonts w:ascii="Times New Roman" w:hAnsi="Times New Roman" w:cs="Times New Roman"/>
          <w:sz w:val="24"/>
          <w:szCs w:val="24"/>
        </w:rPr>
        <w:t xml:space="preserve">   </w:t>
      </w:r>
      <w:r w:rsidRPr="009C67F5">
        <w:rPr>
          <w:rFonts w:ascii="Times New Roman" w:hAnsi="Times New Roman" w:cs="Times New Roman"/>
          <w:sz w:val="24"/>
          <w:szCs w:val="24"/>
        </w:rPr>
        <w:t xml:space="preserve">Section 36 of the Judicature Act as amended, Rules 3, 6, 7 and 8 of the Judicature (Judicial Review) Rules, 2009 for the following </w:t>
      </w:r>
      <w:r w:rsidR="000C08F1" w:rsidRPr="009C67F5">
        <w:rPr>
          <w:rFonts w:ascii="Times New Roman" w:hAnsi="Times New Roman" w:cs="Times New Roman"/>
          <w:sz w:val="24"/>
          <w:szCs w:val="24"/>
        </w:rPr>
        <w:t>Declarations and Orders</w:t>
      </w:r>
      <w:r w:rsidRPr="009C67F5">
        <w:rPr>
          <w:rFonts w:ascii="Times New Roman" w:hAnsi="Times New Roman" w:cs="Times New Roman"/>
          <w:sz w:val="24"/>
          <w:szCs w:val="24"/>
        </w:rPr>
        <w:t>;</w:t>
      </w:r>
      <w:r w:rsidR="005E45D6" w:rsidRPr="009C67F5">
        <w:rPr>
          <w:rFonts w:ascii="Times New Roman" w:hAnsi="Times New Roman" w:cs="Times New Roman"/>
          <w:sz w:val="24"/>
          <w:szCs w:val="24"/>
        </w:rPr>
        <w:t xml:space="preserve"> </w:t>
      </w:r>
      <w:r w:rsidR="002A48CD" w:rsidRPr="009C67F5">
        <w:rPr>
          <w:rFonts w:ascii="Times New Roman" w:hAnsi="Times New Roman" w:cs="Times New Roman"/>
          <w:sz w:val="24"/>
          <w:szCs w:val="24"/>
        </w:rPr>
        <w:t xml:space="preserve"> </w:t>
      </w:r>
    </w:p>
    <w:p w:rsidR="002A48CD" w:rsidRPr="009C67F5" w:rsidRDefault="002A48CD" w:rsidP="00D36C9D">
      <w:pPr>
        <w:pStyle w:val="ListParagraph"/>
        <w:numPr>
          <w:ilvl w:val="0"/>
          <w:numId w:val="1"/>
        </w:numPr>
        <w:jc w:val="both"/>
        <w:rPr>
          <w:rFonts w:ascii="Times New Roman" w:hAnsi="Times New Roman" w:cs="Times New Roman"/>
          <w:sz w:val="24"/>
          <w:szCs w:val="24"/>
        </w:rPr>
      </w:pPr>
      <w:r w:rsidRPr="009C67F5">
        <w:rPr>
          <w:rFonts w:ascii="Times New Roman" w:hAnsi="Times New Roman" w:cs="Times New Roman"/>
          <w:sz w:val="24"/>
          <w:szCs w:val="24"/>
        </w:rPr>
        <w:t>A declaration that the decision of the Minister of health to appoint the 2</w:t>
      </w:r>
      <w:r w:rsidRPr="009C67F5">
        <w:rPr>
          <w:rFonts w:ascii="Times New Roman" w:hAnsi="Times New Roman" w:cs="Times New Roman"/>
          <w:sz w:val="24"/>
          <w:szCs w:val="24"/>
          <w:vertAlign w:val="superscript"/>
        </w:rPr>
        <w:t>nd</w:t>
      </w:r>
      <w:r w:rsidRPr="009C67F5">
        <w:rPr>
          <w:rFonts w:ascii="Times New Roman" w:hAnsi="Times New Roman" w:cs="Times New Roman"/>
          <w:sz w:val="24"/>
          <w:szCs w:val="24"/>
        </w:rPr>
        <w:t xml:space="preserve"> Respondent as the Chairman of National Drug Authority, on 27</w:t>
      </w:r>
      <w:r w:rsidRPr="009C67F5">
        <w:rPr>
          <w:rFonts w:ascii="Times New Roman" w:hAnsi="Times New Roman" w:cs="Times New Roman"/>
          <w:sz w:val="24"/>
          <w:szCs w:val="24"/>
          <w:vertAlign w:val="superscript"/>
        </w:rPr>
        <w:t>th</w:t>
      </w:r>
      <w:r w:rsidRPr="009C67F5">
        <w:rPr>
          <w:rFonts w:ascii="Times New Roman" w:hAnsi="Times New Roman" w:cs="Times New Roman"/>
          <w:sz w:val="24"/>
          <w:szCs w:val="24"/>
        </w:rPr>
        <w:t xml:space="preserve"> January 2017 when the 2</w:t>
      </w:r>
      <w:r w:rsidRPr="009C67F5">
        <w:rPr>
          <w:rFonts w:ascii="Times New Roman" w:hAnsi="Times New Roman" w:cs="Times New Roman"/>
          <w:sz w:val="24"/>
          <w:szCs w:val="24"/>
          <w:vertAlign w:val="superscript"/>
        </w:rPr>
        <w:t>nd</w:t>
      </w:r>
      <w:r w:rsidRPr="009C67F5">
        <w:rPr>
          <w:rFonts w:ascii="Times New Roman" w:hAnsi="Times New Roman" w:cs="Times New Roman"/>
          <w:sz w:val="24"/>
          <w:szCs w:val="24"/>
        </w:rPr>
        <w:t xml:space="preserve"> respondent was operating an illegal and substandard pharmacy inside Mbarara Medical Specialist Clinic which was also operating illegally without a license was done in error.</w:t>
      </w:r>
    </w:p>
    <w:p w:rsidR="003A52FA" w:rsidRPr="009C67F5" w:rsidRDefault="003A52FA" w:rsidP="003A52FA">
      <w:pPr>
        <w:pStyle w:val="ListParagraph"/>
        <w:jc w:val="both"/>
        <w:rPr>
          <w:rFonts w:ascii="Times New Roman" w:hAnsi="Times New Roman" w:cs="Times New Roman"/>
          <w:sz w:val="24"/>
          <w:szCs w:val="24"/>
        </w:rPr>
      </w:pPr>
    </w:p>
    <w:p w:rsidR="002A48CD" w:rsidRPr="009C67F5" w:rsidRDefault="002A48CD" w:rsidP="00D36C9D">
      <w:pPr>
        <w:pStyle w:val="ListParagraph"/>
        <w:numPr>
          <w:ilvl w:val="0"/>
          <w:numId w:val="1"/>
        </w:numPr>
        <w:jc w:val="both"/>
        <w:rPr>
          <w:rFonts w:ascii="Times New Roman" w:hAnsi="Times New Roman" w:cs="Times New Roman"/>
          <w:sz w:val="24"/>
          <w:szCs w:val="24"/>
        </w:rPr>
      </w:pPr>
      <w:r w:rsidRPr="009C67F5">
        <w:rPr>
          <w:rFonts w:ascii="Times New Roman" w:hAnsi="Times New Roman" w:cs="Times New Roman"/>
          <w:sz w:val="24"/>
          <w:szCs w:val="24"/>
        </w:rPr>
        <w:t>A declaration that the 2</w:t>
      </w:r>
      <w:r w:rsidRPr="009C67F5">
        <w:rPr>
          <w:rFonts w:ascii="Times New Roman" w:hAnsi="Times New Roman" w:cs="Times New Roman"/>
          <w:sz w:val="24"/>
          <w:szCs w:val="24"/>
          <w:vertAlign w:val="superscript"/>
        </w:rPr>
        <w:t>nd</w:t>
      </w:r>
      <w:r w:rsidRPr="009C67F5">
        <w:rPr>
          <w:rFonts w:ascii="Times New Roman" w:hAnsi="Times New Roman" w:cs="Times New Roman"/>
          <w:sz w:val="24"/>
          <w:szCs w:val="24"/>
        </w:rPr>
        <w:t xml:space="preserve"> respondent was/is not a fit and proper person to be Chairman of National drug Authority which is a regulatory body in charge of enforcing standards and provisions of the National Drug Policy and Authority Act cap 206 due to conflict of interest.</w:t>
      </w:r>
    </w:p>
    <w:p w:rsidR="003A52FA" w:rsidRPr="009C67F5" w:rsidRDefault="003A52FA" w:rsidP="003A52FA">
      <w:pPr>
        <w:pStyle w:val="ListParagraph"/>
        <w:rPr>
          <w:rFonts w:ascii="Times New Roman" w:hAnsi="Times New Roman" w:cs="Times New Roman"/>
          <w:sz w:val="24"/>
          <w:szCs w:val="24"/>
        </w:rPr>
      </w:pPr>
    </w:p>
    <w:p w:rsidR="002A48CD" w:rsidRPr="009C67F5" w:rsidRDefault="002A48CD" w:rsidP="00D36C9D">
      <w:pPr>
        <w:pStyle w:val="ListParagraph"/>
        <w:numPr>
          <w:ilvl w:val="0"/>
          <w:numId w:val="1"/>
        </w:numPr>
        <w:jc w:val="both"/>
        <w:rPr>
          <w:rFonts w:ascii="Times New Roman" w:hAnsi="Times New Roman" w:cs="Times New Roman"/>
          <w:sz w:val="24"/>
          <w:szCs w:val="24"/>
        </w:rPr>
      </w:pPr>
      <w:r w:rsidRPr="009C67F5">
        <w:rPr>
          <w:rFonts w:ascii="Times New Roman" w:hAnsi="Times New Roman" w:cs="Times New Roman"/>
          <w:sz w:val="24"/>
          <w:szCs w:val="24"/>
        </w:rPr>
        <w:t>A declaration that the 2</w:t>
      </w:r>
      <w:r w:rsidRPr="009C67F5">
        <w:rPr>
          <w:rFonts w:ascii="Times New Roman" w:hAnsi="Times New Roman" w:cs="Times New Roman"/>
          <w:sz w:val="24"/>
          <w:szCs w:val="24"/>
          <w:vertAlign w:val="superscript"/>
        </w:rPr>
        <w:t>nd</w:t>
      </w:r>
      <w:r w:rsidRPr="009C67F5">
        <w:rPr>
          <w:rFonts w:ascii="Times New Roman" w:hAnsi="Times New Roman" w:cs="Times New Roman"/>
          <w:sz w:val="24"/>
          <w:szCs w:val="24"/>
        </w:rPr>
        <w:t xml:space="preserve"> respondent’s travel to inspect OMAB Group drug manufacturing factories in the United Arab emirates was/is an abuse of office.</w:t>
      </w:r>
    </w:p>
    <w:p w:rsidR="003A52FA" w:rsidRPr="009C67F5" w:rsidRDefault="003A52FA" w:rsidP="003A52FA">
      <w:pPr>
        <w:pStyle w:val="ListParagraph"/>
        <w:rPr>
          <w:rFonts w:ascii="Times New Roman" w:hAnsi="Times New Roman" w:cs="Times New Roman"/>
          <w:sz w:val="24"/>
          <w:szCs w:val="24"/>
        </w:rPr>
      </w:pPr>
    </w:p>
    <w:p w:rsidR="002A48CD" w:rsidRPr="009C67F5" w:rsidRDefault="002A48CD" w:rsidP="00D36C9D">
      <w:pPr>
        <w:pStyle w:val="ListParagraph"/>
        <w:numPr>
          <w:ilvl w:val="0"/>
          <w:numId w:val="1"/>
        </w:numPr>
        <w:jc w:val="both"/>
        <w:rPr>
          <w:rFonts w:ascii="Times New Roman" w:hAnsi="Times New Roman" w:cs="Times New Roman"/>
          <w:sz w:val="24"/>
          <w:szCs w:val="24"/>
        </w:rPr>
      </w:pPr>
      <w:r w:rsidRPr="009C67F5">
        <w:rPr>
          <w:rFonts w:ascii="Times New Roman" w:hAnsi="Times New Roman" w:cs="Times New Roman"/>
          <w:sz w:val="24"/>
          <w:szCs w:val="24"/>
        </w:rPr>
        <w:t>An Order directing the Minister of Health to revoke and /or cancel the 2</w:t>
      </w:r>
      <w:r w:rsidRPr="009C67F5">
        <w:rPr>
          <w:rFonts w:ascii="Times New Roman" w:hAnsi="Times New Roman" w:cs="Times New Roman"/>
          <w:sz w:val="24"/>
          <w:szCs w:val="24"/>
          <w:vertAlign w:val="superscript"/>
        </w:rPr>
        <w:t>nd</w:t>
      </w:r>
      <w:r w:rsidRPr="009C67F5">
        <w:rPr>
          <w:rFonts w:ascii="Times New Roman" w:hAnsi="Times New Roman" w:cs="Times New Roman"/>
          <w:sz w:val="24"/>
          <w:szCs w:val="24"/>
        </w:rPr>
        <w:t xml:space="preserve"> respondent’s appointment as a Chairperson of the National Drug Authority.</w:t>
      </w:r>
    </w:p>
    <w:p w:rsidR="003A52FA" w:rsidRPr="009C67F5" w:rsidRDefault="003A52FA" w:rsidP="003A52FA">
      <w:pPr>
        <w:pStyle w:val="ListParagraph"/>
        <w:rPr>
          <w:rFonts w:ascii="Times New Roman" w:hAnsi="Times New Roman" w:cs="Times New Roman"/>
          <w:sz w:val="24"/>
          <w:szCs w:val="24"/>
        </w:rPr>
      </w:pPr>
    </w:p>
    <w:p w:rsidR="00DD6071" w:rsidRPr="009C67F5" w:rsidRDefault="002A48CD" w:rsidP="00D36C9D">
      <w:pPr>
        <w:pStyle w:val="ListParagraph"/>
        <w:numPr>
          <w:ilvl w:val="0"/>
          <w:numId w:val="1"/>
        </w:numPr>
        <w:jc w:val="both"/>
        <w:rPr>
          <w:rFonts w:ascii="Times New Roman" w:hAnsi="Times New Roman" w:cs="Times New Roman"/>
          <w:sz w:val="24"/>
          <w:szCs w:val="24"/>
        </w:rPr>
      </w:pPr>
      <w:r w:rsidRPr="009C67F5">
        <w:rPr>
          <w:rFonts w:ascii="Times New Roman" w:hAnsi="Times New Roman" w:cs="Times New Roman"/>
          <w:sz w:val="24"/>
          <w:szCs w:val="24"/>
        </w:rPr>
        <w:t>An Order directing the minister of Health to appoint a new Chairperson of National Drug Authority</w:t>
      </w:r>
      <w:r w:rsidR="00DD6071" w:rsidRPr="009C67F5">
        <w:rPr>
          <w:rFonts w:ascii="Times New Roman" w:hAnsi="Times New Roman" w:cs="Times New Roman"/>
          <w:sz w:val="24"/>
          <w:szCs w:val="24"/>
        </w:rPr>
        <w:t>.</w:t>
      </w:r>
    </w:p>
    <w:p w:rsidR="003A52FA" w:rsidRPr="009C67F5" w:rsidRDefault="003A52FA" w:rsidP="003A52FA">
      <w:pPr>
        <w:pStyle w:val="ListParagraph"/>
        <w:rPr>
          <w:rFonts w:ascii="Times New Roman" w:hAnsi="Times New Roman" w:cs="Times New Roman"/>
          <w:sz w:val="24"/>
          <w:szCs w:val="24"/>
        </w:rPr>
      </w:pPr>
    </w:p>
    <w:p w:rsidR="00DD6071" w:rsidRPr="009C67F5" w:rsidRDefault="00DD6071" w:rsidP="00D36C9D">
      <w:pPr>
        <w:pStyle w:val="ListParagraph"/>
        <w:numPr>
          <w:ilvl w:val="0"/>
          <w:numId w:val="1"/>
        </w:numPr>
        <w:jc w:val="both"/>
        <w:rPr>
          <w:rFonts w:ascii="Times New Roman" w:hAnsi="Times New Roman" w:cs="Times New Roman"/>
          <w:sz w:val="24"/>
          <w:szCs w:val="24"/>
        </w:rPr>
      </w:pPr>
      <w:r w:rsidRPr="009C67F5">
        <w:rPr>
          <w:rFonts w:ascii="Times New Roman" w:hAnsi="Times New Roman" w:cs="Times New Roman"/>
          <w:sz w:val="24"/>
          <w:szCs w:val="24"/>
        </w:rPr>
        <w:lastRenderedPageBreak/>
        <w:t>A permanent injunction restraining the respondent from performing the duties of the chairperson of National drug Authority.</w:t>
      </w:r>
    </w:p>
    <w:p w:rsidR="003A52FA" w:rsidRPr="009C67F5" w:rsidRDefault="003A52FA" w:rsidP="003A52FA">
      <w:pPr>
        <w:pStyle w:val="ListParagraph"/>
        <w:rPr>
          <w:rFonts w:ascii="Times New Roman" w:hAnsi="Times New Roman" w:cs="Times New Roman"/>
          <w:sz w:val="24"/>
          <w:szCs w:val="24"/>
        </w:rPr>
      </w:pPr>
    </w:p>
    <w:p w:rsidR="00DD6071" w:rsidRPr="009C67F5" w:rsidRDefault="00DD6071" w:rsidP="00D36C9D">
      <w:pPr>
        <w:pStyle w:val="ListParagraph"/>
        <w:numPr>
          <w:ilvl w:val="0"/>
          <w:numId w:val="1"/>
        </w:numPr>
        <w:jc w:val="both"/>
        <w:rPr>
          <w:rFonts w:ascii="Times New Roman" w:hAnsi="Times New Roman" w:cs="Times New Roman"/>
          <w:sz w:val="24"/>
          <w:szCs w:val="24"/>
        </w:rPr>
      </w:pPr>
      <w:r w:rsidRPr="009C67F5">
        <w:rPr>
          <w:rFonts w:ascii="Times New Roman" w:hAnsi="Times New Roman" w:cs="Times New Roman"/>
          <w:sz w:val="24"/>
          <w:szCs w:val="24"/>
        </w:rPr>
        <w:t>An Order that the respondents jointly and severally pay the applicant damages.</w:t>
      </w:r>
    </w:p>
    <w:p w:rsidR="00D36C9D" w:rsidRPr="009C67F5" w:rsidRDefault="00D36C9D" w:rsidP="00D36C9D">
      <w:pPr>
        <w:jc w:val="both"/>
        <w:rPr>
          <w:rFonts w:ascii="Times New Roman" w:hAnsi="Times New Roman" w:cs="Times New Roman"/>
          <w:sz w:val="24"/>
          <w:szCs w:val="24"/>
        </w:rPr>
      </w:pPr>
      <w:r w:rsidRPr="009C67F5">
        <w:rPr>
          <w:rFonts w:ascii="Times New Roman" w:hAnsi="Times New Roman" w:cs="Times New Roman"/>
          <w:sz w:val="24"/>
          <w:szCs w:val="24"/>
        </w:rPr>
        <w:t>The grounds in support of this application were stated briefly in the Notice of Motion and in the affidavits in support of the applicant but generally and briefly state that;</w:t>
      </w:r>
    </w:p>
    <w:p w:rsidR="007C1D47" w:rsidRPr="009C67F5" w:rsidRDefault="00D36C9D" w:rsidP="00D36C9D">
      <w:pPr>
        <w:pStyle w:val="ListParagraph"/>
        <w:numPr>
          <w:ilvl w:val="0"/>
          <w:numId w:val="5"/>
        </w:numPr>
        <w:jc w:val="both"/>
        <w:rPr>
          <w:rFonts w:ascii="Times New Roman" w:hAnsi="Times New Roman" w:cs="Times New Roman"/>
          <w:sz w:val="24"/>
          <w:szCs w:val="24"/>
        </w:rPr>
      </w:pPr>
      <w:r w:rsidRPr="009C67F5">
        <w:rPr>
          <w:rFonts w:ascii="Times New Roman" w:hAnsi="Times New Roman" w:cs="Times New Roman"/>
          <w:sz w:val="24"/>
          <w:szCs w:val="24"/>
        </w:rPr>
        <w:t xml:space="preserve">The </w:t>
      </w:r>
      <w:r w:rsidR="007C1D47" w:rsidRPr="009C67F5">
        <w:rPr>
          <w:rFonts w:ascii="Times New Roman" w:hAnsi="Times New Roman" w:cs="Times New Roman"/>
          <w:sz w:val="24"/>
          <w:szCs w:val="24"/>
        </w:rPr>
        <w:t>2</w:t>
      </w:r>
      <w:r w:rsidR="007C1D47" w:rsidRPr="009C67F5">
        <w:rPr>
          <w:rFonts w:ascii="Times New Roman" w:hAnsi="Times New Roman" w:cs="Times New Roman"/>
          <w:sz w:val="24"/>
          <w:szCs w:val="24"/>
          <w:vertAlign w:val="superscript"/>
        </w:rPr>
        <w:t>nd</w:t>
      </w:r>
      <w:r w:rsidR="007C1D47" w:rsidRPr="009C67F5">
        <w:rPr>
          <w:rFonts w:ascii="Times New Roman" w:hAnsi="Times New Roman" w:cs="Times New Roman"/>
          <w:sz w:val="24"/>
          <w:szCs w:val="24"/>
        </w:rPr>
        <w:t xml:space="preserve"> </w:t>
      </w:r>
      <w:r w:rsidRPr="009C67F5">
        <w:rPr>
          <w:rFonts w:ascii="Times New Roman" w:hAnsi="Times New Roman" w:cs="Times New Roman"/>
          <w:sz w:val="24"/>
          <w:szCs w:val="24"/>
        </w:rPr>
        <w:t>respondent</w:t>
      </w:r>
      <w:r w:rsidR="007C1D47" w:rsidRPr="009C67F5">
        <w:rPr>
          <w:rFonts w:ascii="Times New Roman" w:hAnsi="Times New Roman" w:cs="Times New Roman"/>
          <w:sz w:val="24"/>
          <w:szCs w:val="24"/>
        </w:rPr>
        <w:t xml:space="preserve"> on the 27</w:t>
      </w:r>
      <w:r w:rsidR="007C1D47" w:rsidRPr="009C67F5">
        <w:rPr>
          <w:rFonts w:ascii="Times New Roman" w:hAnsi="Times New Roman" w:cs="Times New Roman"/>
          <w:sz w:val="24"/>
          <w:szCs w:val="24"/>
          <w:vertAlign w:val="superscript"/>
        </w:rPr>
        <w:t>th</w:t>
      </w:r>
      <w:r w:rsidR="007C1D47" w:rsidRPr="009C67F5">
        <w:rPr>
          <w:rFonts w:ascii="Times New Roman" w:hAnsi="Times New Roman" w:cs="Times New Roman"/>
          <w:sz w:val="24"/>
          <w:szCs w:val="24"/>
        </w:rPr>
        <w:t xml:space="preserve"> day of January 2017 was appointed as the Chairperson of the national drug Authority by the Minister of Health.</w:t>
      </w:r>
    </w:p>
    <w:p w:rsidR="003A52FA" w:rsidRPr="009C67F5" w:rsidRDefault="003A52FA" w:rsidP="003A52FA">
      <w:pPr>
        <w:pStyle w:val="ListParagraph"/>
        <w:jc w:val="both"/>
        <w:rPr>
          <w:rFonts w:ascii="Times New Roman" w:hAnsi="Times New Roman" w:cs="Times New Roman"/>
          <w:sz w:val="24"/>
          <w:szCs w:val="24"/>
        </w:rPr>
      </w:pPr>
    </w:p>
    <w:p w:rsidR="007C1D47" w:rsidRPr="009C67F5" w:rsidRDefault="007C1D47" w:rsidP="00D36C9D">
      <w:pPr>
        <w:pStyle w:val="ListParagraph"/>
        <w:numPr>
          <w:ilvl w:val="0"/>
          <w:numId w:val="5"/>
        </w:numPr>
        <w:jc w:val="both"/>
        <w:rPr>
          <w:rFonts w:ascii="Times New Roman" w:hAnsi="Times New Roman" w:cs="Times New Roman"/>
          <w:sz w:val="24"/>
          <w:szCs w:val="24"/>
        </w:rPr>
      </w:pPr>
      <w:r w:rsidRPr="009C67F5">
        <w:rPr>
          <w:rFonts w:ascii="Times New Roman" w:hAnsi="Times New Roman" w:cs="Times New Roman"/>
          <w:sz w:val="24"/>
          <w:szCs w:val="24"/>
        </w:rPr>
        <w:t>At the time of his appointment as the chairperson of the National Drug Authority by the Minister of Health, the 2</w:t>
      </w:r>
      <w:r w:rsidRPr="009C67F5">
        <w:rPr>
          <w:rFonts w:ascii="Times New Roman" w:hAnsi="Times New Roman" w:cs="Times New Roman"/>
          <w:sz w:val="24"/>
          <w:szCs w:val="24"/>
          <w:vertAlign w:val="superscript"/>
        </w:rPr>
        <w:t>nd</w:t>
      </w:r>
      <w:r w:rsidRPr="009C67F5">
        <w:rPr>
          <w:rFonts w:ascii="Times New Roman" w:hAnsi="Times New Roman" w:cs="Times New Roman"/>
          <w:sz w:val="24"/>
          <w:szCs w:val="24"/>
        </w:rPr>
        <w:t xml:space="preserve"> respon</w:t>
      </w:r>
      <w:r w:rsidR="00D92112" w:rsidRPr="009C67F5">
        <w:rPr>
          <w:rFonts w:ascii="Times New Roman" w:hAnsi="Times New Roman" w:cs="Times New Roman"/>
          <w:sz w:val="24"/>
          <w:szCs w:val="24"/>
        </w:rPr>
        <w:t>dent was operating an illegal an</w:t>
      </w:r>
      <w:r w:rsidRPr="009C67F5">
        <w:rPr>
          <w:rFonts w:ascii="Times New Roman" w:hAnsi="Times New Roman" w:cs="Times New Roman"/>
          <w:sz w:val="24"/>
          <w:szCs w:val="24"/>
        </w:rPr>
        <w:t>d substandard pharmacy inside Mbarara Medical Specialist Clinic which was also operating illegally without a licence which is contrary to the law.</w:t>
      </w:r>
    </w:p>
    <w:p w:rsidR="003A52FA" w:rsidRPr="009C67F5" w:rsidRDefault="003A52FA" w:rsidP="003A52FA">
      <w:pPr>
        <w:pStyle w:val="ListParagraph"/>
        <w:rPr>
          <w:rFonts w:ascii="Times New Roman" w:hAnsi="Times New Roman" w:cs="Times New Roman"/>
          <w:sz w:val="24"/>
          <w:szCs w:val="24"/>
        </w:rPr>
      </w:pPr>
    </w:p>
    <w:p w:rsidR="003A52FA" w:rsidRPr="009C67F5" w:rsidRDefault="003A52FA" w:rsidP="003A52FA">
      <w:pPr>
        <w:pStyle w:val="ListParagraph"/>
        <w:jc w:val="both"/>
        <w:rPr>
          <w:rFonts w:ascii="Times New Roman" w:hAnsi="Times New Roman" w:cs="Times New Roman"/>
          <w:sz w:val="24"/>
          <w:szCs w:val="24"/>
        </w:rPr>
      </w:pPr>
    </w:p>
    <w:p w:rsidR="00CB1702" w:rsidRPr="009C67F5" w:rsidRDefault="007C1D47" w:rsidP="00D36C9D">
      <w:pPr>
        <w:pStyle w:val="ListParagraph"/>
        <w:numPr>
          <w:ilvl w:val="0"/>
          <w:numId w:val="5"/>
        </w:numPr>
        <w:jc w:val="both"/>
        <w:rPr>
          <w:rFonts w:ascii="Times New Roman" w:hAnsi="Times New Roman" w:cs="Times New Roman"/>
          <w:sz w:val="24"/>
          <w:szCs w:val="24"/>
        </w:rPr>
      </w:pPr>
      <w:r w:rsidRPr="009C67F5">
        <w:rPr>
          <w:rFonts w:ascii="Times New Roman" w:hAnsi="Times New Roman" w:cs="Times New Roman"/>
          <w:sz w:val="24"/>
          <w:szCs w:val="24"/>
        </w:rPr>
        <w:t>The core functions of the Chairperson of the National drug Authority is to implement and enforce</w:t>
      </w:r>
      <w:r w:rsidR="00CB1702" w:rsidRPr="009C67F5">
        <w:rPr>
          <w:rFonts w:ascii="Times New Roman" w:hAnsi="Times New Roman" w:cs="Times New Roman"/>
          <w:sz w:val="24"/>
          <w:szCs w:val="24"/>
        </w:rPr>
        <w:t xml:space="preserve"> full compliance with the provisions of the National Drug Policy and Authority Act.</w:t>
      </w:r>
    </w:p>
    <w:p w:rsidR="003A52FA" w:rsidRPr="009C67F5" w:rsidRDefault="003A52FA" w:rsidP="003A52FA">
      <w:pPr>
        <w:pStyle w:val="ListParagraph"/>
        <w:jc w:val="both"/>
        <w:rPr>
          <w:rFonts w:ascii="Times New Roman" w:hAnsi="Times New Roman" w:cs="Times New Roman"/>
          <w:sz w:val="24"/>
          <w:szCs w:val="24"/>
        </w:rPr>
      </w:pPr>
    </w:p>
    <w:p w:rsidR="00CB1702" w:rsidRPr="009C67F5" w:rsidRDefault="00CB1702" w:rsidP="00D36C9D">
      <w:pPr>
        <w:pStyle w:val="ListParagraph"/>
        <w:numPr>
          <w:ilvl w:val="0"/>
          <w:numId w:val="5"/>
        </w:numPr>
        <w:jc w:val="both"/>
        <w:rPr>
          <w:rFonts w:ascii="Times New Roman" w:hAnsi="Times New Roman" w:cs="Times New Roman"/>
          <w:sz w:val="24"/>
          <w:szCs w:val="24"/>
        </w:rPr>
      </w:pPr>
      <w:r w:rsidRPr="009C67F5">
        <w:rPr>
          <w:rFonts w:ascii="Times New Roman" w:hAnsi="Times New Roman" w:cs="Times New Roman"/>
          <w:sz w:val="24"/>
          <w:szCs w:val="24"/>
        </w:rPr>
        <w:t xml:space="preserve">The </w:t>
      </w:r>
      <w:r w:rsidR="00D36C9D" w:rsidRPr="009C67F5">
        <w:rPr>
          <w:rFonts w:ascii="Times New Roman" w:hAnsi="Times New Roman" w:cs="Times New Roman"/>
          <w:sz w:val="24"/>
          <w:szCs w:val="24"/>
        </w:rPr>
        <w:t>2</w:t>
      </w:r>
      <w:r w:rsidR="00D36C9D" w:rsidRPr="009C67F5">
        <w:rPr>
          <w:rFonts w:ascii="Times New Roman" w:hAnsi="Times New Roman" w:cs="Times New Roman"/>
          <w:sz w:val="24"/>
          <w:szCs w:val="24"/>
          <w:vertAlign w:val="superscript"/>
        </w:rPr>
        <w:t>nd</w:t>
      </w:r>
      <w:r w:rsidR="00D36C9D" w:rsidRPr="009C67F5">
        <w:rPr>
          <w:rFonts w:ascii="Times New Roman" w:hAnsi="Times New Roman" w:cs="Times New Roman"/>
          <w:sz w:val="24"/>
          <w:szCs w:val="24"/>
        </w:rPr>
        <w:t xml:space="preserve"> respondent </w:t>
      </w:r>
      <w:r w:rsidRPr="009C67F5">
        <w:rPr>
          <w:rFonts w:ascii="Times New Roman" w:hAnsi="Times New Roman" w:cs="Times New Roman"/>
          <w:sz w:val="24"/>
          <w:szCs w:val="24"/>
        </w:rPr>
        <w:t>was notified vide letter ref;06/PSU/2017 dated 17</w:t>
      </w:r>
      <w:r w:rsidRPr="009C67F5">
        <w:rPr>
          <w:rFonts w:ascii="Times New Roman" w:hAnsi="Times New Roman" w:cs="Times New Roman"/>
          <w:sz w:val="24"/>
          <w:szCs w:val="24"/>
          <w:vertAlign w:val="superscript"/>
        </w:rPr>
        <w:t>th</w:t>
      </w:r>
      <w:r w:rsidRPr="009C67F5">
        <w:rPr>
          <w:rFonts w:ascii="Times New Roman" w:hAnsi="Times New Roman" w:cs="Times New Roman"/>
          <w:sz w:val="24"/>
          <w:szCs w:val="24"/>
        </w:rPr>
        <w:t xml:space="preserve"> March 2017 by the Secretary Pharmaceutical Society of Uganda that he was operating an illegal and substandard pharmacy inside Mbarara Medical Specialist Clinic owned by the 2</w:t>
      </w:r>
      <w:r w:rsidRPr="009C67F5">
        <w:rPr>
          <w:rFonts w:ascii="Times New Roman" w:hAnsi="Times New Roman" w:cs="Times New Roman"/>
          <w:sz w:val="24"/>
          <w:szCs w:val="24"/>
          <w:vertAlign w:val="superscript"/>
        </w:rPr>
        <w:t>nd</w:t>
      </w:r>
      <w:r w:rsidRPr="009C67F5">
        <w:rPr>
          <w:rFonts w:ascii="Times New Roman" w:hAnsi="Times New Roman" w:cs="Times New Roman"/>
          <w:sz w:val="24"/>
          <w:szCs w:val="24"/>
        </w:rPr>
        <w:t xml:space="preserve"> respondent as per records from Uganda Medical Practitioner’s Council.</w:t>
      </w:r>
    </w:p>
    <w:p w:rsidR="003A52FA" w:rsidRPr="009C67F5" w:rsidRDefault="003A52FA" w:rsidP="003A52FA">
      <w:pPr>
        <w:pStyle w:val="ListParagraph"/>
        <w:rPr>
          <w:rFonts w:ascii="Times New Roman" w:hAnsi="Times New Roman" w:cs="Times New Roman"/>
          <w:sz w:val="24"/>
          <w:szCs w:val="24"/>
        </w:rPr>
      </w:pPr>
    </w:p>
    <w:p w:rsidR="002E51CE" w:rsidRPr="009C67F5" w:rsidRDefault="00CB1702" w:rsidP="00D36C9D">
      <w:pPr>
        <w:pStyle w:val="ListParagraph"/>
        <w:numPr>
          <w:ilvl w:val="0"/>
          <w:numId w:val="5"/>
        </w:numPr>
        <w:jc w:val="both"/>
        <w:rPr>
          <w:rFonts w:ascii="Times New Roman" w:hAnsi="Times New Roman" w:cs="Times New Roman"/>
          <w:sz w:val="24"/>
          <w:szCs w:val="24"/>
        </w:rPr>
      </w:pPr>
      <w:r w:rsidRPr="009C67F5">
        <w:rPr>
          <w:rFonts w:ascii="Times New Roman" w:hAnsi="Times New Roman" w:cs="Times New Roman"/>
          <w:sz w:val="24"/>
          <w:szCs w:val="24"/>
        </w:rPr>
        <w:t>By operating a clinic which is/was not registered</w:t>
      </w:r>
      <w:r w:rsidR="002E51CE" w:rsidRPr="009C67F5">
        <w:rPr>
          <w:rFonts w:ascii="Times New Roman" w:hAnsi="Times New Roman" w:cs="Times New Roman"/>
          <w:sz w:val="24"/>
          <w:szCs w:val="24"/>
        </w:rPr>
        <w:t xml:space="preserve"> or licensed to operate by March 2017 was in breach of the provisions of the Medical and Dental Practitioner’s Act cap 272</w:t>
      </w:r>
      <w:r w:rsidR="003A52FA" w:rsidRPr="009C67F5">
        <w:rPr>
          <w:rFonts w:ascii="Times New Roman" w:hAnsi="Times New Roman" w:cs="Times New Roman"/>
          <w:sz w:val="24"/>
          <w:szCs w:val="24"/>
        </w:rPr>
        <w:t>.</w:t>
      </w:r>
    </w:p>
    <w:p w:rsidR="003A52FA" w:rsidRPr="009C67F5" w:rsidRDefault="003A52FA" w:rsidP="003A52FA">
      <w:pPr>
        <w:pStyle w:val="ListParagraph"/>
        <w:rPr>
          <w:rFonts w:ascii="Times New Roman" w:hAnsi="Times New Roman" w:cs="Times New Roman"/>
          <w:sz w:val="24"/>
          <w:szCs w:val="24"/>
        </w:rPr>
      </w:pPr>
    </w:p>
    <w:p w:rsidR="002E51CE" w:rsidRPr="009C67F5" w:rsidRDefault="002E51CE" w:rsidP="00D36C9D">
      <w:pPr>
        <w:pStyle w:val="ListParagraph"/>
        <w:numPr>
          <w:ilvl w:val="0"/>
          <w:numId w:val="5"/>
        </w:numPr>
        <w:jc w:val="both"/>
        <w:rPr>
          <w:rFonts w:ascii="Times New Roman" w:hAnsi="Times New Roman" w:cs="Times New Roman"/>
          <w:sz w:val="24"/>
          <w:szCs w:val="24"/>
        </w:rPr>
      </w:pPr>
      <w:r w:rsidRPr="009C67F5">
        <w:rPr>
          <w:rFonts w:ascii="Times New Roman" w:hAnsi="Times New Roman" w:cs="Times New Roman"/>
          <w:sz w:val="24"/>
          <w:szCs w:val="24"/>
        </w:rPr>
        <w:t>Further by operating a pharmacy that was neither registered nor licensed by National Drug Authority, the regulator, the 2</w:t>
      </w:r>
      <w:r w:rsidRPr="009C67F5">
        <w:rPr>
          <w:rFonts w:ascii="Times New Roman" w:hAnsi="Times New Roman" w:cs="Times New Roman"/>
          <w:sz w:val="24"/>
          <w:szCs w:val="24"/>
          <w:vertAlign w:val="superscript"/>
        </w:rPr>
        <w:t>nd</w:t>
      </w:r>
      <w:r w:rsidRPr="009C67F5">
        <w:rPr>
          <w:rFonts w:ascii="Times New Roman" w:hAnsi="Times New Roman" w:cs="Times New Roman"/>
          <w:sz w:val="24"/>
          <w:szCs w:val="24"/>
        </w:rPr>
        <w:t xml:space="preserve"> respondent breached provisions of the National Drug Policy &amp; Authority Act cap 206.</w:t>
      </w:r>
    </w:p>
    <w:p w:rsidR="003A52FA" w:rsidRPr="009C67F5" w:rsidRDefault="003A52FA" w:rsidP="003A52FA">
      <w:pPr>
        <w:pStyle w:val="ListParagraph"/>
        <w:rPr>
          <w:rFonts w:ascii="Times New Roman" w:hAnsi="Times New Roman" w:cs="Times New Roman"/>
          <w:sz w:val="24"/>
          <w:szCs w:val="24"/>
        </w:rPr>
      </w:pPr>
    </w:p>
    <w:p w:rsidR="002E51CE" w:rsidRPr="009C67F5" w:rsidRDefault="002E51CE" w:rsidP="00D36C9D">
      <w:pPr>
        <w:pStyle w:val="ListParagraph"/>
        <w:numPr>
          <w:ilvl w:val="0"/>
          <w:numId w:val="5"/>
        </w:numPr>
        <w:jc w:val="both"/>
        <w:rPr>
          <w:rFonts w:ascii="Times New Roman" w:hAnsi="Times New Roman" w:cs="Times New Roman"/>
          <w:sz w:val="24"/>
          <w:szCs w:val="24"/>
        </w:rPr>
      </w:pPr>
      <w:r w:rsidRPr="009C67F5">
        <w:rPr>
          <w:rFonts w:ascii="Times New Roman" w:hAnsi="Times New Roman" w:cs="Times New Roman"/>
          <w:sz w:val="24"/>
          <w:szCs w:val="24"/>
        </w:rPr>
        <w:t>The unlicensed pharmacy is/was selling prescription drugs contrary to the provisions of the National Drug Policy and Authority Act cap 206.</w:t>
      </w:r>
    </w:p>
    <w:p w:rsidR="003A52FA" w:rsidRPr="009C67F5" w:rsidRDefault="003A52FA" w:rsidP="003A52FA">
      <w:pPr>
        <w:pStyle w:val="ListParagraph"/>
        <w:rPr>
          <w:rFonts w:ascii="Times New Roman" w:hAnsi="Times New Roman" w:cs="Times New Roman"/>
          <w:sz w:val="24"/>
          <w:szCs w:val="24"/>
        </w:rPr>
      </w:pPr>
    </w:p>
    <w:p w:rsidR="002E51CE" w:rsidRPr="009C67F5" w:rsidRDefault="002E51CE" w:rsidP="00D36C9D">
      <w:pPr>
        <w:pStyle w:val="ListParagraph"/>
        <w:numPr>
          <w:ilvl w:val="0"/>
          <w:numId w:val="5"/>
        </w:numPr>
        <w:jc w:val="both"/>
        <w:rPr>
          <w:rFonts w:ascii="Times New Roman" w:hAnsi="Times New Roman" w:cs="Times New Roman"/>
          <w:sz w:val="24"/>
          <w:szCs w:val="24"/>
        </w:rPr>
      </w:pPr>
      <w:r w:rsidRPr="009C67F5">
        <w:rPr>
          <w:rFonts w:ascii="Times New Roman" w:hAnsi="Times New Roman" w:cs="Times New Roman"/>
          <w:sz w:val="24"/>
          <w:szCs w:val="24"/>
        </w:rPr>
        <w:t>The 2</w:t>
      </w:r>
      <w:r w:rsidRPr="009C67F5">
        <w:rPr>
          <w:rFonts w:ascii="Times New Roman" w:hAnsi="Times New Roman" w:cs="Times New Roman"/>
          <w:sz w:val="24"/>
          <w:szCs w:val="24"/>
          <w:vertAlign w:val="superscript"/>
        </w:rPr>
        <w:t>nd</w:t>
      </w:r>
      <w:r w:rsidRPr="009C67F5">
        <w:rPr>
          <w:rFonts w:ascii="Times New Roman" w:hAnsi="Times New Roman" w:cs="Times New Roman"/>
          <w:sz w:val="24"/>
          <w:szCs w:val="24"/>
        </w:rPr>
        <w:t xml:space="preserve"> respondent’s actions put him in a position of conflict of interest and therefore cannot investigate himself. This renders the 2</w:t>
      </w:r>
      <w:r w:rsidRPr="009C67F5">
        <w:rPr>
          <w:rFonts w:ascii="Times New Roman" w:hAnsi="Times New Roman" w:cs="Times New Roman"/>
          <w:sz w:val="24"/>
          <w:szCs w:val="24"/>
          <w:vertAlign w:val="superscript"/>
        </w:rPr>
        <w:t>nd</w:t>
      </w:r>
      <w:r w:rsidRPr="009C67F5">
        <w:rPr>
          <w:rFonts w:ascii="Times New Roman" w:hAnsi="Times New Roman" w:cs="Times New Roman"/>
          <w:sz w:val="24"/>
          <w:szCs w:val="24"/>
        </w:rPr>
        <w:t xml:space="preserve"> respondent incapable of executing the functions of the Chairperson of the National drug Authority.</w:t>
      </w:r>
    </w:p>
    <w:p w:rsidR="003A52FA" w:rsidRPr="009C67F5" w:rsidRDefault="003A52FA" w:rsidP="003A52FA">
      <w:pPr>
        <w:pStyle w:val="ListParagraph"/>
        <w:rPr>
          <w:rFonts w:ascii="Times New Roman" w:hAnsi="Times New Roman" w:cs="Times New Roman"/>
          <w:sz w:val="24"/>
          <w:szCs w:val="24"/>
        </w:rPr>
      </w:pPr>
    </w:p>
    <w:p w:rsidR="002E51CE" w:rsidRPr="009C67F5" w:rsidRDefault="002E51CE" w:rsidP="00D36C9D">
      <w:pPr>
        <w:pStyle w:val="ListParagraph"/>
        <w:numPr>
          <w:ilvl w:val="0"/>
          <w:numId w:val="5"/>
        </w:numPr>
        <w:jc w:val="both"/>
        <w:rPr>
          <w:rFonts w:ascii="Times New Roman" w:hAnsi="Times New Roman" w:cs="Times New Roman"/>
          <w:sz w:val="24"/>
          <w:szCs w:val="24"/>
        </w:rPr>
      </w:pPr>
      <w:r w:rsidRPr="009C67F5">
        <w:rPr>
          <w:rFonts w:ascii="Times New Roman" w:hAnsi="Times New Roman" w:cs="Times New Roman"/>
          <w:sz w:val="24"/>
          <w:szCs w:val="24"/>
        </w:rPr>
        <w:lastRenderedPageBreak/>
        <w:t>The 2</w:t>
      </w:r>
      <w:r w:rsidRPr="009C67F5">
        <w:rPr>
          <w:rFonts w:ascii="Times New Roman" w:hAnsi="Times New Roman" w:cs="Times New Roman"/>
          <w:sz w:val="24"/>
          <w:szCs w:val="24"/>
          <w:vertAlign w:val="superscript"/>
        </w:rPr>
        <w:t>nd</w:t>
      </w:r>
      <w:r w:rsidRPr="009C67F5">
        <w:rPr>
          <w:rFonts w:ascii="Times New Roman" w:hAnsi="Times New Roman" w:cs="Times New Roman"/>
          <w:sz w:val="24"/>
          <w:szCs w:val="24"/>
        </w:rPr>
        <w:t xml:space="preserve"> respondent in an apparent act of influence peddling and abuse of office on the 21</w:t>
      </w:r>
      <w:r w:rsidRPr="009C67F5">
        <w:rPr>
          <w:rFonts w:ascii="Times New Roman" w:hAnsi="Times New Roman" w:cs="Times New Roman"/>
          <w:sz w:val="24"/>
          <w:szCs w:val="24"/>
          <w:vertAlign w:val="superscript"/>
        </w:rPr>
        <w:t>st</w:t>
      </w:r>
      <w:r w:rsidRPr="009C67F5">
        <w:rPr>
          <w:rFonts w:ascii="Times New Roman" w:hAnsi="Times New Roman" w:cs="Times New Roman"/>
          <w:sz w:val="24"/>
          <w:szCs w:val="24"/>
        </w:rPr>
        <w:t xml:space="preserve"> day of March 2017 invited the Council members of the Pharmaceutical Society of Uganda and made promises to the in-exchange for them to drop their request to have him investigated.</w:t>
      </w:r>
    </w:p>
    <w:p w:rsidR="003A52FA" w:rsidRPr="009C67F5" w:rsidRDefault="003A52FA" w:rsidP="003A52FA">
      <w:pPr>
        <w:pStyle w:val="ListParagraph"/>
        <w:rPr>
          <w:rFonts w:ascii="Times New Roman" w:hAnsi="Times New Roman" w:cs="Times New Roman"/>
          <w:sz w:val="24"/>
          <w:szCs w:val="24"/>
        </w:rPr>
      </w:pPr>
    </w:p>
    <w:p w:rsidR="002E51CE" w:rsidRPr="009C67F5" w:rsidRDefault="00573B7E" w:rsidP="002E51CE">
      <w:pPr>
        <w:pStyle w:val="ListParagraph"/>
        <w:numPr>
          <w:ilvl w:val="0"/>
          <w:numId w:val="5"/>
        </w:numPr>
        <w:ind w:left="810" w:hanging="450"/>
        <w:jc w:val="both"/>
        <w:rPr>
          <w:rFonts w:ascii="Times New Roman" w:hAnsi="Times New Roman" w:cs="Times New Roman"/>
          <w:sz w:val="24"/>
          <w:szCs w:val="24"/>
        </w:rPr>
      </w:pPr>
      <w:r w:rsidRPr="009C67F5">
        <w:rPr>
          <w:rFonts w:ascii="Times New Roman" w:hAnsi="Times New Roman" w:cs="Times New Roman"/>
          <w:sz w:val="24"/>
          <w:szCs w:val="24"/>
        </w:rPr>
        <w:t>The 2</w:t>
      </w:r>
      <w:r w:rsidRPr="009C67F5">
        <w:rPr>
          <w:rFonts w:ascii="Times New Roman" w:hAnsi="Times New Roman" w:cs="Times New Roman"/>
          <w:sz w:val="24"/>
          <w:szCs w:val="24"/>
          <w:vertAlign w:val="superscript"/>
        </w:rPr>
        <w:t>nd</w:t>
      </w:r>
      <w:r w:rsidRPr="009C67F5">
        <w:rPr>
          <w:rFonts w:ascii="Times New Roman" w:hAnsi="Times New Roman" w:cs="Times New Roman"/>
          <w:sz w:val="24"/>
          <w:szCs w:val="24"/>
        </w:rPr>
        <w:t xml:space="preserve"> respondent has breached the law and therefore he is not a fit and proper person to enforce the implementation of the same law hence his appointment ought to be revoked by the Minister for Health.</w:t>
      </w:r>
    </w:p>
    <w:p w:rsidR="00D36C9D" w:rsidRPr="009C67F5" w:rsidRDefault="00D36C9D" w:rsidP="00D36C9D">
      <w:pPr>
        <w:ind w:left="360"/>
        <w:jc w:val="both"/>
        <w:rPr>
          <w:rFonts w:ascii="Times New Roman" w:hAnsi="Times New Roman" w:cs="Times New Roman"/>
          <w:sz w:val="24"/>
          <w:szCs w:val="24"/>
        </w:rPr>
      </w:pPr>
      <w:r w:rsidRPr="009C67F5">
        <w:rPr>
          <w:rFonts w:ascii="Times New Roman" w:hAnsi="Times New Roman" w:cs="Times New Roman"/>
          <w:sz w:val="24"/>
          <w:szCs w:val="24"/>
        </w:rPr>
        <w:t>The respondents opposed this application and the 1</w:t>
      </w:r>
      <w:r w:rsidRPr="009C67F5">
        <w:rPr>
          <w:rFonts w:ascii="Times New Roman" w:hAnsi="Times New Roman" w:cs="Times New Roman"/>
          <w:sz w:val="24"/>
          <w:szCs w:val="24"/>
          <w:vertAlign w:val="superscript"/>
        </w:rPr>
        <w:t>st</w:t>
      </w:r>
      <w:r w:rsidRPr="009C67F5">
        <w:rPr>
          <w:rFonts w:ascii="Times New Roman" w:hAnsi="Times New Roman" w:cs="Times New Roman"/>
          <w:sz w:val="24"/>
          <w:szCs w:val="24"/>
        </w:rPr>
        <w:t xml:space="preserve"> respondent filed an affidavit in reply through </w:t>
      </w:r>
      <w:r w:rsidR="00573B7E" w:rsidRPr="009C67F5">
        <w:rPr>
          <w:rFonts w:ascii="Times New Roman" w:hAnsi="Times New Roman" w:cs="Times New Roman"/>
          <w:sz w:val="24"/>
          <w:szCs w:val="24"/>
        </w:rPr>
        <w:t>the Acting Commissioner Pharmaceutical Services in the Ministry of Health and a Board member of the National Drug Authority</w:t>
      </w:r>
      <w:r w:rsidRPr="009C67F5">
        <w:rPr>
          <w:rFonts w:ascii="Times New Roman" w:hAnsi="Times New Roman" w:cs="Times New Roman"/>
          <w:sz w:val="24"/>
          <w:szCs w:val="24"/>
        </w:rPr>
        <w:t xml:space="preserve"> and the 2</w:t>
      </w:r>
      <w:r w:rsidRPr="009C67F5">
        <w:rPr>
          <w:rFonts w:ascii="Times New Roman" w:hAnsi="Times New Roman" w:cs="Times New Roman"/>
          <w:sz w:val="24"/>
          <w:szCs w:val="24"/>
          <w:vertAlign w:val="superscript"/>
        </w:rPr>
        <w:t>nd</w:t>
      </w:r>
      <w:r w:rsidRPr="009C67F5">
        <w:rPr>
          <w:rFonts w:ascii="Times New Roman" w:hAnsi="Times New Roman" w:cs="Times New Roman"/>
          <w:sz w:val="24"/>
          <w:szCs w:val="24"/>
        </w:rPr>
        <w:t xml:space="preserve"> respondent filed her affidavit.</w:t>
      </w:r>
    </w:p>
    <w:p w:rsidR="009F4963" w:rsidRPr="009C67F5" w:rsidRDefault="00D36C9D" w:rsidP="00D36C9D">
      <w:pPr>
        <w:ind w:left="360"/>
        <w:jc w:val="both"/>
        <w:rPr>
          <w:rFonts w:ascii="Times New Roman" w:hAnsi="Times New Roman" w:cs="Times New Roman"/>
          <w:sz w:val="24"/>
          <w:szCs w:val="24"/>
        </w:rPr>
      </w:pPr>
      <w:r w:rsidRPr="009C67F5">
        <w:rPr>
          <w:rFonts w:ascii="Times New Roman" w:hAnsi="Times New Roman" w:cs="Times New Roman"/>
          <w:sz w:val="24"/>
          <w:szCs w:val="24"/>
        </w:rPr>
        <w:t>The 1</w:t>
      </w:r>
      <w:r w:rsidRPr="009C67F5">
        <w:rPr>
          <w:rFonts w:ascii="Times New Roman" w:hAnsi="Times New Roman" w:cs="Times New Roman"/>
          <w:sz w:val="24"/>
          <w:szCs w:val="24"/>
          <w:vertAlign w:val="superscript"/>
        </w:rPr>
        <w:t>st</w:t>
      </w:r>
      <w:r w:rsidRPr="009C67F5">
        <w:rPr>
          <w:rFonts w:ascii="Times New Roman" w:hAnsi="Times New Roman" w:cs="Times New Roman"/>
          <w:sz w:val="24"/>
          <w:szCs w:val="24"/>
        </w:rPr>
        <w:t xml:space="preserve"> respondent contended that the appointment of the </w:t>
      </w:r>
      <w:r w:rsidR="00573B7E" w:rsidRPr="009C67F5">
        <w:rPr>
          <w:rFonts w:ascii="Times New Roman" w:hAnsi="Times New Roman" w:cs="Times New Roman"/>
          <w:sz w:val="24"/>
          <w:szCs w:val="24"/>
        </w:rPr>
        <w:t>Chairperson was an exercise discretion vested in the Minister of Health as the National Drugs Policy and Authority</w:t>
      </w:r>
      <w:r w:rsidR="009F4963" w:rsidRPr="009C67F5">
        <w:rPr>
          <w:rFonts w:ascii="Times New Roman" w:hAnsi="Times New Roman" w:cs="Times New Roman"/>
          <w:sz w:val="24"/>
          <w:szCs w:val="24"/>
        </w:rPr>
        <w:t xml:space="preserve"> provides.</w:t>
      </w:r>
    </w:p>
    <w:p w:rsidR="0076449B" w:rsidRPr="009C67F5" w:rsidRDefault="009F4963" w:rsidP="00D36C9D">
      <w:pPr>
        <w:ind w:left="360"/>
        <w:jc w:val="both"/>
        <w:rPr>
          <w:rFonts w:ascii="Times New Roman" w:hAnsi="Times New Roman" w:cs="Times New Roman"/>
          <w:sz w:val="24"/>
          <w:szCs w:val="24"/>
        </w:rPr>
      </w:pPr>
      <w:r w:rsidRPr="009C67F5">
        <w:rPr>
          <w:rFonts w:ascii="Times New Roman" w:hAnsi="Times New Roman" w:cs="Times New Roman"/>
          <w:sz w:val="24"/>
          <w:szCs w:val="24"/>
        </w:rPr>
        <w:t>The appointment of the 2</w:t>
      </w:r>
      <w:r w:rsidRPr="009C67F5">
        <w:rPr>
          <w:rFonts w:ascii="Times New Roman" w:hAnsi="Times New Roman" w:cs="Times New Roman"/>
          <w:sz w:val="24"/>
          <w:szCs w:val="24"/>
          <w:vertAlign w:val="superscript"/>
        </w:rPr>
        <w:t>nd</w:t>
      </w:r>
      <w:r w:rsidRPr="009C67F5">
        <w:rPr>
          <w:rFonts w:ascii="Times New Roman" w:hAnsi="Times New Roman" w:cs="Times New Roman"/>
          <w:sz w:val="24"/>
          <w:szCs w:val="24"/>
        </w:rPr>
        <w:t xml:space="preserve"> respondent was preceded by an elaborate</w:t>
      </w:r>
      <w:r w:rsidR="001118FC" w:rsidRPr="009C67F5">
        <w:rPr>
          <w:rFonts w:ascii="Times New Roman" w:hAnsi="Times New Roman" w:cs="Times New Roman"/>
          <w:sz w:val="24"/>
          <w:szCs w:val="24"/>
        </w:rPr>
        <w:t xml:space="preserve"> vetting</w:t>
      </w:r>
      <w:r w:rsidRPr="009C67F5">
        <w:rPr>
          <w:rFonts w:ascii="Times New Roman" w:hAnsi="Times New Roman" w:cs="Times New Roman"/>
          <w:sz w:val="24"/>
          <w:szCs w:val="24"/>
        </w:rPr>
        <w:t xml:space="preserve"> process that culminated in his appointme</w:t>
      </w:r>
      <w:r w:rsidR="0076449B" w:rsidRPr="009C67F5">
        <w:rPr>
          <w:rFonts w:ascii="Times New Roman" w:hAnsi="Times New Roman" w:cs="Times New Roman"/>
          <w:sz w:val="24"/>
          <w:szCs w:val="24"/>
        </w:rPr>
        <w:t>nt and approved by the Cabinet and above all there is no eligibility criteria set out under the law.</w:t>
      </w:r>
    </w:p>
    <w:p w:rsidR="001118FC" w:rsidRPr="009C67F5" w:rsidRDefault="001118FC" w:rsidP="00D36C9D">
      <w:pPr>
        <w:ind w:left="360"/>
        <w:jc w:val="both"/>
        <w:rPr>
          <w:rFonts w:ascii="Times New Roman" w:hAnsi="Times New Roman" w:cs="Times New Roman"/>
          <w:sz w:val="24"/>
          <w:szCs w:val="24"/>
        </w:rPr>
      </w:pPr>
      <w:r w:rsidRPr="009C67F5">
        <w:rPr>
          <w:rFonts w:ascii="Times New Roman" w:hAnsi="Times New Roman" w:cs="Times New Roman"/>
          <w:sz w:val="24"/>
          <w:szCs w:val="24"/>
        </w:rPr>
        <w:t>The Ministry of Health established that the 2</w:t>
      </w:r>
      <w:r w:rsidRPr="009C67F5">
        <w:rPr>
          <w:rFonts w:ascii="Times New Roman" w:hAnsi="Times New Roman" w:cs="Times New Roman"/>
          <w:sz w:val="24"/>
          <w:szCs w:val="24"/>
          <w:vertAlign w:val="superscript"/>
        </w:rPr>
        <w:t>nd</w:t>
      </w:r>
      <w:r w:rsidRPr="009C67F5">
        <w:rPr>
          <w:rFonts w:ascii="Times New Roman" w:hAnsi="Times New Roman" w:cs="Times New Roman"/>
          <w:sz w:val="24"/>
          <w:szCs w:val="24"/>
        </w:rPr>
        <w:t xml:space="preserve"> respondent does not oper</w:t>
      </w:r>
      <w:r w:rsidR="0069696B" w:rsidRPr="009C67F5">
        <w:rPr>
          <w:rFonts w:ascii="Times New Roman" w:hAnsi="Times New Roman" w:cs="Times New Roman"/>
          <w:sz w:val="24"/>
          <w:szCs w:val="24"/>
        </w:rPr>
        <w:t>a</w:t>
      </w:r>
      <w:r w:rsidRPr="009C67F5">
        <w:rPr>
          <w:rFonts w:ascii="Times New Roman" w:hAnsi="Times New Roman" w:cs="Times New Roman"/>
          <w:sz w:val="24"/>
          <w:szCs w:val="24"/>
        </w:rPr>
        <w:t>te any illegal pharmacy inside or within the vicinity of his Mbarara Specialist Clinic and that none of the records of National Drug Authority or the Council of the Pharmaceutical Society of Uganda reveal that he is a registered owner of any pharmacy in Uganda.</w:t>
      </w:r>
      <w:r w:rsidR="0069696B" w:rsidRPr="009C67F5">
        <w:rPr>
          <w:rFonts w:ascii="Times New Roman" w:hAnsi="Times New Roman" w:cs="Times New Roman"/>
          <w:sz w:val="24"/>
          <w:szCs w:val="24"/>
        </w:rPr>
        <w:t xml:space="preserve"> They also retracted an earlier letter written against the 2</w:t>
      </w:r>
      <w:r w:rsidR="0069696B" w:rsidRPr="009C67F5">
        <w:rPr>
          <w:rFonts w:ascii="Times New Roman" w:hAnsi="Times New Roman" w:cs="Times New Roman"/>
          <w:sz w:val="24"/>
          <w:szCs w:val="24"/>
          <w:vertAlign w:val="superscript"/>
        </w:rPr>
        <w:t>nd</w:t>
      </w:r>
      <w:r w:rsidR="0069696B" w:rsidRPr="009C67F5">
        <w:rPr>
          <w:rFonts w:ascii="Times New Roman" w:hAnsi="Times New Roman" w:cs="Times New Roman"/>
          <w:sz w:val="24"/>
          <w:szCs w:val="24"/>
        </w:rPr>
        <w:t xml:space="preserve"> respondent.</w:t>
      </w:r>
    </w:p>
    <w:p w:rsidR="001118FC" w:rsidRPr="009C67F5" w:rsidRDefault="001118FC" w:rsidP="00D36C9D">
      <w:pPr>
        <w:ind w:left="360"/>
        <w:jc w:val="both"/>
        <w:rPr>
          <w:rFonts w:ascii="Times New Roman" w:hAnsi="Times New Roman" w:cs="Times New Roman"/>
          <w:sz w:val="24"/>
          <w:szCs w:val="24"/>
        </w:rPr>
      </w:pPr>
      <w:r w:rsidRPr="009C67F5">
        <w:rPr>
          <w:rFonts w:ascii="Times New Roman" w:hAnsi="Times New Roman" w:cs="Times New Roman"/>
          <w:sz w:val="24"/>
          <w:szCs w:val="24"/>
        </w:rPr>
        <w:t xml:space="preserve"> The 2</w:t>
      </w:r>
      <w:r w:rsidRPr="009C67F5">
        <w:rPr>
          <w:rFonts w:ascii="Times New Roman" w:hAnsi="Times New Roman" w:cs="Times New Roman"/>
          <w:sz w:val="24"/>
          <w:szCs w:val="24"/>
          <w:vertAlign w:val="superscript"/>
        </w:rPr>
        <w:t>nd</w:t>
      </w:r>
      <w:r w:rsidRPr="009C67F5">
        <w:rPr>
          <w:rFonts w:ascii="Times New Roman" w:hAnsi="Times New Roman" w:cs="Times New Roman"/>
          <w:sz w:val="24"/>
          <w:szCs w:val="24"/>
        </w:rPr>
        <w:t xml:space="preserve"> respondent’s trip to inspect drug manufacturing companies in the Middle East was not an abuse of office as alleged</w:t>
      </w:r>
      <w:r w:rsidR="0069696B" w:rsidRPr="009C67F5">
        <w:rPr>
          <w:rFonts w:ascii="Times New Roman" w:hAnsi="Times New Roman" w:cs="Times New Roman"/>
          <w:sz w:val="24"/>
          <w:szCs w:val="24"/>
        </w:rPr>
        <w:t xml:space="preserve"> because the 2</w:t>
      </w:r>
      <w:r w:rsidR="0069696B" w:rsidRPr="009C67F5">
        <w:rPr>
          <w:rFonts w:ascii="Times New Roman" w:hAnsi="Times New Roman" w:cs="Times New Roman"/>
          <w:sz w:val="24"/>
          <w:szCs w:val="24"/>
          <w:vertAlign w:val="superscript"/>
        </w:rPr>
        <w:t>nd</w:t>
      </w:r>
      <w:r w:rsidR="0069696B" w:rsidRPr="009C67F5">
        <w:rPr>
          <w:rFonts w:ascii="Times New Roman" w:hAnsi="Times New Roman" w:cs="Times New Roman"/>
          <w:sz w:val="24"/>
          <w:szCs w:val="24"/>
        </w:rPr>
        <w:t xml:space="preserve"> respondent acted on behalf of the Government of Uganda in his official capacity as Chairperson of National Drug Authority with a view of attracting foreign investment in the Pharmaceutical jobs for Ugandans and access to affordable medicines. This culminated in signing of a memorandum of Understanding between the Government of Uganda and an investor (OMAB Group). </w:t>
      </w:r>
    </w:p>
    <w:p w:rsidR="0069696B" w:rsidRPr="009C67F5" w:rsidRDefault="0069696B" w:rsidP="00D36C9D">
      <w:pPr>
        <w:ind w:left="360"/>
        <w:jc w:val="both"/>
        <w:rPr>
          <w:rFonts w:ascii="Times New Roman" w:hAnsi="Times New Roman" w:cs="Times New Roman"/>
          <w:sz w:val="24"/>
          <w:szCs w:val="24"/>
        </w:rPr>
      </w:pPr>
      <w:r w:rsidRPr="009C67F5">
        <w:rPr>
          <w:rFonts w:ascii="Times New Roman" w:hAnsi="Times New Roman" w:cs="Times New Roman"/>
          <w:sz w:val="24"/>
          <w:szCs w:val="24"/>
        </w:rPr>
        <w:t>The 2</w:t>
      </w:r>
      <w:r w:rsidRPr="009C67F5">
        <w:rPr>
          <w:rFonts w:ascii="Times New Roman" w:hAnsi="Times New Roman" w:cs="Times New Roman"/>
          <w:sz w:val="24"/>
          <w:szCs w:val="24"/>
          <w:vertAlign w:val="superscript"/>
        </w:rPr>
        <w:t>nd</w:t>
      </w:r>
      <w:r w:rsidRPr="009C67F5">
        <w:rPr>
          <w:rFonts w:ascii="Times New Roman" w:hAnsi="Times New Roman" w:cs="Times New Roman"/>
          <w:sz w:val="24"/>
          <w:szCs w:val="24"/>
        </w:rPr>
        <w:t xml:space="preserve"> respondent in his affidavit denied all the allegations set in the application and clarified on some of the key issues as hereunder;</w:t>
      </w:r>
    </w:p>
    <w:p w:rsidR="0076449B" w:rsidRPr="009C67F5" w:rsidRDefault="0069696B" w:rsidP="0069696B">
      <w:pPr>
        <w:pStyle w:val="ListParagraph"/>
        <w:numPr>
          <w:ilvl w:val="0"/>
          <w:numId w:val="10"/>
        </w:numPr>
        <w:jc w:val="both"/>
        <w:rPr>
          <w:rFonts w:ascii="Times New Roman" w:hAnsi="Times New Roman" w:cs="Times New Roman"/>
          <w:sz w:val="24"/>
          <w:szCs w:val="24"/>
        </w:rPr>
      </w:pPr>
      <w:r w:rsidRPr="009C67F5">
        <w:rPr>
          <w:rFonts w:ascii="Times New Roman" w:hAnsi="Times New Roman" w:cs="Times New Roman"/>
          <w:sz w:val="24"/>
          <w:szCs w:val="24"/>
        </w:rPr>
        <w:t>That under the Medical and Dental Practitioners Act, a health unit is able to control medicines within its premises so long as the same does</w:t>
      </w:r>
      <w:r w:rsidR="006D62BC" w:rsidRPr="009C67F5">
        <w:rPr>
          <w:rFonts w:ascii="Times New Roman" w:hAnsi="Times New Roman" w:cs="Times New Roman"/>
          <w:sz w:val="24"/>
          <w:szCs w:val="24"/>
        </w:rPr>
        <w:t xml:space="preserve"> not amount to stock piling, retailing or wholesaling.</w:t>
      </w:r>
    </w:p>
    <w:p w:rsidR="003A52FA" w:rsidRPr="009C67F5" w:rsidRDefault="003A52FA" w:rsidP="003A52FA">
      <w:pPr>
        <w:pStyle w:val="ListParagraph"/>
        <w:ind w:left="1140"/>
        <w:jc w:val="both"/>
        <w:rPr>
          <w:rFonts w:ascii="Times New Roman" w:hAnsi="Times New Roman" w:cs="Times New Roman"/>
          <w:sz w:val="24"/>
          <w:szCs w:val="24"/>
        </w:rPr>
      </w:pPr>
    </w:p>
    <w:p w:rsidR="006D62BC" w:rsidRPr="009C67F5" w:rsidRDefault="006D62BC" w:rsidP="0069696B">
      <w:pPr>
        <w:pStyle w:val="ListParagraph"/>
        <w:numPr>
          <w:ilvl w:val="0"/>
          <w:numId w:val="10"/>
        </w:numPr>
        <w:jc w:val="both"/>
        <w:rPr>
          <w:rFonts w:ascii="Times New Roman" w:hAnsi="Times New Roman" w:cs="Times New Roman"/>
          <w:sz w:val="24"/>
          <w:szCs w:val="24"/>
        </w:rPr>
      </w:pPr>
      <w:r w:rsidRPr="009C67F5">
        <w:rPr>
          <w:rFonts w:ascii="Times New Roman" w:hAnsi="Times New Roman" w:cs="Times New Roman"/>
          <w:sz w:val="24"/>
          <w:szCs w:val="24"/>
        </w:rPr>
        <w:t xml:space="preserve">That many health units store limited amount necessary medicines for emergency purposes as well as preliminary treatment and this does not in any way fall in the </w:t>
      </w:r>
      <w:r w:rsidRPr="009C67F5">
        <w:rPr>
          <w:rFonts w:ascii="Times New Roman" w:hAnsi="Times New Roman" w:cs="Times New Roman"/>
          <w:sz w:val="24"/>
          <w:szCs w:val="24"/>
        </w:rPr>
        <w:lastRenderedPageBreak/>
        <w:t>constraints of a pharmacy as prescribed by the National Drugs Policy and Authority Act. It is as a result of this that his clinic stores those drugs.</w:t>
      </w:r>
    </w:p>
    <w:p w:rsidR="003A52FA" w:rsidRPr="009C67F5" w:rsidRDefault="003A52FA" w:rsidP="003A52FA">
      <w:pPr>
        <w:pStyle w:val="ListParagraph"/>
        <w:rPr>
          <w:rFonts w:ascii="Times New Roman" w:hAnsi="Times New Roman" w:cs="Times New Roman"/>
          <w:sz w:val="24"/>
          <w:szCs w:val="24"/>
        </w:rPr>
      </w:pPr>
    </w:p>
    <w:p w:rsidR="006D62BC" w:rsidRPr="009C67F5" w:rsidRDefault="006D62BC" w:rsidP="0069696B">
      <w:pPr>
        <w:pStyle w:val="ListParagraph"/>
        <w:numPr>
          <w:ilvl w:val="0"/>
          <w:numId w:val="10"/>
        </w:numPr>
        <w:jc w:val="both"/>
        <w:rPr>
          <w:rFonts w:ascii="Times New Roman" w:hAnsi="Times New Roman" w:cs="Times New Roman"/>
          <w:sz w:val="24"/>
          <w:szCs w:val="24"/>
        </w:rPr>
      </w:pPr>
      <w:r w:rsidRPr="009C67F5">
        <w:rPr>
          <w:rFonts w:ascii="Times New Roman" w:hAnsi="Times New Roman" w:cs="Times New Roman"/>
          <w:sz w:val="24"/>
          <w:szCs w:val="24"/>
        </w:rPr>
        <w:t xml:space="preserve">That it is true Mbarara Medical and Specialist Clinic is registered in his name and Dr Mulyowa Kitunzi and it holds an operational License of Health Services for the year 2017 and they held Practising licence for the year 2017. The registration and license status of the said clinic has been confirmed by the Uganda Medical </w:t>
      </w:r>
      <w:r w:rsidR="00200731" w:rsidRPr="009C67F5">
        <w:rPr>
          <w:rFonts w:ascii="Times New Roman" w:hAnsi="Times New Roman" w:cs="Times New Roman"/>
          <w:sz w:val="24"/>
          <w:szCs w:val="24"/>
        </w:rPr>
        <w:t>and D</w:t>
      </w:r>
      <w:r w:rsidRPr="009C67F5">
        <w:rPr>
          <w:rFonts w:ascii="Times New Roman" w:hAnsi="Times New Roman" w:cs="Times New Roman"/>
          <w:sz w:val="24"/>
          <w:szCs w:val="24"/>
        </w:rPr>
        <w:t>ental Practitioners Council by a letter dated 21</w:t>
      </w:r>
      <w:r w:rsidRPr="009C67F5">
        <w:rPr>
          <w:rFonts w:ascii="Times New Roman" w:hAnsi="Times New Roman" w:cs="Times New Roman"/>
          <w:sz w:val="24"/>
          <w:szCs w:val="24"/>
          <w:vertAlign w:val="superscript"/>
        </w:rPr>
        <w:t>st</w:t>
      </w:r>
      <w:r w:rsidRPr="009C67F5">
        <w:rPr>
          <w:rFonts w:ascii="Times New Roman" w:hAnsi="Times New Roman" w:cs="Times New Roman"/>
          <w:sz w:val="24"/>
          <w:szCs w:val="24"/>
        </w:rPr>
        <w:t xml:space="preserve"> August 2017, and any theories of illegal activities </w:t>
      </w:r>
      <w:r w:rsidR="00200731" w:rsidRPr="009C67F5">
        <w:rPr>
          <w:rFonts w:ascii="Times New Roman" w:hAnsi="Times New Roman" w:cs="Times New Roman"/>
          <w:sz w:val="24"/>
          <w:szCs w:val="24"/>
        </w:rPr>
        <w:t>within the premises have been dispelled by the same.</w:t>
      </w:r>
    </w:p>
    <w:p w:rsidR="003A52FA" w:rsidRPr="009C67F5" w:rsidRDefault="003A52FA" w:rsidP="003A52FA">
      <w:pPr>
        <w:pStyle w:val="ListParagraph"/>
        <w:rPr>
          <w:rFonts w:ascii="Times New Roman" w:hAnsi="Times New Roman" w:cs="Times New Roman"/>
          <w:sz w:val="24"/>
          <w:szCs w:val="24"/>
        </w:rPr>
      </w:pPr>
    </w:p>
    <w:p w:rsidR="00200731" w:rsidRPr="009C67F5" w:rsidRDefault="00200731" w:rsidP="0069696B">
      <w:pPr>
        <w:pStyle w:val="ListParagraph"/>
        <w:numPr>
          <w:ilvl w:val="0"/>
          <w:numId w:val="10"/>
        </w:numPr>
        <w:jc w:val="both"/>
        <w:rPr>
          <w:rFonts w:ascii="Times New Roman" w:hAnsi="Times New Roman" w:cs="Times New Roman"/>
          <w:sz w:val="24"/>
          <w:szCs w:val="24"/>
        </w:rPr>
      </w:pPr>
      <w:r w:rsidRPr="009C67F5">
        <w:rPr>
          <w:rFonts w:ascii="Times New Roman" w:hAnsi="Times New Roman" w:cs="Times New Roman"/>
          <w:sz w:val="24"/>
          <w:szCs w:val="24"/>
        </w:rPr>
        <w:t>That the visit to OMAB Group Dubai was as inspection of two world class Pharmaceutical manufacturing facilities that were to be launched in Uganda and it was within his powers to attend for inspection.</w:t>
      </w:r>
    </w:p>
    <w:p w:rsidR="00D36C9D" w:rsidRPr="009C67F5" w:rsidRDefault="00D36C9D" w:rsidP="00200731">
      <w:pPr>
        <w:jc w:val="both"/>
        <w:rPr>
          <w:rFonts w:ascii="Times New Roman" w:hAnsi="Times New Roman" w:cs="Times New Roman"/>
          <w:sz w:val="24"/>
          <w:szCs w:val="24"/>
        </w:rPr>
      </w:pPr>
      <w:r w:rsidRPr="009C67F5">
        <w:rPr>
          <w:rFonts w:ascii="Times New Roman" w:hAnsi="Times New Roman" w:cs="Times New Roman"/>
          <w:sz w:val="24"/>
          <w:szCs w:val="24"/>
        </w:rPr>
        <w:t>At the hearing of this application the parties were advised to file written submissions which I have had the occasion of reading and consider in the determination of this application.</w:t>
      </w:r>
    </w:p>
    <w:p w:rsidR="00D36C9D" w:rsidRPr="009C67F5" w:rsidRDefault="007D190D" w:rsidP="00D36C9D">
      <w:pPr>
        <w:jc w:val="both"/>
        <w:rPr>
          <w:rFonts w:ascii="Times New Roman" w:hAnsi="Times New Roman" w:cs="Times New Roman"/>
          <w:sz w:val="24"/>
          <w:szCs w:val="24"/>
        </w:rPr>
      </w:pPr>
      <w:r w:rsidRPr="009C67F5">
        <w:rPr>
          <w:rFonts w:ascii="Times New Roman" w:hAnsi="Times New Roman" w:cs="Times New Roman"/>
          <w:sz w:val="24"/>
          <w:szCs w:val="24"/>
        </w:rPr>
        <w:t>Three</w:t>
      </w:r>
      <w:r w:rsidR="00D36C9D" w:rsidRPr="009C67F5">
        <w:rPr>
          <w:rFonts w:ascii="Times New Roman" w:hAnsi="Times New Roman" w:cs="Times New Roman"/>
          <w:sz w:val="24"/>
          <w:szCs w:val="24"/>
        </w:rPr>
        <w:t xml:space="preserve"> issues were proposed for court’s resolution;</w:t>
      </w:r>
    </w:p>
    <w:p w:rsidR="00D36C9D" w:rsidRPr="009C67F5" w:rsidRDefault="00D36C9D" w:rsidP="00D36C9D">
      <w:pPr>
        <w:pStyle w:val="ListParagraph"/>
        <w:numPr>
          <w:ilvl w:val="0"/>
          <w:numId w:val="3"/>
        </w:numPr>
        <w:jc w:val="both"/>
        <w:rPr>
          <w:rFonts w:ascii="Times New Roman" w:hAnsi="Times New Roman" w:cs="Times New Roman"/>
          <w:i/>
          <w:sz w:val="24"/>
          <w:szCs w:val="24"/>
        </w:rPr>
      </w:pPr>
      <w:r w:rsidRPr="009C67F5">
        <w:rPr>
          <w:rFonts w:ascii="Times New Roman" w:hAnsi="Times New Roman" w:cs="Times New Roman"/>
          <w:i/>
          <w:sz w:val="24"/>
          <w:szCs w:val="24"/>
        </w:rPr>
        <w:t>Whether th</w:t>
      </w:r>
      <w:r w:rsidR="007D190D" w:rsidRPr="009C67F5">
        <w:rPr>
          <w:rFonts w:ascii="Times New Roman" w:hAnsi="Times New Roman" w:cs="Times New Roman"/>
          <w:i/>
          <w:sz w:val="24"/>
          <w:szCs w:val="24"/>
        </w:rPr>
        <w:t>e failure by the 2</w:t>
      </w:r>
      <w:r w:rsidR="007D190D" w:rsidRPr="009C67F5">
        <w:rPr>
          <w:rFonts w:ascii="Times New Roman" w:hAnsi="Times New Roman" w:cs="Times New Roman"/>
          <w:i/>
          <w:sz w:val="24"/>
          <w:szCs w:val="24"/>
          <w:vertAlign w:val="superscript"/>
        </w:rPr>
        <w:t>nd</w:t>
      </w:r>
      <w:r w:rsidR="007D190D" w:rsidRPr="009C67F5">
        <w:rPr>
          <w:rFonts w:ascii="Times New Roman" w:hAnsi="Times New Roman" w:cs="Times New Roman"/>
          <w:i/>
          <w:sz w:val="24"/>
          <w:szCs w:val="24"/>
        </w:rPr>
        <w:t xml:space="preserve"> respondent to renew his annual operating licence and practising certificate by 1</w:t>
      </w:r>
      <w:r w:rsidR="007D190D" w:rsidRPr="009C67F5">
        <w:rPr>
          <w:rFonts w:ascii="Times New Roman" w:hAnsi="Times New Roman" w:cs="Times New Roman"/>
          <w:i/>
          <w:sz w:val="24"/>
          <w:szCs w:val="24"/>
          <w:vertAlign w:val="superscript"/>
        </w:rPr>
        <w:t>st</w:t>
      </w:r>
      <w:r w:rsidR="007D190D" w:rsidRPr="009C67F5">
        <w:rPr>
          <w:rFonts w:ascii="Times New Roman" w:hAnsi="Times New Roman" w:cs="Times New Roman"/>
          <w:i/>
          <w:sz w:val="24"/>
          <w:szCs w:val="24"/>
        </w:rPr>
        <w:t xml:space="preserve"> January 2017 fettered the Minister’s discretion to lawfully appoint the 2</w:t>
      </w:r>
      <w:r w:rsidR="007D190D" w:rsidRPr="009C67F5">
        <w:rPr>
          <w:rFonts w:ascii="Times New Roman" w:hAnsi="Times New Roman" w:cs="Times New Roman"/>
          <w:i/>
          <w:sz w:val="24"/>
          <w:szCs w:val="24"/>
          <w:vertAlign w:val="superscript"/>
        </w:rPr>
        <w:t>nd</w:t>
      </w:r>
      <w:r w:rsidR="007D190D" w:rsidRPr="009C67F5">
        <w:rPr>
          <w:rFonts w:ascii="Times New Roman" w:hAnsi="Times New Roman" w:cs="Times New Roman"/>
          <w:i/>
          <w:sz w:val="24"/>
          <w:szCs w:val="24"/>
        </w:rPr>
        <w:t xml:space="preserve"> respondent as the Chairperson, National drug Authority on 27</w:t>
      </w:r>
      <w:r w:rsidR="007D190D" w:rsidRPr="009C67F5">
        <w:rPr>
          <w:rFonts w:ascii="Times New Roman" w:hAnsi="Times New Roman" w:cs="Times New Roman"/>
          <w:i/>
          <w:sz w:val="24"/>
          <w:szCs w:val="24"/>
          <w:vertAlign w:val="superscript"/>
        </w:rPr>
        <w:t>th</w:t>
      </w:r>
      <w:r w:rsidR="007D190D" w:rsidRPr="009C67F5">
        <w:rPr>
          <w:rFonts w:ascii="Times New Roman" w:hAnsi="Times New Roman" w:cs="Times New Roman"/>
          <w:i/>
          <w:sz w:val="24"/>
          <w:szCs w:val="24"/>
        </w:rPr>
        <w:t xml:space="preserve"> January while the 2</w:t>
      </w:r>
      <w:r w:rsidR="007D190D" w:rsidRPr="009C67F5">
        <w:rPr>
          <w:rFonts w:ascii="Times New Roman" w:hAnsi="Times New Roman" w:cs="Times New Roman"/>
          <w:i/>
          <w:sz w:val="24"/>
          <w:szCs w:val="24"/>
          <w:vertAlign w:val="superscript"/>
        </w:rPr>
        <w:t>nd</w:t>
      </w:r>
      <w:r w:rsidR="007D190D" w:rsidRPr="009C67F5">
        <w:rPr>
          <w:rFonts w:ascii="Times New Roman" w:hAnsi="Times New Roman" w:cs="Times New Roman"/>
          <w:i/>
          <w:sz w:val="24"/>
          <w:szCs w:val="24"/>
        </w:rPr>
        <w:t xml:space="preserve"> respondent was operating an illegal and substandard pharmacy and clinic?</w:t>
      </w:r>
    </w:p>
    <w:p w:rsidR="00D92112" w:rsidRPr="009C67F5" w:rsidRDefault="00D92112" w:rsidP="00D92112">
      <w:pPr>
        <w:pStyle w:val="ListParagraph"/>
        <w:jc w:val="both"/>
        <w:rPr>
          <w:rFonts w:ascii="Times New Roman" w:hAnsi="Times New Roman" w:cs="Times New Roman"/>
          <w:i/>
          <w:sz w:val="24"/>
          <w:szCs w:val="24"/>
        </w:rPr>
      </w:pPr>
    </w:p>
    <w:p w:rsidR="00D36C9D" w:rsidRPr="009C67F5" w:rsidRDefault="00D36C9D" w:rsidP="00D36C9D">
      <w:pPr>
        <w:pStyle w:val="ListParagraph"/>
        <w:numPr>
          <w:ilvl w:val="0"/>
          <w:numId w:val="3"/>
        </w:numPr>
        <w:jc w:val="both"/>
        <w:rPr>
          <w:rFonts w:ascii="Times New Roman" w:hAnsi="Times New Roman" w:cs="Times New Roman"/>
          <w:i/>
          <w:sz w:val="24"/>
          <w:szCs w:val="24"/>
        </w:rPr>
      </w:pPr>
      <w:r w:rsidRPr="009C67F5">
        <w:rPr>
          <w:rFonts w:ascii="Times New Roman" w:hAnsi="Times New Roman" w:cs="Times New Roman"/>
          <w:i/>
          <w:sz w:val="24"/>
          <w:szCs w:val="24"/>
        </w:rPr>
        <w:t>Whether the</w:t>
      </w:r>
      <w:r w:rsidR="007D190D" w:rsidRPr="009C67F5">
        <w:rPr>
          <w:rFonts w:ascii="Times New Roman" w:hAnsi="Times New Roman" w:cs="Times New Roman"/>
          <w:i/>
          <w:sz w:val="24"/>
          <w:szCs w:val="24"/>
        </w:rPr>
        <w:t xml:space="preserve"> 2</w:t>
      </w:r>
      <w:r w:rsidR="007D190D" w:rsidRPr="009C67F5">
        <w:rPr>
          <w:rFonts w:ascii="Times New Roman" w:hAnsi="Times New Roman" w:cs="Times New Roman"/>
          <w:i/>
          <w:sz w:val="24"/>
          <w:szCs w:val="24"/>
          <w:vertAlign w:val="superscript"/>
        </w:rPr>
        <w:t>nd</w:t>
      </w:r>
      <w:r w:rsidR="007D190D" w:rsidRPr="009C67F5">
        <w:rPr>
          <w:rFonts w:ascii="Times New Roman" w:hAnsi="Times New Roman" w:cs="Times New Roman"/>
          <w:i/>
          <w:sz w:val="24"/>
          <w:szCs w:val="24"/>
        </w:rPr>
        <w:t xml:space="preserve"> respondent is a fit and proper person to be the Chairman of the National Drug Authority due to conflict of interest?</w:t>
      </w:r>
    </w:p>
    <w:p w:rsidR="003A52FA" w:rsidRPr="009C67F5" w:rsidRDefault="003A52FA" w:rsidP="003A52FA">
      <w:pPr>
        <w:pStyle w:val="ListParagraph"/>
        <w:jc w:val="both"/>
        <w:rPr>
          <w:rFonts w:ascii="Times New Roman" w:hAnsi="Times New Roman" w:cs="Times New Roman"/>
          <w:i/>
          <w:sz w:val="24"/>
          <w:szCs w:val="24"/>
        </w:rPr>
      </w:pPr>
    </w:p>
    <w:p w:rsidR="00D36C9D" w:rsidRPr="009C67F5" w:rsidRDefault="00D36C9D" w:rsidP="00D36C9D">
      <w:pPr>
        <w:pStyle w:val="ListParagraph"/>
        <w:numPr>
          <w:ilvl w:val="0"/>
          <w:numId w:val="3"/>
        </w:numPr>
        <w:jc w:val="both"/>
        <w:rPr>
          <w:rFonts w:ascii="Times New Roman" w:hAnsi="Times New Roman" w:cs="Times New Roman"/>
          <w:i/>
          <w:sz w:val="24"/>
          <w:szCs w:val="24"/>
        </w:rPr>
      </w:pPr>
      <w:r w:rsidRPr="009C67F5">
        <w:rPr>
          <w:rFonts w:ascii="Times New Roman" w:hAnsi="Times New Roman" w:cs="Times New Roman"/>
          <w:i/>
          <w:sz w:val="24"/>
          <w:szCs w:val="24"/>
        </w:rPr>
        <w:t>Wh</w:t>
      </w:r>
      <w:r w:rsidR="007D190D" w:rsidRPr="009C67F5">
        <w:rPr>
          <w:rFonts w:ascii="Times New Roman" w:hAnsi="Times New Roman" w:cs="Times New Roman"/>
          <w:i/>
          <w:sz w:val="24"/>
          <w:szCs w:val="24"/>
        </w:rPr>
        <w:t>at remedies are available to the applicant</w:t>
      </w:r>
      <w:r w:rsidRPr="009C67F5">
        <w:rPr>
          <w:rFonts w:ascii="Times New Roman" w:hAnsi="Times New Roman" w:cs="Times New Roman"/>
          <w:i/>
          <w:sz w:val="24"/>
          <w:szCs w:val="24"/>
        </w:rPr>
        <w:t>?</w:t>
      </w:r>
    </w:p>
    <w:p w:rsidR="00D36C9D" w:rsidRPr="009C67F5" w:rsidRDefault="00D36C9D" w:rsidP="00D36C9D">
      <w:pPr>
        <w:jc w:val="both"/>
        <w:rPr>
          <w:rFonts w:ascii="Times New Roman" w:hAnsi="Times New Roman" w:cs="Times New Roman"/>
          <w:sz w:val="24"/>
          <w:szCs w:val="24"/>
        </w:rPr>
      </w:pPr>
      <w:r w:rsidRPr="009C67F5">
        <w:rPr>
          <w:rFonts w:ascii="Times New Roman" w:hAnsi="Times New Roman" w:cs="Times New Roman"/>
          <w:sz w:val="24"/>
          <w:szCs w:val="24"/>
        </w:rPr>
        <w:t>I shall resolve this application in the order of the issues so raised</w:t>
      </w:r>
      <w:r w:rsidR="007D190D" w:rsidRPr="009C67F5">
        <w:rPr>
          <w:rFonts w:ascii="Times New Roman" w:hAnsi="Times New Roman" w:cs="Times New Roman"/>
          <w:sz w:val="24"/>
          <w:szCs w:val="24"/>
        </w:rPr>
        <w:t xml:space="preserve"> but the 2</w:t>
      </w:r>
      <w:r w:rsidR="007D190D" w:rsidRPr="009C67F5">
        <w:rPr>
          <w:rFonts w:ascii="Times New Roman" w:hAnsi="Times New Roman" w:cs="Times New Roman"/>
          <w:sz w:val="24"/>
          <w:szCs w:val="24"/>
          <w:vertAlign w:val="superscript"/>
        </w:rPr>
        <w:t>nd</w:t>
      </w:r>
      <w:r w:rsidR="007D190D" w:rsidRPr="009C67F5">
        <w:rPr>
          <w:rFonts w:ascii="Times New Roman" w:hAnsi="Times New Roman" w:cs="Times New Roman"/>
          <w:sz w:val="24"/>
          <w:szCs w:val="24"/>
        </w:rPr>
        <w:t xml:space="preserve"> respondent counsel has raised some preliminary objections which </w:t>
      </w:r>
      <w:r w:rsidR="003A52FA" w:rsidRPr="009C67F5">
        <w:rPr>
          <w:rFonts w:ascii="Times New Roman" w:hAnsi="Times New Roman" w:cs="Times New Roman"/>
          <w:sz w:val="24"/>
          <w:szCs w:val="24"/>
        </w:rPr>
        <w:t>will have to be addressed first</w:t>
      </w:r>
      <w:r w:rsidRPr="009C67F5">
        <w:rPr>
          <w:rFonts w:ascii="Times New Roman" w:hAnsi="Times New Roman" w:cs="Times New Roman"/>
          <w:sz w:val="24"/>
          <w:szCs w:val="24"/>
        </w:rPr>
        <w:t>. The applicant w</w:t>
      </w:r>
      <w:r w:rsidR="003A52FA" w:rsidRPr="009C67F5">
        <w:rPr>
          <w:rFonts w:ascii="Times New Roman" w:hAnsi="Times New Roman" w:cs="Times New Roman"/>
          <w:sz w:val="24"/>
          <w:szCs w:val="24"/>
        </w:rPr>
        <w:t>as</w:t>
      </w:r>
      <w:r w:rsidRPr="009C67F5">
        <w:rPr>
          <w:rFonts w:ascii="Times New Roman" w:hAnsi="Times New Roman" w:cs="Times New Roman"/>
          <w:sz w:val="24"/>
          <w:szCs w:val="24"/>
        </w:rPr>
        <w:t xml:space="preserve"> represented by </w:t>
      </w:r>
      <w:r w:rsidRPr="009C67F5">
        <w:rPr>
          <w:rFonts w:ascii="Times New Roman" w:hAnsi="Times New Roman" w:cs="Times New Roman"/>
          <w:i/>
          <w:sz w:val="24"/>
          <w:szCs w:val="24"/>
        </w:rPr>
        <w:t xml:space="preserve">Mr </w:t>
      </w:r>
      <w:r w:rsidR="003A52FA" w:rsidRPr="009C67F5">
        <w:rPr>
          <w:rFonts w:ascii="Times New Roman" w:hAnsi="Times New Roman" w:cs="Times New Roman"/>
          <w:i/>
          <w:sz w:val="24"/>
          <w:szCs w:val="24"/>
        </w:rPr>
        <w:t>Kituuma- Magala</w:t>
      </w:r>
      <w:r w:rsidR="003A52FA" w:rsidRPr="009C67F5">
        <w:rPr>
          <w:rFonts w:ascii="Times New Roman" w:hAnsi="Times New Roman" w:cs="Times New Roman"/>
          <w:sz w:val="24"/>
          <w:szCs w:val="24"/>
        </w:rPr>
        <w:t xml:space="preserve"> </w:t>
      </w:r>
      <w:r w:rsidRPr="009C67F5">
        <w:rPr>
          <w:rFonts w:ascii="Times New Roman" w:hAnsi="Times New Roman" w:cs="Times New Roman"/>
          <w:sz w:val="24"/>
          <w:szCs w:val="24"/>
        </w:rPr>
        <w:t>whereas the 1</w:t>
      </w:r>
      <w:r w:rsidRPr="009C67F5">
        <w:rPr>
          <w:rFonts w:ascii="Times New Roman" w:hAnsi="Times New Roman" w:cs="Times New Roman"/>
          <w:sz w:val="24"/>
          <w:szCs w:val="24"/>
          <w:vertAlign w:val="superscript"/>
        </w:rPr>
        <w:t>st</w:t>
      </w:r>
      <w:r w:rsidRPr="009C67F5">
        <w:rPr>
          <w:rFonts w:ascii="Times New Roman" w:hAnsi="Times New Roman" w:cs="Times New Roman"/>
          <w:sz w:val="24"/>
          <w:szCs w:val="24"/>
        </w:rPr>
        <w:t xml:space="preserve"> respondent was represented by </w:t>
      </w:r>
      <w:r w:rsidRPr="009C67F5">
        <w:rPr>
          <w:rFonts w:ascii="Times New Roman" w:hAnsi="Times New Roman" w:cs="Times New Roman"/>
          <w:i/>
          <w:sz w:val="24"/>
          <w:szCs w:val="24"/>
        </w:rPr>
        <w:t>Mr R</w:t>
      </w:r>
      <w:r w:rsidR="003A52FA" w:rsidRPr="009C67F5">
        <w:rPr>
          <w:rFonts w:ascii="Times New Roman" w:hAnsi="Times New Roman" w:cs="Times New Roman"/>
          <w:i/>
          <w:sz w:val="24"/>
          <w:szCs w:val="24"/>
        </w:rPr>
        <w:t>ichard Adrole</w:t>
      </w:r>
      <w:r w:rsidR="003A52FA" w:rsidRPr="009C67F5">
        <w:rPr>
          <w:rFonts w:ascii="Times New Roman" w:hAnsi="Times New Roman" w:cs="Times New Roman"/>
          <w:sz w:val="24"/>
          <w:szCs w:val="24"/>
        </w:rPr>
        <w:t xml:space="preserve"> </w:t>
      </w:r>
      <w:r w:rsidRPr="009C67F5">
        <w:rPr>
          <w:rFonts w:ascii="Times New Roman" w:hAnsi="Times New Roman" w:cs="Times New Roman"/>
          <w:sz w:val="24"/>
          <w:szCs w:val="24"/>
        </w:rPr>
        <w:t>and the 2</w:t>
      </w:r>
      <w:r w:rsidRPr="009C67F5">
        <w:rPr>
          <w:rFonts w:ascii="Times New Roman" w:hAnsi="Times New Roman" w:cs="Times New Roman"/>
          <w:sz w:val="24"/>
          <w:szCs w:val="24"/>
          <w:vertAlign w:val="superscript"/>
        </w:rPr>
        <w:t>nd</w:t>
      </w:r>
      <w:r w:rsidRPr="009C67F5">
        <w:rPr>
          <w:rFonts w:ascii="Times New Roman" w:hAnsi="Times New Roman" w:cs="Times New Roman"/>
          <w:sz w:val="24"/>
          <w:szCs w:val="24"/>
        </w:rPr>
        <w:t xml:space="preserve"> respondent was represented by </w:t>
      </w:r>
      <w:r w:rsidR="00B44BB2" w:rsidRPr="009C67F5">
        <w:rPr>
          <w:rFonts w:ascii="Times New Roman" w:hAnsi="Times New Roman" w:cs="Times New Roman"/>
          <w:i/>
          <w:sz w:val="24"/>
          <w:szCs w:val="24"/>
        </w:rPr>
        <w:t>Ms</w:t>
      </w:r>
      <w:r w:rsidR="00B44BB2" w:rsidRPr="009C67F5">
        <w:rPr>
          <w:rFonts w:ascii="Times New Roman" w:hAnsi="Times New Roman" w:cs="Times New Roman"/>
          <w:sz w:val="24"/>
          <w:szCs w:val="24"/>
        </w:rPr>
        <w:t xml:space="preserve"> </w:t>
      </w:r>
      <w:r w:rsidR="00B44BB2" w:rsidRPr="009C67F5">
        <w:rPr>
          <w:rFonts w:ascii="Times New Roman" w:hAnsi="Times New Roman" w:cs="Times New Roman"/>
          <w:i/>
          <w:sz w:val="24"/>
          <w:szCs w:val="24"/>
        </w:rPr>
        <w:t>Katusiime Lelia</w:t>
      </w:r>
      <w:r w:rsidR="00B44BB2" w:rsidRPr="009C67F5">
        <w:rPr>
          <w:rFonts w:ascii="Times New Roman" w:hAnsi="Times New Roman" w:cs="Times New Roman"/>
          <w:sz w:val="24"/>
          <w:szCs w:val="24"/>
        </w:rPr>
        <w:t xml:space="preserve"> assisted by </w:t>
      </w:r>
      <w:r w:rsidR="003A52FA" w:rsidRPr="009C67F5">
        <w:rPr>
          <w:rFonts w:ascii="Times New Roman" w:hAnsi="Times New Roman" w:cs="Times New Roman"/>
          <w:i/>
          <w:sz w:val="24"/>
          <w:szCs w:val="24"/>
        </w:rPr>
        <w:t>Aliyo Galindo</w:t>
      </w:r>
      <w:r w:rsidRPr="009C67F5">
        <w:rPr>
          <w:rFonts w:ascii="Times New Roman" w:hAnsi="Times New Roman" w:cs="Times New Roman"/>
          <w:i/>
          <w:sz w:val="24"/>
          <w:szCs w:val="24"/>
        </w:rPr>
        <w:t>.</w:t>
      </w:r>
    </w:p>
    <w:p w:rsidR="003A52FA" w:rsidRPr="009C67F5" w:rsidRDefault="003A52FA" w:rsidP="00D36C9D">
      <w:pPr>
        <w:jc w:val="both"/>
        <w:rPr>
          <w:rFonts w:ascii="Times New Roman" w:hAnsi="Times New Roman" w:cs="Times New Roman"/>
          <w:b/>
          <w:i/>
          <w:sz w:val="24"/>
          <w:szCs w:val="24"/>
          <w:u w:val="single"/>
        </w:rPr>
      </w:pPr>
      <w:r w:rsidRPr="009C67F5">
        <w:rPr>
          <w:rFonts w:ascii="Times New Roman" w:hAnsi="Times New Roman" w:cs="Times New Roman"/>
          <w:b/>
          <w:i/>
          <w:sz w:val="24"/>
          <w:szCs w:val="24"/>
          <w:u w:val="single"/>
        </w:rPr>
        <w:t>Preliminary Objections</w:t>
      </w:r>
    </w:p>
    <w:p w:rsidR="008575A7" w:rsidRPr="009C67F5" w:rsidRDefault="003A52FA" w:rsidP="00D36C9D">
      <w:pPr>
        <w:jc w:val="both"/>
        <w:rPr>
          <w:rFonts w:ascii="Times New Roman" w:hAnsi="Times New Roman" w:cs="Times New Roman"/>
          <w:sz w:val="24"/>
          <w:szCs w:val="24"/>
        </w:rPr>
      </w:pPr>
      <w:r w:rsidRPr="009C67F5">
        <w:rPr>
          <w:rFonts w:ascii="Times New Roman" w:hAnsi="Times New Roman" w:cs="Times New Roman"/>
          <w:sz w:val="24"/>
          <w:szCs w:val="24"/>
        </w:rPr>
        <w:t>According the notice of motion this application was brought under Articles 50(1) &amp; (2) and Articles 119(</w:t>
      </w:r>
      <w:r w:rsidR="008575A7" w:rsidRPr="009C67F5">
        <w:rPr>
          <w:rFonts w:ascii="Times New Roman" w:hAnsi="Times New Roman" w:cs="Times New Roman"/>
          <w:sz w:val="24"/>
          <w:szCs w:val="24"/>
        </w:rPr>
        <w:t>4)(c) of the Constitution and rules 3 &amp; 6 of the Judicature (Fundamental Rights and Enforcement Procedure) Rules SI No. 26 of 1992.</w:t>
      </w:r>
    </w:p>
    <w:p w:rsidR="00ED2C80" w:rsidRPr="009C67F5" w:rsidRDefault="00ED2C80" w:rsidP="00D36C9D">
      <w:pPr>
        <w:jc w:val="both"/>
        <w:rPr>
          <w:rFonts w:ascii="Times New Roman" w:hAnsi="Times New Roman" w:cs="Times New Roman"/>
          <w:i/>
          <w:sz w:val="24"/>
          <w:szCs w:val="24"/>
        </w:rPr>
      </w:pPr>
      <w:r w:rsidRPr="009C67F5">
        <w:rPr>
          <w:rFonts w:ascii="Times New Roman" w:hAnsi="Times New Roman" w:cs="Times New Roman"/>
          <w:sz w:val="24"/>
          <w:szCs w:val="24"/>
        </w:rPr>
        <w:t>The</w:t>
      </w:r>
      <w:r w:rsidR="00896D2A" w:rsidRPr="009C67F5">
        <w:rPr>
          <w:rFonts w:ascii="Times New Roman" w:hAnsi="Times New Roman" w:cs="Times New Roman"/>
          <w:sz w:val="24"/>
          <w:szCs w:val="24"/>
        </w:rPr>
        <w:t xml:space="preserve"> 2</w:t>
      </w:r>
      <w:r w:rsidR="00896D2A" w:rsidRPr="009C67F5">
        <w:rPr>
          <w:rFonts w:ascii="Times New Roman" w:hAnsi="Times New Roman" w:cs="Times New Roman"/>
          <w:sz w:val="24"/>
          <w:szCs w:val="24"/>
          <w:vertAlign w:val="superscript"/>
        </w:rPr>
        <w:t>nd</w:t>
      </w:r>
      <w:r w:rsidR="00896D2A" w:rsidRPr="009C67F5">
        <w:rPr>
          <w:rFonts w:ascii="Times New Roman" w:hAnsi="Times New Roman" w:cs="Times New Roman"/>
          <w:sz w:val="24"/>
          <w:szCs w:val="24"/>
        </w:rPr>
        <w:t xml:space="preserve"> respondent’s </w:t>
      </w:r>
      <w:r w:rsidRPr="009C67F5">
        <w:rPr>
          <w:rFonts w:ascii="Times New Roman" w:hAnsi="Times New Roman" w:cs="Times New Roman"/>
          <w:sz w:val="24"/>
          <w:szCs w:val="24"/>
        </w:rPr>
        <w:t xml:space="preserve">counsel has submitted that this action is therefore deemed to be one which falls in category of Public Interest Litigation. </w:t>
      </w:r>
      <w:r w:rsidRPr="009C67F5">
        <w:rPr>
          <w:rFonts w:ascii="Times New Roman" w:hAnsi="Times New Roman" w:cs="Times New Roman"/>
          <w:i/>
          <w:sz w:val="24"/>
          <w:szCs w:val="24"/>
        </w:rPr>
        <w:t>Black’s Law Dictionary 8</w:t>
      </w:r>
      <w:r w:rsidRPr="009C67F5">
        <w:rPr>
          <w:rFonts w:ascii="Times New Roman" w:hAnsi="Times New Roman" w:cs="Times New Roman"/>
          <w:i/>
          <w:sz w:val="24"/>
          <w:szCs w:val="24"/>
          <w:vertAlign w:val="superscript"/>
        </w:rPr>
        <w:t>th</w:t>
      </w:r>
      <w:r w:rsidRPr="009C67F5">
        <w:rPr>
          <w:rFonts w:ascii="Times New Roman" w:hAnsi="Times New Roman" w:cs="Times New Roman"/>
          <w:i/>
          <w:sz w:val="24"/>
          <w:szCs w:val="24"/>
        </w:rPr>
        <w:t xml:space="preserve"> Edition</w:t>
      </w:r>
      <w:r w:rsidRPr="009C67F5">
        <w:rPr>
          <w:rFonts w:ascii="Times New Roman" w:hAnsi="Times New Roman" w:cs="Times New Roman"/>
          <w:sz w:val="24"/>
          <w:szCs w:val="24"/>
        </w:rPr>
        <w:t xml:space="preserve"> defines Public Interest Litigation as “</w:t>
      </w:r>
      <w:r w:rsidRPr="009C67F5">
        <w:rPr>
          <w:rFonts w:ascii="Times New Roman" w:hAnsi="Times New Roman" w:cs="Times New Roman"/>
          <w:i/>
          <w:sz w:val="24"/>
          <w:szCs w:val="24"/>
        </w:rPr>
        <w:t>the general welfare of the public that warrants recognition and protection”</w:t>
      </w:r>
    </w:p>
    <w:p w:rsidR="00ED2C80" w:rsidRPr="009C67F5" w:rsidRDefault="00ED2C80" w:rsidP="00D36C9D">
      <w:pPr>
        <w:jc w:val="both"/>
        <w:rPr>
          <w:rFonts w:ascii="Times New Roman" w:hAnsi="Times New Roman" w:cs="Times New Roman"/>
          <w:sz w:val="24"/>
          <w:szCs w:val="24"/>
        </w:rPr>
      </w:pPr>
      <w:r w:rsidRPr="009C67F5">
        <w:rPr>
          <w:rFonts w:ascii="Times New Roman" w:hAnsi="Times New Roman" w:cs="Times New Roman"/>
          <w:sz w:val="24"/>
          <w:szCs w:val="24"/>
        </w:rPr>
        <w:lastRenderedPageBreak/>
        <w:t xml:space="preserve">It is also defined as something in which the public as a whole has a stake. Campbell C.J in </w:t>
      </w:r>
      <w:r w:rsidRPr="009C67F5">
        <w:rPr>
          <w:rFonts w:ascii="Times New Roman" w:hAnsi="Times New Roman" w:cs="Times New Roman"/>
          <w:b/>
          <w:i/>
          <w:sz w:val="24"/>
          <w:szCs w:val="24"/>
        </w:rPr>
        <w:t xml:space="preserve">R v Bedfordshire 24 L.J.G.B 84 </w:t>
      </w:r>
      <w:r w:rsidRPr="009C67F5">
        <w:rPr>
          <w:rFonts w:ascii="Times New Roman" w:hAnsi="Times New Roman" w:cs="Times New Roman"/>
          <w:sz w:val="24"/>
          <w:szCs w:val="24"/>
        </w:rPr>
        <w:t>said a matter of Public or General Interest;</w:t>
      </w:r>
    </w:p>
    <w:p w:rsidR="003A52FA" w:rsidRPr="009C67F5" w:rsidRDefault="00ED2C80" w:rsidP="00ED2C80">
      <w:pPr>
        <w:ind w:left="720"/>
        <w:jc w:val="both"/>
        <w:rPr>
          <w:rFonts w:ascii="Times New Roman" w:hAnsi="Times New Roman" w:cs="Times New Roman"/>
          <w:sz w:val="24"/>
          <w:szCs w:val="24"/>
        </w:rPr>
      </w:pPr>
      <w:r w:rsidRPr="009C67F5">
        <w:rPr>
          <w:rFonts w:ascii="Times New Roman" w:hAnsi="Times New Roman" w:cs="Times New Roman"/>
          <w:sz w:val="24"/>
          <w:szCs w:val="24"/>
        </w:rPr>
        <w:t xml:space="preserve">“…does not mean that which is interesting as gratifying curiosity or love of information or amusement; but that in which a class of community have a pecuniary interest, or some interest by which their rights or liabilities are affected.” </w:t>
      </w:r>
      <w:r w:rsidR="008575A7" w:rsidRPr="009C67F5">
        <w:rPr>
          <w:rFonts w:ascii="Times New Roman" w:hAnsi="Times New Roman" w:cs="Times New Roman"/>
          <w:sz w:val="24"/>
          <w:szCs w:val="24"/>
        </w:rPr>
        <w:t xml:space="preserve">  </w:t>
      </w:r>
    </w:p>
    <w:p w:rsidR="003A52FA" w:rsidRPr="009C67F5" w:rsidRDefault="00896D2A" w:rsidP="00D36C9D">
      <w:pPr>
        <w:jc w:val="both"/>
        <w:rPr>
          <w:rFonts w:ascii="Times New Roman" w:hAnsi="Times New Roman" w:cs="Times New Roman"/>
          <w:sz w:val="24"/>
          <w:szCs w:val="24"/>
        </w:rPr>
      </w:pPr>
      <w:r w:rsidRPr="009C67F5">
        <w:rPr>
          <w:rFonts w:ascii="Times New Roman" w:hAnsi="Times New Roman" w:cs="Times New Roman"/>
          <w:sz w:val="24"/>
          <w:szCs w:val="24"/>
        </w:rPr>
        <w:t>In light of the above the respondent raised an objection that the said application does not disclose any cause of action under Article 50 of the Constitution. He submitted that a cause of action under ordinary suit and one under Public Interest Litigation are very distinct. A matter under Public Interest Litigation must require a legal remedy and be a public interest, which means it must;</w:t>
      </w:r>
    </w:p>
    <w:p w:rsidR="00896D2A" w:rsidRPr="009C67F5" w:rsidRDefault="00896D2A" w:rsidP="00896D2A">
      <w:pPr>
        <w:pStyle w:val="ListParagraph"/>
        <w:numPr>
          <w:ilvl w:val="0"/>
          <w:numId w:val="11"/>
        </w:numPr>
        <w:jc w:val="both"/>
        <w:rPr>
          <w:rFonts w:ascii="Times New Roman" w:hAnsi="Times New Roman" w:cs="Times New Roman"/>
          <w:sz w:val="24"/>
          <w:szCs w:val="24"/>
        </w:rPr>
      </w:pPr>
      <w:r w:rsidRPr="009C67F5">
        <w:rPr>
          <w:rFonts w:ascii="Times New Roman" w:hAnsi="Times New Roman" w:cs="Times New Roman"/>
          <w:sz w:val="24"/>
          <w:szCs w:val="24"/>
        </w:rPr>
        <w:t>Affect a significant number of people not just the individual or;</w:t>
      </w:r>
    </w:p>
    <w:p w:rsidR="00896D2A" w:rsidRPr="009C67F5" w:rsidRDefault="00896D2A" w:rsidP="00896D2A">
      <w:pPr>
        <w:pStyle w:val="ListParagraph"/>
        <w:numPr>
          <w:ilvl w:val="0"/>
          <w:numId w:val="11"/>
        </w:numPr>
        <w:jc w:val="both"/>
        <w:rPr>
          <w:rFonts w:ascii="Times New Roman" w:hAnsi="Times New Roman" w:cs="Times New Roman"/>
          <w:sz w:val="24"/>
          <w:szCs w:val="24"/>
        </w:rPr>
      </w:pPr>
      <w:r w:rsidRPr="009C67F5">
        <w:rPr>
          <w:rFonts w:ascii="Times New Roman" w:hAnsi="Times New Roman" w:cs="Times New Roman"/>
          <w:sz w:val="24"/>
          <w:szCs w:val="24"/>
        </w:rPr>
        <w:t>Raise matters of broad public concern or;</w:t>
      </w:r>
    </w:p>
    <w:p w:rsidR="00896D2A" w:rsidRPr="009C67F5" w:rsidRDefault="00896D2A" w:rsidP="00896D2A">
      <w:pPr>
        <w:pStyle w:val="ListParagraph"/>
        <w:numPr>
          <w:ilvl w:val="0"/>
          <w:numId w:val="11"/>
        </w:numPr>
        <w:jc w:val="both"/>
        <w:rPr>
          <w:rFonts w:ascii="Times New Roman" w:hAnsi="Times New Roman" w:cs="Times New Roman"/>
          <w:sz w:val="24"/>
          <w:szCs w:val="24"/>
        </w:rPr>
      </w:pPr>
      <w:r w:rsidRPr="009C67F5">
        <w:rPr>
          <w:rFonts w:ascii="Times New Roman" w:hAnsi="Times New Roman" w:cs="Times New Roman"/>
          <w:sz w:val="24"/>
          <w:szCs w:val="24"/>
        </w:rPr>
        <w:t xml:space="preserve">Impact on disadvantaged or </w:t>
      </w:r>
      <w:r w:rsidR="004E71AD" w:rsidRPr="009C67F5">
        <w:rPr>
          <w:rFonts w:ascii="Times New Roman" w:hAnsi="Times New Roman" w:cs="Times New Roman"/>
          <w:sz w:val="24"/>
          <w:szCs w:val="24"/>
        </w:rPr>
        <w:t>marginalised</w:t>
      </w:r>
      <w:r w:rsidRPr="009C67F5">
        <w:rPr>
          <w:rFonts w:ascii="Times New Roman" w:hAnsi="Times New Roman" w:cs="Times New Roman"/>
          <w:sz w:val="24"/>
          <w:szCs w:val="24"/>
        </w:rPr>
        <w:t xml:space="preserve"> groups, and;</w:t>
      </w:r>
    </w:p>
    <w:p w:rsidR="00896D2A" w:rsidRPr="009C67F5" w:rsidRDefault="00896D2A" w:rsidP="00896D2A">
      <w:pPr>
        <w:pStyle w:val="ListParagraph"/>
        <w:numPr>
          <w:ilvl w:val="0"/>
          <w:numId w:val="11"/>
        </w:numPr>
        <w:jc w:val="both"/>
        <w:rPr>
          <w:rFonts w:ascii="Times New Roman" w:hAnsi="Times New Roman" w:cs="Times New Roman"/>
          <w:sz w:val="24"/>
          <w:szCs w:val="24"/>
        </w:rPr>
      </w:pPr>
      <w:r w:rsidRPr="009C67F5">
        <w:rPr>
          <w:rFonts w:ascii="Times New Roman" w:hAnsi="Times New Roman" w:cs="Times New Roman"/>
          <w:sz w:val="24"/>
          <w:szCs w:val="24"/>
        </w:rPr>
        <w:t>It must be a legal matter which requires addressing</w:t>
      </w:r>
      <w:r w:rsidRPr="009C67F5">
        <w:rPr>
          <w:rFonts w:ascii="Times New Roman" w:hAnsi="Times New Roman" w:cs="Times New Roman"/>
          <w:i/>
          <w:sz w:val="24"/>
          <w:szCs w:val="24"/>
        </w:rPr>
        <w:t xml:space="preserve"> pro bono </w:t>
      </w:r>
      <w:r w:rsidR="004E5F88" w:rsidRPr="009C67F5">
        <w:rPr>
          <w:rFonts w:ascii="Times New Roman" w:hAnsi="Times New Roman" w:cs="Times New Roman"/>
          <w:i/>
          <w:sz w:val="24"/>
          <w:szCs w:val="24"/>
        </w:rPr>
        <w:t>publico</w:t>
      </w:r>
      <w:r w:rsidR="004E5F88" w:rsidRPr="009C67F5">
        <w:rPr>
          <w:rFonts w:ascii="Times New Roman" w:hAnsi="Times New Roman" w:cs="Times New Roman"/>
          <w:sz w:val="24"/>
          <w:szCs w:val="24"/>
        </w:rPr>
        <w:t xml:space="preserve"> (for the common good)</w:t>
      </w:r>
    </w:p>
    <w:p w:rsidR="004E5F88" w:rsidRPr="009C67F5" w:rsidRDefault="004E5F88" w:rsidP="004E5F88">
      <w:pPr>
        <w:jc w:val="both"/>
        <w:rPr>
          <w:rFonts w:ascii="Times New Roman" w:hAnsi="Times New Roman" w:cs="Times New Roman"/>
          <w:i/>
          <w:sz w:val="24"/>
          <w:szCs w:val="24"/>
        </w:rPr>
      </w:pPr>
      <w:r w:rsidRPr="009C67F5">
        <w:rPr>
          <w:rFonts w:ascii="Times New Roman" w:hAnsi="Times New Roman" w:cs="Times New Roman"/>
          <w:sz w:val="24"/>
          <w:szCs w:val="24"/>
        </w:rPr>
        <w:t xml:space="preserve">The applicant’s counsel submitted that a subtle distinction between a cause of action in an ordinary civil suit and a cause of action in constitutional matters was made Mulenga JSC (as he then was) in the case of </w:t>
      </w:r>
      <w:r w:rsidRPr="009C67F5">
        <w:rPr>
          <w:rFonts w:ascii="Times New Roman" w:hAnsi="Times New Roman" w:cs="Times New Roman"/>
          <w:b/>
          <w:i/>
          <w:sz w:val="24"/>
          <w:szCs w:val="24"/>
        </w:rPr>
        <w:t>Ismail Serugo vs Kampala City Council &amp; Another Constitutional Appeal No. 2 of 1998</w:t>
      </w:r>
      <w:r w:rsidRPr="009C67F5">
        <w:rPr>
          <w:rFonts w:ascii="Times New Roman" w:hAnsi="Times New Roman" w:cs="Times New Roman"/>
          <w:sz w:val="24"/>
          <w:szCs w:val="24"/>
        </w:rPr>
        <w:t xml:space="preserve"> “ ….. </w:t>
      </w:r>
      <w:r w:rsidRPr="009C67F5">
        <w:rPr>
          <w:rFonts w:ascii="Times New Roman" w:hAnsi="Times New Roman" w:cs="Times New Roman"/>
          <w:i/>
          <w:sz w:val="24"/>
          <w:szCs w:val="24"/>
        </w:rPr>
        <w:t>it is not an essential element for the petitioner’s right to have been violated by the alleged inconsistency or contravention……”</w:t>
      </w:r>
    </w:p>
    <w:p w:rsidR="004E5F88" w:rsidRPr="009C67F5" w:rsidRDefault="004E5F88" w:rsidP="004E5F88">
      <w:pPr>
        <w:jc w:val="both"/>
        <w:rPr>
          <w:rFonts w:ascii="Times New Roman" w:hAnsi="Times New Roman" w:cs="Times New Roman"/>
          <w:sz w:val="24"/>
          <w:szCs w:val="24"/>
        </w:rPr>
      </w:pPr>
      <w:r w:rsidRPr="009C67F5">
        <w:rPr>
          <w:rFonts w:ascii="Times New Roman" w:hAnsi="Times New Roman" w:cs="Times New Roman"/>
          <w:sz w:val="24"/>
          <w:szCs w:val="24"/>
        </w:rPr>
        <w:t xml:space="preserve">The Constitutional court ruled that in the course of handling Article 137 matters, the Constitutional </w:t>
      </w:r>
      <w:r w:rsidR="00137382" w:rsidRPr="009C67F5">
        <w:rPr>
          <w:rFonts w:ascii="Times New Roman" w:hAnsi="Times New Roman" w:cs="Times New Roman"/>
          <w:sz w:val="24"/>
          <w:szCs w:val="24"/>
        </w:rPr>
        <w:t>C</w:t>
      </w:r>
      <w:r w:rsidRPr="009C67F5">
        <w:rPr>
          <w:rFonts w:ascii="Times New Roman" w:hAnsi="Times New Roman" w:cs="Times New Roman"/>
          <w:sz w:val="24"/>
          <w:szCs w:val="24"/>
        </w:rPr>
        <w:t xml:space="preserve">ourt could deal with Article 50 matters. However, unless the action requires interpretation of the Constitution, the court of first instance </w:t>
      </w:r>
      <w:r w:rsidR="00137382" w:rsidRPr="009C67F5">
        <w:rPr>
          <w:rFonts w:ascii="Times New Roman" w:hAnsi="Times New Roman" w:cs="Times New Roman"/>
          <w:sz w:val="24"/>
          <w:szCs w:val="24"/>
        </w:rPr>
        <w:t>should be the High Court.</w:t>
      </w:r>
      <w:r w:rsidRPr="009C67F5">
        <w:rPr>
          <w:rFonts w:ascii="Times New Roman" w:hAnsi="Times New Roman" w:cs="Times New Roman"/>
          <w:sz w:val="24"/>
          <w:szCs w:val="24"/>
        </w:rPr>
        <w:t xml:space="preserve"> </w:t>
      </w:r>
    </w:p>
    <w:p w:rsidR="00137382" w:rsidRPr="009C67F5" w:rsidRDefault="00137382" w:rsidP="004E5F88">
      <w:pPr>
        <w:jc w:val="both"/>
        <w:rPr>
          <w:rFonts w:ascii="Times New Roman" w:hAnsi="Times New Roman" w:cs="Times New Roman"/>
          <w:sz w:val="24"/>
          <w:szCs w:val="24"/>
        </w:rPr>
      </w:pPr>
      <w:r w:rsidRPr="009C67F5">
        <w:rPr>
          <w:rFonts w:ascii="Times New Roman" w:hAnsi="Times New Roman" w:cs="Times New Roman"/>
          <w:sz w:val="24"/>
          <w:szCs w:val="24"/>
        </w:rPr>
        <w:t>He contended that the applicant has proved that the 2</w:t>
      </w:r>
      <w:r w:rsidRPr="009C67F5">
        <w:rPr>
          <w:rFonts w:ascii="Times New Roman" w:hAnsi="Times New Roman" w:cs="Times New Roman"/>
          <w:sz w:val="24"/>
          <w:szCs w:val="24"/>
          <w:vertAlign w:val="superscript"/>
        </w:rPr>
        <w:t>nd</w:t>
      </w:r>
      <w:r w:rsidRPr="009C67F5">
        <w:rPr>
          <w:rFonts w:ascii="Times New Roman" w:hAnsi="Times New Roman" w:cs="Times New Roman"/>
          <w:sz w:val="24"/>
          <w:szCs w:val="24"/>
        </w:rPr>
        <w:t xml:space="preserve"> respondent was in illegal practice and is not a fit and proper person to be appointed to such a national drug regulator.</w:t>
      </w:r>
    </w:p>
    <w:p w:rsidR="00137382" w:rsidRPr="009C67F5" w:rsidRDefault="00137382" w:rsidP="004E5F88">
      <w:pPr>
        <w:jc w:val="both"/>
        <w:rPr>
          <w:rFonts w:ascii="Times New Roman" w:hAnsi="Times New Roman" w:cs="Times New Roman"/>
          <w:sz w:val="24"/>
          <w:szCs w:val="24"/>
        </w:rPr>
      </w:pPr>
      <w:r w:rsidRPr="009C67F5">
        <w:rPr>
          <w:rFonts w:ascii="Times New Roman" w:hAnsi="Times New Roman" w:cs="Times New Roman"/>
          <w:sz w:val="24"/>
          <w:szCs w:val="24"/>
        </w:rPr>
        <w:t xml:space="preserve">The applicant brought this application under </w:t>
      </w:r>
      <w:r w:rsidRPr="009C67F5">
        <w:rPr>
          <w:rFonts w:ascii="Times New Roman" w:hAnsi="Times New Roman" w:cs="Times New Roman"/>
          <w:b/>
          <w:sz w:val="24"/>
          <w:szCs w:val="24"/>
        </w:rPr>
        <w:t xml:space="preserve">Article 50 (1) &amp; (2) of the </w:t>
      </w:r>
      <w:r w:rsidR="004F5191" w:rsidRPr="009C67F5">
        <w:rPr>
          <w:rFonts w:ascii="Times New Roman" w:hAnsi="Times New Roman" w:cs="Times New Roman"/>
          <w:b/>
          <w:sz w:val="24"/>
          <w:szCs w:val="24"/>
        </w:rPr>
        <w:t>C</w:t>
      </w:r>
      <w:r w:rsidRPr="009C67F5">
        <w:rPr>
          <w:rFonts w:ascii="Times New Roman" w:hAnsi="Times New Roman" w:cs="Times New Roman"/>
          <w:b/>
          <w:sz w:val="24"/>
          <w:szCs w:val="24"/>
        </w:rPr>
        <w:t>onstitution</w:t>
      </w:r>
      <w:r w:rsidRPr="009C67F5">
        <w:rPr>
          <w:rFonts w:ascii="Times New Roman" w:hAnsi="Times New Roman" w:cs="Times New Roman"/>
          <w:sz w:val="24"/>
          <w:szCs w:val="24"/>
        </w:rPr>
        <w:t xml:space="preserve"> which provides;</w:t>
      </w:r>
    </w:p>
    <w:p w:rsidR="00137382" w:rsidRPr="009C67F5" w:rsidRDefault="00137382" w:rsidP="004E5F88">
      <w:pPr>
        <w:jc w:val="both"/>
        <w:rPr>
          <w:rFonts w:ascii="Times New Roman" w:hAnsi="Times New Roman" w:cs="Times New Roman"/>
          <w:b/>
          <w:i/>
          <w:sz w:val="24"/>
          <w:szCs w:val="24"/>
        </w:rPr>
      </w:pPr>
      <w:r w:rsidRPr="009C67F5">
        <w:rPr>
          <w:rFonts w:ascii="Times New Roman" w:hAnsi="Times New Roman" w:cs="Times New Roman"/>
          <w:sz w:val="24"/>
          <w:szCs w:val="24"/>
        </w:rPr>
        <w:t>“</w:t>
      </w:r>
      <w:r w:rsidRPr="009C67F5">
        <w:rPr>
          <w:rFonts w:ascii="Times New Roman" w:hAnsi="Times New Roman" w:cs="Times New Roman"/>
          <w:b/>
          <w:i/>
          <w:sz w:val="24"/>
          <w:szCs w:val="24"/>
        </w:rPr>
        <w:t>Any person who claims that a fundamental or other right or freedom guaranteed under this Constitution has been infringed or threatened, is entitled to apply to a competent court for redress which may include compensation.</w:t>
      </w:r>
    </w:p>
    <w:p w:rsidR="00137382" w:rsidRPr="009C67F5" w:rsidRDefault="00137382" w:rsidP="004E5F88">
      <w:pPr>
        <w:jc w:val="both"/>
        <w:rPr>
          <w:rFonts w:ascii="Times New Roman" w:hAnsi="Times New Roman" w:cs="Times New Roman"/>
          <w:sz w:val="24"/>
          <w:szCs w:val="24"/>
        </w:rPr>
      </w:pPr>
      <w:r w:rsidRPr="009C67F5">
        <w:rPr>
          <w:rFonts w:ascii="Times New Roman" w:hAnsi="Times New Roman" w:cs="Times New Roman"/>
          <w:b/>
          <w:i/>
          <w:sz w:val="24"/>
          <w:szCs w:val="24"/>
        </w:rPr>
        <w:t>Any person or organisation may bring an action against the violation of another person’s or group’s human rights</w:t>
      </w:r>
      <w:r w:rsidRPr="009C67F5">
        <w:rPr>
          <w:rFonts w:ascii="Times New Roman" w:hAnsi="Times New Roman" w:cs="Times New Roman"/>
          <w:sz w:val="24"/>
          <w:szCs w:val="24"/>
        </w:rPr>
        <w:t>”</w:t>
      </w:r>
    </w:p>
    <w:p w:rsidR="00137382" w:rsidRPr="009C67F5" w:rsidRDefault="004F5191" w:rsidP="004E5F88">
      <w:pPr>
        <w:jc w:val="both"/>
        <w:rPr>
          <w:rFonts w:ascii="Times New Roman" w:hAnsi="Times New Roman" w:cs="Times New Roman"/>
          <w:sz w:val="24"/>
          <w:szCs w:val="24"/>
        </w:rPr>
      </w:pPr>
      <w:r w:rsidRPr="009C67F5">
        <w:rPr>
          <w:rFonts w:ascii="Times New Roman" w:hAnsi="Times New Roman" w:cs="Times New Roman"/>
          <w:sz w:val="24"/>
          <w:szCs w:val="24"/>
        </w:rPr>
        <w:t>I have perused the entire application before this court and I have not come across any right or freedom which the applicant alleges was violated or was threatened to be violated.</w:t>
      </w:r>
    </w:p>
    <w:p w:rsidR="004F5191" w:rsidRPr="009C67F5" w:rsidRDefault="004F5191" w:rsidP="004E5F88">
      <w:pPr>
        <w:jc w:val="both"/>
        <w:rPr>
          <w:rFonts w:ascii="Times New Roman" w:hAnsi="Times New Roman" w:cs="Times New Roman"/>
          <w:sz w:val="24"/>
          <w:szCs w:val="24"/>
        </w:rPr>
      </w:pPr>
      <w:r w:rsidRPr="009C67F5">
        <w:rPr>
          <w:rFonts w:ascii="Times New Roman" w:hAnsi="Times New Roman" w:cs="Times New Roman"/>
          <w:sz w:val="24"/>
          <w:szCs w:val="24"/>
        </w:rPr>
        <w:lastRenderedPageBreak/>
        <w:t>In order to proceed or bring actions under Article 50 of the Constitution, the matter must relate directly to fundamental rights and freedoms guaranteed under the constitution.</w:t>
      </w:r>
    </w:p>
    <w:p w:rsidR="004F5191" w:rsidRPr="009C67F5" w:rsidRDefault="004F5191" w:rsidP="004E5F88">
      <w:pPr>
        <w:jc w:val="both"/>
        <w:rPr>
          <w:rFonts w:ascii="Times New Roman" w:hAnsi="Times New Roman" w:cs="Times New Roman"/>
          <w:sz w:val="24"/>
          <w:szCs w:val="24"/>
        </w:rPr>
      </w:pPr>
      <w:r w:rsidRPr="009C67F5">
        <w:rPr>
          <w:rFonts w:ascii="Times New Roman" w:hAnsi="Times New Roman" w:cs="Times New Roman"/>
          <w:sz w:val="24"/>
          <w:szCs w:val="24"/>
        </w:rPr>
        <w:t xml:space="preserve">The applicant is seeking to challenge a decision of the Minister </w:t>
      </w:r>
      <w:r w:rsidR="004E71AD" w:rsidRPr="009C67F5">
        <w:rPr>
          <w:rFonts w:ascii="Times New Roman" w:hAnsi="Times New Roman" w:cs="Times New Roman"/>
          <w:sz w:val="24"/>
          <w:szCs w:val="24"/>
        </w:rPr>
        <w:t>o</w:t>
      </w:r>
      <w:r w:rsidRPr="009C67F5">
        <w:rPr>
          <w:rFonts w:ascii="Times New Roman" w:hAnsi="Times New Roman" w:cs="Times New Roman"/>
          <w:sz w:val="24"/>
          <w:szCs w:val="24"/>
        </w:rPr>
        <w:t>f Health to appoint the 2</w:t>
      </w:r>
      <w:r w:rsidRPr="009C67F5">
        <w:rPr>
          <w:rFonts w:ascii="Times New Roman" w:hAnsi="Times New Roman" w:cs="Times New Roman"/>
          <w:sz w:val="24"/>
          <w:szCs w:val="24"/>
          <w:vertAlign w:val="superscript"/>
        </w:rPr>
        <w:t>nd</w:t>
      </w:r>
      <w:r w:rsidRPr="009C67F5">
        <w:rPr>
          <w:rFonts w:ascii="Times New Roman" w:hAnsi="Times New Roman" w:cs="Times New Roman"/>
          <w:sz w:val="24"/>
          <w:szCs w:val="24"/>
        </w:rPr>
        <w:t xml:space="preserve"> respondent as a Chairperson of the National Drug Authority. What right or freedom was violated or threatened to be violated by this appointment?</w:t>
      </w:r>
    </w:p>
    <w:p w:rsidR="004F5191" w:rsidRPr="009C67F5" w:rsidRDefault="004F5191" w:rsidP="004E5F88">
      <w:pPr>
        <w:jc w:val="both"/>
        <w:rPr>
          <w:rFonts w:ascii="Times New Roman" w:hAnsi="Times New Roman" w:cs="Times New Roman"/>
          <w:sz w:val="24"/>
          <w:szCs w:val="24"/>
        </w:rPr>
      </w:pPr>
      <w:r w:rsidRPr="009C67F5">
        <w:rPr>
          <w:rFonts w:ascii="Times New Roman" w:hAnsi="Times New Roman" w:cs="Times New Roman"/>
          <w:sz w:val="24"/>
          <w:szCs w:val="24"/>
        </w:rPr>
        <w:t xml:space="preserve">In the case of </w:t>
      </w:r>
      <w:r w:rsidRPr="009C67F5">
        <w:rPr>
          <w:rFonts w:ascii="Times New Roman" w:hAnsi="Times New Roman" w:cs="Times New Roman"/>
          <w:b/>
          <w:i/>
          <w:sz w:val="24"/>
          <w:szCs w:val="24"/>
        </w:rPr>
        <w:t>Pastor Martin Sempa vs Attorney general High Court Miscellaneous Application No. 7</w:t>
      </w:r>
      <w:r w:rsidR="00E8022C" w:rsidRPr="009C67F5">
        <w:rPr>
          <w:rFonts w:ascii="Times New Roman" w:hAnsi="Times New Roman" w:cs="Times New Roman"/>
          <w:b/>
          <w:i/>
          <w:sz w:val="24"/>
          <w:szCs w:val="24"/>
        </w:rPr>
        <w:t>1</w:t>
      </w:r>
      <w:r w:rsidRPr="009C67F5">
        <w:rPr>
          <w:rFonts w:ascii="Times New Roman" w:hAnsi="Times New Roman" w:cs="Times New Roman"/>
          <w:b/>
          <w:i/>
          <w:sz w:val="24"/>
          <w:szCs w:val="24"/>
        </w:rPr>
        <w:t xml:space="preserve"> of 2002</w:t>
      </w:r>
      <w:r w:rsidR="00E146A7" w:rsidRPr="009C67F5">
        <w:rPr>
          <w:rFonts w:ascii="Times New Roman" w:hAnsi="Times New Roman" w:cs="Times New Roman"/>
          <w:sz w:val="24"/>
          <w:szCs w:val="24"/>
        </w:rPr>
        <w:t>, an action was brought to object to new electricity tariffs that had been imposed without giving the members of the public a hearing and accordingly the applicant’s right to fair treatment under Article 42 of the Constitution had been infringed. The learned trial judge struck out the action on ground that it does not disclose violation of a constitutional right. He rule</w:t>
      </w:r>
      <w:r w:rsidR="00CD6E5D" w:rsidRPr="009C67F5">
        <w:rPr>
          <w:rFonts w:ascii="Times New Roman" w:hAnsi="Times New Roman" w:cs="Times New Roman"/>
          <w:sz w:val="24"/>
          <w:szCs w:val="24"/>
        </w:rPr>
        <w:t>d</w:t>
      </w:r>
    </w:p>
    <w:p w:rsidR="00E146A7" w:rsidRPr="009C67F5" w:rsidRDefault="00E146A7" w:rsidP="00E146A7">
      <w:pPr>
        <w:ind w:left="720"/>
        <w:jc w:val="both"/>
        <w:rPr>
          <w:rFonts w:ascii="Times New Roman" w:hAnsi="Times New Roman" w:cs="Times New Roman"/>
          <w:sz w:val="24"/>
          <w:szCs w:val="24"/>
        </w:rPr>
      </w:pPr>
      <w:r w:rsidRPr="009C67F5">
        <w:rPr>
          <w:rFonts w:ascii="Times New Roman" w:hAnsi="Times New Roman" w:cs="Times New Roman"/>
          <w:sz w:val="24"/>
          <w:szCs w:val="24"/>
        </w:rPr>
        <w:t>“</w:t>
      </w:r>
      <w:r w:rsidRPr="009C67F5">
        <w:rPr>
          <w:rFonts w:ascii="Times New Roman" w:hAnsi="Times New Roman" w:cs="Times New Roman"/>
          <w:i/>
          <w:sz w:val="24"/>
          <w:szCs w:val="24"/>
        </w:rPr>
        <w:t>It is not enough to assert the existence of a right. The facts set out in the pleadings must bear out the existence of such a right and its breach would give rise to relief</w:t>
      </w:r>
      <w:r w:rsidRPr="009C67F5">
        <w:rPr>
          <w:rFonts w:ascii="Times New Roman" w:hAnsi="Times New Roman" w:cs="Times New Roman"/>
          <w:sz w:val="24"/>
          <w:szCs w:val="24"/>
        </w:rPr>
        <w:t>.”</w:t>
      </w:r>
    </w:p>
    <w:p w:rsidR="00137382" w:rsidRPr="009C67F5" w:rsidRDefault="00E146A7" w:rsidP="004E5F88">
      <w:pPr>
        <w:jc w:val="both"/>
        <w:rPr>
          <w:rFonts w:ascii="Times New Roman" w:hAnsi="Times New Roman" w:cs="Times New Roman"/>
          <w:b/>
          <w:i/>
          <w:sz w:val="24"/>
          <w:szCs w:val="24"/>
        </w:rPr>
      </w:pPr>
      <w:r w:rsidRPr="009C67F5">
        <w:rPr>
          <w:rFonts w:ascii="Times New Roman" w:hAnsi="Times New Roman" w:cs="Times New Roman"/>
          <w:sz w:val="24"/>
          <w:szCs w:val="24"/>
        </w:rPr>
        <w:t xml:space="preserve">Similarly, in another case of </w:t>
      </w:r>
      <w:r w:rsidRPr="009C67F5">
        <w:rPr>
          <w:rFonts w:ascii="Times New Roman" w:hAnsi="Times New Roman" w:cs="Times New Roman"/>
          <w:b/>
          <w:i/>
          <w:sz w:val="24"/>
          <w:szCs w:val="24"/>
        </w:rPr>
        <w:t>Ogago Brian Abangi vs Uganda Communications Commission High Court Miscellaneous Application No. 267 of 2013</w:t>
      </w:r>
      <w:r w:rsidRPr="009C67F5">
        <w:rPr>
          <w:rFonts w:ascii="Times New Roman" w:hAnsi="Times New Roman" w:cs="Times New Roman"/>
          <w:sz w:val="24"/>
          <w:szCs w:val="24"/>
        </w:rPr>
        <w:t>; The Court held that the applicant did not cite any Articles of the Constitution which had been violated to assist the court come to a conclusion that the applicant seeks enforcement of constitutional rights.</w:t>
      </w:r>
      <w:r w:rsidR="00E8022C" w:rsidRPr="009C67F5">
        <w:rPr>
          <w:rFonts w:ascii="Times New Roman" w:hAnsi="Times New Roman" w:cs="Times New Roman"/>
          <w:sz w:val="24"/>
          <w:szCs w:val="24"/>
        </w:rPr>
        <w:t xml:space="preserve"> See also </w:t>
      </w:r>
      <w:r w:rsidR="00E8022C" w:rsidRPr="009C67F5">
        <w:rPr>
          <w:rFonts w:ascii="Times New Roman" w:hAnsi="Times New Roman" w:cs="Times New Roman"/>
          <w:b/>
          <w:i/>
          <w:sz w:val="24"/>
          <w:szCs w:val="24"/>
        </w:rPr>
        <w:t xml:space="preserve">Human Rights Network for Journalists &amp; Another vs Uganda Communications Commission Miscellaneous cause No. 219 of 2013 </w:t>
      </w:r>
    </w:p>
    <w:p w:rsidR="00E146A7" w:rsidRPr="009C67F5" w:rsidRDefault="00E146A7" w:rsidP="004E5F88">
      <w:pPr>
        <w:jc w:val="both"/>
        <w:rPr>
          <w:rFonts w:ascii="Times New Roman" w:hAnsi="Times New Roman" w:cs="Times New Roman"/>
          <w:sz w:val="24"/>
          <w:szCs w:val="24"/>
        </w:rPr>
      </w:pPr>
      <w:r w:rsidRPr="009C67F5">
        <w:rPr>
          <w:rFonts w:ascii="Times New Roman" w:hAnsi="Times New Roman" w:cs="Times New Roman"/>
          <w:sz w:val="24"/>
          <w:szCs w:val="24"/>
        </w:rPr>
        <w:t>The applicant</w:t>
      </w:r>
      <w:r w:rsidR="00E8022C" w:rsidRPr="009C67F5">
        <w:rPr>
          <w:rFonts w:ascii="Times New Roman" w:hAnsi="Times New Roman" w:cs="Times New Roman"/>
          <w:sz w:val="24"/>
          <w:szCs w:val="24"/>
        </w:rPr>
        <w:t xml:space="preserve"> in this matter has not cited any infringement of any right or freedom guaranteed under the Constitution as the basis of filing this application. The applicant should have filed an application for judicial review challenging </w:t>
      </w:r>
      <w:r w:rsidR="00CD6E5D" w:rsidRPr="009C67F5">
        <w:rPr>
          <w:rFonts w:ascii="Times New Roman" w:hAnsi="Times New Roman" w:cs="Times New Roman"/>
          <w:sz w:val="24"/>
          <w:szCs w:val="24"/>
        </w:rPr>
        <w:t>the</w:t>
      </w:r>
      <w:r w:rsidR="00E8022C" w:rsidRPr="009C67F5">
        <w:rPr>
          <w:rFonts w:ascii="Times New Roman" w:hAnsi="Times New Roman" w:cs="Times New Roman"/>
          <w:sz w:val="24"/>
          <w:szCs w:val="24"/>
        </w:rPr>
        <w:t xml:space="preserve"> decision of the Minister which ought to have been done within three months from the date the cause of action arose rather than filing an application for enforcement of rights where no single right is mentioned or Article of the Constitution is cited. </w:t>
      </w:r>
    </w:p>
    <w:p w:rsidR="00E8022C" w:rsidRPr="009C67F5" w:rsidRDefault="00E8022C" w:rsidP="004E5F88">
      <w:pPr>
        <w:jc w:val="both"/>
        <w:rPr>
          <w:rFonts w:ascii="Times New Roman" w:hAnsi="Times New Roman" w:cs="Times New Roman"/>
          <w:sz w:val="24"/>
          <w:szCs w:val="24"/>
        </w:rPr>
      </w:pPr>
      <w:r w:rsidRPr="009C67F5">
        <w:rPr>
          <w:rFonts w:ascii="Times New Roman" w:hAnsi="Times New Roman" w:cs="Times New Roman"/>
          <w:sz w:val="24"/>
          <w:szCs w:val="24"/>
        </w:rPr>
        <w:t>On this preliminary objection, the application is incompetently before this court and is struck out.</w:t>
      </w:r>
    </w:p>
    <w:p w:rsidR="004E71AD" w:rsidRPr="009C67F5" w:rsidRDefault="004E71AD" w:rsidP="004E71AD">
      <w:pPr>
        <w:jc w:val="both"/>
        <w:rPr>
          <w:rFonts w:ascii="Times New Roman" w:hAnsi="Times New Roman" w:cs="Times New Roman"/>
          <w:sz w:val="24"/>
          <w:szCs w:val="24"/>
        </w:rPr>
      </w:pPr>
      <w:r w:rsidRPr="009C67F5">
        <w:rPr>
          <w:rFonts w:ascii="Times New Roman" w:hAnsi="Times New Roman" w:cs="Times New Roman"/>
          <w:sz w:val="24"/>
          <w:szCs w:val="24"/>
        </w:rPr>
        <w:t>In the interest of justice and for completeness, I will consider the rest of the issues that were raised for determination.</w:t>
      </w:r>
    </w:p>
    <w:p w:rsidR="003A52FA" w:rsidRPr="009C67F5" w:rsidRDefault="003A52FA" w:rsidP="00D36C9D">
      <w:pPr>
        <w:jc w:val="both"/>
        <w:rPr>
          <w:rFonts w:ascii="Times New Roman" w:hAnsi="Times New Roman" w:cs="Times New Roman"/>
          <w:sz w:val="24"/>
          <w:szCs w:val="24"/>
        </w:rPr>
      </w:pPr>
    </w:p>
    <w:p w:rsidR="00D92112" w:rsidRPr="009C67F5" w:rsidRDefault="00D92112" w:rsidP="00D36C9D">
      <w:pPr>
        <w:jc w:val="both"/>
        <w:rPr>
          <w:rFonts w:ascii="Times New Roman" w:hAnsi="Times New Roman" w:cs="Times New Roman"/>
          <w:sz w:val="24"/>
          <w:szCs w:val="24"/>
        </w:rPr>
      </w:pPr>
    </w:p>
    <w:p w:rsidR="00D92112" w:rsidRPr="009C67F5" w:rsidRDefault="00D92112" w:rsidP="00D36C9D">
      <w:pPr>
        <w:jc w:val="both"/>
        <w:rPr>
          <w:rFonts w:ascii="Times New Roman" w:hAnsi="Times New Roman" w:cs="Times New Roman"/>
          <w:sz w:val="24"/>
          <w:szCs w:val="24"/>
        </w:rPr>
      </w:pPr>
    </w:p>
    <w:p w:rsidR="00D36C9D" w:rsidRPr="009C67F5" w:rsidRDefault="00D36C9D" w:rsidP="00D36C9D">
      <w:pPr>
        <w:jc w:val="both"/>
        <w:rPr>
          <w:rFonts w:ascii="Times New Roman" w:hAnsi="Times New Roman" w:cs="Times New Roman"/>
          <w:b/>
          <w:i/>
          <w:sz w:val="24"/>
          <w:szCs w:val="24"/>
        </w:rPr>
      </w:pPr>
      <w:r w:rsidRPr="009C67F5">
        <w:rPr>
          <w:rFonts w:ascii="Times New Roman" w:hAnsi="Times New Roman" w:cs="Times New Roman"/>
          <w:b/>
          <w:i/>
          <w:sz w:val="24"/>
          <w:szCs w:val="24"/>
        </w:rPr>
        <w:t>ISSUE ONE</w:t>
      </w:r>
    </w:p>
    <w:p w:rsidR="004E71AD" w:rsidRPr="009C67F5" w:rsidRDefault="004E71AD" w:rsidP="004E71AD">
      <w:pPr>
        <w:pStyle w:val="ListParagraph"/>
        <w:numPr>
          <w:ilvl w:val="0"/>
          <w:numId w:val="12"/>
        </w:numPr>
        <w:jc w:val="both"/>
        <w:rPr>
          <w:rFonts w:ascii="Times New Roman" w:hAnsi="Times New Roman" w:cs="Times New Roman"/>
          <w:i/>
          <w:sz w:val="24"/>
          <w:szCs w:val="24"/>
        </w:rPr>
      </w:pPr>
      <w:r w:rsidRPr="009C67F5">
        <w:rPr>
          <w:rFonts w:ascii="Times New Roman" w:hAnsi="Times New Roman" w:cs="Times New Roman"/>
          <w:i/>
          <w:sz w:val="24"/>
          <w:szCs w:val="24"/>
        </w:rPr>
        <w:t>Whether the failure by the 2</w:t>
      </w:r>
      <w:r w:rsidRPr="009C67F5">
        <w:rPr>
          <w:rFonts w:ascii="Times New Roman" w:hAnsi="Times New Roman" w:cs="Times New Roman"/>
          <w:i/>
          <w:sz w:val="24"/>
          <w:szCs w:val="24"/>
          <w:vertAlign w:val="superscript"/>
        </w:rPr>
        <w:t>nd</w:t>
      </w:r>
      <w:r w:rsidRPr="009C67F5">
        <w:rPr>
          <w:rFonts w:ascii="Times New Roman" w:hAnsi="Times New Roman" w:cs="Times New Roman"/>
          <w:i/>
          <w:sz w:val="24"/>
          <w:szCs w:val="24"/>
        </w:rPr>
        <w:t xml:space="preserve"> respondent to renew his annual operating licence and practising certificate by 1</w:t>
      </w:r>
      <w:r w:rsidRPr="009C67F5">
        <w:rPr>
          <w:rFonts w:ascii="Times New Roman" w:hAnsi="Times New Roman" w:cs="Times New Roman"/>
          <w:i/>
          <w:sz w:val="24"/>
          <w:szCs w:val="24"/>
          <w:vertAlign w:val="superscript"/>
        </w:rPr>
        <w:t>st</w:t>
      </w:r>
      <w:r w:rsidRPr="009C67F5">
        <w:rPr>
          <w:rFonts w:ascii="Times New Roman" w:hAnsi="Times New Roman" w:cs="Times New Roman"/>
          <w:i/>
          <w:sz w:val="24"/>
          <w:szCs w:val="24"/>
        </w:rPr>
        <w:t xml:space="preserve"> January 2017 fettered the Minister’s discretion to lawfully </w:t>
      </w:r>
      <w:r w:rsidRPr="009C67F5">
        <w:rPr>
          <w:rFonts w:ascii="Times New Roman" w:hAnsi="Times New Roman" w:cs="Times New Roman"/>
          <w:i/>
          <w:sz w:val="24"/>
          <w:szCs w:val="24"/>
        </w:rPr>
        <w:lastRenderedPageBreak/>
        <w:t>appoint the 2</w:t>
      </w:r>
      <w:r w:rsidRPr="009C67F5">
        <w:rPr>
          <w:rFonts w:ascii="Times New Roman" w:hAnsi="Times New Roman" w:cs="Times New Roman"/>
          <w:i/>
          <w:sz w:val="24"/>
          <w:szCs w:val="24"/>
          <w:vertAlign w:val="superscript"/>
        </w:rPr>
        <w:t>nd</w:t>
      </w:r>
      <w:r w:rsidRPr="009C67F5">
        <w:rPr>
          <w:rFonts w:ascii="Times New Roman" w:hAnsi="Times New Roman" w:cs="Times New Roman"/>
          <w:i/>
          <w:sz w:val="24"/>
          <w:szCs w:val="24"/>
        </w:rPr>
        <w:t xml:space="preserve"> respondent as the Chairperson, National drug Authority on 27</w:t>
      </w:r>
      <w:r w:rsidRPr="009C67F5">
        <w:rPr>
          <w:rFonts w:ascii="Times New Roman" w:hAnsi="Times New Roman" w:cs="Times New Roman"/>
          <w:i/>
          <w:sz w:val="24"/>
          <w:szCs w:val="24"/>
          <w:vertAlign w:val="superscript"/>
        </w:rPr>
        <w:t>th</w:t>
      </w:r>
      <w:r w:rsidRPr="009C67F5">
        <w:rPr>
          <w:rFonts w:ascii="Times New Roman" w:hAnsi="Times New Roman" w:cs="Times New Roman"/>
          <w:i/>
          <w:sz w:val="24"/>
          <w:szCs w:val="24"/>
        </w:rPr>
        <w:t xml:space="preserve"> January while the 2</w:t>
      </w:r>
      <w:r w:rsidRPr="009C67F5">
        <w:rPr>
          <w:rFonts w:ascii="Times New Roman" w:hAnsi="Times New Roman" w:cs="Times New Roman"/>
          <w:i/>
          <w:sz w:val="24"/>
          <w:szCs w:val="24"/>
          <w:vertAlign w:val="superscript"/>
        </w:rPr>
        <w:t>nd</w:t>
      </w:r>
      <w:r w:rsidRPr="009C67F5">
        <w:rPr>
          <w:rFonts w:ascii="Times New Roman" w:hAnsi="Times New Roman" w:cs="Times New Roman"/>
          <w:i/>
          <w:sz w:val="24"/>
          <w:szCs w:val="24"/>
        </w:rPr>
        <w:t xml:space="preserve"> respondent was operating an illegal and substandard pharmacy and clinic?</w:t>
      </w:r>
    </w:p>
    <w:p w:rsidR="00862EA8" w:rsidRPr="009C67F5" w:rsidRDefault="00D36C9D" w:rsidP="00D36C9D">
      <w:pPr>
        <w:jc w:val="both"/>
        <w:rPr>
          <w:rFonts w:ascii="Times New Roman" w:hAnsi="Times New Roman" w:cs="Times New Roman"/>
          <w:sz w:val="24"/>
          <w:szCs w:val="24"/>
        </w:rPr>
      </w:pPr>
      <w:r w:rsidRPr="009C67F5">
        <w:rPr>
          <w:rFonts w:ascii="Times New Roman" w:hAnsi="Times New Roman" w:cs="Times New Roman"/>
          <w:sz w:val="24"/>
          <w:szCs w:val="24"/>
        </w:rPr>
        <w:t xml:space="preserve">The </w:t>
      </w:r>
      <w:r w:rsidR="004E71AD" w:rsidRPr="009C67F5">
        <w:rPr>
          <w:rFonts w:ascii="Times New Roman" w:hAnsi="Times New Roman" w:cs="Times New Roman"/>
          <w:sz w:val="24"/>
          <w:szCs w:val="24"/>
        </w:rPr>
        <w:t>applicant’s counsel submitted that since the 2</w:t>
      </w:r>
      <w:r w:rsidR="004E71AD" w:rsidRPr="009C67F5">
        <w:rPr>
          <w:rFonts w:ascii="Times New Roman" w:hAnsi="Times New Roman" w:cs="Times New Roman"/>
          <w:sz w:val="24"/>
          <w:szCs w:val="24"/>
          <w:vertAlign w:val="superscript"/>
        </w:rPr>
        <w:t>nd</w:t>
      </w:r>
      <w:r w:rsidR="004E71AD" w:rsidRPr="009C67F5">
        <w:rPr>
          <w:rFonts w:ascii="Times New Roman" w:hAnsi="Times New Roman" w:cs="Times New Roman"/>
          <w:sz w:val="24"/>
          <w:szCs w:val="24"/>
        </w:rPr>
        <w:t xml:space="preserve"> respondent had not renewed his licence by 1</w:t>
      </w:r>
      <w:r w:rsidR="004E71AD" w:rsidRPr="009C67F5">
        <w:rPr>
          <w:rFonts w:ascii="Times New Roman" w:hAnsi="Times New Roman" w:cs="Times New Roman"/>
          <w:sz w:val="24"/>
          <w:szCs w:val="24"/>
          <w:vertAlign w:val="superscript"/>
        </w:rPr>
        <w:t>st</w:t>
      </w:r>
      <w:r w:rsidR="004E71AD" w:rsidRPr="009C67F5">
        <w:rPr>
          <w:rFonts w:ascii="Times New Roman" w:hAnsi="Times New Roman" w:cs="Times New Roman"/>
          <w:sz w:val="24"/>
          <w:szCs w:val="24"/>
        </w:rPr>
        <w:t xml:space="preserve"> January 2017</w:t>
      </w:r>
      <w:r w:rsidR="00862EA8" w:rsidRPr="009C67F5">
        <w:rPr>
          <w:rFonts w:ascii="Times New Roman" w:hAnsi="Times New Roman" w:cs="Times New Roman"/>
          <w:sz w:val="24"/>
          <w:szCs w:val="24"/>
        </w:rPr>
        <w:t>, then that implied that he Was erroneously or illegally appointed by the Minister for Health as the chairperson of national drug Authority. That the applicant has only attached a license for the year 2016 and yet he was appointed on 27</w:t>
      </w:r>
      <w:r w:rsidR="00862EA8" w:rsidRPr="009C67F5">
        <w:rPr>
          <w:rFonts w:ascii="Times New Roman" w:hAnsi="Times New Roman" w:cs="Times New Roman"/>
          <w:sz w:val="24"/>
          <w:szCs w:val="24"/>
          <w:vertAlign w:val="superscript"/>
        </w:rPr>
        <w:t>th</w:t>
      </w:r>
      <w:r w:rsidR="00862EA8" w:rsidRPr="009C67F5">
        <w:rPr>
          <w:rFonts w:ascii="Times New Roman" w:hAnsi="Times New Roman" w:cs="Times New Roman"/>
          <w:sz w:val="24"/>
          <w:szCs w:val="24"/>
        </w:rPr>
        <w:t xml:space="preserve"> January 2017.</w:t>
      </w:r>
    </w:p>
    <w:p w:rsidR="002C43A4" w:rsidRPr="009C67F5" w:rsidRDefault="00862EA8" w:rsidP="00D36C9D">
      <w:pPr>
        <w:jc w:val="both"/>
        <w:rPr>
          <w:rFonts w:ascii="Times New Roman" w:hAnsi="Times New Roman" w:cs="Times New Roman"/>
          <w:sz w:val="24"/>
          <w:szCs w:val="24"/>
        </w:rPr>
      </w:pPr>
      <w:r w:rsidRPr="009C67F5">
        <w:rPr>
          <w:rFonts w:ascii="Times New Roman" w:hAnsi="Times New Roman" w:cs="Times New Roman"/>
          <w:sz w:val="24"/>
          <w:szCs w:val="24"/>
        </w:rPr>
        <w:t>The registrar of the Uganda Medical and Dental Practitioner’s</w:t>
      </w:r>
      <w:r w:rsidR="002C43A4" w:rsidRPr="009C67F5">
        <w:rPr>
          <w:rFonts w:ascii="Times New Roman" w:hAnsi="Times New Roman" w:cs="Times New Roman"/>
          <w:sz w:val="24"/>
          <w:szCs w:val="24"/>
        </w:rPr>
        <w:t xml:space="preserve"> Counsel-( Dr Katumba Edward) in his supplementary affidavit stated that;</w:t>
      </w:r>
    </w:p>
    <w:p w:rsidR="002C43A4" w:rsidRPr="009C67F5" w:rsidRDefault="002C43A4" w:rsidP="002C43A4">
      <w:pPr>
        <w:ind w:left="720"/>
        <w:jc w:val="both"/>
        <w:rPr>
          <w:rFonts w:ascii="Times New Roman" w:hAnsi="Times New Roman" w:cs="Times New Roman"/>
          <w:sz w:val="24"/>
          <w:szCs w:val="24"/>
        </w:rPr>
      </w:pPr>
      <w:r w:rsidRPr="009C67F5">
        <w:rPr>
          <w:rFonts w:ascii="Times New Roman" w:hAnsi="Times New Roman" w:cs="Times New Roman"/>
          <w:sz w:val="24"/>
          <w:szCs w:val="24"/>
        </w:rPr>
        <w:t xml:space="preserve">“ </w:t>
      </w:r>
      <w:r w:rsidRPr="009C67F5">
        <w:rPr>
          <w:rFonts w:ascii="Times New Roman" w:hAnsi="Times New Roman" w:cs="Times New Roman"/>
          <w:i/>
          <w:sz w:val="24"/>
          <w:szCs w:val="24"/>
        </w:rPr>
        <w:t>A grace period of three months, between January and March is routinely given, by the Uganda Medical and dental Practitioner’s Council within which applicants are permitted to renew their licences for that year. A fine is often made if the application is made after the grace period.</w:t>
      </w:r>
      <w:r w:rsidRPr="009C67F5">
        <w:rPr>
          <w:rFonts w:ascii="Times New Roman" w:hAnsi="Times New Roman" w:cs="Times New Roman"/>
          <w:sz w:val="24"/>
          <w:szCs w:val="24"/>
        </w:rPr>
        <w:t xml:space="preserve">” </w:t>
      </w:r>
    </w:p>
    <w:p w:rsidR="002C43A4" w:rsidRPr="009C67F5" w:rsidRDefault="002C43A4" w:rsidP="00D36C9D">
      <w:pPr>
        <w:jc w:val="both"/>
        <w:rPr>
          <w:rFonts w:ascii="Times New Roman" w:hAnsi="Times New Roman" w:cs="Times New Roman"/>
          <w:i/>
          <w:sz w:val="24"/>
          <w:szCs w:val="24"/>
        </w:rPr>
      </w:pPr>
      <w:r w:rsidRPr="009C67F5">
        <w:rPr>
          <w:rFonts w:ascii="Times New Roman" w:hAnsi="Times New Roman" w:cs="Times New Roman"/>
          <w:i/>
          <w:sz w:val="24"/>
          <w:szCs w:val="24"/>
        </w:rPr>
        <w:t>That Mbarara Medical Specialist clinic has been issued with a licence since 28</w:t>
      </w:r>
      <w:r w:rsidRPr="009C67F5">
        <w:rPr>
          <w:rFonts w:ascii="Times New Roman" w:hAnsi="Times New Roman" w:cs="Times New Roman"/>
          <w:i/>
          <w:sz w:val="24"/>
          <w:szCs w:val="24"/>
          <w:vertAlign w:val="superscript"/>
        </w:rPr>
        <w:t>th</w:t>
      </w:r>
      <w:r w:rsidRPr="009C67F5">
        <w:rPr>
          <w:rFonts w:ascii="Times New Roman" w:hAnsi="Times New Roman" w:cs="Times New Roman"/>
          <w:i/>
          <w:sz w:val="24"/>
          <w:szCs w:val="24"/>
        </w:rPr>
        <w:t xml:space="preserve"> May 2005, and the same has remained in conformity with the standards based on the continued renewal of the said license.</w:t>
      </w:r>
    </w:p>
    <w:p w:rsidR="002C43A4" w:rsidRPr="009C67F5" w:rsidRDefault="002C43A4" w:rsidP="00D36C9D">
      <w:pPr>
        <w:jc w:val="both"/>
        <w:rPr>
          <w:rFonts w:ascii="Times New Roman" w:hAnsi="Times New Roman" w:cs="Times New Roman"/>
          <w:sz w:val="24"/>
          <w:szCs w:val="24"/>
        </w:rPr>
      </w:pPr>
      <w:r w:rsidRPr="009C67F5">
        <w:rPr>
          <w:rFonts w:ascii="Times New Roman" w:hAnsi="Times New Roman" w:cs="Times New Roman"/>
          <w:sz w:val="24"/>
          <w:szCs w:val="24"/>
        </w:rPr>
        <w:t>This evidence was uncontroverted by the applicant and it ably respond</w:t>
      </w:r>
      <w:r w:rsidR="00B1744F" w:rsidRPr="009C67F5">
        <w:rPr>
          <w:rFonts w:ascii="Times New Roman" w:hAnsi="Times New Roman" w:cs="Times New Roman"/>
          <w:sz w:val="24"/>
          <w:szCs w:val="24"/>
        </w:rPr>
        <w:t>s</w:t>
      </w:r>
      <w:r w:rsidRPr="009C67F5">
        <w:rPr>
          <w:rFonts w:ascii="Times New Roman" w:hAnsi="Times New Roman" w:cs="Times New Roman"/>
          <w:sz w:val="24"/>
          <w:szCs w:val="24"/>
        </w:rPr>
        <w:t xml:space="preserve"> to the applicants allegations set out in the affidavit in support.</w:t>
      </w:r>
    </w:p>
    <w:p w:rsidR="00B1744F" w:rsidRPr="009C67F5" w:rsidRDefault="00B1744F" w:rsidP="00D36C9D">
      <w:pPr>
        <w:jc w:val="both"/>
        <w:rPr>
          <w:rFonts w:ascii="Times New Roman" w:hAnsi="Times New Roman" w:cs="Times New Roman"/>
          <w:i/>
          <w:sz w:val="24"/>
          <w:szCs w:val="24"/>
        </w:rPr>
      </w:pPr>
      <w:r w:rsidRPr="009C67F5">
        <w:rPr>
          <w:rFonts w:ascii="Times New Roman" w:hAnsi="Times New Roman" w:cs="Times New Roman"/>
          <w:sz w:val="24"/>
          <w:szCs w:val="24"/>
        </w:rPr>
        <w:t xml:space="preserve">The above evidence is buttressed by </w:t>
      </w:r>
      <w:r w:rsidRPr="009C67F5">
        <w:rPr>
          <w:rFonts w:ascii="Times New Roman" w:hAnsi="Times New Roman" w:cs="Times New Roman"/>
          <w:i/>
          <w:sz w:val="24"/>
          <w:szCs w:val="24"/>
        </w:rPr>
        <w:t>Section 19 (2) of Medical and Dental Practitioner’s Act cap 272</w:t>
      </w:r>
    </w:p>
    <w:p w:rsidR="00330B70" w:rsidRPr="009C67F5" w:rsidRDefault="002C43A4" w:rsidP="00D36C9D">
      <w:pPr>
        <w:jc w:val="both"/>
        <w:rPr>
          <w:rFonts w:ascii="Times New Roman" w:hAnsi="Times New Roman" w:cs="Times New Roman"/>
          <w:sz w:val="24"/>
          <w:szCs w:val="24"/>
        </w:rPr>
      </w:pPr>
      <w:r w:rsidRPr="009C67F5">
        <w:rPr>
          <w:rFonts w:ascii="Times New Roman" w:hAnsi="Times New Roman" w:cs="Times New Roman"/>
          <w:sz w:val="24"/>
          <w:szCs w:val="24"/>
        </w:rPr>
        <w:t xml:space="preserve">In addition, the appointment of a person is a process which may be done for a given period </w:t>
      </w:r>
      <w:r w:rsidR="00330B70" w:rsidRPr="009C67F5">
        <w:rPr>
          <w:rFonts w:ascii="Times New Roman" w:hAnsi="Times New Roman" w:cs="Times New Roman"/>
          <w:sz w:val="24"/>
          <w:szCs w:val="24"/>
        </w:rPr>
        <w:t>before the actual appointment. This implies that a person who is to be appointed is vetted prior and actions or omissions that may arise after vetting may not be known since it has occurred afterwards.</w:t>
      </w:r>
    </w:p>
    <w:p w:rsidR="00330B70" w:rsidRPr="009C67F5" w:rsidRDefault="00330B70" w:rsidP="00D36C9D">
      <w:pPr>
        <w:jc w:val="both"/>
        <w:rPr>
          <w:rFonts w:ascii="Times New Roman" w:hAnsi="Times New Roman" w:cs="Times New Roman"/>
          <w:sz w:val="24"/>
          <w:szCs w:val="24"/>
        </w:rPr>
      </w:pPr>
      <w:r w:rsidRPr="009C67F5">
        <w:rPr>
          <w:rFonts w:ascii="Times New Roman" w:hAnsi="Times New Roman" w:cs="Times New Roman"/>
          <w:sz w:val="24"/>
          <w:szCs w:val="24"/>
        </w:rPr>
        <w:t>The law under which the Chairperson of the National Drug Authority is appoint</w:t>
      </w:r>
      <w:r w:rsidR="00B1744F" w:rsidRPr="009C67F5">
        <w:rPr>
          <w:rFonts w:ascii="Times New Roman" w:hAnsi="Times New Roman" w:cs="Times New Roman"/>
          <w:sz w:val="24"/>
          <w:szCs w:val="24"/>
        </w:rPr>
        <w:t>ed</w:t>
      </w:r>
      <w:r w:rsidRPr="009C67F5">
        <w:rPr>
          <w:rFonts w:ascii="Times New Roman" w:hAnsi="Times New Roman" w:cs="Times New Roman"/>
          <w:sz w:val="24"/>
          <w:szCs w:val="24"/>
        </w:rPr>
        <w:t xml:space="preserve"> does not set any eligibility criteria and what the applicant is attempting to do is to fill the void by evoking the exercise of discretion.</w:t>
      </w:r>
    </w:p>
    <w:p w:rsidR="00330B70" w:rsidRPr="009C67F5" w:rsidRDefault="00330B70" w:rsidP="00D36C9D">
      <w:pPr>
        <w:jc w:val="both"/>
        <w:rPr>
          <w:rFonts w:ascii="Times New Roman" w:hAnsi="Times New Roman" w:cs="Times New Roman"/>
          <w:sz w:val="24"/>
          <w:szCs w:val="24"/>
        </w:rPr>
      </w:pPr>
      <w:r w:rsidRPr="009C67F5">
        <w:rPr>
          <w:rFonts w:ascii="Times New Roman" w:hAnsi="Times New Roman" w:cs="Times New Roman"/>
          <w:sz w:val="24"/>
          <w:szCs w:val="24"/>
        </w:rPr>
        <w:t>The Minister could not refuse to exercise her discretion by relying on allegations which are unsubstantiated and the exercise of discretion was not fettered in any way by such allegations.</w:t>
      </w:r>
    </w:p>
    <w:p w:rsidR="00F640AB" w:rsidRPr="009C67F5" w:rsidRDefault="00F640AB" w:rsidP="00D36C9D">
      <w:pPr>
        <w:jc w:val="both"/>
        <w:rPr>
          <w:rFonts w:ascii="Times New Roman" w:hAnsi="Times New Roman" w:cs="Times New Roman"/>
          <w:sz w:val="24"/>
          <w:szCs w:val="24"/>
        </w:rPr>
      </w:pPr>
      <w:r w:rsidRPr="009C67F5">
        <w:rPr>
          <w:rFonts w:ascii="Times New Roman" w:hAnsi="Times New Roman" w:cs="Times New Roman"/>
          <w:sz w:val="24"/>
          <w:szCs w:val="24"/>
        </w:rPr>
        <w:t>It is true that discretionary power conferred upon legal authorities is not absolute</w:t>
      </w:r>
      <w:r w:rsidR="0037789C" w:rsidRPr="009C67F5">
        <w:rPr>
          <w:rFonts w:ascii="Times New Roman" w:hAnsi="Times New Roman" w:cs="Times New Roman"/>
          <w:sz w:val="24"/>
          <w:szCs w:val="24"/>
        </w:rPr>
        <w:t xml:space="preserve">, even within its apparent boundaries, but is subject to general legal limitations. Therefore discretion must be exercised in the manner intended by the empowering Act or legislation. The limitations to the exercise discretion are usually expressed in different ways, i.e discretion must be exercised reasonably and in good faith, or that relevant considerations only must be taken into account, that </w:t>
      </w:r>
      <w:r w:rsidR="0037789C" w:rsidRPr="009C67F5">
        <w:rPr>
          <w:rFonts w:ascii="Times New Roman" w:hAnsi="Times New Roman" w:cs="Times New Roman"/>
          <w:sz w:val="24"/>
          <w:szCs w:val="24"/>
        </w:rPr>
        <w:lastRenderedPageBreak/>
        <w:t>there must not be any malversation of any kind or that the decision must not be arbitrary or capricious.</w:t>
      </w:r>
    </w:p>
    <w:p w:rsidR="0037789C" w:rsidRPr="009C67F5" w:rsidRDefault="0037789C" w:rsidP="00D36C9D">
      <w:pPr>
        <w:jc w:val="both"/>
        <w:rPr>
          <w:rFonts w:ascii="Times New Roman" w:hAnsi="Times New Roman" w:cs="Times New Roman"/>
          <w:sz w:val="24"/>
          <w:szCs w:val="24"/>
        </w:rPr>
      </w:pPr>
      <w:r w:rsidRPr="009C67F5">
        <w:rPr>
          <w:rFonts w:ascii="Times New Roman" w:hAnsi="Times New Roman" w:cs="Times New Roman"/>
          <w:sz w:val="24"/>
          <w:szCs w:val="24"/>
        </w:rPr>
        <w:t xml:space="preserve">In the case of </w:t>
      </w:r>
      <w:r w:rsidRPr="009C67F5">
        <w:rPr>
          <w:rFonts w:ascii="Times New Roman" w:hAnsi="Times New Roman" w:cs="Times New Roman"/>
          <w:b/>
          <w:i/>
          <w:sz w:val="24"/>
          <w:szCs w:val="24"/>
        </w:rPr>
        <w:t>R v Commission for Racial Equality ex p Hillingdon LBC [1982] QB 276</w:t>
      </w:r>
      <w:r w:rsidRPr="009C67F5">
        <w:rPr>
          <w:rFonts w:ascii="Times New Roman" w:hAnsi="Times New Roman" w:cs="Times New Roman"/>
          <w:sz w:val="24"/>
          <w:szCs w:val="24"/>
        </w:rPr>
        <w:t xml:space="preserve"> Griffiths LJ has said;</w:t>
      </w:r>
    </w:p>
    <w:p w:rsidR="0037789C" w:rsidRPr="009C67F5" w:rsidRDefault="0037789C" w:rsidP="00D36C9D">
      <w:pPr>
        <w:jc w:val="both"/>
        <w:rPr>
          <w:rFonts w:ascii="Times New Roman" w:hAnsi="Times New Roman" w:cs="Times New Roman"/>
          <w:i/>
          <w:sz w:val="24"/>
          <w:szCs w:val="24"/>
        </w:rPr>
      </w:pPr>
      <w:r w:rsidRPr="009C67F5">
        <w:rPr>
          <w:rFonts w:ascii="Times New Roman" w:hAnsi="Times New Roman" w:cs="Times New Roman"/>
          <w:sz w:val="24"/>
          <w:szCs w:val="24"/>
        </w:rPr>
        <w:tab/>
      </w:r>
      <w:r w:rsidR="001B42B3" w:rsidRPr="009C67F5">
        <w:rPr>
          <w:rFonts w:ascii="Times New Roman" w:hAnsi="Times New Roman" w:cs="Times New Roman"/>
          <w:i/>
          <w:sz w:val="24"/>
          <w:szCs w:val="24"/>
        </w:rPr>
        <w:t>“Now it goes without saying that Parliament can never be taken to have intended to give any statutory body a power to act in bad faith or a power to abuse its powers. When the court says it will intervene if the particular body acted in bad faith it is but another way of saying that the power was not being exercised within the scope of the statutory authority given by Parliament. Of course it is often a difficult matter to determine the precise extent of the power given by the statute particularly where it is a discretionary power and it is with this consideration that the courts have been much occupied in the many decisions that have developed our administrative law since the last war.”</w:t>
      </w:r>
    </w:p>
    <w:p w:rsidR="006F2B56" w:rsidRPr="009C67F5" w:rsidRDefault="006F2B56" w:rsidP="00D36C9D">
      <w:pPr>
        <w:jc w:val="both"/>
        <w:rPr>
          <w:rFonts w:ascii="Times New Roman" w:hAnsi="Times New Roman" w:cs="Times New Roman"/>
          <w:sz w:val="24"/>
          <w:szCs w:val="24"/>
        </w:rPr>
      </w:pPr>
      <w:r w:rsidRPr="009C67F5">
        <w:rPr>
          <w:rFonts w:ascii="Times New Roman" w:hAnsi="Times New Roman" w:cs="Times New Roman"/>
          <w:sz w:val="24"/>
          <w:szCs w:val="24"/>
        </w:rPr>
        <w:t>It can therefore be deduced from the above decision that where Parliament confers power upon some Minister or other authority to be used in discretion, it is obvious that the discretion ought to be that of the designated authority and not the court. Whether the discretion is exercised prudently or imprudently, the authority’s word is to be law and the remedy is to be political only.</w:t>
      </w:r>
    </w:p>
    <w:p w:rsidR="006F2B56" w:rsidRPr="009C67F5" w:rsidRDefault="006F2B56" w:rsidP="00D36C9D">
      <w:pPr>
        <w:jc w:val="both"/>
        <w:rPr>
          <w:rFonts w:ascii="Times New Roman" w:hAnsi="Times New Roman" w:cs="Times New Roman"/>
          <w:sz w:val="24"/>
          <w:szCs w:val="24"/>
        </w:rPr>
      </w:pPr>
      <w:r w:rsidRPr="009C67F5">
        <w:rPr>
          <w:rFonts w:ascii="Times New Roman" w:hAnsi="Times New Roman" w:cs="Times New Roman"/>
          <w:sz w:val="24"/>
          <w:szCs w:val="24"/>
        </w:rPr>
        <w:t>On the other hand, Parliament cannot be supposed to have intended that the power should be open to serious abuse. It must have assumed that the designated authority would act properly and responsibly, with a view to doing what was best in the public interest and most consistent with the policy of the statute. It is from this presumption that the courts take their warrant to impose legal bounds on even the most extensive discretion.</w:t>
      </w:r>
    </w:p>
    <w:p w:rsidR="006D2FF0" w:rsidRPr="009C67F5" w:rsidRDefault="006D2FF0" w:rsidP="00D36C9D">
      <w:pPr>
        <w:jc w:val="both"/>
        <w:rPr>
          <w:rFonts w:ascii="Times New Roman" w:hAnsi="Times New Roman" w:cs="Times New Roman"/>
          <w:sz w:val="24"/>
          <w:szCs w:val="24"/>
        </w:rPr>
      </w:pPr>
      <w:r w:rsidRPr="009C67F5">
        <w:rPr>
          <w:rFonts w:ascii="Times New Roman" w:hAnsi="Times New Roman" w:cs="Times New Roman"/>
          <w:sz w:val="24"/>
          <w:szCs w:val="24"/>
        </w:rPr>
        <w:t xml:space="preserve">In the case of </w:t>
      </w:r>
      <w:r w:rsidRPr="009C67F5">
        <w:rPr>
          <w:rFonts w:ascii="Times New Roman" w:hAnsi="Times New Roman" w:cs="Times New Roman"/>
          <w:b/>
          <w:i/>
          <w:sz w:val="24"/>
          <w:szCs w:val="24"/>
        </w:rPr>
        <w:t>Sharp v Wakefield [1891] AC 173</w:t>
      </w:r>
      <w:r w:rsidRPr="009C67F5">
        <w:rPr>
          <w:rFonts w:ascii="Times New Roman" w:hAnsi="Times New Roman" w:cs="Times New Roman"/>
          <w:sz w:val="24"/>
          <w:szCs w:val="24"/>
        </w:rPr>
        <w:t xml:space="preserve"> court observed that;</w:t>
      </w:r>
    </w:p>
    <w:p w:rsidR="006D2FF0" w:rsidRPr="009C67F5" w:rsidRDefault="006D2FF0" w:rsidP="00D36C9D">
      <w:pPr>
        <w:jc w:val="both"/>
        <w:rPr>
          <w:rFonts w:ascii="Times New Roman" w:hAnsi="Times New Roman" w:cs="Times New Roman"/>
          <w:sz w:val="24"/>
          <w:szCs w:val="24"/>
        </w:rPr>
      </w:pPr>
      <w:r w:rsidRPr="009C67F5">
        <w:rPr>
          <w:rFonts w:ascii="Times New Roman" w:hAnsi="Times New Roman" w:cs="Times New Roman"/>
          <w:sz w:val="24"/>
          <w:szCs w:val="24"/>
        </w:rPr>
        <w:t xml:space="preserve">“ </w:t>
      </w:r>
      <w:r w:rsidRPr="009C67F5">
        <w:rPr>
          <w:rFonts w:ascii="Times New Roman" w:hAnsi="Times New Roman" w:cs="Times New Roman"/>
          <w:i/>
          <w:sz w:val="24"/>
          <w:szCs w:val="24"/>
        </w:rPr>
        <w:t>‘discretion’ means when it is said that something is to be done within the discretion of the  authorities that something is to be done according the rules of reason and justice, not according to private opinion: Rookes case; according to the law and humour. It is to be, not arbitrary, vague, and fanciful, but legal and regular. And it must be exercised within the limit, to which an honest man competent to the discharge of his office ought to confine himself.</w:t>
      </w:r>
      <w:r w:rsidRPr="009C67F5">
        <w:rPr>
          <w:rFonts w:ascii="Times New Roman" w:hAnsi="Times New Roman" w:cs="Times New Roman"/>
          <w:sz w:val="24"/>
          <w:szCs w:val="24"/>
        </w:rPr>
        <w:t>”</w:t>
      </w:r>
    </w:p>
    <w:p w:rsidR="006F2B56" w:rsidRPr="009C67F5" w:rsidRDefault="006D2FF0" w:rsidP="00D36C9D">
      <w:pPr>
        <w:jc w:val="both"/>
        <w:rPr>
          <w:rFonts w:ascii="Times New Roman" w:hAnsi="Times New Roman" w:cs="Times New Roman"/>
          <w:sz w:val="24"/>
          <w:szCs w:val="24"/>
        </w:rPr>
      </w:pPr>
      <w:r w:rsidRPr="009C67F5">
        <w:rPr>
          <w:rFonts w:ascii="Times New Roman" w:hAnsi="Times New Roman" w:cs="Times New Roman"/>
          <w:sz w:val="24"/>
          <w:szCs w:val="24"/>
        </w:rPr>
        <w:t>The applicant in this matter has</w:t>
      </w:r>
      <w:r w:rsidR="001F76EB" w:rsidRPr="009C67F5">
        <w:rPr>
          <w:rFonts w:ascii="Times New Roman" w:hAnsi="Times New Roman" w:cs="Times New Roman"/>
          <w:sz w:val="24"/>
          <w:szCs w:val="24"/>
        </w:rPr>
        <w:t xml:space="preserve"> not</w:t>
      </w:r>
      <w:r w:rsidRPr="009C67F5">
        <w:rPr>
          <w:rFonts w:ascii="Times New Roman" w:hAnsi="Times New Roman" w:cs="Times New Roman"/>
          <w:sz w:val="24"/>
          <w:szCs w:val="24"/>
        </w:rPr>
        <w:t xml:space="preserve"> set out circumstances</w:t>
      </w:r>
      <w:r w:rsidR="001F76EB" w:rsidRPr="009C67F5">
        <w:rPr>
          <w:rFonts w:ascii="Times New Roman" w:hAnsi="Times New Roman" w:cs="Times New Roman"/>
          <w:sz w:val="24"/>
          <w:szCs w:val="24"/>
        </w:rPr>
        <w:t xml:space="preserve"> or plausible facts</w:t>
      </w:r>
      <w:r w:rsidRPr="009C67F5">
        <w:rPr>
          <w:rFonts w:ascii="Times New Roman" w:hAnsi="Times New Roman" w:cs="Times New Roman"/>
          <w:sz w:val="24"/>
          <w:szCs w:val="24"/>
        </w:rPr>
        <w:t xml:space="preserve"> upon which the exercise of discretion to appoint the 2</w:t>
      </w:r>
      <w:r w:rsidRPr="009C67F5">
        <w:rPr>
          <w:rFonts w:ascii="Times New Roman" w:hAnsi="Times New Roman" w:cs="Times New Roman"/>
          <w:sz w:val="24"/>
          <w:szCs w:val="24"/>
          <w:vertAlign w:val="superscript"/>
        </w:rPr>
        <w:t>nd</w:t>
      </w:r>
      <w:r w:rsidRPr="009C67F5">
        <w:rPr>
          <w:rFonts w:ascii="Times New Roman" w:hAnsi="Times New Roman" w:cs="Times New Roman"/>
          <w:sz w:val="24"/>
          <w:szCs w:val="24"/>
        </w:rPr>
        <w:t xml:space="preserve"> respondent could be challenged on grounds of wrongful exercise of discretion</w:t>
      </w:r>
      <w:r w:rsidR="001F76EB" w:rsidRPr="009C67F5">
        <w:rPr>
          <w:rFonts w:ascii="Times New Roman" w:hAnsi="Times New Roman" w:cs="Times New Roman"/>
          <w:sz w:val="24"/>
          <w:szCs w:val="24"/>
        </w:rPr>
        <w:t xml:space="preserve"> by the Minister of Health within the parameters set out in the above decisions.</w:t>
      </w:r>
    </w:p>
    <w:p w:rsidR="001F76EB" w:rsidRPr="009C67F5" w:rsidRDefault="001F76EB" w:rsidP="00D36C9D">
      <w:pPr>
        <w:jc w:val="both"/>
        <w:rPr>
          <w:rFonts w:ascii="Times New Roman" w:hAnsi="Times New Roman" w:cs="Times New Roman"/>
          <w:sz w:val="24"/>
          <w:szCs w:val="24"/>
        </w:rPr>
      </w:pPr>
      <w:r w:rsidRPr="009C67F5">
        <w:rPr>
          <w:rFonts w:ascii="Times New Roman" w:hAnsi="Times New Roman" w:cs="Times New Roman"/>
          <w:sz w:val="24"/>
          <w:szCs w:val="24"/>
        </w:rPr>
        <w:t>This issue is resolved in the negative.</w:t>
      </w:r>
    </w:p>
    <w:p w:rsidR="00CD45CD" w:rsidRPr="009C67F5" w:rsidRDefault="00CD45CD" w:rsidP="00D36C9D">
      <w:pPr>
        <w:jc w:val="both"/>
        <w:rPr>
          <w:rFonts w:ascii="Times New Roman" w:hAnsi="Times New Roman" w:cs="Times New Roman"/>
          <w:b/>
          <w:sz w:val="24"/>
          <w:szCs w:val="24"/>
          <w:u w:val="single"/>
        </w:rPr>
      </w:pPr>
      <w:r w:rsidRPr="009C67F5">
        <w:rPr>
          <w:rFonts w:ascii="Times New Roman" w:hAnsi="Times New Roman" w:cs="Times New Roman"/>
          <w:b/>
          <w:sz w:val="24"/>
          <w:szCs w:val="24"/>
          <w:u w:val="single"/>
        </w:rPr>
        <w:t>ISSUE TWO</w:t>
      </w:r>
    </w:p>
    <w:p w:rsidR="00CD45CD" w:rsidRPr="009C67F5" w:rsidRDefault="00CD45CD" w:rsidP="00CD45CD">
      <w:pPr>
        <w:jc w:val="both"/>
        <w:rPr>
          <w:rFonts w:ascii="Times New Roman" w:hAnsi="Times New Roman" w:cs="Times New Roman"/>
          <w:b/>
          <w:i/>
          <w:sz w:val="24"/>
          <w:szCs w:val="24"/>
        </w:rPr>
      </w:pPr>
      <w:r w:rsidRPr="009C67F5">
        <w:rPr>
          <w:rFonts w:ascii="Times New Roman" w:hAnsi="Times New Roman" w:cs="Times New Roman"/>
          <w:b/>
          <w:i/>
          <w:sz w:val="24"/>
          <w:szCs w:val="24"/>
        </w:rPr>
        <w:lastRenderedPageBreak/>
        <w:t>Whether the 2</w:t>
      </w:r>
      <w:r w:rsidRPr="009C67F5">
        <w:rPr>
          <w:rFonts w:ascii="Times New Roman" w:hAnsi="Times New Roman" w:cs="Times New Roman"/>
          <w:b/>
          <w:i/>
          <w:sz w:val="24"/>
          <w:szCs w:val="24"/>
          <w:vertAlign w:val="superscript"/>
        </w:rPr>
        <w:t>nd</w:t>
      </w:r>
      <w:r w:rsidRPr="009C67F5">
        <w:rPr>
          <w:rFonts w:ascii="Times New Roman" w:hAnsi="Times New Roman" w:cs="Times New Roman"/>
          <w:b/>
          <w:i/>
          <w:sz w:val="24"/>
          <w:szCs w:val="24"/>
        </w:rPr>
        <w:t xml:space="preserve"> respondent is a fit and proper person to be the Chairman of the National Drug Authority due to conflict of interest?</w:t>
      </w:r>
      <w:r w:rsidR="00912455" w:rsidRPr="009C67F5">
        <w:rPr>
          <w:rFonts w:ascii="Times New Roman" w:hAnsi="Times New Roman" w:cs="Times New Roman"/>
          <w:b/>
          <w:i/>
          <w:sz w:val="24"/>
          <w:szCs w:val="24"/>
        </w:rPr>
        <w:t xml:space="preserve"> or</w:t>
      </w:r>
    </w:p>
    <w:p w:rsidR="00912455" w:rsidRPr="009C67F5" w:rsidRDefault="00912455" w:rsidP="00CD45CD">
      <w:pPr>
        <w:jc w:val="both"/>
        <w:rPr>
          <w:rFonts w:ascii="Times New Roman" w:hAnsi="Times New Roman" w:cs="Times New Roman"/>
          <w:b/>
          <w:i/>
          <w:sz w:val="24"/>
          <w:szCs w:val="24"/>
        </w:rPr>
      </w:pPr>
      <w:r w:rsidRPr="009C67F5">
        <w:rPr>
          <w:rFonts w:ascii="Times New Roman" w:hAnsi="Times New Roman" w:cs="Times New Roman"/>
          <w:b/>
          <w:i/>
          <w:sz w:val="24"/>
          <w:szCs w:val="24"/>
        </w:rPr>
        <w:t>Whether there is a conflict of interest in the 2</w:t>
      </w:r>
      <w:r w:rsidRPr="009C67F5">
        <w:rPr>
          <w:rFonts w:ascii="Times New Roman" w:hAnsi="Times New Roman" w:cs="Times New Roman"/>
          <w:b/>
          <w:i/>
          <w:sz w:val="24"/>
          <w:szCs w:val="24"/>
          <w:vertAlign w:val="superscript"/>
        </w:rPr>
        <w:t>nd</w:t>
      </w:r>
      <w:r w:rsidRPr="009C67F5">
        <w:rPr>
          <w:rFonts w:ascii="Times New Roman" w:hAnsi="Times New Roman" w:cs="Times New Roman"/>
          <w:b/>
          <w:i/>
          <w:sz w:val="24"/>
          <w:szCs w:val="24"/>
        </w:rPr>
        <w:t xml:space="preserve"> Respondent’s appointment as the Chairperson of National drug Authority? </w:t>
      </w:r>
    </w:p>
    <w:p w:rsidR="00CD45CD" w:rsidRPr="009C67F5" w:rsidRDefault="00E27364" w:rsidP="00CD45CD">
      <w:pPr>
        <w:jc w:val="both"/>
        <w:rPr>
          <w:rFonts w:ascii="Times New Roman" w:hAnsi="Times New Roman" w:cs="Times New Roman"/>
          <w:sz w:val="24"/>
          <w:szCs w:val="24"/>
        </w:rPr>
      </w:pPr>
      <w:r w:rsidRPr="009C67F5">
        <w:rPr>
          <w:rFonts w:ascii="Times New Roman" w:hAnsi="Times New Roman" w:cs="Times New Roman"/>
          <w:sz w:val="24"/>
          <w:szCs w:val="24"/>
        </w:rPr>
        <w:t>The applicant challenged the 2</w:t>
      </w:r>
      <w:r w:rsidRPr="009C67F5">
        <w:rPr>
          <w:rFonts w:ascii="Times New Roman" w:hAnsi="Times New Roman" w:cs="Times New Roman"/>
          <w:sz w:val="24"/>
          <w:szCs w:val="24"/>
          <w:vertAlign w:val="superscript"/>
        </w:rPr>
        <w:t>nd</w:t>
      </w:r>
      <w:r w:rsidRPr="009C67F5">
        <w:rPr>
          <w:rFonts w:ascii="Times New Roman" w:hAnsi="Times New Roman" w:cs="Times New Roman"/>
          <w:sz w:val="24"/>
          <w:szCs w:val="24"/>
        </w:rPr>
        <w:t xml:space="preserve"> respondent’s appointment on the basis of there being a possibility of conflict of interest in execution of his duties as the Chairperson of the National Drug Authority.</w:t>
      </w:r>
    </w:p>
    <w:p w:rsidR="00FB3085" w:rsidRPr="009C67F5" w:rsidRDefault="00FB3085" w:rsidP="00CD45CD">
      <w:pPr>
        <w:jc w:val="both"/>
        <w:rPr>
          <w:rFonts w:ascii="Times New Roman" w:hAnsi="Times New Roman" w:cs="Times New Roman"/>
          <w:sz w:val="24"/>
          <w:szCs w:val="24"/>
        </w:rPr>
      </w:pPr>
      <w:r w:rsidRPr="009C67F5">
        <w:rPr>
          <w:rFonts w:ascii="Times New Roman" w:hAnsi="Times New Roman" w:cs="Times New Roman"/>
          <w:sz w:val="24"/>
          <w:szCs w:val="24"/>
        </w:rPr>
        <w:t xml:space="preserve">The </w:t>
      </w:r>
      <w:r w:rsidRPr="009C67F5">
        <w:rPr>
          <w:rFonts w:ascii="Times New Roman" w:hAnsi="Times New Roman" w:cs="Times New Roman"/>
          <w:b/>
          <w:i/>
          <w:sz w:val="24"/>
          <w:szCs w:val="24"/>
        </w:rPr>
        <w:t>8</w:t>
      </w:r>
      <w:r w:rsidRPr="009C67F5">
        <w:rPr>
          <w:rFonts w:ascii="Times New Roman" w:hAnsi="Times New Roman" w:cs="Times New Roman"/>
          <w:b/>
          <w:i/>
          <w:sz w:val="24"/>
          <w:szCs w:val="24"/>
          <w:vertAlign w:val="superscript"/>
        </w:rPr>
        <w:t>th</w:t>
      </w:r>
      <w:r w:rsidRPr="009C67F5">
        <w:rPr>
          <w:rFonts w:ascii="Times New Roman" w:hAnsi="Times New Roman" w:cs="Times New Roman"/>
          <w:b/>
          <w:i/>
          <w:sz w:val="24"/>
          <w:szCs w:val="24"/>
        </w:rPr>
        <w:t xml:space="preserve"> Edition of Black’s Law Dictionary</w:t>
      </w:r>
      <w:r w:rsidRPr="009C67F5">
        <w:rPr>
          <w:rFonts w:ascii="Times New Roman" w:hAnsi="Times New Roman" w:cs="Times New Roman"/>
          <w:sz w:val="24"/>
          <w:szCs w:val="24"/>
        </w:rPr>
        <w:t xml:space="preserve"> defines a Conflict of Interest as a real or seeming incompatibility between one’s private interest and one’s public or fiduciary duties.</w:t>
      </w:r>
    </w:p>
    <w:p w:rsidR="005505AC" w:rsidRPr="009C67F5" w:rsidRDefault="00FB3085" w:rsidP="00CD45CD">
      <w:pPr>
        <w:jc w:val="both"/>
        <w:rPr>
          <w:rFonts w:ascii="Times New Roman" w:hAnsi="Times New Roman" w:cs="Times New Roman"/>
          <w:sz w:val="24"/>
          <w:szCs w:val="24"/>
        </w:rPr>
      </w:pPr>
      <w:r w:rsidRPr="009C67F5">
        <w:rPr>
          <w:rFonts w:ascii="Times New Roman" w:hAnsi="Times New Roman" w:cs="Times New Roman"/>
          <w:sz w:val="24"/>
          <w:szCs w:val="24"/>
        </w:rPr>
        <w:t xml:space="preserve">In the case of </w:t>
      </w:r>
      <w:r w:rsidRPr="009C67F5">
        <w:rPr>
          <w:rFonts w:ascii="Times New Roman" w:hAnsi="Times New Roman" w:cs="Times New Roman"/>
          <w:b/>
          <w:i/>
          <w:sz w:val="24"/>
          <w:szCs w:val="24"/>
        </w:rPr>
        <w:t xml:space="preserve">Uganda vs Patricia Ojangole </w:t>
      </w:r>
      <w:r w:rsidR="005505AC" w:rsidRPr="009C67F5">
        <w:rPr>
          <w:rFonts w:ascii="Times New Roman" w:hAnsi="Times New Roman" w:cs="Times New Roman"/>
          <w:b/>
          <w:i/>
          <w:sz w:val="24"/>
          <w:szCs w:val="24"/>
        </w:rPr>
        <w:t xml:space="preserve">Criminal Case No. 1/2014 </w:t>
      </w:r>
      <w:r w:rsidR="005505AC" w:rsidRPr="009C67F5">
        <w:rPr>
          <w:rFonts w:ascii="Times New Roman" w:hAnsi="Times New Roman" w:cs="Times New Roman"/>
          <w:sz w:val="24"/>
          <w:szCs w:val="24"/>
        </w:rPr>
        <w:t>Justice Gidudu held that;</w:t>
      </w:r>
    </w:p>
    <w:p w:rsidR="00FB3085" w:rsidRPr="009C67F5" w:rsidRDefault="005505AC" w:rsidP="005505AC">
      <w:pPr>
        <w:ind w:left="720"/>
        <w:jc w:val="both"/>
        <w:rPr>
          <w:rFonts w:ascii="Times New Roman" w:hAnsi="Times New Roman" w:cs="Times New Roman"/>
          <w:sz w:val="24"/>
          <w:szCs w:val="24"/>
        </w:rPr>
      </w:pPr>
      <w:r w:rsidRPr="009C67F5">
        <w:rPr>
          <w:rFonts w:ascii="Times New Roman" w:hAnsi="Times New Roman" w:cs="Times New Roman"/>
          <w:sz w:val="24"/>
          <w:szCs w:val="24"/>
        </w:rPr>
        <w:t xml:space="preserve">“ </w:t>
      </w:r>
      <w:r w:rsidRPr="009C67F5">
        <w:rPr>
          <w:rFonts w:ascii="Times New Roman" w:hAnsi="Times New Roman" w:cs="Times New Roman"/>
          <w:i/>
          <w:sz w:val="24"/>
          <w:szCs w:val="24"/>
        </w:rPr>
        <w:t>Conflict of interest has also been generally defined as any situation in which an individual or corporation is in position to exploit a professional or official capacity in some way for their personal or corporate benefit”</w:t>
      </w:r>
      <w:r w:rsidR="00FB3085" w:rsidRPr="009C67F5">
        <w:rPr>
          <w:rFonts w:ascii="Times New Roman" w:hAnsi="Times New Roman" w:cs="Times New Roman"/>
          <w:sz w:val="24"/>
          <w:szCs w:val="24"/>
        </w:rPr>
        <w:t xml:space="preserve"> </w:t>
      </w:r>
    </w:p>
    <w:p w:rsidR="00E27364" w:rsidRPr="009C67F5" w:rsidRDefault="00E27364" w:rsidP="00CD45CD">
      <w:pPr>
        <w:jc w:val="both"/>
        <w:rPr>
          <w:rFonts w:ascii="Times New Roman" w:hAnsi="Times New Roman" w:cs="Times New Roman"/>
          <w:sz w:val="24"/>
          <w:szCs w:val="24"/>
        </w:rPr>
      </w:pPr>
      <w:r w:rsidRPr="009C67F5">
        <w:rPr>
          <w:rFonts w:ascii="Times New Roman" w:hAnsi="Times New Roman" w:cs="Times New Roman"/>
          <w:sz w:val="24"/>
          <w:szCs w:val="24"/>
        </w:rPr>
        <w:t>This issue is directly related to the 1</w:t>
      </w:r>
      <w:r w:rsidRPr="009C67F5">
        <w:rPr>
          <w:rFonts w:ascii="Times New Roman" w:hAnsi="Times New Roman" w:cs="Times New Roman"/>
          <w:sz w:val="24"/>
          <w:szCs w:val="24"/>
          <w:vertAlign w:val="superscript"/>
        </w:rPr>
        <w:t>st</w:t>
      </w:r>
      <w:r w:rsidRPr="009C67F5">
        <w:rPr>
          <w:rFonts w:ascii="Times New Roman" w:hAnsi="Times New Roman" w:cs="Times New Roman"/>
          <w:sz w:val="24"/>
          <w:szCs w:val="24"/>
        </w:rPr>
        <w:t xml:space="preserve"> issue since it is also premised on the same allegations that the 2</w:t>
      </w:r>
      <w:r w:rsidRPr="009C67F5">
        <w:rPr>
          <w:rFonts w:ascii="Times New Roman" w:hAnsi="Times New Roman" w:cs="Times New Roman"/>
          <w:sz w:val="24"/>
          <w:szCs w:val="24"/>
          <w:vertAlign w:val="superscript"/>
        </w:rPr>
        <w:t>nd</w:t>
      </w:r>
      <w:r w:rsidRPr="009C67F5">
        <w:rPr>
          <w:rFonts w:ascii="Times New Roman" w:hAnsi="Times New Roman" w:cs="Times New Roman"/>
          <w:sz w:val="24"/>
          <w:szCs w:val="24"/>
        </w:rPr>
        <w:t xml:space="preserve"> respondent was not a licensed Medical and Dental Practitioner and also</w:t>
      </w:r>
      <w:r w:rsidR="005505AC" w:rsidRPr="009C67F5">
        <w:rPr>
          <w:rFonts w:ascii="Times New Roman" w:hAnsi="Times New Roman" w:cs="Times New Roman"/>
          <w:sz w:val="24"/>
          <w:szCs w:val="24"/>
        </w:rPr>
        <w:t xml:space="preserve"> that</w:t>
      </w:r>
      <w:r w:rsidRPr="009C67F5">
        <w:rPr>
          <w:rFonts w:ascii="Times New Roman" w:hAnsi="Times New Roman" w:cs="Times New Roman"/>
          <w:sz w:val="24"/>
          <w:szCs w:val="24"/>
        </w:rPr>
        <w:t xml:space="preserve"> he alleged</w:t>
      </w:r>
      <w:r w:rsidR="005505AC" w:rsidRPr="009C67F5">
        <w:rPr>
          <w:rFonts w:ascii="Times New Roman" w:hAnsi="Times New Roman" w:cs="Times New Roman"/>
          <w:sz w:val="24"/>
          <w:szCs w:val="24"/>
        </w:rPr>
        <w:t>ly</w:t>
      </w:r>
      <w:r w:rsidRPr="009C67F5">
        <w:rPr>
          <w:rFonts w:ascii="Times New Roman" w:hAnsi="Times New Roman" w:cs="Times New Roman"/>
          <w:sz w:val="24"/>
          <w:szCs w:val="24"/>
        </w:rPr>
        <w:t xml:space="preserve"> operat</w:t>
      </w:r>
      <w:r w:rsidR="005505AC" w:rsidRPr="009C67F5">
        <w:rPr>
          <w:rFonts w:ascii="Times New Roman" w:hAnsi="Times New Roman" w:cs="Times New Roman"/>
          <w:sz w:val="24"/>
          <w:szCs w:val="24"/>
        </w:rPr>
        <w:t>ed</w:t>
      </w:r>
      <w:r w:rsidRPr="009C67F5">
        <w:rPr>
          <w:rFonts w:ascii="Times New Roman" w:hAnsi="Times New Roman" w:cs="Times New Roman"/>
          <w:sz w:val="24"/>
          <w:szCs w:val="24"/>
        </w:rPr>
        <w:t xml:space="preserve"> of an illegal clinic and pharmacy.</w:t>
      </w:r>
    </w:p>
    <w:p w:rsidR="00E27364" w:rsidRPr="009C67F5" w:rsidRDefault="00E27364" w:rsidP="00CD45CD">
      <w:pPr>
        <w:jc w:val="both"/>
        <w:rPr>
          <w:rFonts w:ascii="Times New Roman" w:hAnsi="Times New Roman" w:cs="Times New Roman"/>
          <w:sz w:val="24"/>
          <w:szCs w:val="24"/>
        </w:rPr>
      </w:pPr>
      <w:r w:rsidRPr="009C67F5">
        <w:rPr>
          <w:rFonts w:ascii="Times New Roman" w:hAnsi="Times New Roman" w:cs="Times New Roman"/>
          <w:sz w:val="24"/>
          <w:szCs w:val="24"/>
        </w:rPr>
        <w:t>This court has already found that the 2</w:t>
      </w:r>
      <w:r w:rsidRPr="009C67F5">
        <w:rPr>
          <w:rFonts w:ascii="Times New Roman" w:hAnsi="Times New Roman" w:cs="Times New Roman"/>
          <w:sz w:val="24"/>
          <w:szCs w:val="24"/>
          <w:vertAlign w:val="superscript"/>
        </w:rPr>
        <w:t>nd</w:t>
      </w:r>
      <w:r w:rsidRPr="009C67F5">
        <w:rPr>
          <w:rFonts w:ascii="Times New Roman" w:hAnsi="Times New Roman" w:cs="Times New Roman"/>
          <w:sz w:val="24"/>
          <w:szCs w:val="24"/>
        </w:rPr>
        <w:t xml:space="preserve"> respondent had a medical practising licence and his clinic was equally licenced to operate. This therefore implies he was a fit and proper person to hold the position of chairperson.</w:t>
      </w:r>
    </w:p>
    <w:p w:rsidR="00FB3085" w:rsidRPr="009C67F5" w:rsidRDefault="00E27364" w:rsidP="00CD45CD">
      <w:pPr>
        <w:jc w:val="both"/>
        <w:rPr>
          <w:rFonts w:ascii="Times New Roman" w:hAnsi="Times New Roman" w:cs="Times New Roman"/>
          <w:sz w:val="24"/>
          <w:szCs w:val="24"/>
        </w:rPr>
      </w:pPr>
      <w:r w:rsidRPr="009C67F5">
        <w:rPr>
          <w:rFonts w:ascii="Times New Roman" w:hAnsi="Times New Roman" w:cs="Times New Roman"/>
          <w:sz w:val="24"/>
          <w:szCs w:val="24"/>
        </w:rPr>
        <w:t>In addition, the law did not set any qualifications for eligibility for the said position. Even if the respondent was not a practising Medical Doctor and or did not have a Practising licence or was not operating any clinic, he would still have been eligible to be appointed.</w:t>
      </w:r>
    </w:p>
    <w:p w:rsidR="00E27364" w:rsidRPr="009C67F5" w:rsidRDefault="00FB3085" w:rsidP="00CD45CD">
      <w:pPr>
        <w:jc w:val="both"/>
        <w:rPr>
          <w:rFonts w:ascii="Times New Roman" w:hAnsi="Times New Roman" w:cs="Times New Roman"/>
          <w:sz w:val="24"/>
          <w:szCs w:val="24"/>
        </w:rPr>
      </w:pPr>
      <w:r w:rsidRPr="009C67F5">
        <w:rPr>
          <w:rFonts w:ascii="Times New Roman" w:hAnsi="Times New Roman" w:cs="Times New Roman"/>
          <w:sz w:val="24"/>
          <w:szCs w:val="24"/>
        </w:rPr>
        <w:t>The law does state that a person who is operating a Pharmacy cannot be eligible to be appointed a Chairperson. In case any such issues arose, it would imply that such a person would not sit in the meeting where the Authority would be discussing his or her pharmacy.</w:t>
      </w:r>
    </w:p>
    <w:p w:rsidR="00FB3085" w:rsidRPr="009C67F5" w:rsidRDefault="00FB3085" w:rsidP="00CD45CD">
      <w:pPr>
        <w:jc w:val="both"/>
        <w:rPr>
          <w:rFonts w:ascii="Times New Roman" w:hAnsi="Times New Roman" w:cs="Times New Roman"/>
          <w:sz w:val="24"/>
          <w:szCs w:val="24"/>
        </w:rPr>
      </w:pPr>
      <w:r w:rsidRPr="009C67F5">
        <w:rPr>
          <w:rFonts w:ascii="Times New Roman" w:hAnsi="Times New Roman" w:cs="Times New Roman"/>
          <w:sz w:val="24"/>
          <w:szCs w:val="24"/>
        </w:rPr>
        <w:t>The issue of conflict of interest cannot arise in respect of the facts before this court. It is merely speculative and even if the 2</w:t>
      </w:r>
      <w:r w:rsidRPr="009C67F5">
        <w:rPr>
          <w:rFonts w:ascii="Times New Roman" w:hAnsi="Times New Roman" w:cs="Times New Roman"/>
          <w:sz w:val="24"/>
          <w:szCs w:val="24"/>
          <w:vertAlign w:val="superscript"/>
        </w:rPr>
        <w:t>nd</w:t>
      </w:r>
      <w:r w:rsidRPr="009C67F5">
        <w:rPr>
          <w:rFonts w:ascii="Times New Roman" w:hAnsi="Times New Roman" w:cs="Times New Roman"/>
          <w:sz w:val="24"/>
          <w:szCs w:val="24"/>
        </w:rPr>
        <w:t xml:space="preserve"> respondent had had a pharmacy, it is also possible that his pharmacy may not have any issues that would make him or her get in conflict of interest.</w:t>
      </w:r>
    </w:p>
    <w:p w:rsidR="00FB3085" w:rsidRPr="009C67F5" w:rsidRDefault="005505AC" w:rsidP="00CD45CD">
      <w:pPr>
        <w:jc w:val="both"/>
        <w:rPr>
          <w:rFonts w:ascii="Times New Roman" w:hAnsi="Times New Roman" w:cs="Times New Roman"/>
          <w:sz w:val="24"/>
          <w:szCs w:val="24"/>
        </w:rPr>
      </w:pPr>
      <w:r w:rsidRPr="009C67F5">
        <w:rPr>
          <w:rFonts w:ascii="Times New Roman" w:hAnsi="Times New Roman" w:cs="Times New Roman"/>
          <w:sz w:val="24"/>
          <w:szCs w:val="24"/>
        </w:rPr>
        <w:t>It is important to note that there is a representative of the Pharmaceutical Society of Uganda to National Drug Authority. Such a person may indeed have a private pharmacy, should that mean there is a conflict of interest at all times when the board is sitting? I don’t</w:t>
      </w:r>
      <w:r w:rsidR="00912455" w:rsidRPr="009C67F5">
        <w:rPr>
          <w:rFonts w:ascii="Times New Roman" w:hAnsi="Times New Roman" w:cs="Times New Roman"/>
          <w:sz w:val="24"/>
          <w:szCs w:val="24"/>
        </w:rPr>
        <w:t xml:space="preserve"> think.</w:t>
      </w:r>
    </w:p>
    <w:p w:rsidR="00912455" w:rsidRPr="009C67F5" w:rsidRDefault="00912455" w:rsidP="00CD45CD">
      <w:pPr>
        <w:jc w:val="both"/>
        <w:rPr>
          <w:rFonts w:ascii="Times New Roman" w:hAnsi="Times New Roman" w:cs="Times New Roman"/>
          <w:sz w:val="24"/>
          <w:szCs w:val="24"/>
        </w:rPr>
      </w:pPr>
      <w:r w:rsidRPr="009C67F5">
        <w:rPr>
          <w:rFonts w:ascii="Times New Roman" w:hAnsi="Times New Roman" w:cs="Times New Roman"/>
          <w:sz w:val="24"/>
          <w:szCs w:val="24"/>
        </w:rPr>
        <w:t>This issue also fails and the 2</w:t>
      </w:r>
      <w:r w:rsidRPr="009C67F5">
        <w:rPr>
          <w:rFonts w:ascii="Times New Roman" w:hAnsi="Times New Roman" w:cs="Times New Roman"/>
          <w:sz w:val="24"/>
          <w:szCs w:val="24"/>
          <w:vertAlign w:val="superscript"/>
        </w:rPr>
        <w:t>nd</w:t>
      </w:r>
      <w:r w:rsidRPr="009C67F5">
        <w:rPr>
          <w:rFonts w:ascii="Times New Roman" w:hAnsi="Times New Roman" w:cs="Times New Roman"/>
          <w:sz w:val="24"/>
          <w:szCs w:val="24"/>
        </w:rPr>
        <w:t xml:space="preserve"> respondent was/is a fit a proper person to be in the position of Chairperson NDA and there is no conflict of interest.</w:t>
      </w:r>
    </w:p>
    <w:p w:rsidR="00D36C9D" w:rsidRPr="009C67F5" w:rsidRDefault="00D36C9D" w:rsidP="00D36C9D">
      <w:pPr>
        <w:jc w:val="both"/>
        <w:rPr>
          <w:rFonts w:ascii="Times New Roman" w:hAnsi="Times New Roman" w:cs="Times New Roman"/>
          <w:b/>
          <w:i/>
          <w:sz w:val="24"/>
          <w:szCs w:val="24"/>
        </w:rPr>
      </w:pPr>
      <w:r w:rsidRPr="009C67F5">
        <w:rPr>
          <w:rFonts w:ascii="Times New Roman" w:hAnsi="Times New Roman" w:cs="Times New Roman"/>
          <w:b/>
          <w:i/>
          <w:sz w:val="24"/>
          <w:szCs w:val="24"/>
        </w:rPr>
        <w:lastRenderedPageBreak/>
        <w:t xml:space="preserve">ISSUE </w:t>
      </w:r>
      <w:r w:rsidR="00912455" w:rsidRPr="009C67F5">
        <w:rPr>
          <w:rFonts w:ascii="Times New Roman" w:hAnsi="Times New Roman" w:cs="Times New Roman"/>
          <w:b/>
          <w:i/>
          <w:sz w:val="24"/>
          <w:szCs w:val="24"/>
        </w:rPr>
        <w:t>THREE</w:t>
      </w:r>
    </w:p>
    <w:p w:rsidR="00D36C9D" w:rsidRPr="009C67F5" w:rsidRDefault="00D36C9D" w:rsidP="00D36C9D">
      <w:pPr>
        <w:jc w:val="both"/>
        <w:rPr>
          <w:rFonts w:ascii="Times New Roman" w:hAnsi="Times New Roman" w:cs="Times New Roman"/>
          <w:b/>
          <w:i/>
          <w:sz w:val="24"/>
          <w:szCs w:val="24"/>
        </w:rPr>
      </w:pPr>
      <w:r w:rsidRPr="009C67F5">
        <w:rPr>
          <w:rFonts w:ascii="Times New Roman" w:hAnsi="Times New Roman" w:cs="Times New Roman"/>
          <w:b/>
          <w:i/>
          <w:sz w:val="24"/>
          <w:szCs w:val="24"/>
        </w:rPr>
        <w:t xml:space="preserve">Whether </w:t>
      </w:r>
      <w:r w:rsidR="00623B97" w:rsidRPr="009C67F5">
        <w:rPr>
          <w:rFonts w:ascii="Times New Roman" w:hAnsi="Times New Roman" w:cs="Times New Roman"/>
          <w:b/>
          <w:i/>
          <w:sz w:val="24"/>
          <w:szCs w:val="24"/>
        </w:rPr>
        <w:t xml:space="preserve">remedies are available to the </w:t>
      </w:r>
      <w:r w:rsidR="00D92112" w:rsidRPr="009C67F5">
        <w:rPr>
          <w:rFonts w:ascii="Times New Roman" w:hAnsi="Times New Roman" w:cs="Times New Roman"/>
          <w:b/>
          <w:i/>
          <w:sz w:val="24"/>
          <w:szCs w:val="24"/>
        </w:rPr>
        <w:t>applicant?</w:t>
      </w:r>
    </w:p>
    <w:p w:rsidR="00912455" w:rsidRPr="009C67F5" w:rsidRDefault="00D36C9D" w:rsidP="00D36C9D">
      <w:pPr>
        <w:jc w:val="both"/>
        <w:rPr>
          <w:rFonts w:ascii="Times New Roman" w:hAnsi="Times New Roman" w:cs="Times New Roman"/>
          <w:sz w:val="24"/>
          <w:szCs w:val="24"/>
        </w:rPr>
      </w:pPr>
      <w:r w:rsidRPr="009C67F5">
        <w:rPr>
          <w:rFonts w:ascii="Times New Roman" w:hAnsi="Times New Roman" w:cs="Times New Roman"/>
          <w:sz w:val="24"/>
          <w:szCs w:val="24"/>
        </w:rPr>
        <w:t xml:space="preserve">Having </w:t>
      </w:r>
      <w:r w:rsidR="00912455" w:rsidRPr="009C67F5">
        <w:rPr>
          <w:rFonts w:ascii="Times New Roman" w:hAnsi="Times New Roman" w:cs="Times New Roman"/>
          <w:sz w:val="24"/>
          <w:szCs w:val="24"/>
        </w:rPr>
        <w:t>upheld the above preliminary objection that this application was incompetently filed before court and resolution of the above issues in the negative, the applicant is not entitled to the declarations sought.</w:t>
      </w:r>
    </w:p>
    <w:p w:rsidR="00D36C9D" w:rsidRPr="009C67F5" w:rsidRDefault="00912455" w:rsidP="00912455">
      <w:pPr>
        <w:jc w:val="both"/>
        <w:rPr>
          <w:rFonts w:ascii="Times New Roman" w:hAnsi="Times New Roman" w:cs="Times New Roman"/>
          <w:sz w:val="24"/>
          <w:szCs w:val="24"/>
        </w:rPr>
      </w:pPr>
      <w:r w:rsidRPr="009C67F5">
        <w:rPr>
          <w:rFonts w:ascii="Times New Roman" w:hAnsi="Times New Roman" w:cs="Times New Roman"/>
          <w:sz w:val="24"/>
          <w:szCs w:val="24"/>
        </w:rPr>
        <w:t xml:space="preserve">The application is dismissed with costs to the respondents. </w:t>
      </w:r>
    </w:p>
    <w:p w:rsidR="00D36C9D" w:rsidRPr="009C67F5" w:rsidRDefault="00D36C9D" w:rsidP="00D36C9D">
      <w:pPr>
        <w:jc w:val="both"/>
        <w:rPr>
          <w:rFonts w:ascii="Times New Roman" w:hAnsi="Times New Roman" w:cs="Times New Roman"/>
          <w:sz w:val="24"/>
          <w:szCs w:val="24"/>
        </w:rPr>
      </w:pPr>
    </w:p>
    <w:p w:rsidR="00623B97" w:rsidRPr="009C67F5" w:rsidRDefault="00623B97" w:rsidP="00D36C9D">
      <w:pPr>
        <w:jc w:val="both"/>
        <w:rPr>
          <w:rFonts w:ascii="Times New Roman" w:hAnsi="Times New Roman" w:cs="Times New Roman"/>
          <w:sz w:val="24"/>
          <w:szCs w:val="24"/>
        </w:rPr>
      </w:pPr>
    </w:p>
    <w:p w:rsidR="00D36C9D" w:rsidRPr="009C67F5" w:rsidRDefault="00D36C9D" w:rsidP="00D36C9D">
      <w:pPr>
        <w:tabs>
          <w:tab w:val="left" w:pos="2685"/>
        </w:tabs>
        <w:spacing w:after="0" w:line="240" w:lineRule="auto"/>
        <w:jc w:val="both"/>
        <w:rPr>
          <w:rFonts w:ascii="Times New Roman" w:hAnsi="Times New Roman" w:cs="Times New Roman"/>
          <w:b/>
          <w:sz w:val="24"/>
          <w:szCs w:val="24"/>
        </w:rPr>
      </w:pPr>
      <w:r w:rsidRPr="009C67F5">
        <w:rPr>
          <w:rFonts w:ascii="Times New Roman" w:hAnsi="Times New Roman" w:cs="Times New Roman"/>
          <w:b/>
          <w:sz w:val="24"/>
          <w:szCs w:val="24"/>
        </w:rPr>
        <w:t xml:space="preserve">SSEKAANA MUSA </w:t>
      </w:r>
    </w:p>
    <w:p w:rsidR="00D36C9D" w:rsidRPr="009C67F5" w:rsidRDefault="00D36C9D" w:rsidP="00D36C9D">
      <w:pPr>
        <w:tabs>
          <w:tab w:val="left" w:pos="2685"/>
        </w:tabs>
        <w:spacing w:after="0" w:line="240" w:lineRule="auto"/>
        <w:jc w:val="both"/>
        <w:rPr>
          <w:rFonts w:ascii="Times New Roman" w:hAnsi="Times New Roman" w:cs="Times New Roman"/>
          <w:b/>
          <w:sz w:val="24"/>
          <w:szCs w:val="24"/>
        </w:rPr>
      </w:pPr>
      <w:r w:rsidRPr="009C67F5">
        <w:rPr>
          <w:rFonts w:ascii="Times New Roman" w:hAnsi="Times New Roman" w:cs="Times New Roman"/>
          <w:b/>
          <w:sz w:val="24"/>
          <w:szCs w:val="24"/>
        </w:rPr>
        <w:t xml:space="preserve">JUDGE </w:t>
      </w:r>
    </w:p>
    <w:p w:rsidR="00D36C9D" w:rsidRPr="009C67F5" w:rsidRDefault="00D36C9D" w:rsidP="00D36C9D">
      <w:pPr>
        <w:tabs>
          <w:tab w:val="left" w:pos="2685"/>
        </w:tabs>
        <w:spacing w:after="0" w:line="240" w:lineRule="auto"/>
        <w:jc w:val="both"/>
        <w:rPr>
          <w:rFonts w:ascii="Times New Roman" w:hAnsi="Times New Roman" w:cs="Times New Roman"/>
          <w:b/>
          <w:sz w:val="24"/>
          <w:szCs w:val="24"/>
        </w:rPr>
      </w:pPr>
      <w:r w:rsidRPr="009C67F5">
        <w:rPr>
          <w:rFonts w:ascii="Times New Roman" w:hAnsi="Times New Roman" w:cs="Times New Roman"/>
          <w:b/>
          <w:sz w:val="24"/>
          <w:szCs w:val="24"/>
        </w:rPr>
        <w:t>1</w:t>
      </w:r>
      <w:r w:rsidR="00623B97" w:rsidRPr="009C67F5">
        <w:rPr>
          <w:rFonts w:ascii="Times New Roman" w:hAnsi="Times New Roman" w:cs="Times New Roman"/>
          <w:b/>
          <w:sz w:val="24"/>
          <w:szCs w:val="24"/>
        </w:rPr>
        <w:t>7</w:t>
      </w:r>
      <w:r w:rsidRPr="009C67F5">
        <w:rPr>
          <w:rFonts w:ascii="Times New Roman" w:hAnsi="Times New Roman" w:cs="Times New Roman"/>
          <w:b/>
          <w:sz w:val="24"/>
          <w:szCs w:val="24"/>
          <w:vertAlign w:val="superscript"/>
        </w:rPr>
        <w:t>th</w:t>
      </w:r>
      <w:r w:rsidRPr="009C67F5">
        <w:rPr>
          <w:rFonts w:ascii="Times New Roman" w:hAnsi="Times New Roman" w:cs="Times New Roman"/>
          <w:b/>
          <w:sz w:val="24"/>
          <w:szCs w:val="24"/>
        </w:rPr>
        <w:t xml:space="preserve"> /08/2018</w:t>
      </w:r>
    </w:p>
    <w:p w:rsidR="00D36C9D" w:rsidRPr="009C67F5" w:rsidRDefault="00D36C9D" w:rsidP="00D36C9D">
      <w:pPr>
        <w:jc w:val="both"/>
        <w:rPr>
          <w:rFonts w:ascii="Times New Roman" w:hAnsi="Times New Roman" w:cs="Times New Roman"/>
          <w:sz w:val="24"/>
          <w:szCs w:val="24"/>
        </w:rPr>
      </w:pPr>
    </w:p>
    <w:p w:rsidR="00D36C9D" w:rsidRPr="009C67F5" w:rsidRDefault="00D36C9D" w:rsidP="00D36C9D">
      <w:pPr>
        <w:rPr>
          <w:rFonts w:ascii="Times New Roman" w:hAnsi="Times New Roman" w:cs="Times New Roman"/>
          <w:sz w:val="24"/>
          <w:szCs w:val="24"/>
        </w:rPr>
      </w:pPr>
    </w:p>
    <w:p w:rsidR="006D039E" w:rsidRPr="009C67F5" w:rsidRDefault="006D039E">
      <w:pPr>
        <w:rPr>
          <w:rFonts w:ascii="Times New Roman" w:hAnsi="Times New Roman" w:cs="Times New Roman"/>
          <w:sz w:val="24"/>
          <w:szCs w:val="24"/>
        </w:rPr>
      </w:pPr>
    </w:p>
    <w:p w:rsidR="009C67F5" w:rsidRPr="009C67F5" w:rsidRDefault="009C67F5">
      <w:pPr>
        <w:rPr>
          <w:rFonts w:ascii="Times New Roman" w:hAnsi="Times New Roman" w:cs="Times New Roman"/>
          <w:sz w:val="24"/>
          <w:szCs w:val="24"/>
        </w:rPr>
      </w:pPr>
    </w:p>
    <w:sectPr w:rsidR="009C67F5" w:rsidRPr="009C67F5">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CEC" w:rsidRDefault="00F45CEC">
      <w:pPr>
        <w:spacing w:after="0" w:line="240" w:lineRule="auto"/>
      </w:pPr>
      <w:r>
        <w:separator/>
      </w:r>
    </w:p>
  </w:endnote>
  <w:endnote w:type="continuationSeparator" w:id="0">
    <w:p w:rsidR="00F45CEC" w:rsidRDefault="00F45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457504"/>
      <w:docPartObj>
        <w:docPartGallery w:val="Page Numbers (Bottom of Page)"/>
        <w:docPartUnique/>
      </w:docPartObj>
    </w:sdtPr>
    <w:sdtEndPr>
      <w:rPr>
        <w:noProof/>
      </w:rPr>
    </w:sdtEndPr>
    <w:sdtContent>
      <w:p w:rsidR="005505AC" w:rsidRDefault="005505AC">
        <w:pPr>
          <w:pStyle w:val="Footer"/>
          <w:jc w:val="center"/>
        </w:pPr>
        <w:r>
          <w:fldChar w:fldCharType="begin"/>
        </w:r>
        <w:r>
          <w:instrText xml:space="preserve"> PAGE   \* MERGEFORMAT </w:instrText>
        </w:r>
        <w:r>
          <w:fldChar w:fldCharType="separate"/>
        </w:r>
        <w:r w:rsidR="009C67F5">
          <w:rPr>
            <w:noProof/>
          </w:rPr>
          <w:t>1</w:t>
        </w:r>
        <w:r>
          <w:rPr>
            <w:noProof/>
          </w:rPr>
          <w:fldChar w:fldCharType="end"/>
        </w:r>
      </w:p>
    </w:sdtContent>
  </w:sdt>
  <w:p w:rsidR="005505AC" w:rsidRDefault="005505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CEC" w:rsidRDefault="00F45CEC">
      <w:pPr>
        <w:spacing w:after="0" w:line="240" w:lineRule="auto"/>
      </w:pPr>
      <w:r>
        <w:separator/>
      </w:r>
    </w:p>
  </w:footnote>
  <w:footnote w:type="continuationSeparator" w:id="0">
    <w:p w:rsidR="00F45CEC" w:rsidRDefault="00F45C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46E3"/>
    <w:multiLevelType w:val="hybridMultilevel"/>
    <w:tmpl w:val="A694E438"/>
    <w:lvl w:ilvl="0" w:tplc="09963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377AD"/>
    <w:multiLevelType w:val="hybridMultilevel"/>
    <w:tmpl w:val="FF4E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353BB"/>
    <w:multiLevelType w:val="hybridMultilevel"/>
    <w:tmpl w:val="D8C21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473C3"/>
    <w:multiLevelType w:val="hybridMultilevel"/>
    <w:tmpl w:val="F9721676"/>
    <w:lvl w:ilvl="0" w:tplc="E73ECD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B3081"/>
    <w:multiLevelType w:val="hybridMultilevel"/>
    <w:tmpl w:val="12442CE2"/>
    <w:lvl w:ilvl="0" w:tplc="1DDE3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620626"/>
    <w:multiLevelType w:val="hybridMultilevel"/>
    <w:tmpl w:val="FF4E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EE70A2"/>
    <w:multiLevelType w:val="hybridMultilevel"/>
    <w:tmpl w:val="FF4E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8378A6"/>
    <w:multiLevelType w:val="hybridMultilevel"/>
    <w:tmpl w:val="F160A2B8"/>
    <w:lvl w:ilvl="0" w:tplc="63E6D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9D62A2"/>
    <w:multiLevelType w:val="hybridMultilevel"/>
    <w:tmpl w:val="6358A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5343B4"/>
    <w:multiLevelType w:val="hybridMultilevel"/>
    <w:tmpl w:val="AEAA47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C5CD5"/>
    <w:multiLevelType w:val="hybridMultilevel"/>
    <w:tmpl w:val="8BB63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B615CE"/>
    <w:multiLevelType w:val="hybridMultilevel"/>
    <w:tmpl w:val="4E381FA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nsid w:val="6A144702"/>
    <w:multiLevelType w:val="hybridMultilevel"/>
    <w:tmpl w:val="84D45F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6"/>
  </w:num>
  <w:num w:numId="4">
    <w:abstractNumId w:val="8"/>
  </w:num>
  <w:num w:numId="5">
    <w:abstractNumId w:val="10"/>
  </w:num>
  <w:num w:numId="6">
    <w:abstractNumId w:val="3"/>
  </w:num>
  <w:num w:numId="7">
    <w:abstractNumId w:val="0"/>
  </w:num>
  <w:num w:numId="8">
    <w:abstractNumId w:val="7"/>
  </w:num>
  <w:num w:numId="9">
    <w:abstractNumId w:val="4"/>
  </w:num>
  <w:num w:numId="10">
    <w:abstractNumId w:val="11"/>
  </w:num>
  <w:num w:numId="11">
    <w:abstractNumId w:val="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C9D"/>
    <w:rsid w:val="000C08F1"/>
    <w:rsid w:val="001118FC"/>
    <w:rsid w:val="00137382"/>
    <w:rsid w:val="001B42B3"/>
    <w:rsid w:val="001F76EB"/>
    <w:rsid w:val="00200731"/>
    <w:rsid w:val="002A48CD"/>
    <w:rsid w:val="002C43A4"/>
    <w:rsid w:val="002E51CE"/>
    <w:rsid w:val="00330B70"/>
    <w:rsid w:val="0037789C"/>
    <w:rsid w:val="003A52FA"/>
    <w:rsid w:val="004E5F88"/>
    <w:rsid w:val="004E71AD"/>
    <w:rsid w:val="004F5191"/>
    <w:rsid w:val="005505AC"/>
    <w:rsid w:val="00573B7E"/>
    <w:rsid w:val="005E45D6"/>
    <w:rsid w:val="00623B97"/>
    <w:rsid w:val="0069696B"/>
    <w:rsid w:val="006D039E"/>
    <w:rsid w:val="006D2FF0"/>
    <w:rsid w:val="006D62BC"/>
    <w:rsid w:val="006F2B56"/>
    <w:rsid w:val="0076449B"/>
    <w:rsid w:val="007C1D47"/>
    <w:rsid w:val="007C38B9"/>
    <w:rsid w:val="007D190D"/>
    <w:rsid w:val="007E5FD2"/>
    <w:rsid w:val="008575A7"/>
    <w:rsid w:val="00862EA8"/>
    <w:rsid w:val="00896D2A"/>
    <w:rsid w:val="008C5F82"/>
    <w:rsid w:val="00912455"/>
    <w:rsid w:val="009417A7"/>
    <w:rsid w:val="009C67F5"/>
    <w:rsid w:val="009D1A2A"/>
    <w:rsid w:val="009F4963"/>
    <w:rsid w:val="00AB40A3"/>
    <w:rsid w:val="00B1744F"/>
    <w:rsid w:val="00B44BB2"/>
    <w:rsid w:val="00CA1E25"/>
    <w:rsid w:val="00CB1702"/>
    <w:rsid w:val="00CD45CD"/>
    <w:rsid w:val="00CD6E5D"/>
    <w:rsid w:val="00D1641B"/>
    <w:rsid w:val="00D36C9D"/>
    <w:rsid w:val="00D53A8C"/>
    <w:rsid w:val="00D92112"/>
    <w:rsid w:val="00DD6071"/>
    <w:rsid w:val="00E146A7"/>
    <w:rsid w:val="00E27364"/>
    <w:rsid w:val="00E8022C"/>
    <w:rsid w:val="00E87AE8"/>
    <w:rsid w:val="00EB5DDB"/>
    <w:rsid w:val="00ED2C80"/>
    <w:rsid w:val="00F45CEC"/>
    <w:rsid w:val="00F640AB"/>
    <w:rsid w:val="00FB3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C9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C9D"/>
    <w:pPr>
      <w:ind w:left="720"/>
      <w:contextualSpacing/>
    </w:pPr>
  </w:style>
  <w:style w:type="paragraph" w:styleId="Footer">
    <w:name w:val="footer"/>
    <w:basedOn w:val="Normal"/>
    <w:link w:val="FooterChar"/>
    <w:uiPriority w:val="99"/>
    <w:unhideWhenUsed/>
    <w:rsid w:val="00D36C9D"/>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C9D"/>
    <w:rPr>
      <w:lang w:val="en-GB"/>
    </w:rPr>
  </w:style>
  <w:style w:type="paragraph" w:styleId="BalloonText">
    <w:name w:val="Balloon Text"/>
    <w:basedOn w:val="Normal"/>
    <w:link w:val="BalloonTextChar"/>
    <w:uiPriority w:val="99"/>
    <w:semiHidden/>
    <w:unhideWhenUsed/>
    <w:rsid w:val="00D92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112"/>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C9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C9D"/>
    <w:pPr>
      <w:ind w:left="720"/>
      <w:contextualSpacing/>
    </w:pPr>
  </w:style>
  <w:style w:type="paragraph" w:styleId="Footer">
    <w:name w:val="footer"/>
    <w:basedOn w:val="Normal"/>
    <w:link w:val="FooterChar"/>
    <w:uiPriority w:val="99"/>
    <w:unhideWhenUsed/>
    <w:rsid w:val="00D36C9D"/>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C9D"/>
    <w:rPr>
      <w:lang w:val="en-GB"/>
    </w:rPr>
  </w:style>
  <w:style w:type="paragraph" w:styleId="BalloonText">
    <w:name w:val="Balloon Text"/>
    <w:basedOn w:val="Normal"/>
    <w:link w:val="BalloonTextChar"/>
    <w:uiPriority w:val="99"/>
    <w:semiHidden/>
    <w:unhideWhenUsed/>
    <w:rsid w:val="00D92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11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3338</Words>
  <Characters>19032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dc:creator>
  <cp:lastModifiedBy>student</cp:lastModifiedBy>
  <cp:revision>2</cp:revision>
  <cp:lastPrinted>2018-08-30T18:15:00Z</cp:lastPrinted>
  <dcterms:created xsi:type="dcterms:W3CDTF">2019-03-18T09:01:00Z</dcterms:created>
  <dcterms:modified xsi:type="dcterms:W3CDTF">2019-03-18T09:01:00Z</dcterms:modified>
</cp:coreProperties>
</file>