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FA" w:rsidRPr="00160033" w:rsidRDefault="008731FA" w:rsidP="008731FA">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8731FA" w:rsidRPr="00160033" w:rsidRDefault="008731FA" w:rsidP="008731F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8731FA" w:rsidRDefault="008731FA" w:rsidP="008731FA">
      <w:pPr>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160033">
        <w:rPr>
          <w:rFonts w:ascii="Times New Roman" w:hAnsi="Times New Roman" w:cs="Times New Roman"/>
          <w:b/>
          <w:sz w:val="24"/>
          <w:szCs w:val="24"/>
        </w:rPr>
        <w:t xml:space="preserve"> No. </w:t>
      </w:r>
      <w:r>
        <w:rPr>
          <w:rFonts w:ascii="Times New Roman" w:hAnsi="Times New Roman" w:cs="Times New Roman"/>
          <w:b/>
          <w:sz w:val="24"/>
          <w:szCs w:val="24"/>
        </w:rPr>
        <w:t>0110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8731FA" w:rsidRPr="00160033" w:rsidRDefault="008731FA" w:rsidP="008731FA">
      <w:pPr>
        <w:jc w:val="center"/>
        <w:rPr>
          <w:rFonts w:ascii="Times New Roman" w:hAnsi="Times New Roman" w:cs="Times New Roman"/>
          <w:b/>
          <w:sz w:val="24"/>
          <w:szCs w:val="24"/>
        </w:rPr>
      </w:pPr>
      <w:r>
        <w:rPr>
          <w:rFonts w:ascii="Times New Roman" w:hAnsi="Times New Roman" w:cs="Times New Roman"/>
          <w:b/>
          <w:sz w:val="24"/>
          <w:szCs w:val="24"/>
        </w:rPr>
        <w:t>(Arising from High Court Miscellaneous Civil Application No. 108 of 2018)</w:t>
      </w:r>
    </w:p>
    <w:p w:rsidR="008731FA" w:rsidRPr="00160033" w:rsidRDefault="008731FA" w:rsidP="008731FA">
      <w:pPr>
        <w:rPr>
          <w:rFonts w:ascii="Times New Roman" w:hAnsi="Times New Roman" w:cs="Times New Roman"/>
          <w:b/>
          <w:sz w:val="24"/>
          <w:szCs w:val="24"/>
        </w:rPr>
      </w:pPr>
      <w:r>
        <w:rPr>
          <w:rFonts w:ascii="Times New Roman" w:hAnsi="Times New Roman" w:cs="Times New Roman"/>
          <w:b/>
          <w:sz w:val="24"/>
          <w:szCs w:val="24"/>
        </w:rPr>
        <w:t>LAKONY JANAN</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r>
      <w:r>
        <w:rPr>
          <w:rFonts w:ascii="Times New Roman" w:hAnsi="Times New Roman" w:cs="Times New Roman"/>
          <w:b/>
          <w:sz w:val="24"/>
          <w:szCs w:val="24"/>
        </w:rPr>
        <w:t>APPLICANT</w:t>
      </w:r>
      <w:r w:rsidRPr="00160033">
        <w:rPr>
          <w:rFonts w:ascii="Times New Roman" w:hAnsi="Times New Roman" w:cs="Times New Roman"/>
          <w:b/>
          <w:sz w:val="24"/>
          <w:szCs w:val="24"/>
        </w:rPr>
        <w:t xml:space="preserve"> </w:t>
      </w:r>
    </w:p>
    <w:p w:rsidR="008731FA" w:rsidRPr="00160033" w:rsidRDefault="008731FA" w:rsidP="008731F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6C01B7" w:rsidRDefault="008731FA" w:rsidP="008731FA">
      <w:pPr>
        <w:pStyle w:val="ListParagraph"/>
        <w:ind w:left="0"/>
        <w:rPr>
          <w:rFonts w:ascii="Times New Roman" w:hAnsi="Times New Roman" w:cs="Times New Roman"/>
          <w:b/>
          <w:sz w:val="24"/>
          <w:szCs w:val="24"/>
        </w:rPr>
      </w:pPr>
      <w:r>
        <w:rPr>
          <w:rFonts w:ascii="Times New Roman" w:hAnsi="Times New Roman" w:cs="Times New Roman"/>
          <w:b/>
          <w:sz w:val="24"/>
          <w:szCs w:val="24"/>
        </w:rPr>
        <w:t>GULU DISTRICT SERVICE COMMISSION</w:t>
      </w:r>
      <w:r w:rsidR="0088695B">
        <w:rPr>
          <w:rFonts w:ascii="Times New Roman" w:hAnsi="Times New Roman" w:cs="Times New Roman"/>
          <w:b/>
          <w:sz w:val="24"/>
          <w:szCs w:val="24"/>
        </w:rPr>
        <w:tab/>
      </w:r>
      <w:r w:rsidR="006C01B7" w:rsidRPr="00105724">
        <w:rPr>
          <w:rFonts w:ascii="Times New Roman" w:hAnsi="Times New Roman" w:cs="Times New Roman"/>
          <w:b/>
          <w:sz w:val="24"/>
          <w:szCs w:val="24"/>
        </w:rPr>
        <w:t>………</w:t>
      </w:r>
      <w:r w:rsidR="0088695B" w:rsidRPr="00160033">
        <w:rPr>
          <w:rFonts w:ascii="Times New Roman" w:hAnsi="Times New Roman" w:cs="Times New Roman"/>
          <w:b/>
          <w:sz w:val="24"/>
          <w:szCs w:val="24"/>
        </w:rPr>
        <w:t>………</w:t>
      </w:r>
      <w:r w:rsidR="006C01B7" w:rsidRPr="00105724">
        <w:rPr>
          <w:rFonts w:ascii="Times New Roman" w:hAnsi="Times New Roman" w:cs="Times New Roman"/>
          <w:b/>
          <w:sz w:val="24"/>
          <w:szCs w:val="24"/>
        </w:rPr>
        <w:t>……</w:t>
      </w:r>
      <w:r w:rsidR="006C01B7" w:rsidRPr="00105724">
        <w:rPr>
          <w:rFonts w:ascii="Times New Roman" w:hAnsi="Times New Roman" w:cs="Times New Roman"/>
          <w:b/>
          <w:sz w:val="24"/>
          <w:szCs w:val="24"/>
        </w:rPr>
        <w:tab/>
      </w:r>
      <w:r w:rsidR="0088695B">
        <w:rPr>
          <w:rFonts w:ascii="Times New Roman" w:hAnsi="Times New Roman" w:cs="Times New Roman"/>
          <w:b/>
          <w:sz w:val="24"/>
          <w:szCs w:val="24"/>
        </w:rPr>
        <w:t>RESPONDENT</w:t>
      </w:r>
    </w:p>
    <w:p w:rsidR="006C01B7" w:rsidRPr="00160033" w:rsidRDefault="006C01B7" w:rsidP="006C01B7">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E93652" w:rsidRDefault="00E93652" w:rsidP="00E9365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E93652" w:rsidRDefault="00E93652" w:rsidP="00E93652">
      <w:pPr>
        <w:spacing w:after="0" w:line="240" w:lineRule="auto"/>
        <w:rPr>
          <w:rFonts w:ascii="Times New Roman" w:hAnsi="Times New Roman" w:cs="Times New Roman"/>
          <w:sz w:val="24"/>
          <w:szCs w:val="24"/>
        </w:rPr>
      </w:pPr>
    </w:p>
    <w:p w:rsidR="00E93652" w:rsidRDefault="00E44044" w:rsidP="00E93652">
      <w:pPr>
        <w:spacing w:after="0" w:line="360" w:lineRule="auto"/>
        <w:jc w:val="both"/>
        <w:rPr>
          <w:rFonts w:ascii="Times New Roman" w:hAnsi="Times New Roman" w:cs="Times New Roman"/>
          <w:sz w:val="24"/>
          <w:szCs w:val="24"/>
        </w:rPr>
      </w:pPr>
      <w:r w:rsidRPr="00E44044">
        <w:rPr>
          <w:rFonts w:ascii="Times New Roman" w:hAnsi="Times New Roman" w:cs="Times New Roman"/>
          <w:sz w:val="24"/>
          <w:szCs w:val="24"/>
        </w:rPr>
        <w:t xml:space="preserve">This is an </w:t>
      </w:r>
      <w:r w:rsidR="003028D4">
        <w:rPr>
          <w:rFonts w:ascii="Times New Roman" w:hAnsi="Times New Roman" w:cs="Times New Roman"/>
          <w:sz w:val="24"/>
          <w:szCs w:val="24"/>
        </w:rPr>
        <w:t xml:space="preserve">ex-parte </w:t>
      </w:r>
      <w:r w:rsidRPr="00E44044">
        <w:rPr>
          <w:rFonts w:ascii="Times New Roman" w:hAnsi="Times New Roman" w:cs="Times New Roman"/>
          <w:sz w:val="24"/>
          <w:szCs w:val="24"/>
        </w:rPr>
        <w:t xml:space="preserve">application </w:t>
      </w:r>
      <w:r w:rsidR="003565A2">
        <w:rPr>
          <w:rFonts w:ascii="Times New Roman" w:hAnsi="Times New Roman" w:cs="Times New Roman"/>
          <w:sz w:val="24"/>
          <w:szCs w:val="24"/>
        </w:rPr>
        <w:t xml:space="preserve">for a certificate of urgency </w:t>
      </w:r>
      <w:r w:rsidRPr="00E44044">
        <w:rPr>
          <w:rFonts w:ascii="Times New Roman" w:hAnsi="Times New Roman" w:cs="Times New Roman"/>
          <w:sz w:val="24"/>
          <w:szCs w:val="24"/>
        </w:rPr>
        <w:t xml:space="preserve">brought under </w:t>
      </w:r>
      <w:r>
        <w:rPr>
          <w:rFonts w:ascii="Times New Roman" w:hAnsi="Times New Roman" w:cs="Times New Roman"/>
          <w:sz w:val="24"/>
          <w:szCs w:val="24"/>
        </w:rPr>
        <w:t xml:space="preserve">section 98 of </w:t>
      </w:r>
      <w:r w:rsidRPr="007E5AAB">
        <w:rPr>
          <w:rFonts w:ascii="Times New Roman" w:hAnsi="Times New Roman" w:cs="Times New Roman"/>
          <w:i/>
          <w:sz w:val="24"/>
          <w:szCs w:val="24"/>
        </w:rPr>
        <w:t>The Civil Procedure Act</w:t>
      </w:r>
      <w:r>
        <w:rPr>
          <w:rFonts w:ascii="Times New Roman" w:hAnsi="Times New Roman" w:cs="Times New Roman"/>
          <w:sz w:val="24"/>
          <w:szCs w:val="24"/>
        </w:rPr>
        <w:t xml:space="preserve">, section 33 of </w:t>
      </w:r>
      <w:r w:rsidRPr="007E5AAB">
        <w:rPr>
          <w:rFonts w:ascii="Times New Roman" w:hAnsi="Times New Roman" w:cs="Times New Roman"/>
          <w:i/>
          <w:sz w:val="24"/>
          <w:szCs w:val="24"/>
        </w:rPr>
        <w:t>The Judicature Act</w:t>
      </w:r>
      <w:proofErr w:type="gramStart"/>
      <w:r>
        <w:rPr>
          <w:rFonts w:ascii="Times New Roman" w:hAnsi="Times New Roman" w:cs="Times New Roman"/>
          <w:sz w:val="24"/>
          <w:szCs w:val="24"/>
        </w:rPr>
        <w:t xml:space="preserve">, </w:t>
      </w:r>
      <w:r w:rsidRPr="00E44044">
        <w:rPr>
          <w:rFonts w:ascii="Times New Roman" w:hAnsi="Times New Roman" w:cs="Times New Roman"/>
          <w:sz w:val="24"/>
          <w:szCs w:val="24"/>
        </w:rPr>
        <w:t xml:space="preserve"> </w:t>
      </w:r>
      <w:r>
        <w:rPr>
          <w:rFonts w:ascii="Times New Roman" w:hAnsi="Times New Roman" w:cs="Times New Roman"/>
          <w:sz w:val="24"/>
          <w:szCs w:val="24"/>
        </w:rPr>
        <w:t>Rule</w:t>
      </w:r>
      <w:proofErr w:type="gramEnd"/>
      <w:r>
        <w:rPr>
          <w:rFonts w:ascii="Times New Roman" w:hAnsi="Times New Roman" w:cs="Times New Roman"/>
          <w:sz w:val="24"/>
          <w:szCs w:val="24"/>
        </w:rPr>
        <w:t xml:space="preserve"> 4 of </w:t>
      </w:r>
      <w:r w:rsidRPr="007E5AAB">
        <w:rPr>
          <w:rFonts w:ascii="Times New Roman" w:hAnsi="Times New Roman" w:cs="Times New Roman"/>
          <w:i/>
          <w:sz w:val="24"/>
          <w:szCs w:val="24"/>
        </w:rPr>
        <w:t>The Judicature (Court Vacation)</w:t>
      </w:r>
      <w:r w:rsidRPr="00E44044">
        <w:rPr>
          <w:rFonts w:ascii="Times New Roman" w:hAnsi="Times New Roman" w:cs="Times New Roman"/>
          <w:sz w:val="24"/>
          <w:szCs w:val="24"/>
        </w:rPr>
        <w:t xml:space="preserve"> </w:t>
      </w:r>
      <w:r w:rsidR="007E5AAB" w:rsidRPr="007E5AAB">
        <w:rPr>
          <w:rFonts w:ascii="Times New Roman" w:hAnsi="Times New Roman" w:cs="Times New Roman"/>
          <w:i/>
          <w:sz w:val="24"/>
          <w:szCs w:val="24"/>
        </w:rPr>
        <w:t>Rules</w:t>
      </w:r>
      <w:r w:rsidR="007E5AAB">
        <w:rPr>
          <w:rFonts w:ascii="Times New Roman" w:hAnsi="Times New Roman" w:cs="Times New Roman"/>
          <w:sz w:val="24"/>
          <w:szCs w:val="24"/>
        </w:rPr>
        <w:t xml:space="preserve">, </w:t>
      </w:r>
      <w:r w:rsidRPr="00E44044">
        <w:rPr>
          <w:rFonts w:ascii="Times New Roman" w:hAnsi="Times New Roman" w:cs="Times New Roman"/>
          <w:sz w:val="24"/>
          <w:szCs w:val="24"/>
        </w:rPr>
        <w:t>and Order 52 rule</w:t>
      </w:r>
      <w:r>
        <w:rPr>
          <w:rFonts w:ascii="Times New Roman" w:hAnsi="Times New Roman" w:cs="Times New Roman"/>
          <w:sz w:val="24"/>
          <w:szCs w:val="24"/>
        </w:rPr>
        <w:t>s</w:t>
      </w:r>
      <w:r w:rsidRPr="00E44044">
        <w:rPr>
          <w:rFonts w:ascii="Times New Roman" w:hAnsi="Times New Roman" w:cs="Times New Roman"/>
          <w:sz w:val="24"/>
          <w:szCs w:val="24"/>
        </w:rPr>
        <w:t xml:space="preserve"> 1</w:t>
      </w:r>
      <w:r>
        <w:rPr>
          <w:rFonts w:ascii="Times New Roman" w:hAnsi="Times New Roman" w:cs="Times New Roman"/>
          <w:sz w:val="24"/>
          <w:szCs w:val="24"/>
        </w:rPr>
        <w:t>, 2, and 3</w:t>
      </w:r>
      <w:r w:rsidRPr="00E44044">
        <w:rPr>
          <w:rFonts w:ascii="Times New Roman" w:hAnsi="Times New Roman" w:cs="Times New Roman"/>
          <w:sz w:val="24"/>
          <w:szCs w:val="24"/>
        </w:rPr>
        <w:t xml:space="preserve"> of </w:t>
      </w:r>
      <w:r w:rsidRPr="007E5AAB">
        <w:rPr>
          <w:rFonts w:ascii="Times New Roman" w:hAnsi="Times New Roman" w:cs="Times New Roman"/>
          <w:i/>
          <w:sz w:val="24"/>
          <w:szCs w:val="24"/>
        </w:rPr>
        <w:t>The Civil Procedure Rules</w:t>
      </w:r>
      <w:r w:rsidRPr="00E44044">
        <w:rPr>
          <w:rFonts w:ascii="Times New Roman" w:hAnsi="Times New Roman" w:cs="Times New Roman"/>
          <w:sz w:val="24"/>
          <w:szCs w:val="24"/>
        </w:rPr>
        <w:t xml:space="preserve"> seeking orders that a certificate of urgency be issued for </w:t>
      </w:r>
      <w:r w:rsidR="00017D86">
        <w:rPr>
          <w:rFonts w:ascii="Times New Roman" w:hAnsi="Times New Roman" w:cs="Times New Roman"/>
          <w:sz w:val="24"/>
          <w:szCs w:val="24"/>
        </w:rPr>
        <w:t xml:space="preserve">High Court </w:t>
      </w:r>
      <w:r>
        <w:rPr>
          <w:rFonts w:ascii="Times New Roman" w:hAnsi="Times New Roman" w:cs="Times New Roman"/>
          <w:sz w:val="24"/>
          <w:szCs w:val="24"/>
        </w:rPr>
        <w:t xml:space="preserve">Miscellaneous Civil Application No. 109 </w:t>
      </w:r>
      <w:r w:rsidR="00017D86">
        <w:rPr>
          <w:rFonts w:ascii="Times New Roman" w:hAnsi="Times New Roman" w:cs="Times New Roman"/>
          <w:sz w:val="24"/>
          <w:szCs w:val="24"/>
        </w:rPr>
        <w:t xml:space="preserve">of 2018 between the same parties, </w:t>
      </w:r>
      <w:r w:rsidR="00F85A93">
        <w:rPr>
          <w:rFonts w:ascii="Times New Roman" w:hAnsi="Times New Roman" w:cs="Times New Roman"/>
          <w:sz w:val="24"/>
          <w:szCs w:val="24"/>
        </w:rPr>
        <w:t xml:space="preserve">to be heard </w:t>
      </w:r>
      <w:r>
        <w:rPr>
          <w:rFonts w:ascii="Times New Roman" w:hAnsi="Times New Roman" w:cs="Times New Roman"/>
          <w:sz w:val="24"/>
          <w:szCs w:val="24"/>
        </w:rPr>
        <w:t xml:space="preserve">during the current </w:t>
      </w:r>
      <w:r w:rsidR="003565A2">
        <w:rPr>
          <w:rFonts w:ascii="Times New Roman" w:hAnsi="Times New Roman" w:cs="Times New Roman"/>
          <w:sz w:val="24"/>
          <w:szCs w:val="24"/>
        </w:rPr>
        <w:t>court vacation</w:t>
      </w:r>
      <w:r w:rsidRPr="00E44044">
        <w:rPr>
          <w:rFonts w:ascii="Times New Roman" w:hAnsi="Times New Roman" w:cs="Times New Roman"/>
          <w:sz w:val="24"/>
          <w:szCs w:val="24"/>
        </w:rPr>
        <w:t>.</w:t>
      </w:r>
    </w:p>
    <w:p w:rsidR="00017D86" w:rsidRDefault="00017D86" w:rsidP="00E93652">
      <w:pPr>
        <w:spacing w:after="0" w:line="360" w:lineRule="auto"/>
        <w:jc w:val="both"/>
        <w:rPr>
          <w:rFonts w:ascii="Times New Roman" w:hAnsi="Times New Roman" w:cs="Times New Roman"/>
          <w:sz w:val="24"/>
          <w:szCs w:val="24"/>
        </w:rPr>
      </w:pPr>
    </w:p>
    <w:p w:rsidR="00017D86" w:rsidRDefault="00017D86" w:rsidP="00E936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supported by the affidavit of the applicant sworn on 17</w:t>
      </w:r>
      <w:r w:rsidRPr="00017D8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stating the grounds </w:t>
      </w:r>
      <w:r w:rsidR="0051799E">
        <w:rPr>
          <w:rFonts w:ascii="Times New Roman" w:hAnsi="Times New Roman" w:cs="Times New Roman"/>
          <w:sz w:val="24"/>
          <w:szCs w:val="24"/>
        </w:rPr>
        <w:t>thereof</w:t>
      </w:r>
      <w:r>
        <w:rPr>
          <w:rFonts w:ascii="Times New Roman" w:hAnsi="Times New Roman" w:cs="Times New Roman"/>
          <w:sz w:val="24"/>
          <w:szCs w:val="24"/>
        </w:rPr>
        <w:t xml:space="preserve"> which briefly are that if High Court Miscellaneous Civil Application No. 109 of 2018 now pending between the same parties </w:t>
      </w:r>
      <w:r w:rsidR="009C6B76">
        <w:rPr>
          <w:rFonts w:ascii="Times New Roman" w:hAnsi="Times New Roman" w:cs="Times New Roman"/>
          <w:sz w:val="24"/>
          <w:szCs w:val="24"/>
        </w:rPr>
        <w:t xml:space="preserve">before this court </w:t>
      </w:r>
      <w:r>
        <w:rPr>
          <w:rFonts w:ascii="Times New Roman" w:hAnsi="Times New Roman" w:cs="Times New Roman"/>
          <w:sz w:val="24"/>
          <w:szCs w:val="24"/>
        </w:rPr>
        <w:t>is not heard during the current court vacation, it will be rendered nugatory since by that application</w:t>
      </w:r>
      <w:r w:rsidR="00203E00">
        <w:rPr>
          <w:rFonts w:ascii="Times New Roman" w:hAnsi="Times New Roman" w:cs="Times New Roman"/>
          <w:sz w:val="24"/>
          <w:szCs w:val="24"/>
        </w:rPr>
        <w:t>,</w:t>
      </w:r>
      <w:r>
        <w:rPr>
          <w:rFonts w:ascii="Times New Roman" w:hAnsi="Times New Roman" w:cs="Times New Roman"/>
          <w:sz w:val="24"/>
          <w:szCs w:val="24"/>
        </w:rPr>
        <w:t xml:space="preserve"> an interim injunction is sought to restrain the respondent from conducting a job interview for filling the post of </w:t>
      </w:r>
      <w:r w:rsidR="00741689">
        <w:rPr>
          <w:rFonts w:ascii="Times New Roman" w:hAnsi="Times New Roman" w:cs="Times New Roman"/>
          <w:sz w:val="24"/>
          <w:szCs w:val="24"/>
        </w:rPr>
        <w:t xml:space="preserve">Principal Education Officer for </w:t>
      </w:r>
      <w:proofErr w:type="spellStart"/>
      <w:r w:rsidR="00741689">
        <w:rPr>
          <w:rFonts w:ascii="Times New Roman" w:hAnsi="Times New Roman" w:cs="Times New Roman"/>
          <w:sz w:val="24"/>
          <w:szCs w:val="24"/>
        </w:rPr>
        <w:t>Gulu</w:t>
      </w:r>
      <w:proofErr w:type="spellEnd"/>
      <w:r w:rsidR="00741689">
        <w:rPr>
          <w:rFonts w:ascii="Times New Roman" w:hAnsi="Times New Roman" w:cs="Times New Roman"/>
          <w:sz w:val="24"/>
          <w:szCs w:val="24"/>
        </w:rPr>
        <w:t xml:space="preserve"> Municipal Council. </w:t>
      </w:r>
      <w:r w:rsidR="00203E00">
        <w:rPr>
          <w:rFonts w:ascii="Times New Roman" w:hAnsi="Times New Roman" w:cs="Times New Roman"/>
          <w:sz w:val="24"/>
          <w:szCs w:val="24"/>
        </w:rPr>
        <w:t>The interview is slated for 27</w:t>
      </w:r>
      <w:r w:rsidR="00203E00" w:rsidRPr="00976B07">
        <w:rPr>
          <w:rFonts w:ascii="Times New Roman" w:hAnsi="Times New Roman" w:cs="Times New Roman"/>
          <w:sz w:val="24"/>
          <w:szCs w:val="24"/>
          <w:vertAlign w:val="superscript"/>
        </w:rPr>
        <w:t>th</w:t>
      </w:r>
      <w:r w:rsidR="00203E00">
        <w:rPr>
          <w:rFonts w:ascii="Times New Roman" w:hAnsi="Times New Roman" w:cs="Times New Roman"/>
          <w:sz w:val="24"/>
          <w:szCs w:val="24"/>
        </w:rPr>
        <w:t xml:space="preserve"> July, 2017.</w:t>
      </w:r>
    </w:p>
    <w:p w:rsidR="00741689" w:rsidRDefault="00741689" w:rsidP="00E93652">
      <w:pPr>
        <w:spacing w:after="0" w:line="360" w:lineRule="auto"/>
        <w:jc w:val="both"/>
        <w:rPr>
          <w:rFonts w:ascii="Times New Roman" w:hAnsi="Times New Roman" w:cs="Times New Roman"/>
          <w:sz w:val="24"/>
          <w:szCs w:val="24"/>
        </w:rPr>
      </w:pPr>
    </w:p>
    <w:p w:rsidR="008306B4" w:rsidRDefault="00741689" w:rsidP="00E936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the application</w:t>
      </w:r>
      <w:r w:rsidR="008A4571">
        <w:rPr>
          <w:rFonts w:ascii="Times New Roman" w:hAnsi="Times New Roman" w:cs="Times New Roman"/>
          <w:sz w:val="24"/>
          <w:szCs w:val="24"/>
        </w:rPr>
        <w:t>, as disclosed in the affidavit in support,</w:t>
      </w:r>
      <w:r>
        <w:rPr>
          <w:rFonts w:ascii="Times New Roman" w:hAnsi="Times New Roman" w:cs="Times New Roman"/>
          <w:sz w:val="24"/>
          <w:szCs w:val="24"/>
        </w:rPr>
        <w:t xml:space="preserve"> is th</w:t>
      </w:r>
      <w:r w:rsidR="000700A0">
        <w:rPr>
          <w:rFonts w:ascii="Times New Roman" w:hAnsi="Times New Roman" w:cs="Times New Roman"/>
          <w:sz w:val="24"/>
          <w:szCs w:val="24"/>
        </w:rPr>
        <w:t>at the applicant is the incumbent Acting Principal Education Off</w:t>
      </w:r>
      <w:r w:rsidR="00FC10BD">
        <w:rPr>
          <w:rFonts w:ascii="Times New Roman" w:hAnsi="Times New Roman" w:cs="Times New Roman"/>
          <w:sz w:val="24"/>
          <w:szCs w:val="24"/>
        </w:rPr>
        <w:t xml:space="preserve">icer for </w:t>
      </w:r>
      <w:proofErr w:type="spellStart"/>
      <w:r w:rsidR="00FC10BD">
        <w:rPr>
          <w:rFonts w:ascii="Times New Roman" w:hAnsi="Times New Roman" w:cs="Times New Roman"/>
          <w:sz w:val="24"/>
          <w:szCs w:val="24"/>
        </w:rPr>
        <w:t>Gulu</w:t>
      </w:r>
      <w:proofErr w:type="spellEnd"/>
      <w:r w:rsidR="00FC10BD">
        <w:rPr>
          <w:rFonts w:ascii="Times New Roman" w:hAnsi="Times New Roman" w:cs="Times New Roman"/>
          <w:sz w:val="24"/>
          <w:szCs w:val="24"/>
        </w:rPr>
        <w:t xml:space="preserve"> Municipal Council</w:t>
      </w:r>
      <w:r w:rsidR="008A4571">
        <w:rPr>
          <w:rFonts w:ascii="Times New Roman" w:hAnsi="Times New Roman" w:cs="Times New Roman"/>
          <w:sz w:val="24"/>
          <w:szCs w:val="24"/>
        </w:rPr>
        <w:t>. On 7</w:t>
      </w:r>
      <w:r w:rsidR="008A4571" w:rsidRPr="008A4571">
        <w:rPr>
          <w:rFonts w:ascii="Times New Roman" w:hAnsi="Times New Roman" w:cs="Times New Roman"/>
          <w:sz w:val="24"/>
          <w:szCs w:val="24"/>
          <w:vertAlign w:val="superscript"/>
        </w:rPr>
        <w:t>th</w:t>
      </w:r>
      <w:r w:rsidR="008A4571">
        <w:rPr>
          <w:rFonts w:ascii="Times New Roman" w:hAnsi="Times New Roman" w:cs="Times New Roman"/>
          <w:sz w:val="24"/>
          <w:szCs w:val="24"/>
        </w:rPr>
        <w:t xml:space="preserve"> May, 2018 </w:t>
      </w:r>
      <w:proofErr w:type="spellStart"/>
      <w:r w:rsidR="008A4571">
        <w:rPr>
          <w:rFonts w:ascii="Times New Roman" w:hAnsi="Times New Roman" w:cs="Times New Roman"/>
          <w:sz w:val="24"/>
          <w:szCs w:val="24"/>
        </w:rPr>
        <w:t>Gulu</w:t>
      </w:r>
      <w:proofErr w:type="spellEnd"/>
      <w:r w:rsidR="008A4571">
        <w:rPr>
          <w:rFonts w:ascii="Times New Roman" w:hAnsi="Times New Roman" w:cs="Times New Roman"/>
          <w:sz w:val="24"/>
          <w:szCs w:val="24"/>
        </w:rPr>
        <w:t xml:space="preserve"> Municipal Council issued a public advertisement inviting applications from persons qualified to fill the post of Principal Education Officer for </w:t>
      </w:r>
      <w:proofErr w:type="spellStart"/>
      <w:r w:rsidR="008A4571">
        <w:rPr>
          <w:rFonts w:ascii="Times New Roman" w:hAnsi="Times New Roman" w:cs="Times New Roman"/>
          <w:sz w:val="24"/>
          <w:szCs w:val="24"/>
        </w:rPr>
        <w:t>Gulu</w:t>
      </w:r>
      <w:proofErr w:type="spellEnd"/>
      <w:r w:rsidR="008A4571">
        <w:rPr>
          <w:rFonts w:ascii="Times New Roman" w:hAnsi="Times New Roman" w:cs="Times New Roman"/>
          <w:sz w:val="24"/>
          <w:szCs w:val="24"/>
        </w:rPr>
        <w:t xml:space="preserve"> Municipal Council. The applicant was one of eight other persons who applied for the position. At a subsequent sitting of the </w:t>
      </w:r>
      <w:proofErr w:type="spellStart"/>
      <w:r w:rsidR="008A4571">
        <w:rPr>
          <w:rFonts w:ascii="Times New Roman" w:hAnsi="Times New Roman" w:cs="Times New Roman"/>
          <w:sz w:val="24"/>
          <w:szCs w:val="24"/>
        </w:rPr>
        <w:t>Gulu</w:t>
      </w:r>
      <w:proofErr w:type="spellEnd"/>
      <w:r w:rsidR="008A4571">
        <w:rPr>
          <w:rFonts w:ascii="Times New Roman" w:hAnsi="Times New Roman" w:cs="Times New Roman"/>
          <w:sz w:val="24"/>
          <w:szCs w:val="24"/>
        </w:rPr>
        <w:t xml:space="preserve"> District Service Commission, it was decided that a one </w:t>
      </w:r>
      <w:proofErr w:type="spellStart"/>
      <w:r w:rsidR="008A4571">
        <w:rPr>
          <w:rFonts w:ascii="Times New Roman" w:hAnsi="Times New Roman" w:cs="Times New Roman"/>
          <w:sz w:val="24"/>
          <w:szCs w:val="24"/>
        </w:rPr>
        <w:t>Mr.</w:t>
      </w:r>
      <w:proofErr w:type="spellEnd"/>
      <w:r w:rsidR="008A4571">
        <w:rPr>
          <w:rFonts w:ascii="Times New Roman" w:hAnsi="Times New Roman" w:cs="Times New Roman"/>
          <w:sz w:val="24"/>
          <w:szCs w:val="24"/>
        </w:rPr>
        <w:t xml:space="preserve"> </w:t>
      </w:r>
      <w:proofErr w:type="spellStart"/>
      <w:r w:rsidR="008A4571">
        <w:rPr>
          <w:rFonts w:ascii="Times New Roman" w:hAnsi="Times New Roman" w:cs="Times New Roman"/>
          <w:sz w:val="24"/>
          <w:szCs w:val="24"/>
        </w:rPr>
        <w:t>Irwenyo</w:t>
      </w:r>
      <w:proofErr w:type="spellEnd"/>
      <w:r w:rsidR="008A4571">
        <w:rPr>
          <w:rFonts w:ascii="Times New Roman" w:hAnsi="Times New Roman" w:cs="Times New Roman"/>
          <w:sz w:val="24"/>
          <w:szCs w:val="24"/>
        </w:rPr>
        <w:t xml:space="preserve"> Richard was the only applicant to be shortlisted and an invitation to that effect was published on 16</w:t>
      </w:r>
      <w:r w:rsidR="008A4571" w:rsidRPr="008A4571">
        <w:rPr>
          <w:rFonts w:ascii="Times New Roman" w:hAnsi="Times New Roman" w:cs="Times New Roman"/>
          <w:sz w:val="24"/>
          <w:szCs w:val="24"/>
          <w:vertAlign w:val="superscript"/>
        </w:rPr>
        <w:t>th</w:t>
      </w:r>
      <w:r w:rsidR="008A4571">
        <w:rPr>
          <w:rFonts w:ascii="Times New Roman" w:hAnsi="Times New Roman" w:cs="Times New Roman"/>
          <w:sz w:val="24"/>
          <w:szCs w:val="24"/>
        </w:rPr>
        <w:t xml:space="preserve"> July, 2018 </w:t>
      </w:r>
      <w:r w:rsidR="008A4571">
        <w:rPr>
          <w:rFonts w:ascii="Times New Roman" w:hAnsi="Times New Roman" w:cs="Times New Roman"/>
          <w:sz w:val="24"/>
          <w:szCs w:val="24"/>
        </w:rPr>
        <w:lastRenderedPageBreak/>
        <w:t>fixing the date of interview as 27</w:t>
      </w:r>
      <w:r w:rsidR="008A4571" w:rsidRPr="008A4571">
        <w:rPr>
          <w:rFonts w:ascii="Times New Roman" w:hAnsi="Times New Roman" w:cs="Times New Roman"/>
          <w:sz w:val="24"/>
          <w:szCs w:val="24"/>
          <w:vertAlign w:val="superscript"/>
        </w:rPr>
        <w:t>th</w:t>
      </w:r>
      <w:r w:rsidR="008A4571">
        <w:rPr>
          <w:rFonts w:ascii="Times New Roman" w:hAnsi="Times New Roman" w:cs="Times New Roman"/>
          <w:sz w:val="24"/>
          <w:szCs w:val="24"/>
        </w:rPr>
        <w:t xml:space="preserve"> July, 2018. This prompted the applicant on 18</w:t>
      </w:r>
      <w:r w:rsidR="008A4571" w:rsidRPr="008A4571">
        <w:rPr>
          <w:rFonts w:ascii="Times New Roman" w:hAnsi="Times New Roman" w:cs="Times New Roman"/>
          <w:sz w:val="24"/>
          <w:szCs w:val="24"/>
          <w:vertAlign w:val="superscript"/>
        </w:rPr>
        <w:t>th</w:t>
      </w:r>
      <w:r w:rsidR="008A4571">
        <w:rPr>
          <w:rFonts w:ascii="Times New Roman" w:hAnsi="Times New Roman" w:cs="Times New Roman"/>
          <w:sz w:val="24"/>
          <w:szCs w:val="24"/>
        </w:rPr>
        <w:t xml:space="preserve"> July, 2018 to file an application for the prerogative orders of certiorari, prohibition, and mandamus which application is fixed for hearing on 16</w:t>
      </w:r>
      <w:r w:rsidR="008A4571" w:rsidRPr="008A4571">
        <w:rPr>
          <w:rFonts w:ascii="Times New Roman" w:hAnsi="Times New Roman" w:cs="Times New Roman"/>
          <w:sz w:val="24"/>
          <w:szCs w:val="24"/>
          <w:vertAlign w:val="superscript"/>
        </w:rPr>
        <w:t>th</w:t>
      </w:r>
      <w:r w:rsidR="008A4571">
        <w:rPr>
          <w:rFonts w:ascii="Times New Roman" w:hAnsi="Times New Roman" w:cs="Times New Roman"/>
          <w:sz w:val="24"/>
          <w:szCs w:val="24"/>
        </w:rPr>
        <w:t xml:space="preserve"> August, 2018. He also filed an application for an interim injunction yet to be fixed for hearing, hence the current application </w:t>
      </w:r>
      <w:r w:rsidR="00FC10BD">
        <w:rPr>
          <w:rFonts w:ascii="Times New Roman" w:hAnsi="Times New Roman" w:cs="Times New Roman"/>
          <w:sz w:val="24"/>
          <w:szCs w:val="24"/>
        </w:rPr>
        <w:t xml:space="preserve">for certificate of urgency, </w:t>
      </w:r>
      <w:r w:rsidR="008A4571">
        <w:rPr>
          <w:rFonts w:ascii="Times New Roman" w:hAnsi="Times New Roman" w:cs="Times New Roman"/>
          <w:sz w:val="24"/>
          <w:szCs w:val="24"/>
        </w:rPr>
        <w:t xml:space="preserve">seeking to have </w:t>
      </w:r>
      <w:r w:rsidR="00FC10BD">
        <w:rPr>
          <w:rFonts w:ascii="Times New Roman" w:hAnsi="Times New Roman" w:cs="Times New Roman"/>
          <w:sz w:val="24"/>
          <w:szCs w:val="24"/>
        </w:rPr>
        <w:t>that application</w:t>
      </w:r>
      <w:r w:rsidR="008A4571">
        <w:rPr>
          <w:rFonts w:ascii="Times New Roman" w:hAnsi="Times New Roman" w:cs="Times New Roman"/>
          <w:sz w:val="24"/>
          <w:szCs w:val="24"/>
        </w:rPr>
        <w:t xml:space="preserve"> fixed and heard during the current court vacation. </w:t>
      </w:r>
    </w:p>
    <w:p w:rsidR="008306B4" w:rsidRDefault="008306B4" w:rsidP="00E93652">
      <w:pPr>
        <w:spacing w:after="0" w:line="360" w:lineRule="auto"/>
        <w:jc w:val="both"/>
        <w:rPr>
          <w:rFonts w:ascii="Times New Roman" w:hAnsi="Times New Roman" w:cs="Times New Roman"/>
          <w:sz w:val="24"/>
          <w:szCs w:val="24"/>
        </w:rPr>
      </w:pPr>
    </w:p>
    <w:p w:rsidR="005E4443" w:rsidRPr="005E4443" w:rsidRDefault="001F30DA" w:rsidP="005E4443">
      <w:pPr>
        <w:spacing w:after="0" w:line="360" w:lineRule="auto"/>
        <w:jc w:val="both"/>
        <w:rPr>
          <w:rFonts w:ascii="Times New Roman" w:hAnsi="Times New Roman" w:cs="Times New Roman"/>
          <w:sz w:val="24"/>
          <w:szCs w:val="24"/>
        </w:rPr>
      </w:pPr>
      <w:r w:rsidRPr="001F30DA">
        <w:rPr>
          <w:rFonts w:ascii="Times New Roman" w:hAnsi="Times New Roman" w:cs="Times New Roman"/>
          <w:sz w:val="24"/>
          <w:szCs w:val="24"/>
        </w:rPr>
        <w:t>It is trite that urgency, involves mainly the abridgment of time prescribed by the rules and the departure from the established filing and sitting times of the Court</w:t>
      </w:r>
      <w:r>
        <w:rPr>
          <w:rFonts w:ascii="Times New Roman" w:hAnsi="Times New Roman" w:cs="Times New Roman"/>
          <w:sz w:val="24"/>
          <w:szCs w:val="24"/>
        </w:rPr>
        <w:t>.</w:t>
      </w:r>
      <w:r w:rsidRPr="001F30DA">
        <w:rPr>
          <w:rFonts w:ascii="Times New Roman" w:hAnsi="Times New Roman" w:cs="Times New Roman"/>
          <w:sz w:val="24"/>
          <w:szCs w:val="24"/>
        </w:rPr>
        <w:t xml:space="preserve"> </w:t>
      </w:r>
      <w:r w:rsidR="00AC3C03" w:rsidRPr="00AC3C03">
        <w:rPr>
          <w:rFonts w:ascii="Times New Roman" w:hAnsi="Times New Roman" w:cs="Times New Roman"/>
          <w:sz w:val="24"/>
          <w:szCs w:val="24"/>
        </w:rPr>
        <w:t xml:space="preserve">Once the court </w:t>
      </w:r>
      <w:r w:rsidR="00AC3C03">
        <w:rPr>
          <w:rFonts w:ascii="Times New Roman" w:hAnsi="Times New Roman" w:cs="Times New Roman"/>
          <w:sz w:val="24"/>
          <w:szCs w:val="24"/>
        </w:rPr>
        <w:t>goes into vacation</w:t>
      </w:r>
      <w:r w:rsidR="00AC3C03" w:rsidRPr="00AC3C03">
        <w:rPr>
          <w:rFonts w:ascii="Times New Roman" w:hAnsi="Times New Roman" w:cs="Times New Roman"/>
          <w:sz w:val="24"/>
          <w:szCs w:val="24"/>
        </w:rPr>
        <w:t xml:space="preserve">, </w:t>
      </w:r>
      <w:r w:rsidR="00AC3C03">
        <w:rPr>
          <w:rFonts w:ascii="Times New Roman" w:hAnsi="Times New Roman" w:cs="Times New Roman"/>
          <w:sz w:val="24"/>
          <w:szCs w:val="24"/>
        </w:rPr>
        <w:t>it is only</w:t>
      </w:r>
      <w:r w:rsidR="00AC3C03" w:rsidRPr="00AC3C03">
        <w:rPr>
          <w:rFonts w:ascii="Times New Roman" w:hAnsi="Times New Roman" w:cs="Times New Roman"/>
          <w:sz w:val="24"/>
          <w:szCs w:val="24"/>
        </w:rPr>
        <w:t xml:space="preserve"> if </w:t>
      </w:r>
      <w:r w:rsidR="00AC3C03">
        <w:rPr>
          <w:rFonts w:ascii="Times New Roman" w:hAnsi="Times New Roman" w:cs="Times New Roman"/>
          <w:sz w:val="24"/>
          <w:szCs w:val="24"/>
        </w:rPr>
        <w:t>an</w:t>
      </w:r>
      <w:r w:rsidR="00AC3C03" w:rsidRPr="00AC3C03">
        <w:rPr>
          <w:rFonts w:ascii="Times New Roman" w:hAnsi="Times New Roman" w:cs="Times New Roman"/>
          <w:sz w:val="24"/>
          <w:szCs w:val="24"/>
        </w:rPr>
        <w:t xml:space="preserve"> applicant cannot possibly wait for the hearing until </w:t>
      </w:r>
      <w:r w:rsidR="00AC3C03">
        <w:rPr>
          <w:rFonts w:ascii="Times New Roman" w:hAnsi="Times New Roman" w:cs="Times New Roman"/>
          <w:sz w:val="24"/>
          <w:szCs w:val="24"/>
        </w:rPr>
        <w:t>after the end of the vacation</w:t>
      </w:r>
      <w:r w:rsidR="00AC3C03" w:rsidRPr="00AC3C03">
        <w:rPr>
          <w:rFonts w:ascii="Times New Roman" w:hAnsi="Times New Roman" w:cs="Times New Roman"/>
          <w:sz w:val="24"/>
          <w:szCs w:val="24"/>
        </w:rPr>
        <w:t xml:space="preserve">, </w:t>
      </w:r>
      <w:r w:rsidR="00AC3C03">
        <w:rPr>
          <w:rFonts w:ascii="Times New Roman" w:hAnsi="Times New Roman" w:cs="Times New Roman"/>
          <w:sz w:val="24"/>
          <w:szCs w:val="24"/>
        </w:rPr>
        <w:t>that the court</w:t>
      </w:r>
      <w:r w:rsidR="00AC3C03" w:rsidRPr="00AC3C03">
        <w:rPr>
          <w:rFonts w:ascii="Times New Roman" w:hAnsi="Times New Roman" w:cs="Times New Roman"/>
          <w:sz w:val="24"/>
          <w:szCs w:val="24"/>
        </w:rPr>
        <w:t xml:space="preserve"> may set the matter down forthwith for hearing at any reasonably convenient time</w:t>
      </w:r>
      <w:r w:rsidR="00AC3C03">
        <w:rPr>
          <w:rFonts w:ascii="Times New Roman" w:hAnsi="Times New Roman" w:cs="Times New Roman"/>
          <w:sz w:val="24"/>
          <w:szCs w:val="24"/>
        </w:rPr>
        <w:t xml:space="preserve"> within the court vacation. </w:t>
      </w:r>
      <w:r w:rsidR="00280016" w:rsidRPr="00280016">
        <w:rPr>
          <w:rFonts w:ascii="Times New Roman" w:hAnsi="Times New Roman" w:cs="Times New Roman"/>
          <w:sz w:val="24"/>
          <w:szCs w:val="24"/>
        </w:rPr>
        <w:t xml:space="preserve">It should be noted that </w:t>
      </w:r>
      <w:r w:rsidR="00280016">
        <w:rPr>
          <w:rFonts w:ascii="Times New Roman" w:hAnsi="Times New Roman" w:cs="Times New Roman"/>
          <w:sz w:val="24"/>
          <w:szCs w:val="24"/>
        </w:rPr>
        <w:t>court will not grant a certificate of urgency</w:t>
      </w:r>
      <w:r w:rsidR="00280016" w:rsidRPr="00280016">
        <w:rPr>
          <w:rFonts w:ascii="Times New Roman" w:hAnsi="Times New Roman" w:cs="Times New Roman"/>
          <w:sz w:val="24"/>
          <w:szCs w:val="24"/>
        </w:rPr>
        <w:t xml:space="preserve"> as a matter of course</w:t>
      </w:r>
      <w:r w:rsidR="00280016">
        <w:rPr>
          <w:rFonts w:ascii="Times New Roman" w:hAnsi="Times New Roman" w:cs="Times New Roman"/>
          <w:sz w:val="24"/>
          <w:szCs w:val="24"/>
        </w:rPr>
        <w:t xml:space="preserve">. </w:t>
      </w:r>
      <w:r w:rsidR="00E04EF0">
        <w:rPr>
          <w:rFonts w:ascii="Times New Roman" w:hAnsi="Times New Roman" w:cs="Times New Roman"/>
          <w:sz w:val="24"/>
          <w:szCs w:val="24"/>
        </w:rPr>
        <w:t xml:space="preserve">To merit consideration, the application </w:t>
      </w:r>
      <w:r w:rsidR="00AB0FD4">
        <w:rPr>
          <w:rFonts w:ascii="Times New Roman" w:hAnsi="Times New Roman" w:cs="Times New Roman"/>
          <w:sz w:val="24"/>
          <w:szCs w:val="24"/>
        </w:rPr>
        <w:t xml:space="preserve">should disclose </w:t>
      </w:r>
      <w:r w:rsidR="00AB0FD4" w:rsidRPr="00AB0FD4">
        <w:rPr>
          <w:rFonts w:ascii="Times New Roman" w:hAnsi="Times New Roman" w:cs="Times New Roman"/>
          <w:sz w:val="24"/>
          <w:szCs w:val="24"/>
        </w:rPr>
        <w:t>exceptional circumstances of peculiar urgency</w:t>
      </w:r>
      <w:r w:rsidR="00AB0FD4">
        <w:rPr>
          <w:rFonts w:ascii="Times New Roman" w:hAnsi="Times New Roman" w:cs="Times New Roman"/>
          <w:sz w:val="24"/>
          <w:szCs w:val="24"/>
        </w:rPr>
        <w:t xml:space="preserve">. It </w:t>
      </w:r>
      <w:r w:rsidR="00E04EF0">
        <w:rPr>
          <w:rFonts w:ascii="Times New Roman" w:hAnsi="Times New Roman" w:cs="Times New Roman"/>
          <w:sz w:val="24"/>
          <w:szCs w:val="24"/>
        </w:rPr>
        <w:t>s</w:t>
      </w:r>
      <w:r w:rsidR="00E04EF0" w:rsidRPr="00E04EF0">
        <w:rPr>
          <w:rFonts w:ascii="Times New Roman" w:hAnsi="Times New Roman" w:cs="Times New Roman"/>
          <w:sz w:val="24"/>
          <w:szCs w:val="24"/>
        </w:rPr>
        <w:t>hould not generally involve a “</w:t>
      </w:r>
      <w:proofErr w:type="spellStart"/>
      <w:r w:rsidR="00E04EF0" w:rsidRPr="00E04EF0">
        <w:rPr>
          <w:rFonts w:ascii="Times New Roman" w:hAnsi="Times New Roman" w:cs="Times New Roman"/>
          <w:sz w:val="24"/>
          <w:szCs w:val="24"/>
        </w:rPr>
        <w:t>self created</w:t>
      </w:r>
      <w:proofErr w:type="spellEnd"/>
      <w:r w:rsidR="00E04EF0" w:rsidRPr="00E04EF0">
        <w:rPr>
          <w:rFonts w:ascii="Times New Roman" w:hAnsi="Times New Roman" w:cs="Times New Roman"/>
          <w:sz w:val="24"/>
          <w:szCs w:val="24"/>
        </w:rPr>
        <w:t>” urgency by the applicant</w:t>
      </w:r>
      <w:r w:rsidR="00E04EF0">
        <w:rPr>
          <w:rFonts w:ascii="Times New Roman" w:hAnsi="Times New Roman" w:cs="Times New Roman"/>
          <w:sz w:val="24"/>
          <w:szCs w:val="24"/>
        </w:rPr>
        <w:t xml:space="preserve">. </w:t>
      </w:r>
      <w:r w:rsidR="007C793B" w:rsidRPr="007C793B">
        <w:rPr>
          <w:rFonts w:ascii="Times New Roman" w:hAnsi="Times New Roman" w:cs="Times New Roman"/>
          <w:sz w:val="24"/>
          <w:szCs w:val="24"/>
        </w:rPr>
        <w:t xml:space="preserve">A </w:t>
      </w:r>
      <w:proofErr w:type="spellStart"/>
      <w:r w:rsidR="007C793B" w:rsidRPr="007C793B">
        <w:rPr>
          <w:rFonts w:ascii="Times New Roman" w:hAnsi="Times New Roman" w:cs="Times New Roman"/>
          <w:sz w:val="24"/>
          <w:szCs w:val="24"/>
        </w:rPr>
        <w:t>self created</w:t>
      </w:r>
      <w:proofErr w:type="spellEnd"/>
      <w:r w:rsidR="007C793B" w:rsidRPr="007C793B">
        <w:rPr>
          <w:rFonts w:ascii="Times New Roman" w:hAnsi="Times New Roman" w:cs="Times New Roman"/>
          <w:sz w:val="24"/>
          <w:szCs w:val="24"/>
        </w:rPr>
        <w:t xml:space="preserve"> urgency covers situations where earlier action could have been taken by the applicant to seek </w:t>
      </w:r>
      <w:r w:rsidR="007C793B">
        <w:rPr>
          <w:rFonts w:ascii="Times New Roman" w:hAnsi="Times New Roman" w:cs="Times New Roman"/>
          <w:sz w:val="24"/>
          <w:szCs w:val="24"/>
        </w:rPr>
        <w:t xml:space="preserve">a </w:t>
      </w:r>
      <w:r w:rsidR="007C793B" w:rsidRPr="007C793B">
        <w:rPr>
          <w:rFonts w:ascii="Times New Roman" w:hAnsi="Times New Roman" w:cs="Times New Roman"/>
          <w:sz w:val="24"/>
          <w:szCs w:val="24"/>
        </w:rPr>
        <w:t xml:space="preserve">legal </w:t>
      </w:r>
      <w:r w:rsidR="007C793B">
        <w:rPr>
          <w:rFonts w:ascii="Times New Roman" w:hAnsi="Times New Roman" w:cs="Times New Roman"/>
          <w:sz w:val="24"/>
          <w:szCs w:val="24"/>
        </w:rPr>
        <w:t xml:space="preserve">remedy. </w:t>
      </w:r>
      <w:r w:rsidR="005E4443" w:rsidRPr="005E4443">
        <w:rPr>
          <w:rFonts w:ascii="Times New Roman" w:hAnsi="Times New Roman" w:cs="Times New Roman"/>
          <w:sz w:val="24"/>
          <w:szCs w:val="24"/>
        </w:rPr>
        <w:t>The test as to what constitutes urgency was articu</w:t>
      </w:r>
      <w:r w:rsidR="005E4443">
        <w:rPr>
          <w:rFonts w:ascii="Times New Roman" w:hAnsi="Times New Roman" w:cs="Times New Roman"/>
          <w:sz w:val="24"/>
          <w:szCs w:val="24"/>
        </w:rPr>
        <w:t xml:space="preserve">lated in the case of </w:t>
      </w:r>
      <w:proofErr w:type="spellStart"/>
      <w:r w:rsidR="005E4443" w:rsidRPr="005E4443">
        <w:rPr>
          <w:rFonts w:ascii="Times New Roman" w:hAnsi="Times New Roman" w:cs="Times New Roman"/>
          <w:i/>
          <w:sz w:val="24"/>
          <w:szCs w:val="24"/>
        </w:rPr>
        <w:t>Kuvarega</w:t>
      </w:r>
      <w:proofErr w:type="spellEnd"/>
      <w:r w:rsidR="005E4443" w:rsidRPr="005E4443">
        <w:rPr>
          <w:rFonts w:ascii="Times New Roman" w:hAnsi="Times New Roman" w:cs="Times New Roman"/>
          <w:i/>
          <w:sz w:val="24"/>
          <w:szCs w:val="24"/>
        </w:rPr>
        <w:t xml:space="preserve"> v. Registrar General 1998 (1) ZLR 188</w:t>
      </w:r>
      <w:r w:rsidR="005E4443" w:rsidRPr="005E4443">
        <w:rPr>
          <w:rFonts w:ascii="Times New Roman" w:hAnsi="Times New Roman" w:cs="Times New Roman"/>
          <w:sz w:val="24"/>
          <w:szCs w:val="24"/>
        </w:rPr>
        <w:t xml:space="preserve"> as follows:</w:t>
      </w:r>
    </w:p>
    <w:p w:rsidR="005E4443" w:rsidRDefault="005E4443" w:rsidP="005E4443">
      <w:pPr>
        <w:spacing w:after="0"/>
        <w:ind w:left="576" w:right="576"/>
        <w:jc w:val="both"/>
        <w:rPr>
          <w:rFonts w:ascii="Times New Roman" w:hAnsi="Times New Roman" w:cs="Times New Roman"/>
          <w:sz w:val="24"/>
          <w:szCs w:val="24"/>
        </w:rPr>
      </w:pPr>
      <w:r w:rsidRPr="005E4443">
        <w:rPr>
          <w:rFonts w:ascii="Times New Roman" w:hAnsi="Times New Roman" w:cs="Times New Roman"/>
          <w:sz w:val="24"/>
          <w:szCs w:val="24"/>
        </w:rPr>
        <w:t>What constitutes urgency is not only the imminent arrival of the day of reckoning, a matter is</w:t>
      </w:r>
      <w:r>
        <w:rPr>
          <w:rFonts w:ascii="Times New Roman" w:hAnsi="Times New Roman" w:cs="Times New Roman"/>
          <w:sz w:val="24"/>
          <w:szCs w:val="24"/>
        </w:rPr>
        <w:t xml:space="preserve"> </w:t>
      </w:r>
      <w:r w:rsidRPr="005E4443">
        <w:rPr>
          <w:rFonts w:ascii="Times New Roman" w:hAnsi="Times New Roman" w:cs="Times New Roman"/>
          <w:sz w:val="24"/>
          <w:szCs w:val="24"/>
        </w:rPr>
        <w:t>urgent, if, at the time the need to act arises, the matter cannot wait. Urgency which stems from</w:t>
      </w:r>
      <w:r>
        <w:rPr>
          <w:rFonts w:ascii="Times New Roman" w:hAnsi="Times New Roman" w:cs="Times New Roman"/>
          <w:sz w:val="24"/>
          <w:szCs w:val="24"/>
        </w:rPr>
        <w:t xml:space="preserve"> </w:t>
      </w:r>
      <w:r w:rsidRPr="005E4443">
        <w:rPr>
          <w:rFonts w:ascii="Times New Roman" w:hAnsi="Times New Roman" w:cs="Times New Roman"/>
          <w:sz w:val="24"/>
          <w:szCs w:val="24"/>
        </w:rPr>
        <w:t>a deliberate or careless abstention from action until the deadline draws near is not the type of</w:t>
      </w:r>
      <w:r>
        <w:rPr>
          <w:rFonts w:ascii="Times New Roman" w:hAnsi="Times New Roman" w:cs="Times New Roman"/>
          <w:sz w:val="24"/>
          <w:szCs w:val="24"/>
        </w:rPr>
        <w:t xml:space="preserve"> </w:t>
      </w:r>
      <w:r w:rsidRPr="005E4443">
        <w:rPr>
          <w:rFonts w:ascii="Times New Roman" w:hAnsi="Times New Roman" w:cs="Times New Roman"/>
          <w:sz w:val="24"/>
          <w:szCs w:val="24"/>
        </w:rPr>
        <w:t>urgency contemplated by the rules. It necessarily follows that the certificate of urgency or the</w:t>
      </w:r>
      <w:r>
        <w:rPr>
          <w:rFonts w:ascii="Times New Roman" w:hAnsi="Times New Roman" w:cs="Times New Roman"/>
          <w:sz w:val="24"/>
          <w:szCs w:val="24"/>
        </w:rPr>
        <w:t xml:space="preserve"> </w:t>
      </w:r>
      <w:r w:rsidRPr="005E4443">
        <w:rPr>
          <w:rFonts w:ascii="Times New Roman" w:hAnsi="Times New Roman" w:cs="Times New Roman"/>
          <w:sz w:val="24"/>
          <w:szCs w:val="24"/>
        </w:rPr>
        <w:t>supporting affidavit must always contain an explanation of the non-timeous action if there has</w:t>
      </w:r>
      <w:r>
        <w:rPr>
          <w:rFonts w:ascii="Times New Roman" w:hAnsi="Times New Roman" w:cs="Times New Roman"/>
          <w:sz w:val="24"/>
          <w:szCs w:val="24"/>
        </w:rPr>
        <w:t xml:space="preserve"> been delay</w:t>
      </w:r>
      <w:r w:rsidRPr="005E4443">
        <w:rPr>
          <w:rFonts w:ascii="Times New Roman" w:hAnsi="Times New Roman" w:cs="Times New Roman"/>
          <w:sz w:val="24"/>
          <w:szCs w:val="24"/>
        </w:rPr>
        <w:t>…” (</w:t>
      </w:r>
      <w:proofErr w:type="gramStart"/>
      <w:r w:rsidRPr="005E4443">
        <w:rPr>
          <w:rFonts w:ascii="Times New Roman" w:hAnsi="Times New Roman" w:cs="Times New Roman"/>
          <w:sz w:val="24"/>
          <w:szCs w:val="24"/>
        </w:rPr>
        <w:t>as</w:t>
      </w:r>
      <w:proofErr w:type="gramEnd"/>
      <w:r w:rsidRPr="005E4443">
        <w:rPr>
          <w:rFonts w:ascii="Times New Roman" w:hAnsi="Times New Roman" w:cs="Times New Roman"/>
          <w:sz w:val="24"/>
          <w:szCs w:val="24"/>
        </w:rPr>
        <w:t xml:space="preserve"> per </w:t>
      </w:r>
      <w:proofErr w:type="spellStart"/>
      <w:r w:rsidRPr="005E4443">
        <w:rPr>
          <w:rFonts w:ascii="Times New Roman" w:hAnsi="Times New Roman" w:cs="Times New Roman"/>
          <w:sz w:val="24"/>
          <w:szCs w:val="24"/>
        </w:rPr>
        <w:t>Chatikobo</w:t>
      </w:r>
      <w:proofErr w:type="spellEnd"/>
      <w:r w:rsidRPr="005E4443">
        <w:rPr>
          <w:rFonts w:ascii="Times New Roman" w:hAnsi="Times New Roman" w:cs="Times New Roman"/>
          <w:sz w:val="24"/>
          <w:szCs w:val="24"/>
        </w:rPr>
        <w:t xml:space="preserve"> J, as he then was at p 188 G-H)</w:t>
      </w:r>
      <w:r>
        <w:rPr>
          <w:rFonts w:ascii="Times New Roman" w:hAnsi="Times New Roman" w:cs="Times New Roman"/>
          <w:sz w:val="24"/>
          <w:szCs w:val="24"/>
        </w:rPr>
        <w:t xml:space="preserve">. </w:t>
      </w:r>
    </w:p>
    <w:p w:rsidR="00280016" w:rsidRDefault="00280016" w:rsidP="006C01B7">
      <w:pPr>
        <w:spacing w:after="0" w:line="360" w:lineRule="auto"/>
        <w:jc w:val="both"/>
        <w:rPr>
          <w:rFonts w:ascii="Times New Roman" w:hAnsi="Times New Roman" w:cs="Times New Roman"/>
          <w:sz w:val="24"/>
          <w:szCs w:val="24"/>
        </w:rPr>
      </w:pPr>
    </w:p>
    <w:p w:rsidR="00BF1D50" w:rsidRDefault="00AC3C03" w:rsidP="001268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for that reason that </w:t>
      </w:r>
      <w:r w:rsidR="003F3993">
        <w:rPr>
          <w:rFonts w:ascii="Times New Roman" w:hAnsi="Times New Roman" w:cs="Times New Roman"/>
          <w:sz w:val="24"/>
          <w:szCs w:val="24"/>
        </w:rPr>
        <w:t xml:space="preserve">Rule 4 of </w:t>
      </w:r>
      <w:r w:rsidR="003F3993" w:rsidRPr="007E5AAB">
        <w:rPr>
          <w:rFonts w:ascii="Times New Roman" w:hAnsi="Times New Roman" w:cs="Times New Roman"/>
          <w:i/>
          <w:sz w:val="24"/>
          <w:szCs w:val="24"/>
        </w:rPr>
        <w:t>The Judicature (Court Vacation)</w:t>
      </w:r>
      <w:r w:rsidR="003F3993" w:rsidRPr="00E44044">
        <w:rPr>
          <w:rFonts w:ascii="Times New Roman" w:hAnsi="Times New Roman" w:cs="Times New Roman"/>
          <w:sz w:val="24"/>
          <w:szCs w:val="24"/>
        </w:rPr>
        <w:t xml:space="preserve"> </w:t>
      </w:r>
      <w:r w:rsidR="003F3993" w:rsidRPr="007E5AAB">
        <w:rPr>
          <w:rFonts w:ascii="Times New Roman" w:hAnsi="Times New Roman" w:cs="Times New Roman"/>
          <w:i/>
          <w:sz w:val="24"/>
          <w:szCs w:val="24"/>
        </w:rPr>
        <w:t>Rules</w:t>
      </w:r>
      <w:r w:rsidR="003F3993">
        <w:rPr>
          <w:rFonts w:ascii="Times New Roman" w:hAnsi="Times New Roman" w:cs="Times New Roman"/>
          <w:sz w:val="24"/>
          <w:szCs w:val="24"/>
        </w:rPr>
        <w:t xml:space="preserve"> contemplates that </w:t>
      </w:r>
      <w:r w:rsidR="00673CEC">
        <w:rPr>
          <w:rFonts w:ascii="Times New Roman" w:hAnsi="Times New Roman" w:cs="Times New Roman"/>
          <w:sz w:val="24"/>
          <w:szCs w:val="24"/>
        </w:rPr>
        <w:t xml:space="preserve">in </w:t>
      </w:r>
      <w:r w:rsidR="003F3993">
        <w:rPr>
          <w:rFonts w:ascii="Times New Roman" w:hAnsi="Times New Roman" w:cs="Times New Roman"/>
          <w:sz w:val="24"/>
          <w:szCs w:val="24"/>
        </w:rPr>
        <w:t>a</w:t>
      </w:r>
      <w:r w:rsidR="006F7FB6">
        <w:rPr>
          <w:rFonts w:ascii="Times New Roman" w:hAnsi="Times New Roman" w:cs="Times New Roman"/>
          <w:sz w:val="24"/>
          <w:szCs w:val="24"/>
        </w:rPr>
        <w:t>pplications of this nature</w:t>
      </w:r>
      <w:r w:rsidR="00673CEC">
        <w:rPr>
          <w:rFonts w:ascii="Times New Roman" w:hAnsi="Times New Roman" w:cs="Times New Roman"/>
          <w:sz w:val="24"/>
          <w:szCs w:val="24"/>
        </w:rPr>
        <w:t>,</w:t>
      </w:r>
      <w:r w:rsidR="006F7FB6">
        <w:rPr>
          <w:rFonts w:ascii="Times New Roman" w:hAnsi="Times New Roman" w:cs="Times New Roman"/>
          <w:sz w:val="24"/>
          <w:szCs w:val="24"/>
        </w:rPr>
        <w:t xml:space="preserve"> the applicant </w:t>
      </w:r>
      <w:r w:rsidR="00673CEC">
        <w:rPr>
          <w:rFonts w:ascii="Times New Roman" w:hAnsi="Times New Roman" w:cs="Times New Roman"/>
          <w:sz w:val="24"/>
          <w:szCs w:val="24"/>
        </w:rPr>
        <w:t>should</w:t>
      </w:r>
      <w:r w:rsidR="006F7FB6">
        <w:rPr>
          <w:rFonts w:ascii="Times New Roman" w:hAnsi="Times New Roman" w:cs="Times New Roman"/>
          <w:sz w:val="24"/>
          <w:szCs w:val="24"/>
        </w:rPr>
        <w:t xml:space="preserve"> </w:t>
      </w:r>
      <w:r w:rsidR="006F7FB6" w:rsidRPr="006F7FB6">
        <w:rPr>
          <w:rFonts w:ascii="Times New Roman" w:hAnsi="Times New Roman" w:cs="Times New Roman"/>
          <w:sz w:val="24"/>
          <w:szCs w:val="24"/>
        </w:rPr>
        <w:t xml:space="preserve">explicitly </w:t>
      </w:r>
      <w:r w:rsidR="00C52379">
        <w:rPr>
          <w:rFonts w:ascii="Times New Roman" w:hAnsi="Times New Roman" w:cs="Times New Roman"/>
          <w:sz w:val="24"/>
          <w:szCs w:val="24"/>
        </w:rPr>
        <w:t xml:space="preserve">set out </w:t>
      </w:r>
      <w:r w:rsidR="006F7FB6" w:rsidRPr="006F7FB6">
        <w:rPr>
          <w:rFonts w:ascii="Times New Roman" w:hAnsi="Times New Roman" w:cs="Times New Roman"/>
          <w:sz w:val="24"/>
          <w:szCs w:val="24"/>
        </w:rPr>
        <w:t>the circumstances which he</w:t>
      </w:r>
      <w:r w:rsidR="00C52379">
        <w:rPr>
          <w:rFonts w:ascii="Times New Roman" w:hAnsi="Times New Roman" w:cs="Times New Roman"/>
          <w:sz w:val="24"/>
          <w:szCs w:val="24"/>
        </w:rPr>
        <w:t xml:space="preserve"> or she</w:t>
      </w:r>
      <w:r w:rsidR="006F7FB6" w:rsidRPr="006F7FB6">
        <w:rPr>
          <w:rFonts w:ascii="Times New Roman" w:hAnsi="Times New Roman" w:cs="Times New Roman"/>
          <w:sz w:val="24"/>
          <w:szCs w:val="24"/>
        </w:rPr>
        <w:t xml:space="preserve"> avers render the matter urgent</w:t>
      </w:r>
      <w:r w:rsidR="00D378B6">
        <w:rPr>
          <w:rFonts w:ascii="Times New Roman" w:hAnsi="Times New Roman" w:cs="Times New Roman"/>
          <w:sz w:val="24"/>
          <w:szCs w:val="24"/>
        </w:rPr>
        <w:t xml:space="preserve">, </w:t>
      </w:r>
      <w:r w:rsidR="005B5D87" w:rsidRPr="005B5D87">
        <w:rPr>
          <w:rFonts w:ascii="Times New Roman" w:hAnsi="Times New Roman" w:cs="Times New Roman"/>
          <w:sz w:val="24"/>
          <w:szCs w:val="24"/>
        </w:rPr>
        <w:t xml:space="preserve">and the reason why he or she claims that he or she cannot be afforded substantial relief in a hearing in due course </w:t>
      </w:r>
      <w:r w:rsidR="005B5D87">
        <w:rPr>
          <w:rFonts w:ascii="Times New Roman" w:hAnsi="Times New Roman" w:cs="Times New Roman"/>
          <w:sz w:val="24"/>
          <w:szCs w:val="24"/>
        </w:rPr>
        <w:t xml:space="preserve">after the vacation, </w:t>
      </w:r>
      <w:r w:rsidR="00D378B6">
        <w:rPr>
          <w:rFonts w:ascii="Times New Roman" w:hAnsi="Times New Roman" w:cs="Times New Roman"/>
          <w:sz w:val="24"/>
          <w:szCs w:val="24"/>
        </w:rPr>
        <w:t xml:space="preserve">thus </w:t>
      </w:r>
      <w:r w:rsidR="00D378B6" w:rsidRPr="00D378B6">
        <w:rPr>
          <w:rFonts w:ascii="Times New Roman" w:hAnsi="Times New Roman" w:cs="Times New Roman"/>
          <w:sz w:val="24"/>
          <w:szCs w:val="24"/>
        </w:rPr>
        <w:t>call</w:t>
      </w:r>
      <w:r w:rsidR="00D378B6">
        <w:rPr>
          <w:rFonts w:ascii="Times New Roman" w:hAnsi="Times New Roman" w:cs="Times New Roman"/>
          <w:sz w:val="24"/>
          <w:szCs w:val="24"/>
        </w:rPr>
        <w:t>ing</w:t>
      </w:r>
      <w:r w:rsidR="00D378B6" w:rsidRPr="00D378B6">
        <w:rPr>
          <w:rFonts w:ascii="Times New Roman" w:hAnsi="Times New Roman" w:cs="Times New Roman"/>
          <w:sz w:val="24"/>
          <w:szCs w:val="24"/>
        </w:rPr>
        <w:t xml:space="preserve"> for the rules relating to </w:t>
      </w:r>
      <w:r w:rsidR="00D378B6">
        <w:rPr>
          <w:rFonts w:ascii="Times New Roman" w:hAnsi="Times New Roman" w:cs="Times New Roman"/>
          <w:sz w:val="24"/>
          <w:szCs w:val="24"/>
        </w:rPr>
        <w:t>the restriction on civil proceedings during the High Court vacation</w:t>
      </w:r>
      <w:r w:rsidR="00D378B6" w:rsidRPr="00D378B6">
        <w:rPr>
          <w:rFonts w:ascii="Times New Roman" w:hAnsi="Times New Roman" w:cs="Times New Roman"/>
          <w:sz w:val="24"/>
          <w:szCs w:val="24"/>
        </w:rPr>
        <w:t xml:space="preserve"> to be dispensed with</w:t>
      </w:r>
      <w:r w:rsidR="00C52379">
        <w:rPr>
          <w:rFonts w:ascii="Times New Roman" w:hAnsi="Times New Roman" w:cs="Times New Roman"/>
          <w:sz w:val="24"/>
          <w:szCs w:val="24"/>
        </w:rPr>
        <w:t xml:space="preserve">. </w:t>
      </w:r>
      <w:r w:rsidR="00780207" w:rsidRPr="00780207">
        <w:rPr>
          <w:rFonts w:ascii="Times New Roman" w:hAnsi="Times New Roman" w:cs="Times New Roman"/>
          <w:sz w:val="24"/>
          <w:szCs w:val="24"/>
        </w:rPr>
        <w:t>It is also trite that urgency does not only relate to some threat to life and liberty; urgency of commercial interests may justify approaching the Court on an urgent basis no less than other interests</w:t>
      </w:r>
      <w:r w:rsidR="00780207">
        <w:rPr>
          <w:rFonts w:ascii="Times New Roman" w:hAnsi="Times New Roman" w:cs="Times New Roman"/>
          <w:sz w:val="24"/>
          <w:szCs w:val="24"/>
        </w:rPr>
        <w:t xml:space="preserve">. </w:t>
      </w:r>
      <w:r w:rsidR="00D11473">
        <w:rPr>
          <w:rFonts w:ascii="Times New Roman" w:hAnsi="Times New Roman" w:cs="Times New Roman"/>
          <w:sz w:val="24"/>
          <w:szCs w:val="24"/>
        </w:rPr>
        <w:t>T</w:t>
      </w:r>
      <w:r w:rsidR="00D11473" w:rsidRPr="00D11473">
        <w:rPr>
          <w:rFonts w:ascii="Times New Roman" w:hAnsi="Times New Roman" w:cs="Times New Roman"/>
          <w:sz w:val="24"/>
          <w:szCs w:val="24"/>
        </w:rPr>
        <w:t>o be treated as urgent the applicant must establish imminent danger, to existing rights and possibility of irreparable harm</w:t>
      </w:r>
      <w:r w:rsidR="00D11473">
        <w:rPr>
          <w:rFonts w:ascii="Times New Roman" w:hAnsi="Times New Roman" w:cs="Times New Roman"/>
          <w:sz w:val="24"/>
          <w:szCs w:val="24"/>
        </w:rPr>
        <w:t xml:space="preserve">. </w:t>
      </w:r>
    </w:p>
    <w:p w:rsidR="00B2678D" w:rsidRDefault="007F3713" w:rsidP="00126843">
      <w:pPr>
        <w:spacing w:after="0" w:line="360" w:lineRule="auto"/>
        <w:jc w:val="both"/>
        <w:rPr>
          <w:rFonts w:ascii="Times New Roman" w:hAnsi="Times New Roman" w:cs="Times New Roman"/>
          <w:sz w:val="24"/>
          <w:szCs w:val="24"/>
        </w:rPr>
      </w:pPr>
      <w:r w:rsidRPr="007F3713">
        <w:rPr>
          <w:rFonts w:ascii="Times New Roman" w:hAnsi="Times New Roman" w:cs="Times New Roman"/>
          <w:sz w:val="24"/>
          <w:szCs w:val="24"/>
        </w:rPr>
        <w:lastRenderedPageBreak/>
        <w:t>There are degrees of urgency</w:t>
      </w:r>
      <w:r>
        <w:rPr>
          <w:rFonts w:ascii="Times New Roman" w:hAnsi="Times New Roman" w:cs="Times New Roman"/>
          <w:sz w:val="24"/>
          <w:szCs w:val="24"/>
        </w:rPr>
        <w:t xml:space="preserve"> and c</w:t>
      </w:r>
      <w:r w:rsidRPr="007F3713">
        <w:rPr>
          <w:rFonts w:ascii="Times New Roman" w:hAnsi="Times New Roman" w:cs="Times New Roman"/>
          <w:sz w:val="24"/>
          <w:szCs w:val="24"/>
        </w:rPr>
        <w:t>onsequently the Courts deal with the question of urgency according to the merits of each case</w:t>
      </w:r>
      <w:r>
        <w:rPr>
          <w:rFonts w:ascii="Times New Roman" w:hAnsi="Times New Roman" w:cs="Times New Roman"/>
          <w:sz w:val="24"/>
          <w:szCs w:val="24"/>
        </w:rPr>
        <w:t xml:space="preserve">. </w:t>
      </w:r>
      <w:r w:rsidR="00D0376E">
        <w:rPr>
          <w:rFonts w:ascii="Times New Roman" w:hAnsi="Times New Roman" w:cs="Times New Roman"/>
          <w:sz w:val="24"/>
          <w:szCs w:val="24"/>
        </w:rPr>
        <w:t>A</w:t>
      </w:r>
      <w:r w:rsidR="00D0376E" w:rsidRPr="00D0376E">
        <w:rPr>
          <w:rFonts w:ascii="Times New Roman" w:hAnsi="Times New Roman" w:cs="Times New Roman"/>
          <w:sz w:val="24"/>
          <w:szCs w:val="24"/>
        </w:rPr>
        <w:t xml:space="preserve"> distinction necessarily </w:t>
      </w:r>
      <w:r w:rsidR="00D0376E">
        <w:rPr>
          <w:rFonts w:ascii="Times New Roman" w:hAnsi="Times New Roman" w:cs="Times New Roman"/>
          <w:sz w:val="24"/>
          <w:szCs w:val="24"/>
        </w:rPr>
        <w:t xml:space="preserve">has to be </w:t>
      </w:r>
      <w:r w:rsidR="00D0376E" w:rsidRPr="00D0376E">
        <w:rPr>
          <w:rFonts w:ascii="Times New Roman" w:hAnsi="Times New Roman" w:cs="Times New Roman"/>
          <w:sz w:val="24"/>
          <w:szCs w:val="24"/>
        </w:rPr>
        <w:t>made between those matters that ought to be heard urgently and those to which some delay would not cause harm which would not be compensated by the</w:t>
      </w:r>
      <w:r w:rsidR="00D0376E">
        <w:rPr>
          <w:rFonts w:ascii="Times New Roman" w:hAnsi="Times New Roman" w:cs="Times New Roman"/>
          <w:sz w:val="24"/>
          <w:szCs w:val="24"/>
        </w:rPr>
        <w:t xml:space="preserve"> </w:t>
      </w:r>
      <w:r w:rsidR="00D0376E" w:rsidRPr="00D0376E">
        <w:rPr>
          <w:rFonts w:ascii="Times New Roman" w:hAnsi="Times New Roman" w:cs="Times New Roman"/>
          <w:sz w:val="24"/>
          <w:szCs w:val="24"/>
        </w:rPr>
        <w:t>relief eventually granted to such litigant</w:t>
      </w:r>
      <w:r w:rsidR="00D0376E">
        <w:rPr>
          <w:rFonts w:ascii="Times New Roman" w:hAnsi="Times New Roman" w:cs="Times New Roman"/>
          <w:sz w:val="24"/>
          <w:szCs w:val="24"/>
        </w:rPr>
        <w:t xml:space="preserve">. </w:t>
      </w:r>
      <w:r w:rsidR="00126843">
        <w:rPr>
          <w:rFonts w:ascii="Times New Roman" w:hAnsi="Times New Roman" w:cs="Times New Roman"/>
          <w:sz w:val="24"/>
          <w:szCs w:val="24"/>
        </w:rPr>
        <w:t>An</w:t>
      </w:r>
      <w:r w:rsidR="00126843" w:rsidRPr="00126843">
        <w:rPr>
          <w:rFonts w:ascii="Times New Roman" w:hAnsi="Times New Roman" w:cs="Times New Roman"/>
          <w:sz w:val="24"/>
          <w:szCs w:val="24"/>
        </w:rPr>
        <w:t xml:space="preserve"> </w:t>
      </w:r>
      <w:r w:rsidR="00126843">
        <w:rPr>
          <w:rFonts w:ascii="Times New Roman" w:hAnsi="Times New Roman" w:cs="Times New Roman"/>
          <w:sz w:val="24"/>
          <w:szCs w:val="24"/>
        </w:rPr>
        <w:t>applicant</w:t>
      </w:r>
      <w:r w:rsidR="00126843" w:rsidRPr="00126843">
        <w:rPr>
          <w:rFonts w:ascii="Times New Roman" w:hAnsi="Times New Roman" w:cs="Times New Roman"/>
          <w:sz w:val="24"/>
          <w:szCs w:val="24"/>
        </w:rPr>
        <w:t xml:space="preserve"> wishing the matter to be treated as urgent has </w:t>
      </w:r>
      <w:r w:rsidR="00126843">
        <w:rPr>
          <w:rFonts w:ascii="Times New Roman" w:hAnsi="Times New Roman" w:cs="Times New Roman"/>
          <w:sz w:val="24"/>
          <w:szCs w:val="24"/>
        </w:rPr>
        <w:t>to show that</w:t>
      </w:r>
      <w:r w:rsidR="00126843" w:rsidRPr="00126843">
        <w:rPr>
          <w:rFonts w:ascii="Times New Roman" w:hAnsi="Times New Roman" w:cs="Times New Roman"/>
          <w:sz w:val="24"/>
          <w:szCs w:val="24"/>
        </w:rPr>
        <w:t xml:space="preserve"> the infringement of such interest if not redressed immediately would be the</w:t>
      </w:r>
      <w:r w:rsidR="00126843">
        <w:rPr>
          <w:rFonts w:ascii="Times New Roman" w:hAnsi="Times New Roman" w:cs="Times New Roman"/>
          <w:sz w:val="24"/>
          <w:szCs w:val="24"/>
        </w:rPr>
        <w:t xml:space="preserve"> </w:t>
      </w:r>
      <w:r w:rsidR="00126843" w:rsidRPr="00126843">
        <w:rPr>
          <w:rFonts w:ascii="Times New Roman" w:hAnsi="Times New Roman" w:cs="Times New Roman"/>
          <w:sz w:val="24"/>
          <w:szCs w:val="24"/>
        </w:rPr>
        <w:t xml:space="preserve">cause of harm to </w:t>
      </w:r>
      <w:r w:rsidR="00126843">
        <w:rPr>
          <w:rFonts w:ascii="Times New Roman" w:hAnsi="Times New Roman" w:cs="Times New Roman"/>
          <w:sz w:val="24"/>
          <w:szCs w:val="24"/>
        </w:rPr>
        <w:t>him or her</w:t>
      </w:r>
      <w:r w:rsidR="00126843" w:rsidRPr="00126843">
        <w:rPr>
          <w:rFonts w:ascii="Times New Roman" w:hAnsi="Times New Roman" w:cs="Times New Roman"/>
          <w:sz w:val="24"/>
          <w:szCs w:val="24"/>
        </w:rPr>
        <w:t xml:space="preserve"> which any relief in the future would render</w:t>
      </w:r>
      <w:r w:rsidR="00126843">
        <w:rPr>
          <w:rFonts w:ascii="Times New Roman" w:hAnsi="Times New Roman" w:cs="Times New Roman"/>
          <w:sz w:val="24"/>
          <w:szCs w:val="24"/>
        </w:rPr>
        <w:t xml:space="preserve"> </w:t>
      </w:r>
      <w:r w:rsidR="00BF1D50" w:rsidRPr="00BF1D50">
        <w:rPr>
          <w:rFonts w:ascii="Times New Roman" w:hAnsi="Times New Roman" w:cs="Times New Roman"/>
          <w:sz w:val="24"/>
          <w:szCs w:val="24"/>
        </w:rPr>
        <w:t>an ineffectual legal judgment</w:t>
      </w:r>
      <w:r w:rsidR="00BF1D50">
        <w:rPr>
          <w:rFonts w:ascii="Times New Roman" w:hAnsi="Times New Roman" w:cs="Times New Roman"/>
          <w:sz w:val="24"/>
          <w:szCs w:val="24"/>
        </w:rPr>
        <w:t xml:space="preserve"> (</w:t>
      </w:r>
      <w:proofErr w:type="spellStart"/>
      <w:r w:rsidR="00BF1D50" w:rsidRPr="00BF1D50">
        <w:rPr>
          <w:rFonts w:ascii="Times New Roman" w:hAnsi="Times New Roman" w:cs="Times New Roman"/>
          <w:i/>
          <w:sz w:val="24"/>
          <w:szCs w:val="24"/>
        </w:rPr>
        <w:t>brutum</w:t>
      </w:r>
      <w:proofErr w:type="spellEnd"/>
      <w:r w:rsidR="00BF1D50" w:rsidRPr="00BF1D50">
        <w:rPr>
          <w:rFonts w:ascii="Times New Roman" w:hAnsi="Times New Roman" w:cs="Times New Roman"/>
          <w:i/>
          <w:sz w:val="24"/>
          <w:szCs w:val="24"/>
        </w:rPr>
        <w:t xml:space="preserve"> </w:t>
      </w:r>
      <w:proofErr w:type="spellStart"/>
      <w:r w:rsidR="00BF1D50" w:rsidRPr="00BF1D50">
        <w:rPr>
          <w:rFonts w:ascii="Times New Roman" w:hAnsi="Times New Roman" w:cs="Times New Roman"/>
          <w:i/>
          <w:sz w:val="24"/>
          <w:szCs w:val="24"/>
        </w:rPr>
        <w:t>fumen</w:t>
      </w:r>
      <w:proofErr w:type="spellEnd"/>
      <w:r w:rsidR="00BF1D50">
        <w:rPr>
          <w:rFonts w:ascii="Times New Roman" w:hAnsi="Times New Roman" w:cs="Times New Roman"/>
          <w:sz w:val="24"/>
          <w:szCs w:val="24"/>
        </w:rPr>
        <w:t>).</w:t>
      </w:r>
    </w:p>
    <w:p w:rsidR="00B2678D" w:rsidRDefault="00B2678D" w:rsidP="006C01B7">
      <w:pPr>
        <w:spacing w:after="0" w:line="360" w:lineRule="auto"/>
        <w:jc w:val="both"/>
        <w:rPr>
          <w:rFonts w:ascii="Times New Roman" w:hAnsi="Times New Roman" w:cs="Times New Roman"/>
          <w:sz w:val="24"/>
          <w:szCs w:val="24"/>
        </w:rPr>
      </w:pPr>
    </w:p>
    <w:p w:rsidR="006F7FB6" w:rsidRDefault="00640758" w:rsidP="006C01B7">
      <w:pPr>
        <w:spacing w:after="0" w:line="360" w:lineRule="auto"/>
        <w:jc w:val="both"/>
        <w:rPr>
          <w:rFonts w:ascii="Times New Roman" w:hAnsi="Times New Roman" w:cs="Times New Roman"/>
          <w:sz w:val="24"/>
          <w:szCs w:val="24"/>
        </w:rPr>
      </w:pPr>
      <w:r w:rsidRPr="00640758">
        <w:rPr>
          <w:rFonts w:ascii="Times New Roman" w:hAnsi="Times New Roman" w:cs="Times New Roman"/>
          <w:sz w:val="24"/>
          <w:szCs w:val="24"/>
        </w:rPr>
        <w:t xml:space="preserve">The </w:t>
      </w:r>
      <w:r>
        <w:rPr>
          <w:rFonts w:ascii="Times New Roman" w:hAnsi="Times New Roman" w:cs="Times New Roman"/>
          <w:sz w:val="24"/>
          <w:szCs w:val="24"/>
        </w:rPr>
        <w:t>applican</w:t>
      </w:r>
      <w:r w:rsidRPr="00640758">
        <w:rPr>
          <w:rFonts w:ascii="Times New Roman" w:hAnsi="Times New Roman" w:cs="Times New Roman"/>
          <w:sz w:val="24"/>
          <w:szCs w:val="24"/>
        </w:rPr>
        <w:t xml:space="preserve">t's affidavit </w:t>
      </w:r>
      <w:r w:rsidR="00FC10BD">
        <w:rPr>
          <w:rFonts w:ascii="Times New Roman" w:hAnsi="Times New Roman" w:cs="Times New Roman"/>
          <w:sz w:val="24"/>
          <w:szCs w:val="24"/>
        </w:rPr>
        <w:t>on the face of it</w:t>
      </w:r>
      <w:r w:rsidRPr="00640758">
        <w:rPr>
          <w:rFonts w:ascii="Times New Roman" w:hAnsi="Times New Roman" w:cs="Times New Roman"/>
          <w:sz w:val="24"/>
          <w:szCs w:val="24"/>
        </w:rPr>
        <w:t xml:space="preserve"> establish</w:t>
      </w:r>
      <w:r>
        <w:rPr>
          <w:rFonts w:ascii="Times New Roman" w:hAnsi="Times New Roman" w:cs="Times New Roman"/>
          <w:sz w:val="24"/>
          <w:szCs w:val="24"/>
        </w:rPr>
        <w:t>es</w:t>
      </w:r>
      <w:r w:rsidRPr="00640758">
        <w:rPr>
          <w:rFonts w:ascii="Times New Roman" w:hAnsi="Times New Roman" w:cs="Times New Roman"/>
          <w:sz w:val="24"/>
          <w:szCs w:val="24"/>
        </w:rPr>
        <w:t xml:space="preserve"> a case of urgency</w:t>
      </w:r>
      <w:r>
        <w:rPr>
          <w:rFonts w:ascii="Times New Roman" w:hAnsi="Times New Roman" w:cs="Times New Roman"/>
          <w:sz w:val="24"/>
          <w:szCs w:val="24"/>
        </w:rPr>
        <w:t xml:space="preserve"> in so far as it discloses in paragraph 5 that it is on 16</w:t>
      </w:r>
      <w:r w:rsidRPr="00976B07">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(a day after commencement of the court vacation) that the applicant acquired knowledge of the respondent's decision to shortlist one candidate for that post and of the fact that the interview is slated for 27</w:t>
      </w:r>
      <w:r w:rsidRPr="00976B07">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(before the vacation comes to an end). </w:t>
      </w:r>
      <w:r w:rsidR="00976B07">
        <w:rPr>
          <w:rFonts w:ascii="Times New Roman" w:hAnsi="Times New Roman" w:cs="Times New Roman"/>
          <w:sz w:val="24"/>
          <w:szCs w:val="24"/>
        </w:rPr>
        <w:t xml:space="preserve">The applicant clearly </w:t>
      </w:r>
      <w:r w:rsidR="00976B07" w:rsidRPr="00976B07">
        <w:rPr>
          <w:rFonts w:ascii="Times New Roman" w:hAnsi="Times New Roman" w:cs="Times New Roman"/>
          <w:sz w:val="24"/>
          <w:szCs w:val="24"/>
        </w:rPr>
        <w:t xml:space="preserve">did not sit back and neglect </w:t>
      </w:r>
      <w:r w:rsidR="00976B07">
        <w:rPr>
          <w:rFonts w:ascii="Times New Roman" w:hAnsi="Times New Roman" w:cs="Times New Roman"/>
          <w:sz w:val="24"/>
          <w:szCs w:val="24"/>
        </w:rPr>
        <w:t xml:space="preserve">other </w:t>
      </w:r>
      <w:r w:rsidR="00976B07" w:rsidRPr="00976B07">
        <w:rPr>
          <w:rFonts w:ascii="Times New Roman" w:hAnsi="Times New Roman" w:cs="Times New Roman"/>
          <w:sz w:val="24"/>
          <w:szCs w:val="24"/>
        </w:rPr>
        <w:t>option</w:t>
      </w:r>
      <w:r w:rsidR="00976B07">
        <w:rPr>
          <w:rFonts w:ascii="Times New Roman" w:hAnsi="Times New Roman" w:cs="Times New Roman"/>
          <w:sz w:val="24"/>
          <w:szCs w:val="24"/>
        </w:rPr>
        <w:t xml:space="preserve"> there could have been for stopping or causing a rectification of </w:t>
      </w:r>
      <w:proofErr w:type="gramStart"/>
      <w:r w:rsidR="00976B07">
        <w:rPr>
          <w:rFonts w:ascii="Times New Roman" w:hAnsi="Times New Roman" w:cs="Times New Roman"/>
          <w:sz w:val="24"/>
          <w:szCs w:val="24"/>
        </w:rPr>
        <w:t>a  process</w:t>
      </w:r>
      <w:proofErr w:type="gramEnd"/>
      <w:r w:rsidR="00976B07">
        <w:rPr>
          <w:rFonts w:ascii="Times New Roman" w:hAnsi="Times New Roman" w:cs="Times New Roman"/>
          <w:sz w:val="24"/>
          <w:szCs w:val="24"/>
        </w:rPr>
        <w:t xml:space="preserve"> he considers flawed. </w:t>
      </w:r>
      <w:r w:rsidR="000241EE">
        <w:rPr>
          <w:rFonts w:ascii="Times New Roman" w:hAnsi="Times New Roman" w:cs="Times New Roman"/>
          <w:sz w:val="24"/>
          <w:szCs w:val="24"/>
        </w:rPr>
        <w:t>There is no evidence to show that he waited u</w:t>
      </w:r>
      <w:r w:rsidR="000241EE" w:rsidRPr="000241EE">
        <w:rPr>
          <w:rFonts w:ascii="Times New Roman" w:hAnsi="Times New Roman" w:cs="Times New Roman"/>
          <w:sz w:val="24"/>
          <w:szCs w:val="24"/>
        </w:rPr>
        <w:t>ntil the very last d</w:t>
      </w:r>
      <w:r w:rsidR="000241EE">
        <w:rPr>
          <w:rFonts w:ascii="Times New Roman" w:hAnsi="Times New Roman" w:cs="Times New Roman"/>
          <w:sz w:val="24"/>
          <w:szCs w:val="24"/>
        </w:rPr>
        <w:t>a</w:t>
      </w:r>
      <w:r w:rsidR="000241EE" w:rsidRPr="000241EE">
        <w:rPr>
          <w:rFonts w:ascii="Times New Roman" w:hAnsi="Times New Roman" w:cs="Times New Roman"/>
          <w:sz w:val="24"/>
          <w:szCs w:val="24"/>
        </w:rPr>
        <w:t xml:space="preserve">y when </w:t>
      </w:r>
      <w:r w:rsidR="000241EE">
        <w:rPr>
          <w:rFonts w:ascii="Times New Roman" w:hAnsi="Times New Roman" w:cs="Times New Roman"/>
          <w:sz w:val="24"/>
          <w:szCs w:val="24"/>
        </w:rPr>
        <w:t>he</w:t>
      </w:r>
      <w:r w:rsidR="000241EE" w:rsidRPr="000241EE">
        <w:rPr>
          <w:rFonts w:ascii="Times New Roman" w:hAnsi="Times New Roman" w:cs="Times New Roman"/>
          <w:sz w:val="24"/>
          <w:szCs w:val="24"/>
        </w:rPr>
        <w:t xml:space="preserve"> could take advantage of the notion of urgency to steam roll this court into granting</w:t>
      </w:r>
      <w:r w:rsidR="000241EE">
        <w:rPr>
          <w:rFonts w:ascii="Times New Roman" w:hAnsi="Times New Roman" w:cs="Times New Roman"/>
          <w:sz w:val="24"/>
          <w:szCs w:val="24"/>
        </w:rPr>
        <w:t xml:space="preserve"> relief. </w:t>
      </w:r>
      <w:r w:rsidR="00082032">
        <w:rPr>
          <w:rFonts w:ascii="Times New Roman" w:hAnsi="Times New Roman" w:cs="Times New Roman"/>
          <w:sz w:val="24"/>
          <w:szCs w:val="24"/>
        </w:rPr>
        <w:t>From this perspective, t</w:t>
      </w:r>
      <w:r w:rsidR="00C63B48" w:rsidRPr="00C63B48">
        <w:rPr>
          <w:rFonts w:ascii="Times New Roman" w:hAnsi="Times New Roman" w:cs="Times New Roman"/>
          <w:sz w:val="24"/>
          <w:szCs w:val="24"/>
        </w:rPr>
        <w:t xml:space="preserve">he proceedings </w:t>
      </w:r>
      <w:r w:rsidR="00C63B48">
        <w:rPr>
          <w:rFonts w:ascii="Times New Roman" w:hAnsi="Times New Roman" w:cs="Times New Roman"/>
          <w:sz w:val="24"/>
          <w:szCs w:val="24"/>
        </w:rPr>
        <w:t>have been undertaken</w:t>
      </w:r>
      <w:r w:rsidR="00C63B48" w:rsidRPr="00C63B48">
        <w:rPr>
          <w:rFonts w:ascii="Times New Roman" w:hAnsi="Times New Roman" w:cs="Times New Roman"/>
          <w:sz w:val="24"/>
          <w:szCs w:val="24"/>
        </w:rPr>
        <w:t xml:space="preserve"> as a matter of special urgency to protect the applicant’s position</w:t>
      </w:r>
      <w:r w:rsidR="00C63B48">
        <w:rPr>
          <w:rFonts w:ascii="Times New Roman" w:hAnsi="Times New Roman" w:cs="Times New Roman"/>
          <w:sz w:val="24"/>
          <w:szCs w:val="24"/>
        </w:rPr>
        <w:t>.</w:t>
      </w:r>
    </w:p>
    <w:p w:rsidR="00EA6E18" w:rsidRDefault="00EA6E18" w:rsidP="006C01B7">
      <w:pPr>
        <w:spacing w:after="0" w:line="360" w:lineRule="auto"/>
        <w:jc w:val="both"/>
        <w:rPr>
          <w:rFonts w:ascii="Times New Roman" w:hAnsi="Times New Roman" w:cs="Times New Roman"/>
          <w:sz w:val="24"/>
          <w:szCs w:val="24"/>
        </w:rPr>
      </w:pPr>
    </w:p>
    <w:p w:rsidR="001B3FF0" w:rsidRDefault="00680631" w:rsidP="006C01B7">
      <w:pPr>
        <w:spacing w:after="0" w:line="360" w:lineRule="auto"/>
        <w:jc w:val="both"/>
        <w:rPr>
          <w:rFonts w:ascii="Times New Roman" w:hAnsi="Times New Roman" w:cs="Times New Roman"/>
          <w:sz w:val="24"/>
          <w:szCs w:val="24"/>
        </w:rPr>
      </w:pPr>
      <w:r w:rsidRPr="00680631">
        <w:rPr>
          <w:rFonts w:ascii="Times New Roman" w:hAnsi="Times New Roman" w:cs="Times New Roman"/>
          <w:sz w:val="24"/>
          <w:szCs w:val="24"/>
        </w:rPr>
        <w:t>The matter, however, does not end there</w:t>
      </w:r>
      <w:r w:rsidR="00660BC6">
        <w:rPr>
          <w:rFonts w:ascii="Times New Roman" w:hAnsi="Times New Roman" w:cs="Times New Roman"/>
          <w:sz w:val="24"/>
          <w:szCs w:val="24"/>
        </w:rPr>
        <w:t xml:space="preserve">. </w:t>
      </w:r>
      <w:r w:rsidR="001F676F" w:rsidRPr="001F676F">
        <w:rPr>
          <w:rFonts w:ascii="Times New Roman" w:hAnsi="Times New Roman" w:cs="Times New Roman"/>
          <w:sz w:val="24"/>
          <w:szCs w:val="24"/>
        </w:rPr>
        <w:t xml:space="preserve">The postulated </w:t>
      </w:r>
      <w:r w:rsidR="001F676F">
        <w:rPr>
          <w:rFonts w:ascii="Times New Roman" w:hAnsi="Times New Roman" w:cs="Times New Roman"/>
          <w:sz w:val="24"/>
          <w:szCs w:val="24"/>
        </w:rPr>
        <w:t>urgency</w:t>
      </w:r>
      <w:r w:rsidR="001F676F" w:rsidRPr="001F676F">
        <w:rPr>
          <w:rFonts w:ascii="Times New Roman" w:hAnsi="Times New Roman" w:cs="Times New Roman"/>
          <w:sz w:val="24"/>
          <w:szCs w:val="24"/>
        </w:rPr>
        <w:t xml:space="preserve"> must be tested by reference to all the surrounding circumstances and facts to which the </w:t>
      </w:r>
      <w:r w:rsidR="001F676F">
        <w:rPr>
          <w:rFonts w:ascii="Times New Roman" w:hAnsi="Times New Roman" w:cs="Times New Roman"/>
          <w:sz w:val="24"/>
          <w:szCs w:val="24"/>
        </w:rPr>
        <w:t>court</w:t>
      </w:r>
      <w:r w:rsidR="001F676F" w:rsidRPr="001F676F">
        <w:rPr>
          <w:rFonts w:ascii="Times New Roman" w:hAnsi="Times New Roman" w:cs="Times New Roman"/>
          <w:sz w:val="24"/>
          <w:szCs w:val="24"/>
        </w:rPr>
        <w:t xml:space="preserve"> is expected to have </w:t>
      </w:r>
      <w:proofErr w:type="gramStart"/>
      <w:r w:rsidR="001F676F" w:rsidRPr="001F676F">
        <w:rPr>
          <w:rFonts w:ascii="Times New Roman" w:hAnsi="Times New Roman" w:cs="Times New Roman"/>
          <w:sz w:val="24"/>
          <w:szCs w:val="24"/>
        </w:rPr>
        <w:t>regard</w:t>
      </w:r>
      <w:proofErr w:type="gramEnd"/>
      <w:r w:rsidR="00761A72">
        <w:rPr>
          <w:rFonts w:ascii="Times New Roman" w:hAnsi="Times New Roman" w:cs="Times New Roman"/>
          <w:sz w:val="24"/>
          <w:szCs w:val="24"/>
        </w:rPr>
        <w:t xml:space="preserve"> as gathered from associated pleadings in the underlying matters already pending before the court</w:t>
      </w:r>
      <w:r w:rsidR="001F676F">
        <w:rPr>
          <w:rFonts w:ascii="Times New Roman" w:hAnsi="Times New Roman" w:cs="Times New Roman"/>
          <w:sz w:val="24"/>
          <w:szCs w:val="24"/>
        </w:rPr>
        <w:t>.</w:t>
      </w:r>
      <w:r w:rsidR="001F676F" w:rsidRPr="001F676F">
        <w:rPr>
          <w:rFonts w:ascii="Times New Roman" w:hAnsi="Times New Roman" w:cs="Times New Roman"/>
          <w:sz w:val="24"/>
          <w:szCs w:val="24"/>
        </w:rPr>
        <w:t xml:space="preserve"> </w:t>
      </w:r>
      <w:r w:rsidR="0079056E" w:rsidRPr="0079056E">
        <w:rPr>
          <w:rFonts w:ascii="Times New Roman" w:hAnsi="Times New Roman" w:cs="Times New Roman"/>
          <w:sz w:val="24"/>
          <w:szCs w:val="24"/>
        </w:rPr>
        <w:t xml:space="preserve">In certifying the matter as urgent, the </w:t>
      </w:r>
      <w:r w:rsidR="0079056E">
        <w:rPr>
          <w:rFonts w:ascii="Times New Roman" w:hAnsi="Times New Roman" w:cs="Times New Roman"/>
          <w:sz w:val="24"/>
          <w:szCs w:val="24"/>
        </w:rPr>
        <w:t>court</w:t>
      </w:r>
      <w:r w:rsidR="0079056E" w:rsidRPr="0079056E">
        <w:rPr>
          <w:rFonts w:ascii="Times New Roman" w:hAnsi="Times New Roman" w:cs="Times New Roman"/>
          <w:sz w:val="24"/>
          <w:szCs w:val="24"/>
        </w:rPr>
        <w:t xml:space="preserve"> </w:t>
      </w:r>
      <w:r w:rsidR="009E7FB9" w:rsidRPr="009E7FB9">
        <w:rPr>
          <w:rFonts w:ascii="Times New Roman" w:hAnsi="Times New Roman" w:cs="Times New Roman"/>
          <w:sz w:val="24"/>
          <w:szCs w:val="24"/>
        </w:rPr>
        <w:t xml:space="preserve">is not supposed to take verbatim what </w:t>
      </w:r>
      <w:r w:rsidR="009E7FB9">
        <w:rPr>
          <w:rFonts w:ascii="Times New Roman" w:hAnsi="Times New Roman" w:cs="Times New Roman"/>
          <w:sz w:val="24"/>
          <w:szCs w:val="24"/>
        </w:rPr>
        <w:t>the applicant</w:t>
      </w:r>
      <w:r w:rsidR="009E7FB9" w:rsidRPr="009E7FB9">
        <w:rPr>
          <w:rFonts w:ascii="Times New Roman" w:hAnsi="Times New Roman" w:cs="Times New Roman"/>
          <w:sz w:val="24"/>
          <w:szCs w:val="24"/>
        </w:rPr>
        <w:t xml:space="preserve"> says regarding perceived urgency </w:t>
      </w:r>
      <w:r w:rsidR="009E7FB9">
        <w:rPr>
          <w:rFonts w:ascii="Times New Roman" w:hAnsi="Times New Roman" w:cs="Times New Roman"/>
          <w:sz w:val="24"/>
          <w:szCs w:val="24"/>
        </w:rPr>
        <w:t xml:space="preserve">but </w:t>
      </w:r>
      <w:r w:rsidR="0079056E" w:rsidRPr="0079056E">
        <w:rPr>
          <w:rFonts w:ascii="Times New Roman" w:hAnsi="Times New Roman" w:cs="Times New Roman"/>
          <w:sz w:val="24"/>
          <w:szCs w:val="24"/>
        </w:rPr>
        <w:t xml:space="preserve">is required to apply </w:t>
      </w:r>
      <w:r w:rsidR="0079056E">
        <w:rPr>
          <w:rFonts w:ascii="Times New Roman" w:hAnsi="Times New Roman" w:cs="Times New Roman"/>
          <w:sz w:val="24"/>
          <w:szCs w:val="24"/>
        </w:rPr>
        <w:t>its</w:t>
      </w:r>
      <w:r w:rsidR="0079056E" w:rsidRPr="0079056E">
        <w:rPr>
          <w:rFonts w:ascii="Times New Roman" w:hAnsi="Times New Roman" w:cs="Times New Roman"/>
          <w:sz w:val="24"/>
          <w:szCs w:val="24"/>
        </w:rPr>
        <w:t xml:space="preserve"> mind to the circumstances of the case and reach an independent judgment as to </w:t>
      </w:r>
      <w:r w:rsidR="009E7FB9">
        <w:rPr>
          <w:rFonts w:ascii="Times New Roman" w:hAnsi="Times New Roman" w:cs="Times New Roman"/>
          <w:sz w:val="24"/>
          <w:szCs w:val="24"/>
        </w:rPr>
        <w:t>its</w:t>
      </w:r>
      <w:r w:rsidR="0079056E" w:rsidRPr="0079056E">
        <w:rPr>
          <w:rFonts w:ascii="Times New Roman" w:hAnsi="Times New Roman" w:cs="Times New Roman"/>
          <w:sz w:val="24"/>
          <w:szCs w:val="24"/>
        </w:rPr>
        <w:t xml:space="preserve"> urgency </w:t>
      </w:r>
      <w:r w:rsidR="0079056E">
        <w:rPr>
          <w:rFonts w:ascii="Times New Roman" w:hAnsi="Times New Roman" w:cs="Times New Roman"/>
          <w:sz w:val="24"/>
          <w:szCs w:val="24"/>
        </w:rPr>
        <w:t xml:space="preserve">alongside the </w:t>
      </w:r>
      <w:r w:rsidR="0079056E" w:rsidRPr="00660BC6">
        <w:rPr>
          <w:rFonts w:ascii="Times New Roman" w:hAnsi="Times New Roman" w:cs="Times New Roman"/>
          <w:i/>
          <w:sz w:val="24"/>
          <w:szCs w:val="24"/>
        </w:rPr>
        <w:t>prima facie</w:t>
      </w:r>
      <w:r w:rsidR="0079056E">
        <w:rPr>
          <w:rFonts w:ascii="Times New Roman" w:hAnsi="Times New Roman" w:cs="Times New Roman"/>
          <w:sz w:val="24"/>
          <w:szCs w:val="24"/>
        </w:rPr>
        <w:t xml:space="preserve"> merits </w:t>
      </w:r>
      <w:r w:rsidR="0079056E" w:rsidRPr="0079056E">
        <w:rPr>
          <w:rFonts w:ascii="Times New Roman" w:hAnsi="Times New Roman" w:cs="Times New Roman"/>
          <w:sz w:val="24"/>
          <w:szCs w:val="24"/>
        </w:rPr>
        <w:t xml:space="preserve">of the matter. </w:t>
      </w:r>
      <w:r w:rsidR="005A5680" w:rsidRPr="005A5680">
        <w:rPr>
          <w:rFonts w:ascii="Times New Roman" w:hAnsi="Times New Roman" w:cs="Times New Roman"/>
          <w:sz w:val="24"/>
          <w:szCs w:val="24"/>
        </w:rPr>
        <w:t xml:space="preserve">The matter </w:t>
      </w:r>
      <w:r w:rsidR="005A5680">
        <w:rPr>
          <w:rFonts w:ascii="Times New Roman" w:hAnsi="Times New Roman" w:cs="Times New Roman"/>
          <w:sz w:val="24"/>
          <w:szCs w:val="24"/>
        </w:rPr>
        <w:t xml:space="preserve">believed to be </w:t>
      </w:r>
      <w:r w:rsidR="005A5680" w:rsidRPr="005A5680">
        <w:rPr>
          <w:rFonts w:ascii="Times New Roman" w:hAnsi="Times New Roman" w:cs="Times New Roman"/>
          <w:sz w:val="24"/>
          <w:szCs w:val="24"/>
        </w:rPr>
        <w:t>urgent must be a matter of substance rather than form</w:t>
      </w:r>
      <w:r w:rsidR="005A5680">
        <w:rPr>
          <w:rFonts w:ascii="Times New Roman" w:hAnsi="Times New Roman" w:cs="Times New Roman"/>
          <w:sz w:val="24"/>
          <w:szCs w:val="24"/>
        </w:rPr>
        <w:t>.</w:t>
      </w:r>
      <w:r w:rsidR="005A5680" w:rsidRPr="005A5680">
        <w:rPr>
          <w:rFonts w:ascii="Times New Roman" w:hAnsi="Times New Roman" w:cs="Times New Roman"/>
          <w:sz w:val="24"/>
          <w:szCs w:val="24"/>
        </w:rPr>
        <w:t xml:space="preserve"> </w:t>
      </w:r>
      <w:r w:rsidR="00660BC6">
        <w:rPr>
          <w:rFonts w:ascii="Times New Roman" w:hAnsi="Times New Roman" w:cs="Times New Roman"/>
          <w:sz w:val="24"/>
          <w:szCs w:val="24"/>
        </w:rPr>
        <w:t>The court should be satisfied that the</w:t>
      </w:r>
      <w:r w:rsidR="00C64745">
        <w:rPr>
          <w:rFonts w:ascii="Times New Roman" w:hAnsi="Times New Roman" w:cs="Times New Roman"/>
          <w:sz w:val="24"/>
          <w:szCs w:val="24"/>
        </w:rPr>
        <w:t xml:space="preserve"> matter sought to be brought to </w:t>
      </w:r>
      <w:r w:rsidR="0079056E">
        <w:rPr>
          <w:rFonts w:ascii="Times New Roman" w:hAnsi="Times New Roman" w:cs="Times New Roman"/>
          <w:sz w:val="24"/>
          <w:szCs w:val="24"/>
        </w:rPr>
        <w:t>its</w:t>
      </w:r>
      <w:r w:rsidR="00C64745">
        <w:rPr>
          <w:rFonts w:ascii="Times New Roman" w:hAnsi="Times New Roman" w:cs="Times New Roman"/>
          <w:sz w:val="24"/>
          <w:szCs w:val="24"/>
        </w:rPr>
        <w:t xml:space="preserve"> attention during the vacation</w:t>
      </w:r>
      <w:r w:rsidR="00660BC6">
        <w:rPr>
          <w:rFonts w:ascii="Times New Roman" w:hAnsi="Times New Roman" w:cs="Times New Roman"/>
          <w:sz w:val="24"/>
          <w:szCs w:val="24"/>
        </w:rPr>
        <w:t xml:space="preserve"> </w:t>
      </w:r>
      <w:r w:rsidR="00660BC6" w:rsidRPr="00660BC6">
        <w:rPr>
          <w:rFonts w:ascii="Times New Roman" w:hAnsi="Times New Roman" w:cs="Times New Roman"/>
          <w:i/>
          <w:sz w:val="24"/>
          <w:szCs w:val="24"/>
        </w:rPr>
        <w:t>prima facie</w:t>
      </w:r>
      <w:r w:rsidR="00660BC6">
        <w:rPr>
          <w:rFonts w:ascii="Times New Roman" w:hAnsi="Times New Roman" w:cs="Times New Roman"/>
          <w:sz w:val="24"/>
          <w:szCs w:val="24"/>
        </w:rPr>
        <w:t xml:space="preserve"> </w:t>
      </w:r>
      <w:r w:rsidR="00C64745">
        <w:rPr>
          <w:rFonts w:ascii="Times New Roman" w:hAnsi="Times New Roman" w:cs="Times New Roman"/>
          <w:sz w:val="24"/>
          <w:szCs w:val="24"/>
        </w:rPr>
        <w:t>has merit</w:t>
      </w:r>
      <w:r w:rsidR="00660BC6">
        <w:rPr>
          <w:rFonts w:ascii="Times New Roman" w:hAnsi="Times New Roman" w:cs="Times New Roman"/>
          <w:sz w:val="24"/>
          <w:szCs w:val="24"/>
        </w:rPr>
        <w:t xml:space="preserve">. </w:t>
      </w:r>
      <w:r w:rsidR="009D126F">
        <w:rPr>
          <w:rFonts w:ascii="Times New Roman" w:hAnsi="Times New Roman" w:cs="Times New Roman"/>
          <w:sz w:val="24"/>
          <w:szCs w:val="24"/>
        </w:rPr>
        <w:t>T</w:t>
      </w:r>
      <w:r w:rsidR="009D126F" w:rsidRPr="009D126F">
        <w:rPr>
          <w:rFonts w:ascii="Times New Roman" w:hAnsi="Times New Roman" w:cs="Times New Roman"/>
          <w:sz w:val="24"/>
          <w:szCs w:val="24"/>
        </w:rPr>
        <w:t xml:space="preserve">here </w:t>
      </w:r>
      <w:r w:rsidR="009D126F">
        <w:rPr>
          <w:rFonts w:ascii="Times New Roman" w:hAnsi="Times New Roman" w:cs="Times New Roman"/>
          <w:sz w:val="24"/>
          <w:szCs w:val="24"/>
        </w:rPr>
        <w:t>should be</w:t>
      </w:r>
      <w:r w:rsidR="009D126F" w:rsidRPr="009D126F">
        <w:rPr>
          <w:rFonts w:ascii="Times New Roman" w:hAnsi="Times New Roman" w:cs="Times New Roman"/>
          <w:sz w:val="24"/>
          <w:szCs w:val="24"/>
        </w:rPr>
        <w:t xml:space="preserve"> a realistic prospect</w:t>
      </w:r>
      <w:r w:rsidR="009D126F">
        <w:rPr>
          <w:rFonts w:ascii="Times New Roman" w:hAnsi="Times New Roman" w:cs="Times New Roman"/>
          <w:sz w:val="24"/>
          <w:szCs w:val="24"/>
        </w:rPr>
        <w:t xml:space="preserve"> that the matter intended to be brought before court is arguable. </w:t>
      </w:r>
    </w:p>
    <w:p w:rsidR="001B3FF0" w:rsidRDefault="001B3FF0" w:rsidP="006C01B7">
      <w:pPr>
        <w:spacing w:after="0" w:line="360" w:lineRule="auto"/>
        <w:jc w:val="both"/>
        <w:rPr>
          <w:rFonts w:ascii="Times New Roman" w:hAnsi="Times New Roman" w:cs="Times New Roman"/>
          <w:sz w:val="24"/>
          <w:szCs w:val="24"/>
        </w:rPr>
      </w:pPr>
    </w:p>
    <w:p w:rsidR="00D93796" w:rsidRDefault="001B3FF0" w:rsidP="001B3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B3FF0">
        <w:rPr>
          <w:rFonts w:ascii="Times New Roman" w:hAnsi="Times New Roman" w:cs="Times New Roman"/>
          <w:sz w:val="24"/>
          <w:szCs w:val="24"/>
        </w:rPr>
        <w:t>n det</w:t>
      </w:r>
      <w:r w:rsidR="00AF4123">
        <w:rPr>
          <w:rFonts w:ascii="Times New Roman" w:hAnsi="Times New Roman" w:cs="Times New Roman"/>
          <w:sz w:val="24"/>
          <w:szCs w:val="24"/>
        </w:rPr>
        <w:t>ermining whether the applicant</w:t>
      </w:r>
      <w:r w:rsidRPr="001B3FF0">
        <w:rPr>
          <w:rFonts w:ascii="Times New Roman" w:hAnsi="Times New Roman" w:cs="Times New Roman"/>
          <w:sz w:val="24"/>
          <w:szCs w:val="24"/>
        </w:rPr>
        <w:t xml:space="preserve"> </w:t>
      </w:r>
      <w:r>
        <w:rPr>
          <w:rFonts w:ascii="Times New Roman" w:hAnsi="Times New Roman" w:cs="Times New Roman"/>
          <w:sz w:val="24"/>
          <w:szCs w:val="24"/>
        </w:rPr>
        <w:t>has a</w:t>
      </w:r>
      <w:r w:rsidRPr="001B3FF0">
        <w:rPr>
          <w:rFonts w:ascii="Times New Roman" w:hAnsi="Times New Roman" w:cs="Times New Roman"/>
          <w:sz w:val="24"/>
          <w:szCs w:val="24"/>
        </w:rPr>
        <w:t xml:space="preserve"> prima facie </w:t>
      </w:r>
      <w:r>
        <w:rPr>
          <w:rFonts w:ascii="Times New Roman" w:hAnsi="Times New Roman" w:cs="Times New Roman"/>
          <w:sz w:val="24"/>
          <w:szCs w:val="24"/>
        </w:rPr>
        <w:t xml:space="preserve">case, </w:t>
      </w:r>
      <w:r w:rsidRPr="001B3FF0">
        <w:rPr>
          <w:rFonts w:ascii="Times New Roman" w:hAnsi="Times New Roman" w:cs="Times New Roman"/>
          <w:sz w:val="24"/>
          <w:szCs w:val="24"/>
        </w:rPr>
        <w:t xml:space="preserve">though open to some doubt, </w:t>
      </w:r>
      <w:r>
        <w:rPr>
          <w:rFonts w:ascii="Times New Roman" w:hAnsi="Times New Roman" w:cs="Times New Roman"/>
          <w:sz w:val="24"/>
          <w:szCs w:val="24"/>
        </w:rPr>
        <w:t>the court</w:t>
      </w:r>
      <w:r w:rsidRPr="001B3FF0">
        <w:rPr>
          <w:rFonts w:ascii="Times New Roman" w:hAnsi="Times New Roman" w:cs="Times New Roman"/>
          <w:sz w:val="24"/>
          <w:szCs w:val="24"/>
        </w:rPr>
        <w:t xml:space="preserve"> take</w:t>
      </w:r>
      <w:r>
        <w:rPr>
          <w:rFonts w:ascii="Times New Roman" w:hAnsi="Times New Roman" w:cs="Times New Roman"/>
          <w:sz w:val="24"/>
          <w:szCs w:val="24"/>
        </w:rPr>
        <w:t>s</w:t>
      </w:r>
      <w:r w:rsidRPr="001B3FF0">
        <w:rPr>
          <w:rFonts w:ascii="Times New Roman" w:hAnsi="Times New Roman" w:cs="Times New Roman"/>
          <w:sz w:val="24"/>
          <w:szCs w:val="24"/>
        </w:rPr>
        <w:t xml:space="preserve"> the facts set out by the applicant </w:t>
      </w:r>
      <w:r>
        <w:rPr>
          <w:rFonts w:ascii="Times New Roman" w:hAnsi="Times New Roman" w:cs="Times New Roman"/>
          <w:sz w:val="24"/>
          <w:szCs w:val="24"/>
        </w:rPr>
        <w:t xml:space="preserve">and considering them in a manner most favourable </w:t>
      </w:r>
      <w:r>
        <w:rPr>
          <w:rFonts w:ascii="Times New Roman" w:hAnsi="Times New Roman" w:cs="Times New Roman"/>
          <w:sz w:val="24"/>
          <w:szCs w:val="24"/>
        </w:rPr>
        <w:lastRenderedPageBreak/>
        <w:t>to the applicant</w:t>
      </w:r>
      <w:r w:rsidRPr="001B3FF0">
        <w:rPr>
          <w:rFonts w:ascii="Times New Roman" w:hAnsi="Times New Roman" w:cs="Times New Roman"/>
          <w:sz w:val="24"/>
          <w:szCs w:val="24"/>
        </w:rPr>
        <w:t xml:space="preserve">, </w:t>
      </w:r>
      <w:r w:rsidR="00AF4123">
        <w:rPr>
          <w:rFonts w:ascii="Times New Roman" w:hAnsi="Times New Roman" w:cs="Times New Roman"/>
          <w:sz w:val="24"/>
          <w:szCs w:val="24"/>
        </w:rPr>
        <w:t>determines</w:t>
      </w:r>
      <w:r w:rsidRPr="001B3FF0">
        <w:rPr>
          <w:rFonts w:ascii="Times New Roman" w:hAnsi="Times New Roman" w:cs="Times New Roman"/>
          <w:sz w:val="24"/>
          <w:szCs w:val="24"/>
        </w:rPr>
        <w:t xml:space="preserve"> whether, having regard for the inherent probabilities</w:t>
      </w:r>
      <w:r w:rsidR="00693A2B">
        <w:rPr>
          <w:rFonts w:ascii="Times New Roman" w:hAnsi="Times New Roman" w:cs="Times New Roman"/>
          <w:sz w:val="24"/>
          <w:szCs w:val="24"/>
        </w:rPr>
        <w:t>,</w:t>
      </w:r>
      <w:r w:rsidRPr="001B3FF0">
        <w:rPr>
          <w:rFonts w:ascii="Times New Roman" w:hAnsi="Times New Roman" w:cs="Times New Roman"/>
          <w:sz w:val="24"/>
          <w:szCs w:val="24"/>
        </w:rPr>
        <w:t xml:space="preserve"> the applicant </w:t>
      </w:r>
      <w:r>
        <w:rPr>
          <w:rFonts w:ascii="Times New Roman" w:hAnsi="Times New Roman" w:cs="Times New Roman"/>
          <w:sz w:val="24"/>
          <w:szCs w:val="24"/>
        </w:rPr>
        <w:t xml:space="preserve">could </w:t>
      </w:r>
      <w:r w:rsidRPr="001B3FF0">
        <w:rPr>
          <w:rFonts w:ascii="Times New Roman" w:hAnsi="Times New Roman" w:cs="Times New Roman"/>
          <w:sz w:val="24"/>
          <w:szCs w:val="24"/>
        </w:rPr>
        <w:t>on those facts obtain final relief at the trial in the main action</w:t>
      </w:r>
      <w:r>
        <w:rPr>
          <w:rFonts w:ascii="Times New Roman" w:hAnsi="Times New Roman" w:cs="Times New Roman"/>
          <w:sz w:val="24"/>
          <w:szCs w:val="24"/>
        </w:rPr>
        <w:t xml:space="preserve">. </w:t>
      </w:r>
      <w:r w:rsidR="00A65927">
        <w:rPr>
          <w:rFonts w:ascii="Times New Roman" w:hAnsi="Times New Roman" w:cs="Times New Roman"/>
          <w:sz w:val="24"/>
          <w:szCs w:val="24"/>
        </w:rPr>
        <w:t>I</w:t>
      </w:r>
      <w:r w:rsidR="00A65927" w:rsidRPr="00A65927">
        <w:rPr>
          <w:rFonts w:ascii="Times New Roman" w:hAnsi="Times New Roman" w:cs="Times New Roman"/>
          <w:sz w:val="24"/>
          <w:szCs w:val="24"/>
        </w:rPr>
        <w:t>f serious doubt is thrown upon the case of the applicant</w:t>
      </w:r>
      <w:r w:rsidR="00A65927">
        <w:rPr>
          <w:rFonts w:ascii="Times New Roman" w:hAnsi="Times New Roman" w:cs="Times New Roman"/>
          <w:sz w:val="24"/>
          <w:szCs w:val="24"/>
        </w:rPr>
        <w:t>, the application</w:t>
      </w:r>
      <w:r w:rsidR="00A65927" w:rsidRPr="00A65927">
        <w:rPr>
          <w:rFonts w:ascii="Times New Roman" w:hAnsi="Times New Roman" w:cs="Times New Roman"/>
          <w:sz w:val="24"/>
          <w:szCs w:val="24"/>
        </w:rPr>
        <w:t xml:space="preserve"> cannot succeed</w:t>
      </w:r>
      <w:r w:rsidR="00A65927">
        <w:rPr>
          <w:rFonts w:ascii="Times New Roman" w:hAnsi="Times New Roman" w:cs="Times New Roman"/>
          <w:sz w:val="24"/>
          <w:szCs w:val="24"/>
        </w:rPr>
        <w:t xml:space="preserve">. </w:t>
      </w:r>
      <w:r w:rsidR="00660BC6">
        <w:rPr>
          <w:rFonts w:ascii="Times New Roman" w:hAnsi="Times New Roman" w:cs="Times New Roman"/>
          <w:sz w:val="24"/>
          <w:szCs w:val="24"/>
        </w:rPr>
        <w:t xml:space="preserve">A matter </w:t>
      </w:r>
      <w:r w:rsidR="00450DF7">
        <w:rPr>
          <w:rFonts w:ascii="Times New Roman" w:hAnsi="Times New Roman" w:cs="Times New Roman"/>
          <w:sz w:val="24"/>
          <w:szCs w:val="24"/>
        </w:rPr>
        <w:t xml:space="preserve">clearly </w:t>
      </w:r>
      <w:r w:rsidR="00660BC6">
        <w:rPr>
          <w:rFonts w:ascii="Times New Roman" w:hAnsi="Times New Roman" w:cs="Times New Roman"/>
          <w:sz w:val="24"/>
          <w:szCs w:val="24"/>
        </w:rPr>
        <w:t xml:space="preserve">devoid of merit cannot </w:t>
      </w:r>
      <w:r w:rsidR="009F3385">
        <w:rPr>
          <w:rFonts w:ascii="Times New Roman" w:hAnsi="Times New Roman" w:cs="Times New Roman"/>
          <w:sz w:val="24"/>
          <w:szCs w:val="24"/>
        </w:rPr>
        <w:t xml:space="preserve">be brought as one of urgency. </w:t>
      </w:r>
      <w:r w:rsidR="00707EB7">
        <w:rPr>
          <w:rFonts w:ascii="Times New Roman" w:hAnsi="Times New Roman" w:cs="Times New Roman"/>
          <w:sz w:val="24"/>
          <w:szCs w:val="24"/>
        </w:rPr>
        <w:t>E</w:t>
      </w:r>
      <w:r w:rsidR="00707EB7" w:rsidRPr="000712E4">
        <w:rPr>
          <w:rFonts w:ascii="Times New Roman" w:hAnsi="Times New Roman" w:cs="Times New Roman"/>
          <w:sz w:val="24"/>
          <w:szCs w:val="24"/>
        </w:rPr>
        <w:t xml:space="preserve">ven in circumstances where </w:t>
      </w:r>
      <w:r w:rsidR="00707EB7">
        <w:rPr>
          <w:rFonts w:ascii="Times New Roman" w:hAnsi="Times New Roman" w:cs="Times New Roman"/>
          <w:sz w:val="24"/>
          <w:szCs w:val="24"/>
        </w:rPr>
        <w:t xml:space="preserve">court </w:t>
      </w:r>
      <w:r w:rsidR="00707EB7" w:rsidRPr="000712E4">
        <w:rPr>
          <w:rFonts w:ascii="Times New Roman" w:hAnsi="Times New Roman" w:cs="Times New Roman"/>
          <w:sz w:val="24"/>
          <w:szCs w:val="24"/>
        </w:rPr>
        <w:t>consider</w:t>
      </w:r>
      <w:r w:rsidR="00707EB7">
        <w:rPr>
          <w:rFonts w:ascii="Times New Roman" w:hAnsi="Times New Roman" w:cs="Times New Roman"/>
          <w:sz w:val="24"/>
          <w:szCs w:val="24"/>
        </w:rPr>
        <w:t>s</w:t>
      </w:r>
      <w:r w:rsidR="00707EB7" w:rsidRPr="000712E4">
        <w:rPr>
          <w:rFonts w:ascii="Times New Roman" w:hAnsi="Times New Roman" w:cs="Times New Roman"/>
          <w:sz w:val="24"/>
          <w:szCs w:val="24"/>
        </w:rPr>
        <w:t xml:space="preserve"> there to be special urgency </w:t>
      </w:r>
      <w:r w:rsidR="00707EB7">
        <w:rPr>
          <w:rFonts w:ascii="Times New Roman" w:hAnsi="Times New Roman" w:cs="Times New Roman"/>
          <w:sz w:val="24"/>
          <w:szCs w:val="24"/>
        </w:rPr>
        <w:t>but has</w:t>
      </w:r>
      <w:r w:rsidR="00707EB7" w:rsidRPr="000712E4">
        <w:rPr>
          <w:rFonts w:ascii="Times New Roman" w:hAnsi="Times New Roman" w:cs="Times New Roman"/>
          <w:sz w:val="24"/>
          <w:szCs w:val="24"/>
        </w:rPr>
        <w:t xml:space="preserve"> </w:t>
      </w:r>
      <w:r w:rsidR="00707EB7">
        <w:rPr>
          <w:rFonts w:ascii="Times New Roman" w:hAnsi="Times New Roman" w:cs="Times New Roman"/>
          <w:sz w:val="24"/>
          <w:szCs w:val="24"/>
        </w:rPr>
        <w:t xml:space="preserve">serious </w:t>
      </w:r>
      <w:r w:rsidR="00707EB7" w:rsidRPr="000712E4">
        <w:rPr>
          <w:rFonts w:ascii="Times New Roman" w:hAnsi="Times New Roman" w:cs="Times New Roman"/>
          <w:sz w:val="24"/>
          <w:szCs w:val="24"/>
        </w:rPr>
        <w:t>reservations, on the information available, as to the merits of the case,</w:t>
      </w:r>
      <w:r w:rsidR="00707EB7">
        <w:rPr>
          <w:rFonts w:ascii="Times New Roman" w:hAnsi="Times New Roman" w:cs="Times New Roman"/>
          <w:sz w:val="24"/>
          <w:szCs w:val="24"/>
        </w:rPr>
        <w:t xml:space="preserve"> the certificate ought not to be granted. </w:t>
      </w:r>
      <w:r w:rsidR="00D93796">
        <w:rPr>
          <w:rFonts w:ascii="Times New Roman" w:hAnsi="Times New Roman" w:cs="Times New Roman"/>
          <w:sz w:val="24"/>
          <w:szCs w:val="24"/>
        </w:rPr>
        <w:t>T</w:t>
      </w:r>
      <w:r w:rsidR="00D93796" w:rsidRPr="00D93796">
        <w:rPr>
          <w:rFonts w:ascii="Times New Roman" w:hAnsi="Times New Roman" w:cs="Times New Roman"/>
          <w:sz w:val="24"/>
          <w:szCs w:val="24"/>
        </w:rPr>
        <w:t xml:space="preserve">he procedure for </w:t>
      </w:r>
      <w:r w:rsidR="00086AEB">
        <w:rPr>
          <w:rFonts w:ascii="Times New Roman" w:hAnsi="Times New Roman" w:cs="Times New Roman"/>
          <w:sz w:val="24"/>
          <w:szCs w:val="24"/>
        </w:rPr>
        <w:t xml:space="preserve">obtaining </w:t>
      </w:r>
      <w:r w:rsidR="00D93796">
        <w:rPr>
          <w:rFonts w:ascii="Times New Roman" w:hAnsi="Times New Roman" w:cs="Times New Roman"/>
          <w:sz w:val="24"/>
          <w:szCs w:val="24"/>
        </w:rPr>
        <w:t>a certificate of urgency</w:t>
      </w:r>
      <w:r w:rsidR="00D93796" w:rsidRPr="00D93796">
        <w:rPr>
          <w:rFonts w:ascii="Times New Roman" w:hAnsi="Times New Roman" w:cs="Times New Roman"/>
          <w:sz w:val="24"/>
          <w:szCs w:val="24"/>
        </w:rPr>
        <w:t xml:space="preserve"> was not intended to be utilised </w:t>
      </w:r>
      <w:r w:rsidR="00707EB7">
        <w:rPr>
          <w:rFonts w:ascii="Times New Roman" w:hAnsi="Times New Roman" w:cs="Times New Roman"/>
          <w:sz w:val="24"/>
          <w:szCs w:val="24"/>
        </w:rPr>
        <w:t>for</w:t>
      </w:r>
      <w:r w:rsidR="00D93796" w:rsidRPr="00D93796">
        <w:rPr>
          <w:rFonts w:ascii="Times New Roman" w:hAnsi="Times New Roman" w:cs="Times New Roman"/>
          <w:sz w:val="24"/>
          <w:szCs w:val="24"/>
        </w:rPr>
        <w:t xml:space="preserve"> mak</w:t>
      </w:r>
      <w:r w:rsidR="00707EB7">
        <w:rPr>
          <w:rFonts w:ascii="Times New Roman" w:hAnsi="Times New Roman" w:cs="Times New Roman"/>
          <w:sz w:val="24"/>
          <w:szCs w:val="24"/>
        </w:rPr>
        <w:t>ing</w:t>
      </w:r>
      <w:r w:rsidR="00D93796" w:rsidRPr="00D93796">
        <w:rPr>
          <w:rFonts w:ascii="Times New Roman" w:hAnsi="Times New Roman" w:cs="Times New Roman"/>
          <w:sz w:val="24"/>
          <w:szCs w:val="24"/>
        </w:rPr>
        <w:t xml:space="preserve"> </w:t>
      </w:r>
      <w:r w:rsidR="00086AEB">
        <w:rPr>
          <w:rFonts w:ascii="Times New Roman" w:hAnsi="Times New Roman" w:cs="Times New Roman"/>
          <w:sz w:val="24"/>
          <w:szCs w:val="24"/>
        </w:rPr>
        <w:t xml:space="preserve">applications based on mere </w:t>
      </w:r>
      <w:r w:rsidR="00D93796" w:rsidRPr="00D93796">
        <w:rPr>
          <w:rFonts w:ascii="Times New Roman" w:hAnsi="Times New Roman" w:cs="Times New Roman"/>
          <w:sz w:val="24"/>
          <w:szCs w:val="24"/>
        </w:rPr>
        <w:t>technical</w:t>
      </w:r>
      <w:r w:rsidR="00086AEB">
        <w:rPr>
          <w:rFonts w:ascii="Times New Roman" w:hAnsi="Times New Roman" w:cs="Times New Roman"/>
          <w:sz w:val="24"/>
          <w:szCs w:val="24"/>
        </w:rPr>
        <w:t>ities,</w:t>
      </w:r>
      <w:r w:rsidR="00D93796" w:rsidRPr="00D93796">
        <w:rPr>
          <w:rFonts w:ascii="Times New Roman" w:hAnsi="Times New Roman" w:cs="Times New Roman"/>
          <w:sz w:val="24"/>
          <w:szCs w:val="24"/>
        </w:rPr>
        <w:t xml:space="preserve"> which merely increase costs</w:t>
      </w:r>
      <w:r w:rsidR="00D93796">
        <w:rPr>
          <w:rFonts w:ascii="Times New Roman" w:hAnsi="Times New Roman" w:cs="Times New Roman"/>
          <w:sz w:val="24"/>
          <w:szCs w:val="24"/>
        </w:rPr>
        <w:t xml:space="preserve">. </w:t>
      </w:r>
      <w:r w:rsidR="009D117E" w:rsidRPr="009D117E">
        <w:rPr>
          <w:rFonts w:ascii="Times New Roman" w:hAnsi="Times New Roman" w:cs="Times New Roman"/>
          <w:sz w:val="24"/>
          <w:szCs w:val="24"/>
        </w:rPr>
        <w:t>The app</w:t>
      </w:r>
      <w:r w:rsidR="009D117E">
        <w:rPr>
          <w:rFonts w:ascii="Times New Roman" w:hAnsi="Times New Roman" w:cs="Times New Roman"/>
          <w:sz w:val="24"/>
          <w:szCs w:val="24"/>
        </w:rPr>
        <w:t>licant</w:t>
      </w:r>
      <w:r w:rsidR="009D117E" w:rsidRPr="009D117E">
        <w:rPr>
          <w:rFonts w:ascii="Times New Roman" w:hAnsi="Times New Roman" w:cs="Times New Roman"/>
          <w:sz w:val="24"/>
          <w:szCs w:val="24"/>
        </w:rPr>
        <w:t>'s affidavit cannot establish a case of urgency when for instance</w:t>
      </w:r>
      <w:r w:rsidR="009D117E">
        <w:rPr>
          <w:rFonts w:ascii="Times New Roman" w:hAnsi="Times New Roman" w:cs="Times New Roman"/>
          <w:sz w:val="24"/>
          <w:szCs w:val="24"/>
        </w:rPr>
        <w:t xml:space="preserve"> it fails </w:t>
      </w:r>
      <w:r w:rsidR="008306B4">
        <w:rPr>
          <w:rFonts w:ascii="Times New Roman" w:hAnsi="Times New Roman" w:cs="Times New Roman"/>
          <w:sz w:val="24"/>
          <w:szCs w:val="24"/>
        </w:rPr>
        <w:t>t</w:t>
      </w:r>
      <w:r w:rsidR="009D117E">
        <w:rPr>
          <w:rFonts w:ascii="Times New Roman" w:hAnsi="Times New Roman" w:cs="Times New Roman"/>
          <w:sz w:val="24"/>
          <w:szCs w:val="24"/>
        </w:rPr>
        <w:t>o disclose</w:t>
      </w:r>
      <w:r w:rsidR="000712E4">
        <w:rPr>
          <w:rFonts w:ascii="Times New Roman" w:hAnsi="Times New Roman" w:cs="Times New Roman"/>
          <w:sz w:val="24"/>
          <w:szCs w:val="24"/>
        </w:rPr>
        <w:t xml:space="preserve">, like in this case, dependable sources of information. </w:t>
      </w:r>
    </w:p>
    <w:p w:rsidR="000D0304" w:rsidRDefault="000D0304" w:rsidP="006C01B7">
      <w:pPr>
        <w:spacing w:after="0" w:line="360" w:lineRule="auto"/>
        <w:jc w:val="both"/>
        <w:rPr>
          <w:rFonts w:ascii="Times New Roman" w:hAnsi="Times New Roman" w:cs="Times New Roman"/>
          <w:sz w:val="24"/>
          <w:szCs w:val="24"/>
        </w:rPr>
      </w:pPr>
    </w:p>
    <w:p w:rsidR="0060060F" w:rsidRDefault="00707EB7" w:rsidP="006C01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D304B">
        <w:rPr>
          <w:rFonts w:ascii="Times New Roman" w:hAnsi="Times New Roman" w:cs="Times New Roman"/>
          <w:sz w:val="24"/>
          <w:szCs w:val="24"/>
        </w:rPr>
        <w:t>his</w:t>
      </w:r>
      <w:r w:rsidR="008D304B" w:rsidRPr="008D304B">
        <w:rPr>
          <w:rFonts w:ascii="Times New Roman" w:hAnsi="Times New Roman" w:cs="Times New Roman"/>
          <w:sz w:val="24"/>
          <w:szCs w:val="24"/>
        </w:rPr>
        <w:t xml:space="preserve"> court </w:t>
      </w:r>
      <w:r w:rsidR="008D304B">
        <w:rPr>
          <w:rFonts w:ascii="Times New Roman" w:hAnsi="Times New Roman" w:cs="Times New Roman"/>
          <w:sz w:val="24"/>
          <w:szCs w:val="24"/>
        </w:rPr>
        <w:t xml:space="preserve">has </w:t>
      </w:r>
      <w:r w:rsidR="008D304B" w:rsidRPr="008D304B">
        <w:rPr>
          <w:rFonts w:ascii="Times New Roman" w:hAnsi="Times New Roman" w:cs="Times New Roman"/>
          <w:sz w:val="24"/>
          <w:szCs w:val="24"/>
        </w:rPr>
        <w:t>painstakingly considered p</w:t>
      </w:r>
      <w:r w:rsidR="008D304B">
        <w:rPr>
          <w:rFonts w:ascii="Times New Roman" w:hAnsi="Times New Roman" w:cs="Times New Roman"/>
          <w:sz w:val="24"/>
          <w:szCs w:val="24"/>
        </w:rPr>
        <w:t>leadings</w:t>
      </w:r>
      <w:r w:rsidR="008D304B" w:rsidRPr="008D304B">
        <w:rPr>
          <w:rFonts w:ascii="Times New Roman" w:hAnsi="Times New Roman" w:cs="Times New Roman"/>
          <w:sz w:val="24"/>
          <w:szCs w:val="24"/>
        </w:rPr>
        <w:t xml:space="preserve"> filed o</w:t>
      </w:r>
      <w:r>
        <w:rPr>
          <w:rFonts w:ascii="Times New Roman" w:hAnsi="Times New Roman" w:cs="Times New Roman"/>
          <w:sz w:val="24"/>
          <w:szCs w:val="24"/>
        </w:rPr>
        <w:t xml:space="preserve">n </w:t>
      </w:r>
      <w:r w:rsidR="008D304B" w:rsidRPr="008D304B">
        <w:rPr>
          <w:rFonts w:ascii="Times New Roman" w:hAnsi="Times New Roman" w:cs="Times New Roman"/>
          <w:sz w:val="24"/>
          <w:szCs w:val="24"/>
        </w:rPr>
        <w:t>record in th</w:t>
      </w:r>
      <w:r>
        <w:rPr>
          <w:rFonts w:ascii="Times New Roman" w:hAnsi="Times New Roman" w:cs="Times New Roman"/>
          <w:sz w:val="24"/>
          <w:szCs w:val="24"/>
        </w:rPr>
        <w:t>e</w:t>
      </w:r>
      <w:r w:rsidR="008D304B" w:rsidRPr="008D304B">
        <w:rPr>
          <w:rFonts w:ascii="Times New Roman" w:hAnsi="Times New Roman" w:cs="Times New Roman"/>
          <w:sz w:val="24"/>
          <w:szCs w:val="24"/>
        </w:rPr>
        <w:t xml:space="preserve"> matters</w:t>
      </w:r>
      <w:r w:rsidR="008D304B">
        <w:rPr>
          <w:rFonts w:ascii="Times New Roman" w:hAnsi="Times New Roman" w:cs="Times New Roman"/>
          <w:sz w:val="24"/>
          <w:szCs w:val="24"/>
        </w:rPr>
        <w:t xml:space="preserve"> </w:t>
      </w:r>
      <w:r>
        <w:rPr>
          <w:rFonts w:ascii="Times New Roman" w:hAnsi="Times New Roman" w:cs="Times New Roman"/>
          <w:sz w:val="24"/>
          <w:szCs w:val="24"/>
        </w:rPr>
        <w:t xml:space="preserve">from which this application springs </w:t>
      </w:r>
      <w:r w:rsidR="008D304B">
        <w:rPr>
          <w:rFonts w:ascii="Times New Roman" w:hAnsi="Times New Roman" w:cs="Times New Roman"/>
          <w:sz w:val="24"/>
          <w:szCs w:val="24"/>
        </w:rPr>
        <w:t xml:space="preserve">and found that </w:t>
      </w:r>
      <w:r w:rsidR="00B960DB">
        <w:rPr>
          <w:rFonts w:ascii="Times New Roman" w:hAnsi="Times New Roman" w:cs="Times New Roman"/>
          <w:sz w:val="24"/>
          <w:szCs w:val="24"/>
        </w:rPr>
        <w:t>the applicant claims that the person who has been shortlisted for the impending interview lacks qualifications</w:t>
      </w:r>
      <w:r w:rsidR="008D304B">
        <w:rPr>
          <w:rFonts w:ascii="Times New Roman" w:hAnsi="Times New Roman" w:cs="Times New Roman"/>
          <w:sz w:val="24"/>
          <w:szCs w:val="24"/>
        </w:rPr>
        <w:t>,</w:t>
      </w:r>
      <w:r w:rsidR="00B960DB">
        <w:rPr>
          <w:rFonts w:ascii="Times New Roman" w:hAnsi="Times New Roman" w:cs="Times New Roman"/>
          <w:sz w:val="24"/>
          <w:szCs w:val="24"/>
        </w:rPr>
        <w:t xml:space="preserve"> but </w:t>
      </w:r>
      <w:r w:rsidR="00D21835">
        <w:rPr>
          <w:rFonts w:ascii="Times New Roman" w:hAnsi="Times New Roman" w:cs="Times New Roman"/>
          <w:sz w:val="24"/>
          <w:szCs w:val="24"/>
        </w:rPr>
        <w:t xml:space="preserve">a </w:t>
      </w:r>
      <w:r w:rsidR="00D21835" w:rsidRPr="00D21835">
        <w:rPr>
          <w:rFonts w:ascii="Times New Roman" w:hAnsi="Times New Roman" w:cs="Times New Roman"/>
          <w:sz w:val="24"/>
          <w:szCs w:val="24"/>
        </w:rPr>
        <w:t>striking feature of</w:t>
      </w:r>
      <w:r w:rsidR="00D21835">
        <w:rPr>
          <w:rFonts w:ascii="Times New Roman" w:hAnsi="Times New Roman" w:cs="Times New Roman"/>
          <w:sz w:val="24"/>
          <w:szCs w:val="24"/>
        </w:rPr>
        <w:t xml:space="preserve"> his affidavit</w:t>
      </w:r>
      <w:r w:rsidR="008D304B">
        <w:rPr>
          <w:rFonts w:ascii="Times New Roman" w:hAnsi="Times New Roman" w:cs="Times New Roman"/>
          <w:sz w:val="24"/>
          <w:szCs w:val="24"/>
        </w:rPr>
        <w:t>s in all matters</w:t>
      </w:r>
      <w:r w:rsidR="00D21835">
        <w:rPr>
          <w:rFonts w:ascii="Times New Roman" w:hAnsi="Times New Roman" w:cs="Times New Roman"/>
          <w:sz w:val="24"/>
          <w:szCs w:val="24"/>
        </w:rPr>
        <w:t xml:space="preserve"> is the sheer lack of disclosure of what the missing qualifications are and how the applicant, when, from where and from whom he acquired that information. </w:t>
      </w:r>
      <w:r w:rsidR="004833C2">
        <w:rPr>
          <w:rFonts w:ascii="Times New Roman" w:hAnsi="Times New Roman" w:cs="Times New Roman"/>
          <w:sz w:val="24"/>
          <w:szCs w:val="24"/>
        </w:rPr>
        <w:t>N</w:t>
      </w:r>
      <w:r w:rsidR="004833C2" w:rsidRPr="004833C2">
        <w:rPr>
          <w:rFonts w:ascii="Times New Roman" w:hAnsi="Times New Roman" w:cs="Times New Roman"/>
          <w:sz w:val="24"/>
          <w:szCs w:val="24"/>
        </w:rPr>
        <w:t>o cited evidence is produced to support that f</w:t>
      </w:r>
      <w:r w:rsidR="004833C2">
        <w:rPr>
          <w:rFonts w:ascii="Times New Roman" w:hAnsi="Times New Roman" w:cs="Times New Roman"/>
          <w:sz w:val="24"/>
          <w:szCs w:val="24"/>
        </w:rPr>
        <w:t>a</w:t>
      </w:r>
      <w:r w:rsidR="004833C2" w:rsidRPr="004833C2">
        <w:rPr>
          <w:rFonts w:ascii="Times New Roman" w:hAnsi="Times New Roman" w:cs="Times New Roman"/>
          <w:sz w:val="24"/>
          <w:szCs w:val="24"/>
        </w:rPr>
        <w:t>r reaching allegation</w:t>
      </w:r>
      <w:r w:rsidR="004833C2">
        <w:rPr>
          <w:rFonts w:ascii="Times New Roman" w:hAnsi="Times New Roman" w:cs="Times New Roman"/>
          <w:sz w:val="24"/>
          <w:szCs w:val="24"/>
        </w:rPr>
        <w:t xml:space="preserve">. </w:t>
      </w:r>
      <w:r w:rsidR="00CF53AF" w:rsidRPr="00CF53AF">
        <w:rPr>
          <w:rFonts w:ascii="Times New Roman" w:hAnsi="Times New Roman" w:cs="Times New Roman"/>
          <w:sz w:val="24"/>
          <w:szCs w:val="24"/>
        </w:rPr>
        <w:t xml:space="preserve">Nowhere does the deponent also take the court into his confidence regarding his own </w:t>
      </w:r>
      <w:r w:rsidR="00CF53AF">
        <w:rPr>
          <w:rFonts w:ascii="Times New Roman" w:hAnsi="Times New Roman" w:cs="Times New Roman"/>
          <w:sz w:val="24"/>
          <w:szCs w:val="24"/>
        </w:rPr>
        <w:t>qualifications</w:t>
      </w:r>
      <w:r w:rsidR="0047122F">
        <w:rPr>
          <w:rFonts w:ascii="Times New Roman" w:hAnsi="Times New Roman" w:cs="Times New Roman"/>
          <w:sz w:val="24"/>
          <w:szCs w:val="24"/>
        </w:rPr>
        <w:t xml:space="preserve"> justifying</w:t>
      </w:r>
      <w:r w:rsidR="00CF53AF" w:rsidRPr="00CF53AF">
        <w:rPr>
          <w:rFonts w:ascii="Times New Roman" w:hAnsi="Times New Roman" w:cs="Times New Roman"/>
          <w:sz w:val="24"/>
          <w:szCs w:val="24"/>
        </w:rPr>
        <w:t xml:space="preserve"> </w:t>
      </w:r>
      <w:r w:rsidR="0047122F">
        <w:rPr>
          <w:rFonts w:ascii="Times New Roman" w:hAnsi="Times New Roman" w:cs="Times New Roman"/>
          <w:sz w:val="24"/>
          <w:szCs w:val="24"/>
        </w:rPr>
        <w:t>his application for</w:t>
      </w:r>
      <w:r w:rsidR="00CF53AF" w:rsidRPr="00CF53AF">
        <w:rPr>
          <w:rFonts w:ascii="Times New Roman" w:hAnsi="Times New Roman" w:cs="Times New Roman"/>
          <w:sz w:val="24"/>
          <w:szCs w:val="24"/>
        </w:rPr>
        <w:t xml:space="preserve"> the relief sought</w:t>
      </w:r>
      <w:r w:rsidR="0047122F">
        <w:rPr>
          <w:rFonts w:ascii="Times New Roman" w:hAnsi="Times New Roman" w:cs="Times New Roman"/>
          <w:sz w:val="24"/>
          <w:szCs w:val="24"/>
        </w:rPr>
        <w:t xml:space="preserve">. </w:t>
      </w:r>
      <w:r w:rsidR="008D304B">
        <w:rPr>
          <w:rFonts w:ascii="Times New Roman" w:hAnsi="Times New Roman" w:cs="Times New Roman"/>
          <w:sz w:val="24"/>
          <w:szCs w:val="24"/>
        </w:rPr>
        <w:t xml:space="preserve">Courts </w:t>
      </w:r>
      <w:r w:rsidR="008D304B" w:rsidRPr="008D304B">
        <w:rPr>
          <w:rFonts w:ascii="Times New Roman" w:hAnsi="Times New Roman" w:cs="Times New Roman"/>
          <w:sz w:val="24"/>
          <w:szCs w:val="24"/>
        </w:rPr>
        <w:t xml:space="preserve">discourage applications </w:t>
      </w:r>
      <w:r w:rsidR="008D304B">
        <w:rPr>
          <w:rFonts w:ascii="Times New Roman" w:hAnsi="Times New Roman" w:cs="Times New Roman"/>
          <w:sz w:val="24"/>
          <w:szCs w:val="24"/>
        </w:rPr>
        <w:t>for certificates of urgency</w:t>
      </w:r>
      <w:r w:rsidR="008D304B" w:rsidRPr="008D304B">
        <w:rPr>
          <w:rFonts w:ascii="Times New Roman" w:hAnsi="Times New Roman" w:cs="Times New Roman"/>
          <w:sz w:val="24"/>
          <w:szCs w:val="24"/>
        </w:rPr>
        <w:t xml:space="preserve"> which are characterized by material non-disclosure</w:t>
      </w:r>
      <w:r w:rsidR="008D304B">
        <w:rPr>
          <w:rFonts w:ascii="Times New Roman" w:hAnsi="Times New Roman" w:cs="Times New Roman"/>
          <w:sz w:val="24"/>
          <w:szCs w:val="24"/>
        </w:rPr>
        <w:t xml:space="preserve">. </w:t>
      </w:r>
    </w:p>
    <w:p w:rsidR="0060060F" w:rsidRDefault="0060060F" w:rsidP="006C01B7">
      <w:pPr>
        <w:spacing w:after="0" w:line="360" w:lineRule="auto"/>
        <w:jc w:val="both"/>
        <w:rPr>
          <w:rFonts w:ascii="Times New Roman" w:hAnsi="Times New Roman" w:cs="Times New Roman"/>
          <w:sz w:val="24"/>
          <w:szCs w:val="24"/>
        </w:rPr>
      </w:pPr>
    </w:p>
    <w:p w:rsidR="00B960DB" w:rsidRDefault="00A241EC" w:rsidP="006C01B7">
      <w:pPr>
        <w:spacing w:after="0" w:line="360" w:lineRule="auto"/>
        <w:jc w:val="both"/>
        <w:rPr>
          <w:rFonts w:ascii="Times New Roman" w:hAnsi="Times New Roman" w:cs="Times New Roman"/>
          <w:sz w:val="24"/>
          <w:szCs w:val="24"/>
        </w:rPr>
      </w:pPr>
      <w:r w:rsidRPr="00A241EC">
        <w:rPr>
          <w:rFonts w:ascii="Times New Roman" w:hAnsi="Times New Roman" w:cs="Times New Roman"/>
          <w:sz w:val="24"/>
          <w:szCs w:val="24"/>
        </w:rPr>
        <w:t xml:space="preserve">It has repeatedly been </w:t>
      </w:r>
      <w:r>
        <w:rPr>
          <w:rFonts w:ascii="Times New Roman" w:hAnsi="Times New Roman" w:cs="Times New Roman"/>
          <w:sz w:val="24"/>
          <w:szCs w:val="24"/>
        </w:rPr>
        <w:t>held by</w:t>
      </w:r>
      <w:r w:rsidRPr="00A241EC">
        <w:rPr>
          <w:rFonts w:ascii="Times New Roman" w:hAnsi="Times New Roman" w:cs="Times New Roman"/>
          <w:sz w:val="24"/>
          <w:szCs w:val="24"/>
        </w:rPr>
        <w:t xml:space="preserve"> court</w:t>
      </w:r>
      <w:r>
        <w:rPr>
          <w:rFonts w:ascii="Times New Roman" w:hAnsi="Times New Roman" w:cs="Times New Roman"/>
          <w:sz w:val="24"/>
          <w:szCs w:val="24"/>
        </w:rPr>
        <w:t>s</w:t>
      </w:r>
      <w:r w:rsidRPr="00A241EC">
        <w:rPr>
          <w:rFonts w:ascii="Times New Roman" w:hAnsi="Times New Roman" w:cs="Times New Roman"/>
          <w:sz w:val="24"/>
          <w:szCs w:val="24"/>
        </w:rPr>
        <w:t xml:space="preserve"> that affidavit</w:t>
      </w:r>
      <w:r>
        <w:rPr>
          <w:rFonts w:ascii="Times New Roman" w:hAnsi="Times New Roman" w:cs="Times New Roman"/>
          <w:sz w:val="24"/>
          <w:szCs w:val="24"/>
        </w:rPr>
        <w:t>s</w:t>
      </w:r>
      <w:r w:rsidRPr="00A241EC">
        <w:rPr>
          <w:rFonts w:ascii="Times New Roman" w:hAnsi="Times New Roman" w:cs="Times New Roman"/>
          <w:sz w:val="24"/>
          <w:szCs w:val="24"/>
        </w:rPr>
        <w:t xml:space="preserve"> based on information must disclose the source of information</w:t>
      </w:r>
      <w:r>
        <w:rPr>
          <w:rFonts w:ascii="Times New Roman" w:hAnsi="Times New Roman" w:cs="Times New Roman"/>
          <w:sz w:val="24"/>
          <w:szCs w:val="24"/>
        </w:rPr>
        <w:t xml:space="preserve"> (see </w:t>
      </w:r>
      <w:r w:rsidR="003618DA" w:rsidRPr="003618DA">
        <w:rPr>
          <w:rFonts w:ascii="Times New Roman" w:hAnsi="Times New Roman" w:cs="Times New Roman"/>
          <w:i/>
          <w:sz w:val="24"/>
          <w:szCs w:val="24"/>
        </w:rPr>
        <w:t xml:space="preserve">Patrick </w:t>
      </w:r>
      <w:proofErr w:type="spellStart"/>
      <w:r w:rsidR="003618DA" w:rsidRPr="003618DA">
        <w:rPr>
          <w:rFonts w:ascii="Times New Roman" w:hAnsi="Times New Roman" w:cs="Times New Roman"/>
          <w:i/>
          <w:sz w:val="24"/>
          <w:szCs w:val="24"/>
        </w:rPr>
        <w:t>Premchand</w:t>
      </w:r>
      <w:proofErr w:type="spellEnd"/>
      <w:r w:rsidR="003618DA" w:rsidRPr="003618DA">
        <w:rPr>
          <w:rFonts w:ascii="Times New Roman" w:hAnsi="Times New Roman" w:cs="Times New Roman"/>
          <w:i/>
          <w:sz w:val="24"/>
          <w:szCs w:val="24"/>
        </w:rPr>
        <w:t xml:space="preserve"> </w:t>
      </w:r>
      <w:proofErr w:type="spellStart"/>
      <w:r w:rsidR="003618DA" w:rsidRPr="003618DA">
        <w:rPr>
          <w:rFonts w:ascii="Times New Roman" w:hAnsi="Times New Roman" w:cs="Times New Roman"/>
          <w:i/>
          <w:sz w:val="24"/>
          <w:szCs w:val="24"/>
        </w:rPr>
        <w:t>Raichand</w:t>
      </w:r>
      <w:proofErr w:type="spellEnd"/>
      <w:r w:rsidR="003618DA" w:rsidRPr="003618DA">
        <w:rPr>
          <w:rFonts w:ascii="Times New Roman" w:hAnsi="Times New Roman" w:cs="Times New Roman"/>
          <w:i/>
          <w:sz w:val="24"/>
          <w:szCs w:val="24"/>
        </w:rPr>
        <w:t xml:space="preserve"> Ltd and another v. Quarry Services of East Africa Ltd and others [1969] EA 514</w:t>
      </w:r>
      <w:r w:rsidR="0060060F">
        <w:rPr>
          <w:rFonts w:ascii="Times New Roman" w:hAnsi="Times New Roman" w:cs="Times New Roman"/>
          <w:i/>
          <w:sz w:val="24"/>
          <w:szCs w:val="24"/>
        </w:rPr>
        <w:t>;</w:t>
      </w:r>
      <w:r w:rsidR="00FC7A90">
        <w:rPr>
          <w:rFonts w:ascii="Times New Roman" w:hAnsi="Times New Roman" w:cs="Times New Roman"/>
          <w:sz w:val="24"/>
          <w:szCs w:val="24"/>
        </w:rPr>
        <w:t xml:space="preserve"> </w:t>
      </w:r>
      <w:r w:rsidR="0060060F" w:rsidRPr="0060060F">
        <w:rPr>
          <w:rFonts w:ascii="Times New Roman" w:hAnsi="Times New Roman" w:cs="Times New Roman"/>
          <w:i/>
          <w:sz w:val="24"/>
          <w:szCs w:val="24"/>
        </w:rPr>
        <w:t xml:space="preserve">Corporative Bank Ltd. v. </w:t>
      </w:r>
      <w:proofErr w:type="spellStart"/>
      <w:r w:rsidR="0060060F" w:rsidRPr="0060060F">
        <w:rPr>
          <w:rFonts w:ascii="Times New Roman" w:hAnsi="Times New Roman" w:cs="Times New Roman"/>
          <w:i/>
          <w:sz w:val="24"/>
          <w:szCs w:val="24"/>
        </w:rPr>
        <w:t>Kasiko</w:t>
      </w:r>
      <w:proofErr w:type="spellEnd"/>
      <w:r w:rsidR="0060060F" w:rsidRPr="0060060F">
        <w:rPr>
          <w:rFonts w:ascii="Times New Roman" w:hAnsi="Times New Roman" w:cs="Times New Roman"/>
          <w:i/>
          <w:sz w:val="24"/>
          <w:szCs w:val="24"/>
        </w:rPr>
        <w:t xml:space="preserve"> [1983] HCB 73</w:t>
      </w:r>
      <w:r w:rsidR="0060060F" w:rsidRPr="0060060F">
        <w:rPr>
          <w:rFonts w:ascii="Times New Roman" w:hAnsi="Times New Roman" w:cs="Times New Roman"/>
          <w:sz w:val="24"/>
          <w:szCs w:val="24"/>
        </w:rPr>
        <w:t xml:space="preserve"> </w:t>
      </w:r>
      <w:r w:rsidR="00FC7A90">
        <w:rPr>
          <w:rFonts w:ascii="Times New Roman" w:hAnsi="Times New Roman" w:cs="Times New Roman"/>
          <w:sz w:val="24"/>
          <w:szCs w:val="24"/>
        </w:rPr>
        <w:t xml:space="preserve">and </w:t>
      </w:r>
      <w:r w:rsidR="00FC7A90" w:rsidRPr="00FC7A90">
        <w:rPr>
          <w:rFonts w:ascii="Times New Roman" w:hAnsi="Times New Roman" w:cs="Times New Roman"/>
          <w:i/>
          <w:sz w:val="24"/>
          <w:szCs w:val="24"/>
        </w:rPr>
        <w:t xml:space="preserve">Re </w:t>
      </w:r>
      <w:proofErr w:type="spellStart"/>
      <w:r w:rsidR="00FC7A90" w:rsidRPr="00FC7A90">
        <w:rPr>
          <w:rFonts w:ascii="Times New Roman" w:hAnsi="Times New Roman" w:cs="Times New Roman"/>
          <w:i/>
          <w:sz w:val="24"/>
          <w:szCs w:val="24"/>
        </w:rPr>
        <w:t>Kikoma</w:t>
      </w:r>
      <w:proofErr w:type="spellEnd"/>
      <w:r w:rsidR="00FC7A90" w:rsidRPr="00FC7A90">
        <w:rPr>
          <w:rFonts w:ascii="Times New Roman" w:hAnsi="Times New Roman" w:cs="Times New Roman"/>
          <w:i/>
          <w:sz w:val="24"/>
          <w:szCs w:val="24"/>
        </w:rPr>
        <w:t xml:space="preserve"> Saw Millers Co [1976] HCB 50</w:t>
      </w:r>
      <w:r w:rsidR="003618DA">
        <w:rPr>
          <w:rFonts w:ascii="Times New Roman" w:hAnsi="Times New Roman" w:cs="Times New Roman"/>
          <w:sz w:val="24"/>
          <w:szCs w:val="24"/>
        </w:rPr>
        <w:t>).</w:t>
      </w:r>
      <w:r w:rsidR="003136BD">
        <w:rPr>
          <w:rFonts w:ascii="Times New Roman" w:hAnsi="Times New Roman" w:cs="Times New Roman"/>
          <w:sz w:val="24"/>
          <w:szCs w:val="24"/>
        </w:rPr>
        <w:t xml:space="preserve"> An affidavit in which the deponent's </w:t>
      </w:r>
      <w:r w:rsidR="003136BD" w:rsidRPr="003136BD">
        <w:rPr>
          <w:rFonts w:ascii="Times New Roman" w:hAnsi="Times New Roman" w:cs="Times New Roman"/>
          <w:sz w:val="24"/>
          <w:szCs w:val="24"/>
        </w:rPr>
        <w:t xml:space="preserve">source of information </w:t>
      </w:r>
      <w:r w:rsidR="003136BD">
        <w:rPr>
          <w:rFonts w:ascii="Times New Roman" w:hAnsi="Times New Roman" w:cs="Times New Roman"/>
          <w:sz w:val="24"/>
          <w:szCs w:val="24"/>
        </w:rPr>
        <w:t>is unknown is</w:t>
      </w:r>
      <w:r w:rsidR="003136BD" w:rsidRPr="003136BD">
        <w:rPr>
          <w:rFonts w:ascii="Times New Roman" w:hAnsi="Times New Roman" w:cs="Times New Roman"/>
          <w:sz w:val="24"/>
          <w:szCs w:val="24"/>
        </w:rPr>
        <w:t xml:space="preserve"> unreliable</w:t>
      </w:r>
      <w:r w:rsidR="003136BD">
        <w:rPr>
          <w:rFonts w:ascii="Times New Roman" w:hAnsi="Times New Roman" w:cs="Times New Roman"/>
          <w:sz w:val="24"/>
          <w:szCs w:val="24"/>
        </w:rPr>
        <w:t xml:space="preserve"> and</w:t>
      </w:r>
      <w:r w:rsidR="003136BD" w:rsidRPr="003136BD">
        <w:rPr>
          <w:rFonts w:ascii="Times New Roman" w:hAnsi="Times New Roman" w:cs="Times New Roman"/>
          <w:sz w:val="24"/>
          <w:szCs w:val="24"/>
        </w:rPr>
        <w:t xml:space="preserve"> can have no evidential value</w:t>
      </w:r>
      <w:r w:rsidR="003136BD">
        <w:rPr>
          <w:rFonts w:ascii="Times New Roman" w:hAnsi="Times New Roman" w:cs="Times New Roman"/>
          <w:sz w:val="24"/>
          <w:szCs w:val="24"/>
        </w:rPr>
        <w:t>.</w:t>
      </w:r>
      <w:r w:rsidR="00B60D5D" w:rsidRPr="00B60D5D">
        <w:t xml:space="preserve"> </w:t>
      </w:r>
      <w:r w:rsidR="00B60D5D">
        <w:rPr>
          <w:rFonts w:ascii="Times New Roman" w:hAnsi="Times New Roman" w:cs="Times New Roman"/>
          <w:sz w:val="24"/>
          <w:szCs w:val="24"/>
        </w:rPr>
        <w:t>It is not illustrated how the</w:t>
      </w:r>
      <w:r w:rsidR="00B60D5D" w:rsidRPr="00B60D5D">
        <w:rPr>
          <w:rFonts w:ascii="Times New Roman" w:hAnsi="Times New Roman" w:cs="Times New Roman"/>
          <w:sz w:val="24"/>
          <w:szCs w:val="24"/>
        </w:rPr>
        <w:t xml:space="preserve"> applicant </w:t>
      </w:r>
      <w:r w:rsidR="00B60D5D">
        <w:rPr>
          <w:rFonts w:ascii="Times New Roman" w:hAnsi="Times New Roman" w:cs="Times New Roman"/>
          <w:sz w:val="24"/>
          <w:szCs w:val="24"/>
        </w:rPr>
        <w:t>is</w:t>
      </w:r>
      <w:r w:rsidR="00B60D5D" w:rsidRPr="00B60D5D">
        <w:rPr>
          <w:rFonts w:ascii="Times New Roman" w:hAnsi="Times New Roman" w:cs="Times New Roman"/>
          <w:sz w:val="24"/>
          <w:szCs w:val="24"/>
        </w:rPr>
        <w:t xml:space="preserve"> in a position to know those facts of alleged </w:t>
      </w:r>
      <w:r w:rsidR="00B60D5D">
        <w:rPr>
          <w:rFonts w:ascii="Times New Roman" w:hAnsi="Times New Roman" w:cs="Times New Roman"/>
          <w:sz w:val="24"/>
          <w:szCs w:val="24"/>
        </w:rPr>
        <w:t xml:space="preserve">lack </w:t>
      </w:r>
      <w:r w:rsidR="00B60D5D" w:rsidRPr="00B60D5D">
        <w:rPr>
          <w:rFonts w:ascii="Times New Roman" w:hAnsi="Times New Roman" w:cs="Times New Roman"/>
          <w:sz w:val="24"/>
          <w:szCs w:val="24"/>
        </w:rPr>
        <w:t xml:space="preserve">of </w:t>
      </w:r>
      <w:r w:rsidR="00B60D5D">
        <w:rPr>
          <w:rFonts w:ascii="Times New Roman" w:hAnsi="Times New Roman" w:cs="Times New Roman"/>
          <w:sz w:val="24"/>
          <w:szCs w:val="24"/>
        </w:rPr>
        <w:t>qualifications as well as the outcome of meetings of the District Service Commission as are contained</w:t>
      </w:r>
      <w:r w:rsidR="00B60D5D" w:rsidRPr="00B60D5D">
        <w:rPr>
          <w:rFonts w:ascii="Times New Roman" w:hAnsi="Times New Roman" w:cs="Times New Roman"/>
          <w:sz w:val="24"/>
          <w:szCs w:val="24"/>
        </w:rPr>
        <w:t xml:space="preserve"> in paragraph</w:t>
      </w:r>
      <w:r w:rsidR="00B60D5D">
        <w:rPr>
          <w:rFonts w:ascii="Times New Roman" w:hAnsi="Times New Roman" w:cs="Times New Roman"/>
          <w:sz w:val="24"/>
          <w:szCs w:val="24"/>
        </w:rPr>
        <w:t>s</w:t>
      </w:r>
      <w:r w:rsidR="00B60D5D" w:rsidRPr="00B60D5D">
        <w:rPr>
          <w:rFonts w:ascii="Times New Roman" w:hAnsi="Times New Roman" w:cs="Times New Roman"/>
          <w:sz w:val="24"/>
          <w:szCs w:val="24"/>
        </w:rPr>
        <w:t xml:space="preserve"> </w:t>
      </w:r>
      <w:r w:rsidR="002A2B6D">
        <w:rPr>
          <w:rFonts w:ascii="Times New Roman" w:hAnsi="Times New Roman" w:cs="Times New Roman"/>
          <w:sz w:val="24"/>
          <w:szCs w:val="24"/>
        </w:rPr>
        <w:t>4, 5 and 6</w:t>
      </w:r>
      <w:r w:rsidR="00B60D5D" w:rsidRPr="00B60D5D">
        <w:rPr>
          <w:rFonts w:ascii="Times New Roman" w:hAnsi="Times New Roman" w:cs="Times New Roman"/>
          <w:sz w:val="24"/>
          <w:szCs w:val="24"/>
        </w:rPr>
        <w:t xml:space="preserve"> of the affidavit</w:t>
      </w:r>
      <w:r w:rsidR="002A2B6D">
        <w:rPr>
          <w:rFonts w:ascii="Times New Roman" w:hAnsi="Times New Roman" w:cs="Times New Roman"/>
          <w:sz w:val="24"/>
          <w:szCs w:val="24"/>
        </w:rPr>
        <w:t xml:space="preserve"> in support of the application</w:t>
      </w:r>
      <w:r w:rsidR="00B60D5D" w:rsidRPr="00B60D5D">
        <w:rPr>
          <w:rFonts w:ascii="Times New Roman" w:hAnsi="Times New Roman" w:cs="Times New Roman"/>
          <w:sz w:val="24"/>
          <w:szCs w:val="24"/>
        </w:rPr>
        <w:t>. Th</w:t>
      </w:r>
      <w:r w:rsidR="00B60D5D">
        <w:rPr>
          <w:rFonts w:ascii="Times New Roman" w:hAnsi="Times New Roman" w:cs="Times New Roman"/>
          <w:sz w:val="24"/>
          <w:szCs w:val="24"/>
        </w:rPr>
        <w:t xml:space="preserve">e latter set of </w:t>
      </w:r>
      <w:r w:rsidR="00B60D5D" w:rsidRPr="00B60D5D">
        <w:rPr>
          <w:rFonts w:ascii="Times New Roman" w:hAnsi="Times New Roman" w:cs="Times New Roman"/>
          <w:sz w:val="24"/>
          <w:szCs w:val="24"/>
        </w:rPr>
        <w:t xml:space="preserve">facts should have best been </w:t>
      </w:r>
      <w:proofErr w:type="spellStart"/>
      <w:r w:rsidR="00B60D5D" w:rsidRPr="00B60D5D">
        <w:rPr>
          <w:rFonts w:ascii="Times New Roman" w:hAnsi="Times New Roman" w:cs="Times New Roman"/>
          <w:sz w:val="24"/>
          <w:szCs w:val="24"/>
        </w:rPr>
        <w:t>deponed</w:t>
      </w:r>
      <w:proofErr w:type="spellEnd"/>
      <w:r w:rsidR="00B60D5D" w:rsidRPr="00B60D5D">
        <w:rPr>
          <w:rFonts w:ascii="Times New Roman" w:hAnsi="Times New Roman" w:cs="Times New Roman"/>
          <w:sz w:val="24"/>
          <w:szCs w:val="24"/>
        </w:rPr>
        <w:t xml:space="preserve"> to by an official of the</w:t>
      </w:r>
      <w:r w:rsidR="00B60D5D">
        <w:rPr>
          <w:rFonts w:ascii="Times New Roman" w:hAnsi="Times New Roman" w:cs="Times New Roman"/>
          <w:sz w:val="24"/>
          <w:szCs w:val="24"/>
        </w:rPr>
        <w:t xml:space="preserve"> District Service Commission </w:t>
      </w:r>
      <w:r w:rsidR="00B60D5D" w:rsidRPr="00B60D5D">
        <w:rPr>
          <w:rFonts w:ascii="Times New Roman" w:hAnsi="Times New Roman" w:cs="Times New Roman"/>
          <w:sz w:val="24"/>
          <w:szCs w:val="24"/>
        </w:rPr>
        <w:t xml:space="preserve">as he </w:t>
      </w:r>
      <w:r w:rsidR="00B60D5D">
        <w:rPr>
          <w:rFonts w:ascii="Times New Roman" w:hAnsi="Times New Roman" w:cs="Times New Roman"/>
          <w:sz w:val="24"/>
          <w:szCs w:val="24"/>
        </w:rPr>
        <w:t xml:space="preserve">or she </w:t>
      </w:r>
      <w:r w:rsidR="00B60D5D" w:rsidRPr="00B60D5D">
        <w:rPr>
          <w:rFonts w:ascii="Times New Roman" w:hAnsi="Times New Roman" w:cs="Times New Roman"/>
          <w:sz w:val="24"/>
          <w:szCs w:val="24"/>
        </w:rPr>
        <w:t>would be in a position to know them</w:t>
      </w:r>
      <w:r w:rsidR="00B60D5D">
        <w:rPr>
          <w:rFonts w:ascii="Times New Roman" w:hAnsi="Times New Roman" w:cs="Times New Roman"/>
          <w:sz w:val="24"/>
          <w:szCs w:val="24"/>
        </w:rPr>
        <w:t xml:space="preserve">. </w:t>
      </w:r>
    </w:p>
    <w:p w:rsidR="00D21835" w:rsidRDefault="00D21835" w:rsidP="006C01B7">
      <w:pPr>
        <w:spacing w:after="0" w:line="360" w:lineRule="auto"/>
        <w:jc w:val="both"/>
        <w:rPr>
          <w:rFonts w:ascii="Times New Roman" w:hAnsi="Times New Roman" w:cs="Times New Roman"/>
          <w:sz w:val="24"/>
          <w:szCs w:val="24"/>
        </w:rPr>
      </w:pPr>
    </w:p>
    <w:p w:rsidR="00BD7353" w:rsidRDefault="00B960DB" w:rsidP="006C01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Secondly, </w:t>
      </w:r>
      <w:r w:rsidR="000712E4">
        <w:rPr>
          <w:rFonts w:ascii="Times New Roman" w:hAnsi="Times New Roman" w:cs="Times New Roman"/>
          <w:sz w:val="24"/>
          <w:szCs w:val="24"/>
        </w:rPr>
        <w:t>the other party to the pending proceedings is a District Service Commission. Whereas</w:t>
      </w:r>
      <w:r w:rsidR="001225D5">
        <w:rPr>
          <w:rFonts w:ascii="Times New Roman" w:hAnsi="Times New Roman" w:cs="Times New Roman"/>
          <w:sz w:val="24"/>
          <w:szCs w:val="24"/>
        </w:rPr>
        <w:t xml:space="preserve"> under Article 200</w:t>
      </w:r>
      <w:r w:rsidR="001225D5" w:rsidRPr="009B6641">
        <w:rPr>
          <w:rFonts w:ascii="Times New Roman" w:hAnsi="Times New Roman" w:cs="Times New Roman"/>
          <w:sz w:val="24"/>
          <w:szCs w:val="24"/>
        </w:rPr>
        <w:t xml:space="preserve"> </w:t>
      </w:r>
      <w:r w:rsidR="001225D5">
        <w:rPr>
          <w:rFonts w:ascii="Times New Roman" w:hAnsi="Times New Roman" w:cs="Times New Roman"/>
          <w:sz w:val="24"/>
          <w:szCs w:val="24"/>
        </w:rPr>
        <w:t xml:space="preserve">of </w:t>
      </w:r>
      <w:r w:rsidR="001225D5" w:rsidRPr="00703E8B">
        <w:rPr>
          <w:rFonts w:ascii="Times New Roman" w:hAnsi="Times New Roman" w:cs="Times New Roman"/>
          <w:i/>
          <w:sz w:val="24"/>
          <w:szCs w:val="24"/>
        </w:rPr>
        <w:t>The Constitution of the Republic of Uganda</w:t>
      </w:r>
      <w:r w:rsidR="001225D5">
        <w:rPr>
          <w:rFonts w:ascii="Times New Roman" w:hAnsi="Times New Roman" w:cs="Times New Roman"/>
          <w:sz w:val="24"/>
          <w:szCs w:val="24"/>
        </w:rPr>
        <w:t xml:space="preserve">, </w:t>
      </w:r>
      <w:r w:rsidR="000712E4">
        <w:rPr>
          <w:rFonts w:ascii="Times New Roman" w:hAnsi="Times New Roman" w:cs="Times New Roman"/>
          <w:sz w:val="24"/>
          <w:szCs w:val="24"/>
        </w:rPr>
        <w:t xml:space="preserve">a </w:t>
      </w:r>
      <w:r w:rsidR="001225D5">
        <w:rPr>
          <w:rFonts w:ascii="Times New Roman" w:hAnsi="Times New Roman" w:cs="Times New Roman"/>
          <w:sz w:val="24"/>
          <w:szCs w:val="24"/>
        </w:rPr>
        <w:t>D</w:t>
      </w:r>
      <w:r w:rsidR="001225D5" w:rsidRPr="00D753BF">
        <w:rPr>
          <w:rFonts w:ascii="Times New Roman" w:hAnsi="Times New Roman" w:cs="Times New Roman"/>
          <w:sz w:val="24"/>
          <w:szCs w:val="24"/>
        </w:rPr>
        <w:t xml:space="preserve">istrict </w:t>
      </w:r>
      <w:r w:rsidR="001225D5">
        <w:rPr>
          <w:rFonts w:ascii="Times New Roman" w:hAnsi="Times New Roman" w:cs="Times New Roman"/>
          <w:sz w:val="24"/>
          <w:szCs w:val="24"/>
        </w:rPr>
        <w:t>S</w:t>
      </w:r>
      <w:r w:rsidR="001225D5" w:rsidRPr="00D753BF">
        <w:rPr>
          <w:rFonts w:ascii="Times New Roman" w:hAnsi="Times New Roman" w:cs="Times New Roman"/>
          <w:sz w:val="24"/>
          <w:szCs w:val="24"/>
        </w:rPr>
        <w:t xml:space="preserve">ervice </w:t>
      </w:r>
      <w:r w:rsidR="001225D5">
        <w:rPr>
          <w:rFonts w:ascii="Times New Roman" w:hAnsi="Times New Roman" w:cs="Times New Roman"/>
          <w:sz w:val="24"/>
          <w:szCs w:val="24"/>
        </w:rPr>
        <w:t>C</w:t>
      </w:r>
      <w:r w:rsidR="000712E4">
        <w:rPr>
          <w:rFonts w:ascii="Times New Roman" w:hAnsi="Times New Roman" w:cs="Times New Roman"/>
          <w:sz w:val="24"/>
          <w:szCs w:val="24"/>
        </w:rPr>
        <w:t>ommission</w:t>
      </w:r>
      <w:r w:rsidR="001225D5">
        <w:rPr>
          <w:rFonts w:ascii="Times New Roman" w:hAnsi="Times New Roman" w:cs="Times New Roman"/>
          <w:sz w:val="24"/>
          <w:szCs w:val="24"/>
        </w:rPr>
        <w:t xml:space="preserve"> ha</w:t>
      </w:r>
      <w:r w:rsidR="000712E4">
        <w:rPr>
          <w:rFonts w:ascii="Times New Roman" w:hAnsi="Times New Roman" w:cs="Times New Roman"/>
          <w:sz w:val="24"/>
          <w:szCs w:val="24"/>
        </w:rPr>
        <w:t>s</w:t>
      </w:r>
      <w:r w:rsidR="001225D5" w:rsidRPr="00D753BF">
        <w:rPr>
          <w:rFonts w:ascii="Times New Roman" w:hAnsi="Times New Roman" w:cs="Times New Roman"/>
          <w:sz w:val="24"/>
          <w:szCs w:val="24"/>
        </w:rPr>
        <w:t xml:space="preserve"> the power to appoint persons to hold or act in any office in the service of a district,</w:t>
      </w:r>
      <w:r w:rsidR="001225D5">
        <w:rPr>
          <w:rFonts w:ascii="Times New Roman" w:hAnsi="Times New Roman" w:cs="Times New Roman"/>
          <w:sz w:val="24"/>
          <w:szCs w:val="24"/>
        </w:rPr>
        <w:t xml:space="preserve"> </w:t>
      </w:r>
      <w:r w:rsidR="001225D5" w:rsidRPr="00D753BF">
        <w:rPr>
          <w:rFonts w:ascii="Times New Roman" w:hAnsi="Times New Roman" w:cs="Times New Roman"/>
          <w:sz w:val="24"/>
          <w:szCs w:val="24"/>
        </w:rPr>
        <w:t>including the power to confirm appointments, to exercise disciplinary control over persons holding or acting in any such office and to remove those persons</w:t>
      </w:r>
      <w:r w:rsidR="001225D5">
        <w:rPr>
          <w:rFonts w:ascii="Times New Roman" w:hAnsi="Times New Roman" w:cs="Times New Roman"/>
          <w:sz w:val="24"/>
          <w:szCs w:val="24"/>
        </w:rPr>
        <w:t xml:space="preserve"> </w:t>
      </w:r>
      <w:r w:rsidR="001225D5" w:rsidRPr="00D753BF">
        <w:rPr>
          <w:rFonts w:ascii="Times New Roman" w:hAnsi="Times New Roman" w:cs="Times New Roman"/>
          <w:sz w:val="24"/>
          <w:szCs w:val="24"/>
        </w:rPr>
        <w:t>from office</w:t>
      </w:r>
      <w:r w:rsidR="001225D5">
        <w:rPr>
          <w:rFonts w:ascii="Times New Roman" w:hAnsi="Times New Roman" w:cs="Times New Roman"/>
          <w:sz w:val="24"/>
          <w:szCs w:val="24"/>
        </w:rPr>
        <w:t>, however,</w:t>
      </w:r>
      <w:r w:rsidR="0093771D" w:rsidRPr="0093771D">
        <w:rPr>
          <w:rFonts w:ascii="Times New Roman" w:hAnsi="Times New Roman" w:cs="Times New Roman"/>
          <w:sz w:val="24"/>
          <w:szCs w:val="24"/>
        </w:rPr>
        <w:t xml:space="preserve"> </w:t>
      </w:r>
      <w:r w:rsidR="0093771D">
        <w:rPr>
          <w:rFonts w:ascii="Times New Roman" w:hAnsi="Times New Roman" w:cs="Times New Roman"/>
          <w:sz w:val="24"/>
          <w:szCs w:val="24"/>
        </w:rPr>
        <w:t>its d</w:t>
      </w:r>
      <w:r w:rsidR="0093771D" w:rsidRPr="00EC7548">
        <w:rPr>
          <w:rFonts w:ascii="Times New Roman" w:hAnsi="Times New Roman" w:cs="Times New Roman"/>
          <w:sz w:val="24"/>
          <w:szCs w:val="24"/>
        </w:rPr>
        <w:t xml:space="preserve">ecisions </w:t>
      </w:r>
      <w:r w:rsidR="0093771D">
        <w:rPr>
          <w:rFonts w:ascii="Times New Roman" w:hAnsi="Times New Roman" w:cs="Times New Roman"/>
          <w:sz w:val="24"/>
          <w:szCs w:val="24"/>
        </w:rPr>
        <w:t>and recommendations as a</w:t>
      </w:r>
      <w:r w:rsidR="0093771D" w:rsidRPr="00EC7548">
        <w:rPr>
          <w:rFonts w:ascii="Times New Roman" w:hAnsi="Times New Roman" w:cs="Times New Roman"/>
          <w:sz w:val="24"/>
          <w:szCs w:val="24"/>
        </w:rPr>
        <w:t xml:space="preserve"> selection panel are recommendations which do not bind the </w:t>
      </w:r>
      <w:r w:rsidR="0093771D">
        <w:rPr>
          <w:rFonts w:ascii="Times New Roman" w:hAnsi="Times New Roman" w:cs="Times New Roman"/>
          <w:sz w:val="24"/>
          <w:szCs w:val="24"/>
        </w:rPr>
        <w:t>Chief Administrative Officer</w:t>
      </w:r>
      <w:r w:rsidR="000712E4">
        <w:rPr>
          <w:rFonts w:ascii="Times New Roman" w:hAnsi="Times New Roman" w:cs="Times New Roman"/>
          <w:sz w:val="24"/>
          <w:szCs w:val="24"/>
        </w:rPr>
        <w:t>,</w:t>
      </w:r>
      <w:r w:rsidR="0093771D">
        <w:rPr>
          <w:rFonts w:ascii="Times New Roman" w:hAnsi="Times New Roman" w:cs="Times New Roman"/>
          <w:sz w:val="24"/>
          <w:szCs w:val="24"/>
        </w:rPr>
        <w:t xml:space="preserve"> and </w:t>
      </w:r>
      <w:r w:rsidR="000712E4">
        <w:rPr>
          <w:rFonts w:ascii="Times New Roman" w:hAnsi="Times New Roman" w:cs="Times New Roman"/>
          <w:sz w:val="24"/>
          <w:szCs w:val="24"/>
        </w:rPr>
        <w:t xml:space="preserve">indeed </w:t>
      </w:r>
      <w:r w:rsidR="0093771D">
        <w:rPr>
          <w:rFonts w:ascii="Times New Roman" w:hAnsi="Times New Roman" w:cs="Times New Roman"/>
          <w:sz w:val="24"/>
          <w:szCs w:val="24"/>
        </w:rPr>
        <w:t>the Commission</w:t>
      </w:r>
      <w:r w:rsidR="001225D5">
        <w:rPr>
          <w:rFonts w:ascii="Times New Roman" w:hAnsi="Times New Roman" w:cs="Times New Roman"/>
          <w:sz w:val="24"/>
          <w:szCs w:val="24"/>
        </w:rPr>
        <w:t xml:space="preserve"> </w:t>
      </w:r>
      <w:r w:rsidR="0093771D">
        <w:rPr>
          <w:rFonts w:ascii="Times New Roman" w:hAnsi="Times New Roman" w:cs="Times New Roman"/>
          <w:sz w:val="24"/>
          <w:szCs w:val="24"/>
        </w:rPr>
        <w:t>do</w:t>
      </w:r>
      <w:r w:rsidR="000712E4">
        <w:rPr>
          <w:rFonts w:ascii="Times New Roman" w:hAnsi="Times New Roman" w:cs="Times New Roman"/>
          <w:sz w:val="24"/>
          <w:szCs w:val="24"/>
        </w:rPr>
        <w:t>es</w:t>
      </w:r>
      <w:r w:rsidR="0093771D">
        <w:rPr>
          <w:rFonts w:ascii="Times New Roman" w:hAnsi="Times New Roman" w:cs="Times New Roman"/>
          <w:sz w:val="24"/>
          <w:szCs w:val="24"/>
        </w:rPr>
        <w:t xml:space="preserve"> not</w:t>
      </w:r>
      <w:r w:rsidR="001225D5">
        <w:rPr>
          <w:rFonts w:ascii="Times New Roman" w:hAnsi="Times New Roman" w:cs="Times New Roman"/>
          <w:sz w:val="24"/>
          <w:szCs w:val="24"/>
        </w:rPr>
        <w:t xml:space="preserve"> have corporate existence. </w:t>
      </w:r>
      <w:r w:rsidR="006F12C0">
        <w:rPr>
          <w:rFonts w:ascii="Times New Roman" w:hAnsi="Times New Roman" w:cs="Times New Roman"/>
          <w:sz w:val="24"/>
          <w:szCs w:val="24"/>
        </w:rPr>
        <w:t>S</w:t>
      </w:r>
      <w:r w:rsidR="006F12C0" w:rsidRPr="006F12C0">
        <w:rPr>
          <w:rFonts w:ascii="Times New Roman" w:hAnsi="Times New Roman" w:cs="Times New Roman"/>
          <w:sz w:val="24"/>
          <w:szCs w:val="24"/>
        </w:rPr>
        <w:t xml:space="preserve">ection 54 of </w:t>
      </w:r>
      <w:r w:rsidR="006F12C0" w:rsidRPr="006F12C0">
        <w:rPr>
          <w:rFonts w:ascii="Times New Roman" w:hAnsi="Times New Roman" w:cs="Times New Roman"/>
          <w:i/>
          <w:sz w:val="24"/>
          <w:szCs w:val="24"/>
        </w:rPr>
        <w:t>The Local Governments Act</w:t>
      </w:r>
      <w:r w:rsidR="006F12C0" w:rsidRPr="006F12C0">
        <w:rPr>
          <w:rFonts w:ascii="Times New Roman" w:hAnsi="Times New Roman" w:cs="Times New Roman"/>
          <w:sz w:val="24"/>
          <w:szCs w:val="24"/>
        </w:rPr>
        <w:t>, establish</w:t>
      </w:r>
      <w:r w:rsidR="006F12C0">
        <w:rPr>
          <w:rFonts w:ascii="Times New Roman" w:hAnsi="Times New Roman" w:cs="Times New Roman"/>
          <w:sz w:val="24"/>
          <w:szCs w:val="24"/>
        </w:rPr>
        <w:t>ing</w:t>
      </w:r>
      <w:r w:rsidR="006F12C0" w:rsidRPr="006F12C0">
        <w:rPr>
          <w:rFonts w:ascii="Times New Roman" w:hAnsi="Times New Roman" w:cs="Times New Roman"/>
          <w:sz w:val="24"/>
          <w:szCs w:val="24"/>
        </w:rPr>
        <w:t xml:space="preserve"> District Service Commissions</w:t>
      </w:r>
      <w:r w:rsidR="006F12C0">
        <w:rPr>
          <w:rFonts w:ascii="Times New Roman" w:hAnsi="Times New Roman" w:cs="Times New Roman"/>
          <w:sz w:val="24"/>
          <w:szCs w:val="24"/>
        </w:rPr>
        <w:t>,</w:t>
      </w:r>
      <w:r w:rsidR="006F12C0" w:rsidRPr="006F12C0">
        <w:rPr>
          <w:rFonts w:ascii="Times New Roman" w:hAnsi="Times New Roman" w:cs="Times New Roman"/>
          <w:sz w:val="24"/>
          <w:szCs w:val="24"/>
        </w:rPr>
        <w:t xml:space="preserve"> d</w:t>
      </w:r>
      <w:r w:rsidR="006F12C0">
        <w:rPr>
          <w:rFonts w:ascii="Times New Roman" w:hAnsi="Times New Roman" w:cs="Times New Roman"/>
          <w:sz w:val="24"/>
          <w:szCs w:val="24"/>
        </w:rPr>
        <w:t>oes</w:t>
      </w:r>
      <w:r w:rsidR="006F12C0" w:rsidRPr="006F12C0">
        <w:rPr>
          <w:rFonts w:ascii="Times New Roman" w:hAnsi="Times New Roman" w:cs="Times New Roman"/>
          <w:sz w:val="24"/>
          <w:szCs w:val="24"/>
        </w:rPr>
        <w:t xml:space="preserve"> not establish them as legal entities with capacity to sue or to be sued.</w:t>
      </w:r>
      <w:r w:rsidR="00353A56">
        <w:rPr>
          <w:rFonts w:ascii="Times New Roman" w:hAnsi="Times New Roman" w:cs="Times New Roman"/>
          <w:sz w:val="24"/>
          <w:szCs w:val="24"/>
        </w:rPr>
        <w:t xml:space="preserve"> By virtue of section 6 of the Act, corporate existence is conferred upon the L</w:t>
      </w:r>
      <w:r w:rsidR="00353A56" w:rsidRPr="00353A56">
        <w:rPr>
          <w:rFonts w:ascii="Times New Roman" w:hAnsi="Times New Roman" w:cs="Times New Roman"/>
          <w:sz w:val="24"/>
          <w:szCs w:val="24"/>
        </w:rPr>
        <w:t xml:space="preserve">ocal </w:t>
      </w:r>
      <w:r w:rsidR="00353A56">
        <w:rPr>
          <w:rFonts w:ascii="Times New Roman" w:hAnsi="Times New Roman" w:cs="Times New Roman"/>
          <w:sz w:val="24"/>
          <w:szCs w:val="24"/>
        </w:rPr>
        <w:t>G</w:t>
      </w:r>
      <w:r w:rsidR="00353A56" w:rsidRPr="00353A56">
        <w:rPr>
          <w:rFonts w:ascii="Times New Roman" w:hAnsi="Times New Roman" w:cs="Times New Roman"/>
          <w:sz w:val="24"/>
          <w:szCs w:val="24"/>
        </w:rPr>
        <w:t xml:space="preserve">overnment </w:t>
      </w:r>
      <w:r w:rsidR="00353A56">
        <w:rPr>
          <w:rFonts w:ascii="Times New Roman" w:hAnsi="Times New Roman" w:cs="Times New Roman"/>
          <w:sz w:val="24"/>
          <w:szCs w:val="24"/>
        </w:rPr>
        <w:t>C</w:t>
      </w:r>
      <w:r w:rsidR="00353A56" w:rsidRPr="00353A56">
        <w:rPr>
          <w:rFonts w:ascii="Times New Roman" w:hAnsi="Times New Roman" w:cs="Times New Roman"/>
          <w:sz w:val="24"/>
          <w:szCs w:val="24"/>
        </w:rPr>
        <w:t>ouncil</w:t>
      </w:r>
      <w:r w:rsidR="00353A56">
        <w:rPr>
          <w:rFonts w:ascii="Times New Roman" w:hAnsi="Times New Roman" w:cs="Times New Roman"/>
          <w:sz w:val="24"/>
          <w:szCs w:val="24"/>
        </w:rPr>
        <w:t xml:space="preserve"> by which the District Service Commission is constituted. </w:t>
      </w:r>
      <w:r w:rsidR="00BD7353">
        <w:rPr>
          <w:rFonts w:ascii="Times New Roman" w:hAnsi="Times New Roman" w:cs="Times New Roman"/>
          <w:sz w:val="24"/>
          <w:szCs w:val="24"/>
        </w:rPr>
        <w:t xml:space="preserve">A </w:t>
      </w:r>
      <w:r w:rsidR="00BD7353" w:rsidRPr="00BD7353">
        <w:rPr>
          <w:rFonts w:ascii="Times New Roman" w:hAnsi="Times New Roman" w:cs="Times New Roman"/>
          <w:sz w:val="24"/>
          <w:szCs w:val="24"/>
        </w:rPr>
        <w:t xml:space="preserve">suit </w:t>
      </w:r>
      <w:r w:rsidR="00BD7353">
        <w:rPr>
          <w:rFonts w:ascii="Times New Roman" w:hAnsi="Times New Roman" w:cs="Times New Roman"/>
          <w:sz w:val="24"/>
          <w:szCs w:val="24"/>
        </w:rPr>
        <w:t>by or against a</w:t>
      </w:r>
      <w:r w:rsidR="00BD7353" w:rsidRPr="00BD7353">
        <w:rPr>
          <w:rFonts w:ascii="Times New Roman" w:hAnsi="Times New Roman" w:cs="Times New Roman"/>
          <w:sz w:val="24"/>
          <w:szCs w:val="24"/>
        </w:rPr>
        <w:t xml:space="preserve"> non-existing </w:t>
      </w:r>
      <w:r w:rsidR="00BD7353">
        <w:rPr>
          <w:rFonts w:ascii="Times New Roman" w:hAnsi="Times New Roman" w:cs="Times New Roman"/>
          <w:sz w:val="24"/>
          <w:szCs w:val="24"/>
        </w:rPr>
        <w:t>party</w:t>
      </w:r>
      <w:r w:rsidR="00BD7353" w:rsidRPr="00BD7353">
        <w:rPr>
          <w:rFonts w:ascii="Times New Roman" w:hAnsi="Times New Roman" w:cs="Times New Roman"/>
          <w:sz w:val="24"/>
          <w:szCs w:val="24"/>
        </w:rPr>
        <w:t xml:space="preserve"> is bad in law and ought to be rejected by court</w:t>
      </w:r>
      <w:r w:rsidR="00BD7353">
        <w:rPr>
          <w:rFonts w:ascii="Times New Roman" w:hAnsi="Times New Roman" w:cs="Times New Roman"/>
          <w:sz w:val="24"/>
          <w:szCs w:val="24"/>
        </w:rPr>
        <w:t xml:space="preserve"> since it </w:t>
      </w:r>
      <w:r w:rsidR="00BD7353" w:rsidRPr="00BD7353">
        <w:rPr>
          <w:rFonts w:ascii="Times New Roman" w:hAnsi="Times New Roman" w:cs="Times New Roman"/>
          <w:sz w:val="24"/>
          <w:szCs w:val="24"/>
        </w:rPr>
        <w:t xml:space="preserve">cannot be amended </w:t>
      </w:r>
      <w:r w:rsidR="00BD7353">
        <w:rPr>
          <w:rFonts w:ascii="Times New Roman" w:hAnsi="Times New Roman" w:cs="Times New Roman"/>
          <w:sz w:val="24"/>
          <w:szCs w:val="24"/>
        </w:rPr>
        <w:t>by</w:t>
      </w:r>
      <w:r w:rsidR="00BD7353" w:rsidRPr="00BD7353">
        <w:rPr>
          <w:rFonts w:ascii="Times New Roman" w:hAnsi="Times New Roman" w:cs="Times New Roman"/>
          <w:sz w:val="24"/>
          <w:szCs w:val="24"/>
        </w:rPr>
        <w:t xml:space="preserve"> replac</w:t>
      </w:r>
      <w:r w:rsidR="00BD7353">
        <w:rPr>
          <w:rFonts w:ascii="Times New Roman" w:hAnsi="Times New Roman" w:cs="Times New Roman"/>
          <w:sz w:val="24"/>
          <w:szCs w:val="24"/>
        </w:rPr>
        <w:t>ing such</w:t>
      </w:r>
      <w:r w:rsidR="00BD7353" w:rsidRPr="00BD7353">
        <w:rPr>
          <w:rFonts w:ascii="Times New Roman" w:hAnsi="Times New Roman" w:cs="Times New Roman"/>
          <w:sz w:val="24"/>
          <w:szCs w:val="24"/>
        </w:rPr>
        <w:t xml:space="preserve"> a party </w:t>
      </w:r>
      <w:r w:rsidR="00BD7353">
        <w:rPr>
          <w:rFonts w:ascii="Times New Roman" w:hAnsi="Times New Roman" w:cs="Times New Roman"/>
          <w:sz w:val="24"/>
          <w:szCs w:val="24"/>
        </w:rPr>
        <w:t>with one that</w:t>
      </w:r>
      <w:r w:rsidR="00BD7353" w:rsidRPr="00BD7353">
        <w:rPr>
          <w:rFonts w:ascii="Times New Roman" w:hAnsi="Times New Roman" w:cs="Times New Roman"/>
          <w:sz w:val="24"/>
          <w:szCs w:val="24"/>
        </w:rPr>
        <w:t xml:space="preserve"> has legal existence</w:t>
      </w:r>
      <w:r w:rsidR="00BD7353">
        <w:rPr>
          <w:rFonts w:ascii="Times New Roman" w:hAnsi="Times New Roman" w:cs="Times New Roman"/>
          <w:sz w:val="24"/>
          <w:szCs w:val="24"/>
        </w:rPr>
        <w:t xml:space="preserve"> (see </w:t>
      </w:r>
      <w:r w:rsidR="00BD7353" w:rsidRPr="00BD7353">
        <w:rPr>
          <w:rFonts w:ascii="Times New Roman" w:hAnsi="Times New Roman" w:cs="Times New Roman"/>
          <w:i/>
          <w:sz w:val="24"/>
          <w:szCs w:val="24"/>
        </w:rPr>
        <w:t xml:space="preserve">Fort Hall Bakery Supply Co. v. Fredrick </w:t>
      </w:r>
      <w:proofErr w:type="spellStart"/>
      <w:r w:rsidR="00BD7353" w:rsidRPr="00BD7353">
        <w:rPr>
          <w:rFonts w:ascii="Times New Roman" w:hAnsi="Times New Roman" w:cs="Times New Roman"/>
          <w:i/>
          <w:sz w:val="24"/>
          <w:szCs w:val="24"/>
        </w:rPr>
        <w:t>Muigai</w:t>
      </w:r>
      <w:proofErr w:type="spellEnd"/>
      <w:r w:rsidR="00BD7353" w:rsidRPr="00BD7353">
        <w:rPr>
          <w:rFonts w:ascii="Times New Roman" w:hAnsi="Times New Roman" w:cs="Times New Roman"/>
          <w:i/>
          <w:sz w:val="24"/>
          <w:szCs w:val="24"/>
        </w:rPr>
        <w:t xml:space="preserve"> </w:t>
      </w:r>
      <w:proofErr w:type="spellStart"/>
      <w:r w:rsidR="00BD7353" w:rsidRPr="00BD7353">
        <w:rPr>
          <w:rFonts w:ascii="Times New Roman" w:hAnsi="Times New Roman" w:cs="Times New Roman"/>
          <w:i/>
          <w:sz w:val="24"/>
          <w:szCs w:val="24"/>
        </w:rPr>
        <w:t>Wangoe</w:t>
      </w:r>
      <w:proofErr w:type="spellEnd"/>
      <w:r w:rsidR="00BD7353" w:rsidRPr="00BD7353">
        <w:rPr>
          <w:rFonts w:ascii="Times New Roman" w:hAnsi="Times New Roman" w:cs="Times New Roman"/>
          <w:i/>
          <w:sz w:val="24"/>
          <w:szCs w:val="24"/>
        </w:rPr>
        <w:t xml:space="preserve"> [1959]1 EA 474</w:t>
      </w:r>
      <w:r w:rsidR="00FB03B4">
        <w:rPr>
          <w:rFonts w:ascii="Times New Roman" w:hAnsi="Times New Roman" w:cs="Times New Roman"/>
          <w:i/>
          <w:sz w:val="24"/>
          <w:szCs w:val="24"/>
        </w:rPr>
        <w:t xml:space="preserve"> </w:t>
      </w:r>
      <w:r w:rsidR="00FB03B4">
        <w:rPr>
          <w:rFonts w:ascii="Times New Roman" w:hAnsi="Times New Roman" w:cs="Times New Roman"/>
          <w:sz w:val="24"/>
          <w:szCs w:val="24"/>
        </w:rPr>
        <w:t xml:space="preserve">and </w:t>
      </w:r>
      <w:r w:rsidR="00FB03B4" w:rsidRPr="00FB03B4">
        <w:rPr>
          <w:rFonts w:ascii="Times New Roman" w:hAnsi="Times New Roman" w:cs="Times New Roman"/>
          <w:i/>
          <w:sz w:val="24"/>
          <w:szCs w:val="24"/>
        </w:rPr>
        <w:t xml:space="preserve">Auto Garage v. </w:t>
      </w:r>
      <w:proofErr w:type="spellStart"/>
      <w:r w:rsidR="00FB03B4" w:rsidRPr="00FB03B4">
        <w:rPr>
          <w:rFonts w:ascii="Times New Roman" w:hAnsi="Times New Roman" w:cs="Times New Roman"/>
          <w:i/>
          <w:sz w:val="24"/>
          <w:szCs w:val="24"/>
        </w:rPr>
        <w:t>Motokov</w:t>
      </w:r>
      <w:proofErr w:type="spellEnd"/>
      <w:r w:rsidR="00FB03B4" w:rsidRPr="00FB03B4">
        <w:rPr>
          <w:rFonts w:ascii="Times New Roman" w:hAnsi="Times New Roman" w:cs="Times New Roman"/>
          <w:i/>
          <w:sz w:val="24"/>
          <w:szCs w:val="24"/>
        </w:rPr>
        <w:t xml:space="preserve"> [1971] EA 514</w:t>
      </w:r>
      <w:r w:rsidR="00BD7353">
        <w:rPr>
          <w:rFonts w:ascii="Times New Roman" w:hAnsi="Times New Roman" w:cs="Times New Roman"/>
          <w:sz w:val="24"/>
          <w:szCs w:val="24"/>
        </w:rPr>
        <w:t>)</w:t>
      </w:r>
      <w:r w:rsidR="00BD7353" w:rsidRPr="00BD7353">
        <w:rPr>
          <w:rFonts w:ascii="Times New Roman" w:hAnsi="Times New Roman" w:cs="Times New Roman"/>
          <w:sz w:val="24"/>
          <w:szCs w:val="24"/>
        </w:rPr>
        <w:t>.</w:t>
      </w:r>
    </w:p>
    <w:p w:rsidR="001225D5" w:rsidRDefault="001225D5" w:rsidP="006C01B7">
      <w:pPr>
        <w:spacing w:after="0" w:line="360" w:lineRule="auto"/>
        <w:jc w:val="both"/>
        <w:rPr>
          <w:rFonts w:ascii="Times New Roman" w:hAnsi="Times New Roman" w:cs="Times New Roman"/>
          <w:sz w:val="24"/>
          <w:szCs w:val="24"/>
        </w:rPr>
      </w:pPr>
    </w:p>
    <w:p w:rsidR="000D0304" w:rsidRDefault="002D2998" w:rsidP="006C01B7">
      <w:pPr>
        <w:spacing w:after="0" w:line="360" w:lineRule="auto"/>
        <w:jc w:val="both"/>
        <w:rPr>
          <w:rFonts w:ascii="Times New Roman" w:hAnsi="Times New Roman" w:cs="Times New Roman"/>
          <w:sz w:val="24"/>
          <w:szCs w:val="24"/>
        </w:rPr>
      </w:pPr>
      <w:r w:rsidRPr="002D2998">
        <w:rPr>
          <w:rFonts w:ascii="Times New Roman" w:hAnsi="Times New Roman" w:cs="Times New Roman"/>
          <w:sz w:val="24"/>
          <w:szCs w:val="24"/>
        </w:rPr>
        <w:t>The Court retains an overall discretion, which it must exercise in a judicial way, to grant or refuse an order, even if the other requirements for the granting of an order have been met</w:t>
      </w:r>
      <w:r>
        <w:rPr>
          <w:rFonts w:ascii="Times New Roman" w:hAnsi="Times New Roman" w:cs="Times New Roman"/>
          <w:sz w:val="24"/>
          <w:szCs w:val="24"/>
        </w:rPr>
        <w:t>.</w:t>
      </w:r>
      <w:r w:rsidRPr="002D2998">
        <w:rPr>
          <w:rFonts w:ascii="Times New Roman" w:hAnsi="Times New Roman" w:cs="Times New Roman"/>
          <w:sz w:val="24"/>
          <w:szCs w:val="24"/>
        </w:rPr>
        <w:t xml:space="preserve"> </w:t>
      </w:r>
      <w:r w:rsidR="006A395E" w:rsidRPr="006A395E">
        <w:rPr>
          <w:rFonts w:ascii="Times New Roman" w:hAnsi="Times New Roman" w:cs="Times New Roman"/>
          <w:sz w:val="24"/>
          <w:szCs w:val="24"/>
        </w:rPr>
        <w:t xml:space="preserve">There can be no discernible benefit to be derived from </w:t>
      </w:r>
      <w:r w:rsidR="006A395E">
        <w:rPr>
          <w:rFonts w:ascii="Times New Roman" w:hAnsi="Times New Roman" w:cs="Times New Roman"/>
          <w:sz w:val="24"/>
          <w:szCs w:val="24"/>
        </w:rPr>
        <w:t>granting a certificate of urgency in a matter where the substantive application to be brought before court has such a glaring and fatal flaw</w:t>
      </w:r>
      <w:r w:rsidR="006A395E" w:rsidRPr="006A395E">
        <w:rPr>
          <w:rFonts w:ascii="Times New Roman" w:hAnsi="Times New Roman" w:cs="Times New Roman"/>
          <w:sz w:val="24"/>
          <w:szCs w:val="24"/>
        </w:rPr>
        <w:t>.</w:t>
      </w:r>
      <w:r w:rsidR="006A395E">
        <w:rPr>
          <w:rFonts w:ascii="Times New Roman" w:hAnsi="Times New Roman" w:cs="Times New Roman"/>
          <w:sz w:val="24"/>
          <w:szCs w:val="24"/>
        </w:rPr>
        <w:t xml:space="preserve"> </w:t>
      </w:r>
      <w:r w:rsidR="002C61D6">
        <w:rPr>
          <w:rFonts w:ascii="Times New Roman" w:hAnsi="Times New Roman" w:cs="Times New Roman"/>
          <w:sz w:val="24"/>
          <w:szCs w:val="24"/>
        </w:rPr>
        <w:t xml:space="preserve">There cannot be any demonstrable urgency in bringing before court a matter filed against a non-existent party. </w:t>
      </w:r>
      <w:r w:rsidR="002C28C6">
        <w:rPr>
          <w:rFonts w:ascii="Times New Roman" w:hAnsi="Times New Roman" w:cs="Times New Roman"/>
          <w:sz w:val="24"/>
          <w:szCs w:val="24"/>
        </w:rPr>
        <w:t xml:space="preserve">It follows that </w:t>
      </w:r>
      <w:r w:rsidR="002C28C6" w:rsidRPr="000D0304">
        <w:rPr>
          <w:rFonts w:ascii="Times New Roman" w:hAnsi="Times New Roman" w:cs="Times New Roman"/>
          <w:sz w:val="24"/>
          <w:szCs w:val="24"/>
        </w:rPr>
        <w:t xml:space="preserve">where a matter lacks the requisite degree of urgency, the Court can, for that reason alone, </w:t>
      </w:r>
      <w:r w:rsidR="002C28C6">
        <w:rPr>
          <w:rFonts w:ascii="Times New Roman" w:hAnsi="Times New Roman" w:cs="Times New Roman"/>
          <w:sz w:val="24"/>
          <w:szCs w:val="24"/>
        </w:rPr>
        <w:t xml:space="preserve">dismiss the application. </w:t>
      </w:r>
      <w:r w:rsidR="006A395E">
        <w:rPr>
          <w:rFonts w:ascii="Times New Roman" w:hAnsi="Times New Roman" w:cs="Times New Roman"/>
          <w:sz w:val="24"/>
          <w:szCs w:val="24"/>
        </w:rPr>
        <w:t xml:space="preserve">Consequently, </w:t>
      </w:r>
      <w:r w:rsidR="00380A2B" w:rsidRPr="00380A2B">
        <w:rPr>
          <w:rFonts w:ascii="Times New Roman" w:hAnsi="Times New Roman" w:cs="Times New Roman"/>
          <w:sz w:val="24"/>
          <w:szCs w:val="24"/>
        </w:rPr>
        <w:t xml:space="preserve">I am of the view that this application </w:t>
      </w:r>
      <w:r w:rsidR="006A395E">
        <w:rPr>
          <w:rFonts w:ascii="Times New Roman" w:hAnsi="Times New Roman" w:cs="Times New Roman"/>
          <w:sz w:val="24"/>
          <w:szCs w:val="24"/>
        </w:rPr>
        <w:t xml:space="preserve">does not merit the grant </w:t>
      </w:r>
      <w:proofErr w:type="gramStart"/>
      <w:r w:rsidR="006A395E">
        <w:rPr>
          <w:rFonts w:ascii="Times New Roman" w:hAnsi="Times New Roman" w:cs="Times New Roman"/>
          <w:sz w:val="24"/>
          <w:szCs w:val="24"/>
        </w:rPr>
        <w:t xml:space="preserve">of </w:t>
      </w:r>
      <w:r w:rsidR="00380A2B" w:rsidRPr="00380A2B">
        <w:rPr>
          <w:rFonts w:ascii="Times New Roman" w:hAnsi="Times New Roman" w:cs="Times New Roman"/>
          <w:sz w:val="24"/>
          <w:szCs w:val="24"/>
        </w:rPr>
        <w:t xml:space="preserve"> </w:t>
      </w:r>
      <w:r w:rsidR="006A395E">
        <w:rPr>
          <w:rFonts w:ascii="Times New Roman" w:hAnsi="Times New Roman" w:cs="Times New Roman"/>
          <w:sz w:val="24"/>
          <w:szCs w:val="24"/>
        </w:rPr>
        <w:t>a</w:t>
      </w:r>
      <w:proofErr w:type="gramEnd"/>
      <w:r w:rsidR="006A395E">
        <w:rPr>
          <w:rFonts w:ascii="Times New Roman" w:hAnsi="Times New Roman" w:cs="Times New Roman"/>
          <w:sz w:val="24"/>
          <w:szCs w:val="24"/>
        </w:rPr>
        <w:t xml:space="preserve"> certificate of</w:t>
      </w:r>
      <w:r w:rsidR="00380A2B" w:rsidRPr="00380A2B">
        <w:rPr>
          <w:rFonts w:ascii="Times New Roman" w:hAnsi="Times New Roman" w:cs="Times New Roman"/>
          <w:sz w:val="24"/>
          <w:szCs w:val="24"/>
        </w:rPr>
        <w:t xml:space="preserve"> urgency</w:t>
      </w:r>
      <w:r w:rsidR="00380A2B">
        <w:rPr>
          <w:rFonts w:ascii="Times New Roman" w:hAnsi="Times New Roman" w:cs="Times New Roman"/>
          <w:sz w:val="24"/>
          <w:szCs w:val="24"/>
        </w:rPr>
        <w:t xml:space="preserve"> and it is accordingly dismissed with no order as to costs. </w:t>
      </w:r>
    </w:p>
    <w:p w:rsidR="00940ADE" w:rsidRDefault="00940ADE" w:rsidP="006C01B7">
      <w:pPr>
        <w:spacing w:after="0" w:line="360" w:lineRule="auto"/>
        <w:jc w:val="both"/>
        <w:rPr>
          <w:rFonts w:ascii="Times New Roman" w:hAnsi="Times New Roman" w:cs="Times New Roman"/>
          <w:sz w:val="24"/>
          <w:szCs w:val="24"/>
        </w:rPr>
      </w:pPr>
    </w:p>
    <w:p w:rsidR="008A7576" w:rsidRDefault="008A7576" w:rsidP="008A7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w:t>
      </w:r>
      <w:r w:rsidR="002C61D6">
        <w:rPr>
          <w:rFonts w:ascii="Times New Roman" w:hAnsi="Times New Roman" w:cs="Times New Roman"/>
          <w:sz w:val="24"/>
          <w:szCs w:val="24"/>
        </w:rPr>
        <w:t>3</w:t>
      </w:r>
      <w:r w:rsidR="002C61D6">
        <w:rPr>
          <w:rFonts w:ascii="Times New Roman" w:hAnsi="Times New Roman" w:cs="Times New Roman"/>
          <w:sz w:val="24"/>
          <w:szCs w:val="24"/>
          <w:vertAlign w:val="superscript"/>
        </w:rPr>
        <w:t>rd</w:t>
      </w:r>
      <w:r>
        <w:rPr>
          <w:rFonts w:ascii="Times New Roman" w:hAnsi="Times New Roman" w:cs="Times New Roman"/>
          <w:sz w:val="24"/>
          <w:szCs w:val="24"/>
        </w:rPr>
        <w:t xml:space="preserve"> day of July,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A7576" w:rsidRDefault="008A7576" w:rsidP="008A7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A7576" w:rsidRDefault="008A7576" w:rsidP="008A75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1B7DF0" w:rsidRDefault="008A7576" w:rsidP="008A7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2C61D6">
        <w:rPr>
          <w:rFonts w:ascii="Times New Roman" w:hAnsi="Times New Roman" w:cs="Times New Roman"/>
          <w:sz w:val="24"/>
          <w:szCs w:val="24"/>
        </w:rPr>
        <w:t>3</w:t>
      </w:r>
      <w:r w:rsidR="002C61D6">
        <w:rPr>
          <w:rFonts w:ascii="Times New Roman" w:hAnsi="Times New Roman" w:cs="Times New Roman"/>
          <w:sz w:val="24"/>
          <w:szCs w:val="24"/>
          <w:vertAlign w:val="superscript"/>
        </w:rPr>
        <w:t>rd</w:t>
      </w:r>
      <w:r>
        <w:rPr>
          <w:rFonts w:ascii="Times New Roman" w:hAnsi="Times New Roman" w:cs="Times New Roman"/>
          <w:sz w:val="24"/>
          <w:szCs w:val="24"/>
        </w:rPr>
        <w:t xml:space="preserve"> July, 2018</w:t>
      </w:r>
      <w:r w:rsidR="006C01B7">
        <w:rPr>
          <w:rFonts w:ascii="Times New Roman" w:hAnsi="Times New Roman" w:cs="Times New Roman"/>
          <w:sz w:val="24"/>
          <w:szCs w:val="24"/>
        </w:rPr>
        <w:t>.</w:t>
      </w:r>
    </w:p>
    <w:sectPr w:rsidR="001B7DF0"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F7" w:rsidRDefault="001B7CF7" w:rsidP="000A66CB">
      <w:pPr>
        <w:spacing w:after="0" w:line="240" w:lineRule="auto"/>
      </w:pPr>
      <w:r>
        <w:separator/>
      </w:r>
    </w:p>
  </w:endnote>
  <w:endnote w:type="continuationSeparator" w:id="0">
    <w:p w:rsidR="001B7CF7" w:rsidRDefault="001B7CF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693A2B" w:rsidRDefault="001B7CF7">
        <w:pPr>
          <w:pStyle w:val="Footer"/>
          <w:jc w:val="center"/>
        </w:pPr>
        <w:r>
          <w:fldChar w:fldCharType="begin"/>
        </w:r>
        <w:r>
          <w:instrText xml:space="preserve"> PAGE   \* MERGEFORMAT </w:instrText>
        </w:r>
        <w:r>
          <w:fldChar w:fldCharType="separate"/>
        </w:r>
        <w:r w:rsidR="001940F7">
          <w:rPr>
            <w:noProof/>
          </w:rPr>
          <w:t>1</w:t>
        </w:r>
        <w:r>
          <w:rPr>
            <w:noProof/>
          </w:rPr>
          <w:fldChar w:fldCharType="end"/>
        </w:r>
      </w:p>
    </w:sdtContent>
  </w:sdt>
  <w:p w:rsidR="00693A2B" w:rsidRDefault="00693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F7" w:rsidRDefault="001B7CF7" w:rsidP="000A66CB">
      <w:pPr>
        <w:spacing w:after="0" w:line="240" w:lineRule="auto"/>
      </w:pPr>
      <w:r>
        <w:separator/>
      </w:r>
    </w:p>
  </w:footnote>
  <w:footnote w:type="continuationSeparator" w:id="0">
    <w:p w:rsidR="001B7CF7" w:rsidRDefault="001B7CF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E610D"/>
    <w:multiLevelType w:val="hybridMultilevel"/>
    <w:tmpl w:val="D5F234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2F32"/>
    <w:rsid w:val="00007F06"/>
    <w:rsid w:val="00011C9D"/>
    <w:rsid w:val="00012435"/>
    <w:rsid w:val="00014BC1"/>
    <w:rsid w:val="00016D73"/>
    <w:rsid w:val="00017D86"/>
    <w:rsid w:val="00021A26"/>
    <w:rsid w:val="000231E9"/>
    <w:rsid w:val="000241EE"/>
    <w:rsid w:val="000279B6"/>
    <w:rsid w:val="00027C38"/>
    <w:rsid w:val="00027E7E"/>
    <w:rsid w:val="000300F5"/>
    <w:rsid w:val="0003442C"/>
    <w:rsid w:val="0003543C"/>
    <w:rsid w:val="00037281"/>
    <w:rsid w:val="00043B38"/>
    <w:rsid w:val="0004441B"/>
    <w:rsid w:val="00044850"/>
    <w:rsid w:val="000466C8"/>
    <w:rsid w:val="00047AAD"/>
    <w:rsid w:val="00050EC5"/>
    <w:rsid w:val="00056E98"/>
    <w:rsid w:val="00061FFD"/>
    <w:rsid w:val="00062EC8"/>
    <w:rsid w:val="00065CEE"/>
    <w:rsid w:val="000700A0"/>
    <w:rsid w:val="000712E4"/>
    <w:rsid w:val="00072F33"/>
    <w:rsid w:val="00075ED4"/>
    <w:rsid w:val="00082032"/>
    <w:rsid w:val="00086AEB"/>
    <w:rsid w:val="00092834"/>
    <w:rsid w:val="00094E12"/>
    <w:rsid w:val="000A02E4"/>
    <w:rsid w:val="000A05C3"/>
    <w:rsid w:val="000A2B53"/>
    <w:rsid w:val="000A2E11"/>
    <w:rsid w:val="000A66CB"/>
    <w:rsid w:val="000B1D7D"/>
    <w:rsid w:val="000B57E5"/>
    <w:rsid w:val="000C4049"/>
    <w:rsid w:val="000D0304"/>
    <w:rsid w:val="000D1264"/>
    <w:rsid w:val="000D1E7B"/>
    <w:rsid w:val="000D579C"/>
    <w:rsid w:val="000D7EAD"/>
    <w:rsid w:val="000E1080"/>
    <w:rsid w:val="000E5B6C"/>
    <w:rsid w:val="001225D5"/>
    <w:rsid w:val="00126843"/>
    <w:rsid w:val="00132CB8"/>
    <w:rsid w:val="001446E3"/>
    <w:rsid w:val="001448E1"/>
    <w:rsid w:val="00150726"/>
    <w:rsid w:val="00160033"/>
    <w:rsid w:val="00175ECA"/>
    <w:rsid w:val="001811CB"/>
    <w:rsid w:val="00181DE3"/>
    <w:rsid w:val="001934C9"/>
    <w:rsid w:val="001940F7"/>
    <w:rsid w:val="001A06F3"/>
    <w:rsid w:val="001A29C6"/>
    <w:rsid w:val="001A7D85"/>
    <w:rsid w:val="001B3FF0"/>
    <w:rsid w:val="001B733D"/>
    <w:rsid w:val="001B7CF7"/>
    <w:rsid w:val="001B7DF0"/>
    <w:rsid w:val="001C492C"/>
    <w:rsid w:val="001D1163"/>
    <w:rsid w:val="001D2A81"/>
    <w:rsid w:val="001D3D34"/>
    <w:rsid w:val="001F30DA"/>
    <w:rsid w:val="001F4D89"/>
    <w:rsid w:val="001F5C36"/>
    <w:rsid w:val="001F676F"/>
    <w:rsid w:val="0020056C"/>
    <w:rsid w:val="002010A5"/>
    <w:rsid w:val="00203E00"/>
    <w:rsid w:val="00214B5D"/>
    <w:rsid w:val="00223C05"/>
    <w:rsid w:val="00223DF7"/>
    <w:rsid w:val="00243C95"/>
    <w:rsid w:val="00243DE6"/>
    <w:rsid w:val="00245146"/>
    <w:rsid w:val="00247350"/>
    <w:rsid w:val="00256669"/>
    <w:rsid w:val="00270A3D"/>
    <w:rsid w:val="00280016"/>
    <w:rsid w:val="00292451"/>
    <w:rsid w:val="00292558"/>
    <w:rsid w:val="00293541"/>
    <w:rsid w:val="00295E57"/>
    <w:rsid w:val="002A2700"/>
    <w:rsid w:val="002A2B6D"/>
    <w:rsid w:val="002A63BF"/>
    <w:rsid w:val="002B49EE"/>
    <w:rsid w:val="002C18BF"/>
    <w:rsid w:val="002C28C6"/>
    <w:rsid w:val="002C61D6"/>
    <w:rsid w:val="002C767C"/>
    <w:rsid w:val="002D2998"/>
    <w:rsid w:val="002D3175"/>
    <w:rsid w:val="002D4001"/>
    <w:rsid w:val="002E3832"/>
    <w:rsid w:val="002E5796"/>
    <w:rsid w:val="002E6839"/>
    <w:rsid w:val="003028D4"/>
    <w:rsid w:val="0031114F"/>
    <w:rsid w:val="003136BD"/>
    <w:rsid w:val="003200D3"/>
    <w:rsid w:val="00321992"/>
    <w:rsid w:val="003248C2"/>
    <w:rsid w:val="00330FB9"/>
    <w:rsid w:val="00332404"/>
    <w:rsid w:val="00350B53"/>
    <w:rsid w:val="00353A56"/>
    <w:rsid w:val="0035456D"/>
    <w:rsid w:val="003565A2"/>
    <w:rsid w:val="00360761"/>
    <w:rsid w:val="003618DA"/>
    <w:rsid w:val="0036542F"/>
    <w:rsid w:val="00370292"/>
    <w:rsid w:val="00376960"/>
    <w:rsid w:val="00380A2B"/>
    <w:rsid w:val="00380BF6"/>
    <w:rsid w:val="003833FB"/>
    <w:rsid w:val="00385FAF"/>
    <w:rsid w:val="00395A3E"/>
    <w:rsid w:val="00397D49"/>
    <w:rsid w:val="003A347C"/>
    <w:rsid w:val="003B64F1"/>
    <w:rsid w:val="003B6C4E"/>
    <w:rsid w:val="003C0ABE"/>
    <w:rsid w:val="003D25CC"/>
    <w:rsid w:val="003D5225"/>
    <w:rsid w:val="003D5D96"/>
    <w:rsid w:val="003D62E6"/>
    <w:rsid w:val="003E27A1"/>
    <w:rsid w:val="003E46DD"/>
    <w:rsid w:val="003E599B"/>
    <w:rsid w:val="003F2944"/>
    <w:rsid w:val="003F3993"/>
    <w:rsid w:val="00405547"/>
    <w:rsid w:val="004109DD"/>
    <w:rsid w:val="00412E24"/>
    <w:rsid w:val="00415404"/>
    <w:rsid w:val="004157E3"/>
    <w:rsid w:val="0042315A"/>
    <w:rsid w:val="00430076"/>
    <w:rsid w:val="00431225"/>
    <w:rsid w:val="0043235A"/>
    <w:rsid w:val="004324E5"/>
    <w:rsid w:val="004346E6"/>
    <w:rsid w:val="0043764B"/>
    <w:rsid w:val="00442AC1"/>
    <w:rsid w:val="00442C7F"/>
    <w:rsid w:val="00442E9D"/>
    <w:rsid w:val="00450DF7"/>
    <w:rsid w:val="00455992"/>
    <w:rsid w:val="004638D4"/>
    <w:rsid w:val="0047122F"/>
    <w:rsid w:val="0047440C"/>
    <w:rsid w:val="004833C2"/>
    <w:rsid w:val="004958B5"/>
    <w:rsid w:val="004964F5"/>
    <w:rsid w:val="00497E8D"/>
    <w:rsid w:val="004A33DB"/>
    <w:rsid w:val="004C105F"/>
    <w:rsid w:val="004C6F90"/>
    <w:rsid w:val="004D42B4"/>
    <w:rsid w:val="004E52D4"/>
    <w:rsid w:val="004F34DB"/>
    <w:rsid w:val="004F3526"/>
    <w:rsid w:val="004F38EE"/>
    <w:rsid w:val="004F3A7A"/>
    <w:rsid w:val="005037C4"/>
    <w:rsid w:val="00506023"/>
    <w:rsid w:val="00506DC9"/>
    <w:rsid w:val="00512D38"/>
    <w:rsid w:val="0051799E"/>
    <w:rsid w:val="00523EA7"/>
    <w:rsid w:val="00524D9C"/>
    <w:rsid w:val="00530C94"/>
    <w:rsid w:val="00532D83"/>
    <w:rsid w:val="005374BE"/>
    <w:rsid w:val="005557BF"/>
    <w:rsid w:val="00564327"/>
    <w:rsid w:val="00573FC4"/>
    <w:rsid w:val="0057555A"/>
    <w:rsid w:val="00582396"/>
    <w:rsid w:val="00583657"/>
    <w:rsid w:val="00590287"/>
    <w:rsid w:val="005915E4"/>
    <w:rsid w:val="005A5680"/>
    <w:rsid w:val="005A7838"/>
    <w:rsid w:val="005B0AAF"/>
    <w:rsid w:val="005B3528"/>
    <w:rsid w:val="005B3C41"/>
    <w:rsid w:val="005B5D87"/>
    <w:rsid w:val="005C558A"/>
    <w:rsid w:val="005D30E2"/>
    <w:rsid w:val="005E1EF7"/>
    <w:rsid w:val="005E4443"/>
    <w:rsid w:val="005E4CAC"/>
    <w:rsid w:val="0060060F"/>
    <w:rsid w:val="006050F1"/>
    <w:rsid w:val="006062E0"/>
    <w:rsid w:val="006324D2"/>
    <w:rsid w:val="00640758"/>
    <w:rsid w:val="0064407A"/>
    <w:rsid w:val="0065037D"/>
    <w:rsid w:val="00651437"/>
    <w:rsid w:val="006528D2"/>
    <w:rsid w:val="0065530C"/>
    <w:rsid w:val="00660BC6"/>
    <w:rsid w:val="006645D8"/>
    <w:rsid w:val="006707EC"/>
    <w:rsid w:val="00673CEC"/>
    <w:rsid w:val="00680631"/>
    <w:rsid w:val="006872D7"/>
    <w:rsid w:val="00693A2B"/>
    <w:rsid w:val="006969CA"/>
    <w:rsid w:val="006A395E"/>
    <w:rsid w:val="006B2F8C"/>
    <w:rsid w:val="006C01B7"/>
    <w:rsid w:val="006E16A4"/>
    <w:rsid w:val="006F12C0"/>
    <w:rsid w:val="006F3694"/>
    <w:rsid w:val="006F7FB6"/>
    <w:rsid w:val="007010D5"/>
    <w:rsid w:val="00707EB7"/>
    <w:rsid w:val="007140ED"/>
    <w:rsid w:val="007270AE"/>
    <w:rsid w:val="00732DEE"/>
    <w:rsid w:val="0073332B"/>
    <w:rsid w:val="0073392B"/>
    <w:rsid w:val="00741689"/>
    <w:rsid w:val="00744D99"/>
    <w:rsid w:val="00745C26"/>
    <w:rsid w:val="00756D36"/>
    <w:rsid w:val="00761A72"/>
    <w:rsid w:val="0077317A"/>
    <w:rsid w:val="0077394F"/>
    <w:rsid w:val="00780207"/>
    <w:rsid w:val="0079056E"/>
    <w:rsid w:val="0079424F"/>
    <w:rsid w:val="007A675B"/>
    <w:rsid w:val="007B1E24"/>
    <w:rsid w:val="007B6B32"/>
    <w:rsid w:val="007B7701"/>
    <w:rsid w:val="007C2BCE"/>
    <w:rsid w:val="007C793B"/>
    <w:rsid w:val="007E5610"/>
    <w:rsid w:val="007E5AAB"/>
    <w:rsid w:val="007F0D8E"/>
    <w:rsid w:val="007F3713"/>
    <w:rsid w:val="007F4B00"/>
    <w:rsid w:val="00801123"/>
    <w:rsid w:val="00803E42"/>
    <w:rsid w:val="0081066F"/>
    <w:rsid w:val="00815D70"/>
    <w:rsid w:val="00816ED4"/>
    <w:rsid w:val="00821D67"/>
    <w:rsid w:val="00825764"/>
    <w:rsid w:val="008306B4"/>
    <w:rsid w:val="008314B6"/>
    <w:rsid w:val="0083298E"/>
    <w:rsid w:val="008342F5"/>
    <w:rsid w:val="0083692F"/>
    <w:rsid w:val="0084408C"/>
    <w:rsid w:val="0085134F"/>
    <w:rsid w:val="00860DF1"/>
    <w:rsid w:val="00862848"/>
    <w:rsid w:val="00864A72"/>
    <w:rsid w:val="00865464"/>
    <w:rsid w:val="00873112"/>
    <w:rsid w:val="008731FA"/>
    <w:rsid w:val="00873F2B"/>
    <w:rsid w:val="00880433"/>
    <w:rsid w:val="008830D7"/>
    <w:rsid w:val="0088695B"/>
    <w:rsid w:val="00890EA2"/>
    <w:rsid w:val="00892F92"/>
    <w:rsid w:val="008A4571"/>
    <w:rsid w:val="008A7576"/>
    <w:rsid w:val="008B677D"/>
    <w:rsid w:val="008C198C"/>
    <w:rsid w:val="008C4A43"/>
    <w:rsid w:val="008C55FF"/>
    <w:rsid w:val="008C6439"/>
    <w:rsid w:val="008D304B"/>
    <w:rsid w:val="008D48E7"/>
    <w:rsid w:val="008E78AC"/>
    <w:rsid w:val="008F175D"/>
    <w:rsid w:val="008F55A2"/>
    <w:rsid w:val="009037F6"/>
    <w:rsid w:val="00904439"/>
    <w:rsid w:val="00922C66"/>
    <w:rsid w:val="009350BF"/>
    <w:rsid w:val="0093771D"/>
    <w:rsid w:val="00940ADE"/>
    <w:rsid w:val="00950158"/>
    <w:rsid w:val="0095359F"/>
    <w:rsid w:val="00962386"/>
    <w:rsid w:val="00976642"/>
    <w:rsid w:val="00976B07"/>
    <w:rsid w:val="00985191"/>
    <w:rsid w:val="00986072"/>
    <w:rsid w:val="00993C13"/>
    <w:rsid w:val="00994BD4"/>
    <w:rsid w:val="009A1739"/>
    <w:rsid w:val="009A2A01"/>
    <w:rsid w:val="009A2B9D"/>
    <w:rsid w:val="009A2F49"/>
    <w:rsid w:val="009B1441"/>
    <w:rsid w:val="009C138F"/>
    <w:rsid w:val="009C4CFC"/>
    <w:rsid w:val="009C6B76"/>
    <w:rsid w:val="009C6E89"/>
    <w:rsid w:val="009D117E"/>
    <w:rsid w:val="009D126F"/>
    <w:rsid w:val="009D7009"/>
    <w:rsid w:val="009E16D1"/>
    <w:rsid w:val="009E7FB9"/>
    <w:rsid w:val="009F26CD"/>
    <w:rsid w:val="009F3385"/>
    <w:rsid w:val="00A038FB"/>
    <w:rsid w:val="00A131D7"/>
    <w:rsid w:val="00A21214"/>
    <w:rsid w:val="00A241EC"/>
    <w:rsid w:val="00A25238"/>
    <w:rsid w:val="00A3379B"/>
    <w:rsid w:val="00A37082"/>
    <w:rsid w:val="00A6065B"/>
    <w:rsid w:val="00A611F5"/>
    <w:rsid w:val="00A65927"/>
    <w:rsid w:val="00A76188"/>
    <w:rsid w:val="00A76AE8"/>
    <w:rsid w:val="00A83A53"/>
    <w:rsid w:val="00A9535D"/>
    <w:rsid w:val="00A9630F"/>
    <w:rsid w:val="00AA69E7"/>
    <w:rsid w:val="00AB0FD4"/>
    <w:rsid w:val="00AC3C03"/>
    <w:rsid w:val="00AC3F17"/>
    <w:rsid w:val="00AD1909"/>
    <w:rsid w:val="00AD1F81"/>
    <w:rsid w:val="00AD3B9E"/>
    <w:rsid w:val="00AD736E"/>
    <w:rsid w:val="00AF4123"/>
    <w:rsid w:val="00AF6650"/>
    <w:rsid w:val="00B10C8A"/>
    <w:rsid w:val="00B2058F"/>
    <w:rsid w:val="00B2678D"/>
    <w:rsid w:val="00B60D5D"/>
    <w:rsid w:val="00B67257"/>
    <w:rsid w:val="00B752D9"/>
    <w:rsid w:val="00B765D3"/>
    <w:rsid w:val="00B770DC"/>
    <w:rsid w:val="00B81AD6"/>
    <w:rsid w:val="00B876D5"/>
    <w:rsid w:val="00B94E20"/>
    <w:rsid w:val="00B960DB"/>
    <w:rsid w:val="00BA6EAD"/>
    <w:rsid w:val="00BB0485"/>
    <w:rsid w:val="00BD3145"/>
    <w:rsid w:val="00BD5472"/>
    <w:rsid w:val="00BD7353"/>
    <w:rsid w:val="00BE6B92"/>
    <w:rsid w:val="00BE708C"/>
    <w:rsid w:val="00BE7CCE"/>
    <w:rsid w:val="00BF1D50"/>
    <w:rsid w:val="00BF4021"/>
    <w:rsid w:val="00BF7ECD"/>
    <w:rsid w:val="00C009D5"/>
    <w:rsid w:val="00C21D79"/>
    <w:rsid w:val="00C25D7B"/>
    <w:rsid w:val="00C30E70"/>
    <w:rsid w:val="00C32A8E"/>
    <w:rsid w:val="00C41D98"/>
    <w:rsid w:val="00C50631"/>
    <w:rsid w:val="00C51119"/>
    <w:rsid w:val="00C52379"/>
    <w:rsid w:val="00C54464"/>
    <w:rsid w:val="00C63B48"/>
    <w:rsid w:val="00C64745"/>
    <w:rsid w:val="00C76480"/>
    <w:rsid w:val="00C76A8F"/>
    <w:rsid w:val="00C84055"/>
    <w:rsid w:val="00C84409"/>
    <w:rsid w:val="00C862DD"/>
    <w:rsid w:val="00C86E2D"/>
    <w:rsid w:val="00C92173"/>
    <w:rsid w:val="00CB0885"/>
    <w:rsid w:val="00CC11A5"/>
    <w:rsid w:val="00CD0448"/>
    <w:rsid w:val="00CD1FFE"/>
    <w:rsid w:val="00CD3148"/>
    <w:rsid w:val="00CF4A43"/>
    <w:rsid w:val="00CF53AF"/>
    <w:rsid w:val="00CF549B"/>
    <w:rsid w:val="00D0376E"/>
    <w:rsid w:val="00D0762C"/>
    <w:rsid w:val="00D11473"/>
    <w:rsid w:val="00D21835"/>
    <w:rsid w:val="00D27805"/>
    <w:rsid w:val="00D31C03"/>
    <w:rsid w:val="00D378B6"/>
    <w:rsid w:val="00D41718"/>
    <w:rsid w:val="00D44E22"/>
    <w:rsid w:val="00D4645F"/>
    <w:rsid w:val="00D63E53"/>
    <w:rsid w:val="00D642AC"/>
    <w:rsid w:val="00D714C7"/>
    <w:rsid w:val="00D77B33"/>
    <w:rsid w:val="00D806AB"/>
    <w:rsid w:val="00D86D83"/>
    <w:rsid w:val="00D93796"/>
    <w:rsid w:val="00DA4295"/>
    <w:rsid w:val="00DB658D"/>
    <w:rsid w:val="00DC344B"/>
    <w:rsid w:val="00DD3128"/>
    <w:rsid w:val="00DD7DB8"/>
    <w:rsid w:val="00DF4770"/>
    <w:rsid w:val="00DF4CF2"/>
    <w:rsid w:val="00E02F3A"/>
    <w:rsid w:val="00E04C23"/>
    <w:rsid w:val="00E04EF0"/>
    <w:rsid w:val="00E05014"/>
    <w:rsid w:val="00E06EDC"/>
    <w:rsid w:val="00E0741F"/>
    <w:rsid w:val="00E07C16"/>
    <w:rsid w:val="00E27A1F"/>
    <w:rsid w:val="00E3027F"/>
    <w:rsid w:val="00E31A77"/>
    <w:rsid w:val="00E44044"/>
    <w:rsid w:val="00E66925"/>
    <w:rsid w:val="00E82DFF"/>
    <w:rsid w:val="00E86EFC"/>
    <w:rsid w:val="00E9298D"/>
    <w:rsid w:val="00E93652"/>
    <w:rsid w:val="00E95F47"/>
    <w:rsid w:val="00EA2460"/>
    <w:rsid w:val="00EA6E18"/>
    <w:rsid w:val="00ED073A"/>
    <w:rsid w:val="00ED6897"/>
    <w:rsid w:val="00EE458D"/>
    <w:rsid w:val="00EE5BC5"/>
    <w:rsid w:val="00EF4764"/>
    <w:rsid w:val="00EF556F"/>
    <w:rsid w:val="00EF699F"/>
    <w:rsid w:val="00F06B2B"/>
    <w:rsid w:val="00F1371C"/>
    <w:rsid w:val="00F27797"/>
    <w:rsid w:val="00F30DE9"/>
    <w:rsid w:val="00F82310"/>
    <w:rsid w:val="00F85A93"/>
    <w:rsid w:val="00F9475A"/>
    <w:rsid w:val="00FA04A9"/>
    <w:rsid w:val="00FA0FE0"/>
    <w:rsid w:val="00FA6051"/>
    <w:rsid w:val="00FB03B4"/>
    <w:rsid w:val="00FB4515"/>
    <w:rsid w:val="00FC10BD"/>
    <w:rsid w:val="00FC3194"/>
    <w:rsid w:val="00FC32A9"/>
    <w:rsid w:val="00FC5234"/>
    <w:rsid w:val="00FC6C03"/>
    <w:rsid w:val="00FC7A90"/>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2018-07-13T07:04:00Z</cp:lastPrinted>
  <dcterms:created xsi:type="dcterms:W3CDTF">2018-07-30T12:23:00Z</dcterms:created>
  <dcterms:modified xsi:type="dcterms:W3CDTF">2018-07-30T12:23:00Z</dcterms:modified>
</cp:coreProperties>
</file>