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4D" w:rsidRPr="00C76DE7" w:rsidRDefault="000605F4" w:rsidP="00BF5A8C">
      <w:pPr>
        <w:jc w:val="center"/>
        <w:rPr>
          <w:rFonts w:ascii="Times New Roman" w:hAnsi="Times New Roman" w:cs="Times New Roman"/>
          <w:b/>
          <w:sz w:val="28"/>
          <w:szCs w:val="28"/>
        </w:rPr>
      </w:pPr>
      <w:bookmarkStart w:id="0" w:name="_GoBack"/>
      <w:bookmarkEnd w:id="0"/>
      <w:r w:rsidRPr="00C76DE7">
        <w:rPr>
          <w:rFonts w:ascii="Times New Roman" w:hAnsi="Times New Roman" w:cs="Times New Roman"/>
          <w:b/>
          <w:sz w:val="28"/>
          <w:szCs w:val="28"/>
        </w:rPr>
        <w:t>THE REPUBLIC OF UGANDA</w:t>
      </w:r>
    </w:p>
    <w:p w:rsidR="000605F4" w:rsidRPr="00C76DE7" w:rsidRDefault="000605F4" w:rsidP="00BF5A8C">
      <w:pPr>
        <w:jc w:val="center"/>
        <w:rPr>
          <w:rFonts w:ascii="Times New Roman" w:hAnsi="Times New Roman" w:cs="Times New Roman"/>
          <w:b/>
          <w:sz w:val="28"/>
          <w:szCs w:val="28"/>
        </w:rPr>
      </w:pPr>
      <w:r w:rsidRPr="00C76DE7">
        <w:rPr>
          <w:rFonts w:ascii="Times New Roman" w:hAnsi="Times New Roman" w:cs="Times New Roman"/>
          <w:b/>
          <w:sz w:val="28"/>
          <w:szCs w:val="28"/>
        </w:rPr>
        <w:t>IN THE HIGH COURT OF UGANDA AT JINJ</w:t>
      </w:r>
      <w:r w:rsidR="00934CC4" w:rsidRPr="00C76DE7">
        <w:rPr>
          <w:rFonts w:ascii="Times New Roman" w:hAnsi="Times New Roman" w:cs="Times New Roman"/>
          <w:b/>
          <w:sz w:val="28"/>
          <w:szCs w:val="28"/>
        </w:rPr>
        <w:t>A</w:t>
      </w:r>
    </w:p>
    <w:p w:rsidR="001F425D" w:rsidRPr="00C76DE7" w:rsidRDefault="000605F4" w:rsidP="009B0280">
      <w:pPr>
        <w:jc w:val="center"/>
        <w:rPr>
          <w:rFonts w:ascii="Times New Roman" w:hAnsi="Times New Roman" w:cs="Times New Roman"/>
          <w:b/>
          <w:sz w:val="28"/>
          <w:szCs w:val="28"/>
        </w:rPr>
      </w:pPr>
      <w:r w:rsidRPr="00C76DE7">
        <w:rPr>
          <w:rFonts w:ascii="Times New Roman" w:hAnsi="Times New Roman" w:cs="Times New Roman"/>
          <w:b/>
          <w:sz w:val="28"/>
          <w:szCs w:val="28"/>
        </w:rPr>
        <w:t>CIVIL SUIT NO.101 OF 2007</w:t>
      </w:r>
      <w:r w:rsidR="00EA36F1">
        <w:rPr>
          <w:rFonts w:ascii="Times New Roman" w:hAnsi="Times New Roman" w:cs="Times New Roman"/>
          <w:b/>
          <w:sz w:val="28"/>
          <w:szCs w:val="28"/>
        </w:rPr>
        <w:t xml:space="preserve"> </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NAMPALA YAHAYA</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MULUMBA MATHIAS</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LWABANGA YUSUFU</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WALUGYO HENRY</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ISABIRYE BUMALI MUTAWONGA</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DHANVA HADIJANI SAMUEL</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SULAI LUWANO</w:t>
      </w:r>
    </w:p>
    <w:p w:rsidR="000605F4" w:rsidRPr="00C76DE7" w:rsidRDefault="009D7A86" w:rsidP="00C752E6">
      <w:pPr>
        <w:pStyle w:val="ListParagraph"/>
        <w:numPr>
          <w:ilvl w:val="0"/>
          <w:numId w:val="1"/>
        </w:numPr>
        <w:rPr>
          <w:rFonts w:ascii="Times New Roman" w:hAnsi="Times New Roman" w:cs="Times New Roman"/>
          <w:b/>
          <w:sz w:val="28"/>
          <w:szCs w:val="28"/>
        </w:rPr>
      </w:pPr>
      <w:r w:rsidRPr="00C76DE7">
        <w:rPr>
          <w:rFonts w:ascii="Times New Roman" w:hAnsi="Times New Roman" w:cs="Times New Roman"/>
          <w:b/>
          <w:sz w:val="28"/>
          <w:szCs w:val="28"/>
        </w:rPr>
        <w:t>LUBAALE MARTIN</w:t>
      </w:r>
      <w:r w:rsidR="000605F4" w:rsidRPr="00C76DE7">
        <w:rPr>
          <w:rFonts w:ascii="Times New Roman" w:hAnsi="Times New Roman" w:cs="Times New Roman"/>
          <w:b/>
          <w:sz w:val="28"/>
          <w:szCs w:val="28"/>
        </w:rPr>
        <w:t>:::::::::::::::::::::::::</w:t>
      </w:r>
      <w:r w:rsidR="009B515D">
        <w:rPr>
          <w:rFonts w:ascii="Times New Roman" w:hAnsi="Times New Roman" w:cs="Times New Roman"/>
          <w:b/>
          <w:sz w:val="28"/>
          <w:szCs w:val="28"/>
        </w:rPr>
        <w:t>:::::::::::::::::::::</w:t>
      </w:r>
      <w:r w:rsidR="000605F4" w:rsidRPr="00C76DE7">
        <w:rPr>
          <w:rFonts w:ascii="Times New Roman" w:hAnsi="Times New Roman" w:cs="Times New Roman"/>
          <w:b/>
          <w:sz w:val="28"/>
          <w:szCs w:val="28"/>
        </w:rPr>
        <w:t xml:space="preserve"> PLAINTIFFS</w:t>
      </w:r>
    </w:p>
    <w:p w:rsidR="00C46AA3" w:rsidRPr="00C76DE7" w:rsidRDefault="00C46AA3" w:rsidP="00C34AC6">
      <w:pPr>
        <w:ind w:left="360"/>
        <w:jc w:val="center"/>
        <w:rPr>
          <w:rFonts w:ascii="Times New Roman" w:hAnsi="Times New Roman" w:cs="Times New Roman"/>
          <w:b/>
          <w:sz w:val="28"/>
          <w:szCs w:val="28"/>
        </w:rPr>
      </w:pPr>
    </w:p>
    <w:p w:rsidR="000605F4" w:rsidRPr="00C76DE7" w:rsidRDefault="000605F4" w:rsidP="00C34AC6">
      <w:pPr>
        <w:ind w:left="360"/>
        <w:jc w:val="center"/>
        <w:rPr>
          <w:rFonts w:ascii="Times New Roman" w:hAnsi="Times New Roman" w:cs="Times New Roman"/>
          <w:b/>
          <w:sz w:val="28"/>
          <w:szCs w:val="28"/>
        </w:rPr>
      </w:pPr>
      <w:r w:rsidRPr="00C76DE7">
        <w:rPr>
          <w:rFonts w:ascii="Times New Roman" w:hAnsi="Times New Roman" w:cs="Times New Roman"/>
          <w:b/>
          <w:sz w:val="28"/>
          <w:szCs w:val="28"/>
        </w:rPr>
        <w:t>VERSUS</w:t>
      </w:r>
    </w:p>
    <w:p w:rsidR="00C46AA3" w:rsidRPr="00C76DE7" w:rsidRDefault="00C46AA3" w:rsidP="00C34AC6">
      <w:pPr>
        <w:ind w:left="360"/>
        <w:jc w:val="center"/>
        <w:rPr>
          <w:rFonts w:ascii="Times New Roman" w:hAnsi="Times New Roman" w:cs="Times New Roman"/>
          <w:b/>
          <w:sz w:val="28"/>
          <w:szCs w:val="28"/>
        </w:rPr>
      </w:pPr>
    </w:p>
    <w:p w:rsidR="000E4042" w:rsidRPr="00C76DE7" w:rsidRDefault="00E62516" w:rsidP="00C752E6">
      <w:pPr>
        <w:ind w:left="360"/>
        <w:rPr>
          <w:rFonts w:ascii="Times New Roman" w:hAnsi="Times New Roman" w:cs="Times New Roman"/>
          <w:b/>
          <w:sz w:val="28"/>
          <w:szCs w:val="28"/>
        </w:rPr>
      </w:pPr>
      <w:r w:rsidRPr="00C76DE7">
        <w:rPr>
          <w:rFonts w:ascii="Times New Roman" w:hAnsi="Times New Roman" w:cs="Times New Roman"/>
          <w:b/>
          <w:sz w:val="28"/>
          <w:szCs w:val="28"/>
        </w:rPr>
        <w:t>IGANGA DISTRICT LOCAL GOVERNMENT</w:t>
      </w:r>
      <w:r w:rsidR="009B515D">
        <w:rPr>
          <w:rFonts w:ascii="Times New Roman" w:hAnsi="Times New Roman" w:cs="Times New Roman"/>
          <w:b/>
          <w:sz w:val="28"/>
          <w:szCs w:val="28"/>
        </w:rPr>
        <w:t>:::::::::::::</w:t>
      </w:r>
      <w:proofErr w:type="gramStart"/>
      <w:r w:rsidR="009B515D">
        <w:rPr>
          <w:rFonts w:ascii="Times New Roman" w:hAnsi="Times New Roman" w:cs="Times New Roman"/>
          <w:b/>
          <w:sz w:val="28"/>
          <w:szCs w:val="28"/>
        </w:rPr>
        <w:t>:</w:t>
      </w:r>
      <w:r w:rsidR="0056449F" w:rsidRPr="00C76DE7">
        <w:rPr>
          <w:rFonts w:ascii="Times New Roman" w:hAnsi="Times New Roman" w:cs="Times New Roman"/>
          <w:b/>
          <w:sz w:val="28"/>
          <w:szCs w:val="28"/>
        </w:rPr>
        <w:t xml:space="preserve">  </w:t>
      </w:r>
      <w:r w:rsidRPr="00C76DE7">
        <w:rPr>
          <w:rFonts w:ascii="Times New Roman" w:hAnsi="Times New Roman" w:cs="Times New Roman"/>
          <w:b/>
          <w:sz w:val="28"/>
          <w:szCs w:val="28"/>
        </w:rPr>
        <w:t>DEFENDANT</w:t>
      </w:r>
      <w:proofErr w:type="gramEnd"/>
    </w:p>
    <w:p w:rsidR="00C46AA3" w:rsidRPr="00C76DE7" w:rsidRDefault="00C46AA3" w:rsidP="00C752E6">
      <w:pPr>
        <w:ind w:left="360"/>
        <w:rPr>
          <w:rFonts w:ascii="Times New Roman" w:hAnsi="Times New Roman" w:cs="Times New Roman"/>
          <w:b/>
          <w:sz w:val="28"/>
          <w:szCs w:val="28"/>
        </w:rPr>
      </w:pPr>
    </w:p>
    <w:p w:rsidR="005805CC" w:rsidRPr="00C76DE7" w:rsidRDefault="005805CC" w:rsidP="003E3831">
      <w:pPr>
        <w:ind w:left="360"/>
        <w:jc w:val="center"/>
        <w:rPr>
          <w:rFonts w:ascii="Times New Roman" w:hAnsi="Times New Roman" w:cs="Times New Roman"/>
          <w:b/>
          <w:sz w:val="28"/>
          <w:szCs w:val="28"/>
        </w:rPr>
      </w:pPr>
      <w:r w:rsidRPr="00C76DE7">
        <w:rPr>
          <w:rFonts w:ascii="Times New Roman" w:hAnsi="Times New Roman" w:cs="Times New Roman"/>
          <w:b/>
          <w:sz w:val="28"/>
          <w:szCs w:val="28"/>
        </w:rPr>
        <w:t xml:space="preserve">BEFORE: </w:t>
      </w:r>
      <w:r w:rsidRPr="00C76DE7">
        <w:rPr>
          <w:rFonts w:ascii="Times New Roman" w:hAnsi="Times New Roman" w:cs="Times New Roman"/>
          <w:b/>
          <w:sz w:val="28"/>
          <w:szCs w:val="28"/>
          <w:u w:val="single"/>
        </w:rPr>
        <w:t>HON. LADY JUSTICE EVA LUSWATA</w:t>
      </w:r>
    </w:p>
    <w:p w:rsidR="000E4042" w:rsidRPr="00C76DE7" w:rsidRDefault="000E4042" w:rsidP="003E3831">
      <w:pPr>
        <w:ind w:left="360"/>
        <w:jc w:val="center"/>
        <w:rPr>
          <w:rFonts w:ascii="Times New Roman" w:hAnsi="Times New Roman" w:cs="Times New Roman"/>
          <w:b/>
          <w:sz w:val="28"/>
          <w:szCs w:val="28"/>
        </w:rPr>
      </w:pPr>
    </w:p>
    <w:p w:rsidR="000E4042" w:rsidRDefault="00B0542F" w:rsidP="003E3831">
      <w:pPr>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AF6834" w:rsidRDefault="00AF6834" w:rsidP="00AF6834">
      <w:pPr>
        <w:rPr>
          <w:rFonts w:ascii="Times New Roman" w:hAnsi="Times New Roman" w:cs="Times New Roman"/>
          <w:b/>
          <w:sz w:val="28"/>
          <w:szCs w:val="28"/>
          <w:u w:val="single"/>
        </w:rPr>
      </w:pPr>
    </w:p>
    <w:p w:rsidR="000B4421" w:rsidRPr="00AF6834" w:rsidRDefault="00940344" w:rsidP="00AF6834">
      <w:pPr>
        <w:pStyle w:val="ListParagraph"/>
        <w:numPr>
          <w:ilvl w:val="0"/>
          <w:numId w:val="28"/>
        </w:numPr>
        <w:rPr>
          <w:rFonts w:ascii="Times New Roman" w:hAnsi="Times New Roman" w:cs="Times New Roman"/>
          <w:b/>
          <w:sz w:val="28"/>
          <w:szCs w:val="28"/>
        </w:rPr>
      </w:pPr>
      <w:r>
        <w:rPr>
          <w:rFonts w:ascii="Times New Roman" w:hAnsi="Times New Roman" w:cs="Times New Roman"/>
          <w:b/>
          <w:sz w:val="28"/>
          <w:szCs w:val="28"/>
        </w:rPr>
        <w:t xml:space="preserve">   </w:t>
      </w:r>
      <w:r w:rsidR="00811D36">
        <w:rPr>
          <w:rFonts w:ascii="Times New Roman" w:hAnsi="Times New Roman" w:cs="Times New Roman"/>
          <w:b/>
          <w:sz w:val="28"/>
          <w:szCs w:val="28"/>
        </w:rPr>
        <w:t>Brief facts and B</w:t>
      </w:r>
      <w:r w:rsidR="00811D36" w:rsidRPr="00AF6834">
        <w:rPr>
          <w:rFonts w:ascii="Times New Roman" w:hAnsi="Times New Roman" w:cs="Times New Roman"/>
          <w:b/>
          <w:sz w:val="28"/>
          <w:szCs w:val="28"/>
        </w:rPr>
        <w:t>ackground</w:t>
      </w:r>
    </w:p>
    <w:p w:rsidR="00E85EC7" w:rsidRDefault="007655E4" w:rsidP="00AF6834">
      <w:pPr>
        <w:ind w:left="90" w:hanging="630"/>
        <w:rPr>
          <w:rFonts w:ascii="Times New Roman" w:hAnsi="Times New Roman" w:cs="Times New Roman"/>
          <w:sz w:val="28"/>
          <w:szCs w:val="28"/>
        </w:rPr>
      </w:pPr>
      <w:r>
        <w:rPr>
          <w:rFonts w:ascii="Times New Roman" w:hAnsi="Times New Roman" w:cs="Times New Roman"/>
          <w:b/>
          <w:sz w:val="28"/>
          <w:szCs w:val="28"/>
        </w:rPr>
        <w:t xml:space="preserve"> </w:t>
      </w:r>
      <w:r w:rsidR="000B4421">
        <w:rPr>
          <w:rFonts w:ascii="Times New Roman" w:hAnsi="Times New Roman" w:cs="Times New Roman"/>
          <w:b/>
          <w:sz w:val="28"/>
          <w:szCs w:val="28"/>
        </w:rPr>
        <w:t>1</w:t>
      </w:r>
      <w:r w:rsidR="000B4421" w:rsidRPr="00ED29A9">
        <w:rPr>
          <w:rFonts w:ascii="Times New Roman" w:hAnsi="Times New Roman" w:cs="Times New Roman"/>
          <w:b/>
          <w:sz w:val="28"/>
          <w:szCs w:val="28"/>
        </w:rPr>
        <w:t>.</w:t>
      </w:r>
      <w:r w:rsidR="000B4421">
        <w:rPr>
          <w:rFonts w:ascii="Times New Roman" w:hAnsi="Times New Roman" w:cs="Times New Roman"/>
          <w:b/>
          <w:sz w:val="28"/>
          <w:szCs w:val="28"/>
        </w:rPr>
        <w:t>1</w:t>
      </w:r>
      <w:r w:rsidR="00B0542F">
        <w:rPr>
          <w:rFonts w:ascii="Times New Roman" w:hAnsi="Times New Roman" w:cs="Times New Roman"/>
          <w:b/>
          <w:sz w:val="28"/>
          <w:szCs w:val="28"/>
        </w:rPr>
        <w:t>.1</w:t>
      </w:r>
      <w:r w:rsidR="00E85EC7" w:rsidRPr="000B4421">
        <w:rPr>
          <w:rFonts w:ascii="Times New Roman" w:hAnsi="Times New Roman" w:cs="Times New Roman"/>
          <w:sz w:val="28"/>
          <w:szCs w:val="28"/>
        </w:rPr>
        <w:t xml:space="preserve">The Plaintiffs are former employees of </w:t>
      </w:r>
      <w:proofErr w:type="spellStart"/>
      <w:r w:rsidR="00E85EC7" w:rsidRPr="000B4421">
        <w:rPr>
          <w:rFonts w:ascii="Times New Roman" w:hAnsi="Times New Roman" w:cs="Times New Roman"/>
          <w:sz w:val="28"/>
          <w:szCs w:val="28"/>
        </w:rPr>
        <w:t>Iganga</w:t>
      </w:r>
      <w:proofErr w:type="spellEnd"/>
      <w:r w:rsidR="00E85EC7" w:rsidRPr="000B4421">
        <w:rPr>
          <w:rFonts w:ascii="Times New Roman" w:hAnsi="Times New Roman" w:cs="Times New Roman"/>
          <w:sz w:val="28"/>
          <w:szCs w:val="28"/>
        </w:rPr>
        <w:t xml:space="preserve"> District local Government. The Plaintiffs were </w:t>
      </w:r>
      <w:r w:rsidR="00B72CA6" w:rsidRPr="000B4421">
        <w:rPr>
          <w:rFonts w:ascii="Times New Roman" w:hAnsi="Times New Roman" w:cs="Times New Roman"/>
          <w:sz w:val="28"/>
          <w:szCs w:val="28"/>
        </w:rPr>
        <w:t>all employed</w:t>
      </w:r>
      <w:r w:rsidR="00E85EC7" w:rsidRPr="000B4421">
        <w:rPr>
          <w:rFonts w:ascii="Times New Roman" w:hAnsi="Times New Roman" w:cs="Times New Roman"/>
          <w:sz w:val="28"/>
          <w:szCs w:val="28"/>
        </w:rPr>
        <w:t xml:space="preserve"> on permanent and pensionable terms</w:t>
      </w:r>
      <w:r w:rsidR="00811E03" w:rsidRPr="000B4421">
        <w:rPr>
          <w:rFonts w:ascii="Times New Roman" w:hAnsi="Times New Roman" w:cs="Times New Roman"/>
          <w:sz w:val="28"/>
          <w:szCs w:val="28"/>
        </w:rPr>
        <w:t xml:space="preserve"> </w:t>
      </w:r>
      <w:r w:rsidR="00EE592C" w:rsidRPr="000B4421">
        <w:rPr>
          <w:rFonts w:ascii="Times New Roman" w:hAnsi="Times New Roman" w:cs="Times New Roman"/>
          <w:sz w:val="28"/>
          <w:szCs w:val="28"/>
        </w:rPr>
        <w:t xml:space="preserve">in various capacities </w:t>
      </w:r>
      <w:r w:rsidR="00AF3CD2" w:rsidRPr="000B4421">
        <w:rPr>
          <w:rFonts w:ascii="Times New Roman" w:hAnsi="Times New Roman" w:cs="Times New Roman"/>
          <w:sz w:val="28"/>
          <w:szCs w:val="28"/>
        </w:rPr>
        <w:t>and department</w:t>
      </w:r>
      <w:r w:rsidR="00C22104" w:rsidRPr="000B4421">
        <w:rPr>
          <w:rFonts w:ascii="Times New Roman" w:hAnsi="Times New Roman" w:cs="Times New Roman"/>
          <w:sz w:val="28"/>
          <w:szCs w:val="28"/>
        </w:rPr>
        <w:t>s</w:t>
      </w:r>
      <w:r w:rsidR="00E85EC7" w:rsidRPr="000B4421">
        <w:rPr>
          <w:rFonts w:ascii="Times New Roman" w:hAnsi="Times New Roman" w:cs="Times New Roman"/>
          <w:sz w:val="28"/>
          <w:szCs w:val="28"/>
        </w:rPr>
        <w:t>.</w:t>
      </w:r>
    </w:p>
    <w:p w:rsidR="00B0542F" w:rsidRDefault="00B0542F" w:rsidP="00AF6834">
      <w:pPr>
        <w:ind w:left="90" w:hanging="630"/>
        <w:rPr>
          <w:rFonts w:ascii="Times New Roman" w:hAnsi="Times New Roman" w:cs="Times New Roman"/>
          <w:sz w:val="28"/>
          <w:szCs w:val="28"/>
        </w:rPr>
      </w:pPr>
    </w:p>
    <w:p w:rsidR="003402D3" w:rsidRDefault="00B0542F" w:rsidP="00B0542F">
      <w:pPr>
        <w:ind w:left="90" w:hanging="630"/>
        <w:rPr>
          <w:rFonts w:ascii="Times New Roman" w:hAnsi="Times New Roman" w:cs="Times New Roman"/>
          <w:sz w:val="28"/>
          <w:szCs w:val="28"/>
        </w:rPr>
      </w:pPr>
      <w:r>
        <w:rPr>
          <w:rFonts w:ascii="Times New Roman" w:hAnsi="Times New Roman" w:cs="Times New Roman"/>
          <w:b/>
          <w:sz w:val="28"/>
          <w:szCs w:val="28"/>
        </w:rPr>
        <w:t>1.1.2</w:t>
      </w:r>
      <w:r w:rsidR="00940344">
        <w:rPr>
          <w:rFonts w:ascii="Times New Roman" w:hAnsi="Times New Roman" w:cs="Times New Roman"/>
          <w:b/>
          <w:sz w:val="28"/>
          <w:szCs w:val="28"/>
        </w:rPr>
        <w:t xml:space="preserve"> </w:t>
      </w:r>
      <w:r w:rsidR="00E85EC7" w:rsidRPr="00C76DE7">
        <w:rPr>
          <w:rFonts w:ascii="Times New Roman" w:hAnsi="Times New Roman" w:cs="Times New Roman"/>
          <w:sz w:val="28"/>
          <w:szCs w:val="28"/>
        </w:rPr>
        <w:t xml:space="preserve">By </w:t>
      </w:r>
      <w:r w:rsidR="00C76DE7" w:rsidRPr="00C76DE7">
        <w:rPr>
          <w:rFonts w:ascii="Times New Roman" w:hAnsi="Times New Roman" w:cs="Times New Roman"/>
          <w:sz w:val="28"/>
          <w:szCs w:val="28"/>
        </w:rPr>
        <w:t>letters, all</w:t>
      </w:r>
      <w:r w:rsidR="00AF3CD2" w:rsidRPr="00C76DE7">
        <w:rPr>
          <w:rFonts w:ascii="Times New Roman" w:hAnsi="Times New Roman" w:cs="Times New Roman"/>
          <w:sz w:val="28"/>
          <w:szCs w:val="28"/>
        </w:rPr>
        <w:t xml:space="preserve"> their services were terminated by </w:t>
      </w:r>
      <w:r w:rsidR="00811E03" w:rsidRPr="00C76DE7">
        <w:rPr>
          <w:rFonts w:ascii="Times New Roman" w:hAnsi="Times New Roman" w:cs="Times New Roman"/>
          <w:sz w:val="28"/>
          <w:szCs w:val="28"/>
        </w:rPr>
        <w:t xml:space="preserve">the </w:t>
      </w:r>
      <w:proofErr w:type="spellStart"/>
      <w:r w:rsidR="00AF3CD2" w:rsidRPr="00C76DE7">
        <w:rPr>
          <w:rFonts w:ascii="Times New Roman" w:hAnsi="Times New Roman" w:cs="Times New Roman"/>
          <w:sz w:val="28"/>
          <w:szCs w:val="28"/>
        </w:rPr>
        <w:t>Iganga</w:t>
      </w:r>
      <w:proofErr w:type="spellEnd"/>
      <w:r w:rsidR="00AF3CD2" w:rsidRPr="00C76DE7">
        <w:rPr>
          <w:rFonts w:ascii="Times New Roman" w:hAnsi="Times New Roman" w:cs="Times New Roman"/>
          <w:sz w:val="28"/>
          <w:szCs w:val="28"/>
        </w:rPr>
        <w:t xml:space="preserve"> District local Government. The reason given for</w:t>
      </w:r>
      <w:r w:rsidR="00811E03" w:rsidRPr="00C76DE7">
        <w:rPr>
          <w:rFonts w:ascii="Times New Roman" w:hAnsi="Times New Roman" w:cs="Times New Roman"/>
          <w:sz w:val="28"/>
          <w:szCs w:val="28"/>
        </w:rPr>
        <w:t xml:space="preserve"> their termination is the review</w:t>
      </w:r>
      <w:r w:rsidR="00AF3CD2" w:rsidRPr="00C76DE7">
        <w:rPr>
          <w:rFonts w:ascii="Times New Roman" w:hAnsi="Times New Roman" w:cs="Times New Roman"/>
          <w:sz w:val="28"/>
          <w:szCs w:val="28"/>
        </w:rPr>
        <w:t xml:space="preserve"> and </w:t>
      </w:r>
      <w:r w:rsidR="00AF3CD2" w:rsidRPr="00C76DE7">
        <w:rPr>
          <w:rFonts w:ascii="Times New Roman" w:hAnsi="Times New Roman" w:cs="Times New Roman"/>
          <w:sz w:val="28"/>
          <w:szCs w:val="28"/>
        </w:rPr>
        <w:lastRenderedPageBreak/>
        <w:t xml:space="preserve">rationalization of local government structures to facilitate improvement and effect economy in the operations of government. </w:t>
      </w:r>
      <w:r w:rsidR="004D51BF">
        <w:rPr>
          <w:rFonts w:ascii="Times New Roman" w:hAnsi="Times New Roman" w:cs="Times New Roman"/>
          <w:sz w:val="28"/>
          <w:szCs w:val="28"/>
        </w:rPr>
        <w:t xml:space="preserve"> </w:t>
      </w:r>
      <w:r w:rsidR="00AC0121" w:rsidRPr="00C76DE7">
        <w:rPr>
          <w:rFonts w:ascii="Times New Roman" w:hAnsi="Times New Roman" w:cs="Times New Roman"/>
          <w:sz w:val="28"/>
          <w:szCs w:val="28"/>
        </w:rPr>
        <w:t xml:space="preserve">It was </w:t>
      </w:r>
      <w:r w:rsidR="004D51BF" w:rsidRPr="00C76DE7">
        <w:rPr>
          <w:rFonts w:ascii="Times New Roman" w:hAnsi="Times New Roman" w:cs="Times New Roman"/>
          <w:sz w:val="28"/>
          <w:szCs w:val="28"/>
        </w:rPr>
        <w:t xml:space="preserve">done </w:t>
      </w:r>
      <w:r w:rsidR="004D51BF">
        <w:rPr>
          <w:rFonts w:ascii="Times New Roman" w:hAnsi="Times New Roman" w:cs="Times New Roman"/>
          <w:sz w:val="28"/>
          <w:szCs w:val="28"/>
        </w:rPr>
        <w:t xml:space="preserve">in October 2004 </w:t>
      </w:r>
      <w:r w:rsidR="00972C01" w:rsidRPr="00C76DE7">
        <w:rPr>
          <w:rFonts w:ascii="Times New Roman" w:hAnsi="Times New Roman" w:cs="Times New Roman"/>
          <w:sz w:val="28"/>
          <w:szCs w:val="28"/>
        </w:rPr>
        <w:t xml:space="preserve">under the </w:t>
      </w:r>
      <w:r w:rsidR="00EE592C" w:rsidRPr="00C76DE7">
        <w:rPr>
          <w:rFonts w:ascii="Times New Roman" w:hAnsi="Times New Roman" w:cs="Times New Roman"/>
          <w:sz w:val="28"/>
          <w:szCs w:val="28"/>
        </w:rPr>
        <w:t>Implementation of the New Structures and</w:t>
      </w:r>
      <w:r w:rsidR="003402D3">
        <w:rPr>
          <w:rFonts w:ascii="Times New Roman" w:hAnsi="Times New Roman" w:cs="Times New Roman"/>
          <w:sz w:val="28"/>
          <w:szCs w:val="28"/>
        </w:rPr>
        <w:t xml:space="preserve"> Management of Redundancies in Local G</w:t>
      </w:r>
      <w:r w:rsidR="00EE592C" w:rsidRPr="00C76DE7">
        <w:rPr>
          <w:rFonts w:ascii="Times New Roman" w:hAnsi="Times New Roman" w:cs="Times New Roman"/>
          <w:sz w:val="28"/>
          <w:szCs w:val="28"/>
        </w:rPr>
        <w:t xml:space="preserve">overnments Operational </w:t>
      </w:r>
      <w:r w:rsidR="009B515D" w:rsidRPr="00C76DE7">
        <w:rPr>
          <w:rFonts w:ascii="Times New Roman" w:hAnsi="Times New Roman" w:cs="Times New Roman"/>
          <w:sz w:val="28"/>
          <w:szCs w:val="28"/>
        </w:rPr>
        <w:t>Guidelines</w:t>
      </w:r>
      <w:r w:rsidR="009B515D">
        <w:rPr>
          <w:rFonts w:ascii="Times New Roman" w:hAnsi="Times New Roman" w:cs="Times New Roman"/>
          <w:sz w:val="28"/>
          <w:szCs w:val="28"/>
        </w:rPr>
        <w:t xml:space="preserve"> </w:t>
      </w:r>
      <w:r w:rsidR="00197153">
        <w:rPr>
          <w:rFonts w:ascii="Times New Roman" w:hAnsi="Times New Roman" w:cs="Times New Roman"/>
          <w:sz w:val="28"/>
          <w:szCs w:val="28"/>
        </w:rPr>
        <w:t>(herein</w:t>
      </w:r>
      <w:r w:rsidR="009B515D">
        <w:rPr>
          <w:rFonts w:ascii="Times New Roman" w:hAnsi="Times New Roman" w:cs="Times New Roman"/>
          <w:sz w:val="28"/>
          <w:szCs w:val="28"/>
        </w:rPr>
        <w:t xml:space="preserve"> after referred to as Guidelines</w:t>
      </w:r>
      <w:r w:rsidR="00D83C49">
        <w:rPr>
          <w:rFonts w:ascii="Times New Roman" w:hAnsi="Times New Roman" w:cs="Times New Roman"/>
          <w:sz w:val="28"/>
          <w:szCs w:val="28"/>
        </w:rPr>
        <w:t>).</w:t>
      </w:r>
      <w:r w:rsidR="009B515D">
        <w:rPr>
          <w:rFonts w:ascii="Times New Roman" w:hAnsi="Times New Roman" w:cs="Times New Roman"/>
          <w:sz w:val="28"/>
          <w:szCs w:val="28"/>
        </w:rPr>
        <w:t xml:space="preserve"> </w:t>
      </w:r>
    </w:p>
    <w:p w:rsidR="00D83C49" w:rsidRDefault="00D83C49" w:rsidP="00B0542F">
      <w:pPr>
        <w:ind w:left="90" w:hanging="630"/>
        <w:rPr>
          <w:rFonts w:ascii="Times New Roman" w:hAnsi="Times New Roman" w:cs="Times New Roman"/>
          <w:sz w:val="28"/>
          <w:szCs w:val="28"/>
        </w:rPr>
      </w:pPr>
    </w:p>
    <w:p w:rsidR="00AF6834" w:rsidRDefault="003402D3" w:rsidP="003402D3">
      <w:pPr>
        <w:ind w:left="90" w:hanging="630"/>
        <w:rPr>
          <w:rFonts w:ascii="Times New Roman" w:hAnsi="Times New Roman" w:cs="Times New Roman"/>
          <w:sz w:val="28"/>
          <w:szCs w:val="28"/>
        </w:rPr>
      </w:pPr>
      <w:r>
        <w:rPr>
          <w:rFonts w:ascii="Times New Roman" w:hAnsi="Times New Roman" w:cs="Times New Roman"/>
          <w:b/>
          <w:sz w:val="28"/>
          <w:szCs w:val="28"/>
        </w:rPr>
        <w:t>1.1.3</w:t>
      </w:r>
      <w:r w:rsidR="009B515D">
        <w:rPr>
          <w:rFonts w:ascii="Times New Roman" w:hAnsi="Times New Roman" w:cs="Times New Roman"/>
          <w:sz w:val="28"/>
          <w:szCs w:val="28"/>
        </w:rPr>
        <w:t>The plaintiffs argued that being permanent employees, they were entitled to work until the formal retirement age of</w:t>
      </w:r>
      <w:r w:rsidR="00972C01" w:rsidRPr="00C76DE7">
        <w:rPr>
          <w:rFonts w:ascii="Times New Roman" w:hAnsi="Times New Roman" w:cs="Times New Roman"/>
          <w:sz w:val="28"/>
          <w:szCs w:val="28"/>
        </w:rPr>
        <w:t xml:space="preserve"> sixty (60) years and that termination prior to that</w:t>
      </w:r>
      <w:r w:rsidR="001F6450">
        <w:rPr>
          <w:rFonts w:ascii="Times New Roman" w:hAnsi="Times New Roman" w:cs="Times New Roman"/>
          <w:sz w:val="28"/>
          <w:szCs w:val="28"/>
        </w:rPr>
        <w:t>,</w:t>
      </w:r>
      <w:r w:rsidR="00972C01" w:rsidRPr="00C76DE7">
        <w:rPr>
          <w:rFonts w:ascii="Times New Roman" w:hAnsi="Times New Roman" w:cs="Times New Roman"/>
          <w:sz w:val="28"/>
          <w:szCs w:val="28"/>
        </w:rPr>
        <w:t xml:space="preserve"> was illegal.</w:t>
      </w:r>
      <w:r w:rsidR="00AC0121" w:rsidRPr="00C76DE7">
        <w:rPr>
          <w:rFonts w:ascii="Times New Roman" w:hAnsi="Times New Roman" w:cs="Times New Roman"/>
          <w:sz w:val="28"/>
          <w:szCs w:val="28"/>
        </w:rPr>
        <w:t xml:space="preserve"> </w:t>
      </w:r>
      <w:r w:rsidR="009B515D">
        <w:rPr>
          <w:rFonts w:ascii="Times New Roman" w:hAnsi="Times New Roman" w:cs="Times New Roman"/>
          <w:sz w:val="28"/>
          <w:szCs w:val="28"/>
        </w:rPr>
        <w:t xml:space="preserve"> Further that</w:t>
      </w:r>
      <w:r w:rsidR="00C65E20">
        <w:rPr>
          <w:rFonts w:ascii="Times New Roman" w:hAnsi="Times New Roman" w:cs="Times New Roman"/>
          <w:sz w:val="28"/>
          <w:szCs w:val="28"/>
        </w:rPr>
        <w:t>,</w:t>
      </w:r>
      <w:r w:rsidR="009B515D">
        <w:rPr>
          <w:rFonts w:ascii="Times New Roman" w:hAnsi="Times New Roman" w:cs="Times New Roman"/>
          <w:sz w:val="28"/>
          <w:szCs w:val="28"/>
        </w:rPr>
        <w:t xml:space="preserve"> </w:t>
      </w:r>
      <w:r w:rsidR="00AC0121" w:rsidRPr="00C76DE7">
        <w:rPr>
          <w:rFonts w:ascii="Times New Roman" w:hAnsi="Times New Roman" w:cs="Times New Roman"/>
          <w:sz w:val="28"/>
          <w:szCs w:val="28"/>
        </w:rPr>
        <w:t>their</w:t>
      </w:r>
      <w:r w:rsidR="009B515D">
        <w:rPr>
          <w:rFonts w:ascii="Times New Roman" w:hAnsi="Times New Roman" w:cs="Times New Roman"/>
          <w:sz w:val="28"/>
          <w:szCs w:val="28"/>
        </w:rPr>
        <w:t xml:space="preserve"> </w:t>
      </w:r>
      <w:r w:rsidR="00AC0121" w:rsidRPr="00C76DE7">
        <w:rPr>
          <w:rFonts w:ascii="Times New Roman" w:hAnsi="Times New Roman" w:cs="Times New Roman"/>
          <w:sz w:val="28"/>
          <w:szCs w:val="28"/>
        </w:rPr>
        <w:t>compulsory retirement</w:t>
      </w:r>
      <w:r w:rsidR="009B515D">
        <w:rPr>
          <w:rFonts w:ascii="Times New Roman" w:hAnsi="Times New Roman" w:cs="Times New Roman"/>
          <w:sz w:val="28"/>
          <w:szCs w:val="28"/>
        </w:rPr>
        <w:t xml:space="preserve"> </w:t>
      </w:r>
      <w:r w:rsidR="00197153">
        <w:rPr>
          <w:rFonts w:ascii="Times New Roman" w:hAnsi="Times New Roman" w:cs="Times New Roman"/>
          <w:sz w:val="28"/>
          <w:szCs w:val="28"/>
        </w:rPr>
        <w:t>was contrary to the Local Government A</w:t>
      </w:r>
      <w:r w:rsidR="00AC0121" w:rsidRPr="00C76DE7">
        <w:rPr>
          <w:rFonts w:ascii="Times New Roman" w:hAnsi="Times New Roman" w:cs="Times New Roman"/>
          <w:sz w:val="28"/>
          <w:szCs w:val="28"/>
        </w:rPr>
        <w:t>ct</w:t>
      </w:r>
      <w:r w:rsidR="00C65E20">
        <w:rPr>
          <w:rFonts w:ascii="Times New Roman" w:hAnsi="Times New Roman" w:cs="Times New Roman"/>
          <w:sz w:val="28"/>
          <w:szCs w:val="28"/>
        </w:rPr>
        <w:t xml:space="preserve">. </w:t>
      </w:r>
      <w:proofErr w:type="gramStart"/>
      <w:r w:rsidR="00C65E20">
        <w:rPr>
          <w:rFonts w:ascii="Times New Roman" w:hAnsi="Times New Roman" w:cs="Times New Roman"/>
          <w:sz w:val="28"/>
          <w:szCs w:val="28"/>
        </w:rPr>
        <w:t xml:space="preserve">CAP </w:t>
      </w:r>
      <w:r w:rsidR="002F29CC">
        <w:rPr>
          <w:rFonts w:ascii="Times New Roman" w:hAnsi="Times New Roman" w:cs="Times New Roman"/>
          <w:sz w:val="28"/>
          <w:szCs w:val="28"/>
        </w:rPr>
        <w:t xml:space="preserve">243 </w:t>
      </w:r>
      <w:r w:rsidR="002F29CC" w:rsidRPr="00C76DE7">
        <w:rPr>
          <w:rFonts w:ascii="Times New Roman" w:hAnsi="Times New Roman" w:cs="Times New Roman"/>
          <w:sz w:val="28"/>
          <w:szCs w:val="28"/>
        </w:rPr>
        <w:t>(</w:t>
      </w:r>
      <w:r w:rsidR="00197153">
        <w:rPr>
          <w:rFonts w:ascii="Times New Roman" w:hAnsi="Times New Roman" w:cs="Times New Roman"/>
          <w:sz w:val="28"/>
          <w:szCs w:val="28"/>
        </w:rPr>
        <w:t xml:space="preserve">herein after referred to as the </w:t>
      </w:r>
      <w:r w:rsidR="00C65E20">
        <w:rPr>
          <w:rFonts w:ascii="Times New Roman" w:hAnsi="Times New Roman" w:cs="Times New Roman"/>
          <w:sz w:val="28"/>
          <w:szCs w:val="28"/>
        </w:rPr>
        <w:t>LGA)</w:t>
      </w:r>
      <w:r w:rsidR="00197153">
        <w:rPr>
          <w:rFonts w:ascii="Times New Roman" w:hAnsi="Times New Roman" w:cs="Times New Roman"/>
          <w:sz w:val="28"/>
          <w:szCs w:val="28"/>
        </w:rPr>
        <w:t xml:space="preserve"> an</w:t>
      </w:r>
      <w:r w:rsidR="008F590E">
        <w:rPr>
          <w:rFonts w:ascii="Times New Roman" w:hAnsi="Times New Roman" w:cs="Times New Roman"/>
          <w:sz w:val="28"/>
          <w:szCs w:val="28"/>
        </w:rPr>
        <w:t>d the Public Service Guidelines.</w:t>
      </w:r>
      <w:proofErr w:type="gramEnd"/>
      <w:r w:rsidR="00D333BB">
        <w:rPr>
          <w:rFonts w:ascii="Times New Roman" w:hAnsi="Times New Roman" w:cs="Times New Roman"/>
          <w:sz w:val="28"/>
          <w:szCs w:val="28"/>
        </w:rPr>
        <w:t xml:space="preserve"> </w:t>
      </w:r>
      <w:r w:rsidR="00C65E20">
        <w:rPr>
          <w:rFonts w:ascii="Times New Roman" w:hAnsi="Times New Roman" w:cs="Times New Roman"/>
          <w:sz w:val="28"/>
          <w:szCs w:val="28"/>
        </w:rPr>
        <w:t xml:space="preserve"> </w:t>
      </w:r>
      <w:proofErr w:type="gramStart"/>
      <w:r w:rsidR="00C65E20">
        <w:rPr>
          <w:rFonts w:ascii="Times New Roman" w:hAnsi="Times New Roman" w:cs="Times New Roman"/>
          <w:sz w:val="28"/>
          <w:szCs w:val="28"/>
        </w:rPr>
        <w:t xml:space="preserve">That the defendant’s </w:t>
      </w:r>
      <w:r w:rsidR="002F29CC">
        <w:rPr>
          <w:rFonts w:ascii="Times New Roman" w:hAnsi="Times New Roman" w:cs="Times New Roman"/>
          <w:sz w:val="28"/>
          <w:szCs w:val="28"/>
        </w:rPr>
        <w:t>decision resulted</w:t>
      </w:r>
      <w:r w:rsidR="00D333BB">
        <w:rPr>
          <w:rFonts w:ascii="Times New Roman" w:hAnsi="Times New Roman" w:cs="Times New Roman"/>
          <w:sz w:val="28"/>
          <w:szCs w:val="28"/>
        </w:rPr>
        <w:t xml:space="preserve"> into a compulsory and forceful ret</w:t>
      </w:r>
      <w:r w:rsidR="005E380A">
        <w:rPr>
          <w:rFonts w:ascii="Times New Roman" w:hAnsi="Times New Roman" w:cs="Times New Roman"/>
          <w:sz w:val="28"/>
          <w:szCs w:val="28"/>
        </w:rPr>
        <w:t xml:space="preserve">irement that </w:t>
      </w:r>
      <w:proofErr w:type="spellStart"/>
      <w:r w:rsidR="005E380A">
        <w:rPr>
          <w:rFonts w:ascii="Times New Roman" w:hAnsi="Times New Roman" w:cs="Times New Roman"/>
          <w:sz w:val="28"/>
          <w:szCs w:val="28"/>
        </w:rPr>
        <w:t>infri</w:t>
      </w:r>
      <w:r w:rsidR="002F29CC">
        <w:rPr>
          <w:rFonts w:ascii="Times New Roman" w:hAnsi="Times New Roman" w:cs="Times New Roman"/>
          <w:sz w:val="28"/>
          <w:szCs w:val="28"/>
        </w:rPr>
        <w:t>ged</w:t>
      </w:r>
      <w:proofErr w:type="spellEnd"/>
      <w:r w:rsidR="002F29CC">
        <w:rPr>
          <w:rFonts w:ascii="Times New Roman" w:hAnsi="Times New Roman" w:cs="Times New Roman"/>
          <w:sz w:val="28"/>
          <w:szCs w:val="28"/>
        </w:rPr>
        <w:t xml:space="preserve"> on their constitutional rights as public s</w:t>
      </w:r>
      <w:r w:rsidR="00D333BB">
        <w:rPr>
          <w:rFonts w:ascii="Times New Roman" w:hAnsi="Times New Roman" w:cs="Times New Roman"/>
          <w:sz w:val="28"/>
          <w:szCs w:val="28"/>
        </w:rPr>
        <w:t>ervants and occasioned them loss and damage</w:t>
      </w:r>
      <w:r w:rsidR="00415363">
        <w:rPr>
          <w:rFonts w:ascii="Times New Roman" w:hAnsi="Times New Roman" w:cs="Times New Roman"/>
          <w:sz w:val="28"/>
          <w:szCs w:val="28"/>
        </w:rPr>
        <w:t>.</w:t>
      </w:r>
      <w:proofErr w:type="gramEnd"/>
    </w:p>
    <w:p w:rsidR="00AF6834" w:rsidRDefault="00AF6834" w:rsidP="003E3831">
      <w:pPr>
        <w:rPr>
          <w:rFonts w:ascii="Times New Roman" w:hAnsi="Times New Roman" w:cs="Times New Roman"/>
          <w:sz w:val="28"/>
          <w:szCs w:val="28"/>
        </w:rPr>
      </w:pPr>
    </w:p>
    <w:p w:rsidR="00F1000A" w:rsidRPr="00C76DE7" w:rsidRDefault="00AF6834" w:rsidP="00AF6834">
      <w:pPr>
        <w:ind w:left="-450"/>
        <w:rPr>
          <w:rFonts w:ascii="Times New Roman" w:hAnsi="Times New Roman" w:cs="Times New Roman"/>
          <w:sz w:val="28"/>
          <w:szCs w:val="28"/>
        </w:rPr>
      </w:pPr>
      <w:r>
        <w:rPr>
          <w:rFonts w:ascii="Times New Roman" w:hAnsi="Times New Roman" w:cs="Times New Roman"/>
          <w:b/>
          <w:sz w:val="28"/>
          <w:szCs w:val="28"/>
        </w:rPr>
        <w:t xml:space="preserve">1.2 </w:t>
      </w:r>
      <w:r w:rsidR="00F1000A" w:rsidRPr="00C76DE7">
        <w:rPr>
          <w:rFonts w:ascii="Times New Roman" w:hAnsi="Times New Roman" w:cs="Times New Roman"/>
          <w:sz w:val="28"/>
          <w:szCs w:val="28"/>
        </w:rPr>
        <w:t>The Plaintiff thus sought the following reliefs:</w:t>
      </w:r>
    </w:p>
    <w:p w:rsidR="00F1000A" w:rsidRPr="00C76DE7" w:rsidRDefault="00F1000A" w:rsidP="003E3831">
      <w:pPr>
        <w:pStyle w:val="ListParagraph"/>
        <w:numPr>
          <w:ilvl w:val="0"/>
          <w:numId w:val="2"/>
        </w:numPr>
        <w:ind w:left="0"/>
        <w:rPr>
          <w:rFonts w:ascii="Times New Roman" w:hAnsi="Times New Roman" w:cs="Times New Roman"/>
          <w:sz w:val="28"/>
          <w:szCs w:val="28"/>
        </w:rPr>
      </w:pPr>
      <w:r w:rsidRPr="00C76DE7">
        <w:rPr>
          <w:rFonts w:ascii="Times New Roman" w:hAnsi="Times New Roman" w:cs="Times New Roman"/>
          <w:sz w:val="28"/>
          <w:szCs w:val="28"/>
        </w:rPr>
        <w:t xml:space="preserve">The compulsory retirement </w:t>
      </w:r>
      <w:proofErr w:type="gramStart"/>
      <w:r w:rsidRPr="00C76DE7">
        <w:rPr>
          <w:rFonts w:ascii="Times New Roman" w:hAnsi="Times New Roman" w:cs="Times New Roman"/>
          <w:sz w:val="28"/>
          <w:szCs w:val="28"/>
        </w:rPr>
        <w:t>be</w:t>
      </w:r>
      <w:proofErr w:type="gramEnd"/>
      <w:r w:rsidRPr="00C76DE7">
        <w:rPr>
          <w:rFonts w:ascii="Times New Roman" w:hAnsi="Times New Roman" w:cs="Times New Roman"/>
          <w:sz w:val="28"/>
          <w:szCs w:val="28"/>
        </w:rPr>
        <w:t xml:space="preserve"> declared null and void.</w:t>
      </w:r>
    </w:p>
    <w:p w:rsidR="00F1000A" w:rsidRPr="00C76DE7" w:rsidRDefault="00F1000A" w:rsidP="003E3831">
      <w:pPr>
        <w:pStyle w:val="ListParagraph"/>
        <w:numPr>
          <w:ilvl w:val="0"/>
          <w:numId w:val="2"/>
        </w:numPr>
        <w:ind w:left="0"/>
        <w:rPr>
          <w:rFonts w:ascii="Times New Roman" w:hAnsi="Times New Roman" w:cs="Times New Roman"/>
          <w:sz w:val="28"/>
          <w:szCs w:val="28"/>
        </w:rPr>
      </w:pPr>
      <w:r w:rsidRPr="00C76DE7">
        <w:rPr>
          <w:rFonts w:ascii="Times New Roman" w:hAnsi="Times New Roman" w:cs="Times New Roman"/>
          <w:sz w:val="28"/>
          <w:szCs w:val="28"/>
        </w:rPr>
        <w:t>O</w:t>
      </w:r>
      <w:r w:rsidR="00DD648B" w:rsidRPr="00C76DE7">
        <w:rPr>
          <w:rFonts w:ascii="Times New Roman" w:hAnsi="Times New Roman" w:cs="Times New Roman"/>
          <w:sz w:val="28"/>
          <w:szCs w:val="28"/>
        </w:rPr>
        <w:t>rder for</w:t>
      </w:r>
      <w:r w:rsidR="00726564">
        <w:rPr>
          <w:rFonts w:ascii="Times New Roman" w:hAnsi="Times New Roman" w:cs="Times New Roman"/>
          <w:sz w:val="28"/>
          <w:szCs w:val="28"/>
        </w:rPr>
        <w:t xml:space="preserve"> </w:t>
      </w:r>
      <w:r w:rsidRPr="00C76DE7">
        <w:rPr>
          <w:rFonts w:ascii="Times New Roman" w:hAnsi="Times New Roman" w:cs="Times New Roman"/>
          <w:sz w:val="28"/>
          <w:szCs w:val="28"/>
        </w:rPr>
        <w:t>reinstatement of the plaintiffs to their posts</w:t>
      </w:r>
      <w:r w:rsidR="00E10FCD" w:rsidRPr="00C76DE7">
        <w:rPr>
          <w:rFonts w:ascii="Times New Roman" w:hAnsi="Times New Roman" w:cs="Times New Roman"/>
          <w:sz w:val="28"/>
          <w:szCs w:val="28"/>
        </w:rPr>
        <w:t>.</w:t>
      </w:r>
    </w:p>
    <w:p w:rsidR="00E10FCD" w:rsidRPr="00C76DE7" w:rsidRDefault="00E10FCD" w:rsidP="003E3831">
      <w:pPr>
        <w:pStyle w:val="ListParagraph"/>
        <w:numPr>
          <w:ilvl w:val="0"/>
          <w:numId w:val="2"/>
        </w:numPr>
        <w:ind w:left="0"/>
        <w:rPr>
          <w:rFonts w:ascii="Times New Roman" w:hAnsi="Times New Roman" w:cs="Times New Roman"/>
          <w:sz w:val="28"/>
          <w:szCs w:val="28"/>
        </w:rPr>
      </w:pPr>
      <w:r w:rsidRPr="00C76DE7">
        <w:rPr>
          <w:rFonts w:ascii="Times New Roman" w:hAnsi="Times New Roman" w:cs="Times New Roman"/>
          <w:sz w:val="28"/>
          <w:szCs w:val="28"/>
        </w:rPr>
        <w:t>In the</w:t>
      </w:r>
      <w:r w:rsidR="00726564">
        <w:rPr>
          <w:rFonts w:ascii="Times New Roman" w:hAnsi="Times New Roman" w:cs="Times New Roman"/>
          <w:sz w:val="28"/>
          <w:szCs w:val="28"/>
        </w:rPr>
        <w:t xml:space="preserve"> alternative,</w:t>
      </w:r>
      <w:r w:rsidR="00726564" w:rsidRPr="00C76DE7">
        <w:rPr>
          <w:rFonts w:ascii="Times New Roman" w:hAnsi="Times New Roman" w:cs="Times New Roman"/>
          <w:sz w:val="28"/>
          <w:szCs w:val="28"/>
        </w:rPr>
        <w:t xml:space="preserve"> special</w:t>
      </w:r>
      <w:r w:rsidRPr="00C76DE7">
        <w:rPr>
          <w:rFonts w:ascii="Times New Roman" w:hAnsi="Times New Roman" w:cs="Times New Roman"/>
          <w:sz w:val="28"/>
          <w:szCs w:val="28"/>
        </w:rPr>
        <w:t xml:space="preserve"> damages and general damages arising from their termin</w:t>
      </w:r>
      <w:r w:rsidR="0010113F" w:rsidRPr="00C76DE7">
        <w:rPr>
          <w:rFonts w:ascii="Times New Roman" w:hAnsi="Times New Roman" w:cs="Times New Roman"/>
          <w:sz w:val="28"/>
          <w:szCs w:val="28"/>
        </w:rPr>
        <w:t>a</w:t>
      </w:r>
      <w:r w:rsidRPr="00C76DE7">
        <w:rPr>
          <w:rFonts w:ascii="Times New Roman" w:hAnsi="Times New Roman" w:cs="Times New Roman"/>
          <w:sz w:val="28"/>
          <w:szCs w:val="28"/>
        </w:rPr>
        <w:t>l benefi</w:t>
      </w:r>
      <w:r w:rsidR="0010113F" w:rsidRPr="00C76DE7">
        <w:rPr>
          <w:rFonts w:ascii="Times New Roman" w:hAnsi="Times New Roman" w:cs="Times New Roman"/>
          <w:sz w:val="28"/>
          <w:szCs w:val="28"/>
        </w:rPr>
        <w:t>t</w:t>
      </w:r>
      <w:r w:rsidRPr="00C76DE7">
        <w:rPr>
          <w:rFonts w:ascii="Times New Roman" w:hAnsi="Times New Roman" w:cs="Times New Roman"/>
          <w:sz w:val="28"/>
          <w:szCs w:val="28"/>
        </w:rPr>
        <w:t>s</w:t>
      </w:r>
      <w:r w:rsidR="0010113F" w:rsidRPr="00C76DE7">
        <w:rPr>
          <w:rFonts w:ascii="Times New Roman" w:hAnsi="Times New Roman" w:cs="Times New Roman"/>
          <w:sz w:val="28"/>
          <w:szCs w:val="28"/>
        </w:rPr>
        <w:t>.</w:t>
      </w:r>
    </w:p>
    <w:p w:rsidR="00E10FCD" w:rsidRPr="00C76DE7" w:rsidRDefault="0010113F" w:rsidP="003E3831">
      <w:pPr>
        <w:pStyle w:val="ListParagraph"/>
        <w:numPr>
          <w:ilvl w:val="0"/>
          <w:numId w:val="2"/>
        </w:numPr>
        <w:ind w:left="0"/>
        <w:rPr>
          <w:rFonts w:ascii="Times New Roman" w:hAnsi="Times New Roman" w:cs="Times New Roman"/>
          <w:sz w:val="28"/>
          <w:szCs w:val="28"/>
        </w:rPr>
      </w:pPr>
      <w:r w:rsidRPr="00C76DE7">
        <w:rPr>
          <w:rFonts w:ascii="Times New Roman" w:hAnsi="Times New Roman" w:cs="Times New Roman"/>
          <w:sz w:val="28"/>
          <w:szCs w:val="28"/>
        </w:rPr>
        <w:t>T</w:t>
      </w:r>
      <w:r w:rsidR="00F171F2">
        <w:rPr>
          <w:rFonts w:ascii="Times New Roman" w:hAnsi="Times New Roman" w:cs="Times New Roman"/>
          <w:sz w:val="28"/>
          <w:szCs w:val="28"/>
        </w:rPr>
        <w:t>he d</w:t>
      </w:r>
      <w:r w:rsidR="00E10FCD" w:rsidRPr="00C76DE7">
        <w:rPr>
          <w:rFonts w:ascii="Times New Roman" w:hAnsi="Times New Roman" w:cs="Times New Roman"/>
          <w:sz w:val="28"/>
          <w:szCs w:val="28"/>
        </w:rPr>
        <w:t xml:space="preserve">efendant </w:t>
      </w:r>
      <w:proofErr w:type="gramStart"/>
      <w:r w:rsidR="00F171F2">
        <w:rPr>
          <w:rFonts w:ascii="Times New Roman" w:hAnsi="Times New Roman" w:cs="Times New Roman"/>
          <w:sz w:val="28"/>
          <w:szCs w:val="28"/>
        </w:rPr>
        <w:t>be</w:t>
      </w:r>
      <w:proofErr w:type="gramEnd"/>
      <w:r w:rsidR="00F171F2">
        <w:rPr>
          <w:rFonts w:ascii="Times New Roman" w:hAnsi="Times New Roman" w:cs="Times New Roman"/>
          <w:sz w:val="28"/>
          <w:szCs w:val="28"/>
        </w:rPr>
        <w:t xml:space="preserve"> ordered to pay </w:t>
      </w:r>
      <w:r w:rsidR="00E10FCD" w:rsidRPr="00C76DE7">
        <w:rPr>
          <w:rFonts w:ascii="Times New Roman" w:hAnsi="Times New Roman" w:cs="Times New Roman"/>
          <w:sz w:val="28"/>
          <w:szCs w:val="28"/>
        </w:rPr>
        <w:t>exemplary damages.</w:t>
      </w:r>
    </w:p>
    <w:p w:rsidR="00F66406" w:rsidRDefault="00E10FCD" w:rsidP="00F66406">
      <w:pPr>
        <w:pStyle w:val="ListParagraph"/>
        <w:numPr>
          <w:ilvl w:val="0"/>
          <w:numId w:val="2"/>
        </w:numPr>
        <w:ind w:left="0"/>
        <w:rPr>
          <w:rFonts w:ascii="Times New Roman" w:hAnsi="Times New Roman" w:cs="Times New Roman"/>
          <w:sz w:val="28"/>
          <w:szCs w:val="28"/>
        </w:rPr>
      </w:pPr>
      <w:r w:rsidRPr="00C76DE7">
        <w:rPr>
          <w:rFonts w:ascii="Times New Roman" w:hAnsi="Times New Roman" w:cs="Times New Roman"/>
          <w:sz w:val="28"/>
          <w:szCs w:val="28"/>
        </w:rPr>
        <w:t>Costs of the suit.</w:t>
      </w:r>
    </w:p>
    <w:p w:rsidR="00FF1B04" w:rsidRDefault="00FF1B04" w:rsidP="00FF1B04">
      <w:pPr>
        <w:pStyle w:val="ListParagraph"/>
        <w:ind w:left="0"/>
        <w:rPr>
          <w:rFonts w:ascii="Times New Roman" w:hAnsi="Times New Roman" w:cs="Times New Roman"/>
          <w:sz w:val="28"/>
          <w:szCs w:val="28"/>
        </w:rPr>
      </w:pPr>
    </w:p>
    <w:p w:rsidR="00CD794E" w:rsidRDefault="00FF1B04" w:rsidP="00FF1B04">
      <w:pPr>
        <w:ind w:left="90" w:hanging="630"/>
        <w:rPr>
          <w:rFonts w:ascii="Times New Roman" w:hAnsi="Times New Roman" w:cs="Times New Roman"/>
          <w:sz w:val="28"/>
          <w:szCs w:val="28"/>
        </w:rPr>
      </w:pPr>
      <w:r>
        <w:rPr>
          <w:rFonts w:ascii="Times New Roman" w:hAnsi="Times New Roman" w:cs="Times New Roman"/>
          <w:b/>
          <w:sz w:val="28"/>
          <w:szCs w:val="28"/>
        </w:rPr>
        <w:t>1.3</w:t>
      </w:r>
      <w:r w:rsidR="00FA68CF">
        <w:rPr>
          <w:rFonts w:ascii="Times New Roman" w:hAnsi="Times New Roman" w:cs="Times New Roman"/>
          <w:sz w:val="28"/>
          <w:szCs w:val="28"/>
        </w:rPr>
        <w:t xml:space="preserve"> </w:t>
      </w:r>
      <w:r w:rsidR="00CD794E" w:rsidRPr="00CD794E">
        <w:rPr>
          <w:rFonts w:ascii="Times New Roman" w:hAnsi="Times New Roman" w:cs="Times New Roman"/>
          <w:sz w:val="28"/>
          <w:szCs w:val="28"/>
        </w:rPr>
        <w:t>The defendant denied all liabil</w:t>
      </w:r>
      <w:r w:rsidR="002F0B87">
        <w:rPr>
          <w:rFonts w:ascii="Times New Roman" w:hAnsi="Times New Roman" w:cs="Times New Roman"/>
          <w:sz w:val="28"/>
          <w:szCs w:val="28"/>
        </w:rPr>
        <w:t>ity or breach of the plaintiffs’</w:t>
      </w:r>
      <w:r w:rsidR="00CD794E" w:rsidRPr="00CD794E">
        <w:rPr>
          <w:rFonts w:ascii="Times New Roman" w:hAnsi="Times New Roman" w:cs="Times New Roman"/>
          <w:sz w:val="28"/>
          <w:szCs w:val="28"/>
        </w:rPr>
        <w:t xml:space="preserve"> contracts </w:t>
      </w:r>
      <w:r w:rsidR="00C74612" w:rsidRPr="00CD794E">
        <w:rPr>
          <w:rFonts w:ascii="Times New Roman" w:hAnsi="Times New Roman" w:cs="Times New Roman"/>
          <w:sz w:val="28"/>
          <w:szCs w:val="28"/>
        </w:rPr>
        <w:t xml:space="preserve">of </w:t>
      </w:r>
      <w:r w:rsidR="00C74612">
        <w:rPr>
          <w:rFonts w:ascii="Times New Roman" w:hAnsi="Times New Roman" w:cs="Times New Roman"/>
          <w:sz w:val="28"/>
          <w:szCs w:val="28"/>
        </w:rPr>
        <w:t>employment</w:t>
      </w:r>
      <w:r w:rsidR="00093FBD">
        <w:rPr>
          <w:rFonts w:ascii="Times New Roman" w:hAnsi="Times New Roman" w:cs="Times New Roman"/>
          <w:sz w:val="28"/>
          <w:szCs w:val="28"/>
        </w:rPr>
        <w:t xml:space="preserve"> </w:t>
      </w:r>
      <w:r w:rsidR="00CD794E" w:rsidRPr="00CD794E">
        <w:rPr>
          <w:rFonts w:ascii="Times New Roman" w:hAnsi="Times New Roman" w:cs="Times New Roman"/>
          <w:sz w:val="28"/>
          <w:szCs w:val="28"/>
        </w:rPr>
        <w:t>arguing that similar to many</w:t>
      </w:r>
      <w:r w:rsidR="002F0B87">
        <w:rPr>
          <w:rFonts w:ascii="Times New Roman" w:hAnsi="Times New Roman" w:cs="Times New Roman"/>
          <w:sz w:val="28"/>
          <w:szCs w:val="28"/>
        </w:rPr>
        <w:t xml:space="preserve"> </w:t>
      </w:r>
      <w:r w:rsidR="00F171F2">
        <w:rPr>
          <w:rFonts w:ascii="Times New Roman" w:hAnsi="Times New Roman" w:cs="Times New Roman"/>
          <w:sz w:val="28"/>
          <w:szCs w:val="28"/>
        </w:rPr>
        <w:t>other a</w:t>
      </w:r>
      <w:r w:rsidR="002F0B87">
        <w:rPr>
          <w:rFonts w:ascii="Times New Roman" w:hAnsi="Times New Roman" w:cs="Times New Roman"/>
          <w:sz w:val="28"/>
          <w:szCs w:val="28"/>
        </w:rPr>
        <w:t>ffected</w:t>
      </w:r>
      <w:r w:rsidR="00F171F2">
        <w:rPr>
          <w:rFonts w:ascii="Times New Roman" w:hAnsi="Times New Roman" w:cs="Times New Roman"/>
          <w:sz w:val="28"/>
          <w:szCs w:val="28"/>
        </w:rPr>
        <w:t xml:space="preserve"> staff of G</w:t>
      </w:r>
      <w:r w:rsidR="00CD794E" w:rsidRPr="00CD794E">
        <w:rPr>
          <w:rFonts w:ascii="Times New Roman" w:hAnsi="Times New Roman" w:cs="Times New Roman"/>
          <w:sz w:val="28"/>
          <w:szCs w:val="28"/>
        </w:rPr>
        <w:t xml:space="preserve">overnment, they were retired in accordance with the Guidelines and paid all assessed packages due to them. In addition </w:t>
      </w:r>
      <w:proofErr w:type="gramStart"/>
      <w:r w:rsidR="00CD794E" w:rsidRPr="00CD794E">
        <w:rPr>
          <w:rFonts w:ascii="Times New Roman" w:hAnsi="Times New Roman" w:cs="Times New Roman"/>
          <w:sz w:val="28"/>
          <w:szCs w:val="28"/>
        </w:rPr>
        <w:t>that</w:t>
      </w:r>
      <w:r w:rsidR="002F0B87">
        <w:rPr>
          <w:rFonts w:ascii="Times New Roman" w:hAnsi="Times New Roman" w:cs="Times New Roman"/>
          <w:sz w:val="28"/>
          <w:szCs w:val="28"/>
        </w:rPr>
        <w:t>,</w:t>
      </w:r>
      <w:r w:rsidR="00CD794E" w:rsidRPr="00CD794E">
        <w:rPr>
          <w:rFonts w:ascii="Times New Roman" w:hAnsi="Times New Roman" w:cs="Times New Roman"/>
          <w:sz w:val="28"/>
          <w:szCs w:val="28"/>
        </w:rPr>
        <w:t xml:space="preserve"> any outstanding entitlements for pension and gratuity</w:t>
      </w:r>
      <w:r w:rsidR="002F0B87">
        <w:rPr>
          <w:rFonts w:ascii="Times New Roman" w:hAnsi="Times New Roman" w:cs="Times New Roman"/>
          <w:sz w:val="28"/>
          <w:szCs w:val="28"/>
        </w:rPr>
        <w:t>,</w:t>
      </w:r>
      <w:r w:rsidR="00CD794E" w:rsidRPr="00CD794E">
        <w:rPr>
          <w:rFonts w:ascii="Times New Roman" w:hAnsi="Times New Roman" w:cs="Times New Roman"/>
          <w:sz w:val="28"/>
          <w:szCs w:val="28"/>
        </w:rPr>
        <w:t xml:space="preserve"> were</w:t>
      </w:r>
      <w:proofErr w:type="gramEnd"/>
      <w:r w:rsidR="00CD794E" w:rsidRPr="00CD794E">
        <w:rPr>
          <w:rFonts w:ascii="Times New Roman" w:hAnsi="Times New Roman" w:cs="Times New Roman"/>
          <w:sz w:val="28"/>
          <w:szCs w:val="28"/>
        </w:rPr>
        <w:t xml:space="preserve"> to be addressed by the Public Service Ministry after an audit and verification </w:t>
      </w:r>
      <w:r w:rsidR="00CD794E" w:rsidRPr="00CD794E">
        <w:rPr>
          <w:rFonts w:ascii="Times New Roman" w:hAnsi="Times New Roman" w:cs="Times New Roman"/>
          <w:sz w:val="28"/>
          <w:szCs w:val="28"/>
        </w:rPr>
        <w:lastRenderedPageBreak/>
        <w:t>by the Auditor General’s office which was still ongoing, thereby making the suit premature.</w:t>
      </w:r>
    </w:p>
    <w:p w:rsidR="00FA68CF" w:rsidRDefault="00FA68CF" w:rsidP="00FF1B04">
      <w:pPr>
        <w:ind w:left="90" w:hanging="630"/>
        <w:rPr>
          <w:rFonts w:ascii="Times New Roman" w:hAnsi="Times New Roman" w:cs="Times New Roman"/>
          <w:sz w:val="28"/>
          <w:szCs w:val="28"/>
        </w:rPr>
      </w:pPr>
    </w:p>
    <w:p w:rsidR="00DF106B" w:rsidRPr="00C76DE7" w:rsidRDefault="00FA68CF" w:rsidP="00FA68CF">
      <w:pPr>
        <w:ind w:left="90" w:hanging="630"/>
        <w:rPr>
          <w:rFonts w:ascii="Times New Roman" w:hAnsi="Times New Roman" w:cs="Times New Roman"/>
          <w:sz w:val="28"/>
          <w:szCs w:val="28"/>
        </w:rPr>
      </w:pPr>
      <w:r>
        <w:rPr>
          <w:rFonts w:ascii="Times New Roman" w:hAnsi="Times New Roman" w:cs="Times New Roman"/>
          <w:b/>
          <w:sz w:val="28"/>
          <w:szCs w:val="28"/>
        </w:rPr>
        <w:t>1.4</w:t>
      </w:r>
      <w:r w:rsidR="00DF106B">
        <w:rPr>
          <w:rFonts w:ascii="Times New Roman" w:hAnsi="Times New Roman" w:cs="Times New Roman"/>
          <w:b/>
          <w:sz w:val="28"/>
          <w:szCs w:val="28"/>
        </w:rPr>
        <w:t xml:space="preserve"> </w:t>
      </w:r>
      <w:r w:rsidR="00DF106B" w:rsidRPr="00C76DE7">
        <w:rPr>
          <w:rFonts w:ascii="Times New Roman" w:hAnsi="Times New Roman" w:cs="Times New Roman"/>
          <w:sz w:val="28"/>
          <w:szCs w:val="28"/>
        </w:rPr>
        <w:t>The agreed issues by the parties are:</w:t>
      </w:r>
    </w:p>
    <w:p w:rsidR="00CD5F0F" w:rsidRPr="00C76DE7" w:rsidRDefault="00CD5F0F" w:rsidP="003E3831">
      <w:pPr>
        <w:pStyle w:val="ListParagraph"/>
        <w:numPr>
          <w:ilvl w:val="0"/>
          <w:numId w:val="3"/>
        </w:numPr>
        <w:ind w:left="0"/>
        <w:rPr>
          <w:rFonts w:ascii="Times New Roman" w:hAnsi="Times New Roman" w:cs="Times New Roman"/>
          <w:b/>
          <w:sz w:val="28"/>
          <w:szCs w:val="28"/>
        </w:rPr>
      </w:pPr>
      <w:r w:rsidRPr="00C76DE7">
        <w:rPr>
          <w:rFonts w:ascii="Times New Roman" w:hAnsi="Times New Roman" w:cs="Times New Roman"/>
          <w:b/>
          <w:sz w:val="28"/>
          <w:szCs w:val="28"/>
        </w:rPr>
        <w:t>Whether the Plaintiffs were forcefully / compulsory retired by the defendant.</w:t>
      </w:r>
    </w:p>
    <w:p w:rsidR="00CD5F0F" w:rsidRPr="00C76DE7" w:rsidRDefault="00CD5F0F" w:rsidP="003E3831">
      <w:pPr>
        <w:pStyle w:val="ListParagraph"/>
        <w:numPr>
          <w:ilvl w:val="0"/>
          <w:numId w:val="3"/>
        </w:numPr>
        <w:ind w:left="0"/>
        <w:rPr>
          <w:rFonts w:ascii="Times New Roman" w:hAnsi="Times New Roman" w:cs="Times New Roman"/>
          <w:b/>
          <w:sz w:val="28"/>
          <w:szCs w:val="28"/>
        </w:rPr>
      </w:pPr>
      <w:r w:rsidRPr="00C76DE7">
        <w:rPr>
          <w:rFonts w:ascii="Times New Roman" w:hAnsi="Times New Roman" w:cs="Times New Roman"/>
          <w:b/>
          <w:sz w:val="28"/>
          <w:szCs w:val="28"/>
        </w:rPr>
        <w:t>Whether there are any remedies available to the parties.</w:t>
      </w:r>
    </w:p>
    <w:p w:rsidR="00E741CE" w:rsidRDefault="00E741CE" w:rsidP="003E3831">
      <w:pPr>
        <w:rPr>
          <w:rFonts w:ascii="Times New Roman" w:hAnsi="Times New Roman" w:cs="Times New Roman"/>
          <w:b/>
          <w:sz w:val="28"/>
          <w:szCs w:val="28"/>
        </w:rPr>
      </w:pPr>
    </w:p>
    <w:p w:rsidR="00CD5F0F" w:rsidRPr="00DF106B" w:rsidRDefault="00190D21" w:rsidP="00DF106B">
      <w:pPr>
        <w:pStyle w:val="ListParagraph"/>
        <w:numPr>
          <w:ilvl w:val="0"/>
          <w:numId w:val="28"/>
        </w:numPr>
        <w:rPr>
          <w:rFonts w:ascii="Times New Roman" w:hAnsi="Times New Roman" w:cs="Times New Roman"/>
          <w:b/>
          <w:sz w:val="28"/>
          <w:szCs w:val="28"/>
        </w:rPr>
      </w:pPr>
      <w:r>
        <w:rPr>
          <w:rFonts w:ascii="Times New Roman" w:hAnsi="Times New Roman" w:cs="Times New Roman"/>
          <w:b/>
          <w:sz w:val="28"/>
          <w:szCs w:val="28"/>
        </w:rPr>
        <w:t xml:space="preserve"> </w:t>
      </w:r>
      <w:r w:rsidR="00911C50" w:rsidRPr="00DF106B">
        <w:rPr>
          <w:rFonts w:ascii="Times New Roman" w:hAnsi="Times New Roman" w:cs="Times New Roman"/>
          <w:b/>
          <w:sz w:val="28"/>
          <w:szCs w:val="28"/>
        </w:rPr>
        <w:t>ISSUE</w:t>
      </w:r>
      <w:r w:rsidR="00CD5F0F" w:rsidRPr="00DF106B">
        <w:rPr>
          <w:rFonts w:ascii="Times New Roman" w:hAnsi="Times New Roman" w:cs="Times New Roman"/>
          <w:b/>
          <w:sz w:val="28"/>
          <w:szCs w:val="28"/>
        </w:rPr>
        <w:t xml:space="preserve"> ONE:</w:t>
      </w:r>
    </w:p>
    <w:p w:rsidR="00B91EAE" w:rsidRPr="00517D10" w:rsidRDefault="00DF106B" w:rsidP="00DF106B">
      <w:pPr>
        <w:pStyle w:val="ListParagraph"/>
        <w:ind w:left="-450"/>
        <w:rPr>
          <w:rFonts w:ascii="Times New Roman" w:hAnsi="Times New Roman" w:cs="Times New Roman"/>
          <w:b/>
          <w:sz w:val="28"/>
          <w:szCs w:val="28"/>
        </w:rPr>
      </w:pPr>
      <w:r>
        <w:rPr>
          <w:rFonts w:ascii="Times New Roman" w:hAnsi="Times New Roman" w:cs="Times New Roman"/>
          <w:b/>
          <w:sz w:val="28"/>
          <w:szCs w:val="28"/>
        </w:rPr>
        <w:t>2.1</w:t>
      </w:r>
      <w:r w:rsidR="00190D21">
        <w:rPr>
          <w:rFonts w:ascii="Times New Roman" w:hAnsi="Times New Roman" w:cs="Times New Roman"/>
          <w:b/>
          <w:sz w:val="28"/>
          <w:szCs w:val="28"/>
        </w:rPr>
        <w:t xml:space="preserve"> </w:t>
      </w:r>
      <w:r w:rsidR="00B91EAE">
        <w:rPr>
          <w:rFonts w:ascii="Times New Roman" w:hAnsi="Times New Roman" w:cs="Times New Roman"/>
          <w:b/>
          <w:sz w:val="28"/>
          <w:szCs w:val="28"/>
        </w:rPr>
        <w:t>Whether</w:t>
      </w:r>
      <w:r w:rsidR="00B91EAE" w:rsidRPr="00517D10">
        <w:rPr>
          <w:rFonts w:ascii="Times New Roman" w:hAnsi="Times New Roman" w:cs="Times New Roman"/>
          <w:b/>
          <w:sz w:val="28"/>
          <w:szCs w:val="28"/>
        </w:rPr>
        <w:t xml:space="preserve"> the Plaintiffs were forcefully / compulsory retired by the defendant.</w:t>
      </w:r>
    </w:p>
    <w:p w:rsidR="00B91EAE" w:rsidRPr="00517D10" w:rsidRDefault="00B91EAE" w:rsidP="00B91EAE">
      <w:pPr>
        <w:rPr>
          <w:rFonts w:ascii="Times New Roman" w:hAnsi="Times New Roman" w:cs="Times New Roman"/>
          <w:sz w:val="28"/>
          <w:szCs w:val="28"/>
        </w:rPr>
      </w:pPr>
      <w:r w:rsidRPr="00517D10">
        <w:rPr>
          <w:rFonts w:ascii="Times New Roman" w:hAnsi="Times New Roman" w:cs="Times New Roman"/>
          <w:sz w:val="28"/>
          <w:szCs w:val="28"/>
        </w:rPr>
        <w:t>At the commencement of proceedings, the Court recorded the following agreed facts:-</w:t>
      </w:r>
    </w:p>
    <w:p w:rsidR="00B91EAE" w:rsidRPr="00517D10" w:rsidRDefault="00B91EAE" w:rsidP="00B91EAE">
      <w:pPr>
        <w:pStyle w:val="ListParagraph"/>
        <w:numPr>
          <w:ilvl w:val="0"/>
          <w:numId w:val="22"/>
        </w:numPr>
        <w:rPr>
          <w:rFonts w:ascii="Times New Roman" w:hAnsi="Times New Roman" w:cs="Times New Roman"/>
          <w:sz w:val="28"/>
          <w:szCs w:val="28"/>
        </w:rPr>
      </w:pPr>
      <w:r w:rsidRPr="00517D10">
        <w:rPr>
          <w:rFonts w:ascii="Times New Roman" w:hAnsi="Times New Roman" w:cs="Times New Roman"/>
          <w:sz w:val="28"/>
          <w:szCs w:val="28"/>
        </w:rPr>
        <w:t>All plaintiffs were on different dates appointed in the employment of the defendant</w:t>
      </w:r>
    </w:p>
    <w:p w:rsidR="00B91EAE" w:rsidRPr="00517D10" w:rsidRDefault="00B91EAE" w:rsidP="00B91EAE">
      <w:pPr>
        <w:pStyle w:val="ListParagraph"/>
        <w:numPr>
          <w:ilvl w:val="0"/>
          <w:numId w:val="22"/>
        </w:numPr>
        <w:rPr>
          <w:rFonts w:ascii="Times New Roman" w:hAnsi="Times New Roman" w:cs="Times New Roman"/>
          <w:sz w:val="28"/>
          <w:szCs w:val="28"/>
        </w:rPr>
      </w:pPr>
      <w:r w:rsidRPr="00517D10">
        <w:rPr>
          <w:rFonts w:ascii="Times New Roman" w:hAnsi="Times New Roman" w:cs="Times New Roman"/>
          <w:sz w:val="28"/>
          <w:szCs w:val="28"/>
        </w:rPr>
        <w:t>All plaintiffs were retired by the defendant on the dates indicated in their retirement notices/letters</w:t>
      </w:r>
    </w:p>
    <w:p w:rsidR="00B91EAE" w:rsidRDefault="00B91EAE" w:rsidP="00B91EAE">
      <w:pPr>
        <w:pStyle w:val="ListParagraph"/>
        <w:numPr>
          <w:ilvl w:val="0"/>
          <w:numId w:val="22"/>
        </w:numPr>
        <w:rPr>
          <w:rFonts w:ascii="Times New Roman" w:hAnsi="Times New Roman" w:cs="Times New Roman"/>
          <w:sz w:val="28"/>
          <w:szCs w:val="28"/>
        </w:rPr>
      </w:pPr>
      <w:r w:rsidRPr="00517D10">
        <w:rPr>
          <w:rFonts w:ascii="Times New Roman" w:hAnsi="Times New Roman" w:cs="Times New Roman"/>
          <w:sz w:val="28"/>
          <w:szCs w:val="28"/>
        </w:rPr>
        <w:t>The plaintiffs admit that p</w:t>
      </w:r>
      <w:r w:rsidR="000E13B4">
        <w:rPr>
          <w:rFonts w:ascii="Times New Roman" w:hAnsi="Times New Roman" w:cs="Times New Roman"/>
          <w:sz w:val="28"/>
          <w:szCs w:val="28"/>
        </w:rPr>
        <w:t>art but not all their severance</w:t>
      </w:r>
      <w:r w:rsidRPr="00517D10">
        <w:rPr>
          <w:rFonts w:ascii="Times New Roman" w:hAnsi="Times New Roman" w:cs="Times New Roman"/>
          <w:sz w:val="28"/>
          <w:szCs w:val="28"/>
        </w:rPr>
        <w:t xml:space="preserve"> entitlements were paid</w:t>
      </w:r>
    </w:p>
    <w:p w:rsidR="00B91EAE" w:rsidRPr="00ED29A9" w:rsidRDefault="00177BA1" w:rsidP="00177BA1">
      <w:pPr>
        <w:ind w:left="90" w:hanging="570"/>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sidRPr="00177BA1">
        <w:rPr>
          <w:rFonts w:ascii="Times New Roman" w:hAnsi="Times New Roman" w:cs="Times New Roman"/>
          <w:sz w:val="28"/>
          <w:szCs w:val="28"/>
        </w:rPr>
        <w:t>The</w:t>
      </w:r>
      <w:r w:rsidR="00B91EAE" w:rsidRPr="00ED29A9">
        <w:rPr>
          <w:rFonts w:ascii="Times New Roman" w:hAnsi="Times New Roman" w:cs="Times New Roman"/>
          <w:sz w:val="28"/>
          <w:szCs w:val="28"/>
        </w:rPr>
        <w:t xml:space="preserve"> evidence adduced is that each of the plaintiffs was employed </w:t>
      </w:r>
      <w:r w:rsidR="00B96AC6" w:rsidRPr="00ED29A9">
        <w:rPr>
          <w:rFonts w:ascii="Times New Roman" w:hAnsi="Times New Roman" w:cs="Times New Roman"/>
          <w:sz w:val="28"/>
          <w:szCs w:val="28"/>
        </w:rPr>
        <w:t xml:space="preserve">on </w:t>
      </w:r>
      <w:r w:rsidR="00B96AC6">
        <w:rPr>
          <w:rFonts w:ascii="Times New Roman" w:hAnsi="Times New Roman" w:cs="Times New Roman"/>
          <w:sz w:val="28"/>
          <w:szCs w:val="28"/>
        </w:rPr>
        <w:t>permanent</w:t>
      </w:r>
      <w:r w:rsidR="00B91EAE" w:rsidRPr="00ED29A9">
        <w:rPr>
          <w:rFonts w:ascii="Times New Roman" w:hAnsi="Times New Roman" w:cs="Times New Roman"/>
          <w:sz w:val="28"/>
          <w:szCs w:val="28"/>
        </w:rPr>
        <w:t xml:space="preserve"> and pensionable terms and their retirement by the defendant occurred before each had clocked the retirement age of 60 years. It is stated in paragraphs 5(i-iii) of the written statement of </w:t>
      </w:r>
      <w:proofErr w:type="spellStart"/>
      <w:r w:rsidR="00B91EAE" w:rsidRPr="00ED29A9">
        <w:rPr>
          <w:rFonts w:ascii="Times New Roman" w:hAnsi="Times New Roman" w:cs="Times New Roman"/>
          <w:sz w:val="28"/>
          <w:szCs w:val="28"/>
        </w:rPr>
        <w:t>defence</w:t>
      </w:r>
      <w:proofErr w:type="spellEnd"/>
      <w:r w:rsidR="00B91EAE" w:rsidRPr="00ED29A9">
        <w:rPr>
          <w:rFonts w:ascii="Times New Roman" w:hAnsi="Times New Roman" w:cs="Times New Roman"/>
          <w:sz w:val="28"/>
          <w:szCs w:val="28"/>
        </w:rPr>
        <w:t xml:space="preserve"> that the retirement was in accordance </w:t>
      </w:r>
      <w:r w:rsidR="00B96AC6" w:rsidRPr="00ED29A9">
        <w:rPr>
          <w:rFonts w:ascii="Times New Roman" w:hAnsi="Times New Roman" w:cs="Times New Roman"/>
          <w:sz w:val="28"/>
          <w:szCs w:val="28"/>
        </w:rPr>
        <w:t xml:space="preserve">with </w:t>
      </w:r>
      <w:r w:rsidR="00B96AC6">
        <w:rPr>
          <w:rFonts w:ascii="Times New Roman" w:hAnsi="Times New Roman" w:cs="Times New Roman"/>
          <w:sz w:val="28"/>
          <w:szCs w:val="28"/>
        </w:rPr>
        <w:t xml:space="preserve">the </w:t>
      </w:r>
      <w:r w:rsidR="00B91EAE" w:rsidRPr="00ED29A9">
        <w:rPr>
          <w:rFonts w:ascii="Times New Roman" w:hAnsi="Times New Roman" w:cs="Times New Roman"/>
          <w:sz w:val="28"/>
          <w:szCs w:val="28"/>
        </w:rPr>
        <w:t xml:space="preserve">law and the </w:t>
      </w:r>
      <w:r w:rsidR="00CA346D">
        <w:rPr>
          <w:rFonts w:ascii="Times New Roman" w:hAnsi="Times New Roman" w:cs="Times New Roman"/>
          <w:sz w:val="28"/>
          <w:szCs w:val="28"/>
        </w:rPr>
        <w:t>G</w:t>
      </w:r>
      <w:r w:rsidR="00B91EAE" w:rsidRPr="00ED29A9">
        <w:rPr>
          <w:rFonts w:ascii="Times New Roman" w:hAnsi="Times New Roman" w:cs="Times New Roman"/>
          <w:sz w:val="28"/>
          <w:szCs w:val="28"/>
        </w:rPr>
        <w:t>uidelines, whose terms and procedures were strictly followed.</w:t>
      </w:r>
    </w:p>
    <w:p w:rsidR="00911C50" w:rsidRPr="00517D10" w:rsidRDefault="00911C50" w:rsidP="003076E8">
      <w:pPr>
        <w:rPr>
          <w:rFonts w:ascii="Times New Roman" w:hAnsi="Times New Roman" w:cs="Times New Roman"/>
          <w:sz w:val="28"/>
          <w:szCs w:val="28"/>
        </w:rPr>
      </w:pPr>
    </w:p>
    <w:p w:rsidR="00911C50" w:rsidRDefault="00177BA1" w:rsidP="00911C50">
      <w:pPr>
        <w:ind w:left="90" w:hanging="540"/>
        <w:rPr>
          <w:rFonts w:ascii="Times New Roman" w:hAnsi="Times New Roman" w:cs="Times New Roman"/>
          <w:sz w:val="28"/>
          <w:szCs w:val="28"/>
        </w:rPr>
      </w:pPr>
      <w:r>
        <w:rPr>
          <w:rFonts w:ascii="Times New Roman" w:hAnsi="Times New Roman" w:cs="Times New Roman"/>
          <w:b/>
          <w:sz w:val="28"/>
          <w:szCs w:val="28"/>
        </w:rPr>
        <w:t>2.3</w:t>
      </w:r>
      <w:r w:rsidR="00911C50">
        <w:rPr>
          <w:rFonts w:ascii="Times New Roman" w:hAnsi="Times New Roman" w:cs="Times New Roman"/>
          <w:b/>
          <w:sz w:val="28"/>
          <w:szCs w:val="28"/>
        </w:rPr>
        <w:tab/>
        <w:t xml:space="preserve"> </w:t>
      </w:r>
      <w:r w:rsidR="00911C50" w:rsidRPr="00517D10">
        <w:rPr>
          <w:rFonts w:ascii="Times New Roman" w:hAnsi="Times New Roman" w:cs="Times New Roman"/>
          <w:sz w:val="28"/>
          <w:szCs w:val="28"/>
        </w:rPr>
        <w:t>It is trite that an employer enjoys an unfettered right to terminate the service</w:t>
      </w:r>
      <w:r w:rsidR="00C84ADC">
        <w:rPr>
          <w:rFonts w:ascii="Times New Roman" w:hAnsi="Times New Roman" w:cs="Times New Roman"/>
          <w:sz w:val="28"/>
          <w:szCs w:val="28"/>
        </w:rPr>
        <w:t>s</w:t>
      </w:r>
      <w:r w:rsidR="00D178AB">
        <w:rPr>
          <w:rFonts w:ascii="Times New Roman" w:hAnsi="Times New Roman" w:cs="Times New Roman"/>
          <w:sz w:val="28"/>
          <w:szCs w:val="28"/>
        </w:rPr>
        <w:t xml:space="preserve"> of</w:t>
      </w:r>
      <w:r w:rsidR="00911C50" w:rsidRPr="00517D10">
        <w:rPr>
          <w:rFonts w:ascii="Times New Roman" w:hAnsi="Times New Roman" w:cs="Times New Roman"/>
          <w:sz w:val="28"/>
          <w:szCs w:val="28"/>
        </w:rPr>
        <w:t xml:space="preserve"> an </w:t>
      </w:r>
      <w:r w:rsidR="00911C50">
        <w:rPr>
          <w:rFonts w:ascii="Times New Roman" w:hAnsi="Times New Roman" w:cs="Times New Roman"/>
          <w:sz w:val="28"/>
          <w:szCs w:val="28"/>
        </w:rPr>
        <w:t>employee</w:t>
      </w:r>
      <w:r w:rsidR="00911C50" w:rsidRPr="00517D10">
        <w:rPr>
          <w:rFonts w:ascii="Times New Roman" w:hAnsi="Times New Roman" w:cs="Times New Roman"/>
          <w:sz w:val="28"/>
          <w:szCs w:val="28"/>
        </w:rPr>
        <w:t xml:space="preserve">. </w:t>
      </w:r>
      <w:r w:rsidR="00C84ADC">
        <w:rPr>
          <w:rFonts w:ascii="Times New Roman" w:hAnsi="Times New Roman" w:cs="Times New Roman"/>
          <w:sz w:val="28"/>
          <w:szCs w:val="28"/>
        </w:rPr>
        <w:t xml:space="preserve"> </w:t>
      </w:r>
      <w:r w:rsidR="00D45E36">
        <w:rPr>
          <w:rFonts w:ascii="Times New Roman" w:hAnsi="Times New Roman" w:cs="Times New Roman"/>
          <w:sz w:val="28"/>
          <w:szCs w:val="28"/>
        </w:rPr>
        <w:t>However,</w:t>
      </w:r>
      <w:r w:rsidR="00C84ADC">
        <w:rPr>
          <w:rFonts w:ascii="Times New Roman" w:hAnsi="Times New Roman" w:cs="Times New Roman"/>
          <w:sz w:val="28"/>
          <w:szCs w:val="28"/>
        </w:rPr>
        <w:t xml:space="preserve"> the current position in Uganda is </w:t>
      </w:r>
      <w:r w:rsidR="00D45E36">
        <w:rPr>
          <w:rFonts w:ascii="Times New Roman" w:hAnsi="Times New Roman" w:cs="Times New Roman"/>
          <w:sz w:val="28"/>
          <w:szCs w:val="28"/>
        </w:rPr>
        <w:t>that</w:t>
      </w:r>
      <w:r w:rsidR="00911C50" w:rsidRPr="00517D10">
        <w:rPr>
          <w:rFonts w:ascii="Times New Roman" w:hAnsi="Times New Roman" w:cs="Times New Roman"/>
          <w:sz w:val="28"/>
          <w:szCs w:val="28"/>
        </w:rPr>
        <w:t>, they can only do so in accordance with the law, in particular by givi</w:t>
      </w:r>
      <w:r w:rsidR="00D95D89">
        <w:rPr>
          <w:rFonts w:ascii="Times New Roman" w:hAnsi="Times New Roman" w:cs="Times New Roman"/>
          <w:sz w:val="28"/>
          <w:szCs w:val="28"/>
        </w:rPr>
        <w:t>ng due notice or payment in lieu</w:t>
      </w:r>
      <w:r w:rsidR="00911C50" w:rsidRPr="00517D10">
        <w:rPr>
          <w:rFonts w:ascii="Times New Roman" w:hAnsi="Times New Roman" w:cs="Times New Roman"/>
          <w:sz w:val="28"/>
          <w:szCs w:val="28"/>
        </w:rPr>
        <w:t xml:space="preserve"> thereof and pay all lawful entitlements that accrue to such employee. See for </w:t>
      </w:r>
      <w:r w:rsidR="00911C50" w:rsidRPr="00517D10">
        <w:rPr>
          <w:rFonts w:ascii="Times New Roman" w:hAnsi="Times New Roman" w:cs="Times New Roman"/>
          <w:sz w:val="28"/>
          <w:szCs w:val="28"/>
        </w:rPr>
        <w:lastRenderedPageBreak/>
        <w:t>example</w:t>
      </w:r>
      <w:r w:rsidR="00911C50" w:rsidRPr="00517D10">
        <w:rPr>
          <w:rFonts w:ascii="Times New Roman" w:hAnsi="Times New Roman" w:cs="Times New Roman"/>
          <w:b/>
          <w:sz w:val="28"/>
          <w:szCs w:val="28"/>
        </w:rPr>
        <w:t xml:space="preserve"> </w:t>
      </w:r>
      <w:proofErr w:type="spellStart"/>
      <w:r w:rsidR="00911C50" w:rsidRPr="00517D10">
        <w:rPr>
          <w:rFonts w:ascii="Times New Roman" w:hAnsi="Times New Roman" w:cs="Times New Roman"/>
          <w:b/>
          <w:sz w:val="28"/>
          <w:szCs w:val="28"/>
        </w:rPr>
        <w:t>Kabandize</w:t>
      </w:r>
      <w:proofErr w:type="spellEnd"/>
      <w:r w:rsidR="00911C50" w:rsidRPr="00517D10">
        <w:rPr>
          <w:rFonts w:ascii="Times New Roman" w:hAnsi="Times New Roman" w:cs="Times New Roman"/>
          <w:b/>
          <w:sz w:val="28"/>
          <w:szCs w:val="28"/>
        </w:rPr>
        <w:t xml:space="preserve"> J.B</w:t>
      </w:r>
      <w:r w:rsidR="00D45E36">
        <w:rPr>
          <w:rFonts w:ascii="Times New Roman" w:hAnsi="Times New Roman" w:cs="Times New Roman"/>
          <w:b/>
          <w:sz w:val="28"/>
          <w:szCs w:val="28"/>
        </w:rPr>
        <w:t xml:space="preserve"> </w:t>
      </w:r>
      <w:r w:rsidR="00911C50" w:rsidRPr="00517D10">
        <w:rPr>
          <w:rFonts w:ascii="Times New Roman" w:hAnsi="Times New Roman" w:cs="Times New Roman"/>
          <w:b/>
          <w:sz w:val="28"/>
          <w:szCs w:val="28"/>
        </w:rPr>
        <w:t xml:space="preserve">&amp; 21 Others </w:t>
      </w:r>
      <w:proofErr w:type="spellStart"/>
      <w:r w:rsidR="00911C50" w:rsidRPr="00517D10">
        <w:rPr>
          <w:rFonts w:ascii="Times New Roman" w:hAnsi="Times New Roman" w:cs="Times New Roman"/>
          <w:b/>
          <w:sz w:val="28"/>
          <w:szCs w:val="28"/>
        </w:rPr>
        <w:t>Vs</w:t>
      </w:r>
      <w:proofErr w:type="spellEnd"/>
      <w:r w:rsidR="00911C50" w:rsidRPr="00517D10">
        <w:rPr>
          <w:rFonts w:ascii="Times New Roman" w:hAnsi="Times New Roman" w:cs="Times New Roman"/>
          <w:b/>
          <w:sz w:val="28"/>
          <w:szCs w:val="28"/>
        </w:rPr>
        <w:t xml:space="preserve"> Kampala City Council Authority HCCS NO. 1128 OF 1998 </w:t>
      </w:r>
      <w:r w:rsidR="00911C50" w:rsidRPr="00517D10">
        <w:rPr>
          <w:rFonts w:ascii="Times New Roman" w:hAnsi="Times New Roman" w:cs="Times New Roman"/>
          <w:sz w:val="28"/>
          <w:szCs w:val="28"/>
        </w:rPr>
        <w:t>and</w:t>
      </w:r>
      <w:r w:rsidR="00911C50" w:rsidRPr="00517D10">
        <w:rPr>
          <w:rFonts w:ascii="Times New Roman" w:hAnsi="Times New Roman" w:cs="Times New Roman"/>
          <w:b/>
          <w:sz w:val="28"/>
          <w:szCs w:val="28"/>
        </w:rPr>
        <w:t xml:space="preserve"> A.M. </w:t>
      </w:r>
      <w:proofErr w:type="spellStart"/>
      <w:r w:rsidR="00911C50" w:rsidRPr="00517D10">
        <w:rPr>
          <w:rFonts w:ascii="Times New Roman" w:hAnsi="Times New Roman" w:cs="Times New Roman"/>
          <w:b/>
          <w:sz w:val="28"/>
          <w:szCs w:val="28"/>
        </w:rPr>
        <w:t>Jabi</w:t>
      </w:r>
      <w:proofErr w:type="spellEnd"/>
      <w:r w:rsidR="00911C50" w:rsidRPr="00517D10">
        <w:rPr>
          <w:rFonts w:ascii="Times New Roman" w:hAnsi="Times New Roman" w:cs="Times New Roman"/>
          <w:b/>
          <w:sz w:val="28"/>
          <w:szCs w:val="28"/>
        </w:rPr>
        <w:t xml:space="preserve"> </w:t>
      </w:r>
      <w:proofErr w:type="spellStart"/>
      <w:r w:rsidR="00911C50" w:rsidRPr="00517D10">
        <w:rPr>
          <w:rFonts w:ascii="Times New Roman" w:hAnsi="Times New Roman" w:cs="Times New Roman"/>
          <w:b/>
          <w:sz w:val="28"/>
          <w:szCs w:val="28"/>
        </w:rPr>
        <w:t>Vs</w:t>
      </w:r>
      <w:proofErr w:type="spellEnd"/>
      <w:r w:rsidR="00911C50" w:rsidRPr="00517D10">
        <w:rPr>
          <w:rFonts w:ascii="Times New Roman" w:hAnsi="Times New Roman" w:cs="Times New Roman"/>
          <w:b/>
          <w:sz w:val="28"/>
          <w:szCs w:val="28"/>
        </w:rPr>
        <w:t xml:space="preserve"> </w:t>
      </w:r>
      <w:proofErr w:type="spellStart"/>
      <w:r w:rsidR="00911C50" w:rsidRPr="00517D10">
        <w:rPr>
          <w:rFonts w:ascii="Times New Roman" w:hAnsi="Times New Roman" w:cs="Times New Roman"/>
          <w:b/>
          <w:sz w:val="28"/>
          <w:szCs w:val="28"/>
        </w:rPr>
        <w:t>Mbale</w:t>
      </w:r>
      <w:proofErr w:type="spellEnd"/>
      <w:r w:rsidR="00911C50" w:rsidRPr="00517D10">
        <w:rPr>
          <w:rFonts w:ascii="Times New Roman" w:hAnsi="Times New Roman" w:cs="Times New Roman"/>
          <w:b/>
          <w:sz w:val="28"/>
          <w:szCs w:val="28"/>
        </w:rPr>
        <w:t xml:space="preserve"> Municipal Council (1973) HCB 191. </w:t>
      </w:r>
      <w:r w:rsidR="00911C50" w:rsidRPr="00517D10">
        <w:rPr>
          <w:rFonts w:ascii="Times New Roman" w:hAnsi="Times New Roman" w:cs="Times New Roman"/>
          <w:sz w:val="28"/>
          <w:szCs w:val="28"/>
        </w:rPr>
        <w:t xml:space="preserve">On the other </w:t>
      </w:r>
      <w:r w:rsidR="00D45E36" w:rsidRPr="00517D10">
        <w:rPr>
          <w:rFonts w:ascii="Times New Roman" w:hAnsi="Times New Roman" w:cs="Times New Roman"/>
          <w:sz w:val="28"/>
          <w:szCs w:val="28"/>
        </w:rPr>
        <w:t>hand</w:t>
      </w:r>
      <w:r w:rsidR="00D45E36">
        <w:rPr>
          <w:rFonts w:ascii="Times New Roman" w:hAnsi="Times New Roman" w:cs="Times New Roman"/>
          <w:sz w:val="28"/>
          <w:szCs w:val="28"/>
        </w:rPr>
        <w:t>,</w:t>
      </w:r>
      <w:r w:rsidR="00D45E36" w:rsidRPr="00517D10">
        <w:rPr>
          <w:rFonts w:ascii="Times New Roman" w:hAnsi="Times New Roman" w:cs="Times New Roman"/>
          <w:sz w:val="28"/>
          <w:szCs w:val="28"/>
        </w:rPr>
        <w:t xml:space="preserve"> </w:t>
      </w:r>
      <w:r w:rsidR="00D45E36" w:rsidRPr="00D45E36">
        <w:rPr>
          <w:rFonts w:ascii="Times New Roman" w:hAnsi="Times New Roman" w:cs="Times New Roman"/>
          <w:b/>
          <w:sz w:val="28"/>
          <w:szCs w:val="28"/>
        </w:rPr>
        <w:t>Article</w:t>
      </w:r>
      <w:r w:rsidR="00911C50" w:rsidRPr="00D45E36">
        <w:rPr>
          <w:rFonts w:ascii="Times New Roman" w:hAnsi="Times New Roman" w:cs="Times New Roman"/>
          <w:b/>
          <w:sz w:val="28"/>
          <w:szCs w:val="28"/>
        </w:rPr>
        <w:t xml:space="preserve"> 173</w:t>
      </w:r>
      <w:r w:rsidR="00D45E36">
        <w:rPr>
          <w:rFonts w:ascii="Times New Roman" w:hAnsi="Times New Roman" w:cs="Times New Roman"/>
          <w:b/>
          <w:sz w:val="28"/>
          <w:szCs w:val="28"/>
        </w:rPr>
        <w:t xml:space="preserve"> </w:t>
      </w:r>
      <w:r w:rsidR="00D45E36" w:rsidRPr="00D45E36">
        <w:rPr>
          <w:rFonts w:ascii="Times New Roman" w:hAnsi="Times New Roman" w:cs="Times New Roman"/>
          <w:b/>
          <w:sz w:val="28"/>
          <w:szCs w:val="28"/>
        </w:rPr>
        <w:t>(b)</w:t>
      </w:r>
      <w:r w:rsidR="00911C50" w:rsidRPr="00517D10">
        <w:rPr>
          <w:rFonts w:ascii="Times New Roman" w:hAnsi="Times New Roman" w:cs="Times New Roman"/>
          <w:sz w:val="28"/>
          <w:szCs w:val="28"/>
        </w:rPr>
        <w:t xml:space="preserve"> of the Constitution pr</w:t>
      </w:r>
      <w:r w:rsidR="00D45E36">
        <w:rPr>
          <w:rFonts w:ascii="Times New Roman" w:hAnsi="Times New Roman" w:cs="Times New Roman"/>
          <w:sz w:val="28"/>
          <w:szCs w:val="28"/>
        </w:rPr>
        <w:t>otects the tenure of office of public s</w:t>
      </w:r>
      <w:r w:rsidR="00911C50" w:rsidRPr="00517D10">
        <w:rPr>
          <w:rFonts w:ascii="Times New Roman" w:hAnsi="Times New Roman" w:cs="Times New Roman"/>
          <w:sz w:val="28"/>
          <w:szCs w:val="28"/>
        </w:rPr>
        <w:t>ervants in that they can only be removed fro</w:t>
      </w:r>
      <w:r w:rsidR="00952083">
        <w:rPr>
          <w:rFonts w:ascii="Times New Roman" w:hAnsi="Times New Roman" w:cs="Times New Roman"/>
          <w:sz w:val="28"/>
          <w:szCs w:val="28"/>
        </w:rPr>
        <w:t>m office before retirement for just cause</w:t>
      </w:r>
      <w:r w:rsidR="00911C50" w:rsidRPr="00517D10">
        <w:rPr>
          <w:rFonts w:ascii="Times New Roman" w:hAnsi="Times New Roman" w:cs="Times New Roman"/>
          <w:sz w:val="28"/>
          <w:szCs w:val="28"/>
        </w:rPr>
        <w:t xml:space="preserve"> That provision is reproduced in Section 59</w:t>
      </w:r>
      <w:r w:rsidR="00CA346D">
        <w:rPr>
          <w:rFonts w:ascii="Times New Roman" w:hAnsi="Times New Roman" w:cs="Times New Roman"/>
          <w:sz w:val="28"/>
          <w:szCs w:val="28"/>
        </w:rPr>
        <w:t xml:space="preserve"> of the Local Government Act Cap</w:t>
      </w:r>
      <w:r w:rsidR="00064D57">
        <w:rPr>
          <w:rFonts w:ascii="Times New Roman" w:hAnsi="Times New Roman" w:cs="Times New Roman"/>
          <w:sz w:val="28"/>
          <w:szCs w:val="28"/>
        </w:rPr>
        <w:t xml:space="preserve"> </w:t>
      </w:r>
      <w:proofErr w:type="gramStart"/>
      <w:r w:rsidR="00CA346D">
        <w:rPr>
          <w:rFonts w:ascii="Times New Roman" w:hAnsi="Times New Roman" w:cs="Times New Roman"/>
          <w:sz w:val="28"/>
          <w:szCs w:val="28"/>
        </w:rPr>
        <w:t>(</w:t>
      </w:r>
      <w:r w:rsidR="00911C50" w:rsidRPr="00517D10">
        <w:rPr>
          <w:rFonts w:ascii="Times New Roman" w:hAnsi="Times New Roman" w:cs="Times New Roman"/>
          <w:sz w:val="28"/>
          <w:szCs w:val="28"/>
        </w:rPr>
        <w:t xml:space="preserve"> </w:t>
      </w:r>
      <w:r w:rsidR="0071151B">
        <w:rPr>
          <w:rFonts w:ascii="Times New Roman" w:hAnsi="Times New Roman" w:cs="Times New Roman"/>
          <w:sz w:val="28"/>
          <w:szCs w:val="28"/>
        </w:rPr>
        <w:t xml:space="preserve"> LGA</w:t>
      </w:r>
      <w:proofErr w:type="gramEnd"/>
      <w:r w:rsidR="00CA346D">
        <w:rPr>
          <w:rFonts w:ascii="Times New Roman" w:hAnsi="Times New Roman" w:cs="Times New Roman"/>
          <w:sz w:val="28"/>
          <w:szCs w:val="28"/>
        </w:rPr>
        <w:t>)</w:t>
      </w:r>
      <w:r w:rsidR="0071151B">
        <w:rPr>
          <w:rFonts w:ascii="Times New Roman" w:hAnsi="Times New Roman" w:cs="Times New Roman"/>
          <w:sz w:val="28"/>
          <w:szCs w:val="28"/>
        </w:rPr>
        <w:t>.</w:t>
      </w:r>
    </w:p>
    <w:p w:rsidR="00BE7AFA" w:rsidRDefault="00BE7AFA" w:rsidP="00911C50">
      <w:pPr>
        <w:ind w:left="90" w:hanging="540"/>
        <w:rPr>
          <w:rFonts w:ascii="Times New Roman" w:hAnsi="Times New Roman" w:cs="Times New Roman"/>
          <w:sz w:val="28"/>
          <w:szCs w:val="28"/>
        </w:rPr>
      </w:pPr>
    </w:p>
    <w:p w:rsidR="00911C50" w:rsidRDefault="00452B98" w:rsidP="00452B98">
      <w:pPr>
        <w:ind w:left="90" w:hanging="540"/>
        <w:rPr>
          <w:rFonts w:ascii="Times New Roman" w:hAnsi="Times New Roman" w:cs="Times New Roman"/>
          <w:sz w:val="28"/>
          <w:szCs w:val="28"/>
        </w:rPr>
      </w:pPr>
      <w:r w:rsidRPr="00404057">
        <w:rPr>
          <w:rFonts w:ascii="Times New Roman" w:hAnsi="Times New Roman" w:cs="Times New Roman"/>
          <w:b/>
          <w:sz w:val="28"/>
          <w:szCs w:val="28"/>
        </w:rPr>
        <w:t>2.</w:t>
      </w:r>
      <w:r w:rsidR="001A15C3">
        <w:rPr>
          <w:rFonts w:ascii="Times New Roman" w:hAnsi="Times New Roman" w:cs="Times New Roman"/>
          <w:b/>
          <w:sz w:val="28"/>
          <w:szCs w:val="28"/>
        </w:rPr>
        <w:t>4</w:t>
      </w:r>
      <w:r w:rsidRPr="00517D10">
        <w:rPr>
          <w:rFonts w:ascii="Times New Roman" w:hAnsi="Times New Roman" w:cs="Times New Roman"/>
          <w:sz w:val="28"/>
          <w:szCs w:val="28"/>
        </w:rPr>
        <w:t xml:space="preserve"> </w:t>
      </w:r>
      <w:r>
        <w:rPr>
          <w:rFonts w:ascii="Times New Roman" w:hAnsi="Times New Roman" w:cs="Times New Roman"/>
          <w:sz w:val="28"/>
          <w:szCs w:val="28"/>
        </w:rPr>
        <w:tab/>
      </w:r>
      <w:r w:rsidRPr="00517D10">
        <w:rPr>
          <w:rFonts w:ascii="Times New Roman" w:hAnsi="Times New Roman" w:cs="Times New Roman"/>
          <w:sz w:val="28"/>
          <w:szCs w:val="28"/>
        </w:rPr>
        <w:t>The issue therefore would be whether</w:t>
      </w:r>
      <w:r>
        <w:rPr>
          <w:rFonts w:ascii="Times New Roman" w:hAnsi="Times New Roman" w:cs="Times New Roman"/>
          <w:sz w:val="28"/>
          <w:szCs w:val="28"/>
        </w:rPr>
        <w:t xml:space="preserve"> </w:t>
      </w:r>
      <w:r w:rsidRPr="00517D10">
        <w:rPr>
          <w:rFonts w:ascii="Times New Roman" w:hAnsi="Times New Roman" w:cs="Times New Roman"/>
          <w:sz w:val="28"/>
          <w:szCs w:val="28"/>
        </w:rPr>
        <w:t>retirement</w:t>
      </w:r>
      <w:r>
        <w:rPr>
          <w:rFonts w:ascii="Times New Roman" w:hAnsi="Times New Roman" w:cs="Times New Roman"/>
          <w:sz w:val="28"/>
          <w:szCs w:val="28"/>
        </w:rPr>
        <w:t xml:space="preserve"> of the plaintiffs</w:t>
      </w:r>
      <w:r w:rsidRPr="00517D10">
        <w:rPr>
          <w:rFonts w:ascii="Times New Roman" w:hAnsi="Times New Roman" w:cs="Times New Roman"/>
          <w:sz w:val="28"/>
          <w:szCs w:val="28"/>
        </w:rPr>
        <w:t xml:space="preserve"> was in accordance with the law and established procedures guiding retirement of public servants.</w:t>
      </w:r>
    </w:p>
    <w:p w:rsidR="00452B98" w:rsidRDefault="00452B98" w:rsidP="00452B98">
      <w:pPr>
        <w:ind w:left="90" w:hanging="540"/>
        <w:rPr>
          <w:rFonts w:ascii="Times New Roman" w:hAnsi="Times New Roman" w:cs="Times New Roman"/>
          <w:sz w:val="28"/>
          <w:szCs w:val="28"/>
        </w:rPr>
      </w:pPr>
    </w:p>
    <w:p w:rsidR="00B210E7" w:rsidRDefault="00911C50" w:rsidP="00911C50">
      <w:pPr>
        <w:ind w:left="90" w:hanging="540"/>
        <w:rPr>
          <w:rFonts w:ascii="Times New Roman" w:hAnsi="Times New Roman" w:cs="Times New Roman"/>
          <w:sz w:val="28"/>
          <w:szCs w:val="28"/>
        </w:rPr>
      </w:pPr>
      <w:r w:rsidRPr="00404057">
        <w:rPr>
          <w:rFonts w:ascii="Times New Roman" w:hAnsi="Times New Roman" w:cs="Times New Roman"/>
          <w:b/>
          <w:sz w:val="28"/>
          <w:szCs w:val="28"/>
        </w:rPr>
        <w:t>2.</w:t>
      </w:r>
      <w:r w:rsidR="001A15C3">
        <w:rPr>
          <w:rFonts w:ascii="Times New Roman" w:hAnsi="Times New Roman" w:cs="Times New Roman"/>
          <w:b/>
          <w:sz w:val="28"/>
          <w:szCs w:val="28"/>
        </w:rPr>
        <w:t>5</w:t>
      </w:r>
      <w:r>
        <w:rPr>
          <w:rFonts w:ascii="Times New Roman" w:hAnsi="Times New Roman" w:cs="Times New Roman"/>
          <w:sz w:val="28"/>
          <w:szCs w:val="28"/>
        </w:rPr>
        <w:tab/>
      </w:r>
      <w:r w:rsidRPr="00517D10">
        <w:rPr>
          <w:rFonts w:ascii="Times New Roman" w:hAnsi="Times New Roman" w:cs="Times New Roman"/>
          <w:sz w:val="28"/>
          <w:szCs w:val="28"/>
        </w:rPr>
        <w:t>It was the evidence of all eight plaintiffs that no reason was given for their compulsory retirement</w:t>
      </w:r>
      <w:r w:rsidR="003076E8">
        <w:rPr>
          <w:rFonts w:ascii="Times New Roman" w:hAnsi="Times New Roman" w:cs="Times New Roman"/>
          <w:sz w:val="28"/>
          <w:szCs w:val="28"/>
        </w:rPr>
        <w:t>. That</w:t>
      </w:r>
      <w:r w:rsidRPr="00517D10">
        <w:rPr>
          <w:rFonts w:ascii="Times New Roman" w:hAnsi="Times New Roman" w:cs="Times New Roman"/>
          <w:sz w:val="28"/>
          <w:szCs w:val="28"/>
        </w:rPr>
        <w:t xml:space="preserve"> each was summoned before </w:t>
      </w:r>
      <w:proofErr w:type="gramStart"/>
      <w:r w:rsidRPr="00517D10">
        <w:rPr>
          <w:rFonts w:ascii="Times New Roman" w:hAnsi="Times New Roman" w:cs="Times New Roman"/>
          <w:sz w:val="28"/>
          <w:szCs w:val="28"/>
        </w:rPr>
        <w:t xml:space="preserve">the </w:t>
      </w:r>
      <w:r w:rsidR="00064D57">
        <w:rPr>
          <w:rFonts w:ascii="Times New Roman" w:hAnsi="Times New Roman" w:cs="Times New Roman"/>
          <w:sz w:val="28"/>
          <w:szCs w:val="28"/>
        </w:rPr>
        <w:t xml:space="preserve"> </w:t>
      </w:r>
      <w:proofErr w:type="spellStart"/>
      <w:r w:rsidR="00064D57">
        <w:rPr>
          <w:rFonts w:ascii="Times New Roman" w:hAnsi="Times New Roman" w:cs="Times New Roman"/>
          <w:sz w:val="28"/>
          <w:szCs w:val="28"/>
        </w:rPr>
        <w:t>Iganga</w:t>
      </w:r>
      <w:proofErr w:type="spellEnd"/>
      <w:proofErr w:type="gramEnd"/>
      <w:r w:rsidR="00064D57">
        <w:rPr>
          <w:rFonts w:ascii="Times New Roman" w:hAnsi="Times New Roman" w:cs="Times New Roman"/>
          <w:sz w:val="28"/>
          <w:szCs w:val="28"/>
        </w:rPr>
        <w:t xml:space="preserve"> </w:t>
      </w:r>
      <w:r w:rsidRPr="00517D10">
        <w:rPr>
          <w:rFonts w:ascii="Times New Roman" w:hAnsi="Times New Roman" w:cs="Times New Roman"/>
          <w:sz w:val="28"/>
          <w:szCs w:val="28"/>
        </w:rPr>
        <w:t>District Service Commission</w:t>
      </w:r>
      <w:r w:rsidR="003076E8">
        <w:rPr>
          <w:rFonts w:ascii="Times New Roman" w:hAnsi="Times New Roman" w:cs="Times New Roman"/>
          <w:sz w:val="28"/>
          <w:szCs w:val="28"/>
        </w:rPr>
        <w:t xml:space="preserve"> </w:t>
      </w:r>
      <w:r w:rsidR="00236818" w:rsidRPr="00517D10">
        <w:rPr>
          <w:rFonts w:ascii="Times New Roman" w:hAnsi="Times New Roman" w:cs="Times New Roman"/>
          <w:sz w:val="28"/>
          <w:szCs w:val="28"/>
        </w:rPr>
        <w:t>(herein</w:t>
      </w:r>
      <w:r w:rsidRPr="00517D10">
        <w:rPr>
          <w:rFonts w:ascii="Times New Roman" w:hAnsi="Times New Roman" w:cs="Times New Roman"/>
          <w:sz w:val="28"/>
          <w:szCs w:val="28"/>
        </w:rPr>
        <w:t xml:space="preserve"> after </w:t>
      </w:r>
      <w:r w:rsidR="00236818" w:rsidRPr="00517D10">
        <w:rPr>
          <w:rFonts w:ascii="Times New Roman" w:hAnsi="Times New Roman" w:cs="Times New Roman"/>
          <w:sz w:val="28"/>
          <w:szCs w:val="28"/>
        </w:rPr>
        <w:t>referred to</w:t>
      </w:r>
      <w:r w:rsidRPr="00517D10">
        <w:rPr>
          <w:rFonts w:ascii="Times New Roman" w:hAnsi="Times New Roman" w:cs="Times New Roman"/>
          <w:sz w:val="28"/>
          <w:szCs w:val="28"/>
        </w:rPr>
        <w:t xml:space="preserve"> as the Commission)</w:t>
      </w:r>
      <w:r w:rsidR="003076E8">
        <w:rPr>
          <w:rFonts w:ascii="Times New Roman" w:hAnsi="Times New Roman" w:cs="Times New Roman"/>
          <w:sz w:val="28"/>
          <w:szCs w:val="28"/>
        </w:rPr>
        <w:t>,</w:t>
      </w:r>
      <w:r w:rsidRPr="00517D10">
        <w:rPr>
          <w:rFonts w:ascii="Times New Roman" w:hAnsi="Times New Roman" w:cs="Times New Roman"/>
          <w:sz w:val="28"/>
          <w:szCs w:val="28"/>
        </w:rPr>
        <w:t xml:space="preserve"> requested to hand over their academic qualifications </w:t>
      </w:r>
      <w:r w:rsidR="00A463C6" w:rsidRPr="00517D10">
        <w:rPr>
          <w:rFonts w:ascii="Times New Roman" w:hAnsi="Times New Roman" w:cs="Times New Roman"/>
          <w:sz w:val="28"/>
          <w:szCs w:val="28"/>
        </w:rPr>
        <w:t xml:space="preserve">to </w:t>
      </w:r>
      <w:r w:rsidR="00A463C6">
        <w:rPr>
          <w:rFonts w:ascii="Times New Roman" w:hAnsi="Times New Roman" w:cs="Times New Roman"/>
          <w:sz w:val="28"/>
          <w:szCs w:val="28"/>
        </w:rPr>
        <w:t xml:space="preserve">a </w:t>
      </w:r>
      <w:r w:rsidRPr="00517D10">
        <w:rPr>
          <w:rFonts w:ascii="Times New Roman" w:hAnsi="Times New Roman" w:cs="Times New Roman"/>
          <w:sz w:val="28"/>
          <w:szCs w:val="28"/>
        </w:rPr>
        <w:t xml:space="preserve">verification panel, with no </w:t>
      </w:r>
      <w:r w:rsidR="00A463C6">
        <w:rPr>
          <w:rFonts w:ascii="Times New Roman" w:hAnsi="Times New Roman" w:cs="Times New Roman"/>
          <w:sz w:val="28"/>
          <w:szCs w:val="28"/>
        </w:rPr>
        <w:t>hearing ever</w:t>
      </w:r>
      <w:r w:rsidRPr="00517D10">
        <w:rPr>
          <w:rFonts w:ascii="Times New Roman" w:hAnsi="Times New Roman" w:cs="Times New Roman"/>
          <w:sz w:val="28"/>
          <w:szCs w:val="28"/>
        </w:rPr>
        <w:t xml:space="preserve"> being </w:t>
      </w:r>
      <w:r w:rsidR="00236818" w:rsidRPr="00517D10">
        <w:rPr>
          <w:rFonts w:ascii="Times New Roman" w:hAnsi="Times New Roman" w:cs="Times New Roman"/>
          <w:sz w:val="28"/>
          <w:szCs w:val="28"/>
        </w:rPr>
        <w:t xml:space="preserve">conducted. </w:t>
      </w:r>
      <w:r w:rsidRPr="00517D10">
        <w:rPr>
          <w:rFonts w:ascii="Times New Roman" w:hAnsi="Times New Roman" w:cs="Times New Roman"/>
          <w:sz w:val="28"/>
          <w:szCs w:val="28"/>
        </w:rPr>
        <w:t>In their view</w:t>
      </w:r>
      <w:r w:rsidR="00A463C6">
        <w:rPr>
          <w:rFonts w:ascii="Times New Roman" w:hAnsi="Times New Roman" w:cs="Times New Roman"/>
          <w:sz w:val="28"/>
          <w:szCs w:val="28"/>
        </w:rPr>
        <w:t>,</w:t>
      </w:r>
      <w:r w:rsidRPr="00517D10">
        <w:rPr>
          <w:rFonts w:ascii="Times New Roman" w:hAnsi="Times New Roman" w:cs="Times New Roman"/>
          <w:sz w:val="28"/>
          <w:szCs w:val="28"/>
        </w:rPr>
        <w:t xml:space="preserve"> there would be no basis for the retirement.</w:t>
      </w:r>
    </w:p>
    <w:p w:rsidR="00911C50" w:rsidRPr="00517D10" w:rsidRDefault="00911C50" w:rsidP="00911C50">
      <w:pPr>
        <w:ind w:left="90" w:hanging="540"/>
        <w:rPr>
          <w:rFonts w:ascii="Times New Roman" w:hAnsi="Times New Roman" w:cs="Times New Roman"/>
          <w:sz w:val="28"/>
          <w:szCs w:val="28"/>
        </w:rPr>
      </w:pPr>
      <w:r w:rsidRPr="00517D10">
        <w:rPr>
          <w:rFonts w:ascii="Times New Roman" w:hAnsi="Times New Roman" w:cs="Times New Roman"/>
          <w:sz w:val="28"/>
          <w:szCs w:val="28"/>
        </w:rPr>
        <w:t xml:space="preserve">   </w:t>
      </w:r>
    </w:p>
    <w:p w:rsidR="00B210E7" w:rsidRPr="00517D10" w:rsidRDefault="001A15C3" w:rsidP="00B210E7">
      <w:pPr>
        <w:tabs>
          <w:tab w:val="left" w:pos="-270"/>
        </w:tabs>
        <w:ind w:left="60" w:hanging="510"/>
        <w:rPr>
          <w:rFonts w:ascii="Times New Roman" w:hAnsi="Times New Roman" w:cs="Times New Roman"/>
          <w:sz w:val="28"/>
          <w:szCs w:val="28"/>
        </w:rPr>
      </w:pPr>
      <w:r>
        <w:rPr>
          <w:rFonts w:ascii="Times New Roman" w:hAnsi="Times New Roman" w:cs="Times New Roman"/>
          <w:b/>
          <w:sz w:val="28"/>
          <w:szCs w:val="28"/>
        </w:rPr>
        <w:t>2.6</w:t>
      </w:r>
      <w:r w:rsidR="00B210E7">
        <w:rPr>
          <w:rFonts w:ascii="Times New Roman" w:hAnsi="Times New Roman" w:cs="Times New Roman"/>
          <w:b/>
          <w:sz w:val="28"/>
          <w:szCs w:val="28"/>
        </w:rPr>
        <w:tab/>
      </w:r>
      <w:r w:rsidR="00B210E7">
        <w:rPr>
          <w:rFonts w:ascii="Times New Roman" w:hAnsi="Times New Roman" w:cs="Times New Roman"/>
          <w:sz w:val="28"/>
          <w:szCs w:val="28"/>
        </w:rPr>
        <w:t>Plaintiff’s</w:t>
      </w:r>
      <w:r w:rsidR="00B210E7" w:rsidRPr="00517D10">
        <w:rPr>
          <w:rFonts w:ascii="Times New Roman" w:hAnsi="Times New Roman" w:cs="Times New Roman"/>
          <w:sz w:val="28"/>
          <w:szCs w:val="28"/>
        </w:rPr>
        <w:t xml:space="preserve"> counsel comprehensively argued that the plaintiffs were appointed and served as public servant</w:t>
      </w:r>
      <w:r w:rsidR="00B210E7">
        <w:rPr>
          <w:rFonts w:ascii="Times New Roman" w:hAnsi="Times New Roman" w:cs="Times New Roman"/>
          <w:sz w:val="28"/>
          <w:szCs w:val="28"/>
        </w:rPr>
        <w:t>s</w:t>
      </w:r>
      <w:r w:rsidR="00B210E7" w:rsidRPr="00517D10">
        <w:rPr>
          <w:rFonts w:ascii="Times New Roman" w:hAnsi="Times New Roman" w:cs="Times New Roman"/>
          <w:sz w:val="28"/>
          <w:szCs w:val="28"/>
        </w:rPr>
        <w:t xml:space="preserve"> and accordingly entitled to protection of both the Constitution and Pension’s Act Cap</w:t>
      </w:r>
      <w:r w:rsidR="00064D57">
        <w:rPr>
          <w:rFonts w:ascii="Times New Roman" w:hAnsi="Times New Roman" w:cs="Times New Roman"/>
          <w:sz w:val="28"/>
          <w:szCs w:val="28"/>
        </w:rPr>
        <w:t xml:space="preserve"> </w:t>
      </w:r>
      <w:r w:rsidR="00B210E7" w:rsidRPr="00517D10">
        <w:rPr>
          <w:rFonts w:ascii="Times New Roman" w:hAnsi="Times New Roman" w:cs="Times New Roman"/>
          <w:sz w:val="28"/>
          <w:szCs w:val="28"/>
        </w:rPr>
        <w:t xml:space="preserve">286. </w:t>
      </w:r>
      <w:r w:rsidR="00B210E7">
        <w:rPr>
          <w:rFonts w:ascii="Times New Roman" w:hAnsi="Times New Roman" w:cs="Times New Roman"/>
          <w:sz w:val="28"/>
          <w:szCs w:val="28"/>
        </w:rPr>
        <w:t xml:space="preserve"> He argues t</w:t>
      </w:r>
      <w:r w:rsidR="00B210E7" w:rsidRPr="00517D10">
        <w:rPr>
          <w:rFonts w:ascii="Times New Roman" w:hAnsi="Times New Roman" w:cs="Times New Roman"/>
          <w:sz w:val="28"/>
          <w:szCs w:val="28"/>
        </w:rPr>
        <w:t>hat being so, under section 12(1) of the Pension Act, their retirement was due when each clocked sixty years and would enjoy protection under Article 173 (b) of the Constitution.</w:t>
      </w:r>
    </w:p>
    <w:p w:rsidR="00B210E7" w:rsidRDefault="00B210E7" w:rsidP="00B210E7">
      <w:pPr>
        <w:rPr>
          <w:rFonts w:ascii="Times New Roman" w:hAnsi="Times New Roman" w:cs="Times New Roman"/>
          <w:sz w:val="28"/>
          <w:szCs w:val="28"/>
        </w:rPr>
      </w:pPr>
      <w:r w:rsidRPr="00517D10">
        <w:rPr>
          <w:rFonts w:ascii="Times New Roman" w:hAnsi="Times New Roman" w:cs="Times New Roman"/>
          <w:sz w:val="28"/>
          <w:szCs w:val="28"/>
        </w:rPr>
        <w:t xml:space="preserve"> </w:t>
      </w:r>
    </w:p>
    <w:p w:rsidR="00D178AB" w:rsidRDefault="00B210E7" w:rsidP="00B210E7">
      <w:pPr>
        <w:tabs>
          <w:tab w:val="left" w:pos="90"/>
        </w:tabs>
        <w:ind w:left="60" w:hanging="510"/>
        <w:rPr>
          <w:rFonts w:ascii="Times New Roman" w:hAnsi="Times New Roman" w:cs="Times New Roman"/>
          <w:sz w:val="28"/>
          <w:szCs w:val="28"/>
        </w:rPr>
      </w:pPr>
      <w:r w:rsidRPr="004936FC">
        <w:rPr>
          <w:rFonts w:ascii="Times New Roman" w:hAnsi="Times New Roman" w:cs="Times New Roman"/>
          <w:b/>
          <w:sz w:val="28"/>
          <w:szCs w:val="28"/>
        </w:rPr>
        <w:t>2</w:t>
      </w:r>
      <w:r w:rsidR="001A15C3">
        <w:rPr>
          <w:rFonts w:ascii="Times New Roman" w:hAnsi="Times New Roman" w:cs="Times New Roman"/>
          <w:b/>
          <w:sz w:val="28"/>
          <w:szCs w:val="28"/>
        </w:rPr>
        <w:t>.7</w:t>
      </w:r>
      <w:r>
        <w:rPr>
          <w:rFonts w:ascii="Times New Roman" w:hAnsi="Times New Roman" w:cs="Times New Roman"/>
          <w:b/>
          <w:sz w:val="28"/>
          <w:szCs w:val="28"/>
        </w:rPr>
        <w:tab/>
      </w:r>
      <w:r w:rsidRPr="00517D10">
        <w:rPr>
          <w:rFonts w:ascii="Times New Roman" w:hAnsi="Times New Roman" w:cs="Times New Roman"/>
          <w:sz w:val="28"/>
          <w:szCs w:val="28"/>
        </w:rPr>
        <w:t xml:space="preserve">There was no serious contest to the above evidence and </w:t>
      </w:r>
      <w:r w:rsidR="00CB412E">
        <w:rPr>
          <w:rFonts w:ascii="Times New Roman" w:hAnsi="Times New Roman" w:cs="Times New Roman"/>
          <w:sz w:val="28"/>
          <w:szCs w:val="28"/>
        </w:rPr>
        <w:t>submissions. DW</w:t>
      </w:r>
      <w:r w:rsidRPr="00517D10">
        <w:rPr>
          <w:rFonts w:ascii="Times New Roman" w:hAnsi="Times New Roman" w:cs="Times New Roman"/>
          <w:sz w:val="28"/>
          <w:szCs w:val="28"/>
        </w:rPr>
        <w:t xml:space="preserve">1 </w:t>
      </w:r>
      <w:r>
        <w:rPr>
          <w:rFonts w:ascii="Times New Roman" w:hAnsi="Times New Roman" w:cs="Times New Roman"/>
          <w:sz w:val="28"/>
          <w:szCs w:val="28"/>
        </w:rPr>
        <w:t xml:space="preserve">did </w:t>
      </w:r>
      <w:r w:rsidRPr="00517D10">
        <w:rPr>
          <w:rFonts w:ascii="Times New Roman" w:hAnsi="Times New Roman" w:cs="Times New Roman"/>
          <w:sz w:val="28"/>
          <w:szCs w:val="28"/>
        </w:rPr>
        <w:t xml:space="preserve">admit in cross examination that the Chief Administrative Officer (CAO) in place at the material </w:t>
      </w:r>
      <w:proofErr w:type="gramStart"/>
      <w:r w:rsidRPr="00517D10">
        <w:rPr>
          <w:rFonts w:ascii="Times New Roman" w:hAnsi="Times New Roman" w:cs="Times New Roman"/>
          <w:sz w:val="28"/>
          <w:szCs w:val="28"/>
        </w:rPr>
        <w:t>time</w:t>
      </w:r>
      <w:r w:rsidR="00CB412E">
        <w:rPr>
          <w:rFonts w:ascii="Times New Roman" w:hAnsi="Times New Roman" w:cs="Times New Roman"/>
          <w:sz w:val="28"/>
          <w:szCs w:val="28"/>
        </w:rPr>
        <w:t>,</w:t>
      </w:r>
      <w:proofErr w:type="gramEnd"/>
      <w:r w:rsidRPr="00517D10">
        <w:rPr>
          <w:rFonts w:ascii="Times New Roman" w:hAnsi="Times New Roman" w:cs="Times New Roman"/>
          <w:sz w:val="28"/>
          <w:szCs w:val="28"/>
        </w:rPr>
        <w:t xml:space="preserve"> terminated the plaintiff’s services following a directive of the Commission pursuant to the implementation of the </w:t>
      </w:r>
      <w:r w:rsidR="00D178AB">
        <w:rPr>
          <w:rFonts w:ascii="Times New Roman" w:hAnsi="Times New Roman" w:cs="Times New Roman"/>
          <w:sz w:val="28"/>
          <w:szCs w:val="28"/>
        </w:rPr>
        <w:t>Guidelines.  The thrust of the</w:t>
      </w:r>
      <w:r w:rsidR="000372FF">
        <w:rPr>
          <w:rFonts w:ascii="Times New Roman" w:hAnsi="Times New Roman" w:cs="Times New Roman"/>
          <w:sz w:val="28"/>
          <w:szCs w:val="28"/>
        </w:rPr>
        <w:t xml:space="preserve"> </w:t>
      </w:r>
      <w:proofErr w:type="spellStart"/>
      <w:r w:rsidR="000372FF">
        <w:rPr>
          <w:rFonts w:ascii="Times New Roman" w:hAnsi="Times New Roman" w:cs="Times New Roman"/>
          <w:sz w:val="28"/>
          <w:szCs w:val="28"/>
        </w:rPr>
        <w:lastRenderedPageBreak/>
        <w:t>defence</w:t>
      </w:r>
      <w:proofErr w:type="spellEnd"/>
      <w:r w:rsidR="000372FF">
        <w:rPr>
          <w:rFonts w:ascii="Times New Roman" w:hAnsi="Times New Roman" w:cs="Times New Roman"/>
          <w:sz w:val="28"/>
          <w:szCs w:val="28"/>
        </w:rPr>
        <w:t xml:space="preserve"> is that the </w:t>
      </w:r>
      <w:r w:rsidR="00992D7C">
        <w:rPr>
          <w:rFonts w:ascii="Times New Roman" w:hAnsi="Times New Roman" w:cs="Times New Roman"/>
          <w:sz w:val="28"/>
          <w:szCs w:val="28"/>
        </w:rPr>
        <w:t>plaintiffs’</w:t>
      </w:r>
      <w:r w:rsidRPr="00517D10">
        <w:rPr>
          <w:rFonts w:ascii="Times New Roman" w:hAnsi="Times New Roman" w:cs="Times New Roman"/>
          <w:sz w:val="28"/>
          <w:szCs w:val="28"/>
        </w:rPr>
        <w:t xml:space="preserve"> appointment on probation and confirmation was subject to specific laws and administrative instructions from time to time passed as well as the Pension’s Act.</w:t>
      </w:r>
    </w:p>
    <w:p w:rsidR="00992D7C" w:rsidRDefault="00B210E7" w:rsidP="00B210E7">
      <w:pPr>
        <w:tabs>
          <w:tab w:val="left" w:pos="90"/>
        </w:tabs>
        <w:ind w:left="60" w:hanging="510"/>
        <w:rPr>
          <w:rFonts w:ascii="Times New Roman" w:hAnsi="Times New Roman" w:cs="Times New Roman"/>
          <w:sz w:val="28"/>
          <w:szCs w:val="28"/>
        </w:rPr>
      </w:pPr>
      <w:r w:rsidRPr="00517D10">
        <w:rPr>
          <w:rFonts w:ascii="Times New Roman" w:hAnsi="Times New Roman" w:cs="Times New Roman"/>
          <w:sz w:val="28"/>
          <w:szCs w:val="28"/>
        </w:rPr>
        <w:t xml:space="preserve"> </w:t>
      </w:r>
    </w:p>
    <w:p w:rsidR="00B210E7" w:rsidRDefault="00992D7C" w:rsidP="00B210E7">
      <w:pPr>
        <w:tabs>
          <w:tab w:val="left" w:pos="90"/>
        </w:tabs>
        <w:ind w:left="60" w:hanging="510"/>
        <w:rPr>
          <w:rFonts w:ascii="Times New Roman" w:hAnsi="Times New Roman" w:cs="Times New Roman"/>
          <w:sz w:val="28"/>
          <w:szCs w:val="28"/>
        </w:rPr>
      </w:pPr>
      <w:r w:rsidRPr="00EB5710">
        <w:rPr>
          <w:rFonts w:ascii="Times New Roman" w:hAnsi="Times New Roman" w:cs="Times New Roman"/>
          <w:b/>
          <w:sz w:val="28"/>
          <w:szCs w:val="28"/>
        </w:rPr>
        <w:t>2.</w:t>
      </w:r>
      <w:r w:rsidR="001A15C3">
        <w:rPr>
          <w:rFonts w:ascii="Times New Roman" w:hAnsi="Times New Roman" w:cs="Times New Roman"/>
          <w:b/>
          <w:sz w:val="28"/>
          <w:szCs w:val="28"/>
        </w:rPr>
        <w:t>8</w:t>
      </w:r>
      <w:r>
        <w:rPr>
          <w:rFonts w:ascii="Times New Roman" w:hAnsi="Times New Roman" w:cs="Times New Roman"/>
          <w:sz w:val="28"/>
          <w:szCs w:val="28"/>
        </w:rPr>
        <w:tab/>
      </w:r>
      <w:r w:rsidR="00B210E7" w:rsidRPr="00517D10">
        <w:rPr>
          <w:rFonts w:ascii="Times New Roman" w:hAnsi="Times New Roman" w:cs="Times New Roman"/>
          <w:sz w:val="28"/>
          <w:szCs w:val="28"/>
        </w:rPr>
        <w:t xml:space="preserve">A quotation of part </w:t>
      </w:r>
      <w:r w:rsidR="00EB5710" w:rsidRPr="00517D10">
        <w:rPr>
          <w:rFonts w:ascii="Times New Roman" w:hAnsi="Times New Roman" w:cs="Times New Roman"/>
          <w:sz w:val="28"/>
          <w:szCs w:val="28"/>
        </w:rPr>
        <w:t xml:space="preserve">of </w:t>
      </w:r>
      <w:r w:rsidR="00EB5710">
        <w:rPr>
          <w:rFonts w:ascii="Times New Roman" w:hAnsi="Times New Roman" w:cs="Times New Roman"/>
          <w:sz w:val="28"/>
          <w:szCs w:val="28"/>
        </w:rPr>
        <w:t>the</w:t>
      </w:r>
      <w:r>
        <w:rPr>
          <w:rFonts w:ascii="Times New Roman" w:hAnsi="Times New Roman" w:cs="Times New Roman"/>
          <w:sz w:val="28"/>
          <w:szCs w:val="28"/>
        </w:rPr>
        <w:t xml:space="preserve"> </w:t>
      </w:r>
      <w:r w:rsidR="00EB5710">
        <w:rPr>
          <w:rFonts w:ascii="Times New Roman" w:hAnsi="Times New Roman" w:cs="Times New Roman"/>
          <w:sz w:val="28"/>
          <w:szCs w:val="28"/>
        </w:rPr>
        <w:t>plaintiffs’</w:t>
      </w:r>
      <w:r w:rsidR="00B210E7" w:rsidRPr="00517D10">
        <w:rPr>
          <w:rFonts w:ascii="Times New Roman" w:hAnsi="Times New Roman" w:cs="Times New Roman"/>
          <w:sz w:val="28"/>
          <w:szCs w:val="28"/>
        </w:rPr>
        <w:t xml:space="preserve"> employment letters would be pertinent:</w:t>
      </w:r>
      <w:r w:rsidR="00064D57">
        <w:rPr>
          <w:rFonts w:ascii="Times New Roman" w:hAnsi="Times New Roman" w:cs="Times New Roman"/>
          <w:sz w:val="28"/>
          <w:szCs w:val="28"/>
        </w:rPr>
        <w:t xml:space="preserve"> it is stated that:</w:t>
      </w:r>
    </w:p>
    <w:p w:rsidR="00C87247" w:rsidRPr="00517D10" w:rsidRDefault="00C87247" w:rsidP="00C87247">
      <w:pPr>
        <w:ind w:left="720"/>
        <w:rPr>
          <w:rFonts w:ascii="Times New Roman" w:hAnsi="Times New Roman" w:cs="Times New Roman"/>
          <w:i/>
          <w:sz w:val="28"/>
          <w:szCs w:val="28"/>
        </w:rPr>
      </w:pPr>
      <w:r w:rsidRPr="00517D10">
        <w:rPr>
          <w:rFonts w:ascii="Times New Roman" w:hAnsi="Times New Roman" w:cs="Times New Roman"/>
          <w:i/>
          <w:sz w:val="28"/>
          <w:szCs w:val="28"/>
        </w:rPr>
        <w:t xml:space="preserve">“The appointment is subject to the Constitution of Uganda, the Public Service Act and Regulations made thereunder, Public Service Standing Orders and </w:t>
      </w:r>
      <w:r w:rsidRPr="00C87247">
        <w:rPr>
          <w:rFonts w:ascii="Times New Roman" w:hAnsi="Times New Roman" w:cs="Times New Roman"/>
          <w:i/>
          <w:sz w:val="28"/>
          <w:szCs w:val="28"/>
          <w:u w:val="single"/>
        </w:rPr>
        <w:t>Administrative Instructions made from time to time</w:t>
      </w:r>
      <w:r w:rsidRPr="00517D10">
        <w:rPr>
          <w:rFonts w:ascii="Times New Roman" w:hAnsi="Times New Roman" w:cs="Times New Roman"/>
          <w:i/>
          <w:sz w:val="28"/>
          <w:szCs w:val="28"/>
        </w:rPr>
        <w:t xml:space="preserve"> and the Pensions Act (Cap 281).</w:t>
      </w:r>
      <w:r>
        <w:rPr>
          <w:rFonts w:ascii="Times New Roman" w:hAnsi="Times New Roman" w:cs="Times New Roman"/>
          <w:i/>
          <w:sz w:val="28"/>
          <w:szCs w:val="28"/>
        </w:rPr>
        <w:t>( emphasis of this court).</w:t>
      </w:r>
    </w:p>
    <w:p w:rsidR="00C87247" w:rsidRPr="00517D10" w:rsidRDefault="00C87247" w:rsidP="00C87247">
      <w:pPr>
        <w:rPr>
          <w:rFonts w:ascii="Times New Roman" w:hAnsi="Times New Roman" w:cs="Times New Roman"/>
          <w:sz w:val="28"/>
          <w:szCs w:val="28"/>
        </w:rPr>
      </w:pPr>
    </w:p>
    <w:p w:rsidR="00C87247" w:rsidRDefault="005509F9" w:rsidP="00C87247">
      <w:pPr>
        <w:tabs>
          <w:tab w:val="left" w:pos="-360"/>
          <w:tab w:val="left" w:pos="270"/>
        </w:tabs>
        <w:ind w:left="90" w:hanging="540"/>
        <w:rPr>
          <w:rFonts w:ascii="Times New Roman" w:hAnsi="Times New Roman" w:cs="Times New Roman"/>
          <w:sz w:val="28"/>
          <w:szCs w:val="28"/>
        </w:rPr>
      </w:pPr>
      <w:r>
        <w:rPr>
          <w:rFonts w:ascii="Times New Roman" w:hAnsi="Times New Roman" w:cs="Times New Roman"/>
          <w:b/>
          <w:sz w:val="28"/>
          <w:szCs w:val="28"/>
        </w:rPr>
        <w:t>2.9</w:t>
      </w:r>
      <w:r w:rsidR="00C87247">
        <w:rPr>
          <w:rFonts w:ascii="Times New Roman" w:hAnsi="Times New Roman" w:cs="Times New Roman"/>
          <w:b/>
          <w:sz w:val="28"/>
          <w:szCs w:val="28"/>
        </w:rPr>
        <w:tab/>
      </w:r>
      <w:r w:rsidR="00C87247" w:rsidRPr="00517D10">
        <w:rPr>
          <w:rFonts w:ascii="Times New Roman" w:hAnsi="Times New Roman" w:cs="Times New Roman"/>
          <w:sz w:val="28"/>
          <w:szCs w:val="28"/>
        </w:rPr>
        <w:t xml:space="preserve">Defendant’s Counsel argued that going by the above </w:t>
      </w:r>
      <w:proofErr w:type="gramStart"/>
      <w:r w:rsidR="00C87247" w:rsidRPr="00517D10">
        <w:rPr>
          <w:rFonts w:ascii="Times New Roman" w:hAnsi="Times New Roman" w:cs="Times New Roman"/>
          <w:sz w:val="28"/>
          <w:szCs w:val="28"/>
        </w:rPr>
        <w:t>terms,</w:t>
      </w:r>
      <w:proofErr w:type="gramEnd"/>
      <w:r w:rsidR="00C87247" w:rsidRPr="00517D10">
        <w:rPr>
          <w:rFonts w:ascii="Times New Roman" w:hAnsi="Times New Roman" w:cs="Times New Roman"/>
          <w:sz w:val="28"/>
          <w:szCs w:val="28"/>
        </w:rPr>
        <w:t xml:space="preserve"> the plaintiffs were lawfully retired subject to the Guidelines which would be in their normative, administrative instructions. </w:t>
      </w:r>
      <w:proofErr w:type="gramStart"/>
      <w:r w:rsidR="00C87247" w:rsidRPr="00517D10">
        <w:rPr>
          <w:rFonts w:ascii="Times New Roman" w:hAnsi="Times New Roman" w:cs="Times New Roman"/>
          <w:sz w:val="28"/>
          <w:szCs w:val="28"/>
        </w:rPr>
        <w:t>That the retirement exercise was neither compulsory nor forceful but a lawful administrative intervention by the Central Government acting through the Public Service.</w:t>
      </w:r>
      <w:proofErr w:type="gramEnd"/>
    </w:p>
    <w:p w:rsidR="00C841A4" w:rsidRDefault="00C841A4" w:rsidP="00C87247">
      <w:pPr>
        <w:tabs>
          <w:tab w:val="left" w:pos="-360"/>
          <w:tab w:val="left" w:pos="270"/>
        </w:tabs>
        <w:ind w:left="90" w:hanging="540"/>
        <w:rPr>
          <w:rFonts w:ascii="Times New Roman" w:hAnsi="Times New Roman" w:cs="Times New Roman"/>
          <w:sz w:val="28"/>
          <w:szCs w:val="28"/>
        </w:rPr>
      </w:pPr>
    </w:p>
    <w:p w:rsidR="00C841A4" w:rsidRDefault="00C841A4" w:rsidP="00C841A4">
      <w:pPr>
        <w:tabs>
          <w:tab w:val="left" w:pos="90"/>
          <w:tab w:val="left" w:pos="270"/>
        </w:tabs>
        <w:ind w:left="-540"/>
        <w:rPr>
          <w:rFonts w:ascii="Times New Roman" w:hAnsi="Times New Roman" w:cs="Times New Roman"/>
          <w:b/>
          <w:sz w:val="28"/>
          <w:szCs w:val="28"/>
        </w:rPr>
      </w:pPr>
      <w:r w:rsidRPr="00517D10">
        <w:rPr>
          <w:rFonts w:ascii="Times New Roman" w:hAnsi="Times New Roman" w:cs="Times New Roman"/>
          <w:b/>
          <w:sz w:val="28"/>
          <w:szCs w:val="28"/>
        </w:rPr>
        <w:t>3.0</w:t>
      </w:r>
      <w:r>
        <w:rPr>
          <w:rFonts w:ascii="Times New Roman" w:hAnsi="Times New Roman" w:cs="Times New Roman"/>
          <w:b/>
          <w:sz w:val="28"/>
          <w:szCs w:val="28"/>
        </w:rPr>
        <w:t xml:space="preserve">   </w:t>
      </w:r>
      <w:r w:rsidRPr="00517D10">
        <w:rPr>
          <w:rFonts w:ascii="Times New Roman" w:hAnsi="Times New Roman" w:cs="Times New Roman"/>
          <w:b/>
          <w:sz w:val="28"/>
          <w:szCs w:val="28"/>
        </w:rPr>
        <w:t>My decision</w:t>
      </w:r>
    </w:p>
    <w:p w:rsidR="00C841A4" w:rsidRDefault="00C841A4" w:rsidP="00C841A4">
      <w:pPr>
        <w:tabs>
          <w:tab w:val="left" w:pos="90"/>
          <w:tab w:val="left" w:pos="270"/>
        </w:tabs>
        <w:ind w:hanging="540"/>
        <w:rPr>
          <w:rFonts w:ascii="Times New Roman" w:hAnsi="Times New Roman" w:cs="Times New Roman"/>
          <w:sz w:val="28"/>
          <w:szCs w:val="28"/>
        </w:rPr>
      </w:pPr>
      <w:r w:rsidRPr="00517D10">
        <w:rPr>
          <w:rFonts w:ascii="Times New Roman" w:hAnsi="Times New Roman" w:cs="Times New Roman"/>
          <w:b/>
          <w:sz w:val="28"/>
          <w:szCs w:val="28"/>
        </w:rPr>
        <w:t>3.1</w:t>
      </w:r>
      <w:r w:rsidRPr="00517D10">
        <w:rPr>
          <w:rFonts w:ascii="Times New Roman" w:hAnsi="Times New Roman" w:cs="Times New Roman"/>
          <w:sz w:val="28"/>
          <w:szCs w:val="28"/>
        </w:rPr>
        <w:t xml:space="preserve"> </w:t>
      </w:r>
      <w:r>
        <w:rPr>
          <w:rFonts w:ascii="Times New Roman" w:hAnsi="Times New Roman" w:cs="Times New Roman"/>
          <w:sz w:val="28"/>
          <w:szCs w:val="28"/>
        </w:rPr>
        <w:tab/>
      </w:r>
      <w:r w:rsidRPr="00517D10">
        <w:rPr>
          <w:rFonts w:ascii="Times New Roman" w:hAnsi="Times New Roman" w:cs="Times New Roman"/>
          <w:sz w:val="28"/>
          <w:szCs w:val="28"/>
        </w:rPr>
        <w:t xml:space="preserve">In my view, it was well within the powers of the Government through the line Ministry to make guidelines for better administration of its work force, but this could only be done subject to Article 173 of the Constitution. That law protects any public servant from victimization or discrimination or removal from office without just cause. Therefore, were the guidelines made and </w:t>
      </w:r>
      <w:proofErr w:type="gramStart"/>
      <w:r w:rsidRPr="00517D10">
        <w:rPr>
          <w:rFonts w:ascii="Times New Roman" w:hAnsi="Times New Roman" w:cs="Times New Roman"/>
          <w:sz w:val="28"/>
          <w:szCs w:val="28"/>
        </w:rPr>
        <w:t>effected</w:t>
      </w:r>
      <w:proofErr w:type="gramEnd"/>
      <w:r w:rsidRPr="00517D10">
        <w:rPr>
          <w:rFonts w:ascii="Times New Roman" w:hAnsi="Times New Roman" w:cs="Times New Roman"/>
          <w:sz w:val="28"/>
          <w:szCs w:val="28"/>
        </w:rPr>
        <w:t xml:space="preserve"> without just cause, with particular reference to the plaintiffs?</w:t>
      </w:r>
    </w:p>
    <w:p w:rsidR="00CE642D" w:rsidRDefault="00CE642D" w:rsidP="00C841A4">
      <w:pPr>
        <w:tabs>
          <w:tab w:val="left" w:pos="90"/>
          <w:tab w:val="left" w:pos="270"/>
        </w:tabs>
        <w:ind w:hanging="540"/>
        <w:rPr>
          <w:rFonts w:ascii="Times New Roman" w:hAnsi="Times New Roman" w:cs="Times New Roman"/>
          <w:b/>
          <w:sz w:val="28"/>
          <w:szCs w:val="28"/>
        </w:rPr>
      </w:pPr>
    </w:p>
    <w:p w:rsidR="00726E16" w:rsidRDefault="00C841A4" w:rsidP="00726E16">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3.2</w:t>
      </w:r>
      <w:r>
        <w:rPr>
          <w:rFonts w:ascii="Times New Roman" w:hAnsi="Times New Roman" w:cs="Times New Roman"/>
          <w:b/>
          <w:sz w:val="28"/>
          <w:szCs w:val="28"/>
        </w:rPr>
        <w:tab/>
      </w:r>
      <w:r w:rsidRPr="00517D10">
        <w:rPr>
          <w:rFonts w:ascii="Times New Roman" w:hAnsi="Times New Roman" w:cs="Times New Roman"/>
          <w:sz w:val="28"/>
          <w:szCs w:val="28"/>
        </w:rPr>
        <w:t>By their wording, the instruments of appointment</w:t>
      </w:r>
      <w:r w:rsidR="00CE642D">
        <w:rPr>
          <w:rFonts w:ascii="Times New Roman" w:hAnsi="Times New Roman" w:cs="Times New Roman"/>
          <w:sz w:val="28"/>
          <w:szCs w:val="28"/>
        </w:rPr>
        <w:t xml:space="preserve"> for</w:t>
      </w:r>
      <w:r w:rsidRPr="00517D10">
        <w:rPr>
          <w:rFonts w:ascii="Times New Roman" w:hAnsi="Times New Roman" w:cs="Times New Roman"/>
          <w:sz w:val="28"/>
          <w:szCs w:val="28"/>
        </w:rPr>
        <w:t xml:space="preserve"> all plaintiffs were subject to the Constitution. This would be the correct position as under Article 2, the </w:t>
      </w:r>
      <w:r w:rsidRPr="00517D10">
        <w:rPr>
          <w:rFonts w:ascii="Times New Roman" w:hAnsi="Times New Roman" w:cs="Times New Roman"/>
          <w:sz w:val="28"/>
          <w:szCs w:val="28"/>
        </w:rPr>
        <w:lastRenderedPageBreak/>
        <w:t xml:space="preserve">Constitution is the supreme law of the land with binding force on all persons and authorities, and naturally, any decisions they make. In addition, any termination would be deemed unlawful if found to be contrary to the terms and conditions of service under which the plaintiffs were employed. See for example </w:t>
      </w:r>
      <w:proofErr w:type="spellStart"/>
      <w:r w:rsidRPr="00517D10">
        <w:rPr>
          <w:rFonts w:ascii="Times New Roman" w:hAnsi="Times New Roman" w:cs="Times New Roman"/>
          <w:b/>
          <w:sz w:val="28"/>
          <w:szCs w:val="28"/>
        </w:rPr>
        <w:t>Obol</w:t>
      </w:r>
      <w:proofErr w:type="spellEnd"/>
      <w:r w:rsidRPr="00517D10">
        <w:rPr>
          <w:rFonts w:ascii="Times New Roman" w:hAnsi="Times New Roman" w:cs="Times New Roman"/>
          <w:b/>
          <w:sz w:val="28"/>
          <w:szCs w:val="28"/>
        </w:rPr>
        <w:t xml:space="preserve"> John </w:t>
      </w:r>
      <w:proofErr w:type="gramStart"/>
      <w:r w:rsidRPr="00517D10">
        <w:rPr>
          <w:rFonts w:ascii="Times New Roman" w:hAnsi="Times New Roman" w:cs="Times New Roman"/>
          <w:b/>
          <w:sz w:val="28"/>
          <w:szCs w:val="28"/>
        </w:rPr>
        <w:t>Vs</w:t>
      </w:r>
      <w:proofErr w:type="gramEnd"/>
      <w:r w:rsidRPr="00517D10">
        <w:rPr>
          <w:rFonts w:ascii="Times New Roman" w:hAnsi="Times New Roman" w:cs="Times New Roman"/>
          <w:b/>
          <w:sz w:val="28"/>
          <w:szCs w:val="28"/>
        </w:rPr>
        <w:t xml:space="preserve">. </w:t>
      </w:r>
      <w:proofErr w:type="spellStart"/>
      <w:r w:rsidRPr="00517D10">
        <w:rPr>
          <w:rFonts w:ascii="Times New Roman" w:hAnsi="Times New Roman" w:cs="Times New Roman"/>
          <w:b/>
          <w:sz w:val="28"/>
          <w:szCs w:val="28"/>
        </w:rPr>
        <w:t>Gulu</w:t>
      </w:r>
      <w:proofErr w:type="spellEnd"/>
      <w:r w:rsidRPr="00517D10">
        <w:rPr>
          <w:rFonts w:ascii="Times New Roman" w:hAnsi="Times New Roman" w:cs="Times New Roman"/>
          <w:b/>
          <w:sz w:val="28"/>
          <w:szCs w:val="28"/>
        </w:rPr>
        <w:t xml:space="preserve"> Mun</w:t>
      </w:r>
      <w:r w:rsidR="00C74612">
        <w:rPr>
          <w:rFonts w:ascii="Times New Roman" w:hAnsi="Times New Roman" w:cs="Times New Roman"/>
          <w:b/>
          <w:sz w:val="28"/>
          <w:szCs w:val="28"/>
        </w:rPr>
        <w:t>icipal Council</w:t>
      </w:r>
      <w:r w:rsidR="00EE6DDD">
        <w:rPr>
          <w:rFonts w:ascii="Times New Roman" w:hAnsi="Times New Roman" w:cs="Times New Roman"/>
          <w:b/>
          <w:sz w:val="28"/>
          <w:szCs w:val="28"/>
        </w:rPr>
        <w:t xml:space="preserve"> HCCS No. 81/2004</w:t>
      </w:r>
    </w:p>
    <w:p w:rsidR="00EE6DDD" w:rsidRDefault="00EE6DDD" w:rsidP="00726E16">
      <w:pPr>
        <w:tabs>
          <w:tab w:val="left" w:pos="90"/>
          <w:tab w:val="left" w:pos="270"/>
        </w:tabs>
        <w:ind w:hanging="540"/>
        <w:rPr>
          <w:rFonts w:ascii="Times New Roman" w:hAnsi="Times New Roman" w:cs="Times New Roman"/>
          <w:b/>
          <w:sz w:val="28"/>
          <w:szCs w:val="28"/>
        </w:rPr>
      </w:pPr>
    </w:p>
    <w:p w:rsidR="00A03990" w:rsidRDefault="00726E16" w:rsidP="00A03990">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3.3</w:t>
      </w:r>
      <w:r>
        <w:rPr>
          <w:rFonts w:ascii="Times New Roman" w:hAnsi="Times New Roman" w:cs="Times New Roman"/>
          <w:b/>
          <w:sz w:val="28"/>
          <w:szCs w:val="28"/>
        </w:rPr>
        <w:tab/>
      </w:r>
      <w:r w:rsidR="00C841A4" w:rsidRPr="00517D10">
        <w:rPr>
          <w:rFonts w:ascii="Times New Roman" w:hAnsi="Times New Roman" w:cs="Times New Roman"/>
          <w:sz w:val="28"/>
          <w:szCs w:val="28"/>
        </w:rPr>
        <w:t>Invariably, the wording of all the appointment letters is that the plaintiffs</w:t>
      </w:r>
      <w:r>
        <w:rPr>
          <w:rFonts w:ascii="Times New Roman" w:hAnsi="Times New Roman" w:cs="Times New Roman"/>
          <w:sz w:val="28"/>
          <w:szCs w:val="28"/>
        </w:rPr>
        <w:t>’</w:t>
      </w:r>
      <w:r w:rsidR="00C841A4" w:rsidRPr="00517D10">
        <w:rPr>
          <w:rFonts w:ascii="Times New Roman" w:hAnsi="Times New Roman" w:cs="Times New Roman"/>
          <w:sz w:val="28"/>
          <w:szCs w:val="28"/>
        </w:rPr>
        <w:t xml:space="preserve"> appointment was subject to the Constitution, the Public Service Act and Regulations made there under, Public Service Standing Orders and Administrative </w:t>
      </w:r>
      <w:r w:rsidR="00071E2A">
        <w:rPr>
          <w:rFonts w:ascii="Times New Roman" w:hAnsi="Times New Roman" w:cs="Times New Roman"/>
          <w:sz w:val="28"/>
          <w:szCs w:val="28"/>
        </w:rPr>
        <w:t>Instructions</w:t>
      </w:r>
      <w:r w:rsidR="00C841A4" w:rsidRPr="00517D10">
        <w:rPr>
          <w:rFonts w:ascii="Times New Roman" w:hAnsi="Times New Roman" w:cs="Times New Roman"/>
          <w:sz w:val="28"/>
          <w:szCs w:val="28"/>
        </w:rPr>
        <w:t xml:space="preserve"> from time to time made.</w:t>
      </w:r>
      <w:r>
        <w:rPr>
          <w:rFonts w:ascii="Times New Roman" w:hAnsi="Times New Roman" w:cs="Times New Roman"/>
          <w:b/>
          <w:sz w:val="28"/>
          <w:szCs w:val="28"/>
        </w:rPr>
        <w:t xml:space="preserve"> </w:t>
      </w:r>
      <w:r w:rsidR="00C841A4" w:rsidRPr="00726E16">
        <w:rPr>
          <w:rFonts w:ascii="Times New Roman" w:hAnsi="Times New Roman" w:cs="Times New Roman"/>
          <w:b/>
          <w:sz w:val="28"/>
          <w:szCs w:val="28"/>
        </w:rPr>
        <w:t xml:space="preserve">The Supreme Court in Barclays Bank of Uganda </w:t>
      </w:r>
      <w:proofErr w:type="gramStart"/>
      <w:r w:rsidR="00C841A4" w:rsidRPr="00726E16">
        <w:rPr>
          <w:rFonts w:ascii="Times New Roman" w:hAnsi="Times New Roman" w:cs="Times New Roman"/>
          <w:b/>
          <w:sz w:val="28"/>
          <w:szCs w:val="28"/>
        </w:rPr>
        <w:t>Vs</w:t>
      </w:r>
      <w:proofErr w:type="gramEnd"/>
      <w:r w:rsidR="00C841A4" w:rsidRPr="00726E16">
        <w:rPr>
          <w:rFonts w:ascii="Times New Roman" w:hAnsi="Times New Roman" w:cs="Times New Roman"/>
          <w:b/>
          <w:sz w:val="28"/>
          <w:szCs w:val="28"/>
        </w:rPr>
        <w:t xml:space="preserve">. Godfrey </w:t>
      </w:r>
      <w:proofErr w:type="spellStart"/>
      <w:r w:rsidR="00C841A4" w:rsidRPr="00726E16">
        <w:rPr>
          <w:rFonts w:ascii="Times New Roman" w:hAnsi="Times New Roman" w:cs="Times New Roman"/>
          <w:b/>
          <w:sz w:val="28"/>
          <w:szCs w:val="28"/>
        </w:rPr>
        <w:t>Mubiru</w:t>
      </w:r>
      <w:proofErr w:type="spellEnd"/>
      <w:r w:rsidR="00C841A4" w:rsidRPr="00726E16">
        <w:rPr>
          <w:rFonts w:ascii="Times New Roman" w:hAnsi="Times New Roman" w:cs="Times New Roman"/>
          <w:b/>
          <w:sz w:val="28"/>
          <w:szCs w:val="28"/>
        </w:rPr>
        <w:t xml:space="preserve"> SCCA No. 1/1990</w:t>
      </w:r>
      <w:r w:rsidR="00C841A4" w:rsidRPr="00517D10">
        <w:rPr>
          <w:rFonts w:ascii="Times New Roman" w:hAnsi="Times New Roman" w:cs="Times New Roman"/>
          <w:sz w:val="28"/>
          <w:szCs w:val="28"/>
        </w:rPr>
        <w:t xml:space="preserve"> guided that for written service contracts, the termination of employment or service to be rendered</w:t>
      </w:r>
      <w:r w:rsidR="003066BF">
        <w:rPr>
          <w:rFonts w:ascii="Times New Roman" w:hAnsi="Times New Roman" w:cs="Times New Roman"/>
          <w:sz w:val="28"/>
          <w:szCs w:val="28"/>
        </w:rPr>
        <w:t>,</w:t>
      </w:r>
      <w:r w:rsidR="00C841A4" w:rsidRPr="00517D10">
        <w:rPr>
          <w:rFonts w:ascii="Times New Roman" w:hAnsi="Times New Roman" w:cs="Times New Roman"/>
          <w:sz w:val="28"/>
          <w:szCs w:val="28"/>
        </w:rPr>
        <w:t xml:space="preserve"> will depend on both the terms of the agreement and on the law applicable.</w:t>
      </w:r>
    </w:p>
    <w:p w:rsidR="00A03990" w:rsidRDefault="00A03990" w:rsidP="00A03990">
      <w:pPr>
        <w:tabs>
          <w:tab w:val="left" w:pos="90"/>
          <w:tab w:val="left" w:pos="270"/>
        </w:tabs>
        <w:ind w:hanging="540"/>
        <w:rPr>
          <w:rFonts w:ascii="Times New Roman" w:hAnsi="Times New Roman" w:cs="Times New Roman"/>
          <w:sz w:val="28"/>
          <w:szCs w:val="28"/>
        </w:rPr>
      </w:pPr>
    </w:p>
    <w:p w:rsidR="00C133C8" w:rsidRDefault="00A03990" w:rsidP="00C133C8">
      <w:pPr>
        <w:tabs>
          <w:tab w:val="left" w:pos="90"/>
          <w:tab w:val="left" w:pos="270"/>
        </w:tabs>
        <w:ind w:hanging="540"/>
        <w:rPr>
          <w:rFonts w:ascii="Times New Roman" w:hAnsi="Times New Roman" w:cs="Times New Roman"/>
          <w:sz w:val="28"/>
          <w:szCs w:val="28"/>
        </w:rPr>
      </w:pPr>
      <w:r w:rsidRPr="00A03990">
        <w:rPr>
          <w:rFonts w:ascii="Times New Roman" w:hAnsi="Times New Roman" w:cs="Times New Roman"/>
          <w:b/>
          <w:sz w:val="28"/>
          <w:szCs w:val="28"/>
        </w:rPr>
        <w:t>3.4</w:t>
      </w:r>
      <w:r>
        <w:rPr>
          <w:rFonts w:ascii="Times New Roman" w:hAnsi="Times New Roman" w:cs="Times New Roman"/>
          <w:sz w:val="28"/>
          <w:szCs w:val="28"/>
        </w:rPr>
        <w:tab/>
      </w:r>
      <w:r w:rsidR="006C6200">
        <w:rPr>
          <w:rFonts w:ascii="Times New Roman" w:hAnsi="Times New Roman" w:cs="Times New Roman"/>
          <w:sz w:val="28"/>
          <w:szCs w:val="28"/>
        </w:rPr>
        <w:t>All the plaintiffs</w:t>
      </w:r>
      <w:r w:rsidR="000E1C1C">
        <w:rPr>
          <w:rFonts w:ascii="Times New Roman" w:hAnsi="Times New Roman" w:cs="Times New Roman"/>
          <w:sz w:val="28"/>
          <w:szCs w:val="28"/>
        </w:rPr>
        <w:t xml:space="preserve"> on the material dates of their </w:t>
      </w:r>
      <w:proofErr w:type="gramStart"/>
      <w:r w:rsidR="000E1C1C">
        <w:rPr>
          <w:rFonts w:ascii="Times New Roman" w:hAnsi="Times New Roman" w:cs="Times New Roman"/>
          <w:sz w:val="28"/>
          <w:szCs w:val="28"/>
        </w:rPr>
        <w:t>termination,</w:t>
      </w:r>
      <w:proofErr w:type="gramEnd"/>
      <w:r w:rsidR="000E1C1C">
        <w:rPr>
          <w:rFonts w:ascii="Times New Roman" w:hAnsi="Times New Roman" w:cs="Times New Roman"/>
          <w:sz w:val="28"/>
          <w:szCs w:val="28"/>
        </w:rPr>
        <w:t xml:space="preserve"> were in the service of a District authority. They are accordingly</w:t>
      </w:r>
      <w:r w:rsidR="006C6200">
        <w:rPr>
          <w:rFonts w:ascii="Times New Roman" w:hAnsi="Times New Roman" w:cs="Times New Roman"/>
          <w:sz w:val="28"/>
          <w:szCs w:val="28"/>
        </w:rPr>
        <w:t xml:space="preserve"> </w:t>
      </w:r>
      <w:r w:rsidR="006C6200" w:rsidRPr="00517D10">
        <w:rPr>
          <w:rFonts w:ascii="Times New Roman" w:hAnsi="Times New Roman" w:cs="Times New Roman"/>
          <w:sz w:val="28"/>
          <w:szCs w:val="28"/>
        </w:rPr>
        <w:t>deemed</w:t>
      </w:r>
      <w:r w:rsidRPr="00517D10">
        <w:rPr>
          <w:rFonts w:ascii="Times New Roman" w:hAnsi="Times New Roman" w:cs="Times New Roman"/>
          <w:sz w:val="28"/>
          <w:szCs w:val="28"/>
        </w:rPr>
        <w:t xml:space="preserve"> to have been public officers in line with Article 175(a) of the Constitution. They were at the same time public servants. </w:t>
      </w:r>
      <w:r>
        <w:rPr>
          <w:rFonts w:ascii="Times New Roman" w:hAnsi="Times New Roman" w:cs="Times New Roman"/>
          <w:sz w:val="28"/>
          <w:szCs w:val="28"/>
        </w:rPr>
        <w:t xml:space="preserve"> Therefore</w:t>
      </w:r>
      <w:r w:rsidR="00CF051E">
        <w:rPr>
          <w:rFonts w:ascii="Times New Roman" w:hAnsi="Times New Roman" w:cs="Times New Roman"/>
          <w:sz w:val="28"/>
          <w:szCs w:val="28"/>
        </w:rPr>
        <w:t>,</w:t>
      </w:r>
      <w:r>
        <w:rPr>
          <w:rFonts w:ascii="Times New Roman" w:hAnsi="Times New Roman" w:cs="Times New Roman"/>
          <w:sz w:val="28"/>
          <w:szCs w:val="28"/>
        </w:rPr>
        <w:t xml:space="preserve"> u</w:t>
      </w:r>
      <w:r w:rsidRPr="00517D10">
        <w:rPr>
          <w:rFonts w:ascii="Times New Roman" w:hAnsi="Times New Roman" w:cs="Times New Roman"/>
          <w:sz w:val="28"/>
          <w:szCs w:val="28"/>
        </w:rPr>
        <w:t xml:space="preserve">nder Section 12(1) Pension Act, </w:t>
      </w:r>
      <w:r w:rsidR="006C6200">
        <w:rPr>
          <w:rFonts w:ascii="Times New Roman" w:hAnsi="Times New Roman" w:cs="Times New Roman"/>
          <w:sz w:val="28"/>
          <w:szCs w:val="28"/>
        </w:rPr>
        <w:t>CAP 286</w:t>
      </w:r>
      <w:r w:rsidR="00CF051E">
        <w:rPr>
          <w:rFonts w:ascii="Times New Roman" w:hAnsi="Times New Roman" w:cs="Times New Roman"/>
          <w:sz w:val="28"/>
          <w:szCs w:val="28"/>
        </w:rPr>
        <w:t>,</w:t>
      </w:r>
      <w:r w:rsidR="006C6200">
        <w:rPr>
          <w:rFonts w:ascii="Times New Roman" w:hAnsi="Times New Roman" w:cs="Times New Roman"/>
          <w:sz w:val="28"/>
          <w:szCs w:val="28"/>
        </w:rPr>
        <w:t xml:space="preserve"> </w:t>
      </w:r>
      <w:r w:rsidRPr="00517D10">
        <w:rPr>
          <w:rFonts w:ascii="Times New Roman" w:hAnsi="Times New Roman" w:cs="Times New Roman"/>
          <w:sz w:val="28"/>
          <w:szCs w:val="28"/>
        </w:rPr>
        <w:t>they would attain compul</w:t>
      </w:r>
      <w:r w:rsidR="006C6200">
        <w:rPr>
          <w:rFonts w:ascii="Times New Roman" w:hAnsi="Times New Roman" w:cs="Times New Roman"/>
          <w:sz w:val="28"/>
          <w:szCs w:val="28"/>
        </w:rPr>
        <w:t>sory retirement at the age of 60</w:t>
      </w:r>
      <w:r w:rsidRPr="00517D10">
        <w:rPr>
          <w:rFonts w:ascii="Times New Roman" w:hAnsi="Times New Roman" w:cs="Times New Roman"/>
          <w:sz w:val="28"/>
          <w:szCs w:val="28"/>
        </w:rPr>
        <w:t xml:space="preserve"> years and not before</w:t>
      </w:r>
      <w:r w:rsidR="003835ED">
        <w:rPr>
          <w:rFonts w:ascii="Times New Roman" w:hAnsi="Times New Roman" w:cs="Times New Roman"/>
          <w:sz w:val="28"/>
          <w:szCs w:val="28"/>
        </w:rPr>
        <w:t xml:space="preserve">. </w:t>
      </w:r>
      <w:r w:rsidRPr="00517D10">
        <w:rPr>
          <w:rFonts w:ascii="Times New Roman" w:hAnsi="Times New Roman" w:cs="Times New Roman"/>
          <w:sz w:val="28"/>
          <w:szCs w:val="28"/>
        </w:rPr>
        <w:t xml:space="preserve">The </w:t>
      </w:r>
      <w:r w:rsidR="00357B75" w:rsidRPr="00517D10">
        <w:rPr>
          <w:rFonts w:ascii="Times New Roman" w:hAnsi="Times New Roman" w:cs="Times New Roman"/>
          <w:sz w:val="28"/>
          <w:szCs w:val="28"/>
        </w:rPr>
        <w:t>plaintiffs’</w:t>
      </w:r>
      <w:r w:rsidRPr="00517D10">
        <w:rPr>
          <w:rFonts w:ascii="Times New Roman" w:hAnsi="Times New Roman" w:cs="Times New Roman"/>
          <w:sz w:val="28"/>
          <w:szCs w:val="28"/>
        </w:rPr>
        <w:t xml:space="preserve"> letters of appointment admitted in evidence as PEX 4,42,29,27,50,53</w:t>
      </w:r>
      <w:r w:rsidR="00357B75">
        <w:rPr>
          <w:rFonts w:ascii="Times New Roman" w:hAnsi="Times New Roman" w:cs="Times New Roman"/>
          <w:sz w:val="28"/>
          <w:szCs w:val="28"/>
        </w:rPr>
        <w:t>,54</w:t>
      </w:r>
      <w:r w:rsidRPr="00517D10">
        <w:rPr>
          <w:rFonts w:ascii="Times New Roman" w:hAnsi="Times New Roman" w:cs="Times New Roman"/>
          <w:sz w:val="28"/>
          <w:szCs w:val="28"/>
        </w:rPr>
        <w:t xml:space="preserve"> and 58</w:t>
      </w:r>
      <w:r w:rsidR="003835ED">
        <w:rPr>
          <w:rFonts w:ascii="Times New Roman" w:hAnsi="Times New Roman" w:cs="Times New Roman"/>
          <w:sz w:val="28"/>
          <w:szCs w:val="28"/>
        </w:rPr>
        <w:t xml:space="preserve"> further indicate</w:t>
      </w:r>
      <w:r w:rsidR="006C6200">
        <w:rPr>
          <w:rFonts w:ascii="Times New Roman" w:hAnsi="Times New Roman" w:cs="Times New Roman"/>
          <w:sz w:val="28"/>
          <w:szCs w:val="28"/>
        </w:rPr>
        <w:t xml:space="preserve"> that,</w:t>
      </w:r>
      <w:r w:rsidR="003835ED">
        <w:rPr>
          <w:rFonts w:ascii="Times New Roman" w:hAnsi="Times New Roman" w:cs="Times New Roman"/>
          <w:sz w:val="28"/>
          <w:szCs w:val="28"/>
        </w:rPr>
        <w:t xml:space="preserve"> upon</w:t>
      </w:r>
      <w:r w:rsidR="00357B75">
        <w:rPr>
          <w:rFonts w:ascii="Times New Roman" w:hAnsi="Times New Roman" w:cs="Times New Roman"/>
          <w:sz w:val="28"/>
          <w:szCs w:val="28"/>
        </w:rPr>
        <w:t xml:space="preserve"> </w:t>
      </w:r>
      <w:r w:rsidR="006C6200">
        <w:rPr>
          <w:rFonts w:ascii="Times New Roman" w:hAnsi="Times New Roman" w:cs="Times New Roman"/>
          <w:sz w:val="28"/>
          <w:szCs w:val="28"/>
        </w:rPr>
        <w:t>c</w:t>
      </w:r>
      <w:r w:rsidRPr="00517D10">
        <w:rPr>
          <w:rFonts w:ascii="Times New Roman" w:hAnsi="Times New Roman" w:cs="Times New Roman"/>
          <w:sz w:val="28"/>
          <w:szCs w:val="28"/>
        </w:rPr>
        <w:t>onfirmation</w:t>
      </w:r>
      <w:r w:rsidR="00357B75">
        <w:rPr>
          <w:rFonts w:ascii="Times New Roman" w:hAnsi="Times New Roman" w:cs="Times New Roman"/>
          <w:sz w:val="28"/>
          <w:szCs w:val="28"/>
        </w:rPr>
        <w:t>,</w:t>
      </w:r>
      <w:r w:rsidRPr="00517D10">
        <w:rPr>
          <w:rFonts w:ascii="Times New Roman" w:hAnsi="Times New Roman" w:cs="Times New Roman"/>
          <w:sz w:val="28"/>
          <w:szCs w:val="28"/>
        </w:rPr>
        <w:t xml:space="preserve"> they were admitted to permanent and pensionable terms. They would unde</w:t>
      </w:r>
      <w:r w:rsidR="006C6200">
        <w:rPr>
          <w:rFonts w:ascii="Times New Roman" w:hAnsi="Times New Roman" w:cs="Times New Roman"/>
          <w:sz w:val="28"/>
          <w:szCs w:val="28"/>
        </w:rPr>
        <w:t>r Section 1(g) (A) Pension Act be eligible inter alia to</w:t>
      </w:r>
      <w:r w:rsidRPr="00517D10">
        <w:rPr>
          <w:rFonts w:ascii="Times New Roman" w:hAnsi="Times New Roman" w:cs="Times New Roman"/>
          <w:sz w:val="28"/>
          <w:szCs w:val="28"/>
        </w:rPr>
        <w:t xml:space="preserve"> a grant of a pension right up to the statutory age of retirement. </w:t>
      </w:r>
      <w:r w:rsidR="00CF051E">
        <w:rPr>
          <w:rFonts w:ascii="Times New Roman" w:hAnsi="Times New Roman" w:cs="Times New Roman"/>
          <w:sz w:val="28"/>
          <w:szCs w:val="28"/>
        </w:rPr>
        <w:t xml:space="preserve"> More specifically t</w:t>
      </w:r>
      <w:r w:rsidRPr="00517D10">
        <w:rPr>
          <w:rFonts w:ascii="Times New Roman" w:hAnsi="Times New Roman" w:cs="Times New Roman"/>
          <w:sz w:val="28"/>
          <w:szCs w:val="28"/>
        </w:rPr>
        <w:t>hey could be removed only for just cause.</w:t>
      </w:r>
    </w:p>
    <w:p w:rsidR="00C133C8" w:rsidRDefault="00C133C8" w:rsidP="00C133C8">
      <w:pPr>
        <w:tabs>
          <w:tab w:val="left" w:pos="90"/>
          <w:tab w:val="left" w:pos="270"/>
        </w:tabs>
        <w:ind w:hanging="540"/>
        <w:rPr>
          <w:rFonts w:ascii="Times New Roman" w:hAnsi="Times New Roman" w:cs="Times New Roman"/>
          <w:sz w:val="28"/>
          <w:szCs w:val="28"/>
        </w:rPr>
      </w:pPr>
    </w:p>
    <w:p w:rsidR="00A03990" w:rsidRPr="00517D10" w:rsidRDefault="00C133C8" w:rsidP="00C133C8">
      <w:pPr>
        <w:tabs>
          <w:tab w:val="left" w:pos="90"/>
          <w:tab w:val="left" w:pos="270"/>
        </w:tabs>
        <w:ind w:hanging="540"/>
        <w:rPr>
          <w:rFonts w:ascii="Times New Roman" w:hAnsi="Times New Roman" w:cs="Times New Roman"/>
          <w:sz w:val="28"/>
          <w:szCs w:val="28"/>
        </w:rPr>
      </w:pPr>
      <w:r w:rsidRPr="00C133C8">
        <w:rPr>
          <w:rFonts w:ascii="Times New Roman" w:hAnsi="Times New Roman" w:cs="Times New Roman"/>
          <w:b/>
          <w:sz w:val="28"/>
          <w:szCs w:val="28"/>
        </w:rPr>
        <w:t>3.5</w:t>
      </w:r>
      <w:r>
        <w:rPr>
          <w:rFonts w:ascii="Times New Roman" w:hAnsi="Times New Roman" w:cs="Times New Roman"/>
          <w:sz w:val="28"/>
          <w:szCs w:val="28"/>
        </w:rPr>
        <w:tab/>
      </w:r>
      <w:r w:rsidR="00A03990" w:rsidRPr="00517D10">
        <w:rPr>
          <w:rFonts w:ascii="Times New Roman" w:hAnsi="Times New Roman" w:cs="Times New Roman"/>
          <w:sz w:val="28"/>
          <w:szCs w:val="28"/>
        </w:rPr>
        <w:t xml:space="preserve">DW1 admitted in cross-examination that the plaintiffs were compulsorily retired. He further agreed that it was a </w:t>
      </w:r>
      <w:r w:rsidR="00A03990" w:rsidRPr="0068589C">
        <w:rPr>
          <w:rFonts w:ascii="Times New Roman" w:hAnsi="Times New Roman" w:cs="Times New Roman"/>
          <w:i/>
          <w:sz w:val="28"/>
          <w:szCs w:val="28"/>
        </w:rPr>
        <w:t>‘forceful retirement’</w:t>
      </w:r>
      <w:r w:rsidR="00A03990" w:rsidRPr="00517D10">
        <w:rPr>
          <w:rFonts w:ascii="Times New Roman" w:hAnsi="Times New Roman" w:cs="Times New Roman"/>
          <w:sz w:val="28"/>
          <w:szCs w:val="28"/>
        </w:rPr>
        <w:t xml:space="preserve"> by the defendant their </w:t>
      </w:r>
      <w:r w:rsidR="00A03990" w:rsidRPr="00517D10">
        <w:rPr>
          <w:rFonts w:ascii="Times New Roman" w:hAnsi="Times New Roman" w:cs="Times New Roman"/>
          <w:sz w:val="28"/>
          <w:szCs w:val="28"/>
        </w:rPr>
        <w:lastRenderedPageBreak/>
        <w:t>employer.</w:t>
      </w:r>
      <w:r w:rsidR="004B7270">
        <w:rPr>
          <w:rFonts w:ascii="Times New Roman" w:hAnsi="Times New Roman" w:cs="Times New Roman"/>
          <w:sz w:val="28"/>
          <w:szCs w:val="28"/>
        </w:rPr>
        <w:t xml:space="preserve"> </w:t>
      </w:r>
      <w:r w:rsidR="0091707D">
        <w:rPr>
          <w:rFonts w:ascii="Times New Roman" w:hAnsi="Times New Roman" w:cs="Times New Roman"/>
          <w:sz w:val="28"/>
          <w:szCs w:val="28"/>
        </w:rPr>
        <w:t>I note that the</w:t>
      </w:r>
      <w:r w:rsidR="00A03990" w:rsidRPr="00517D10">
        <w:rPr>
          <w:rFonts w:ascii="Times New Roman" w:hAnsi="Times New Roman" w:cs="Times New Roman"/>
          <w:sz w:val="28"/>
          <w:szCs w:val="28"/>
        </w:rPr>
        <w:t xml:space="preserve"> crucial terminology used was identical in all the retirement notices. I will for purposes of clarity reproduce</w:t>
      </w:r>
      <w:r w:rsidR="00501B55">
        <w:rPr>
          <w:rFonts w:ascii="Times New Roman" w:hAnsi="Times New Roman" w:cs="Times New Roman"/>
          <w:sz w:val="28"/>
          <w:szCs w:val="28"/>
        </w:rPr>
        <w:t xml:space="preserve"> the relevant portion of</w:t>
      </w:r>
      <w:r w:rsidR="00A03990" w:rsidRPr="00517D10">
        <w:rPr>
          <w:rFonts w:ascii="Times New Roman" w:hAnsi="Times New Roman" w:cs="Times New Roman"/>
          <w:sz w:val="28"/>
          <w:szCs w:val="28"/>
        </w:rPr>
        <w:t xml:space="preserve"> it here.</w:t>
      </w:r>
    </w:p>
    <w:p w:rsidR="00A03990" w:rsidRPr="00501B55" w:rsidRDefault="00A03990" w:rsidP="00501B55">
      <w:pPr>
        <w:ind w:firstLine="720"/>
        <w:rPr>
          <w:rFonts w:ascii="Times New Roman" w:hAnsi="Times New Roman" w:cs="Times New Roman"/>
          <w:b/>
          <w:i/>
          <w:sz w:val="28"/>
          <w:szCs w:val="28"/>
        </w:rPr>
      </w:pPr>
      <w:r w:rsidRPr="00501B55">
        <w:rPr>
          <w:rFonts w:ascii="Times New Roman" w:hAnsi="Times New Roman" w:cs="Times New Roman"/>
          <w:b/>
          <w:i/>
          <w:sz w:val="28"/>
          <w:szCs w:val="28"/>
        </w:rPr>
        <w:t>Dear Sir/ Madam</w:t>
      </w:r>
    </w:p>
    <w:p w:rsidR="00A03990" w:rsidRPr="00501B55" w:rsidRDefault="00A03990" w:rsidP="00501B55">
      <w:pPr>
        <w:ind w:firstLine="720"/>
        <w:rPr>
          <w:rFonts w:ascii="Times New Roman" w:hAnsi="Times New Roman" w:cs="Times New Roman"/>
          <w:b/>
          <w:i/>
          <w:sz w:val="28"/>
          <w:szCs w:val="28"/>
        </w:rPr>
      </w:pPr>
      <w:r w:rsidRPr="00501B55">
        <w:rPr>
          <w:rFonts w:ascii="Times New Roman" w:hAnsi="Times New Roman" w:cs="Times New Roman"/>
          <w:b/>
          <w:i/>
          <w:sz w:val="28"/>
          <w:szCs w:val="28"/>
        </w:rPr>
        <w:t>Re: Retirement from Public Service</w:t>
      </w:r>
    </w:p>
    <w:p w:rsidR="00AA6F4D" w:rsidRDefault="00A03990" w:rsidP="00AA6F4D">
      <w:pPr>
        <w:ind w:left="720"/>
        <w:rPr>
          <w:rFonts w:ascii="Times New Roman" w:hAnsi="Times New Roman" w:cs="Times New Roman"/>
          <w:b/>
          <w:i/>
          <w:sz w:val="28"/>
          <w:szCs w:val="28"/>
        </w:rPr>
      </w:pPr>
      <w:r w:rsidRPr="00501B55">
        <w:rPr>
          <w:rFonts w:ascii="Times New Roman" w:hAnsi="Times New Roman" w:cs="Times New Roman"/>
          <w:b/>
          <w:i/>
          <w:sz w:val="28"/>
          <w:szCs w:val="28"/>
        </w:rPr>
        <w:t>Arising out of the recent reviews and rationalization of Local Government Structures to fac</w:t>
      </w:r>
      <w:r w:rsidR="00501B55">
        <w:rPr>
          <w:rFonts w:ascii="Times New Roman" w:hAnsi="Times New Roman" w:cs="Times New Roman"/>
          <w:b/>
          <w:i/>
          <w:sz w:val="28"/>
          <w:szCs w:val="28"/>
        </w:rPr>
        <w:t>ilitate improvement and effect e</w:t>
      </w:r>
      <w:r w:rsidRPr="00501B55">
        <w:rPr>
          <w:rFonts w:ascii="Times New Roman" w:hAnsi="Times New Roman" w:cs="Times New Roman"/>
          <w:b/>
          <w:i/>
          <w:sz w:val="28"/>
          <w:szCs w:val="28"/>
        </w:rPr>
        <w:t>conomy in the operations of Government business, it has not been possible to ret</w:t>
      </w:r>
      <w:r w:rsidR="00501B55">
        <w:rPr>
          <w:rFonts w:ascii="Times New Roman" w:hAnsi="Times New Roman" w:cs="Times New Roman"/>
          <w:b/>
          <w:i/>
          <w:sz w:val="28"/>
          <w:szCs w:val="28"/>
        </w:rPr>
        <w:t xml:space="preserve">ain you in the current </w:t>
      </w:r>
      <w:r w:rsidR="00AA6F4D" w:rsidRPr="00501B55">
        <w:rPr>
          <w:rFonts w:ascii="Times New Roman" w:hAnsi="Times New Roman" w:cs="Times New Roman"/>
          <w:b/>
          <w:i/>
          <w:sz w:val="28"/>
          <w:szCs w:val="28"/>
        </w:rPr>
        <w:t>establishment. The</w:t>
      </w:r>
      <w:r w:rsidRPr="00501B55">
        <w:rPr>
          <w:rFonts w:ascii="Times New Roman" w:hAnsi="Times New Roman" w:cs="Times New Roman"/>
          <w:b/>
          <w:i/>
          <w:sz w:val="28"/>
          <w:szCs w:val="28"/>
        </w:rPr>
        <w:t xml:space="preserve"> District Service Commission under Min.242/2005 has therefore directed that you be compulsorily retired from the public service. The retirement takes effect from 1</w:t>
      </w:r>
      <w:r w:rsidRPr="00501B55">
        <w:rPr>
          <w:rFonts w:ascii="Times New Roman" w:hAnsi="Times New Roman" w:cs="Times New Roman"/>
          <w:b/>
          <w:i/>
          <w:sz w:val="28"/>
          <w:szCs w:val="28"/>
          <w:vertAlign w:val="superscript"/>
        </w:rPr>
        <w:t>st</w:t>
      </w:r>
      <w:r w:rsidRPr="00501B55">
        <w:rPr>
          <w:rFonts w:ascii="Times New Roman" w:hAnsi="Times New Roman" w:cs="Times New Roman"/>
          <w:b/>
          <w:i/>
          <w:sz w:val="28"/>
          <w:szCs w:val="28"/>
        </w:rPr>
        <w:t xml:space="preserve"> February 2006</w:t>
      </w:r>
      <w:r w:rsidR="00EF122B">
        <w:rPr>
          <w:rFonts w:ascii="Times New Roman" w:hAnsi="Times New Roman" w:cs="Times New Roman"/>
          <w:b/>
          <w:i/>
          <w:sz w:val="28"/>
          <w:szCs w:val="28"/>
        </w:rPr>
        <w:t>………..”</w:t>
      </w:r>
    </w:p>
    <w:p w:rsidR="00AA6F4D" w:rsidRDefault="00AA6F4D" w:rsidP="00AA6F4D">
      <w:pPr>
        <w:ind w:left="720"/>
        <w:rPr>
          <w:rFonts w:ascii="Times New Roman" w:hAnsi="Times New Roman" w:cs="Times New Roman"/>
          <w:b/>
          <w:sz w:val="28"/>
          <w:szCs w:val="28"/>
        </w:rPr>
      </w:pPr>
    </w:p>
    <w:p w:rsidR="00507B4D" w:rsidRDefault="00AA6F4D" w:rsidP="00AA6F4D">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3.6</w:t>
      </w:r>
      <w:r>
        <w:rPr>
          <w:rFonts w:ascii="Times New Roman" w:hAnsi="Times New Roman" w:cs="Times New Roman"/>
          <w:b/>
          <w:sz w:val="28"/>
          <w:szCs w:val="28"/>
        </w:rPr>
        <w:tab/>
      </w:r>
      <w:r w:rsidR="00A03990" w:rsidRPr="00517D10">
        <w:rPr>
          <w:rFonts w:ascii="Times New Roman" w:hAnsi="Times New Roman" w:cs="Times New Roman"/>
          <w:sz w:val="28"/>
          <w:szCs w:val="28"/>
        </w:rPr>
        <w:t>In paragraph 4 of his statement</w:t>
      </w:r>
      <w:r w:rsidR="00507B4D">
        <w:rPr>
          <w:rFonts w:ascii="Times New Roman" w:hAnsi="Times New Roman" w:cs="Times New Roman"/>
          <w:sz w:val="28"/>
          <w:szCs w:val="28"/>
        </w:rPr>
        <w:t>,</w:t>
      </w:r>
      <w:r w:rsidR="00A03990" w:rsidRPr="00517D10">
        <w:rPr>
          <w:rFonts w:ascii="Times New Roman" w:hAnsi="Times New Roman" w:cs="Times New Roman"/>
          <w:sz w:val="28"/>
          <w:szCs w:val="28"/>
        </w:rPr>
        <w:t xml:space="preserve"> DW1 stated that the rationalization of the Public Service was implemented through the Guidelines, which were admitted in evidence as D. Exhibit 1.</w:t>
      </w:r>
    </w:p>
    <w:p w:rsidR="00AA6F4D" w:rsidRDefault="00AA6F4D" w:rsidP="00AA6F4D">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 xml:space="preserve"> </w:t>
      </w:r>
    </w:p>
    <w:p w:rsidR="0024204E" w:rsidRDefault="00AA6F4D" w:rsidP="0024204E">
      <w:pPr>
        <w:tabs>
          <w:tab w:val="left" w:pos="90"/>
          <w:tab w:val="left" w:pos="270"/>
        </w:tabs>
        <w:ind w:hanging="540"/>
        <w:rPr>
          <w:rFonts w:ascii="Times New Roman" w:hAnsi="Times New Roman" w:cs="Times New Roman"/>
          <w:sz w:val="28"/>
          <w:szCs w:val="28"/>
        </w:rPr>
      </w:pPr>
      <w:r w:rsidRPr="00AA6F4D">
        <w:rPr>
          <w:rFonts w:ascii="Times New Roman" w:hAnsi="Times New Roman" w:cs="Times New Roman"/>
          <w:b/>
          <w:sz w:val="28"/>
          <w:szCs w:val="28"/>
        </w:rPr>
        <w:t>3.7</w:t>
      </w:r>
      <w:r>
        <w:rPr>
          <w:rFonts w:ascii="Times New Roman" w:hAnsi="Times New Roman" w:cs="Times New Roman"/>
          <w:sz w:val="28"/>
          <w:szCs w:val="28"/>
        </w:rPr>
        <w:tab/>
      </w:r>
      <w:r w:rsidR="00A03990" w:rsidRPr="00517D10">
        <w:rPr>
          <w:rFonts w:ascii="Times New Roman" w:hAnsi="Times New Roman" w:cs="Times New Roman"/>
          <w:sz w:val="28"/>
          <w:szCs w:val="28"/>
        </w:rPr>
        <w:t xml:space="preserve">It is indicated as a background that at the time of their implementation, the Government of Uganda (GOU) </w:t>
      </w:r>
      <w:r w:rsidR="0041411C">
        <w:rPr>
          <w:rFonts w:ascii="Times New Roman" w:hAnsi="Times New Roman" w:cs="Times New Roman"/>
          <w:sz w:val="28"/>
          <w:szCs w:val="28"/>
        </w:rPr>
        <w:t>was in the process of implementing</w:t>
      </w:r>
      <w:r w:rsidR="00A03990" w:rsidRPr="00517D10">
        <w:rPr>
          <w:rFonts w:ascii="Times New Roman" w:hAnsi="Times New Roman" w:cs="Times New Roman"/>
          <w:sz w:val="28"/>
          <w:szCs w:val="28"/>
        </w:rPr>
        <w:t xml:space="preserve"> a Public Service Reform </w:t>
      </w:r>
      <w:proofErr w:type="spellStart"/>
      <w:r w:rsidR="00A03990" w:rsidRPr="00517D10">
        <w:rPr>
          <w:rFonts w:ascii="Times New Roman" w:hAnsi="Times New Roman" w:cs="Times New Roman"/>
          <w:sz w:val="28"/>
          <w:szCs w:val="28"/>
        </w:rPr>
        <w:t>Programme</w:t>
      </w:r>
      <w:proofErr w:type="spellEnd"/>
      <w:r w:rsidR="00A03990" w:rsidRPr="00517D10">
        <w:rPr>
          <w:rFonts w:ascii="Times New Roman" w:hAnsi="Times New Roman" w:cs="Times New Roman"/>
          <w:sz w:val="28"/>
          <w:szCs w:val="28"/>
        </w:rPr>
        <w:t xml:space="preserve"> aimed at improving the efficiency and effectiveness of the Public Service which entailed rationalizing its size and structure. Such rationalization would check excesses in staffing within the Local Government establishments and ultimate redundancies.  Although not specifically mentioned that certain public servants would be retired, it was mentioned that funds for retirement packages of affected staff had been sourced</w:t>
      </w:r>
      <w:r w:rsidR="007552A5">
        <w:rPr>
          <w:rFonts w:ascii="Times New Roman" w:hAnsi="Times New Roman" w:cs="Times New Roman"/>
          <w:sz w:val="28"/>
          <w:szCs w:val="28"/>
        </w:rPr>
        <w:t>,</w:t>
      </w:r>
      <w:r w:rsidR="00A03990" w:rsidRPr="00517D10">
        <w:rPr>
          <w:rFonts w:ascii="Times New Roman" w:hAnsi="Times New Roman" w:cs="Times New Roman"/>
          <w:sz w:val="28"/>
          <w:szCs w:val="28"/>
        </w:rPr>
        <w:t xml:space="preserve"> and the retirement exercise would be carried out in a manner that was humane and transparent in order to avoid prejudice and victimization. It was that exercise that the plaintiffs were </w:t>
      </w:r>
      <w:r w:rsidR="00A03990" w:rsidRPr="00517D10">
        <w:rPr>
          <w:rFonts w:ascii="Times New Roman" w:hAnsi="Times New Roman" w:cs="Times New Roman"/>
          <w:sz w:val="28"/>
          <w:szCs w:val="28"/>
        </w:rPr>
        <w:lastRenderedPageBreak/>
        <w:t>subjected</w:t>
      </w:r>
      <w:r w:rsidR="00A03990">
        <w:rPr>
          <w:rFonts w:ascii="Times New Roman" w:hAnsi="Times New Roman" w:cs="Times New Roman"/>
          <w:sz w:val="28"/>
          <w:szCs w:val="28"/>
        </w:rPr>
        <w:t xml:space="preserve"> to</w:t>
      </w:r>
      <w:r w:rsidR="00A03990" w:rsidRPr="00517D10">
        <w:rPr>
          <w:rFonts w:ascii="Times New Roman" w:hAnsi="Times New Roman" w:cs="Times New Roman"/>
          <w:sz w:val="28"/>
          <w:szCs w:val="28"/>
        </w:rPr>
        <w:t>.</w:t>
      </w:r>
      <w:r w:rsidR="0041411C">
        <w:rPr>
          <w:rFonts w:ascii="Times New Roman" w:hAnsi="Times New Roman" w:cs="Times New Roman"/>
          <w:sz w:val="28"/>
          <w:szCs w:val="28"/>
        </w:rPr>
        <w:t xml:space="preserve"> </w:t>
      </w:r>
      <w:r w:rsidR="00A03990">
        <w:rPr>
          <w:rFonts w:ascii="Times New Roman" w:hAnsi="Times New Roman" w:cs="Times New Roman"/>
          <w:sz w:val="28"/>
          <w:szCs w:val="28"/>
        </w:rPr>
        <w:t>They were issued no notice of the impending notice and given no hearing before the retirement notices were issu</w:t>
      </w:r>
      <w:r w:rsidR="007552A5">
        <w:rPr>
          <w:rFonts w:ascii="Times New Roman" w:hAnsi="Times New Roman" w:cs="Times New Roman"/>
          <w:sz w:val="28"/>
          <w:szCs w:val="28"/>
        </w:rPr>
        <w:t>ed</w:t>
      </w:r>
      <w:r w:rsidR="0041411C">
        <w:rPr>
          <w:rFonts w:ascii="Times New Roman" w:hAnsi="Times New Roman" w:cs="Times New Roman"/>
          <w:sz w:val="28"/>
          <w:szCs w:val="28"/>
        </w:rPr>
        <w:t>.</w:t>
      </w:r>
    </w:p>
    <w:p w:rsidR="0024204E" w:rsidRDefault="0024204E" w:rsidP="0024204E">
      <w:pPr>
        <w:tabs>
          <w:tab w:val="left" w:pos="90"/>
          <w:tab w:val="left" w:pos="270"/>
        </w:tabs>
        <w:ind w:hanging="540"/>
        <w:rPr>
          <w:rFonts w:ascii="Times New Roman" w:hAnsi="Times New Roman" w:cs="Times New Roman"/>
          <w:sz w:val="28"/>
          <w:szCs w:val="28"/>
        </w:rPr>
      </w:pPr>
    </w:p>
    <w:p w:rsidR="00802888" w:rsidRDefault="0024204E" w:rsidP="00802888">
      <w:pPr>
        <w:tabs>
          <w:tab w:val="left" w:pos="90"/>
          <w:tab w:val="left" w:pos="270"/>
        </w:tabs>
        <w:ind w:hanging="540"/>
        <w:rPr>
          <w:rFonts w:ascii="Times New Roman" w:hAnsi="Times New Roman" w:cs="Times New Roman"/>
          <w:sz w:val="28"/>
          <w:szCs w:val="28"/>
        </w:rPr>
      </w:pPr>
      <w:r w:rsidRPr="0024204E">
        <w:rPr>
          <w:rFonts w:ascii="Times New Roman" w:hAnsi="Times New Roman" w:cs="Times New Roman"/>
          <w:b/>
          <w:sz w:val="28"/>
          <w:szCs w:val="28"/>
        </w:rPr>
        <w:t>3.8</w:t>
      </w:r>
      <w:r>
        <w:rPr>
          <w:rFonts w:ascii="Times New Roman" w:hAnsi="Times New Roman" w:cs="Times New Roman"/>
          <w:sz w:val="28"/>
          <w:szCs w:val="28"/>
        </w:rPr>
        <w:tab/>
      </w:r>
      <w:r w:rsidR="00A03990" w:rsidRPr="00517D10">
        <w:rPr>
          <w:rFonts w:ascii="Times New Roman" w:hAnsi="Times New Roman" w:cs="Times New Roman"/>
          <w:sz w:val="28"/>
          <w:szCs w:val="28"/>
        </w:rPr>
        <w:t xml:space="preserve">As </w:t>
      </w:r>
      <w:r>
        <w:rPr>
          <w:rFonts w:ascii="Times New Roman" w:hAnsi="Times New Roman" w:cs="Times New Roman"/>
          <w:sz w:val="28"/>
          <w:szCs w:val="28"/>
        </w:rPr>
        <w:t xml:space="preserve">rightly pointed out by </w:t>
      </w:r>
      <w:r w:rsidRPr="00517D10">
        <w:rPr>
          <w:rFonts w:ascii="Times New Roman" w:hAnsi="Times New Roman" w:cs="Times New Roman"/>
          <w:sz w:val="28"/>
          <w:szCs w:val="28"/>
        </w:rPr>
        <w:t>plaintiffs’</w:t>
      </w:r>
      <w:r w:rsidR="00A03990" w:rsidRPr="00517D10">
        <w:rPr>
          <w:rFonts w:ascii="Times New Roman" w:hAnsi="Times New Roman" w:cs="Times New Roman"/>
          <w:sz w:val="28"/>
          <w:szCs w:val="28"/>
        </w:rPr>
        <w:t xml:space="preserve"> counsel</w:t>
      </w:r>
      <w:r w:rsidR="00A03990">
        <w:rPr>
          <w:rFonts w:ascii="Times New Roman" w:hAnsi="Times New Roman" w:cs="Times New Roman"/>
          <w:sz w:val="28"/>
          <w:szCs w:val="28"/>
        </w:rPr>
        <w:t>, the G</w:t>
      </w:r>
      <w:r w:rsidR="00A03990" w:rsidRPr="00517D10">
        <w:rPr>
          <w:rFonts w:ascii="Times New Roman" w:hAnsi="Times New Roman" w:cs="Times New Roman"/>
          <w:sz w:val="28"/>
          <w:szCs w:val="28"/>
        </w:rPr>
        <w:t>uidelines were mere guidelines with no force of law. DW1 accepted as much in cross examination when he st</w:t>
      </w:r>
      <w:r w:rsidR="00E15DAE">
        <w:rPr>
          <w:rFonts w:ascii="Times New Roman" w:hAnsi="Times New Roman" w:cs="Times New Roman"/>
          <w:sz w:val="28"/>
          <w:szCs w:val="28"/>
        </w:rPr>
        <w:t>ated that their content and</w:t>
      </w:r>
      <w:r w:rsidR="00A03990" w:rsidRPr="00517D10">
        <w:rPr>
          <w:rFonts w:ascii="Times New Roman" w:hAnsi="Times New Roman" w:cs="Times New Roman"/>
          <w:sz w:val="28"/>
          <w:szCs w:val="28"/>
        </w:rPr>
        <w:t xml:space="preserve"> background is not grounded in any law and there were no minutes of the defendant that resolved to retire the plaintiffs prematurely.</w:t>
      </w:r>
    </w:p>
    <w:p w:rsidR="00A631F3" w:rsidRDefault="00A631F3" w:rsidP="00802888">
      <w:pPr>
        <w:tabs>
          <w:tab w:val="left" w:pos="90"/>
          <w:tab w:val="left" w:pos="270"/>
        </w:tabs>
        <w:ind w:hanging="540"/>
        <w:rPr>
          <w:rFonts w:ascii="Times New Roman" w:hAnsi="Times New Roman" w:cs="Times New Roman"/>
          <w:sz w:val="28"/>
          <w:szCs w:val="28"/>
        </w:rPr>
      </w:pPr>
    </w:p>
    <w:p w:rsidR="007068AE" w:rsidRDefault="00A631F3" w:rsidP="00802888">
      <w:pPr>
        <w:tabs>
          <w:tab w:val="left" w:pos="90"/>
          <w:tab w:val="left" w:pos="270"/>
        </w:tabs>
        <w:ind w:hanging="540"/>
        <w:rPr>
          <w:rFonts w:ascii="Times New Roman" w:hAnsi="Times New Roman" w:cs="Times New Roman"/>
          <w:sz w:val="28"/>
          <w:szCs w:val="28"/>
        </w:rPr>
      </w:pPr>
      <w:r w:rsidRPr="00A631F3">
        <w:rPr>
          <w:rFonts w:ascii="Times New Roman" w:hAnsi="Times New Roman" w:cs="Times New Roman"/>
          <w:b/>
          <w:sz w:val="28"/>
          <w:szCs w:val="28"/>
        </w:rPr>
        <w:t>3.9</w:t>
      </w:r>
      <w:r w:rsidR="00992573">
        <w:rPr>
          <w:rFonts w:ascii="Times New Roman" w:hAnsi="Times New Roman" w:cs="Times New Roman"/>
          <w:sz w:val="28"/>
          <w:szCs w:val="28"/>
        </w:rPr>
        <w:t xml:space="preserve"> The reason for the </w:t>
      </w:r>
      <w:r w:rsidR="00B50DBD">
        <w:rPr>
          <w:rFonts w:ascii="Times New Roman" w:hAnsi="Times New Roman" w:cs="Times New Roman"/>
          <w:sz w:val="28"/>
          <w:szCs w:val="28"/>
        </w:rPr>
        <w:t>termination also</w:t>
      </w:r>
      <w:r>
        <w:rPr>
          <w:rFonts w:ascii="Times New Roman" w:hAnsi="Times New Roman" w:cs="Times New Roman"/>
          <w:sz w:val="28"/>
          <w:szCs w:val="28"/>
        </w:rPr>
        <w:t xml:space="preserve"> appeared to</w:t>
      </w:r>
      <w:r w:rsidR="00191003">
        <w:rPr>
          <w:rFonts w:ascii="Times New Roman" w:hAnsi="Times New Roman" w:cs="Times New Roman"/>
          <w:sz w:val="28"/>
          <w:szCs w:val="28"/>
        </w:rPr>
        <w:t xml:space="preserve"> vary. Although DW1 claims it was based on the Guidelines, it is indi</w:t>
      </w:r>
      <w:r w:rsidR="009A5BDF">
        <w:rPr>
          <w:rFonts w:ascii="Times New Roman" w:hAnsi="Times New Roman" w:cs="Times New Roman"/>
          <w:sz w:val="28"/>
          <w:szCs w:val="28"/>
        </w:rPr>
        <w:t>cated in P.</w:t>
      </w:r>
      <w:r w:rsidR="007068AE">
        <w:rPr>
          <w:rFonts w:ascii="Times New Roman" w:hAnsi="Times New Roman" w:cs="Times New Roman"/>
          <w:sz w:val="28"/>
          <w:szCs w:val="28"/>
        </w:rPr>
        <w:t xml:space="preserve"> </w:t>
      </w:r>
      <w:r w:rsidR="009A5BDF">
        <w:rPr>
          <w:rFonts w:ascii="Times New Roman" w:hAnsi="Times New Roman" w:cs="Times New Roman"/>
          <w:sz w:val="28"/>
          <w:szCs w:val="28"/>
        </w:rPr>
        <w:t>Exhibit</w:t>
      </w:r>
      <w:r w:rsidR="007068AE">
        <w:rPr>
          <w:rFonts w:ascii="Times New Roman" w:hAnsi="Times New Roman" w:cs="Times New Roman"/>
          <w:sz w:val="28"/>
          <w:szCs w:val="28"/>
        </w:rPr>
        <w:t xml:space="preserve"> 26 that Mathias </w:t>
      </w:r>
      <w:proofErr w:type="spellStart"/>
      <w:r w:rsidR="007068AE">
        <w:rPr>
          <w:rFonts w:ascii="Times New Roman" w:hAnsi="Times New Roman" w:cs="Times New Roman"/>
          <w:sz w:val="28"/>
          <w:szCs w:val="28"/>
        </w:rPr>
        <w:t>Mulumba</w:t>
      </w:r>
      <w:proofErr w:type="spellEnd"/>
      <w:r w:rsidR="007068AE">
        <w:rPr>
          <w:rFonts w:ascii="Times New Roman" w:hAnsi="Times New Roman" w:cs="Times New Roman"/>
          <w:sz w:val="28"/>
          <w:szCs w:val="28"/>
        </w:rPr>
        <w:t xml:space="preserve"> was retired because his post had been abolished and the reason advanced in P. Exhibit 40 for </w:t>
      </w:r>
      <w:proofErr w:type="spellStart"/>
      <w:r w:rsidR="007068AE">
        <w:rPr>
          <w:rFonts w:ascii="Times New Roman" w:hAnsi="Times New Roman" w:cs="Times New Roman"/>
          <w:sz w:val="28"/>
          <w:szCs w:val="28"/>
        </w:rPr>
        <w:t>Isabirye</w:t>
      </w:r>
      <w:proofErr w:type="spellEnd"/>
      <w:r w:rsidR="007068AE">
        <w:rPr>
          <w:rFonts w:ascii="Times New Roman" w:hAnsi="Times New Roman" w:cs="Times New Roman"/>
          <w:sz w:val="28"/>
          <w:szCs w:val="28"/>
        </w:rPr>
        <w:t xml:space="preserve"> </w:t>
      </w:r>
      <w:proofErr w:type="spellStart"/>
      <w:r w:rsidR="007068AE">
        <w:rPr>
          <w:rFonts w:ascii="Times New Roman" w:hAnsi="Times New Roman" w:cs="Times New Roman"/>
          <w:sz w:val="28"/>
          <w:szCs w:val="28"/>
        </w:rPr>
        <w:t>Mutawonga</w:t>
      </w:r>
      <w:proofErr w:type="spellEnd"/>
      <w:r w:rsidR="00992573">
        <w:rPr>
          <w:rFonts w:ascii="Times New Roman" w:hAnsi="Times New Roman" w:cs="Times New Roman"/>
          <w:sz w:val="28"/>
          <w:szCs w:val="28"/>
        </w:rPr>
        <w:t>,</w:t>
      </w:r>
      <w:r w:rsidR="007068AE">
        <w:rPr>
          <w:rFonts w:ascii="Times New Roman" w:hAnsi="Times New Roman" w:cs="Times New Roman"/>
          <w:sz w:val="28"/>
          <w:szCs w:val="28"/>
        </w:rPr>
        <w:t xml:space="preserve"> is that he lacked qualification</w:t>
      </w:r>
      <w:r w:rsidR="00992573">
        <w:rPr>
          <w:rFonts w:ascii="Times New Roman" w:hAnsi="Times New Roman" w:cs="Times New Roman"/>
          <w:sz w:val="28"/>
          <w:szCs w:val="28"/>
        </w:rPr>
        <w:t>s</w:t>
      </w:r>
      <w:r w:rsidR="007068AE">
        <w:rPr>
          <w:rFonts w:ascii="Times New Roman" w:hAnsi="Times New Roman" w:cs="Times New Roman"/>
          <w:sz w:val="28"/>
          <w:szCs w:val="28"/>
        </w:rPr>
        <w:t>.</w:t>
      </w:r>
    </w:p>
    <w:p w:rsidR="00A631F3" w:rsidRDefault="009A5BDF" w:rsidP="00802888">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 xml:space="preserve"> </w:t>
      </w:r>
      <w:r w:rsidR="00A631F3">
        <w:rPr>
          <w:rFonts w:ascii="Times New Roman" w:hAnsi="Times New Roman" w:cs="Times New Roman"/>
          <w:sz w:val="28"/>
          <w:szCs w:val="28"/>
        </w:rPr>
        <w:t xml:space="preserve"> </w:t>
      </w:r>
    </w:p>
    <w:p w:rsidR="00802888" w:rsidRPr="00517D10" w:rsidRDefault="00802888" w:rsidP="00802888">
      <w:pPr>
        <w:tabs>
          <w:tab w:val="left" w:pos="90"/>
          <w:tab w:val="left" w:pos="270"/>
        </w:tabs>
        <w:ind w:hanging="540"/>
        <w:rPr>
          <w:rFonts w:ascii="Times New Roman" w:hAnsi="Times New Roman" w:cs="Times New Roman"/>
          <w:sz w:val="28"/>
          <w:szCs w:val="28"/>
        </w:rPr>
      </w:pPr>
      <w:r w:rsidRPr="00802888">
        <w:rPr>
          <w:rFonts w:ascii="Times New Roman" w:hAnsi="Times New Roman" w:cs="Times New Roman"/>
          <w:b/>
          <w:sz w:val="28"/>
          <w:szCs w:val="28"/>
        </w:rPr>
        <w:t>3.</w:t>
      </w:r>
      <w:r w:rsidR="00613AF4">
        <w:rPr>
          <w:rFonts w:ascii="Times New Roman" w:hAnsi="Times New Roman" w:cs="Times New Roman"/>
          <w:b/>
          <w:sz w:val="28"/>
          <w:szCs w:val="28"/>
        </w:rPr>
        <w:t>10</w:t>
      </w:r>
      <w:r>
        <w:rPr>
          <w:rFonts w:ascii="Times New Roman" w:hAnsi="Times New Roman" w:cs="Times New Roman"/>
          <w:sz w:val="28"/>
          <w:szCs w:val="28"/>
        </w:rPr>
        <w:tab/>
      </w:r>
      <w:r w:rsidR="00940344">
        <w:rPr>
          <w:rFonts w:ascii="Times New Roman" w:hAnsi="Times New Roman" w:cs="Times New Roman"/>
          <w:sz w:val="28"/>
          <w:szCs w:val="28"/>
        </w:rPr>
        <w:t xml:space="preserve"> </w:t>
      </w:r>
      <w:r w:rsidRPr="00517D10">
        <w:rPr>
          <w:rFonts w:ascii="Times New Roman" w:hAnsi="Times New Roman" w:cs="Times New Roman"/>
          <w:sz w:val="28"/>
          <w:szCs w:val="28"/>
        </w:rPr>
        <w:t>In my view, the intentions of Government to rationalize its public service may have been well intentioned. However, in the presence of clear constitutional and other legislative provisions protecting the tenure of public servants, the passing of mere guidelines would not serve to usurp</w:t>
      </w:r>
      <w:r>
        <w:rPr>
          <w:rFonts w:ascii="Times New Roman" w:hAnsi="Times New Roman" w:cs="Times New Roman"/>
          <w:sz w:val="28"/>
          <w:szCs w:val="28"/>
        </w:rPr>
        <w:t xml:space="preserve"> that legislation</w:t>
      </w:r>
      <w:r w:rsidRPr="00517D10">
        <w:rPr>
          <w:rFonts w:ascii="Times New Roman" w:hAnsi="Times New Roman" w:cs="Times New Roman"/>
          <w:sz w:val="28"/>
          <w:szCs w:val="28"/>
        </w:rPr>
        <w:t xml:space="preserve">. The decision of the Court in </w:t>
      </w:r>
      <w:r w:rsidRPr="00517D10">
        <w:rPr>
          <w:rFonts w:ascii="Times New Roman" w:hAnsi="Times New Roman" w:cs="Times New Roman"/>
          <w:b/>
          <w:sz w:val="28"/>
          <w:szCs w:val="28"/>
        </w:rPr>
        <w:t xml:space="preserve">David Martin </w:t>
      </w:r>
      <w:proofErr w:type="spellStart"/>
      <w:r w:rsidRPr="00517D10">
        <w:rPr>
          <w:rFonts w:ascii="Times New Roman" w:hAnsi="Times New Roman" w:cs="Times New Roman"/>
          <w:b/>
          <w:sz w:val="28"/>
          <w:szCs w:val="28"/>
        </w:rPr>
        <w:t>Nyende</w:t>
      </w:r>
      <w:proofErr w:type="spellEnd"/>
      <w:r w:rsidR="00992573">
        <w:rPr>
          <w:rFonts w:ascii="Times New Roman" w:hAnsi="Times New Roman" w:cs="Times New Roman"/>
          <w:b/>
          <w:sz w:val="28"/>
          <w:szCs w:val="28"/>
        </w:rPr>
        <w:t xml:space="preserve"> </w:t>
      </w:r>
      <w:proofErr w:type="spellStart"/>
      <w:r w:rsidR="00992573">
        <w:rPr>
          <w:rFonts w:ascii="Times New Roman" w:hAnsi="Times New Roman" w:cs="Times New Roman"/>
          <w:b/>
          <w:sz w:val="28"/>
          <w:szCs w:val="28"/>
        </w:rPr>
        <w:t>Vs</w:t>
      </w:r>
      <w:proofErr w:type="spellEnd"/>
      <w:r w:rsidR="00992573">
        <w:rPr>
          <w:rFonts w:ascii="Times New Roman" w:hAnsi="Times New Roman" w:cs="Times New Roman"/>
          <w:b/>
          <w:sz w:val="28"/>
          <w:szCs w:val="28"/>
        </w:rPr>
        <w:t xml:space="preserve"> Institute</w:t>
      </w:r>
      <w:r w:rsidRPr="00517D10">
        <w:rPr>
          <w:rFonts w:ascii="Times New Roman" w:hAnsi="Times New Roman" w:cs="Times New Roman"/>
          <w:b/>
          <w:sz w:val="28"/>
          <w:szCs w:val="28"/>
        </w:rPr>
        <w:t xml:space="preserve"> </w:t>
      </w:r>
      <w:r>
        <w:rPr>
          <w:rFonts w:ascii="Times New Roman" w:hAnsi="Times New Roman" w:cs="Times New Roman"/>
          <w:b/>
          <w:sz w:val="28"/>
          <w:szCs w:val="28"/>
        </w:rPr>
        <w:t xml:space="preserve">of </w:t>
      </w:r>
      <w:r w:rsidR="00613AF4">
        <w:rPr>
          <w:rFonts w:ascii="Times New Roman" w:hAnsi="Times New Roman" w:cs="Times New Roman"/>
          <w:b/>
          <w:sz w:val="28"/>
          <w:szCs w:val="28"/>
        </w:rPr>
        <w:t>Certified Public Accountants</w:t>
      </w:r>
      <w:r w:rsidRPr="00517D10">
        <w:rPr>
          <w:rFonts w:ascii="Times New Roman" w:hAnsi="Times New Roman" w:cs="Times New Roman"/>
          <w:b/>
          <w:sz w:val="28"/>
          <w:szCs w:val="28"/>
        </w:rPr>
        <w:t xml:space="preserve"> of Uganda </w:t>
      </w:r>
      <w:r w:rsidR="00992573">
        <w:rPr>
          <w:rFonts w:ascii="Times New Roman" w:hAnsi="Times New Roman" w:cs="Times New Roman"/>
          <w:b/>
          <w:sz w:val="28"/>
          <w:szCs w:val="28"/>
        </w:rPr>
        <w:t>HCMC NO</w:t>
      </w:r>
      <w:r w:rsidRPr="00517D10">
        <w:rPr>
          <w:rFonts w:ascii="Times New Roman" w:hAnsi="Times New Roman" w:cs="Times New Roman"/>
          <w:b/>
          <w:sz w:val="28"/>
          <w:szCs w:val="28"/>
        </w:rPr>
        <w:t>.003 OF 2014</w:t>
      </w:r>
      <w:r>
        <w:rPr>
          <w:rFonts w:ascii="Times New Roman" w:hAnsi="Times New Roman" w:cs="Times New Roman"/>
          <w:b/>
          <w:sz w:val="28"/>
          <w:szCs w:val="28"/>
        </w:rPr>
        <w:t xml:space="preserve"> </w:t>
      </w:r>
      <w:r w:rsidR="00992573">
        <w:rPr>
          <w:rFonts w:ascii="Times New Roman" w:hAnsi="Times New Roman" w:cs="Times New Roman"/>
          <w:b/>
          <w:sz w:val="28"/>
          <w:szCs w:val="28"/>
        </w:rPr>
        <w:t>pages 10</w:t>
      </w:r>
      <w:r>
        <w:rPr>
          <w:rFonts w:ascii="Times New Roman" w:hAnsi="Times New Roman" w:cs="Times New Roman"/>
          <w:b/>
          <w:sz w:val="28"/>
          <w:szCs w:val="28"/>
        </w:rPr>
        <w:t xml:space="preserve">-11 </w:t>
      </w:r>
      <w:r w:rsidRPr="00517D10">
        <w:rPr>
          <w:rFonts w:ascii="Times New Roman" w:hAnsi="Times New Roman" w:cs="Times New Roman"/>
          <w:sz w:val="28"/>
          <w:szCs w:val="28"/>
        </w:rPr>
        <w:t xml:space="preserve">comes to mind. It was held that </w:t>
      </w:r>
    </w:p>
    <w:p w:rsidR="00DC1EEE" w:rsidRDefault="00802888" w:rsidP="00DC1EEE">
      <w:pPr>
        <w:ind w:left="720"/>
        <w:rPr>
          <w:rFonts w:ascii="Times New Roman" w:hAnsi="Times New Roman" w:cs="Times New Roman"/>
          <w:i/>
          <w:sz w:val="28"/>
          <w:szCs w:val="28"/>
        </w:rPr>
      </w:pPr>
      <w:r w:rsidRPr="00517D10">
        <w:rPr>
          <w:rFonts w:ascii="Times New Roman" w:hAnsi="Times New Roman" w:cs="Times New Roman"/>
          <w:i/>
          <w:sz w:val="28"/>
          <w:szCs w:val="28"/>
        </w:rPr>
        <w:t xml:space="preserve">Guidelines are </w:t>
      </w:r>
      <w:r w:rsidR="009B57D2">
        <w:rPr>
          <w:rFonts w:ascii="Times New Roman" w:hAnsi="Times New Roman" w:cs="Times New Roman"/>
          <w:i/>
          <w:sz w:val="28"/>
          <w:szCs w:val="28"/>
        </w:rPr>
        <w:t>just guidelines …………….they do not</w:t>
      </w:r>
      <w:r w:rsidRPr="00517D10">
        <w:rPr>
          <w:rFonts w:ascii="Times New Roman" w:hAnsi="Times New Roman" w:cs="Times New Roman"/>
          <w:i/>
          <w:sz w:val="28"/>
          <w:szCs w:val="28"/>
        </w:rPr>
        <w:t xml:space="preserve"> have the force of law, in that</w:t>
      </w:r>
      <w:r w:rsidR="000C2C56">
        <w:rPr>
          <w:rFonts w:ascii="Times New Roman" w:hAnsi="Times New Roman" w:cs="Times New Roman"/>
          <w:i/>
          <w:sz w:val="28"/>
          <w:szCs w:val="28"/>
        </w:rPr>
        <w:t>,</w:t>
      </w:r>
      <w:r w:rsidRPr="00517D10">
        <w:rPr>
          <w:rFonts w:ascii="Times New Roman" w:hAnsi="Times New Roman" w:cs="Times New Roman"/>
          <w:i/>
          <w:sz w:val="28"/>
          <w:szCs w:val="28"/>
        </w:rPr>
        <w:t xml:space="preserve"> a</w:t>
      </w:r>
      <w:r w:rsidR="009B57D2">
        <w:rPr>
          <w:rFonts w:ascii="Times New Roman" w:hAnsi="Times New Roman" w:cs="Times New Roman"/>
          <w:i/>
          <w:sz w:val="28"/>
          <w:szCs w:val="28"/>
        </w:rPr>
        <w:t>part from being referred to as G</w:t>
      </w:r>
      <w:r w:rsidRPr="00517D10">
        <w:rPr>
          <w:rFonts w:ascii="Times New Roman" w:hAnsi="Times New Roman" w:cs="Times New Roman"/>
          <w:i/>
          <w:sz w:val="28"/>
          <w:szCs w:val="28"/>
        </w:rPr>
        <w:t xml:space="preserve">uidelines, it is not stated under </w:t>
      </w:r>
      <w:r>
        <w:rPr>
          <w:rFonts w:ascii="Times New Roman" w:hAnsi="Times New Roman" w:cs="Times New Roman"/>
          <w:i/>
          <w:sz w:val="28"/>
          <w:szCs w:val="28"/>
        </w:rPr>
        <w:t>what</w:t>
      </w:r>
      <w:r w:rsidRPr="00517D10">
        <w:rPr>
          <w:rFonts w:ascii="Times New Roman" w:hAnsi="Times New Roman" w:cs="Times New Roman"/>
          <w:i/>
          <w:sz w:val="28"/>
          <w:szCs w:val="28"/>
        </w:rPr>
        <w:t xml:space="preserve"> law and section of the law, the marker of the guidelines </w:t>
      </w:r>
      <w:r>
        <w:rPr>
          <w:rFonts w:ascii="Times New Roman" w:hAnsi="Times New Roman" w:cs="Times New Roman"/>
          <w:i/>
          <w:sz w:val="28"/>
          <w:szCs w:val="28"/>
        </w:rPr>
        <w:t>………….</w:t>
      </w:r>
      <w:r w:rsidR="009B57D2">
        <w:rPr>
          <w:rFonts w:ascii="Times New Roman" w:hAnsi="Times New Roman" w:cs="Times New Roman"/>
          <w:i/>
          <w:sz w:val="28"/>
          <w:szCs w:val="28"/>
        </w:rPr>
        <w:t xml:space="preserve"> derive</w:t>
      </w:r>
      <w:r w:rsidRPr="00517D10">
        <w:rPr>
          <w:rFonts w:ascii="Times New Roman" w:hAnsi="Times New Roman" w:cs="Times New Roman"/>
          <w:i/>
          <w:sz w:val="28"/>
          <w:szCs w:val="28"/>
        </w:rPr>
        <w:t xml:space="preserve"> their authority to make the guidelines. They should therefore not be applied as if they had the force</w:t>
      </w:r>
      <w:r w:rsidR="009B57D2">
        <w:rPr>
          <w:rFonts w:ascii="Times New Roman" w:hAnsi="Times New Roman" w:cs="Times New Roman"/>
          <w:i/>
          <w:sz w:val="28"/>
          <w:szCs w:val="28"/>
        </w:rPr>
        <w:t xml:space="preserve"> of law……. It is therefore the C</w:t>
      </w:r>
      <w:r w:rsidRPr="00517D10">
        <w:rPr>
          <w:rFonts w:ascii="Times New Roman" w:hAnsi="Times New Roman" w:cs="Times New Roman"/>
          <w:i/>
          <w:sz w:val="28"/>
          <w:szCs w:val="28"/>
        </w:rPr>
        <w:t>ourts view that where anybody including the respondent wishes to pass binding provisions, they need to indicate in the bod</w:t>
      </w:r>
      <w:r w:rsidR="009B57D2">
        <w:rPr>
          <w:rFonts w:ascii="Times New Roman" w:hAnsi="Times New Roman" w:cs="Times New Roman"/>
          <w:i/>
          <w:sz w:val="28"/>
          <w:szCs w:val="28"/>
        </w:rPr>
        <w:t>y of the Statutory I</w:t>
      </w:r>
      <w:r>
        <w:rPr>
          <w:rFonts w:ascii="Times New Roman" w:hAnsi="Times New Roman" w:cs="Times New Roman"/>
          <w:i/>
          <w:sz w:val="28"/>
          <w:szCs w:val="28"/>
        </w:rPr>
        <w:t>nstrument (</w:t>
      </w:r>
      <w:r w:rsidR="004D286A">
        <w:rPr>
          <w:rFonts w:ascii="Times New Roman" w:hAnsi="Times New Roman" w:cs="Times New Roman"/>
          <w:i/>
          <w:sz w:val="28"/>
          <w:szCs w:val="28"/>
        </w:rPr>
        <w:t>because it should be a Statutory I</w:t>
      </w:r>
      <w:r w:rsidRPr="00517D10">
        <w:rPr>
          <w:rFonts w:ascii="Times New Roman" w:hAnsi="Times New Roman" w:cs="Times New Roman"/>
          <w:i/>
          <w:sz w:val="28"/>
          <w:szCs w:val="28"/>
        </w:rPr>
        <w:t xml:space="preserve">nstrument which is the subsidiary </w:t>
      </w:r>
      <w:r w:rsidRPr="00517D10">
        <w:rPr>
          <w:rFonts w:ascii="Times New Roman" w:hAnsi="Times New Roman" w:cs="Times New Roman"/>
          <w:i/>
          <w:sz w:val="28"/>
          <w:szCs w:val="28"/>
        </w:rPr>
        <w:lastRenderedPageBreak/>
        <w:t>legislation) the provision in any law from which they derive their regulations or bye laws.’’</w:t>
      </w:r>
    </w:p>
    <w:p w:rsidR="005935BF" w:rsidRDefault="005935BF" w:rsidP="00DC1EEE">
      <w:pPr>
        <w:rPr>
          <w:rFonts w:ascii="Times New Roman" w:hAnsi="Times New Roman" w:cs="Times New Roman"/>
          <w:b/>
          <w:sz w:val="28"/>
          <w:szCs w:val="28"/>
        </w:rPr>
      </w:pPr>
    </w:p>
    <w:p w:rsidR="002A2F8C" w:rsidRDefault="005935BF" w:rsidP="002A2F8C">
      <w:pPr>
        <w:tabs>
          <w:tab w:val="left" w:pos="90"/>
          <w:tab w:val="left" w:pos="270"/>
        </w:tabs>
        <w:ind w:hanging="540"/>
        <w:rPr>
          <w:rFonts w:ascii="Times New Roman" w:hAnsi="Times New Roman" w:cs="Times New Roman"/>
          <w:sz w:val="28"/>
          <w:szCs w:val="28"/>
        </w:rPr>
      </w:pPr>
      <w:r w:rsidRPr="0024204E">
        <w:rPr>
          <w:rFonts w:ascii="Times New Roman" w:hAnsi="Times New Roman" w:cs="Times New Roman"/>
          <w:b/>
          <w:sz w:val="28"/>
          <w:szCs w:val="28"/>
        </w:rPr>
        <w:t>3.</w:t>
      </w:r>
      <w:r w:rsidR="00F81106">
        <w:rPr>
          <w:rFonts w:ascii="Times New Roman" w:hAnsi="Times New Roman" w:cs="Times New Roman"/>
          <w:b/>
          <w:sz w:val="28"/>
          <w:szCs w:val="28"/>
        </w:rPr>
        <w:t>1</w:t>
      </w:r>
      <w:r w:rsidR="00A50143">
        <w:rPr>
          <w:rFonts w:ascii="Times New Roman" w:hAnsi="Times New Roman" w:cs="Times New Roman"/>
          <w:b/>
          <w:sz w:val="28"/>
          <w:szCs w:val="28"/>
        </w:rPr>
        <w:t>1</w:t>
      </w:r>
      <w:r>
        <w:rPr>
          <w:rFonts w:ascii="Times New Roman" w:hAnsi="Times New Roman" w:cs="Times New Roman"/>
          <w:sz w:val="28"/>
          <w:szCs w:val="28"/>
        </w:rPr>
        <w:tab/>
      </w:r>
      <w:r w:rsidR="00DC1EEE">
        <w:rPr>
          <w:rFonts w:ascii="Times New Roman" w:hAnsi="Times New Roman" w:cs="Times New Roman"/>
          <w:sz w:val="28"/>
          <w:szCs w:val="28"/>
        </w:rPr>
        <w:t xml:space="preserve"> </w:t>
      </w:r>
      <w:r w:rsidR="00802888" w:rsidRPr="00517D10">
        <w:rPr>
          <w:rFonts w:ascii="Times New Roman" w:hAnsi="Times New Roman" w:cs="Times New Roman"/>
          <w:sz w:val="28"/>
          <w:szCs w:val="28"/>
        </w:rPr>
        <w:t xml:space="preserve">In my view, using the guidelines as the basis for retirement of the plaintiffs </w:t>
      </w:r>
      <w:r w:rsidR="00802888">
        <w:rPr>
          <w:rFonts w:ascii="Times New Roman" w:hAnsi="Times New Roman" w:cs="Times New Roman"/>
          <w:sz w:val="28"/>
          <w:szCs w:val="28"/>
        </w:rPr>
        <w:t xml:space="preserve">would </w:t>
      </w:r>
      <w:r w:rsidR="00802888" w:rsidRPr="00517D10">
        <w:rPr>
          <w:rFonts w:ascii="Times New Roman" w:hAnsi="Times New Roman" w:cs="Times New Roman"/>
          <w:sz w:val="28"/>
          <w:szCs w:val="28"/>
        </w:rPr>
        <w:t>amount to their removal from office without just c</w:t>
      </w:r>
      <w:r w:rsidR="00802888">
        <w:rPr>
          <w:rFonts w:ascii="Times New Roman" w:hAnsi="Times New Roman" w:cs="Times New Roman"/>
          <w:sz w:val="28"/>
          <w:szCs w:val="28"/>
        </w:rPr>
        <w:t xml:space="preserve">ause in violation of Article 173 </w:t>
      </w:r>
      <w:r w:rsidR="00802888" w:rsidRPr="00517D10">
        <w:rPr>
          <w:rFonts w:ascii="Times New Roman" w:hAnsi="Times New Roman" w:cs="Times New Roman"/>
          <w:sz w:val="28"/>
          <w:szCs w:val="28"/>
        </w:rPr>
        <w:t>of the Constitution.</w:t>
      </w:r>
      <w:r w:rsidR="00802888">
        <w:rPr>
          <w:rFonts w:ascii="Times New Roman" w:hAnsi="Times New Roman" w:cs="Times New Roman"/>
          <w:sz w:val="28"/>
          <w:szCs w:val="28"/>
        </w:rPr>
        <w:t xml:space="preserve"> </w:t>
      </w:r>
      <w:r w:rsidR="00802888" w:rsidRPr="00517D10">
        <w:rPr>
          <w:rFonts w:ascii="Times New Roman" w:hAnsi="Times New Roman" w:cs="Times New Roman"/>
          <w:sz w:val="28"/>
          <w:szCs w:val="28"/>
        </w:rPr>
        <w:t>It is now well settled in our laws that if the purpose or effect of an act or omission of an authority is unconstitutional, it must be declared unconstitutional. See for example</w:t>
      </w:r>
      <w:r w:rsidR="00802888">
        <w:rPr>
          <w:rFonts w:ascii="Times New Roman" w:hAnsi="Times New Roman" w:cs="Times New Roman"/>
          <w:sz w:val="28"/>
          <w:szCs w:val="28"/>
        </w:rPr>
        <w:t xml:space="preserve"> </w:t>
      </w:r>
      <w:r w:rsidR="00802888" w:rsidRPr="00517D10">
        <w:rPr>
          <w:rFonts w:ascii="Times New Roman" w:hAnsi="Times New Roman" w:cs="Times New Roman"/>
          <w:b/>
          <w:sz w:val="28"/>
          <w:szCs w:val="28"/>
        </w:rPr>
        <w:t xml:space="preserve">AG </w:t>
      </w:r>
      <w:proofErr w:type="spellStart"/>
      <w:r w:rsidR="00802888" w:rsidRPr="00517D10">
        <w:rPr>
          <w:rFonts w:ascii="Times New Roman" w:hAnsi="Times New Roman" w:cs="Times New Roman"/>
          <w:b/>
          <w:sz w:val="28"/>
          <w:szCs w:val="28"/>
        </w:rPr>
        <w:t>Vs</w:t>
      </w:r>
      <w:proofErr w:type="spellEnd"/>
      <w:r w:rsidR="00365785">
        <w:rPr>
          <w:rFonts w:ascii="Times New Roman" w:hAnsi="Times New Roman" w:cs="Times New Roman"/>
          <w:b/>
          <w:sz w:val="28"/>
          <w:szCs w:val="28"/>
        </w:rPr>
        <w:t xml:space="preserve"> </w:t>
      </w:r>
      <w:proofErr w:type="spellStart"/>
      <w:r w:rsidR="00365785" w:rsidRPr="00517D10">
        <w:rPr>
          <w:rFonts w:ascii="Times New Roman" w:hAnsi="Times New Roman" w:cs="Times New Roman"/>
          <w:b/>
          <w:sz w:val="28"/>
          <w:szCs w:val="28"/>
        </w:rPr>
        <w:t>SalvatoryAbuki</w:t>
      </w:r>
      <w:proofErr w:type="spellEnd"/>
      <w:r w:rsidR="00365785" w:rsidRPr="00517D10">
        <w:rPr>
          <w:rFonts w:ascii="Times New Roman" w:hAnsi="Times New Roman" w:cs="Times New Roman"/>
          <w:b/>
          <w:sz w:val="28"/>
          <w:szCs w:val="28"/>
        </w:rPr>
        <w:t xml:space="preserve"> CA</w:t>
      </w:r>
      <w:r w:rsidR="00802888" w:rsidRPr="00517D10">
        <w:rPr>
          <w:rFonts w:ascii="Times New Roman" w:hAnsi="Times New Roman" w:cs="Times New Roman"/>
          <w:b/>
          <w:sz w:val="28"/>
          <w:szCs w:val="28"/>
        </w:rPr>
        <w:t xml:space="preserve"> NO.1</w:t>
      </w:r>
      <w:r w:rsidR="00365785">
        <w:rPr>
          <w:rFonts w:ascii="Times New Roman" w:hAnsi="Times New Roman" w:cs="Times New Roman"/>
          <w:b/>
          <w:sz w:val="28"/>
          <w:szCs w:val="28"/>
        </w:rPr>
        <w:t xml:space="preserve"> </w:t>
      </w:r>
      <w:r w:rsidR="00802888" w:rsidRPr="00517D10">
        <w:rPr>
          <w:rFonts w:ascii="Times New Roman" w:hAnsi="Times New Roman" w:cs="Times New Roman"/>
          <w:b/>
          <w:sz w:val="28"/>
          <w:szCs w:val="28"/>
        </w:rPr>
        <w:t>of 1998.</w:t>
      </w:r>
      <w:r w:rsidR="00365785">
        <w:rPr>
          <w:rFonts w:ascii="Times New Roman" w:hAnsi="Times New Roman" w:cs="Times New Roman"/>
          <w:b/>
          <w:sz w:val="28"/>
          <w:szCs w:val="28"/>
        </w:rPr>
        <w:t xml:space="preserve"> </w:t>
      </w:r>
      <w:r w:rsidR="00802888" w:rsidRPr="00517D10">
        <w:rPr>
          <w:rFonts w:ascii="Times New Roman" w:hAnsi="Times New Roman" w:cs="Times New Roman"/>
          <w:sz w:val="28"/>
          <w:szCs w:val="28"/>
        </w:rPr>
        <w:t>I would conclude that the decision of the defendant to retire the plaintiffs by virtue of the guidelines was unconstitutional</w:t>
      </w:r>
      <w:r w:rsidR="004D286A">
        <w:rPr>
          <w:rFonts w:ascii="Times New Roman" w:hAnsi="Times New Roman" w:cs="Times New Roman"/>
          <w:sz w:val="28"/>
          <w:szCs w:val="28"/>
        </w:rPr>
        <w:t>,</w:t>
      </w:r>
      <w:r w:rsidR="00802888" w:rsidRPr="00517D10">
        <w:rPr>
          <w:rFonts w:ascii="Times New Roman" w:hAnsi="Times New Roman" w:cs="Times New Roman"/>
          <w:sz w:val="28"/>
          <w:szCs w:val="28"/>
        </w:rPr>
        <w:t xml:space="preserve"> and thus unlawful.</w:t>
      </w:r>
    </w:p>
    <w:p w:rsidR="002A2F8C" w:rsidRDefault="002A2F8C" w:rsidP="002A2F8C">
      <w:pPr>
        <w:tabs>
          <w:tab w:val="left" w:pos="90"/>
          <w:tab w:val="left" w:pos="270"/>
        </w:tabs>
        <w:ind w:hanging="540"/>
        <w:rPr>
          <w:rFonts w:ascii="Times New Roman" w:hAnsi="Times New Roman" w:cs="Times New Roman"/>
          <w:b/>
          <w:sz w:val="28"/>
          <w:szCs w:val="28"/>
        </w:rPr>
      </w:pPr>
    </w:p>
    <w:p w:rsidR="002A2F8C" w:rsidRDefault="00A50143" w:rsidP="002A2F8C">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3.12</w:t>
      </w:r>
      <w:r w:rsidR="00940344">
        <w:rPr>
          <w:rFonts w:ascii="Times New Roman" w:hAnsi="Times New Roman" w:cs="Times New Roman"/>
          <w:b/>
          <w:sz w:val="28"/>
          <w:szCs w:val="28"/>
        </w:rPr>
        <w:t xml:space="preserve"> </w:t>
      </w:r>
      <w:r w:rsidR="00802888" w:rsidRPr="00517D10">
        <w:rPr>
          <w:rFonts w:ascii="Times New Roman" w:hAnsi="Times New Roman" w:cs="Times New Roman"/>
          <w:sz w:val="28"/>
          <w:szCs w:val="28"/>
        </w:rPr>
        <w:t>In their submissions, defendant’s counsel raised an alternative argument that the defendant had no hand in the retirement exercise and the right parties</w:t>
      </w:r>
      <w:r w:rsidR="002A2F8C">
        <w:rPr>
          <w:rFonts w:ascii="Times New Roman" w:hAnsi="Times New Roman" w:cs="Times New Roman"/>
          <w:sz w:val="28"/>
          <w:szCs w:val="28"/>
        </w:rPr>
        <w:t xml:space="preserve"> to sue</w:t>
      </w:r>
      <w:r w:rsidR="00802888" w:rsidRPr="00517D10">
        <w:rPr>
          <w:rFonts w:ascii="Times New Roman" w:hAnsi="Times New Roman" w:cs="Times New Roman"/>
          <w:sz w:val="28"/>
          <w:szCs w:val="28"/>
        </w:rPr>
        <w:t xml:space="preserve"> should have been the Attorney General (for the Ministry of Public Service</w:t>
      </w:r>
      <w:r w:rsidR="00802888">
        <w:rPr>
          <w:rFonts w:ascii="Times New Roman" w:hAnsi="Times New Roman" w:cs="Times New Roman"/>
          <w:sz w:val="28"/>
          <w:szCs w:val="28"/>
        </w:rPr>
        <w:t>) and/or the District S</w:t>
      </w:r>
      <w:r w:rsidR="00802888" w:rsidRPr="00517D10">
        <w:rPr>
          <w:rFonts w:ascii="Times New Roman" w:hAnsi="Times New Roman" w:cs="Times New Roman"/>
          <w:sz w:val="28"/>
          <w:szCs w:val="28"/>
        </w:rPr>
        <w:t xml:space="preserve">ervice Commission both which are bodies different and distinct of the defendant and who exercised their legal mandate independently. </w:t>
      </w:r>
    </w:p>
    <w:p w:rsidR="002A2F8C" w:rsidRDefault="002A2F8C" w:rsidP="002A2F8C">
      <w:pPr>
        <w:tabs>
          <w:tab w:val="left" w:pos="90"/>
          <w:tab w:val="left" w:pos="270"/>
        </w:tabs>
        <w:ind w:hanging="540"/>
        <w:rPr>
          <w:rFonts w:ascii="Times New Roman" w:hAnsi="Times New Roman" w:cs="Times New Roman"/>
          <w:b/>
          <w:sz w:val="28"/>
          <w:szCs w:val="28"/>
        </w:rPr>
      </w:pPr>
    </w:p>
    <w:p w:rsidR="004D286A" w:rsidRDefault="00A50143" w:rsidP="002A2F8C">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3.13</w:t>
      </w:r>
      <w:r w:rsidR="002A2F8C">
        <w:rPr>
          <w:rFonts w:ascii="Times New Roman" w:hAnsi="Times New Roman" w:cs="Times New Roman"/>
          <w:b/>
          <w:sz w:val="28"/>
          <w:szCs w:val="28"/>
        </w:rPr>
        <w:tab/>
      </w:r>
      <w:r w:rsidR="00940344">
        <w:rPr>
          <w:rFonts w:ascii="Times New Roman" w:hAnsi="Times New Roman" w:cs="Times New Roman"/>
          <w:b/>
          <w:sz w:val="28"/>
          <w:szCs w:val="28"/>
        </w:rPr>
        <w:t xml:space="preserve"> </w:t>
      </w:r>
      <w:r w:rsidR="00802888" w:rsidRPr="00517D10">
        <w:rPr>
          <w:rFonts w:ascii="Times New Roman" w:hAnsi="Times New Roman" w:cs="Times New Roman"/>
          <w:sz w:val="28"/>
          <w:szCs w:val="28"/>
        </w:rPr>
        <w:t xml:space="preserve">I find no inclusion or inference to those arguments in the written statement of </w:t>
      </w:r>
      <w:proofErr w:type="spellStart"/>
      <w:r w:rsidR="00802888" w:rsidRPr="00517D10">
        <w:rPr>
          <w:rFonts w:ascii="Times New Roman" w:hAnsi="Times New Roman" w:cs="Times New Roman"/>
          <w:sz w:val="28"/>
          <w:szCs w:val="28"/>
        </w:rPr>
        <w:t>defence</w:t>
      </w:r>
      <w:proofErr w:type="spellEnd"/>
      <w:r w:rsidR="00802888" w:rsidRPr="00517D10">
        <w:rPr>
          <w:rFonts w:ascii="Times New Roman" w:hAnsi="Times New Roman" w:cs="Times New Roman"/>
          <w:sz w:val="28"/>
          <w:szCs w:val="28"/>
        </w:rPr>
        <w:t xml:space="preserve"> </w:t>
      </w:r>
      <w:r w:rsidR="002A2F8C">
        <w:rPr>
          <w:rFonts w:ascii="Times New Roman" w:hAnsi="Times New Roman" w:cs="Times New Roman"/>
          <w:sz w:val="28"/>
          <w:szCs w:val="28"/>
        </w:rPr>
        <w:t xml:space="preserve">and in </w:t>
      </w:r>
      <w:r w:rsidR="00802888" w:rsidRPr="00517D10">
        <w:rPr>
          <w:rFonts w:ascii="Times New Roman" w:hAnsi="Times New Roman" w:cs="Times New Roman"/>
          <w:sz w:val="28"/>
          <w:szCs w:val="28"/>
        </w:rPr>
        <w:t>fact</w:t>
      </w:r>
      <w:r w:rsidR="002A2F8C">
        <w:rPr>
          <w:rFonts w:ascii="Times New Roman" w:hAnsi="Times New Roman" w:cs="Times New Roman"/>
          <w:sz w:val="28"/>
          <w:szCs w:val="28"/>
        </w:rPr>
        <w:t>,</w:t>
      </w:r>
      <w:r w:rsidR="00802888" w:rsidRPr="00517D10">
        <w:rPr>
          <w:rFonts w:ascii="Times New Roman" w:hAnsi="Times New Roman" w:cs="Times New Roman"/>
          <w:sz w:val="28"/>
          <w:szCs w:val="28"/>
        </w:rPr>
        <w:t xml:space="preserve"> it was an agreed fact during the scheduling</w:t>
      </w:r>
      <w:r w:rsidR="004D286A">
        <w:rPr>
          <w:rFonts w:ascii="Times New Roman" w:hAnsi="Times New Roman" w:cs="Times New Roman"/>
          <w:sz w:val="28"/>
          <w:szCs w:val="28"/>
        </w:rPr>
        <w:t>,</w:t>
      </w:r>
      <w:r w:rsidR="00802888" w:rsidRPr="00517D10">
        <w:rPr>
          <w:rFonts w:ascii="Times New Roman" w:hAnsi="Times New Roman" w:cs="Times New Roman"/>
          <w:sz w:val="28"/>
          <w:szCs w:val="28"/>
        </w:rPr>
        <w:t xml:space="preserve"> that the defendant was the plaintiffs’ employer</w:t>
      </w:r>
      <w:r>
        <w:rPr>
          <w:rFonts w:ascii="Times New Roman" w:hAnsi="Times New Roman" w:cs="Times New Roman"/>
          <w:sz w:val="28"/>
          <w:szCs w:val="28"/>
        </w:rPr>
        <w:t xml:space="preserve">. </w:t>
      </w:r>
      <w:r w:rsidR="00802888">
        <w:rPr>
          <w:rFonts w:ascii="Times New Roman" w:hAnsi="Times New Roman" w:cs="Times New Roman"/>
          <w:sz w:val="28"/>
          <w:szCs w:val="28"/>
        </w:rPr>
        <w:t>Indeed, t</w:t>
      </w:r>
      <w:r w:rsidR="00802888" w:rsidRPr="00517D10">
        <w:rPr>
          <w:rFonts w:ascii="Times New Roman" w:hAnsi="Times New Roman" w:cs="Times New Roman"/>
          <w:sz w:val="28"/>
          <w:szCs w:val="28"/>
        </w:rPr>
        <w:t>he letters sending the plaintiffs’ into retirement were signed by</w:t>
      </w:r>
      <w:r w:rsidR="00802888">
        <w:rPr>
          <w:rFonts w:ascii="Times New Roman" w:hAnsi="Times New Roman" w:cs="Times New Roman"/>
          <w:sz w:val="28"/>
          <w:szCs w:val="28"/>
        </w:rPr>
        <w:t xml:space="preserve"> Nelson K. </w:t>
      </w:r>
      <w:proofErr w:type="spellStart"/>
      <w:r w:rsidR="00802888">
        <w:rPr>
          <w:rFonts w:ascii="Times New Roman" w:hAnsi="Times New Roman" w:cs="Times New Roman"/>
          <w:sz w:val="28"/>
          <w:szCs w:val="28"/>
        </w:rPr>
        <w:t>Kisenda</w:t>
      </w:r>
      <w:proofErr w:type="spellEnd"/>
      <w:r w:rsidR="00802888">
        <w:rPr>
          <w:rFonts w:ascii="Times New Roman" w:hAnsi="Times New Roman" w:cs="Times New Roman"/>
          <w:sz w:val="28"/>
          <w:szCs w:val="28"/>
        </w:rPr>
        <w:t xml:space="preserve"> the </w:t>
      </w:r>
      <w:r w:rsidR="004D286A">
        <w:rPr>
          <w:rFonts w:ascii="Times New Roman" w:hAnsi="Times New Roman" w:cs="Times New Roman"/>
          <w:sz w:val="28"/>
          <w:szCs w:val="28"/>
        </w:rPr>
        <w:t>CAO</w:t>
      </w:r>
      <w:r w:rsidR="00802888">
        <w:rPr>
          <w:rFonts w:ascii="Times New Roman" w:hAnsi="Times New Roman" w:cs="Times New Roman"/>
          <w:sz w:val="28"/>
          <w:szCs w:val="28"/>
        </w:rPr>
        <w:t xml:space="preserve">, of </w:t>
      </w:r>
      <w:proofErr w:type="spellStart"/>
      <w:r w:rsidR="00802888">
        <w:rPr>
          <w:rFonts w:ascii="Times New Roman" w:hAnsi="Times New Roman" w:cs="Times New Roman"/>
          <w:sz w:val="28"/>
          <w:szCs w:val="28"/>
        </w:rPr>
        <w:t>Iganga</w:t>
      </w:r>
      <w:proofErr w:type="spellEnd"/>
      <w:r w:rsidR="002A2F8C">
        <w:rPr>
          <w:rFonts w:ascii="Times New Roman" w:hAnsi="Times New Roman" w:cs="Times New Roman"/>
          <w:sz w:val="28"/>
          <w:szCs w:val="28"/>
        </w:rPr>
        <w:t xml:space="preserve"> acting on the instructions of the Commission</w:t>
      </w:r>
      <w:r w:rsidR="00802888">
        <w:rPr>
          <w:rFonts w:ascii="Times New Roman" w:hAnsi="Times New Roman" w:cs="Times New Roman"/>
          <w:sz w:val="28"/>
          <w:szCs w:val="28"/>
        </w:rPr>
        <w:t xml:space="preserve">. </w:t>
      </w:r>
      <w:r w:rsidR="005E37EE">
        <w:rPr>
          <w:rFonts w:ascii="Times New Roman" w:hAnsi="Times New Roman" w:cs="Times New Roman"/>
          <w:sz w:val="28"/>
          <w:szCs w:val="28"/>
        </w:rPr>
        <w:t>DW1 admitted</w:t>
      </w:r>
      <w:r>
        <w:rPr>
          <w:rFonts w:ascii="Times New Roman" w:hAnsi="Times New Roman" w:cs="Times New Roman"/>
          <w:sz w:val="28"/>
          <w:szCs w:val="28"/>
        </w:rPr>
        <w:t xml:space="preserve"> in cross examination</w:t>
      </w:r>
      <w:r w:rsidR="005E37EE">
        <w:rPr>
          <w:rFonts w:ascii="Times New Roman" w:hAnsi="Times New Roman" w:cs="Times New Roman"/>
          <w:sz w:val="28"/>
          <w:szCs w:val="28"/>
        </w:rPr>
        <w:t xml:space="preserve"> </w:t>
      </w:r>
      <w:r w:rsidR="00D506DA">
        <w:rPr>
          <w:rFonts w:ascii="Times New Roman" w:hAnsi="Times New Roman" w:cs="Times New Roman"/>
          <w:sz w:val="28"/>
          <w:szCs w:val="28"/>
        </w:rPr>
        <w:t>that it</w:t>
      </w:r>
      <w:r w:rsidR="0077478D">
        <w:rPr>
          <w:rFonts w:ascii="Times New Roman" w:hAnsi="Times New Roman" w:cs="Times New Roman"/>
          <w:sz w:val="28"/>
          <w:szCs w:val="28"/>
        </w:rPr>
        <w:t xml:space="preserve"> is the latter,</w:t>
      </w:r>
      <w:r w:rsidR="005E37EE">
        <w:rPr>
          <w:rFonts w:ascii="Times New Roman" w:hAnsi="Times New Roman" w:cs="Times New Roman"/>
          <w:sz w:val="28"/>
          <w:szCs w:val="28"/>
        </w:rPr>
        <w:t xml:space="preserve"> an organ under the defendant, who retired the </w:t>
      </w:r>
      <w:r w:rsidR="00F75BC4">
        <w:rPr>
          <w:rFonts w:ascii="Times New Roman" w:hAnsi="Times New Roman" w:cs="Times New Roman"/>
          <w:sz w:val="28"/>
          <w:szCs w:val="28"/>
        </w:rPr>
        <w:t>plaintiffs.</w:t>
      </w:r>
      <w:r w:rsidR="00F75BC4" w:rsidRPr="00517D10">
        <w:rPr>
          <w:rFonts w:ascii="Times New Roman" w:hAnsi="Times New Roman" w:cs="Times New Roman"/>
          <w:sz w:val="28"/>
          <w:szCs w:val="28"/>
        </w:rPr>
        <w:t xml:space="preserve"> Therefore</w:t>
      </w:r>
      <w:r w:rsidR="00802888">
        <w:rPr>
          <w:rFonts w:ascii="Times New Roman" w:hAnsi="Times New Roman" w:cs="Times New Roman"/>
          <w:sz w:val="28"/>
          <w:szCs w:val="28"/>
        </w:rPr>
        <w:t>,</w:t>
      </w:r>
      <w:r w:rsidR="00802888" w:rsidRPr="00517D10">
        <w:rPr>
          <w:rFonts w:ascii="Times New Roman" w:hAnsi="Times New Roman" w:cs="Times New Roman"/>
          <w:sz w:val="28"/>
          <w:szCs w:val="28"/>
        </w:rPr>
        <w:t xml:space="preserve"> Counsel’s s</w:t>
      </w:r>
      <w:r w:rsidR="00802888">
        <w:rPr>
          <w:rFonts w:ascii="Times New Roman" w:hAnsi="Times New Roman" w:cs="Times New Roman"/>
          <w:sz w:val="28"/>
          <w:szCs w:val="28"/>
        </w:rPr>
        <w:t xml:space="preserve">ubmissions would </w:t>
      </w:r>
      <w:r w:rsidR="00802888" w:rsidRPr="00517D10">
        <w:rPr>
          <w:rFonts w:ascii="Times New Roman" w:hAnsi="Times New Roman" w:cs="Times New Roman"/>
          <w:sz w:val="28"/>
          <w:szCs w:val="28"/>
        </w:rPr>
        <w:t>amount to a serious departure from the defendants’ pleadings and an attempt to introduce new matters in the closing submissions.</w:t>
      </w:r>
    </w:p>
    <w:p w:rsidR="00D506DA" w:rsidRDefault="00802888" w:rsidP="002A2F8C">
      <w:pPr>
        <w:tabs>
          <w:tab w:val="left" w:pos="90"/>
          <w:tab w:val="left" w:pos="270"/>
        </w:tabs>
        <w:ind w:hanging="540"/>
        <w:rPr>
          <w:rFonts w:ascii="Times New Roman" w:hAnsi="Times New Roman" w:cs="Times New Roman"/>
          <w:sz w:val="28"/>
          <w:szCs w:val="28"/>
        </w:rPr>
      </w:pPr>
      <w:r w:rsidRPr="00517D10">
        <w:rPr>
          <w:rFonts w:ascii="Times New Roman" w:hAnsi="Times New Roman" w:cs="Times New Roman"/>
          <w:sz w:val="28"/>
          <w:szCs w:val="28"/>
        </w:rPr>
        <w:t xml:space="preserve"> </w:t>
      </w:r>
      <w:r w:rsidR="003500E7">
        <w:rPr>
          <w:rFonts w:ascii="Times New Roman" w:hAnsi="Times New Roman" w:cs="Times New Roman"/>
          <w:sz w:val="28"/>
          <w:szCs w:val="28"/>
        </w:rPr>
        <w:t xml:space="preserve"> </w:t>
      </w:r>
    </w:p>
    <w:p w:rsidR="00277EDB" w:rsidRDefault="003A2A85" w:rsidP="002A2F8C">
      <w:pPr>
        <w:tabs>
          <w:tab w:val="left" w:pos="90"/>
          <w:tab w:val="left" w:pos="270"/>
        </w:tabs>
        <w:ind w:hanging="540"/>
        <w:rPr>
          <w:rFonts w:ascii="Times New Roman" w:hAnsi="Times New Roman" w:cs="Times New Roman"/>
          <w:sz w:val="28"/>
          <w:szCs w:val="28"/>
        </w:rPr>
      </w:pPr>
      <w:r w:rsidRPr="006D4E48">
        <w:rPr>
          <w:rFonts w:ascii="Times New Roman" w:hAnsi="Times New Roman" w:cs="Times New Roman"/>
          <w:b/>
          <w:sz w:val="28"/>
          <w:szCs w:val="28"/>
        </w:rPr>
        <w:lastRenderedPageBreak/>
        <w:t>3.14</w:t>
      </w:r>
      <w:r>
        <w:rPr>
          <w:rFonts w:ascii="Times New Roman" w:hAnsi="Times New Roman" w:cs="Times New Roman"/>
          <w:sz w:val="28"/>
          <w:szCs w:val="28"/>
        </w:rPr>
        <w:t xml:space="preserve"> The above,</w:t>
      </w:r>
      <w:r w:rsidR="00B12A78">
        <w:rPr>
          <w:rFonts w:ascii="Times New Roman" w:hAnsi="Times New Roman" w:cs="Times New Roman"/>
          <w:sz w:val="28"/>
          <w:szCs w:val="28"/>
        </w:rPr>
        <w:t xml:space="preserve"> notwithstanding</w:t>
      </w:r>
      <w:r w:rsidR="003500E7">
        <w:rPr>
          <w:rFonts w:ascii="Times New Roman" w:hAnsi="Times New Roman" w:cs="Times New Roman"/>
          <w:sz w:val="28"/>
          <w:szCs w:val="28"/>
        </w:rPr>
        <w:t xml:space="preserve">, the response of </w:t>
      </w:r>
      <w:r w:rsidR="00B12A78">
        <w:rPr>
          <w:rFonts w:ascii="Times New Roman" w:hAnsi="Times New Roman" w:cs="Times New Roman"/>
          <w:sz w:val="28"/>
          <w:szCs w:val="28"/>
        </w:rPr>
        <w:t>plaintiffs’</w:t>
      </w:r>
      <w:r w:rsidR="003500E7">
        <w:rPr>
          <w:rFonts w:ascii="Times New Roman" w:hAnsi="Times New Roman" w:cs="Times New Roman"/>
          <w:sz w:val="28"/>
          <w:szCs w:val="28"/>
        </w:rPr>
        <w:t xml:space="preserve"> Counsel on the matter was sound</w:t>
      </w:r>
      <w:r w:rsidR="00B12A78">
        <w:rPr>
          <w:rFonts w:ascii="Times New Roman" w:hAnsi="Times New Roman" w:cs="Times New Roman"/>
          <w:sz w:val="28"/>
          <w:szCs w:val="28"/>
        </w:rPr>
        <w:t xml:space="preserve">. District Service Commissions are established under Article 198(1) of the Constitution and Section 54 LGA. </w:t>
      </w:r>
      <w:r w:rsidR="006D4E48">
        <w:rPr>
          <w:rFonts w:ascii="Times New Roman" w:hAnsi="Times New Roman" w:cs="Times New Roman"/>
          <w:sz w:val="28"/>
          <w:szCs w:val="28"/>
        </w:rPr>
        <w:t xml:space="preserve"> The Commission</w:t>
      </w:r>
      <w:r w:rsidR="00227476">
        <w:rPr>
          <w:rFonts w:ascii="Times New Roman" w:hAnsi="Times New Roman" w:cs="Times New Roman"/>
          <w:sz w:val="28"/>
          <w:szCs w:val="28"/>
        </w:rPr>
        <w:t xml:space="preserve"> is created as a body of persons to carry out specific functions on behalf of the Local Government. The commission is not necessarily independent of the Local Government</w:t>
      </w:r>
      <w:r w:rsidR="004D286A">
        <w:rPr>
          <w:rFonts w:ascii="Times New Roman" w:hAnsi="Times New Roman" w:cs="Times New Roman"/>
          <w:sz w:val="28"/>
          <w:szCs w:val="28"/>
        </w:rPr>
        <w:t>. A</w:t>
      </w:r>
      <w:r w:rsidR="00227476">
        <w:rPr>
          <w:rFonts w:ascii="Times New Roman" w:hAnsi="Times New Roman" w:cs="Times New Roman"/>
          <w:sz w:val="28"/>
          <w:szCs w:val="28"/>
        </w:rPr>
        <w:t>lthough</w:t>
      </w:r>
      <w:r w:rsidR="006D4E48">
        <w:rPr>
          <w:rFonts w:ascii="Times New Roman" w:hAnsi="Times New Roman" w:cs="Times New Roman"/>
          <w:sz w:val="28"/>
          <w:szCs w:val="28"/>
        </w:rPr>
        <w:t xml:space="preserve"> p</w:t>
      </w:r>
      <w:r w:rsidR="00B12A78">
        <w:rPr>
          <w:rFonts w:ascii="Times New Roman" w:hAnsi="Times New Roman" w:cs="Times New Roman"/>
          <w:sz w:val="28"/>
          <w:szCs w:val="28"/>
        </w:rPr>
        <w:t>rovision is made for the independence of the Commission under the LGA</w:t>
      </w:r>
      <w:r w:rsidR="006D4E48">
        <w:rPr>
          <w:rFonts w:ascii="Times New Roman" w:hAnsi="Times New Roman" w:cs="Times New Roman"/>
          <w:sz w:val="28"/>
          <w:szCs w:val="28"/>
        </w:rPr>
        <w:t>,</w:t>
      </w:r>
      <w:r w:rsidR="00B12A78">
        <w:rPr>
          <w:rFonts w:ascii="Times New Roman" w:hAnsi="Times New Roman" w:cs="Times New Roman"/>
          <w:sz w:val="28"/>
          <w:szCs w:val="28"/>
        </w:rPr>
        <w:t xml:space="preserve"> that independence is restricted to part but not all administrative functions. </w:t>
      </w:r>
      <w:proofErr w:type="gramStart"/>
      <w:r w:rsidR="009173E3">
        <w:rPr>
          <w:rFonts w:ascii="Times New Roman" w:hAnsi="Times New Roman" w:cs="Times New Roman"/>
          <w:sz w:val="28"/>
          <w:szCs w:val="28"/>
        </w:rPr>
        <w:t>T</w:t>
      </w:r>
      <w:r w:rsidR="00B12A78">
        <w:rPr>
          <w:rFonts w:ascii="Times New Roman" w:hAnsi="Times New Roman" w:cs="Times New Roman"/>
          <w:sz w:val="28"/>
          <w:szCs w:val="28"/>
        </w:rPr>
        <w:t xml:space="preserve">he </w:t>
      </w:r>
      <w:r w:rsidR="006E5639">
        <w:rPr>
          <w:rFonts w:ascii="Times New Roman" w:hAnsi="Times New Roman" w:cs="Times New Roman"/>
          <w:sz w:val="28"/>
          <w:szCs w:val="28"/>
        </w:rPr>
        <w:t>decision of</w:t>
      </w:r>
      <w:r w:rsidR="00B12A78">
        <w:rPr>
          <w:rFonts w:ascii="Times New Roman" w:hAnsi="Times New Roman" w:cs="Times New Roman"/>
          <w:sz w:val="28"/>
          <w:szCs w:val="28"/>
        </w:rPr>
        <w:t xml:space="preserve"> </w:t>
      </w:r>
      <w:r w:rsidR="00B12A78" w:rsidRPr="00B12A78">
        <w:rPr>
          <w:rFonts w:ascii="Times New Roman" w:hAnsi="Times New Roman" w:cs="Times New Roman"/>
          <w:b/>
          <w:sz w:val="28"/>
          <w:szCs w:val="28"/>
        </w:rPr>
        <w:t xml:space="preserve">Joseph </w:t>
      </w:r>
      <w:proofErr w:type="spellStart"/>
      <w:r w:rsidR="00B12A78" w:rsidRPr="00B12A78">
        <w:rPr>
          <w:rFonts w:ascii="Times New Roman" w:hAnsi="Times New Roman" w:cs="Times New Roman"/>
          <w:b/>
          <w:sz w:val="28"/>
          <w:szCs w:val="28"/>
        </w:rPr>
        <w:t>Bagonza</w:t>
      </w:r>
      <w:proofErr w:type="spellEnd"/>
      <w:r w:rsidR="004D286A">
        <w:rPr>
          <w:rFonts w:ascii="Times New Roman" w:hAnsi="Times New Roman" w:cs="Times New Roman"/>
          <w:b/>
          <w:sz w:val="28"/>
          <w:szCs w:val="28"/>
        </w:rPr>
        <w:t xml:space="preserve"> </w:t>
      </w:r>
      <w:proofErr w:type="spellStart"/>
      <w:r w:rsidR="004D286A">
        <w:rPr>
          <w:rFonts w:ascii="Times New Roman" w:hAnsi="Times New Roman" w:cs="Times New Roman"/>
          <w:b/>
          <w:sz w:val="28"/>
          <w:szCs w:val="28"/>
        </w:rPr>
        <w:t>Birungi</w:t>
      </w:r>
      <w:proofErr w:type="spellEnd"/>
      <w:r w:rsidR="00B12A78" w:rsidRPr="00B12A78">
        <w:rPr>
          <w:rFonts w:ascii="Times New Roman" w:hAnsi="Times New Roman" w:cs="Times New Roman"/>
          <w:b/>
          <w:sz w:val="28"/>
          <w:szCs w:val="28"/>
        </w:rPr>
        <w:t xml:space="preserve"> </w:t>
      </w:r>
      <w:r w:rsidR="006E5639" w:rsidRPr="00B12A78">
        <w:rPr>
          <w:rFonts w:ascii="Times New Roman" w:hAnsi="Times New Roman" w:cs="Times New Roman"/>
          <w:b/>
          <w:sz w:val="28"/>
          <w:szCs w:val="28"/>
        </w:rPr>
        <w:t>vs</w:t>
      </w:r>
      <w:r w:rsidR="00B12A78" w:rsidRPr="00B12A78">
        <w:rPr>
          <w:rFonts w:ascii="Times New Roman" w:hAnsi="Times New Roman" w:cs="Times New Roman"/>
          <w:b/>
          <w:sz w:val="28"/>
          <w:szCs w:val="28"/>
        </w:rPr>
        <w:t xml:space="preserve">. </w:t>
      </w:r>
      <w:proofErr w:type="spellStart"/>
      <w:r w:rsidR="00B12A78" w:rsidRPr="00B12A78">
        <w:rPr>
          <w:rFonts w:ascii="Times New Roman" w:hAnsi="Times New Roman" w:cs="Times New Roman"/>
          <w:b/>
          <w:sz w:val="28"/>
          <w:szCs w:val="28"/>
        </w:rPr>
        <w:t>Jinja</w:t>
      </w:r>
      <w:proofErr w:type="spellEnd"/>
      <w:r w:rsidR="00B12A78" w:rsidRPr="00B12A78">
        <w:rPr>
          <w:rFonts w:ascii="Times New Roman" w:hAnsi="Times New Roman" w:cs="Times New Roman"/>
          <w:b/>
          <w:sz w:val="28"/>
          <w:szCs w:val="28"/>
        </w:rPr>
        <w:t xml:space="preserve"> District </w:t>
      </w:r>
      <w:r w:rsidR="00326218">
        <w:rPr>
          <w:rFonts w:ascii="Times New Roman" w:hAnsi="Times New Roman" w:cs="Times New Roman"/>
          <w:b/>
          <w:sz w:val="28"/>
          <w:szCs w:val="28"/>
        </w:rPr>
        <w:t xml:space="preserve">Council </w:t>
      </w:r>
      <w:r w:rsidR="00326218" w:rsidRPr="00B12A78">
        <w:rPr>
          <w:rFonts w:ascii="Times New Roman" w:hAnsi="Times New Roman" w:cs="Times New Roman"/>
          <w:b/>
          <w:sz w:val="28"/>
          <w:szCs w:val="28"/>
        </w:rPr>
        <w:t>MA</w:t>
      </w:r>
      <w:r w:rsidR="00B12A78" w:rsidRPr="00B12A78">
        <w:rPr>
          <w:rFonts w:ascii="Times New Roman" w:hAnsi="Times New Roman" w:cs="Times New Roman"/>
          <w:b/>
          <w:sz w:val="28"/>
          <w:szCs w:val="28"/>
        </w:rPr>
        <w:t>.</w:t>
      </w:r>
      <w:proofErr w:type="gramEnd"/>
      <w:r w:rsidR="00B12A78" w:rsidRPr="00B12A78">
        <w:rPr>
          <w:rFonts w:ascii="Times New Roman" w:hAnsi="Times New Roman" w:cs="Times New Roman"/>
          <w:b/>
          <w:sz w:val="28"/>
          <w:szCs w:val="28"/>
        </w:rPr>
        <w:t xml:space="preserve"> No. 14/2006</w:t>
      </w:r>
      <w:r w:rsidR="00A456A9">
        <w:rPr>
          <w:rFonts w:ascii="Times New Roman" w:hAnsi="Times New Roman" w:cs="Times New Roman"/>
          <w:sz w:val="28"/>
          <w:szCs w:val="28"/>
        </w:rPr>
        <w:t xml:space="preserve"> would be instructive on this point</w:t>
      </w:r>
      <w:r w:rsidR="006E5639">
        <w:rPr>
          <w:rFonts w:ascii="Times New Roman" w:hAnsi="Times New Roman" w:cs="Times New Roman"/>
          <w:sz w:val="28"/>
          <w:szCs w:val="28"/>
        </w:rPr>
        <w:t>.</w:t>
      </w:r>
      <w:r w:rsidR="00156586">
        <w:rPr>
          <w:rFonts w:ascii="Times New Roman" w:hAnsi="Times New Roman" w:cs="Times New Roman"/>
          <w:sz w:val="28"/>
          <w:szCs w:val="28"/>
        </w:rPr>
        <w:t xml:space="preserve"> It was stated that;</w:t>
      </w:r>
      <w:r w:rsidR="004D286A">
        <w:rPr>
          <w:rFonts w:ascii="Times New Roman" w:hAnsi="Times New Roman" w:cs="Times New Roman"/>
          <w:sz w:val="28"/>
          <w:szCs w:val="28"/>
        </w:rPr>
        <w:t xml:space="preserve"> at page 12</w:t>
      </w:r>
    </w:p>
    <w:p w:rsidR="006E5639" w:rsidRDefault="006E5639" w:rsidP="002A2F8C">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ab/>
      </w:r>
    </w:p>
    <w:p w:rsidR="006E5639" w:rsidRPr="00575049" w:rsidRDefault="006E5639" w:rsidP="00575049">
      <w:pPr>
        <w:tabs>
          <w:tab w:val="left" w:pos="90"/>
          <w:tab w:val="left" w:pos="270"/>
        </w:tabs>
        <w:ind w:left="720" w:hanging="540"/>
        <w:rPr>
          <w:rFonts w:ascii="Times New Roman" w:hAnsi="Times New Roman" w:cs="Times New Roman"/>
          <w:i/>
          <w:sz w:val="28"/>
          <w:szCs w:val="28"/>
        </w:rPr>
      </w:pPr>
      <w:r>
        <w:rPr>
          <w:rFonts w:ascii="Times New Roman" w:hAnsi="Times New Roman" w:cs="Times New Roman"/>
          <w:sz w:val="28"/>
          <w:szCs w:val="28"/>
        </w:rPr>
        <w:tab/>
        <w:t xml:space="preserve"> </w:t>
      </w:r>
      <w:r w:rsidR="00575049">
        <w:rPr>
          <w:rFonts w:ascii="Times New Roman" w:hAnsi="Times New Roman" w:cs="Times New Roman"/>
          <w:sz w:val="28"/>
          <w:szCs w:val="28"/>
        </w:rPr>
        <w:tab/>
      </w:r>
      <w:r w:rsidR="00B434D9">
        <w:rPr>
          <w:rFonts w:ascii="Times New Roman" w:hAnsi="Times New Roman" w:cs="Times New Roman"/>
          <w:sz w:val="28"/>
          <w:szCs w:val="28"/>
        </w:rPr>
        <w:t>“</w:t>
      </w:r>
      <w:r w:rsidR="00C52380" w:rsidRPr="00575049">
        <w:rPr>
          <w:rFonts w:ascii="Times New Roman" w:hAnsi="Times New Roman" w:cs="Times New Roman"/>
          <w:i/>
          <w:sz w:val="28"/>
          <w:szCs w:val="28"/>
        </w:rPr>
        <w:t>It</w:t>
      </w:r>
      <w:r w:rsidRPr="00575049">
        <w:rPr>
          <w:rFonts w:ascii="Times New Roman" w:hAnsi="Times New Roman" w:cs="Times New Roman"/>
          <w:i/>
          <w:sz w:val="28"/>
          <w:szCs w:val="28"/>
        </w:rPr>
        <w:t xml:space="preserve"> is clea</w:t>
      </w:r>
      <w:r w:rsidR="00575049">
        <w:rPr>
          <w:rFonts w:ascii="Times New Roman" w:hAnsi="Times New Roman" w:cs="Times New Roman"/>
          <w:i/>
          <w:sz w:val="28"/>
          <w:szCs w:val="28"/>
        </w:rPr>
        <w:t>r that the independence of the District Service C</w:t>
      </w:r>
      <w:r w:rsidRPr="00575049">
        <w:rPr>
          <w:rFonts w:ascii="Times New Roman" w:hAnsi="Times New Roman" w:cs="Times New Roman"/>
          <w:i/>
          <w:sz w:val="28"/>
          <w:szCs w:val="28"/>
        </w:rPr>
        <w:t>ommission under section 58(1) is in respect of the discharge of its function</w:t>
      </w:r>
      <w:r w:rsidR="00575049">
        <w:rPr>
          <w:rFonts w:ascii="Times New Roman" w:hAnsi="Times New Roman" w:cs="Times New Roman"/>
          <w:i/>
          <w:sz w:val="28"/>
          <w:szCs w:val="28"/>
        </w:rPr>
        <w:t>s under s. 55 of the Local Government A</w:t>
      </w:r>
      <w:r w:rsidR="00B434D9" w:rsidRPr="00575049">
        <w:rPr>
          <w:rFonts w:ascii="Times New Roman" w:hAnsi="Times New Roman" w:cs="Times New Roman"/>
          <w:i/>
          <w:sz w:val="28"/>
          <w:szCs w:val="28"/>
        </w:rPr>
        <w:t>ct. Thus</w:t>
      </w:r>
      <w:r w:rsidR="00326218">
        <w:rPr>
          <w:rFonts w:ascii="Times New Roman" w:hAnsi="Times New Roman" w:cs="Times New Roman"/>
          <w:i/>
          <w:sz w:val="28"/>
          <w:szCs w:val="28"/>
        </w:rPr>
        <w:t>,</w:t>
      </w:r>
      <w:r w:rsidR="00B434D9" w:rsidRPr="00575049">
        <w:rPr>
          <w:rFonts w:ascii="Times New Roman" w:hAnsi="Times New Roman" w:cs="Times New Roman"/>
          <w:i/>
          <w:sz w:val="28"/>
          <w:szCs w:val="28"/>
        </w:rPr>
        <w:t xml:space="preserve"> when making appointment</w:t>
      </w:r>
      <w:r w:rsidR="00326218">
        <w:rPr>
          <w:rFonts w:ascii="Times New Roman" w:hAnsi="Times New Roman" w:cs="Times New Roman"/>
          <w:i/>
          <w:sz w:val="28"/>
          <w:szCs w:val="28"/>
        </w:rPr>
        <w:t>s</w:t>
      </w:r>
      <w:r w:rsidR="00B434D9" w:rsidRPr="00575049">
        <w:rPr>
          <w:rFonts w:ascii="Times New Roman" w:hAnsi="Times New Roman" w:cs="Times New Roman"/>
          <w:i/>
          <w:sz w:val="28"/>
          <w:szCs w:val="28"/>
        </w:rPr>
        <w:t xml:space="preserve"> or conducting disciplinary proceedings </w:t>
      </w:r>
      <w:proofErr w:type="spellStart"/>
      <w:r w:rsidR="00B434D9" w:rsidRPr="00575049">
        <w:rPr>
          <w:rFonts w:ascii="Times New Roman" w:hAnsi="Times New Roman" w:cs="Times New Roman"/>
          <w:i/>
          <w:sz w:val="28"/>
          <w:szCs w:val="28"/>
        </w:rPr>
        <w:t>etc</w:t>
      </w:r>
      <w:proofErr w:type="spellEnd"/>
      <w:r w:rsidR="00B434D9" w:rsidRPr="00575049">
        <w:rPr>
          <w:rFonts w:ascii="Times New Roman" w:hAnsi="Times New Roman" w:cs="Times New Roman"/>
          <w:i/>
          <w:sz w:val="28"/>
          <w:szCs w:val="28"/>
        </w:rPr>
        <w:t xml:space="preserve"> it is not subject to the direct or control of any person or authority</w:t>
      </w:r>
      <w:r w:rsidR="00326218">
        <w:rPr>
          <w:rFonts w:ascii="Times New Roman" w:hAnsi="Times New Roman" w:cs="Times New Roman"/>
          <w:i/>
          <w:sz w:val="28"/>
          <w:szCs w:val="28"/>
        </w:rPr>
        <w:t>. T</w:t>
      </w:r>
      <w:r w:rsidR="00B434D9" w:rsidRPr="00575049">
        <w:rPr>
          <w:rFonts w:ascii="Times New Roman" w:hAnsi="Times New Roman" w:cs="Times New Roman"/>
          <w:i/>
          <w:sz w:val="28"/>
          <w:szCs w:val="28"/>
        </w:rPr>
        <w:t>his however does not make it an independ</w:t>
      </w:r>
      <w:r w:rsidR="00326218">
        <w:rPr>
          <w:rFonts w:ascii="Times New Roman" w:hAnsi="Times New Roman" w:cs="Times New Roman"/>
          <w:i/>
          <w:sz w:val="28"/>
          <w:szCs w:val="28"/>
        </w:rPr>
        <w:t>ent and separate body from the D</w:t>
      </w:r>
      <w:r w:rsidR="00B434D9" w:rsidRPr="00575049">
        <w:rPr>
          <w:rFonts w:ascii="Times New Roman" w:hAnsi="Times New Roman" w:cs="Times New Roman"/>
          <w:i/>
          <w:sz w:val="28"/>
          <w:szCs w:val="28"/>
        </w:rPr>
        <w:t xml:space="preserve">istrict. </w:t>
      </w:r>
      <w:r w:rsidR="00D91444" w:rsidRPr="00575049">
        <w:rPr>
          <w:rFonts w:ascii="Times New Roman" w:hAnsi="Times New Roman" w:cs="Times New Roman"/>
          <w:i/>
          <w:sz w:val="28"/>
          <w:szCs w:val="28"/>
        </w:rPr>
        <w:t>It</w:t>
      </w:r>
      <w:r w:rsidR="00B434D9" w:rsidRPr="00575049">
        <w:rPr>
          <w:rFonts w:ascii="Times New Roman" w:hAnsi="Times New Roman" w:cs="Times New Roman"/>
          <w:i/>
          <w:sz w:val="28"/>
          <w:szCs w:val="28"/>
        </w:rPr>
        <w:t xml:space="preserve"> remains part and parcel of the district but independent when executing its statutory duties</w:t>
      </w:r>
      <w:r w:rsidR="0049789D" w:rsidRPr="00575049">
        <w:rPr>
          <w:rFonts w:ascii="Times New Roman" w:hAnsi="Times New Roman" w:cs="Times New Roman"/>
          <w:i/>
          <w:sz w:val="28"/>
          <w:szCs w:val="28"/>
        </w:rPr>
        <w:t>.”</w:t>
      </w:r>
      <w:r w:rsidRPr="00575049">
        <w:rPr>
          <w:rFonts w:ascii="Times New Roman" w:hAnsi="Times New Roman" w:cs="Times New Roman"/>
          <w:i/>
          <w:sz w:val="28"/>
          <w:szCs w:val="28"/>
        </w:rPr>
        <w:t xml:space="preserve"> </w:t>
      </w:r>
    </w:p>
    <w:p w:rsidR="00C52380" w:rsidRDefault="00277EDB" w:rsidP="00C52380">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ab/>
      </w:r>
    </w:p>
    <w:p w:rsidR="008D637B" w:rsidRDefault="00C52380" w:rsidP="008D637B">
      <w:pPr>
        <w:tabs>
          <w:tab w:val="left" w:pos="90"/>
          <w:tab w:val="left" w:pos="270"/>
        </w:tabs>
        <w:ind w:hanging="540"/>
        <w:rPr>
          <w:rFonts w:ascii="Times New Roman" w:hAnsi="Times New Roman" w:cs="Times New Roman"/>
          <w:sz w:val="28"/>
          <w:szCs w:val="28"/>
        </w:rPr>
      </w:pPr>
      <w:r w:rsidRPr="00C52380">
        <w:rPr>
          <w:rFonts w:ascii="Times New Roman" w:hAnsi="Times New Roman" w:cs="Times New Roman"/>
          <w:b/>
          <w:sz w:val="28"/>
          <w:szCs w:val="28"/>
        </w:rPr>
        <w:t>3.15</w:t>
      </w:r>
      <w:r w:rsidR="00940344">
        <w:rPr>
          <w:rFonts w:ascii="Times New Roman" w:hAnsi="Times New Roman" w:cs="Times New Roman"/>
          <w:b/>
          <w:sz w:val="28"/>
          <w:szCs w:val="28"/>
        </w:rPr>
        <w:t xml:space="preserve"> </w:t>
      </w:r>
      <w:r w:rsidR="00277EDB">
        <w:rPr>
          <w:rFonts w:ascii="Times New Roman" w:hAnsi="Times New Roman" w:cs="Times New Roman"/>
          <w:sz w:val="28"/>
          <w:szCs w:val="28"/>
        </w:rPr>
        <w:t>On the other hand, according to Section 6(1) LGA</w:t>
      </w:r>
      <w:r w:rsidR="00326218">
        <w:rPr>
          <w:rFonts w:ascii="Times New Roman" w:hAnsi="Times New Roman" w:cs="Times New Roman"/>
          <w:sz w:val="28"/>
          <w:szCs w:val="28"/>
        </w:rPr>
        <w:t>,</w:t>
      </w:r>
      <w:r w:rsidR="00277EDB">
        <w:rPr>
          <w:rFonts w:ascii="Times New Roman" w:hAnsi="Times New Roman" w:cs="Times New Roman"/>
          <w:sz w:val="28"/>
          <w:szCs w:val="28"/>
        </w:rPr>
        <w:t xml:space="preserve"> every Local Government is a body corporate </w:t>
      </w:r>
      <w:r w:rsidR="00850FF4">
        <w:rPr>
          <w:rFonts w:ascii="Times New Roman" w:hAnsi="Times New Roman" w:cs="Times New Roman"/>
          <w:sz w:val="28"/>
          <w:szCs w:val="28"/>
        </w:rPr>
        <w:t>with power</w:t>
      </w:r>
      <w:r w:rsidR="00277EDB">
        <w:rPr>
          <w:rFonts w:ascii="Times New Roman" w:hAnsi="Times New Roman" w:cs="Times New Roman"/>
          <w:sz w:val="28"/>
          <w:szCs w:val="28"/>
        </w:rPr>
        <w:t xml:space="preserve"> to sue and be sued. </w:t>
      </w:r>
      <w:r w:rsidR="00326218">
        <w:rPr>
          <w:rFonts w:ascii="Times New Roman" w:hAnsi="Times New Roman" w:cs="Times New Roman"/>
          <w:sz w:val="28"/>
          <w:szCs w:val="28"/>
        </w:rPr>
        <w:t xml:space="preserve"> The defendant</w:t>
      </w:r>
      <w:r w:rsidR="00277EDB">
        <w:rPr>
          <w:rFonts w:ascii="Times New Roman" w:hAnsi="Times New Roman" w:cs="Times New Roman"/>
          <w:sz w:val="28"/>
          <w:szCs w:val="28"/>
        </w:rPr>
        <w:t xml:space="preserve"> was therefore the correct party to be sued and not the District Service Commission which is </w:t>
      </w:r>
      <w:r w:rsidR="00326218">
        <w:rPr>
          <w:rFonts w:ascii="Times New Roman" w:hAnsi="Times New Roman" w:cs="Times New Roman"/>
          <w:sz w:val="28"/>
          <w:szCs w:val="28"/>
        </w:rPr>
        <w:t>only</w:t>
      </w:r>
      <w:r w:rsidR="00226C2E">
        <w:rPr>
          <w:rFonts w:ascii="Times New Roman" w:hAnsi="Times New Roman" w:cs="Times New Roman"/>
          <w:sz w:val="28"/>
          <w:szCs w:val="28"/>
        </w:rPr>
        <w:t xml:space="preserve"> </w:t>
      </w:r>
      <w:r w:rsidR="00277EDB">
        <w:rPr>
          <w:rFonts w:ascii="Times New Roman" w:hAnsi="Times New Roman" w:cs="Times New Roman"/>
          <w:sz w:val="28"/>
          <w:szCs w:val="28"/>
        </w:rPr>
        <w:t>an organ under it.</w:t>
      </w:r>
      <w:r w:rsidR="00B12A78">
        <w:rPr>
          <w:rFonts w:ascii="Times New Roman" w:hAnsi="Times New Roman" w:cs="Times New Roman"/>
          <w:sz w:val="28"/>
          <w:szCs w:val="28"/>
        </w:rPr>
        <w:t xml:space="preserve">  </w:t>
      </w:r>
    </w:p>
    <w:p w:rsidR="00226C2E" w:rsidRDefault="00226C2E" w:rsidP="008D637B">
      <w:pPr>
        <w:tabs>
          <w:tab w:val="left" w:pos="90"/>
          <w:tab w:val="left" w:pos="270"/>
        </w:tabs>
        <w:ind w:hanging="540"/>
        <w:rPr>
          <w:rFonts w:ascii="Times New Roman" w:hAnsi="Times New Roman" w:cs="Times New Roman"/>
          <w:b/>
          <w:sz w:val="28"/>
          <w:szCs w:val="28"/>
        </w:rPr>
      </w:pPr>
    </w:p>
    <w:p w:rsidR="005E37EE" w:rsidRDefault="00F00348" w:rsidP="005E37EE">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3.16</w:t>
      </w:r>
      <w:r w:rsidR="008D637B">
        <w:rPr>
          <w:rFonts w:ascii="Times New Roman" w:hAnsi="Times New Roman" w:cs="Times New Roman"/>
          <w:b/>
          <w:sz w:val="28"/>
          <w:szCs w:val="28"/>
        </w:rPr>
        <w:tab/>
      </w:r>
      <w:r w:rsidR="00940344">
        <w:rPr>
          <w:rFonts w:ascii="Times New Roman" w:hAnsi="Times New Roman" w:cs="Times New Roman"/>
          <w:b/>
          <w:sz w:val="28"/>
          <w:szCs w:val="28"/>
        </w:rPr>
        <w:t xml:space="preserve"> </w:t>
      </w:r>
      <w:r w:rsidR="00802888" w:rsidRPr="00517D10">
        <w:rPr>
          <w:rFonts w:ascii="Times New Roman" w:hAnsi="Times New Roman" w:cs="Times New Roman"/>
          <w:sz w:val="28"/>
          <w:szCs w:val="28"/>
        </w:rPr>
        <w:t>In conclusion, I agree with plaintiffs’ counsel that the plaintiffs were not due for retirement</w:t>
      </w:r>
      <w:r>
        <w:rPr>
          <w:rFonts w:ascii="Times New Roman" w:hAnsi="Times New Roman" w:cs="Times New Roman"/>
          <w:sz w:val="28"/>
          <w:szCs w:val="28"/>
        </w:rPr>
        <w:t>.</w:t>
      </w:r>
      <w:r w:rsidR="00802888" w:rsidRPr="00517D10">
        <w:rPr>
          <w:rFonts w:ascii="Times New Roman" w:hAnsi="Times New Roman" w:cs="Times New Roman"/>
          <w:sz w:val="28"/>
          <w:szCs w:val="28"/>
        </w:rPr>
        <w:t xml:space="preserve"> </w:t>
      </w:r>
      <w:r>
        <w:rPr>
          <w:rFonts w:ascii="Times New Roman" w:hAnsi="Times New Roman" w:cs="Times New Roman"/>
          <w:sz w:val="28"/>
          <w:szCs w:val="28"/>
        </w:rPr>
        <w:t>T</w:t>
      </w:r>
      <w:r w:rsidR="00802888" w:rsidRPr="00517D10">
        <w:rPr>
          <w:rFonts w:ascii="Times New Roman" w:hAnsi="Times New Roman" w:cs="Times New Roman"/>
          <w:sz w:val="28"/>
          <w:szCs w:val="28"/>
        </w:rPr>
        <w:t>hey were compulsorily</w:t>
      </w:r>
      <w:r w:rsidR="00802888">
        <w:rPr>
          <w:rFonts w:ascii="Times New Roman" w:hAnsi="Times New Roman" w:cs="Times New Roman"/>
          <w:sz w:val="28"/>
          <w:szCs w:val="28"/>
        </w:rPr>
        <w:t xml:space="preserve"> and forcefully</w:t>
      </w:r>
      <w:r w:rsidR="00802888" w:rsidRPr="00517D10">
        <w:rPr>
          <w:rFonts w:ascii="Times New Roman" w:hAnsi="Times New Roman" w:cs="Times New Roman"/>
          <w:sz w:val="28"/>
          <w:szCs w:val="28"/>
        </w:rPr>
        <w:t xml:space="preserve"> retired by the defendant. Their retirement was </w:t>
      </w:r>
      <w:r w:rsidR="00326218">
        <w:rPr>
          <w:rFonts w:ascii="Times New Roman" w:hAnsi="Times New Roman" w:cs="Times New Roman"/>
          <w:sz w:val="28"/>
          <w:szCs w:val="28"/>
        </w:rPr>
        <w:t>unconstitutional,</w:t>
      </w:r>
      <w:r w:rsidR="00326218" w:rsidRPr="00517D10">
        <w:rPr>
          <w:rFonts w:ascii="Times New Roman" w:hAnsi="Times New Roman" w:cs="Times New Roman"/>
          <w:sz w:val="28"/>
          <w:szCs w:val="28"/>
        </w:rPr>
        <w:t xml:space="preserve"> wrongfully</w:t>
      </w:r>
      <w:r w:rsidR="00802888" w:rsidRPr="00517D10">
        <w:rPr>
          <w:rFonts w:ascii="Times New Roman" w:hAnsi="Times New Roman" w:cs="Times New Roman"/>
          <w:sz w:val="28"/>
          <w:szCs w:val="28"/>
        </w:rPr>
        <w:t xml:space="preserve"> done and contrary to the law.</w:t>
      </w:r>
    </w:p>
    <w:p w:rsidR="005E37EE" w:rsidRDefault="005E37EE" w:rsidP="005E37EE">
      <w:pPr>
        <w:tabs>
          <w:tab w:val="left" w:pos="90"/>
          <w:tab w:val="left" w:pos="270"/>
        </w:tabs>
        <w:ind w:hanging="540"/>
        <w:rPr>
          <w:rFonts w:ascii="Times New Roman" w:hAnsi="Times New Roman" w:cs="Times New Roman"/>
          <w:b/>
          <w:sz w:val="28"/>
          <w:szCs w:val="28"/>
        </w:rPr>
      </w:pPr>
    </w:p>
    <w:p w:rsidR="00DB188D" w:rsidRDefault="005E37EE" w:rsidP="00DB188D">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lastRenderedPageBreak/>
        <w:t>4.0</w:t>
      </w:r>
      <w:r>
        <w:rPr>
          <w:rFonts w:ascii="Times New Roman" w:hAnsi="Times New Roman" w:cs="Times New Roman"/>
          <w:b/>
          <w:sz w:val="28"/>
          <w:szCs w:val="28"/>
        </w:rPr>
        <w:tab/>
      </w:r>
      <w:r w:rsidRPr="00517D10">
        <w:rPr>
          <w:rFonts w:ascii="Times New Roman" w:hAnsi="Times New Roman" w:cs="Times New Roman"/>
          <w:b/>
          <w:sz w:val="28"/>
          <w:szCs w:val="28"/>
        </w:rPr>
        <w:t>ISSUE TWO</w:t>
      </w:r>
    </w:p>
    <w:p w:rsidR="005E37EE" w:rsidRPr="00517D10" w:rsidRDefault="00DB188D" w:rsidP="00DB188D">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ab/>
      </w:r>
      <w:r w:rsidR="005E37EE" w:rsidRPr="00517D10">
        <w:rPr>
          <w:rFonts w:ascii="Times New Roman" w:hAnsi="Times New Roman" w:cs="Times New Roman"/>
          <w:b/>
          <w:sz w:val="28"/>
          <w:szCs w:val="28"/>
        </w:rPr>
        <w:t>Whether there are any remedies available to the parties.</w:t>
      </w:r>
    </w:p>
    <w:p w:rsidR="00F00348" w:rsidRDefault="005E37EE" w:rsidP="005E37EE">
      <w:pPr>
        <w:rPr>
          <w:rFonts w:ascii="Times New Roman" w:hAnsi="Times New Roman" w:cs="Times New Roman"/>
          <w:sz w:val="28"/>
          <w:szCs w:val="28"/>
        </w:rPr>
      </w:pPr>
      <w:r w:rsidRPr="00517D10">
        <w:rPr>
          <w:rFonts w:ascii="Times New Roman" w:hAnsi="Times New Roman" w:cs="Times New Roman"/>
          <w:sz w:val="28"/>
          <w:szCs w:val="28"/>
        </w:rPr>
        <w:t xml:space="preserve">Having resolved the first issue in </w:t>
      </w:r>
      <w:proofErr w:type="spellStart"/>
      <w:r w:rsidRPr="00517D10">
        <w:rPr>
          <w:rFonts w:ascii="Times New Roman" w:hAnsi="Times New Roman" w:cs="Times New Roman"/>
          <w:sz w:val="28"/>
          <w:szCs w:val="28"/>
        </w:rPr>
        <w:t>favour</w:t>
      </w:r>
      <w:proofErr w:type="spellEnd"/>
      <w:r w:rsidRPr="00517D10">
        <w:rPr>
          <w:rFonts w:ascii="Times New Roman" w:hAnsi="Times New Roman" w:cs="Times New Roman"/>
          <w:sz w:val="28"/>
          <w:szCs w:val="28"/>
        </w:rPr>
        <w:t xml:space="preserve"> of the plaintiffs they would be entitled to some of the remedies claimed. I will consider those reliefs in the order they were raised.</w:t>
      </w:r>
    </w:p>
    <w:p w:rsidR="005E37EE" w:rsidRDefault="00F00348" w:rsidP="00F00348">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4.1</w:t>
      </w:r>
      <w:r>
        <w:rPr>
          <w:rFonts w:ascii="Times New Roman" w:hAnsi="Times New Roman" w:cs="Times New Roman"/>
          <w:b/>
          <w:sz w:val="28"/>
          <w:szCs w:val="28"/>
        </w:rPr>
        <w:tab/>
      </w:r>
      <w:r w:rsidR="005E37EE" w:rsidRPr="00517D10">
        <w:rPr>
          <w:rFonts w:ascii="Times New Roman" w:hAnsi="Times New Roman" w:cs="Times New Roman"/>
          <w:b/>
          <w:sz w:val="28"/>
          <w:szCs w:val="28"/>
        </w:rPr>
        <w:t>A declaration that the compulsory retirement was null and void and reinstatement of the plaintiffs to their posts in the service</w:t>
      </w:r>
      <w:r>
        <w:rPr>
          <w:rFonts w:ascii="Times New Roman" w:hAnsi="Times New Roman" w:cs="Times New Roman"/>
          <w:b/>
          <w:sz w:val="28"/>
          <w:szCs w:val="28"/>
        </w:rPr>
        <w:t>.</w:t>
      </w:r>
    </w:p>
    <w:p w:rsidR="00F00348" w:rsidRDefault="00F00348" w:rsidP="00F00348">
      <w:pPr>
        <w:tabs>
          <w:tab w:val="left" w:pos="90"/>
          <w:tab w:val="left" w:pos="270"/>
        </w:tabs>
        <w:ind w:hanging="540"/>
        <w:rPr>
          <w:rFonts w:ascii="Times New Roman" w:hAnsi="Times New Roman" w:cs="Times New Roman"/>
          <w:b/>
          <w:sz w:val="28"/>
          <w:szCs w:val="28"/>
        </w:rPr>
      </w:pPr>
    </w:p>
    <w:p w:rsidR="00DB188D" w:rsidRDefault="00F00348" w:rsidP="00F00348">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4.1.1</w:t>
      </w:r>
      <w:r w:rsidR="005E37EE" w:rsidRPr="00517D10">
        <w:rPr>
          <w:rFonts w:ascii="Times New Roman" w:hAnsi="Times New Roman" w:cs="Times New Roman"/>
          <w:sz w:val="28"/>
          <w:szCs w:val="28"/>
        </w:rPr>
        <w:t>I have found the retirement of the plaintiffs collectively to have been done in contrary to the Constitution and</w:t>
      </w:r>
      <w:r w:rsidR="00DB188D">
        <w:rPr>
          <w:rFonts w:ascii="Times New Roman" w:hAnsi="Times New Roman" w:cs="Times New Roman"/>
          <w:sz w:val="28"/>
          <w:szCs w:val="28"/>
        </w:rPr>
        <w:t xml:space="preserve"> other relevant Legislation</w:t>
      </w:r>
      <w:r w:rsidR="005E37EE" w:rsidRPr="00517D10">
        <w:rPr>
          <w:rFonts w:ascii="Times New Roman" w:hAnsi="Times New Roman" w:cs="Times New Roman"/>
          <w:sz w:val="28"/>
          <w:szCs w:val="28"/>
        </w:rPr>
        <w:t xml:space="preserve">. The remedy of reinstatement would have </w:t>
      </w:r>
      <w:r w:rsidR="00326218">
        <w:rPr>
          <w:rFonts w:ascii="Times New Roman" w:hAnsi="Times New Roman" w:cs="Times New Roman"/>
          <w:sz w:val="28"/>
          <w:szCs w:val="28"/>
        </w:rPr>
        <w:t xml:space="preserve">thus </w:t>
      </w:r>
      <w:r w:rsidR="005E37EE" w:rsidRPr="00517D10">
        <w:rPr>
          <w:rFonts w:ascii="Times New Roman" w:hAnsi="Times New Roman" w:cs="Times New Roman"/>
          <w:sz w:val="28"/>
          <w:szCs w:val="28"/>
        </w:rPr>
        <w:t>been available to them. However</w:t>
      </w:r>
      <w:r w:rsidR="00E250E1">
        <w:rPr>
          <w:rFonts w:ascii="Times New Roman" w:hAnsi="Times New Roman" w:cs="Times New Roman"/>
          <w:sz w:val="28"/>
          <w:szCs w:val="28"/>
        </w:rPr>
        <w:t>,</w:t>
      </w:r>
      <w:r w:rsidR="005E37EE" w:rsidRPr="00517D10">
        <w:rPr>
          <w:rFonts w:ascii="Times New Roman" w:hAnsi="Times New Roman" w:cs="Times New Roman"/>
          <w:sz w:val="28"/>
          <w:szCs w:val="28"/>
        </w:rPr>
        <w:t xml:space="preserve"> I find that remedy impractical for </w:t>
      </w:r>
      <w:r w:rsidR="00E250E1">
        <w:rPr>
          <w:rFonts w:ascii="Times New Roman" w:hAnsi="Times New Roman" w:cs="Times New Roman"/>
          <w:sz w:val="28"/>
          <w:szCs w:val="28"/>
        </w:rPr>
        <w:t>the</w:t>
      </w:r>
      <w:r w:rsidR="005E37EE" w:rsidRPr="00517D10">
        <w:rPr>
          <w:rFonts w:ascii="Times New Roman" w:hAnsi="Times New Roman" w:cs="Times New Roman"/>
          <w:sz w:val="28"/>
          <w:szCs w:val="28"/>
        </w:rPr>
        <w:t xml:space="preserve"> reasons</w:t>
      </w:r>
      <w:r w:rsidR="00E250E1">
        <w:rPr>
          <w:rFonts w:ascii="Times New Roman" w:hAnsi="Times New Roman" w:cs="Times New Roman"/>
          <w:sz w:val="28"/>
          <w:szCs w:val="28"/>
        </w:rPr>
        <w:t xml:space="preserve"> below;</w:t>
      </w:r>
    </w:p>
    <w:p w:rsidR="00E250E1" w:rsidRPr="00F00348" w:rsidRDefault="00E250E1" w:rsidP="00F00348">
      <w:pPr>
        <w:tabs>
          <w:tab w:val="left" w:pos="90"/>
          <w:tab w:val="left" w:pos="270"/>
        </w:tabs>
        <w:ind w:hanging="540"/>
        <w:rPr>
          <w:rFonts w:ascii="Times New Roman" w:hAnsi="Times New Roman" w:cs="Times New Roman"/>
          <w:b/>
          <w:sz w:val="28"/>
          <w:szCs w:val="28"/>
        </w:rPr>
      </w:pPr>
    </w:p>
    <w:p w:rsidR="00CA6DA7" w:rsidRDefault="00DB188D" w:rsidP="00CA6DA7">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4.</w:t>
      </w:r>
      <w:r w:rsidR="00E250E1">
        <w:rPr>
          <w:rFonts w:ascii="Times New Roman" w:hAnsi="Times New Roman" w:cs="Times New Roman"/>
          <w:b/>
          <w:sz w:val="28"/>
          <w:szCs w:val="28"/>
        </w:rPr>
        <w:t>1</w:t>
      </w:r>
      <w:r w:rsidR="00326218">
        <w:rPr>
          <w:rFonts w:ascii="Times New Roman" w:hAnsi="Times New Roman" w:cs="Times New Roman"/>
          <w:b/>
          <w:sz w:val="28"/>
          <w:szCs w:val="28"/>
        </w:rPr>
        <w:t>.</w:t>
      </w:r>
      <w:r>
        <w:rPr>
          <w:rFonts w:ascii="Times New Roman" w:hAnsi="Times New Roman" w:cs="Times New Roman"/>
          <w:b/>
          <w:sz w:val="28"/>
          <w:szCs w:val="28"/>
        </w:rPr>
        <w:t>2</w:t>
      </w:r>
      <w:r>
        <w:rPr>
          <w:rFonts w:ascii="Times New Roman" w:hAnsi="Times New Roman" w:cs="Times New Roman"/>
          <w:b/>
          <w:sz w:val="28"/>
          <w:szCs w:val="28"/>
        </w:rPr>
        <w:tab/>
      </w:r>
      <w:r w:rsidR="005E37EE" w:rsidRPr="00517D10">
        <w:rPr>
          <w:rFonts w:ascii="Times New Roman" w:hAnsi="Times New Roman" w:cs="Times New Roman"/>
          <w:sz w:val="28"/>
          <w:szCs w:val="28"/>
        </w:rPr>
        <w:t>The retirement of the plaintiffs took effect on 1/2/2006 a period now spanning nearly 12 years. Much may have happened during that time. I believe the restructuring process in the Public Service may have now taken root with some of their posts having changed or removed altogether. It is also evident that some (e.g. Plaint</w:t>
      </w:r>
      <w:r>
        <w:rPr>
          <w:rFonts w:ascii="Times New Roman" w:hAnsi="Times New Roman" w:cs="Times New Roman"/>
          <w:sz w:val="28"/>
          <w:szCs w:val="28"/>
        </w:rPr>
        <w:t>iffs No. 1,</w:t>
      </w:r>
      <w:r w:rsidR="00E250E1">
        <w:rPr>
          <w:rFonts w:ascii="Times New Roman" w:hAnsi="Times New Roman" w:cs="Times New Roman"/>
          <w:sz w:val="28"/>
          <w:szCs w:val="28"/>
        </w:rPr>
        <w:t xml:space="preserve"> </w:t>
      </w:r>
      <w:r>
        <w:rPr>
          <w:rFonts w:ascii="Times New Roman" w:hAnsi="Times New Roman" w:cs="Times New Roman"/>
          <w:sz w:val="28"/>
          <w:szCs w:val="28"/>
        </w:rPr>
        <w:t>2,</w:t>
      </w:r>
      <w:r w:rsidR="00E250E1">
        <w:rPr>
          <w:rFonts w:ascii="Times New Roman" w:hAnsi="Times New Roman" w:cs="Times New Roman"/>
          <w:sz w:val="28"/>
          <w:szCs w:val="28"/>
        </w:rPr>
        <w:t xml:space="preserve"> </w:t>
      </w:r>
      <w:r>
        <w:rPr>
          <w:rFonts w:ascii="Times New Roman" w:hAnsi="Times New Roman" w:cs="Times New Roman"/>
          <w:sz w:val="28"/>
          <w:szCs w:val="28"/>
        </w:rPr>
        <w:t>4,</w:t>
      </w:r>
      <w:r w:rsidR="00E250E1">
        <w:rPr>
          <w:rFonts w:ascii="Times New Roman" w:hAnsi="Times New Roman" w:cs="Times New Roman"/>
          <w:sz w:val="28"/>
          <w:szCs w:val="28"/>
        </w:rPr>
        <w:t xml:space="preserve"> </w:t>
      </w:r>
      <w:r>
        <w:rPr>
          <w:rFonts w:ascii="Times New Roman" w:hAnsi="Times New Roman" w:cs="Times New Roman"/>
          <w:sz w:val="28"/>
          <w:szCs w:val="28"/>
        </w:rPr>
        <w:t xml:space="preserve">and 7 could </w:t>
      </w:r>
      <w:r w:rsidR="005E37EE" w:rsidRPr="00517D10">
        <w:rPr>
          <w:rFonts w:ascii="Times New Roman" w:hAnsi="Times New Roman" w:cs="Times New Roman"/>
          <w:sz w:val="28"/>
          <w:szCs w:val="28"/>
        </w:rPr>
        <w:t>have now clocked the mandatory retirement age of 60 years rendering them incapable of being reinstated. Indeed</w:t>
      </w:r>
      <w:r w:rsidR="003D13F3">
        <w:rPr>
          <w:rFonts w:ascii="Times New Roman" w:hAnsi="Times New Roman" w:cs="Times New Roman"/>
          <w:sz w:val="28"/>
          <w:szCs w:val="28"/>
        </w:rPr>
        <w:t>,</w:t>
      </w:r>
      <w:r w:rsidR="005E37EE" w:rsidRPr="00517D10">
        <w:rPr>
          <w:rFonts w:ascii="Times New Roman" w:hAnsi="Times New Roman" w:cs="Times New Roman"/>
          <w:sz w:val="28"/>
          <w:szCs w:val="28"/>
        </w:rPr>
        <w:t xml:space="preserve"> all plaintiffs admitted to have been receiving their pension at the time the suit was filed, which would imply that they chose to proceed for retirement albeit its irregularity. I would under such </w:t>
      </w:r>
      <w:r w:rsidR="003D13F3" w:rsidRPr="00517D10">
        <w:rPr>
          <w:rFonts w:ascii="Times New Roman" w:hAnsi="Times New Roman" w:cs="Times New Roman"/>
          <w:sz w:val="28"/>
          <w:szCs w:val="28"/>
        </w:rPr>
        <w:t xml:space="preserve">circumstances </w:t>
      </w:r>
      <w:r w:rsidR="003D13F3">
        <w:rPr>
          <w:rFonts w:ascii="Times New Roman" w:hAnsi="Times New Roman" w:cs="Times New Roman"/>
          <w:sz w:val="28"/>
          <w:szCs w:val="28"/>
        </w:rPr>
        <w:t xml:space="preserve">decline the prayer for reinstatement of any of the plaintiffs. </w:t>
      </w:r>
      <w:r w:rsidR="00186772">
        <w:rPr>
          <w:rFonts w:ascii="Times New Roman" w:hAnsi="Times New Roman" w:cs="Times New Roman"/>
          <w:sz w:val="28"/>
          <w:szCs w:val="28"/>
        </w:rPr>
        <w:t xml:space="preserve"> I </w:t>
      </w:r>
      <w:r w:rsidR="00940344">
        <w:rPr>
          <w:rFonts w:ascii="Times New Roman" w:hAnsi="Times New Roman" w:cs="Times New Roman"/>
          <w:sz w:val="28"/>
          <w:szCs w:val="28"/>
        </w:rPr>
        <w:t>will</w:t>
      </w:r>
      <w:r w:rsidR="003D13F3">
        <w:rPr>
          <w:rFonts w:ascii="Times New Roman" w:hAnsi="Times New Roman" w:cs="Times New Roman"/>
          <w:sz w:val="28"/>
          <w:szCs w:val="28"/>
        </w:rPr>
        <w:t xml:space="preserve"> instead consider </w:t>
      </w:r>
      <w:r w:rsidR="005E37EE" w:rsidRPr="00517D10">
        <w:rPr>
          <w:rFonts w:ascii="Times New Roman" w:hAnsi="Times New Roman" w:cs="Times New Roman"/>
          <w:sz w:val="28"/>
          <w:szCs w:val="28"/>
        </w:rPr>
        <w:t>the alternative prayer</w:t>
      </w:r>
      <w:r w:rsidR="003D13F3">
        <w:rPr>
          <w:rFonts w:ascii="Times New Roman" w:hAnsi="Times New Roman" w:cs="Times New Roman"/>
          <w:sz w:val="28"/>
          <w:szCs w:val="28"/>
        </w:rPr>
        <w:t>s</w:t>
      </w:r>
      <w:r w:rsidR="005E37EE" w:rsidRPr="00517D10">
        <w:rPr>
          <w:rFonts w:ascii="Times New Roman" w:hAnsi="Times New Roman" w:cs="Times New Roman"/>
          <w:sz w:val="28"/>
          <w:szCs w:val="28"/>
        </w:rPr>
        <w:t xml:space="preserve"> for special</w:t>
      </w:r>
      <w:r w:rsidR="003D13F3">
        <w:rPr>
          <w:rFonts w:ascii="Times New Roman" w:hAnsi="Times New Roman" w:cs="Times New Roman"/>
          <w:sz w:val="28"/>
          <w:szCs w:val="28"/>
        </w:rPr>
        <w:t>,</w:t>
      </w:r>
      <w:r w:rsidR="009B78EC">
        <w:rPr>
          <w:rFonts w:ascii="Times New Roman" w:hAnsi="Times New Roman" w:cs="Times New Roman"/>
          <w:sz w:val="28"/>
          <w:szCs w:val="28"/>
        </w:rPr>
        <w:t xml:space="preserve"> general and</w:t>
      </w:r>
      <w:r w:rsidR="003D13F3">
        <w:rPr>
          <w:rFonts w:ascii="Times New Roman" w:hAnsi="Times New Roman" w:cs="Times New Roman"/>
          <w:sz w:val="28"/>
          <w:szCs w:val="28"/>
        </w:rPr>
        <w:t xml:space="preserve"> exemplary</w:t>
      </w:r>
      <w:r w:rsidR="005E37EE" w:rsidRPr="00517D10">
        <w:rPr>
          <w:rFonts w:ascii="Times New Roman" w:hAnsi="Times New Roman" w:cs="Times New Roman"/>
          <w:sz w:val="28"/>
          <w:szCs w:val="28"/>
        </w:rPr>
        <w:t xml:space="preserve"> damages that </w:t>
      </w:r>
      <w:r w:rsidR="003D13F3">
        <w:rPr>
          <w:rFonts w:ascii="Times New Roman" w:hAnsi="Times New Roman" w:cs="Times New Roman"/>
          <w:sz w:val="28"/>
          <w:szCs w:val="28"/>
        </w:rPr>
        <w:t>may</w:t>
      </w:r>
      <w:r w:rsidR="005E37EE" w:rsidRPr="00517D10">
        <w:rPr>
          <w:rFonts w:ascii="Times New Roman" w:hAnsi="Times New Roman" w:cs="Times New Roman"/>
          <w:sz w:val="28"/>
          <w:szCs w:val="28"/>
        </w:rPr>
        <w:t xml:space="preserve"> accrue from this wrongful termination.</w:t>
      </w:r>
    </w:p>
    <w:p w:rsidR="00CA6DA7" w:rsidRDefault="00CA6DA7" w:rsidP="00CA6DA7">
      <w:pPr>
        <w:tabs>
          <w:tab w:val="left" w:pos="90"/>
          <w:tab w:val="left" w:pos="270"/>
        </w:tabs>
        <w:ind w:hanging="540"/>
        <w:rPr>
          <w:rFonts w:ascii="Times New Roman" w:hAnsi="Times New Roman" w:cs="Times New Roman"/>
          <w:sz w:val="28"/>
          <w:szCs w:val="28"/>
        </w:rPr>
      </w:pPr>
    </w:p>
    <w:p w:rsidR="00CA6DA7" w:rsidRPr="00CA6DA7" w:rsidRDefault="00186772" w:rsidP="00CA6DA7">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4.2</w:t>
      </w:r>
      <w:r w:rsidR="00CA6DA7" w:rsidRPr="00CA6DA7">
        <w:rPr>
          <w:rFonts w:ascii="Times New Roman" w:hAnsi="Times New Roman" w:cs="Times New Roman"/>
          <w:b/>
          <w:sz w:val="28"/>
          <w:szCs w:val="28"/>
        </w:rPr>
        <w:tab/>
      </w:r>
      <w:r w:rsidR="005E37EE" w:rsidRPr="00517D10">
        <w:rPr>
          <w:rFonts w:ascii="Times New Roman" w:hAnsi="Times New Roman" w:cs="Times New Roman"/>
          <w:b/>
          <w:sz w:val="28"/>
          <w:szCs w:val="28"/>
        </w:rPr>
        <w:t>Special damages</w:t>
      </w:r>
      <w:r w:rsidR="00CA6DA7">
        <w:rPr>
          <w:rFonts w:ascii="Times New Roman" w:hAnsi="Times New Roman" w:cs="Times New Roman"/>
          <w:b/>
          <w:sz w:val="28"/>
          <w:szCs w:val="28"/>
        </w:rPr>
        <w:t xml:space="preserve"> and Terminal benefits</w:t>
      </w:r>
    </w:p>
    <w:p w:rsidR="005E37EE" w:rsidRPr="00517D10" w:rsidRDefault="00D2783B" w:rsidP="005E37EE">
      <w:pPr>
        <w:rPr>
          <w:rFonts w:ascii="Times New Roman" w:hAnsi="Times New Roman" w:cs="Times New Roman"/>
          <w:sz w:val="28"/>
          <w:szCs w:val="28"/>
        </w:rPr>
      </w:pPr>
      <w:r>
        <w:rPr>
          <w:rFonts w:ascii="Times New Roman" w:hAnsi="Times New Roman" w:cs="Times New Roman"/>
          <w:sz w:val="28"/>
          <w:szCs w:val="28"/>
        </w:rPr>
        <w:lastRenderedPageBreak/>
        <w:t xml:space="preserve"> Upon retirement</w:t>
      </w:r>
      <w:r w:rsidR="00E90B8F">
        <w:rPr>
          <w:rFonts w:ascii="Times New Roman" w:hAnsi="Times New Roman" w:cs="Times New Roman"/>
          <w:sz w:val="28"/>
          <w:szCs w:val="28"/>
        </w:rPr>
        <w:t>, the</w:t>
      </w:r>
      <w:r w:rsidR="009F103C">
        <w:rPr>
          <w:rFonts w:ascii="Times New Roman" w:hAnsi="Times New Roman" w:cs="Times New Roman"/>
          <w:sz w:val="28"/>
          <w:szCs w:val="28"/>
        </w:rPr>
        <w:t xml:space="preserve"> plaintiff</w:t>
      </w:r>
      <w:r w:rsidR="005E37EE" w:rsidRPr="00517D10">
        <w:rPr>
          <w:rFonts w:ascii="Times New Roman" w:hAnsi="Times New Roman" w:cs="Times New Roman"/>
          <w:sz w:val="28"/>
          <w:szCs w:val="28"/>
        </w:rPr>
        <w:t>s</w:t>
      </w:r>
      <w:r w:rsidR="009F103C">
        <w:rPr>
          <w:rFonts w:ascii="Times New Roman" w:hAnsi="Times New Roman" w:cs="Times New Roman"/>
          <w:sz w:val="28"/>
          <w:szCs w:val="28"/>
        </w:rPr>
        <w:t>’</w:t>
      </w:r>
      <w:r w:rsidR="005E37EE" w:rsidRPr="00517D10">
        <w:rPr>
          <w:rFonts w:ascii="Times New Roman" w:hAnsi="Times New Roman" w:cs="Times New Roman"/>
          <w:sz w:val="28"/>
          <w:szCs w:val="28"/>
        </w:rPr>
        <w:t xml:space="preserve"> entitlement would accrue under Sections </w:t>
      </w:r>
      <w:r w:rsidR="005E37EE" w:rsidRPr="009F103C">
        <w:rPr>
          <w:rFonts w:ascii="Times New Roman" w:hAnsi="Times New Roman" w:cs="Times New Roman"/>
          <w:sz w:val="28"/>
          <w:szCs w:val="28"/>
          <w:u w:val="single"/>
        </w:rPr>
        <w:t>61(1) and (2) of the LGA</w:t>
      </w:r>
      <w:r w:rsidR="005E37EE" w:rsidRPr="00517D10">
        <w:rPr>
          <w:rFonts w:ascii="Times New Roman" w:hAnsi="Times New Roman" w:cs="Times New Roman"/>
          <w:sz w:val="28"/>
          <w:szCs w:val="28"/>
        </w:rPr>
        <w:t xml:space="preserve"> which puts the term</w:t>
      </w:r>
      <w:r w:rsidR="00186772">
        <w:rPr>
          <w:rFonts w:ascii="Times New Roman" w:hAnsi="Times New Roman" w:cs="Times New Roman"/>
          <w:sz w:val="28"/>
          <w:szCs w:val="28"/>
        </w:rPr>
        <w:t>s and conditions of service of L</w:t>
      </w:r>
      <w:r w:rsidR="005E37EE" w:rsidRPr="00517D10">
        <w:rPr>
          <w:rFonts w:ascii="Times New Roman" w:hAnsi="Times New Roman" w:cs="Times New Roman"/>
          <w:sz w:val="28"/>
          <w:szCs w:val="28"/>
        </w:rPr>
        <w:t xml:space="preserve">ocal Government staff in conformity with those prescribed by the Public Service generally. It is provided also that an employee whose </w:t>
      </w:r>
      <w:r w:rsidR="00186772">
        <w:rPr>
          <w:rFonts w:ascii="Times New Roman" w:hAnsi="Times New Roman" w:cs="Times New Roman"/>
          <w:sz w:val="28"/>
          <w:szCs w:val="28"/>
        </w:rPr>
        <w:t>services are terminated by the C</w:t>
      </w:r>
      <w:r w:rsidR="005E37EE" w:rsidRPr="00517D10">
        <w:rPr>
          <w:rFonts w:ascii="Times New Roman" w:hAnsi="Times New Roman" w:cs="Times New Roman"/>
          <w:sz w:val="28"/>
          <w:szCs w:val="28"/>
        </w:rPr>
        <w:t>ouncil contrary to the terms and conditions shall be entitled to the following benefits:</w:t>
      </w:r>
    </w:p>
    <w:p w:rsidR="005E37EE" w:rsidRPr="00517D10" w:rsidRDefault="005E37EE" w:rsidP="005E37EE">
      <w:pPr>
        <w:pStyle w:val="ListParagraph"/>
        <w:numPr>
          <w:ilvl w:val="0"/>
          <w:numId w:val="23"/>
        </w:numPr>
        <w:rPr>
          <w:rFonts w:ascii="Times New Roman" w:hAnsi="Times New Roman" w:cs="Times New Roman"/>
          <w:sz w:val="28"/>
          <w:szCs w:val="28"/>
        </w:rPr>
      </w:pPr>
      <w:r w:rsidRPr="00517D10">
        <w:rPr>
          <w:rFonts w:ascii="Times New Roman" w:hAnsi="Times New Roman" w:cs="Times New Roman"/>
          <w:sz w:val="28"/>
          <w:szCs w:val="28"/>
        </w:rPr>
        <w:t>One year’s gross pay in lieu of notice</w:t>
      </w:r>
    </w:p>
    <w:p w:rsidR="005E37EE" w:rsidRPr="00517D10" w:rsidRDefault="005E37EE" w:rsidP="005E37EE">
      <w:pPr>
        <w:pStyle w:val="ListParagraph"/>
        <w:numPr>
          <w:ilvl w:val="0"/>
          <w:numId w:val="23"/>
        </w:numPr>
        <w:rPr>
          <w:rFonts w:ascii="Times New Roman" w:hAnsi="Times New Roman" w:cs="Times New Roman"/>
          <w:sz w:val="28"/>
          <w:szCs w:val="28"/>
        </w:rPr>
      </w:pPr>
      <w:r w:rsidRPr="00517D10">
        <w:rPr>
          <w:rFonts w:ascii="Times New Roman" w:hAnsi="Times New Roman" w:cs="Times New Roman"/>
          <w:sz w:val="28"/>
          <w:szCs w:val="28"/>
        </w:rPr>
        <w:t>Pension in accordance with the Pensions Act</w:t>
      </w:r>
    </w:p>
    <w:p w:rsidR="005E37EE" w:rsidRPr="00517D10" w:rsidRDefault="005E37EE" w:rsidP="005E37EE">
      <w:pPr>
        <w:pStyle w:val="ListParagraph"/>
        <w:numPr>
          <w:ilvl w:val="0"/>
          <w:numId w:val="23"/>
        </w:numPr>
        <w:rPr>
          <w:rFonts w:ascii="Times New Roman" w:hAnsi="Times New Roman" w:cs="Times New Roman"/>
          <w:sz w:val="28"/>
          <w:szCs w:val="28"/>
        </w:rPr>
      </w:pPr>
      <w:r w:rsidRPr="00517D10">
        <w:rPr>
          <w:rFonts w:ascii="Times New Roman" w:hAnsi="Times New Roman" w:cs="Times New Roman"/>
          <w:sz w:val="28"/>
          <w:szCs w:val="28"/>
        </w:rPr>
        <w:t>Basic salary in lieu of all earned and officially carried forward leave</w:t>
      </w:r>
    </w:p>
    <w:p w:rsidR="005E37EE" w:rsidRPr="00517D10" w:rsidRDefault="005E37EE" w:rsidP="005E37EE">
      <w:pPr>
        <w:pStyle w:val="ListParagraph"/>
        <w:numPr>
          <w:ilvl w:val="0"/>
          <w:numId w:val="23"/>
        </w:numPr>
        <w:rPr>
          <w:rFonts w:ascii="Times New Roman" w:hAnsi="Times New Roman" w:cs="Times New Roman"/>
          <w:sz w:val="28"/>
          <w:szCs w:val="28"/>
        </w:rPr>
      </w:pPr>
      <w:r w:rsidRPr="00517D10">
        <w:rPr>
          <w:rFonts w:ascii="Times New Roman" w:hAnsi="Times New Roman" w:cs="Times New Roman"/>
          <w:sz w:val="28"/>
          <w:szCs w:val="28"/>
        </w:rPr>
        <w:t>Severance package equivalent to six months basic pay</w:t>
      </w:r>
      <w:r w:rsidR="00186772">
        <w:rPr>
          <w:rFonts w:ascii="Times New Roman" w:hAnsi="Times New Roman" w:cs="Times New Roman"/>
          <w:sz w:val="28"/>
          <w:szCs w:val="28"/>
        </w:rPr>
        <w:t xml:space="preserve"> for every completed year of service</w:t>
      </w:r>
    </w:p>
    <w:p w:rsidR="00495A6B" w:rsidRDefault="005E37EE" w:rsidP="00495A6B">
      <w:pPr>
        <w:pStyle w:val="ListParagraph"/>
        <w:numPr>
          <w:ilvl w:val="0"/>
          <w:numId w:val="23"/>
        </w:numPr>
        <w:rPr>
          <w:rFonts w:ascii="Times New Roman" w:hAnsi="Times New Roman" w:cs="Times New Roman"/>
          <w:sz w:val="28"/>
          <w:szCs w:val="28"/>
        </w:rPr>
      </w:pPr>
      <w:r w:rsidRPr="00517D10">
        <w:rPr>
          <w:rFonts w:ascii="Times New Roman" w:hAnsi="Times New Roman" w:cs="Times New Roman"/>
          <w:sz w:val="28"/>
          <w:szCs w:val="28"/>
        </w:rPr>
        <w:t>Transport expenses</w:t>
      </w:r>
    </w:p>
    <w:p w:rsidR="00495A6B" w:rsidRDefault="00495A6B" w:rsidP="00495A6B">
      <w:pPr>
        <w:rPr>
          <w:rFonts w:ascii="Times New Roman" w:hAnsi="Times New Roman" w:cs="Times New Roman"/>
          <w:b/>
          <w:sz w:val="28"/>
          <w:szCs w:val="28"/>
        </w:rPr>
      </w:pPr>
    </w:p>
    <w:p w:rsidR="00495A6B" w:rsidRDefault="00DC1E06" w:rsidP="00495A6B">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4.2.1</w:t>
      </w:r>
      <w:r w:rsidRPr="00495A6B">
        <w:rPr>
          <w:rFonts w:ascii="Times New Roman" w:hAnsi="Times New Roman" w:cs="Times New Roman"/>
          <w:sz w:val="28"/>
          <w:szCs w:val="28"/>
        </w:rPr>
        <w:t>Although</w:t>
      </w:r>
      <w:r w:rsidR="00495A6B" w:rsidRPr="00495A6B">
        <w:rPr>
          <w:rFonts w:ascii="Times New Roman" w:hAnsi="Times New Roman" w:cs="Times New Roman"/>
          <w:sz w:val="28"/>
          <w:szCs w:val="28"/>
        </w:rPr>
        <w:t xml:space="preserve"> guaranteed by statue, the plaintiff would still be enjoined to specifically plead and prove the above enrolments as special damages. See for example </w:t>
      </w:r>
      <w:proofErr w:type="spellStart"/>
      <w:r w:rsidR="00495A6B" w:rsidRPr="00495A6B">
        <w:rPr>
          <w:rFonts w:ascii="Times New Roman" w:hAnsi="Times New Roman" w:cs="Times New Roman"/>
          <w:b/>
          <w:sz w:val="28"/>
          <w:szCs w:val="28"/>
        </w:rPr>
        <w:t>Byekwaso</w:t>
      </w:r>
      <w:proofErr w:type="spellEnd"/>
      <w:r>
        <w:rPr>
          <w:rFonts w:ascii="Times New Roman" w:hAnsi="Times New Roman" w:cs="Times New Roman"/>
          <w:b/>
          <w:sz w:val="28"/>
          <w:szCs w:val="28"/>
        </w:rPr>
        <w:t xml:space="preserve"> </w:t>
      </w:r>
      <w:proofErr w:type="spellStart"/>
      <w:r w:rsidR="00495A6B" w:rsidRPr="00495A6B">
        <w:rPr>
          <w:rFonts w:ascii="Times New Roman" w:hAnsi="Times New Roman" w:cs="Times New Roman"/>
          <w:b/>
          <w:sz w:val="28"/>
          <w:szCs w:val="28"/>
        </w:rPr>
        <w:t>Vrs</w:t>
      </w:r>
      <w:proofErr w:type="spellEnd"/>
      <w:r w:rsidR="00495A6B" w:rsidRPr="00495A6B">
        <w:rPr>
          <w:rFonts w:ascii="Times New Roman" w:hAnsi="Times New Roman" w:cs="Times New Roman"/>
          <w:b/>
          <w:sz w:val="28"/>
          <w:szCs w:val="28"/>
        </w:rPr>
        <w:t xml:space="preserve"> Mohammed (1973)</w:t>
      </w:r>
      <w:r>
        <w:rPr>
          <w:rFonts w:ascii="Times New Roman" w:hAnsi="Times New Roman" w:cs="Times New Roman"/>
          <w:b/>
          <w:sz w:val="28"/>
          <w:szCs w:val="28"/>
        </w:rPr>
        <w:t xml:space="preserve"> </w:t>
      </w:r>
      <w:r w:rsidR="00495A6B" w:rsidRPr="00495A6B">
        <w:rPr>
          <w:rFonts w:ascii="Times New Roman" w:hAnsi="Times New Roman" w:cs="Times New Roman"/>
          <w:b/>
          <w:sz w:val="28"/>
          <w:szCs w:val="28"/>
        </w:rPr>
        <w:t>HCB 20</w:t>
      </w:r>
      <w:r w:rsidR="00E90B8F">
        <w:rPr>
          <w:rFonts w:ascii="Times New Roman" w:hAnsi="Times New Roman" w:cs="Times New Roman"/>
          <w:b/>
          <w:sz w:val="28"/>
          <w:szCs w:val="28"/>
        </w:rPr>
        <w:t xml:space="preserve"> </w:t>
      </w:r>
      <w:r w:rsidR="00E90B8F" w:rsidRPr="00E90B8F">
        <w:rPr>
          <w:rFonts w:ascii="Times New Roman" w:hAnsi="Times New Roman" w:cs="Times New Roman"/>
          <w:sz w:val="28"/>
          <w:szCs w:val="28"/>
        </w:rPr>
        <w:t>and</w:t>
      </w:r>
      <w:r w:rsidR="00E90B8F">
        <w:rPr>
          <w:rFonts w:ascii="Times New Roman" w:hAnsi="Times New Roman" w:cs="Times New Roman"/>
          <w:b/>
          <w:sz w:val="28"/>
          <w:szCs w:val="28"/>
        </w:rPr>
        <w:t xml:space="preserve"> </w:t>
      </w:r>
      <w:proofErr w:type="spellStart"/>
      <w:r w:rsidR="00E90B8F">
        <w:rPr>
          <w:rFonts w:ascii="Times New Roman" w:hAnsi="Times New Roman" w:cs="Times New Roman"/>
          <w:b/>
          <w:sz w:val="28"/>
          <w:szCs w:val="28"/>
        </w:rPr>
        <w:t>Omunyokol</w:t>
      </w:r>
      <w:proofErr w:type="spellEnd"/>
      <w:r w:rsidR="00E90B8F">
        <w:rPr>
          <w:rFonts w:ascii="Times New Roman" w:hAnsi="Times New Roman" w:cs="Times New Roman"/>
          <w:b/>
          <w:sz w:val="28"/>
          <w:szCs w:val="28"/>
        </w:rPr>
        <w:t xml:space="preserve"> Johnson </w:t>
      </w:r>
      <w:proofErr w:type="spellStart"/>
      <w:r w:rsidR="00E90B8F">
        <w:rPr>
          <w:rFonts w:ascii="Times New Roman" w:hAnsi="Times New Roman" w:cs="Times New Roman"/>
          <w:b/>
          <w:sz w:val="28"/>
          <w:szCs w:val="28"/>
        </w:rPr>
        <w:t>Vrs</w:t>
      </w:r>
      <w:proofErr w:type="spellEnd"/>
      <w:r w:rsidR="00E90B8F">
        <w:rPr>
          <w:rFonts w:ascii="Times New Roman" w:hAnsi="Times New Roman" w:cs="Times New Roman"/>
          <w:b/>
          <w:sz w:val="28"/>
          <w:szCs w:val="28"/>
        </w:rPr>
        <w:t xml:space="preserve"> </w:t>
      </w:r>
      <w:proofErr w:type="spellStart"/>
      <w:r w:rsidR="00E90B8F">
        <w:rPr>
          <w:rFonts w:ascii="Times New Roman" w:hAnsi="Times New Roman" w:cs="Times New Roman"/>
          <w:b/>
          <w:sz w:val="28"/>
          <w:szCs w:val="28"/>
        </w:rPr>
        <w:t>Adealbert</w:t>
      </w:r>
      <w:proofErr w:type="spellEnd"/>
      <w:r w:rsidR="00E90B8F">
        <w:rPr>
          <w:rFonts w:ascii="Times New Roman" w:hAnsi="Times New Roman" w:cs="Times New Roman"/>
          <w:b/>
          <w:sz w:val="28"/>
          <w:szCs w:val="28"/>
        </w:rPr>
        <w:t xml:space="preserve"> </w:t>
      </w:r>
      <w:proofErr w:type="spellStart"/>
      <w:r w:rsidR="00E90B8F">
        <w:rPr>
          <w:rFonts w:ascii="Times New Roman" w:hAnsi="Times New Roman" w:cs="Times New Roman"/>
          <w:b/>
          <w:sz w:val="28"/>
          <w:szCs w:val="28"/>
        </w:rPr>
        <w:t>Rutayisire</w:t>
      </w:r>
      <w:proofErr w:type="spellEnd"/>
      <w:r w:rsidR="00E90B8F">
        <w:rPr>
          <w:rFonts w:ascii="Times New Roman" w:hAnsi="Times New Roman" w:cs="Times New Roman"/>
          <w:b/>
          <w:sz w:val="28"/>
          <w:szCs w:val="28"/>
        </w:rPr>
        <w:t xml:space="preserve"> &amp; </w:t>
      </w:r>
      <w:proofErr w:type="spellStart"/>
      <w:r w:rsidR="00E90B8F">
        <w:rPr>
          <w:rFonts w:ascii="Times New Roman" w:hAnsi="Times New Roman" w:cs="Times New Roman"/>
          <w:b/>
          <w:sz w:val="28"/>
          <w:szCs w:val="28"/>
        </w:rPr>
        <w:t>Ors</w:t>
      </w:r>
      <w:proofErr w:type="spellEnd"/>
      <w:r w:rsidR="00E90B8F">
        <w:rPr>
          <w:rFonts w:ascii="Times New Roman" w:hAnsi="Times New Roman" w:cs="Times New Roman"/>
          <w:b/>
          <w:sz w:val="28"/>
          <w:szCs w:val="28"/>
        </w:rPr>
        <w:t xml:space="preserve"> HCCS No. 445/2002</w:t>
      </w:r>
      <w:r w:rsidR="00495A6B" w:rsidRPr="00495A6B">
        <w:rPr>
          <w:rFonts w:ascii="Times New Roman" w:hAnsi="Times New Roman" w:cs="Times New Roman"/>
          <w:b/>
          <w:sz w:val="28"/>
          <w:szCs w:val="28"/>
        </w:rPr>
        <w:t xml:space="preserve">. </w:t>
      </w:r>
      <w:r w:rsidR="00495A6B" w:rsidRPr="00495A6B">
        <w:rPr>
          <w:rFonts w:ascii="Times New Roman" w:hAnsi="Times New Roman" w:cs="Times New Roman"/>
          <w:sz w:val="28"/>
          <w:szCs w:val="28"/>
        </w:rPr>
        <w:t xml:space="preserve">There appears to have been no claim for pension and the submissions of both </w:t>
      </w:r>
      <w:proofErr w:type="gramStart"/>
      <w:r w:rsidR="00495A6B" w:rsidRPr="00495A6B">
        <w:rPr>
          <w:rFonts w:ascii="Times New Roman" w:hAnsi="Times New Roman" w:cs="Times New Roman"/>
          <w:sz w:val="28"/>
          <w:szCs w:val="28"/>
        </w:rPr>
        <w:t>counsel</w:t>
      </w:r>
      <w:proofErr w:type="gramEnd"/>
      <w:r w:rsidR="00495A6B" w:rsidRPr="00495A6B">
        <w:rPr>
          <w:rFonts w:ascii="Times New Roman" w:hAnsi="Times New Roman" w:cs="Times New Roman"/>
          <w:sz w:val="28"/>
          <w:szCs w:val="28"/>
        </w:rPr>
        <w:t xml:space="preserve"> were in agreement on this point. I will equally make no award in that regard. The plaintiffs also admitted that some but not all their gratuity was paid. I shall</w:t>
      </w:r>
      <w:r w:rsidR="00400576">
        <w:rPr>
          <w:rFonts w:ascii="Times New Roman" w:hAnsi="Times New Roman" w:cs="Times New Roman"/>
          <w:sz w:val="28"/>
          <w:szCs w:val="28"/>
        </w:rPr>
        <w:t xml:space="preserve"> also</w:t>
      </w:r>
      <w:r w:rsidR="00495A6B" w:rsidRPr="00495A6B">
        <w:rPr>
          <w:rFonts w:ascii="Times New Roman" w:hAnsi="Times New Roman" w:cs="Times New Roman"/>
          <w:sz w:val="28"/>
          <w:szCs w:val="28"/>
        </w:rPr>
        <w:t xml:space="preserve"> take that into consideration as I make an award.</w:t>
      </w:r>
      <w:r w:rsidR="00BE58A5">
        <w:rPr>
          <w:rFonts w:ascii="Times New Roman" w:hAnsi="Times New Roman" w:cs="Times New Roman"/>
          <w:sz w:val="28"/>
          <w:szCs w:val="28"/>
        </w:rPr>
        <w:t xml:space="preserve"> </w:t>
      </w:r>
    </w:p>
    <w:p w:rsidR="00B038B5" w:rsidRDefault="00B038B5" w:rsidP="00495A6B">
      <w:pPr>
        <w:tabs>
          <w:tab w:val="left" w:pos="90"/>
          <w:tab w:val="left" w:pos="270"/>
        </w:tabs>
        <w:ind w:hanging="540"/>
        <w:rPr>
          <w:rFonts w:ascii="Times New Roman" w:hAnsi="Times New Roman" w:cs="Times New Roman"/>
          <w:sz w:val="28"/>
          <w:szCs w:val="28"/>
        </w:rPr>
      </w:pPr>
    </w:p>
    <w:p w:rsidR="008B6B51" w:rsidRDefault="00DC1E06" w:rsidP="00502252">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4.2.2</w:t>
      </w:r>
      <w:r w:rsidRPr="00517D10">
        <w:rPr>
          <w:rFonts w:ascii="Times New Roman" w:hAnsi="Times New Roman" w:cs="Times New Roman"/>
          <w:sz w:val="28"/>
          <w:szCs w:val="28"/>
        </w:rPr>
        <w:t xml:space="preserve"> Each</w:t>
      </w:r>
      <w:r w:rsidR="00495A6B" w:rsidRPr="00517D10">
        <w:rPr>
          <w:rFonts w:ascii="Times New Roman" w:hAnsi="Times New Roman" w:cs="Times New Roman"/>
          <w:sz w:val="28"/>
          <w:szCs w:val="28"/>
        </w:rPr>
        <w:t xml:space="preserve"> plaintiff specifically pleaded their terminal and other benefits in paragraph 6 of the plaint. Much of that was expounded in the witness statements and cross examination during which pay slips were</w:t>
      </w:r>
      <w:r w:rsidR="00495A6B">
        <w:rPr>
          <w:rFonts w:ascii="Times New Roman" w:hAnsi="Times New Roman" w:cs="Times New Roman"/>
          <w:sz w:val="28"/>
          <w:szCs w:val="28"/>
        </w:rPr>
        <w:t xml:space="preserve"> exhibited as P. Exhibits 10,</w:t>
      </w:r>
      <w:r w:rsidR="00991EC6">
        <w:rPr>
          <w:rFonts w:ascii="Times New Roman" w:hAnsi="Times New Roman" w:cs="Times New Roman"/>
          <w:sz w:val="28"/>
          <w:szCs w:val="28"/>
        </w:rPr>
        <w:t xml:space="preserve"> </w:t>
      </w:r>
      <w:r w:rsidR="00495A6B">
        <w:rPr>
          <w:rFonts w:ascii="Times New Roman" w:hAnsi="Times New Roman" w:cs="Times New Roman"/>
          <w:sz w:val="28"/>
          <w:szCs w:val="28"/>
        </w:rPr>
        <w:t>27,</w:t>
      </w:r>
      <w:r w:rsidR="00991EC6">
        <w:rPr>
          <w:rFonts w:ascii="Times New Roman" w:hAnsi="Times New Roman" w:cs="Times New Roman"/>
          <w:sz w:val="28"/>
          <w:szCs w:val="28"/>
        </w:rPr>
        <w:t xml:space="preserve"> </w:t>
      </w:r>
      <w:r w:rsidR="00495A6B">
        <w:rPr>
          <w:rFonts w:ascii="Times New Roman" w:hAnsi="Times New Roman" w:cs="Times New Roman"/>
          <w:sz w:val="28"/>
          <w:szCs w:val="28"/>
        </w:rPr>
        <w:t>32,</w:t>
      </w:r>
      <w:r w:rsidR="00991EC6">
        <w:rPr>
          <w:rFonts w:ascii="Times New Roman" w:hAnsi="Times New Roman" w:cs="Times New Roman"/>
          <w:sz w:val="28"/>
          <w:szCs w:val="28"/>
        </w:rPr>
        <w:t xml:space="preserve"> 46</w:t>
      </w:r>
      <w:r w:rsidR="008B6B51">
        <w:rPr>
          <w:rFonts w:ascii="Times New Roman" w:hAnsi="Times New Roman" w:cs="Times New Roman"/>
          <w:sz w:val="28"/>
          <w:szCs w:val="28"/>
        </w:rPr>
        <w:t>,</w:t>
      </w:r>
      <w:r w:rsidR="00495A6B">
        <w:rPr>
          <w:rFonts w:ascii="Times New Roman" w:hAnsi="Times New Roman" w:cs="Times New Roman"/>
          <w:sz w:val="28"/>
          <w:szCs w:val="28"/>
        </w:rPr>
        <w:t xml:space="preserve"> 55</w:t>
      </w:r>
      <w:r w:rsidR="00B13912">
        <w:rPr>
          <w:rFonts w:ascii="Times New Roman" w:hAnsi="Times New Roman" w:cs="Times New Roman"/>
          <w:sz w:val="28"/>
          <w:szCs w:val="28"/>
        </w:rPr>
        <w:t xml:space="preserve"> and 60</w:t>
      </w:r>
      <w:r w:rsidR="00495A6B">
        <w:rPr>
          <w:rFonts w:ascii="Times New Roman" w:hAnsi="Times New Roman" w:cs="Times New Roman"/>
          <w:sz w:val="28"/>
          <w:szCs w:val="28"/>
        </w:rPr>
        <w:t>.</w:t>
      </w:r>
      <w:r w:rsidR="00015737">
        <w:rPr>
          <w:rFonts w:ascii="Times New Roman" w:hAnsi="Times New Roman" w:cs="Times New Roman"/>
          <w:sz w:val="28"/>
          <w:szCs w:val="28"/>
        </w:rPr>
        <w:t xml:space="preserve"> Those slips indicated each plaintiff’s monthly gross and n</w:t>
      </w:r>
      <w:r w:rsidR="00B13912">
        <w:rPr>
          <w:rFonts w:ascii="Times New Roman" w:hAnsi="Times New Roman" w:cs="Times New Roman"/>
          <w:sz w:val="28"/>
          <w:szCs w:val="28"/>
        </w:rPr>
        <w:t>et pay as of 2005.</w:t>
      </w:r>
      <w:r w:rsidR="001F74C5">
        <w:rPr>
          <w:rFonts w:ascii="Times New Roman" w:hAnsi="Times New Roman" w:cs="Times New Roman"/>
          <w:sz w:val="28"/>
          <w:szCs w:val="28"/>
        </w:rPr>
        <w:t xml:space="preserve"> Those pay slips shall form the basis of computing the different plaintiffs’’ </w:t>
      </w:r>
      <w:r w:rsidR="001F74C5">
        <w:rPr>
          <w:rFonts w:ascii="Times New Roman" w:hAnsi="Times New Roman" w:cs="Times New Roman"/>
          <w:sz w:val="28"/>
          <w:szCs w:val="28"/>
        </w:rPr>
        <w:lastRenderedPageBreak/>
        <w:t xml:space="preserve">entitlements. </w:t>
      </w:r>
      <w:r w:rsidR="00B13912">
        <w:rPr>
          <w:rFonts w:ascii="Times New Roman" w:hAnsi="Times New Roman" w:cs="Times New Roman"/>
          <w:sz w:val="28"/>
          <w:szCs w:val="28"/>
        </w:rPr>
        <w:t xml:space="preserve"> </w:t>
      </w:r>
      <w:proofErr w:type="spellStart"/>
      <w:r w:rsidR="00B13912">
        <w:rPr>
          <w:rFonts w:ascii="Times New Roman" w:hAnsi="Times New Roman" w:cs="Times New Roman"/>
          <w:sz w:val="28"/>
          <w:szCs w:val="28"/>
        </w:rPr>
        <w:t>Dhanva</w:t>
      </w:r>
      <w:proofErr w:type="spellEnd"/>
      <w:r w:rsidR="00B13912">
        <w:rPr>
          <w:rFonts w:ascii="Times New Roman" w:hAnsi="Times New Roman" w:cs="Times New Roman"/>
          <w:sz w:val="28"/>
          <w:szCs w:val="28"/>
        </w:rPr>
        <w:t xml:space="preserve"> Samue</w:t>
      </w:r>
      <w:r w:rsidR="00015737">
        <w:rPr>
          <w:rFonts w:ascii="Times New Roman" w:hAnsi="Times New Roman" w:cs="Times New Roman"/>
          <w:sz w:val="28"/>
          <w:szCs w:val="28"/>
        </w:rPr>
        <w:t xml:space="preserve">l and </w:t>
      </w:r>
      <w:proofErr w:type="spellStart"/>
      <w:r w:rsidR="00015737">
        <w:rPr>
          <w:rFonts w:ascii="Times New Roman" w:hAnsi="Times New Roman" w:cs="Times New Roman"/>
          <w:sz w:val="28"/>
          <w:szCs w:val="28"/>
        </w:rPr>
        <w:t>Mutawonga</w:t>
      </w:r>
      <w:proofErr w:type="spellEnd"/>
      <w:r w:rsidR="00015737">
        <w:rPr>
          <w:rFonts w:ascii="Times New Roman" w:hAnsi="Times New Roman" w:cs="Times New Roman"/>
          <w:sz w:val="28"/>
          <w:szCs w:val="28"/>
        </w:rPr>
        <w:t xml:space="preserve"> </w:t>
      </w:r>
      <w:proofErr w:type="spellStart"/>
      <w:r w:rsidR="008B6B51">
        <w:rPr>
          <w:rFonts w:ascii="Times New Roman" w:hAnsi="Times New Roman" w:cs="Times New Roman"/>
          <w:sz w:val="28"/>
          <w:szCs w:val="28"/>
        </w:rPr>
        <w:t>Isabirye</w:t>
      </w:r>
      <w:proofErr w:type="spellEnd"/>
      <w:r w:rsidR="008B6B51">
        <w:rPr>
          <w:rFonts w:ascii="Times New Roman" w:hAnsi="Times New Roman" w:cs="Times New Roman"/>
          <w:sz w:val="28"/>
          <w:szCs w:val="28"/>
        </w:rPr>
        <w:t xml:space="preserve"> adduced</w:t>
      </w:r>
      <w:r w:rsidR="00015737">
        <w:rPr>
          <w:rFonts w:ascii="Times New Roman" w:hAnsi="Times New Roman" w:cs="Times New Roman"/>
          <w:sz w:val="28"/>
          <w:szCs w:val="28"/>
        </w:rPr>
        <w:t xml:space="preserve"> no pay slips but in P. Exhibit 40</w:t>
      </w:r>
      <w:r w:rsidR="008B6B51">
        <w:rPr>
          <w:rFonts w:ascii="Times New Roman" w:hAnsi="Times New Roman" w:cs="Times New Roman"/>
          <w:sz w:val="28"/>
          <w:szCs w:val="28"/>
        </w:rPr>
        <w:t>,</w:t>
      </w:r>
      <w:r w:rsidR="00110031">
        <w:rPr>
          <w:rFonts w:ascii="Times New Roman" w:hAnsi="Times New Roman" w:cs="Times New Roman"/>
          <w:sz w:val="28"/>
          <w:szCs w:val="28"/>
        </w:rPr>
        <w:t xml:space="preserve"> it was sho</w:t>
      </w:r>
      <w:r w:rsidR="004C066E">
        <w:rPr>
          <w:rFonts w:ascii="Times New Roman" w:hAnsi="Times New Roman" w:cs="Times New Roman"/>
          <w:sz w:val="28"/>
          <w:szCs w:val="28"/>
        </w:rPr>
        <w:t xml:space="preserve">wn that the latter was earning </w:t>
      </w:r>
      <w:proofErr w:type="spellStart"/>
      <w:r w:rsidR="004C066E">
        <w:rPr>
          <w:rFonts w:ascii="Times New Roman" w:hAnsi="Times New Roman" w:cs="Times New Roman"/>
          <w:sz w:val="28"/>
          <w:szCs w:val="28"/>
        </w:rPr>
        <w:t>S</w:t>
      </w:r>
      <w:r w:rsidR="00110031">
        <w:rPr>
          <w:rFonts w:ascii="Times New Roman" w:hAnsi="Times New Roman" w:cs="Times New Roman"/>
          <w:sz w:val="28"/>
          <w:szCs w:val="28"/>
        </w:rPr>
        <w:t>hs</w:t>
      </w:r>
      <w:proofErr w:type="spellEnd"/>
      <w:r w:rsidR="00110031">
        <w:rPr>
          <w:rFonts w:ascii="Times New Roman" w:hAnsi="Times New Roman" w:cs="Times New Roman"/>
          <w:sz w:val="28"/>
          <w:szCs w:val="28"/>
        </w:rPr>
        <w:t xml:space="preserve">. 282,341/= per month on date of cessation of duty. </w:t>
      </w:r>
    </w:p>
    <w:p w:rsidR="008B6B51" w:rsidRDefault="008B6B51" w:rsidP="00502252">
      <w:pPr>
        <w:tabs>
          <w:tab w:val="left" w:pos="90"/>
          <w:tab w:val="left" w:pos="270"/>
        </w:tabs>
        <w:ind w:hanging="540"/>
        <w:rPr>
          <w:rFonts w:ascii="Times New Roman" w:hAnsi="Times New Roman" w:cs="Times New Roman"/>
          <w:sz w:val="28"/>
          <w:szCs w:val="28"/>
        </w:rPr>
      </w:pPr>
    </w:p>
    <w:p w:rsidR="005438F0" w:rsidRDefault="00991EC6" w:rsidP="00502252">
      <w:pPr>
        <w:tabs>
          <w:tab w:val="left" w:pos="90"/>
          <w:tab w:val="left" w:pos="270"/>
        </w:tabs>
        <w:ind w:hanging="540"/>
        <w:rPr>
          <w:rFonts w:ascii="Times New Roman" w:hAnsi="Times New Roman" w:cs="Times New Roman"/>
          <w:sz w:val="28"/>
          <w:szCs w:val="28"/>
        </w:rPr>
      </w:pPr>
      <w:r w:rsidRPr="00991EC6">
        <w:rPr>
          <w:rFonts w:ascii="Times New Roman" w:hAnsi="Times New Roman" w:cs="Times New Roman"/>
          <w:b/>
          <w:sz w:val="28"/>
          <w:szCs w:val="28"/>
        </w:rPr>
        <w:t>4.2.3</w:t>
      </w:r>
      <w:r>
        <w:rPr>
          <w:rFonts w:ascii="Times New Roman" w:hAnsi="Times New Roman" w:cs="Times New Roman"/>
          <w:sz w:val="28"/>
          <w:szCs w:val="28"/>
        </w:rPr>
        <w:t xml:space="preserve"> All</w:t>
      </w:r>
      <w:r w:rsidR="007C401C">
        <w:rPr>
          <w:rFonts w:ascii="Times New Roman" w:hAnsi="Times New Roman" w:cs="Times New Roman"/>
          <w:sz w:val="28"/>
          <w:szCs w:val="28"/>
        </w:rPr>
        <w:t xml:space="preserve"> the plaintiffs</w:t>
      </w:r>
      <w:r w:rsidR="00225014">
        <w:rPr>
          <w:rFonts w:ascii="Times New Roman" w:hAnsi="Times New Roman" w:cs="Times New Roman"/>
          <w:sz w:val="28"/>
          <w:szCs w:val="28"/>
        </w:rPr>
        <w:t xml:space="preserve"> claimed to have received only part of their </w:t>
      </w:r>
      <w:r w:rsidR="005438F0">
        <w:rPr>
          <w:rFonts w:ascii="Times New Roman" w:hAnsi="Times New Roman" w:cs="Times New Roman"/>
          <w:sz w:val="28"/>
          <w:szCs w:val="28"/>
        </w:rPr>
        <w:t>severance</w:t>
      </w:r>
      <w:r w:rsidR="00B614CB">
        <w:rPr>
          <w:rFonts w:ascii="Times New Roman" w:hAnsi="Times New Roman" w:cs="Times New Roman"/>
          <w:sz w:val="28"/>
          <w:szCs w:val="28"/>
        </w:rPr>
        <w:t xml:space="preserve"> package and all save PW3</w:t>
      </w:r>
      <w:r w:rsidR="005438F0">
        <w:rPr>
          <w:rFonts w:ascii="Times New Roman" w:hAnsi="Times New Roman" w:cs="Times New Roman"/>
          <w:sz w:val="28"/>
          <w:szCs w:val="28"/>
        </w:rPr>
        <w:t>,</w:t>
      </w:r>
      <w:r w:rsidR="007C401C">
        <w:rPr>
          <w:rFonts w:ascii="Times New Roman" w:hAnsi="Times New Roman" w:cs="Times New Roman"/>
          <w:sz w:val="28"/>
          <w:szCs w:val="28"/>
        </w:rPr>
        <w:t xml:space="preserve"> claimed </w:t>
      </w:r>
      <w:proofErr w:type="gramStart"/>
      <w:r w:rsidR="007C401C">
        <w:rPr>
          <w:rFonts w:ascii="Times New Roman" w:hAnsi="Times New Roman" w:cs="Times New Roman"/>
          <w:sz w:val="28"/>
          <w:szCs w:val="28"/>
        </w:rPr>
        <w:t>un</w:t>
      </w:r>
      <w:proofErr w:type="gramEnd"/>
      <w:r w:rsidR="007C401C">
        <w:rPr>
          <w:rFonts w:ascii="Times New Roman" w:hAnsi="Times New Roman" w:cs="Times New Roman"/>
          <w:sz w:val="28"/>
          <w:szCs w:val="28"/>
        </w:rPr>
        <w:t xml:space="preserve"> paid gratuity. Only PW3 </w:t>
      </w:r>
      <w:r w:rsidR="00A25A77">
        <w:rPr>
          <w:rFonts w:ascii="Times New Roman" w:hAnsi="Times New Roman" w:cs="Times New Roman"/>
          <w:sz w:val="28"/>
          <w:szCs w:val="28"/>
        </w:rPr>
        <w:t>conceded to receiving</w:t>
      </w:r>
      <w:r w:rsidR="005438F0">
        <w:rPr>
          <w:rFonts w:ascii="Times New Roman" w:hAnsi="Times New Roman" w:cs="Times New Roman"/>
          <w:sz w:val="28"/>
          <w:szCs w:val="28"/>
        </w:rPr>
        <w:t xml:space="preserve"> part payment of </w:t>
      </w:r>
      <w:proofErr w:type="spellStart"/>
      <w:r w:rsidR="005438F0">
        <w:rPr>
          <w:rFonts w:ascii="Times New Roman" w:hAnsi="Times New Roman" w:cs="Times New Roman"/>
          <w:sz w:val="28"/>
          <w:szCs w:val="28"/>
        </w:rPr>
        <w:t>S</w:t>
      </w:r>
      <w:r w:rsidR="00A25A77">
        <w:rPr>
          <w:rFonts w:ascii="Times New Roman" w:hAnsi="Times New Roman" w:cs="Times New Roman"/>
          <w:sz w:val="28"/>
          <w:szCs w:val="28"/>
        </w:rPr>
        <w:t>hs</w:t>
      </w:r>
      <w:proofErr w:type="spellEnd"/>
      <w:r w:rsidR="00A25A77">
        <w:rPr>
          <w:rFonts w:ascii="Times New Roman" w:hAnsi="Times New Roman" w:cs="Times New Roman"/>
          <w:sz w:val="28"/>
          <w:szCs w:val="28"/>
        </w:rPr>
        <w:t xml:space="preserve"> 1,350,000/=. DW1 conceded that he had no evidence to prove any of the plaintiffs was paid gratuity to which they were entitled.</w:t>
      </w:r>
      <w:r w:rsidR="007C401C">
        <w:rPr>
          <w:rFonts w:ascii="Times New Roman" w:hAnsi="Times New Roman" w:cs="Times New Roman"/>
          <w:sz w:val="28"/>
          <w:szCs w:val="28"/>
        </w:rPr>
        <w:t xml:space="preserve"> </w:t>
      </w:r>
      <w:r w:rsidR="00495A6B" w:rsidRPr="00517D10">
        <w:rPr>
          <w:rFonts w:ascii="Times New Roman" w:hAnsi="Times New Roman" w:cs="Times New Roman"/>
          <w:sz w:val="28"/>
          <w:szCs w:val="28"/>
        </w:rPr>
        <w:t xml:space="preserve"> </w:t>
      </w:r>
    </w:p>
    <w:p w:rsidR="005438F0" w:rsidRDefault="005438F0" w:rsidP="00502252">
      <w:pPr>
        <w:tabs>
          <w:tab w:val="left" w:pos="90"/>
          <w:tab w:val="left" w:pos="270"/>
        </w:tabs>
        <w:ind w:hanging="540"/>
        <w:rPr>
          <w:rFonts w:ascii="Times New Roman" w:hAnsi="Times New Roman" w:cs="Times New Roman"/>
          <w:sz w:val="28"/>
          <w:szCs w:val="28"/>
        </w:rPr>
      </w:pPr>
    </w:p>
    <w:p w:rsidR="00502252" w:rsidRDefault="005438F0" w:rsidP="00502252">
      <w:pPr>
        <w:tabs>
          <w:tab w:val="left" w:pos="90"/>
          <w:tab w:val="left" w:pos="270"/>
        </w:tabs>
        <w:ind w:hanging="540"/>
        <w:rPr>
          <w:rFonts w:ascii="Times New Roman" w:hAnsi="Times New Roman" w:cs="Times New Roman"/>
          <w:sz w:val="28"/>
          <w:szCs w:val="28"/>
        </w:rPr>
      </w:pPr>
      <w:r w:rsidRPr="005438F0">
        <w:rPr>
          <w:rFonts w:ascii="Times New Roman" w:hAnsi="Times New Roman" w:cs="Times New Roman"/>
          <w:b/>
          <w:sz w:val="28"/>
          <w:szCs w:val="28"/>
        </w:rPr>
        <w:t>4.3.4</w:t>
      </w:r>
      <w:r>
        <w:rPr>
          <w:rFonts w:ascii="Times New Roman" w:hAnsi="Times New Roman" w:cs="Times New Roman"/>
          <w:b/>
          <w:sz w:val="28"/>
          <w:szCs w:val="28"/>
        </w:rPr>
        <w:t xml:space="preserve"> </w:t>
      </w:r>
      <w:r w:rsidR="00495A6B" w:rsidRPr="005438F0">
        <w:rPr>
          <w:rFonts w:ascii="Times New Roman" w:hAnsi="Times New Roman" w:cs="Times New Roman"/>
          <w:sz w:val="28"/>
          <w:szCs w:val="28"/>
        </w:rPr>
        <w:t>I</w:t>
      </w:r>
      <w:r w:rsidR="00495A6B" w:rsidRPr="00517D10">
        <w:rPr>
          <w:rFonts w:ascii="Times New Roman" w:hAnsi="Times New Roman" w:cs="Times New Roman"/>
          <w:sz w:val="28"/>
          <w:szCs w:val="28"/>
        </w:rPr>
        <w:t xml:space="preserve"> saw no</w:t>
      </w:r>
      <w:r w:rsidR="00A00CA6">
        <w:rPr>
          <w:rFonts w:ascii="Times New Roman" w:hAnsi="Times New Roman" w:cs="Times New Roman"/>
          <w:sz w:val="28"/>
          <w:szCs w:val="28"/>
        </w:rPr>
        <w:t xml:space="preserve"> serious</w:t>
      </w:r>
      <w:r w:rsidR="00495A6B" w:rsidRPr="00517D10">
        <w:rPr>
          <w:rFonts w:ascii="Times New Roman" w:hAnsi="Times New Roman" w:cs="Times New Roman"/>
          <w:sz w:val="28"/>
          <w:szCs w:val="28"/>
        </w:rPr>
        <w:t xml:space="preserve"> challenge to the computations gi</w:t>
      </w:r>
      <w:r w:rsidR="00B038B5">
        <w:rPr>
          <w:rFonts w:ascii="Times New Roman" w:hAnsi="Times New Roman" w:cs="Times New Roman"/>
          <w:sz w:val="28"/>
          <w:szCs w:val="28"/>
        </w:rPr>
        <w:t xml:space="preserve">ven in the plaint and </w:t>
      </w:r>
      <w:r w:rsidR="00E07229">
        <w:rPr>
          <w:rFonts w:ascii="Times New Roman" w:hAnsi="Times New Roman" w:cs="Times New Roman"/>
          <w:sz w:val="28"/>
          <w:szCs w:val="28"/>
        </w:rPr>
        <w:t>evidence, save for a challenge in cross examination with regard to P. Exhibit 40, a pension form</w:t>
      </w:r>
      <w:r w:rsidR="00BE58A5">
        <w:rPr>
          <w:rFonts w:ascii="Times New Roman" w:hAnsi="Times New Roman" w:cs="Times New Roman"/>
          <w:sz w:val="28"/>
          <w:szCs w:val="28"/>
        </w:rPr>
        <w:t xml:space="preserve"> allegedly issued by the defendant and signed by her Chief Finance Officer. The contest appeared not to be the source</w:t>
      </w:r>
      <w:r w:rsidR="006305F3">
        <w:rPr>
          <w:rFonts w:ascii="Times New Roman" w:hAnsi="Times New Roman" w:cs="Times New Roman"/>
          <w:sz w:val="28"/>
          <w:szCs w:val="28"/>
        </w:rPr>
        <w:t xml:space="preserve"> of the form</w:t>
      </w:r>
      <w:r w:rsidR="00BE58A5">
        <w:rPr>
          <w:rFonts w:ascii="Times New Roman" w:hAnsi="Times New Roman" w:cs="Times New Roman"/>
          <w:sz w:val="28"/>
          <w:szCs w:val="28"/>
        </w:rPr>
        <w:t xml:space="preserve"> but the various crossings </w:t>
      </w:r>
      <w:r w:rsidR="006305F3">
        <w:rPr>
          <w:rFonts w:ascii="Times New Roman" w:hAnsi="Times New Roman" w:cs="Times New Roman"/>
          <w:sz w:val="28"/>
          <w:szCs w:val="28"/>
        </w:rPr>
        <w:t>in it</w:t>
      </w:r>
      <w:r w:rsidR="00BE58A5">
        <w:rPr>
          <w:rFonts w:ascii="Times New Roman" w:hAnsi="Times New Roman" w:cs="Times New Roman"/>
          <w:sz w:val="28"/>
          <w:szCs w:val="28"/>
        </w:rPr>
        <w:t xml:space="preserve">. However, </w:t>
      </w:r>
      <w:proofErr w:type="spellStart"/>
      <w:r w:rsidR="00BE58A5">
        <w:rPr>
          <w:rFonts w:ascii="Times New Roman" w:hAnsi="Times New Roman" w:cs="Times New Roman"/>
          <w:sz w:val="28"/>
          <w:szCs w:val="28"/>
        </w:rPr>
        <w:t>Isabirye</w:t>
      </w:r>
      <w:proofErr w:type="spellEnd"/>
      <w:r w:rsidR="00BE58A5">
        <w:rPr>
          <w:rFonts w:ascii="Times New Roman" w:hAnsi="Times New Roman" w:cs="Times New Roman"/>
          <w:sz w:val="28"/>
          <w:szCs w:val="28"/>
        </w:rPr>
        <w:t xml:space="preserve"> </w:t>
      </w:r>
      <w:proofErr w:type="spellStart"/>
      <w:r w:rsidR="00BE58A5">
        <w:rPr>
          <w:rFonts w:ascii="Times New Roman" w:hAnsi="Times New Roman" w:cs="Times New Roman"/>
          <w:sz w:val="28"/>
          <w:szCs w:val="28"/>
        </w:rPr>
        <w:t>Mutawonga</w:t>
      </w:r>
      <w:proofErr w:type="spellEnd"/>
      <w:r w:rsidR="00BE58A5">
        <w:rPr>
          <w:rFonts w:ascii="Times New Roman" w:hAnsi="Times New Roman" w:cs="Times New Roman"/>
          <w:sz w:val="28"/>
          <w:szCs w:val="28"/>
        </w:rPr>
        <w:t xml:space="preserve"> explained that he received the document from the CAO’s office and th</w:t>
      </w:r>
      <w:r w:rsidR="00632E4F">
        <w:rPr>
          <w:rFonts w:ascii="Times New Roman" w:hAnsi="Times New Roman" w:cs="Times New Roman"/>
          <w:sz w:val="28"/>
          <w:szCs w:val="28"/>
        </w:rPr>
        <w:t xml:space="preserve">e crossings were made by the Internal Senior Auditor. </w:t>
      </w:r>
      <w:r w:rsidR="00BE58A5">
        <w:rPr>
          <w:rFonts w:ascii="Times New Roman" w:hAnsi="Times New Roman" w:cs="Times New Roman"/>
          <w:sz w:val="28"/>
          <w:szCs w:val="28"/>
        </w:rPr>
        <w:t xml:space="preserve">Since it was not denied that </w:t>
      </w:r>
      <w:proofErr w:type="spellStart"/>
      <w:r w:rsidR="00BE58A5">
        <w:rPr>
          <w:rFonts w:ascii="Times New Roman" w:hAnsi="Times New Roman" w:cs="Times New Roman"/>
          <w:sz w:val="28"/>
          <w:szCs w:val="28"/>
        </w:rPr>
        <w:t>Mutawonga</w:t>
      </w:r>
      <w:proofErr w:type="spellEnd"/>
      <w:r w:rsidR="00BE58A5">
        <w:rPr>
          <w:rFonts w:ascii="Times New Roman" w:hAnsi="Times New Roman" w:cs="Times New Roman"/>
          <w:sz w:val="28"/>
          <w:szCs w:val="28"/>
        </w:rPr>
        <w:t xml:space="preserve"> was legitimate employee of the defendant, the pension for</w:t>
      </w:r>
      <w:r w:rsidR="00632E4F">
        <w:rPr>
          <w:rFonts w:ascii="Times New Roman" w:hAnsi="Times New Roman" w:cs="Times New Roman"/>
          <w:sz w:val="28"/>
          <w:szCs w:val="28"/>
        </w:rPr>
        <w:t>m</w:t>
      </w:r>
      <w:r w:rsidR="00BE58A5">
        <w:rPr>
          <w:rFonts w:ascii="Times New Roman" w:hAnsi="Times New Roman" w:cs="Times New Roman"/>
          <w:sz w:val="28"/>
          <w:szCs w:val="28"/>
        </w:rPr>
        <w:t xml:space="preserve"> would be a document originating from the defendant and computations done by </w:t>
      </w:r>
      <w:r w:rsidR="00632E4F">
        <w:rPr>
          <w:rFonts w:ascii="Times New Roman" w:hAnsi="Times New Roman" w:cs="Times New Roman"/>
          <w:sz w:val="28"/>
          <w:szCs w:val="28"/>
        </w:rPr>
        <w:t>he</w:t>
      </w:r>
      <w:r w:rsidR="00BE58A5">
        <w:rPr>
          <w:rFonts w:ascii="Times New Roman" w:hAnsi="Times New Roman" w:cs="Times New Roman"/>
          <w:sz w:val="28"/>
          <w:szCs w:val="28"/>
        </w:rPr>
        <w:t>r agent</w:t>
      </w:r>
      <w:r w:rsidR="00632E4F">
        <w:rPr>
          <w:rFonts w:ascii="Times New Roman" w:hAnsi="Times New Roman" w:cs="Times New Roman"/>
          <w:sz w:val="28"/>
          <w:szCs w:val="28"/>
        </w:rPr>
        <w:t>s</w:t>
      </w:r>
      <w:r w:rsidR="00BE58A5">
        <w:rPr>
          <w:rFonts w:ascii="Times New Roman" w:hAnsi="Times New Roman" w:cs="Times New Roman"/>
          <w:sz w:val="28"/>
          <w:szCs w:val="28"/>
        </w:rPr>
        <w:t>. I will</w:t>
      </w:r>
      <w:r w:rsidR="0020269B">
        <w:rPr>
          <w:rFonts w:ascii="Times New Roman" w:hAnsi="Times New Roman" w:cs="Times New Roman"/>
          <w:sz w:val="28"/>
          <w:szCs w:val="28"/>
        </w:rPr>
        <w:t xml:space="preserve"> on a balance of probabilities,</w:t>
      </w:r>
      <w:r w:rsidR="00BE58A5">
        <w:rPr>
          <w:rFonts w:ascii="Times New Roman" w:hAnsi="Times New Roman" w:cs="Times New Roman"/>
          <w:sz w:val="28"/>
          <w:szCs w:val="28"/>
        </w:rPr>
        <w:t xml:space="preserve"> admit the computations made therein</w:t>
      </w:r>
      <w:r w:rsidR="0020269B">
        <w:rPr>
          <w:rFonts w:ascii="Times New Roman" w:hAnsi="Times New Roman" w:cs="Times New Roman"/>
          <w:sz w:val="28"/>
          <w:szCs w:val="28"/>
        </w:rPr>
        <w:t>.</w:t>
      </w:r>
    </w:p>
    <w:p w:rsidR="0020269B" w:rsidRDefault="0020269B" w:rsidP="00502252">
      <w:pPr>
        <w:tabs>
          <w:tab w:val="left" w:pos="90"/>
          <w:tab w:val="left" w:pos="270"/>
        </w:tabs>
        <w:ind w:hanging="540"/>
        <w:rPr>
          <w:rFonts w:ascii="Times New Roman" w:hAnsi="Times New Roman" w:cs="Times New Roman"/>
          <w:sz w:val="28"/>
          <w:szCs w:val="28"/>
        </w:rPr>
      </w:pPr>
    </w:p>
    <w:p w:rsidR="00974D6F" w:rsidRDefault="00502252" w:rsidP="00974D6F">
      <w:pPr>
        <w:tabs>
          <w:tab w:val="left" w:pos="90"/>
          <w:tab w:val="left" w:pos="270"/>
        </w:tabs>
        <w:ind w:hanging="540"/>
        <w:rPr>
          <w:rFonts w:ascii="Times New Roman" w:hAnsi="Times New Roman" w:cs="Times New Roman"/>
          <w:sz w:val="28"/>
          <w:szCs w:val="28"/>
        </w:rPr>
      </w:pPr>
      <w:r w:rsidRPr="00502252">
        <w:rPr>
          <w:rFonts w:ascii="Times New Roman" w:hAnsi="Times New Roman" w:cs="Times New Roman"/>
          <w:b/>
          <w:sz w:val="28"/>
          <w:szCs w:val="28"/>
        </w:rPr>
        <w:t>4.</w:t>
      </w:r>
      <w:r w:rsidR="003E2132">
        <w:rPr>
          <w:rFonts w:ascii="Times New Roman" w:hAnsi="Times New Roman" w:cs="Times New Roman"/>
          <w:b/>
          <w:sz w:val="28"/>
          <w:szCs w:val="28"/>
        </w:rPr>
        <w:t>2.4</w:t>
      </w:r>
      <w:r w:rsidR="00774063">
        <w:rPr>
          <w:rFonts w:ascii="Times New Roman" w:hAnsi="Times New Roman" w:cs="Times New Roman"/>
          <w:sz w:val="28"/>
          <w:szCs w:val="28"/>
        </w:rPr>
        <w:t xml:space="preserve"> No</w:t>
      </w:r>
      <w:r w:rsidR="007C3054">
        <w:rPr>
          <w:rFonts w:ascii="Times New Roman" w:hAnsi="Times New Roman" w:cs="Times New Roman"/>
          <w:sz w:val="28"/>
          <w:szCs w:val="28"/>
        </w:rPr>
        <w:t xml:space="preserve"> evidence was led to prove leave earned, or the actual places each of the plaintiffs’ proceeded to immediately upon retirement. Those prayers are thus denied and instead</w:t>
      </w:r>
      <w:r w:rsidR="0020269B">
        <w:rPr>
          <w:rFonts w:ascii="Times New Roman" w:hAnsi="Times New Roman" w:cs="Times New Roman"/>
          <w:sz w:val="28"/>
          <w:szCs w:val="28"/>
        </w:rPr>
        <w:t>,</w:t>
      </w:r>
      <w:r w:rsidR="007C3054">
        <w:rPr>
          <w:rFonts w:ascii="Times New Roman" w:hAnsi="Times New Roman" w:cs="Times New Roman"/>
          <w:sz w:val="28"/>
          <w:szCs w:val="28"/>
        </w:rPr>
        <w:t xml:space="preserve"> only the flat rate of transport is allowed. All plaintiffs admitted that they were receiving their pension, which is also not </w:t>
      </w:r>
      <w:r w:rsidR="009450C3">
        <w:rPr>
          <w:rFonts w:ascii="Times New Roman" w:hAnsi="Times New Roman" w:cs="Times New Roman"/>
          <w:sz w:val="28"/>
          <w:szCs w:val="28"/>
        </w:rPr>
        <w:t>granted</w:t>
      </w:r>
      <w:r w:rsidR="00695A9B">
        <w:rPr>
          <w:rFonts w:ascii="Times New Roman" w:hAnsi="Times New Roman" w:cs="Times New Roman"/>
          <w:sz w:val="28"/>
          <w:szCs w:val="28"/>
        </w:rPr>
        <w:t xml:space="preserve">. Although given a chance to do so, </w:t>
      </w:r>
      <w:proofErr w:type="spellStart"/>
      <w:r w:rsidR="009450C3">
        <w:rPr>
          <w:rFonts w:ascii="Times New Roman" w:hAnsi="Times New Roman" w:cs="Times New Roman"/>
          <w:sz w:val="28"/>
          <w:szCs w:val="28"/>
        </w:rPr>
        <w:t>Dhanva</w:t>
      </w:r>
      <w:proofErr w:type="spellEnd"/>
      <w:r w:rsidR="009450C3">
        <w:rPr>
          <w:rFonts w:ascii="Times New Roman" w:hAnsi="Times New Roman" w:cs="Times New Roman"/>
          <w:sz w:val="28"/>
          <w:szCs w:val="28"/>
        </w:rPr>
        <w:t xml:space="preserve"> Samuel </w:t>
      </w:r>
      <w:r w:rsidR="00695A9B">
        <w:rPr>
          <w:rFonts w:ascii="Times New Roman" w:hAnsi="Times New Roman" w:cs="Times New Roman"/>
          <w:sz w:val="28"/>
          <w:szCs w:val="28"/>
        </w:rPr>
        <w:t xml:space="preserve">PW6 did not adduce conclusive documentation to prove salary </w:t>
      </w:r>
      <w:r w:rsidR="009E78D8">
        <w:rPr>
          <w:rFonts w:ascii="Times New Roman" w:hAnsi="Times New Roman" w:cs="Times New Roman"/>
          <w:sz w:val="28"/>
          <w:szCs w:val="28"/>
        </w:rPr>
        <w:t>arrears</w:t>
      </w:r>
      <w:r w:rsidR="00695A9B">
        <w:rPr>
          <w:rFonts w:ascii="Times New Roman" w:hAnsi="Times New Roman" w:cs="Times New Roman"/>
          <w:sz w:val="28"/>
          <w:szCs w:val="28"/>
        </w:rPr>
        <w:t xml:space="preserve"> for the period 1999-2004. </w:t>
      </w:r>
      <w:r w:rsidR="0033449A">
        <w:rPr>
          <w:rFonts w:ascii="Times New Roman" w:hAnsi="Times New Roman" w:cs="Times New Roman"/>
          <w:sz w:val="28"/>
          <w:szCs w:val="28"/>
        </w:rPr>
        <w:t xml:space="preserve"> Again, no evidence was adduced to confirm his salary</w:t>
      </w:r>
      <w:r w:rsidR="009943BE">
        <w:rPr>
          <w:rFonts w:ascii="Times New Roman" w:hAnsi="Times New Roman" w:cs="Times New Roman"/>
          <w:sz w:val="28"/>
          <w:szCs w:val="28"/>
        </w:rPr>
        <w:t xml:space="preserve"> entitlements at the point of</w:t>
      </w:r>
      <w:r w:rsidR="00974D6F" w:rsidRPr="00974D6F">
        <w:rPr>
          <w:rFonts w:ascii="Times New Roman" w:hAnsi="Times New Roman" w:cs="Times New Roman"/>
          <w:sz w:val="28"/>
          <w:szCs w:val="28"/>
        </w:rPr>
        <w:t xml:space="preserve"> </w:t>
      </w:r>
      <w:r w:rsidR="00974D6F">
        <w:rPr>
          <w:rFonts w:ascii="Times New Roman" w:hAnsi="Times New Roman" w:cs="Times New Roman"/>
          <w:sz w:val="28"/>
          <w:szCs w:val="28"/>
        </w:rPr>
        <w:t xml:space="preserve">retirement. Since Exhibit P.47 was </w:t>
      </w:r>
      <w:r w:rsidR="00974D6F">
        <w:rPr>
          <w:rFonts w:ascii="Times New Roman" w:hAnsi="Times New Roman" w:cs="Times New Roman"/>
          <w:sz w:val="28"/>
          <w:szCs w:val="28"/>
        </w:rPr>
        <w:lastRenderedPageBreak/>
        <w:t>not contested</w:t>
      </w:r>
      <w:r w:rsidR="0020269B">
        <w:rPr>
          <w:rFonts w:ascii="Times New Roman" w:hAnsi="Times New Roman" w:cs="Times New Roman"/>
          <w:sz w:val="28"/>
          <w:szCs w:val="28"/>
        </w:rPr>
        <w:t>,</w:t>
      </w:r>
      <w:r w:rsidR="00974D6F">
        <w:rPr>
          <w:rFonts w:ascii="Times New Roman" w:hAnsi="Times New Roman" w:cs="Times New Roman"/>
          <w:sz w:val="28"/>
          <w:szCs w:val="28"/>
        </w:rPr>
        <w:t xml:space="preserve"> a computation of his damages is to be made aga</w:t>
      </w:r>
      <w:r w:rsidR="0020269B">
        <w:rPr>
          <w:rFonts w:ascii="Times New Roman" w:hAnsi="Times New Roman" w:cs="Times New Roman"/>
          <w:sz w:val="28"/>
          <w:szCs w:val="28"/>
        </w:rPr>
        <w:t xml:space="preserve">inst his entry point salary of </w:t>
      </w:r>
      <w:proofErr w:type="spellStart"/>
      <w:r w:rsidR="0020269B">
        <w:rPr>
          <w:rFonts w:ascii="Times New Roman" w:hAnsi="Times New Roman" w:cs="Times New Roman"/>
          <w:sz w:val="28"/>
          <w:szCs w:val="28"/>
        </w:rPr>
        <w:t>S</w:t>
      </w:r>
      <w:r w:rsidR="00974D6F">
        <w:rPr>
          <w:rFonts w:ascii="Times New Roman" w:hAnsi="Times New Roman" w:cs="Times New Roman"/>
          <w:sz w:val="28"/>
          <w:szCs w:val="28"/>
        </w:rPr>
        <w:t>hs</w:t>
      </w:r>
      <w:proofErr w:type="spellEnd"/>
      <w:r w:rsidR="00974D6F">
        <w:rPr>
          <w:rFonts w:ascii="Times New Roman" w:hAnsi="Times New Roman" w:cs="Times New Roman"/>
          <w:sz w:val="28"/>
          <w:szCs w:val="28"/>
        </w:rPr>
        <w:t xml:space="preserve">. 620,577/= per annum. </w:t>
      </w:r>
    </w:p>
    <w:p w:rsidR="00974D6F" w:rsidRDefault="00974D6F" w:rsidP="00974D6F">
      <w:pPr>
        <w:tabs>
          <w:tab w:val="left" w:pos="90"/>
          <w:tab w:val="left" w:pos="270"/>
        </w:tabs>
        <w:ind w:hanging="540"/>
        <w:rPr>
          <w:rFonts w:ascii="Times New Roman" w:hAnsi="Times New Roman" w:cs="Times New Roman"/>
          <w:sz w:val="28"/>
          <w:szCs w:val="28"/>
        </w:rPr>
      </w:pPr>
    </w:p>
    <w:p w:rsidR="00495A6B" w:rsidRPr="00517D10" w:rsidRDefault="00974D6F" w:rsidP="00974D6F">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ab/>
      </w:r>
      <w:r w:rsidR="007C3054">
        <w:rPr>
          <w:rFonts w:ascii="Times New Roman" w:hAnsi="Times New Roman" w:cs="Times New Roman"/>
          <w:sz w:val="28"/>
          <w:szCs w:val="28"/>
        </w:rPr>
        <w:t xml:space="preserve"> </w:t>
      </w:r>
      <w:proofErr w:type="gramStart"/>
      <w:r w:rsidR="00495A6B" w:rsidRPr="00517D10">
        <w:rPr>
          <w:rFonts w:ascii="Times New Roman" w:hAnsi="Times New Roman" w:cs="Times New Roman"/>
          <w:sz w:val="28"/>
          <w:szCs w:val="28"/>
        </w:rPr>
        <w:t xml:space="preserve">Going by </w:t>
      </w:r>
      <w:r w:rsidR="0020269B" w:rsidRPr="00517D10">
        <w:rPr>
          <w:rFonts w:ascii="Times New Roman" w:hAnsi="Times New Roman" w:cs="Times New Roman"/>
          <w:sz w:val="28"/>
          <w:szCs w:val="28"/>
        </w:rPr>
        <w:t xml:space="preserve">the </w:t>
      </w:r>
      <w:r w:rsidR="0020269B">
        <w:rPr>
          <w:rFonts w:ascii="Times New Roman" w:hAnsi="Times New Roman" w:cs="Times New Roman"/>
          <w:sz w:val="28"/>
          <w:szCs w:val="28"/>
        </w:rPr>
        <w:t xml:space="preserve">Government </w:t>
      </w:r>
      <w:r w:rsidR="00495A6B" w:rsidRPr="00517D10">
        <w:rPr>
          <w:rFonts w:ascii="Times New Roman" w:hAnsi="Times New Roman" w:cs="Times New Roman"/>
          <w:sz w:val="28"/>
          <w:szCs w:val="28"/>
        </w:rPr>
        <w:t xml:space="preserve">pay slips adduced for each plaintiff, and in view of </w:t>
      </w:r>
      <w:r w:rsidR="004841BE" w:rsidRPr="00517D10">
        <w:rPr>
          <w:rFonts w:ascii="Times New Roman" w:hAnsi="Times New Roman" w:cs="Times New Roman"/>
          <w:sz w:val="28"/>
          <w:szCs w:val="28"/>
        </w:rPr>
        <w:t xml:space="preserve">their </w:t>
      </w:r>
      <w:r w:rsidR="004841BE">
        <w:rPr>
          <w:rFonts w:ascii="Times New Roman" w:hAnsi="Times New Roman" w:cs="Times New Roman"/>
          <w:sz w:val="28"/>
          <w:szCs w:val="28"/>
        </w:rPr>
        <w:t>statutory entitlements.</w:t>
      </w:r>
      <w:proofErr w:type="gramEnd"/>
      <w:r w:rsidR="004841BE">
        <w:rPr>
          <w:rFonts w:ascii="Times New Roman" w:hAnsi="Times New Roman" w:cs="Times New Roman"/>
          <w:sz w:val="28"/>
          <w:szCs w:val="28"/>
        </w:rPr>
        <w:t xml:space="preserve"> </w:t>
      </w:r>
      <w:r w:rsidR="00495A6B" w:rsidRPr="00517D10">
        <w:rPr>
          <w:rFonts w:ascii="Times New Roman" w:hAnsi="Times New Roman" w:cs="Times New Roman"/>
          <w:sz w:val="28"/>
          <w:szCs w:val="28"/>
        </w:rPr>
        <w:t>I make the following awards in respect of each plaintiff:</w:t>
      </w:r>
    </w:p>
    <w:p w:rsidR="009F103C" w:rsidRPr="00B1447C" w:rsidRDefault="00495A6B" w:rsidP="003E3831">
      <w:pPr>
        <w:pStyle w:val="ListParagraph"/>
        <w:numPr>
          <w:ilvl w:val="0"/>
          <w:numId w:val="7"/>
        </w:numPr>
        <w:rPr>
          <w:rFonts w:ascii="Times New Roman" w:hAnsi="Times New Roman" w:cs="Times New Roman"/>
          <w:b/>
          <w:sz w:val="28"/>
          <w:szCs w:val="28"/>
        </w:rPr>
      </w:pPr>
      <w:proofErr w:type="spellStart"/>
      <w:r w:rsidRPr="00517D10">
        <w:rPr>
          <w:rFonts w:ascii="Times New Roman" w:hAnsi="Times New Roman" w:cs="Times New Roman"/>
          <w:b/>
          <w:sz w:val="28"/>
          <w:szCs w:val="28"/>
        </w:rPr>
        <w:t>NampalaYahaya</w:t>
      </w:r>
      <w:proofErr w:type="spellEnd"/>
      <w:r w:rsidRPr="00517D10">
        <w:rPr>
          <w:rFonts w:ascii="Times New Roman" w:hAnsi="Times New Roman" w:cs="Times New Roman"/>
          <w:b/>
          <w:sz w:val="28"/>
          <w:szCs w:val="28"/>
        </w:rPr>
        <w:t>.</w:t>
      </w:r>
    </w:p>
    <w:p w:rsidR="009F103C" w:rsidRDefault="009F103C" w:rsidP="003E3831">
      <w:pPr>
        <w:rPr>
          <w:rFonts w:ascii="Times New Roman" w:hAnsi="Times New Roman" w:cs="Times New Roman"/>
          <w:sz w:val="28"/>
          <w:szCs w:val="28"/>
        </w:rPr>
      </w:pPr>
    </w:p>
    <w:p w:rsidR="0030343D" w:rsidRPr="00C76DE7" w:rsidRDefault="0030343D" w:rsidP="0030343D">
      <w:pPr>
        <w:pStyle w:val="ListParagraph"/>
        <w:numPr>
          <w:ilvl w:val="0"/>
          <w:numId w:val="8"/>
        </w:numPr>
        <w:rPr>
          <w:rFonts w:ascii="Times New Roman" w:hAnsi="Times New Roman" w:cs="Times New Roman"/>
          <w:sz w:val="28"/>
          <w:szCs w:val="28"/>
        </w:rPr>
      </w:pPr>
      <w:r w:rsidRPr="00C76DE7">
        <w:rPr>
          <w:rFonts w:ascii="Times New Roman" w:hAnsi="Times New Roman" w:cs="Times New Roman"/>
          <w:sz w:val="28"/>
          <w:szCs w:val="28"/>
        </w:rPr>
        <w:t>One year’s gross pay in lieu of notice</w:t>
      </w:r>
      <w:r w:rsidR="00640477">
        <w:rPr>
          <w:rFonts w:ascii="Times New Roman" w:hAnsi="Times New Roman" w:cs="Times New Roman"/>
          <w:sz w:val="28"/>
          <w:szCs w:val="28"/>
        </w:rPr>
        <w:t xml:space="preserve"> 338,537x 12 ……….</w:t>
      </w:r>
      <w:r w:rsidRPr="00C76DE7">
        <w:rPr>
          <w:rFonts w:ascii="Times New Roman" w:hAnsi="Times New Roman" w:cs="Times New Roman"/>
          <w:sz w:val="28"/>
          <w:szCs w:val="28"/>
        </w:rPr>
        <w:t>4,062,444/=</w:t>
      </w:r>
    </w:p>
    <w:p w:rsidR="00C62F37" w:rsidRPr="00974D6F" w:rsidRDefault="0030343D" w:rsidP="00974D6F">
      <w:pPr>
        <w:pStyle w:val="ListParagraph"/>
        <w:numPr>
          <w:ilvl w:val="0"/>
          <w:numId w:val="8"/>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640477">
        <w:rPr>
          <w:rFonts w:ascii="Times New Roman" w:hAnsi="Times New Roman" w:cs="Times New Roman"/>
          <w:sz w:val="28"/>
          <w:szCs w:val="28"/>
        </w:rPr>
        <w:t xml:space="preserve"> </w:t>
      </w:r>
      <w:r w:rsidRPr="00C76DE7">
        <w:rPr>
          <w:rFonts w:ascii="Times New Roman" w:hAnsi="Times New Roman" w:cs="Times New Roman"/>
          <w:sz w:val="28"/>
          <w:szCs w:val="28"/>
        </w:rPr>
        <w:t>six months basic pay for every completed year of service</w:t>
      </w:r>
      <w:r w:rsidR="00974D6F">
        <w:rPr>
          <w:rFonts w:ascii="Times New Roman" w:hAnsi="Times New Roman" w:cs="Times New Roman"/>
          <w:sz w:val="28"/>
          <w:szCs w:val="28"/>
        </w:rPr>
        <w:t xml:space="preserve">  </w:t>
      </w:r>
      <w:r w:rsidR="00640477" w:rsidRPr="00974D6F">
        <w:rPr>
          <w:rFonts w:ascii="Times New Roman" w:hAnsi="Times New Roman" w:cs="Times New Roman"/>
          <w:sz w:val="28"/>
          <w:szCs w:val="28"/>
        </w:rPr>
        <w:t xml:space="preserve">338,537x </w:t>
      </w:r>
      <w:r w:rsidR="0020269B">
        <w:rPr>
          <w:rFonts w:ascii="Times New Roman" w:hAnsi="Times New Roman" w:cs="Times New Roman"/>
          <w:sz w:val="28"/>
          <w:szCs w:val="28"/>
        </w:rPr>
        <w:t xml:space="preserve"> 6 months x26</w:t>
      </w:r>
      <w:r w:rsidR="00974D6F">
        <w:rPr>
          <w:rFonts w:ascii="Times New Roman" w:hAnsi="Times New Roman" w:cs="Times New Roman"/>
          <w:sz w:val="28"/>
          <w:szCs w:val="28"/>
        </w:rPr>
        <w:t xml:space="preserve"> ………52,811,772/=</w:t>
      </w:r>
    </w:p>
    <w:p w:rsidR="0030343D" w:rsidRPr="00C76DE7" w:rsidRDefault="0030343D" w:rsidP="0030343D">
      <w:pPr>
        <w:pStyle w:val="ListParagraph"/>
        <w:numPr>
          <w:ilvl w:val="0"/>
          <w:numId w:val="8"/>
        </w:numPr>
        <w:rPr>
          <w:rFonts w:ascii="Times New Roman" w:hAnsi="Times New Roman" w:cs="Times New Roman"/>
          <w:sz w:val="28"/>
          <w:szCs w:val="28"/>
        </w:rPr>
      </w:pPr>
      <w:r w:rsidRPr="00C76DE7">
        <w:rPr>
          <w:rFonts w:ascii="Times New Roman" w:hAnsi="Times New Roman" w:cs="Times New Roman"/>
          <w:sz w:val="28"/>
          <w:szCs w:val="28"/>
        </w:rPr>
        <w:t>Gratuity</w:t>
      </w:r>
      <w:r w:rsidR="005112F8" w:rsidRPr="00C76DE7">
        <w:rPr>
          <w:rFonts w:ascii="Times New Roman" w:hAnsi="Times New Roman" w:cs="Times New Roman"/>
          <w:sz w:val="28"/>
          <w:szCs w:val="28"/>
        </w:rPr>
        <w:t xml:space="preserve"> ……………</w:t>
      </w:r>
      <w:r w:rsidR="0020269B">
        <w:rPr>
          <w:rFonts w:ascii="Times New Roman" w:hAnsi="Times New Roman" w:cs="Times New Roman"/>
          <w:sz w:val="28"/>
          <w:szCs w:val="28"/>
        </w:rPr>
        <w:t>……………………………………..</w:t>
      </w:r>
      <w:r w:rsidR="00C62F37" w:rsidRPr="00C76DE7">
        <w:rPr>
          <w:rFonts w:ascii="Times New Roman" w:hAnsi="Times New Roman" w:cs="Times New Roman"/>
          <w:sz w:val="28"/>
          <w:szCs w:val="28"/>
        </w:rPr>
        <w:t>12</w:t>
      </w:r>
      <w:r w:rsidR="009212A3" w:rsidRPr="00C76DE7">
        <w:rPr>
          <w:rFonts w:ascii="Times New Roman" w:hAnsi="Times New Roman" w:cs="Times New Roman"/>
          <w:sz w:val="28"/>
          <w:szCs w:val="28"/>
        </w:rPr>
        <w:t>,</w:t>
      </w:r>
      <w:r w:rsidR="00C62F37" w:rsidRPr="00C76DE7">
        <w:rPr>
          <w:rFonts w:ascii="Times New Roman" w:hAnsi="Times New Roman" w:cs="Times New Roman"/>
          <w:sz w:val="28"/>
          <w:szCs w:val="28"/>
        </w:rPr>
        <w:t>227</w:t>
      </w:r>
      <w:r w:rsidR="009212A3" w:rsidRPr="00C76DE7">
        <w:rPr>
          <w:rFonts w:ascii="Times New Roman" w:hAnsi="Times New Roman" w:cs="Times New Roman"/>
          <w:sz w:val="28"/>
          <w:szCs w:val="28"/>
        </w:rPr>
        <w:t>,</w:t>
      </w:r>
      <w:r w:rsidR="00C62F37" w:rsidRPr="00C76DE7">
        <w:rPr>
          <w:rFonts w:ascii="Times New Roman" w:hAnsi="Times New Roman" w:cs="Times New Roman"/>
          <w:sz w:val="28"/>
          <w:szCs w:val="28"/>
        </w:rPr>
        <w:t>958/=</w:t>
      </w:r>
    </w:p>
    <w:p w:rsidR="0030343D" w:rsidRPr="00C76DE7" w:rsidRDefault="0030343D" w:rsidP="0030343D">
      <w:pPr>
        <w:pStyle w:val="ListParagraph"/>
        <w:numPr>
          <w:ilvl w:val="0"/>
          <w:numId w:val="8"/>
        </w:numPr>
        <w:rPr>
          <w:rFonts w:ascii="Times New Roman" w:hAnsi="Times New Roman" w:cs="Times New Roman"/>
          <w:sz w:val="28"/>
          <w:szCs w:val="28"/>
        </w:rPr>
      </w:pPr>
      <w:r w:rsidRPr="00C76DE7">
        <w:rPr>
          <w:rFonts w:ascii="Times New Roman" w:hAnsi="Times New Roman" w:cs="Times New Roman"/>
          <w:sz w:val="28"/>
          <w:szCs w:val="28"/>
        </w:rPr>
        <w:t>Transport flat rate</w:t>
      </w:r>
      <w:r w:rsidR="005112F8" w:rsidRPr="00C76DE7">
        <w:rPr>
          <w:rFonts w:ascii="Times New Roman" w:hAnsi="Times New Roman" w:cs="Times New Roman"/>
          <w:sz w:val="28"/>
          <w:szCs w:val="28"/>
        </w:rPr>
        <w:t>……………</w:t>
      </w:r>
      <w:r w:rsidR="0097557B">
        <w:rPr>
          <w:rFonts w:ascii="Times New Roman" w:hAnsi="Times New Roman" w:cs="Times New Roman"/>
          <w:sz w:val="28"/>
          <w:szCs w:val="28"/>
        </w:rPr>
        <w:t>……………………………</w:t>
      </w:r>
      <w:r w:rsidR="005112F8" w:rsidRPr="00C76DE7">
        <w:rPr>
          <w:rFonts w:ascii="Times New Roman" w:hAnsi="Times New Roman" w:cs="Times New Roman"/>
          <w:sz w:val="28"/>
          <w:szCs w:val="28"/>
        </w:rPr>
        <w:t>30</w:t>
      </w:r>
      <w:r w:rsidR="00C62F37" w:rsidRPr="00C76DE7">
        <w:rPr>
          <w:rFonts w:ascii="Times New Roman" w:hAnsi="Times New Roman" w:cs="Times New Roman"/>
          <w:sz w:val="28"/>
          <w:szCs w:val="28"/>
        </w:rPr>
        <w:t>0</w:t>
      </w:r>
      <w:r w:rsidR="00B62B82" w:rsidRPr="00C76DE7">
        <w:rPr>
          <w:rFonts w:ascii="Times New Roman" w:hAnsi="Times New Roman" w:cs="Times New Roman"/>
          <w:sz w:val="28"/>
          <w:szCs w:val="28"/>
        </w:rPr>
        <w:t>,</w:t>
      </w:r>
      <w:r w:rsidR="00C62F37" w:rsidRPr="00C76DE7">
        <w:rPr>
          <w:rFonts w:ascii="Times New Roman" w:hAnsi="Times New Roman" w:cs="Times New Roman"/>
          <w:sz w:val="28"/>
          <w:szCs w:val="28"/>
        </w:rPr>
        <w:t>000/=</w:t>
      </w:r>
    </w:p>
    <w:p w:rsidR="00640477" w:rsidRDefault="00640477" w:rsidP="00B62B82">
      <w:pPr>
        <w:ind w:left="720"/>
        <w:rPr>
          <w:rFonts w:ascii="Times New Roman" w:hAnsi="Times New Roman" w:cs="Times New Roman"/>
          <w:sz w:val="28"/>
          <w:szCs w:val="28"/>
        </w:rPr>
      </w:pPr>
    </w:p>
    <w:p w:rsidR="00B62B82" w:rsidRPr="00F24D95" w:rsidRDefault="00F24D95" w:rsidP="00B62B82">
      <w:pPr>
        <w:ind w:left="720"/>
        <w:rPr>
          <w:rFonts w:ascii="Times New Roman" w:hAnsi="Times New Roman" w:cs="Times New Roman"/>
          <w:b/>
          <w:sz w:val="28"/>
          <w:szCs w:val="28"/>
        </w:rPr>
      </w:pPr>
      <w:r>
        <w:rPr>
          <w:rFonts w:ascii="Times New Roman" w:hAnsi="Times New Roman" w:cs="Times New Roman"/>
          <w:sz w:val="28"/>
          <w:szCs w:val="28"/>
        </w:rPr>
        <w:t>SUB –TOTA</w:t>
      </w:r>
      <w:r w:rsidR="00B62B82" w:rsidRPr="00C76DE7">
        <w:rPr>
          <w:rFonts w:ascii="Times New Roman" w:hAnsi="Times New Roman" w:cs="Times New Roman"/>
          <w:sz w:val="28"/>
          <w:szCs w:val="28"/>
        </w:rPr>
        <w:t>L</w:t>
      </w:r>
      <w:r w:rsidR="00640477">
        <w:rPr>
          <w:rFonts w:ascii="Times New Roman" w:hAnsi="Times New Roman" w:cs="Times New Roman"/>
          <w:sz w:val="28"/>
          <w:szCs w:val="28"/>
        </w:rPr>
        <w:t>…………………………</w:t>
      </w:r>
      <w:r w:rsidR="0097557B">
        <w:rPr>
          <w:rFonts w:ascii="Times New Roman" w:hAnsi="Times New Roman" w:cs="Times New Roman"/>
          <w:sz w:val="28"/>
          <w:szCs w:val="28"/>
        </w:rPr>
        <w:t>……………………..</w:t>
      </w:r>
      <w:r w:rsidRPr="00F24D95">
        <w:rPr>
          <w:rFonts w:ascii="Times New Roman" w:hAnsi="Times New Roman" w:cs="Times New Roman"/>
          <w:b/>
          <w:sz w:val="28"/>
          <w:szCs w:val="28"/>
        </w:rPr>
        <w:t>69,402,174/=</w:t>
      </w:r>
    </w:p>
    <w:p w:rsidR="00B62B82" w:rsidRPr="00C76DE7" w:rsidRDefault="00B62B82" w:rsidP="00F24D95">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LESS PACKAGE RECEIVED</w:t>
      </w:r>
      <w:r w:rsidRPr="00C76DE7">
        <w:rPr>
          <w:rFonts w:ascii="Times New Roman" w:hAnsi="Times New Roman" w:cs="Times New Roman"/>
          <w:sz w:val="28"/>
          <w:szCs w:val="28"/>
        </w:rPr>
        <w:tab/>
      </w:r>
      <w:r w:rsidR="005112F8" w:rsidRPr="00C76DE7">
        <w:rPr>
          <w:rFonts w:ascii="Times New Roman" w:hAnsi="Times New Roman" w:cs="Times New Roman"/>
          <w:sz w:val="28"/>
          <w:szCs w:val="28"/>
        </w:rPr>
        <w:t>SHS</w:t>
      </w:r>
      <w:r w:rsidR="0097557B">
        <w:rPr>
          <w:rFonts w:ascii="Times New Roman" w:hAnsi="Times New Roman" w:cs="Times New Roman"/>
          <w:sz w:val="28"/>
          <w:szCs w:val="28"/>
        </w:rPr>
        <w:t>.</w:t>
      </w:r>
      <w:r w:rsidRPr="00C76DE7">
        <w:rPr>
          <w:rFonts w:ascii="Times New Roman" w:hAnsi="Times New Roman" w:cs="Times New Roman"/>
          <w:sz w:val="28"/>
          <w:szCs w:val="28"/>
        </w:rPr>
        <w:t>6</w:t>
      </w:r>
      <w:proofErr w:type="gramStart"/>
      <w:r w:rsidRPr="00C76DE7">
        <w:rPr>
          <w:rFonts w:ascii="Times New Roman" w:hAnsi="Times New Roman" w:cs="Times New Roman"/>
          <w:sz w:val="28"/>
          <w:szCs w:val="28"/>
        </w:rPr>
        <w:t>,071,222</w:t>
      </w:r>
      <w:proofErr w:type="gramEnd"/>
    </w:p>
    <w:p w:rsidR="00B62B82" w:rsidRPr="00C76DE7" w:rsidRDefault="00F4361B" w:rsidP="00B62B82">
      <w:pPr>
        <w:ind w:left="720"/>
        <w:rPr>
          <w:rFonts w:ascii="Times New Roman" w:hAnsi="Times New Roman" w:cs="Times New Roman"/>
          <w:sz w:val="28"/>
          <w:szCs w:val="28"/>
        </w:rPr>
      </w:pPr>
      <w:r w:rsidRPr="00F4361B">
        <w:rPr>
          <w:rFonts w:ascii="Times New Roman" w:hAnsi="Times New Roman" w:cs="Times New Roman"/>
          <w:b/>
          <w:sz w:val="28"/>
          <w:szCs w:val="28"/>
        </w:rPr>
        <w:t>AMOUNT DUE SH</w:t>
      </w:r>
      <w:r w:rsidR="00640477">
        <w:rPr>
          <w:rFonts w:ascii="Times New Roman" w:hAnsi="Times New Roman" w:cs="Times New Roman"/>
          <w:sz w:val="28"/>
          <w:szCs w:val="28"/>
        </w:rPr>
        <w:t>………………</w:t>
      </w:r>
      <w:r w:rsidR="0097557B">
        <w:rPr>
          <w:rFonts w:ascii="Times New Roman" w:hAnsi="Times New Roman" w:cs="Times New Roman"/>
          <w:sz w:val="28"/>
          <w:szCs w:val="28"/>
        </w:rPr>
        <w:t>………………………..</w:t>
      </w:r>
      <w:r w:rsidR="00F24D95" w:rsidRPr="00F24D95">
        <w:rPr>
          <w:rFonts w:ascii="Times New Roman" w:hAnsi="Times New Roman" w:cs="Times New Roman"/>
          <w:b/>
          <w:sz w:val="28"/>
          <w:szCs w:val="28"/>
        </w:rPr>
        <w:t>63,330,952</w:t>
      </w:r>
      <w:r w:rsidR="00E538AB">
        <w:rPr>
          <w:rFonts w:ascii="Times New Roman" w:hAnsi="Times New Roman" w:cs="Times New Roman"/>
          <w:b/>
          <w:sz w:val="28"/>
          <w:szCs w:val="28"/>
        </w:rPr>
        <w:t>/=</w:t>
      </w:r>
    </w:p>
    <w:p w:rsidR="00D101BF" w:rsidRPr="00C76DE7" w:rsidRDefault="00D101BF" w:rsidP="00D101BF">
      <w:pPr>
        <w:ind w:left="720"/>
        <w:rPr>
          <w:rFonts w:ascii="Times New Roman" w:hAnsi="Times New Roman" w:cs="Times New Roman"/>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Mulumba</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K.Mathias</w:t>
      </w:r>
      <w:proofErr w:type="spellEnd"/>
      <w:r w:rsidR="0030343D" w:rsidRPr="00C76DE7">
        <w:rPr>
          <w:rFonts w:ascii="Times New Roman" w:hAnsi="Times New Roman" w:cs="Times New Roman"/>
          <w:b/>
          <w:sz w:val="28"/>
          <w:szCs w:val="28"/>
        </w:rPr>
        <w:t>.</w:t>
      </w:r>
    </w:p>
    <w:p w:rsidR="007A44D1" w:rsidRPr="00C76DE7" w:rsidRDefault="007A44D1" w:rsidP="007A44D1">
      <w:pPr>
        <w:pStyle w:val="ListParagraph"/>
        <w:numPr>
          <w:ilvl w:val="0"/>
          <w:numId w:val="9"/>
        </w:numPr>
        <w:rPr>
          <w:rFonts w:ascii="Times New Roman" w:hAnsi="Times New Roman" w:cs="Times New Roman"/>
          <w:sz w:val="28"/>
          <w:szCs w:val="28"/>
        </w:rPr>
      </w:pPr>
      <w:r w:rsidRPr="00C76DE7">
        <w:rPr>
          <w:rFonts w:ascii="Times New Roman" w:hAnsi="Times New Roman" w:cs="Times New Roman"/>
          <w:sz w:val="28"/>
          <w:szCs w:val="28"/>
        </w:rPr>
        <w:t>One year’s gross pay in lieu of notice</w:t>
      </w:r>
      <w:r w:rsidR="00E538AB">
        <w:rPr>
          <w:rFonts w:ascii="Times New Roman" w:hAnsi="Times New Roman" w:cs="Times New Roman"/>
          <w:sz w:val="28"/>
          <w:szCs w:val="28"/>
        </w:rPr>
        <w:t xml:space="preserve"> </w:t>
      </w:r>
      <w:r w:rsidR="00F4361B">
        <w:rPr>
          <w:rFonts w:ascii="Times New Roman" w:hAnsi="Times New Roman" w:cs="Times New Roman"/>
          <w:sz w:val="28"/>
          <w:szCs w:val="28"/>
        </w:rPr>
        <w:t>655,206X12</w:t>
      </w:r>
      <w:r w:rsidR="00E538AB">
        <w:rPr>
          <w:rFonts w:ascii="Times New Roman" w:hAnsi="Times New Roman" w:cs="Times New Roman"/>
          <w:sz w:val="28"/>
          <w:szCs w:val="28"/>
        </w:rPr>
        <w:t>……….7,862,472/=</w:t>
      </w:r>
    </w:p>
    <w:p w:rsidR="00AF3094" w:rsidRPr="00C76DE7" w:rsidRDefault="007A44D1" w:rsidP="007A44D1">
      <w:pPr>
        <w:pStyle w:val="ListParagraph"/>
        <w:numPr>
          <w:ilvl w:val="0"/>
          <w:numId w:val="9"/>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F4361B">
        <w:rPr>
          <w:rFonts w:ascii="Times New Roman" w:hAnsi="Times New Roman" w:cs="Times New Roman"/>
          <w:sz w:val="28"/>
          <w:szCs w:val="28"/>
        </w:rPr>
        <w:t xml:space="preserve"> </w:t>
      </w:r>
      <w:r w:rsidRPr="00C76DE7">
        <w:rPr>
          <w:rFonts w:ascii="Times New Roman" w:hAnsi="Times New Roman" w:cs="Times New Roman"/>
          <w:sz w:val="28"/>
          <w:szCs w:val="28"/>
        </w:rPr>
        <w:t>six months basic</w:t>
      </w:r>
      <w:r w:rsidR="00B13D99">
        <w:rPr>
          <w:rFonts w:ascii="Times New Roman" w:hAnsi="Times New Roman" w:cs="Times New Roman"/>
          <w:sz w:val="28"/>
          <w:szCs w:val="28"/>
        </w:rPr>
        <w:t xml:space="preserve"> pay</w:t>
      </w:r>
    </w:p>
    <w:p w:rsidR="007C74D5" w:rsidRPr="00C76DE7" w:rsidRDefault="00AF3094" w:rsidP="00B13D99">
      <w:pPr>
        <w:ind w:left="720"/>
        <w:rPr>
          <w:rFonts w:ascii="Times New Roman" w:hAnsi="Times New Roman" w:cs="Times New Roman"/>
          <w:sz w:val="28"/>
          <w:szCs w:val="28"/>
        </w:rPr>
      </w:pPr>
      <w:r w:rsidRPr="00C76DE7">
        <w:rPr>
          <w:rFonts w:ascii="Times New Roman" w:hAnsi="Times New Roman" w:cs="Times New Roman"/>
          <w:sz w:val="28"/>
          <w:szCs w:val="28"/>
        </w:rPr>
        <w:t xml:space="preserve">Pay </w:t>
      </w:r>
      <w:r w:rsidR="00F4361B">
        <w:rPr>
          <w:rFonts w:ascii="Times New Roman" w:hAnsi="Times New Roman" w:cs="Times New Roman"/>
          <w:sz w:val="28"/>
          <w:szCs w:val="28"/>
        </w:rPr>
        <w:t>f</w:t>
      </w:r>
      <w:r w:rsidRPr="00C76DE7">
        <w:rPr>
          <w:rFonts w:ascii="Times New Roman" w:hAnsi="Times New Roman" w:cs="Times New Roman"/>
          <w:sz w:val="28"/>
          <w:szCs w:val="28"/>
        </w:rPr>
        <w:t xml:space="preserve">or every completed year of service </w:t>
      </w:r>
      <w:proofErr w:type="gramStart"/>
      <w:r w:rsidRPr="00C76DE7">
        <w:rPr>
          <w:rFonts w:ascii="Times New Roman" w:hAnsi="Times New Roman" w:cs="Times New Roman"/>
          <w:sz w:val="28"/>
          <w:szCs w:val="28"/>
        </w:rPr>
        <w:t>655,206</w:t>
      </w:r>
      <w:r w:rsidR="00F4361B">
        <w:rPr>
          <w:rFonts w:ascii="Times New Roman" w:hAnsi="Times New Roman" w:cs="Times New Roman"/>
          <w:sz w:val="28"/>
          <w:szCs w:val="28"/>
        </w:rPr>
        <w:t xml:space="preserve"> </w:t>
      </w:r>
      <w:r w:rsidRPr="00C76DE7">
        <w:rPr>
          <w:rFonts w:ascii="Times New Roman" w:hAnsi="Times New Roman" w:cs="Times New Roman"/>
          <w:sz w:val="28"/>
          <w:szCs w:val="28"/>
        </w:rPr>
        <w:t>x20=</w:t>
      </w:r>
      <w:r w:rsidR="008609AE" w:rsidRPr="00C76DE7">
        <w:rPr>
          <w:rFonts w:ascii="Times New Roman" w:hAnsi="Times New Roman" w:cs="Times New Roman"/>
          <w:sz w:val="28"/>
          <w:szCs w:val="28"/>
        </w:rPr>
        <w:t>……..…</w:t>
      </w:r>
      <w:r w:rsidRPr="00C76DE7">
        <w:rPr>
          <w:rFonts w:ascii="Times New Roman" w:hAnsi="Times New Roman" w:cs="Times New Roman"/>
          <w:sz w:val="28"/>
          <w:szCs w:val="28"/>
        </w:rPr>
        <w:t>78,624,720/=</w:t>
      </w:r>
      <w:proofErr w:type="gramEnd"/>
    </w:p>
    <w:p w:rsidR="007A44D1" w:rsidRPr="00C76DE7" w:rsidRDefault="007C74D5" w:rsidP="007A44D1">
      <w:pPr>
        <w:pStyle w:val="ListParagraph"/>
        <w:numPr>
          <w:ilvl w:val="0"/>
          <w:numId w:val="9"/>
        </w:numPr>
        <w:rPr>
          <w:rFonts w:ascii="Times New Roman" w:hAnsi="Times New Roman" w:cs="Times New Roman"/>
          <w:sz w:val="28"/>
          <w:szCs w:val="28"/>
        </w:rPr>
      </w:pPr>
      <w:r w:rsidRPr="00C76DE7">
        <w:rPr>
          <w:rFonts w:ascii="Times New Roman" w:hAnsi="Times New Roman" w:cs="Times New Roman"/>
          <w:sz w:val="28"/>
          <w:szCs w:val="28"/>
        </w:rPr>
        <w:t>Gratuity</w:t>
      </w:r>
      <w:r w:rsidR="005112F8" w:rsidRPr="00C76DE7">
        <w:rPr>
          <w:rFonts w:ascii="Times New Roman" w:hAnsi="Times New Roman" w:cs="Times New Roman"/>
          <w:sz w:val="28"/>
          <w:szCs w:val="28"/>
        </w:rPr>
        <w:t>……………</w:t>
      </w:r>
      <w:r w:rsidR="005D3621">
        <w:rPr>
          <w:rFonts w:ascii="Times New Roman" w:hAnsi="Times New Roman" w:cs="Times New Roman"/>
          <w:sz w:val="28"/>
          <w:szCs w:val="28"/>
        </w:rPr>
        <w:t>……………………………………….</w:t>
      </w:r>
      <w:r w:rsidRPr="00C76DE7">
        <w:rPr>
          <w:rFonts w:ascii="Times New Roman" w:hAnsi="Times New Roman" w:cs="Times New Roman"/>
          <w:sz w:val="28"/>
          <w:szCs w:val="28"/>
        </w:rPr>
        <w:t>28,93</w:t>
      </w:r>
      <w:r w:rsidRPr="00C76DE7">
        <w:rPr>
          <w:rFonts w:ascii="Times New Roman" w:hAnsi="Times New Roman" w:cs="Times New Roman"/>
          <w:i/>
          <w:sz w:val="28"/>
          <w:szCs w:val="28"/>
        </w:rPr>
        <w:t>3</w:t>
      </w:r>
      <w:r w:rsidRPr="00C76DE7">
        <w:rPr>
          <w:rFonts w:ascii="Times New Roman" w:hAnsi="Times New Roman" w:cs="Times New Roman"/>
          <w:sz w:val="28"/>
          <w:szCs w:val="28"/>
        </w:rPr>
        <w:t>,904/=</w:t>
      </w:r>
    </w:p>
    <w:p w:rsidR="007C74D5" w:rsidRPr="00C76DE7" w:rsidRDefault="007C74D5" w:rsidP="007A44D1">
      <w:pPr>
        <w:pStyle w:val="ListParagraph"/>
        <w:numPr>
          <w:ilvl w:val="0"/>
          <w:numId w:val="9"/>
        </w:numPr>
        <w:rPr>
          <w:rFonts w:ascii="Times New Roman" w:hAnsi="Times New Roman" w:cs="Times New Roman"/>
          <w:sz w:val="28"/>
          <w:szCs w:val="28"/>
        </w:rPr>
      </w:pPr>
      <w:r w:rsidRPr="00C76DE7">
        <w:rPr>
          <w:rFonts w:ascii="Times New Roman" w:hAnsi="Times New Roman" w:cs="Times New Roman"/>
          <w:sz w:val="28"/>
          <w:szCs w:val="28"/>
        </w:rPr>
        <w:t>Transport flat</w:t>
      </w:r>
      <w:r w:rsidR="00F4361B">
        <w:rPr>
          <w:rFonts w:ascii="Times New Roman" w:hAnsi="Times New Roman" w:cs="Times New Roman"/>
          <w:sz w:val="28"/>
          <w:szCs w:val="28"/>
        </w:rPr>
        <w:t xml:space="preserve"> </w:t>
      </w:r>
      <w:r w:rsidRPr="00C76DE7">
        <w:rPr>
          <w:rFonts w:ascii="Times New Roman" w:hAnsi="Times New Roman" w:cs="Times New Roman"/>
          <w:sz w:val="28"/>
          <w:szCs w:val="28"/>
        </w:rPr>
        <w:t xml:space="preserve">rate  </w:t>
      </w:r>
      <w:r w:rsidR="005112F8" w:rsidRPr="00C76DE7">
        <w:rPr>
          <w:rFonts w:ascii="Times New Roman" w:hAnsi="Times New Roman" w:cs="Times New Roman"/>
          <w:sz w:val="28"/>
          <w:szCs w:val="28"/>
        </w:rPr>
        <w:t>…………</w:t>
      </w:r>
      <w:r w:rsidR="005D3621">
        <w:rPr>
          <w:rFonts w:ascii="Times New Roman" w:hAnsi="Times New Roman" w:cs="Times New Roman"/>
          <w:sz w:val="28"/>
          <w:szCs w:val="28"/>
        </w:rPr>
        <w:t>……………………………..</w:t>
      </w:r>
      <w:r w:rsidRPr="00C76DE7">
        <w:rPr>
          <w:rFonts w:ascii="Times New Roman" w:hAnsi="Times New Roman" w:cs="Times New Roman"/>
          <w:sz w:val="28"/>
          <w:szCs w:val="28"/>
        </w:rPr>
        <w:t>300</w:t>
      </w:r>
      <w:r w:rsidR="008609AE" w:rsidRPr="00C76DE7">
        <w:rPr>
          <w:rFonts w:ascii="Times New Roman" w:hAnsi="Times New Roman" w:cs="Times New Roman"/>
          <w:sz w:val="28"/>
          <w:szCs w:val="28"/>
        </w:rPr>
        <w:t>,</w:t>
      </w:r>
      <w:r w:rsidRPr="00C76DE7">
        <w:rPr>
          <w:rFonts w:ascii="Times New Roman" w:hAnsi="Times New Roman" w:cs="Times New Roman"/>
          <w:sz w:val="28"/>
          <w:szCs w:val="28"/>
        </w:rPr>
        <w:t>000</w:t>
      </w:r>
      <w:r w:rsidR="008609AE" w:rsidRPr="00C76DE7">
        <w:rPr>
          <w:rFonts w:ascii="Times New Roman" w:hAnsi="Times New Roman" w:cs="Times New Roman"/>
          <w:sz w:val="28"/>
          <w:szCs w:val="28"/>
        </w:rPr>
        <w:t>/=</w:t>
      </w:r>
    </w:p>
    <w:p w:rsidR="00F4361B" w:rsidRDefault="00F4361B" w:rsidP="009A6C77">
      <w:pPr>
        <w:ind w:left="720"/>
        <w:rPr>
          <w:rFonts w:ascii="Times New Roman" w:hAnsi="Times New Roman" w:cs="Times New Roman"/>
          <w:sz w:val="28"/>
          <w:szCs w:val="28"/>
        </w:rPr>
      </w:pPr>
    </w:p>
    <w:p w:rsidR="009A6C77" w:rsidRPr="00C76DE7" w:rsidRDefault="00B13D99" w:rsidP="009A6C77">
      <w:pPr>
        <w:ind w:left="720"/>
        <w:rPr>
          <w:rFonts w:ascii="Times New Roman" w:hAnsi="Times New Roman" w:cs="Times New Roman"/>
          <w:sz w:val="28"/>
          <w:szCs w:val="28"/>
        </w:rPr>
      </w:pPr>
      <w:r>
        <w:rPr>
          <w:rFonts w:ascii="Times New Roman" w:hAnsi="Times New Roman" w:cs="Times New Roman"/>
          <w:sz w:val="28"/>
          <w:szCs w:val="28"/>
        </w:rPr>
        <w:t>SUB –TOTA</w:t>
      </w:r>
      <w:r w:rsidR="009A6C77" w:rsidRPr="00C76DE7">
        <w:rPr>
          <w:rFonts w:ascii="Times New Roman" w:hAnsi="Times New Roman" w:cs="Times New Roman"/>
          <w:sz w:val="28"/>
          <w:szCs w:val="28"/>
        </w:rPr>
        <w:t>L</w:t>
      </w:r>
      <w:r w:rsidR="00F4361B">
        <w:rPr>
          <w:rFonts w:ascii="Times New Roman" w:hAnsi="Times New Roman" w:cs="Times New Roman"/>
          <w:sz w:val="28"/>
          <w:szCs w:val="28"/>
        </w:rPr>
        <w:t xml:space="preserve"> SHS………………………</w:t>
      </w:r>
      <w:r w:rsidR="005D3621">
        <w:rPr>
          <w:rFonts w:ascii="Times New Roman" w:hAnsi="Times New Roman" w:cs="Times New Roman"/>
          <w:sz w:val="28"/>
          <w:szCs w:val="28"/>
        </w:rPr>
        <w:t>……………….</w:t>
      </w:r>
      <w:r w:rsidRPr="00B13D99">
        <w:rPr>
          <w:rFonts w:ascii="Times New Roman" w:hAnsi="Times New Roman" w:cs="Times New Roman"/>
          <w:b/>
          <w:sz w:val="28"/>
          <w:szCs w:val="28"/>
        </w:rPr>
        <w:t>115</w:t>
      </w:r>
      <w:proofErr w:type="gramStart"/>
      <w:r w:rsidRPr="00B13D99">
        <w:rPr>
          <w:rFonts w:ascii="Times New Roman" w:hAnsi="Times New Roman" w:cs="Times New Roman"/>
          <w:b/>
          <w:sz w:val="28"/>
          <w:szCs w:val="28"/>
        </w:rPr>
        <w:t>,721,096</w:t>
      </w:r>
      <w:proofErr w:type="gramEnd"/>
      <w:r>
        <w:rPr>
          <w:rFonts w:ascii="Times New Roman" w:hAnsi="Times New Roman" w:cs="Times New Roman"/>
          <w:b/>
          <w:sz w:val="28"/>
          <w:szCs w:val="28"/>
        </w:rPr>
        <w:t>/=</w:t>
      </w:r>
    </w:p>
    <w:p w:rsidR="009A6C77" w:rsidRPr="00C76DE7" w:rsidRDefault="009A6C77" w:rsidP="009A6C77">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LESS PACKAGE RECEIVED</w:t>
      </w:r>
      <w:r w:rsidR="00B13D99">
        <w:rPr>
          <w:rFonts w:ascii="Times New Roman" w:hAnsi="Times New Roman" w:cs="Times New Roman"/>
          <w:sz w:val="28"/>
          <w:szCs w:val="28"/>
        </w:rPr>
        <w:t>…………</w:t>
      </w:r>
      <w:r w:rsidR="005D3621">
        <w:rPr>
          <w:rFonts w:ascii="Times New Roman" w:hAnsi="Times New Roman" w:cs="Times New Roman"/>
          <w:sz w:val="28"/>
          <w:szCs w:val="28"/>
        </w:rPr>
        <w:t>…………………</w:t>
      </w:r>
      <w:r w:rsidR="00B13D99">
        <w:rPr>
          <w:rFonts w:ascii="Times New Roman" w:hAnsi="Times New Roman" w:cs="Times New Roman"/>
          <w:sz w:val="28"/>
          <w:szCs w:val="28"/>
        </w:rPr>
        <w:t>10,291,236/=</w:t>
      </w:r>
      <w:r w:rsidRPr="00C76DE7">
        <w:rPr>
          <w:rFonts w:ascii="Times New Roman" w:hAnsi="Times New Roman" w:cs="Times New Roman"/>
          <w:sz w:val="28"/>
          <w:szCs w:val="28"/>
        </w:rPr>
        <w:t xml:space="preserve">                                                        </w:t>
      </w:r>
    </w:p>
    <w:p w:rsidR="00894393" w:rsidRPr="00C76DE7" w:rsidRDefault="00894393" w:rsidP="009A6C77">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lastRenderedPageBreak/>
        <w:t xml:space="preserve">                                                                                                         10,291,236/</w:t>
      </w:r>
      <w:r w:rsidR="00310B10" w:rsidRPr="00C76DE7">
        <w:rPr>
          <w:rFonts w:ascii="Times New Roman" w:hAnsi="Times New Roman" w:cs="Times New Roman"/>
          <w:sz w:val="28"/>
          <w:szCs w:val="28"/>
        </w:rPr>
        <w:t>=</w:t>
      </w:r>
      <w:r w:rsidR="00310B10">
        <w:rPr>
          <w:rFonts w:ascii="Times New Roman" w:hAnsi="Times New Roman" w:cs="Times New Roman"/>
          <w:sz w:val="28"/>
          <w:szCs w:val="28"/>
        </w:rPr>
        <w:t xml:space="preserve"> (</w:t>
      </w:r>
      <w:r w:rsidR="00F4361B">
        <w:rPr>
          <w:rFonts w:ascii="Times New Roman" w:hAnsi="Times New Roman" w:cs="Times New Roman"/>
          <w:sz w:val="28"/>
          <w:szCs w:val="28"/>
        </w:rPr>
        <w:t>10m)</w:t>
      </w:r>
    </w:p>
    <w:p w:rsidR="009A6C77" w:rsidRPr="00C76DE7" w:rsidRDefault="009A6C77" w:rsidP="009A6C77">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ab/>
      </w:r>
    </w:p>
    <w:p w:rsidR="004E53EE" w:rsidRPr="00861CF2" w:rsidRDefault="00310B10" w:rsidP="009A6C77">
      <w:pPr>
        <w:ind w:left="720"/>
        <w:rPr>
          <w:rFonts w:ascii="Times New Roman" w:hAnsi="Times New Roman" w:cs="Times New Roman"/>
          <w:b/>
          <w:sz w:val="28"/>
          <w:szCs w:val="28"/>
        </w:rPr>
      </w:pPr>
      <w:r w:rsidRPr="00310B10">
        <w:rPr>
          <w:rFonts w:ascii="Times New Roman" w:hAnsi="Times New Roman" w:cs="Times New Roman"/>
          <w:b/>
          <w:sz w:val="28"/>
          <w:szCs w:val="28"/>
        </w:rPr>
        <w:t>AMOUNT DUE</w:t>
      </w:r>
      <w:r w:rsidR="009A6C77" w:rsidRPr="00C76DE7">
        <w:rPr>
          <w:rFonts w:ascii="Times New Roman" w:hAnsi="Times New Roman" w:cs="Times New Roman"/>
          <w:sz w:val="28"/>
          <w:szCs w:val="28"/>
        </w:rPr>
        <w:t xml:space="preserve">   SHS</w:t>
      </w:r>
      <w:r w:rsidR="00861CF2">
        <w:rPr>
          <w:rFonts w:ascii="Times New Roman" w:hAnsi="Times New Roman" w:cs="Times New Roman"/>
          <w:sz w:val="28"/>
          <w:szCs w:val="28"/>
        </w:rPr>
        <w:t>…………</w:t>
      </w:r>
      <w:r w:rsidR="000C6A21">
        <w:rPr>
          <w:rFonts w:ascii="Times New Roman" w:hAnsi="Times New Roman" w:cs="Times New Roman"/>
          <w:sz w:val="28"/>
          <w:szCs w:val="28"/>
        </w:rPr>
        <w:t>………………………..</w:t>
      </w:r>
      <w:r w:rsidR="00861CF2" w:rsidRPr="00861CF2">
        <w:rPr>
          <w:rFonts w:ascii="Times New Roman" w:hAnsi="Times New Roman" w:cs="Times New Roman"/>
          <w:b/>
          <w:sz w:val="28"/>
          <w:szCs w:val="28"/>
        </w:rPr>
        <w:t>105,429,860/=</w:t>
      </w:r>
    </w:p>
    <w:p w:rsidR="009A6C77" w:rsidRPr="00C76DE7" w:rsidRDefault="009A6C77" w:rsidP="009A6C77">
      <w:pPr>
        <w:ind w:left="720"/>
        <w:rPr>
          <w:rFonts w:ascii="Times New Roman" w:hAnsi="Times New Roman" w:cs="Times New Roman"/>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Lwabanga</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Yusufu</w:t>
      </w:r>
      <w:proofErr w:type="spellEnd"/>
      <w:r w:rsidR="0030343D" w:rsidRPr="00C76DE7">
        <w:rPr>
          <w:rFonts w:ascii="Times New Roman" w:hAnsi="Times New Roman" w:cs="Times New Roman"/>
          <w:b/>
          <w:sz w:val="28"/>
          <w:szCs w:val="28"/>
        </w:rPr>
        <w:t>.</w:t>
      </w:r>
    </w:p>
    <w:p w:rsidR="00AB08A4" w:rsidRPr="00C76DE7" w:rsidRDefault="007A44D1" w:rsidP="007A44D1">
      <w:pPr>
        <w:pStyle w:val="ListParagraph"/>
        <w:numPr>
          <w:ilvl w:val="0"/>
          <w:numId w:val="12"/>
        </w:numPr>
        <w:rPr>
          <w:rFonts w:ascii="Times New Roman" w:hAnsi="Times New Roman" w:cs="Times New Roman"/>
          <w:sz w:val="28"/>
          <w:szCs w:val="28"/>
        </w:rPr>
      </w:pPr>
      <w:r w:rsidRPr="00C76DE7">
        <w:rPr>
          <w:rFonts w:ascii="Times New Roman" w:hAnsi="Times New Roman" w:cs="Times New Roman"/>
          <w:sz w:val="28"/>
          <w:szCs w:val="28"/>
        </w:rPr>
        <w:t>One year’s</w:t>
      </w:r>
      <w:r w:rsidR="003376A0">
        <w:rPr>
          <w:rFonts w:ascii="Times New Roman" w:hAnsi="Times New Roman" w:cs="Times New Roman"/>
          <w:sz w:val="28"/>
          <w:szCs w:val="28"/>
        </w:rPr>
        <w:t xml:space="preserve"> gross pay in lieu of notice 105,488X12………….</w:t>
      </w:r>
      <w:r w:rsidR="003608AE" w:rsidRPr="00C76DE7">
        <w:rPr>
          <w:rFonts w:ascii="Times New Roman" w:hAnsi="Times New Roman" w:cs="Times New Roman"/>
          <w:sz w:val="28"/>
          <w:szCs w:val="28"/>
        </w:rPr>
        <w:t>1</w:t>
      </w:r>
      <w:r w:rsidR="008C5EA3" w:rsidRPr="00C76DE7">
        <w:rPr>
          <w:rFonts w:ascii="Times New Roman" w:hAnsi="Times New Roman" w:cs="Times New Roman"/>
          <w:sz w:val="28"/>
          <w:szCs w:val="28"/>
        </w:rPr>
        <w:t>,</w:t>
      </w:r>
      <w:r w:rsidR="003376A0">
        <w:rPr>
          <w:rFonts w:ascii="Times New Roman" w:hAnsi="Times New Roman" w:cs="Times New Roman"/>
          <w:sz w:val="28"/>
          <w:szCs w:val="28"/>
        </w:rPr>
        <w:t>265</w:t>
      </w:r>
      <w:r w:rsidR="008C5EA3" w:rsidRPr="00C76DE7">
        <w:rPr>
          <w:rFonts w:ascii="Times New Roman" w:hAnsi="Times New Roman" w:cs="Times New Roman"/>
          <w:sz w:val="28"/>
          <w:szCs w:val="28"/>
        </w:rPr>
        <w:t>,</w:t>
      </w:r>
      <w:r w:rsidR="003376A0">
        <w:rPr>
          <w:rFonts w:ascii="Times New Roman" w:hAnsi="Times New Roman" w:cs="Times New Roman"/>
          <w:sz w:val="28"/>
          <w:szCs w:val="28"/>
        </w:rPr>
        <w:t>856</w:t>
      </w:r>
      <w:r w:rsidR="00A802B2" w:rsidRPr="00C76DE7">
        <w:rPr>
          <w:rFonts w:ascii="Times New Roman" w:hAnsi="Times New Roman" w:cs="Times New Roman"/>
          <w:sz w:val="28"/>
          <w:szCs w:val="28"/>
        </w:rPr>
        <w:t>/=</w:t>
      </w:r>
    </w:p>
    <w:p w:rsidR="007A44D1" w:rsidRPr="00C76DE7" w:rsidRDefault="007A44D1" w:rsidP="007A44D1">
      <w:pPr>
        <w:pStyle w:val="ListParagraph"/>
        <w:numPr>
          <w:ilvl w:val="0"/>
          <w:numId w:val="12"/>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0A45C4">
        <w:rPr>
          <w:rFonts w:ascii="Times New Roman" w:hAnsi="Times New Roman" w:cs="Times New Roman"/>
          <w:sz w:val="28"/>
          <w:szCs w:val="28"/>
        </w:rPr>
        <w:t xml:space="preserve"> </w:t>
      </w:r>
      <w:r w:rsidRPr="00C76DE7">
        <w:rPr>
          <w:rFonts w:ascii="Times New Roman" w:hAnsi="Times New Roman" w:cs="Times New Roman"/>
          <w:sz w:val="28"/>
          <w:szCs w:val="28"/>
        </w:rPr>
        <w:t>six months basic pay for every completed year of service</w:t>
      </w:r>
      <w:r w:rsidR="00895452" w:rsidRPr="00C76DE7">
        <w:rPr>
          <w:rFonts w:ascii="Times New Roman" w:hAnsi="Times New Roman" w:cs="Times New Roman"/>
          <w:sz w:val="28"/>
          <w:szCs w:val="28"/>
        </w:rPr>
        <w:t>……………</w:t>
      </w:r>
      <w:r w:rsidR="000C6A21">
        <w:rPr>
          <w:rFonts w:ascii="Times New Roman" w:hAnsi="Times New Roman" w:cs="Times New Roman"/>
          <w:sz w:val="28"/>
          <w:szCs w:val="28"/>
        </w:rPr>
        <w:t>……………………</w:t>
      </w:r>
      <w:r w:rsidR="003376A0">
        <w:rPr>
          <w:rFonts w:ascii="Times New Roman" w:hAnsi="Times New Roman" w:cs="Times New Roman"/>
          <w:sz w:val="28"/>
          <w:szCs w:val="28"/>
        </w:rPr>
        <w:t>5,696,352/=</w:t>
      </w:r>
    </w:p>
    <w:p w:rsidR="007A44D1" w:rsidRPr="00C76DE7" w:rsidRDefault="007A44D1" w:rsidP="007A44D1">
      <w:pPr>
        <w:pStyle w:val="ListParagraph"/>
        <w:numPr>
          <w:ilvl w:val="0"/>
          <w:numId w:val="12"/>
        </w:numPr>
        <w:rPr>
          <w:rFonts w:ascii="Times New Roman" w:hAnsi="Times New Roman" w:cs="Times New Roman"/>
          <w:sz w:val="28"/>
          <w:szCs w:val="28"/>
        </w:rPr>
      </w:pPr>
      <w:r w:rsidRPr="00C76DE7">
        <w:rPr>
          <w:rFonts w:ascii="Times New Roman" w:hAnsi="Times New Roman" w:cs="Times New Roman"/>
          <w:sz w:val="28"/>
          <w:szCs w:val="28"/>
        </w:rPr>
        <w:t>Gratuity</w:t>
      </w:r>
      <w:r w:rsidR="00895452" w:rsidRPr="00C76DE7">
        <w:rPr>
          <w:rFonts w:ascii="Times New Roman" w:hAnsi="Times New Roman" w:cs="Times New Roman"/>
          <w:sz w:val="28"/>
          <w:szCs w:val="28"/>
        </w:rPr>
        <w:t>……………</w:t>
      </w:r>
      <w:r w:rsidR="000C6A21">
        <w:rPr>
          <w:rFonts w:ascii="Times New Roman" w:hAnsi="Times New Roman" w:cs="Times New Roman"/>
          <w:sz w:val="28"/>
          <w:szCs w:val="28"/>
        </w:rPr>
        <w:t>………………………………………</w:t>
      </w:r>
      <w:r w:rsidR="008C5EA3" w:rsidRPr="00C76DE7">
        <w:rPr>
          <w:rFonts w:ascii="Times New Roman" w:hAnsi="Times New Roman" w:cs="Times New Roman"/>
          <w:sz w:val="28"/>
          <w:szCs w:val="28"/>
        </w:rPr>
        <w:t>1,</w:t>
      </w:r>
      <w:r w:rsidR="00CE2D15" w:rsidRPr="00C76DE7">
        <w:rPr>
          <w:rFonts w:ascii="Times New Roman" w:hAnsi="Times New Roman" w:cs="Times New Roman"/>
          <w:sz w:val="28"/>
          <w:szCs w:val="28"/>
        </w:rPr>
        <w:t>251,172</w:t>
      </w:r>
      <w:r w:rsidR="008C5EA3" w:rsidRPr="00C76DE7">
        <w:rPr>
          <w:rFonts w:ascii="Times New Roman" w:hAnsi="Times New Roman" w:cs="Times New Roman"/>
          <w:sz w:val="28"/>
          <w:szCs w:val="28"/>
        </w:rPr>
        <w:t>/=</w:t>
      </w:r>
    </w:p>
    <w:p w:rsidR="007A44D1" w:rsidRPr="00C76DE7" w:rsidRDefault="007A44D1" w:rsidP="007A44D1">
      <w:pPr>
        <w:pStyle w:val="ListParagraph"/>
        <w:numPr>
          <w:ilvl w:val="0"/>
          <w:numId w:val="12"/>
        </w:numPr>
        <w:rPr>
          <w:rFonts w:ascii="Times New Roman" w:hAnsi="Times New Roman" w:cs="Times New Roman"/>
          <w:sz w:val="28"/>
          <w:szCs w:val="28"/>
        </w:rPr>
      </w:pPr>
      <w:r w:rsidRPr="00C76DE7">
        <w:rPr>
          <w:rFonts w:ascii="Times New Roman" w:hAnsi="Times New Roman" w:cs="Times New Roman"/>
          <w:sz w:val="28"/>
          <w:szCs w:val="28"/>
        </w:rPr>
        <w:t>Transport flat rate</w:t>
      </w:r>
      <w:r w:rsidR="00895452" w:rsidRPr="00C76DE7">
        <w:rPr>
          <w:rFonts w:ascii="Times New Roman" w:hAnsi="Times New Roman" w:cs="Times New Roman"/>
          <w:sz w:val="28"/>
          <w:szCs w:val="28"/>
        </w:rPr>
        <w:t>……………</w:t>
      </w:r>
      <w:r w:rsidR="000C6A21">
        <w:rPr>
          <w:rFonts w:ascii="Times New Roman" w:hAnsi="Times New Roman" w:cs="Times New Roman"/>
          <w:sz w:val="28"/>
          <w:szCs w:val="28"/>
        </w:rPr>
        <w:t>……………………………</w:t>
      </w:r>
      <w:r w:rsidR="00CE2D15" w:rsidRPr="00C76DE7">
        <w:rPr>
          <w:rFonts w:ascii="Times New Roman" w:hAnsi="Times New Roman" w:cs="Times New Roman"/>
          <w:sz w:val="28"/>
          <w:szCs w:val="28"/>
        </w:rPr>
        <w:t>300,000</w:t>
      </w:r>
      <w:r w:rsidR="000D3DF1" w:rsidRPr="00C76DE7">
        <w:rPr>
          <w:rFonts w:ascii="Times New Roman" w:hAnsi="Times New Roman" w:cs="Times New Roman"/>
          <w:sz w:val="28"/>
          <w:szCs w:val="28"/>
        </w:rPr>
        <w:t xml:space="preserve">/=  </w:t>
      </w:r>
    </w:p>
    <w:p w:rsidR="000A45C4" w:rsidRDefault="000A45C4" w:rsidP="0032472D">
      <w:pPr>
        <w:ind w:left="720"/>
        <w:rPr>
          <w:rFonts w:ascii="Times New Roman" w:hAnsi="Times New Roman" w:cs="Times New Roman"/>
          <w:sz w:val="28"/>
          <w:szCs w:val="28"/>
        </w:rPr>
      </w:pPr>
    </w:p>
    <w:p w:rsidR="0032472D" w:rsidRPr="000A45C4" w:rsidRDefault="000A45C4" w:rsidP="0032472D">
      <w:pPr>
        <w:ind w:left="720"/>
        <w:rPr>
          <w:rFonts w:ascii="Times New Roman" w:hAnsi="Times New Roman" w:cs="Times New Roman"/>
          <w:b/>
          <w:sz w:val="28"/>
          <w:szCs w:val="28"/>
        </w:rPr>
      </w:pPr>
      <w:r w:rsidRPr="000A45C4">
        <w:rPr>
          <w:rFonts w:ascii="Times New Roman" w:hAnsi="Times New Roman" w:cs="Times New Roman"/>
          <w:b/>
          <w:sz w:val="28"/>
          <w:szCs w:val="28"/>
        </w:rPr>
        <w:t>SUB –TOTA</w:t>
      </w:r>
      <w:r w:rsidR="0032472D" w:rsidRPr="000A45C4">
        <w:rPr>
          <w:rFonts w:ascii="Times New Roman" w:hAnsi="Times New Roman" w:cs="Times New Roman"/>
          <w:b/>
          <w:sz w:val="28"/>
          <w:szCs w:val="28"/>
        </w:rPr>
        <w:t>L</w:t>
      </w:r>
      <w:r w:rsidR="003376A0">
        <w:rPr>
          <w:rFonts w:ascii="Times New Roman" w:hAnsi="Times New Roman" w:cs="Times New Roman"/>
          <w:b/>
          <w:sz w:val="28"/>
          <w:szCs w:val="28"/>
        </w:rPr>
        <w:t>…………………………</w:t>
      </w:r>
      <w:r w:rsidR="000C6A21">
        <w:rPr>
          <w:rFonts w:ascii="Times New Roman" w:hAnsi="Times New Roman" w:cs="Times New Roman"/>
          <w:b/>
          <w:sz w:val="28"/>
          <w:szCs w:val="28"/>
        </w:rPr>
        <w:t>…………………….</w:t>
      </w:r>
      <w:r w:rsidR="003376A0">
        <w:rPr>
          <w:rFonts w:ascii="Times New Roman" w:hAnsi="Times New Roman" w:cs="Times New Roman"/>
          <w:b/>
          <w:sz w:val="28"/>
          <w:szCs w:val="28"/>
        </w:rPr>
        <w:t>8</w:t>
      </w:r>
      <w:proofErr w:type="gramStart"/>
      <w:r w:rsidR="003376A0">
        <w:rPr>
          <w:rFonts w:ascii="Times New Roman" w:hAnsi="Times New Roman" w:cs="Times New Roman"/>
          <w:b/>
          <w:sz w:val="28"/>
          <w:szCs w:val="28"/>
        </w:rPr>
        <w:t>,513,380</w:t>
      </w:r>
      <w:proofErr w:type="gramEnd"/>
      <w:r w:rsidR="003376A0">
        <w:rPr>
          <w:rFonts w:ascii="Times New Roman" w:hAnsi="Times New Roman" w:cs="Times New Roman"/>
          <w:b/>
          <w:sz w:val="28"/>
          <w:szCs w:val="28"/>
        </w:rPr>
        <w:t>/=</w:t>
      </w:r>
    </w:p>
    <w:p w:rsidR="0032472D" w:rsidRPr="00C76DE7" w:rsidRDefault="0032472D" w:rsidP="0032472D">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LESS PACKAGE RECEIVED</w:t>
      </w:r>
      <w:r w:rsidRPr="00C76DE7">
        <w:rPr>
          <w:rFonts w:ascii="Times New Roman" w:hAnsi="Times New Roman" w:cs="Times New Roman"/>
          <w:sz w:val="28"/>
          <w:szCs w:val="28"/>
        </w:rPr>
        <w:tab/>
      </w:r>
      <w:r w:rsidR="003376A0">
        <w:rPr>
          <w:rFonts w:ascii="Times New Roman" w:hAnsi="Times New Roman" w:cs="Times New Roman"/>
          <w:sz w:val="28"/>
          <w:szCs w:val="28"/>
        </w:rPr>
        <w:t xml:space="preserve">       </w:t>
      </w:r>
      <w:r w:rsidRPr="00C76DE7">
        <w:rPr>
          <w:rFonts w:ascii="Times New Roman" w:hAnsi="Times New Roman" w:cs="Times New Roman"/>
          <w:sz w:val="28"/>
          <w:szCs w:val="28"/>
        </w:rPr>
        <w:t xml:space="preserve">SHS.           </w:t>
      </w:r>
      <w:r w:rsidR="000A45C4">
        <w:rPr>
          <w:rFonts w:ascii="Times New Roman" w:hAnsi="Times New Roman" w:cs="Times New Roman"/>
          <w:sz w:val="28"/>
          <w:szCs w:val="28"/>
        </w:rPr>
        <w:t>1,602,688</w:t>
      </w:r>
    </w:p>
    <w:p w:rsidR="0032472D" w:rsidRPr="00C76DE7" w:rsidRDefault="000A45C4" w:rsidP="0032472D">
      <w:pPr>
        <w:tabs>
          <w:tab w:val="center" w:pos="5040"/>
        </w:tabs>
        <w:ind w:left="720"/>
        <w:rPr>
          <w:rFonts w:ascii="Times New Roman" w:hAnsi="Times New Roman" w:cs="Times New Roman"/>
          <w:sz w:val="28"/>
          <w:szCs w:val="28"/>
        </w:rPr>
      </w:pPr>
      <w:r>
        <w:rPr>
          <w:rFonts w:ascii="Times New Roman" w:hAnsi="Times New Roman" w:cs="Times New Roman"/>
          <w:sz w:val="28"/>
          <w:szCs w:val="28"/>
        </w:rPr>
        <w:t>10,467,829</w:t>
      </w:r>
    </w:p>
    <w:p w:rsidR="00F64517" w:rsidRDefault="00F64517" w:rsidP="0032472D">
      <w:pPr>
        <w:ind w:left="720"/>
        <w:rPr>
          <w:rFonts w:ascii="Times New Roman" w:hAnsi="Times New Roman" w:cs="Times New Roman"/>
          <w:sz w:val="28"/>
          <w:szCs w:val="28"/>
        </w:rPr>
      </w:pPr>
    </w:p>
    <w:p w:rsidR="0032472D" w:rsidRPr="00F64517" w:rsidRDefault="00F64517" w:rsidP="0032472D">
      <w:pPr>
        <w:ind w:left="720"/>
        <w:rPr>
          <w:rFonts w:ascii="Times New Roman" w:hAnsi="Times New Roman" w:cs="Times New Roman"/>
          <w:b/>
          <w:sz w:val="28"/>
          <w:szCs w:val="28"/>
        </w:rPr>
      </w:pPr>
      <w:r w:rsidRPr="00F64517">
        <w:rPr>
          <w:rFonts w:ascii="Times New Roman" w:hAnsi="Times New Roman" w:cs="Times New Roman"/>
          <w:b/>
          <w:sz w:val="28"/>
          <w:szCs w:val="28"/>
        </w:rPr>
        <w:t>AMOUNT DUE</w:t>
      </w:r>
      <w:r>
        <w:rPr>
          <w:rFonts w:ascii="Times New Roman" w:hAnsi="Times New Roman" w:cs="Times New Roman"/>
          <w:b/>
          <w:sz w:val="28"/>
          <w:szCs w:val="28"/>
        </w:rPr>
        <w:t xml:space="preserve"> SHS……………………………</w:t>
      </w:r>
      <w:r w:rsidR="000C6A21">
        <w:rPr>
          <w:rFonts w:ascii="Times New Roman" w:hAnsi="Times New Roman" w:cs="Times New Roman"/>
          <w:b/>
          <w:sz w:val="28"/>
          <w:szCs w:val="28"/>
        </w:rPr>
        <w:t>……..</w:t>
      </w:r>
      <w:r w:rsidR="003376A0">
        <w:rPr>
          <w:rFonts w:ascii="Times New Roman" w:hAnsi="Times New Roman" w:cs="Times New Roman"/>
          <w:b/>
          <w:sz w:val="28"/>
          <w:szCs w:val="28"/>
        </w:rPr>
        <w:t>6,910,692</w:t>
      </w:r>
      <w:r w:rsidR="000C6A21">
        <w:rPr>
          <w:rFonts w:ascii="Times New Roman" w:hAnsi="Times New Roman" w:cs="Times New Roman"/>
          <w:b/>
          <w:sz w:val="28"/>
          <w:szCs w:val="28"/>
        </w:rPr>
        <w:t>/=</w:t>
      </w:r>
    </w:p>
    <w:p w:rsidR="00D01ACC" w:rsidRPr="00C76DE7" w:rsidRDefault="00D01ACC" w:rsidP="00D01ACC">
      <w:pPr>
        <w:ind w:left="360"/>
        <w:rPr>
          <w:rFonts w:ascii="Times New Roman" w:hAnsi="Times New Roman" w:cs="Times New Roman"/>
          <w:b/>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Walugyo</w:t>
      </w:r>
      <w:proofErr w:type="spellEnd"/>
      <w:r w:rsidRPr="00C76DE7">
        <w:rPr>
          <w:rFonts w:ascii="Times New Roman" w:hAnsi="Times New Roman" w:cs="Times New Roman"/>
          <w:b/>
          <w:sz w:val="28"/>
          <w:szCs w:val="28"/>
        </w:rPr>
        <w:t xml:space="preserve"> Henry</w:t>
      </w:r>
      <w:r w:rsidR="0030343D" w:rsidRPr="00C76DE7">
        <w:rPr>
          <w:rFonts w:ascii="Times New Roman" w:hAnsi="Times New Roman" w:cs="Times New Roman"/>
          <w:b/>
          <w:sz w:val="28"/>
          <w:szCs w:val="28"/>
        </w:rPr>
        <w:t>.</w:t>
      </w:r>
    </w:p>
    <w:p w:rsidR="007A44D1" w:rsidRPr="00C76DE7" w:rsidRDefault="007A44D1" w:rsidP="007A44D1">
      <w:pPr>
        <w:ind w:firstLine="720"/>
        <w:rPr>
          <w:rFonts w:ascii="Times New Roman" w:hAnsi="Times New Roman" w:cs="Times New Roman"/>
          <w:b/>
          <w:sz w:val="28"/>
          <w:szCs w:val="28"/>
        </w:rPr>
      </w:pPr>
    </w:p>
    <w:p w:rsidR="007A44D1" w:rsidRPr="00C76DE7" w:rsidRDefault="007A44D1" w:rsidP="007A44D1">
      <w:pPr>
        <w:pStyle w:val="ListParagraph"/>
        <w:numPr>
          <w:ilvl w:val="0"/>
          <w:numId w:val="10"/>
        </w:numPr>
        <w:rPr>
          <w:rFonts w:ascii="Times New Roman" w:hAnsi="Times New Roman" w:cs="Times New Roman"/>
          <w:sz w:val="28"/>
          <w:szCs w:val="28"/>
        </w:rPr>
      </w:pPr>
      <w:r w:rsidRPr="00C76DE7">
        <w:rPr>
          <w:rFonts w:ascii="Times New Roman" w:hAnsi="Times New Roman" w:cs="Times New Roman"/>
          <w:sz w:val="28"/>
          <w:szCs w:val="28"/>
        </w:rPr>
        <w:t>One year’s gross pay in lieu of notice</w:t>
      </w:r>
      <w:r w:rsidR="00F64517">
        <w:rPr>
          <w:rFonts w:ascii="Times New Roman" w:hAnsi="Times New Roman" w:cs="Times New Roman"/>
          <w:sz w:val="28"/>
          <w:szCs w:val="28"/>
        </w:rPr>
        <w:t xml:space="preserve"> 134,961X12…………..</w:t>
      </w:r>
      <w:r w:rsidR="006523D7">
        <w:rPr>
          <w:rFonts w:ascii="Times New Roman" w:hAnsi="Times New Roman" w:cs="Times New Roman"/>
          <w:sz w:val="28"/>
          <w:szCs w:val="28"/>
        </w:rPr>
        <w:t>1,619,532/=</w:t>
      </w:r>
    </w:p>
    <w:p w:rsidR="007A44D1" w:rsidRPr="00C76DE7" w:rsidRDefault="007A44D1" w:rsidP="007A44D1">
      <w:pPr>
        <w:pStyle w:val="ListParagraph"/>
        <w:numPr>
          <w:ilvl w:val="0"/>
          <w:numId w:val="10"/>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6523D7">
        <w:rPr>
          <w:rFonts w:ascii="Times New Roman" w:hAnsi="Times New Roman" w:cs="Times New Roman"/>
          <w:sz w:val="28"/>
          <w:szCs w:val="28"/>
        </w:rPr>
        <w:t xml:space="preserve"> </w:t>
      </w:r>
      <w:r w:rsidRPr="00C76DE7">
        <w:rPr>
          <w:rFonts w:ascii="Times New Roman" w:hAnsi="Times New Roman" w:cs="Times New Roman"/>
          <w:sz w:val="28"/>
          <w:szCs w:val="28"/>
        </w:rPr>
        <w:t>six months basic  for every completed year of service</w:t>
      </w:r>
      <w:r w:rsidR="00456460" w:rsidRPr="00C76DE7">
        <w:rPr>
          <w:rFonts w:ascii="Times New Roman" w:hAnsi="Times New Roman" w:cs="Times New Roman"/>
          <w:sz w:val="28"/>
          <w:szCs w:val="28"/>
        </w:rPr>
        <w:t>………</w:t>
      </w:r>
      <w:r w:rsidR="00604612">
        <w:rPr>
          <w:rFonts w:ascii="Times New Roman" w:hAnsi="Times New Roman" w:cs="Times New Roman"/>
          <w:sz w:val="28"/>
          <w:szCs w:val="28"/>
        </w:rPr>
        <w:t>……………………………………..7,287,894</w:t>
      </w:r>
      <w:r w:rsidR="00A0330D" w:rsidRPr="00C76DE7">
        <w:rPr>
          <w:rFonts w:ascii="Times New Roman" w:hAnsi="Times New Roman" w:cs="Times New Roman"/>
          <w:sz w:val="28"/>
          <w:szCs w:val="28"/>
        </w:rPr>
        <w:t>/=</w:t>
      </w:r>
    </w:p>
    <w:p w:rsidR="007A44D1" w:rsidRPr="00C76DE7" w:rsidRDefault="007A44D1" w:rsidP="007A44D1">
      <w:pPr>
        <w:pStyle w:val="ListParagraph"/>
        <w:numPr>
          <w:ilvl w:val="0"/>
          <w:numId w:val="10"/>
        </w:numPr>
        <w:rPr>
          <w:rFonts w:ascii="Times New Roman" w:hAnsi="Times New Roman" w:cs="Times New Roman"/>
          <w:sz w:val="28"/>
          <w:szCs w:val="28"/>
        </w:rPr>
      </w:pPr>
      <w:r w:rsidRPr="00C76DE7">
        <w:rPr>
          <w:rFonts w:ascii="Times New Roman" w:hAnsi="Times New Roman" w:cs="Times New Roman"/>
          <w:sz w:val="28"/>
          <w:szCs w:val="28"/>
        </w:rPr>
        <w:t>Gratuity</w:t>
      </w:r>
      <w:r w:rsidR="00456460" w:rsidRPr="00C76DE7">
        <w:rPr>
          <w:rFonts w:ascii="Times New Roman" w:hAnsi="Times New Roman" w:cs="Times New Roman"/>
          <w:sz w:val="28"/>
          <w:szCs w:val="28"/>
        </w:rPr>
        <w:t xml:space="preserve"> ………</w:t>
      </w:r>
      <w:r w:rsidR="00604612">
        <w:rPr>
          <w:rFonts w:ascii="Times New Roman" w:hAnsi="Times New Roman" w:cs="Times New Roman"/>
          <w:sz w:val="28"/>
          <w:szCs w:val="28"/>
        </w:rPr>
        <w:t>…………………………………………..</w:t>
      </w:r>
      <w:r w:rsidR="00A0330D" w:rsidRPr="00C76DE7">
        <w:rPr>
          <w:rFonts w:ascii="Times New Roman" w:hAnsi="Times New Roman" w:cs="Times New Roman"/>
          <w:sz w:val="28"/>
          <w:szCs w:val="28"/>
        </w:rPr>
        <w:t>1,713,130/=</w:t>
      </w:r>
    </w:p>
    <w:p w:rsidR="007A44D1" w:rsidRPr="00C76DE7" w:rsidRDefault="007A44D1" w:rsidP="007A44D1">
      <w:pPr>
        <w:pStyle w:val="ListParagraph"/>
        <w:numPr>
          <w:ilvl w:val="0"/>
          <w:numId w:val="10"/>
        </w:numPr>
        <w:rPr>
          <w:rFonts w:ascii="Times New Roman" w:hAnsi="Times New Roman" w:cs="Times New Roman"/>
          <w:sz w:val="28"/>
          <w:szCs w:val="28"/>
        </w:rPr>
      </w:pPr>
      <w:r w:rsidRPr="00C76DE7">
        <w:rPr>
          <w:rFonts w:ascii="Times New Roman" w:hAnsi="Times New Roman" w:cs="Times New Roman"/>
          <w:sz w:val="28"/>
          <w:szCs w:val="28"/>
        </w:rPr>
        <w:t>Transport flat rate</w:t>
      </w:r>
      <w:r w:rsidR="00456460" w:rsidRPr="00C76DE7">
        <w:rPr>
          <w:rFonts w:ascii="Times New Roman" w:hAnsi="Times New Roman" w:cs="Times New Roman"/>
          <w:sz w:val="28"/>
          <w:szCs w:val="28"/>
        </w:rPr>
        <w:t>………...</w:t>
      </w:r>
      <w:r w:rsidR="00604612">
        <w:rPr>
          <w:rFonts w:ascii="Times New Roman" w:hAnsi="Times New Roman" w:cs="Times New Roman"/>
          <w:sz w:val="28"/>
          <w:szCs w:val="28"/>
        </w:rPr>
        <w:t>.............................................</w:t>
      </w:r>
      <w:r w:rsidR="00A0330D" w:rsidRPr="00C76DE7">
        <w:rPr>
          <w:rFonts w:ascii="Times New Roman" w:hAnsi="Times New Roman" w:cs="Times New Roman"/>
          <w:sz w:val="28"/>
          <w:szCs w:val="28"/>
        </w:rPr>
        <w:t>300,000/=</w:t>
      </w:r>
    </w:p>
    <w:p w:rsidR="00AB79F7" w:rsidRPr="00C76DE7" w:rsidRDefault="00AB79F7" w:rsidP="00AB79F7">
      <w:pPr>
        <w:ind w:left="720"/>
        <w:rPr>
          <w:rFonts w:ascii="Times New Roman" w:hAnsi="Times New Roman" w:cs="Times New Roman"/>
          <w:sz w:val="28"/>
          <w:szCs w:val="28"/>
        </w:rPr>
      </w:pPr>
      <w:r w:rsidRPr="00C76DE7">
        <w:rPr>
          <w:rFonts w:ascii="Times New Roman" w:hAnsi="Times New Roman" w:cs="Times New Roman"/>
          <w:sz w:val="28"/>
          <w:szCs w:val="28"/>
        </w:rPr>
        <w:t xml:space="preserve">SUB </w:t>
      </w:r>
      <w:r w:rsidR="00F64517">
        <w:rPr>
          <w:rFonts w:ascii="Times New Roman" w:hAnsi="Times New Roman" w:cs="Times New Roman"/>
          <w:sz w:val="28"/>
          <w:szCs w:val="28"/>
        </w:rPr>
        <w:t>–TOTA</w:t>
      </w:r>
      <w:r w:rsidRPr="00C76DE7">
        <w:rPr>
          <w:rFonts w:ascii="Times New Roman" w:hAnsi="Times New Roman" w:cs="Times New Roman"/>
          <w:sz w:val="28"/>
          <w:szCs w:val="28"/>
        </w:rPr>
        <w:t>L</w:t>
      </w:r>
      <w:r w:rsidR="00F64517">
        <w:rPr>
          <w:rFonts w:ascii="Times New Roman" w:hAnsi="Times New Roman" w:cs="Times New Roman"/>
          <w:sz w:val="28"/>
          <w:szCs w:val="28"/>
        </w:rPr>
        <w:t>………………………</w:t>
      </w:r>
      <w:r w:rsidR="00604612">
        <w:rPr>
          <w:rFonts w:ascii="Times New Roman" w:hAnsi="Times New Roman" w:cs="Times New Roman"/>
          <w:sz w:val="28"/>
          <w:szCs w:val="28"/>
        </w:rPr>
        <w:t>………………</w:t>
      </w:r>
      <w:r w:rsidR="00714158">
        <w:rPr>
          <w:rFonts w:ascii="Times New Roman" w:hAnsi="Times New Roman" w:cs="Times New Roman"/>
          <w:sz w:val="28"/>
          <w:szCs w:val="28"/>
        </w:rPr>
        <w:t>…</w:t>
      </w:r>
      <w:r w:rsidR="00F64517">
        <w:rPr>
          <w:rFonts w:ascii="Times New Roman" w:hAnsi="Times New Roman" w:cs="Times New Roman"/>
          <w:sz w:val="28"/>
          <w:szCs w:val="28"/>
        </w:rPr>
        <w:t xml:space="preserve"> </w:t>
      </w:r>
      <w:r w:rsidR="00F64517" w:rsidRPr="00604612">
        <w:rPr>
          <w:rFonts w:ascii="Times New Roman" w:hAnsi="Times New Roman" w:cs="Times New Roman"/>
          <w:b/>
          <w:sz w:val="28"/>
          <w:szCs w:val="28"/>
        </w:rPr>
        <w:t>SHS</w:t>
      </w:r>
      <w:r w:rsidR="00AD6A08" w:rsidRPr="00604612">
        <w:rPr>
          <w:rFonts w:ascii="Times New Roman" w:hAnsi="Times New Roman" w:cs="Times New Roman"/>
          <w:b/>
          <w:sz w:val="28"/>
          <w:szCs w:val="28"/>
        </w:rPr>
        <w:t>.10</w:t>
      </w:r>
      <w:proofErr w:type="gramStart"/>
      <w:r w:rsidR="00AD6A08" w:rsidRPr="00604612">
        <w:rPr>
          <w:rFonts w:ascii="Times New Roman" w:hAnsi="Times New Roman" w:cs="Times New Roman"/>
          <w:b/>
          <w:sz w:val="28"/>
          <w:szCs w:val="28"/>
        </w:rPr>
        <w:t>,920,556</w:t>
      </w:r>
      <w:proofErr w:type="gramEnd"/>
      <w:r w:rsidR="00AD6A08" w:rsidRPr="00604612">
        <w:rPr>
          <w:rFonts w:ascii="Times New Roman" w:hAnsi="Times New Roman" w:cs="Times New Roman"/>
          <w:b/>
          <w:sz w:val="28"/>
          <w:szCs w:val="28"/>
        </w:rPr>
        <w:t>/=</w:t>
      </w:r>
    </w:p>
    <w:p w:rsidR="00AB79F7" w:rsidRPr="00C76DE7" w:rsidRDefault="00AB79F7" w:rsidP="00AB79F7">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LESS PACKAGE RECEIVED</w:t>
      </w:r>
      <w:r w:rsidRPr="00C76DE7">
        <w:rPr>
          <w:rFonts w:ascii="Times New Roman" w:hAnsi="Times New Roman" w:cs="Times New Roman"/>
          <w:sz w:val="28"/>
          <w:szCs w:val="28"/>
        </w:rPr>
        <w:tab/>
        <w:t xml:space="preserve">                   </w:t>
      </w:r>
      <w:r w:rsidR="00714158">
        <w:rPr>
          <w:rFonts w:ascii="Times New Roman" w:hAnsi="Times New Roman" w:cs="Times New Roman"/>
          <w:sz w:val="28"/>
          <w:szCs w:val="28"/>
        </w:rPr>
        <w:t xml:space="preserve">                   </w:t>
      </w:r>
      <w:r w:rsidRPr="00C76DE7">
        <w:rPr>
          <w:rFonts w:ascii="Times New Roman" w:hAnsi="Times New Roman" w:cs="Times New Roman"/>
          <w:sz w:val="28"/>
          <w:szCs w:val="28"/>
        </w:rPr>
        <w:t xml:space="preserve">SHS. </w:t>
      </w:r>
      <w:r w:rsidR="00F64517">
        <w:rPr>
          <w:rFonts w:ascii="Times New Roman" w:hAnsi="Times New Roman" w:cs="Times New Roman"/>
          <w:sz w:val="28"/>
          <w:szCs w:val="28"/>
        </w:rPr>
        <w:t>2,059,766</w:t>
      </w:r>
      <w:r w:rsidR="00604612">
        <w:rPr>
          <w:rFonts w:ascii="Times New Roman" w:hAnsi="Times New Roman" w:cs="Times New Roman"/>
          <w:sz w:val="28"/>
          <w:szCs w:val="28"/>
        </w:rPr>
        <w:t>/=</w:t>
      </w:r>
      <w:r w:rsidR="00237FB4" w:rsidRPr="00C76DE7">
        <w:rPr>
          <w:rFonts w:ascii="Times New Roman" w:hAnsi="Times New Roman" w:cs="Times New Roman"/>
          <w:sz w:val="28"/>
          <w:szCs w:val="28"/>
        </w:rPr>
        <w:t xml:space="preserve"> </w:t>
      </w:r>
    </w:p>
    <w:p w:rsidR="00AB79F7" w:rsidRPr="00C76DE7" w:rsidRDefault="00F64517" w:rsidP="00AB79F7">
      <w:pPr>
        <w:ind w:left="720"/>
        <w:rPr>
          <w:rFonts w:ascii="Times New Roman" w:hAnsi="Times New Roman" w:cs="Times New Roman"/>
          <w:sz w:val="28"/>
          <w:szCs w:val="28"/>
        </w:rPr>
      </w:pPr>
      <w:proofErr w:type="gramStart"/>
      <w:r w:rsidRPr="00F64517">
        <w:rPr>
          <w:rFonts w:ascii="Times New Roman" w:hAnsi="Times New Roman" w:cs="Times New Roman"/>
          <w:b/>
          <w:sz w:val="28"/>
          <w:szCs w:val="28"/>
        </w:rPr>
        <w:lastRenderedPageBreak/>
        <w:t>AMOUNT DUE SHS</w:t>
      </w:r>
      <w:r>
        <w:rPr>
          <w:rFonts w:ascii="Times New Roman" w:hAnsi="Times New Roman" w:cs="Times New Roman"/>
          <w:sz w:val="28"/>
          <w:szCs w:val="28"/>
        </w:rPr>
        <w:t>………………………</w:t>
      </w:r>
      <w:r w:rsidR="00AD6A08">
        <w:rPr>
          <w:rFonts w:ascii="Times New Roman" w:hAnsi="Times New Roman" w:cs="Times New Roman"/>
          <w:sz w:val="28"/>
          <w:szCs w:val="28"/>
        </w:rPr>
        <w:t>………..</w:t>
      </w:r>
      <w:r w:rsidR="00AD6A08" w:rsidRPr="00604612">
        <w:rPr>
          <w:rFonts w:ascii="Times New Roman" w:hAnsi="Times New Roman" w:cs="Times New Roman"/>
          <w:b/>
          <w:sz w:val="28"/>
          <w:szCs w:val="28"/>
        </w:rPr>
        <w:t>SHS.</w:t>
      </w:r>
      <w:proofErr w:type="gramEnd"/>
      <w:r w:rsidR="00AD6A08" w:rsidRPr="00604612">
        <w:rPr>
          <w:rFonts w:ascii="Times New Roman" w:hAnsi="Times New Roman" w:cs="Times New Roman"/>
          <w:b/>
          <w:sz w:val="28"/>
          <w:szCs w:val="28"/>
        </w:rPr>
        <w:t xml:space="preserve"> 8,860,790/=</w:t>
      </w:r>
    </w:p>
    <w:p w:rsidR="00696C2F" w:rsidRPr="00C76DE7" w:rsidRDefault="00696C2F" w:rsidP="00281087">
      <w:pPr>
        <w:ind w:left="360"/>
        <w:jc w:val="center"/>
        <w:rPr>
          <w:rFonts w:ascii="Times New Roman" w:hAnsi="Times New Roman" w:cs="Times New Roman"/>
          <w:b/>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Isabirye</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Bumali</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Mutawonga</w:t>
      </w:r>
      <w:proofErr w:type="spellEnd"/>
      <w:r w:rsidR="0030343D" w:rsidRPr="00C76DE7">
        <w:rPr>
          <w:rFonts w:ascii="Times New Roman" w:hAnsi="Times New Roman" w:cs="Times New Roman"/>
          <w:b/>
          <w:sz w:val="28"/>
          <w:szCs w:val="28"/>
        </w:rPr>
        <w:t>.</w:t>
      </w:r>
    </w:p>
    <w:p w:rsidR="007A44D1" w:rsidRPr="00C76DE7" w:rsidRDefault="007A44D1" w:rsidP="00C63FED">
      <w:pPr>
        <w:pStyle w:val="ListParagraph"/>
        <w:numPr>
          <w:ilvl w:val="0"/>
          <w:numId w:val="13"/>
        </w:numPr>
        <w:rPr>
          <w:rFonts w:ascii="Times New Roman" w:hAnsi="Times New Roman" w:cs="Times New Roman"/>
          <w:sz w:val="28"/>
          <w:szCs w:val="28"/>
        </w:rPr>
      </w:pPr>
      <w:r w:rsidRPr="00C76DE7">
        <w:rPr>
          <w:rFonts w:ascii="Times New Roman" w:hAnsi="Times New Roman" w:cs="Times New Roman"/>
          <w:sz w:val="28"/>
          <w:szCs w:val="28"/>
        </w:rPr>
        <w:t>One year’s gross pay in lieu of notice</w:t>
      </w:r>
      <w:r w:rsidR="002010DC">
        <w:rPr>
          <w:rFonts w:ascii="Times New Roman" w:hAnsi="Times New Roman" w:cs="Times New Roman"/>
          <w:sz w:val="28"/>
          <w:szCs w:val="28"/>
        </w:rPr>
        <w:t xml:space="preserve"> 282,341x12….…3,388,092/=</w:t>
      </w:r>
    </w:p>
    <w:p w:rsidR="007A44D1" w:rsidRPr="00C76DE7" w:rsidRDefault="007A44D1" w:rsidP="00C63FED">
      <w:pPr>
        <w:pStyle w:val="ListParagraph"/>
        <w:numPr>
          <w:ilvl w:val="0"/>
          <w:numId w:val="13"/>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3908A8">
        <w:rPr>
          <w:rFonts w:ascii="Times New Roman" w:hAnsi="Times New Roman" w:cs="Times New Roman"/>
          <w:sz w:val="28"/>
          <w:szCs w:val="28"/>
        </w:rPr>
        <w:t xml:space="preserve"> </w:t>
      </w:r>
      <w:r w:rsidRPr="00C76DE7">
        <w:rPr>
          <w:rFonts w:ascii="Times New Roman" w:hAnsi="Times New Roman" w:cs="Times New Roman"/>
          <w:sz w:val="28"/>
          <w:szCs w:val="28"/>
        </w:rPr>
        <w:t>six months basic pay for every completed year of service</w:t>
      </w:r>
      <w:r w:rsidR="003908A8">
        <w:rPr>
          <w:rFonts w:ascii="Times New Roman" w:hAnsi="Times New Roman" w:cs="Times New Roman"/>
          <w:sz w:val="28"/>
          <w:szCs w:val="28"/>
        </w:rPr>
        <w:t xml:space="preserve"> ……</w:t>
      </w:r>
      <w:r w:rsidR="00714158">
        <w:rPr>
          <w:rFonts w:ascii="Times New Roman" w:hAnsi="Times New Roman" w:cs="Times New Roman"/>
          <w:sz w:val="28"/>
          <w:szCs w:val="28"/>
        </w:rPr>
        <w:t>……………………</w:t>
      </w:r>
      <w:r w:rsidR="003908A8">
        <w:rPr>
          <w:rFonts w:ascii="Times New Roman" w:hAnsi="Times New Roman" w:cs="Times New Roman"/>
          <w:sz w:val="28"/>
          <w:szCs w:val="28"/>
        </w:rPr>
        <w:t>SHS.</w:t>
      </w:r>
      <w:r w:rsidR="00BA0D50" w:rsidRPr="00C76DE7">
        <w:rPr>
          <w:rFonts w:ascii="Times New Roman" w:hAnsi="Times New Roman" w:cs="Times New Roman"/>
          <w:sz w:val="28"/>
          <w:szCs w:val="28"/>
        </w:rPr>
        <w:t>16,942,320/=</w:t>
      </w:r>
    </w:p>
    <w:p w:rsidR="007A44D1" w:rsidRPr="00C76DE7" w:rsidRDefault="007A44D1" w:rsidP="00C63FED">
      <w:pPr>
        <w:pStyle w:val="ListParagraph"/>
        <w:numPr>
          <w:ilvl w:val="0"/>
          <w:numId w:val="13"/>
        </w:numPr>
        <w:rPr>
          <w:rFonts w:ascii="Times New Roman" w:hAnsi="Times New Roman" w:cs="Times New Roman"/>
          <w:sz w:val="28"/>
          <w:szCs w:val="28"/>
        </w:rPr>
      </w:pPr>
      <w:r w:rsidRPr="00C76DE7">
        <w:rPr>
          <w:rFonts w:ascii="Times New Roman" w:hAnsi="Times New Roman" w:cs="Times New Roman"/>
          <w:sz w:val="28"/>
          <w:szCs w:val="28"/>
        </w:rPr>
        <w:t>Gratuity</w:t>
      </w:r>
      <w:r w:rsidR="009500B1" w:rsidRPr="00C76DE7">
        <w:rPr>
          <w:rFonts w:ascii="Times New Roman" w:hAnsi="Times New Roman" w:cs="Times New Roman"/>
          <w:sz w:val="28"/>
          <w:szCs w:val="28"/>
        </w:rPr>
        <w:t>…………………</w:t>
      </w:r>
      <w:r w:rsidR="00714158">
        <w:rPr>
          <w:rFonts w:ascii="Times New Roman" w:hAnsi="Times New Roman" w:cs="Times New Roman"/>
          <w:sz w:val="28"/>
          <w:szCs w:val="28"/>
        </w:rPr>
        <w:t>…………………………….</w:t>
      </w:r>
      <w:r w:rsidR="00BA0D50" w:rsidRPr="00C76DE7">
        <w:rPr>
          <w:rFonts w:ascii="Times New Roman" w:hAnsi="Times New Roman" w:cs="Times New Roman"/>
          <w:sz w:val="28"/>
          <w:szCs w:val="28"/>
        </w:rPr>
        <w:t xml:space="preserve"> 4,133,472/=</w:t>
      </w:r>
    </w:p>
    <w:p w:rsidR="007A44D1" w:rsidRPr="00C76DE7" w:rsidRDefault="007A44D1" w:rsidP="00C63FED">
      <w:pPr>
        <w:pStyle w:val="ListParagraph"/>
        <w:numPr>
          <w:ilvl w:val="0"/>
          <w:numId w:val="13"/>
        </w:numPr>
        <w:rPr>
          <w:rFonts w:ascii="Times New Roman" w:hAnsi="Times New Roman" w:cs="Times New Roman"/>
          <w:sz w:val="28"/>
          <w:szCs w:val="28"/>
        </w:rPr>
      </w:pPr>
      <w:r w:rsidRPr="00C76DE7">
        <w:rPr>
          <w:rFonts w:ascii="Times New Roman" w:hAnsi="Times New Roman" w:cs="Times New Roman"/>
          <w:sz w:val="28"/>
          <w:szCs w:val="28"/>
        </w:rPr>
        <w:t>Transport flat rate</w:t>
      </w:r>
      <w:r w:rsidR="009500B1" w:rsidRPr="00C76DE7">
        <w:rPr>
          <w:rFonts w:ascii="Times New Roman" w:hAnsi="Times New Roman" w:cs="Times New Roman"/>
          <w:sz w:val="28"/>
          <w:szCs w:val="28"/>
        </w:rPr>
        <w:t>…………………</w:t>
      </w:r>
      <w:r w:rsidR="00714158">
        <w:rPr>
          <w:rFonts w:ascii="Times New Roman" w:hAnsi="Times New Roman" w:cs="Times New Roman"/>
          <w:sz w:val="28"/>
          <w:szCs w:val="28"/>
        </w:rPr>
        <w:t>…………………..</w:t>
      </w:r>
      <w:r w:rsidR="00BA0D50" w:rsidRPr="00C76DE7">
        <w:rPr>
          <w:rFonts w:ascii="Times New Roman" w:hAnsi="Times New Roman" w:cs="Times New Roman"/>
          <w:sz w:val="28"/>
          <w:szCs w:val="28"/>
        </w:rPr>
        <w:t xml:space="preserve">300,000/=    </w:t>
      </w:r>
    </w:p>
    <w:p w:rsidR="00281087" w:rsidRPr="002010DC" w:rsidRDefault="000E0E7C" w:rsidP="0097546D">
      <w:pPr>
        <w:ind w:left="1080"/>
        <w:rPr>
          <w:rFonts w:ascii="Times New Roman" w:hAnsi="Times New Roman" w:cs="Times New Roman"/>
          <w:b/>
          <w:sz w:val="28"/>
          <w:szCs w:val="28"/>
        </w:rPr>
      </w:pPr>
      <w:r w:rsidRPr="00714158">
        <w:rPr>
          <w:rFonts w:ascii="Times New Roman" w:hAnsi="Times New Roman" w:cs="Times New Roman"/>
          <w:b/>
          <w:sz w:val="28"/>
          <w:szCs w:val="28"/>
        </w:rPr>
        <w:t>SUB –TOTA</w:t>
      </w:r>
      <w:r w:rsidR="00281087" w:rsidRPr="00714158">
        <w:rPr>
          <w:rFonts w:ascii="Times New Roman" w:hAnsi="Times New Roman" w:cs="Times New Roman"/>
          <w:b/>
          <w:sz w:val="28"/>
          <w:szCs w:val="28"/>
        </w:rPr>
        <w:t>L</w:t>
      </w:r>
      <w:r>
        <w:rPr>
          <w:rFonts w:ascii="Times New Roman" w:hAnsi="Times New Roman" w:cs="Times New Roman"/>
          <w:sz w:val="28"/>
          <w:szCs w:val="28"/>
        </w:rPr>
        <w:t>………………………</w:t>
      </w:r>
      <w:r w:rsidR="00714158">
        <w:rPr>
          <w:rFonts w:ascii="Times New Roman" w:hAnsi="Times New Roman" w:cs="Times New Roman"/>
          <w:sz w:val="28"/>
          <w:szCs w:val="28"/>
        </w:rPr>
        <w:t>……………..</w:t>
      </w:r>
      <w:r>
        <w:rPr>
          <w:rFonts w:ascii="Times New Roman" w:hAnsi="Times New Roman" w:cs="Times New Roman"/>
          <w:sz w:val="28"/>
          <w:szCs w:val="28"/>
        </w:rPr>
        <w:t xml:space="preserve"> </w:t>
      </w:r>
      <w:r w:rsidRPr="00714158">
        <w:rPr>
          <w:rFonts w:ascii="Times New Roman" w:hAnsi="Times New Roman" w:cs="Times New Roman"/>
          <w:b/>
          <w:sz w:val="28"/>
          <w:szCs w:val="28"/>
        </w:rPr>
        <w:t>SHS</w:t>
      </w:r>
      <w:r w:rsidR="002010DC">
        <w:rPr>
          <w:rFonts w:ascii="Times New Roman" w:hAnsi="Times New Roman" w:cs="Times New Roman"/>
          <w:sz w:val="28"/>
          <w:szCs w:val="28"/>
        </w:rPr>
        <w:t>.</w:t>
      </w:r>
      <w:r w:rsidR="002010DC" w:rsidRPr="002010DC">
        <w:rPr>
          <w:rFonts w:ascii="Times New Roman" w:hAnsi="Times New Roman" w:cs="Times New Roman"/>
          <w:b/>
          <w:sz w:val="28"/>
          <w:szCs w:val="28"/>
        </w:rPr>
        <w:t>24</w:t>
      </w:r>
      <w:proofErr w:type="gramStart"/>
      <w:r w:rsidR="002010DC" w:rsidRPr="002010DC">
        <w:rPr>
          <w:rFonts w:ascii="Times New Roman" w:hAnsi="Times New Roman" w:cs="Times New Roman"/>
          <w:b/>
          <w:sz w:val="28"/>
          <w:szCs w:val="28"/>
        </w:rPr>
        <w:t>,763,884</w:t>
      </w:r>
      <w:proofErr w:type="gramEnd"/>
      <w:r w:rsidR="002010DC" w:rsidRPr="002010DC">
        <w:rPr>
          <w:rFonts w:ascii="Times New Roman" w:hAnsi="Times New Roman" w:cs="Times New Roman"/>
          <w:b/>
          <w:sz w:val="28"/>
          <w:szCs w:val="28"/>
        </w:rPr>
        <w:t>/=</w:t>
      </w:r>
    </w:p>
    <w:p w:rsidR="00281087" w:rsidRPr="00C76DE7" w:rsidRDefault="00281087" w:rsidP="00281087">
      <w:pPr>
        <w:tabs>
          <w:tab w:val="center" w:pos="5040"/>
        </w:tabs>
        <w:ind w:left="1080"/>
        <w:rPr>
          <w:rFonts w:ascii="Times New Roman" w:hAnsi="Times New Roman" w:cs="Times New Roman"/>
          <w:sz w:val="28"/>
          <w:szCs w:val="28"/>
        </w:rPr>
      </w:pPr>
      <w:r w:rsidRPr="00C76DE7">
        <w:rPr>
          <w:rFonts w:ascii="Times New Roman" w:hAnsi="Times New Roman" w:cs="Times New Roman"/>
          <w:sz w:val="28"/>
          <w:szCs w:val="28"/>
        </w:rPr>
        <w:t>LESS PACKAGE RECEIVED</w:t>
      </w:r>
      <w:r w:rsidRPr="00C76DE7">
        <w:rPr>
          <w:rFonts w:ascii="Times New Roman" w:hAnsi="Times New Roman" w:cs="Times New Roman"/>
          <w:sz w:val="28"/>
          <w:szCs w:val="28"/>
        </w:rPr>
        <w:tab/>
      </w:r>
      <w:r w:rsidR="000E0E7C">
        <w:rPr>
          <w:rFonts w:ascii="Times New Roman" w:hAnsi="Times New Roman" w:cs="Times New Roman"/>
          <w:sz w:val="28"/>
          <w:szCs w:val="28"/>
        </w:rPr>
        <w:t xml:space="preserve"> </w:t>
      </w:r>
      <w:r w:rsidR="00714158">
        <w:rPr>
          <w:rFonts w:ascii="Times New Roman" w:hAnsi="Times New Roman" w:cs="Times New Roman"/>
          <w:sz w:val="28"/>
          <w:szCs w:val="28"/>
        </w:rPr>
        <w:t xml:space="preserve">                                </w:t>
      </w:r>
      <w:r w:rsidRPr="00C76DE7">
        <w:rPr>
          <w:rFonts w:ascii="Times New Roman" w:hAnsi="Times New Roman" w:cs="Times New Roman"/>
          <w:sz w:val="28"/>
          <w:szCs w:val="28"/>
        </w:rPr>
        <w:t>SHS.</w:t>
      </w:r>
      <w:r w:rsidR="000E0E7C">
        <w:rPr>
          <w:rFonts w:ascii="Times New Roman" w:hAnsi="Times New Roman" w:cs="Times New Roman"/>
          <w:sz w:val="28"/>
          <w:szCs w:val="28"/>
        </w:rPr>
        <w:t xml:space="preserve"> </w:t>
      </w:r>
      <w:r w:rsidR="002010DC">
        <w:rPr>
          <w:rFonts w:ascii="Times New Roman" w:hAnsi="Times New Roman" w:cs="Times New Roman"/>
          <w:sz w:val="28"/>
          <w:szCs w:val="28"/>
        </w:rPr>
        <w:t>3,754,046/=</w:t>
      </w:r>
    </w:p>
    <w:p w:rsidR="00281087" w:rsidRPr="00C76DE7" w:rsidRDefault="000E0E7C" w:rsidP="00281087">
      <w:pPr>
        <w:ind w:left="1080"/>
        <w:rPr>
          <w:rFonts w:ascii="Times New Roman" w:hAnsi="Times New Roman" w:cs="Times New Roman"/>
          <w:b/>
          <w:sz w:val="28"/>
          <w:szCs w:val="28"/>
        </w:rPr>
      </w:pPr>
      <w:r w:rsidRPr="00DD780D">
        <w:rPr>
          <w:rFonts w:ascii="Times New Roman" w:hAnsi="Times New Roman" w:cs="Times New Roman"/>
          <w:b/>
          <w:sz w:val="28"/>
          <w:szCs w:val="28"/>
        </w:rPr>
        <w:t>AMOUNT</w:t>
      </w:r>
      <w:r w:rsidR="002010DC" w:rsidRPr="00DD780D">
        <w:rPr>
          <w:rFonts w:ascii="Times New Roman" w:hAnsi="Times New Roman" w:cs="Times New Roman"/>
          <w:b/>
          <w:sz w:val="28"/>
          <w:szCs w:val="28"/>
        </w:rPr>
        <w:t xml:space="preserve"> </w:t>
      </w:r>
      <w:r w:rsidRPr="00DD780D">
        <w:rPr>
          <w:rFonts w:ascii="Times New Roman" w:hAnsi="Times New Roman" w:cs="Times New Roman"/>
          <w:b/>
          <w:sz w:val="28"/>
          <w:szCs w:val="28"/>
        </w:rPr>
        <w:t>DUE</w:t>
      </w:r>
      <w:r>
        <w:rPr>
          <w:rFonts w:ascii="Times New Roman" w:hAnsi="Times New Roman" w:cs="Times New Roman"/>
          <w:sz w:val="28"/>
          <w:szCs w:val="28"/>
        </w:rPr>
        <w:t>…………………</w:t>
      </w:r>
      <w:r w:rsidR="00714158">
        <w:rPr>
          <w:rFonts w:ascii="Times New Roman" w:hAnsi="Times New Roman" w:cs="Times New Roman"/>
          <w:sz w:val="28"/>
          <w:szCs w:val="28"/>
        </w:rPr>
        <w:t>……………….</w:t>
      </w:r>
      <w:r>
        <w:rPr>
          <w:rFonts w:ascii="Times New Roman" w:hAnsi="Times New Roman" w:cs="Times New Roman"/>
          <w:sz w:val="28"/>
          <w:szCs w:val="28"/>
        </w:rPr>
        <w:t>SHS</w:t>
      </w:r>
      <w:r w:rsidR="002010DC">
        <w:rPr>
          <w:rFonts w:ascii="Times New Roman" w:hAnsi="Times New Roman" w:cs="Times New Roman"/>
          <w:sz w:val="28"/>
          <w:szCs w:val="28"/>
        </w:rPr>
        <w:t>.</w:t>
      </w:r>
      <w:r w:rsidR="002010DC" w:rsidRPr="002010DC">
        <w:rPr>
          <w:rFonts w:ascii="Times New Roman" w:hAnsi="Times New Roman" w:cs="Times New Roman"/>
          <w:b/>
          <w:sz w:val="28"/>
          <w:szCs w:val="28"/>
        </w:rPr>
        <w:t>21,009,838/=</w:t>
      </w:r>
      <w:r w:rsidR="00281087" w:rsidRPr="002010DC">
        <w:rPr>
          <w:rFonts w:ascii="Times New Roman" w:hAnsi="Times New Roman" w:cs="Times New Roman"/>
          <w:b/>
          <w:sz w:val="28"/>
          <w:szCs w:val="28"/>
        </w:rPr>
        <w:t xml:space="preserve">                                                                </w:t>
      </w:r>
    </w:p>
    <w:p w:rsidR="007A44D1" w:rsidRPr="00C76DE7" w:rsidRDefault="007A44D1" w:rsidP="007A44D1">
      <w:pPr>
        <w:ind w:firstLine="720"/>
        <w:rPr>
          <w:rFonts w:ascii="Times New Roman" w:hAnsi="Times New Roman" w:cs="Times New Roman"/>
          <w:b/>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Dhanva</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Hadijani</w:t>
      </w:r>
      <w:proofErr w:type="spellEnd"/>
      <w:r w:rsidRPr="00C76DE7">
        <w:rPr>
          <w:rFonts w:ascii="Times New Roman" w:hAnsi="Times New Roman" w:cs="Times New Roman"/>
          <w:b/>
          <w:sz w:val="28"/>
          <w:szCs w:val="28"/>
        </w:rPr>
        <w:t xml:space="preserve"> Samuel</w:t>
      </w:r>
      <w:r w:rsidR="0030343D" w:rsidRPr="00C76DE7">
        <w:rPr>
          <w:rFonts w:ascii="Times New Roman" w:hAnsi="Times New Roman" w:cs="Times New Roman"/>
          <w:b/>
          <w:sz w:val="28"/>
          <w:szCs w:val="28"/>
        </w:rPr>
        <w:t>.</w:t>
      </w:r>
    </w:p>
    <w:p w:rsidR="007A44D1" w:rsidRPr="00C76DE7" w:rsidRDefault="007A44D1" w:rsidP="00C63FED">
      <w:pPr>
        <w:pStyle w:val="ListParagraph"/>
        <w:numPr>
          <w:ilvl w:val="0"/>
          <w:numId w:val="14"/>
        </w:numPr>
        <w:rPr>
          <w:rFonts w:ascii="Times New Roman" w:hAnsi="Times New Roman" w:cs="Times New Roman"/>
          <w:sz w:val="28"/>
          <w:szCs w:val="28"/>
        </w:rPr>
      </w:pPr>
      <w:r w:rsidRPr="00C76DE7">
        <w:rPr>
          <w:rFonts w:ascii="Times New Roman" w:hAnsi="Times New Roman" w:cs="Times New Roman"/>
          <w:sz w:val="28"/>
          <w:szCs w:val="28"/>
        </w:rPr>
        <w:t xml:space="preserve">One year’s gross pay in lieu of notice      </w:t>
      </w:r>
      <w:r w:rsidR="00483AA2" w:rsidRPr="00C76DE7">
        <w:rPr>
          <w:rFonts w:ascii="Times New Roman" w:hAnsi="Times New Roman" w:cs="Times New Roman"/>
          <w:sz w:val="28"/>
          <w:szCs w:val="28"/>
        </w:rPr>
        <w:t>…………</w:t>
      </w:r>
      <w:r w:rsidR="00A16B32">
        <w:rPr>
          <w:rFonts w:ascii="Times New Roman" w:hAnsi="Times New Roman" w:cs="Times New Roman"/>
          <w:sz w:val="28"/>
          <w:szCs w:val="28"/>
        </w:rPr>
        <w:t>620,677/=</w:t>
      </w:r>
    </w:p>
    <w:p w:rsidR="007A44D1" w:rsidRPr="00D119B6" w:rsidRDefault="007A44D1" w:rsidP="00C63FED">
      <w:pPr>
        <w:pStyle w:val="ListParagraph"/>
        <w:numPr>
          <w:ilvl w:val="0"/>
          <w:numId w:val="14"/>
        </w:numPr>
        <w:jc w:val="left"/>
        <w:rPr>
          <w:rFonts w:ascii="Times New Roman" w:hAnsi="Times New Roman" w:cs="Times New Roman"/>
          <w:sz w:val="28"/>
          <w:szCs w:val="28"/>
        </w:rPr>
      </w:pPr>
      <w:r w:rsidRPr="00D119B6">
        <w:rPr>
          <w:rFonts w:ascii="Times New Roman" w:hAnsi="Times New Roman" w:cs="Times New Roman"/>
          <w:sz w:val="28"/>
          <w:szCs w:val="28"/>
        </w:rPr>
        <w:t>Severance Package equivalent to</w:t>
      </w:r>
      <w:r w:rsidR="007C204D" w:rsidRPr="00D119B6">
        <w:rPr>
          <w:rFonts w:ascii="Times New Roman" w:hAnsi="Times New Roman" w:cs="Times New Roman"/>
          <w:sz w:val="28"/>
          <w:szCs w:val="28"/>
        </w:rPr>
        <w:t xml:space="preserve"> </w:t>
      </w:r>
      <w:r w:rsidRPr="00D119B6">
        <w:rPr>
          <w:rFonts w:ascii="Times New Roman" w:hAnsi="Times New Roman" w:cs="Times New Roman"/>
          <w:sz w:val="28"/>
          <w:szCs w:val="28"/>
        </w:rPr>
        <w:t xml:space="preserve">six months basic pay for every completed </w:t>
      </w:r>
      <w:r w:rsidR="00D119B6" w:rsidRPr="00D119B6">
        <w:rPr>
          <w:rFonts w:ascii="Times New Roman" w:hAnsi="Times New Roman" w:cs="Times New Roman"/>
          <w:sz w:val="28"/>
          <w:szCs w:val="28"/>
        </w:rPr>
        <w:t xml:space="preserve"> </w:t>
      </w:r>
      <w:r w:rsidRPr="00D119B6">
        <w:rPr>
          <w:rFonts w:ascii="Times New Roman" w:hAnsi="Times New Roman" w:cs="Times New Roman"/>
          <w:sz w:val="28"/>
          <w:szCs w:val="28"/>
        </w:rPr>
        <w:t>year</w:t>
      </w:r>
      <w:r w:rsidR="00D119B6" w:rsidRPr="00D119B6">
        <w:rPr>
          <w:rFonts w:ascii="Times New Roman" w:hAnsi="Times New Roman" w:cs="Times New Roman"/>
          <w:sz w:val="28"/>
          <w:szCs w:val="28"/>
        </w:rPr>
        <w:t xml:space="preserve"> </w:t>
      </w:r>
      <w:r w:rsidRPr="00D119B6">
        <w:rPr>
          <w:rFonts w:ascii="Times New Roman" w:hAnsi="Times New Roman" w:cs="Times New Roman"/>
          <w:sz w:val="28"/>
          <w:szCs w:val="28"/>
        </w:rPr>
        <w:t xml:space="preserve"> of </w:t>
      </w:r>
      <w:proofErr w:type="spellStart"/>
      <w:r w:rsidRPr="00D119B6">
        <w:rPr>
          <w:rFonts w:ascii="Times New Roman" w:hAnsi="Times New Roman" w:cs="Times New Roman"/>
          <w:sz w:val="28"/>
          <w:szCs w:val="28"/>
        </w:rPr>
        <w:t>service</w:t>
      </w:r>
      <w:r w:rsidR="002A24E4" w:rsidRPr="00D119B6">
        <w:rPr>
          <w:rFonts w:ascii="Times New Roman" w:hAnsi="Times New Roman" w:cs="Times New Roman"/>
          <w:sz w:val="28"/>
          <w:szCs w:val="28"/>
        </w:rPr>
        <w:t>.</w:t>
      </w:r>
      <w:r w:rsidR="00A16B32">
        <w:rPr>
          <w:rFonts w:ascii="Times New Roman" w:hAnsi="Times New Roman" w:cs="Times New Roman"/>
          <w:sz w:val="28"/>
          <w:szCs w:val="28"/>
        </w:rPr>
        <w:t>SHS</w:t>
      </w:r>
      <w:proofErr w:type="spellEnd"/>
      <w:r w:rsidR="00A16B32">
        <w:rPr>
          <w:rFonts w:ascii="Times New Roman" w:hAnsi="Times New Roman" w:cs="Times New Roman"/>
          <w:sz w:val="28"/>
          <w:szCs w:val="28"/>
        </w:rPr>
        <w:t xml:space="preserve"> …………….3,413,718/=</w:t>
      </w:r>
      <w:r w:rsidR="002A24E4" w:rsidRPr="00D119B6">
        <w:rPr>
          <w:rFonts w:ascii="Times New Roman" w:hAnsi="Times New Roman" w:cs="Times New Roman"/>
          <w:sz w:val="28"/>
          <w:szCs w:val="28"/>
        </w:rPr>
        <w:t xml:space="preserve">                                  </w:t>
      </w:r>
      <w:r w:rsidR="00D119B6" w:rsidRPr="00D119B6">
        <w:rPr>
          <w:rFonts w:ascii="Times New Roman" w:hAnsi="Times New Roman" w:cs="Times New Roman"/>
          <w:sz w:val="28"/>
          <w:szCs w:val="28"/>
        </w:rPr>
        <w:t xml:space="preserve">                               </w:t>
      </w:r>
    </w:p>
    <w:p w:rsidR="007A44D1" w:rsidRPr="00C76DE7" w:rsidRDefault="007A44D1" w:rsidP="00C63FED">
      <w:pPr>
        <w:pStyle w:val="ListParagraph"/>
        <w:numPr>
          <w:ilvl w:val="0"/>
          <w:numId w:val="14"/>
        </w:numPr>
        <w:rPr>
          <w:rFonts w:ascii="Times New Roman" w:hAnsi="Times New Roman" w:cs="Times New Roman"/>
          <w:sz w:val="28"/>
          <w:szCs w:val="28"/>
        </w:rPr>
      </w:pPr>
      <w:r w:rsidRPr="00D119B6">
        <w:rPr>
          <w:rFonts w:ascii="Times New Roman" w:hAnsi="Times New Roman" w:cs="Times New Roman"/>
          <w:sz w:val="28"/>
          <w:szCs w:val="28"/>
        </w:rPr>
        <w:t>Gratuity</w:t>
      </w:r>
      <w:proofErr w:type="gramStart"/>
      <w:r w:rsidR="00714158">
        <w:rPr>
          <w:rFonts w:ascii="Times New Roman" w:hAnsi="Times New Roman" w:cs="Times New Roman"/>
          <w:sz w:val="28"/>
          <w:szCs w:val="28"/>
        </w:rPr>
        <w:t>… .</w:t>
      </w:r>
      <w:proofErr w:type="gramEnd"/>
      <w:r w:rsidR="006D22CA" w:rsidRPr="00D119B6">
        <w:rPr>
          <w:rFonts w:ascii="Times New Roman" w:hAnsi="Times New Roman" w:cs="Times New Roman"/>
          <w:sz w:val="28"/>
          <w:szCs w:val="28"/>
        </w:rPr>
        <w:t>…………</w:t>
      </w:r>
      <w:r w:rsidR="00714158">
        <w:rPr>
          <w:rFonts w:ascii="Times New Roman" w:hAnsi="Times New Roman" w:cs="Times New Roman"/>
          <w:sz w:val="28"/>
          <w:szCs w:val="28"/>
        </w:rPr>
        <w:t>………………………</w:t>
      </w:r>
      <w:r w:rsidR="002A24E4" w:rsidRPr="00D119B6">
        <w:rPr>
          <w:rFonts w:ascii="Times New Roman" w:hAnsi="Times New Roman" w:cs="Times New Roman"/>
          <w:sz w:val="28"/>
          <w:szCs w:val="28"/>
        </w:rPr>
        <w:t>3,928,746/=</w:t>
      </w:r>
    </w:p>
    <w:p w:rsidR="007A44D1" w:rsidRDefault="007A44D1" w:rsidP="00C63FED">
      <w:pPr>
        <w:pStyle w:val="ListParagraph"/>
        <w:numPr>
          <w:ilvl w:val="0"/>
          <w:numId w:val="14"/>
        </w:numPr>
        <w:rPr>
          <w:rFonts w:ascii="Times New Roman" w:hAnsi="Times New Roman" w:cs="Times New Roman"/>
          <w:sz w:val="28"/>
          <w:szCs w:val="28"/>
        </w:rPr>
      </w:pPr>
      <w:r w:rsidRPr="00C76DE7">
        <w:rPr>
          <w:rFonts w:ascii="Times New Roman" w:hAnsi="Times New Roman" w:cs="Times New Roman"/>
          <w:sz w:val="28"/>
          <w:szCs w:val="28"/>
        </w:rPr>
        <w:t>Transport flat rate</w:t>
      </w:r>
      <w:r w:rsidR="00714158">
        <w:rPr>
          <w:rFonts w:ascii="Times New Roman" w:hAnsi="Times New Roman" w:cs="Times New Roman"/>
          <w:sz w:val="28"/>
          <w:szCs w:val="28"/>
        </w:rPr>
        <w:t>……………….</w:t>
      </w:r>
      <w:r w:rsidR="00AD7486" w:rsidRPr="00C76DE7">
        <w:rPr>
          <w:rFonts w:ascii="Times New Roman" w:hAnsi="Times New Roman" w:cs="Times New Roman"/>
          <w:sz w:val="28"/>
          <w:szCs w:val="28"/>
        </w:rPr>
        <w:t>…………3000</w:t>
      </w:r>
      <w:r w:rsidR="002A24E4" w:rsidRPr="00C76DE7">
        <w:rPr>
          <w:rFonts w:ascii="Times New Roman" w:hAnsi="Times New Roman" w:cs="Times New Roman"/>
          <w:sz w:val="28"/>
          <w:szCs w:val="28"/>
        </w:rPr>
        <w:t>00/=</w:t>
      </w:r>
    </w:p>
    <w:p w:rsidR="00D119B6" w:rsidRDefault="00D119B6" w:rsidP="00D119B6">
      <w:pPr>
        <w:ind w:left="810"/>
        <w:rPr>
          <w:rFonts w:ascii="Times New Roman" w:hAnsi="Times New Roman" w:cs="Times New Roman"/>
          <w:sz w:val="28"/>
          <w:szCs w:val="28"/>
        </w:rPr>
      </w:pPr>
      <w:proofErr w:type="gramStart"/>
      <w:r w:rsidRPr="00714158">
        <w:rPr>
          <w:rFonts w:ascii="Times New Roman" w:hAnsi="Times New Roman" w:cs="Times New Roman"/>
          <w:b/>
          <w:sz w:val="28"/>
          <w:szCs w:val="28"/>
        </w:rPr>
        <w:t>SUB- TOTAL</w:t>
      </w:r>
      <w:r w:rsidR="00A16B32">
        <w:rPr>
          <w:rFonts w:ascii="Times New Roman" w:hAnsi="Times New Roman" w:cs="Times New Roman"/>
          <w:sz w:val="28"/>
          <w:szCs w:val="28"/>
        </w:rPr>
        <w:t>………………………………</w:t>
      </w:r>
      <w:r w:rsidR="00714158">
        <w:rPr>
          <w:rFonts w:ascii="Times New Roman" w:hAnsi="Times New Roman" w:cs="Times New Roman"/>
          <w:sz w:val="28"/>
          <w:szCs w:val="28"/>
        </w:rPr>
        <w:t>…</w:t>
      </w:r>
      <w:r w:rsidR="00A16B32" w:rsidRPr="00714158">
        <w:rPr>
          <w:rFonts w:ascii="Times New Roman" w:hAnsi="Times New Roman" w:cs="Times New Roman"/>
          <w:b/>
          <w:sz w:val="28"/>
          <w:szCs w:val="28"/>
        </w:rPr>
        <w:t>SHS</w:t>
      </w:r>
      <w:r w:rsidR="00A16B32">
        <w:rPr>
          <w:rFonts w:ascii="Times New Roman" w:hAnsi="Times New Roman" w:cs="Times New Roman"/>
          <w:sz w:val="28"/>
          <w:szCs w:val="28"/>
        </w:rPr>
        <w:t>.</w:t>
      </w:r>
      <w:proofErr w:type="gramEnd"/>
      <w:r w:rsidR="00A16B32">
        <w:rPr>
          <w:rFonts w:ascii="Times New Roman" w:hAnsi="Times New Roman" w:cs="Times New Roman"/>
          <w:sz w:val="28"/>
          <w:szCs w:val="28"/>
        </w:rPr>
        <w:t xml:space="preserve"> </w:t>
      </w:r>
      <w:r w:rsidR="00A16B32" w:rsidRPr="00A16B32">
        <w:rPr>
          <w:rFonts w:ascii="Times New Roman" w:hAnsi="Times New Roman" w:cs="Times New Roman"/>
          <w:b/>
          <w:sz w:val="28"/>
          <w:szCs w:val="28"/>
        </w:rPr>
        <w:t>8,263,141</w:t>
      </w:r>
    </w:p>
    <w:p w:rsidR="00DE659E" w:rsidRDefault="0097546D" w:rsidP="00D119B6">
      <w:pPr>
        <w:tabs>
          <w:tab w:val="center" w:pos="5040"/>
        </w:tabs>
        <w:ind w:left="720"/>
        <w:rPr>
          <w:rFonts w:ascii="Times New Roman" w:hAnsi="Times New Roman" w:cs="Times New Roman"/>
          <w:sz w:val="28"/>
          <w:szCs w:val="28"/>
        </w:rPr>
      </w:pPr>
      <w:proofErr w:type="gramStart"/>
      <w:r w:rsidRPr="00C76DE7">
        <w:rPr>
          <w:rFonts w:ascii="Times New Roman" w:hAnsi="Times New Roman" w:cs="Times New Roman"/>
          <w:sz w:val="28"/>
          <w:szCs w:val="28"/>
        </w:rPr>
        <w:t>LESS PACKAGE</w:t>
      </w:r>
      <w:proofErr w:type="gramEnd"/>
      <w:r w:rsidRPr="00C76DE7">
        <w:rPr>
          <w:rFonts w:ascii="Times New Roman" w:hAnsi="Times New Roman" w:cs="Times New Roman"/>
          <w:sz w:val="28"/>
          <w:szCs w:val="28"/>
        </w:rPr>
        <w:t xml:space="preserve"> RECEIVED</w:t>
      </w:r>
      <w:r w:rsidR="00D119B6">
        <w:rPr>
          <w:rFonts w:ascii="Times New Roman" w:hAnsi="Times New Roman" w:cs="Times New Roman"/>
          <w:sz w:val="28"/>
          <w:szCs w:val="28"/>
        </w:rPr>
        <w:t xml:space="preserve"> OF SHS………3,430,147/=</w:t>
      </w:r>
      <w:r w:rsidRPr="00C76DE7">
        <w:rPr>
          <w:rFonts w:ascii="Times New Roman" w:hAnsi="Times New Roman" w:cs="Times New Roman"/>
          <w:sz w:val="28"/>
          <w:szCs w:val="28"/>
        </w:rPr>
        <w:tab/>
      </w:r>
    </w:p>
    <w:p w:rsidR="0097546D" w:rsidRPr="00DE659E" w:rsidRDefault="00DE659E" w:rsidP="00D119B6">
      <w:pPr>
        <w:tabs>
          <w:tab w:val="center" w:pos="5040"/>
        </w:tabs>
        <w:ind w:left="720"/>
        <w:rPr>
          <w:rFonts w:ascii="Times New Roman" w:hAnsi="Times New Roman" w:cs="Times New Roman"/>
          <w:b/>
          <w:sz w:val="28"/>
          <w:szCs w:val="28"/>
        </w:rPr>
      </w:pPr>
      <w:r w:rsidRPr="00DE659E">
        <w:rPr>
          <w:rFonts w:ascii="Times New Roman" w:hAnsi="Times New Roman" w:cs="Times New Roman"/>
          <w:b/>
          <w:sz w:val="28"/>
          <w:szCs w:val="28"/>
        </w:rPr>
        <w:t>TOTAL AMOUNT DUE</w:t>
      </w:r>
      <w:r w:rsidR="0097546D" w:rsidRPr="00DE659E">
        <w:rPr>
          <w:rFonts w:ascii="Times New Roman" w:hAnsi="Times New Roman" w:cs="Times New Roman"/>
          <w:b/>
          <w:sz w:val="28"/>
          <w:szCs w:val="28"/>
        </w:rPr>
        <w:t xml:space="preserve"> </w:t>
      </w:r>
      <w:r w:rsidR="00A16B32">
        <w:rPr>
          <w:rFonts w:ascii="Times New Roman" w:hAnsi="Times New Roman" w:cs="Times New Roman"/>
          <w:sz w:val="28"/>
          <w:szCs w:val="28"/>
        </w:rPr>
        <w:t>……………………SHS</w:t>
      </w:r>
      <w:r w:rsidRPr="00DE659E">
        <w:rPr>
          <w:rFonts w:ascii="Times New Roman" w:hAnsi="Times New Roman" w:cs="Times New Roman"/>
          <w:sz w:val="28"/>
          <w:szCs w:val="28"/>
        </w:rPr>
        <w:t>.</w:t>
      </w:r>
      <w:r w:rsidR="00A16B32" w:rsidRPr="00A16B32">
        <w:rPr>
          <w:rFonts w:ascii="Times New Roman" w:hAnsi="Times New Roman" w:cs="Times New Roman"/>
          <w:b/>
          <w:sz w:val="28"/>
          <w:szCs w:val="28"/>
        </w:rPr>
        <w:t>4</w:t>
      </w:r>
      <w:proofErr w:type="gramStart"/>
      <w:r w:rsidR="00A16B32" w:rsidRPr="00A16B32">
        <w:rPr>
          <w:rFonts w:ascii="Times New Roman" w:hAnsi="Times New Roman" w:cs="Times New Roman"/>
          <w:b/>
          <w:sz w:val="28"/>
          <w:szCs w:val="28"/>
        </w:rPr>
        <w:t>,832,994</w:t>
      </w:r>
      <w:proofErr w:type="gramEnd"/>
      <w:r w:rsidR="00A16B32" w:rsidRPr="00A16B32">
        <w:rPr>
          <w:rFonts w:ascii="Times New Roman" w:hAnsi="Times New Roman" w:cs="Times New Roman"/>
          <w:b/>
          <w:sz w:val="28"/>
          <w:szCs w:val="28"/>
        </w:rPr>
        <w:t>/=</w:t>
      </w:r>
      <w:r w:rsidR="0097546D" w:rsidRPr="00DE659E">
        <w:rPr>
          <w:rFonts w:ascii="Times New Roman" w:hAnsi="Times New Roman" w:cs="Times New Roman"/>
          <w:sz w:val="28"/>
          <w:szCs w:val="28"/>
        </w:rPr>
        <w:t xml:space="preserve"> </w:t>
      </w:r>
      <w:r w:rsidR="0097546D" w:rsidRPr="00DE659E">
        <w:rPr>
          <w:rFonts w:ascii="Times New Roman" w:hAnsi="Times New Roman" w:cs="Times New Roman"/>
          <w:b/>
          <w:sz w:val="28"/>
          <w:szCs w:val="28"/>
        </w:rPr>
        <w:t xml:space="preserve">                                                 </w:t>
      </w:r>
    </w:p>
    <w:p w:rsidR="007A44D1" w:rsidRPr="00C76DE7" w:rsidRDefault="00A572D0" w:rsidP="00A572D0">
      <w:pPr>
        <w:tabs>
          <w:tab w:val="left" w:pos="960"/>
        </w:tabs>
        <w:rPr>
          <w:rFonts w:ascii="Times New Roman" w:hAnsi="Times New Roman" w:cs="Times New Roman"/>
          <w:b/>
          <w:sz w:val="28"/>
          <w:szCs w:val="28"/>
        </w:rPr>
      </w:pPr>
      <w:r w:rsidRPr="00C76DE7">
        <w:rPr>
          <w:rFonts w:ascii="Times New Roman" w:hAnsi="Times New Roman" w:cs="Times New Roman"/>
          <w:b/>
          <w:sz w:val="28"/>
          <w:szCs w:val="28"/>
        </w:rPr>
        <w:tab/>
      </w: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Sulai</w:t>
      </w:r>
      <w:proofErr w:type="spellEnd"/>
      <w:r w:rsidRPr="00C76DE7">
        <w:rPr>
          <w:rFonts w:ascii="Times New Roman" w:hAnsi="Times New Roman" w:cs="Times New Roman"/>
          <w:b/>
          <w:sz w:val="28"/>
          <w:szCs w:val="28"/>
        </w:rPr>
        <w:t xml:space="preserve"> </w:t>
      </w:r>
      <w:proofErr w:type="spellStart"/>
      <w:r w:rsidRPr="00C76DE7">
        <w:rPr>
          <w:rFonts w:ascii="Times New Roman" w:hAnsi="Times New Roman" w:cs="Times New Roman"/>
          <w:b/>
          <w:sz w:val="28"/>
          <w:szCs w:val="28"/>
        </w:rPr>
        <w:t>Luwano</w:t>
      </w:r>
      <w:proofErr w:type="spellEnd"/>
      <w:r w:rsidR="0030343D" w:rsidRPr="00C76DE7">
        <w:rPr>
          <w:rFonts w:ascii="Times New Roman" w:hAnsi="Times New Roman" w:cs="Times New Roman"/>
          <w:b/>
          <w:sz w:val="28"/>
          <w:szCs w:val="28"/>
        </w:rPr>
        <w:t>.</w:t>
      </w:r>
    </w:p>
    <w:p w:rsidR="007A44D1" w:rsidRPr="00C76DE7" w:rsidRDefault="007A44D1" w:rsidP="00C63FED">
      <w:pPr>
        <w:pStyle w:val="ListParagraph"/>
        <w:numPr>
          <w:ilvl w:val="0"/>
          <w:numId w:val="15"/>
        </w:numPr>
        <w:rPr>
          <w:rFonts w:ascii="Times New Roman" w:hAnsi="Times New Roman" w:cs="Times New Roman"/>
          <w:sz w:val="28"/>
          <w:szCs w:val="28"/>
        </w:rPr>
      </w:pPr>
      <w:r w:rsidRPr="00C76DE7">
        <w:rPr>
          <w:rFonts w:ascii="Times New Roman" w:hAnsi="Times New Roman" w:cs="Times New Roman"/>
          <w:sz w:val="28"/>
          <w:szCs w:val="28"/>
        </w:rPr>
        <w:t xml:space="preserve">One year’s gross pay in lieu of notice </w:t>
      </w:r>
      <w:r w:rsidR="009F5EA6">
        <w:rPr>
          <w:rFonts w:ascii="Times New Roman" w:hAnsi="Times New Roman" w:cs="Times New Roman"/>
          <w:sz w:val="28"/>
          <w:szCs w:val="28"/>
        </w:rPr>
        <w:t>100,465x12……1,205,580</w:t>
      </w:r>
      <w:r w:rsidR="00DA612D" w:rsidRPr="00C76DE7">
        <w:rPr>
          <w:rFonts w:ascii="Times New Roman" w:hAnsi="Times New Roman" w:cs="Times New Roman"/>
          <w:sz w:val="28"/>
          <w:szCs w:val="28"/>
        </w:rPr>
        <w:t>/=</w:t>
      </w:r>
    </w:p>
    <w:p w:rsidR="007A44D1" w:rsidRPr="00C76DE7" w:rsidRDefault="007A44D1" w:rsidP="00C63FED">
      <w:pPr>
        <w:pStyle w:val="ListParagraph"/>
        <w:numPr>
          <w:ilvl w:val="0"/>
          <w:numId w:val="15"/>
        </w:numPr>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F70A5C">
        <w:rPr>
          <w:rFonts w:ascii="Times New Roman" w:hAnsi="Times New Roman" w:cs="Times New Roman"/>
          <w:sz w:val="28"/>
          <w:szCs w:val="28"/>
        </w:rPr>
        <w:t xml:space="preserve"> </w:t>
      </w:r>
      <w:r w:rsidRPr="00C76DE7">
        <w:rPr>
          <w:rFonts w:ascii="Times New Roman" w:hAnsi="Times New Roman" w:cs="Times New Roman"/>
          <w:sz w:val="28"/>
          <w:szCs w:val="28"/>
        </w:rPr>
        <w:t>six months basic pay for every completed year of service</w:t>
      </w:r>
      <w:r w:rsidR="008A19FA" w:rsidRPr="00C76DE7">
        <w:rPr>
          <w:rFonts w:ascii="Times New Roman" w:hAnsi="Times New Roman" w:cs="Times New Roman"/>
          <w:sz w:val="28"/>
          <w:szCs w:val="28"/>
        </w:rPr>
        <w:t>………………………</w:t>
      </w:r>
      <w:r w:rsidR="00714158">
        <w:rPr>
          <w:rFonts w:ascii="Times New Roman" w:hAnsi="Times New Roman" w:cs="Times New Roman"/>
          <w:sz w:val="28"/>
          <w:szCs w:val="28"/>
        </w:rPr>
        <w:t>……..</w:t>
      </w:r>
      <w:r w:rsidR="009F5EA6">
        <w:rPr>
          <w:rFonts w:ascii="Times New Roman" w:hAnsi="Times New Roman" w:cs="Times New Roman"/>
          <w:sz w:val="28"/>
          <w:szCs w:val="28"/>
        </w:rPr>
        <w:t>5,425,110/=</w:t>
      </w:r>
    </w:p>
    <w:p w:rsidR="007A44D1" w:rsidRPr="00C76DE7" w:rsidRDefault="007A44D1" w:rsidP="00C63FED">
      <w:pPr>
        <w:pStyle w:val="ListParagraph"/>
        <w:numPr>
          <w:ilvl w:val="0"/>
          <w:numId w:val="15"/>
        </w:numPr>
        <w:rPr>
          <w:rFonts w:ascii="Times New Roman" w:hAnsi="Times New Roman" w:cs="Times New Roman"/>
          <w:sz w:val="28"/>
          <w:szCs w:val="28"/>
        </w:rPr>
      </w:pPr>
      <w:r w:rsidRPr="00C76DE7">
        <w:rPr>
          <w:rFonts w:ascii="Times New Roman" w:hAnsi="Times New Roman" w:cs="Times New Roman"/>
          <w:sz w:val="28"/>
          <w:szCs w:val="28"/>
        </w:rPr>
        <w:t>Gratuity</w:t>
      </w:r>
      <w:r w:rsidR="008A19FA" w:rsidRPr="00C76DE7">
        <w:rPr>
          <w:rFonts w:ascii="Times New Roman" w:hAnsi="Times New Roman" w:cs="Times New Roman"/>
          <w:sz w:val="28"/>
          <w:szCs w:val="28"/>
        </w:rPr>
        <w:t>………………………</w:t>
      </w:r>
      <w:r w:rsidR="00714158">
        <w:rPr>
          <w:rFonts w:ascii="Times New Roman" w:hAnsi="Times New Roman" w:cs="Times New Roman"/>
          <w:sz w:val="28"/>
          <w:szCs w:val="28"/>
        </w:rPr>
        <w:t>……………………….</w:t>
      </w:r>
      <w:r w:rsidR="008850C8" w:rsidRPr="00C76DE7">
        <w:rPr>
          <w:rFonts w:ascii="Times New Roman" w:hAnsi="Times New Roman" w:cs="Times New Roman"/>
          <w:sz w:val="28"/>
          <w:szCs w:val="28"/>
        </w:rPr>
        <w:t>15,257,745/=</w:t>
      </w:r>
    </w:p>
    <w:p w:rsidR="007A44D1" w:rsidRPr="00C76DE7" w:rsidRDefault="007A44D1" w:rsidP="00C63FED">
      <w:pPr>
        <w:pStyle w:val="ListParagraph"/>
        <w:numPr>
          <w:ilvl w:val="0"/>
          <w:numId w:val="15"/>
        </w:numPr>
        <w:rPr>
          <w:rFonts w:ascii="Times New Roman" w:hAnsi="Times New Roman" w:cs="Times New Roman"/>
          <w:sz w:val="28"/>
          <w:szCs w:val="28"/>
        </w:rPr>
      </w:pPr>
      <w:r w:rsidRPr="00C76DE7">
        <w:rPr>
          <w:rFonts w:ascii="Times New Roman" w:hAnsi="Times New Roman" w:cs="Times New Roman"/>
          <w:sz w:val="28"/>
          <w:szCs w:val="28"/>
        </w:rPr>
        <w:lastRenderedPageBreak/>
        <w:t>Transport flat rate</w:t>
      </w:r>
      <w:r w:rsidR="00277448" w:rsidRPr="00C76DE7">
        <w:rPr>
          <w:rFonts w:ascii="Times New Roman" w:hAnsi="Times New Roman" w:cs="Times New Roman"/>
          <w:sz w:val="28"/>
          <w:szCs w:val="28"/>
        </w:rPr>
        <w:t xml:space="preserve"> ………………………</w:t>
      </w:r>
      <w:r w:rsidR="00714158">
        <w:rPr>
          <w:rFonts w:ascii="Times New Roman" w:hAnsi="Times New Roman" w:cs="Times New Roman"/>
          <w:sz w:val="28"/>
          <w:szCs w:val="28"/>
        </w:rPr>
        <w:t>………….</w:t>
      </w:r>
      <w:r w:rsidR="008850C8" w:rsidRPr="00C76DE7">
        <w:rPr>
          <w:rFonts w:ascii="Times New Roman" w:hAnsi="Times New Roman" w:cs="Times New Roman"/>
          <w:sz w:val="28"/>
          <w:szCs w:val="28"/>
        </w:rPr>
        <w:t>300,000/=</w:t>
      </w:r>
    </w:p>
    <w:p w:rsidR="00645FBC" w:rsidRPr="00C76DE7" w:rsidRDefault="00F70A5C" w:rsidP="00645FBC">
      <w:pPr>
        <w:ind w:left="720"/>
        <w:rPr>
          <w:rFonts w:ascii="Times New Roman" w:hAnsi="Times New Roman" w:cs="Times New Roman"/>
          <w:sz w:val="28"/>
          <w:szCs w:val="28"/>
        </w:rPr>
      </w:pPr>
      <w:r w:rsidRPr="00714158">
        <w:rPr>
          <w:rFonts w:ascii="Times New Roman" w:hAnsi="Times New Roman" w:cs="Times New Roman"/>
          <w:b/>
          <w:sz w:val="28"/>
          <w:szCs w:val="28"/>
        </w:rPr>
        <w:t>SUB –TOTA</w:t>
      </w:r>
      <w:r w:rsidR="00645FBC" w:rsidRPr="00714158">
        <w:rPr>
          <w:rFonts w:ascii="Times New Roman" w:hAnsi="Times New Roman" w:cs="Times New Roman"/>
          <w:b/>
          <w:sz w:val="28"/>
          <w:szCs w:val="28"/>
        </w:rPr>
        <w:t>L</w:t>
      </w:r>
      <w:r>
        <w:rPr>
          <w:rFonts w:ascii="Times New Roman" w:hAnsi="Times New Roman" w:cs="Times New Roman"/>
          <w:sz w:val="28"/>
          <w:szCs w:val="28"/>
        </w:rPr>
        <w:t>……………………</w:t>
      </w:r>
      <w:r w:rsidR="00714158">
        <w:rPr>
          <w:rFonts w:ascii="Times New Roman" w:hAnsi="Times New Roman" w:cs="Times New Roman"/>
          <w:sz w:val="28"/>
          <w:szCs w:val="28"/>
        </w:rPr>
        <w:t>………………….</w:t>
      </w:r>
      <w:r w:rsidRPr="00714158">
        <w:rPr>
          <w:rFonts w:ascii="Times New Roman" w:hAnsi="Times New Roman" w:cs="Times New Roman"/>
          <w:b/>
          <w:sz w:val="28"/>
          <w:szCs w:val="28"/>
        </w:rPr>
        <w:t>SHS</w:t>
      </w:r>
      <w:r w:rsidR="009F5EA6" w:rsidRPr="00714158">
        <w:rPr>
          <w:rFonts w:ascii="Times New Roman" w:hAnsi="Times New Roman" w:cs="Times New Roman"/>
          <w:b/>
          <w:sz w:val="28"/>
          <w:szCs w:val="28"/>
        </w:rPr>
        <w:t>.</w:t>
      </w:r>
      <w:r w:rsidR="009F5EA6" w:rsidRPr="009F5EA6">
        <w:rPr>
          <w:rFonts w:ascii="Times New Roman" w:hAnsi="Times New Roman" w:cs="Times New Roman"/>
          <w:b/>
          <w:sz w:val="28"/>
          <w:szCs w:val="28"/>
        </w:rPr>
        <w:t>22,188,435/=</w:t>
      </w:r>
    </w:p>
    <w:p w:rsidR="00645FBC" w:rsidRPr="00C76DE7" w:rsidRDefault="00645FBC" w:rsidP="00645FBC">
      <w:pPr>
        <w:tabs>
          <w:tab w:val="center" w:pos="5040"/>
        </w:tabs>
        <w:ind w:left="720"/>
        <w:rPr>
          <w:rFonts w:ascii="Times New Roman" w:hAnsi="Times New Roman" w:cs="Times New Roman"/>
          <w:sz w:val="28"/>
          <w:szCs w:val="28"/>
        </w:rPr>
      </w:pPr>
      <w:r w:rsidRPr="00C76DE7">
        <w:rPr>
          <w:rFonts w:ascii="Times New Roman" w:hAnsi="Times New Roman" w:cs="Times New Roman"/>
          <w:sz w:val="28"/>
          <w:szCs w:val="28"/>
        </w:rPr>
        <w:t>LESS PACKAGE RECEIVED</w:t>
      </w:r>
      <w:r w:rsidR="00F70A5C">
        <w:rPr>
          <w:rFonts w:ascii="Times New Roman" w:hAnsi="Times New Roman" w:cs="Times New Roman"/>
          <w:sz w:val="28"/>
          <w:szCs w:val="28"/>
        </w:rPr>
        <w:t xml:space="preserve"> on the sum of 1,602,928/=</w:t>
      </w:r>
      <w:r w:rsidRPr="00C76DE7">
        <w:rPr>
          <w:rFonts w:ascii="Times New Roman" w:hAnsi="Times New Roman" w:cs="Times New Roman"/>
          <w:sz w:val="28"/>
          <w:szCs w:val="28"/>
        </w:rPr>
        <w:tab/>
        <w:t xml:space="preserve">                                                   </w:t>
      </w:r>
    </w:p>
    <w:p w:rsidR="00645FBC" w:rsidRPr="00C76DE7" w:rsidRDefault="00F70A5C" w:rsidP="00F70A5C">
      <w:pPr>
        <w:tabs>
          <w:tab w:val="center" w:pos="5040"/>
        </w:tabs>
        <w:ind w:left="720"/>
        <w:rPr>
          <w:rFonts w:ascii="Times New Roman" w:hAnsi="Times New Roman" w:cs="Times New Roman"/>
          <w:b/>
          <w:sz w:val="28"/>
          <w:szCs w:val="28"/>
        </w:rPr>
      </w:pPr>
      <w:proofErr w:type="gramStart"/>
      <w:r w:rsidRPr="00F70A5C">
        <w:rPr>
          <w:rFonts w:ascii="Times New Roman" w:hAnsi="Times New Roman" w:cs="Times New Roman"/>
          <w:b/>
          <w:sz w:val="28"/>
          <w:szCs w:val="28"/>
        </w:rPr>
        <w:t>AMOUNT DUE SHS</w:t>
      </w:r>
      <w:r>
        <w:rPr>
          <w:rFonts w:ascii="Times New Roman" w:hAnsi="Times New Roman" w:cs="Times New Roman"/>
          <w:sz w:val="28"/>
          <w:szCs w:val="28"/>
        </w:rPr>
        <w:t>……………………………</w:t>
      </w:r>
      <w:r w:rsidR="00714158">
        <w:rPr>
          <w:rFonts w:ascii="Times New Roman" w:hAnsi="Times New Roman" w:cs="Times New Roman"/>
          <w:sz w:val="28"/>
          <w:szCs w:val="28"/>
        </w:rPr>
        <w:t>…</w:t>
      </w:r>
      <w:r w:rsidR="00BB2E23">
        <w:rPr>
          <w:rFonts w:ascii="Times New Roman" w:hAnsi="Times New Roman" w:cs="Times New Roman"/>
          <w:sz w:val="28"/>
          <w:szCs w:val="28"/>
        </w:rPr>
        <w:t>SHS.</w:t>
      </w:r>
      <w:proofErr w:type="gramEnd"/>
      <w:r w:rsidR="00BB2E23">
        <w:rPr>
          <w:rFonts w:ascii="Times New Roman" w:hAnsi="Times New Roman" w:cs="Times New Roman"/>
          <w:sz w:val="28"/>
          <w:szCs w:val="28"/>
        </w:rPr>
        <w:t xml:space="preserve"> </w:t>
      </w:r>
      <w:r w:rsidR="00BB2E23" w:rsidRPr="00BB2E23">
        <w:rPr>
          <w:rFonts w:ascii="Times New Roman" w:hAnsi="Times New Roman" w:cs="Times New Roman"/>
          <w:b/>
          <w:sz w:val="28"/>
          <w:szCs w:val="28"/>
        </w:rPr>
        <w:t>20,585,507/=</w:t>
      </w:r>
    </w:p>
    <w:p w:rsidR="008764AA" w:rsidRPr="00C76DE7" w:rsidRDefault="008764AA" w:rsidP="00645FBC">
      <w:pPr>
        <w:ind w:left="720"/>
        <w:rPr>
          <w:rFonts w:ascii="Times New Roman" w:hAnsi="Times New Roman" w:cs="Times New Roman"/>
          <w:b/>
          <w:sz w:val="28"/>
          <w:szCs w:val="28"/>
        </w:rPr>
      </w:pPr>
    </w:p>
    <w:p w:rsidR="00BC0FD2" w:rsidRPr="00C76DE7" w:rsidRDefault="00BC0FD2" w:rsidP="00BC0FD2">
      <w:pPr>
        <w:pStyle w:val="ListParagraph"/>
        <w:numPr>
          <w:ilvl w:val="0"/>
          <w:numId w:val="7"/>
        </w:numPr>
        <w:rPr>
          <w:rFonts w:ascii="Times New Roman" w:hAnsi="Times New Roman" w:cs="Times New Roman"/>
          <w:b/>
          <w:sz w:val="28"/>
          <w:szCs w:val="28"/>
        </w:rPr>
      </w:pPr>
      <w:proofErr w:type="spellStart"/>
      <w:r w:rsidRPr="00C76DE7">
        <w:rPr>
          <w:rFonts w:ascii="Times New Roman" w:hAnsi="Times New Roman" w:cs="Times New Roman"/>
          <w:b/>
          <w:sz w:val="28"/>
          <w:szCs w:val="28"/>
        </w:rPr>
        <w:t>Lubaale</w:t>
      </w:r>
      <w:proofErr w:type="spellEnd"/>
      <w:r w:rsidRPr="00C76DE7">
        <w:rPr>
          <w:rFonts w:ascii="Times New Roman" w:hAnsi="Times New Roman" w:cs="Times New Roman"/>
          <w:b/>
          <w:sz w:val="28"/>
          <w:szCs w:val="28"/>
        </w:rPr>
        <w:t xml:space="preserve"> Martin</w:t>
      </w:r>
      <w:r w:rsidR="0030343D" w:rsidRPr="00C76DE7">
        <w:rPr>
          <w:rFonts w:ascii="Times New Roman" w:hAnsi="Times New Roman" w:cs="Times New Roman"/>
          <w:b/>
          <w:sz w:val="28"/>
          <w:szCs w:val="28"/>
        </w:rPr>
        <w:t>.</w:t>
      </w:r>
    </w:p>
    <w:p w:rsidR="007A44D1" w:rsidRPr="00C76DE7" w:rsidRDefault="007A44D1" w:rsidP="00AB08A4">
      <w:pPr>
        <w:pStyle w:val="ListParagraph"/>
        <w:numPr>
          <w:ilvl w:val="0"/>
          <w:numId w:val="16"/>
        </w:numPr>
        <w:rPr>
          <w:rFonts w:ascii="Times New Roman" w:hAnsi="Times New Roman" w:cs="Times New Roman"/>
          <w:sz w:val="28"/>
          <w:szCs w:val="28"/>
        </w:rPr>
      </w:pPr>
      <w:r w:rsidRPr="00C76DE7">
        <w:rPr>
          <w:rFonts w:ascii="Times New Roman" w:hAnsi="Times New Roman" w:cs="Times New Roman"/>
          <w:sz w:val="28"/>
          <w:szCs w:val="28"/>
        </w:rPr>
        <w:t>One year’s gross pay in lieu of notice</w:t>
      </w:r>
      <w:r w:rsidR="00E24A92">
        <w:rPr>
          <w:rFonts w:ascii="Times New Roman" w:hAnsi="Times New Roman" w:cs="Times New Roman"/>
          <w:sz w:val="28"/>
          <w:szCs w:val="28"/>
        </w:rPr>
        <w:t xml:space="preserve"> 179,581x12……….  </w:t>
      </w:r>
      <w:r w:rsidR="0038703F" w:rsidRPr="00C76DE7">
        <w:rPr>
          <w:rFonts w:ascii="Times New Roman" w:hAnsi="Times New Roman" w:cs="Times New Roman"/>
          <w:sz w:val="28"/>
          <w:szCs w:val="28"/>
        </w:rPr>
        <w:t>2</w:t>
      </w:r>
      <w:r w:rsidR="00C126D7" w:rsidRPr="00C76DE7">
        <w:rPr>
          <w:rFonts w:ascii="Times New Roman" w:hAnsi="Times New Roman" w:cs="Times New Roman"/>
          <w:sz w:val="28"/>
          <w:szCs w:val="28"/>
        </w:rPr>
        <w:t>,</w:t>
      </w:r>
      <w:r w:rsidR="0038703F" w:rsidRPr="00C76DE7">
        <w:rPr>
          <w:rFonts w:ascii="Times New Roman" w:hAnsi="Times New Roman" w:cs="Times New Roman"/>
          <w:sz w:val="28"/>
          <w:szCs w:val="28"/>
        </w:rPr>
        <w:t>154</w:t>
      </w:r>
      <w:r w:rsidR="00C126D7" w:rsidRPr="00C76DE7">
        <w:rPr>
          <w:rFonts w:ascii="Times New Roman" w:hAnsi="Times New Roman" w:cs="Times New Roman"/>
          <w:sz w:val="28"/>
          <w:szCs w:val="28"/>
        </w:rPr>
        <w:t>,972/=</w:t>
      </w:r>
    </w:p>
    <w:p w:rsidR="00804746" w:rsidRPr="00C76DE7" w:rsidRDefault="007A44D1" w:rsidP="00804746">
      <w:pPr>
        <w:pStyle w:val="ListParagraph"/>
        <w:numPr>
          <w:ilvl w:val="0"/>
          <w:numId w:val="16"/>
        </w:numPr>
        <w:ind w:left="720"/>
        <w:rPr>
          <w:rFonts w:ascii="Times New Roman" w:hAnsi="Times New Roman" w:cs="Times New Roman"/>
          <w:sz w:val="28"/>
          <w:szCs w:val="28"/>
        </w:rPr>
      </w:pPr>
      <w:r w:rsidRPr="00C76DE7">
        <w:rPr>
          <w:rFonts w:ascii="Times New Roman" w:hAnsi="Times New Roman" w:cs="Times New Roman"/>
          <w:sz w:val="28"/>
          <w:szCs w:val="28"/>
        </w:rPr>
        <w:t>Severance Package equivalent to</w:t>
      </w:r>
      <w:r w:rsidR="00F21947">
        <w:rPr>
          <w:rFonts w:ascii="Times New Roman" w:hAnsi="Times New Roman" w:cs="Times New Roman"/>
          <w:sz w:val="28"/>
          <w:szCs w:val="28"/>
        </w:rPr>
        <w:t xml:space="preserve"> </w:t>
      </w:r>
      <w:r w:rsidRPr="00C76DE7">
        <w:rPr>
          <w:rFonts w:ascii="Times New Roman" w:hAnsi="Times New Roman" w:cs="Times New Roman"/>
          <w:sz w:val="28"/>
          <w:szCs w:val="28"/>
        </w:rPr>
        <w:t>six months basic pay</w:t>
      </w:r>
    </w:p>
    <w:p w:rsidR="007A44D1" w:rsidRPr="00C76DE7" w:rsidRDefault="00804746" w:rsidP="00F21947">
      <w:pPr>
        <w:ind w:left="450"/>
        <w:jc w:val="left"/>
        <w:rPr>
          <w:rFonts w:ascii="Times New Roman" w:hAnsi="Times New Roman" w:cs="Times New Roman"/>
          <w:sz w:val="28"/>
          <w:szCs w:val="28"/>
        </w:rPr>
      </w:pPr>
      <w:r w:rsidRPr="00C76DE7">
        <w:rPr>
          <w:rFonts w:ascii="Times New Roman" w:hAnsi="Times New Roman" w:cs="Times New Roman"/>
          <w:sz w:val="28"/>
          <w:szCs w:val="28"/>
        </w:rPr>
        <w:t xml:space="preserve">For every completed year of service </w:t>
      </w:r>
      <w:r w:rsidR="00E24A92">
        <w:rPr>
          <w:rFonts w:ascii="Times New Roman" w:hAnsi="Times New Roman" w:cs="Times New Roman"/>
          <w:sz w:val="28"/>
          <w:szCs w:val="28"/>
        </w:rPr>
        <w:t>…………………………..21,549</w:t>
      </w:r>
      <w:r w:rsidR="00F21947">
        <w:rPr>
          <w:rFonts w:ascii="Times New Roman" w:hAnsi="Times New Roman" w:cs="Times New Roman"/>
          <w:sz w:val="28"/>
          <w:szCs w:val="28"/>
        </w:rPr>
        <w:t>,720/=</w:t>
      </w:r>
      <w:r w:rsidRPr="00C76DE7">
        <w:rPr>
          <w:rFonts w:ascii="Times New Roman" w:hAnsi="Times New Roman" w:cs="Times New Roman"/>
          <w:sz w:val="28"/>
          <w:szCs w:val="28"/>
        </w:rPr>
        <w:t xml:space="preserve">                                  </w:t>
      </w:r>
      <w:r w:rsidR="00B1447C">
        <w:rPr>
          <w:rFonts w:ascii="Times New Roman" w:hAnsi="Times New Roman" w:cs="Times New Roman"/>
          <w:sz w:val="28"/>
          <w:szCs w:val="28"/>
        </w:rPr>
        <w:t xml:space="preserve">c) </w:t>
      </w:r>
      <w:r w:rsidR="007A44D1" w:rsidRPr="00C76DE7">
        <w:rPr>
          <w:rFonts w:ascii="Times New Roman" w:hAnsi="Times New Roman" w:cs="Times New Roman"/>
          <w:sz w:val="28"/>
          <w:szCs w:val="28"/>
        </w:rPr>
        <w:t>Gratuity</w:t>
      </w:r>
      <w:r w:rsidRPr="00C76DE7">
        <w:rPr>
          <w:rFonts w:ascii="Times New Roman" w:hAnsi="Times New Roman" w:cs="Times New Roman"/>
          <w:sz w:val="28"/>
          <w:szCs w:val="28"/>
        </w:rPr>
        <w:t>………………</w:t>
      </w:r>
      <w:r w:rsidR="00714158">
        <w:rPr>
          <w:rFonts w:ascii="Times New Roman" w:hAnsi="Times New Roman" w:cs="Times New Roman"/>
          <w:sz w:val="28"/>
          <w:szCs w:val="28"/>
        </w:rPr>
        <w:t>……………………………………..</w:t>
      </w:r>
      <w:r w:rsidR="00C126D7" w:rsidRPr="00C76DE7">
        <w:rPr>
          <w:rFonts w:ascii="Times New Roman" w:hAnsi="Times New Roman" w:cs="Times New Roman"/>
          <w:sz w:val="28"/>
          <w:szCs w:val="28"/>
        </w:rPr>
        <w:t>5</w:t>
      </w:r>
      <w:r w:rsidR="008A5214" w:rsidRPr="00C76DE7">
        <w:rPr>
          <w:rFonts w:ascii="Times New Roman" w:hAnsi="Times New Roman" w:cs="Times New Roman"/>
          <w:sz w:val="28"/>
          <w:szCs w:val="28"/>
        </w:rPr>
        <w:t>,</w:t>
      </w:r>
      <w:r w:rsidR="00C126D7" w:rsidRPr="00C76DE7">
        <w:rPr>
          <w:rFonts w:ascii="Times New Roman" w:hAnsi="Times New Roman" w:cs="Times New Roman"/>
          <w:sz w:val="28"/>
          <w:szCs w:val="28"/>
        </w:rPr>
        <w:t>258,</w:t>
      </w:r>
      <w:r w:rsidR="008A5214" w:rsidRPr="00C76DE7">
        <w:rPr>
          <w:rFonts w:ascii="Times New Roman" w:hAnsi="Times New Roman" w:cs="Times New Roman"/>
          <w:sz w:val="28"/>
          <w:szCs w:val="28"/>
        </w:rPr>
        <w:t>138/=</w:t>
      </w:r>
    </w:p>
    <w:p w:rsidR="007A44D1" w:rsidRPr="00B1447C" w:rsidRDefault="00B1447C" w:rsidP="00B1447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sidR="007A44D1" w:rsidRPr="00B1447C">
        <w:rPr>
          <w:rFonts w:ascii="Times New Roman" w:hAnsi="Times New Roman" w:cs="Times New Roman"/>
          <w:sz w:val="28"/>
          <w:szCs w:val="28"/>
        </w:rPr>
        <w:t>Transport flat rate</w:t>
      </w:r>
      <w:r w:rsidR="00804746" w:rsidRPr="00B1447C">
        <w:rPr>
          <w:rFonts w:ascii="Times New Roman" w:hAnsi="Times New Roman" w:cs="Times New Roman"/>
          <w:sz w:val="28"/>
          <w:szCs w:val="28"/>
        </w:rPr>
        <w:t>………………</w:t>
      </w:r>
      <w:r w:rsidR="00714158">
        <w:rPr>
          <w:rFonts w:ascii="Times New Roman" w:hAnsi="Times New Roman" w:cs="Times New Roman"/>
          <w:sz w:val="28"/>
          <w:szCs w:val="28"/>
        </w:rPr>
        <w:t>………………………….</w:t>
      </w:r>
      <w:r w:rsidR="008A5214" w:rsidRPr="00B1447C">
        <w:rPr>
          <w:rFonts w:ascii="Times New Roman" w:hAnsi="Times New Roman" w:cs="Times New Roman"/>
          <w:sz w:val="28"/>
          <w:szCs w:val="28"/>
        </w:rPr>
        <w:t>300,000/=</w:t>
      </w:r>
    </w:p>
    <w:p w:rsidR="00BE6E09" w:rsidRPr="00B47B2F" w:rsidRDefault="00A91FB5" w:rsidP="00BE6E09">
      <w:pPr>
        <w:tabs>
          <w:tab w:val="left" w:pos="7459"/>
        </w:tabs>
        <w:ind w:left="720"/>
        <w:rPr>
          <w:rFonts w:ascii="Times New Roman" w:hAnsi="Times New Roman" w:cs="Times New Roman"/>
          <w:b/>
          <w:sz w:val="28"/>
          <w:szCs w:val="28"/>
        </w:rPr>
      </w:pPr>
      <w:proofErr w:type="gramStart"/>
      <w:r w:rsidRPr="00714158">
        <w:rPr>
          <w:rFonts w:ascii="Times New Roman" w:hAnsi="Times New Roman" w:cs="Times New Roman"/>
          <w:b/>
          <w:sz w:val="28"/>
          <w:szCs w:val="28"/>
        </w:rPr>
        <w:t>SUB –TOTA</w:t>
      </w:r>
      <w:r w:rsidR="00BE6E09" w:rsidRPr="00714158">
        <w:rPr>
          <w:rFonts w:ascii="Times New Roman" w:hAnsi="Times New Roman" w:cs="Times New Roman"/>
          <w:b/>
          <w:sz w:val="28"/>
          <w:szCs w:val="28"/>
        </w:rPr>
        <w:t>L</w:t>
      </w:r>
      <w:r w:rsidR="00B70DA2" w:rsidRPr="00714158">
        <w:rPr>
          <w:rFonts w:ascii="Times New Roman" w:hAnsi="Times New Roman" w:cs="Times New Roman"/>
          <w:b/>
          <w:sz w:val="28"/>
          <w:szCs w:val="28"/>
        </w:rPr>
        <w:t xml:space="preserve"> </w:t>
      </w:r>
      <w:r w:rsidR="00BE6E09" w:rsidRPr="00714158">
        <w:rPr>
          <w:rFonts w:ascii="Times New Roman" w:hAnsi="Times New Roman" w:cs="Times New Roman"/>
          <w:b/>
          <w:sz w:val="28"/>
          <w:szCs w:val="28"/>
        </w:rPr>
        <w:t>SHS</w:t>
      </w:r>
      <w:r w:rsidR="00BE6E09" w:rsidRPr="00C76DE7">
        <w:rPr>
          <w:rFonts w:ascii="Times New Roman" w:hAnsi="Times New Roman" w:cs="Times New Roman"/>
          <w:sz w:val="28"/>
          <w:szCs w:val="28"/>
        </w:rPr>
        <w:t>.</w:t>
      </w:r>
      <w:proofErr w:type="gramEnd"/>
      <w:r w:rsidR="00BE6E09" w:rsidRPr="00C76DE7">
        <w:rPr>
          <w:rFonts w:ascii="Times New Roman" w:hAnsi="Times New Roman" w:cs="Times New Roman"/>
          <w:sz w:val="28"/>
          <w:szCs w:val="28"/>
        </w:rPr>
        <w:t xml:space="preserve"> </w:t>
      </w:r>
      <w:r>
        <w:rPr>
          <w:rFonts w:ascii="Times New Roman" w:hAnsi="Times New Roman" w:cs="Times New Roman"/>
          <w:sz w:val="28"/>
          <w:szCs w:val="28"/>
        </w:rPr>
        <w:t>………………………</w:t>
      </w:r>
      <w:r w:rsidR="00B47B2F">
        <w:rPr>
          <w:rFonts w:ascii="Times New Roman" w:hAnsi="Times New Roman" w:cs="Times New Roman"/>
          <w:sz w:val="28"/>
          <w:szCs w:val="28"/>
        </w:rPr>
        <w:t>………..</w:t>
      </w:r>
      <w:r w:rsidRPr="00B47B2F">
        <w:rPr>
          <w:rFonts w:ascii="Times New Roman" w:hAnsi="Times New Roman" w:cs="Times New Roman"/>
          <w:b/>
          <w:sz w:val="28"/>
          <w:szCs w:val="28"/>
        </w:rPr>
        <w:t>SHS</w:t>
      </w:r>
      <w:r w:rsidR="00E24A92" w:rsidRPr="00B47B2F">
        <w:rPr>
          <w:rFonts w:ascii="Times New Roman" w:hAnsi="Times New Roman" w:cs="Times New Roman"/>
          <w:b/>
          <w:sz w:val="28"/>
          <w:szCs w:val="28"/>
        </w:rPr>
        <w:t>.29,262,830/=</w:t>
      </w:r>
    </w:p>
    <w:p w:rsidR="00BE6E09" w:rsidRPr="00C76DE7" w:rsidRDefault="00BE6E09" w:rsidP="00BE6E09">
      <w:pPr>
        <w:tabs>
          <w:tab w:val="left" w:pos="7459"/>
        </w:tabs>
        <w:ind w:left="720"/>
        <w:rPr>
          <w:rFonts w:ascii="Times New Roman" w:hAnsi="Times New Roman" w:cs="Times New Roman"/>
          <w:sz w:val="28"/>
          <w:szCs w:val="28"/>
        </w:rPr>
      </w:pPr>
    </w:p>
    <w:p w:rsidR="00BE6E09" w:rsidRPr="00C76DE7" w:rsidRDefault="00B70DA2" w:rsidP="00BE6E09">
      <w:pPr>
        <w:tabs>
          <w:tab w:val="left" w:pos="7459"/>
        </w:tabs>
        <w:ind w:left="720"/>
        <w:rPr>
          <w:rFonts w:ascii="Times New Roman" w:hAnsi="Times New Roman" w:cs="Times New Roman"/>
          <w:sz w:val="28"/>
          <w:szCs w:val="28"/>
        </w:rPr>
      </w:pPr>
      <w:proofErr w:type="gramStart"/>
      <w:r>
        <w:rPr>
          <w:rFonts w:ascii="Times New Roman" w:hAnsi="Times New Roman" w:cs="Times New Roman"/>
          <w:sz w:val="28"/>
          <w:szCs w:val="28"/>
        </w:rPr>
        <w:t>LESS PACKAGE</w:t>
      </w:r>
      <w:proofErr w:type="gramEnd"/>
      <w:r>
        <w:rPr>
          <w:rFonts w:ascii="Times New Roman" w:hAnsi="Times New Roman" w:cs="Times New Roman"/>
          <w:sz w:val="28"/>
          <w:szCs w:val="28"/>
        </w:rPr>
        <w:t xml:space="preserve"> </w:t>
      </w:r>
      <w:r w:rsidR="00E24A92">
        <w:rPr>
          <w:rFonts w:ascii="Times New Roman" w:hAnsi="Times New Roman" w:cs="Times New Roman"/>
          <w:sz w:val="28"/>
          <w:szCs w:val="28"/>
        </w:rPr>
        <w:t>RECEIVED IN THE SUM OF SHS. 3,99</w:t>
      </w:r>
      <w:r>
        <w:rPr>
          <w:rFonts w:ascii="Times New Roman" w:hAnsi="Times New Roman" w:cs="Times New Roman"/>
          <w:sz w:val="28"/>
          <w:szCs w:val="28"/>
        </w:rPr>
        <w:t>7,548/=</w:t>
      </w:r>
      <w:r w:rsidR="00BE6E09" w:rsidRPr="00C76DE7">
        <w:rPr>
          <w:rFonts w:ascii="Times New Roman" w:hAnsi="Times New Roman" w:cs="Times New Roman"/>
          <w:sz w:val="28"/>
          <w:szCs w:val="28"/>
        </w:rPr>
        <w:t xml:space="preserve">                  </w:t>
      </w:r>
    </w:p>
    <w:p w:rsidR="007C3AC4" w:rsidRPr="00B1447C" w:rsidRDefault="00B70DA2" w:rsidP="00B1447C">
      <w:pPr>
        <w:tabs>
          <w:tab w:val="center" w:pos="5040"/>
        </w:tabs>
        <w:ind w:left="720"/>
        <w:rPr>
          <w:rFonts w:ascii="Times New Roman" w:hAnsi="Times New Roman" w:cs="Times New Roman"/>
          <w:b/>
          <w:sz w:val="28"/>
          <w:szCs w:val="28"/>
        </w:rPr>
      </w:pPr>
      <w:r w:rsidRPr="00B70DA2">
        <w:rPr>
          <w:rFonts w:ascii="Times New Roman" w:hAnsi="Times New Roman" w:cs="Times New Roman"/>
          <w:b/>
          <w:sz w:val="28"/>
          <w:szCs w:val="28"/>
        </w:rPr>
        <w:t>AMOUNT DUE SHS</w:t>
      </w:r>
      <w:r w:rsidR="00E24A92">
        <w:rPr>
          <w:rFonts w:ascii="Times New Roman" w:hAnsi="Times New Roman" w:cs="Times New Roman"/>
          <w:sz w:val="28"/>
          <w:szCs w:val="28"/>
        </w:rPr>
        <w:t>………………………</w:t>
      </w:r>
      <w:r w:rsidR="00E24A92" w:rsidRPr="00E24A92">
        <w:rPr>
          <w:rFonts w:ascii="Times New Roman" w:hAnsi="Times New Roman" w:cs="Times New Roman"/>
          <w:b/>
          <w:sz w:val="28"/>
          <w:szCs w:val="28"/>
        </w:rPr>
        <w:t>25,265,282/=</w:t>
      </w:r>
    </w:p>
    <w:p w:rsidR="00B1447C" w:rsidRDefault="00B1447C" w:rsidP="00B1447C">
      <w:pPr>
        <w:pStyle w:val="ListParagraph"/>
        <w:ind w:left="1080"/>
        <w:rPr>
          <w:rFonts w:ascii="Times New Roman" w:hAnsi="Times New Roman" w:cs="Times New Roman"/>
          <w:b/>
          <w:sz w:val="28"/>
          <w:szCs w:val="28"/>
        </w:rPr>
      </w:pPr>
    </w:p>
    <w:p w:rsidR="0069724E" w:rsidRDefault="00B1447C" w:rsidP="00B1447C">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 xml:space="preserve">5.0 2) </w:t>
      </w:r>
      <w:r>
        <w:rPr>
          <w:rFonts w:ascii="Times New Roman" w:hAnsi="Times New Roman" w:cs="Times New Roman"/>
          <w:b/>
          <w:sz w:val="28"/>
          <w:szCs w:val="28"/>
        </w:rPr>
        <w:tab/>
        <w:t>General damages</w:t>
      </w:r>
    </w:p>
    <w:p w:rsidR="007C3AC4" w:rsidRDefault="0069724E" w:rsidP="0069724E">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5.1</w:t>
      </w:r>
      <w:r w:rsidR="00B1447C">
        <w:rPr>
          <w:rFonts w:ascii="Times New Roman" w:hAnsi="Times New Roman" w:cs="Times New Roman"/>
          <w:sz w:val="28"/>
          <w:szCs w:val="28"/>
        </w:rPr>
        <w:t xml:space="preserve"> </w:t>
      </w:r>
      <w:r w:rsidR="007C3AC4" w:rsidRPr="00517D10">
        <w:rPr>
          <w:rFonts w:ascii="Times New Roman" w:hAnsi="Times New Roman" w:cs="Times New Roman"/>
          <w:sz w:val="28"/>
          <w:szCs w:val="28"/>
        </w:rPr>
        <w:t xml:space="preserve">The </w:t>
      </w:r>
      <w:proofErr w:type="spellStart"/>
      <w:r w:rsidR="007C3AC4" w:rsidRPr="00517D10">
        <w:rPr>
          <w:rFonts w:ascii="Times New Roman" w:hAnsi="Times New Roman" w:cs="Times New Roman"/>
          <w:sz w:val="28"/>
          <w:szCs w:val="28"/>
        </w:rPr>
        <w:t>Plaintifs</w:t>
      </w:r>
      <w:proofErr w:type="spellEnd"/>
      <w:r w:rsidR="007C3AC4" w:rsidRPr="00517D10">
        <w:rPr>
          <w:rFonts w:ascii="Times New Roman" w:hAnsi="Times New Roman" w:cs="Times New Roman"/>
          <w:sz w:val="28"/>
          <w:szCs w:val="28"/>
        </w:rPr>
        <w:t xml:space="preserve"> in addition prayed for general damages</w:t>
      </w:r>
      <w:r w:rsidR="00C010F8">
        <w:rPr>
          <w:rFonts w:ascii="Times New Roman" w:hAnsi="Times New Roman" w:cs="Times New Roman"/>
          <w:sz w:val="28"/>
          <w:szCs w:val="28"/>
        </w:rPr>
        <w:t xml:space="preserve"> which their counsel </w:t>
      </w:r>
      <w:r w:rsidR="005B2E31">
        <w:rPr>
          <w:rFonts w:ascii="Times New Roman" w:hAnsi="Times New Roman" w:cs="Times New Roman"/>
          <w:sz w:val="28"/>
          <w:szCs w:val="28"/>
        </w:rPr>
        <w:t xml:space="preserve">put at </w:t>
      </w:r>
      <w:r w:rsidR="00C010F8">
        <w:rPr>
          <w:rFonts w:ascii="Times New Roman" w:hAnsi="Times New Roman" w:cs="Times New Roman"/>
          <w:sz w:val="28"/>
          <w:szCs w:val="28"/>
        </w:rPr>
        <w:t xml:space="preserve">a </w:t>
      </w:r>
      <w:r w:rsidR="007C3AC4" w:rsidRPr="00517D10">
        <w:rPr>
          <w:rFonts w:ascii="Times New Roman" w:hAnsi="Times New Roman" w:cs="Times New Roman"/>
          <w:sz w:val="28"/>
          <w:szCs w:val="28"/>
        </w:rPr>
        <w:t xml:space="preserve">sum of </w:t>
      </w:r>
      <w:proofErr w:type="spellStart"/>
      <w:r w:rsidR="007C3AC4" w:rsidRPr="00517D10">
        <w:rPr>
          <w:rFonts w:ascii="Times New Roman" w:hAnsi="Times New Roman" w:cs="Times New Roman"/>
          <w:sz w:val="28"/>
          <w:szCs w:val="28"/>
        </w:rPr>
        <w:t>Shs</w:t>
      </w:r>
      <w:proofErr w:type="spellEnd"/>
      <w:r w:rsidR="007C3AC4" w:rsidRPr="00517D10">
        <w:rPr>
          <w:rFonts w:ascii="Times New Roman" w:hAnsi="Times New Roman" w:cs="Times New Roman"/>
          <w:sz w:val="28"/>
          <w:szCs w:val="28"/>
        </w:rPr>
        <w:t xml:space="preserve">. 80,000,000 each for inconvenience, mental and psychological anguish and </w:t>
      </w:r>
      <w:r w:rsidR="009B470B">
        <w:rPr>
          <w:rFonts w:ascii="Times New Roman" w:hAnsi="Times New Roman" w:cs="Times New Roman"/>
          <w:sz w:val="28"/>
          <w:szCs w:val="28"/>
        </w:rPr>
        <w:t>embarrassment, t</w:t>
      </w:r>
      <w:r w:rsidR="00B86F60">
        <w:rPr>
          <w:rFonts w:ascii="Times New Roman" w:hAnsi="Times New Roman" w:cs="Times New Roman"/>
          <w:sz w:val="28"/>
          <w:szCs w:val="28"/>
        </w:rPr>
        <w:t>hey suffered as a result of the wrongful termination</w:t>
      </w:r>
      <w:r w:rsidR="003E3364">
        <w:rPr>
          <w:rFonts w:ascii="Times New Roman" w:hAnsi="Times New Roman" w:cs="Times New Roman"/>
          <w:sz w:val="28"/>
          <w:szCs w:val="28"/>
        </w:rPr>
        <w:t>. In addition</w:t>
      </w:r>
      <w:r w:rsidR="005B2E31">
        <w:rPr>
          <w:rFonts w:ascii="Times New Roman" w:hAnsi="Times New Roman" w:cs="Times New Roman"/>
          <w:sz w:val="28"/>
          <w:szCs w:val="28"/>
        </w:rPr>
        <w:t>, that that</w:t>
      </w:r>
      <w:r w:rsidR="002E0E9A">
        <w:rPr>
          <w:rFonts w:ascii="Times New Roman" w:hAnsi="Times New Roman" w:cs="Times New Roman"/>
          <w:sz w:val="28"/>
          <w:szCs w:val="28"/>
        </w:rPr>
        <w:t xml:space="preserve"> </w:t>
      </w:r>
      <w:r w:rsidR="00B86F60">
        <w:rPr>
          <w:rFonts w:ascii="Times New Roman" w:hAnsi="Times New Roman" w:cs="Times New Roman"/>
          <w:sz w:val="28"/>
          <w:szCs w:val="28"/>
        </w:rPr>
        <w:t>withholding</w:t>
      </w:r>
      <w:r w:rsidR="0001324D">
        <w:rPr>
          <w:rFonts w:ascii="Times New Roman" w:hAnsi="Times New Roman" w:cs="Times New Roman"/>
          <w:sz w:val="28"/>
          <w:szCs w:val="28"/>
        </w:rPr>
        <w:t xml:space="preserve"> of </w:t>
      </w:r>
      <w:r w:rsidR="003E3364">
        <w:rPr>
          <w:rFonts w:ascii="Times New Roman" w:hAnsi="Times New Roman" w:cs="Times New Roman"/>
          <w:sz w:val="28"/>
          <w:szCs w:val="28"/>
        </w:rPr>
        <w:t xml:space="preserve">their </w:t>
      </w:r>
      <w:r w:rsidR="0001324D">
        <w:rPr>
          <w:rFonts w:ascii="Times New Roman" w:hAnsi="Times New Roman" w:cs="Times New Roman"/>
          <w:sz w:val="28"/>
          <w:szCs w:val="28"/>
        </w:rPr>
        <w:t>terminal and other benefits for a period of more than 10 years</w:t>
      </w:r>
      <w:r w:rsidR="003E3364">
        <w:rPr>
          <w:rFonts w:ascii="Times New Roman" w:hAnsi="Times New Roman" w:cs="Times New Roman"/>
          <w:sz w:val="28"/>
          <w:szCs w:val="28"/>
        </w:rPr>
        <w:t xml:space="preserve"> should also be </w:t>
      </w:r>
      <w:r w:rsidR="005B2E31">
        <w:rPr>
          <w:rFonts w:ascii="Times New Roman" w:hAnsi="Times New Roman" w:cs="Times New Roman"/>
          <w:sz w:val="28"/>
          <w:szCs w:val="28"/>
        </w:rPr>
        <w:t>considered.</w:t>
      </w:r>
    </w:p>
    <w:p w:rsidR="0031739E" w:rsidRDefault="0031739E" w:rsidP="0069724E">
      <w:pPr>
        <w:tabs>
          <w:tab w:val="left" w:pos="90"/>
          <w:tab w:val="left" w:pos="270"/>
        </w:tabs>
        <w:ind w:hanging="540"/>
        <w:rPr>
          <w:rFonts w:ascii="Times New Roman" w:hAnsi="Times New Roman" w:cs="Times New Roman"/>
          <w:sz w:val="28"/>
          <w:szCs w:val="28"/>
        </w:rPr>
      </w:pPr>
    </w:p>
    <w:p w:rsidR="00AA5DAF" w:rsidRDefault="0031739E" w:rsidP="0031739E">
      <w:pPr>
        <w:tabs>
          <w:tab w:val="left" w:pos="90"/>
          <w:tab w:val="left" w:pos="270"/>
        </w:tabs>
        <w:ind w:hanging="540"/>
        <w:rPr>
          <w:rFonts w:ascii="Times New Roman" w:hAnsi="Times New Roman" w:cs="Times New Roman"/>
          <w:sz w:val="28"/>
          <w:szCs w:val="28"/>
        </w:rPr>
      </w:pPr>
      <w:r w:rsidRPr="0031739E">
        <w:rPr>
          <w:rFonts w:ascii="Times New Roman" w:hAnsi="Times New Roman" w:cs="Times New Roman"/>
          <w:b/>
          <w:sz w:val="28"/>
          <w:szCs w:val="28"/>
        </w:rPr>
        <w:t>5.2</w:t>
      </w:r>
      <w:r>
        <w:rPr>
          <w:rFonts w:ascii="Times New Roman" w:hAnsi="Times New Roman" w:cs="Times New Roman"/>
          <w:b/>
          <w:sz w:val="28"/>
          <w:szCs w:val="28"/>
        </w:rPr>
        <w:t xml:space="preserve"> </w:t>
      </w:r>
      <w:r w:rsidR="004D4F90">
        <w:rPr>
          <w:rFonts w:ascii="Times New Roman" w:hAnsi="Times New Roman" w:cs="Times New Roman"/>
          <w:sz w:val="28"/>
          <w:szCs w:val="28"/>
        </w:rPr>
        <w:t xml:space="preserve">Under the circumstances of this claim, I agree with plaintiffs’ counsel that the court ought to consider the inconvenience his clients have suffered owing to the unlawful withholding of their statutory </w:t>
      </w:r>
      <w:r>
        <w:rPr>
          <w:rFonts w:ascii="Times New Roman" w:hAnsi="Times New Roman" w:cs="Times New Roman"/>
          <w:sz w:val="28"/>
          <w:szCs w:val="28"/>
        </w:rPr>
        <w:t>entitlements</w:t>
      </w:r>
      <w:r w:rsidR="00F76F00">
        <w:rPr>
          <w:rFonts w:ascii="Times New Roman" w:hAnsi="Times New Roman" w:cs="Times New Roman"/>
          <w:sz w:val="28"/>
          <w:szCs w:val="28"/>
        </w:rPr>
        <w:t xml:space="preserve"> for </w:t>
      </w:r>
      <w:proofErr w:type="gramStart"/>
      <w:r w:rsidR="00F76F00">
        <w:rPr>
          <w:rFonts w:ascii="Times New Roman" w:hAnsi="Times New Roman" w:cs="Times New Roman"/>
          <w:sz w:val="28"/>
          <w:szCs w:val="28"/>
        </w:rPr>
        <w:t>an</w:t>
      </w:r>
      <w:proofErr w:type="gramEnd"/>
      <w:r>
        <w:rPr>
          <w:rFonts w:ascii="Times New Roman" w:hAnsi="Times New Roman" w:cs="Times New Roman"/>
          <w:sz w:val="28"/>
          <w:szCs w:val="28"/>
        </w:rPr>
        <w:t xml:space="preserve"> usually long time.</w:t>
      </w:r>
      <w:r w:rsidR="001828CD">
        <w:rPr>
          <w:rFonts w:ascii="Times New Roman" w:hAnsi="Times New Roman" w:cs="Times New Roman"/>
          <w:sz w:val="28"/>
          <w:szCs w:val="28"/>
        </w:rPr>
        <w:t xml:space="preserve"> </w:t>
      </w:r>
      <w:r w:rsidR="00F76F00">
        <w:rPr>
          <w:rFonts w:ascii="Times New Roman" w:hAnsi="Times New Roman" w:cs="Times New Roman"/>
          <w:sz w:val="28"/>
          <w:szCs w:val="28"/>
        </w:rPr>
        <w:t xml:space="preserve"> Justice </w:t>
      </w:r>
      <w:proofErr w:type="spellStart"/>
      <w:r w:rsidR="00F76F00">
        <w:rPr>
          <w:rFonts w:ascii="Times New Roman" w:hAnsi="Times New Roman" w:cs="Times New Roman"/>
          <w:sz w:val="28"/>
          <w:szCs w:val="28"/>
        </w:rPr>
        <w:t>Remmy</w:t>
      </w:r>
      <w:proofErr w:type="spellEnd"/>
      <w:r w:rsidR="00F76F00">
        <w:rPr>
          <w:rFonts w:ascii="Times New Roman" w:hAnsi="Times New Roman" w:cs="Times New Roman"/>
          <w:sz w:val="28"/>
          <w:szCs w:val="28"/>
        </w:rPr>
        <w:t xml:space="preserve"> </w:t>
      </w:r>
      <w:proofErr w:type="spellStart"/>
      <w:r w:rsidR="00F76F00">
        <w:rPr>
          <w:rFonts w:ascii="Times New Roman" w:hAnsi="Times New Roman" w:cs="Times New Roman"/>
          <w:sz w:val="28"/>
          <w:szCs w:val="28"/>
        </w:rPr>
        <w:t>Kasule</w:t>
      </w:r>
      <w:proofErr w:type="spellEnd"/>
      <w:r w:rsidR="00F76F00">
        <w:rPr>
          <w:rFonts w:ascii="Times New Roman" w:hAnsi="Times New Roman" w:cs="Times New Roman"/>
          <w:sz w:val="28"/>
          <w:szCs w:val="28"/>
        </w:rPr>
        <w:t xml:space="preserve"> in</w:t>
      </w:r>
      <w:r w:rsidR="001828CD">
        <w:rPr>
          <w:rFonts w:ascii="Times New Roman" w:hAnsi="Times New Roman" w:cs="Times New Roman"/>
          <w:sz w:val="28"/>
          <w:szCs w:val="28"/>
        </w:rPr>
        <w:t xml:space="preserve"> </w:t>
      </w:r>
      <w:proofErr w:type="spellStart"/>
      <w:r w:rsidR="001828CD" w:rsidRPr="001828CD">
        <w:rPr>
          <w:rFonts w:ascii="Times New Roman" w:hAnsi="Times New Roman" w:cs="Times New Roman"/>
          <w:b/>
          <w:sz w:val="28"/>
          <w:szCs w:val="28"/>
        </w:rPr>
        <w:t>Angwee</w:t>
      </w:r>
      <w:proofErr w:type="spellEnd"/>
      <w:r w:rsidR="001828CD" w:rsidRPr="001828CD">
        <w:rPr>
          <w:rFonts w:ascii="Times New Roman" w:hAnsi="Times New Roman" w:cs="Times New Roman"/>
          <w:b/>
          <w:sz w:val="28"/>
          <w:szCs w:val="28"/>
        </w:rPr>
        <w:t xml:space="preserve"> </w:t>
      </w:r>
      <w:proofErr w:type="spellStart"/>
      <w:r w:rsidR="001828CD" w:rsidRPr="001828CD">
        <w:rPr>
          <w:rFonts w:ascii="Times New Roman" w:hAnsi="Times New Roman" w:cs="Times New Roman"/>
          <w:b/>
          <w:sz w:val="28"/>
          <w:szCs w:val="28"/>
        </w:rPr>
        <w:t>Kalanga</w:t>
      </w:r>
      <w:proofErr w:type="spellEnd"/>
      <w:r w:rsidR="001828CD" w:rsidRPr="001828CD">
        <w:rPr>
          <w:rFonts w:ascii="Times New Roman" w:hAnsi="Times New Roman" w:cs="Times New Roman"/>
          <w:b/>
          <w:sz w:val="28"/>
          <w:szCs w:val="28"/>
        </w:rPr>
        <w:t xml:space="preserve"> </w:t>
      </w:r>
      <w:proofErr w:type="gramStart"/>
      <w:r w:rsidR="001828CD" w:rsidRPr="001828CD">
        <w:rPr>
          <w:rFonts w:ascii="Times New Roman" w:hAnsi="Times New Roman" w:cs="Times New Roman"/>
          <w:b/>
          <w:sz w:val="28"/>
          <w:szCs w:val="28"/>
        </w:rPr>
        <w:t>Vs</w:t>
      </w:r>
      <w:proofErr w:type="gramEnd"/>
      <w:r w:rsidR="001828CD" w:rsidRPr="001828CD">
        <w:rPr>
          <w:rFonts w:ascii="Times New Roman" w:hAnsi="Times New Roman" w:cs="Times New Roman"/>
          <w:b/>
          <w:sz w:val="28"/>
          <w:szCs w:val="28"/>
        </w:rPr>
        <w:t xml:space="preserve">. </w:t>
      </w:r>
      <w:r w:rsidR="005B126F" w:rsidRPr="001828CD">
        <w:rPr>
          <w:rFonts w:ascii="Times New Roman" w:hAnsi="Times New Roman" w:cs="Times New Roman"/>
          <w:b/>
          <w:sz w:val="28"/>
          <w:szCs w:val="28"/>
        </w:rPr>
        <w:t xml:space="preserve">AG </w:t>
      </w:r>
      <w:r w:rsidR="005B126F">
        <w:rPr>
          <w:rFonts w:ascii="Times New Roman" w:hAnsi="Times New Roman" w:cs="Times New Roman"/>
          <w:b/>
          <w:sz w:val="28"/>
          <w:szCs w:val="28"/>
        </w:rPr>
        <w:t>HCCS No. 119/2001</w:t>
      </w:r>
      <w:r w:rsidR="00F76F00">
        <w:rPr>
          <w:rFonts w:ascii="Times New Roman" w:hAnsi="Times New Roman" w:cs="Times New Roman"/>
          <w:b/>
          <w:sz w:val="28"/>
          <w:szCs w:val="28"/>
        </w:rPr>
        <w:t xml:space="preserve"> </w:t>
      </w:r>
      <w:r w:rsidR="007A420E">
        <w:rPr>
          <w:rFonts w:ascii="Times New Roman" w:hAnsi="Times New Roman" w:cs="Times New Roman"/>
          <w:sz w:val="28"/>
          <w:szCs w:val="28"/>
        </w:rPr>
        <w:t xml:space="preserve">deemed </w:t>
      </w:r>
      <w:r w:rsidR="007A420E">
        <w:rPr>
          <w:rFonts w:ascii="Times New Roman" w:hAnsi="Times New Roman" w:cs="Times New Roman"/>
          <w:sz w:val="28"/>
          <w:szCs w:val="28"/>
        </w:rPr>
        <w:lastRenderedPageBreak/>
        <w:t>such deprivation to be a</w:t>
      </w:r>
      <w:r w:rsidR="001828CD">
        <w:rPr>
          <w:rFonts w:ascii="Times New Roman" w:hAnsi="Times New Roman" w:cs="Times New Roman"/>
          <w:sz w:val="28"/>
          <w:szCs w:val="28"/>
        </w:rPr>
        <w:t xml:space="preserve"> violation of Article 173 of the </w:t>
      </w:r>
      <w:r w:rsidR="005B126F">
        <w:rPr>
          <w:rFonts w:ascii="Times New Roman" w:hAnsi="Times New Roman" w:cs="Times New Roman"/>
          <w:sz w:val="28"/>
          <w:szCs w:val="28"/>
        </w:rPr>
        <w:t>Constitution to</w:t>
      </w:r>
      <w:r w:rsidR="00F76F00">
        <w:rPr>
          <w:rFonts w:ascii="Times New Roman" w:hAnsi="Times New Roman" w:cs="Times New Roman"/>
          <w:sz w:val="28"/>
          <w:szCs w:val="28"/>
        </w:rPr>
        <w:t xml:space="preserve"> the prejudice of a public servant</w:t>
      </w:r>
      <w:r w:rsidR="001828CD">
        <w:rPr>
          <w:rFonts w:ascii="Times New Roman" w:hAnsi="Times New Roman" w:cs="Times New Roman"/>
          <w:sz w:val="28"/>
          <w:szCs w:val="28"/>
        </w:rPr>
        <w:t>.</w:t>
      </w:r>
    </w:p>
    <w:p w:rsidR="004D4F90" w:rsidRDefault="001828CD" w:rsidP="0031739E">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 xml:space="preserve"> </w:t>
      </w:r>
      <w:r w:rsidR="004D4F90">
        <w:rPr>
          <w:rFonts w:ascii="Times New Roman" w:hAnsi="Times New Roman" w:cs="Times New Roman"/>
          <w:sz w:val="28"/>
          <w:szCs w:val="28"/>
        </w:rPr>
        <w:t xml:space="preserve"> </w:t>
      </w:r>
    </w:p>
    <w:p w:rsidR="00030045" w:rsidRDefault="00AA5DAF" w:rsidP="005B126F">
      <w:pPr>
        <w:tabs>
          <w:tab w:val="left" w:pos="90"/>
          <w:tab w:val="left" w:pos="270"/>
        </w:tabs>
        <w:ind w:hanging="540"/>
        <w:rPr>
          <w:rFonts w:ascii="Times New Roman" w:hAnsi="Times New Roman" w:cs="Times New Roman"/>
          <w:b/>
          <w:sz w:val="28"/>
          <w:szCs w:val="28"/>
        </w:rPr>
      </w:pPr>
      <w:r w:rsidRPr="00AA5DAF">
        <w:rPr>
          <w:rFonts w:ascii="Times New Roman" w:hAnsi="Times New Roman" w:cs="Times New Roman"/>
          <w:b/>
          <w:sz w:val="28"/>
          <w:szCs w:val="28"/>
        </w:rPr>
        <w:t>5.3</w:t>
      </w:r>
      <w:r>
        <w:rPr>
          <w:rFonts w:ascii="Times New Roman" w:hAnsi="Times New Roman" w:cs="Times New Roman"/>
          <w:sz w:val="28"/>
          <w:szCs w:val="28"/>
        </w:rPr>
        <w:t xml:space="preserve"> </w:t>
      </w:r>
      <w:r w:rsidR="007C3AC4" w:rsidRPr="0001324D">
        <w:rPr>
          <w:rFonts w:ascii="Times New Roman" w:hAnsi="Times New Roman" w:cs="Times New Roman"/>
          <w:sz w:val="28"/>
          <w:szCs w:val="28"/>
        </w:rPr>
        <w:t>In the case</w:t>
      </w:r>
      <w:r w:rsidR="007C3AC4" w:rsidRPr="00517D10">
        <w:rPr>
          <w:rFonts w:ascii="Times New Roman" w:hAnsi="Times New Roman" w:cs="Times New Roman"/>
          <w:b/>
          <w:sz w:val="28"/>
          <w:szCs w:val="28"/>
        </w:rPr>
        <w:t xml:space="preserve"> </w:t>
      </w:r>
      <w:r w:rsidR="007C3AC4" w:rsidRPr="0001324D">
        <w:rPr>
          <w:rFonts w:ascii="Times New Roman" w:hAnsi="Times New Roman" w:cs="Times New Roman"/>
          <w:sz w:val="28"/>
          <w:szCs w:val="28"/>
        </w:rPr>
        <w:t>of</w:t>
      </w:r>
      <w:r w:rsidR="007C3AC4" w:rsidRPr="00517D10">
        <w:rPr>
          <w:rFonts w:ascii="Times New Roman" w:hAnsi="Times New Roman" w:cs="Times New Roman"/>
          <w:b/>
          <w:sz w:val="28"/>
          <w:szCs w:val="28"/>
        </w:rPr>
        <w:t xml:space="preserve"> Uganda Commercial Bank </w:t>
      </w:r>
      <w:proofErr w:type="spellStart"/>
      <w:r w:rsidR="007C3AC4" w:rsidRPr="00517D10">
        <w:rPr>
          <w:rFonts w:ascii="Times New Roman" w:hAnsi="Times New Roman" w:cs="Times New Roman"/>
          <w:b/>
          <w:sz w:val="28"/>
          <w:szCs w:val="28"/>
        </w:rPr>
        <w:t>Vs</w:t>
      </w:r>
      <w:proofErr w:type="spellEnd"/>
      <w:r w:rsidR="0001324D">
        <w:rPr>
          <w:rFonts w:ascii="Times New Roman" w:hAnsi="Times New Roman" w:cs="Times New Roman"/>
          <w:b/>
          <w:sz w:val="28"/>
          <w:szCs w:val="28"/>
        </w:rPr>
        <w:t xml:space="preserve"> </w:t>
      </w:r>
      <w:proofErr w:type="spellStart"/>
      <w:r w:rsidR="007C3AC4" w:rsidRPr="00517D10">
        <w:rPr>
          <w:rFonts w:ascii="Times New Roman" w:hAnsi="Times New Roman" w:cs="Times New Roman"/>
          <w:b/>
          <w:sz w:val="28"/>
          <w:szCs w:val="28"/>
        </w:rPr>
        <w:t>Deo</w:t>
      </w:r>
      <w:proofErr w:type="spellEnd"/>
      <w:r w:rsidR="0001324D">
        <w:rPr>
          <w:rFonts w:ascii="Times New Roman" w:hAnsi="Times New Roman" w:cs="Times New Roman"/>
          <w:b/>
          <w:sz w:val="28"/>
          <w:szCs w:val="28"/>
        </w:rPr>
        <w:t xml:space="preserve"> </w:t>
      </w:r>
      <w:proofErr w:type="spellStart"/>
      <w:r w:rsidR="007C3AC4" w:rsidRPr="00517D10">
        <w:rPr>
          <w:rFonts w:ascii="Times New Roman" w:hAnsi="Times New Roman" w:cs="Times New Roman"/>
          <w:b/>
          <w:sz w:val="28"/>
          <w:szCs w:val="28"/>
        </w:rPr>
        <w:t>Kigozi</w:t>
      </w:r>
      <w:proofErr w:type="spellEnd"/>
      <w:r w:rsidR="007C3AC4" w:rsidRPr="00517D10">
        <w:rPr>
          <w:rFonts w:ascii="Times New Roman" w:hAnsi="Times New Roman" w:cs="Times New Roman"/>
          <w:b/>
          <w:sz w:val="28"/>
          <w:szCs w:val="28"/>
        </w:rPr>
        <w:t xml:space="preserve"> </w:t>
      </w:r>
      <w:r w:rsidR="005B126F">
        <w:rPr>
          <w:rFonts w:ascii="Times New Roman" w:hAnsi="Times New Roman" w:cs="Times New Roman"/>
          <w:b/>
          <w:sz w:val="28"/>
          <w:szCs w:val="28"/>
        </w:rPr>
        <w:t xml:space="preserve"> CACA No.21/1999,</w:t>
      </w:r>
      <w:r w:rsidR="007C3AC4" w:rsidRPr="00517D10">
        <w:rPr>
          <w:rFonts w:ascii="Times New Roman" w:hAnsi="Times New Roman" w:cs="Times New Roman"/>
          <w:sz w:val="28"/>
          <w:szCs w:val="28"/>
        </w:rPr>
        <w:t>It was</w:t>
      </w:r>
      <w:r w:rsidR="0001324D">
        <w:rPr>
          <w:rFonts w:ascii="Times New Roman" w:hAnsi="Times New Roman" w:cs="Times New Roman"/>
          <w:sz w:val="28"/>
          <w:szCs w:val="28"/>
        </w:rPr>
        <w:t xml:space="preserve"> </w:t>
      </w:r>
      <w:r w:rsidR="007C3AC4" w:rsidRPr="00517D10">
        <w:rPr>
          <w:rFonts w:ascii="Times New Roman" w:hAnsi="Times New Roman" w:cs="Times New Roman"/>
          <w:sz w:val="28"/>
          <w:szCs w:val="28"/>
        </w:rPr>
        <w:t xml:space="preserve">held that </w:t>
      </w:r>
      <w:r w:rsidR="007C3AC4" w:rsidRPr="0001324D">
        <w:rPr>
          <w:rFonts w:ascii="Times New Roman" w:hAnsi="Times New Roman" w:cs="Times New Roman"/>
          <w:i/>
          <w:sz w:val="28"/>
          <w:szCs w:val="28"/>
        </w:rPr>
        <w:t>“in assessment of the quantum of damages, courts are mainly guided by the value of the subject matter, the economic inconvenience the party may have been put through and the nature and extent of the breach or injury suffered.” General damages are those that the law presumes to arise from</w:t>
      </w:r>
      <w:r w:rsidR="0001324D">
        <w:rPr>
          <w:rFonts w:ascii="Times New Roman" w:hAnsi="Times New Roman" w:cs="Times New Roman"/>
          <w:i/>
          <w:sz w:val="28"/>
          <w:szCs w:val="28"/>
        </w:rPr>
        <w:t xml:space="preserve"> the</w:t>
      </w:r>
      <w:r w:rsidR="007C3AC4" w:rsidRPr="0001324D">
        <w:rPr>
          <w:rFonts w:ascii="Times New Roman" w:hAnsi="Times New Roman" w:cs="Times New Roman"/>
          <w:i/>
          <w:sz w:val="28"/>
          <w:szCs w:val="28"/>
        </w:rPr>
        <w:t xml:space="preserve"> direct, natural or probable consequences of the act complained of by the victim, they follow the ordinary course and relat</w:t>
      </w:r>
      <w:r w:rsidR="0001324D">
        <w:rPr>
          <w:rFonts w:ascii="Times New Roman" w:hAnsi="Times New Roman" w:cs="Times New Roman"/>
          <w:i/>
          <w:sz w:val="28"/>
          <w:szCs w:val="28"/>
        </w:rPr>
        <w:t>e to all other terms of damages, w</w:t>
      </w:r>
      <w:r w:rsidR="007C3AC4" w:rsidRPr="0001324D">
        <w:rPr>
          <w:rFonts w:ascii="Times New Roman" w:hAnsi="Times New Roman" w:cs="Times New Roman"/>
          <w:i/>
          <w:sz w:val="28"/>
          <w:szCs w:val="28"/>
        </w:rPr>
        <w:t xml:space="preserve">hether pecuniary or </w:t>
      </w:r>
      <w:proofErr w:type="spellStart"/>
      <w:r w:rsidR="007C3AC4" w:rsidRPr="0001324D">
        <w:rPr>
          <w:rFonts w:ascii="Times New Roman" w:hAnsi="Times New Roman" w:cs="Times New Roman"/>
          <w:i/>
          <w:sz w:val="28"/>
          <w:szCs w:val="28"/>
        </w:rPr>
        <w:t>non pecuniary</w:t>
      </w:r>
      <w:proofErr w:type="spellEnd"/>
      <w:r w:rsidR="00030045">
        <w:rPr>
          <w:rFonts w:ascii="Times New Roman" w:hAnsi="Times New Roman" w:cs="Times New Roman"/>
          <w:i/>
          <w:sz w:val="28"/>
          <w:szCs w:val="28"/>
        </w:rPr>
        <w:t>.</w:t>
      </w:r>
      <w:r w:rsidR="0001324D">
        <w:rPr>
          <w:rFonts w:ascii="Times New Roman" w:hAnsi="Times New Roman" w:cs="Times New Roman"/>
          <w:i/>
          <w:sz w:val="28"/>
          <w:szCs w:val="28"/>
        </w:rPr>
        <w:t xml:space="preserve"> G</w:t>
      </w:r>
      <w:r w:rsidR="007C3AC4" w:rsidRPr="0001324D">
        <w:rPr>
          <w:rFonts w:ascii="Times New Roman" w:hAnsi="Times New Roman" w:cs="Times New Roman"/>
          <w:i/>
          <w:sz w:val="28"/>
          <w:szCs w:val="28"/>
        </w:rPr>
        <w:t xml:space="preserve">eneral damages would include future </w:t>
      </w:r>
      <w:r w:rsidR="005B126F">
        <w:rPr>
          <w:rFonts w:ascii="Times New Roman" w:hAnsi="Times New Roman" w:cs="Times New Roman"/>
          <w:i/>
          <w:sz w:val="28"/>
          <w:szCs w:val="28"/>
        </w:rPr>
        <w:t>loss as well as damages for pain</w:t>
      </w:r>
      <w:r w:rsidR="007C3AC4" w:rsidRPr="0001324D">
        <w:rPr>
          <w:rFonts w:ascii="Times New Roman" w:hAnsi="Times New Roman" w:cs="Times New Roman"/>
          <w:i/>
          <w:sz w:val="28"/>
          <w:szCs w:val="28"/>
        </w:rPr>
        <w:t xml:space="preserve"> loss and suffering</w:t>
      </w:r>
      <w:r w:rsidR="007C3AC4" w:rsidRPr="00517D10">
        <w:rPr>
          <w:rFonts w:ascii="Times New Roman" w:hAnsi="Times New Roman" w:cs="Times New Roman"/>
          <w:sz w:val="28"/>
          <w:szCs w:val="28"/>
        </w:rPr>
        <w:t>.</w:t>
      </w:r>
      <w:r w:rsidR="002B780C">
        <w:rPr>
          <w:rFonts w:ascii="Times New Roman" w:hAnsi="Times New Roman" w:cs="Times New Roman"/>
          <w:sz w:val="28"/>
          <w:szCs w:val="28"/>
        </w:rPr>
        <w:t xml:space="preserve"> </w:t>
      </w:r>
    </w:p>
    <w:p w:rsidR="00030045" w:rsidRPr="00517D10" w:rsidRDefault="00030045" w:rsidP="007C3AC4">
      <w:pPr>
        <w:rPr>
          <w:rFonts w:ascii="Times New Roman" w:hAnsi="Times New Roman" w:cs="Times New Roman"/>
          <w:b/>
          <w:sz w:val="28"/>
          <w:szCs w:val="28"/>
        </w:rPr>
      </w:pPr>
    </w:p>
    <w:p w:rsidR="004C1735" w:rsidRDefault="00030045" w:rsidP="00030045">
      <w:pPr>
        <w:tabs>
          <w:tab w:val="left" w:pos="90"/>
          <w:tab w:val="left" w:pos="270"/>
        </w:tabs>
        <w:ind w:hanging="540"/>
        <w:rPr>
          <w:rFonts w:ascii="Times New Roman" w:hAnsi="Times New Roman" w:cs="Times New Roman"/>
          <w:sz w:val="28"/>
          <w:szCs w:val="28"/>
        </w:rPr>
      </w:pPr>
      <w:r w:rsidRPr="0031739E">
        <w:rPr>
          <w:rFonts w:ascii="Times New Roman" w:hAnsi="Times New Roman" w:cs="Times New Roman"/>
          <w:b/>
          <w:sz w:val="28"/>
          <w:szCs w:val="28"/>
        </w:rPr>
        <w:t>5.</w:t>
      </w:r>
      <w:r>
        <w:rPr>
          <w:rFonts w:ascii="Times New Roman" w:hAnsi="Times New Roman" w:cs="Times New Roman"/>
          <w:b/>
          <w:sz w:val="28"/>
          <w:szCs w:val="28"/>
        </w:rPr>
        <w:t>4</w:t>
      </w:r>
      <w:r w:rsidR="007C3AC4" w:rsidRPr="00517D10">
        <w:rPr>
          <w:rFonts w:ascii="Times New Roman" w:hAnsi="Times New Roman" w:cs="Times New Roman"/>
          <w:sz w:val="28"/>
          <w:szCs w:val="28"/>
        </w:rPr>
        <w:t>Terminating</w:t>
      </w:r>
      <w:r w:rsidR="00A15910">
        <w:rPr>
          <w:rFonts w:ascii="Times New Roman" w:hAnsi="Times New Roman" w:cs="Times New Roman"/>
          <w:sz w:val="28"/>
          <w:szCs w:val="28"/>
        </w:rPr>
        <w:t xml:space="preserve"> </w:t>
      </w:r>
      <w:r w:rsidR="007C3AC4" w:rsidRPr="00517D10">
        <w:rPr>
          <w:rFonts w:ascii="Times New Roman" w:hAnsi="Times New Roman" w:cs="Times New Roman"/>
          <w:sz w:val="28"/>
          <w:szCs w:val="28"/>
        </w:rPr>
        <w:t xml:space="preserve">the plaintiff’s employment must have caused them great inconvenience, anguish and embarrassment as they abruptly lost their main </w:t>
      </w:r>
      <w:r w:rsidR="00A15910" w:rsidRPr="00517D10">
        <w:rPr>
          <w:rFonts w:ascii="Times New Roman" w:hAnsi="Times New Roman" w:cs="Times New Roman"/>
          <w:sz w:val="28"/>
          <w:szCs w:val="28"/>
        </w:rPr>
        <w:t xml:space="preserve">and </w:t>
      </w:r>
      <w:r w:rsidR="00A15910">
        <w:rPr>
          <w:rFonts w:ascii="Times New Roman" w:hAnsi="Times New Roman" w:cs="Times New Roman"/>
          <w:sz w:val="28"/>
          <w:szCs w:val="28"/>
        </w:rPr>
        <w:t>for some</w:t>
      </w:r>
      <w:r w:rsidR="005B126F">
        <w:rPr>
          <w:rFonts w:ascii="Times New Roman" w:hAnsi="Times New Roman" w:cs="Times New Roman"/>
          <w:sz w:val="28"/>
          <w:szCs w:val="28"/>
        </w:rPr>
        <w:t>,</w:t>
      </w:r>
      <w:r>
        <w:rPr>
          <w:rFonts w:ascii="Times New Roman" w:hAnsi="Times New Roman" w:cs="Times New Roman"/>
          <w:sz w:val="28"/>
          <w:szCs w:val="28"/>
        </w:rPr>
        <w:t xml:space="preserve"> only</w:t>
      </w:r>
      <w:r w:rsidR="00A15910">
        <w:rPr>
          <w:rFonts w:ascii="Times New Roman" w:hAnsi="Times New Roman" w:cs="Times New Roman"/>
          <w:sz w:val="28"/>
          <w:szCs w:val="28"/>
        </w:rPr>
        <w:t xml:space="preserve"> source</w:t>
      </w:r>
      <w:r w:rsidR="007C3AC4" w:rsidRPr="00517D10">
        <w:rPr>
          <w:rFonts w:ascii="Times New Roman" w:hAnsi="Times New Roman" w:cs="Times New Roman"/>
          <w:sz w:val="28"/>
          <w:szCs w:val="28"/>
        </w:rPr>
        <w:t xml:space="preserve"> of income</w:t>
      </w:r>
      <w:r w:rsidR="00A15910">
        <w:rPr>
          <w:rFonts w:ascii="Times New Roman" w:hAnsi="Times New Roman" w:cs="Times New Roman"/>
          <w:sz w:val="28"/>
          <w:szCs w:val="28"/>
        </w:rPr>
        <w:t xml:space="preserve">. Also </w:t>
      </w:r>
      <w:r w:rsidR="00A15910" w:rsidRPr="00517D10">
        <w:rPr>
          <w:rFonts w:ascii="Times New Roman" w:hAnsi="Times New Roman" w:cs="Times New Roman"/>
          <w:sz w:val="28"/>
          <w:szCs w:val="28"/>
        </w:rPr>
        <w:t>their</w:t>
      </w:r>
      <w:r w:rsidR="007C3AC4" w:rsidRPr="00517D10">
        <w:rPr>
          <w:rFonts w:ascii="Times New Roman" w:hAnsi="Times New Roman" w:cs="Times New Roman"/>
          <w:sz w:val="28"/>
          <w:szCs w:val="28"/>
        </w:rPr>
        <w:t xml:space="preserve"> terminal benefits</w:t>
      </w:r>
      <w:r w:rsidR="00A15910">
        <w:rPr>
          <w:rFonts w:ascii="Times New Roman" w:hAnsi="Times New Roman" w:cs="Times New Roman"/>
          <w:sz w:val="28"/>
          <w:szCs w:val="28"/>
        </w:rPr>
        <w:t xml:space="preserve"> </w:t>
      </w:r>
      <w:r w:rsidR="007C3AC4" w:rsidRPr="00517D10">
        <w:rPr>
          <w:rFonts w:ascii="Times New Roman" w:hAnsi="Times New Roman" w:cs="Times New Roman"/>
          <w:sz w:val="28"/>
          <w:szCs w:val="28"/>
        </w:rPr>
        <w:t>were not paid in full.</w:t>
      </w:r>
    </w:p>
    <w:p w:rsidR="004C1735" w:rsidRDefault="004C1735" w:rsidP="00030045">
      <w:pPr>
        <w:tabs>
          <w:tab w:val="left" w:pos="90"/>
          <w:tab w:val="left" w:pos="270"/>
        </w:tabs>
        <w:ind w:hanging="540"/>
        <w:rPr>
          <w:rFonts w:ascii="Times New Roman" w:hAnsi="Times New Roman" w:cs="Times New Roman"/>
          <w:sz w:val="28"/>
          <w:szCs w:val="28"/>
        </w:rPr>
      </w:pPr>
    </w:p>
    <w:p w:rsidR="007C3AC4" w:rsidRDefault="004C1735" w:rsidP="004C1735">
      <w:pPr>
        <w:tabs>
          <w:tab w:val="left" w:pos="90"/>
          <w:tab w:val="left" w:pos="270"/>
        </w:tabs>
        <w:ind w:hanging="540"/>
        <w:rPr>
          <w:rFonts w:ascii="Times New Roman" w:hAnsi="Times New Roman" w:cs="Times New Roman"/>
          <w:sz w:val="28"/>
          <w:szCs w:val="28"/>
        </w:rPr>
      </w:pPr>
      <w:r w:rsidRPr="004C1735">
        <w:rPr>
          <w:rFonts w:ascii="Times New Roman" w:hAnsi="Times New Roman" w:cs="Times New Roman"/>
          <w:b/>
          <w:sz w:val="28"/>
          <w:szCs w:val="28"/>
        </w:rPr>
        <w:t>5.5</w:t>
      </w:r>
      <w:r w:rsidR="007C3AC4" w:rsidRPr="00517D10">
        <w:rPr>
          <w:rFonts w:ascii="Times New Roman" w:hAnsi="Times New Roman" w:cs="Times New Roman"/>
          <w:sz w:val="28"/>
          <w:szCs w:val="28"/>
        </w:rPr>
        <w:t xml:space="preserve"> I find an award of </w:t>
      </w:r>
      <w:proofErr w:type="spellStart"/>
      <w:r w:rsidR="007C3AC4" w:rsidRPr="00517D10">
        <w:rPr>
          <w:rFonts w:ascii="Times New Roman" w:hAnsi="Times New Roman" w:cs="Times New Roman"/>
          <w:sz w:val="28"/>
          <w:szCs w:val="28"/>
        </w:rPr>
        <w:t>Shs</w:t>
      </w:r>
      <w:proofErr w:type="spellEnd"/>
      <w:r w:rsidR="007C3AC4" w:rsidRPr="00517D10">
        <w:rPr>
          <w:rFonts w:ascii="Times New Roman" w:hAnsi="Times New Roman" w:cs="Times New Roman"/>
          <w:sz w:val="28"/>
          <w:szCs w:val="28"/>
        </w:rPr>
        <w:t xml:space="preserve">. </w:t>
      </w:r>
      <w:r w:rsidR="00A15910">
        <w:rPr>
          <w:rFonts w:ascii="Times New Roman" w:hAnsi="Times New Roman" w:cs="Times New Roman"/>
          <w:sz w:val="28"/>
          <w:szCs w:val="28"/>
        </w:rPr>
        <w:t>15</w:t>
      </w:r>
      <w:r w:rsidR="007C3AC4" w:rsidRPr="00517D10">
        <w:rPr>
          <w:rFonts w:ascii="Times New Roman" w:hAnsi="Times New Roman" w:cs="Times New Roman"/>
          <w:sz w:val="28"/>
          <w:szCs w:val="28"/>
        </w:rPr>
        <w:t>,000.000/= for each defendant as appropriate in the circumstances.</w:t>
      </w:r>
    </w:p>
    <w:p w:rsidR="004C1735" w:rsidRPr="004C1735" w:rsidRDefault="004C1735" w:rsidP="004C1735">
      <w:pPr>
        <w:tabs>
          <w:tab w:val="left" w:pos="90"/>
          <w:tab w:val="left" w:pos="270"/>
        </w:tabs>
        <w:ind w:hanging="540"/>
        <w:rPr>
          <w:rFonts w:ascii="Times New Roman" w:hAnsi="Times New Roman" w:cs="Times New Roman"/>
          <w:b/>
          <w:sz w:val="28"/>
          <w:szCs w:val="28"/>
        </w:rPr>
      </w:pPr>
    </w:p>
    <w:p w:rsidR="007C3AC4" w:rsidRPr="004C1735" w:rsidRDefault="007C3AC4" w:rsidP="004C1735">
      <w:pPr>
        <w:pStyle w:val="ListParagraph"/>
        <w:numPr>
          <w:ilvl w:val="0"/>
          <w:numId w:val="29"/>
        </w:numPr>
        <w:rPr>
          <w:rFonts w:ascii="Times New Roman" w:hAnsi="Times New Roman" w:cs="Times New Roman"/>
          <w:b/>
          <w:sz w:val="28"/>
          <w:szCs w:val="28"/>
        </w:rPr>
      </w:pPr>
      <w:r w:rsidRPr="004C1735">
        <w:rPr>
          <w:rFonts w:ascii="Times New Roman" w:hAnsi="Times New Roman" w:cs="Times New Roman"/>
          <w:b/>
          <w:sz w:val="28"/>
          <w:szCs w:val="28"/>
        </w:rPr>
        <w:t>Exemplary damages.</w:t>
      </w:r>
    </w:p>
    <w:p w:rsidR="007C3AC4" w:rsidRDefault="007C3AC4" w:rsidP="007C3AC4">
      <w:pPr>
        <w:rPr>
          <w:rFonts w:ascii="Times New Roman" w:hAnsi="Times New Roman" w:cs="Times New Roman"/>
          <w:sz w:val="28"/>
          <w:szCs w:val="28"/>
        </w:rPr>
      </w:pPr>
      <w:r w:rsidRPr="00517D10">
        <w:rPr>
          <w:rFonts w:ascii="Times New Roman" w:hAnsi="Times New Roman" w:cs="Times New Roman"/>
          <w:sz w:val="28"/>
          <w:szCs w:val="28"/>
        </w:rPr>
        <w:t>The Plaintiffs</w:t>
      </w:r>
      <w:r w:rsidR="00F222F9">
        <w:rPr>
          <w:rFonts w:ascii="Times New Roman" w:hAnsi="Times New Roman" w:cs="Times New Roman"/>
          <w:sz w:val="28"/>
          <w:szCs w:val="28"/>
        </w:rPr>
        <w:t xml:space="preserve"> in addition</w:t>
      </w:r>
      <w:r w:rsidRPr="00517D10">
        <w:rPr>
          <w:rFonts w:ascii="Times New Roman" w:hAnsi="Times New Roman" w:cs="Times New Roman"/>
          <w:sz w:val="28"/>
          <w:szCs w:val="28"/>
        </w:rPr>
        <w:t xml:space="preserve"> prayed for exemplary damages in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20,000,000 each. </w:t>
      </w:r>
    </w:p>
    <w:p w:rsidR="0087044D" w:rsidRDefault="0087044D" w:rsidP="007C3AC4">
      <w:pPr>
        <w:rPr>
          <w:rFonts w:ascii="Times New Roman" w:hAnsi="Times New Roman" w:cs="Times New Roman"/>
          <w:sz w:val="28"/>
          <w:szCs w:val="28"/>
        </w:rPr>
      </w:pPr>
    </w:p>
    <w:p w:rsidR="003628D3" w:rsidRDefault="0087044D" w:rsidP="0087044D">
      <w:pPr>
        <w:tabs>
          <w:tab w:val="left" w:pos="90"/>
          <w:tab w:val="left" w:pos="270"/>
        </w:tabs>
        <w:ind w:hanging="540"/>
        <w:rPr>
          <w:rFonts w:ascii="Times New Roman" w:hAnsi="Times New Roman" w:cs="Times New Roman"/>
          <w:b/>
          <w:sz w:val="28"/>
          <w:szCs w:val="28"/>
        </w:rPr>
      </w:pPr>
      <w:r>
        <w:rPr>
          <w:rFonts w:ascii="Times New Roman" w:hAnsi="Times New Roman" w:cs="Times New Roman"/>
          <w:b/>
          <w:sz w:val="28"/>
          <w:szCs w:val="28"/>
        </w:rPr>
        <w:t>6</w:t>
      </w:r>
      <w:r w:rsidRPr="004C1735">
        <w:rPr>
          <w:rFonts w:ascii="Times New Roman" w:hAnsi="Times New Roman" w:cs="Times New Roman"/>
          <w:b/>
          <w:sz w:val="28"/>
          <w:szCs w:val="28"/>
        </w:rPr>
        <w:t>.</w:t>
      </w:r>
      <w:r>
        <w:rPr>
          <w:rFonts w:ascii="Times New Roman" w:hAnsi="Times New Roman" w:cs="Times New Roman"/>
          <w:b/>
          <w:sz w:val="28"/>
          <w:szCs w:val="28"/>
        </w:rPr>
        <w:t>1</w:t>
      </w:r>
      <w:r w:rsidRPr="00517D10">
        <w:rPr>
          <w:rFonts w:ascii="Times New Roman" w:hAnsi="Times New Roman" w:cs="Times New Roman"/>
          <w:sz w:val="28"/>
          <w:szCs w:val="28"/>
        </w:rPr>
        <w:t xml:space="preserve"> </w:t>
      </w:r>
      <w:r w:rsidR="007C3AC4" w:rsidRPr="00517D10">
        <w:rPr>
          <w:rFonts w:ascii="Times New Roman" w:hAnsi="Times New Roman" w:cs="Times New Roman"/>
          <w:sz w:val="28"/>
          <w:szCs w:val="28"/>
        </w:rPr>
        <w:t xml:space="preserve">As rightly stated by counsel for the plaintiff, exemplary damages are designed to punish the defendant for the injury suffered by the plaintiff. They will be appropriate if </w:t>
      </w:r>
      <w:r w:rsidR="00F222F9">
        <w:rPr>
          <w:rFonts w:ascii="Times New Roman" w:hAnsi="Times New Roman" w:cs="Times New Roman"/>
          <w:sz w:val="28"/>
          <w:szCs w:val="28"/>
        </w:rPr>
        <w:t xml:space="preserve">it </w:t>
      </w:r>
      <w:r w:rsidR="007C3AC4" w:rsidRPr="00517D10">
        <w:rPr>
          <w:rFonts w:ascii="Times New Roman" w:hAnsi="Times New Roman" w:cs="Times New Roman"/>
          <w:sz w:val="28"/>
          <w:szCs w:val="28"/>
        </w:rPr>
        <w:t>is proved that the defendant, a servant of Government</w:t>
      </w:r>
      <w:r w:rsidR="005B126F">
        <w:rPr>
          <w:rFonts w:ascii="Times New Roman" w:hAnsi="Times New Roman" w:cs="Times New Roman"/>
          <w:sz w:val="28"/>
          <w:szCs w:val="28"/>
        </w:rPr>
        <w:t>,</w:t>
      </w:r>
      <w:r w:rsidR="007C3AC4" w:rsidRPr="00517D10">
        <w:rPr>
          <w:rFonts w:ascii="Times New Roman" w:hAnsi="Times New Roman" w:cs="Times New Roman"/>
          <w:sz w:val="28"/>
          <w:szCs w:val="28"/>
        </w:rPr>
        <w:t xml:space="preserve"> has or have </w:t>
      </w:r>
      <w:r w:rsidR="007C3AC4" w:rsidRPr="00517D10">
        <w:rPr>
          <w:rFonts w:ascii="Times New Roman" w:hAnsi="Times New Roman" w:cs="Times New Roman"/>
          <w:sz w:val="28"/>
          <w:szCs w:val="28"/>
        </w:rPr>
        <w:lastRenderedPageBreak/>
        <w:t xml:space="preserve">been oppressive, arbitrary or unconstitutional in their actions that prejudiced the plaintiff. See for example, </w:t>
      </w:r>
      <w:proofErr w:type="spellStart"/>
      <w:r w:rsidR="007C3AC4" w:rsidRPr="00517D10">
        <w:rPr>
          <w:rFonts w:ascii="Times New Roman" w:hAnsi="Times New Roman" w:cs="Times New Roman"/>
          <w:b/>
          <w:sz w:val="28"/>
          <w:szCs w:val="28"/>
        </w:rPr>
        <w:t>Rookes</w:t>
      </w:r>
      <w:proofErr w:type="spellEnd"/>
      <w:r w:rsidR="009076FD">
        <w:rPr>
          <w:rFonts w:ascii="Times New Roman" w:hAnsi="Times New Roman" w:cs="Times New Roman"/>
          <w:b/>
          <w:sz w:val="28"/>
          <w:szCs w:val="28"/>
        </w:rPr>
        <w:t xml:space="preserve"> </w:t>
      </w:r>
      <w:proofErr w:type="spellStart"/>
      <w:r w:rsidR="007C3AC4" w:rsidRPr="00517D10">
        <w:rPr>
          <w:rFonts w:ascii="Times New Roman" w:hAnsi="Times New Roman" w:cs="Times New Roman"/>
          <w:b/>
          <w:sz w:val="28"/>
          <w:szCs w:val="28"/>
        </w:rPr>
        <w:t>Vs</w:t>
      </w:r>
      <w:proofErr w:type="spellEnd"/>
      <w:r w:rsidR="007C3AC4" w:rsidRPr="00517D10">
        <w:rPr>
          <w:rFonts w:ascii="Times New Roman" w:hAnsi="Times New Roman" w:cs="Times New Roman"/>
          <w:b/>
          <w:sz w:val="28"/>
          <w:szCs w:val="28"/>
        </w:rPr>
        <w:t xml:space="preserve"> Barnard [1964] </w:t>
      </w:r>
      <w:r w:rsidR="005B126F">
        <w:rPr>
          <w:rFonts w:ascii="Times New Roman" w:hAnsi="Times New Roman" w:cs="Times New Roman"/>
          <w:b/>
          <w:sz w:val="28"/>
          <w:szCs w:val="28"/>
        </w:rPr>
        <w:t>UK HL1</w:t>
      </w:r>
      <w:r w:rsidR="007C3AC4" w:rsidRPr="00517D10">
        <w:rPr>
          <w:rFonts w:ascii="Times New Roman" w:hAnsi="Times New Roman" w:cs="Times New Roman"/>
          <w:b/>
          <w:sz w:val="28"/>
          <w:szCs w:val="28"/>
        </w:rPr>
        <w:t>.</w:t>
      </w:r>
      <w:r w:rsidR="007C3AC4" w:rsidRPr="00517D10">
        <w:rPr>
          <w:rFonts w:ascii="Times New Roman" w:hAnsi="Times New Roman" w:cs="Times New Roman"/>
          <w:sz w:val="28"/>
          <w:szCs w:val="28"/>
        </w:rPr>
        <w:t>They are an exception to the rule that damages should be compensation for the</w:t>
      </w:r>
      <w:r w:rsidR="00F222F9">
        <w:rPr>
          <w:rFonts w:ascii="Times New Roman" w:hAnsi="Times New Roman" w:cs="Times New Roman"/>
          <w:sz w:val="28"/>
          <w:szCs w:val="28"/>
        </w:rPr>
        <w:t xml:space="preserve"> injured party and are awarded</w:t>
      </w:r>
      <w:r w:rsidR="007C3AC4" w:rsidRPr="00517D10">
        <w:rPr>
          <w:rFonts w:ascii="Times New Roman" w:hAnsi="Times New Roman" w:cs="Times New Roman"/>
          <w:sz w:val="28"/>
          <w:szCs w:val="28"/>
        </w:rPr>
        <w:t xml:space="preserve"> to punish and deter the defendant against future similar actions</w:t>
      </w:r>
      <w:r w:rsidR="00F222F9">
        <w:rPr>
          <w:rFonts w:ascii="Times New Roman" w:hAnsi="Times New Roman" w:cs="Times New Roman"/>
          <w:sz w:val="28"/>
          <w:szCs w:val="28"/>
        </w:rPr>
        <w:t xml:space="preserve">. They are also </w:t>
      </w:r>
      <w:r w:rsidR="002633A4">
        <w:rPr>
          <w:rFonts w:ascii="Times New Roman" w:hAnsi="Times New Roman" w:cs="Times New Roman"/>
          <w:sz w:val="28"/>
          <w:szCs w:val="28"/>
        </w:rPr>
        <w:t>given</w:t>
      </w:r>
      <w:r w:rsidR="00F222F9">
        <w:rPr>
          <w:rFonts w:ascii="Times New Roman" w:hAnsi="Times New Roman" w:cs="Times New Roman"/>
          <w:sz w:val="28"/>
          <w:szCs w:val="28"/>
        </w:rPr>
        <w:t xml:space="preserve"> as</w:t>
      </w:r>
      <w:r w:rsidR="007C3AC4" w:rsidRPr="00517D10">
        <w:rPr>
          <w:rFonts w:ascii="Times New Roman" w:hAnsi="Times New Roman" w:cs="Times New Roman"/>
          <w:sz w:val="28"/>
          <w:szCs w:val="28"/>
        </w:rPr>
        <w:t xml:space="preserve"> </w:t>
      </w:r>
      <w:r w:rsidR="00F222F9">
        <w:rPr>
          <w:rFonts w:ascii="Times New Roman" w:hAnsi="Times New Roman" w:cs="Times New Roman"/>
          <w:sz w:val="28"/>
          <w:szCs w:val="28"/>
        </w:rPr>
        <w:t>an expression of Court</w:t>
      </w:r>
      <w:r w:rsidR="00F222F9" w:rsidRPr="00517D10">
        <w:rPr>
          <w:rFonts w:ascii="Times New Roman" w:hAnsi="Times New Roman" w:cs="Times New Roman"/>
          <w:sz w:val="28"/>
          <w:szCs w:val="28"/>
        </w:rPr>
        <w:t xml:space="preserve"> outrage</w:t>
      </w:r>
      <w:r w:rsidR="007C3AC4" w:rsidRPr="00517D10">
        <w:rPr>
          <w:rFonts w:ascii="Times New Roman" w:hAnsi="Times New Roman" w:cs="Times New Roman"/>
          <w:sz w:val="28"/>
          <w:szCs w:val="28"/>
        </w:rPr>
        <w:t xml:space="preserve"> at the egregious, highhanded, malicious, vindictive or oppressive behavior by the defendant. See for example </w:t>
      </w:r>
      <w:proofErr w:type="spellStart"/>
      <w:r w:rsidR="005B126F" w:rsidRPr="005B126F">
        <w:rPr>
          <w:rFonts w:ascii="Times New Roman" w:hAnsi="Times New Roman" w:cs="Times New Roman"/>
          <w:b/>
          <w:sz w:val="28"/>
          <w:szCs w:val="28"/>
        </w:rPr>
        <w:t>Obongo</w:t>
      </w:r>
      <w:proofErr w:type="spellEnd"/>
      <w:r w:rsidR="005B126F" w:rsidRPr="005B126F">
        <w:rPr>
          <w:rFonts w:ascii="Times New Roman" w:hAnsi="Times New Roman" w:cs="Times New Roman"/>
          <w:b/>
          <w:sz w:val="28"/>
          <w:szCs w:val="28"/>
        </w:rPr>
        <w:t xml:space="preserve"> &amp; Another </w:t>
      </w:r>
      <w:proofErr w:type="spellStart"/>
      <w:r w:rsidR="005B126F" w:rsidRPr="005B126F">
        <w:rPr>
          <w:rFonts w:ascii="Times New Roman" w:hAnsi="Times New Roman" w:cs="Times New Roman"/>
          <w:b/>
          <w:sz w:val="28"/>
          <w:szCs w:val="28"/>
        </w:rPr>
        <w:t>Vrs</w:t>
      </w:r>
      <w:proofErr w:type="spellEnd"/>
      <w:r w:rsidR="005B126F" w:rsidRPr="005B126F">
        <w:rPr>
          <w:rFonts w:ascii="Times New Roman" w:hAnsi="Times New Roman" w:cs="Times New Roman"/>
          <w:b/>
          <w:sz w:val="28"/>
          <w:szCs w:val="28"/>
        </w:rPr>
        <w:t xml:space="preserve">. Municipal Council of </w:t>
      </w:r>
      <w:proofErr w:type="gramStart"/>
      <w:r w:rsidR="005B126F" w:rsidRPr="005B126F">
        <w:rPr>
          <w:rFonts w:ascii="Times New Roman" w:hAnsi="Times New Roman" w:cs="Times New Roman"/>
          <w:b/>
          <w:sz w:val="28"/>
          <w:szCs w:val="28"/>
        </w:rPr>
        <w:t>Kisumu(</w:t>
      </w:r>
      <w:proofErr w:type="gramEnd"/>
      <w:r w:rsidR="005B126F" w:rsidRPr="005B126F">
        <w:rPr>
          <w:rFonts w:ascii="Times New Roman" w:hAnsi="Times New Roman" w:cs="Times New Roman"/>
          <w:b/>
          <w:sz w:val="28"/>
          <w:szCs w:val="28"/>
        </w:rPr>
        <w:t>1971) EA</w:t>
      </w:r>
      <w:r w:rsidR="005B126F">
        <w:rPr>
          <w:rFonts w:ascii="Times New Roman" w:hAnsi="Times New Roman" w:cs="Times New Roman"/>
          <w:sz w:val="28"/>
          <w:szCs w:val="28"/>
        </w:rPr>
        <w:t xml:space="preserve"> cited </w:t>
      </w:r>
      <w:r w:rsidR="0006262A">
        <w:rPr>
          <w:rFonts w:ascii="Times New Roman" w:hAnsi="Times New Roman" w:cs="Times New Roman"/>
          <w:sz w:val="28"/>
          <w:szCs w:val="28"/>
        </w:rPr>
        <w:t xml:space="preserve">in </w:t>
      </w:r>
      <w:r w:rsidR="007C3AC4" w:rsidRPr="00517D10">
        <w:rPr>
          <w:rFonts w:ascii="Times New Roman" w:hAnsi="Times New Roman" w:cs="Times New Roman"/>
          <w:b/>
          <w:sz w:val="28"/>
          <w:szCs w:val="28"/>
        </w:rPr>
        <w:t xml:space="preserve">Ahmed </w:t>
      </w:r>
      <w:proofErr w:type="spellStart"/>
      <w:r w:rsidR="007C3AC4" w:rsidRPr="00517D10">
        <w:rPr>
          <w:rFonts w:ascii="Times New Roman" w:hAnsi="Times New Roman" w:cs="Times New Roman"/>
          <w:b/>
          <w:sz w:val="28"/>
          <w:szCs w:val="28"/>
        </w:rPr>
        <w:t>Termewy</w:t>
      </w:r>
      <w:proofErr w:type="spellEnd"/>
      <w:r w:rsidR="00F222F9">
        <w:rPr>
          <w:rFonts w:ascii="Times New Roman" w:hAnsi="Times New Roman" w:cs="Times New Roman"/>
          <w:b/>
          <w:sz w:val="28"/>
          <w:szCs w:val="28"/>
        </w:rPr>
        <w:t xml:space="preserve"> </w:t>
      </w:r>
      <w:proofErr w:type="spellStart"/>
      <w:r w:rsidR="007C3AC4" w:rsidRPr="00517D10">
        <w:rPr>
          <w:rFonts w:ascii="Times New Roman" w:hAnsi="Times New Roman" w:cs="Times New Roman"/>
          <w:b/>
          <w:sz w:val="28"/>
          <w:szCs w:val="28"/>
        </w:rPr>
        <w:t>Vs</w:t>
      </w:r>
      <w:proofErr w:type="spellEnd"/>
      <w:r w:rsidR="00F222F9">
        <w:rPr>
          <w:rFonts w:ascii="Times New Roman" w:hAnsi="Times New Roman" w:cs="Times New Roman"/>
          <w:b/>
          <w:sz w:val="28"/>
          <w:szCs w:val="28"/>
        </w:rPr>
        <w:t xml:space="preserve"> </w:t>
      </w:r>
      <w:proofErr w:type="spellStart"/>
      <w:r w:rsidR="007C3AC4" w:rsidRPr="00517D10">
        <w:rPr>
          <w:rFonts w:ascii="Times New Roman" w:hAnsi="Times New Roman" w:cs="Times New Roman"/>
          <w:b/>
          <w:sz w:val="28"/>
          <w:szCs w:val="28"/>
        </w:rPr>
        <w:t>Awdi</w:t>
      </w:r>
      <w:proofErr w:type="spellEnd"/>
      <w:r w:rsidR="00F222F9">
        <w:rPr>
          <w:rFonts w:ascii="Times New Roman" w:hAnsi="Times New Roman" w:cs="Times New Roman"/>
          <w:b/>
          <w:sz w:val="28"/>
          <w:szCs w:val="28"/>
        </w:rPr>
        <w:t xml:space="preserve"> </w:t>
      </w:r>
      <w:r w:rsidR="007C3AC4" w:rsidRPr="00517D10">
        <w:rPr>
          <w:rFonts w:ascii="Times New Roman" w:hAnsi="Times New Roman" w:cs="Times New Roman"/>
          <w:b/>
          <w:sz w:val="28"/>
          <w:szCs w:val="28"/>
        </w:rPr>
        <w:t>&amp;</w:t>
      </w:r>
      <w:r w:rsidR="00F222F9">
        <w:rPr>
          <w:rFonts w:ascii="Times New Roman" w:hAnsi="Times New Roman" w:cs="Times New Roman"/>
          <w:b/>
          <w:sz w:val="28"/>
          <w:szCs w:val="28"/>
        </w:rPr>
        <w:t xml:space="preserve"> </w:t>
      </w:r>
      <w:proofErr w:type="spellStart"/>
      <w:r w:rsidR="00F222F9" w:rsidRPr="00517D10">
        <w:rPr>
          <w:rFonts w:ascii="Times New Roman" w:hAnsi="Times New Roman" w:cs="Times New Roman"/>
          <w:b/>
          <w:sz w:val="28"/>
          <w:szCs w:val="28"/>
        </w:rPr>
        <w:t>Ors</w:t>
      </w:r>
      <w:proofErr w:type="spellEnd"/>
      <w:r w:rsidR="00F222F9" w:rsidRPr="00517D10">
        <w:rPr>
          <w:rFonts w:ascii="Times New Roman" w:hAnsi="Times New Roman" w:cs="Times New Roman"/>
          <w:b/>
          <w:sz w:val="28"/>
          <w:szCs w:val="28"/>
        </w:rPr>
        <w:t xml:space="preserve"> </w:t>
      </w:r>
      <w:r w:rsidR="00F222F9">
        <w:rPr>
          <w:rFonts w:ascii="Times New Roman" w:hAnsi="Times New Roman" w:cs="Times New Roman"/>
          <w:b/>
          <w:sz w:val="28"/>
          <w:szCs w:val="28"/>
        </w:rPr>
        <w:t>C</w:t>
      </w:r>
      <w:r w:rsidR="007C3AC4" w:rsidRPr="00517D10">
        <w:rPr>
          <w:rFonts w:ascii="Times New Roman" w:hAnsi="Times New Roman" w:cs="Times New Roman"/>
          <w:b/>
          <w:sz w:val="28"/>
          <w:szCs w:val="28"/>
        </w:rPr>
        <w:t>. S. No. 95/2012</w:t>
      </w:r>
      <w:r w:rsidR="0006262A">
        <w:rPr>
          <w:rFonts w:ascii="Times New Roman" w:hAnsi="Times New Roman" w:cs="Times New Roman"/>
          <w:b/>
          <w:sz w:val="28"/>
          <w:szCs w:val="28"/>
        </w:rPr>
        <w:t>.</w:t>
      </w:r>
    </w:p>
    <w:p w:rsidR="0006262A" w:rsidRDefault="0006262A" w:rsidP="0087044D">
      <w:pPr>
        <w:tabs>
          <w:tab w:val="left" w:pos="90"/>
          <w:tab w:val="left" w:pos="270"/>
        </w:tabs>
        <w:ind w:hanging="540"/>
        <w:rPr>
          <w:rFonts w:ascii="Times New Roman" w:hAnsi="Times New Roman" w:cs="Times New Roman"/>
          <w:b/>
          <w:sz w:val="28"/>
          <w:szCs w:val="28"/>
        </w:rPr>
      </w:pPr>
    </w:p>
    <w:p w:rsidR="00577B43" w:rsidRDefault="003628D3" w:rsidP="003628D3">
      <w:pPr>
        <w:tabs>
          <w:tab w:val="left" w:pos="90"/>
          <w:tab w:val="left" w:pos="270"/>
        </w:tabs>
        <w:ind w:hanging="540"/>
        <w:rPr>
          <w:rFonts w:ascii="Times New Roman" w:hAnsi="Times New Roman" w:cs="Times New Roman"/>
          <w:sz w:val="28"/>
          <w:szCs w:val="28"/>
        </w:rPr>
      </w:pPr>
      <w:r>
        <w:rPr>
          <w:rFonts w:ascii="Times New Roman" w:hAnsi="Times New Roman" w:cs="Times New Roman"/>
          <w:b/>
          <w:sz w:val="28"/>
          <w:szCs w:val="28"/>
        </w:rPr>
        <w:t>6.2.</w:t>
      </w:r>
      <w:r w:rsidRPr="00517D10">
        <w:rPr>
          <w:rFonts w:ascii="Times New Roman" w:hAnsi="Times New Roman" w:cs="Times New Roman"/>
          <w:sz w:val="28"/>
          <w:szCs w:val="28"/>
        </w:rPr>
        <w:t xml:space="preserve"> I</w:t>
      </w:r>
      <w:r w:rsidR="007C3AC4" w:rsidRPr="00517D10">
        <w:rPr>
          <w:rFonts w:ascii="Times New Roman" w:hAnsi="Times New Roman" w:cs="Times New Roman"/>
          <w:sz w:val="28"/>
          <w:szCs w:val="28"/>
        </w:rPr>
        <w:t xml:space="preserve"> have found that the decision by the GOU to rationalize its civil service may have been a prudent and necessary one. However, their agent the </w:t>
      </w:r>
      <w:proofErr w:type="gramStart"/>
      <w:r w:rsidR="007C3AC4" w:rsidRPr="00517D10">
        <w:rPr>
          <w:rFonts w:ascii="Times New Roman" w:hAnsi="Times New Roman" w:cs="Times New Roman"/>
          <w:sz w:val="28"/>
          <w:szCs w:val="28"/>
        </w:rPr>
        <w:t>defendant</w:t>
      </w:r>
      <w:r w:rsidR="009160EE">
        <w:rPr>
          <w:rFonts w:ascii="Times New Roman" w:hAnsi="Times New Roman" w:cs="Times New Roman"/>
          <w:sz w:val="28"/>
          <w:szCs w:val="28"/>
        </w:rPr>
        <w:t>,</w:t>
      </w:r>
      <w:proofErr w:type="gramEnd"/>
      <w:r w:rsidR="007C3AC4" w:rsidRPr="00517D10">
        <w:rPr>
          <w:rFonts w:ascii="Times New Roman" w:hAnsi="Times New Roman" w:cs="Times New Roman"/>
          <w:sz w:val="28"/>
          <w:szCs w:val="28"/>
        </w:rPr>
        <w:t xml:space="preserve"> enforced it with no due regard to the law and rights of the plaintiffs. Being a public employer, the defendant ought to have been more sensitive and cautious in her action. The plaintiffs were not prior informed of their impending termination for they stated in their witness statements that they only appeared before a verification panel, and on request, handed over their academic qualifications and told to leave. Those facts were </w:t>
      </w:r>
      <w:r w:rsidR="00F76152" w:rsidRPr="00517D10">
        <w:rPr>
          <w:rFonts w:ascii="Times New Roman" w:hAnsi="Times New Roman" w:cs="Times New Roman"/>
          <w:sz w:val="28"/>
          <w:szCs w:val="28"/>
        </w:rPr>
        <w:t>not denied</w:t>
      </w:r>
      <w:r w:rsidR="007C3AC4" w:rsidRPr="00517D10">
        <w:rPr>
          <w:rFonts w:ascii="Times New Roman" w:hAnsi="Times New Roman" w:cs="Times New Roman"/>
          <w:sz w:val="28"/>
          <w:szCs w:val="28"/>
        </w:rPr>
        <w:t xml:space="preserve"> by the defendant.  </w:t>
      </w:r>
    </w:p>
    <w:p w:rsidR="00577B43" w:rsidRDefault="00577B43" w:rsidP="003628D3">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ab/>
      </w:r>
    </w:p>
    <w:p w:rsidR="007C3AC4" w:rsidRDefault="00577B43" w:rsidP="003628D3">
      <w:pPr>
        <w:tabs>
          <w:tab w:val="left" w:pos="90"/>
          <w:tab w:val="left" w:pos="270"/>
        </w:tabs>
        <w:ind w:hanging="540"/>
        <w:rPr>
          <w:rFonts w:ascii="Times New Roman" w:hAnsi="Times New Roman" w:cs="Times New Roman"/>
          <w:sz w:val="28"/>
          <w:szCs w:val="28"/>
        </w:rPr>
      </w:pPr>
      <w:r>
        <w:rPr>
          <w:rFonts w:ascii="Times New Roman" w:hAnsi="Times New Roman" w:cs="Times New Roman"/>
          <w:sz w:val="28"/>
          <w:szCs w:val="28"/>
        </w:rPr>
        <w:tab/>
      </w:r>
      <w:r w:rsidR="007C3AC4" w:rsidRPr="00517D10">
        <w:rPr>
          <w:rFonts w:ascii="Times New Roman" w:hAnsi="Times New Roman" w:cs="Times New Roman"/>
          <w:sz w:val="28"/>
          <w:szCs w:val="28"/>
        </w:rPr>
        <w:t xml:space="preserve">The nature of their retirement is that they were not given a hearing before it took effect and as a result, there was a serious violation of a </w:t>
      </w:r>
      <w:proofErr w:type="spellStart"/>
      <w:r w:rsidR="007C3AC4" w:rsidRPr="00517D10">
        <w:rPr>
          <w:rFonts w:ascii="Times New Roman" w:hAnsi="Times New Roman" w:cs="Times New Roman"/>
          <w:sz w:val="28"/>
          <w:szCs w:val="28"/>
        </w:rPr>
        <w:t>myrad</w:t>
      </w:r>
      <w:proofErr w:type="spellEnd"/>
      <w:r w:rsidR="007C3AC4" w:rsidRPr="00517D10">
        <w:rPr>
          <w:rFonts w:ascii="Times New Roman" w:hAnsi="Times New Roman" w:cs="Times New Roman"/>
          <w:sz w:val="28"/>
          <w:szCs w:val="28"/>
        </w:rPr>
        <w:t xml:space="preserve"> of their constitutional rights. Even after the retirement was effected, the defendant failed to pay the plaintiffs’ terminal and other benefits in full thus leading to this action. As a local authority</w:t>
      </w:r>
      <w:r w:rsidR="00F76152">
        <w:rPr>
          <w:rFonts w:ascii="Times New Roman" w:hAnsi="Times New Roman" w:cs="Times New Roman"/>
          <w:sz w:val="28"/>
          <w:szCs w:val="28"/>
        </w:rPr>
        <w:t>,</w:t>
      </w:r>
      <w:r w:rsidR="007C3AC4" w:rsidRPr="00517D10">
        <w:rPr>
          <w:rFonts w:ascii="Times New Roman" w:hAnsi="Times New Roman" w:cs="Times New Roman"/>
          <w:sz w:val="28"/>
          <w:szCs w:val="28"/>
        </w:rPr>
        <w:t xml:space="preserve"> the defenda</w:t>
      </w:r>
      <w:r w:rsidR="00DF3070">
        <w:rPr>
          <w:rFonts w:ascii="Times New Roman" w:hAnsi="Times New Roman" w:cs="Times New Roman"/>
          <w:sz w:val="28"/>
          <w:szCs w:val="28"/>
        </w:rPr>
        <w:t>n</w:t>
      </w:r>
      <w:r w:rsidR="007C3AC4" w:rsidRPr="00517D10">
        <w:rPr>
          <w:rFonts w:ascii="Times New Roman" w:hAnsi="Times New Roman" w:cs="Times New Roman"/>
          <w:sz w:val="28"/>
          <w:szCs w:val="28"/>
        </w:rPr>
        <w:t>t abused their public position and made decisions that were arbitrary and oppressive upon the plaintiffs.</w:t>
      </w:r>
      <w:r w:rsidR="00F76152">
        <w:rPr>
          <w:rFonts w:ascii="Times New Roman" w:hAnsi="Times New Roman" w:cs="Times New Roman"/>
          <w:sz w:val="28"/>
          <w:szCs w:val="28"/>
        </w:rPr>
        <w:t xml:space="preserve"> </w:t>
      </w:r>
      <w:r w:rsidR="007C3AC4" w:rsidRPr="00517D10">
        <w:rPr>
          <w:rFonts w:ascii="Times New Roman" w:hAnsi="Times New Roman" w:cs="Times New Roman"/>
          <w:sz w:val="28"/>
          <w:szCs w:val="28"/>
        </w:rPr>
        <w:t>In the</w:t>
      </w:r>
      <w:r w:rsidR="00F76152">
        <w:rPr>
          <w:rFonts w:ascii="Times New Roman" w:hAnsi="Times New Roman" w:cs="Times New Roman"/>
          <w:sz w:val="28"/>
          <w:szCs w:val="28"/>
        </w:rPr>
        <w:t xml:space="preserve"> </w:t>
      </w:r>
      <w:r w:rsidR="00147433" w:rsidRPr="00517D10">
        <w:rPr>
          <w:rFonts w:ascii="Times New Roman" w:hAnsi="Times New Roman" w:cs="Times New Roman"/>
          <w:sz w:val="28"/>
          <w:szCs w:val="28"/>
        </w:rPr>
        <w:t>justice of</w:t>
      </w:r>
      <w:r w:rsidR="007C3AC4" w:rsidRPr="00517D10">
        <w:rPr>
          <w:rFonts w:ascii="Times New Roman" w:hAnsi="Times New Roman" w:cs="Times New Roman"/>
          <w:sz w:val="28"/>
          <w:szCs w:val="28"/>
        </w:rPr>
        <w:t xml:space="preserve"> the matter, </w:t>
      </w:r>
      <w:r w:rsidR="00147433" w:rsidRPr="00517D10">
        <w:rPr>
          <w:rFonts w:ascii="Times New Roman" w:hAnsi="Times New Roman" w:cs="Times New Roman"/>
          <w:sz w:val="28"/>
          <w:szCs w:val="28"/>
        </w:rPr>
        <w:t>I make</w:t>
      </w:r>
      <w:r w:rsidR="007C3AC4" w:rsidRPr="00517D10">
        <w:rPr>
          <w:rFonts w:ascii="Times New Roman" w:hAnsi="Times New Roman" w:cs="Times New Roman"/>
          <w:sz w:val="28"/>
          <w:szCs w:val="28"/>
        </w:rPr>
        <w:t xml:space="preserve"> an award of exemplary damages of </w:t>
      </w:r>
      <w:proofErr w:type="spellStart"/>
      <w:r w:rsidR="00DF3070">
        <w:rPr>
          <w:rFonts w:ascii="Times New Roman" w:hAnsi="Times New Roman" w:cs="Times New Roman"/>
          <w:sz w:val="28"/>
          <w:szCs w:val="28"/>
        </w:rPr>
        <w:t>S</w:t>
      </w:r>
      <w:r w:rsidR="00F76152">
        <w:rPr>
          <w:rFonts w:ascii="Times New Roman" w:hAnsi="Times New Roman" w:cs="Times New Roman"/>
          <w:sz w:val="28"/>
          <w:szCs w:val="28"/>
        </w:rPr>
        <w:t>hs</w:t>
      </w:r>
      <w:proofErr w:type="spellEnd"/>
      <w:r w:rsidR="00F76152">
        <w:rPr>
          <w:rFonts w:ascii="Times New Roman" w:hAnsi="Times New Roman" w:cs="Times New Roman"/>
          <w:sz w:val="28"/>
          <w:szCs w:val="28"/>
        </w:rPr>
        <w:t xml:space="preserve">. </w:t>
      </w:r>
      <w:r w:rsidR="007C3AC4" w:rsidRPr="00517D10">
        <w:rPr>
          <w:rFonts w:ascii="Times New Roman" w:hAnsi="Times New Roman" w:cs="Times New Roman"/>
          <w:sz w:val="28"/>
          <w:szCs w:val="28"/>
        </w:rPr>
        <w:t>10</w:t>
      </w:r>
      <w:r w:rsidR="00F76152">
        <w:rPr>
          <w:rFonts w:ascii="Times New Roman" w:hAnsi="Times New Roman" w:cs="Times New Roman"/>
          <w:sz w:val="28"/>
          <w:szCs w:val="28"/>
        </w:rPr>
        <w:t>,000,000/=</w:t>
      </w:r>
      <w:r w:rsidR="007C3AC4" w:rsidRPr="00517D10">
        <w:rPr>
          <w:rFonts w:ascii="Times New Roman" w:hAnsi="Times New Roman" w:cs="Times New Roman"/>
          <w:sz w:val="28"/>
          <w:szCs w:val="28"/>
        </w:rPr>
        <w:t xml:space="preserve"> for each Plaintiff</w:t>
      </w:r>
      <w:r>
        <w:rPr>
          <w:rFonts w:ascii="Times New Roman" w:hAnsi="Times New Roman" w:cs="Times New Roman"/>
          <w:sz w:val="28"/>
          <w:szCs w:val="28"/>
        </w:rPr>
        <w:t>,</w:t>
      </w:r>
      <w:r w:rsidR="007C3AC4" w:rsidRPr="00517D10">
        <w:rPr>
          <w:rFonts w:ascii="Times New Roman" w:hAnsi="Times New Roman" w:cs="Times New Roman"/>
          <w:sz w:val="28"/>
          <w:szCs w:val="28"/>
        </w:rPr>
        <w:t xml:space="preserve"> and in addition, costs of the suit.</w:t>
      </w:r>
    </w:p>
    <w:p w:rsidR="00577B43" w:rsidRDefault="00577B43" w:rsidP="003628D3">
      <w:pPr>
        <w:tabs>
          <w:tab w:val="left" w:pos="90"/>
          <w:tab w:val="left" w:pos="270"/>
        </w:tabs>
        <w:ind w:hanging="540"/>
        <w:rPr>
          <w:rFonts w:ascii="Times New Roman" w:hAnsi="Times New Roman" w:cs="Times New Roman"/>
          <w:sz w:val="28"/>
          <w:szCs w:val="28"/>
        </w:rPr>
      </w:pPr>
    </w:p>
    <w:p w:rsidR="007C3AC4" w:rsidRPr="00517D10" w:rsidRDefault="00577B43" w:rsidP="00577B43">
      <w:pPr>
        <w:tabs>
          <w:tab w:val="left" w:pos="90"/>
          <w:tab w:val="left" w:pos="270"/>
        </w:tabs>
        <w:ind w:hanging="540"/>
        <w:rPr>
          <w:rFonts w:ascii="Times New Roman" w:hAnsi="Times New Roman" w:cs="Times New Roman"/>
          <w:sz w:val="28"/>
          <w:szCs w:val="28"/>
        </w:rPr>
      </w:pPr>
      <w:r w:rsidRPr="00577B43">
        <w:rPr>
          <w:rFonts w:ascii="Times New Roman" w:hAnsi="Times New Roman" w:cs="Times New Roman"/>
          <w:b/>
          <w:sz w:val="28"/>
          <w:szCs w:val="28"/>
        </w:rPr>
        <w:lastRenderedPageBreak/>
        <w:t>7.0</w:t>
      </w:r>
      <w:r w:rsidRPr="00517D10">
        <w:rPr>
          <w:rFonts w:ascii="Times New Roman" w:hAnsi="Times New Roman" w:cs="Times New Roman"/>
          <w:sz w:val="28"/>
          <w:szCs w:val="28"/>
        </w:rPr>
        <w:t xml:space="preserve"> In</w:t>
      </w:r>
      <w:r w:rsidR="007C3AC4" w:rsidRPr="00517D10">
        <w:rPr>
          <w:rFonts w:ascii="Times New Roman" w:hAnsi="Times New Roman" w:cs="Times New Roman"/>
          <w:sz w:val="28"/>
          <w:szCs w:val="28"/>
        </w:rPr>
        <w:t xml:space="preserve"> summary, judgment is entered in </w:t>
      </w:r>
      <w:proofErr w:type="spellStart"/>
      <w:r w:rsidR="007C3AC4" w:rsidRPr="00517D10">
        <w:rPr>
          <w:rFonts w:ascii="Times New Roman" w:hAnsi="Times New Roman" w:cs="Times New Roman"/>
          <w:sz w:val="28"/>
          <w:szCs w:val="28"/>
        </w:rPr>
        <w:t>favour</w:t>
      </w:r>
      <w:proofErr w:type="spellEnd"/>
      <w:r w:rsidR="007C3AC4" w:rsidRPr="00517D10">
        <w:rPr>
          <w:rFonts w:ascii="Times New Roman" w:hAnsi="Times New Roman" w:cs="Times New Roman"/>
          <w:sz w:val="28"/>
          <w:szCs w:val="28"/>
        </w:rPr>
        <w:t xml:space="preserve"> of the plaintiff as follows:-</w:t>
      </w:r>
    </w:p>
    <w:p w:rsidR="007C3AC4" w:rsidRPr="00517D10" w:rsidRDefault="007C3AC4" w:rsidP="007C3AC4">
      <w:pPr>
        <w:rPr>
          <w:rFonts w:ascii="Times New Roman" w:hAnsi="Times New Roman" w:cs="Times New Roman"/>
          <w:sz w:val="28"/>
          <w:szCs w:val="28"/>
        </w:rPr>
      </w:pPr>
    </w:p>
    <w:p w:rsidR="007C3AC4" w:rsidRPr="00115D0A" w:rsidRDefault="00A663E5" w:rsidP="00115D0A">
      <w:pPr>
        <w:rPr>
          <w:rFonts w:ascii="Times New Roman" w:hAnsi="Times New Roman" w:cs="Times New Roman"/>
          <w:sz w:val="28"/>
          <w:szCs w:val="28"/>
        </w:rPr>
      </w:pPr>
      <w:r>
        <w:rPr>
          <w:rFonts w:ascii="Times New Roman" w:hAnsi="Times New Roman" w:cs="Times New Roman"/>
          <w:sz w:val="28"/>
          <w:szCs w:val="28"/>
        </w:rPr>
        <w:t>1)</w:t>
      </w:r>
      <w:r w:rsidRPr="00115D0A">
        <w:rPr>
          <w:rFonts w:ascii="Times New Roman" w:hAnsi="Times New Roman" w:cs="Times New Roman"/>
          <w:sz w:val="28"/>
          <w:szCs w:val="28"/>
        </w:rPr>
        <w:t xml:space="preserve"> Terminal</w:t>
      </w:r>
      <w:r w:rsidR="007C3AC4" w:rsidRPr="00115D0A">
        <w:rPr>
          <w:rFonts w:ascii="Times New Roman" w:hAnsi="Times New Roman" w:cs="Times New Roman"/>
          <w:sz w:val="28"/>
          <w:szCs w:val="28"/>
        </w:rPr>
        <w:t xml:space="preserve"> and other benefits for each plaintiff as follows:-</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NampalaYahaya</w:t>
      </w:r>
      <w:proofErr w:type="spellEnd"/>
      <w:r w:rsidRPr="00517D10">
        <w:rPr>
          <w:rFonts w:ascii="Times New Roman" w:hAnsi="Times New Roman" w:cs="Times New Roman"/>
          <w:sz w:val="28"/>
          <w:szCs w:val="28"/>
        </w:rPr>
        <w:t xml:space="preserve">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63,330,952/=</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Mulumba</w:t>
      </w:r>
      <w:proofErr w:type="spellEnd"/>
      <w:r w:rsidRPr="00517D10">
        <w:rPr>
          <w:rFonts w:ascii="Times New Roman" w:hAnsi="Times New Roman" w:cs="Times New Roman"/>
          <w:sz w:val="28"/>
          <w:szCs w:val="28"/>
        </w:rPr>
        <w:t xml:space="preserve"> K. Mathias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105,429,860/=</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Lwabanga</w:t>
      </w:r>
      <w:proofErr w:type="spellEnd"/>
      <w:r w:rsidRPr="00517D10">
        <w:rPr>
          <w:rFonts w:ascii="Times New Roman" w:hAnsi="Times New Roman" w:cs="Times New Roman"/>
          <w:sz w:val="28"/>
          <w:szCs w:val="28"/>
        </w:rPr>
        <w:t xml:space="preserve"> Yusuf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6,910,692/=</w:t>
      </w:r>
    </w:p>
    <w:p w:rsidR="007C3AC4" w:rsidRPr="00517D10" w:rsidRDefault="007C3AC4" w:rsidP="007C3AC4">
      <w:pPr>
        <w:pStyle w:val="ListParagraph"/>
        <w:numPr>
          <w:ilvl w:val="0"/>
          <w:numId w:val="26"/>
        </w:numPr>
        <w:rPr>
          <w:rFonts w:ascii="Times New Roman" w:hAnsi="Times New Roman" w:cs="Times New Roman"/>
          <w:sz w:val="28"/>
          <w:szCs w:val="28"/>
        </w:rPr>
      </w:pPr>
      <w:proofErr w:type="spellStart"/>
      <w:r w:rsidRPr="00517D10">
        <w:rPr>
          <w:rFonts w:ascii="Times New Roman" w:hAnsi="Times New Roman" w:cs="Times New Roman"/>
          <w:sz w:val="28"/>
          <w:szCs w:val="28"/>
        </w:rPr>
        <w:t>Walugo</w:t>
      </w:r>
      <w:proofErr w:type="spellEnd"/>
      <w:r w:rsidRPr="00517D10">
        <w:rPr>
          <w:rFonts w:ascii="Times New Roman" w:hAnsi="Times New Roman" w:cs="Times New Roman"/>
          <w:sz w:val="28"/>
          <w:szCs w:val="28"/>
        </w:rPr>
        <w:t xml:space="preserve"> Henry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8,860,790/=</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Isabirye</w:t>
      </w:r>
      <w:proofErr w:type="spellEnd"/>
      <w:r w:rsidR="00DF3070">
        <w:rPr>
          <w:rFonts w:ascii="Times New Roman" w:hAnsi="Times New Roman" w:cs="Times New Roman"/>
          <w:sz w:val="28"/>
          <w:szCs w:val="28"/>
        </w:rPr>
        <w:t xml:space="preserve"> </w:t>
      </w:r>
      <w:proofErr w:type="spellStart"/>
      <w:r w:rsidRPr="00517D10">
        <w:rPr>
          <w:rFonts w:ascii="Times New Roman" w:hAnsi="Times New Roman" w:cs="Times New Roman"/>
          <w:sz w:val="28"/>
          <w:szCs w:val="28"/>
        </w:rPr>
        <w:t>Bu</w:t>
      </w:r>
      <w:r w:rsidR="008C7EBD">
        <w:rPr>
          <w:rFonts w:ascii="Times New Roman" w:hAnsi="Times New Roman" w:cs="Times New Roman"/>
          <w:sz w:val="28"/>
          <w:szCs w:val="28"/>
        </w:rPr>
        <w:t>mali</w:t>
      </w:r>
      <w:proofErr w:type="spellEnd"/>
      <w:r w:rsidR="00DF3070">
        <w:rPr>
          <w:rFonts w:ascii="Times New Roman" w:hAnsi="Times New Roman" w:cs="Times New Roman"/>
          <w:sz w:val="28"/>
          <w:szCs w:val="28"/>
        </w:rPr>
        <w:t xml:space="preserve"> </w:t>
      </w:r>
      <w:proofErr w:type="spellStart"/>
      <w:r w:rsidR="008C7EBD">
        <w:rPr>
          <w:rFonts w:ascii="Times New Roman" w:hAnsi="Times New Roman" w:cs="Times New Roman"/>
          <w:sz w:val="28"/>
          <w:szCs w:val="28"/>
        </w:rPr>
        <w:t>Mutawonga</w:t>
      </w:r>
      <w:proofErr w:type="spellEnd"/>
      <w:r w:rsidR="008C7EBD">
        <w:rPr>
          <w:rFonts w:ascii="Times New Roman" w:hAnsi="Times New Roman" w:cs="Times New Roman"/>
          <w:sz w:val="28"/>
          <w:szCs w:val="28"/>
        </w:rPr>
        <w:t xml:space="preserve"> the sum of </w:t>
      </w:r>
      <w:proofErr w:type="spellStart"/>
      <w:r w:rsidR="008C7EBD">
        <w:rPr>
          <w:rFonts w:ascii="Times New Roman" w:hAnsi="Times New Roman" w:cs="Times New Roman"/>
          <w:sz w:val="28"/>
          <w:szCs w:val="28"/>
        </w:rPr>
        <w:t>Shs</w:t>
      </w:r>
      <w:proofErr w:type="spellEnd"/>
      <w:r w:rsidR="008C7EBD">
        <w:rPr>
          <w:rFonts w:ascii="Times New Roman" w:hAnsi="Times New Roman" w:cs="Times New Roman"/>
          <w:sz w:val="28"/>
          <w:szCs w:val="28"/>
        </w:rPr>
        <w:t xml:space="preserve">. </w:t>
      </w:r>
      <w:r w:rsidR="008C7EBD" w:rsidRPr="00DF3070">
        <w:rPr>
          <w:rFonts w:ascii="Times New Roman" w:hAnsi="Times New Roman" w:cs="Times New Roman"/>
          <w:b/>
          <w:sz w:val="28"/>
          <w:szCs w:val="28"/>
        </w:rPr>
        <w:t>21,009,838/=</w:t>
      </w:r>
    </w:p>
    <w:p w:rsidR="007C3AC4" w:rsidRPr="00517D10" w:rsidRDefault="007C3AC4" w:rsidP="007C3AC4">
      <w:pPr>
        <w:pStyle w:val="ListParagraph"/>
        <w:numPr>
          <w:ilvl w:val="0"/>
          <w:numId w:val="26"/>
        </w:numPr>
        <w:rPr>
          <w:rFonts w:ascii="Times New Roman" w:hAnsi="Times New Roman" w:cs="Times New Roman"/>
          <w:sz w:val="28"/>
          <w:szCs w:val="28"/>
        </w:rPr>
      </w:pPr>
      <w:proofErr w:type="spellStart"/>
      <w:r w:rsidRPr="00517D10">
        <w:rPr>
          <w:rFonts w:ascii="Times New Roman" w:hAnsi="Times New Roman" w:cs="Times New Roman"/>
          <w:sz w:val="28"/>
          <w:szCs w:val="28"/>
        </w:rPr>
        <w:t>Dhanva</w:t>
      </w:r>
      <w:proofErr w:type="spellEnd"/>
      <w:r w:rsidR="008C7EBD">
        <w:rPr>
          <w:rFonts w:ascii="Times New Roman" w:hAnsi="Times New Roman" w:cs="Times New Roman"/>
          <w:sz w:val="28"/>
          <w:szCs w:val="28"/>
        </w:rPr>
        <w:t xml:space="preserve"> </w:t>
      </w:r>
      <w:proofErr w:type="spellStart"/>
      <w:r w:rsidRPr="00517D10">
        <w:rPr>
          <w:rFonts w:ascii="Times New Roman" w:hAnsi="Times New Roman" w:cs="Times New Roman"/>
          <w:sz w:val="28"/>
          <w:szCs w:val="28"/>
        </w:rPr>
        <w:t>Hadijani</w:t>
      </w:r>
      <w:proofErr w:type="spellEnd"/>
      <w:r w:rsidRPr="00517D10">
        <w:rPr>
          <w:rFonts w:ascii="Times New Roman" w:hAnsi="Times New Roman" w:cs="Times New Roman"/>
          <w:sz w:val="28"/>
          <w:szCs w:val="28"/>
        </w:rPr>
        <w:t xml:space="preserve"> Samuel the sum of </w:t>
      </w:r>
      <w:r w:rsidR="008C7EBD" w:rsidRPr="00DF3070">
        <w:rPr>
          <w:rFonts w:ascii="Times New Roman" w:hAnsi="Times New Roman" w:cs="Times New Roman"/>
          <w:b/>
          <w:sz w:val="28"/>
          <w:szCs w:val="28"/>
        </w:rPr>
        <w:t>4,832,994/=</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Sulayi</w:t>
      </w:r>
      <w:proofErr w:type="spellEnd"/>
      <w:r w:rsidR="008C7EBD">
        <w:rPr>
          <w:rFonts w:ascii="Times New Roman" w:hAnsi="Times New Roman" w:cs="Times New Roman"/>
          <w:sz w:val="28"/>
          <w:szCs w:val="28"/>
        </w:rPr>
        <w:t xml:space="preserve"> </w:t>
      </w:r>
      <w:proofErr w:type="spellStart"/>
      <w:r w:rsidRPr="00517D10">
        <w:rPr>
          <w:rFonts w:ascii="Times New Roman" w:hAnsi="Times New Roman" w:cs="Times New Roman"/>
          <w:sz w:val="28"/>
          <w:szCs w:val="28"/>
        </w:rPr>
        <w:t>Luwano</w:t>
      </w:r>
      <w:proofErr w:type="spellEnd"/>
      <w:r w:rsidRPr="00517D10">
        <w:rPr>
          <w:rFonts w:ascii="Times New Roman" w:hAnsi="Times New Roman" w:cs="Times New Roman"/>
          <w:sz w:val="28"/>
          <w:szCs w:val="28"/>
        </w:rPr>
        <w:t xml:space="preserve">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20,585,507/=</w:t>
      </w:r>
    </w:p>
    <w:p w:rsidR="007C3AC4" w:rsidRPr="00DF3070" w:rsidRDefault="007C3AC4" w:rsidP="007C3AC4">
      <w:pPr>
        <w:pStyle w:val="ListParagraph"/>
        <w:numPr>
          <w:ilvl w:val="0"/>
          <w:numId w:val="26"/>
        </w:numPr>
        <w:rPr>
          <w:rFonts w:ascii="Times New Roman" w:hAnsi="Times New Roman" w:cs="Times New Roman"/>
          <w:b/>
          <w:sz w:val="28"/>
          <w:szCs w:val="28"/>
        </w:rPr>
      </w:pPr>
      <w:proofErr w:type="spellStart"/>
      <w:r w:rsidRPr="00517D10">
        <w:rPr>
          <w:rFonts w:ascii="Times New Roman" w:hAnsi="Times New Roman" w:cs="Times New Roman"/>
          <w:sz w:val="28"/>
          <w:szCs w:val="28"/>
        </w:rPr>
        <w:t>Lubaale</w:t>
      </w:r>
      <w:proofErr w:type="spellEnd"/>
      <w:r w:rsidRPr="00517D10">
        <w:rPr>
          <w:rFonts w:ascii="Times New Roman" w:hAnsi="Times New Roman" w:cs="Times New Roman"/>
          <w:sz w:val="28"/>
          <w:szCs w:val="28"/>
        </w:rPr>
        <w:t xml:space="preserve"> Martin the sum of </w:t>
      </w:r>
      <w:proofErr w:type="spellStart"/>
      <w:r w:rsidRPr="00517D10">
        <w:rPr>
          <w:rFonts w:ascii="Times New Roman" w:hAnsi="Times New Roman" w:cs="Times New Roman"/>
          <w:sz w:val="28"/>
          <w:szCs w:val="28"/>
        </w:rPr>
        <w:t>Shs</w:t>
      </w:r>
      <w:proofErr w:type="spellEnd"/>
      <w:r w:rsidRPr="00517D10">
        <w:rPr>
          <w:rFonts w:ascii="Times New Roman" w:hAnsi="Times New Roman" w:cs="Times New Roman"/>
          <w:sz w:val="28"/>
          <w:szCs w:val="28"/>
        </w:rPr>
        <w:t xml:space="preserve">. </w:t>
      </w:r>
      <w:r w:rsidR="008C7EBD" w:rsidRPr="00DF3070">
        <w:rPr>
          <w:rFonts w:ascii="Times New Roman" w:hAnsi="Times New Roman" w:cs="Times New Roman"/>
          <w:b/>
          <w:sz w:val="28"/>
          <w:szCs w:val="28"/>
        </w:rPr>
        <w:t>25,265,282/=</w:t>
      </w:r>
    </w:p>
    <w:p w:rsidR="008C7EBD" w:rsidRPr="008C7EBD" w:rsidRDefault="008C7EBD" w:rsidP="008C7EBD">
      <w:pPr>
        <w:rPr>
          <w:rFonts w:ascii="Times New Roman" w:hAnsi="Times New Roman" w:cs="Times New Roman"/>
          <w:sz w:val="28"/>
          <w:szCs w:val="28"/>
        </w:rPr>
      </w:pPr>
    </w:p>
    <w:p w:rsidR="007C3AC4" w:rsidRDefault="001E518F" w:rsidP="001E518F">
      <w:pPr>
        <w:rPr>
          <w:rFonts w:ascii="Times New Roman" w:hAnsi="Times New Roman" w:cs="Times New Roman"/>
          <w:sz w:val="28"/>
          <w:szCs w:val="28"/>
        </w:rPr>
      </w:pPr>
      <w:r>
        <w:rPr>
          <w:rFonts w:ascii="Times New Roman" w:hAnsi="Times New Roman" w:cs="Times New Roman"/>
          <w:sz w:val="28"/>
          <w:szCs w:val="28"/>
        </w:rPr>
        <w:t>2)</w:t>
      </w:r>
      <w:r w:rsidRPr="001E518F">
        <w:rPr>
          <w:rFonts w:ascii="Times New Roman" w:hAnsi="Times New Roman" w:cs="Times New Roman"/>
          <w:sz w:val="28"/>
          <w:szCs w:val="28"/>
        </w:rPr>
        <w:t xml:space="preserve"> General</w:t>
      </w:r>
      <w:r w:rsidR="007C3AC4" w:rsidRPr="001E518F">
        <w:rPr>
          <w:rFonts w:ascii="Times New Roman" w:hAnsi="Times New Roman" w:cs="Times New Roman"/>
          <w:sz w:val="28"/>
          <w:szCs w:val="28"/>
        </w:rPr>
        <w:t xml:space="preserve"> damages of Shs</w:t>
      </w:r>
      <w:r w:rsidR="00DF3070">
        <w:rPr>
          <w:rFonts w:ascii="Times New Roman" w:hAnsi="Times New Roman" w:cs="Times New Roman"/>
          <w:sz w:val="28"/>
          <w:szCs w:val="28"/>
        </w:rPr>
        <w:t>.</w:t>
      </w:r>
      <w:r w:rsidR="00C664D2" w:rsidRPr="00E77616">
        <w:rPr>
          <w:rFonts w:ascii="Times New Roman" w:hAnsi="Times New Roman" w:cs="Times New Roman"/>
          <w:b/>
          <w:sz w:val="28"/>
          <w:szCs w:val="28"/>
        </w:rPr>
        <w:t>15</w:t>
      </w:r>
      <w:r w:rsidR="00A663E5" w:rsidRPr="00E77616">
        <w:rPr>
          <w:rFonts w:ascii="Times New Roman" w:hAnsi="Times New Roman" w:cs="Times New Roman"/>
          <w:b/>
          <w:sz w:val="28"/>
          <w:szCs w:val="28"/>
        </w:rPr>
        <w:t>, 000,000</w:t>
      </w:r>
      <w:r w:rsidR="00C664D2" w:rsidRPr="00E77616">
        <w:rPr>
          <w:rFonts w:ascii="Times New Roman" w:hAnsi="Times New Roman" w:cs="Times New Roman"/>
          <w:b/>
          <w:sz w:val="28"/>
          <w:szCs w:val="28"/>
        </w:rPr>
        <w:t>/</w:t>
      </w:r>
      <w:r w:rsidR="00C664D2">
        <w:rPr>
          <w:rFonts w:ascii="Times New Roman" w:hAnsi="Times New Roman" w:cs="Times New Roman"/>
          <w:sz w:val="28"/>
          <w:szCs w:val="28"/>
        </w:rPr>
        <w:t xml:space="preserve">= </w:t>
      </w:r>
      <w:r w:rsidR="007C3AC4" w:rsidRPr="001E518F">
        <w:rPr>
          <w:rFonts w:ascii="Times New Roman" w:hAnsi="Times New Roman" w:cs="Times New Roman"/>
          <w:sz w:val="28"/>
          <w:szCs w:val="28"/>
        </w:rPr>
        <w:t xml:space="preserve">for each plaintiff </w:t>
      </w:r>
    </w:p>
    <w:p w:rsidR="008C7EBD" w:rsidRPr="001E518F" w:rsidRDefault="008C7EBD" w:rsidP="001E518F">
      <w:pPr>
        <w:rPr>
          <w:rFonts w:ascii="Times New Roman" w:hAnsi="Times New Roman" w:cs="Times New Roman"/>
          <w:sz w:val="28"/>
          <w:szCs w:val="28"/>
        </w:rPr>
      </w:pPr>
    </w:p>
    <w:p w:rsidR="007C3AC4" w:rsidRDefault="001E518F" w:rsidP="001E518F">
      <w:pPr>
        <w:rPr>
          <w:rFonts w:ascii="Times New Roman" w:hAnsi="Times New Roman" w:cs="Times New Roman"/>
          <w:sz w:val="28"/>
          <w:szCs w:val="28"/>
        </w:rPr>
      </w:pPr>
      <w:r>
        <w:rPr>
          <w:rFonts w:ascii="Times New Roman" w:hAnsi="Times New Roman" w:cs="Times New Roman"/>
          <w:sz w:val="28"/>
          <w:szCs w:val="28"/>
        </w:rPr>
        <w:t>3)</w:t>
      </w:r>
      <w:r w:rsidRPr="001E518F">
        <w:rPr>
          <w:rFonts w:ascii="Times New Roman" w:hAnsi="Times New Roman" w:cs="Times New Roman"/>
          <w:sz w:val="28"/>
          <w:szCs w:val="28"/>
        </w:rPr>
        <w:t xml:space="preserve"> Exemplary</w:t>
      </w:r>
      <w:r w:rsidR="007C3AC4" w:rsidRPr="001E518F">
        <w:rPr>
          <w:rFonts w:ascii="Times New Roman" w:hAnsi="Times New Roman" w:cs="Times New Roman"/>
          <w:sz w:val="28"/>
          <w:szCs w:val="28"/>
        </w:rPr>
        <w:t xml:space="preserve"> damages of </w:t>
      </w:r>
      <w:proofErr w:type="spellStart"/>
      <w:r w:rsidR="007C3AC4" w:rsidRPr="001E518F">
        <w:rPr>
          <w:rFonts w:ascii="Times New Roman" w:hAnsi="Times New Roman" w:cs="Times New Roman"/>
          <w:sz w:val="28"/>
          <w:szCs w:val="28"/>
        </w:rPr>
        <w:t>Shs</w:t>
      </w:r>
      <w:proofErr w:type="spellEnd"/>
      <w:r w:rsidR="007C3AC4" w:rsidRPr="001E518F">
        <w:rPr>
          <w:rFonts w:ascii="Times New Roman" w:hAnsi="Times New Roman" w:cs="Times New Roman"/>
          <w:sz w:val="28"/>
          <w:szCs w:val="28"/>
        </w:rPr>
        <w:t xml:space="preserve">. </w:t>
      </w:r>
      <w:r w:rsidR="007C3AC4" w:rsidRPr="00E77616">
        <w:rPr>
          <w:rFonts w:ascii="Times New Roman" w:hAnsi="Times New Roman" w:cs="Times New Roman"/>
          <w:b/>
          <w:sz w:val="28"/>
          <w:szCs w:val="28"/>
        </w:rPr>
        <w:t>10,000,000</w:t>
      </w:r>
      <w:r w:rsidR="007C3AC4" w:rsidRPr="001E518F">
        <w:rPr>
          <w:rFonts w:ascii="Times New Roman" w:hAnsi="Times New Roman" w:cs="Times New Roman"/>
          <w:sz w:val="28"/>
          <w:szCs w:val="28"/>
        </w:rPr>
        <w:t xml:space="preserve"> for each plaintiff</w:t>
      </w:r>
    </w:p>
    <w:p w:rsidR="008C7EBD" w:rsidRDefault="008C7EBD" w:rsidP="001E518F">
      <w:pPr>
        <w:rPr>
          <w:rFonts w:ascii="Times New Roman" w:hAnsi="Times New Roman" w:cs="Times New Roman"/>
          <w:sz w:val="28"/>
          <w:szCs w:val="28"/>
        </w:rPr>
      </w:pPr>
    </w:p>
    <w:p w:rsidR="00A663E5" w:rsidRDefault="00A663E5" w:rsidP="001E518F">
      <w:pPr>
        <w:rPr>
          <w:rFonts w:ascii="Times New Roman" w:hAnsi="Times New Roman" w:cs="Times New Roman"/>
          <w:sz w:val="28"/>
          <w:szCs w:val="28"/>
        </w:rPr>
      </w:pPr>
      <w:proofErr w:type="gramStart"/>
      <w:r>
        <w:rPr>
          <w:rFonts w:ascii="Times New Roman" w:hAnsi="Times New Roman" w:cs="Times New Roman"/>
          <w:sz w:val="28"/>
          <w:szCs w:val="28"/>
        </w:rPr>
        <w:t>4) Interest on the award in (1) (2) and (3) above at (</w:t>
      </w:r>
      <w:r w:rsidR="008C7EBD">
        <w:rPr>
          <w:rFonts w:ascii="Times New Roman" w:hAnsi="Times New Roman" w:cs="Times New Roman"/>
          <w:sz w:val="28"/>
          <w:szCs w:val="28"/>
        </w:rPr>
        <w:t>1</w:t>
      </w:r>
      <w:r>
        <w:rPr>
          <w:rFonts w:ascii="Times New Roman" w:hAnsi="Times New Roman" w:cs="Times New Roman"/>
          <w:sz w:val="28"/>
          <w:szCs w:val="28"/>
        </w:rPr>
        <w:t>2</w:t>
      </w:r>
      <w:r w:rsidR="008C7EBD">
        <w:rPr>
          <w:rFonts w:ascii="Times New Roman" w:hAnsi="Times New Roman" w:cs="Times New Roman"/>
          <w:sz w:val="28"/>
          <w:szCs w:val="28"/>
        </w:rPr>
        <w:t>%</w:t>
      </w:r>
      <w:r>
        <w:rPr>
          <w:rFonts w:ascii="Times New Roman" w:hAnsi="Times New Roman" w:cs="Times New Roman"/>
          <w:sz w:val="28"/>
          <w:szCs w:val="28"/>
        </w:rPr>
        <w:t xml:space="preserve">) per annum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xml:space="preserve"> the date of this judgment.</w:t>
      </w:r>
      <w:proofErr w:type="gramEnd"/>
    </w:p>
    <w:p w:rsidR="008C7EBD" w:rsidRPr="001E518F" w:rsidRDefault="008C7EBD" w:rsidP="001E518F">
      <w:pPr>
        <w:rPr>
          <w:rFonts w:ascii="Times New Roman" w:hAnsi="Times New Roman" w:cs="Times New Roman"/>
          <w:sz w:val="28"/>
          <w:szCs w:val="28"/>
        </w:rPr>
      </w:pPr>
    </w:p>
    <w:p w:rsidR="007C3AC4" w:rsidRPr="001E518F" w:rsidRDefault="00A663E5" w:rsidP="001E518F">
      <w:pPr>
        <w:rPr>
          <w:rFonts w:ascii="Times New Roman" w:hAnsi="Times New Roman" w:cs="Times New Roman"/>
          <w:sz w:val="28"/>
          <w:szCs w:val="28"/>
        </w:rPr>
      </w:pPr>
      <w:r>
        <w:rPr>
          <w:rFonts w:ascii="Times New Roman" w:hAnsi="Times New Roman" w:cs="Times New Roman"/>
          <w:sz w:val="28"/>
          <w:szCs w:val="28"/>
        </w:rPr>
        <w:t>5</w:t>
      </w:r>
      <w:r w:rsidR="001E518F">
        <w:rPr>
          <w:rFonts w:ascii="Times New Roman" w:hAnsi="Times New Roman" w:cs="Times New Roman"/>
          <w:sz w:val="28"/>
          <w:szCs w:val="28"/>
        </w:rPr>
        <w:t xml:space="preserve">) </w:t>
      </w:r>
      <w:r w:rsidR="007C3AC4" w:rsidRPr="001E518F">
        <w:rPr>
          <w:rFonts w:ascii="Times New Roman" w:hAnsi="Times New Roman" w:cs="Times New Roman"/>
          <w:sz w:val="28"/>
          <w:szCs w:val="28"/>
        </w:rPr>
        <w:t>Costs of the suit</w:t>
      </w:r>
    </w:p>
    <w:p w:rsidR="007C3AC4" w:rsidRPr="00517D10" w:rsidRDefault="007C3AC4" w:rsidP="007C3AC4">
      <w:pPr>
        <w:rPr>
          <w:rFonts w:ascii="Times New Roman" w:hAnsi="Times New Roman" w:cs="Times New Roman"/>
          <w:sz w:val="28"/>
          <w:szCs w:val="28"/>
        </w:rPr>
      </w:pPr>
    </w:p>
    <w:p w:rsidR="007C3AC4" w:rsidRPr="00517D10" w:rsidRDefault="007C3AC4" w:rsidP="007C3AC4">
      <w:pPr>
        <w:rPr>
          <w:rFonts w:ascii="Times New Roman" w:hAnsi="Times New Roman" w:cs="Times New Roman"/>
          <w:sz w:val="28"/>
          <w:szCs w:val="28"/>
        </w:rPr>
      </w:pPr>
      <w:r w:rsidRPr="00517D10">
        <w:rPr>
          <w:rFonts w:ascii="Times New Roman" w:hAnsi="Times New Roman" w:cs="Times New Roman"/>
          <w:sz w:val="28"/>
          <w:szCs w:val="28"/>
        </w:rPr>
        <w:t>I so order</w:t>
      </w:r>
    </w:p>
    <w:p w:rsidR="007C3AC4" w:rsidRPr="00517D10" w:rsidRDefault="007C3AC4" w:rsidP="007C3AC4">
      <w:pPr>
        <w:rPr>
          <w:rFonts w:ascii="Times New Roman" w:hAnsi="Times New Roman" w:cs="Times New Roman"/>
          <w:sz w:val="28"/>
          <w:szCs w:val="28"/>
        </w:rPr>
      </w:pPr>
    </w:p>
    <w:p w:rsidR="007C3AC4" w:rsidRPr="00517D10" w:rsidRDefault="007C3AC4" w:rsidP="007C3AC4">
      <w:pPr>
        <w:rPr>
          <w:rFonts w:ascii="Times New Roman" w:hAnsi="Times New Roman" w:cs="Times New Roman"/>
          <w:b/>
          <w:sz w:val="28"/>
          <w:szCs w:val="28"/>
        </w:rPr>
      </w:pPr>
      <w:r w:rsidRPr="00517D10">
        <w:rPr>
          <w:rFonts w:ascii="Times New Roman" w:hAnsi="Times New Roman" w:cs="Times New Roman"/>
          <w:b/>
          <w:sz w:val="28"/>
          <w:szCs w:val="28"/>
        </w:rPr>
        <w:t xml:space="preserve">Eva </w:t>
      </w:r>
      <w:proofErr w:type="spellStart"/>
      <w:r w:rsidRPr="00517D10">
        <w:rPr>
          <w:rFonts w:ascii="Times New Roman" w:hAnsi="Times New Roman" w:cs="Times New Roman"/>
          <w:b/>
          <w:sz w:val="28"/>
          <w:szCs w:val="28"/>
        </w:rPr>
        <w:t>Luswata</w:t>
      </w:r>
      <w:proofErr w:type="spellEnd"/>
    </w:p>
    <w:p w:rsidR="007C3AC4" w:rsidRPr="00517D10" w:rsidRDefault="007C3AC4" w:rsidP="007C3AC4">
      <w:pPr>
        <w:rPr>
          <w:rFonts w:ascii="Times New Roman" w:hAnsi="Times New Roman" w:cs="Times New Roman"/>
          <w:b/>
          <w:sz w:val="28"/>
          <w:szCs w:val="28"/>
        </w:rPr>
      </w:pPr>
      <w:r w:rsidRPr="00517D10">
        <w:rPr>
          <w:rFonts w:ascii="Times New Roman" w:hAnsi="Times New Roman" w:cs="Times New Roman"/>
          <w:b/>
          <w:sz w:val="28"/>
          <w:szCs w:val="28"/>
        </w:rPr>
        <w:t>JUDGE</w:t>
      </w:r>
    </w:p>
    <w:p w:rsidR="007C3AC4" w:rsidRPr="00517D10" w:rsidRDefault="00E77616" w:rsidP="007C3AC4">
      <w:pPr>
        <w:rPr>
          <w:rFonts w:ascii="Times New Roman" w:hAnsi="Times New Roman" w:cs="Times New Roman"/>
          <w:b/>
          <w:sz w:val="28"/>
          <w:szCs w:val="28"/>
        </w:rPr>
      </w:pPr>
      <w:r>
        <w:rPr>
          <w:rFonts w:ascii="Times New Roman" w:hAnsi="Times New Roman" w:cs="Times New Roman"/>
          <w:b/>
          <w:sz w:val="28"/>
          <w:szCs w:val="28"/>
        </w:rPr>
        <w:t>06</w:t>
      </w:r>
      <w:r w:rsidR="007C3AC4" w:rsidRPr="00517D10">
        <w:rPr>
          <w:rFonts w:ascii="Times New Roman" w:hAnsi="Times New Roman" w:cs="Times New Roman"/>
          <w:b/>
          <w:sz w:val="28"/>
          <w:szCs w:val="28"/>
        </w:rPr>
        <w:t>/06/2018.</w:t>
      </w:r>
    </w:p>
    <w:p w:rsidR="00106CA1" w:rsidRPr="00C76DE7" w:rsidRDefault="00106CA1" w:rsidP="00405DBA">
      <w:pPr>
        <w:rPr>
          <w:rFonts w:ascii="Times New Roman" w:hAnsi="Times New Roman" w:cs="Times New Roman"/>
          <w:b/>
          <w:sz w:val="28"/>
          <w:szCs w:val="28"/>
        </w:rPr>
      </w:pPr>
    </w:p>
    <w:sectPr w:rsidR="00106CA1" w:rsidRPr="00C76DE7" w:rsidSect="00F26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2D" w:rsidRDefault="00736C2D" w:rsidP="00B55A0D">
      <w:pPr>
        <w:spacing w:line="240" w:lineRule="auto"/>
      </w:pPr>
      <w:r>
        <w:separator/>
      </w:r>
    </w:p>
  </w:endnote>
  <w:endnote w:type="continuationSeparator" w:id="0">
    <w:p w:rsidR="00736C2D" w:rsidRDefault="00736C2D" w:rsidP="00B55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302"/>
      <w:docPartObj>
        <w:docPartGallery w:val="Page Numbers (Bottom of Page)"/>
        <w:docPartUnique/>
      </w:docPartObj>
    </w:sdtPr>
    <w:sdtEndPr/>
    <w:sdtContent>
      <w:p w:rsidR="0020269B" w:rsidRDefault="00736C2D">
        <w:pPr>
          <w:pStyle w:val="Footer"/>
          <w:jc w:val="center"/>
        </w:pPr>
        <w:r>
          <w:fldChar w:fldCharType="begin"/>
        </w:r>
        <w:r>
          <w:instrText xml:space="preserve"> PAGE   \* MERGEFORMAT </w:instrText>
        </w:r>
        <w:r>
          <w:fldChar w:fldCharType="separate"/>
        </w:r>
        <w:r w:rsidR="006D75E4">
          <w:rPr>
            <w:noProof/>
          </w:rPr>
          <w:t>1</w:t>
        </w:r>
        <w:r>
          <w:rPr>
            <w:noProof/>
          </w:rPr>
          <w:fldChar w:fldCharType="end"/>
        </w:r>
      </w:p>
    </w:sdtContent>
  </w:sdt>
  <w:p w:rsidR="0020269B" w:rsidRDefault="0020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2D" w:rsidRDefault="00736C2D" w:rsidP="00B55A0D">
      <w:pPr>
        <w:spacing w:line="240" w:lineRule="auto"/>
      </w:pPr>
      <w:r>
        <w:separator/>
      </w:r>
    </w:p>
  </w:footnote>
  <w:footnote w:type="continuationSeparator" w:id="0">
    <w:p w:rsidR="00736C2D" w:rsidRDefault="00736C2D" w:rsidP="00B55A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CFC"/>
    <w:multiLevelType w:val="multilevel"/>
    <w:tmpl w:val="538471DE"/>
    <w:lvl w:ilvl="0">
      <w:start w:val="6"/>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21A60BC"/>
    <w:multiLevelType w:val="hybridMultilevel"/>
    <w:tmpl w:val="1154107E"/>
    <w:lvl w:ilvl="0" w:tplc="2F5EA57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66E5"/>
    <w:multiLevelType w:val="hybridMultilevel"/>
    <w:tmpl w:val="1154107E"/>
    <w:lvl w:ilvl="0" w:tplc="2F5EA57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F1F8F"/>
    <w:multiLevelType w:val="hybridMultilevel"/>
    <w:tmpl w:val="1154107E"/>
    <w:lvl w:ilvl="0" w:tplc="2F5EA57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B7A72"/>
    <w:multiLevelType w:val="multilevel"/>
    <w:tmpl w:val="53567A96"/>
    <w:lvl w:ilvl="0">
      <w:start w:val="1"/>
      <w:numFmt w:val="decimal"/>
      <w:lvlText w:val="%1.0"/>
      <w:lvlJc w:val="left"/>
      <w:pPr>
        <w:ind w:left="-75" w:hanging="375"/>
      </w:pPr>
      <w:rPr>
        <w:rFonts w:hint="default"/>
        <w:u w:val="none"/>
      </w:rPr>
    </w:lvl>
    <w:lvl w:ilvl="1">
      <w:start w:val="1"/>
      <w:numFmt w:val="decimal"/>
      <w:lvlText w:val="%1.%2"/>
      <w:lvlJc w:val="left"/>
      <w:pPr>
        <w:ind w:left="645" w:hanging="375"/>
      </w:pPr>
      <w:rPr>
        <w:rFonts w:hint="default"/>
        <w:u w:val="single"/>
      </w:rPr>
    </w:lvl>
    <w:lvl w:ilvl="2">
      <w:start w:val="1"/>
      <w:numFmt w:val="decimal"/>
      <w:lvlText w:val="%1.%2.%3"/>
      <w:lvlJc w:val="left"/>
      <w:pPr>
        <w:ind w:left="1710" w:hanging="720"/>
      </w:pPr>
      <w:rPr>
        <w:rFonts w:hint="default"/>
        <w:u w:val="single"/>
      </w:rPr>
    </w:lvl>
    <w:lvl w:ilvl="3">
      <w:start w:val="1"/>
      <w:numFmt w:val="decimal"/>
      <w:lvlText w:val="%1.%2.%3.%4"/>
      <w:lvlJc w:val="left"/>
      <w:pPr>
        <w:ind w:left="2790" w:hanging="1080"/>
      </w:pPr>
      <w:rPr>
        <w:rFonts w:hint="default"/>
        <w:u w:val="single"/>
      </w:rPr>
    </w:lvl>
    <w:lvl w:ilvl="4">
      <w:start w:val="1"/>
      <w:numFmt w:val="decimal"/>
      <w:lvlText w:val="%1.%2.%3.%4.%5"/>
      <w:lvlJc w:val="left"/>
      <w:pPr>
        <w:ind w:left="3510" w:hanging="1080"/>
      </w:pPr>
      <w:rPr>
        <w:rFonts w:hint="default"/>
        <w:u w:val="single"/>
      </w:rPr>
    </w:lvl>
    <w:lvl w:ilvl="5">
      <w:start w:val="1"/>
      <w:numFmt w:val="decimal"/>
      <w:lvlText w:val="%1.%2.%3.%4.%5.%6"/>
      <w:lvlJc w:val="left"/>
      <w:pPr>
        <w:ind w:left="4590" w:hanging="1440"/>
      </w:pPr>
      <w:rPr>
        <w:rFonts w:hint="default"/>
        <w:u w:val="single"/>
      </w:rPr>
    </w:lvl>
    <w:lvl w:ilvl="6">
      <w:start w:val="1"/>
      <w:numFmt w:val="decimal"/>
      <w:lvlText w:val="%1.%2.%3.%4.%5.%6.%7"/>
      <w:lvlJc w:val="left"/>
      <w:pPr>
        <w:ind w:left="5310" w:hanging="1440"/>
      </w:pPr>
      <w:rPr>
        <w:rFonts w:hint="default"/>
        <w:u w:val="single"/>
      </w:rPr>
    </w:lvl>
    <w:lvl w:ilvl="7">
      <w:start w:val="1"/>
      <w:numFmt w:val="decimal"/>
      <w:lvlText w:val="%1.%2.%3.%4.%5.%6.%7.%8"/>
      <w:lvlJc w:val="left"/>
      <w:pPr>
        <w:ind w:left="6390" w:hanging="1800"/>
      </w:pPr>
      <w:rPr>
        <w:rFonts w:hint="default"/>
        <w:u w:val="single"/>
      </w:rPr>
    </w:lvl>
    <w:lvl w:ilvl="8">
      <w:start w:val="1"/>
      <w:numFmt w:val="decimal"/>
      <w:lvlText w:val="%1.%2.%3.%4.%5.%6.%7.%8.%9"/>
      <w:lvlJc w:val="left"/>
      <w:pPr>
        <w:ind w:left="7470" w:hanging="2160"/>
      </w:pPr>
      <w:rPr>
        <w:rFonts w:hint="default"/>
        <w:u w:val="single"/>
      </w:rPr>
    </w:lvl>
  </w:abstractNum>
  <w:abstractNum w:abstractNumId="5">
    <w:nsid w:val="18996A14"/>
    <w:multiLevelType w:val="hybridMultilevel"/>
    <w:tmpl w:val="607A9A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276F0F"/>
    <w:multiLevelType w:val="hybridMultilevel"/>
    <w:tmpl w:val="D6A04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C7EA6"/>
    <w:multiLevelType w:val="hybridMultilevel"/>
    <w:tmpl w:val="74602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A65"/>
    <w:multiLevelType w:val="hybridMultilevel"/>
    <w:tmpl w:val="C32052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446994"/>
    <w:multiLevelType w:val="hybridMultilevel"/>
    <w:tmpl w:val="4622ED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06FDA"/>
    <w:multiLevelType w:val="hybridMultilevel"/>
    <w:tmpl w:val="A0846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E771A0"/>
    <w:multiLevelType w:val="hybridMultilevel"/>
    <w:tmpl w:val="B4C696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D6F1B"/>
    <w:multiLevelType w:val="multilevel"/>
    <w:tmpl w:val="4112A7A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nsid w:val="3C387834"/>
    <w:multiLevelType w:val="hybridMultilevel"/>
    <w:tmpl w:val="CD62B800"/>
    <w:lvl w:ilvl="0" w:tplc="04090017">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F23637"/>
    <w:multiLevelType w:val="hybridMultilevel"/>
    <w:tmpl w:val="2EA604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547810"/>
    <w:multiLevelType w:val="hybridMultilevel"/>
    <w:tmpl w:val="DCD0A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521A42"/>
    <w:multiLevelType w:val="hybridMultilevel"/>
    <w:tmpl w:val="630425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F0B50"/>
    <w:multiLevelType w:val="hybridMultilevel"/>
    <w:tmpl w:val="DEE6C0F4"/>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D813A7"/>
    <w:multiLevelType w:val="hybridMultilevel"/>
    <w:tmpl w:val="5F5CA53A"/>
    <w:lvl w:ilvl="0" w:tplc="04090017">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CB4CFB"/>
    <w:multiLevelType w:val="hybridMultilevel"/>
    <w:tmpl w:val="FD0E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926E9"/>
    <w:multiLevelType w:val="hybridMultilevel"/>
    <w:tmpl w:val="C9E0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54760"/>
    <w:multiLevelType w:val="hybridMultilevel"/>
    <w:tmpl w:val="4B3EF09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F0B9F"/>
    <w:multiLevelType w:val="hybridMultilevel"/>
    <w:tmpl w:val="1424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C2FC0"/>
    <w:multiLevelType w:val="multilevel"/>
    <w:tmpl w:val="1D64CE9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0FF272D"/>
    <w:multiLevelType w:val="multilevel"/>
    <w:tmpl w:val="377CE794"/>
    <w:lvl w:ilvl="0">
      <w:start w:val="1"/>
      <w:numFmt w:val="decimal"/>
      <w:lvlText w:val="%1.0"/>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5">
    <w:nsid w:val="745C4A73"/>
    <w:multiLevelType w:val="hybridMultilevel"/>
    <w:tmpl w:val="B7629E1A"/>
    <w:lvl w:ilvl="0" w:tplc="2BC45C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AA6023"/>
    <w:multiLevelType w:val="hybridMultilevel"/>
    <w:tmpl w:val="A0405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75B42"/>
    <w:multiLevelType w:val="multilevel"/>
    <w:tmpl w:val="664CC794"/>
    <w:lvl w:ilvl="0">
      <w:start w:val="1"/>
      <w:numFmt w:val="decimal"/>
      <w:lvlText w:val="%1.0"/>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51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90" w:hanging="1800"/>
      </w:pPr>
      <w:rPr>
        <w:rFonts w:hint="default"/>
      </w:rPr>
    </w:lvl>
    <w:lvl w:ilvl="8">
      <w:start w:val="1"/>
      <w:numFmt w:val="decimal"/>
      <w:lvlText w:val="%1.%2.%3.%4.%5.%6.%7.%8.%9"/>
      <w:lvlJc w:val="left"/>
      <w:pPr>
        <w:ind w:left="7470" w:hanging="2160"/>
      </w:pPr>
      <w:rPr>
        <w:rFonts w:hint="default"/>
      </w:rPr>
    </w:lvl>
  </w:abstractNum>
  <w:abstractNum w:abstractNumId="28">
    <w:nsid w:val="7D242938"/>
    <w:multiLevelType w:val="hybridMultilevel"/>
    <w:tmpl w:val="1154107E"/>
    <w:lvl w:ilvl="0" w:tplc="2F5EA57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16"/>
  </w:num>
  <w:num w:numId="4">
    <w:abstractNumId w:val="5"/>
  </w:num>
  <w:num w:numId="5">
    <w:abstractNumId w:val="10"/>
  </w:num>
  <w:num w:numId="6">
    <w:abstractNumId w:val="15"/>
  </w:num>
  <w:num w:numId="7">
    <w:abstractNumId w:val="19"/>
  </w:num>
  <w:num w:numId="8">
    <w:abstractNumId w:val="28"/>
  </w:num>
  <w:num w:numId="9">
    <w:abstractNumId w:val="2"/>
  </w:num>
  <w:num w:numId="10">
    <w:abstractNumId w:val="3"/>
  </w:num>
  <w:num w:numId="11">
    <w:abstractNumId w:val="1"/>
  </w:num>
  <w:num w:numId="12">
    <w:abstractNumId w:val="8"/>
  </w:num>
  <w:num w:numId="13">
    <w:abstractNumId w:val="14"/>
  </w:num>
  <w:num w:numId="14">
    <w:abstractNumId w:val="13"/>
  </w:num>
  <w:num w:numId="15">
    <w:abstractNumId w:val="9"/>
  </w:num>
  <w:num w:numId="16">
    <w:abstractNumId w:val="17"/>
  </w:num>
  <w:num w:numId="17">
    <w:abstractNumId w:val="22"/>
  </w:num>
  <w:num w:numId="18">
    <w:abstractNumId w:val="11"/>
  </w:num>
  <w:num w:numId="19">
    <w:abstractNumId w:val="24"/>
  </w:num>
  <w:num w:numId="20">
    <w:abstractNumId w:val="12"/>
  </w:num>
  <w:num w:numId="21">
    <w:abstractNumId w:val="23"/>
  </w:num>
  <w:num w:numId="22">
    <w:abstractNumId w:val="26"/>
  </w:num>
  <w:num w:numId="23">
    <w:abstractNumId w:val="6"/>
  </w:num>
  <w:num w:numId="24">
    <w:abstractNumId w:val="21"/>
  </w:num>
  <w:num w:numId="25">
    <w:abstractNumId w:val="25"/>
  </w:num>
  <w:num w:numId="26">
    <w:abstractNumId w:val="7"/>
  </w:num>
  <w:num w:numId="27">
    <w:abstractNumId w:val="27"/>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F4"/>
    <w:rsid w:val="00001A94"/>
    <w:rsid w:val="00003F7D"/>
    <w:rsid w:val="00006073"/>
    <w:rsid w:val="0001324D"/>
    <w:rsid w:val="00015737"/>
    <w:rsid w:val="00030045"/>
    <w:rsid w:val="000344CE"/>
    <w:rsid w:val="000372FF"/>
    <w:rsid w:val="000434FB"/>
    <w:rsid w:val="00045BE7"/>
    <w:rsid w:val="00052138"/>
    <w:rsid w:val="00055964"/>
    <w:rsid w:val="000605F4"/>
    <w:rsid w:val="0006262A"/>
    <w:rsid w:val="00064D57"/>
    <w:rsid w:val="00065F0D"/>
    <w:rsid w:val="0006742B"/>
    <w:rsid w:val="00070B98"/>
    <w:rsid w:val="00071DBE"/>
    <w:rsid w:val="00071E2A"/>
    <w:rsid w:val="000731E5"/>
    <w:rsid w:val="000805DB"/>
    <w:rsid w:val="00081F51"/>
    <w:rsid w:val="000839B6"/>
    <w:rsid w:val="0008627F"/>
    <w:rsid w:val="00093FBD"/>
    <w:rsid w:val="000A1461"/>
    <w:rsid w:val="000A45C4"/>
    <w:rsid w:val="000B4421"/>
    <w:rsid w:val="000C123A"/>
    <w:rsid w:val="000C20F3"/>
    <w:rsid w:val="000C25DC"/>
    <w:rsid w:val="000C2C56"/>
    <w:rsid w:val="000C6A21"/>
    <w:rsid w:val="000D247D"/>
    <w:rsid w:val="000D3DF1"/>
    <w:rsid w:val="000D4351"/>
    <w:rsid w:val="000D5001"/>
    <w:rsid w:val="000E0E7C"/>
    <w:rsid w:val="000E13B4"/>
    <w:rsid w:val="000E1C1C"/>
    <w:rsid w:val="000E4042"/>
    <w:rsid w:val="000E49CC"/>
    <w:rsid w:val="0010113F"/>
    <w:rsid w:val="0010516D"/>
    <w:rsid w:val="00106CA1"/>
    <w:rsid w:val="001077B9"/>
    <w:rsid w:val="00110031"/>
    <w:rsid w:val="00115D0A"/>
    <w:rsid w:val="00116F0A"/>
    <w:rsid w:val="00127158"/>
    <w:rsid w:val="0014126A"/>
    <w:rsid w:val="00147433"/>
    <w:rsid w:val="00150E4C"/>
    <w:rsid w:val="00156586"/>
    <w:rsid w:val="00156F76"/>
    <w:rsid w:val="00165EF0"/>
    <w:rsid w:val="00172359"/>
    <w:rsid w:val="00177BA1"/>
    <w:rsid w:val="00181EA4"/>
    <w:rsid w:val="001828CD"/>
    <w:rsid w:val="00186772"/>
    <w:rsid w:val="00190D21"/>
    <w:rsid w:val="00191003"/>
    <w:rsid w:val="00196D0E"/>
    <w:rsid w:val="00197153"/>
    <w:rsid w:val="001A15C3"/>
    <w:rsid w:val="001A28EF"/>
    <w:rsid w:val="001A4B69"/>
    <w:rsid w:val="001B38C8"/>
    <w:rsid w:val="001B5AB1"/>
    <w:rsid w:val="001B7C71"/>
    <w:rsid w:val="001C0C85"/>
    <w:rsid w:val="001C72E1"/>
    <w:rsid w:val="001D08CC"/>
    <w:rsid w:val="001D25A2"/>
    <w:rsid w:val="001D59B8"/>
    <w:rsid w:val="001E518F"/>
    <w:rsid w:val="001E601D"/>
    <w:rsid w:val="001F425D"/>
    <w:rsid w:val="001F6450"/>
    <w:rsid w:val="001F74C5"/>
    <w:rsid w:val="002010DC"/>
    <w:rsid w:val="0020213B"/>
    <w:rsid w:val="00202330"/>
    <w:rsid w:val="0020269B"/>
    <w:rsid w:val="00206A3B"/>
    <w:rsid w:val="00207227"/>
    <w:rsid w:val="00210ABC"/>
    <w:rsid w:val="0021255F"/>
    <w:rsid w:val="00215176"/>
    <w:rsid w:val="00225014"/>
    <w:rsid w:val="00226C2E"/>
    <w:rsid w:val="00227476"/>
    <w:rsid w:val="00231CDD"/>
    <w:rsid w:val="002354CB"/>
    <w:rsid w:val="00236818"/>
    <w:rsid w:val="0023689E"/>
    <w:rsid w:val="00237FB4"/>
    <w:rsid w:val="0024204E"/>
    <w:rsid w:val="002437B3"/>
    <w:rsid w:val="00244CB9"/>
    <w:rsid w:val="00256333"/>
    <w:rsid w:val="002633A4"/>
    <w:rsid w:val="00265CE1"/>
    <w:rsid w:val="00274569"/>
    <w:rsid w:val="00277448"/>
    <w:rsid w:val="00277EDB"/>
    <w:rsid w:val="00281087"/>
    <w:rsid w:val="00286669"/>
    <w:rsid w:val="002A24E4"/>
    <w:rsid w:val="002A2F8C"/>
    <w:rsid w:val="002A35A3"/>
    <w:rsid w:val="002A7964"/>
    <w:rsid w:val="002B1DFC"/>
    <w:rsid w:val="002B3151"/>
    <w:rsid w:val="002B346B"/>
    <w:rsid w:val="002B425E"/>
    <w:rsid w:val="002B780C"/>
    <w:rsid w:val="002D1A73"/>
    <w:rsid w:val="002D5120"/>
    <w:rsid w:val="002D54BB"/>
    <w:rsid w:val="002D6EFF"/>
    <w:rsid w:val="002E0E9A"/>
    <w:rsid w:val="002E1FED"/>
    <w:rsid w:val="002F0B87"/>
    <w:rsid w:val="002F12CF"/>
    <w:rsid w:val="002F29CC"/>
    <w:rsid w:val="002F3682"/>
    <w:rsid w:val="002F3876"/>
    <w:rsid w:val="0030343D"/>
    <w:rsid w:val="003066BF"/>
    <w:rsid w:val="00306B7E"/>
    <w:rsid w:val="003076E8"/>
    <w:rsid w:val="00310B10"/>
    <w:rsid w:val="00313DE4"/>
    <w:rsid w:val="00314F7E"/>
    <w:rsid w:val="0031739E"/>
    <w:rsid w:val="003204E7"/>
    <w:rsid w:val="0032472D"/>
    <w:rsid w:val="00326218"/>
    <w:rsid w:val="0033449A"/>
    <w:rsid w:val="003376A0"/>
    <w:rsid w:val="003402D3"/>
    <w:rsid w:val="003412C3"/>
    <w:rsid w:val="0034286E"/>
    <w:rsid w:val="003500E7"/>
    <w:rsid w:val="003542BF"/>
    <w:rsid w:val="00357B75"/>
    <w:rsid w:val="003608AE"/>
    <w:rsid w:val="003628D3"/>
    <w:rsid w:val="00365785"/>
    <w:rsid w:val="00367F56"/>
    <w:rsid w:val="00375667"/>
    <w:rsid w:val="00375BFF"/>
    <w:rsid w:val="003835ED"/>
    <w:rsid w:val="0038703F"/>
    <w:rsid w:val="003908A8"/>
    <w:rsid w:val="003958AC"/>
    <w:rsid w:val="00397019"/>
    <w:rsid w:val="003A2A85"/>
    <w:rsid w:val="003A659D"/>
    <w:rsid w:val="003C183E"/>
    <w:rsid w:val="003C51B4"/>
    <w:rsid w:val="003C618A"/>
    <w:rsid w:val="003C726F"/>
    <w:rsid w:val="003D1352"/>
    <w:rsid w:val="003D13F3"/>
    <w:rsid w:val="003D2CF2"/>
    <w:rsid w:val="003D5FC3"/>
    <w:rsid w:val="003D6EB8"/>
    <w:rsid w:val="003E2132"/>
    <w:rsid w:val="003E3364"/>
    <w:rsid w:val="003E3831"/>
    <w:rsid w:val="00400576"/>
    <w:rsid w:val="00405DBA"/>
    <w:rsid w:val="00412B67"/>
    <w:rsid w:val="0041411C"/>
    <w:rsid w:val="00415363"/>
    <w:rsid w:val="004170D5"/>
    <w:rsid w:val="00424B94"/>
    <w:rsid w:val="00427628"/>
    <w:rsid w:val="0043760A"/>
    <w:rsid w:val="00437967"/>
    <w:rsid w:val="00444846"/>
    <w:rsid w:val="00450B60"/>
    <w:rsid w:val="00450DB3"/>
    <w:rsid w:val="00451DAB"/>
    <w:rsid w:val="00452B98"/>
    <w:rsid w:val="00456460"/>
    <w:rsid w:val="004566AE"/>
    <w:rsid w:val="00464489"/>
    <w:rsid w:val="0047115A"/>
    <w:rsid w:val="0048067B"/>
    <w:rsid w:val="004812EE"/>
    <w:rsid w:val="00482F59"/>
    <w:rsid w:val="00483AA2"/>
    <w:rsid w:val="004841BE"/>
    <w:rsid w:val="0049189D"/>
    <w:rsid w:val="00495A6B"/>
    <w:rsid w:val="0049789D"/>
    <w:rsid w:val="004B13A6"/>
    <w:rsid w:val="004B2A97"/>
    <w:rsid w:val="004B5889"/>
    <w:rsid w:val="004B7270"/>
    <w:rsid w:val="004C066E"/>
    <w:rsid w:val="004C09D0"/>
    <w:rsid w:val="004C0D52"/>
    <w:rsid w:val="004C1735"/>
    <w:rsid w:val="004C2432"/>
    <w:rsid w:val="004C3BD7"/>
    <w:rsid w:val="004D286A"/>
    <w:rsid w:val="004D4F90"/>
    <w:rsid w:val="004D51BF"/>
    <w:rsid w:val="004D6F0E"/>
    <w:rsid w:val="004E53EE"/>
    <w:rsid w:val="00500B4D"/>
    <w:rsid w:val="00500CBE"/>
    <w:rsid w:val="00501B55"/>
    <w:rsid w:val="00502252"/>
    <w:rsid w:val="00503773"/>
    <w:rsid w:val="00507B4D"/>
    <w:rsid w:val="005112F8"/>
    <w:rsid w:val="005141EC"/>
    <w:rsid w:val="005147D4"/>
    <w:rsid w:val="005303AB"/>
    <w:rsid w:val="005438F0"/>
    <w:rsid w:val="005509F9"/>
    <w:rsid w:val="00562743"/>
    <w:rsid w:val="0056449F"/>
    <w:rsid w:val="005748B4"/>
    <w:rsid w:val="00575049"/>
    <w:rsid w:val="005776C6"/>
    <w:rsid w:val="00577B43"/>
    <w:rsid w:val="005805CC"/>
    <w:rsid w:val="00582AA4"/>
    <w:rsid w:val="00584DB9"/>
    <w:rsid w:val="005935BF"/>
    <w:rsid w:val="00594E28"/>
    <w:rsid w:val="005B126F"/>
    <w:rsid w:val="005B2E31"/>
    <w:rsid w:val="005B4771"/>
    <w:rsid w:val="005B74CA"/>
    <w:rsid w:val="005C4E17"/>
    <w:rsid w:val="005C5D29"/>
    <w:rsid w:val="005C6349"/>
    <w:rsid w:val="005D3621"/>
    <w:rsid w:val="005E11FF"/>
    <w:rsid w:val="005E12C7"/>
    <w:rsid w:val="005E37EE"/>
    <w:rsid w:val="005E380A"/>
    <w:rsid w:val="005E526A"/>
    <w:rsid w:val="005F4FC3"/>
    <w:rsid w:val="005F7BC7"/>
    <w:rsid w:val="00604612"/>
    <w:rsid w:val="00613225"/>
    <w:rsid w:val="00613AF4"/>
    <w:rsid w:val="006144A9"/>
    <w:rsid w:val="00620994"/>
    <w:rsid w:val="00625282"/>
    <w:rsid w:val="006305F3"/>
    <w:rsid w:val="00632458"/>
    <w:rsid w:val="006325B7"/>
    <w:rsid w:val="00632E4F"/>
    <w:rsid w:val="00640477"/>
    <w:rsid w:val="006414BE"/>
    <w:rsid w:val="006428D2"/>
    <w:rsid w:val="00645FBC"/>
    <w:rsid w:val="00646827"/>
    <w:rsid w:val="006523D7"/>
    <w:rsid w:val="0065670D"/>
    <w:rsid w:val="006603AD"/>
    <w:rsid w:val="00667736"/>
    <w:rsid w:val="006725E3"/>
    <w:rsid w:val="00675ED6"/>
    <w:rsid w:val="0068589C"/>
    <w:rsid w:val="00692DCA"/>
    <w:rsid w:val="00695A9B"/>
    <w:rsid w:val="0069692E"/>
    <w:rsid w:val="00696C2F"/>
    <w:rsid w:val="006970E7"/>
    <w:rsid w:val="0069724E"/>
    <w:rsid w:val="006A66B4"/>
    <w:rsid w:val="006B15D9"/>
    <w:rsid w:val="006B385C"/>
    <w:rsid w:val="006C008C"/>
    <w:rsid w:val="006C6200"/>
    <w:rsid w:val="006C740B"/>
    <w:rsid w:val="006D1D4D"/>
    <w:rsid w:val="006D22CA"/>
    <w:rsid w:val="006D4E48"/>
    <w:rsid w:val="006D75E4"/>
    <w:rsid w:val="006E5639"/>
    <w:rsid w:val="007063EB"/>
    <w:rsid w:val="007068AE"/>
    <w:rsid w:val="0071151B"/>
    <w:rsid w:val="0071300C"/>
    <w:rsid w:val="00714158"/>
    <w:rsid w:val="007148CA"/>
    <w:rsid w:val="00714AB3"/>
    <w:rsid w:val="007200B2"/>
    <w:rsid w:val="007222CE"/>
    <w:rsid w:val="007243BE"/>
    <w:rsid w:val="007246E5"/>
    <w:rsid w:val="007260A8"/>
    <w:rsid w:val="00726564"/>
    <w:rsid w:val="00726E16"/>
    <w:rsid w:val="00732805"/>
    <w:rsid w:val="00736C2D"/>
    <w:rsid w:val="007375FE"/>
    <w:rsid w:val="007552A5"/>
    <w:rsid w:val="007655E4"/>
    <w:rsid w:val="00766B94"/>
    <w:rsid w:val="00774063"/>
    <w:rsid w:val="0077478D"/>
    <w:rsid w:val="00780E07"/>
    <w:rsid w:val="0079043A"/>
    <w:rsid w:val="007932AA"/>
    <w:rsid w:val="007A420E"/>
    <w:rsid w:val="007A44D1"/>
    <w:rsid w:val="007B24F8"/>
    <w:rsid w:val="007B42C0"/>
    <w:rsid w:val="007B6F41"/>
    <w:rsid w:val="007C204D"/>
    <w:rsid w:val="007C3054"/>
    <w:rsid w:val="007C3AC4"/>
    <w:rsid w:val="007C401C"/>
    <w:rsid w:val="007C74D5"/>
    <w:rsid w:val="007D6436"/>
    <w:rsid w:val="007E3B69"/>
    <w:rsid w:val="007E4F0A"/>
    <w:rsid w:val="007F09F4"/>
    <w:rsid w:val="007F3D78"/>
    <w:rsid w:val="0080171A"/>
    <w:rsid w:val="00802888"/>
    <w:rsid w:val="00804526"/>
    <w:rsid w:val="0080459D"/>
    <w:rsid w:val="00804746"/>
    <w:rsid w:val="00807D8F"/>
    <w:rsid w:val="00811D36"/>
    <w:rsid w:val="00811D46"/>
    <w:rsid w:val="00811E03"/>
    <w:rsid w:val="0083004A"/>
    <w:rsid w:val="00831DE5"/>
    <w:rsid w:val="00833B2E"/>
    <w:rsid w:val="00837F88"/>
    <w:rsid w:val="00845BDA"/>
    <w:rsid w:val="008479FA"/>
    <w:rsid w:val="00850FF4"/>
    <w:rsid w:val="00853456"/>
    <w:rsid w:val="008609AE"/>
    <w:rsid w:val="00861A6E"/>
    <w:rsid w:val="00861CF2"/>
    <w:rsid w:val="00870119"/>
    <w:rsid w:val="0087044D"/>
    <w:rsid w:val="00874E63"/>
    <w:rsid w:val="008764AA"/>
    <w:rsid w:val="00876A74"/>
    <w:rsid w:val="008800AD"/>
    <w:rsid w:val="008850C8"/>
    <w:rsid w:val="00894393"/>
    <w:rsid w:val="00895452"/>
    <w:rsid w:val="008977EC"/>
    <w:rsid w:val="008A19FA"/>
    <w:rsid w:val="008A5214"/>
    <w:rsid w:val="008B6B51"/>
    <w:rsid w:val="008B6F39"/>
    <w:rsid w:val="008C27F0"/>
    <w:rsid w:val="008C5EA3"/>
    <w:rsid w:val="008C68C6"/>
    <w:rsid w:val="008C7EBD"/>
    <w:rsid w:val="008D1454"/>
    <w:rsid w:val="008D298E"/>
    <w:rsid w:val="008D637B"/>
    <w:rsid w:val="008F230F"/>
    <w:rsid w:val="008F590E"/>
    <w:rsid w:val="00900B12"/>
    <w:rsid w:val="0090146F"/>
    <w:rsid w:val="00902790"/>
    <w:rsid w:val="009040BD"/>
    <w:rsid w:val="00907291"/>
    <w:rsid w:val="009076FD"/>
    <w:rsid w:val="009100B2"/>
    <w:rsid w:val="00911C50"/>
    <w:rsid w:val="00915C42"/>
    <w:rsid w:val="009160EE"/>
    <w:rsid w:val="0091707D"/>
    <w:rsid w:val="009173E3"/>
    <w:rsid w:val="009212A3"/>
    <w:rsid w:val="00934CC4"/>
    <w:rsid w:val="00934F25"/>
    <w:rsid w:val="00937FC4"/>
    <w:rsid w:val="00940344"/>
    <w:rsid w:val="009450C3"/>
    <w:rsid w:val="009500B1"/>
    <w:rsid w:val="009512B5"/>
    <w:rsid w:val="009512FE"/>
    <w:rsid w:val="00952083"/>
    <w:rsid w:val="00957FE7"/>
    <w:rsid w:val="00966916"/>
    <w:rsid w:val="00966B25"/>
    <w:rsid w:val="00967318"/>
    <w:rsid w:val="009673A5"/>
    <w:rsid w:val="009676D9"/>
    <w:rsid w:val="00972C01"/>
    <w:rsid w:val="00974D6F"/>
    <w:rsid w:val="0097546D"/>
    <w:rsid w:val="0097557B"/>
    <w:rsid w:val="00991EC6"/>
    <w:rsid w:val="00992573"/>
    <w:rsid w:val="00992D7C"/>
    <w:rsid w:val="009943BE"/>
    <w:rsid w:val="009A01E6"/>
    <w:rsid w:val="009A405F"/>
    <w:rsid w:val="009A5BDF"/>
    <w:rsid w:val="009A6933"/>
    <w:rsid w:val="009A6C77"/>
    <w:rsid w:val="009B0280"/>
    <w:rsid w:val="009B470B"/>
    <w:rsid w:val="009B515D"/>
    <w:rsid w:val="009B57D2"/>
    <w:rsid w:val="009B78EC"/>
    <w:rsid w:val="009C23BB"/>
    <w:rsid w:val="009C3F34"/>
    <w:rsid w:val="009D48C9"/>
    <w:rsid w:val="009D7A86"/>
    <w:rsid w:val="009E2961"/>
    <w:rsid w:val="009E2CE9"/>
    <w:rsid w:val="009E2FBA"/>
    <w:rsid w:val="009E78D8"/>
    <w:rsid w:val="009F103C"/>
    <w:rsid w:val="009F5EA6"/>
    <w:rsid w:val="00A00CA6"/>
    <w:rsid w:val="00A0330D"/>
    <w:rsid w:val="00A03990"/>
    <w:rsid w:val="00A06450"/>
    <w:rsid w:val="00A15910"/>
    <w:rsid w:val="00A16B32"/>
    <w:rsid w:val="00A2346F"/>
    <w:rsid w:val="00A25A77"/>
    <w:rsid w:val="00A35817"/>
    <w:rsid w:val="00A35D2A"/>
    <w:rsid w:val="00A42C00"/>
    <w:rsid w:val="00A43690"/>
    <w:rsid w:val="00A43C93"/>
    <w:rsid w:val="00A456A9"/>
    <w:rsid w:val="00A463C6"/>
    <w:rsid w:val="00A4769D"/>
    <w:rsid w:val="00A50143"/>
    <w:rsid w:val="00A56173"/>
    <w:rsid w:val="00A572D0"/>
    <w:rsid w:val="00A631F3"/>
    <w:rsid w:val="00A65FF6"/>
    <w:rsid w:val="00A663E5"/>
    <w:rsid w:val="00A7084F"/>
    <w:rsid w:val="00A802B2"/>
    <w:rsid w:val="00A91AEA"/>
    <w:rsid w:val="00A91FB5"/>
    <w:rsid w:val="00A96008"/>
    <w:rsid w:val="00A97420"/>
    <w:rsid w:val="00AA5DAF"/>
    <w:rsid w:val="00AA6603"/>
    <w:rsid w:val="00AA6F4D"/>
    <w:rsid w:val="00AB08A4"/>
    <w:rsid w:val="00AB1E0B"/>
    <w:rsid w:val="00AB79F7"/>
    <w:rsid w:val="00AC0121"/>
    <w:rsid w:val="00AC3FCA"/>
    <w:rsid w:val="00AD25E2"/>
    <w:rsid w:val="00AD6A08"/>
    <w:rsid w:val="00AD7486"/>
    <w:rsid w:val="00AF3094"/>
    <w:rsid w:val="00AF3CD2"/>
    <w:rsid w:val="00AF6834"/>
    <w:rsid w:val="00B02621"/>
    <w:rsid w:val="00B038B5"/>
    <w:rsid w:val="00B0542F"/>
    <w:rsid w:val="00B12A78"/>
    <w:rsid w:val="00B13912"/>
    <w:rsid w:val="00B13D99"/>
    <w:rsid w:val="00B1447C"/>
    <w:rsid w:val="00B210E7"/>
    <w:rsid w:val="00B2654F"/>
    <w:rsid w:val="00B339CD"/>
    <w:rsid w:val="00B37198"/>
    <w:rsid w:val="00B434D9"/>
    <w:rsid w:val="00B47B2F"/>
    <w:rsid w:val="00B50DBD"/>
    <w:rsid w:val="00B53F32"/>
    <w:rsid w:val="00B55A0D"/>
    <w:rsid w:val="00B56160"/>
    <w:rsid w:val="00B57E02"/>
    <w:rsid w:val="00B614CB"/>
    <w:rsid w:val="00B62B82"/>
    <w:rsid w:val="00B6489D"/>
    <w:rsid w:val="00B66A51"/>
    <w:rsid w:val="00B70DA2"/>
    <w:rsid w:val="00B72CA6"/>
    <w:rsid w:val="00B737A0"/>
    <w:rsid w:val="00B770A0"/>
    <w:rsid w:val="00B86F60"/>
    <w:rsid w:val="00B918A4"/>
    <w:rsid w:val="00B91EAE"/>
    <w:rsid w:val="00B92726"/>
    <w:rsid w:val="00B96AC6"/>
    <w:rsid w:val="00BA0D50"/>
    <w:rsid w:val="00BB1BB8"/>
    <w:rsid w:val="00BB2E23"/>
    <w:rsid w:val="00BB3AB9"/>
    <w:rsid w:val="00BC0FD2"/>
    <w:rsid w:val="00BC7831"/>
    <w:rsid w:val="00BD0B32"/>
    <w:rsid w:val="00BE0273"/>
    <w:rsid w:val="00BE58A5"/>
    <w:rsid w:val="00BE6E09"/>
    <w:rsid w:val="00BE7AFA"/>
    <w:rsid w:val="00BF00B7"/>
    <w:rsid w:val="00BF5A8C"/>
    <w:rsid w:val="00C010F8"/>
    <w:rsid w:val="00C01CD7"/>
    <w:rsid w:val="00C0260B"/>
    <w:rsid w:val="00C0402A"/>
    <w:rsid w:val="00C07563"/>
    <w:rsid w:val="00C11A63"/>
    <w:rsid w:val="00C126D7"/>
    <w:rsid w:val="00C133C8"/>
    <w:rsid w:val="00C22104"/>
    <w:rsid w:val="00C22214"/>
    <w:rsid w:val="00C22B27"/>
    <w:rsid w:val="00C32F30"/>
    <w:rsid w:val="00C34AC6"/>
    <w:rsid w:val="00C464E6"/>
    <w:rsid w:val="00C46AA3"/>
    <w:rsid w:val="00C47057"/>
    <w:rsid w:val="00C52380"/>
    <w:rsid w:val="00C603E0"/>
    <w:rsid w:val="00C62F37"/>
    <w:rsid w:val="00C63FED"/>
    <w:rsid w:val="00C65E20"/>
    <w:rsid w:val="00C664D2"/>
    <w:rsid w:val="00C74612"/>
    <w:rsid w:val="00C752E6"/>
    <w:rsid w:val="00C76DE7"/>
    <w:rsid w:val="00C80335"/>
    <w:rsid w:val="00C8351F"/>
    <w:rsid w:val="00C841A4"/>
    <w:rsid w:val="00C84ADC"/>
    <w:rsid w:val="00C864C2"/>
    <w:rsid w:val="00C86EEB"/>
    <w:rsid w:val="00C87247"/>
    <w:rsid w:val="00C9089C"/>
    <w:rsid w:val="00C96327"/>
    <w:rsid w:val="00CA346D"/>
    <w:rsid w:val="00CA6DA7"/>
    <w:rsid w:val="00CB412E"/>
    <w:rsid w:val="00CB7216"/>
    <w:rsid w:val="00CB7759"/>
    <w:rsid w:val="00CB7898"/>
    <w:rsid w:val="00CC422C"/>
    <w:rsid w:val="00CD5F0F"/>
    <w:rsid w:val="00CD794E"/>
    <w:rsid w:val="00CE11ED"/>
    <w:rsid w:val="00CE2D15"/>
    <w:rsid w:val="00CE45F5"/>
    <w:rsid w:val="00CE642D"/>
    <w:rsid w:val="00CF0060"/>
    <w:rsid w:val="00CF051E"/>
    <w:rsid w:val="00CF217A"/>
    <w:rsid w:val="00CF4020"/>
    <w:rsid w:val="00CF6461"/>
    <w:rsid w:val="00CF6772"/>
    <w:rsid w:val="00CF6D4D"/>
    <w:rsid w:val="00D00B20"/>
    <w:rsid w:val="00D01ACC"/>
    <w:rsid w:val="00D101BF"/>
    <w:rsid w:val="00D119B6"/>
    <w:rsid w:val="00D14CCA"/>
    <w:rsid w:val="00D178AB"/>
    <w:rsid w:val="00D17BE2"/>
    <w:rsid w:val="00D24237"/>
    <w:rsid w:val="00D2783B"/>
    <w:rsid w:val="00D27B5D"/>
    <w:rsid w:val="00D27C47"/>
    <w:rsid w:val="00D333BB"/>
    <w:rsid w:val="00D34198"/>
    <w:rsid w:val="00D420BC"/>
    <w:rsid w:val="00D4250D"/>
    <w:rsid w:val="00D45E36"/>
    <w:rsid w:val="00D506DA"/>
    <w:rsid w:val="00D57F3B"/>
    <w:rsid w:val="00D73E73"/>
    <w:rsid w:val="00D83C49"/>
    <w:rsid w:val="00D87136"/>
    <w:rsid w:val="00D90F1C"/>
    <w:rsid w:val="00D912C7"/>
    <w:rsid w:val="00D91444"/>
    <w:rsid w:val="00D95D89"/>
    <w:rsid w:val="00DA1000"/>
    <w:rsid w:val="00DA5FDF"/>
    <w:rsid w:val="00DA612D"/>
    <w:rsid w:val="00DB188D"/>
    <w:rsid w:val="00DB6317"/>
    <w:rsid w:val="00DB69E6"/>
    <w:rsid w:val="00DC139C"/>
    <w:rsid w:val="00DC1E06"/>
    <w:rsid w:val="00DC1EEE"/>
    <w:rsid w:val="00DC6BC0"/>
    <w:rsid w:val="00DC7C96"/>
    <w:rsid w:val="00DD276B"/>
    <w:rsid w:val="00DD2BB7"/>
    <w:rsid w:val="00DD648B"/>
    <w:rsid w:val="00DD780D"/>
    <w:rsid w:val="00DE659E"/>
    <w:rsid w:val="00DF0F2C"/>
    <w:rsid w:val="00DF106B"/>
    <w:rsid w:val="00DF2259"/>
    <w:rsid w:val="00DF3070"/>
    <w:rsid w:val="00E00504"/>
    <w:rsid w:val="00E014DD"/>
    <w:rsid w:val="00E03150"/>
    <w:rsid w:val="00E06872"/>
    <w:rsid w:val="00E07229"/>
    <w:rsid w:val="00E10FCD"/>
    <w:rsid w:val="00E12BCC"/>
    <w:rsid w:val="00E15DAE"/>
    <w:rsid w:val="00E17CFB"/>
    <w:rsid w:val="00E24A92"/>
    <w:rsid w:val="00E250E1"/>
    <w:rsid w:val="00E27372"/>
    <w:rsid w:val="00E538AB"/>
    <w:rsid w:val="00E55317"/>
    <w:rsid w:val="00E62434"/>
    <w:rsid w:val="00E62516"/>
    <w:rsid w:val="00E72024"/>
    <w:rsid w:val="00E7326F"/>
    <w:rsid w:val="00E741CE"/>
    <w:rsid w:val="00E75669"/>
    <w:rsid w:val="00E77616"/>
    <w:rsid w:val="00E85EC7"/>
    <w:rsid w:val="00E90B8F"/>
    <w:rsid w:val="00E91562"/>
    <w:rsid w:val="00E91B73"/>
    <w:rsid w:val="00EA36F1"/>
    <w:rsid w:val="00EA57A9"/>
    <w:rsid w:val="00EA6D07"/>
    <w:rsid w:val="00EB2454"/>
    <w:rsid w:val="00EB5710"/>
    <w:rsid w:val="00EC089C"/>
    <w:rsid w:val="00EC0A33"/>
    <w:rsid w:val="00EC0E61"/>
    <w:rsid w:val="00EC5A75"/>
    <w:rsid w:val="00ED2427"/>
    <w:rsid w:val="00EE08A0"/>
    <w:rsid w:val="00EE3DDD"/>
    <w:rsid w:val="00EE58D9"/>
    <w:rsid w:val="00EE592C"/>
    <w:rsid w:val="00EE6DDD"/>
    <w:rsid w:val="00EF122B"/>
    <w:rsid w:val="00EF160F"/>
    <w:rsid w:val="00EF4C07"/>
    <w:rsid w:val="00F00348"/>
    <w:rsid w:val="00F1000A"/>
    <w:rsid w:val="00F171F2"/>
    <w:rsid w:val="00F176E8"/>
    <w:rsid w:val="00F209F9"/>
    <w:rsid w:val="00F21947"/>
    <w:rsid w:val="00F222F9"/>
    <w:rsid w:val="00F24D95"/>
    <w:rsid w:val="00F268AA"/>
    <w:rsid w:val="00F35782"/>
    <w:rsid w:val="00F4361B"/>
    <w:rsid w:val="00F525FC"/>
    <w:rsid w:val="00F62CAE"/>
    <w:rsid w:val="00F64517"/>
    <w:rsid w:val="00F66406"/>
    <w:rsid w:val="00F70A5C"/>
    <w:rsid w:val="00F73AC2"/>
    <w:rsid w:val="00F75BC4"/>
    <w:rsid w:val="00F76152"/>
    <w:rsid w:val="00F76F00"/>
    <w:rsid w:val="00F81106"/>
    <w:rsid w:val="00F83E73"/>
    <w:rsid w:val="00F9204B"/>
    <w:rsid w:val="00F93A2C"/>
    <w:rsid w:val="00FA0D31"/>
    <w:rsid w:val="00FA1E76"/>
    <w:rsid w:val="00FA246C"/>
    <w:rsid w:val="00FA4390"/>
    <w:rsid w:val="00FA68CF"/>
    <w:rsid w:val="00FA7855"/>
    <w:rsid w:val="00FD486B"/>
    <w:rsid w:val="00FE61A6"/>
    <w:rsid w:val="00FE7B33"/>
    <w:rsid w:val="00FE7CBC"/>
    <w:rsid w:val="00FF1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F4"/>
    <w:pPr>
      <w:ind w:left="720"/>
      <w:contextualSpacing/>
    </w:pPr>
  </w:style>
  <w:style w:type="paragraph" w:styleId="Header">
    <w:name w:val="header"/>
    <w:basedOn w:val="Normal"/>
    <w:link w:val="HeaderChar"/>
    <w:uiPriority w:val="99"/>
    <w:semiHidden/>
    <w:unhideWhenUsed/>
    <w:rsid w:val="00B55A0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55A0D"/>
  </w:style>
  <w:style w:type="paragraph" w:styleId="Footer">
    <w:name w:val="footer"/>
    <w:basedOn w:val="Normal"/>
    <w:link w:val="FooterChar"/>
    <w:uiPriority w:val="99"/>
    <w:unhideWhenUsed/>
    <w:rsid w:val="00B55A0D"/>
    <w:pPr>
      <w:tabs>
        <w:tab w:val="center" w:pos="4680"/>
        <w:tab w:val="right" w:pos="9360"/>
      </w:tabs>
      <w:spacing w:line="240" w:lineRule="auto"/>
    </w:pPr>
  </w:style>
  <w:style w:type="character" w:customStyle="1" w:styleId="FooterChar">
    <w:name w:val="Footer Char"/>
    <w:basedOn w:val="DefaultParagraphFont"/>
    <w:link w:val="Footer"/>
    <w:uiPriority w:val="99"/>
    <w:rsid w:val="00B55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F4"/>
    <w:pPr>
      <w:ind w:left="720"/>
      <w:contextualSpacing/>
    </w:pPr>
  </w:style>
  <w:style w:type="paragraph" w:styleId="Header">
    <w:name w:val="header"/>
    <w:basedOn w:val="Normal"/>
    <w:link w:val="HeaderChar"/>
    <w:uiPriority w:val="99"/>
    <w:semiHidden/>
    <w:unhideWhenUsed/>
    <w:rsid w:val="00B55A0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55A0D"/>
  </w:style>
  <w:style w:type="paragraph" w:styleId="Footer">
    <w:name w:val="footer"/>
    <w:basedOn w:val="Normal"/>
    <w:link w:val="FooterChar"/>
    <w:uiPriority w:val="99"/>
    <w:unhideWhenUsed/>
    <w:rsid w:val="00B55A0D"/>
    <w:pPr>
      <w:tabs>
        <w:tab w:val="center" w:pos="4680"/>
        <w:tab w:val="right" w:pos="9360"/>
      </w:tabs>
      <w:spacing w:line="240" w:lineRule="auto"/>
    </w:pPr>
  </w:style>
  <w:style w:type="character" w:customStyle="1" w:styleId="FooterChar">
    <w:name w:val="Footer Char"/>
    <w:basedOn w:val="DefaultParagraphFont"/>
    <w:link w:val="Footer"/>
    <w:uiPriority w:val="99"/>
    <w:rsid w:val="00B5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E6C6-F2FC-435D-93CF-48805C45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2018-07-06T13:47:00Z</cp:lastPrinted>
  <dcterms:created xsi:type="dcterms:W3CDTF">2019-03-29T10:36:00Z</dcterms:created>
  <dcterms:modified xsi:type="dcterms:W3CDTF">2019-03-29T10:36:00Z</dcterms:modified>
</cp:coreProperties>
</file>