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11" w:rsidRPr="00BB1C6D" w:rsidRDefault="00CF0411" w:rsidP="00CF041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CF0411" w:rsidRPr="00BB1C6D" w:rsidRDefault="00CF0411" w:rsidP="00CF041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F0411" w:rsidRPr="00BB1C6D" w:rsidRDefault="00CF0411" w:rsidP="00CF041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Pr>
          <w:rFonts w:ascii="Times New Roman" w:hAnsi="Times New Roman" w:cs="Times New Roman"/>
          <w:b/>
          <w:sz w:val="24"/>
          <w:szCs w:val="24"/>
        </w:rPr>
        <w:t>001</w:t>
      </w:r>
      <w:r w:rsidRPr="00BB1C6D">
        <w:rPr>
          <w:rFonts w:ascii="Times New Roman" w:hAnsi="Times New Roman" w:cs="Times New Roman"/>
          <w:b/>
          <w:sz w:val="24"/>
          <w:szCs w:val="24"/>
        </w:rPr>
        <w:t xml:space="preserve"> OF 20</w:t>
      </w:r>
      <w:r>
        <w:rPr>
          <w:rFonts w:ascii="Times New Roman" w:hAnsi="Times New Roman" w:cs="Times New Roman"/>
          <w:b/>
          <w:sz w:val="24"/>
          <w:szCs w:val="24"/>
        </w:rPr>
        <w:t>11</w:t>
      </w:r>
    </w:p>
    <w:p w:rsidR="00CF0411" w:rsidRPr="00BB1C6D" w:rsidRDefault="00CF0411" w:rsidP="00CF0411">
      <w:pPr>
        <w:spacing w:after="0"/>
        <w:ind w:left="576" w:right="576"/>
        <w:jc w:val="center"/>
        <w:rPr>
          <w:rFonts w:ascii="Times New Roman" w:hAnsi="Times New Roman" w:cs="Times New Roman"/>
          <w:b/>
          <w:sz w:val="24"/>
          <w:szCs w:val="24"/>
        </w:rPr>
      </w:pPr>
    </w:p>
    <w:p w:rsidR="00CF0411" w:rsidRPr="00737CF0" w:rsidRDefault="00CF0411" w:rsidP="00CF0411">
      <w:pPr>
        <w:spacing w:after="0"/>
        <w:jc w:val="both"/>
        <w:rPr>
          <w:rFonts w:ascii="Times New Roman" w:hAnsi="Times New Roman" w:cs="Times New Roman"/>
          <w:b/>
          <w:sz w:val="24"/>
          <w:szCs w:val="24"/>
        </w:rPr>
      </w:pPr>
      <w:r>
        <w:rPr>
          <w:rFonts w:ascii="Times New Roman" w:hAnsi="Times New Roman" w:cs="Times New Roman"/>
          <w:b/>
          <w:sz w:val="24"/>
          <w:szCs w:val="24"/>
        </w:rPr>
        <w:t>CHANDOO ENTERPRISES (EA) LIMITED</w:t>
      </w:r>
      <w:r>
        <w:rPr>
          <w:rFonts w:ascii="Times New Roman" w:hAnsi="Times New Roman" w:cs="Times New Roman"/>
          <w:b/>
          <w:sz w:val="24"/>
          <w:szCs w:val="24"/>
        </w:rPr>
        <w:tab/>
      </w:r>
      <w:proofErr w:type="gramStart"/>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B3715E">
        <w:rPr>
          <w:rFonts w:ascii="Times New Roman" w:hAnsi="Times New Roman" w:cs="Times New Roman"/>
          <w:b/>
          <w:sz w:val="24"/>
          <w:szCs w:val="24"/>
        </w:rPr>
        <w:t xml:space="preserve">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737CF0">
        <w:rPr>
          <w:rFonts w:ascii="Times New Roman" w:hAnsi="Times New Roman" w:cs="Times New Roman"/>
          <w:b/>
          <w:sz w:val="24"/>
          <w:szCs w:val="24"/>
        </w:rPr>
        <w:t>PLAINTIFF</w:t>
      </w:r>
    </w:p>
    <w:p w:rsidR="00CF0411" w:rsidRPr="009738A1" w:rsidRDefault="00CF0411" w:rsidP="00CF041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CF0411" w:rsidRDefault="00CF0411" w:rsidP="00CF041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F0411" w:rsidRDefault="00CF0411" w:rsidP="00CF041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F0411" w:rsidRPr="00B3715E" w:rsidRDefault="00CF0411" w:rsidP="00CF0411">
      <w:pPr>
        <w:spacing w:after="0"/>
        <w:jc w:val="both"/>
        <w:rPr>
          <w:rFonts w:ascii="Times New Roman" w:hAnsi="Times New Roman" w:cs="Times New Roman"/>
          <w:b/>
          <w:sz w:val="24"/>
          <w:szCs w:val="24"/>
        </w:rPr>
      </w:pPr>
      <w:r>
        <w:rPr>
          <w:rFonts w:ascii="Times New Roman" w:hAnsi="Times New Roman" w:cs="Times New Roman"/>
          <w:b/>
          <w:sz w:val="24"/>
          <w:szCs w:val="24"/>
        </w:rPr>
        <w:t>UGANDA REVENUE AUTHORITY</w:t>
      </w:r>
      <w:r w:rsidRPr="00B3715E">
        <w:rPr>
          <w:rFonts w:ascii="Times New Roman" w:hAnsi="Times New Roman" w:cs="Times New Roman"/>
          <w:b/>
          <w:sz w:val="24"/>
          <w:szCs w:val="24"/>
        </w:rPr>
        <w:tab/>
        <w:t>………</w:t>
      </w:r>
      <w:r>
        <w:rPr>
          <w:rFonts w:ascii="Times New Roman" w:hAnsi="Times New Roman" w:cs="Times New Roman"/>
          <w:b/>
          <w:sz w:val="24"/>
          <w:szCs w:val="24"/>
        </w:rPr>
        <w:t>.</w:t>
      </w:r>
      <w:r w:rsidRPr="00B3715E">
        <w:rPr>
          <w:rFonts w:ascii="Times New Roman" w:hAnsi="Times New Roman" w:cs="Times New Roman"/>
          <w:b/>
          <w:sz w:val="24"/>
          <w:szCs w:val="24"/>
        </w:rPr>
        <w:t>.…</w:t>
      </w:r>
      <w:r w:rsidRPr="00737CF0">
        <w:rPr>
          <w:rFonts w:ascii="Times New Roman" w:hAnsi="Times New Roman" w:cs="Times New Roman"/>
          <w:b/>
          <w:sz w:val="24"/>
          <w:szCs w:val="24"/>
        </w:rPr>
        <w:t>………</w:t>
      </w:r>
      <w:r w:rsidRPr="00B3715E">
        <w:rPr>
          <w:rFonts w:ascii="Times New Roman" w:hAnsi="Times New Roman" w:cs="Times New Roman"/>
          <w:b/>
          <w:sz w:val="24"/>
          <w:szCs w:val="24"/>
        </w:rPr>
        <w:t>.</w:t>
      </w:r>
      <w:r>
        <w:rPr>
          <w:rFonts w:ascii="Times New Roman" w:hAnsi="Times New Roman" w:cs="Times New Roman"/>
          <w:b/>
          <w:sz w:val="24"/>
          <w:szCs w:val="24"/>
        </w:rPr>
        <w:t>….….………… D</w:t>
      </w:r>
      <w:r w:rsidRPr="00B3715E">
        <w:rPr>
          <w:rFonts w:ascii="Times New Roman" w:hAnsi="Times New Roman" w:cs="Times New Roman"/>
          <w:b/>
          <w:sz w:val="24"/>
          <w:szCs w:val="24"/>
        </w:rPr>
        <w:t>EFENDANT</w:t>
      </w:r>
    </w:p>
    <w:p w:rsidR="00CF0411" w:rsidRPr="0067499E" w:rsidRDefault="00CF0411" w:rsidP="00CF0411">
      <w:pPr>
        <w:spacing w:after="0"/>
        <w:jc w:val="both"/>
        <w:rPr>
          <w:rFonts w:ascii="Times New Roman" w:hAnsi="Times New Roman" w:cs="Times New Roman"/>
          <w:b/>
          <w:sz w:val="24"/>
          <w:szCs w:val="24"/>
          <w:u w:val="single"/>
        </w:rPr>
      </w:pPr>
    </w:p>
    <w:p w:rsidR="00A10A9A" w:rsidRPr="00D6418B" w:rsidRDefault="00CF0411" w:rsidP="00CF0411">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A10A9A" w:rsidRPr="00D6418B">
        <w:rPr>
          <w:rFonts w:ascii="Times New Roman" w:hAnsi="Times New Roman" w:cs="Times New Roman"/>
          <w:b/>
          <w:sz w:val="24"/>
          <w:szCs w:val="24"/>
        </w:rPr>
        <w:t>.</w:t>
      </w:r>
    </w:p>
    <w:p w:rsidR="00A10A9A" w:rsidRPr="00D6418B" w:rsidRDefault="00A10A9A" w:rsidP="00A10A9A">
      <w:pPr>
        <w:spacing w:after="0"/>
        <w:rPr>
          <w:rFonts w:ascii="Times New Roman" w:hAnsi="Times New Roman" w:cs="Times New Roman"/>
          <w:b/>
          <w:sz w:val="24"/>
          <w:szCs w:val="24"/>
          <w:u w:val="single"/>
        </w:rPr>
      </w:pPr>
    </w:p>
    <w:p w:rsidR="00CA59BC" w:rsidRPr="00D6418B" w:rsidRDefault="00CA59BC" w:rsidP="00C40079">
      <w:pPr>
        <w:spacing w:after="0"/>
        <w:jc w:val="center"/>
        <w:rPr>
          <w:rFonts w:ascii="Times New Roman" w:hAnsi="Times New Roman" w:cs="Times New Roman"/>
          <w:b/>
          <w:sz w:val="24"/>
          <w:szCs w:val="24"/>
          <w:u w:val="single"/>
        </w:rPr>
      </w:pPr>
      <w:r w:rsidRPr="00D6418B">
        <w:rPr>
          <w:rFonts w:ascii="Times New Roman" w:hAnsi="Times New Roman" w:cs="Times New Roman"/>
          <w:b/>
          <w:sz w:val="24"/>
          <w:szCs w:val="24"/>
          <w:u w:val="single"/>
        </w:rPr>
        <w:t>JUDGMENT</w:t>
      </w:r>
    </w:p>
    <w:p w:rsidR="00C40079" w:rsidRPr="00D6418B" w:rsidRDefault="00C40079" w:rsidP="00C40079">
      <w:pPr>
        <w:spacing w:after="0"/>
        <w:jc w:val="center"/>
        <w:rPr>
          <w:rFonts w:ascii="Times New Roman" w:hAnsi="Times New Roman" w:cs="Times New Roman"/>
          <w:sz w:val="24"/>
          <w:szCs w:val="24"/>
          <w:u w:val="single"/>
        </w:rPr>
      </w:pPr>
    </w:p>
    <w:p w:rsidR="00EB4D93" w:rsidRDefault="006027B4" w:rsidP="00C40079">
      <w:pPr>
        <w:spacing w:after="0" w:line="360" w:lineRule="auto"/>
        <w:jc w:val="both"/>
        <w:rPr>
          <w:rFonts w:ascii="Times New Roman" w:hAnsi="Times New Roman" w:cs="Times New Roman"/>
          <w:sz w:val="24"/>
          <w:szCs w:val="24"/>
        </w:rPr>
      </w:pPr>
      <w:r w:rsidRPr="00D6418B">
        <w:rPr>
          <w:rFonts w:ascii="Times New Roman" w:hAnsi="Times New Roman" w:cs="Times New Roman"/>
          <w:sz w:val="24"/>
          <w:szCs w:val="24"/>
        </w:rPr>
        <w:t>The plaintiff</w:t>
      </w:r>
      <w:r w:rsidR="00600113">
        <w:rPr>
          <w:rFonts w:ascii="Times New Roman" w:hAnsi="Times New Roman" w:cs="Times New Roman"/>
          <w:sz w:val="24"/>
          <w:szCs w:val="24"/>
        </w:rPr>
        <w:t xml:space="preserve"> sued the defendant</w:t>
      </w:r>
      <w:r w:rsidRPr="00D6418B">
        <w:rPr>
          <w:rFonts w:ascii="Times New Roman" w:hAnsi="Times New Roman" w:cs="Times New Roman"/>
          <w:sz w:val="24"/>
          <w:szCs w:val="24"/>
        </w:rPr>
        <w:t xml:space="preserve"> </w:t>
      </w:r>
      <w:r w:rsidR="00600113">
        <w:rPr>
          <w:rFonts w:ascii="Times New Roman" w:hAnsi="Times New Roman" w:cs="Times New Roman"/>
          <w:sz w:val="24"/>
          <w:szCs w:val="24"/>
        </w:rPr>
        <w:t>f</w:t>
      </w:r>
      <w:r w:rsidR="00043F2C">
        <w:rPr>
          <w:rFonts w:ascii="Times New Roman" w:hAnsi="Times New Roman" w:cs="Times New Roman"/>
          <w:sz w:val="24"/>
          <w:szCs w:val="24"/>
        </w:rPr>
        <w:t xml:space="preserve">or </w:t>
      </w:r>
      <w:r w:rsidR="00600113">
        <w:rPr>
          <w:rFonts w:ascii="Times New Roman" w:hAnsi="Times New Roman" w:cs="Times New Roman"/>
          <w:sz w:val="24"/>
          <w:szCs w:val="24"/>
        </w:rPr>
        <w:t xml:space="preserve">a declaration that the decision it took not to renew the plaintiff’s bonded warehouse licence in </w:t>
      </w:r>
      <w:proofErr w:type="spellStart"/>
      <w:r w:rsidR="00600113">
        <w:rPr>
          <w:rFonts w:ascii="Times New Roman" w:hAnsi="Times New Roman" w:cs="Times New Roman"/>
          <w:sz w:val="24"/>
          <w:szCs w:val="24"/>
        </w:rPr>
        <w:t>Arua</w:t>
      </w:r>
      <w:proofErr w:type="spellEnd"/>
      <w:r w:rsidR="00600113">
        <w:rPr>
          <w:rFonts w:ascii="Times New Roman" w:hAnsi="Times New Roman" w:cs="Times New Roman"/>
          <w:sz w:val="24"/>
          <w:szCs w:val="24"/>
        </w:rPr>
        <w:t xml:space="preserve"> was high handed, arbitrary and illegal, an award of general damages, exemplary / punitive damages, interest and costs</w:t>
      </w:r>
      <w:r w:rsidR="007C0CE5" w:rsidRPr="00D6418B">
        <w:rPr>
          <w:rFonts w:ascii="Times New Roman" w:hAnsi="Times New Roman" w:cs="Times New Roman"/>
          <w:sz w:val="24"/>
          <w:szCs w:val="24"/>
        </w:rPr>
        <w:t xml:space="preserve">. </w:t>
      </w:r>
      <w:r w:rsidR="00600113">
        <w:rPr>
          <w:rFonts w:ascii="Times New Roman" w:hAnsi="Times New Roman" w:cs="Times New Roman"/>
          <w:sz w:val="24"/>
          <w:szCs w:val="24"/>
        </w:rPr>
        <w:t>It was the plaintiff’s case that at all material time between 1</w:t>
      </w:r>
      <w:r w:rsidR="00600113" w:rsidRPr="00600113">
        <w:rPr>
          <w:rFonts w:ascii="Times New Roman" w:hAnsi="Times New Roman" w:cs="Times New Roman"/>
          <w:sz w:val="24"/>
          <w:szCs w:val="24"/>
          <w:vertAlign w:val="superscript"/>
        </w:rPr>
        <w:t>st</w:t>
      </w:r>
      <w:r w:rsidR="00600113">
        <w:rPr>
          <w:rFonts w:ascii="Times New Roman" w:hAnsi="Times New Roman" w:cs="Times New Roman"/>
          <w:sz w:val="24"/>
          <w:szCs w:val="24"/>
        </w:rPr>
        <w:t xml:space="preserve"> January 2007 and 31</w:t>
      </w:r>
      <w:r w:rsidR="00600113" w:rsidRPr="00600113">
        <w:rPr>
          <w:rFonts w:ascii="Times New Roman" w:hAnsi="Times New Roman" w:cs="Times New Roman"/>
          <w:sz w:val="24"/>
          <w:szCs w:val="24"/>
          <w:vertAlign w:val="superscript"/>
        </w:rPr>
        <w:t>st</w:t>
      </w:r>
      <w:r w:rsidR="00600113">
        <w:rPr>
          <w:rFonts w:ascii="Times New Roman" w:hAnsi="Times New Roman" w:cs="Times New Roman"/>
          <w:sz w:val="24"/>
          <w:szCs w:val="24"/>
        </w:rPr>
        <w:t xml:space="preserve"> December 2007 it operated a bonded warehouse </w:t>
      </w:r>
      <w:proofErr w:type="gramStart"/>
      <w:r w:rsidR="00600113">
        <w:rPr>
          <w:rFonts w:ascii="Times New Roman" w:hAnsi="Times New Roman" w:cs="Times New Roman"/>
          <w:sz w:val="24"/>
          <w:szCs w:val="24"/>
        </w:rPr>
        <w:t>No</w:t>
      </w:r>
      <w:proofErr w:type="gramEnd"/>
      <w:r w:rsidR="00600113">
        <w:rPr>
          <w:rFonts w:ascii="Times New Roman" w:hAnsi="Times New Roman" w:cs="Times New Roman"/>
          <w:sz w:val="24"/>
          <w:szCs w:val="24"/>
        </w:rPr>
        <w:t xml:space="preserve">. </w:t>
      </w:r>
      <w:proofErr w:type="gramStart"/>
      <w:r w:rsidR="00600113">
        <w:rPr>
          <w:rFonts w:ascii="Times New Roman" w:hAnsi="Times New Roman" w:cs="Times New Roman"/>
          <w:sz w:val="24"/>
          <w:szCs w:val="24"/>
        </w:rPr>
        <w:t xml:space="preserve">W0166 at Plot 26, Hospital Road in </w:t>
      </w:r>
      <w:proofErr w:type="spellStart"/>
      <w:r w:rsidR="00600113">
        <w:rPr>
          <w:rFonts w:ascii="Times New Roman" w:hAnsi="Times New Roman" w:cs="Times New Roman"/>
          <w:sz w:val="24"/>
          <w:szCs w:val="24"/>
        </w:rPr>
        <w:t>Arua</w:t>
      </w:r>
      <w:proofErr w:type="spellEnd"/>
      <w:r w:rsidR="00600113">
        <w:rPr>
          <w:rFonts w:ascii="Times New Roman" w:hAnsi="Times New Roman" w:cs="Times New Roman"/>
          <w:sz w:val="24"/>
          <w:szCs w:val="24"/>
        </w:rPr>
        <w:t>.</w:t>
      </w:r>
      <w:proofErr w:type="gramEnd"/>
      <w:r w:rsidR="00600113">
        <w:rPr>
          <w:rFonts w:ascii="Times New Roman" w:hAnsi="Times New Roman" w:cs="Times New Roman"/>
          <w:sz w:val="24"/>
          <w:szCs w:val="24"/>
        </w:rPr>
        <w:t xml:space="preserve"> Without justifiable cause, the defendant </w:t>
      </w:r>
      <w:r w:rsidR="00D7068D">
        <w:rPr>
          <w:rFonts w:ascii="Times New Roman" w:hAnsi="Times New Roman" w:cs="Times New Roman"/>
          <w:sz w:val="24"/>
          <w:szCs w:val="24"/>
        </w:rPr>
        <w:t>at the beginning of January 2008</w:t>
      </w:r>
      <w:r w:rsidR="00600113">
        <w:rPr>
          <w:rFonts w:ascii="Times New Roman" w:hAnsi="Times New Roman" w:cs="Times New Roman"/>
          <w:sz w:val="24"/>
          <w:szCs w:val="24"/>
        </w:rPr>
        <w:t xml:space="preserve"> closed and sealed off the warehouse </w:t>
      </w:r>
      <w:r w:rsidR="00D7068D">
        <w:rPr>
          <w:rFonts w:ascii="Times New Roman" w:hAnsi="Times New Roman" w:cs="Times New Roman"/>
          <w:sz w:val="24"/>
          <w:szCs w:val="24"/>
        </w:rPr>
        <w:t xml:space="preserve">with all its contents </w:t>
      </w:r>
      <w:r w:rsidR="00600113">
        <w:rPr>
          <w:rFonts w:ascii="Times New Roman" w:hAnsi="Times New Roman" w:cs="Times New Roman"/>
          <w:sz w:val="24"/>
          <w:szCs w:val="24"/>
        </w:rPr>
        <w:t>and it remained closed until 17</w:t>
      </w:r>
      <w:r w:rsidR="00600113" w:rsidRPr="00600113">
        <w:rPr>
          <w:rFonts w:ascii="Times New Roman" w:hAnsi="Times New Roman" w:cs="Times New Roman"/>
          <w:sz w:val="24"/>
          <w:szCs w:val="24"/>
          <w:vertAlign w:val="superscript"/>
        </w:rPr>
        <w:t>th</w:t>
      </w:r>
      <w:r w:rsidR="00600113">
        <w:rPr>
          <w:rFonts w:ascii="Times New Roman" w:hAnsi="Times New Roman" w:cs="Times New Roman"/>
          <w:sz w:val="24"/>
          <w:szCs w:val="24"/>
        </w:rPr>
        <w:t xml:space="preserve"> December 2008</w:t>
      </w:r>
      <w:r w:rsidR="00D7068D">
        <w:rPr>
          <w:rFonts w:ascii="Times New Roman" w:hAnsi="Times New Roman" w:cs="Times New Roman"/>
          <w:sz w:val="24"/>
          <w:szCs w:val="24"/>
        </w:rPr>
        <w:t>. After re-opening it, the defendant did not renew the plaintiffs licence, leading to the closure of the plaintiff’s business thereby causing it financial loss of over two hundred seventy million shillings. The plaintiff claims that the decision not to renew the licence was high handed, arbitrary and illegal, hence the claim.</w:t>
      </w:r>
    </w:p>
    <w:p w:rsidR="00D7068D" w:rsidRDefault="00D7068D" w:rsidP="00C40079">
      <w:pPr>
        <w:spacing w:after="0" w:line="360" w:lineRule="auto"/>
        <w:jc w:val="both"/>
        <w:rPr>
          <w:rFonts w:ascii="Times New Roman" w:hAnsi="Times New Roman" w:cs="Times New Roman"/>
          <w:sz w:val="24"/>
          <w:szCs w:val="24"/>
        </w:rPr>
      </w:pPr>
      <w:bookmarkStart w:id="0" w:name="_GoBack"/>
      <w:bookmarkEnd w:id="0"/>
    </w:p>
    <w:p w:rsidR="00D7068D" w:rsidRDefault="00CA50BF"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written statement of defence, the defendant contended that closure of the </w:t>
      </w:r>
      <w:r w:rsidR="00F82F7D">
        <w:rPr>
          <w:rFonts w:ascii="Times New Roman" w:hAnsi="Times New Roman" w:cs="Times New Roman"/>
          <w:sz w:val="24"/>
          <w:szCs w:val="24"/>
        </w:rPr>
        <w:t>plaintiff’s</w:t>
      </w:r>
      <w:r>
        <w:rPr>
          <w:rFonts w:ascii="Times New Roman" w:hAnsi="Times New Roman" w:cs="Times New Roman"/>
          <w:sz w:val="24"/>
          <w:szCs w:val="24"/>
        </w:rPr>
        <w:t xml:space="preserve"> bonded warehouse and subsequent refusal to renew its license was justified and necessary for purposes of protecting customs revenue and </w:t>
      </w:r>
      <w:r w:rsidR="00043F2C">
        <w:rPr>
          <w:rFonts w:ascii="Times New Roman" w:hAnsi="Times New Roman" w:cs="Times New Roman"/>
          <w:sz w:val="24"/>
          <w:szCs w:val="24"/>
        </w:rPr>
        <w:t xml:space="preserve">both </w:t>
      </w:r>
      <w:r>
        <w:rPr>
          <w:rFonts w:ascii="Times New Roman" w:hAnsi="Times New Roman" w:cs="Times New Roman"/>
          <w:sz w:val="24"/>
          <w:szCs w:val="24"/>
        </w:rPr>
        <w:t xml:space="preserve">were decisions arrived at judiciously. </w:t>
      </w:r>
    </w:p>
    <w:p w:rsidR="005E48FC" w:rsidRDefault="005E48FC" w:rsidP="00C40079">
      <w:pPr>
        <w:spacing w:after="0" w:line="360" w:lineRule="auto"/>
        <w:jc w:val="both"/>
        <w:rPr>
          <w:rFonts w:ascii="Times New Roman" w:hAnsi="Times New Roman" w:cs="Times New Roman"/>
          <w:sz w:val="24"/>
          <w:szCs w:val="24"/>
        </w:rPr>
      </w:pPr>
    </w:p>
    <w:p w:rsidR="005E48FC" w:rsidRDefault="005E48F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scheduling conference, the following facts were admitted; that the plaintiff operated bonded warehouse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W0166 at Plot 26, Hospital Road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that the defendant sealed off that warehouse with all its contents inside from January 2008 to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2008</w:t>
      </w:r>
      <w:r w:rsidR="00043F2C">
        <w:rPr>
          <w:rFonts w:ascii="Times New Roman" w:hAnsi="Times New Roman" w:cs="Times New Roman"/>
          <w:sz w:val="24"/>
          <w:szCs w:val="24"/>
        </w:rPr>
        <w:t xml:space="preserve"> </w:t>
      </w:r>
      <w:r>
        <w:rPr>
          <w:rFonts w:ascii="Times New Roman" w:hAnsi="Times New Roman" w:cs="Times New Roman"/>
          <w:sz w:val="24"/>
          <w:szCs w:val="24"/>
        </w:rPr>
        <w:t xml:space="preserve">and that </w:t>
      </w:r>
      <w:r w:rsidR="00043F2C">
        <w:rPr>
          <w:rFonts w:ascii="Times New Roman" w:hAnsi="Times New Roman" w:cs="Times New Roman"/>
          <w:sz w:val="24"/>
          <w:szCs w:val="24"/>
        </w:rPr>
        <w:t>the</w:t>
      </w:r>
      <w:r>
        <w:rPr>
          <w:rFonts w:ascii="Times New Roman" w:hAnsi="Times New Roman" w:cs="Times New Roman"/>
          <w:sz w:val="24"/>
          <w:szCs w:val="24"/>
        </w:rPr>
        <w:t xml:space="preserve"> </w:t>
      </w:r>
      <w:r w:rsidR="00043F2C">
        <w:rPr>
          <w:rFonts w:ascii="Times New Roman" w:hAnsi="Times New Roman" w:cs="Times New Roman"/>
          <w:sz w:val="24"/>
          <w:szCs w:val="24"/>
        </w:rPr>
        <w:t xml:space="preserve">defendant </w:t>
      </w:r>
      <w:r>
        <w:rPr>
          <w:rFonts w:ascii="Times New Roman" w:hAnsi="Times New Roman" w:cs="Times New Roman"/>
          <w:sz w:val="24"/>
          <w:szCs w:val="24"/>
        </w:rPr>
        <w:t xml:space="preserve">did not renew the </w:t>
      </w:r>
      <w:r w:rsidR="00043F2C">
        <w:rPr>
          <w:rFonts w:ascii="Times New Roman" w:hAnsi="Times New Roman" w:cs="Times New Roman"/>
          <w:sz w:val="24"/>
          <w:szCs w:val="24"/>
        </w:rPr>
        <w:t xml:space="preserve">plaintiff’s </w:t>
      </w:r>
      <w:r>
        <w:rPr>
          <w:rFonts w:ascii="Times New Roman" w:hAnsi="Times New Roman" w:cs="Times New Roman"/>
          <w:sz w:val="24"/>
          <w:szCs w:val="24"/>
        </w:rPr>
        <w:t>licence</w:t>
      </w:r>
      <w:r w:rsidR="00043F2C">
        <w:rPr>
          <w:rFonts w:ascii="Times New Roman" w:hAnsi="Times New Roman" w:cs="Times New Roman"/>
          <w:sz w:val="24"/>
          <w:szCs w:val="24"/>
        </w:rPr>
        <w:t xml:space="preserve"> for the year 2009 in respect of that warehouse</w:t>
      </w:r>
      <w:r>
        <w:rPr>
          <w:rFonts w:ascii="Times New Roman" w:hAnsi="Times New Roman" w:cs="Times New Roman"/>
          <w:sz w:val="24"/>
          <w:szCs w:val="24"/>
        </w:rPr>
        <w:t xml:space="preserve">. </w:t>
      </w:r>
    </w:p>
    <w:p w:rsidR="005E48FC" w:rsidRDefault="005E48F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following issues were agreed upon;</w:t>
      </w:r>
    </w:p>
    <w:p w:rsidR="005E48FC" w:rsidRDefault="005E48FC" w:rsidP="00697111">
      <w:pPr>
        <w:pStyle w:val="ListParagraph"/>
        <w:numPr>
          <w:ilvl w:val="0"/>
          <w:numId w:val="25"/>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Whether it was lawful for the defendant to close the plaintiff’s bonded warehouse </w:t>
      </w:r>
      <w:r w:rsidR="00697111">
        <w:rPr>
          <w:rFonts w:ascii="Times New Roman" w:hAnsi="Times New Roman" w:cs="Times New Roman"/>
          <w:sz w:val="24"/>
          <w:szCs w:val="24"/>
        </w:rPr>
        <w:t>from</w:t>
      </w:r>
      <w:r>
        <w:rPr>
          <w:rFonts w:ascii="Times New Roman" w:hAnsi="Times New Roman" w:cs="Times New Roman"/>
          <w:sz w:val="24"/>
          <w:szCs w:val="24"/>
        </w:rPr>
        <w:t xml:space="preserve"> January 2008 </w:t>
      </w:r>
      <w:r w:rsidR="00697111">
        <w:rPr>
          <w:rFonts w:ascii="Times New Roman" w:hAnsi="Times New Roman" w:cs="Times New Roman"/>
          <w:sz w:val="24"/>
          <w:szCs w:val="24"/>
        </w:rPr>
        <w:t>to</w:t>
      </w:r>
      <w:r>
        <w:rPr>
          <w:rFonts w:ascii="Times New Roman" w:hAnsi="Times New Roman" w:cs="Times New Roman"/>
          <w:sz w:val="24"/>
          <w:szCs w:val="24"/>
        </w:rPr>
        <w:t xml:space="preserve"> December 2008.</w:t>
      </w:r>
    </w:p>
    <w:p w:rsidR="005E48FC" w:rsidRDefault="005E48FC" w:rsidP="00697111">
      <w:pPr>
        <w:pStyle w:val="ListParagraph"/>
        <w:numPr>
          <w:ilvl w:val="0"/>
          <w:numId w:val="25"/>
        </w:numPr>
        <w:spacing w:after="0"/>
        <w:ind w:right="720"/>
        <w:jc w:val="both"/>
        <w:rPr>
          <w:rFonts w:ascii="Times New Roman" w:hAnsi="Times New Roman" w:cs="Times New Roman"/>
          <w:sz w:val="24"/>
          <w:szCs w:val="24"/>
        </w:rPr>
      </w:pPr>
      <w:r>
        <w:rPr>
          <w:rFonts w:ascii="Times New Roman" w:hAnsi="Times New Roman" w:cs="Times New Roman"/>
          <w:sz w:val="24"/>
          <w:szCs w:val="24"/>
        </w:rPr>
        <w:t>Whether the defendant’s refusal to renew the plaintiff’s licence for the year 2009 was lawful.</w:t>
      </w:r>
    </w:p>
    <w:p w:rsidR="005E48FC" w:rsidRDefault="005E48FC" w:rsidP="00697111">
      <w:pPr>
        <w:pStyle w:val="ListParagraph"/>
        <w:numPr>
          <w:ilvl w:val="0"/>
          <w:numId w:val="25"/>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Whether the defendant’s </w:t>
      </w:r>
      <w:r w:rsidR="00BD6A45">
        <w:rPr>
          <w:rFonts w:ascii="Times New Roman" w:hAnsi="Times New Roman" w:cs="Times New Roman"/>
          <w:sz w:val="24"/>
          <w:szCs w:val="24"/>
        </w:rPr>
        <w:t>decision</w:t>
      </w:r>
      <w:r>
        <w:rPr>
          <w:rFonts w:ascii="Times New Roman" w:hAnsi="Times New Roman" w:cs="Times New Roman"/>
          <w:sz w:val="24"/>
          <w:szCs w:val="24"/>
        </w:rPr>
        <w:t xml:space="preserve"> to close the warehouse between January 2008 to December 2008 and refusal to renew the licence of the plaintiff </w:t>
      </w:r>
      <w:r w:rsidR="00F82F7D">
        <w:rPr>
          <w:rFonts w:ascii="Times New Roman" w:hAnsi="Times New Roman" w:cs="Times New Roman"/>
          <w:sz w:val="24"/>
          <w:szCs w:val="24"/>
        </w:rPr>
        <w:t>for 2009 caused it any loss and damage.</w:t>
      </w:r>
    </w:p>
    <w:p w:rsidR="00F82F7D" w:rsidRPr="005E48FC" w:rsidRDefault="00F82F7D" w:rsidP="00697111">
      <w:pPr>
        <w:pStyle w:val="ListParagraph"/>
        <w:numPr>
          <w:ilvl w:val="0"/>
          <w:numId w:val="25"/>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What are the remedies available to the parties? </w:t>
      </w:r>
    </w:p>
    <w:p w:rsidR="007C0CE5" w:rsidRPr="00D6418B" w:rsidRDefault="007C0CE5" w:rsidP="00C40079">
      <w:pPr>
        <w:spacing w:after="0" w:line="360" w:lineRule="auto"/>
        <w:jc w:val="both"/>
        <w:rPr>
          <w:rFonts w:ascii="Times New Roman" w:hAnsi="Times New Roman" w:cs="Times New Roman"/>
          <w:sz w:val="24"/>
          <w:szCs w:val="24"/>
        </w:rPr>
      </w:pPr>
    </w:p>
    <w:p w:rsidR="002326A2" w:rsidRDefault="00630E9C" w:rsidP="008E57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P.W.1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Hussein Bashir testified that he is the Managing Director of the plaintiff company. </w:t>
      </w:r>
      <w:r w:rsidR="00E40381">
        <w:rPr>
          <w:rFonts w:ascii="Times New Roman" w:eastAsia="Times New Roman" w:hAnsi="Times New Roman" w:cs="Times New Roman"/>
          <w:sz w:val="24"/>
          <w:szCs w:val="24"/>
        </w:rPr>
        <w:t xml:space="preserve">The company operated a bonded warehouse staring in the year 2007. He obtained a licence for the year 2007 but it was never renewed. Before its expiry, he met officials of the defendant who told him there were outstanding queries that had to be cleared before the licence could be renewed. The witness offered to co-operate to have the queries cleared. </w:t>
      </w:r>
      <w:r w:rsidR="00987A4E">
        <w:rPr>
          <w:rFonts w:ascii="Times New Roman" w:eastAsia="Times New Roman" w:hAnsi="Times New Roman" w:cs="Times New Roman"/>
          <w:sz w:val="24"/>
          <w:szCs w:val="24"/>
        </w:rPr>
        <w:t xml:space="preserve">In his view, the over one billion shillings bond he had executed in favour of the Commissioner General was sufficient to cover </w:t>
      </w:r>
      <w:r w:rsidR="00662D9A">
        <w:rPr>
          <w:rFonts w:ascii="Times New Roman" w:eastAsia="Times New Roman" w:hAnsi="Times New Roman" w:cs="Times New Roman"/>
          <w:sz w:val="24"/>
          <w:szCs w:val="24"/>
        </w:rPr>
        <w:t>any</w:t>
      </w:r>
      <w:r w:rsidR="00987A4E">
        <w:rPr>
          <w:rFonts w:ascii="Times New Roman" w:eastAsia="Times New Roman" w:hAnsi="Times New Roman" w:cs="Times New Roman"/>
          <w:sz w:val="24"/>
          <w:szCs w:val="24"/>
        </w:rPr>
        <w:t xml:space="preserve"> queries and in the meantime the plaintiff’s licence ought to have been renewed. The queries related to an outstanding</w:t>
      </w:r>
      <w:r w:rsidR="00662D9A">
        <w:rPr>
          <w:rFonts w:ascii="Times New Roman" w:eastAsia="Times New Roman" w:hAnsi="Times New Roman" w:cs="Times New Roman"/>
          <w:sz w:val="24"/>
          <w:szCs w:val="24"/>
        </w:rPr>
        <w:t xml:space="preserve"> assessment of </w:t>
      </w:r>
      <w:proofErr w:type="spellStart"/>
      <w:r w:rsidR="00662D9A">
        <w:rPr>
          <w:rFonts w:ascii="Times New Roman" w:eastAsia="Times New Roman" w:hAnsi="Times New Roman" w:cs="Times New Roman"/>
          <w:sz w:val="24"/>
          <w:szCs w:val="24"/>
        </w:rPr>
        <w:t>shs</w:t>
      </w:r>
      <w:proofErr w:type="spellEnd"/>
      <w:r w:rsidR="00662D9A">
        <w:rPr>
          <w:rFonts w:ascii="Times New Roman" w:eastAsia="Times New Roman" w:hAnsi="Times New Roman" w:cs="Times New Roman"/>
          <w:sz w:val="24"/>
          <w:szCs w:val="24"/>
        </w:rPr>
        <w:t xml:space="preserve">. 3,720,128/=. The defendant declined to renew the licence and instead advised the plaintiff to remove the goods from the warehouse and export them or sell them on the local market after paying all the taxes due on them. The company wrote back denying liability. He </w:t>
      </w:r>
      <w:r w:rsidR="00D13BB4">
        <w:rPr>
          <w:rFonts w:ascii="Times New Roman" w:eastAsia="Times New Roman" w:hAnsi="Times New Roman" w:cs="Times New Roman"/>
          <w:sz w:val="24"/>
          <w:szCs w:val="24"/>
        </w:rPr>
        <w:t>provided</w:t>
      </w:r>
      <w:r w:rsidR="00662D9A">
        <w:rPr>
          <w:rFonts w:ascii="Times New Roman" w:eastAsia="Times New Roman" w:hAnsi="Times New Roman" w:cs="Times New Roman"/>
          <w:sz w:val="24"/>
          <w:szCs w:val="24"/>
        </w:rPr>
        <w:t xml:space="preserve"> information to the police regarding the vehicle involv</w:t>
      </w:r>
      <w:r w:rsidR="00D13BB4">
        <w:rPr>
          <w:rFonts w:ascii="Times New Roman" w:eastAsia="Times New Roman" w:hAnsi="Times New Roman" w:cs="Times New Roman"/>
          <w:sz w:val="24"/>
          <w:szCs w:val="24"/>
        </w:rPr>
        <w:t>ed</w:t>
      </w:r>
      <w:r w:rsidR="00662D9A">
        <w:rPr>
          <w:rFonts w:ascii="Times New Roman" w:eastAsia="Times New Roman" w:hAnsi="Times New Roman" w:cs="Times New Roman"/>
          <w:sz w:val="24"/>
          <w:szCs w:val="24"/>
        </w:rPr>
        <w:t xml:space="preserve"> in </w:t>
      </w:r>
      <w:r w:rsidR="00D13BB4">
        <w:rPr>
          <w:rFonts w:ascii="Times New Roman" w:eastAsia="Times New Roman" w:hAnsi="Times New Roman" w:cs="Times New Roman"/>
          <w:sz w:val="24"/>
          <w:szCs w:val="24"/>
        </w:rPr>
        <w:t>the dumping for which the plaintiff had been accused by the defendant and the vehicle was impounded. The RDC instead wrote a letter advising the suspects to be set free. Later the plaintiff paid the taxes and the on 17</w:t>
      </w:r>
      <w:r w:rsidR="00D13BB4" w:rsidRPr="00D13BB4">
        <w:rPr>
          <w:rFonts w:ascii="Times New Roman" w:eastAsia="Times New Roman" w:hAnsi="Times New Roman" w:cs="Times New Roman"/>
          <w:sz w:val="24"/>
          <w:szCs w:val="24"/>
          <w:vertAlign w:val="superscript"/>
        </w:rPr>
        <w:t>th</w:t>
      </w:r>
      <w:r w:rsidR="00D13BB4">
        <w:rPr>
          <w:rFonts w:ascii="Times New Roman" w:eastAsia="Times New Roman" w:hAnsi="Times New Roman" w:cs="Times New Roman"/>
          <w:sz w:val="24"/>
          <w:szCs w:val="24"/>
        </w:rPr>
        <w:t xml:space="preserve"> December 2008 the warehouse was opened. As a result of that closure, the plaintiff lost business </w:t>
      </w:r>
      <w:r w:rsidR="002F4F35">
        <w:rPr>
          <w:rFonts w:ascii="Times New Roman" w:eastAsia="Times New Roman" w:hAnsi="Times New Roman" w:cs="Times New Roman"/>
          <w:sz w:val="24"/>
          <w:szCs w:val="24"/>
        </w:rPr>
        <w:t>hence the suit.</w:t>
      </w:r>
    </w:p>
    <w:p w:rsidR="002F4F35" w:rsidRDefault="002F4F35" w:rsidP="008E57E8">
      <w:pPr>
        <w:spacing w:after="0" w:line="360" w:lineRule="auto"/>
        <w:jc w:val="both"/>
        <w:rPr>
          <w:rFonts w:ascii="Times New Roman" w:eastAsia="Times New Roman" w:hAnsi="Times New Roman" w:cs="Times New Roman"/>
          <w:sz w:val="24"/>
          <w:szCs w:val="24"/>
        </w:rPr>
      </w:pPr>
    </w:p>
    <w:p w:rsidR="002F4F35" w:rsidRDefault="00D86C69" w:rsidP="008E57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P.W.2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Kijjambu</w:t>
      </w:r>
      <w:proofErr w:type="spellEnd"/>
      <w:r>
        <w:rPr>
          <w:rFonts w:ascii="Times New Roman" w:eastAsia="Times New Roman" w:hAnsi="Times New Roman" w:cs="Times New Roman"/>
          <w:sz w:val="24"/>
          <w:szCs w:val="24"/>
        </w:rPr>
        <w:t xml:space="preserve"> Fred, an Accountant, testified that he was engaged by the plaintiff towards the end of the year 2009 to prepare some financial statements for the company. He prepared a report for each year from the financial years ended 31</w:t>
      </w:r>
      <w:r w:rsidRPr="00D86C6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December 2007, 31</w:t>
      </w:r>
      <w:r w:rsidRPr="00D86C6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December 2008 and 31</w:t>
      </w:r>
      <w:r w:rsidRPr="00D86C6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December 2009</w:t>
      </w:r>
      <w:r w:rsidR="00FA0C5B">
        <w:rPr>
          <w:rFonts w:ascii="Times New Roman" w:eastAsia="Times New Roman" w:hAnsi="Times New Roman" w:cs="Times New Roman"/>
          <w:sz w:val="24"/>
          <w:szCs w:val="24"/>
        </w:rPr>
        <w:t>.</w:t>
      </w:r>
      <w:r w:rsidR="006C2C3C">
        <w:rPr>
          <w:rFonts w:ascii="Times New Roman" w:eastAsia="Times New Roman" w:hAnsi="Times New Roman" w:cs="Times New Roman"/>
          <w:sz w:val="24"/>
          <w:szCs w:val="24"/>
        </w:rPr>
        <w:t xml:space="preserve"> He tendered in evidence copies of the financial statements. The plaintiff closed its case.</w:t>
      </w:r>
    </w:p>
    <w:p w:rsidR="006C2C3C" w:rsidRDefault="006C2C3C" w:rsidP="008E57E8">
      <w:pPr>
        <w:spacing w:after="0" w:line="360" w:lineRule="auto"/>
        <w:jc w:val="both"/>
        <w:rPr>
          <w:rFonts w:ascii="Times New Roman" w:eastAsia="Times New Roman" w:hAnsi="Times New Roman" w:cs="Times New Roman"/>
          <w:sz w:val="24"/>
          <w:szCs w:val="24"/>
        </w:rPr>
      </w:pPr>
    </w:p>
    <w:p w:rsidR="005A46E8" w:rsidRDefault="006C2C3C" w:rsidP="00367CA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defendant adduced evidence of D.W.1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Godfrey </w:t>
      </w:r>
      <w:proofErr w:type="spellStart"/>
      <w:r>
        <w:rPr>
          <w:rFonts w:ascii="Times New Roman" w:eastAsia="Times New Roman" w:hAnsi="Times New Roman" w:cs="Times New Roman"/>
          <w:sz w:val="24"/>
          <w:szCs w:val="24"/>
        </w:rPr>
        <w:t>Balamaga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Luzira</w:t>
      </w:r>
      <w:proofErr w:type="spellEnd"/>
      <w:r>
        <w:rPr>
          <w:rFonts w:ascii="Times New Roman" w:eastAsia="Times New Roman" w:hAnsi="Times New Roman" w:cs="Times New Roman"/>
          <w:sz w:val="24"/>
          <w:szCs w:val="24"/>
        </w:rPr>
        <w:t xml:space="preserve"> who testified that</w:t>
      </w:r>
      <w:r w:rsidR="005A46E8">
        <w:rPr>
          <w:rFonts w:ascii="Times New Roman" w:eastAsia="Times New Roman" w:hAnsi="Times New Roman" w:cs="Times New Roman"/>
          <w:sz w:val="24"/>
          <w:szCs w:val="24"/>
        </w:rPr>
        <w:t xml:space="preserve"> </w:t>
      </w:r>
      <w:r w:rsidR="005A46E8">
        <w:rPr>
          <w:rFonts w:ascii="Times New Roman" w:hAnsi="Times New Roman" w:cs="Times New Roman"/>
          <w:sz w:val="24"/>
          <w:szCs w:val="24"/>
        </w:rPr>
        <w:t xml:space="preserve">between the year 2007 and 2010 he was the Manager in charge of the Law Enforcement Operations of the Customs department. The </w:t>
      </w:r>
      <w:proofErr w:type="gramStart"/>
      <w:r w:rsidR="005A46E8">
        <w:rPr>
          <w:rFonts w:ascii="Times New Roman" w:hAnsi="Times New Roman" w:cs="Times New Roman"/>
          <w:sz w:val="24"/>
          <w:szCs w:val="24"/>
        </w:rPr>
        <w:t>procedures for licensing customs bonded ware houses were that the customer applies</w:t>
      </w:r>
      <w:proofErr w:type="gramEnd"/>
      <w:r w:rsidR="005A46E8">
        <w:rPr>
          <w:rFonts w:ascii="Times New Roman" w:hAnsi="Times New Roman" w:cs="Times New Roman"/>
          <w:sz w:val="24"/>
          <w:szCs w:val="24"/>
        </w:rPr>
        <w:t xml:space="preserve"> to the Commissioner of Customs and Excise, requesting to have his or her premises licensed. Upon applying the URA officials from the Department inspect the premises, to certify compliance with the requirements and guidelines set by the Department. After the inspection, the Commissioner assesses the suitability and whether all requirements are satisfied. A license is then issued to the applicant to operate for that calendar year. The requirements include; the premises must be safe and secure, the owner must have executed a general bond Customs Form 6. If previously operational, it should not have any outstanding unaccounted for customs transactions. The licence when issued lasts for one calendar year from 1</w:t>
      </w:r>
      <w:r w:rsidR="005A46E8" w:rsidRPr="00A55DC5">
        <w:rPr>
          <w:rFonts w:ascii="Times New Roman" w:hAnsi="Times New Roman" w:cs="Times New Roman"/>
          <w:sz w:val="24"/>
          <w:szCs w:val="24"/>
          <w:vertAlign w:val="superscript"/>
        </w:rPr>
        <w:t>st</w:t>
      </w:r>
      <w:r w:rsidR="005A46E8">
        <w:rPr>
          <w:rFonts w:ascii="Times New Roman" w:hAnsi="Times New Roman" w:cs="Times New Roman"/>
          <w:sz w:val="24"/>
          <w:szCs w:val="24"/>
        </w:rPr>
        <w:t xml:space="preserve"> January up to 31</w:t>
      </w:r>
      <w:r w:rsidR="005A46E8" w:rsidRPr="00A55DC5">
        <w:rPr>
          <w:rFonts w:ascii="Times New Roman" w:hAnsi="Times New Roman" w:cs="Times New Roman"/>
          <w:sz w:val="24"/>
          <w:szCs w:val="24"/>
          <w:vertAlign w:val="superscript"/>
        </w:rPr>
        <w:t>st</w:t>
      </w:r>
      <w:r w:rsidR="005A46E8">
        <w:rPr>
          <w:rFonts w:ascii="Times New Roman" w:hAnsi="Times New Roman" w:cs="Times New Roman"/>
          <w:sz w:val="24"/>
          <w:szCs w:val="24"/>
        </w:rPr>
        <w:t xml:space="preserve"> December. If the person fails to account, that could be a ground not to renew a licence or if the premises are not secure. </w:t>
      </w:r>
    </w:p>
    <w:p w:rsidR="00367CA6" w:rsidRDefault="00367CA6" w:rsidP="00367CA6">
      <w:pPr>
        <w:spacing w:after="0" w:line="360" w:lineRule="auto"/>
        <w:jc w:val="both"/>
        <w:rPr>
          <w:rFonts w:ascii="Times New Roman" w:hAnsi="Times New Roman" w:cs="Times New Roman"/>
          <w:sz w:val="24"/>
          <w:szCs w:val="24"/>
        </w:rPr>
      </w:pPr>
    </w:p>
    <w:p w:rsidR="005A46E8" w:rsidRDefault="005A46E8" w:rsidP="00367C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January 2007 the plaintiff was given a licence for that year as a bonded warehouse from 1</w:t>
      </w:r>
      <w:r w:rsidRPr="00701C98">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2007 to December 2007. The plaintiff executed customs bond 6 which is an insurance cover for the goods in the possession of the proprietor. Part of the considerations for renewal of a license include the fact that the proprietor should have paid duties fully for the goods consumed on the open market or have them exported to a foreign destination in accordance with the customs laws and procedures. Once the goods are consumed within Uganda, then taxes are paid. If they are to be consumed outside the country, they must arrive there safely and there must be evidence of such delivery. Around 16</w:t>
      </w:r>
      <w:r w:rsidRPr="002247A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2007, a truck was loaded with goods from the plaintiff’s warehouse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plot 26 Hospital Road. On 17</w:t>
      </w:r>
      <w:r w:rsidRPr="002247A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2007 a declaration was made that the goods were for export to Sudan. The plaintiff was the exporter. The consignee was Mohammed in </w:t>
      </w:r>
      <w:proofErr w:type="spellStart"/>
      <w:r>
        <w:rPr>
          <w:rFonts w:ascii="Times New Roman" w:hAnsi="Times New Roman" w:cs="Times New Roman"/>
          <w:sz w:val="24"/>
          <w:szCs w:val="24"/>
        </w:rPr>
        <w:t>Yei</w:t>
      </w:r>
      <w:proofErr w:type="spellEnd"/>
      <w:r>
        <w:rPr>
          <w:rFonts w:ascii="Times New Roman" w:hAnsi="Times New Roman" w:cs="Times New Roman"/>
          <w:sz w:val="24"/>
          <w:szCs w:val="24"/>
        </w:rPr>
        <w:t xml:space="preserve"> South Sudan. The declarant was the customs agent for the plaintiff and Jupiter Forwarders Uganda Limited. </w:t>
      </w:r>
    </w:p>
    <w:p w:rsidR="001D02BC" w:rsidRDefault="001D02BC" w:rsidP="00367CA6">
      <w:pPr>
        <w:spacing w:after="0" w:line="360" w:lineRule="auto"/>
        <w:jc w:val="both"/>
        <w:rPr>
          <w:rFonts w:ascii="Times New Roman" w:hAnsi="Times New Roman" w:cs="Times New Roman"/>
          <w:sz w:val="24"/>
          <w:szCs w:val="24"/>
        </w:rPr>
      </w:pPr>
    </w:p>
    <w:p w:rsidR="005A46E8" w:rsidRDefault="005A46E8" w:rsidP="005A46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goods’ description were 73 bags of cement, 150 pieces of iron sheets, country of destination was Sudan. The declaration was processed and released by customs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The goods did not exit into South Sudan as declared. Around July 2007, the truck that loaded the goods was impounded and seized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on account of conveying un-</w:t>
      </w:r>
      <w:proofErr w:type="spellStart"/>
      <w:r>
        <w:rPr>
          <w:rFonts w:ascii="Times New Roman" w:hAnsi="Times New Roman" w:cs="Times New Roman"/>
          <w:sz w:val="24"/>
          <w:szCs w:val="24"/>
        </w:rPr>
        <w:t>customed</w:t>
      </w:r>
      <w:proofErr w:type="spellEnd"/>
      <w:r>
        <w:rPr>
          <w:rFonts w:ascii="Times New Roman" w:hAnsi="Times New Roman" w:cs="Times New Roman"/>
          <w:sz w:val="24"/>
          <w:szCs w:val="24"/>
        </w:rPr>
        <w:t xml:space="preserve"> goods, dealt with contrary </w:t>
      </w:r>
      <w:r>
        <w:rPr>
          <w:rFonts w:ascii="Times New Roman" w:hAnsi="Times New Roman" w:cs="Times New Roman"/>
          <w:sz w:val="24"/>
          <w:szCs w:val="24"/>
        </w:rPr>
        <w:lastRenderedPageBreak/>
        <w:t xml:space="preserve">to the Act. They underwent a customs offence process and in August 2007 the transporter paid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500,000/= by compounding. That sorted out the issue of the means of conveyance. The goods in issue were left outstanding. Three assessments were issued to the plaintiff as the bonded warehouse owner and as exporter under section 61 (a) of the EACMA. The proprietor was uncooperative in the search for the consignee and URA therefore suspected connivance. The plaintiff denied responsibility and liability. The first assessment was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1,517,358/= that was the penalty. The second one was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1,656,521/= VAT on </w:t>
      </w:r>
      <w:r w:rsidR="00AC66DA">
        <w:rPr>
          <w:rFonts w:ascii="Times New Roman" w:hAnsi="Times New Roman" w:cs="Times New Roman"/>
          <w:sz w:val="24"/>
          <w:szCs w:val="24"/>
        </w:rPr>
        <w:t>150</w:t>
      </w:r>
      <w:r>
        <w:rPr>
          <w:rFonts w:ascii="Times New Roman" w:hAnsi="Times New Roman" w:cs="Times New Roman"/>
          <w:sz w:val="24"/>
          <w:szCs w:val="24"/>
        </w:rPr>
        <w:t xml:space="preserve"> pieces of iron sheets and the third was for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1,546,249/= VAT on the cement. They were issued on the same day on 17</w:t>
      </w:r>
      <w:r w:rsidRPr="00F30BA5">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2007 for the total amount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3,720,128/=</w:t>
      </w:r>
    </w:p>
    <w:p w:rsidR="005A46E8" w:rsidRDefault="005A46E8" w:rsidP="005A46E8">
      <w:pPr>
        <w:spacing w:after="0" w:line="360" w:lineRule="auto"/>
        <w:jc w:val="both"/>
        <w:rPr>
          <w:rFonts w:ascii="Times New Roman" w:hAnsi="Times New Roman" w:cs="Times New Roman"/>
          <w:sz w:val="24"/>
          <w:szCs w:val="24"/>
        </w:rPr>
      </w:pPr>
    </w:p>
    <w:p w:rsidR="006C2C3C" w:rsidRDefault="005A46E8" w:rsidP="005A46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denied responsibility and liability. In December 2007, the plaintiff applied for renewal of their licence. The premises were inspected and on 10</w:t>
      </w:r>
      <w:r w:rsidRPr="00F30BA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2007 the Commissioner replied to say; the premises had no electronic alarm system, lacked a general insurance cover and they had outstanding un-accounted for balances and they were therefore ineligible for renewal. The goods had to be entered for home consumption or removed into another warehouse or entered for export. They put in place an alarm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they secured the insurance bond but still maintained they were not liable for the outstanding goods. On 18</w:t>
      </w:r>
      <w:r w:rsidRPr="00F30BA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the Commissioner acknowledged the improvements done but the outstanding transactions remained. The plaintiff was thus not licensed for the following year, 2008</w:t>
      </w:r>
      <w:r w:rsidR="00682758">
        <w:rPr>
          <w:rFonts w:ascii="Times New Roman" w:hAnsi="Times New Roman" w:cs="Times New Roman"/>
          <w:sz w:val="24"/>
          <w:szCs w:val="24"/>
        </w:rPr>
        <w:t xml:space="preserve"> but since</w:t>
      </w:r>
      <w:r>
        <w:rPr>
          <w:rFonts w:ascii="Times New Roman" w:hAnsi="Times New Roman" w:cs="Times New Roman"/>
          <w:sz w:val="24"/>
          <w:szCs w:val="24"/>
        </w:rPr>
        <w:t xml:space="preserve"> the warehouse had some goods, customs locked up the facility. </w:t>
      </w:r>
      <w:r w:rsidR="00682758">
        <w:rPr>
          <w:rFonts w:ascii="Times New Roman" w:hAnsi="Times New Roman" w:cs="Times New Roman"/>
          <w:sz w:val="24"/>
          <w:szCs w:val="24"/>
        </w:rPr>
        <w:t>O</w:t>
      </w:r>
      <w:r>
        <w:rPr>
          <w:rFonts w:ascii="Times New Roman" w:hAnsi="Times New Roman" w:cs="Times New Roman"/>
          <w:sz w:val="24"/>
          <w:szCs w:val="24"/>
        </w:rPr>
        <w:t>n 17</w:t>
      </w:r>
      <w:r w:rsidRPr="00140022">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2008 that the premises were </w:t>
      </w:r>
      <w:r w:rsidR="00682758">
        <w:rPr>
          <w:rFonts w:ascii="Times New Roman" w:hAnsi="Times New Roman" w:cs="Times New Roman"/>
          <w:sz w:val="24"/>
          <w:szCs w:val="24"/>
        </w:rPr>
        <w:t>opened after t</w:t>
      </w:r>
      <w:r>
        <w:rPr>
          <w:rFonts w:ascii="Times New Roman" w:hAnsi="Times New Roman" w:cs="Times New Roman"/>
          <w:sz w:val="24"/>
          <w:szCs w:val="24"/>
        </w:rPr>
        <w:t xml:space="preserve">he plaintiff </w:t>
      </w:r>
      <w:r w:rsidR="00682758">
        <w:rPr>
          <w:rFonts w:ascii="Times New Roman" w:hAnsi="Times New Roman" w:cs="Times New Roman"/>
          <w:sz w:val="24"/>
          <w:szCs w:val="24"/>
        </w:rPr>
        <w:t xml:space="preserve">had </w:t>
      </w:r>
      <w:r>
        <w:rPr>
          <w:rFonts w:ascii="Times New Roman" w:hAnsi="Times New Roman" w:cs="Times New Roman"/>
          <w:sz w:val="24"/>
          <w:szCs w:val="24"/>
        </w:rPr>
        <w:t xml:space="preserve">paid </w:t>
      </w:r>
      <w:r w:rsidR="00682758">
        <w:rPr>
          <w:rFonts w:ascii="Times New Roman" w:hAnsi="Times New Roman" w:cs="Times New Roman"/>
          <w:sz w:val="24"/>
          <w:szCs w:val="24"/>
        </w:rPr>
        <w:t xml:space="preserve">its </w:t>
      </w:r>
      <w:r>
        <w:rPr>
          <w:rFonts w:ascii="Times New Roman" w:hAnsi="Times New Roman" w:cs="Times New Roman"/>
          <w:sz w:val="24"/>
          <w:szCs w:val="24"/>
        </w:rPr>
        <w:t>tax liability o</w:t>
      </w:r>
      <w:r w:rsidR="00682758">
        <w:rPr>
          <w:rFonts w:ascii="Times New Roman" w:hAnsi="Times New Roman" w:cs="Times New Roman"/>
          <w:sz w:val="24"/>
          <w:szCs w:val="24"/>
        </w:rPr>
        <w:t>n</w:t>
      </w:r>
      <w:r>
        <w:rPr>
          <w:rFonts w:ascii="Times New Roman" w:hAnsi="Times New Roman" w:cs="Times New Roman"/>
          <w:sz w:val="24"/>
          <w:szCs w:val="24"/>
        </w:rPr>
        <w:t xml:space="preserve"> the goods found in the warehouse as earlier advised and then customs vacated the premises. The claim that the plaintiff of not liable for the violation. </w:t>
      </w:r>
      <w:r w:rsidR="000D568F">
        <w:rPr>
          <w:rFonts w:ascii="Times New Roman" w:hAnsi="Times New Roman" w:cs="Times New Roman"/>
          <w:sz w:val="24"/>
          <w:szCs w:val="24"/>
        </w:rPr>
        <w:t>That was the close of the defendant’s case.</w:t>
      </w:r>
    </w:p>
    <w:p w:rsidR="00682758" w:rsidRDefault="00682758" w:rsidP="005A46E8">
      <w:pPr>
        <w:spacing w:after="0" w:line="360" w:lineRule="auto"/>
        <w:jc w:val="both"/>
        <w:rPr>
          <w:rFonts w:ascii="Times New Roman" w:eastAsia="Times New Roman" w:hAnsi="Times New Roman" w:cs="Times New Roman"/>
          <w:sz w:val="24"/>
          <w:szCs w:val="24"/>
        </w:rPr>
      </w:pPr>
    </w:p>
    <w:p w:rsidR="006C2C3C" w:rsidRDefault="006C2C3C" w:rsidP="008E57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final submissions, counsel for the plaintiff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Paul </w:t>
      </w:r>
      <w:proofErr w:type="spellStart"/>
      <w:r>
        <w:rPr>
          <w:rFonts w:ascii="Times New Roman" w:eastAsia="Times New Roman" w:hAnsi="Times New Roman" w:cs="Times New Roman"/>
          <w:sz w:val="24"/>
          <w:szCs w:val="24"/>
        </w:rPr>
        <w:t>Manzi</w:t>
      </w:r>
      <w:proofErr w:type="spellEnd"/>
      <w:r>
        <w:rPr>
          <w:rFonts w:ascii="Times New Roman" w:eastAsia="Times New Roman" w:hAnsi="Times New Roman" w:cs="Times New Roman"/>
          <w:sz w:val="24"/>
          <w:szCs w:val="24"/>
        </w:rPr>
        <w:t xml:space="preserve"> argued that closing the warehouse was a high handed act on the art of the defendant in that the queries raised by the defendant, since they were contested by the plaintiff, could not form the basis for denying the plaintiff a licence for 200</w:t>
      </w:r>
      <w:r w:rsidR="0039217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The plaintiff had executed a bond which was sufficient to cover the tax liability constituting the query. </w:t>
      </w:r>
      <w:r w:rsidR="0020294A">
        <w:rPr>
          <w:rFonts w:ascii="Times New Roman" w:eastAsia="Times New Roman" w:hAnsi="Times New Roman" w:cs="Times New Roman"/>
          <w:sz w:val="24"/>
          <w:szCs w:val="24"/>
        </w:rPr>
        <w:t xml:space="preserve">Dumping of the goods in Uganda which were meant for export to Sudan could not be blamed on the plaintiff. The offenders were arrested by the police and the customs agent complicit was suspended by the plaintiff. </w:t>
      </w:r>
      <w:r w:rsidR="002023F4">
        <w:rPr>
          <w:rFonts w:ascii="Times New Roman" w:eastAsia="Times New Roman" w:hAnsi="Times New Roman" w:cs="Times New Roman"/>
          <w:sz w:val="24"/>
          <w:szCs w:val="24"/>
        </w:rPr>
        <w:t xml:space="preserve">The Commissioner Customs did </w:t>
      </w:r>
      <w:r w:rsidR="002023F4">
        <w:rPr>
          <w:rFonts w:ascii="Times New Roman" w:eastAsia="Times New Roman" w:hAnsi="Times New Roman" w:cs="Times New Roman"/>
          <w:sz w:val="24"/>
          <w:szCs w:val="24"/>
        </w:rPr>
        <w:lastRenderedPageBreak/>
        <w:t xml:space="preserve">not follow the procedure provided for by </w:t>
      </w:r>
      <w:r w:rsidR="002023F4" w:rsidRPr="002023F4">
        <w:rPr>
          <w:rFonts w:ascii="Times New Roman" w:eastAsia="Times New Roman" w:hAnsi="Times New Roman" w:cs="Times New Roman"/>
          <w:i/>
          <w:sz w:val="24"/>
          <w:szCs w:val="24"/>
        </w:rPr>
        <w:t>The East African Community Customs Management Act, 2004</w:t>
      </w:r>
      <w:r w:rsidR="002023F4">
        <w:rPr>
          <w:rFonts w:ascii="Times New Roman" w:eastAsia="Times New Roman" w:hAnsi="Times New Roman" w:cs="Times New Roman"/>
          <w:sz w:val="24"/>
          <w:szCs w:val="24"/>
        </w:rPr>
        <w:t xml:space="preserve"> for imposing a penalty since there was no admission of liability on the part of the plaintiff. </w:t>
      </w:r>
      <w:r w:rsidR="00B729B4">
        <w:rPr>
          <w:rFonts w:ascii="Times New Roman" w:eastAsia="Times New Roman" w:hAnsi="Times New Roman" w:cs="Times New Roman"/>
          <w:sz w:val="24"/>
          <w:szCs w:val="24"/>
        </w:rPr>
        <w:t>They therefore could not rely on the contested liability for denial of a licence for the year 200</w:t>
      </w:r>
      <w:r w:rsidR="00392176">
        <w:rPr>
          <w:rFonts w:ascii="Times New Roman" w:eastAsia="Times New Roman" w:hAnsi="Times New Roman" w:cs="Times New Roman"/>
          <w:sz w:val="24"/>
          <w:szCs w:val="24"/>
        </w:rPr>
        <w:t>9</w:t>
      </w:r>
      <w:r w:rsidR="00B729B4">
        <w:rPr>
          <w:rFonts w:ascii="Times New Roman" w:eastAsia="Times New Roman" w:hAnsi="Times New Roman" w:cs="Times New Roman"/>
          <w:sz w:val="24"/>
          <w:szCs w:val="24"/>
        </w:rPr>
        <w:t>. The resultant closure of the plaintiff’s warehouse from 1</w:t>
      </w:r>
      <w:r w:rsidR="00B729B4" w:rsidRPr="00B729B4">
        <w:rPr>
          <w:rFonts w:ascii="Times New Roman" w:eastAsia="Times New Roman" w:hAnsi="Times New Roman" w:cs="Times New Roman"/>
          <w:sz w:val="24"/>
          <w:szCs w:val="24"/>
          <w:vertAlign w:val="superscript"/>
        </w:rPr>
        <w:t>st</w:t>
      </w:r>
      <w:r w:rsidR="00B729B4">
        <w:rPr>
          <w:rFonts w:ascii="Times New Roman" w:eastAsia="Times New Roman" w:hAnsi="Times New Roman" w:cs="Times New Roman"/>
          <w:sz w:val="24"/>
          <w:szCs w:val="24"/>
        </w:rPr>
        <w:t xml:space="preserve"> January 2007 to 31</w:t>
      </w:r>
      <w:r w:rsidR="00B729B4" w:rsidRPr="00B729B4">
        <w:rPr>
          <w:rFonts w:ascii="Times New Roman" w:eastAsia="Times New Roman" w:hAnsi="Times New Roman" w:cs="Times New Roman"/>
          <w:sz w:val="24"/>
          <w:szCs w:val="24"/>
          <w:vertAlign w:val="superscript"/>
        </w:rPr>
        <w:t>st</w:t>
      </w:r>
      <w:r w:rsidR="00B729B4">
        <w:rPr>
          <w:rFonts w:ascii="Times New Roman" w:eastAsia="Times New Roman" w:hAnsi="Times New Roman" w:cs="Times New Roman"/>
          <w:sz w:val="24"/>
          <w:szCs w:val="24"/>
        </w:rPr>
        <w:t xml:space="preserve"> December 2007 on basis of the disputed tax liability occasioned the plaintiff loss by way of rent payments incurred and loss of business profits for that year for which reason the plaintiff is entitled to special, general and exemplary damages, interest and costs. </w:t>
      </w:r>
    </w:p>
    <w:p w:rsidR="00B729B4" w:rsidRDefault="00B729B4" w:rsidP="008E57E8">
      <w:pPr>
        <w:spacing w:after="0" w:line="360" w:lineRule="auto"/>
        <w:jc w:val="both"/>
        <w:rPr>
          <w:rFonts w:ascii="Times New Roman" w:eastAsia="Times New Roman" w:hAnsi="Times New Roman" w:cs="Times New Roman"/>
          <w:sz w:val="24"/>
          <w:szCs w:val="24"/>
        </w:rPr>
      </w:pPr>
    </w:p>
    <w:p w:rsidR="00B729B4" w:rsidRDefault="00B729B4" w:rsidP="008E57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final submissions, counsel for the defendant, </w:t>
      </w:r>
      <w:proofErr w:type="spellStart"/>
      <w:r w:rsidR="00CD212C">
        <w:rPr>
          <w:rFonts w:ascii="Times New Roman" w:eastAsia="Times New Roman" w:hAnsi="Times New Roman" w:cs="Times New Roman"/>
          <w:sz w:val="24"/>
          <w:szCs w:val="24"/>
        </w:rPr>
        <w:t>Mr.</w:t>
      </w:r>
      <w:proofErr w:type="spellEnd"/>
      <w:r w:rsidR="00CD212C">
        <w:rPr>
          <w:rFonts w:ascii="Times New Roman" w:eastAsia="Times New Roman" w:hAnsi="Times New Roman" w:cs="Times New Roman"/>
          <w:sz w:val="24"/>
          <w:szCs w:val="24"/>
        </w:rPr>
        <w:t xml:space="preserve"> </w:t>
      </w:r>
      <w:proofErr w:type="spellStart"/>
      <w:r w:rsidR="00CD212C">
        <w:rPr>
          <w:rFonts w:ascii="Times New Roman" w:eastAsia="Times New Roman" w:hAnsi="Times New Roman" w:cs="Times New Roman"/>
          <w:sz w:val="24"/>
          <w:szCs w:val="24"/>
        </w:rPr>
        <w:t>Baruku</w:t>
      </w:r>
      <w:proofErr w:type="spellEnd"/>
      <w:r w:rsidR="00CD212C">
        <w:rPr>
          <w:rFonts w:ascii="Times New Roman" w:eastAsia="Times New Roman" w:hAnsi="Times New Roman" w:cs="Times New Roman"/>
          <w:sz w:val="24"/>
          <w:szCs w:val="24"/>
        </w:rPr>
        <w:t xml:space="preserve"> Ronald argued that the plaintiff company was issued with a Bonded Warehouse license for the year 2007 subject to the provisions of </w:t>
      </w:r>
      <w:r w:rsidR="00CD212C" w:rsidRPr="002023F4">
        <w:rPr>
          <w:rFonts w:ascii="Times New Roman" w:eastAsia="Times New Roman" w:hAnsi="Times New Roman" w:cs="Times New Roman"/>
          <w:i/>
          <w:sz w:val="24"/>
          <w:szCs w:val="24"/>
        </w:rPr>
        <w:t>The East African Community Customs Management Act, 2004</w:t>
      </w:r>
      <w:r w:rsidR="00CD212C" w:rsidRPr="00CD212C">
        <w:rPr>
          <w:rFonts w:ascii="Times New Roman" w:eastAsia="Times New Roman" w:hAnsi="Times New Roman" w:cs="Times New Roman"/>
          <w:sz w:val="24"/>
          <w:szCs w:val="24"/>
        </w:rPr>
        <w:t xml:space="preserve"> and </w:t>
      </w:r>
      <w:r w:rsidR="00CD212C">
        <w:rPr>
          <w:rFonts w:ascii="Times New Roman" w:eastAsia="Times New Roman" w:hAnsi="Times New Roman" w:cs="Times New Roman"/>
          <w:sz w:val="24"/>
          <w:szCs w:val="24"/>
        </w:rPr>
        <w:t xml:space="preserve">the Business Rules set by the Commissioner of Customs and Excise (hereinafter referred to as the Commissioner). During April 2007, the plaintiff declared itself the exporter of a consignment of hardware to South Sudan only for the merchandise to be found to have been dumped in </w:t>
      </w:r>
      <w:proofErr w:type="spellStart"/>
      <w:r w:rsidR="00CD212C">
        <w:rPr>
          <w:rFonts w:ascii="Times New Roman" w:eastAsia="Times New Roman" w:hAnsi="Times New Roman" w:cs="Times New Roman"/>
          <w:sz w:val="24"/>
          <w:szCs w:val="24"/>
        </w:rPr>
        <w:t>Arua</w:t>
      </w:r>
      <w:proofErr w:type="spellEnd"/>
      <w:r w:rsidR="00CD212C">
        <w:rPr>
          <w:rFonts w:ascii="Times New Roman" w:eastAsia="Times New Roman" w:hAnsi="Times New Roman" w:cs="Times New Roman"/>
          <w:sz w:val="24"/>
          <w:szCs w:val="24"/>
        </w:rPr>
        <w:t>. The driver of the truck which transported the goods was later arrested and subjected to a tax penalty. By reason of the dumping, the plaintiff became liable to Value Added Tax and penalties</w:t>
      </w:r>
      <w:r w:rsidR="00392176">
        <w:rPr>
          <w:rFonts w:ascii="Times New Roman" w:eastAsia="Times New Roman" w:hAnsi="Times New Roman" w:cs="Times New Roman"/>
          <w:sz w:val="24"/>
          <w:szCs w:val="24"/>
        </w:rPr>
        <w:t xml:space="preserve"> amounting to </w:t>
      </w:r>
      <w:proofErr w:type="spellStart"/>
      <w:r w:rsidR="00392176">
        <w:rPr>
          <w:rFonts w:ascii="Times New Roman" w:eastAsia="Times New Roman" w:hAnsi="Times New Roman" w:cs="Times New Roman"/>
          <w:sz w:val="24"/>
          <w:szCs w:val="24"/>
        </w:rPr>
        <w:t>shs</w:t>
      </w:r>
      <w:proofErr w:type="spellEnd"/>
      <w:r w:rsidR="00392176">
        <w:rPr>
          <w:rFonts w:ascii="Times New Roman" w:eastAsia="Times New Roman" w:hAnsi="Times New Roman" w:cs="Times New Roman"/>
          <w:sz w:val="24"/>
          <w:szCs w:val="24"/>
        </w:rPr>
        <w:t>. 3,720,128/=</w:t>
      </w:r>
      <w:r w:rsidR="00CD212C">
        <w:rPr>
          <w:rFonts w:ascii="Times New Roman" w:eastAsia="Times New Roman" w:hAnsi="Times New Roman" w:cs="Times New Roman"/>
          <w:sz w:val="24"/>
          <w:szCs w:val="24"/>
        </w:rPr>
        <w:t xml:space="preserve">. The plaintiff objected to the assessment but the Commissioner maintained </w:t>
      </w:r>
      <w:r w:rsidR="00392176">
        <w:rPr>
          <w:rFonts w:ascii="Times New Roman" w:eastAsia="Times New Roman" w:hAnsi="Times New Roman" w:cs="Times New Roman"/>
          <w:sz w:val="24"/>
          <w:szCs w:val="24"/>
        </w:rPr>
        <w:t xml:space="preserve">the position that </w:t>
      </w:r>
      <w:r w:rsidR="00CD212C">
        <w:rPr>
          <w:rFonts w:ascii="Times New Roman" w:eastAsia="Times New Roman" w:hAnsi="Times New Roman" w:cs="Times New Roman"/>
          <w:sz w:val="24"/>
          <w:szCs w:val="24"/>
        </w:rPr>
        <w:t xml:space="preserve">the plaintiff was liable. Imposition of the penalty does not require a prior offer to compound the offence as contended by counsel for the plaintiff. </w:t>
      </w:r>
      <w:r w:rsidR="00392176">
        <w:rPr>
          <w:rFonts w:ascii="Times New Roman" w:eastAsia="Times New Roman" w:hAnsi="Times New Roman" w:cs="Times New Roman"/>
          <w:sz w:val="24"/>
          <w:szCs w:val="24"/>
        </w:rPr>
        <w:t>In light of the outstanding Tax liability, the Commissioner properly exercised his discretion not to renew the plaintiff’s licence for the year 2008.</w:t>
      </w:r>
      <w:r w:rsidR="00CD212C">
        <w:rPr>
          <w:rFonts w:ascii="Times New Roman" w:eastAsia="Times New Roman" w:hAnsi="Times New Roman" w:cs="Times New Roman"/>
          <w:sz w:val="24"/>
          <w:szCs w:val="24"/>
        </w:rPr>
        <w:t xml:space="preserve"> </w:t>
      </w:r>
      <w:r w:rsidR="00392176">
        <w:rPr>
          <w:rFonts w:ascii="Times New Roman" w:eastAsia="Times New Roman" w:hAnsi="Times New Roman" w:cs="Times New Roman"/>
          <w:sz w:val="24"/>
          <w:szCs w:val="24"/>
        </w:rPr>
        <w:t xml:space="preserve">The defendant was consequently constrained to close the warehouse. The plaintiff did not apply for renewal of its license for the year 2009 and therefore the defendant is not liable for any loss incurred by the plaintiff as a result of not being licensed for that year. </w:t>
      </w:r>
      <w:r w:rsidR="008B4142">
        <w:rPr>
          <w:rFonts w:ascii="Times New Roman" w:eastAsia="Times New Roman" w:hAnsi="Times New Roman" w:cs="Times New Roman"/>
          <w:sz w:val="24"/>
          <w:szCs w:val="24"/>
        </w:rPr>
        <w:t xml:space="preserve">The financial statements tendered in evidence by the plaintiff indicate that its profitability grew exponentially during the time of closure than when the licence was running. Although special damages were pleaded, no evidence was adduced to establish the claimed loss. The defendant’s actions were not unconstitutional, arbitrary, </w:t>
      </w:r>
      <w:proofErr w:type="gramStart"/>
      <w:r w:rsidR="008B4142">
        <w:rPr>
          <w:rFonts w:ascii="Times New Roman" w:eastAsia="Times New Roman" w:hAnsi="Times New Roman" w:cs="Times New Roman"/>
          <w:sz w:val="24"/>
          <w:szCs w:val="24"/>
        </w:rPr>
        <w:t>oppressive</w:t>
      </w:r>
      <w:proofErr w:type="gramEnd"/>
      <w:r w:rsidR="008B4142">
        <w:rPr>
          <w:rFonts w:ascii="Times New Roman" w:eastAsia="Times New Roman" w:hAnsi="Times New Roman" w:cs="Times New Roman"/>
          <w:sz w:val="24"/>
          <w:szCs w:val="24"/>
        </w:rPr>
        <w:t xml:space="preserve"> or calculated to procure the defendant some benefit at the expense of the plaintiff and therefore the plaintiff is not entitled to exemplary damages. He prayed that the suit be dismissed with costs to the defendant.</w:t>
      </w:r>
    </w:p>
    <w:p w:rsidR="00706B4C" w:rsidRDefault="00706B4C" w:rsidP="008E57E8">
      <w:pPr>
        <w:spacing w:after="0" w:line="360" w:lineRule="auto"/>
        <w:jc w:val="both"/>
        <w:rPr>
          <w:rFonts w:ascii="Times New Roman" w:eastAsia="Times New Roman" w:hAnsi="Times New Roman" w:cs="Times New Roman"/>
          <w:sz w:val="24"/>
          <w:szCs w:val="24"/>
        </w:rPr>
      </w:pPr>
    </w:p>
    <w:p w:rsidR="00706B4C" w:rsidRPr="00CD212C" w:rsidRDefault="00706B4C" w:rsidP="008E57E8">
      <w:pPr>
        <w:spacing w:after="0" w:line="360" w:lineRule="auto"/>
        <w:jc w:val="both"/>
        <w:rPr>
          <w:rFonts w:ascii="Times New Roman" w:eastAsia="Times New Roman" w:hAnsi="Times New Roman" w:cs="Times New Roman"/>
          <w:i/>
          <w:sz w:val="24"/>
          <w:szCs w:val="24"/>
        </w:rPr>
      </w:pPr>
    </w:p>
    <w:p w:rsidR="00C571EA" w:rsidRDefault="00C571EA" w:rsidP="008E57E8">
      <w:pPr>
        <w:spacing w:after="0" w:line="360" w:lineRule="auto"/>
        <w:jc w:val="both"/>
        <w:rPr>
          <w:rFonts w:ascii="Times New Roman" w:eastAsia="Times New Roman" w:hAnsi="Times New Roman" w:cs="Times New Roman"/>
          <w:sz w:val="24"/>
          <w:szCs w:val="24"/>
        </w:rPr>
      </w:pPr>
    </w:p>
    <w:p w:rsidR="00D41FCF" w:rsidRPr="00D41FCF" w:rsidRDefault="00D41FCF" w:rsidP="00C571EA">
      <w:pPr>
        <w:spacing w:after="0" w:line="360" w:lineRule="auto"/>
        <w:jc w:val="both"/>
        <w:rPr>
          <w:rFonts w:ascii="Times New Roman" w:eastAsia="Times New Roman" w:hAnsi="Times New Roman" w:cs="Times New Roman"/>
          <w:sz w:val="24"/>
          <w:szCs w:val="24"/>
          <w:u w:val="single"/>
        </w:rPr>
      </w:pPr>
      <w:r w:rsidRPr="00D41FCF">
        <w:rPr>
          <w:rFonts w:ascii="Times New Roman" w:eastAsia="Times New Roman" w:hAnsi="Times New Roman" w:cs="Times New Roman"/>
          <w:b/>
          <w:sz w:val="24"/>
          <w:szCs w:val="24"/>
        </w:rPr>
        <w:t>The first issue:</w:t>
      </w:r>
      <w:r>
        <w:rPr>
          <w:rFonts w:ascii="Times New Roman" w:eastAsia="Times New Roman" w:hAnsi="Times New Roman" w:cs="Times New Roman"/>
          <w:sz w:val="24"/>
          <w:szCs w:val="24"/>
        </w:rPr>
        <w:t xml:space="preserve"> </w:t>
      </w:r>
      <w:r w:rsidRPr="00D41FCF">
        <w:rPr>
          <w:rFonts w:ascii="Times New Roman" w:eastAsia="Times New Roman" w:hAnsi="Times New Roman" w:cs="Times New Roman"/>
          <w:sz w:val="24"/>
          <w:szCs w:val="24"/>
          <w:u w:val="single"/>
        </w:rPr>
        <w:t>Whether it was lawful for the defendant to close the plaintiff’s Customs Bonded</w:t>
      </w:r>
    </w:p>
    <w:p w:rsidR="00D41FCF" w:rsidRDefault="00D41FCF" w:rsidP="00D41FCF">
      <w:pPr>
        <w:spacing w:after="0" w:line="360" w:lineRule="auto"/>
        <w:ind w:left="720" w:firstLine="720"/>
        <w:jc w:val="both"/>
        <w:rPr>
          <w:rFonts w:ascii="Times New Roman" w:eastAsia="Times New Roman" w:hAnsi="Times New Roman" w:cs="Times New Roman"/>
          <w:sz w:val="24"/>
          <w:szCs w:val="24"/>
        </w:rPr>
      </w:pPr>
      <w:r w:rsidRPr="00D41FCF">
        <w:rPr>
          <w:rFonts w:ascii="Times New Roman" w:eastAsia="Times New Roman" w:hAnsi="Times New Roman" w:cs="Times New Roman"/>
          <w:sz w:val="24"/>
          <w:szCs w:val="24"/>
          <w:u w:val="single"/>
        </w:rPr>
        <w:t xml:space="preserve"> </w:t>
      </w:r>
      <w:proofErr w:type="gramStart"/>
      <w:r w:rsidRPr="00D41FCF">
        <w:rPr>
          <w:rFonts w:ascii="Times New Roman" w:eastAsia="Times New Roman" w:hAnsi="Times New Roman" w:cs="Times New Roman"/>
          <w:sz w:val="24"/>
          <w:szCs w:val="24"/>
          <w:u w:val="single"/>
        </w:rPr>
        <w:t>Warehouse</w:t>
      </w:r>
      <w:r>
        <w:rPr>
          <w:rFonts w:ascii="Times New Roman" w:eastAsia="Times New Roman" w:hAnsi="Times New Roman" w:cs="Times New Roman"/>
          <w:sz w:val="24"/>
          <w:szCs w:val="24"/>
        </w:rPr>
        <w:t>.</w:t>
      </w:r>
      <w:proofErr w:type="gramEnd"/>
    </w:p>
    <w:p w:rsidR="00D41FCF" w:rsidRDefault="00D41FCF" w:rsidP="00D41FCF">
      <w:pPr>
        <w:spacing w:after="0" w:line="360" w:lineRule="auto"/>
        <w:ind w:left="720" w:firstLine="720"/>
        <w:jc w:val="both"/>
        <w:rPr>
          <w:rFonts w:ascii="Times New Roman" w:eastAsia="Times New Roman" w:hAnsi="Times New Roman" w:cs="Times New Roman"/>
          <w:sz w:val="24"/>
          <w:szCs w:val="24"/>
        </w:rPr>
      </w:pPr>
    </w:p>
    <w:p w:rsidR="00706B4C" w:rsidRDefault="00787F41" w:rsidP="00C571E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Resolving this issue requires a chronological tracing of the events leading to the closure of the plaintiff’s warehouse. </w:t>
      </w:r>
      <w:r w:rsidR="00706B4C">
        <w:rPr>
          <w:rFonts w:ascii="Times New Roman" w:eastAsia="Times New Roman" w:hAnsi="Times New Roman" w:cs="Times New Roman"/>
          <w:sz w:val="24"/>
          <w:szCs w:val="24"/>
        </w:rPr>
        <w:t>A bonded warehouse</w:t>
      </w:r>
      <w:r w:rsidR="00706B4C" w:rsidRPr="00706B4C">
        <w:rPr>
          <w:rFonts w:ascii="Times New Roman" w:eastAsia="Times New Roman" w:hAnsi="Times New Roman" w:cs="Times New Roman"/>
          <w:sz w:val="24"/>
          <w:szCs w:val="24"/>
        </w:rPr>
        <w:t xml:space="preserve"> </w:t>
      </w:r>
      <w:r w:rsidR="00706B4C">
        <w:rPr>
          <w:rFonts w:ascii="Times New Roman" w:eastAsia="Times New Roman" w:hAnsi="Times New Roman" w:cs="Times New Roman"/>
          <w:sz w:val="24"/>
          <w:szCs w:val="24"/>
        </w:rPr>
        <w:t>is</w:t>
      </w:r>
      <w:r w:rsidR="00706B4C" w:rsidRPr="00706B4C">
        <w:rPr>
          <w:rFonts w:ascii="Times New Roman" w:eastAsia="Times New Roman" w:hAnsi="Times New Roman" w:cs="Times New Roman"/>
          <w:sz w:val="24"/>
          <w:szCs w:val="24"/>
        </w:rPr>
        <w:t xml:space="preserve"> any warehouse or other place licensed by the Commissioner </w:t>
      </w:r>
      <w:r>
        <w:rPr>
          <w:rFonts w:ascii="Times New Roman" w:eastAsia="Times New Roman" w:hAnsi="Times New Roman" w:cs="Times New Roman"/>
          <w:sz w:val="24"/>
          <w:szCs w:val="24"/>
        </w:rPr>
        <w:t xml:space="preserve">of Customs and Excise (hereinafter referred to as the Commissioner) </w:t>
      </w:r>
      <w:r w:rsidR="00706B4C" w:rsidRPr="00706B4C">
        <w:rPr>
          <w:rFonts w:ascii="Times New Roman" w:eastAsia="Times New Roman" w:hAnsi="Times New Roman" w:cs="Times New Roman"/>
          <w:sz w:val="24"/>
          <w:szCs w:val="24"/>
        </w:rPr>
        <w:t>for the deposit of dutiable goods o</w:t>
      </w:r>
      <w:r w:rsidR="00706B4C">
        <w:rPr>
          <w:rFonts w:ascii="Times New Roman" w:eastAsia="Times New Roman" w:hAnsi="Times New Roman" w:cs="Times New Roman"/>
          <w:sz w:val="24"/>
          <w:szCs w:val="24"/>
        </w:rPr>
        <w:t xml:space="preserve">n which import </w:t>
      </w:r>
      <w:r w:rsidR="00706B4C" w:rsidRPr="00706B4C">
        <w:rPr>
          <w:rFonts w:ascii="Times New Roman" w:eastAsia="Times New Roman" w:hAnsi="Times New Roman" w:cs="Times New Roman"/>
          <w:sz w:val="24"/>
          <w:szCs w:val="24"/>
        </w:rPr>
        <w:t>duty has not been paid and which have been entered to be warehoused</w:t>
      </w:r>
      <w:r w:rsidR="00706B4C">
        <w:rPr>
          <w:rFonts w:ascii="Times New Roman" w:eastAsia="Times New Roman" w:hAnsi="Times New Roman" w:cs="Times New Roman"/>
          <w:sz w:val="24"/>
          <w:szCs w:val="24"/>
        </w:rPr>
        <w:t xml:space="preserve">. Section 62 </w:t>
      </w:r>
      <w:r w:rsidR="00957B6A">
        <w:rPr>
          <w:rFonts w:ascii="Times New Roman" w:eastAsia="Times New Roman" w:hAnsi="Times New Roman" w:cs="Times New Roman"/>
          <w:sz w:val="24"/>
          <w:szCs w:val="24"/>
        </w:rPr>
        <w:t xml:space="preserve">(1) </w:t>
      </w:r>
      <w:r w:rsidR="00706B4C">
        <w:rPr>
          <w:rFonts w:ascii="Times New Roman" w:eastAsia="Times New Roman" w:hAnsi="Times New Roman" w:cs="Times New Roman"/>
          <w:sz w:val="24"/>
          <w:szCs w:val="24"/>
        </w:rPr>
        <w:t xml:space="preserve">of </w:t>
      </w:r>
      <w:r w:rsidR="00706B4C" w:rsidRPr="002023F4">
        <w:rPr>
          <w:rFonts w:ascii="Times New Roman" w:eastAsia="Times New Roman" w:hAnsi="Times New Roman" w:cs="Times New Roman"/>
          <w:i/>
          <w:sz w:val="24"/>
          <w:szCs w:val="24"/>
        </w:rPr>
        <w:t>The East African Community Customs Management Act, 2004</w:t>
      </w:r>
      <w:r w:rsidR="00706B4C">
        <w:rPr>
          <w:rFonts w:ascii="Times New Roman" w:eastAsia="Times New Roman" w:hAnsi="Times New Roman" w:cs="Times New Roman"/>
          <w:sz w:val="24"/>
          <w:szCs w:val="24"/>
        </w:rPr>
        <w:t xml:space="preserve"> authorises the Commissioner</w:t>
      </w:r>
      <w:r w:rsidR="00957B6A">
        <w:rPr>
          <w:rFonts w:ascii="Times New Roman" w:eastAsia="Times New Roman" w:hAnsi="Times New Roman" w:cs="Times New Roman"/>
          <w:sz w:val="24"/>
          <w:szCs w:val="24"/>
        </w:rPr>
        <w:t>,</w:t>
      </w:r>
      <w:r w:rsidR="00706B4C">
        <w:rPr>
          <w:rFonts w:ascii="Times New Roman" w:eastAsia="Times New Roman" w:hAnsi="Times New Roman" w:cs="Times New Roman"/>
          <w:sz w:val="24"/>
          <w:szCs w:val="24"/>
        </w:rPr>
        <w:t xml:space="preserve"> </w:t>
      </w:r>
      <w:r w:rsidR="00957B6A" w:rsidRPr="00957B6A">
        <w:rPr>
          <w:rFonts w:ascii="Times New Roman" w:eastAsia="Times New Roman" w:hAnsi="Times New Roman" w:cs="Times New Roman"/>
          <w:sz w:val="24"/>
          <w:szCs w:val="24"/>
        </w:rPr>
        <w:t xml:space="preserve">on application, </w:t>
      </w:r>
      <w:r w:rsidR="00957B6A">
        <w:rPr>
          <w:rFonts w:ascii="Times New Roman" w:eastAsia="Times New Roman" w:hAnsi="Times New Roman" w:cs="Times New Roman"/>
          <w:sz w:val="24"/>
          <w:szCs w:val="24"/>
        </w:rPr>
        <w:t xml:space="preserve">to </w:t>
      </w:r>
      <w:r w:rsidR="00957B6A" w:rsidRPr="00957B6A">
        <w:rPr>
          <w:rFonts w:ascii="Times New Roman" w:eastAsia="Times New Roman" w:hAnsi="Times New Roman" w:cs="Times New Roman"/>
          <w:sz w:val="24"/>
          <w:szCs w:val="24"/>
        </w:rPr>
        <w:t>license any building or any other place as a warehouse for the deposit of goods liable to import duty</w:t>
      </w:r>
      <w:r w:rsidR="00957B6A">
        <w:rPr>
          <w:rFonts w:ascii="Times New Roman" w:eastAsia="Times New Roman" w:hAnsi="Times New Roman" w:cs="Times New Roman"/>
          <w:sz w:val="24"/>
          <w:szCs w:val="24"/>
        </w:rPr>
        <w:t xml:space="preserve">. Under that provision, </w:t>
      </w:r>
      <w:r w:rsidR="00957B6A" w:rsidRPr="00957B6A">
        <w:rPr>
          <w:rFonts w:ascii="Times New Roman" w:eastAsia="Times New Roman" w:hAnsi="Times New Roman" w:cs="Times New Roman"/>
          <w:sz w:val="24"/>
          <w:szCs w:val="24"/>
        </w:rPr>
        <w:t>the Commissioner may, refuse to issue any such</w:t>
      </w:r>
      <w:r w:rsidR="00235605">
        <w:rPr>
          <w:rFonts w:ascii="Times New Roman" w:eastAsia="Times New Roman" w:hAnsi="Times New Roman" w:cs="Times New Roman"/>
          <w:sz w:val="24"/>
          <w:szCs w:val="24"/>
        </w:rPr>
        <w:t xml:space="preserve"> </w:t>
      </w:r>
      <w:r w:rsidR="00957B6A" w:rsidRPr="00957B6A">
        <w:rPr>
          <w:rFonts w:ascii="Times New Roman" w:eastAsia="Times New Roman" w:hAnsi="Times New Roman" w:cs="Times New Roman"/>
          <w:sz w:val="24"/>
          <w:szCs w:val="24"/>
        </w:rPr>
        <w:t>licence and may at any time suspend or revoke any licence which has been issued.</w:t>
      </w:r>
      <w:r w:rsidR="00706B4C">
        <w:rPr>
          <w:rFonts w:ascii="Times New Roman" w:eastAsia="Times New Roman" w:hAnsi="Times New Roman" w:cs="Times New Roman"/>
          <w:sz w:val="24"/>
          <w:szCs w:val="24"/>
        </w:rPr>
        <w:t xml:space="preserve">  </w:t>
      </w:r>
      <w:r w:rsidR="00235605">
        <w:rPr>
          <w:rFonts w:ascii="Times New Roman" w:eastAsia="Times New Roman" w:hAnsi="Times New Roman" w:cs="Times New Roman"/>
          <w:sz w:val="24"/>
          <w:szCs w:val="24"/>
        </w:rPr>
        <w:t xml:space="preserve">It was an agreed fact at the scheduling conference that the Commissioner duly issued the plaintiff with such a licence in respect of premises comprised in </w:t>
      </w:r>
      <w:r w:rsidR="00235605">
        <w:rPr>
          <w:rFonts w:ascii="Times New Roman" w:hAnsi="Times New Roman" w:cs="Times New Roman"/>
          <w:sz w:val="24"/>
          <w:szCs w:val="24"/>
        </w:rPr>
        <w:t xml:space="preserve">plot 26 Hospital Road, </w:t>
      </w:r>
      <w:proofErr w:type="spellStart"/>
      <w:r w:rsidR="00235605">
        <w:rPr>
          <w:rFonts w:ascii="Times New Roman" w:hAnsi="Times New Roman" w:cs="Times New Roman"/>
          <w:sz w:val="24"/>
          <w:szCs w:val="24"/>
        </w:rPr>
        <w:t>Arua</w:t>
      </w:r>
      <w:proofErr w:type="spellEnd"/>
      <w:r w:rsidR="00235605">
        <w:rPr>
          <w:rFonts w:ascii="Times New Roman" w:hAnsi="Times New Roman" w:cs="Times New Roman"/>
          <w:sz w:val="24"/>
          <w:szCs w:val="24"/>
        </w:rPr>
        <w:t xml:space="preserve"> to operate as a </w:t>
      </w:r>
      <w:r w:rsidR="00C1263C">
        <w:rPr>
          <w:rFonts w:ascii="Times New Roman" w:hAnsi="Times New Roman" w:cs="Times New Roman"/>
          <w:sz w:val="24"/>
          <w:szCs w:val="24"/>
        </w:rPr>
        <w:t xml:space="preserve">private </w:t>
      </w:r>
      <w:r w:rsidR="00235605">
        <w:rPr>
          <w:rFonts w:ascii="Times New Roman" w:hAnsi="Times New Roman" w:cs="Times New Roman"/>
          <w:sz w:val="24"/>
          <w:szCs w:val="24"/>
        </w:rPr>
        <w:t>bonded warehouse for the period running from 1</w:t>
      </w:r>
      <w:r w:rsidR="00235605" w:rsidRPr="00235605">
        <w:rPr>
          <w:rFonts w:ascii="Times New Roman" w:hAnsi="Times New Roman" w:cs="Times New Roman"/>
          <w:sz w:val="24"/>
          <w:szCs w:val="24"/>
          <w:vertAlign w:val="superscript"/>
        </w:rPr>
        <w:t>st</w:t>
      </w:r>
      <w:r w:rsidR="00235605">
        <w:rPr>
          <w:rFonts w:ascii="Times New Roman" w:hAnsi="Times New Roman" w:cs="Times New Roman"/>
          <w:sz w:val="24"/>
          <w:szCs w:val="24"/>
        </w:rPr>
        <w:t xml:space="preserve"> January 2007 to </w:t>
      </w:r>
      <w:r w:rsidR="0088666B">
        <w:rPr>
          <w:rFonts w:ascii="Times New Roman" w:hAnsi="Times New Roman" w:cs="Times New Roman"/>
          <w:sz w:val="24"/>
          <w:szCs w:val="24"/>
        </w:rPr>
        <w:t>December 2007</w:t>
      </w:r>
      <w:r w:rsidR="00C1263C">
        <w:rPr>
          <w:rFonts w:ascii="Times New Roman" w:hAnsi="Times New Roman" w:cs="Times New Roman"/>
          <w:sz w:val="24"/>
          <w:szCs w:val="24"/>
        </w:rPr>
        <w:t xml:space="preserve"> (</w:t>
      </w:r>
      <w:r w:rsidR="00797E52">
        <w:rPr>
          <w:rFonts w:ascii="Times New Roman" w:hAnsi="Times New Roman" w:cs="Times New Roman"/>
          <w:sz w:val="24"/>
          <w:szCs w:val="24"/>
        </w:rPr>
        <w:t xml:space="preserve">see </w:t>
      </w:r>
      <w:r w:rsidR="00C1263C">
        <w:rPr>
          <w:rFonts w:ascii="Times New Roman" w:hAnsi="Times New Roman" w:cs="Times New Roman"/>
          <w:sz w:val="24"/>
          <w:szCs w:val="24"/>
        </w:rPr>
        <w:t>exhibit P.7)</w:t>
      </w:r>
      <w:r w:rsidR="0088666B">
        <w:rPr>
          <w:rFonts w:ascii="Times New Roman" w:hAnsi="Times New Roman" w:cs="Times New Roman"/>
          <w:sz w:val="24"/>
          <w:szCs w:val="24"/>
        </w:rPr>
        <w:t>.</w:t>
      </w:r>
    </w:p>
    <w:p w:rsidR="0088666B" w:rsidRDefault="0088666B" w:rsidP="00C571EA">
      <w:pPr>
        <w:spacing w:after="0" w:line="360" w:lineRule="auto"/>
        <w:jc w:val="both"/>
        <w:rPr>
          <w:rFonts w:ascii="Times New Roman" w:hAnsi="Times New Roman" w:cs="Times New Roman"/>
          <w:sz w:val="24"/>
          <w:szCs w:val="24"/>
        </w:rPr>
      </w:pPr>
    </w:p>
    <w:p w:rsidR="0059453B" w:rsidRDefault="0088666B" w:rsidP="00A536A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further not disputed that </w:t>
      </w:r>
      <w:r>
        <w:rPr>
          <w:rFonts w:ascii="Times New Roman" w:hAnsi="Times New Roman" w:cs="Times New Roman"/>
          <w:sz w:val="24"/>
          <w:szCs w:val="24"/>
        </w:rPr>
        <w:t>16</w:t>
      </w:r>
      <w:r w:rsidRPr="002247A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2007, a truck was loaded with 73 bags of cement and </w:t>
      </w:r>
      <w:r w:rsidR="00AC66DA">
        <w:rPr>
          <w:rFonts w:ascii="Times New Roman" w:hAnsi="Times New Roman" w:cs="Times New Roman"/>
          <w:sz w:val="24"/>
          <w:szCs w:val="24"/>
        </w:rPr>
        <w:t>150</w:t>
      </w:r>
      <w:r>
        <w:rPr>
          <w:rFonts w:ascii="Times New Roman" w:hAnsi="Times New Roman" w:cs="Times New Roman"/>
          <w:sz w:val="24"/>
          <w:szCs w:val="24"/>
        </w:rPr>
        <w:t xml:space="preserve"> pieces of iron sheets from the plaintiff’s warehouse at plot 26 Hospital Road,</w:t>
      </w:r>
      <w:r w:rsidRPr="0088666B">
        <w:rPr>
          <w:rFonts w:ascii="Times New Roman" w:hAnsi="Times New Roman" w:cs="Times New Roman"/>
          <w:sz w:val="24"/>
          <w:szCs w:val="24"/>
        </w:rPr>
        <w:t xml:space="preserve">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On 17</w:t>
      </w:r>
      <w:r w:rsidRPr="002247A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2007, being the consignor, the plaintiff</w:t>
      </w:r>
      <w:r w:rsidR="0059453B">
        <w:rPr>
          <w:rFonts w:ascii="Times New Roman" w:hAnsi="Times New Roman" w:cs="Times New Roman"/>
          <w:sz w:val="24"/>
          <w:szCs w:val="24"/>
        </w:rPr>
        <w:t xml:space="preserve">’s customs agent Jupiter Forwarders Uganda Limited, </w:t>
      </w:r>
      <w:r>
        <w:rPr>
          <w:rFonts w:ascii="Times New Roman" w:hAnsi="Times New Roman" w:cs="Times New Roman"/>
          <w:sz w:val="24"/>
          <w:szCs w:val="24"/>
        </w:rPr>
        <w:t xml:space="preserve">made a declaration that the goods were for export to Sudan to a named consignee, Mohammed in </w:t>
      </w:r>
      <w:proofErr w:type="spellStart"/>
      <w:r>
        <w:rPr>
          <w:rFonts w:ascii="Times New Roman" w:hAnsi="Times New Roman" w:cs="Times New Roman"/>
          <w:sz w:val="24"/>
          <w:szCs w:val="24"/>
        </w:rPr>
        <w:t>Yei</w:t>
      </w:r>
      <w:proofErr w:type="spellEnd"/>
      <w:r w:rsidR="00787F41">
        <w:rPr>
          <w:rFonts w:ascii="Times New Roman" w:hAnsi="Times New Roman" w:cs="Times New Roman"/>
          <w:sz w:val="24"/>
          <w:szCs w:val="24"/>
        </w:rPr>
        <w:t>,</w:t>
      </w:r>
      <w:r>
        <w:rPr>
          <w:rFonts w:ascii="Times New Roman" w:hAnsi="Times New Roman" w:cs="Times New Roman"/>
          <w:sz w:val="24"/>
          <w:szCs w:val="24"/>
        </w:rPr>
        <w:t xml:space="preserve"> Sudan.</w:t>
      </w:r>
      <w:r>
        <w:rPr>
          <w:rFonts w:ascii="Times New Roman" w:eastAsia="Times New Roman" w:hAnsi="Times New Roman" w:cs="Times New Roman"/>
          <w:sz w:val="24"/>
          <w:szCs w:val="24"/>
        </w:rPr>
        <w:t xml:space="preserve"> </w:t>
      </w:r>
      <w:r w:rsidR="0059453B">
        <w:rPr>
          <w:rFonts w:ascii="Times New Roman" w:eastAsia="Times New Roman" w:hAnsi="Times New Roman" w:cs="Times New Roman"/>
          <w:sz w:val="24"/>
          <w:szCs w:val="24"/>
        </w:rPr>
        <w:t>However, during the month of</w:t>
      </w:r>
      <w:r>
        <w:rPr>
          <w:rFonts w:ascii="Times New Roman" w:eastAsia="Times New Roman" w:hAnsi="Times New Roman" w:cs="Times New Roman"/>
          <w:sz w:val="24"/>
          <w:szCs w:val="24"/>
        </w:rPr>
        <w:t xml:space="preserve"> July 2007, the defendant discovered that contrary to the declaration, the goods had not been exported to Sudan (now South Sudan) as declared, but had instead been sold within the domestic market, in </w:t>
      </w:r>
      <w:proofErr w:type="spellStart"/>
      <w:r>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w:t>
      </w:r>
    </w:p>
    <w:p w:rsidR="00787F41" w:rsidRDefault="00787F41" w:rsidP="00A536A7">
      <w:pPr>
        <w:spacing w:after="0" w:line="360" w:lineRule="auto"/>
        <w:jc w:val="both"/>
        <w:rPr>
          <w:rFonts w:ascii="Times New Roman" w:eastAsia="Times New Roman" w:hAnsi="Times New Roman" w:cs="Times New Roman"/>
          <w:sz w:val="24"/>
          <w:szCs w:val="24"/>
        </w:rPr>
      </w:pPr>
    </w:p>
    <w:p w:rsidR="00A536A7" w:rsidRDefault="0088666B" w:rsidP="00A536A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F1485C">
        <w:rPr>
          <w:rFonts w:ascii="Times New Roman" w:eastAsia="Times New Roman" w:hAnsi="Times New Roman" w:cs="Times New Roman"/>
          <w:sz w:val="24"/>
          <w:szCs w:val="24"/>
        </w:rPr>
        <w:t>e</w:t>
      </w:r>
      <w:r w:rsidR="0059453B">
        <w:rPr>
          <w:rFonts w:ascii="Times New Roman" w:eastAsia="Times New Roman" w:hAnsi="Times New Roman" w:cs="Times New Roman"/>
          <w:sz w:val="24"/>
          <w:szCs w:val="24"/>
        </w:rPr>
        <w:t>se were</w:t>
      </w:r>
      <w:r>
        <w:rPr>
          <w:rFonts w:ascii="Times New Roman" w:eastAsia="Times New Roman" w:hAnsi="Times New Roman" w:cs="Times New Roman"/>
          <w:sz w:val="24"/>
          <w:szCs w:val="24"/>
        </w:rPr>
        <w:t xml:space="preserve"> </w:t>
      </w:r>
      <w:r w:rsidR="00F1485C">
        <w:rPr>
          <w:rFonts w:ascii="Times New Roman" w:eastAsia="Times New Roman" w:hAnsi="Times New Roman" w:cs="Times New Roman"/>
          <w:sz w:val="24"/>
          <w:szCs w:val="24"/>
        </w:rPr>
        <w:t xml:space="preserve">goods </w:t>
      </w:r>
      <w:r w:rsidR="0059453B">
        <w:rPr>
          <w:rFonts w:ascii="Times New Roman" w:eastAsia="Times New Roman" w:hAnsi="Times New Roman" w:cs="Times New Roman"/>
          <w:sz w:val="24"/>
          <w:szCs w:val="24"/>
        </w:rPr>
        <w:t xml:space="preserve">which </w:t>
      </w:r>
      <w:r w:rsidR="00F1485C">
        <w:rPr>
          <w:rFonts w:ascii="Times New Roman" w:eastAsia="Times New Roman" w:hAnsi="Times New Roman" w:cs="Times New Roman"/>
          <w:sz w:val="24"/>
          <w:szCs w:val="24"/>
        </w:rPr>
        <w:t>had been warehoused under</w:t>
      </w:r>
      <w:r>
        <w:rPr>
          <w:rFonts w:ascii="Times New Roman" w:eastAsia="Times New Roman" w:hAnsi="Times New Roman" w:cs="Times New Roman"/>
          <w:sz w:val="24"/>
          <w:szCs w:val="24"/>
        </w:rPr>
        <w:t xml:space="preserve"> section </w:t>
      </w:r>
      <w:r w:rsidR="00F1485C">
        <w:rPr>
          <w:rFonts w:ascii="Times New Roman" w:eastAsia="Times New Roman" w:hAnsi="Times New Roman" w:cs="Times New Roman"/>
          <w:sz w:val="24"/>
          <w:szCs w:val="24"/>
        </w:rPr>
        <w:t xml:space="preserve">50 (1) (b) of </w:t>
      </w:r>
      <w:r w:rsidR="00F1485C" w:rsidRPr="002023F4">
        <w:rPr>
          <w:rFonts w:ascii="Times New Roman" w:eastAsia="Times New Roman" w:hAnsi="Times New Roman" w:cs="Times New Roman"/>
          <w:i/>
          <w:sz w:val="24"/>
          <w:szCs w:val="24"/>
        </w:rPr>
        <w:t xml:space="preserve">The East African Community Customs Management Act, </w:t>
      </w:r>
      <w:r w:rsidR="00F1485C" w:rsidRPr="00F1485C">
        <w:rPr>
          <w:rFonts w:ascii="Times New Roman" w:eastAsia="Times New Roman" w:hAnsi="Times New Roman" w:cs="Times New Roman"/>
          <w:i/>
          <w:sz w:val="24"/>
          <w:szCs w:val="24"/>
        </w:rPr>
        <w:t>2004</w:t>
      </w:r>
      <w:r w:rsidR="00F1485C">
        <w:rPr>
          <w:rFonts w:ascii="Times New Roman" w:eastAsia="Times New Roman" w:hAnsi="Times New Roman" w:cs="Times New Roman"/>
          <w:sz w:val="24"/>
          <w:szCs w:val="24"/>
        </w:rPr>
        <w:t xml:space="preserve"> </w:t>
      </w:r>
      <w:r w:rsidR="00F1485C" w:rsidRPr="00F1485C">
        <w:rPr>
          <w:rFonts w:ascii="Times New Roman" w:eastAsia="Times New Roman" w:hAnsi="Times New Roman" w:cs="Times New Roman"/>
          <w:sz w:val="24"/>
          <w:szCs w:val="24"/>
        </w:rPr>
        <w:t>as</w:t>
      </w:r>
      <w:r w:rsidR="00F1485C">
        <w:rPr>
          <w:rFonts w:ascii="Times New Roman" w:eastAsia="Times New Roman" w:hAnsi="Times New Roman" w:cs="Times New Roman"/>
          <w:sz w:val="24"/>
          <w:szCs w:val="24"/>
        </w:rPr>
        <w:t xml:space="preserve"> entered for exportation (re-exports). Under section 16 (1) (a) of the Act, they remained </w:t>
      </w:r>
      <w:r w:rsidR="00F1485C" w:rsidRPr="00F1485C">
        <w:rPr>
          <w:rFonts w:ascii="Times New Roman" w:eastAsia="Times New Roman" w:hAnsi="Times New Roman" w:cs="Times New Roman"/>
          <w:sz w:val="24"/>
          <w:szCs w:val="24"/>
        </w:rPr>
        <w:t>subject to Customs control</w:t>
      </w:r>
      <w:r w:rsidR="00F1485C">
        <w:rPr>
          <w:rFonts w:ascii="Times New Roman" w:eastAsia="Times New Roman" w:hAnsi="Times New Roman" w:cs="Times New Roman"/>
          <w:sz w:val="24"/>
          <w:szCs w:val="24"/>
        </w:rPr>
        <w:t xml:space="preserve"> until their declared re-export and their being sold off on the domestic market instead </w:t>
      </w:r>
      <w:r w:rsidR="00A536A7">
        <w:rPr>
          <w:rFonts w:ascii="Times New Roman" w:eastAsia="Times New Roman" w:hAnsi="Times New Roman" w:cs="Times New Roman"/>
          <w:sz w:val="24"/>
          <w:szCs w:val="24"/>
        </w:rPr>
        <w:t>rendered them “</w:t>
      </w:r>
      <w:proofErr w:type="spellStart"/>
      <w:r w:rsidR="00A536A7" w:rsidRPr="00A536A7">
        <w:rPr>
          <w:rFonts w:ascii="Times New Roman" w:eastAsia="Times New Roman" w:hAnsi="Times New Roman" w:cs="Times New Roman"/>
          <w:sz w:val="24"/>
          <w:szCs w:val="24"/>
        </w:rPr>
        <w:t>uncustomed</w:t>
      </w:r>
      <w:proofErr w:type="spellEnd"/>
      <w:r w:rsidR="00A536A7" w:rsidRPr="00A536A7">
        <w:rPr>
          <w:rFonts w:ascii="Times New Roman" w:eastAsia="Times New Roman" w:hAnsi="Times New Roman" w:cs="Times New Roman"/>
          <w:sz w:val="24"/>
          <w:szCs w:val="24"/>
        </w:rPr>
        <w:t xml:space="preserve"> goods</w:t>
      </w:r>
      <w:r w:rsidR="00A536A7">
        <w:rPr>
          <w:rFonts w:ascii="Times New Roman" w:eastAsia="Times New Roman" w:hAnsi="Times New Roman" w:cs="Times New Roman"/>
          <w:sz w:val="24"/>
          <w:szCs w:val="24"/>
        </w:rPr>
        <w:t>” within the meaning of the Act since</w:t>
      </w:r>
      <w:r w:rsidR="00A536A7" w:rsidRPr="00A536A7">
        <w:rPr>
          <w:rFonts w:ascii="Times New Roman" w:eastAsia="Times New Roman" w:hAnsi="Times New Roman" w:cs="Times New Roman"/>
          <w:sz w:val="24"/>
          <w:szCs w:val="24"/>
        </w:rPr>
        <w:t xml:space="preserve"> </w:t>
      </w:r>
      <w:r w:rsidR="00A536A7">
        <w:rPr>
          <w:rFonts w:ascii="Times New Roman" w:eastAsia="Times New Roman" w:hAnsi="Times New Roman" w:cs="Times New Roman"/>
          <w:sz w:val="24"/>
          <w:szCs w:val="24"/>
        </w:rPr>
        <w:t>they were</w:t>
      </w:r>
      <w:r w:rsidR="00A536A7" w:rsidRPr="00A536A7">
        <w:rPr>
          <w:rFonts w:ascii="Times New Roman" w:eastAsia="Times New Roman" w:hAnsi="Times New Roman" w:cs="Times New Roman"/>
          <w:sz w:val="24"/>
          <w:szCs w:val="24"/>
        </w:rPr>
        <w:t xml:space="preserve"> dutiable goods on which the full duties due </w:t>
      </w:r>
      <w:r w:rsidR="00A536A7">
        <w:rPr>
          <w:rFonts w:ascii="Times New Roman" w:eastAsia="Times New Roman" w:hAnsi="Times New Roman" w:cs="Times New Roman"/>
          <w:sz w:val="24"/>
          <w:szCs w:val="24"/>
        </w:rPr>
        <w:t>had</w:t>
      </w:r>
      <w:r w:rsidR="00A536A7" w:rsidRPr="00A536A7">
        <w:rPr>
          <w:rFonts w:ascii="Times New Roman" w:eastAsia="Times New Roman" w:hAnsi="Times New Roman" w:cs="Times New Roman"/>
          <w:sz w:val="24"/>
          <w:szCs w:val="24"/>
        </w:rPr>
        <w:t xml:space="preserve"> not been paid, and </w:t>
      </w:r>
      <w:r w:rsidR="00A536A7">
        <w:rPr>
          <w:rFonts w:ascii="Times New Roman" w:eastAsia="Times New Roman" w:hAnsi="Times New Roman" w:cs="Times New Roman"/>
          <w:sz w:val="24"/>
          <w:szCs w:val="24"/>
        </w:rPr>
        <w:t xml:space="preserve">had </w:t>
      </w:r>
      <w:r w:rsidR="0059453B">
        <w:rPr>
          <w:rFonts w:ascii="Times New Roman" w:eastAsia="Times New Roman" w:hAnsi="Times New Roman" w:cs="Times New Roman"/>
          <w:sz w:val="24"/>
          <w:szCs w:val="24"/>
        </w:rPr>
        <w:t xml:space="preserve">instead </w:t>
      </w:r>
      <w:r w:rsidR="00A536A7">
        <w:rPr>
          <w:rFonts w:ascii="Times New Roman" w:eastAsia="Times New Roman" w:hAnsi="Times New Roman" w:cs="Times New Roman"/>
          <w:sz w:val="24"/>
          <w:szCs w:val="24"/>
        </w:rPr>
        <w:t>been</w:t>
      </w:r>
      <w:r w:rsidR="00A536A7" w:rsidRPr="00A536A7">
        <w:rPr>
          <w:rFonts w:ascii="Times New Roman" w:eastAsia="Times New Roman" w:hAnsi="Times New Roman" w:cs="Times New Roman"/>
          <w:sz w:val="24"/>
          <w:szCs w:val="24"/>
        </w:rPr>
        <w:t xml:space="preserve"> dealt with contrary to the</w:t>
      </w:r>
      <w:r w:rsidR="00A536A7">
        <w:rPr>
          <w:rFonts w:ascii="Times New Roman" w:eastAsia="Times New Roman" w:hAnsi="Times New Roman" w:cs="Times New Roman"/>
          <w:sz w:val="24"/>
          <w:szCs w:val="24"/>
        </w:rPr>
        <w:t xml:space="preserve"> provisions of the Customs </w:t>
      </w:r>
      <w:r w:rsidR="00A536A7">
        <w:rPr>
          <w:rFonts w:ascii="Times New Roman" w:eastAsia="Times New Roman" w:hAnsi="Times New Roman" w:cs="Times New Roman"/>
          <w:sz w:val="24"/>
          <w:szCs w:val="24"/>
        </w:rPr>
        <w:lastRenderedPageBreak/>
        <w:t xml:space="preserve">laws. According to section 200 (d) (iii) of the Act, any </w:t>
      </w:r>
      <w:r w:rsidR="00A536A7" w:rsidRPr="00A536A7">
        <w:rPr>
          <w:rFonts w:ascii="Times New Roman" w:eastAsia="Times New Roman" w:hAnsi="Times New Roman" w:cs="Times New Roman"/>
          <w:sz w:val="24"/>
          <w:szCs w:val="24"/>
        </w:rPr>
        <w:t>person who acquires, has in his or her possession, keeps or conceals, or procures to be kept or concealed, any goods which he or she knows, or ought reasonably to have known, to be</w:t>
      </w:r>
      <w:r w:rsidR="00A536A7">
        <w:rPr>
          <w:rFonts w:ascii="Times New Roman" w:eastAsia="Times New Roman" w:hAnsi="Times New Roman" w:cs="Times New Roman"/>
          <w:sz w:val="24"/>
          <w:szCs w:val="24"/>
        </w:rPr>
        <w:t xml:space="preserve"> </w:t>
      </w:r>
      <w:proofErr w:type="spellStart"/>
      <w:r w:rsidR="00A536A7" w:rsidRPr="00A536A7">
        <w:rPr>
          <w:rFonts w:ascii="Times New Roman" w:eastAsia="Times New Roman" w:hAnsi="Times New Roman" w:cs="Times New Roman"/>
          <w:sz w:val="24"/>
          <w:szCs w:val="24"/>
        </w:rPr>
        <w:t>uncustomed</w:t>
      </w:r>
      <w:proofErr w:type="spellEnd"/>
      <w:r w:rsidR="00A536A7" w:rsidRPr="00A536A7">
        <w:rPr>
          <w:rFonts w:ascii="Times New Roman" w:eastAsia="Times New Roman" w:hAnsi="Times New Roman" w:cs="Times New Roman"/>
          <w:sz w:val="24"/>
          <w:szCs w:val="24"/>
        </w:rPr>
        <w:t xml:space="preserve"> goods,</w:t>
      </w:r>
      <w:r w:rsidR="00A536A7">
        <w:rPr>
          <w:rFonts w:ascii="Times New Roman" w:eastAsia="Times New Roman" w:hAnsi="Times New Roman" w:cs="Times New Roman"/>
          <w:sz w:val="24"/>
          <w:szCs w:val="24"/>
        </w:rPr>
        <w:t xml:space="preserve"> </w:t>
      </w:r>
      <w:r w:rsidR="00A536A7" w:rsidRPr="00A536A7">
        <w:rPr>
          <w:rFonts w:ascii="Times New Roman" w:eastAsia="Times New Roman" w:hAnsi="Times New Roman" w:cs="Times New Roman"/>
          <w:sz w:val="24"/>
          <w:szCs w:val="24"/>
        </w:rPr>
        <w:t xml:space="preserve">commits an offence and </w:t>
      </w:r>
      <w:r w:rsidR="00A536A7">
        <w:rPr>
          <w:rFonts w:ascii="Times New Roman" w:eastAsia="Times New Roman" w:hAnsi="Times New Roman" w:cs="Times New Roman"/>
          <w:sz w:val="24"/>
          <w:szCs w:val="24"/>
        </w:rPr>
        <w:t>is</w:t>
      </w:r>
      <w:r w:rsidR="00A536A7" w:rsidRPr="00A536A7">
        <w:rPr>
          <w:rFonts w:ascii="Times New Roman" w:eastAsia="Times New Roman" w:hAnsi="Times New Roman" w:cs="Times New Roman"/>
          <w:sz w:val="24"/>
          <w:szCs w:val="24"/>
        </w:rPr>
        <w:t xml:space="preserve"> liable on conviction to imprisonment for a term not exceeding five years or to a fine equal to fifty </w:t>
      </w:r>
      <w:proofErr w:type="spellStart"/>
      <w:r w:rsidR="00A536A7" w:rsidRPr="00A536A7">
        <w:rPr>
          <w:rFonts w:ascii="Times New Roman" w:eastAsia="Times New Roman" w:hAnsi="Times New Roman" w:cs="Times New Roman"/>
          <w:sz w:val="24"/>
          <w:szCs w:val="24"/>
        </w:rPr>
        <w:t>percent</w:t>
      </w:r>
      <w:proofErr w:type="spellEnd"/>
      <w:r w:rsidR="00A536A7" w:rsidRPr="00A536A7">
        <w:rPr>
          <w:rFonts w:ascii="Times New Roman" w:eastAsia="Times New Roman" w:hAnsi="Times New Roman" w:cs="Times New Roman"/>
          <w:sz w:val="24"/>
          <w:szCs w:val="24"/>
        </w:rPr>
        <w:t xml:space="preserve"> of the dutiable value of the goods involved, or both.</w:t>
      </w:r>
    </w:p>
    <w:p w:rsidR="00A536A7" w:rsidRDefault="00A536A7" w:rsidP="00A536A7">
      <w:pPr>
        <w:spacing w:after="0" w:line="360" w:lineRule="auto"/>
        <w:jc w:val="both"/>
        <w:rPr>
          <w:rFonts w:ascii="Times New Roman" w:eastAsia="Times New Roman" w:hAnsi="Times New Roman" w:cs="Times New Roman"/>
          <w:sz w:val="24"/>
          <w:szCs w:val="24"/>
        </w:rPr>
      </w:pPr>
    </w:p>
    <w:p w:rsidR="00F61518" w:rsidRDefault="0059453B" w:rsidP="00A536A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 his testimony, the plaintiff’s Managing Director, P.W.1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Hussein Bashir stated that he provided information to the police regarding the vehicle involved in the dumping for which the plaintiff had been accused by the defendant</w:t>
      </w:r>
      <w:r w:rsidR="00F61518">
        <w:rPr>
          <w:rFonts w:ascii="Times New Roman" w:eastAsia="Times New Roman" w:hAnsi="Times New Roman" w:cs="Times New Roman"/>
          <w:sz w:val="24"/>
          <w:szCs w:val="24"/>
        </w:rPr>
        <w:t>. The driver of the vehicle was arrested</w:t>
      </w:r>
      <w:r>
        <w:rPr>
          <w:rFonts w:ascii="Times New Roman" w:eastAsia="Times New Roman" w:hAnsi="Times New Roman" w:cs="Times New Roman"/>
          <w:sz w:val="24"/>
          <w:szCs w:val="24"/>
        </w:rPr>
        <w:t xml:space="preserve"> and the vehicle was impounded. The RDC instead wrote a letter advising </w:t>
      </w:r>
      <w:r w:rsidR="00F6151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suspects to be set free and therefore the plaintiff is not responsible for any wrongdoing</w:t>
      </w:r>
      <w:r w:rsidR="005805F7">
        <w:rPr>
          <w:rFonts w:ascii="Times New Roman" w:eastAsia="Times New Roman" w:hAnsi="Times New Roman" w:cs="Times New Roman"/>
          <w:sz w:val="24"/>
          <w:szCs w:val="24"/>
        </w:rPr>
        <w:t xml:space="preserve"> and should not have been penalised</w:t>
      </w:r>
      <w:r w:rsidR="00F61518">
        <w:rPr>
          <w:rFonts w:ascii="Times New Roman" w:eastAsia="Times New Roman" w:hAnsi="Times New Roman" w:cs="Times New Roman"/>
          <w:sz w:val="24"/>
          <w:szCs w:val="24"/>
        </w:rPr>
        <w:t xml:space="preserve"> by the defendant</w:t>
      </w:r>
      <w:r>
        <w:rPr>
          <w:rFonts w:ascii="Times New Roman" w:eastAsia="Times New Roman" w:hAnsi="Times New Roman" w:cs="Times New Roman"/>
          <w:sz w:val="24"/>
          <w:szCs w:val="24"/>
        </w:rPr>
        <w:t xml:space="preserve">. D.W.1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Godfrey </w:t>
      </w:r>
      <w:proofErr w:type="spellStart"/>
      <w:r>
        <w:rPr>
          <w:rFonts w:ascii="Times New Roman" w:eastAsia="Times New Roman" w:hAnsi="Times New Roman" w:cs="Times New Roman"/>
          <w:sz w:val="24"/>
          <w:szCs w:val="24"/>
        </w:rPr>
        <w:t>Balamaga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Luzira</w:t>
      </w:r>
      <w:proofErr w:type="spellEnd"/>
      <w:r>
        <w:rPr>
          <w:rFonts w:ascii="Times New Roman" w:eastAsia="Times New Roman" w:hAnsi="Times New Roman" w:cs="Times New Roman"/>
          <w:sz w:val="24"/>
          <w:szCs w:val="24"/>
        </w:rPr>
        <w:t xml:space="preserve"> on the other hand testified that </w:t>
      </w:r>
      <w:r w:rsidR="00F61518">
        <w:rPr>
          <w:rFonts w:ascii="Times New Roman" w:eastAsia="Times New Roman" w:hAnsi="Times New Roman" w:cs="Times New Roman"/>
          <w:sz w:val="24"/>
          <w:szCs w:val="24"/>
        </w:rPr>
        <w:t xml:space="preserve">although </w:t>
      </w:r>
      <w:r w:rsidR="00F61518">
        <w:rPr>
          <w:rFonts w:ascii="Times New Roman" w:hAnsi="Times New Roman" w:cs="Times New Roman"/>
          <w:sz w:val="24"/>
          <w:szCs w:val="24"/>
        </w:rPr>
        <w:t xml:space="preserve">the truck that loaded the goods was impounded and seized in </w:t>
      </w:r>
      <w:proofErr w:type="spellStart"/>
      <w:r w:rsidR="00F61518">
        <w:rPr>
          <w:rFonts w:ascii="Times New Roman" w:hAnsi="Times New Roman" w:cs="Times New Roman"/>
          <w:sz w:val="24"/>
          <w:szCs w:val="24"/>
        </w:rPr>
        <w:t>Arua</w:t>
      </w:r>
      <w:proofErr w:type="spellEnd"/>
      <w:r w:rsidR="00F61518">
        <w:rPr>
          <w:rFonts w:ascii="Times New Roman" w:hAnsi="Times New Roman" w:cs="Times New Roman"/>
          <w:sz w:val="24"/>
          <w:szCs w:val="24"/>
        </w:rPr>
        <w:t xml:space="preserve"> on account of conveying un-</w:t>
      </w:r>
      <w:proofErr w:type="spellStart"/>
      <w:r w:rsidR="00F61518">
        <w:rPr>
          <w:rFonts w:ascii="Times New Roman" w:hAnsi="Times New Roman" w:cs="Times New Roman"/>
          <w:sz w:val="24"/>
          <w:szCs w:val="24"/>
        </w:rPr>
        <w:t>customed</w:t>
      </w:r>
      <w:proofErr w:type="spellEnd"/>
      <w:r w:rsidR="00F61518">
        <w:rPr>
          <w:rFonts w:ascii="Times New Roman" w:hAnsi="Times New Roman" w:cs="Times New Roman"/>
          <w:sz w:val="24"/>
          <w:szCs w:val="24"/>
        </w:rPr>
        <w:t xml:space="preserve"> goods, and dealt with in accordance with the Act whereby the underwent a customs offence process and in August 2007 paid </w:t>
      </w:r>
      <w:proofErr w:type="spellStart"/>
      <w:r w:rsidR="00F61518">
        <w:rPr>
          <w:rFonts w:ascii="Times New Roman" w:hAnsi="Times New Roman" w:cs="Times New Roman"/>
          <w:sz w:val="24"/>
          <w:szCs w:val="24"/>
        </w:rPr>
        <w:t>shs</w:t>
      </w:r>
      <w:proofErr w:type="spellEnd"/>
      <w:r w:rsidR="00F61518">
        <w:rPr>
          <w:rFonts w:ascii="Times New Roman" w:hAnsi="Times New Roman" w:cs="Times New Roman"/>
          <w:sz w:val="24"/>
          <w:szCs w:val="24"/>
        </w:rPr>
        <w:t xml:space="preserve">. 500,000/= by compounding, the question of the tax payable on the goods was left outstanding. </w:t>
      </w:r>
    </w:p>
    <w:p w:rsidR="00F61518" w:rsidRDefault="00F61518" w:rsidP="00A536A7">
      <w:pPr>
        <w:spacing w:after="0" w:line="360" w:lineRule="auto"/>
        <w:jc w:val="both"/>
        <w:rPr>
          <w:rFonts w:ascii="Times New Roman" w:hAnsi="Times New Roman" w:cs="Times New Roman"/>
          <w:sz w:val="24"/>
          <w:szCs w:val="24"/>
        </w:rPr>
      </w:pPr>
    </w:p>
    <w:p w:rsidR="00BC7358" w:rsidRDefault="00F61518" w:rsidP="00A53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Liability for tax </w:t>
      </w:r>
      <w:r w:rsidR="00BC7358">
        <w:rPr>
          <w:rFonts w:ascii="Times New Roman" w:hAnsi="Times New Roman" w:cs="Times New Roman"/>
          <w:sz w:val="24"/>
          <w:szCs w:val="24"/>
        </w:rPr>
        <w:t xml:space="preserve">on those goods </w:t>
      </w:r>
      <w:r>
        <w:rPr>
          <w:rFonts w:ascii="Times New Roman" w:hAnsi="Times New Roman" w:cs="Times New Roman"/>
          <w:sz w:val="24"/>
          <w:szCs w:val="24"/>
        </w:rPr>
        <w:t>depend</w:t>
      </w:r>
      <w:r w:rsidR="00BC7358">
        <w:rPr>
          <w:rFonts w:ascii="Times New Roman" w:hAnsi="Times New Roman" w:cs="Times New Roman"/>
          <w:sz w:val="24"/>
          <w:szCs w:val="24"/>
        </w:rPr>
        <w:t>ed</w:t>
      </w:r>
      <w:r>
        <w:rPr>
          <w:rFonts w:ascii="Times New Roman" w:hAnsi="Times New Roman" w:cs="Times New Roman"/>
          <w:sz w:val="24"/>
          <w:szCs w:val="24"/>
        </w:rPr>
        <w:t xml:space="preserve"> on t</w:t>
      </w:r>
      <w:r w:rsidR="0059453B">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answer to the </w:t>
      </w:r>
      <w:r w:rsidR="0059453B">
        <w:rPr>
          <w:rFonts w:ascii="Times New Roman" w:eastAsia="Times New Roman" w:hAnsi="Times New Roman" w:cs="Times New Roman"/>
          <w:sz w:val="24"/>
          <w:szCs w:val="24"/>
        </w:rPr>
        <w:t xml:space="preserve">question </w:t>
      </w:r>
      <w:r w:rsidR="00A80EF9">
        <w:rPr>
          <w:rFonts w:ascii="Times New Roman" w:eastAsia="Times New Roman" w:hAnsi="Times New Roman" w:cs="Times New Roman"/>
          <w:sz w:val="24"/>
          <w:szCs w:val="24"/>
        </w:rPr>
        <w:t>whether</w:t>
      </w:r>
      <w:r w:rsidR="0059453B">
        <w:rPr>
          <w:rFonts w:ascii="Times New Roman" w:eastAsia="Times New Roman" w:hAnsi="Times New Roman" w:cs="Times New Roman"/>
          <w:sz w:val="24"/>
          <w:szCs w:val="24"/>
        </w:rPr>
        <w:t xml:space="preserve"> the defendant had </w:t>
      </w:r>
      <w:r>
        <w:rPr>
          <w:rFonts w:ascii="Times New Roman" w:eastAsia="Times New Roman" w:hAnsi="Times New Roman" w:cs="Times New Roman"/>
          <w:sz w:val="24"/>
          <w:szCs w:val="24"/>
        </w:rPr>
        <w:t>any</w:t>
      </w:r>
      <w:r w:rsidR="0059453B">
        <w:rPr>
          <w:rFonts w:ascii="Times New Roman" w:eastAsia="Times New Roman" w:hAnsi="Times New Roman" w:cs="Times New Roman"/>
          <w:sz w:val="24"/>
          <w:szCs w:val="24"/>
        </w:rPr>
        <w:t xml:space="preserve"> reason to </w:t>
      </w:r>
      <w:r w:rsidR="00A80EF9">
        <w:rPr>
          <w:rFonts w:ascii="Times New Roman" w:eastAsia="Times New Roman" w:hAnsi="Times New Roman" w:cs="Times New Roman"/>
          <w:sz w:val="24"/>
          <w:szCs w:val="24"/>
        </w:rPr>
        <w:t>believe</w:t>
      </w:r>
      <w:r w:rsidR="0059453B">
        <w:rPr>
          <w:rFonts w:ascii="Times New Roman" w:eastAsia="Times New Roman" w:hAnsi="Times New Roman" w:cs="Times New Roman"/>
          <w:sz w:val="24"/>
          <w:szCs w:val="24"/>
        </w:rPr>
        <w:t xml:space="preserve"> that the plaintiff had</w:t>
      </w:r>
      <w:r w:rsidR="0059453B" w:rsidRPr="00A536A7">
        <w:rPr>
          <w:rFonts w:ascii="Times New Roman" w:eastAsia="Times New Roman" w:hAnsi="Times New Roman" w:cs="Times New Roman"/>
          <w:sz w:val="24"/>
          <w:szCs w:val="24"/>
        </w:rPr>
        <w:t xml:space="preserve"> procure</w:t>
      </w:r>
      <w:r w:rsidR="0059453B">
        <w:rPr>
          <w:rFonts w:ascii="Times New Roman" w:eastAsia="Times New Roman" w:hAnsi="Times New Roman" w:cs="Times New Roman"/>
          <w:sz w:val="24"/>
          <w:szCs w:val="24"/>
        </w:rPr>
        <w:t>d</w:t>
      </w:r>
      <w:r w:rsidR="0059453B" w:rsidRPr="00A536A7">
        <w:rPr>
          <w:rFonts w:ascii="Times New Roman" w:eastAsia="Times New Roman" w:hAnsi="Times New Roman" w:cs="Times New Roman"/>
          <w:sz w:val="24"/>
          <w:szCs w:val="24"/>
        </w:rPr>
        <w:t xml:space="preserve"> to be kept or </w:t>
      </w:r>
      <w:r w:rsidR="0059453B" w:rsidRPr="00BC7358">
        <w:rPr>
          <w:rFonts w:ascii="Times New Roman" w:eastAsia="Times New Roman" w:hAnsi="Times New Roman" w:cs="Times New Roman"/>
          <w:sz w:val="24"/>
          <w:szCs w:val="24"/>
        </w:rPr>
        <w:t xml:space="preserve">concealed, </w:t>
      </w:r>
      <w:r w:rsidR="00A80EF9" w:rsidRPr="00BC7358">
        <w:rPr>
          <w:rFonts w:ascii="Times New Roman" w:eastAsia="Times New Roman" w:hAnsi="Times New Roman" w:cs="Times New Roman"/>
          <w:sz w:val="24"/>
          <w:szCs w:val="24"/>
        </w:rPr>
        <w:t>those</w:t>
      </w:r>
      <w:r w:rsidR="0059453B" w:rsidRPr="00BC7358">
        <w:rPr>
          <w:rFonts w:ascii="Times New Roman" w:eastAsia="Times New Roman" w:hAnsi="Times New Roman" w:cs="Times New Roman"/>
          <w:sz w:val="24"/>
          <w:szCs w:val="24"/>
        </w:rPr>
        <w:t xml:space="preserve"> goods whi</w:t>
      </w:r>
      <w:r w:rsidRPr="00BC7358">
        <w:rPr>
          <w:rFonts w:ascii="Times New Roman" w:eastAsia="Times New Roman" w:hAnsi="Times New Roman" w:cs="Times New Roman"/>
          <w:sz w:val="24"/>
          <w:szCs w:val="24"/>
        </w:rPr>
        <w:t>le</w:t>
      </w:r>
      <w:r w:rsidR="0059453B" w:rsidRPr="00BC7358">
        <w:rPr>
          <w:rFonts w:ascii="Times New Roman" w:eastAsia="Times New Roman" w:hAnsi="Times New Roman" w:cs="Times New Roman"/>
          <w:sz w:val="24"/>
          <w:szCs w:val="24"/>
        </w:rPr>
        <w:t xml:space="preserve"> </w:t>
      </w:r>
      <w:r w:rsidR="00A80EF9" w:rsidRPr="00BC7358">
        <w:rPr>
          <w:rFonts w:ascii="Times New Roman" w:eastAsia="Times New Roman" w:hAnsi="Times New Roman" w:cs="Times New Roman"/>
          <w:sz w:val="24"/>
          <w:szCs w:val="24"/>
        </w:rPr>
        <w:t>it</w:t>
      </w:r>
      <w:r w:rsidR="0059453B" w:rsidRPr="00BC7358">
        <w:rPr>
          <w:rFonts w:ascii="Times New Roman" w:eastAsia="Times New Roman" w:hAnsi="Times New Roman" w:cs="Times New Roman"/>
          <w:sz w:val="24"/>
          <w:szCs w:val="24"/>
        </w:rPr>
        <w:t xml:space="preserve"> kn</w:t>
      </w:r>
      <w:r w:rsidR="00A80EF9" w:rsidRPr="00BC7358">
        <w:rPr>
          <w:rFonts w:ascii="Times New Roman" w:eastAsia="Times New Roman" w:hAnsi="Times New Roman" w:cs="Times New Roman"/>
          <w:sz w:val="24"/>
          <w:szCs w:val="24"/>
        </w:rPr>
        <w:t>ew</w:t>
      </w:r>
      <w:r w:rsidR="0059453B" w:rsidRPr="00BC7358">
        <w:rPr>
          <w:rFonts w:ascii="Times New Roman" w:eastAsia="Times New Roman" w:hAnsi="Times New Roman" w:cs="Times New Roman"/>
          <w:sz w:val="24"/>
          <w:szCs w:val="24"/>
        </w:rPr>
        <w:t xml:space="preserve"> or</w:t>
      </w:r>
      <w:r w:rsidRPr="00BC7358">
        <w:rPr>
          <w:rFonts w:ascii="Times New Roman" w:eastAsia="Times New Roman" w:hAnsi="Times New Roman" w:cs="Times New Roman"/>
          <w:sz w:val="24"/>
          <w:szCs w:val="24"/>
        </w:rPr>
        <w:t xml:space="preserve"> ought reasonably to have known them</w:t>
      </w:r>
      <w:r w:rsidR="0059453B" w:rsidRPr="00BC7358">
        <w:rPr>
          <w:rFonts w:ascii="Times New Roman" w:eastAsia="Times New Roman" w:hAnsi="Times New Roman" w:cs="Times New Roman"/>
          <w:sz w:val="24"/>
          <w:szCs w:val="24"/>
        </w:rPr>
        <w:t xml:space="preserve"> to be </w:t>
      </w:r>
      <w:proofErr w:type="spellStart"/>
      <w:r w:rsidR="0059453B" w:rsidRPr="00BC7358">
        <w:rPr>
          <w:rFonts w:ascii="Times New Roman" w:eastAsia="Times New Roman" w:hAnsi="Times New Roman" w:cs="Times New Roman"/>
          <w:sz w:val="24"/>
          <w:szCs w:val="24"/>
        </w:rPr>
        <w:t>uncustomed</w:t>
      </w:r>
      <w:proofErr w:type="spellEnd"/>
      <w:r w:rsidR="0059453B" w:rsidRPr="00BC7358">
        <w:rPr>
          <w:rFonts w:ascii="Times New Roman" w:eastAsia="Times New Roman" w:hAnsi="Times New Roman" w:cs="Times New Roman"/>
          <w:sz w:val="24"/>
          <w:szCs w:val="24"/>
        </w:rPr>
        <w:t xml:space="preserve"> goods</w:t>
      </w:r>
      <w:r w:rsidR="00A80EF9" w:rsidRPr="00BC7358">
        <w:rPr>
          <w:rFonts w:ascii="Times New Roman" w:eastAsia="Times New Roman" w:hAnsi="Times New Roman" w:cs="Times New Roman"/>
          <w:sz w:val="24"/>
          <w:szCs w:val="24"/>
        </w:rPr>
        <w:t>.</w:t>
      </w:r>
      <w:r w:rsidR="002F22D0" w:rsidRPr="00BC7358">
        <w:rPr>
          <w:rFonts w:ascii="Times New Roman" w:hAnsi="Times New Roman" w:cs="Times New Roman"/>
          <w:sz w:val="24"/>
          <w:szCs w:val="24"/>
        </w:rPr>
        <w:t xml:space="preserve"> </w:t>
      </w:r>
      <w:r w:rsidR="00BC7358" w:rsidRPr="00BC7358">
        <w:rPr>
          <w:rFonts w:ascii="Times New Roman" w:hAnsi="Times New Roman" w:cs="Times New Roman"/>
          <w:sz w:val="24"/>
          <w:szCs w:val="24"/>
        </w:rPr>
        <w:t xml:space="preserve">In </w:t>
      </w:r>
      <w:r w:rsidR="00BC7358" w:rsidRPr="00BC7358">
        <w:rPr>
          <w:rFonts w:ascii="Times New Roman" w:hAnsi="Times New Roman" w:cs="Times New Roman"/>
          <w:i/>
          <w:sz w:val="24"/>
          <w:szCs w:val="24"/>
        </w:rPr>
        <w:t xml:space="preserve">Baden v. </w:t>
      </w:r>
      <w:proofErr w:type="spellStart"/>
      <w:r w:rsidR="00BC7358" w:rsidRPr="00BC7358">
        <w:rPr>
          <w:rFonts w:ascii="Times New Roman" w:hAnsi="Times New Roman" w:cs="Times New Roman"/>
          <w:i/>
          <w:sz w:val="24"/>
          <w:szCs w:val="24"/>
        </w:rPr>
        <w:t>Societe</w:t>
      </w:r>
      <w:proofErr w:type="spellEnd"/>
      <w:r w:rsidR="00BC7358" w:rsidRPr="00BC7358">
        <w:rPr>
          <w:rFonts w:ascii="Times New Roman" w:hAnsi="Times New Roman" w:cs="Times New Roman"/>
          <w:i/>
          <w:sz w:val="24"/>
          <w:szCs w:val="24"/>
        </w:rPr>
        <w:t xml:space="preserve"> </w:t>
      </w:r>
      <w:proofErr w:type="spellStart"/>
      <w:r w:rsidR="00BC7358" w:rsidRPr="00BC7358">
        <w:rPr>
          <w:rFonts w:ascii="Times New Roman" w:hAnsi="Times New Roman" w:cs="Times New Roman"/>
          <w:i/>
          <w:sz w:val="24"/>
          <w:szCs w:val="24"/>
        </w:rPr>
        <w:t>Generale</w:t>
      </w:r>
      <w:proofErr w:type="spellEnd"/>
      <w:r w:rsidR="00BC7358" w:rsidRPr="00BC7358">
        <w:rPr>
          <w:rFonts w:ascii="Times New Roman" w:hAnsi="Times New Roman" w:cs="Times New Roman"/>
          <w:i/>
          <w:sz w:val="24"/>
          <w:szCs w:val="24"/>
        </w:rPr>
        <w:t xml:space="preserve"> pour </w:t>
      </w:r>
      <w:proofErr w:type="spellStart"/>
      <w:r w:rsidR="00BC7358" w:rsidRPr="00BC7358">
        <w:rPr>
          <w:rFonts w:ascii="Times New Roman" w:hAnsi="Times New Roman" w:cs="Times New Roman"/>
          <w:i/>
          <w:sz w:val="24"/>
          <w:szCs w:val="24"/>
        </w:rPr>
        <w:t>Favoriser</w:t>
      </w:r>
      <w:proofErr w:type="spellEnd"/>
      <w:r w:rsidR="00BC7358" w:rsidRPr="00BC7358">
        <w:rPr>
          <w:rFonts w:ascii="Times New Roman" w:hAnsi="Times New Roman" w:cs="Times New Roman"/>
          <w:i/>
          <w:sz w:val="24"/>
          <w:szCs w:val="24"/>
        </w:rPr>
        <w:t xml:space="preserve"> le </w:t>
      </w:r>
      <w:proofErr w:type="spellStart"/>
      <w:r w:rsidR="00BC7358" w:rsidRPr="00BC7358">
        <w:rPr>
          <w:rFonts w:ascii="Times New Roman" w:hAnsi="Times New Roman" w:cs="Times New Roman"/>
          <w:i/>
          <w:sz w:val="24"/>
          <w:szCs w:val="24"/>
        </w:rPr>
        <w:t>Developpement</w:t>
      </w:r>
      <w:proofErr w:type="spellEnd"/>
      <w:r w:rsidR="00BC7358" w:rsidRPr="00BC7358">
        <w:rPr>
          <w:rFonts w:ascii="Times New Roman" w:hAnsi="Times New Roman" w:cs="Times New Roman"/>
          <w:i/>
          <w:sz w:val="24"/>
          <w:szCs w:val="24"/>
        </w:rPr>
        <w:t xml:space="preserve"> du Commerce et de </w:t>
      </w:r>
      <w:proofErr w:type="spellStart"/>
      <w:r w:rsidR="00BC7358" w:rsidRPr="00BC7358">
        <w:rPr>
          <w:rFonts w:ascii="Times New Roman" w:hAnsi="Times New Roman" w:cs="Times New Roman"/>
          <w:i/>
          <w:sz w:val="24"/>
          <w:szCs w:val="24"/>
        </w:rPr>
        <w:t>l’Industrie</w:t>
      </w:r>
      <w:proofErr w:type="spellEnd"/>
      <w:r w:rsidR="00BC7358" w:rsidRPr="00BC7358">
        <w:rPr>
          <w:rFonts w:ascii="Times New Roman" w:hAnsi="Times New Roman" w:cs="Times New Roman"/>
          <w:i/>
          <w:sz w:val="24"/>
          <w:szCs w:val="24"/>
        </w:rPr>
        <w:t xml:space="preserve"> en France SA,  [1993] 1 WLR 509</w:t>
      </w:r>
      <w:r w:rsidR="00BC7358">
        <w:rPr>
          <w:rFonts w:ascii="Times New Roman" w:hAnsi="Times New Roman" w:cs="Times New Roman"/>
          <w:sz w:val="24"/>
          <w:szCs w:val="24"/>
        </w:rPr>
        <w:t>, t</w:t>
      </w:r>
      <w:r w:rsidR="00BC7358" w:rsidRPr="00BC7358">
        <w:rPr>
          <w:rFonts w:ascii="Times New Roman" w:hAnsi="Times New Roman" w:cs="Times New Roman"/>
          <w:sz w:val="24"/>
          <w:szCs w:val="24"/>
        </w:rPr>
        <w:t xml:space="preserve">he court </w:t>
      </w:r>
      <w:r w:rsidR="00BC7358">
        <w:rPr>
          <w:rFonts w:ascii="Times New Roman" w:hAnsi="Times New Roman" w:cs="Times New Roman"/>
          <w:sz w:val="24"/>
          <w:szCs w:val="24"/>
        </w:rPr>
        <w:t>considered the</w:t>
      </w:r>
      <w:r w:rsidR="00BC7358" w:rsidRPr="00BC7358">
        <w:rPr>
          <w:rFonts w:ascii="Times New Roman" w:hAnsi="Times New Roman" w:cs="Times New Roman"/>
          <w:sz w:val="24"/>
          <w:szCs w:val="24"/>
        </w:rPr>
        <w:t xml:space="preserve"> various forms of knowledge which could be attributed to a party</w:t>
      </w:r>
      <w:r w:rsidR="00BC7358">
        <w:rPr>
          <w:rFonts w:ascii="Times New Roman" w:hAnsi="Times New Roman" w:cs="Times New Roman"/>
          <w:sz w:val="24"/>
          <w:szCs w:val="24"/>
        </w:rPr>
        <w:t xml:space="preserve"> and stated; </w:t>
      </w:r>
    </w:p>
    <w:p w:rsidR="00BC7358" w:rsidRDefault="00BC7358" w:rsidP="00BC7358">
      <w:pPr>
        <w:spacing w:after="0"/>
        <w:ind w:left="576" w:right="576"/>
        <w:jc w:val="both"/>
        <w:rPr>
          <w:rFonts w:ascii="Times New Roman" w:hAnsi="Times New Roman" w:cs="Times New Roman"/>
          <w:sz w:val="24"/>
          <w:szCs w:val="24"/>
        </w:rPr>
      </w:pPr>
      <w:r w:rsidRPr="00BC7358">
        <w:rPr>
          <w:rFonts w:ascii="Times New Roman" w:hAnsi="Times New Roman" w:cs="Times New Roman"/>
          <w:sz w:val="24"/>
          <w:szCs w:val="24"/>
        </w:rPr>
        <w:t>Knowledge may be proved affirmatively or inferred from circumstances. The various mental states which may be involved are (i) actual knowledge; (ii) wilfully shutting one’s eyes to the obvious; (iii) wilfully and recklessly failing to make such inquiries as an honest and reasonable man would make; (iv) knowledge of circumstances which would indicate the facts to an honest and reasonable man; (v) knowledge of circumstances which would put an honest and reasonable man on inquiry. A person in categories (ii) or (iii) will be taken to have actual knowledge, while a person in categories (</w:t>
      </w:r>
      <w:proofErr w:type="gramStart"/>
      <w:r w:rsidRPr="00BC7358">
        <w:rPr>
          <w:rFonts w:ascii="Times New Roman" w:hAnsi="Times New Roman" w:cs="Times New Roman"/>
          <w:sz w:val="24"/>
          <w:szCs w:val="24"/>
        </w:rPr>
        <w:t>iv</w:t>
      </w:r>
      <w:proofErr w:type="gramEnd"/>
      <w:r w:rsidRPr="00BC7358">
        <w:rPr>
          <w:rFonts w:ascii="Times New Roman" w:hAnsi="Times New Roman" w:cs="Times New Roman"/>
          <w:sz w:val="24"/>
          <w:szCs w:val="24"/>
        </w:rPr>
        <w:t xml:space="preserve">) or (v) has constructive notice only. </w:t>
      </w:r>
    </w:p>
    <w:p w:rsidR="00BC7358" w:rsidRDefault="00BC7358" w:rsidP="00BC7358">
      <w:pPr>
        <w:spacing w:after="0"/>
        <w:ind w:right="576"/>
        <w:jc w:val="both"/>
        <w:rPr>
          <w:rFonts w:ascii="Times New Roman" w:hAnsi="Times New Roman" w:cs="Times New Roman"/>
          <w:sz w:val="24"/>
          <w:szCs w:val="24"/>
        </w:rPr>
      </w:pPr>
    </w:p>
    <w:p w:rsidR="00BC7358" w:rsidRPr="00BC7358" w:rsidRDefault="00BC7358" w:rsidP="00BC7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same case, </w:t>
      </w:r>
      <w:r w:rsidRPr="00BC7358">
        <w:rPr>
          <w:rFonts w:ascii="Times New Roman" w:hAnsi="Times New Roman" w:cs="Times New Roman"/>
          <w:sz w:val="24"/>
          <w:szCs w:val="24"/>
        </w:rPr>
        <w:t xml:space="preserve">Peter Gibson </w:t>
      </w:r>
      <w:proofErr w:type="gramStart"/>
      <w:r w:rsidRPr="00BC7358">
        <w:rPr>
          <w:rFonts w:ascii="Times New Roman" w:hAnsi="Times New Roman" w:cs="Times New Roman"/>
          <w:sz w:val="24"/>
          <w:szCs w:val="24"/>
        </w:rPr>
        <w:t>J</w:t>
      </w:r>
      <w:r>
        <w:rPr>
          <w:rFonts w:ascii="Times New Roman" w:hAnsi="Times New Roman" w:cs="Times New Roman"/>
          <w:sz w:val="24"/>
          <w:szCs w:val="24"/>
        </w:rPr>
        <w:t>,</w:t>
      </w:r>
      <w:proofErr w:type="gramEnd"/>
      <w:r>
        <w:rPr>
          <w:rFonts w:ascii="Times New Roman" w:hAnsi="Times New Roman" w:cs="Times New Roman"/>
          <w:sz w:val="24"/>
          <w:szCs w:val="24"/>
        </w:rPr>
        <w:t xml:space="preserve"> opined that</w:t>
      </w:r>
      <w:r w:rsidRPr="00BC7358">
        <w:rPr>
          <w:rFonts w:ascii="Times New Roman" w:hAnsi="Times New Roman" w:cs="Times New Roman"/>
          <w:sz w:val="24"/>
          <w:szCs w:val="24"/>
        </w:rPr>
        <w:t xml:space="preserve"> it need </w:t>
      </w:r>
      <w:r w:rsidR="00787F41">
        <w:rPr>
          <w:rFonts w:ascii="Times New Roman" w:hAnsi="Times New Roman" w:cs="Times New Roman"/>
          <w:sz w:val="24"/>
          <w:szCs w:val="24"/>
        </w:rPr>
        <w:t xml:space="preserve">not </w:t>
      </w:r>
      <w:r w:rsidRPr="00BC7358">
        <w:rPr>
          <w:rFonts w:ascii="Times New Roman" w:hAnsi="Times New Roman" w:cs="Times New Roman"/>
          <w:sz w:val="24"/>
          <w:szCs w:val="24"/>
        </w:rPr>
        <w:t xml:space="preserve">be knowledge of the whole design: that would be an impossibly high requirement in most cases. What is crucial is that the </w:t>
      </w:r>
      <w:r>
        <w:rPr>
          <w:rFonts w:ascii="Times New Roman" w:hAnsi="Times New Roman" w:cs="Times New Roman"/>
          <w:sz w:val="24"/>
          <w:szCs w:val="24"/>
        </w:rPr>
        <w:t>party</w:t>
      </w:r>
      <w:r w:rsidRPr="00BC7358">
        <w:rPr>
          <w:rFonts w:ascii="Times New Roman" w:hAnsi="Times New Roman" w:cs="Times New Roman"/>
          <w:sz w:val="24"/>
          <w:szCs w:val="24"/>
        </w:rPr>
        <w:t xml:space="preserve"> should know that a design having the character of being fraudulent and dishonest was being perpetrated. Further he must know that his act assisted in the implementation of such design</w:t>
      </w:r>
      <w:r>
        <w:rPr>
          <w:rFonts w:ascii="Times New Roman" w:hAnsi="Times New Roman" w:cs="Times New Roman"/>
          <w:sz w:val="24"/>
          <w:szCs w:val="24"/>
        </w:rPr>
        <w:t xml:space="preserve">. </w:t>
      </w:r>
      <w:r w:rsidR="004E3A17">
        <w:rPr>
          <w:rFonts w:ascii="Times New Roman" w:hAnsi="Times New Roman" w:cs="Times New Roman"/>
          <w:sz w:val="24"/>
          <w:szCs w:val="24"/>
        </w:rPr>
        <w:t xml:space="preserve">The basic concepts </w:t>
      </w:r>
      <w:r w:rsidR="004E3A17" w:rsidRPr="004E3A17">
        <w:rPr>
          <w:rFonts w:ascii="Times New Roman" w:hAnsi="Times New Roman" w:cs="Times New Roman"/>
          <w:sz w:val="24"/>
          <w:szCs w:val="24"/>
        </w:rPr>
        <w:t xml:space="preserve">are </w:t>
      </w:r>
      <w:r w:rsidR="004E3A17">
        <w:rPr>
          <w:rFonts w:ascii="Times New Roman" w:hAnsi="Times New Roman" w:cs="Times New Roman"/>
          <w:sz w:val="24"/>
          <w:szCs w:val="24"/>
        </w:rPr>
        <w:t>“</w:t>
      </w:r>
      <w:r w:rsidR="004E3A17" w:rsidRPr="004E3A17">
        <w:rPr>
          <w:rFonts w:ascii="Times New Roman" w:hAnsi="Times New Roman" w:cs="Times New Roman"/>
          <w:sz w:val="24"/>
          <w:szCs w:val="24"/>
        </w:rPr>
        <w:t>knowing something</w:t>
      </w:r>
      <w:r w:rsidR="004E3A17">
        <w:rPr>
          <w:rFonts w:ascii="Times New Roman" w:hAnsi="Times New Roman" w:cs="Times New Roman"/>
          <w:sz w:val="24"/>
          <w:szCs w:val="24"/>
        </w:rPr>
        <w:t>”</w:t>
      </w:r>
      <w:r w:rsidR="004E3A17" w:rsidRPr="004E3A17">
        <w:rPr>
          <w:rFonts w:ascii="Times New Roman" w:hAnsi="Times New Roman" w:cs="Times New Roman"/>
          <w:sz w:val="24"/>
          <w:szCs w:val="24"/>
        </w:rPr>
        <w:t xml:space="preserve"> which ought to have stimulated enquiry or </w:t>
      </w:r>
      <w:r w:rsidR="004E3A17">
        <w:rPr>
          <w:rFonts w:ascii="Times New Roman" w:hAnsi="Times New Roman" w:cs="Times New Roman"/>
          <w:sz w:val="24"/>
          <w:szCs w:val="24"/>
        </w:rPr>
        <w:t>“</w:t>
      </w:r>
      <w:r w:rsidR="004E3A17" w:rsidRPr="004E3A17">
        <w:rPr>
          <w:rFonts w:ascii="Times New Roman" w:hAnsi="Times New Roman" w:cs="Times New Roman"/>
          <w:sz w:val="24"/>
          <w:szCs w:val="24"/>
        </w:rPr>
        <w:t>wilfully abstaining from inquiry to avoid notice</w:t>
      </w:r>
      <w:r w:rsidR="004E3A17">
        <w:rPr>
          <w:rFonts w:ascii="Times New Roman" w:hAnsi="Times New Roman" w:cs="Times New Roman"/>
          <w:sz w:val="24"/>
          <w:szCs w:val="24"/>
        </w:rPr>
        <w:t>.”</w:t>
      </w:r>
      <w:r w:rsidR="004E3A17" w:rsidRPr="004E3A17">
        <w:rPr>
          <w:rFonts w:ascii="Times New Roman" w:hAnsi="Times New Roman" w:cs="Times New Roman"/>
          <w:sz w:val="24"/>
          <w:szCs w:val="24"/>
        </w:rPr>
        <w:t xml:space="preserve"> Both import that the enquiry, if made, would necessarily have revealed the knowledge, constructive notice of which is to be imported</w:t>
      </w:r>
      <w:r w:rsidR="004E3A17">
        <w:rPr>
          <w:rFonts w:ascii="Times New Roman" w:hAnsi="Times New Roman" w:cs="Times New Roman"/>
          <w:sz w:val="24"/>
          <w:szCs w:val="24"/>
        </w:rPr>
        <w:t>.</w:t>
      </w:r>
      <w:r w:rsidR="004E58B0" w:rsidRPr="004E58B0">
        <w:t xml:space="preserve"> </w:t>
      </w:r>
      <w:r w:rsidR="004E58B0" w:rsidRPr="004E58B0">
        <w:rPr>
          <w:rFonts w:ascii="Times New Roman" w:hAnsi="Times New Roman" w:cs="Times New Roman"/>
          <w:sz w:val="24"/>
          <w:szCs w:val="24"/>
        </w:rPr>
        <w:t xml:space="preserve">In </w:t>
      </w:r>
      <w:r w:rsidR="00787F41">
        <w:rPr>
          <w:rFonts w:ascii="Times New Roman" w:hAnsi="Times New Roman" w:cs="Times New Roman"/>
          <w:sz w:val="24"/>
          <w:szCs w:val="24"/>
        </w:rPr>
        <w:t xml:space="preserve">the instant case, in </w:t>
      </w:r>
      <w:r w:rsidR="004E58B0" w:rsidRPr="004E58B0">
        <w:rPr>
          <w:rFonts w:ascii="Times New Roman" w:hAnsi="Times New Roman" w:cs="Times New Roman"/>
          <w:sz w:val="24"/>
          <w:szCs w:val="24"/>
        </w:rPr>
        <w:t xml:space="preserve">order to have this </w:t>
      </w:r>
      <w:r w:rsidR="00787F41">
        <w:rPr>
          <w:rFonts w:ascii="Times New Roman" w:hAnsi="Times New Roman" w:cs="Times New Roman"/>
          <w:sz w:val="24"/>
          <w:szCs w:val="24"/>
        </w:rPr>
        <w:t xml:space="preserve">requisite </w:t>
      </w:r>
      <w:r w:rsidR="004E58B0" w:rsidRPr="004E58B0">
        <w:rPr>
          <w:rFonts w:ascii="Times New Roman" w:hAnsi="Times New Roman" w:cs="Times New Roman"/>
          <w:sz w:val="24"/>
          <w:szCs w:val="24"/>
        </w:rPr>
        <w:t xml:space="preserve">knowledge it </w:t>
      </w:r>
      <w:r w:rsidR="004E58B0">
        <w:rPr>
          <w:rFonts w:ascii="Times New Roman" w:hAnsi="Times New Roman" w:cs="Times New Roman"/>
          <w:sz w:val="24"/>
          <w:szCs w:val="24"/>
        </w:rPr>
        <w:t>was</w:t>
      </w:r>
      <w:r w:rsidR="004E58B0" w:rsidRPr="004E58B0">
        <w:rPr>
          <w:rFonts w:ascii="Times New Roman" w:hAnsi="Times New Roman" w:cs="Times New Roman"/>
          <w:sz w:val="24"/>
          <w:szCs w:val="24"/>
        </w:rPr>
        <w:t xml:space="preserve"> necessary for the </w:t>
      </w:r>
      <w:r w:rsidR="004E58B0">
        <w:rPr>
          <w:rFonts w:ascii="Times New Roman" w:hAnsi="Times New Roman" w:cs="Times New Roman"/>
          <w:sz w:val="24"/>
          <w:szCs w:val="24"/>
        </w:rPr>
        <w:t>plaintiff</w:t>
      </w:r>
      <w:r w:rsidR="004E58B0" w:rsidRPr="004E58B0">
        <w:rPr>
          <w:rFonts w:ascii="Times New Roman" w:hAnsi="Times New Roman" w:cs="Times New Roman"/>
          <w:sz w:val="24"/>
          <w:szCs w:val="24"/>
        </w:rPr>
        <w:t xml:space="preserve"> to know that </w:t>
      </w:r>
      <w:r w:rsidR="004E58B0">
        <w:rPr>
          <w:rFonts w:ascii="Times New Roman" w:hAnsi="Times New Roman" w:cs="Times New Roman"/>
          <w:sz w:val="24"/>
          <w:szCs w:val="24"/>
        </w:rPr>
        <w:t>Jupiter Forwarders Uganda Limited</w:t>
      </w:r>
      <w:r w:rsidR="004E58B0" w:rsidRPr="004E58B0">
        <w:rPr>
          <w:rFonts w:ascii="Times New Roman" w:hAnsi="Times New Roman" w:cs="Times New Roman"/>
          <w:sz w:val="24"/>
          <w:szCs w:val="24"/>
        </w:rPr>
        <w:t xml:space="preserve"> was </w:t>
      </w:r>
      <w:r w:rsidR="004E58B0">
        <w:rPr>
          <w:rFonts w:ascii="Times New Roman" w:hAnsi="Times New Roman" w:cs="Times New Roman"/>
          <w:sz w:val="24"/>
          <w:szCs w:val="24"/>
        </w:rPr>
        <w:t xml:space="preserve">withdrawing 73 bags of cement and </w:t>
      </w:r>
      <w:r w:rsidR="00AC66DA">
        <w:rPr>
          <w:rFonts w:ascii="Times New Roman" w:hAnsi="Times New Roman" w:cs="Times New Roman"/>
          <w:sz w:val="24"/>
          <w:szCs w:val="24"/>
        </w:rPr>
        <w:t>150</w:t>
      </w:r>
      <w:r w:rsidR="004E58B0">
        <w:rPr>
          <w:rFonts w:ascii="Times New Roman" w:hAnsi="Times New Roman" w:cs="Times New Roman"/>
          <w:sz w:val="24"/>
          <w:szCs w:val="24"/>
        </w:rPr>
        <w:t xml:space="preserve"> pieces of iron sheets from the plaintiff’s warehouse</w:t>
      </w:r>
      <w:r w:rsidR="00787F41">
        <w:rPr>
          <w:rFonts w:ascii="Times New Roman" w:hAnsi="Times New Roman" w:cs="Times New Roman"/>
          <w:sz w:val="24"/>
          <w:szCs w:val="24"/>
        </w:rPr>
        <w:t>,</w:t>
      </w:r>
      <w:r w:rsidR="004E58B0">
        <w:rPr>
          <w:rFonts w:ascii="Times New Roman" w:hAnsi="Times New Roman" w:cs="Times New Roman"/>
          <w:sz w:val="24"/>
          <w:szCs w:val="24"/>
        </w:rPr>
        <w:t xml:space="preserve"> naming the plaintiff as the consignor. Being the licensed proprietor of the </w:t>
      </w:r>
      <w:proofErr w:type="gramStart"/>
      <w:r w:rsidR="004E58B0">
        <w:rPr>
          <w:rFonts w:ascii="Times New Roman" w:hAnsi="Times New Roman" w:cs="Times New Roman"/>
          <w:sz w:val="24"/>
          <w:szCs w:val="24"/>
        </w:rPr>
        <w:t>warehouse,</w:t>
      </w:r>
      <w:proofErr w:type="gramEnd"/>
      <w:r w:rsidR="004E58B0">
        <w:rPr>
          <w:rFonts w:ascii="Times New Roman" w:hAnsi="Times New Roman" w:cs="Times New Roman"/>
          <w:sz w:val="24"/>
          <w:szCs w:val="24"/>
        </w:rPr>
        <w:t xml:space="preserve"> and in absence of evidence to show that the go</w:t>
      </w:r>
      <w:r w:rsidR="00787F41">
        <w:rPr>
          <w:rFonts w:ascii="Times New Roman" w:hAnsi="Times New Roman" w:cs="Times New Roman"/>
          <w:sz w:val="24"/>
          <w:szCs w:val="24"/>
        </w:rPr>
        <w:t>o</w:t>
      </w:r>
      <w:r w:rsidR="004E58B0">
        <w:rPr>
          <w:rFonts w:ascii="Times New Roman" w:hAnsi="Times New Roman" w:cs="Times New Roman"/>
          <w:sz w:val="24"/>
          <w:szCs w:val="24"/>
        </w:rPr>
        <w:t xml:space="preserve">ds were stolen from the warehouse, </w:t>
      </w:r>
      <w:r w:rsidR="00787F41">
        <w:rPr>
          <w:rFonts w:ascii="Times New Roman" w:hAnsi="Times New Roman" w:cs="Times New Roman"/>
          <w:sz w:val="24"/>
          <w:szCs w:val="24"/>
        </w:rPr>
        <w:t xml:space="preserve">imputation of </w:t>
      </w:r>
      <w:r w:rsidR="004E58B0">
        <w:rPr>
          <w:rFonts w:ascii="Times New Roman" w:hAnsi="Times New Roman" w:cs="Times New Roman"/>
          <w:sz w:val="24"/>
          <w:szCs w:val="24"/>
        </w:rPr>
        <w:t>the plaintiffs knowledge of this fact is inescapable.</w:t>
      </w:r>
    </w:p>
    <w:p w:rsidR="00BC7358" w:rsidRPr="00BC7358" w:rsidRDefault="00BC7358" w:rsidP="00A536A7">
      <w:pPr>
        <w:spacing w:after="0" w:line="360" w:lineRule="auto"/>
        <w:jc w:val="both"/>
        <w:rPr>
          <w:rFonts w:ascii="Times New Roman" w:hAnsi="Times New Roman" w:cs="Times New Roman"/>
          <w:sz w:val="24"/>
          <w:szCs w:val="24"/>
        </w:rPr>
      </w:pPr>
    </w:p>
    <w:p w:rsidR="00787F41" w:rsidRDefault="002F22D0" w:rsidP="00A536A7">
      <w:pPr>
        <w:spacing w:after="0" w:line="360" w:lineRule="auto"/>
        <w:jc w:val="both"/>
        <w:rPr>
          <w:rFonts w:ascii="Times New Roman" w:hAnsi="Times New Roman" w:cs="Times New Roman"/>
          <w:sz w:val="24"/>
          <w:szCs w:val="24"/>
        </w:rPr>
      </w:pPr>
      <w:r w:rsidRPr="00BC7358">
        <w:rPr>
          <w:rFonts w:ascii="Times New Roman" w:eastAsia="Times New Roman" w:hAnsi="Times New Roman" w:cs="Times New Roman"/>
          <w:sz w:val="24"/>
          <w:szCs w:val="24"/>
        </w:rPr>
        <w:t xml:space="preserve">The words “ought reasonably to have known” </w:t>
      </w:r>
      <w:r w:rsidR="00BC7358">
        <w:rPr>
          <w:rFonts w:ascii="Times New Roman" w:eastAsia="Times New Roman" w:hAnsi="Times New Roman" w:cs="Times New Roman"/>
          <w:sz w:val="24"/>
          <w:szCs w:val="24"/>
        </w:rPr>
        <w:t xml:space="preserve">in section 200 (d) (iii) of </w:t>
      </w:r>
      <w:r w:rsidR="00BC7358" w:rsidRPr="002023F4">
        <w:rPr>
          <w:rFonts w:ascii="Times New Roman" w:eastAsia="Times New Roman" w:hAnsi="Times New Roman" w:cs="Times New Roman"/>
          <w:i/>
          <w:sz w:val="24"/>
          <w:szCs w:val="24"/>
        </w:rPr>
        <w:t xml:space="preserve">The East African Community Customs Management Act, </w:t>
      </w:r>
      <w:r w:rsidR="00BC7358" w:rsidRPr="00BC7358">
        <w:rPr>
          <w:rFonts w:ascii="Times New Roman" w:eastAsia="Times New Roman" w:hAnsi="Times New Roman" w:cs="Times New Roman"/>
          <w:i/>
          <w:sz w:val="24"/>
          <w:szCs w:val="24"/>
        </w:rPr>
        <w:t>2004</w:t>
      </w:r>
      <w:r w:rsidR="00BC7358">
        <w:rPr>
          <w:rFonts w:ascii="Times New Roman" w:eastAsia="Times New Roman" w:hAnsi="Times New Roman" w:cs="Times New Roman"/>
          <w:sz w:val="24"/>
          <w:szCs w:val="24"/>
        </w:rPr>
        <w:t xml:space="preserve"> </w:t>
      </w:r>
      <w:r w:rsidRPr="00BC7358">
        <w:rPr>
          <w:rFonts w:ascii="Times New Roman" w:eastAsia="Times New Roman" w:hAnsi="Times New Roman" w:cs="Times New Roman"/>
          <w:sz w:val="24"/>
          <w:szCs w:val="24"/>
        </w:rPr>
        <w:t>prima facie suggest</w:t>
      </w:r>
      <w:r w:rsidRPr="002F22D0">
        <w:rPr>
          <w:rFonts w:ascii="Times New Roman" w:eastAsia="Times New Roman" w:hAnsi="Times New Roman" w:cs="Times New Roman"/>
          <w:sz w:val="24"/>
          <w:szCs w:val="24"/>
        </w:rPr>
        <w:t xml:space="preserve"> an objective test. Nevertheless, in considering what is reasonable, the court </w:t>
      </w:r>
      <w:r>
        <w:rPr>
          <w:rFonts w:ascii="Times New Roman" w:eastAsia="Times New Roman" w:hAnsi="Times New Roman" w:cs="Times New Roman"/>
          <w:sz w:val="24"/>
          <w:szCs w:val="24"/>
        </w:rPr>
        <w:t>has the</w:t>
      </w:r>
      <w:r w:rsidRPr="002F22D0">
        <w:rPr>
          <w:rFonts w:ascii="Times New Roman" w:eastAsia="Times New Roman" w:hAnsi="Times New Roman" w:cs="Times New Roman"/>
          <w:sz w:val="24"/>
          <w:szCs w:val="24"/>
        </w:rPr>
        <w:t xml:space="preserve"> duty to inquire, so far as it reasonably can, into the facts alleged</w:t>
      </w:r>
      <w:r>
        <w:rPr>
          <w:rFonts w:ascii="Times New Roman" w:eastAsia="Times New Roman" w:hAnsi="Times New Roman" w:cs="Times New Roman"/>
          <w:sz w:val="24"/>
          <w:szCs w:val="24"/>
        </w:rPr>
        <w:t xml:space="preserve"> to have </w:t>
      </w:r>
      <w:r w:rsidR="002F06DC">
        <w:rPr>
          <w:rFonts w:ascii="Times New Roman" w:eastAsia="Times New Roman" w:hAnsi="Times New Roman" w:cs="Times New Roman"/>
          <w:sz w:val="24"/>
          <w:szCs w:val="24"/>
        </w:rPr>
        <w:t xml:space="preserve">occurred. In this case the consignor was the plaintiff and </w:t>
      </w:r>
      <w:r w:rsidR="002F06DC">
        <w:rPr>
          <w:rFonts w:ascii="Times New Roman" w:hAnsi="Times New Roman" w:cs="Times New Roman"/>
          <w:sz w:val="24"/>
          <w:szCs w:val="24"/>
        </w:rPr>
        <w:t xml:space="preserve">Jupiter Forwarders Uganda Limited its customs agent. The information regarding the </w:t>
      </w:r>
      <w:r w:rsidR="002F06DC">
        <w:rPr>
          <w:rFonts w:ascii="Times New Roman" w:eastAsia="Times New Roman" w:hAnsi="Times New Roman" w:cs="Times New Roman"/>
          <w:sz w:val="24"/>
          <w:szCs w:val="24"/>
        </w:rPr>
        <w:t>consignee as declared by the agent must in the circumstances be deemed to have been provided by the plaintiff. As Principal, the plaintiff was under a duty to supervise the ultimate delivery of the goods to the named consignee</w:t>
      </w:r>
      <w:r w:rsidR="00BC7358">
        <w:rPr>
          <w:rFonts w:ascii="Times New Roman" w:eastAsia="Times New Roman" w:hAnsi="Times New Roman" w:cs="Times New Roman"/>
          <w:sz w:val="24"/>
          <w:szCs w:val="24"/>
        </w:rPr>
        <w:t xml:space="preserve"> by its customs agent</w:t>
      </w:r>
      <w:r w:rsidR="002F06DC">
        <w:rPr>
          <w:rFonts w:ascii="Times New Roman" w:eastAsia="Times New Roman" w:hAnsi="Times New Roman" w:cs="Times New Roman"/>
          <w:sz w:val="24"/>
          <w:szCs w:val="24"/>
        </w:rPr>
        <w:t>. There is no evidence that it did</w:t>
      </w:r>
      <w:r w:rsidR="00BC7358">
        <w:rPr>
          <w:rFonts w:ascii="Times New Roman" w:eastAsia="Times New Roman" w:hAnsi="Times New Roman" w:cs="Times New Roman"/>
          <w:sz w:val="24"/>
          <w:szCs w:val="24"/>
        </w:rPr>
        <w:t xml:space="preserve"> so</w:t>
      </w:r>
      <w:r w:rsidR="002F06DC">
        <w:rPr>
          <w:rFonts w:ascii="Times New Roman" w:eastAsia="Times New Roman" w:hAnsi="Times New Roman" w:cs="Times New Roman"/>
          <w:sz w:val="24"/>
          <w:szCs w:val="24"/>
        </w:rPr>
        <w:t xml:space="preserve">. </w:t>
      </w:r>
      <w:r w:rsidR="004E58B0" w:rsidRPr="004E58B0">
        <w:rPr>
          <w:rFonts w:ascii="Times New Roman" w:eastAsia="Times New Roman" w:hAnsi="Times New Roman" w:cs="Times New Roman"/>
          <w:sz w:val="24"/>
          <w:szCs w:val="24"/>
        </w:rPr>
        <w:t xml:space="preserve">There is no evidence in this case that </w:t>
      </w:r>
      <w:r w:rsidR="004E58B0">
        <w:rPr>
          <w:rFonts w:ascii="Times New Roman" w:eastAsia="Times New Roman" w:hAnsi="Times New Roman" w:cs="Times New Roman"/>
          <w:sz w:val="24"/>
          <w:szCs w:val="24"/>
        </w:rPr>
        <w:t>supervision was</w:t>
      </w:r>
      <w:r w:rsidR="004E58B0" w:rsidRPr="004E58B0">
        <w:rPr>
          <w:rFonts w:ascii="Times New Roman" w:eastAsia="Times New Roman" w:hAnsi="Times New Roman" w:cs="Times New Roman"/>
          <w:sz w:val="24"/>
          <w:szCs w:val="24"/>
        </w:rPr>
        <w:t xml:space="preserve"> efficiently and regularly done which would have revealed the </w:t>
      </w:r>
      <w:r w:rsidR="004E58B0">
        <w:rPr>
          <w:rFonts w:ascii="Times New Roman" w:eastAsia="Times New Roman" w:hAnsi="Times New Roman" w:cs="Times New Roman"/>
          <w:sz w:val="24"/>
          <w:szCs w:val="24"/>
        </w:rPr>
        <w:t>fact that the goods had not been exported as declared</w:t>
      </w:r>
      <w:r w:rsidR="00787F41">
        <w:rPr>
          <w:rFonts w:ascii="Times New Roman" w:eastAsia="Times New Roman" w:hAnsi="Times New Roman" w:cs="Times New Roman"/>
          <w:sz w:val="24"/>
          <w:szCs w:val="24"/>
        </w:rPr>
        <w:t>, until the defendant on its own commenced inquiries into the handling of that consignment, three months later</w:t>
      </w:r>
      <w:r w:rsidR="004E58B0" w:rsidRPr="004E58B0">
        <w:rPr>
          <w:rFonts w:ascii="Times New Roman" w:eastAsia="Times New Roman" w:hAnsi="Times New Roman" w:cs="Times New Roman"/>
          <w:sz w:val="24"/>
          <w:szCs w:val="24"/>
        </w:rPr>
        <w:t xml:space="preserve">. </w:t>
      </w:r>
      <w:r w:rsidR="00787F41">
        <w:rPr>
          <w:rFonts w:ascii="Times New Roman" w:eastAsia="Times New Roman" w:hAnsi="Times New Roman" w:cs="Times New Roman"/>
          <w:sz w:val="24"/>
          <w:szCs w:val="24"/>
        </w:rPr>
        <w:t xml:space="preserve">There is no indication as to what steps, if any, the plaintiff as consignor had undertaken during those three months to determine that the consignment had reached the consignee. </w:t>
      </w:r>
      <w:r w:rsidR="004E58B0">
        <w:rPr>
          <w:rFonts w:ascii="Times New Roman" w:eastAsia="Times New Roman" w:hAnsi="Times New Roman" w:cs="Times New Roman"/>
          <w:sz w:val="24"/>
          <w:szCs w:val="24"/>
        </w:rPr>
        <w:t>The plaintiff</w:t>
      </w:r>
      <w:r w:rsidR="00BC7358">
        <w:rPr>
          <w:rFonts w:ascii="Times New Roman" w:eastAsia="Times New Roman" w:hAnsi="Times New Roman" w:cs="Times New Roman"/>
          <w:sz w:val="24"/>
          <w:szCs w:val="24"/>
        </w:rPr>
        <w:t xml:space="preserve"> in effect </w:t>
      </w:r>
      <w:r w:rsidR="00BC7358" w:rsidRPr="00BC7358">
        <w:rPr>
          <w:rFonts w:ascii="Times New Roman" w:hAnsi="Times New Roman" w:cs="Times New Roman"/>
          <w:sz w:val="24"/>
          <w:szCs w:val="24"/>
        </w:rPr>
        <w:t>wilfully and recklessly fail</w:t>
      </w:r>
      <w:r w:rsidR="00BC7358">
        <w:rPr>
          <w:rFonts w:ascii="Times New Roman" w:hAnsi="Times New Roman" w:cs="Times New Roman"/>
          <w:sz w:val="24"/>
          <w:szCs w:val="24"/>
        </w:rPr>
        <w:t>ed</w:t>
      </w:r>
      <w:r w:rsidR="00BC7358" w:rsidRPr="00BC7358">
        <w:rPr>
          <w:rFonts w:ascii="Times New Roman" w:hAnsi="Times New Roman" w:cs="Times New Roman"/>
          <w:sz w:val="24"/>
          <w:szCs w:val="24"/>
        </w:rPr>
        <w:t xml:space="preserve"> to make such inquiries </w:t>
      </w:r>
      <w:r w:rsidR="004E58B0">
        <w:rPr>
          <w:rFonts w:ascii="Times New Roman" w:hAnsi="Times New Roman" w:cs="Times New Roman"/>
          <w:sz w:val="24"/>
          <w:szCs w:val="24"/>
        </w:rPr>
        <w:t xml:space="preserve">of its agents </w:t>
      </w:r>
      <w:r w:rsidR="00BC7358" w:rsidRPr="00BC7358">
        <w:rPr>
          <w:rFonts w:ascii="Times New Roman" w:hAnsi="Times New Roman" w:cs="Times New Roman"/>
          <w:sz w:val="24"/>
          <w:szCs w:val="24"/>
        </w:rPr>
        <w:t xml:space="preserve">as an honest and reasonable </w:t>
      </w:r>
      <w:r w:rsidR="00BC7358">
        <w:rPr>
          <w:rFonts w:ascii="Times New Roman" w:hAnsi="Times New Roman" w:cs="Times New Roman"/>
          <w:sz w:val="24"/>
          <w:szCs w:val="24"/>
        </w:rPr>
        <w:t>consignor</w:t>
      </w:r>
      <w:r w:rsidR="00BC7358" w:rsidRPr="00BC7358">
        <w:rPr>
          <w:rFonts w:ascii="Times New Roman" w:hAnsi="Times New Roman" w:cs="Times New Roman"/>
          <w:sz w:val="24"/>
          <w:szCs w:val="24"/>
        </w:rPr>
        <w:t xml:space="preserve"> would </w:t>
      </w:r>
      <w:r w:rsidR="00BC7358">
        <w:rPr>
          <w:rFonts w:ascii="Times New Roman" w:hAnsi="Times New Roman" w:cs="Times New Roman"/>
          <w:sz w:val="24"/>
          <w:szCs w:val="24"/>
        </w:rPr>
        <w:t xml:space="preserve">have made. It theretofore by that wilful or reckless omission acquired constructive notice that it had aided disposal of </w:t>
      </w:r>
      <w:proofErr w:type="spellStart"/>
      <w:r w:rsidR="00BC7358">
        <w:rPr>
          <w:rFonts w:ascii="Times New Roman" w:hAnsi="Times New Roman" w:cs="Times New Roman"/>
          <w:sz w:val="24"/>
          <w:szCs w:val="24"/>
        </w:rPr>
        <w:t>uncustomed</w:t>
      </w:r>
      <w:proofErr w:type="spellEnd"/>
      <w:r w:rsidR="00BC7358">
        <w:rPr>
          <w:rFonts w:ascii="Times New Roman" w:hAnsi="Times New Roman" w:cs="Times New Roman"/>
          <w:sz w:val="24"/>
          <w:szCs w:val="24"/>
        </w:rPr>
        <w:t xml:space="preserve"> go</w:t>
      </w:r>
      <w:r w:rsidR="000F6A70">
        <w:rPr>
          <w:rFonts w:ascii="Times New Roman" w:hAnsi="Times New Roman" w:cs="Times New Roman"/>
          <w:sz w:val="24"/>
          <w:szCs w:val="24"/>
        </w:rPr>
        <w:t xml:space="preserve">ods within the domestic market, </w:t>
      </w:r>
      <w:r w:rsidR="00710DD2">
        <w:rPr>
          <w:rFonts w:ascii="Times New Roman" w:hAnsi="Times New Roman" w:cs="Times New Roman"/>
          <w:sz w:val="24"/>
          <w:szCs w:val="24"/>
        </w:rPr>
        <w:t xml:space="preserve">falling </w:t>
      </w:r>
      <w:r w:rsidR="000F6A70">
        <w:rPr>
          <w:rFonts w:ascii="Times New Roman" w:hAnsi="Times New Roman" w:cs="Times New Roman"/>
          <w:sz w:val="24"/>
          <w:szCs w:val="24"/>
        </w:rPr>
        <w:t>within the definition of</w:t>
      </w:r>
      <w:r w:rsidR="000F6A70" w:rsidRPr="000F6A70">
        <w:rPr>
          <w:rFonts w:ascii="Times New Roman" w:hAnsi="Times New Roman" w:cs="Times New Roman"/>
          <w:sz w:val="24"/>
          <w:szCs w:val="24"/>
        </w:rPr>
        <w:t xml:space="preserve"> goods, whether dutiable or not, which are imported, exported or transferred or in any way dealt with contrary to the</w:t>
      </w:r>
      <w:r w:rsidR="000F6A70">
        <w:rPr>
          <w:rFonts w:ascii="Times New Roman" w:hAnsi="Times New Roman" w:cs="Times New Roman"/>
          <w:sz w:val="24"/>
          <w:szCs w:val="24"/>
        </w:rPr>
        <w:t xml:space="preserve"> provisions of the Customs laws.</w:t>
      </w:r>
    </w:p>
    <w:p w:rsidR="00A536A7" w:rsidRDefault="003D12B2" w:rsidP="00A536A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facts</w:t>
      </w:r>
      <w:r w:rsidR="004E58B0">
        <w:rPr>
          <w:rFonts w:ascii="Times New Roman" w:eastAsia="Times New Roman" w:hAnsi="Times New Roman" w:cs="Times New Roman"/>
          <w:sz w:val="24"/>
          <w:szCs w:val="24"/>
        </w:rPr>
        <w:t xml:space="preserve"> as established</w:t>
      </w:r>
      <w:r>
        <w:rPr>
          <w:rFonts w:ascii="Times New Roman" w:eastAsia="Times New Roman" w:hAnsi="Times New Roman" w:cs="Times New Roman"/>
          <w:sz w:val="24"/>
          <w:szCs w:val="24"/>
        </w:rPr>
        <w:t xml:space="preserve">, </w:t>
      </w:r>
      <w:r w:rsidR="004E58B0">
        <w:rPr>
          <w:rFonts w:ascii="Times New Roman" w:eastAsia="Times New Roman" w:hAnsi="Times New Roman" w:cs="Times New Roman"/>
          <w:sz w:val="24"/>
          <w:szCs w:val="24"/>
        </w:rPr>
        <w:t xml:space="preserve">I find that </w:t>
      </w:r>
      <w:r>
        <w:rPr>
          <w:rFonts w:ascii="Times New Roman" w:eastAsia="Times New Roman" w:hAnsi="Times New Roman" w:cs="Times New Roman"/>
          <w:sz w:val="24"/>
          <w:szCs w:val="24"/>
        </w:rPr>
        <w:t>i</w:t>
      </w:r>
      <w:r w:rsidRPr="003D12B2">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was</w:t>
      </w:r>
      <w:r w:rsidRPr="003D12B2">
        <w:rPr>
          <w:rFonts w:ascii="Times New Roman" w:eastAsia="Times New Roman" w:hAnsi="Times New Roman" w:cs="Times New Roman"/>
          <w:sz w:val="24"/>
          <w:szCs w:val="24"/>
        </w:rPr>
        <w:t xml:space="preserve"> </w:t>
      </w:r>
      <w:r w:rsidR="00BC7358">
        <w:rPr>
          <w:rFonts w:ascii="Times New Roman" w:eastAsia="Times New Roman" w:hAnsi="Times New Roman" w:cs="Times New Roman"/>
          <w:sz w:val="24"/>
          <w:szCs w:val="24"/>
        </w:rPr>
        <w:t xml:space="preserve">then </w:t>
      </w:r>
      <w:r w:rsidRPr="003D12B2">
        <w:rPr>
          <w:rFonts w:ascii="Times New Roman" w:eastAsia="Times New Roman" w:hAnsi="Times New Roman" w:cs="Times New Roman"/>
          <w:sz w:val="24"/>
          <w:szCs w:val="24"/>
        </w:rPr>
        <w:t xml:space="preserve">open to the defendant to </w:t>
      </w:r>
      <w:r w:rsidR="00710DD2">
        <w:rPr>
          <w:rFonts w:ascii="Times New Roman" w:eastAsia="Times New Roman" w:hAnsi="Times New Roman" w:cs="Times New Roman"/>
          <w:sz w:val="24"/>
          <w:szCs w:val="24"/>
        </w:rPr>
        <w:t>hypothesise</w:t>
      </w:r>
      <w:r>
        <w:rPr>
          <w:rFonts w:ascii="Times New Roman" w:eastAsia="Times New Roman" w:hAnsi="Times New Roman" w:cs="Times New Roman"/>
          <w:sz w:val="24"/>
          <w:szCs w:val="24"/>
        </w:rPr>
        <w:t xml:space="preserve"> that with reasonable diligence </w:t>
      </w:r>
      <w:r w:rsidRPr="003D12B2">
        <w:rPr>
          <w:rFonts w:ascii="Times New Roman" w:eastAsia="Times New Roman" w:hAnsi="Times New Roman" w:cs="Times New Roman"/>
          <w:sz w:val="24"/>
          <w:szCs w:val="24"/>
        </w:rPr>
        <w:t>the plaintiff could have discovered th</w:t>
      </w:r>
      <w:r>
        <w:rPr>
          <w:rFonts w:ascii="Times New Roman" w:eastAsia="Times New Roman" w:hAnsi="Times New Roman" w:cs="Times New Roman"/>
          <w:sz w:val="24"/>
          <w:szCs w:val="24"/>
        </w:rPr>
        <w:t xml:space="preserve">at the goods had not been </w:t>
      </w:r>
      <w:r w:rsidR="00A47D34">
        <w:rPr>
          <w:rFonts w:ascii="Times New Roman" w:eastAsia="Times New Roman" w:hAnsi="Times New Roman" w:cs="Times New Roman"/>
          <w:sz w:val="24"/>
          <w:szCs w:val="24"/>
        </w:rPr>
        <w:t xml:space="preserve">exported and </w:t>
      </w:r>
      <w:r>
        <w:rPr>
          <w:rFonts w:ascii="Times New Roman" w:eastAsia="Times New Roman" w:hAnsi="Times New Roman" w:cs="Times New Roman"/>
          <w:sz w:val="24"/>
          <w:szCs w:val="24"/>
        </w:rPr>
        <w:t xml:space="preserve">delivered </w:t>
      </w:r>
      <w:r w:rsidR="00A47D34">
        <w:rPr>
          <w:rFonts w:ascii="Times New Roman" w:eastAsia="Times New Roman" w:hAnsi="Times New Roman" w:cs="Times New Roman"/>
          <w:sz w:val="24"/>
          <w:szCs w:val="24"/>
        </w:rPr>
        <w:t xml:space="preserve">in </w:t>
      </w:r>
      <w:proofErr w:type="spellStart"/>
      <w:r w:rsidR="00A47D34">
        <w:rPr>
          <w:rFonts w:ascii="Times New Roman" w:eastAsia="Times New Roman" w:hAnsi="Times New Roman" w:cs="Times New Roman"/>
          <w:sz w:val="24"/>
          <w:szCs w:val="24"/>
        </w:rPr>
        <w:t>Yei</w:t>
      </w:r>
      <w:proofErr w:type="spellEnd"/>
      <w:r w:rsidR="00A47D34">
        <w:rPr>
          <w:rFonts w:ascii="Times New Roman" w:eastAsia="Times New Roman" w:hAnsi="Times New Roman" w:cs="Times New Roman"/>
          <w:sz w:val="24"/>
          <w:szCs w:val="24"/>
        </w:rPr>
        <w:t xml:space="preserve"> South Sudan </w:t>
      </w:r>
      <w:r>
        <w:rPr>
          <w:rFonts w:ascii="Times New Roman" w:eastAsia="Times New Roman" w:hAnsi="Times New Roman" w:cs="Times New Roman"/>
          <w:sz w:val="24"/>
          <w:szCs w:val="24"/>
        </w:rPr>
        <w:t>as per the customs declaration</w:t>
      </w:r>
      <w:r w:rsidR="00710D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rather sold </w:t>
      </w:r>
      <w:r w:rsidR="00787F41">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domestic market. </w:t>
      </w:r>
      <w:r w:rsidR="00710DD2">
        <w:rPr>
          <w:rFonts w:ascii="Times New Roman" w:eastAsia="Times New Roman" w:hAnsi="Times New Roman" w:cs="Times New Roman"/>
          <w:sz w:val="24"/>
          <w:szCs w:val="24"/>
        </w:rPr>
        <w:t>The fact that</w:t>
      </w:r>
      <w:r>
        <w:rPr>
          <w:rFonts w:ascii="Times New Roman" w:eastAsia="Times New Roman" w:hAnsi="Times New Roman" w:cs="Times New Roman"/>
          <w:sz w:val="24"/>
          <w:szCs w:val="24"/>
        </w:rPr>
        <w:t xml:space="preserve"> the plaintiff assisted in the apprehension of the driver of the truck did not absolve it from criminal liability for </w:t>
      </w:r>
      <w:r w:rsidR="00710DD2">
        <w:rPr>
          <w:rFonts w:ascii="Times New Roman" w:eastAsia="Times New Roman" w:hAnsi="Times New Roman" w:cs="Times New Roman"/>
          <w:sz w:val="24"/>
          <w:szCs w:val="24"/>
        </w:rPr>
        <w:t>its own violation of the Customs law</w:t>
      </w:r>
      <w:r>
        <w:rPr>
          <w:rFonts w:ascii="Times New Roman" w:eastAsia="Times New Roman" w:hAnsi="Times New Roman" w:cs="Times New Roman"/>
          <w:sz w:val="24"/>
          <w:szCs w:val="24"/>
        </w:rPr>
        <w:t xml:space="preserve">s. </w:t>
      </w:r>
    </w:p>
    <w:p w:rsidR="0059453B" w:rsidRDefault="0059453B" w:rsidP="00A536A7">
      <w:pPr>
        <w:spacing w:after="0" w:line="360" w:lineRule="auto"/>
        <w:jc w:val="both"/>
        <w:rPr>
          <w:rFonts w:ascii="Times New Roman" w:eastAsia="Times New Roman" w:hAnsi="Times New Roman" w:cs="Times New Roman"/>
          <w:sz w:val="24"/>
          <w:szCs w:val="24"/>
        </w:rPr>
      </w:pPr>
    </w:p>
    <w:p w:rsidR="00F56149" w:rsidRDefault="00F56149" w:rsidP="00F56149">
      <w:pPr>
        <w:spacing w:after="0" w:line="360" w:lineRule="auto"/>
        <w:jc w:val="both"/>
        <w:rPr>
          <w:rFonts w:ascii="Times New Roman" w:eastAsia="Times New Roman" w:hAnsi="Times New Roman" w:cs="Times New Roman"/>
          <w:sz w:val="24"/>
          <w:szCs w:val="24"/>
        </w:rPr>
      </w:pPr>
      <w:r w:rsidRPr="00F56149">
        <w:rPr>
          <w:rFonts w:ascii="Times New Roman" w:eastAsia="Times New Roman" w:hAnsi="Times New Roman" w:cs="Times New Roman"/>
          <w:sz w:val="24"/>
          <w:szCs w:val="24"/>
        </w:rPr>
        <w:t xml:space="preserve">A company is a corporate entity and </w:t>
      </w:r>
      <w:r w:rsidR="009964A2">
        <w:rPr>
          <w:rFonts w:ascii="Times New Roman" w:eastAsia="Times New Roman" w:hAnsi="Times New Roman" w:cs="Times New Roman"/>
          <w:sz w:val="24"/>
          <w:szCs w:val="24"/>
        </w:rPr>
        <w:t>may</w:t>
      </w:r>
      <w:r w:rsidRPr="00F56149">
        <w:rPr>
          <w:rFonts w:ascii="Times New Roman" w:eastAsia="Times New Roman" w:hAnsi="Times New Roman" w:cs="Times New Roman"/>
          <w:sz w:val="24"/>
          <w:szCs w:val="24"/>
        </w:rPr>
        <w:t xml:space="preserve"> </w:t>
      </w:r>
      <w:r w:rsidR="004F2737">
        <w:rPr>
          <w:rFonts w:ascii="Times New Roman" w:eastAsia="Times New Roman" w:hAnsi="Times New Roman" w:cs="Times New Roman"/>
          <w:sz w:val="24"/>
          <w:szCs w:val="24"/>
        </w:rPr>
        <w:t xml:space="preserve">not be </w:t>
      </w:r>
      <w:r w:rsidRPr="00F56149">
        <w:rPr>
          <w:rFonts w:ascii="Times New Roman" w:eastAsia="Times New Roman" w:hAnsi="Times New Roman" w:cs="Times New Roman"/>
          <w:sz w:val="24"/>
          <w:szCs w:val="24"/>
        </w:rPr>
        <w:t xml:space="preserve">held </w:t>
      </w:r>
      <w:r w:rsidR="004F2737">
        <w:rPr>
          <w:rFonts w:ascii="Times New Roman" w:eastAsia="Times New Roman" w:hAnsi="Times New Roman" w:cs="Times New Roman"/>
          <w:sz w:val="24"/>
          <w:szCs w:val="24"/>
        </w:rPr>
        <w:t xml:space="preserve">criminally </w:t>
      </w:r>
      <w:r w:rsidRPr="00F56149">
        <w:rPr>
          <w:rFonts w:ascii="Times New Roman" w:eastAsia="Times New Roman" w:hAnsi="Times New Roman" w:cs="Times New Roman"/>
          <w:sz w:val="24"/>
          <w:szCs w:val="24"/>
        </w:rPr>
        <w:t xml:space="preserve">liable for </w:t>
      </w:r>
      <w:r w:rsidR="009964A2">
        <w:rPr>
          <w:rFonts w:ascii="Times New Roman" w:eastAsia="Times New Roman" w:hAnsi="Times New Roman" w:cs="Times New Roman"/>
          <w:sz w:val="24"/>
          <w:szCs w:val="24"/>
        </w:rPr>
        <w:t xml:space="preserve">a </w:t>
      </w:r>
      <w:r w:rsidRPr="00F56149">
        <w:rPr>
          <w:rFonts w:ascii="Times New Roman" w:eastAsia="Times New Roman" w:hAnsi="Times New Roman" w:cs="Times New Roman"/>
          <w:sz w:val="24"/>
          <w:szCs w:val="24"/>
        </w:rPr>
        <w:t>majority of the tax crimes</w:t>
      </w:r>
      <w:r w:rsidR="004F2737">
        <w:rPr>
          <w:rFonts w:ascii="Times New Roman" w:eastAsia="Times New Roman" w:hAnsi="Times New Roman" w:cs="Times New Roman"/>
          <w:sz w:val="24"/>
          <w:szCs w:val="24"/>
        </w:rPr>
        <w:t xml:space="preserve"> </w:t>
      </w:r>
      <w:r w:rsidR="004F2737" w:rsidRPr="004F2737">
        <w:rPr>
          <w:rFonts w:ascii="Times New Roman" w:eastAsia="Times New Roman" w:hAnsi="Times New Roman" w:cs="Times New Roman"/>
          <w:sz w:val="24"/>
          <w:szCs w:val="24"/>
        </w:rPr>
        <w:t>which by their very nature can only be committed by natural persons</w:t>
      </w:r>
      <w:r w:rsidRPr="00F56149">
        <w:rPr>
          <w:rFonts w:ascii="Times New Roman" w:eastAsia="Times New Roman" w:hAnsi="Times New Roman" w:cs="Times New Roman"/>
          <w:sz w:val="24"/>
          <w:szCs w:val="24"/>
        </w:rPr>
        <w:t xml:space="preserve">. </w:t>
      </w:r>
      <w:r w:rsidR="00787F41">
        <w:rPr>
          <w:rFonts w:ascii="Times New Roman" w:eastAsia="Times New Roman" w:hAnsi="Times New Roman" w:cs="Times New Roman"/>
          <w:sz w:val="24"/>
          <w:szCs w:val="24"/>
        </w:rPr>
        <w:t>For offences of that nature</w:t>
      </w:r>
      <w:r w:rsidRPr="00F56149">
        <w:rPr>
          <w:rFonts w:ascii="Times New Roman" w:eastAsia="Times New Roman" w:hAnsi="Times New Roman" w:cs="Times New Roman"/>
          <w:sz w:val="24"/>
          <w:szCs w:val="24"/>
        </w:rPr>
        <w:t xml:space="preserve">, the directors and officers </w:t>
      </w:r>
      <w:r w:rsidR="00787F41">
        <w:rPr>
          <w:rFonts w:ascii="Times New Roman" w:eastAsia="Times New Roman" w:hAnsi="Times New Roman" w:cs="Times New Roman"/>
          <w:sz w:val="24"/>
          <w:szCs w:val="24"/>
        </w:rPr>
        <w:t xml:space="preserve">of the company </w:t>
      </w:r>
      <w:r w:rsidRPr="00F56149">
        <w:rPr>
          <w:rFonts w:ascii="Times New Roman" w:eastAsia="Times New Roman" w:hAnsi="Times New Roman" w:cs="Times New Roman"/>
          <w:sz w:val="24"/>
          <w:szCs w:val="24"/>
        </w:rPr>
        <w:t>may be held personally liable for the tax crimes of the company</w:t>
      </w:r>
      <w:r>
        <w:rPr>
          <w:rFonts w:ascii="Times New Roman" w:eastAsia="Times New Roman" w:hAnsi="Times New Roman" w:cs="Times New Roman"/>
          <w:sz w:val="24"/>
          <w:szCs w:val="24"/>
        </w:rPr>
        <w:t xml:space="preserve">. </w:t>
      </w:r>
      <w:r w:rsidR="004F2737">
        <w:rPr>
          <w:rFonts w:ascii="Times New Roman" w:eastAsia="Times New Roman" w:hAnsi="Times New Roman" w:cs="Times New Roman"/>
          <w:sz w:val="24"/>
          <w:szCs w:val="24"/>
        </w:rPr>
        <w:t>For example</w:t>
      </w:r>
      <w:r>
        <w:rPr>
          <w:rFonts w:ascii="Times New Roman" w:eastAsia="Times New Roman" w:hAnsi="Times New Roman" w:cs="Times New Roman"/>
          <w:sz w:val="24"/>
          <w:szCs w:val="24"/>
        </w:rPr>
        <w:t xml:space="preserve">, under section </w:t>
      </w:r>
      <w:r w:rsidRPr="00F56149">
        <w:rPr>
          <w:rFonts w:ascii="Times New Roman" w:eastAsia="Times New Roman" w:hAnsi="Times New Roman" w:cs="Times New Roman"/>
          <w:sz w:val="24"/>
          <w:szCs w:val="24"/>
        </w:rPr>
        <w:t xml:space="preserve">62 </w:t>
      </w:r>
      <w:r w:rsidR="00EA7FB8" w:rsidRPr="00EA7FB8">
        <w:rPr>
          <w:rFonts w:ascii="Times New Roman" w:eastAsia="Times New Roman" w:hAnsi="Times New Roman" w:cs="Times New Roman"/>
          <w:i/>
          <w:sz w:val="24"/>
          <w:szCs w:val="24"/>
        </w:rPr>
        <w:t xml:space="preserve">The </w:t>
      </w:r>
      <w:r w:rsidRPr="00EA7FB8">
        <w:rPr>
          <w:rFonts w:ascii="Times New Roman" w:eastAsia="Times New Roman" w:hAnsi="Times New Roman" w:cs="Times New Roman"/>
          <w:i/>
          <w:sz w:val="24"/>
          <w:szCs w:val="24"/>
        </w:rPr>
        <w:t>Value Added Tax Act</w:t>
      </w:r>
      <w:r>
        <w:rPr>
          <w:rFonts w:ascii="Times New Roman" w:eastAsia="Times New Roman" w:hAnsi="Times New Roman" w:cs="Times New Roman"/>
          <w:sz w:val="24"/>
          <w:szCs w:val="24"/>
        </w:rPr>
        <w:t xml:space="preserve"> and section, 146 of </w:t>
      </w:r>
      <w:r w:rsidR="00EA7FB8" w:rsidRPr="00EA7FB8">
        <w:rPr>
          <w:rFonts w:ascii="Times New Roman" w:eastAsia="Times New Roman" w:hAnsi="Times New Roman" w:cs="Times New Roman"/>
          <w:i/>
          <w:sz w:val="24"/>
          <w:szCs w:val="24"/>
        </w:rPr>
        <w:t xml:space="preserve">The </w:t>
      </w:r>
      <w:r w:rsidRPr="00EA7FB8">
        <w:rPr>
          <w:rFonts w:ascii="Times New Roman" w:eastAsia="Times New Roman" w:hAnsi="Times New Roman" w:cs="Times New Roman"/>
          <w:i/>
          <w:sz w:val="24"/>
          <w:szCs w:val="24"/>
        </w:rPr>
        <w:t>Income Tax Act</w:t>
      </w:r>
      <w:r>
        <w:rPr>
          <w:rFonts w:ascii="Times New Roman" w:eastAsia="Times New Roman" w:hAnsi="Times New Roman" w:cs="Times New Roman"/>
          <w:sz w:val="24"/>
          <w:szCs w:val="24"/>
        </w:rPr>
        <w:t>, w</w:t>
      </w:r>
      <w:r w:rsidRPr="00F56149">
        <w:rPr>
          <w:rFonts w:ascii="Times New Roman" w:eastAsia="Times New Roman" w:hAnsi="Times New Roman" w:cs="Times New Roman"/>
          <w:sz w:val="24"/>
          <w:szCs w:val="24"/>
        </w:rPr>
        <w:t xml:space="preserve">here </w:t>
      </w:r>
      <w:r w:rsidR="004F2737">
        <w:rPr>
          <w:rFonts w:ascii="Times New Roman" w:eastAsia="Times New Roman" w:hAnsi="Times New Roman" w:cs="Times New Roman"/>
          <w:sz w:val="24"/>
          <w:szCs w:val="24"/>
        </w:rPr>
        <w:t>such</w:t>
      </w:r>
      <w:r w:rsidRPr="00F56149">
        <w:rPr>
          <w:rFonts w:ascii="Times New Roman" w:eastAsia="Times New Roman" w:hAnsi="Times New Roman" w:cs="Times New Roman"/>
          <w:sz w:val="24"/>
          <w:szCs w:val="24"/>
        </w:rPr>
        <w:t xml:space="preserve"> offence</w:t>
      </w:r>
      <w:r w:rsidR="004F2737">
        <w:rPr>
          <w:rFonts w:ascii="Times New Roman" w:eastAsia="Times New Roman" w:hAnsi="Times New Roman" w:cs="Times New Roman"/>
          <w:sz w:val="24"/>
          <w:szCs w:val="24"/>
        </w:rPr>
        <w:t>s</w:t>
      </w:r>
      <w:r w:rsidRPr="00F56149">
        <w:rPr>
          <w:rFonts w:ascii="Times New Roman" w:eastAsia="Times New Roman" w:hAnsi="Times New Roman" w:cs="Times New Roman"/>
          <w:sz w:val="24"/>
          <w:szCs w:val="24"/>
        </w:rPr>
        <w:t xml:space="preserve"> </w:t>
      </w:r>
      <w:r w:rsidR="004F2737">
        <w:rPr>
          <w:rFonts w:ascii="Times New Roman" w:eastAsia="Times New Roman" w:hAnsi="Times New Roman" w:cs="Times New Roman"/>
          <w:sz w:val="24"/>
          <w:szCs w:val="24"/>
        </w:rPr>
        <w:t>are</w:t>
      </w:r>
      <w:r w:rsidRPr="00F56149">
        <w:rPr>
          <w:rFonts w:ascii="Times New Roman" w:eastAsia="Times New Roman" w:hAnsi="Times New Roman" w:cs="Times New Roman"/>
          <w:sz w:val="24"/>
          <w:szCs w:val="24"/>
        </w:rPr>
        <w:t xml:space="preserve"> committed by a company, every person who, at the time the offence was </w:t>
      </w:r>
      <w:r w:rsidR="00763B32">
        <w:rPr>
          <w:rFonts w:ascii="Times New Roman" w:eastAsia="Times New Roman" w:hAnsi="Times New Roman" w:cs="Times New Roman"/>
          <w:sz w:val="24"/>
          <w:szCs w:val="24"/>
        </w:rPr>
        <w:t>committed, w</w:t>
      </w:r>
      <w:r w:rsidRPr="00F56149">
        <w:rPr>
          <w:rFonts w:ascii="Times New Roman" w:eastAsia="Times New Roman" w:hAnsi="Times New Roman" w:cs="Times New Roman"/>
          <w:sz w:val="24"/>
          <w:szCs w:val="24"/>
        </w:rPr>
        <w:t>as a nominated officer, director, general manager, secretary, or other sim</w:t>
      </w:r>
      <w:r w:rsidR="00763B32">
        <w:rPr>
          <w:rFonts w:ascii="Times New Roman" w:eastAsia="Times New Roman" w:hAnsi="Times New Roman" w:cs="Times New Roman"/>
          <w:sz w:val="24"/>
          <w:szCs w:val="24"/>
        </w:rPr>
        <w:t>ilar officer of the company or w</w:t>
      </w:r>
      <w:r w:rsidRPr="00F56149">
        <w:rPr>
          <w:rFonts w:ascii="Times New Roman" w:eastAsia="Times New Roman" w:hAnsi="Times New Roman" w:cs="Times New Roman"/>
          <w:sz w:val="24"/>
          <w:szCs w:val="24"/>
        </w:rPr>
        <w:t>as acting or purporting to act in that capacity is, without prejudice to the liability of the company, deemed to have committed the offence</w:t>
      </w:r>
      <w:r w:rsidR="00763B32">
        <w:rPr>
          <w:rFonts w:ascii="Times New Roman" w:eastAsia="Times New Roman" w:hAnsi="Times New Roman" w:cs="Times New Roman"/>
          <w:sz w:val="24"/>
          <w:szCs w:val="24"/>
        </w:rPr>
        <w:t xml:space="preserve">. </w:t>
      </w:r>
      <w:r w:rsidR="00EA7FB8">
        <w:rPr>
          <w:rFonts w:ascii="Times New Roman" w:eastAsia="Times New Roman" w:hAnsi="Times New Roman" w:cs="Times New Roman"/>
          <w:sz w:val="24"/>
          <w:szCs w:val="24"/>
        </w:rPr>
        <w:t>Accordingly, under section</w:t>
      </w:r>
      <w:r w:rsidR="00EA7FB8" w:rsidRPr="00EA7FB8">
        <w:rPr>
          <w:rFonts w:ascii="Times New Roman" w:eastAsia="Times New Roman" w:hAnsi="Times New Roman" w:cs="Times New Roman"/>
          <w:sz w:val="24"/>
          <w:szCs w:val="24"/>
        </w:rPr>
        <w:t xml:space="preserve">146 (2) </w:t>
      </w:r>
      <w:r w:rsidR="00EA7FB8">
        <w:rPr>
          <w:rFonts w:ascii="Times New Roman" w:eastAsia="Times New Roman" w:hAnsi="Times New Roman" w:cs="Times New Roman"/>
          <w:sz w:val="24"/>
          <w:szCs w:val="24"/>
        </w:rPr>
        <w:t xml:space="preserve">of </w:t>
      </w:r>
      <w:r w:rsidR="00EA7FB8" w:rsidRPr="00EA7FB8">
        <w:rPr>
          <w:rFonts w:ascii="Times New Roman" w:eastAsia="Times New Roman" w:hAnsi="Times New Roman" w:cs="Times New Roman"/>
          <w:i/>
          <w:sz w:val="24"/>
          <w:szCs w:val="24"/>
        </w:rPr>
        <w:t>The Income Tax Act</w:t>
      </w:r>
      <w:r w:rsidR="00EA7FB8">
        <w:rPr>
          <w:rFonts w:ascii="Times New Roman" w:eastAsia="Times New Roman" w:hAnsi="Times New Roman" w:cs="Times New Roman"/>
          <w:sz w:val="24"/>
          <w:szCs w:val="24"/>
        </w:rPr>
        <w:t xml:space="preserve"> and section </w:t>
      </w:r>
      <w:r w:rsidR="00EA7FB8" w:rsidRPr="00EA7FB8">
        <w:rPr>
          <w:rFonts w:ascii="Times New Roman" w:eastAsia="Times New Roman" w:hAnsi="Times New Roman" w:cs="Times New Roman"/>
          <w:sz w:val="24"/>
          <w:szCs w:val="24"/>
        </w:rPr>
        <w:t xml:space="preserve">62 (2) </w:t>
      </w:r>
      <w:r w:rsidR="00EA7FB8">
        <w:rPr>
          <w:rFonts w:ascii="Times New Roman" w:eastAsia="Times New Roman" w:hAnsi="Times New Roman" w:cs="Times New Roman"/>
          <w:sz w:val="24"/>
          <w:szCs w:val="24"/>
        </w:rPr>
        <w:t xml:space="preserve">of </w:t>
      </w:r>
      <w:r w:rsidR="00EA7FB8" w:rsidRPr="00EA7FB8">
        <w:rPr>
          <w:rFonts w:ascii="Times New Roman" w:eastAsia="Times New Roman" w:hAnsi="Times New Roman" w:cs="Times New Roman"/>
          <w:i/>
          <w:sz w:val="24"/>
          <w:szCs w:val="24"/>
        </w:rPr>
        <w:t>The Value Added Tax Act</w:t>
      </w:r>
      <w:r w:rsidR="00EA7FB8">
        <w:rPr>
          <w:rFonts w:ascii="Times New Roman" w:eastAsia="Times New Roman" w:hAnsi="Times New Roman" w:cs="Times New Roman"/>
          <w:sz w:val="24"/>
          <w:szCs w:val="24"/>
        </w:rPr>
        <w:t xml:space="preserve">, </w:t>
      </w:r>
      <w:r w:rsidR="007079AE">
        <w:rPr>
          <w:rFonts w:ascii="Times New Roman" w:eastAsia="Times New Roman" w:hAnsi="Times New Roman" w:cs="Times New Roman"/>
          <w:sz w:val="24"/>
          <w:szCs w:val="24"/>
        </w:rPr>
        <w:t>the named officers of the company will not incur criminal liability where t</w:t>
      </w:r>
      <w:r w:rsidR="007079AE" w:rsidRPr="007079AE">
        <w:rPr>
          <w:rFonts w:ascii="Times New Roman" w:eastAsia="Times New Roman" w:hAnsi="Times New Roman" w:cs="Times New Roman"/>
          <w:sz w:val="24"/>
          <w:szCs w:val="24"/>
        </w:rPr>
        <w:t>he offence was committed without that person</w:t>
      </w:r>
      <w:r w:rsidR="007079AE">
        <w:rPr>
          <w:rFonts w:ascii="Times New Roman" w:eastAsia="Times New Roman" w:hAnsi="Times New Roman" w:cs="Times New Roman"/>
          <w:sz w:val="24"/>
          <w:szCs w:val="24"/>
        </w:rPr>
        <w:t>’</w:t>
      </w:r>
      <w:r w:rsidR="007079AE" w:rsidRPr="007079AE">
        <w:rPr>
          <w:rFonts w:ascii="Times New Roman" w:eastAsia="Times New Roman" w:hAnsi="Times New Roman" w:cs="Times New Roman"/>
          <w:sz w:val="24"/>
          <w:szCs w:val="24"/>
        </w:rPr>
        <w:t>s consent or knowledge</w:t>
      </w:r>
      <w:r w:rsidR="007079AE">
        <w:rPr>
          <w:rFonts w:ascii="Times New Roman" w:eastAsia="Times New Roman" w:hAnsi="Times New Roman" w:cs="Times New Roman"/>
          <w:sz w:val="24"/>
          <w:szCs w:val="24"/>
        </w:rPr>
        <w:t xml:space="preserve"> or where t</w:t>
      </w:r>
      <w:r w:rsidR="007079AE" w:rsidRPr="007079AE">
        <w:rPr>
          <w:rFonts w:ascii="Times New Roman" w:eastAsia="Times New Roman" w:hAnsi="Times New Roman" w:cs="Times New Roman"/>
          <w:sz w:val="24"/>
          <w:szCs w:val="24"/>
        </w:rPr>
        <w:t>he person exercised all diligence to prevent the commission of the offence as ought to have been exercised having regard to the nature of the person</w:t>
      </w:r>
      <w:r w:rsidR="007079AE">
        <w:rPr>
          <w:rFonts w:ascii="Times New Roman" w:eastAsia="Times New Roman" w:hAnsi="Times New Roman" w:cs="Times New Roman"/>
          <w:sz w:val="24"/>
          <w:szCs w:val="24"/>
        </w:rPr>
        <w:t>’</w:t>
      </w:r>
      <w:r w:rsidR="007079AE" w:rsidRPr="007079AE">
        <w:rPr>
          <w:rFonts w:ascii="Times New Roman" w:eastAsia="Times New Roman" w:hAnsi="Times New Roman" w:cs="Times New Roman"/>
          <w:sz w:val="24"/>
          <w:szCs w:val="24"/>
        </w:rPr>
        <w:t>s functions and all the circumstances</w:t>
      </w:r>
      <w:r w:rsidR="007079AE">
        <w:rPr>
          <w:rFonts w:ascii="Times New Roman" w:eastAsia="Times New Roman" w:hAnsi="Times New Roman" w:cs="Times New Roman"/>
          <w:sz w:val="24"/>
          <w:szCs w:val="24"/>
        </w:rPr>
        <w:t>.</w:t>
      </w:r>
    </w:p>
    <w:p w:rsidR="00B718B4" w:rsidRDefault="00B718B4" w:rsidP="00F56149">
      <w:pPr>
        <w:spacing w:after="0" w:line="360" w:lineRule="auto"/>
        <w:jc w:val="both"/>
        <w:rPr>
          <w:rFonts w:ascii="Times New Roman" w:eastAsia="Times New Roman" w:hAnsi="Times New Roman" w:cs="Times New Roman"/>
          <w:sz w:val="24"/>
          <w:szCs w:val="24"/>
        </w:rPr>
      </w:pPr>
    </w:p>
    <w:p w:rsidR="00075495" w:rsidRDefault="00B718B4" w:rsidP="00B718B4">
      <w:pPr>
        <w:spacing w:after="0" w:line="360" w:lineRule="auto"/>
        <w:jc w:val="both"/>
        <w:rPr>
          <w:rFonts w:ascii="Times New Roman" w:eastAsia="Times New Roman" w:hAnsi="Times New Roman" w:cs="Times New Roman"/>
          <w:sz w:val="24"/>
          <w:szCs w:val="24"/>
        </w:rPr>
      </w:pPr>
      <w:r w:rsidRPr="00CA6949">
        <w:rPr>
          <w:rFonts w:ascii="Times New Roman" w:eastAsia="Times New Roman" w:hAnsi="Times New Roman" w:cs="Times New Roman"/>
          <w:sz w:val="24"/>
          <w:szCs w:val="24"/>
        </w:rPr>
        <w:t xml:space="preserve">In </w:t>
      </w:r>
      <w:proofErr w:type="spellStart"/>
      <w:r w:rsidRPr="00CA6949">
        <w:rPr>
          <w:rFonts w:ascii="Times New Roman" w:eastAsia="Times New Roman" w:hAnsi="Times New Roman" w:cs="Times New Roman"/>
          <w:i/>
          <w:sz w:val="24"/>
          <w:szCs w:val="24"/>
        </w:rPr>
        <w:t>mens</w:t>
      </w:r>
      <w:proofErr w:type="spellEnd"/>
      <w:r w:rsidRPr="00CA6949">
        <w:rPr>
          <w:rFonts w:ascii="Times New Roman" w:eastAsia="Times New Roman" w:hAnsi="Times New Roman" w:cs="Times New Roman"/>
          <w:i/>
          <w:sz w:val="24"/>
          <w:szCs w:val="24"/>
        </w:rPr>
        <w:t xml:space="preserve"> </w:t>
      </w:r>
      <w:proofErr w:type="spellStart"/>
      <w:r w:rsidRPr="00CA6949">
        <w:rPr>
          <w:rFonts w:ascii="Times New Roman" w:eastAsia="Times New Roman" w:hAnsi="Times New Roman" w:cs="Times New Roman"/>
          <w:i/>
          <w:sz w:val="24"/>
          <w:szCs w:val="24"/>
        </w:rPr>
        <w:t>rea</w:t>
      </w:r>
      <w:proofErr w:type="spellEnd"/>
      <w:r w:rsidRPr="00CA6949">
        <w:rPr>
          <w:rFonts w:ascii="Times New Roman" w:eastAsia="Times New Roman" w:hAnsi="Times New Roman" w:cs="Times New Roman"/>
          <w:sz w:val="24"/>
          <w:szCs w:val="24"/>
        </w:rPr>
        <w:t xml:space="preserve"> offences, if the court finds the officer or managerial level employee to be a vital organ of the company and virtually its directing mind in the sphere of duty assigned him </w:t>
      </w:r>
      <w:r w:rsidR="00787F41">
        <w:rPr>
          <w:rFonts w:ascii="Times New Roman" w:eastAsia="Times New Roman" w:hAnsi="Times New Roman" w:cs="Times New Roman"/>
          <w:sz w:val="24"/>
          <w:szCs w:val="24"/>
        </w:rPr>
        <w:t xml:space="preserve">or her </w:t>
      </w:r>
      <w:r w:rsidRPr="00CA6949">
        <w:rPr>
          <w:rFonts w:ascii="Times New Roman" w:eastAsia="Times New Roman" w:hAnsi="Times New Roman" w:cs="Times New Roman"/>
          <w:sz w:val="24"/>
          <w:szCs w:val="24"/>
        </w:rPr>
        <w:t xml:space="preserve">so that his </w:t>
      </w:r>
      <w:r w:rsidR="00787F41">
        <w:rPr>
          <w:rFonts w:ascii="Times New Roman" w:eastAsia="Times New Roman" w:hAnsi="Times New Roman" w:cs="Times New Roman"/>
          <w:sz w:val="24"/>
          <w:szCs w:val="24"/>
        </w:rPr>
        <w:t xml:space="preserve">or her </w:t>
      </w:r>
      <w:r w:rsidRPr="00CA6949">
        <w:rPr>
          <w:rFonts w:ascii="Times New Roman" w:eastAsia="Times New Roman" w:hAnsi="Times New Roman" w:cs="Times New Roman"/>
          <w:sz w:val="24"/>
          <w:szCs w:val="24"/>
        </w:rPr>
        <w:t xml:space="preserve">actions and intent are the action and intent of the company itself, the company can be held </w:t>
      </w:r>
      <w:r w:rsidRPr="00075495">
        <w:rPr>
          <w:rFonts w:ascii="Times New Roman" w:eastAsia="Times New Roman" w:hAnsi="Times New Roman" w:cs="Times New Roman"/>
          <w:sz w:val="24"/>
          <w:szCs w:val="24"/>
        </w:rPr>
        <w:t>criminally liable (see</w:t>
      </w:r>
      <w:r w:rsidR="00075495" w:rsidRPr="00075495">
        <w:rPr>
          <w:rFonts w:ascii="Times New Roman" w:eastAsia="Times New Roman" w:hAnsi="Times New Roman" w:cs="Times New Roman"/>
          <w:sz w:val="24"/>
          <w:szCs w:val="24"/>
        </w:rPr>
        <w:t xml:space="preserve"> </w:t>
      </w:r>
      <w:proofErr w:type="spellStart"/>
      <w:r w:rsidR="00075495" w:rsidRPr="00075495">
        <w:rPr>
          <w:rFonts w:ascii="Times New Roman" w:eastAsia="Times New Roman" w:hAnsi="Times New Roman" w:cs="Times New Roman"/>
          <w:i/>
          <w:sz w:val="24"/>
          <w:szCs w:val="24"/>
        </w:rPr>
        <w:t>Lennard’s</w:t>
      </w:r>
      <w:proofErr w:type="spellEnd"/>
      <w:r w:rsidR="00075495" w:rsidRPr="00075495">
        <w:rPr>
          <w:rFonts w:ascii="Times New Roman" w:eastAsia="Times New Roman" w:hAnsi="Times New Roman" w:cs="Times New Roman"/>
          <w:i/>
          <w:sz w:val="24"/>
          <w:szCs w:val="24"/>
        </w:rPr>
        <w:t xml:space="preserve"> Carrying Co. v. Asiatic Petroleum Co., [1915] A.C. 705; </w:t>
      </w:r>
      <w:r w:rsidR="00075495" w:rsidRPr="00075495">
        <w:rPr>
          <w:rFonts w:ascii="Times New Roman" w:hAnsi="Times New Roman" w:cs="Times New Roman"/>
          <w:i/>
          <w:sz w:val="24"/>
          <w:szCs w:val="24"/>
        </w:rPr>
        <w:t>Director</w:t>
      </w:r>
      <w:r w:rsidR="00075495" w:rsidRPr="00075495">
        <w:rPr>
          <w:rFonts w:ascii="Times New Roman" w:eastAsia="Times New Roman" w:hAnsi="Times New Roman" w:cs="Times New Roman"/>
          <w:i/>
          <w:sz w:val="24"/>
          <w:szCs w:val="24"/>
        </w:rPr>
        <w:t xml:space="preserve"> of Public Prosecutions v. Kent and Sussex Contractors, Ltd., [1944] K.B. 146</w:t>
      </w:r>
      <w:r w:rsidR="00075495">
        <w:rPr>
          <w:rFonts w:ascii="Times New Roman" w:eastAsia="Times New Roman" w:hAnsi="Times New Roman" w:cs="Times New Roman"/>
          <w:sz w:val="24"/>
          <w:szCs w:val="24"/>
        </w:rPr>
        <w:t xml:space="preserve"> and </w:t>
      </w:r>
      <w:r w:rsidR="00075495" w:rsidRPr="00075495">
        <w:rPr>
          <w:rFonts w:ascii="Times New Roman" w:eastAsia="Times New Roman" w:hAnsi="Times New Roman" w:cs="Times New Roman"/>
          <w:i/>
          <w:sz w:val="24"/>
          <w:szCs w:val="24"/>
        </w:rPr>
        <w:t>R. v. I.C.R. Haulage, Ltd., [1944] K.B. 551</w:t>
      </w:r>
      <w:r w:rsidR="00075495">
        <w:rPr>
          <w:rFonts w:ascii="Times New Roman" w:eastAsia="Times New Roman" w:hAnsi="Times New Roman" w:cs="Times New Roman"/>
          <w:sz w:val="24"/>
          <w:szCs w:val="24"/>
        </w:rPr>
        <w:t>)</w:t>
      </w:r>
      <w:r w:rsidRPr="00CA69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75495" w:rsidRPr="00075495">
        <w:rPr>
          <w:rFonts w:ascii="Times New Roman" w:eastAsia="Times New Roman" w:hAnsi="Times New Roman" w:cs="Times New Roman"/>
          <w:sz w:val="24"/>
          <w:szCs w:val="24"/>
        </w:rPr>
        <w:t>Criminal liability of a corporation arises where an offence is committed in the course of the corporation</w:t>
      </w:r>
      <w:r w:rsidR="00075495">
        <w:rPr>
          <w:rFonts w:ascii="Times New Roman" w:eastAsia="Times New Roman" w:hAnsi="Times New Roman" w:cs="Times New Roman"/>
          <w:sz w:val="24"/>
          <w:szCs w:val="24"/>
        </w:rPr>
        <w:t>’</w:t>
      </w:r>
      <w:r w:rsidR="00075495" w:rsidRPr="00075495">
        <w:rPr>
          <w:rFonts w:ascii="Times New Roman" w:eastAsia="Times New Roman" w:hAnsi="Times New Roman" w:cs="Times New Roman"/>
          <w:sz w:val="24"/>
          <w:szCs w:val="24"/>
        </w:rPr>
        <w:t xml:space="preserve">s business by a person in control of its affairs to such a degree that it may fairly be said to think and act through him </w:t>
      </w:r>
      <w:r w:rsidR="00D96FFA">
        <w:rPr>
          <w:rFonts w:ascii="Times New Roman" w:eastAsia="Times New Roman" w:hAnsi="Times New Roman" w:cs="Times New Roman"/>
          <w:sz w:val="24"/>
          <w:szCs w:val="24"/>
        </w:rPr>
        <w:t xml:space="preserve">or her </w:t>
      </w:r>
      <w:r w:rsidR="00075495" w:rsidRPr="00075495">
        <w:rPr>
          <w:rFonts w:ascii="Times New Roman" w:eastAsia="Times New Roman" w:hAnsi="Times New Roman" w:cs="Times New Roman"/>
          <w:sz w:val="24"/>
          <w:szCs w:val="24"/>
        </w:rPr>
        <w:t xml:space="preserve">so that his </w:t>
      </w:r>
      <w:r w:rsidR="00D96FFA">
        <w:rPr>
          <w:rFonts w:ascii="Times New Roman" w:eastAsia="Times New Roman" w:hAnsi="Times New Roman" w:cs="Times New Roman"/>
          <w:sz w:val="24"/>
          <w:szCs w:val="24"/>
        </w:rPr>
        <w:t xml:space="preserve">or her </w:t>
      </w:r>
      <w:r w:rsidR="00075495" w:rsidRPr="00075495">
        <w:rPr>
          <w:rFonts w:ascii="Times New Roman" w:eastAsia="Times New Roman" w:hAnsi="Times New Roman" w:cs="Times New Roman"/>
          <w:sz w:val="24"/>
          <w:szCs w:val="24"/>
        </w:rPr>
        <w:t>actions and intent are the actions and intent of the corporation</w:t>
      </w:r>
      <w:r w:rsidR="00075495">
        <w:rPr>
          <w:rFonts w:ascii="Times New Roman" w:eastAsia="Times New Roman" w:hAnsi="Times New Roman" w:cs="Times New Roman"/>
          <w:sz w:val="24"/>
          <w:szCs w:val="24"/>
        </w:rPr>
        <w:t xml:space="preserve"> (see </w:t>
      </w:r>
      <w:proofErr w:type="spellStart"/>
      <w:r w:rsidR="00075495" w:rsidRPr="00075495">
        <w:rPr>
          <w:rFonts w:ascii="Times New Roman" w:eastAsia="Times New Roman" w:hAnsi="Times New Roman" w:cs="Times New Roman"/>
          <w:i/>
          <w:sz w:val="24"/>
          <w:szCs w:val="24"/>
        </w:rPr>
        <w:t>Halsbury’s</w:t>
      </w:r>
      <w:proofErr w:type="spellEnd"/>
      <w:r w:rsidR="00075495" w:rsidRPr="00075495">
        <w:rPr>
          <w:rFonts w:ascii="Times New Roman" w:eastAsia="Times New Roman" w:hAnsi="Times New Roman" w:cs="Times New Roman"/>
          <w:i/>
          <w:sz w:val="24"/>
          <w:szCs w:val="24"/>
        </w:rPr>
        <w:t xml:space="preserve"> Laws of England</w:t>
      </w:r>
      <w:r w:rsidR="00075495">
        <w:rPr>
          <w:rFonts w:ascii="Times New Roman" w:eastAsia="Times New Roman" w:hAnsi="Times New Roman" w:cs="Times New Roman"/>
          <w:sz w:val="24"/>
          <w:szCs w:val="24"/>
        </w:rPr>
        <w:t xml:space="preserve">, </w:t>
      </w:r>
      <w:r w:rsidR="00075495" w:rsidRPr="00075495">
        <w:rPr>
          <w:rFonts w:ascii="Times New Roman" w:eastAsia="Times New Roman" w:hAnsi="Times New Roman" w:cs="Times New Roman"/>
          <w:sz w:val="24"/>
          <w:szCs w:val="24"/>
        </w:rPr>
        <w:t>3</w:t>
      </w:r>
      <w:r w:rsidR="00075495" w:rsidRPr="00075495">
        <w:rPr>
          <w:rFonts w:ascii="Times New Roman" w:eastAsia="Times New Roman" w:hAnsi="Times New Roman" w:cs="Times New Roman"/>
          <w:sz w:val="24"/>
          <w:szCs w:val="24"/>
          <w:vertAlign w:val="superscript"/>
        </w:rPr>
        <w:t>rd</w:t>
      </w:r>
      <w:r w:rsidR="00075495">
        <w:rPr>
          <w:rFonts w:ascii="Times New Roman" w:eastAsia="Times New Roman" w:hAnsi="Times New Roman" w:cs="Times New Roman"/>
          <w:sz w:val="24"/>
          <w:szCs w:val="24"/>
        </w:rPr>
        <w:t xml:space="preserve"> ed.</w:t>
      </w:r>
      <w:r w:rsidR="00075495" w:rsidRPr="00075495">
        <w:rPr>
          <w:rFonts w:ascii="Times New Roman" w:eastAsia="Times New Roman" w:hAnsi="Times New Roman" w:cs="Times New Roman"/>
          <w:sz w:val="24"/>
          <w:szCs w:val="24"/>
        </w:rPr>
        <w:t>, vol. 11, p. 30, paragraph 34</w:t>
      </w:r>
      <w:r w:rsidR="00075495">
        <w:rPr>
          <w:rFonts w:ascii="Times New Roman" w:eastAsia="Times New Roman" w:hAnsi="Times New Roman" w:cs="Times New Roman"/>
          <w:sz w:val="24"/>
          <w:szCs w:val="24"/>
        </w:rPr>
        <w:t>; s</w:t>
      </w:r>
      <w:r w:rsidR="00075495" w:rsidRPr="00075495">
        <w:rPr>
          <w:rFonts w:ascii="Times New Roman" w:eastAsia="Times New Roman" w:hAnsi="Times New Roman" w:cs="Times New Roman"/>
          <w:sz w:val="24"/>
          <w:szCs w:val="24"/>
        </w:rPr>
        <w:t xml:space="preserve">ee also </w:t>
      </w:r>
      <w:proofErr w:type="spellStart"/>
      <w:r w:rsidR="00075495" w:rsidRPr="00075495">
        <w:rPr>
          <w:rFonts w:ascii="Times New Roman" w:eastAsia="Times New Roman" w:hAnsi="Times New Roman" w:cs="Times New Roman"/>
          <w:i/>
          <w:sz w:val="24"/>
          <w:szCs w:val="24"/>
        </w:rPr>
        <w:t>Halsbury’s</w:t>
      </w:r>
      <w:proofErr w:type="spellEnd"/>
      <w:r w:rsidR="00075495">
        <w:rPr>
          <w:rFonts w:ascii="Times New Roman" w:eastAsia="Times New Roman" w:hAnsi="Times New Roman" w:cs="Times New Roman"/>
          <w:i/>
          <w:sz w:val="24"/>
          <w:szCs w:val="24"/>
        </w:rPr>
        <w:t>,</w:t>
      </w:r>
      <w:r w:rsidR="00075495">
        <w:rPr>
          <w:rFonts w:ascii="Times New Roman" w:eastAsia="Times New Roman" w:hAnsi="Times New Roman" w:cs="Times New Roman"/>
          <w:sz w:val="24"/>
          <w:szCs w:val="24"/>
        </w:rPr>
        <w:t xml:space="preserve"> 4th ed.</w:t>
      </w:r>
      <w:r w:rsidR="00075495" w:rsidRPr="00075495">
        <w:rPr>
          <w:rFonts w:ascii="Times New Roman" w:eastAsia="Times New Roman" w:hAnsi="Times New Roman" w:cs="Times New Roman"/>
          <w:sz w:val="24"/>
          <w:szCs w:val="24"/>
        </w:rPr>
        <w:t>, vol. 9, p. 804, paragraph 1379</w:t>
      </w:r>
      <w:r w:rsidR="00075495">
        <w:rPr>
          <w:rFonts w:ascii="Times New Roman" w:eastAsia="Times New Roman" w:hAnsi="Times New Roman" w:cs="Times New Roman"/>
          <w:sz w:val="24"/>
          <w:szCs w:val="24"/>
        </w:rPr>
        <w:t xml:space="preserve">). </w:t>
      </w:r>
    </w:p>
    <w:p w:rsidR="00B718B4" w:rsidRDefault="001B03E9" w:rsidP="00B718B4">
      <w:pPr>
        <w:spacing w:after="0" w:line="360" w:lineRule="auto"/>
        <w:jc w:val="both"/>
        <w:rPr>
          <w:rFonts w:ascii="Times New Roman" w:eastAsia="Times New Roman" w:hAnsi="Times New Roman" w:cs="Times New Roman"/>
          <w:sz w:val="24"/>
          <w:szCs w:val="24"/>
        </w:rPr>
      </w:pPr>
      <w:r w:rsidRPr="001B03E9">
        <w:rPr>
          <w:rFonts w:ascii="Times New Roman" w:eastAsia="Times New Roman" w:hAnsi="Times New Roman" w:cs="Times New Roman"/>
          <w:sz w:val="24"/>
          <w:szCs w:val="24"/>
        </w:rPr>
        <w:lastRenderedPageBreak/>
        <w:t>A corporation has</w:t>
      </w:r>
      <w:r w:rsidR="001D02BC">
        <w:rPr>
          <w:rFonts w:ascii="Times New Roman" w:eastAsia="Times New Roman" w:hAnsi="Times New Roman" w:cs="Times New Roman"/>
          <w:sz w:val="24"/>
          <w:szCs w:val="24"/>
        </w:rPr>
        <w:t>;</w:t>
      </w:r>
      <w:r w:rsidRPr="001B03E9">
        <w:rPr>
          <w:rFonts w:ascii="Times New Roman" w:eastAsia="Times New Roman" w:hAnsi="Times New Roman" w:cs="Times New Roman"/>
          <w:sz w:val="24"/>
          <w:szCs w:val="24"/>
        </w:rPr>
        <w:t xml:space="preserve"> the legal entity, the personal shareholder</w:t>
      </w:r>
      <w:r w:rsidR="00D96FFA">
        <w:rPr>
          <w:rFonts w:ascii="Times New Roman" w:eastAsia="Times New Roman" w:hAnsi="Times New Roman" w:cs="Times New Roman"/>
          <w:sz w:val="24"/>
          <w:szCs w:val="24"/>
        </w:rPr>
        <w:t>s</w:t>
      </w:r>
      <w:r w:rsidRPr="001B03E9">
        <w:rPr>
          <w:rFonts w:ascii="Times New Roman" w:eastAsia="Times New Roman" w:hAnsi="Times New Roman" w:cs="Times New Roman"/>
          <w:sz w:val="24"/>
          <w:szCs w:val="24"/>
        </w:rPr>
        <w:t>, and the employee</w:t>
      </w:r>
      <w:r w:rsidR="00D96FFA">
        <w:rPr>
          <w:rFonts w:ascii="Times New Roman" w:eastAsia="Times New Roman" w:hAnsi="Times New Roman" w:cs="Times New Roman"/>
          <w:sz w:val="24"/>
          <w:szCs w:val="24"/>
        </w:rPr>
        <w:t>s</w:t>
      </w:r>
      <w:r w:rsidRPr="001B03E9">
        <w:rPr>
          <w:rFonts w:ascii="Times New Roman" w:eastAsia="Times New Roman" w:hAnsi="Times New Roman" w:cs="Times New Roman"/>
          <w:sz w:val="24"/>
          <w:szCs w:val="24"/>
        </w:rPr>
        <w:t xml:space="preserve">. By reason of the identification theory, the criminal penalty will extend, directly or indirectly, to all three which is quite unlike the situation of a natural proprietor where only two of these elements are present. </w:t>
      </w:r>
      <w:r w:rsidR="00B718B4" w:rsidRPr="00B718B4">
        <w:rPr>
          <w:rFonts w:ascii="Times New Roman" w:eastAsia="Times New Roman" w:hAnsi="Times New Roman" w:cs="Times New Roman"/>
          <w:sz w:val="24"/>
          <w:szCs w:val="24"/>
        </w:rPr>
        <w:t xml:space="preserve">The identity doctrine merges the board of directors, the managing director, the manager or anyone else to </w:t>
      </w:r>
      <w:proofErr w:type="gramStart"/>
      <w:r w:rsidR="00B718B4" w:rsidRPr="00B718B4">
        <w:rPr>
          <w:rFonts w:ascii="Times New Roman" w:eastAsia="Times New Roman" w:hAnsi="Times New Roman" w:cs="Times New Roman"/>
          <w:sz w:val="24"/>
          <w:szCs w:val="24"/>
        </w:rPr>
        <w:t>whom</w:t>
      </w:r>
      <w:proofErr w:type="gramEnd"/>
      <w:r w:rsidR="00B718B4" w:rsidRPr="00B718B4">
        <w:rPr>
          <w:rFonts w:ascii="Times New Roman" w:eastAsia="Times New Roman" w:hAnsi="Times New Roman" w:cs="Times New Roman"/>
          <w:sz w:val="24"/>
          <w:szCs w:val="24"/>
        </w:rPr>
        <w:t xml:space="preserve"> was delegated the governing executive authority of the corporation, and the conduct of any of </w:t>
      </w:r>
      <w:r w:rsidR="00B718B4">
        <w:rPr>
          <w:rFonts w:ascii="Times New Roman" w:eastAsia="Times New Roman" w:hAnsi="Times New Roman" w:cs="Times New Roman"/>
          <w:sz w:val="24"/>
          <w:szCs w:val="24"/>
        </w:rPr>
        <w:t>those</w:t>
      </w:r>
      <w:r w:rsidR="00B718B4" w:rsidRPr="00B718B4">
        <w:rPr>
          <w:rFonts w:ascii="Times New Roman" w:eastAsia="Times New Roman" w:hAnsi="Times New Roman" w:cs="Times New Roman"/>
          <w:sz w:val="24"/>
          <w:szCs w:val="24"/>
        </w:rPr>
        <w:t xml:space="preserve"> is thereby attributed to the corporation. A corporation may, by this means, have more than one directing mind.</w:t>
      </w:r>
      <w:r w:rsidR="00B718B4">
        <w:rPr>
          <w:rFonts w:ascii="Times New Roman" w:eastAsia="Times New Roman" w:hAnsi="Times New Roman" w:cs="Times New Roman"/>
          <w:sz w:val="24"/>
          <w:szCs w:val="24"/>
        </w:rPr>
        <w:t xml:space="preserve"> </w:t>
      </w:r>
      <w:r w:rsidR="00FF6FE6">
        <w:rPr>
          <w:rFonts w:ascii="Times New Roman" w:eastAsia="Times New Roman" w:hAnsi="Times New Roman" w:cs="Times New Roman"/>
          <w:sz w:val="24"/>
          <w:szCs w:val="24"/>
        </w:rPr>
        <w:t>It is not necessary that t</w:t>
      </w:r>
      <w:r w:rsidR="00FF6FE6" w:rsidRPr="00B718B4">
        <w:rPr>
          <w:rFonts w:ascii="Times New Roman" w:eastAsia="Times New Roman" w:hAnsi="Times New Roman" w:cs="Times New Roman"/>
          <w:sz w:val="24"/>
          <w:szCs w:val="24"/>
        </w:rPr>
        <w:t>he directing mind, as a prerequisite to the theory</w:t>
      </w:r>
      <w:r w:rsidR="00FF6FE6">
        <w:rPr>
          <w:rFonts w:ascii="Times New Roman" w:eastAsia="Times New Roman" w:hAnsi="Times New Roman" w:cs="Times New Roman"/>
          <w:sz w:val="24"/>
          <w:szCs w:val="24"/>
        </w:rPr>
        <w:t>’</w:t>
      </w:r>
      <w:r w:rsidR="00FF6FE6" w:rsidRPr="00B718B4">
        <w:rPr>
          <w:rFonts w:ascii="Times New Roman" w:eastAsia="Times New Roman" w:hAnsi="Times New Roman" w:cs="Times New Roman"/>
          <w:sz w:val="24"/>
          <w:szCs w:val="24"/>
        </w:rPr>
        <w:t xml:space="preserve">s operation, must </w:t>
      </w:r>
      <w:r w:rsidR="00FF6FE6">
        <w:rPr>
          <w:rFonts w:ascii="Times New Roman" w:eastAsia="Times New Roman" w:hAnsi="Times New Roman" w:cs="Times New Roman"/>
          <w:sz w:val="24"/>
          <w:szCs w:val="24"/>
        </w:rPr>
        <w:t xml:space="preserve">have </w:t>
      </w:r>
      <w:r w:rsidR="00FF6FE6" w:rsidRPr="00B718B4">
        <w:rPr>
          <w:rFonts w:ascii="Times New Roman" w:eastAsia="Times New Roman" w:hAnsi="Times New Roman" w:cs="Times New Roman"/>
          <w:sz w:val="24"/>
          <w:szCs w:val="24"/>
        </w:rPr>
        <w:t>act</w:t>
      </w:r>
      <w:r w:rsidR="00FF6FE6">
        <w:rPr>
          <w:rFonts w:ascii="Times New Roman" w:eastAsia="Times New Roman" w:hAnsi="Times New Roman" w:cs="Times New Roman"/>
          <w:sz w:val="24"/>
          <w:szCs w:val="24"/>
        </w:rPr>
        <w:t>ed</w:t>
      </w:r>
      <w:r w:rsidR="00FF6FE6" w:rsidRPr="00B718B4">
        <w:rPr>
          <w:rFonts w:ascii="Times New Roman" w:eastAsia="Times New Roman" w:hAnsi="Times New Roman" w:cs="Times New Roman"/>
          <w:sz w:val="24"/>
          <w:szCs w:val="24"/>
        </w:rPr>
        <w:t xml:space="preserve"> within the scope of his </w:t>
      </w:r>
      <w:r w:rsidR="00D96FFA">
        <w:rPr>
          <w:rFonts w:ascii="Times New Roman" w:eastAsia="Times New Roman" w:hAnsi="Times New Roman" w:cs="Times New Roman"/>
          <w:sz w:val="24"/>
          <w:szCs w:val="24"/>
        </w:rPr>
        <w:t xml:space="preserve">or her </w:t>
      </w:r>
      <w:r w:rsidR="00FF6FE6" w:rsidRPr="00B718B4">
        <w:rPr>
          <w:rFonts w:ascii="Times New Roman" w:eastAsia="Times New Roman" w:hAnsi="Times New Roman" w:cs="Times New Roman"/>
          <w:sz w:val="24"/>
          <w:szCs w:val="24"/>
        </w:rPr>
        <w:t xml:space="preserve">authority, that is, his </w:t>
      </w:r>
      <w:r w:rsidR="00FF6FE6">
        <w:rPr>
          <w:rFonts w:ascii="Times New Roman" w:eastAsia="Times New Roman" w:hAnsi="Times New Roman" w:cs="Times New Roman"/>
          <w:sz w:val="24"/>
          <w:szCs w:val="24"/>
        </w:rPr>
        <w:t xml:space="preserve">or her </w:t>
      </w:r>
      <w:r w:rsidR="00FF6FE6" w:rsidRPr="00B718B4">
        <w:rPr>
          <w:rFonts w:ascii="Times New Roman" w:eastAsia="Times New Roman" w:hAnsi="Times New Roman" w:cs="Times New Roman"/>
          <w:sz w:val="24"/>
          <w:szCs w:val="24"/>
        </w:rPr>
        <w:t xml:space="preserve">actions must </w:t>
      </w:r>
      <w:r w:rsidR="00FF6FE6">
        <w:rPr>
          <w:rFonts w:ascii="Times New Roman" w:eastAsia="Times New Roman" w:hAnsi="Times New Roman" w:cs="Times New Roman"/>
          <w:sz w:val="24"/>
          <w:szCs w:val="24"/>
        </w:rPr>
        <w:t>have been</w:t>
      </w:r>
      <w:r w:rsidR="00FF6FE6" w:rsidRPr="00B718B4">
        <w:rPr>
          <w:rFonts w:ascii="Times New Roman" w:eastAsia="Times New Roman" w:hAnsi="Times New Roman" w:cs="Times New Roman"/>
          <w:sz w:val="24"/>
          <w:szCs w:val="24"/>
        </w:rPr>
        <w:t xml:space="preserve"> performed within the sector of the corporate operation assigned to him</w:t>
      </w:r>
      <w:r w:rsidR="00FF6FE6">
        <w:rPr>
          <w:rFonts w:ascii="Times New Roman" w:eastAsia="Times New Roman" w:hAnsi="Times New Roman" w:cs="Times New Roman"/>
          <w:sz w:val="24"/>
          <w:szCs w:val="24"/>
        </w:rPr>
        <w:t xml:space="preserve"> or her. </w:t>
      </w:r>
      <w:r w:rsidR="00FF6FE6" w:rsidRPr="00FF6FE6">
        <w:rPr>
          <w:rFonts w:ascii="Times New Roman" w:eastAsia="Times New Roman" w:hAnsi="Times New Roman" w:cs="Times New Roman"/>
          <w:sz w:val="24"/>
          <w:szCs w:val="24"/>
        </w:rPr>
        <w:t>Each company ha</w:t>
      </w:r>
      <w:r w:rsidR="00D96FFA">
        <w:rPr>
          <w:rFonts w:ascii="Times New Roman" w:eastAsia="Times New Roman" w:hAnsi="Times New Roman" w:cs="Times New Roman"/>
          <w:sz w:val="24"/>
          <w:szCs w:val="24"/>
        </w:rPr>
        <w:t>s</w:t>
      </w:r>
      <w:r w:rsidR="00FF6FE6" w:rsidRPr="00FF6FE6">
        <w:rPr>
          <w:rFonts w:ascii="Times New Roman" w:eastAsia="Times New Roman" w:hAnsi="Times New Roman" w:cs="Times New Roman"/>
          <w:sz w:val="24"/>
          <w:szCs w:val="24"/>
        </w:rPr>
        <w:t xml:space="preserve"> a directing mind and </w:t>
      </w:r>
      <w:r w:rsidR="003460C5">
        <w:rPr>
          <w:rFonts w:ascii="Times New Roman" w:eastAsia="Times New Roman" w:hAnsi="Times New Roman" w:cs="Times New Roman"/>
          <w:sz w:val="24"/>
          <w:szCs w:val="24"/>
        </w:rPr>
        <w:t>s</w:t>
      </w:r>
      <w:r w:rsidR="003460C5" w:rsidRPr="003460C5">
        <w:rPr>
          <w:rFonts w:ascii="Times New Roman" w:eastAsia="Times New Roman" w:hAnsi="Times New Roman" w:cs="Times New Roman"/>
          <w:sz w:val="24"/>
          <w:szCs w:val="24"/>
        </w:rPr>
        <w:t>ince the corporation and the directing mind bec</w:t>
      </w:r>
      <w:r w:rsidR="003460C5">
        <w:rPr>
          <w:rFonts w:ascii="Times New Roman" w:eastAsia="Times New Roman" w:hAnsi="Times New Roman" w:cs="Times New Roman"/>
          <w:sz w:val="24"/>
          <w:szCs w:val="24"/>
        </w:rPr>
        <w:t>o</w:t>
      </w:r>
      <w:r w:rsidR="003460C5" w:rsidRPr="003460C5">
        <w:rPr>
          <w:rFonts w:ascii="Times New Roman" w:eastAsia="Times New Roman" w:hAnsi="Times New Roman" w:cs="Times New Roman"/>
          <w:sz w:val="24"/>
          <w:szCs w:val="24"/>
        </w:rPr>
        <w:t>me one</w:t>
      </w:r>
      <w:r w:rsidR="003460C5">
        <w:rPr>
          <w:rFonts w:ascii="Times New Roman" w:eastAsia="Times New Roman" w:hAnsi="Times New Roman" w:cs="Times New Roman"/>
          <w:sz w:val="24"/>
          <w:szCs w:val="24"/>
        </w:rPr>
        <w:t xml:space="preserve">, </w:t>
      </w:r>
      <w:r w:rsidR="00FF6FE6" w:rsidRPr="00FF6FE6">
        <w:rPr>
          <w:rFonts w:ascii="Times New Roman" w:eastAsia="Times New Roman" w:hAnsi="Times New Roman" w:cs="Times New Roman"/>
          <w:sz w:val="24"/>
          <w:szCs w:val="24"/>
        </w:rPr>
        <w:t xml:space="preserve">the fact that </w:t>
      </w:r>
      <w:r w:rsidR="00FF6FE6">
        <w:rPr>
          <w:rFonts w:ascii="Times New Roman" w:eastAsia="Times New Roman" w:hAnsi="Times New Roman" w:cs="Times New Roman"/>
          <w:sz w:val="24"/>
          <w:szCs w:val="24"/>
        </w:rPr>
        <w:t>the director or officer</w:t>
      </w:r>
      <w:r w:rsidR="00FF6FE6" w:rsidRPr="00FF6FE6">
        <w:rPr>
          <w:rFonts w:ascii="Times New Roman" w:eastAsia="Times New Roman" w:hAnsi="Times New Roman" w:cs="Times New Roman"/>
          <w:sz w:val="24"/>
          <w:szCs w:val="24"/>
        </w:rPr>
        <w:t xml:space="preserve"> may have acted in part for his </w:t>
      </w:r>
      <w:r w:rsidR="00FF6FE6">
        <w:rPr>
          <w:rFonts w:ascii="Times New Roman" w:eastAsia="Times New Roman" w:hAnsi="Times New Roman" w:cs="Times New Roman"/>
          <w:sz w:val="24"/>
          <w:szCs w:val="24"/>
        </w:rPr>
        <w:t xml:space="preserve">or her </w:t>
      </w:r>
      <w:r w:rsidR="00FF6FE6" w:rsidRPr="00FF6FE6">
        <w:rPr>
          <w:rFonts w:ascii="Times New Roman" w:eastAsia="Times New Roman" w:hAnsi="Times New Roman" w:cs="Times New Roman"/>
          <w:sz w:val="24"/>
          <w:szCs w:val="24"/>
        </w:rPr>
        <w:t>own benefit, or acted in breach of instructions d</w:t>
      </w:r>
      <w:r w:rsidR="00FF6FE6">
        <w:rPr>
          <w:rFonts w:ascii="Times New Roman" w:eastAsia="Times New Roman" w:hAnsi="Times New Roman" w:cs="Times New Roman"/>
          <w:sz w:val="24"/>
          <w:szCs w:val="24"/>
        </w:rPr>
        <w:t>oes</w:t>
      </w:r>
      <w:r w:rsidR="00FF6FE6" w:rsidRPr="00FF6FE6">
        <w:rPr>
          <w:rFonts w:ascii="Times New Roman" w:eastAsia="Times New Roman" w:hAnsi="Times New Roman" w:cs="Times New Roman"/>
          <w:sz w:val="24"/>
          <w:szCs w:val="24"/>
        </w:rPr>
        <w:t xml:space="preserve"> not remove the company</w:t>
      </w:r>
      <w:r w:rsidR="00FF6FE6">
        <w:rPr>
          <w:rFonts w:ascii="Times New Roman" w:eastAsia="Times New Roman" w:hAnsi="Times New Roman" w:cs="Times New Roman"/>
          <w:sz w:val="24"/>
          <w:szCs w:val="24"/>
        </w:rPr>
        <w:t xml:space="preserve">’s criminal liability. </w:t>
      </w:r>
      <w:r w:rsidR="00E0393A" w:rsidRPr="00E0393A">
        <w:rPr>
          <w:rFonts w:ascii="Times New Roman" w:eastAsia="Times New Roman" w:hAnsi="Times New Roman" w:cs="Times New Roman"/>
          <w:sz w:val="24"/>
          <w:szCs w:val="24"/>
        </w:rPr>
        <w:t xml:space="preserve">The identification theory </w:t>
      </w:r>
      <w:r w:rsidR="00E0393A">
        <w:rPr>
          <w:rFonts w:ascii="Times New Roman" w:eastAsia="Times New Roman" w:hAnsi="Times New Roman" w:cs="Times New Roman"/>
          <w:sz w:val="24"/>
          <w:szCs w:val="24"/>
        </w:rPr>
        <w:t xml:space="preserve">though </w:t>
      </w:r>
      <w:r w:rsidR="00E0393A" w:rsidRPr="00E0393A">
        <w:rPr>
          <w:rFonts w:ascii="Times New Roman" w:eastAsia="Times New Roman" w:hAnsi="Times New Roman" w:cs="Times New Roman"/>
          <w:sz w:val="24"/>
          <w:szCs w:val="24"/>
        </w:rPr>
        <w:t xml:space="preserve">ceases to operate when the directing mind intentionally defrauds the corporation and when his </w:t>
      </w:r>
      <w:r w:rsidR="00E0393A">
        <w:rPr>
          <w:rFonts w:ascii="Times New Roman" w:eastAsia="Times New Roman" w:hAnsi="Times New Roman" w:cs="Times New Roman"/>
          <w:sz w:val="24"/>
          <w:szCs w:val="24"/>
        </w:rPr>
        <w:t xml:space="preserve">or her </w:t>
      </w:r>
      <w:r w:rsidR="00E0393A" w:rsidRPr="00E0393A">
        <w:rPr>
          <w:rFonts w:ascii="Times New Roman" w:eastAsia="Times New Roman" w:hAnsi="Times New Roman" w:cs="Times New Roman"/>
          <w:sz w:val="24"/>
          <w:szCs w:val="24"/>
        </w:rPr>
        <w:t xml:space="preserve">wrongful actions form the substantial part of the regular activities of his </w:t>
      </w:r>
      <w:r w:rsidR="00E0393A">
        <w:rPr>
          <w:rFonts w:ascii="Times New Roman" w:eastAsia="Times New Roman" w:hAnsi="Times New Roman" w:cs="Times New Roman"/>
          <w:sz w:val="24"/>
          <w:szCs w:val="24"/>
        </w:rPr>
        <w:t xml:space="preserve">or her </w:t>
      </w:r>
      <w:r w:rsidR="00E0393A" w:rsidRPr="00E0393A">
        <w:rPr>
          <w:rFonts w:ascii="Times New Roman" w:eastAsia="Times New Roman" w:hAnsi="Times New Roman" w:cs="Times New Roman"/>
          <w:sz w:val="24"/>
          <w:szCs w:val="24"/>
        </w:rPr>
        <w:t>office.</w:t>
      </w:r>
    </w:p>
    <w:p w:rsidR="00075495" w:rsidRDefault="00075495" w:rsidP="00B718B4">
      <w:pPr>
        <w:spacing w:after="0" w:line="360" w:lineRule="auto"/>
        <w:jc w:val="both"/>
        <w:rPr>
          <w:rFonts w:ascii="Times New Roman" w:eastAsia="Times New Roman" w:hAnsi="Times New Roman" w:cs="Times New Roman"/>
          <w:sz w:val="24"/>
          <w:szCs w:val="24"/>
        </w:rPr>
      </w:pPr>
    </w:p>
    <w:p w:rsidR="00075495" w:rsidRPr="00B718B4" w:rsidRDefault="00075495" w:rsidP="00B718B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instant case, there is nothing to suggest that P.W.1</w:t>
      </w:r>
      <w:r w:rsidR="00A47D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plaintiff’s Managing Director</w:t>
      </w:r>
      <w:r w:rsidR="00A47D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393A">
        <w:rPr>
          <w:rFonts w:ascii="Times New Roman" w:eastAsia="Times New Roman" w:hAnsi="Times New Roman" w:cs="Times New Roman"/>
          <w:sz w:val="24"/>
          <w:szCs w:val="24"/>
        </w:rPr>
        <w:t>intentionally defraud</w:t>
      </w:r>
      <w:r>
        <w:rPr>
          <w:rFonts w:ascii="Times New Roman" w:eastAsia="Times New Roman" w:hAnsi="Times New Roman" w:cs="Times New Roman"/>
          <w:sz w:val="24"/>
          <w:szCs w:val="24"/>
        </w:rPr>
        <w:t>ed</w:t>
      </w:r>
      <w:r w:rsidRPr="00E0393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plaintiff </w:t>
      </w:r>
      <w:r w:rsidRPr="00E0393A">
        <w:rPr>
          <w:rFonts w:ascii="Times New Roman" w:eastAsia="Times New Roman" w:hAnsi="Times New Roman" w:cs="Times New Roman"/>
          <w:sz w:val="24"/>
          <w:szCs w:val="24"/>
        </w:rPr>
        <w:t xml:space="preserve">when </w:t>
      </w:r>
      <w:r w:rsidR="00A47D34">
        <w:rPr>
          <w:rFonts w:ascii="Times New Roman" w:eastAsia="Times New Roman" w:hAnsi="Times New Roman" w:cs="Times New Roman"/>
          <w:sz w:val="24"/>
          <w:szCs w:val="24"/>
        </w:rPr>
        <w:t xml:space="preserve">by </w:t>
      </w:r>
      <w:r w:rsidRPr="00E0393A">
        <w:rPr>
          <w:rFonts w:ascii="Times New Roman" w:eastAsia="Times New Roman" w:hAnsi="Times New Roman" w:cs="Times New Roman"/>
          <w:sz w:val="24"/>
          <w:szCs w:val="24"/>
        </w:rPr>
        <w:t xml:space="preserve">his </w:t>
      </w:r>
      <w:r>
        <w:rPr>
          <w:rFonts w:ascii="Times New Roman" w:hAnsi="Times New Roman" w:cs="Times New Roman"/>
          <w:sz w:val="24"/>
          <w:szCs w:val="24"/>
        </w:rPr>
        <w:t xml:space="preserve">wilful or reckless omission to efficiently and effectively supervise the manner in which Jupiter Forwarders Uganda Limited, its customs agent, dealt with </w:t>
      </w:r>
      <w:r w:rsidRPr="00E039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consignment of </w:t>
      </w:r>
      <w:r w:rsidR="00A47D34">
        <w:rPr>
          <w:rFonts w:ascii="Times New Roman" w:hAnsi="Times New Roman" w:cs="Times New Roman"/>
          <w:sz w:val="24"/>
          <w:szCs w:val="24"/>
        </w:rPr>
        <w:t xml:space="preserve">73 bags of cement and </w:t>
      </w:r>
      <w:r w:rsidR="00AC66DA">
        <w:rPr>
          <w:rFonts w:ascii="Times New Roman" w:hAnsi="Times New Roman" w:cs="Times New Roman"/>
          <w:sz w:val="24"/>
          <w:szCs w:val="24"/>
        </w:rPr>
        <w:t>150</w:t>
      </w:r>
      <w:r w:rsidR="00A47D34">
        <w:rPr>
          <w:rFonts w:ascii="Times New Roman" w:hAnsi="Times New Roman" w:cs="Times New Roman"/>
          <w:sz w:val="24"/>
          <w:szCs w:val="24"/>
        </w:rPr>
        <w:t xml:space="preserve"> pieces of iron sheets once they left the warehouse</w:t>
      </w:r>
      <w:r w:rsidR="00D96FFA">
        <w:rPr>
          <w:rFonts w:ascii="Times New Roman" w:hAnsi="Times New Roman" w:cs="Times New Roman"/>
          <w:sz w:val="24"/>
          <w:szCs w:val="24"/>
        </w:rPr>
        <w:t>,</w:t>
      </w:r>
      <w:r w:rsidR="00A47D34">
        <w:rPr>
          <w:rFonts w:ascii="Times New Roman" w:hAnsi="Times New Roman" w:cs="Times New Roman"/>
          <w:sz w:val="24"/>
          <w:szCs w:val="24"/>
        </w:rPr>
        <w:t xml:space="preserve"> yet management of the customs Bonded Warehouse and the business of exporting that consignment </w:t>
      </w:r>
      <w:r w:rsidRPr="00E0393A">
        <w:rPr>
          <w:rFonts w:ascii="Times New Roman" w:eastAsia="Times New Roman" w:hAnsi="Times New Roman" w:cs="Times New Roman"/>
          <w:sz w:val="24"/>
          <w:szCs w:val="24"/>
        </w:rPr>
        <w:t>form</w:t>
      </w:r>
      <w:r w:rsidR="00A47D34">
        <w:rPr>
          <w:rFonts w:ascii="Times New Roman" w:eastAsia="Times New Roman" w:hAnsi="Times New Roman" w:cs="Times New Roman"/>
          <w:sz w:val="24"/>
          <w:szCs w:val="24"/>
        </w:rPr>
        <w:t>ed</w:t>
      </w:r>
      <w:r w:rsidRPr="00E0393A">
        <w:rPr>
          <w:rFonts w:ascii="Times New Roman" w:eastAsia="Times New Roman" w:hAnsi="Times New Roman" w:cs="Times New Roman"/>
          <w:sz w:val="24"/>
          <w:szCs w:val="24"/>
        </w:rPr>
        <w:t xml:space="preserve"> the substantial part of the regular activities of his office</w:t>
      </w:r>
      <w:r w:rsidR="00A47D34">
        <w:rPr>
          <w:rFonts w:ascii="Times New Roman" w:eastAsia="Times New Roman" w:hAnsi="Times New Roman" w:cs="Times New Roman"/>
          <w:sz w:val="24"/>
          <w:szCs w:val="24"/>
        </w:rPr>
        <w:t xml:space="preserve">. The defendant was therefore right in attributing the Managing Director’s constructive knowledge to the plaintiff that the goods had not been exported and delivered in </w:t>
      </w:r>
      <w:proofErr w:type="spellStart"/>
      <w:r w:rsidR="00A47D34">
        <w:rPr>
          <w:rFonts w:ascii="Times New Roman" w:eastAsia="Times New Roman" w:hAnsi="Times New Roman" w:cs="Times New Roman"/>
          <w:sz w:val="24"/>
          <w:szCs w:val="24"/>
        </w:rPr>
        <w:t>Yei</w:t>
      </w:r>
      <w:proofErr w:type="spellEnd"/>
      <w:r w:rsidR="00A47D34">
        <w:rPr>
          <w:rFonts w:ascii="Times New Roman" w:eastAsia="Times New Roman" w:hAnsi="Times New Roman" w:cs="Times New Roman"/>
          <w:sz w:val="24"/>
          <w:szCs w:val="24"/>
        </w:rPr>
        <w:t xml:space="preserve"> South Sudan as per the customs declaration but rather sold in the domestic market. Offences under section 200 (d) (iii) of </w:t>
      </w:r>
      <w:r w:rsidR="00A47D34" w:rsidRPr="002023F4">
        <w:rPr>
          <w:rFonts w:ascii="Times New Roman" w:eastAsia="Times New Roman" w:hAnsi="Times New Roman" w:cs="Times New Roman"/>
          <w:i/>
          <w:sz w:val="24"/>
          <w:szCs w:val="24"/>
        </w:rPr>
        <w:t xml:space="preserve">The East African Community Customs Management Act, </w:t>
      </w:r>
      <w:r w:rsidR="00A47D34" w:rsidRPr="00BC7358">
        <w:rPr>
          <w:rFonts w:ascii="Times New Roman" w:eastAsia="Times New Roman" w:hAnsi="Times New Roman" w:cs="Times New Roman"/>
          <w:i/>
          <w:sz w:val="24"/>
          <w:szCs w:val="24"/>
        </w:rPr>
        <w:t>2004</w:t>
      </w:r>
      <w:r w:rsidR="00A47D34">
        <w:rPr>
          <w:rFonts w:ascii="Times New Roman" w:eastAsia="Times New Roman" w:hAnsi="Times New Roman" w:cs="Times New Roman"/>
          <w:sz w:val="24"/>
          <w:szCs w:val="24"/>
        </w:rPr>
        <w:t xml:space="preserve"> not being in the category of </w:t>
      </w:r>
      <w:r w:rsidR="00A47D34" w:rsidRPr="00F56149">
        <w:rPr>
          <w:rFonts w:ascii="Times New Roman" w:eastAsia="Times New Roman" w:hAnsi="Times New Roman" w:cs="Times New Roman"/>
          <w:sz w:val="24"/>
          <w:szCs w:val="24"/>
        </w:rPr>
        <w:t xml:space="preserve"> tax crimes</w:t>
      </w:r>
      <w:r w:rsidR="00A47D34">
        <w:rPr>
          <w:rFonts w:ascii="Times New Roman" w:eastAsia="Times New Roman" w:hAnsi="Times New Roman" w:cs="Times New Roman"/>
          <w:sz w:val="24"/>
          <w:szCs w:val="24"/>
        </w:rPr>
        <w:t xml:space="preserve"> </w:t>
      </w:r>
      <w:r w:rsidR="00A47D34" w:rsidRPr="004F2737">
        <w:rPr>
          <w:rFonts w:ascii="Times New Roman" w:eastAsia="Times New Roman" w:hAnsi="Times New Roman" w:cs="Times New Roman"/>
          <w:sz w:val="24"/>
          <w:szCs w:val="24"/>
        </w:rPr>
        <w:t>which by their very nature can only be committed by natural persons</w:t>
      </w:r>
      <w:r w:rsidR="00A47D34">
        <w:rPr>
          <w:rFonts w:ascii="Times New Roman" w:eastAsia="Times New Roman" w:hAnsi="Times New Roman" w:cs="Times New Roman"/>
          <w:sz w:val="24"/>
          <w:szCs w:val="24"/>
        </w:rPr>
        <w:t xml:space="preserve">, the defendant was right in finding the plaintiff criminally responsible for that tax violation. </w:t>
      </w:r>
    </w:p>
    <w:p w:rsidR="0088666B" w:rsidRDefault="0088666B" w:rsidP="00C571EA">
      <w:pPr>
        <w:spacing w:after="0" w:line="360" w:lineRule="auto"/>
        <w:jc w:val="both"/>
        <w:rPr>
          <w:rFonts w:ascii="Times New Roman" w:eastAsia="Times New Roman" w:hAnsi="Times New Roman" w:cs="Times New Roman"/>
          <w:sz w:val="24"/>
          <w:szCs w:val="24"/>
        </w:rPr>
      </w:pPr>
    </w:p>
    <w:p w:rsidR="0088666B" w:rsidRDefault="00E932F5" w:rsidP="00C571E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found the plaintiff criminally responsible, the Commissioner went ahead </w:t>
      </w:r>
      <w:r w:rsidR="00AC60B8">
        <w:rPr>
          <w:rFonts w:ascii="Times New Roman" w:hAnsi="Times New Roman" w:cs="Times New Roman"/>
          <w:sz w:val="24"/>
          <w:szCs w:val="24"/>
        </w:rPr>
        <w:t>on 17</w:t>
      </w:r>
      <w:r w:rsidR="00AC60B8" w:rsidRPr="00F30BA5">
        <w:rPr>
          <w:rFonts w:ascii="Times New Roman" w:hAnsi="Times New Roman" w:cs="Times New Roman"/>
          <w:sz w:val="24"/>
          <w:szCs w:val="24"/>
          <w:vertAlign w:val="superscript"/>
        </w:rPr>
        <w:t>th</w:t>
      </w:r>
      <w:r w:rsidR="00AC60B8">
        <w:rPr>
          <w:rFonts w:ascii="Times New Roman" w:hAnsi="Times New Roman" w:cs="Times New Roman"/>
          <w:sz w:val="24"/>
          <w:szCs w:val="24"/>
        </w:rPr>
        <w:t xml:space="preserve"> August 2007 to assess and impose upon the plaintiff, a penalty of </w:t>
      </w:r>
      <w:proofErr w:type="spellStart"/>
      <w:r w:rsidR="00AC60B8">
        <w:rPr>
          <w:rFonts w:ascii="Times New Roman" w:hAnsi="Times New Roman" w:cs="Times New Roman"/>
          <w:sz w:val="24"/>
          <w:szCs w:val="24"/>
        </w:rPr>
        <w:t>shs</w:t>
      </w:r>
      <w:proofErr w:type="spellEnd"/>
      <w:r w:rsidR="00AC60B8">
        <w:rPr>
          <w:rFonts w:ascii="Times New Roman" w:hAnsi="Times New Roman" w:cs="Times New Roman"/>
          <w:sz w:val="24"/>
          <w:szCs w:val="24"/>
        </w:rPr>
        <w:t>. 1,517,358/=</w:t>
      </w:r>
      <w:r w:rsidR="00633959">
        <w:rPr>
          <w:rFonts w:ascii="Times New Roman" w:hAnsi="Times New Roman" w:cs="Times New Roman"/>
          <w:sz w:val="24"/>
          <w:szCs w:val="24"/>
        </w:rPr>
        <w:t xml:space="preserve"> </w:t>
      </w:r>
      <w:r w:rsidR="00633959">
        <w:rPr>
          <w:rFonts w:ascii="Times New Roman" w:eastAsia="Times New Roman" w:hAnsi="Times New Roman" w:cs="Times New Roman"/>
          <w:sz w:val="24"/>
          <w:szCs w:val="24"/>
        </w:rPr>
        <w:t xml:space="preserve">(exhibit P.2) being </w:t>
      </w:r>
      <w:r w:rsidR="00633959">
        <w:rPr>
          <w:rFonts w:ascii="Times New Roman" w:eastAsia="Times New Roman" w:hAnsi="Times New Roman" w:cs="Times New Roman"/>
          <w:sz w:val="24"/>
          <w:szCs w:val="24"/>
        </w:rPr>
        <w:lastRenderedPageBreak/>
        <w:t xml:space="preserve">50% fine on </w:t>
      </w:r>
      <w:r w:rsidR="00633959">
        <w:rPr>
          <w:rFonts w:ascii="Times New Roman" w:hAnsi="Times New Roman" w:cs="Times New Roman"/>
          <w:sz w:val="24"/>
          <w:szCs w:val="24"/>
        </w:rPr>
        <w:t xml:space="preserve">150 pieces of iron sheets and 73 bags of cement; </w:t>
      </w:r>
      <w:proofErr w:type="spellStart"/>
      <w:r w:rsidR="00633959">
        <w:rPr>
          <w:rFonts w:ascii="Times New Roman" w:hAnsi="Times New Roman" w:cs="Times New Roman"/>
          <w:sz w:val="24"/>
          <w:szCs w:val="24"/>
        </w:rPr>
        <w:t>shs</w:t>
      </w:r>
      <w:proofErr w:type="spellEnd"/>
      <w:r w:rsidR="00633959">
        <w:rPr>
          <w:rFonts w:ascii="Times New Roman" w:hAnsi="Times New Roman" w:cs="Times New Roman"/>
          <w:sz w:val="24"/>
          <w:szCs w:val="24"/>
        </w:rPr>
        <w:t xml:space="preserve">. </w:t>
      </w:r>
      <w:r w:rsidR="00AC60B8">
        <w:rPr>
          <w:rFonts w:ascii="Times New Roman" w:hAnsi="Times New Roman" w:cs="Times New Roman"/>
          <w:sz w:val="24"/>
          <w:szCs w:val="24"/>
        </w:rPr>
        <w:t>6</w:t>
      </w:r>
      <w:r w:rsidR="00633959">
        <w:rPr>
          <w:rFonts w:ascii="Times New Roman" w:hAnsi="Times New Roman" w:cs="Times New Roman"/>
          <w:sz w:val="24"/>
          <w:szCs w:val="24"/>
        </w:rPr>
        <w:t>4</w:t>
      </w:r>
      <w:r w:rsidR="00AC60B8">
        <w:rPr>
          <w:rFonts w:ascii="Times New Roman" w:hAnsi="Times New Roman" w:cs="Times New Roman"/>
          <w:sz w:val="24"/>
          <w:szCs w:val="24"/>
        </w:rPr>
        <w:t>6,</w:t>
      </w:r>
      <w:r w:rsidR="00633959">
        <w:rPr>
          <w:rFonts w:ascii="Times New Roman" w:hAnsi="Times New Roman" w:cs="Times New Roman"/>
          <w:sz w:val="24"/>
          <w:szCs w:val="24"/>
        </w:rPr>
        <w:t>249</w:t>
      </w:r>
      <w:r w:rsidR="00AC60B8">
        <w:rPr>
          <w:rFonts w:ascii="Times New Roman" w:hAnsi="Times New Roman" w:cs="Times New Roman"/>
          <w:sz w:val="24"/>
          <w:szCs w:val="24"/>
        </w:rPr>
        <w:t>/= as the Value added Tax due on 1</w:t>
      </w:r>
      <w:r w:rsidR="00633959">
        <w:rPr>
          <w:rFonts w:ascii="Times New Roman" w:hAnsi="Times New Roman" w:cs="Times New Roman"/>
          <w:sz w:val="24"/>
          <w:szCs w:val="24"/>
        </w:rPr>
        <w:t>5</w:t>
      </w:r>
      <w:r w:rsidR="00AC60B8">
        <w:rPr>
          <w:rFonts w:ascii="Times New Roman" w:hAnsi="Times New Roman" w:cs="Times New Roman"/>
          <w:sz w:val="24"/>
          <w:szCs w:val="24"/>
        </w:rPr>
        <w:t xml:space="preserve">0 pieces of iron sheets </w:t>
      </w:r>
      <w:r w:rsidR="00633959">
        <w:rPr>
          <w:rFonts w:ascii="Times New Roman" w:hAnsi="Times New Roman" w:cs="Times New Roman"/>
          <w:sz w:val="24"/>
          <w:szCs w:val="24"/>
        </w:rPr>
        <w:t>and 73 bags of cement</w:t>
      </w:r>
      <w:r w:rsidR="00633959">
        <w:rPr>
          <w:rFonts w:ascii="Times New Roman" w:eastAsia="Times New Roman" w:hAnsi="Times New Roman" w:cs="Times New Roman"/>
          <w:sz w:val="24"/>
          <w:szCs w:val="24"/>
        </w:rPr>
        <w:t xml:space="preserve"> (exhibit P.2) </w:t>
      </w:r>
      <w:r w:rsidR="00AC60B8">
        <w:rPr>
          <w:rFonts w:ascii="Times New Roman" w:hAnsi="Times New Roman" w:cs="Times New Roman"/>
          <w:sz w:val="24"/>
          <w:szCs w:val="24"/>
        </w:rPr>
        <w:t xml:space="preserve">and </w:t>
      </w:r>
      <w:proofErr w:type="spellStart"/>
      <w:r w:rsidR="00AC60B8">
        <w:rPr>
          <w:rFonts w:ascii="Times New Roman" w:hAnsi="Times New Roman" w:cs="Times New Roman"/>
          <w:sz w:val="24"/>
          <w:szCs w:val="24"/>
        </w:rPr>
        <w:t>shs</w:t>
      </w:r>
      <w:proofErr w:type="spellEnd"/>
      <w:r w:rsidR="00AC60B8">
        <w:rPr>
          <w:rFonts w:ascii="Times New Roman" w:hAnsi="Times New Roman" w:cs="Times New Roman"/>
          <w:sz w:val="24"/>
          <w:szCs w:val="24"/>
        </w:rPr>
        <w:t>. 1,</w:t>
      </w:r>
      <w:r w:rsidR="00633959">
        <w:rPr>
          <w:rFonts w:ascii="Times New Roman" w:hAnsi="Times New Roman" w:cs="Times New Roman"/>
          <w:sz w:val="24"/>
          <w:szCs w:val="24"/>
        </w:rPr>
        <w:t>55</w:t>
      </w:r>
      <w:r w:rsidR="00AC60B8">
        <w:rPr>
          <w:rFonts w:ascii="Times New Roman" w:hAnsi="Times New Roman" w:cs="Times New Roman"/>
          <w:sz w:val="24"/>
          <w:szCs w:val="24"/>
        </w:rPr>
        <w:t>6,</w:t>
      </w:r>
      <w:r w:rsidR="00633959">
        <w:rPr>
          <w:rFonts w:ascii="Times New Roman" w:hAnsi="Times New Roman" w:cs="Times New Roman"/>
          <w:sz w:val="24"/>
          <w:szCs w:val="24"/>
        </w:rPr>
        <w:t>521</w:t>
      </w:r>
      <w:r w:rsidR="00AC60B8">
        <w:rPr>
          <w:rFonts w:ascii="Times New Roman" w:hAnsi="Times New Roman" w:cs="Times New Roman"/>
          <w:sz w:val="24"/>
          <w:szCs w:val="24"/>
        </w:rPr>
        <w:t xml:space="preserve">/= as the Value added Tax </w:t>
      </w:r>
      <w:r w:rsidR="00633959">
        <w:rPr>
          <w:rFonts w:ascii="Times New Roman" w:hAnsi="Times New Roman" w:cs="Times New Roman"/>
          <w:sz w:val="24"/>
          <w:szCs w:val="24"/>
        </w:rPr>
        <w:t xml:space="preserve">and fine </w:t>
      </w:r>
      <w:r w:rsidR="00AC60B8">
        <w:rPr>
          <w:rFonts w:ascii="Times New Roman" w:hAnsi="Times New Roman" w:cs="Times New Roman"/>
          <w:sz w:val="24"/>
          <w:szCs w:val="24"/>
        </w:rPr>
        <w:t xml:space="preserve">due on </w:t>
      </w:r>
      <w:r w:rsidR="00AC66DA">
        <w:rPr>
          <w:rFonts w:ascii="Times New Roman" w:hAnsi="Times New Roman" w:cs="Times New Roman"/>
          <w:sz w:val="24"/>
          <w:szCs w:val="24"/>
        </w:rPr>
        <w:t>150</w:t>
      </w:r>
      <w:r w:rsidR="001448CE">
        <w:rPr>
          <w:rFonts w:ascii="Times New Roman" w:hAnsi="Times New Roman" w:cs="Times New Roman"/>
          <w:sz w:val="24"/>
          <w:szCs w:val="24"/>
        </w:rPr>
        <w:t xml:space="preserve"> pieces of iron sheets </w:t>
      </w:r>
      <w:r w:rsidR="00AC60B8">
        <w:rPr>
          <w:rFonts w:ascii="Times New Roman" w:hAnsi="Times New Roman" w:cs="Times New Roman"/>
          <w:sz w:val="24"/>
          <w:szCs w:val="24"/>
        </w:rPr>
        <w:t xml:space="preserve">the </w:t>
      </w:r>
      <w:r w:rsidR="001448CE">
        <w:rPr>
          <w:rFonts w:ascii="Times New Roman" w:hAnsi="Times New Roman" w:cs="Times New Roman"/>
          <w:sz w:val="24"/>
          <w:szCs w:val="24"/>
        </w:rPr>
        <w:t>17</w:t>
      </w:r>
      <w:r w:rsidR="00AC60B8">
        <w:rPr>
          <w:rFonts w:ascii="Times New Roman" w:hAnsi="Times New Roman" w:cs="Times New Roman"/>
          <w:sz w:val="24"/>
          <w:szCs w:val="24"/>
        </w:rPr>
        <w:t xml:space="preserve"> bags of cement </w:t>
      </w:r>
      <w:r w:rsidR="00633959">
        <w:rPr>
          <w:rFonts w:ascii="Times New Roman" w:eastAsia="Times New Roman" w:hAnsi="Times New Roman" w:cs="Times New Roman"/>
          <w:sz w:val="24"/>
          <w:szCs w:val="24"/>
        </w:rPr>
        <w:t xml:space="preserve">(exhibit P.2) </w:t>
      </w:r>
      <w:r w:rsidR="00AC60B8">
        <w:rPr>
          <w:rFonts w:ascii="Times New Roman" w:hAnsi="Times New Roman" w:cs="Times New Roman"/>
          <w:sz w:val="24"/>
          <w:szCs w:val="24"/>
        </w:rPr>
        <w:t xml:space="preserve">making a total of </w:t>
      </w:r>
      <w:proofErr w:type="spellStart"/>
      <w:r w:rsidR="00AC60B8">
        <w:rPr>
          <w:rFonts w:ascii="Times New Roman" w:hAnsi="Times New Roman" w:cs="Times New Roman"/>
          <w:sz w:val="24"/>
          <w:szCs w:val="24"/>
        </w:rPr>
        <w:t>shs</w:t>
      </w:r>
      <w:proofErr w:type="spellEnd"/>
      <w:r w:rsidR="00AC60B8">
        <w:rPr>
          <w:rFonts w:ascii="Times New Roman" w:hAnsi="Times New Roman" w:cs="Times New Roman"/>
          <w:sz w:val="24"/>
          <w:szCs w:val="24"/>
        </w:rPr>
        <w:t xml:space="preserve">. 3,720,128/=. It is contended by counsel for the plaintiff that in imposing the penalty component of that assessment, the Commissioner acted </w:t>
      </w:r>
      <w:r w:rsidR="00AC60B8" w:rsidRPr="00AC60B8">
        <w:rPr>
          <w:rFonts w:ascii="Times New Roman" w:hAnsi="Times New Roman" w:cs="Times New Roman"/>
          <w:i/>
          <w:sz w:val="24"/>
          <w:szCs w:val="24"/>
        </w:rPr>
        <w:t>ultra vires</w:t>
      </w:r>
      <w:r w:rsidR="00AC60B8">
        <w:rPr>
          <w:rFonts w:ascii="Times New Roman" w:hAnsi="Times New Roman" w:cs="Times New Roman"/>
          <w:sz w:val="24"/>
          <w:szCs w:val="24"/>
        </w:rPr>
        <w:t xml:space="preserve"> since the plaintiff did not </w:t>
      </w:r>
      <w:r w:rsidR="00AC60B8" w:rsidRPr="00AC60B8">
        <w:rPr>
          <w:rFonts w:ascii="Times New Roman" w:hAnsi="Times New Roman" w:cs="Times New Roman"/>
          <w:sz w:val="24"/>
          <w:szCs w:val="24"/>
        </w:rPr>
        <w:t xml:space="preserve">admit in a prescribed form that </w:t>
      </w:r>
      <w:r w:rsidR="00AC60B8">
        <w:rPr>
          <w:rFonts w:ascii="Times New Roman" w:hAnsi="Times New Roman" w:cs="Times New Roman"/>
          <w:sz w:val="24"/>
          <w:szCs w:val="24"/>
        </w:rPr>
        <w:t>it had</w:t>
      </w:r>
      <w:r w:rsidR="00AC60B8" w:rsidRPr="00AC60B8">
        <w:rPr>
          <w:rFonts w:ascii="Times New Roman" w:hAnsi="Times New Roman" w:cs="Times New Roman"/>
          <w:sz w:val="24"/>
          <w:szCs w:val="24"/>
        </w:rPr>
        <w:t xml:space="preserve"> committed the offence and request</w:t>
      </w:r>
      <w:r w:rsidR="00AC60B8">
        <w:rPr>
          <w:rFonts w:ascii="Times New Roman" w:hAnsi="Times New Roman" w:cs="Times New Roman"/>
          <w:sz w:val="24"/>
          <w:szCs w:val="24"/>
        </w:rPr>
        <w:t>ed</w:t>
      </w:r>
      <w:r w:rsidR="00AC60B8" w:rsidRPr="00AC60B8">
        <w:rPr>
          <w:rFonts w:ascii="Times New Roman" w:hAnsi="Times New Roman" w:cs="Times New Roman"/>
          <w:sz w:val="24"/>
          <w:szCs w:val="24"/>
        </w:rPr>
        <w:t xml:space="preserve"> the Commissioner to deal with </w:t>
      </w:r>
      <w:r w:rsidR="00AC60B8">
        <w:rPr>
          <w:rFonts w:ascii="Times New Roman" w:hAnsi="Times New Roman" w:cs="Times New Roman"/>
          <w:sz w:val="24"/>
          <w:szCs w:val="24"/>
        </w:rPr>
        <w:t>the</w:t>
      </w:r>
      <w:r w:rsidR="00AC60B8" w:rsidRPr="00AC60B8">
        <w:rPr>
          <w:rFonts w:ascii="Times New Roman" w:hAnsi="Times New Roman" w:cs="Times New Roman"/>
          <w:sz w:val="24"/>
          <w:szCs w:val="24"/>
        </w:rPr>
        <w:t xml:space="preserve"> offence under section</w:t>
      </w:r>
      <w:r w:rsidR="00AC60B8">
        <w:rPr>
          <w:rFonts w:ascii="Times New Roman" w:hAnsi="Times New Roman" w:cs="Times New Roman"/>
          <w:sz w:val="24"/>
          <w:szCs w:val="24"/>
        </w:rPr>
        <w:t xml:space="preserve"> 219 of the Act.</w:t>
      </w:r>
      <w:r w:rsidR="00A36E19">
        <w:rPr>
          <w:rFonts w:ascii="Times New Roman" w:hAnsi="Times New Roman" w:cs="Times New Roman"/>
          <w:sz w:val="24"/>
          <w:szCs w:val="24"/>
        </w:rPr>
        <w:t xml:space="preserve"> Counsel for the defendant </w:t>
      </w:r>
      <w:r w:rsidR="005E2190">
        <w:rPr>
          <w:rFonts w:ascii="Times New Roman" w:hAnsi="Times New Roman" w:cs="Times New Roman"/>
          <w:sz w:val="24"/>
          <w:szCs w:val="24"/>
        </w:rPr>
        <w:t xml:space="preserve">argued </w:t>
      </w:r>
      <w:r w:rsidR="00A36E19">
        <w:rPr>
          <w:rFonts w:ascii="Times New Roman" w:hAnsi="Times New Roman" w:cs="Times New Roman"/>
          <w:sz w:val="24"/>
          <w:szCs w:val="24"/>
        </w:rPr>
        <w:t xml:space="preserve">in </w:t>
      </w:r>
      <w:r w:rsidR="005E2190">
        <w:rPr>
          <w:rFonts w:ascii="Times New Roman" w:hAnsi="Times New Roman" w:cs="Times New Roman"/>
          <w:sz w:val="24"/>
          <w:szCs w:val="24"/>
        </w:rPr>
        <w:t>reply that compliance with section</w:t>
      </w:r>
      <w:r w:rsidR="005E2190">
        <w:rPr>
          <w:rFonts w:ascii="Times New Roman" w:eastAsia="Times New Roman" w:hAnsi="Times New Roman" w:cs="Times New Roman"/>
          <w:sz w:val="24"/>
          <w:szCs w:val="24"/>
        </w:rPr>
        <w:t xml:space="preserve"> 219</w:t>
      </w:r>
      <w:r w:rsidR="005E2190" w:rsidRPr="00EA7FB8">
        <w:rPr>
          <w:rFonts w:ascii="Times New Roman" w:eastAsia="Times New Roman" w:hAnsi="Times New Roman" w:cs="Times New Roman"/>
          <w:sz w:val="24"/>
          <w:szCs w:val="24"/>
        </w:rPr>
        <w:t xml:space="preserve"> (2)</w:t>
      </w:r>
      <w:r w:rsidR="005E2190">
        <w:rPr>
          <w:rFonts w:ascii="Times New Roman" w:eastAsia="Times New Roman" w:hAnsi="Times New Roman" w:cs="Times New Roman"/>
          <w:sz w:val="24"/>
          <w:szCs w:val="24"/>
        </w:rPr>
        <w:t xml:space="preserve"> of the Act </w:t>
      </w:r>
      <w:r w:rsidR="005E2190">
        <w:rPr>
          <w:rFonts w:ascii="Times New Roman" w:hAnsi="Times New Roman" w:cs="Times New Roman"/>
          <w:sz w:val="24"/>
          <w:szCs w:val="24"/>
        </w:rPr>
        <w:t>is not mandatory</w:t>
      </w:r>
      <w:r w:rsidR="00A36E19">
        <w:rPr>
          <w:rFonts w:ascii="Times New Roman" w:hAnsi="Times New Roman" w:cs="Times New Roman"/>
          <w:sz w:val="24"/>
          <w:szCs w:val="24"/>
        </w:rPr>
        <w:t>.</w:t>
      </w:r>
    </w:p>
    <w:p w:rsidR="00AC60B8" w:rsidRDefault="00AC60B8" w:rsidP="00C571EA">
      <w:pPr>
        <w:spacing w:after="0" w:line="360" w:lineRule="auto"/>
        <w:jc w:val="both"/>
        <w:rPr>
          <w:rFonts w:ascii="Times New Roman" w:hAnsi="Times New Roman" w:cs="Times New Roman"/>
          <w:sz w:val="24"/>
          <w:szCs w:val="24"/>
        </w:rPr>
      </w:pPr>
    </w:p>
    <w:p w:rsidR="00DB38FF" w:rsidRDefault="00AC60B8" w:rsidP="00A414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219</w:t>
      </w:r>
      <w:r w:rsidRPr="00EA7F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Pr="002023F4">
        <w:rPr>
          <w:rFonts w:ascii="Times New Roman" w:eastAsia="Times New Roman" w:hAnsi="Times New Roman" w:cs="Times New Roman"/>
          <w:i/>
          <w:sz w:val="24"/>
          <w:szCs w:val="24"/>
        </w:rPr>
        <w:t xml:space="preserve">The East African Community Customs Management Act, </w:t>
      </w:r>
      <w:r w:rsidRPr="00BC7358">
        <w:rPr>
          <w:rFonts w:ascii="Times New Roman" w:eastAsia="Times New Roman" w:hAnsi="Times New Roman" w:cs="Times New Roman"/>
          <w:i/>
          <w:sz w:val="24"/>
          <w:szCs w:val="24"/>
        </w:rPr>
        <w:t>2004</w:t>
      </w:r>
      <w:r>
        <w:rPr>
          <w:rFonts w:ascii="Times New Roman" w:eastAsia="Times New Roman" w:hAnsi="Times New Roman" w:cs="Times New Roman"/>
          <w:sz w:val="24"/>
          <w:szCs w:val="24"/>
        </w:rPr>
        <w:t xml:space="preserve">, </w:t>
      </w:r>
      <w:r w:rsidR="00DB38FF">
        <w:rPr>
          <w:rFonts w:ascii="Times New Roman" w:eastAsia="Times New Roman" w:hAnsi="Times New Roman" w:cs="Times New Roman"/>
          <w:sz w:val="24"/>
          <w:szCs w:val="24"/>
        </w:rPr>
        <w:t>empowers t</w:t>
      </w:r>
      <w:r w:rsidR="00DB38FF" w:rsidRPr="00DB38FF">
        <w:rPr>
          <w:rFonts w:ascii="Times New Roman" w:eastAsia="Times New Roman" w:hAnsi="Times New Roman" w:cs="Times New Roman"/>
          <w:sz w:val="24"/>
          <w:szCs w:val="24"/>
        </w:rPr>
        <w:t>he Commissioner, where he or she is satisfied that any person has committed an offence under th</w:t>
      </w:r>
      <w:r w:rsidR="00DB38FF">
        <w:rPr>
          <w:rFonts w:ascii="Times New Roman" w:eastAsia="Times New Roman" w:hAnsi="Times New Roman" w:cs="Times New Roman"/>
          <w:sz w:val="24"/>
          <w:szCs w:val="24"/>
        </w:rPr>
        <w:t>e</w:t>
      </w:r>
      <w:r w:rsidR="00DB38FF" w:rsidRPr="00DB38FF">
        <w:rPr>
          <w:rFonts w:ascii="Times New Roman" w:eastAsia="Times New Roman" w:hAnsi="Times New Roman" w:cs="Times New Roman"/>
          <w:sz w:val="24"/>
          <w:szCs w:val="24"/>
        </w:rPr>
        <w:t xml:space="preserve"> Act in respect of which a fine is provided, </w:t>
      </w:r>
      <w:r w:rsidR="00DB38FF">
        <w:rPr>
          <w:rFonts w:ascii="Times New Roman" w:eastAsia="Times New Roman" w:hAnsi="Times New Roman" w:cs="Times New Roman"/>
          <w:sz w:val="24"/>
          <w:szCs w:val="24"/>
        </w:rPr>
        <w:t xml:space="preserve">to </w:t>
      </w:r>
      <w:r w:rsidR="00DB38FF" w:rsidRPr="00DB38FF">
        <w:rPr>
          <w:rFonts w:ascii="Times New Roman" w:eastAsia="Times New Roman" w:hAnsi="Times New Roman" w:cs="Times New Roman"/>
          <w:sz w:val="24"/>
          <w:szCs w:val="24"/>
        </w:rPr>
        <w:t>compound the offence and order such person to pay a</w:t>
      </w:r>
      <w:r w:rsidR="00DB38FF">
        <w:rPr>
          <w:rFonts w:ascii="Times New Roman" w:eastAsia="Times New Roman" w:hAnsi="Times New Roman" w:cs="Times New Roman"/>
          <w:sz w:val="24"/>
          <w:szCs w:val="24"/>
        </w:rPr>
        <w:t xml:space="preserve"> </w:t>
      </w:r>
      <w:r w:rsidR="00DB38FF" w:rsidRPr="00DB38FF">
        <w:rPr>
          <w:rFonts w:ascii="Times New Roman" w:eastAsia="Times New Roman" w:hAnsi="Times New Roman" w:cs="Times New Roman"/>
          <w:sz w:val="24"/>
          <w:szCs w:val="24"/>
        </w:rPr>
        <w:t>sum of money, not exceeding the amount of the fine to which the person would have been liable if he or she had been prosecuted and</w:t>
      </w:r>
      <w:r w:rsidR="00DB38FF">
        <w:rPr>
          <w:rFonts w:ascii="Times New Roman" w:eastAsia="Times New Roman" w:hAnsi="Times New Roman" w:cs="Times New Roman"/>
          <w:sz w:val="24"/>
          <w:szCs w:val="24"/>
        </w:rPr>
        <w:t xml:space="preserve"> </w:t>
      </w:r>
      <w:r w:rsidR="00DB38FF" w:rsidRPr="00DB38FF">
        <w:rPr>
          <w:rFonts w:ascii="Times New Roman" w:eastAsia="Times New Roman" w:hAnsi="Times New Roman" w:cs="Times New Roman"/>
          <w:sz w:val="24"/>
          <w:szCs w:val="24"/>
        </w:rPr>
        <w:t>convicted for the offence, as the Commission</w:t>
      </w:r>
      <w:r w:rsidR="00DB38FF">
        <w:rPr>
          <w:rFonts w:ascii="Times New Roman" w:eastAsia="Times New Roman" w:hAnsi="Times New Roman" w:cs="Times New Roman"/>
          <w:sz w:val="24"/>
          <w:szCs w:val="24"/>
        </w:rPr>
        <w:t>er may deem fit. Section 219</w:t>
      </w:r>
      <w:r w:rsidR="00DB38FF" w:rsidRPr="00EA7FB8">
        <w:rPr>
          <w:rFonts w:ascii="Times New Roman" w:eastAsia="Times New Roman" w:hAnsi="Times New Roman" w:cs="Times New Roman"/>
          <w:sz w:val="24"/>
          <w:szCs w:val="24"/>
        </w:rPr>
        <w:t xml:space="preserve"> (2)</w:t>
      </w:r>
      <w:r w:rsidR="00DB38FF">
        <w:rPr>
          <w:rFonts w:ascii="Times New Roman" w:eastAsia="Times New Roman" w:hAnsi="Times New Roman" w:cs="Times New Roman"/>
          <w:sz w:val="24"/>
          <w:szCs w:val="24"/>
        </w:rPr>
        <w:t xml:space="preserve"> of the Act provides that </w:t>
      </w:r>
      <w:r w:rsidR="00A414F3">
        <w:rPr>
          <w:rFonts w:ascii="Times New Roman" w:eastAsia="Times New Roman" w:hAnsi="Times New Roman" w:cs="Times New Roman"/>
          <w:sz w:val="24"/>
          <w:szCs w:val="24"/>
        </w:rPr>
        <w:t>t</w:t>
      </w:r>
      <w:r w:rsidR="00A414F3" w:rsidRPr="00A414F3">
        <w:rPr>
          <w:rFonts w:ascii="Times New Roman" w:eastAsia="Times New Roman" w:hAnsi="Times New Roman" w:cs="Times New Roman"/>
          <w:sz w:val="24"/>
          <w:szCs w:val="24"/>
        </w:rPr>
        <w:t xml:space="preserve">he Commissioner </w:t>
      </w:r>
      <w:r w:rsidR="00A414F3">
        <w:rPr>
          <w:rFonts w:ascii="Times New Roman" w:eastAsia="Times New Roman" w:hAnsi="Times New Roman" w:cs="Times New Roman"/>
          <w:sz w:val="24"/>
          <w:szCs w:val="24"/>
        </w:rPr>
        <w:t>is</w:t>
      </w:r>
      <w:r w:rsidR="00A414F3" w:rsidRPr="00A414F3">
        <w:rPr>
          <w:rFonts w:ascii="Times New Roman" w:eastAsia="Times New Roman" w:hAnsi="Times New Roman" w:cs="Times New Roman"/>
          <w:sz w:val="24"/>
          <w:szCs w:val="24"/>
        </w:rPr>
        <w:t xml:space="preserve"> not </w:t>
      </w:r>
      <w:r w:rsidR="00A414F3">
        <w:rPr>
          <w:rFonts w:ascii="Times New Roman" w:eastAsia="Times New Roman" w:hAnsi="Times New Roman" w:cs="Times New Roman"/>
          <w:sz w:val="24"/>
          <w:szCs w:val="24"/>
        </w:rPr>
        <w:t xml:space="preserve">to </w:t>
      </w:r>
      <w:r w:rsidR="00A414F3" w:rsidRPr="00A414F3">
        <w:rPr>
          <w:rFonts w:ascii="Times New Roman" w:eastAsia="Times New Roman" w:hAnsi="Times New Roman" w:cs="Times New Roman"/>
          <w:sz w:val="24"/>
          <w:szCs w:val="24"/>
        </w:rPr>
        <w:t>exercise his or her powers under subsection (1) unless the person admits in a prescribed form that he or</w:t>
      </w:r>
      <w:r w:rsidR="00A414F3">
        <w:rPr>
          <w:rFonts w:ascii="Times New Roman" w:eastAsia="Times New Roman" w:hAnsi="Times New Roman" w:cs="Times New Roman"/>
          <w:sz w:val="24"/>
          <w:szCs w:val="24"/>
        </w:rPr>
        <w:t xml:space="preserve"> </w:t>
      </w:r>
      <w:r w:rsidR="00A414F3" w:rsidRPr="00A414F3">
        <w:rPr>
          <w:rFonts w:ascii="Times New Roman" w:eastAsia="Times New Roman" w:hAnsi="Times New Roman" w:cs="Times New Roman"/>
          <w:sz w:val="24"/>
          <w:szCs w:val="24"/>
        </w:rPr>
        <w:t>she has committed the offence and request</w:t>
      </w:r>
      <w:r w:rsidR="00A414F3">
        <w:rPr>
          <w:rFonts w:ascii="Times New Roman" w:eastAsia="Times New Roman" w:hAnsi="Times New Roman" w:cs="Times New Roman"/>
          <w:sz w:val="24"/>
          <w:szCs w:val="24"/>
        </w:rPr>
        <w:t>ed</w:t>
      </w:r>
      <w:r w:rsidR="00A414F3" w:rsidRPr="00A414F3">
        <w:rPr>
          <w:rFonts w:ascii="Times New Roman" w:eastAsia="Times New Roman" w:hAnsi="Times New Roman" w:cs="Times New Roman"/>
          <w:sz w:val="24"/>
          <w:szCs w:val="24"/>
        </w:rPr>
        <w:t xml:space="preserve"> the Commissioner to deal with such offence under th</w:t>
      </w:r>
      <w:r w:rsidR="00A414F3">
        <w:rPr>
          <w:rFonts w:ascii="Times New Roman" w:eastAsia="Times New Roman" w:hAnsi="Times New Roman" w:cs="Times New Roman"/>
          <w:sz w:val="24"/>
          <w:szCs w:val="24"/>
        </w:rPr>
        <w:t xml:space="preserve">at </w:t>
      </w:r>
      <w:r w:rsidR="00A414F3" w:rsidRPr="00A414F3">
        <w:rPr>
          <w:rFonts w:ascii="Times New Roman" w:eastAsia="Times New Roman" w:hAnsi="Times New Roman" w:cs="Times New Roman"/>
          <w:sz w:val="24"/>
          <w:szCs w:val="24"/>
        </w:rPr>
        <w:t>section</w:t>
      </w:r>
      <w:r w:rsidR="00A414F3">
        <w:rPr>
          <w:rFonts w:ascii="Times New Roman" w:eastAsia="Times New Roman" w:hAnsi="Times New Roman" w:cs="Times New Roman"/>
          <w:sz w:val="24"/>
          <w:szCs w:val="24"/>
        </w:rPr>
        <w:t xml:space="preserve">. </w:t>
      </w:r>
    </w:p>
    <w:p w:rsidR="00543E1E" w:rsidRPr="00A414F3" w:rsidRDefault="00543E1E" w:rsidP="00A414F3">
      <w:pPr>
        <w:spacing w:after="0" w:line="360" w:lineRule="auto"/>
        <w:jc w:val="both"/>
        <w:rPr>
          <w:rFonts w:ascii="Times New Roman" w:eastAsia="Times New Roman" w:hAnsi="Times New Roman" w:cs="Times New Roman"/>
          <w:sz w:val="24"/>
          <w:szCs w:val="24"/>
        </w:rPr>
      </w:pPr>
    </w:p>
    <w:p w:rsidR="00AC60B8" w:rsidRDefault="00543E1E" w:rsidP="00DB38F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section 200 (d) (iii) of the Act, any </w:t>
      </w:r>
      <w:r w:rsidRPr="00A536A7">
        <w:rPr>
          <w:rFonts w:ascii="Times New Roman" w:eastAsia="Times New Roman" w:hAnsi="Times New Roman" w:cs="Times New Roman"/>
          <w:sz w:val="24"/>
          <w:szCs w:val="24"/>
        </w:rPr>
        <w:t xml:space="preserve">person who commits an offence </w:t>
      </w:r>
      <w:r>
        <w:rPr>
          <w:rFonts w:ascii="Times New Roman" w:eastAsia="Times New Roman" w:hAnsi="Times New Roman" w:cs="Times New Roman"/>
          <w:sz w:val="24"/>
          <w:szCs w:val="24"/>
        </w:rPr>
        <w:t>under that provision is</w:t>
      </w:r>
      <w:r w:rsidRPr="00A536A7">
        <w:rPr>
          <w:rFonts w:ascii="Times New Roman" w:eastAsia="Times New Roman" w:hAnsi="Times New Roman" w:cs="Times New Roman"/>
          <w:sz w:val="24"/>
          <w:szCs w:val="24"/>
        </w:rPr>
        <w:t xml:space="preserve"> liable on conviction to imprisonment for a term not exceeding five years or to a fine equal to fifty </w:t>
      </w:r>
      <w:proofErr w:type="spellStart"/>
      <w:r w:rsidRPr="00A536A7">
        <w:rPr>
          <w:rFonts w:ascii="Times New Roman" w:eastAsia="Times New Roman" w:hAnsi="Times New Roman" w:cs="Times New Roman"/>
          <w:sz w:val="24"/>
          <w:szCs w:val="24"/>
        </w:rPr>
        <w:t>percent</w:t>
      </w:r>
      <w:proofErr w:type="spellEnd"/>
      <w:r w:rsidRPr="00A536A7">
        <w:rPr>
          <w:rFonts w:ascii="Times New Roman" w:eastAsia="Times New Roman" w:hAnsi="Times New Roman" w:cs="Times New Roman"/>
          <w:sz w:val="24"/>
          <w:szCs w:val="24"/>
        </w:rPr>
        <w:t xml:space="preserve"> of the dutiable value of the goods involved, or both</w:t>
      </w:r>
      <w:r>
        <w:rPr>
          <w:rFonts w:ascii="Times New Roman" w:eastAsia="Times New Roman" w:hAnsi="Times New Roman" w:cs="Times New Roman"/>
          <w:sz w:val="24"/>
          <w:szCs w:val="24"/>
        </w:rPr>
        <w:t xml:space="preserve">. In the instant case the Commissioner imposed a penalty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1,517,358/= as being </w:t>
      </w:r>
      <w:r w:rsidRPr="00A536A7">
        <w:rPr>
          <w:rFonts w:ascii="Times New Roman" w:eastAsia="Times New Roman" w:hAnsi="Times New Roman" w:cs="Times New Roman"/>
          <w:sz w:val="24"/>
          <w:szCs w:val="24"/>
        </w:rPr>
        <w:t xml:space="preserve">fifty </w:t>
      </w:r>
      <w:proofErr w:type="spellStart"/>
      <w:r w:rsidRPr="00A536A7">
        <w:rPr>
          <w:rFonts w:ascii="Times New Roman" w:eastAsia="Times New Roman" w:hAnsi="Times New Roman" w:cs="Times New Roman"/>
          <w:sz w:val="24"/>
          <w:szCs w:val="24"/>
        </w:rPr>
        <w:t>percent</w:t>
      </w:r>
      <w:proofErr w:type="spellEnd"/>
      <w:r w:rsidRPr="00A536A7">
        <w:rPr>
          <w:rFonts w:ascii="Times New Roman" w:eastAsia="Times New Roman" w:hAnsi="Times New Roman" w:cs="Times New Roman"/>
          <w:sz w:val="24"/>
          <w:szCs w:val="24"/>
        </w:rPr>
        <w:t xml:space="preserve"> of the dutiable value </w:t>
      </w:r>
      <w:r w:rsidR="00486ADB">
        <w:rPr>
          <w:rFonts w:ascii="Times New Roman" w:hAnsi="Times New Roman" w:cs="Times New Roman"/>
          <w:sz w:val="24"/>
          <w:szCs w:val="24"/>
        </w:rPr>
        <w:t xml:space="preserve">due on </w:t>
      </w:r>
      <w:r w:rsidR="00AC66DA">
        <w:rPr>
          <w:rFonts w:ascii="Times New Roman" w:hAnsi="Times New Roman" w:cs="Times New Roman"/>
          <w:sz w:val="24"/>
          <w:szCs w:val="24"/>
        </w:rPr>
        <w:t>150</w:t>
      </w:r>
      <w:r w:rsidR="00486ADB">
        <w:rPr>
          <w:rFonts w:ascii="Times New Roman" w:hAnsi="Times New Roman" w:cs="Times New Roman"/>
          <w:sz w:val="24"/>
          <w:szCs w:val="24"/>
        </w:rPr>
        <w:t xml:space="preserve"> pieces of iron sheets and the 73 bags of cement. </w:t>
      </w:r>
      <w:r w:rsidR="00B4598F">
        <w:rPr>
          <w:rFonts w:ascii="Times New Roman" w:hAnsi="Times New Roman" w:cs="Times New Roman"/>
          <w:sz w:val="24"/>
          <w:szCs w:val="24"/>
        </w:rPr>
        <w:t xml:space="preserve">The provision envisages the tax payer </w:t>
      </w:r>
      <w:r w:rsidR="00B4598F" w:rsidRPr="00B4598F">
        <w:rPr>
          <w:rFonts w:ascii="Times New Roman" w:hAnsi="Times New Roman" w:cs="Times New Roman"/>
          <w:sz w:val="24"/>
          <w:szCs w:val="24"/>
        </w:rPr>
        <w:t>com</w:t>
      </w:r>
      <w:r w:rsidR="00B4598F">
        <w:rPr>
          <w:rFonts w:ascii="Times New Roman" w:hAnsi="Times New Roman" w:cs="Times New Roman"/>
          <w:sz w:val="24"/>
          <w:szCs w:val="24"/>
        </w:rPr>
        <w:t>ing</w:t>
      </w:r>
      <w:r w:rsidR="00B4598F" w:rsidRPr="00B4598F">
        <w:rPr>
          <w:rFonts w:ascii="Times New Roman" w:hAnsi="Times New Roman" w:cs="Times New Roman"/>
          <w:sz w:val="24"/>
          <w:szCs w:val="24"/>
        </w:rPr>
        <w:t xml:space="preserve"> forward voluntarily and </w:t>
      </w:r>
      <w:r w:rsidR="00B4598F">
        <w:rPr>
          <w:rFonts w:ascii="Times New Roman" w:hAnsi="Times New Roman" w:cs="Times New Roman"/>
          <w:sz w:val="24"/>
          <w:szCs w:val="24"/>
        </w:rPr>
        <w:t>a</w:t>
      </w:r>
      <w:r w:rsidR="00B4598F" w:rsidRPr="00B4598F">
        <w:rPr>
          <w:rFonts w:ascii="Times New Roman" w:hAnsi="Times New Roman" w:cs="Times New Roman"/>
          <w:sz w:val="24"/>
          <w:szCs w:val="24"/>
        </w:rPr>
        <w:t>gree</w:t>
      </w:r>
      <w:r w:rsidR="00B4598F">
        <w:rPr>
          <w:rFonts w:ascii="Times New Roman" w:hAnsi="Times New Roman" w:cs="Times New Roman"/>
          <w:sz w:val="24"/>
          <w:szCs w:val="24"/>
        </w:rPr>
        <w:t>ing</w:t>
      </w:r>
      <w:r w:rsidR="00B4598F" w:rsidRPr="00B4598F">
        <w:rPr>
          <w:rFonts w:ascii="Times New Roman" w:hAnsi="Times New Roman" w:cs="Times New Roman"/>
          <w:sz w:val="24"/>
          <w:szCs w:val="24"/>
        </w:rPr>
        <w:t xml:space="preserve"> </w:t>
      </w:r>
      <w:r w:rsidR="00B4598F">
        <w:rPr>
          <w:rFonts w:ascii="Times New Roman" w:hAnsi="Times New Roman" w:cs="Times New Roman"/>
          <w:sz w:val="24"/>
          <w:szCs w:val="24"/>
        </w:rPr>
        <w:t>to settle</w:t>
      </w:r>
      <w:r w:rsidR="00B4598F" w:rsidRPr="00B4598F">
        <w:rPr>
          <w:rFonts w:ascii="Times New Roman" w:hAnsi="Times New Roman" w:cs="Times New Roman"/>
          <w:sz w:val="24"/>
          <w:szCs w:val="24"/>
        </w:rPr>
        <w:t xml:space="preserve"> the irregularities by getting the offence compounded, apart from paying the tax</w:t>
      </w:r>
      <w:r w:rsidR="00B4598F">
        <w:rPr>
          <w:rFonts w:ascii="Times New Roman" w:hAnsi="Times New Roman" w:cs="Times New Roman"/>
          <w:sz w:val="24"/>
          <w:szCs w:val="24"/>
        </w:rPr>
        <w:t xml:space="preserve">, </w:t>
      </w:r>
      <w:r w:rsidR="00B4598F" w:rsidRPr="00B4598F">
        <w:rPr>
          <w:rFonts w:ascii="Times New Roman" w:hAnsi="Times New Roman" w:cs="Times New Roman"/>
          <w:sz w:val="24"/>
          <w:szCs w:val="24"/>
        </w:rPr>
        <w:t xml:space="preserve">in </w:t>
      </w:r>
      <w:r w:rsidR="00B4598F">
        <w:rPr>
          <w:rFonts w:ascii="Times New Roman" w:hAnsi="Times New Roman" w:cs="Times New Roman"/>
          <w:sz w:val="24"/>
          <w:szCs w:val="24"/>
        </w:rPr>
        <w:t>o</w:t>
      </w:r>
      <w:r w:rsidR="00B4598F" w:rsidRPr="00B4598F">
        <w:rPr>
          <w:rFonts w:ascii="Times New Roman" w:hAnsi="Times New Roman" w:cs="Times New Roman"/>
          <w:sz w:val="24"/>
          <w:szCs w:val="24"/>
        </w:rPr>
        <w:t>rder to avoid further penal action</w:t>
      </w:r>
      <w:r w:rsidR="00B4598F">
        <w:rPr>
          <w:rFonts w:ascii="Times New Roman" w:hAnsi="Times New Roman" w:cs="Times New Roman"/>
          <w:sz w:val="24"/>
          <w:szCs w:val="24"/>
        </w:rPr>
        <w:t>. Therefore the</w:t>
      </w:r>
      <w:r w:rsidR="000F0726">
        <w:rPr>
          <w:rFonts w:ascii="Times New Roman" w:hAnsi="Times New Roman" w:cs="Times New Roman"/>
          <w:sz w:val="24"/>
          <w:szCs w:val="24"/>
        </w:rPr>
        <w:t xml:space="preserve"> power to compound the offence by imposing the penalty could only be triggered by </w:t>
      </w:r>
      <w:r w:rsidR="000F0726" w:rsidRPr="00A414F3">
        <w:rPr>
          <w:rFonts w:ascii="Times New Roman" w:eastAsia="Times New Roman" w:hAnsi="Times New Roman" w:cs="Times New Roman"/>
          <w:sz w:val="24"/>
          <w:szCs w:val="24"/>
        </w:rPr>
        <w:t xml:space="preserve">the </w:t>
      </w:r>
      <w:r w:rsidR="000F0726">
        <w:rPr>
          <w:rFonts w:ascii="Times New Roman" w:eastAsia="Times New Roman" w:hAnsi="Times New Roman" w:cs="Times New Roman"/>
          <w:sz w:val="24"/>
          <w:szCs w:val="24"/>
        </w:rPr>
        <w:t>plaintiff’s prior</w:t>
      </w:r>
      <w:r w:rsidR="000F0726" w:rsidRPr="00A414F3">
        <w:rPr>
          <w:rFonts w:ascii="Times New Roman" w:eastAsia="Times New Roman" w:hAnsi="Times New Roman" w:cs="Times New Roman"/>
          <w:sz w:val="24"/>
          <w:szCs w:val="24"/>
        </w:rPr>
        <w:t xml:space="preserve"> admi</w:t>
      </w:r>
      <w:r w:rsidR="000F0726">
        <w:rPr>
          <w:rFonts w:ascii="Times New Roman" w:eastAsia="Times New Roman" w:hAnsi="Times New Roman" w:cs="Times New Roman"/>
          <w:sz w:val="24"/>
          <w:szCs w:val="24"/>
        </w:rPr>
        <w:t>ssion</w:t>
      </w:r>
      <w:r w:rsidR="000F0726" w:rsidRPr="00A414F3">
        <w:rPr>
          <w:rFonts w:ascii="Times New Roman" w:eastAsia="Times New Roman" w:hAnsi="Times New Roman" w:cs="Times New Roman"/>
          <w:sz w:val="24"/>
          <w:szCs w:val="24"/>
        </w:rPr>
        <w:t xml:space="preserve"> in a prescribed form that </w:t>
      </w:r>
      <w:r w:rsidR="000F0726">
        <w:rPr>
          <w:rFonts w:ascii="Times New Roman" w:eastAsia="Times New Roman" w:hAnsi="Times New Roman" w:cs="Times New Roman"/>
          <w:sz w:val="24"/>
          <w:szCs w:val="24"/>
        </w:rPr>
        <w:t>it</w:t>
      </w:r>
      <w:r w:rsidR="000F0726" w:rsidRPr="00A414F3">
        <w:rPr>
          <w:rFonts w:ascii="Times New Roman" w:eastAsia="Times New Roman" w:hAnsi="Times New Roman" w:cs="Times New Roman"/>
          <w:sz w:val="24"/>
          <w:szCs w:val="24"/>
        </w:rPr>
        <w:t xml:space="preserve"> ha</w:t>
      </w:r>
      <w:r w:rsidR="000F0726">
        <w:rPr>
          <w:rFonts w:ascii="Times New Roman" w:eastAsia="Times New Roman" w:hAnsi="Times New Roman" w:cs="Times New Roman"/>
          <w:sz w:val="24"/>
          <w:szCs w:val="24"/>
        </w:rPr>
        <w:t>d</w:t>
      </w:r>
      <w:r w:rsidR="000F0726" w:rsidRPr="00A414F3">
        <w:rPr>
          <w:rFonts w:ascii="Times New Roman" w:eastAsia="Times New Roman" w:hAnsi="Times New Roman" w:cs="Times New Roman"/>
          <w:sz w:val="24"/>
          <w:szCs w:val="24"/>
        </w:rPr>
        <w:t xml:space="preserve"> committed the offence and request</w:t>
      </w:r>
      <w:r w:rsidR="000F0726">
        <w:rPr>
          <w:rFonts w:ascii="Times New Roman" w:eastAsia="Times New Roman" w:hAnsi="Times New Roman" w:cs="Times New Roman"/>
          <w:sz w:val="24"/>
          <w:szCs w:val="24"/>
        </w:rPr>
        <w:t>ed</w:t>
      </w:r>
      <w:r w:rsidR="000F0726" w:rsidRPr="00A414F3">
        <w:rPr>
          <w:rFonts w:ascii="Times New Roman" w:eastAsia="Times New Roman" w:hAnsi="Times New Roman" w:cs="Times New Roman"/>
          <w:sz w:val="24"/>
          <w:szCs w:val="24"/>
        </w:rPr>
        <w:t xml:space="preserve"> the Commissioner to deal with </w:t>
      </w:r>
      <w:r w:rsidR="000F0726">
        <w:rPr>
          <w:rFonts w:ascii="Times New Roman" w:eastAsia="Times New Roman" w:hAnsi="Times New Roman" w:cs="Times New Roman"/>
          <w:sz w:val="24"/>
          <w:szCs w:val="24"/>
        </w:rPr>
        <w:t xml:space="preserve">the offence under section 219 of the Act. The defendant did not adduce evidence of such </w:t>
      </w:r>
      <w:r w:rsidR="005A59CA">
        <w:rPr>
          <w:rFonts w:ascii="Times New Roman" w:eastAsia="Times New Roman" w:hAnsi="Times New Roman" w:cs="Times New Roman"/>
          <w:sz w:val="24"/>
          <w:szCs w:val="24"/>
        </w:rPr>
        <w:t>prescribed form comprising the plaintiff’s admission</w:t>
      </w:r>
      <w:r w:rsidR="005E2190">
        <w:rPr>
          <w:rFonts w:ascii="Times New Roman" w:eastAsia="Times New Roman" w:hAnsi="Times New Roman" w:cs="Times New Roman"/>
          <w:sz w:val="24"/>
          <w:szCs w:val="24"/>
        </w:rPr>
        <w:t xml:space="preserve"> </w:t>
      </w:r>
      <w:r w:rsidR="00D96FFA">
        <w:rPr>
          <w:rFonts w:ascii="Times New Roman" w:eastAsia="Times New Roman" w:hAnsi="Times New Roman" w:cs="Times New Roman"/>
          <w:sz w:val="24"/>
          <w:szCs w:val="24"/>
        </w:rPr>
        <w:t xml:space="preserve">and request </w:t>
      </w:r>
      <w:r w:rsidR="005E2190">
        <w:rPr>
          <w:rFonts w:ascii="Times New Roman" w:eastAsia="Times New Roman" w:hAnsi="Times New Roman" w:cs="Times New Roman"/>
          <w:sz w:val="24"/>
          <w:szCs w:val="24"/>
        </w:rPr>
        <w:t>as required by that provision</w:t>
      </w:r>
      <w:r w:rsidR="005A59CA">
        <w:rPr>
          <w:rFonts w:ascii="Times New Roman" w:eastAsia="Times New Roman" w:hAnsi="Times New Roman" w:cs="Times New Roman"/>
          <w:sz w:val="24"/>
          <w:szCs w:val="24"/>
        </w:rPr>
        <w:t>. In the circumstances, imposition of the penalty was unlawful.</w:t>
      </w:r>
      <w:r w:rsidR="00D66E69">
        <w:rPr>
          <w:rFonts w:ascii="Times New Roman" w:eastAsia="Times New Roman" w:hAnsi="Times New Roman" w:cs="Times New Roman"/>
          <w:sz w:val="24"/>
          <w:szCs w:val="24"/>
        </w:rPr>
        <w:t xml:space="preserve"> </w:t>
      </w:r>
      <w:r w:rsidR="005E2190">
        <w:rPr>
          <w:rFonts w:ascii="Times New Roman" w:eastAsia="Times New Roman" w:hAnsi="Times New Roman" w:cs="Times New Roman"/>
          <w:sz w:val="24"/>
          <w:szCs w:val="24"/>
        </w:rPr>
        <w:t xml:space="preserve">Without </w:t>
      </w:r>
      <w:r w:rsidR="005E2190">
        <w:rPr>
          <w:rFonts w:ascii="Times New Roman" w:eastAsia="Times New Roman" w:hAnsi="Times New Roman" w:cs="Times New Roman"/>
          <w:sz w:val="24"/>
          <w:szCs w:val="24"/>
        </w:rPr>
        <w:lastRenderedPageBreak/>
        <w:t>the required mandatory admission, t</w:t>
      </w:r>
      <w:r w:rsidR="00D66E69">
        <w:rPr>
          <w:rFonts w:ascii="Times New Roman" w:eastAsia="Times New Roman" w:hAnsi="Times New Roman" w:cs="Times New Roman"/>
          <w:sz w:val="24"/>
          <w:szCs w:val="24"/>
        </w:rPr>
        <w:t>he plaintiff should instead have been prosecuted for the violations.</w:t>
      </w:r>
    </w:p>
    <w:p w:rsidR="001D02BC" w:rsidRDefault="001D02BC" w:rsidP="00DB38FF">
      <w:pPr>
        <w:spacing w:after="0" w:line="360" w:lineRule="auto"/>
        <w:jc w:val="both"/>
        <w:rPr>
          <w:rFonts w:ascii="Times New Roman" w:eastAsia="Times New Roman" w:hAnsi="Times New Roman" w:cs="Times New Roman"/>
          <w:sz w:val="24"/>
          <w:szCs w:val="24"/>
        </w:rPr>
      </w:pPr>
    </w:p>
    <w:p w:rsidR="00D66E69" w:rsidRDefault="00D66E69" w:rsidP="00DB38F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that as it may, the parties </w:t>
      </w:r>
      <w:r w:rsidR="00C1263C">
        <w:rPr>
          <w:rFonts w:ascii="Times New Roman" w:eastAsia="Times New Roman" w:hAnsi="Times New Roman" w:cs="Times New Roman"/>
          <w:sz w:val="24"/>
          <w:szCs w:val="24"/>
        </w:rPr>
        <w:t xml:space="preserve">henceforth descended into </w:t>
      </w:r>
      <w:r w:rsidR="00633959">
        <w:rPr>
          <w:rFonts w:ascii="Times New Roman" w:eastAsia="Times New Roman" w:hAnsi="Times New Roman" w:cs="Times New Roman"/>
          <w:sz w:val="24"/>
          <w:szCs w:val="24"/>
        </w:rPr>
        <w:t>controversy</w:t>
      </w:r>
      <w:r w:rsidR="00C1263C">
        <w:rPr>
          <w:rFonts w:ascii="Times New Roman" w:eastAsia="Times New Roman" w:hAnsi="Times New Roman" w:cs="Times New Roman"/>
          <w:sz w:val="24"/>
          <w:szCs w:val="24"/>
        </w:rPr>
        <w:t xml:space="preserve"> over whether or not the plaintiff was liable to pay the tax and the penalty</w:t>
      </w:r>
      <w:r w:rsidR="00633959">
        <w:rPr>
          <w:rFonts w:ascii="Times New Roman" w:eastAsia="Times New Roman" w:hAnsi="Times New Roman" w:cs="Times New Roman"/>
          <w:sz w:val="24"/>
          <w:szCs w:val="24"/>
        </w:rPr>
        <w:t xml:space="preserve"> as assessed</w:t>
      </w:r>
      <w:r w:rsidR="00C1263C">
        <w:rPr>
          <w:rFonts w:ascii="Times New Roman" w:eastAsia="Times New Roman" w:hAnsi="Times New Roman" w:cs="Times New Roman"/>
          <w:sz w:val="24"/>
          <w:szCs w:val="24"/>
        </w:rPr>
        <w:t xml:space="preserve">.  </w:t>
      </w:r>
      <w:r w:rsidR="00011692">
        <w:rPr>
          <w:rFonts w:ascii="Times New Roman" w:eastAsia="Times New Roman" w:hAnsi="Times New Roman" w:cs="Times New Roman"/>
          <w:sz w:val="24"/>
          <w:szCs w:val="24"/>
        </w:rPr>
        <w:t>This followed the plaintiff’s application for renewal of its licence for the year 2008. The defendant had in its letter dated 10</w:t>
      </w:r>
      <w:r w:rsidR="00011692" w:rsidRPr="00011692">
        <w:rPr>
          <w:rFonts w:ascii="Times New Roman" w:eastAsia="Times New Roman" w:hAnsi="Times New Roman" w:cs="Times New Roman"/>
          <w:sz w:val="24"/>
          <w:szCs w:val="24"/>
          <w:vertAlign w:val="superscript"/>
        </w:rPr>
        <w:t>th</w:t>
      </w:r>
      <w:r w:rsidR="00011692">
        <w:rPr>
          <w:rFonts w:ascii="Times New Roman" w:eastAsia="Times New Roman" w:hAnsi="Times New Roman" w:cs="Times New Roman"/>
          <w:sz w:val="24"/>
          <w:szCs w:val="24"/>
        </w:rPr>
        <w:t xml:space="preserve"> December 2007 (exhibit P.3) indicated that the licence would only be </w:t>
      </w:r>
      <w:r w:rsidR="007F3091">
        <w:rPr>
          <w:rFonts w:ascii="Times New Roman" w:eastAsia="Times New Roman" w:hAnsi="Times New Roman" w:cs="Times New Roman"/>
          <w:sz w:val="24"/>
          <w:szCs w:val="24"/>
        </w:rPr>
        <w:t>renewed</w:t>
      </w:r>
      <w:r w:rsidR="00011692">
        <w:rPr>
          <w:rFonts w:ascii="Times New Roman" w:eastAsia="Times New Roman" w:hAnsi="Times New Roman" w:cs="Times New Roman"/>
          <w:sz w:val="24"/>
          <w:szCs w:val="24"/>
        </w:rPr>
        <w:t xml:space="preserve"> after the plaintiff had installed an electronic alarm system</w:t>
      </w:r>
      <w:r w:rsidR="007F3091">
        <w:rPr>
          <w:rFonts w:ascii="Times New Roman" w:eastAsia="Times New Roman" w:hAnsi="Times New Roman" w:cs="Times New Roman"/>
          <w:sz w:val="24"/>
          <w:szCs w:val="24"/>
        </w:rPr>
        <w:t xml:space="preserve"> at the warehouse, secured a general insurance cover for the goods warehoused thereat and cleared outstanding transactions on reconciliation records (manual and electronic). </w:t>
      </w:r>
      <w:r w:rsidR="00090E3B">
        <w:rPr>
          <w:rFonts w:ascii="Times New Roman" w:eastAsia="Times New Roman" w:hAnsi="Times New Roman" w:cs="Times New Roman"/>
          <w:sz w:val="24"/>
          <w:szCs w:val="24"/>
        </w:rPr>
        <w:t xml:space="preserve">In its letter dated </w:t>
      </w:r>
      <w:r w:rsidR="00882EBC">
        <w:rPr>
          <w:rFonts w:ascii="Times New Roman" w:eastAsia="Times New Roman" w:hAnsi="Times New Roman" w:cs="Times New Roman"/>
          <w:sz w:val="24"/>
          <w:szCs w:val="24"/>
        </w:rPr>
        <w:t>14</w:t>
      </w:r>
      <w:r w:rsidR="00882EBC" w:rsidRPr="00882EBC">
        <w:rPr>
          <w:rFonts w:ascii="Times New Roman" w:eastAsia="Times New Roman" w:hAnsi="Times New Roman" w:cs="Times New Roman"/>
          <w:sz w:val="24"/>
          <w:szCs w:val="24"/>
          <w:vertAlign w:val="superscript"/>
        </w:rPr>
        <w:t>th</w:t>
      </w:r>
      <w:r w:rsidR="00882EBC">
        <w:rPr>
          <w:rFonts w:ascii="Times New Roman" w:eastAsia="Times New Roman" w:hAnsi="Times New Roman" w:cs="Times New Roman"/>
          <w:sz w:val="24"/>
          <w:szCs w:val="24"/>
        </w:rPr>
        <w:t xml:space="preserve"> December 2007 </w:t>
      </w:r>
      <w:r w:rsidR="00622614">
        <w:rPr>
          <w:rFonts w:ascii="Times New Roman" w:eastAsia="Times New Roman" w:hAnsi="Times New Roman" w:cs="Times New Roman"/>
          <w:sz w:val="24"/>
          <w:szCs w:val="24"/>
        </w:rPr>
        <w:t>and received by the defendant on 18</w:t>
      </w:r>
      <w:r w:rsidR="00622614" w:rsidRPr="00622614">
        <w:rPr>
          <w:rFonts w:ascii="Times New Roman" w:eastAsia="Times New Roman" w:hAnsi="Times New Roman" w:cs="Times New Roman"/>
          <w:sz w:val="24"/>
          <w:szCs w:val="24"/>
          <w:vertAlign w:val="superscript"/>
        </w:rPr>
        <w:t>th</w:t>
      </w:r>
      <w:r w:rsidR="00622614">
        <w:rPr>
          <w:rFonts w:ascii="Times New Roman" w:eastAsia="Times New Roman" w:hAnsi="Times New Roman" w:cs="Times New Roman"/>
          <w:sz w:val="24"/>
          <w:szCs w:val="24"/>
        </w:rPr>
        <w:t xml:space="preserve"> December 2007 (exhibit P.4), the plaintiff </w:t>
      </w:r>
      <w:r w:rsidR="007F3091">
        <w:rPr>
          <w:rFonts w:ascii="Times New Roman" w:eastAsia="Times New Roman" w:hAnsi="Times New Roman" w:cs="Times New Roman"/>
          <w:sz w:val="24"/>
          <w:szCs w:val="24"/>
        </w:rPr>
        <w:t xml:space="preserve">responded </w:t>
      </w:r>
      <w:r w:rsidR="00622614">
        <w:rPr>
          <w:rFonts w:ascii="Times New Roman" w:eastAsia="Times New Roman" w:hAnsi="Times New Roman" w:cs="Times New Roman"/>
          <w:sz w:val="24"/>
          <w:szCs w:val="24"/>
        </w:rPr>
        <w:t>as follows;</w:t>
      </w:r>
    </w:p>
    <w:p w:rsidR="00622614" w:rsidRDefault="00622614" w:rsidP="00622614">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The warehouse has no outstanding transactions (manually and electronic) in our reconciled records; however the only issue known to us in BPAF wrongly issued to us in matter of goods sold to a customer</w:t>
      </w:r>
      <w:r w:rsidR="00A5030D">
        <w:rPr>
          <w:rFonts w:ascii="Times New Roman" w:hAnsi="Times New Roman" w:cs="Times New Roman"/>
          <w:sz w:val="24"/>
          <w:szCs w:val="24"/>
        </w:rPr>
        <w:t xml:space="preserve"> from the bonded warehouse which was dumped, whereby we highlighted the enforcement unit and with their help arrested </w:t>
      </w:r>
      <w:r w:rsidR="00D74B69">
        <w:rPr>
          <w:rFonts w:ascii="Times New Roman" w:hAnsi="Times New Roman" w:cs="Times New Roman"/>
          <w:sz w:val="24"/>
          <w:szCs w:val="24"/>
        </w:rPr>
        <w:t>this</w:t>
      </w:r>
      <w:r w:rsidR="00A5030D">
        <w:rPr>
          <w:rFonts w:ascii="Times New Roman" w:hAnsi="Times New Roman" w:cs="Times New Roman"/>
          <w:sz w:val="24"/>
          <w:szCs w:val="24"/>
        </w:rPr>
        <w:t xml:space="preserve"> vehicle and the concerns locating the goods and its buyers with the help of </w:t>
      </w:r>
      <w:proofErr w:type="spellStart"/>
      <w:r w:rsidR="00A5030D">
        <w:rPr>
          <w:rFonts w:ascii="Times New Roman" w:hAnsi="Times New Roman" w:cs="Times New Roman"/>
          <w:sz w:val="24"/>
          <w:szCs w:val="24"/>
        </w:rPr>
        <w:t>Arua</w:t>
      </w:r>
      <w:proofErr w:type="spellEnd"/>
      <w:r w:rsidR="00A5030D">
        <w:rPr>
          <w:rFonts w:ascii="Times New Roman" w:hAnsi="Times New Roman" w:cs="Times New Roman"/>
          <w:sz w:val="24"/>
          <w:szCs w:val="24"/>
        </w:rPr>
        <w:t xml:space="preserve"> Police (Police Ref: 41/4/08/07) and also that the operations of concerned clearing agents was suspended by manager Northern. What comprised thereafter is unknown to us only to be surprised with a BPAF issued to us in regard of the same which we have disputed since (copy of BPAF</w:t>
      </w:r>
      <w:r w:rsidR="00D74B69">
        <w:rPr>
          <w:rFonts w:ascii="Times New Roman" w:hAnsi="Times New Roman" w:cs="Times New Roman"/>
          <w:sz w:val="24"/>
          <w:szCs w:val="24"/>
        </w:rPr>
        <w:t xml:space="preserve"> attached</w:t>
      </w:r>
      <w:r w:rsidR="00A5030D">
        <w:rPr>
          <w:rFonts w:ascii="Times New Roman" w:hAnsi="Times New Roman" w:cs="Times New Roman"/>
          <w:sz w:val="24"/>
          <w:szCs w:val="24"/>
        </w:rPr>
        <w:t>)</w:t>
      </w:r>
      <w:r w:rsidR="00D74B69">
        <w:rPr>
          <w:rFonts w:ascii="Times New Roman" w:hAnsi="Times New Roman" w:cs="Times New Roman"/>
          <w:sz w:val="24"/>
          <w:szCs w:val="24"/>
        </w:rPr>
        <w:t xml:space="preserve">. If the outstanding transaction is generated on the merits of the above matter, we would request you to please put up an investigation in the concerned matter for clearance and fact finding and we shall also extend our cooperation therein. </w:t>
      </w:r>
      <w:proofErr w:type="gramStart"/>
      <w:r w:rsidR="00D74B69">
        <w:rPr>
          <w:rFonts w:ascii="Times New Roman" w:hAnsi="Times New Roman" w:cs="Times New Roman"/>
          <w:sz w:val="24"/>
          <w:szCs w:val="24"/>
        </w:rPr>
        <w:t>(Q</w:t>
      </w:r>
      <w:r w:rsidR="00D74B69" w:rsidRPr="00D74B69">
        <w:rPr>
          <w:rFonts w:ascii="Times New Roman" w:hAnsi="Times New Roman" w:cs="Times New Roman"/>
          <w:sz w:val="24"/>
          <w:szCs w:val="24"/>
        </w:rPr>
        <w:t>uoted exactly as it stands in the original</w:t>
      </w:r>
      <w:r w:rsidR="00D74B69">
        <w:rPr>
          <w:rFonts w:ascii="Times New Roman" w:hAnsi="Times New Roman" w:cs="Times New Roman"/>
          <w:sz w:val="24"/>
          <w:szCs w:val="24"/>
        </w:rPr>
        <w:t>).</w:t>
      </w:r>
      <w:proofErr w:type="gramEnd"/>
    </w:p>
    <w:p w:rsidR="003C621D" w:rsidRDefault="003C621D" w:rsidP="00622614">
      <w:pPr>
        <w:spacing w:after="0"/>
        <w:ind w:left="576" w:right="576"/>
        <w:jc w:val="both"/>
        <w:rPr>
          <w:rFonts w:ascii="Times New Roman" w:hAnsi="Times New Roman" w:cs="Times New Roman"/>
          <w:sz w:val="24"/>
          <w:szCs w:val="24"/>
        </w:rPr>
      </w:pPr>
    </w:p>
    <w:p w:rsidR="00AC60B8" w:rsidRDefault="003C621D" w:rsidP="003C62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counsel for the plaintiff, this constituted an objection to the assessment in respect of which the Commissioner was required to respond. Under section 229 (1) of </w:t>
      </w:r>
      <w:r w:rsidRPr="002023F4">
        <w:rPr>
          <w:rFonts w:ascii="Times New Roman" w:eastAsia="Times New Roman" w:hAnsi="Times New Roman" w:cs="Times New Roman"/>
          <w:i/>
          <w:sz w:val="24"/>
          <w:szCs w:val="24"/>
        </w:rPr>
        <w:t xml:space="preserve">The East African Community Customs Management Act, </w:t>
      </w:r>
      <w:r w:rsidRPr="00BC7358">
        <w:rPr>
          <w:rFonts w:ascii="Times New Roman" w:eastAsia="Times New Roman" w:hAnsi="Times New Roman" w:cs="Times New Roman"/>
          <w:i/>
          <w:sz w:val="24"/>
          <w:szCs w:val="24"/>
        </w:rPr>
        <w:t>2004</w:t>
      </w:r>
      <w:r>
        <w:rPr>
          <w:rFonts w:ascii="Times New Roman" w:eastAsia="Times New Roman" w:hAnsi="Times New Roman" w:cs="Times New Roman"/>
          <w:sz w:val="24"/>
          <w:szCs w:val="24"/>
        </w:rPr>
        <w:t xml:space="preserve">, a </w:t>
      </w:r>
      <w:r w:rsidRPr="003C621D">
        <w:rPr>
          <w:rFonts w:ascii="Times New Roman" w:eastAsia="Times New Roman" w:hAnsi="Times New Roman" w:cs="Times New Roman"/>
          <w:sz w:val="24"/>
          <w:szCs w:val="24"/>
        </w:rPr>
        <w:t>person directly affected by the decision or omission of the Commissioner or any other officer on matters relating to Customs</w:t>
      </w:r>
      <w:r>
        <w:rPr>
          <w:rFonts w:ascii="Times New Roman" w:eastAsia="Times New Roman" w:hAnsi="Times New Roman" w:cs="Times New Roman"/>
          <w:sz w:val="24"/>
          <w:szCs w:val="24"/>
        </w:rPr>
        <w:t xml:space="preserve"> is required</w:t>
      </w:r>
      <w:r w:rsidRPr="003C621D">
        <w:rPr>
          <w:rFonts w:ascii="Times New Roman" w:eastAsia="Times New Roman" w:hAnsi="Times New Roman" w:cs="Times New Roman"/>
          <w:sz w:val="24"/>
          <w:szCs w:val="24"/>
        </w:rPr>
        <w:t xml:space="preserve"> within thirty days of the date of the decision or omission </w:t>
      </w:r>
      <w:r>
        <w:rPr>
          <w:rFonts w:ascii="Times New Roman" w:eastAsia="Times New Roman" w:hAnsi="Times New Roman" w:cs="Times New Roman"/>
          <w:sz w:val="24"/>
          <w:szCs w:val="24"/>
        </w:rPr>
        <w:t xml:space="preserve">to </w:t>
      </w:r>
      <w:r w:rsidRPr="003C621D">
        <w:rPr>
          <w:rFonts w:ascii="Times New Roman" w:eastAsia="Times New Roman" w:hAnsi="Times New Roman" w:cs="Times New Roman"/>
          <w:sz w:val="24"/>
          <w:szCs w:val="24"/>
        </w:rPr>
        <w:t>lodge an application for review of that decision or omission</w:t>
      </w:r>
      <w:r>
        <w:rPr>
          <w:rFonts w:ascii="Times New Roman" w:eastAsia="Times New Roman" w:hAnsi="Times New Roman" w:cs="Times New Roman"/>
          <w:sz w:val="24"/>
          <w:szCs w:val="24"/>
        </w:rPr>
        <w:t>. Section 229 (4) of the Act requires t</w:t>
      </w:r>
      <w:r w:rsidRPr="003C621D">
        <w:rPr>
          <w:rFonts w:ascii="Times New Roman" w:eastAsia="Times New Roman" w:hAnsi="Times New Roman" w:cs="Times New Roman"/>
          <w:sz w:val="24"/>
          <w:szCs w:val="24"/>
        </w:rPr>
        <w:t xml:space="preserve">he Commissioner, within a period not exceeding thirty days of the receipt of the application, </w:t>
      </w:r>
      <w:r>
        <w:rPr>
          <w:rFonts w:ascii="Times New Roman" w:eastAsia="Times New Roman" w:hAnsi="Times New Roman" w:cs="Times New Roman"/>
          <w:sz w:val="24"/>
          <w:szCs w:val="24"/>
        </w:rPr>
        <w:t xml:space="preserve">to </w:t>
      </w:r>
      <w:r w:rsidRPr="003C621D">
        <w:rPr>
          <w:rFonts w:ascii="Times New Roman" w:eastAsia="Times New Roman" w:hAnsi="Times New Roman" w:cs="Times New Roman"/>
          <w:sz w:val="24"/>
          <w:szCs w:val="24"/>
        </w:rPr>
        <w:t>communicate his or her decision in writing to</w:t>
      </w:r>
      <w:r>
        <w:rPr>
          <w:rFonts w:ascii="Times New Roman" w:eastAsia="Times New Roman" w:hAnsi="Times New Roman" w:cs="Times New Roman"/>
          <w:sz w:val="24"/>
          <w:szCs w:val="24"/>
        </w:rPr>
        <w:t xml:space="preserve"> </w:t>
      </w:r>
      <w:r w:rsidRPr="003C621D">
        <w:rPr>
          <w:rFonts w:ascii="Times New Roman" w:eastAsia="Times New Roman" w:hAnsi="Times New Roman" w:cs="Times New Roman"/>
          <w:sz w:val="24"/>
          <w:szCs w:val="24"/>
        </w:rPr>
        <w:t>the person lodging the application stating reasons for the decision</w:t>
      </w:r>
      <w:r>
        <w:rPr>
          <w:rFonts w:ascii="Times New Roman" w:eastAsia="Times New Roman" w:hAnsi="Times New Roman" w:cs="Times New Roman"/>
          <w:sz w:val="24"/>
          <w:szCs w:val="24"/>
        </w:rPr>
        <w:t xml:space="preserve">, failure of which under section 229 (5) </w:t>
      </w:r>
      <w:r w:rsidRPr="003C621D">
        <w:rPr>
          <w:rFonts w:ascii="Times New Roman" w:eastAsia="Times New Roman" w:hAnsi="Times New Roman" w:cs="Times New Roman"/>
          <w:sz w:val="24"/>
          <w:szCs w:val="24"/>
        </w:rPr>
        <w:t xml:space="preserve">the Commissioner </w:t>
      </w:r>
      <w:r>
        <w:rPr>
          <w:rFonts w:ascii="Times New Roman" w:eastAsia="Times New Roman" w:hAnsi="Times New Roman" w:cs="Times New Roman"/>
          <w:sz w:val="24"/>
          <w:szCs w:val="24"/>
        </w:rPr>
        <w:t>is</w:t>
      </w:r>
      <w:r w:rsidRPr="003C621D">
        <w:rPr>
          <w:rFonts w:ascii="Times New Roman" w:eastAsia="Times New Roman" w:hAnsi="Times New Roman" w:cs="Times New Roman"/>
          <w:sz w:val="24"/>
          <w:szCs w:val="24"/>
        </w:rPr>
        <w:t xml:space="preserve"> deemed to have made a decision to allow the </w:t>
      </w:r>
      <w:r w:rsidRPr="003C621D">
        <w:rPr>
          <w:rFonts w:ascii="Times New Roman" w:eastAsia="Times New Roman" w:hAnsi="Times New Roman" w:cs="Times New Roman"/>
          <w:sz w:val="24"/>
          <w:szCs w:val="24"/>
        </w:rPr>
        <w:lastRenderedPageBreak/>
        <w:t>application</w:t>
      </w:r>
      <w:r>
        <w:rPr>
          <w:rFonts w:ascii="Times New Roman" w:eastAsia="Times New Roman" w:hAnsi="Times New Roman" w:cs="Times New Roman"/>
          <w:sz w:val="24"/>
          <w:szCs w:val="24"/>
        </w:rPr>
        <w:t>. The defendant contends that the Commissioner duly responded by the letter dated 31</w:t>
      </w:r>
      <w:r w:rsidRPr="003C621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December 200</w:t>
      </w:r>
      <w:r w:rsidR="009B4234">
        <w:rPr>
          <w:rFonts w:ascii="Times New Roman" w:eastAsia="Times New Roman" w:hAnsi="Times New Roman" w:cs="Times New Roman"/>
          <w:sz w:val="24"/>
          <w:szCs w:val="24"/>
        </w:rPr>
        <w:t>7 (exhibit P.5). In that letter, the defendant responded as follows;</w:t>
      </w:r>
    </w:p>
    <w:p w:rsidR="009B4234" w:rsidRDefault="009B4234" w:rsidP="009B4234">
      <w:pPr>
        <w:spacing w:after="0"/>
        <w:ind w:left="576"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is made to your appeal for renewal of a customs license for a general bonded warehouse for 2008 for your premises ref. CH</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/GRC/021 dated 14/12/2007 and the meeting held in AC-FS’s office with you on the same on 31/12/2007..........However the issue of outstanding assessment of </w:t>
      </w:r>
      <w:proofErr w:type="spellStart"/>
      <w:r>
        <w:rPr>
          <w:rFonts w:ascii="Times New Roman" w:eastAsia="Times New Roman" w:hAnsi="Times New Roman" w:cs="Times New Roman"/>
          <w:sz w:val="24"/>
          <w:szCs w:val="24"/>
        </w:rPr>
        <w:t>Ug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shs</w:t>
      </w:r>
      <w:proofErr w:type="spellEnd"/>
      <w:r>
        <w:rPr>
          <w:rFonts w:ascii="Times New Roman" w:eastAsia="Times New Roman" w:hAnsi="Times New Roman" w:cs="Times New Roman"/>
          <w:sz w:val="24"/>
          <w:szCs w:val="24"/>
        </w:rPr>
        <w:t xml:space="preserve">. 3,720,128/= </w:t>
      </w:r>
      <w:r w:rsidR="00110D9A">
        <w:rPr>
          <w:rFonts w:ascii="Times New Roman" w:eastAsia="Times New Roman" w:hAnsi="Times New Roman" w:cs="Times New Roman"/>
          <w:sz w:val="24"/>
          <w:szCs w:val="24"/>
        </w:rPr>
        <w:t>is still not addressed. According to our standard requirement for licensing bonded warehouse, one requirement is for the applicant to have a clean record to the extent that they have no outstanding query with URA (</w:t>
      </w:r>
      <w:r w:rsidR="00110D9A" w:rsidRPr="00110D9A">
        <w:rPr>
          <w:rFonts w:ascii="Times New Roman" w:eastAsia="Times New Roman" w:hAnsi="Times New Roman" w:cs="Times New Roman"/>
          <w:i/>
          <w:sz w:val="24"/>
          <w:szCs w:val="24"/>
        </w:rPr>
        <w:t>ref.sect.07 as per attached standards</w:t>
      </w:r>
      <w:r w:rsidR="00110D9A">
        <w:rPr>
          <w:rFonts w:ascii="Times New Roman" w:eastAsia="Times New Roman" w:hAnsi="Times New Roman" w:cs="Times New Roman"/>
          <w:sz w:val="24"/>
          <w:szCs w:val="24"/>
        </w:rPr>
        <w:t>).</w:t>
      </w:r>
    </w:p>
    <w:p w:rsidR="003C621D" w:rsidRDefault="003C621D" w:rsidP="00C571EA">
      <w:pPr>
        <w:spacing w:after="0" w:line="360" w:lineRule="auto"/>
        <w:jc w:val="both"/>
        <w:rPr>
          <w:rFonts w:ascii="Times New Roman" w:eastAsia="Times New Roman" w:hAnsi="Times New Roman" w:cs="Times New Roman"/>
          <w:sz w:val="24"/>
          <w:szCs w:val="24"/>
        </w:rPr>
      </w:pPr>
    </w:p>
    <w:p w:rsidR="00110D9A" w:rsidRDefault="00110D9A" w:rsidP="00C849A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Firstly the timeliness of the plaintiff’s objection to the assessment is doubtful. The three </w:t>
      </w:r>
      <w:r>
        <w:rPr>
          <w:rFonts w:ascii="Times New Roman" w:hAnsi="Times New Roman" w:cs="Times New Roman"/>
          <w:sz w:val="24"/>
          <w:szCs w:val="24"/>
        </w:rPr>
        <w:t>BPAFs issued to the plaintiff (exhibit P.2) are all dated 17</w:t>
      </w:r>
      <w:r w:rsidRPr="00110D9A">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2007.</w:t>
      </w:r>
      <w:r w:rsidR="00EC63C2">
        <w:rPr>
          <w:rFonts w:ascii="Times New Roman" w:hAnsi="Times New Roman" w:cs="Times New Roman"/>
          <w:sz w:val="24"/>
          <w:szCs w:val="24"/>
        </w:rPr>
        <w:t xml:space="preserve"> In his testimony, P.W.1 stated that by the time </w:t>
      </w:r>
      <w:r w:rsidR="00F73C35">
        <w:rPr>
          <w:rFonts w:ascii="Times New Roman" w:eastAsia="Times New Roman" w:hAnsi="Times New Roman" w:cs="Times New Roman"/>
          <w:sz w:val="24"/>
          <w:szCs w:val="24"/>
        </w:rPr>
        <w:t>the defendant wrote the letter dated 10</w:t>
      </w:r>
      <w:r w:rsidR="00F73C35" w:rsidRPr="00011692">
        <w:rPr>
          <w:rFonts w:ascii="Times New Roman" w:eastAsia="Times New Roman" w:hAnsi="Times New Roman" w:cs="Times New Roman"/>
          <w:sz w:val="24"/>
          <w:szCs w:val="24"/>
          <w:vertAlign w:val="superscript"/>
        </w:rPr>
        <w:t>th</w:t>
      </w:r>
      <w:r w:rsidR="00F73C35">
        <w:rPr>
          <w:rFonts w:ascii="Times New Roman" w:eastAsia="Times New Roman" w:hAnsi="Times New Roman" w:cs="Times New Roman"/>
          <w:sz w:val="24"/>
          <w:szCs w:val="24"/>
        </w:rPr>
        <w:t xml:space="preserve"> December 2007 (exhibit P.3), he </w:t>
      </w:r>
      <w:r w:rsidR="00C849AA">
        <w:rPr>
          <w:rFonts w:ascii="Times New Roman" w:eastAsia="Times New Roman" w:hAnsi="Times New Roman" w:cs="Times New Roman"/>
          <w:sz w:val="24"/>
          <w:szCs w:val="24"/>
        </w:rPr>
        <w:t xml:space="preserve">only </w:t>
      </w:r>
      <w:r w:rsidR="00F73C35">
        <w:rPr>
          <w:rFonts w:ascii="Times New Roman" w:eastAsia="Times New Roman" w:hAnsi="Times New Roman" w:cs="Times New Roman"/>
          <w:sz w:val="24"/>
          <w:szCs w:val="24"/>
        </w:rPr>
        <w:t xml:space="preserve">knew of the wrong invoices of </w:t>
      </w:r>
      <w:r w:rsidR="00F73C35">
        <w:rPr>
          <w:rFonts w:ascii="Times New Roman" w:hAnsi="Times New Roman" w:cs="Times New Roman"/>
          <w:sz w:val="24"/>
          <w:szCs w:val="24"/>
        </w:rPr>
        <w:t>17</w:t>
      </w:r>
      <w:r w:rsidR="00F73C35" w:rsidRPr="00110D9A">
        <w:rPr>
          <w:rFonts w:ascii="Times New Roman" w:hAnsi="Times New Roman" w:cs="Times New Roman"/>
          <w:sz w:val="24"/>
          <w:szCs w:val="24"/>
          <w:vertAlign w:val="superscript"/>
        </w:rPr>
        <w:t>th</w:t>
      </w:r>
      <w:r w:rsidR="00F73C35">
        <w:rPr>
          <w:rFonts w:ascii="Times New Roman" w:hAnsi="Times New Roman" w:cs="Times New Roman"/>
          <w:sz w:val="24"/>
          <w:szCs w:val="24"/>
        </w:rPr>
        <w:t xml:space="preserve"> August 2007</w:t>
      </w:r>
      <w:r w:rsidR="00C849AA">
        <w:rPr>
          <w:rFonts w:ascii="Times New Roman" w:hAnsi="Times New Roman" w:cs="Times New Roman"/>
          <w:sz w:val="24"/>
          <w:szCs w:val="24"/>
        </w:rPr>
        <w:t xml:space="preserve">(exhibit P.2). Although he did not specify the date when the forms were brought to his attention, guided by the date of issue appearing on their face, I am inclined to believe that they were issued to the plaintiff around that date and in any event, well before December 2007. The plaintiff did not adduce any evidence to show that this application for review was made within </w:t>
      </w:r>
      <w:r w:rsidR="003F18B5">
        <w:rPr>
          <w:rFonts w:ascii="Times New Roman" w:hAnsi="Times New Roman" w:cs="Times New Roman"/>
          <w:sz w:val="24"/>
          <w:szCs w:val="24"/>
        </w:rPr>
        <w:t>thirty</w:t>
      </w:r>
      <w:r w:rsidR="00C849AA">
        <w:rPr>
          <w:rFonts w:ascii="Times New Roman" w:hAnsi="Times New Roman" w:cs="Times New Roman"/>
          <w:sz w:val="24"/>
          <w:szCs w:val="24"/>
        </w:rPr>
        <w:t xml:space="preserve"> days of </w:t>
      </w:r>
      <w:r w:rsidR="003F18B5">
        <w:rPr>
          <w:rFonts w:ascii="Times New Roman" w:hAnsi="Times New Roman" w:cs="Times New Roman"/>
          <w:sz w:val="24"/>
          <w:szCs w:val="24"/>
        </w:rPr>
        <w:t>receipt</w:t>
      </w:r>
      <w:r w:rsidR="00C849AA">
        <w:rPr>
          <w:rFonts w:ascii="Times New Roman" w:hAnsi="Times New Roman" w:cs="Times New Roman"/>
          <w:sz w:val="24"/>
          <w:szCs w:val="24"/>
        </w:rPr>
        <w:t xml:space="preserve"> of those </w:t>
      </w:r>
      <w:r w:rsidR="003F18B5">
        <w:rPr>
          <w:rFonts w:ascii="Times New Roman" w:hAnsi="Times New Roman" w:cs="Times New Roman"/>
          <w:sz w:val="24"/>
          <w:szCs w:val="24"/>
        </w:rPr>
        <w:t xml:space="preserve">BPAFs and hence </w:t>
      </w:r>
      <w:r w:rsidR="00C849AA">
        <w:rPr>
          <w:rFonts w:ascii="Times New Roman" w:hAnsi="Times New Roman" w:cs="Times New Roman"/>
          <w:sz w:val="24"/>
          <w:szCs w:val="24"/>
        </w:rPr>
        <w:t xml:space="preserve">timely. In any event, the defendant responded by the letter dated </w:t>
      </w:r>
      <w:r w:rsidR="00C849AA">
        <w:rPr>
          <w:rFonts w:ascii="Times New Roman" w:eastAsia="Times New Roman" w:hAnsi="Times New Roman" w:cs="Times New Roman"/>
          <w:sz w:val="24"/>
          <w:szCs w:val="24"/>
        </w:rPr>
        <w:t>31</w:t>
      </w:r>
      <w:r w:rsidR="00C849AA" w:rsidRPr="003C621D">
        <w:rPr>
          <w:rFonts w:ascii="Times New Roman" w:eastAsia="Times New Roman" w:hAnsi="Times New Roman" w:cs="Times New Roman"/>
          <w:sz w:val="24"/>
          <w:szCs w:val="24"/>
          <w:vertAlign w:val="superscript"/>
        </w:rPr>
        <w:t>st</w:t>
      </w:r>
      <w:r w:rsidR="00C849AA">
        <w:rPr>
          <w:rFonts w:ascii="Times New Roman" w:eastAsia="Times New Roman" w:hAnsi="Times New Roman" w:cs="Times New Roman"/>
          <w:sz w:val="24"/>
          <w:szCs w:val="24"/>
        </w:rPr>
        <w:t xml:space="preserve"> December 2007 </w:t>
      </w:r>
      <w:r w:rsidR="003F18B5">
        <w:rPr>
          <w:rFonts w:ascii="Times New Roman" w:hAnsi="Times New Roman" w:cs="Times New Roman"/>
          <w:sz w:val="24"/>
          <w:szCs w:val="24"/>
        </w:rPr>
        <w:t xml:space="preserve">(exhibit P.3) </w:t>
      </w:r>
      <w:r w:rsidR="00C849AA">
        <w:rPr>
          <w:rFonts w:ascii="Times New Roman" w:eastAsia="Times New Roman" w:hAnsi="Times New Roman" w:cs="Times New Roman"/>
          <w:sz w:val="24"/>
          <w:szCs w:val="24"/>
        </w:rPr>
        <w:t>maintaining the plaintiff’s liability</w:t>
      </w:r>
      <w:r w:rsidR="003F18B5">
        <w:rPr>
          <w:rFonts w:ascii="Times New Roman" w:eastAsia="Times New Roman" w:hAnsi="Times New Roman" w:cs="Times New Roman"/>
          <w:sz w:val="24"/>
          <w:szCs w:val="24"/>
        </w:rPr>
        <w:t xml:space="preserve"> to the tax as assessed</w:t>
      </w:r>
      <w:r w:rsidR="00C849AA">
        <w:rPr>
          <w:rFonts w:ascii="Times New Roman" w:eastAsia="Times New Roman" w:hAnsi="Times New Roman" w:cs="Times New Roman"/>
          <w:sz w:val="24"/>
          <w:szCs w:val="24"/>
        </w:rPr>
        <w:t xml:space="preserve">. The </w:t>
      </w:r>
      <w:r w:rsidR="003F18B5">
        <w:rPr>
          <w:rFonts w:ascii="Times New Roman" w:eastAsia="Times New Roman" w:hAnsi="Times New Roman" w:cs="Times New Roman"/>
          <w:sz w:val="24"/>
          <w:szCs w:val="24"/>
        </w:rPr>
        <w:t xml:space="preserve">plaintiff’s objection by way of that </w:t>
      </w:r>
      <w:r w:rsidR="00C849AA">
        <w:rPr>
          <w:rFonts w:ascii="Times New Roman" w:eastAsia="Times New Roman" w:hAnsi="Times New Roman" w:cs="Times New Roman"/>
          <w:sz w:val="24"/>
          <w:szCs w:val="24"/>
        </w:rPr>
        <w:t>application was in essence rejected and under section 230 (1) of the Act</w:t>
      </w:r>
      <w:r w:rsidR="003F18B5">
        <w:rPr>
          <w:rFonts w:ascii="Times New Roman" w:eastAsia="Times New Roman" w:hAnsi="Times New Roman" w:cs="Times New Roman"/>
          <w:sz w:val="24"/>
          <w:szCs w:val="24"/>
        </w:rPr>
        <w:t>, the plaintiff</w:t>
      </w:r>
      <w:r w:rsidR="00C849AA">
        <w:rPr>
          <w:rFonts w:ascii="Times New Roman" w:eastAsia="Times New Roman" w:hAnsi="Times New Roman" w:cs="Times New Roman"/>
          <w:sz w:val="24"/>
          <w:szCs w:val="24"/>
        </w:rPr>
        <w:t xml:space="preserve"> ought to have </w:t>
      </w:r>
      <w:r w:rsidR="00C849AA" w:rsidRPr="00C849AA">
        <w:rPr>
          <w:rFonts w:ascii="Times New Roman" w:eastAsia="Times New Roman" w:hAnsi="Times New Roman" w:cs="Times New Roman"/>
          <w:sz w:val="24"/>
          <w:szCs w:val="24"/>
        </w:rPr>
        <w:t>lodge</w:t>
      </w:r>
      <w:r w:rsidR="00C849AA">
        <w:rPr>
          <w:rFonts w:ascii="Times New Roman" w:eastAsia="Times New Roman" w:hAnsi="Times New Roman" w:cs="Times New Roman"/>
          <w:sz w:val="24"/>
          <w:szCs w:val="24"/>
        </w:rPr>
        <w:t>d</w:t>
      </w:r>
      <w:r w:rsidR="00C849AA" w:rsidRPr="00C849AA">
        <w:rPr>
          <w:rFonts w:ascii="Times New Roman" w:eastAsia="Times New Roman" w:hAnsi="Times New Roman" w:cs="Times New Roman"/>
          <w:sz w:val="24"/>
          <w:szCs w:val="24"/>
        </w:rPr>
        <w:t xml:space="preserve"> an appeal </w:t>
      </w:r>
      <w:r w:rsidR="00C849AA">
        <w:rPr>
          <w:rFonts w:ascii="Times New Roman" w:eastAsia="Times New Roman" w:hAnsi="Times New Roman" w:cs="Times New Roman"/>
          <w:sz w:val="24"/>
          <w:szCs w:val="24"/>
        </w:rPr>
        <w:t>to the T</w:t>
      </w:r>
      <w:r w:rsidR="00C849AA" w:rsidRPr="00C849AA">
        <w:rPr>
          <w:rFonts w:ascii="Times New Roman" w:eastAsia="Times New Roman" w:hAnsi="Times New Roman" w:cs="Times New Roman"/>
          <w:sz w:val="24"/>
          <w:szCs w:val="24"/>
        </w:rPr>
        <w:t xml:space="preserve">ax </w:t>
      </w:r>
      <w:r w:rsidR="00C849AA">
        <w:rPr>
          <w:rFonts w:ascii="Times New Roman" w:eastAsia="Times New Roman" w:hAnsi="Times New Roman" w:cs="Times New Roman"/>
          <w:sz w:val="24"/>
          <w:szCs w:val="24"/>
        </w:rPr>
        <w:t>A</w:t>
      </w:r>
      <w:r w:rsidR="00C849AA" w:rsidRPr="00C849AA">
        <w:rPr>
          <w:rFonts w:ascii="Times New Roman" w:eastAsia="Times New Roman" w:hAnsi="Times New Roman" w:cs="Times New Roman"/>
          <w:sz w:val="24"/>
          <w:szCs w:val="24"/>
        </w:rPr>
        <w:t>ppeals tribunal</w:t>
      </w:r>
      <w:r w:rsidR="00C849AA">
        <w:rPr>
          <w:rFonts w:ascii="Times New Roman" w:eastAsia="Times New Roman" w:hAnsi="Times New Roman" w:cs="Times New Roman"/>
          <w:sz w:val="24"/>
          <w:szCs w:val="24"/>
        </w:rPr>
        <w:t xml:space="preserve">, </w:t>
      </w:r>
      <w:r w:rsidR="00C849AA" w:rsidRPr="00C849AA">
        <w:rPr>
          <w:rFonts w:ascii="Times New Roman" w:eastAsia="Times New Roman" w:hAnsi="Times New Roman" w:cs="Times New Roman"/>
          <w:sz w:val="24"/>
          <w:szCs w:val="24"/>
        </w:rPr>
        <w:t>within forty-five days after being served with th</w:t>
      </w:r>
      <w:r w:rsidR="00C849AA">
        <w:rPr>
          <w:rFonts w:ascii="Times New Roman" w:eastAsia="Times New Roman" w:hAnsi="Times New Roman" w:cs="Times New Roman"/>
          <w:sz w:val="24"/>
          <w:szCs w:val="24"/>
        </w:rPr>
        <w:t xml:space="preserve">at </w:t>
      </w:r>
      <w:r w:rsidR="00C849AA" w:rsidRPr="00C849AA">
        <w:rPr>
          <w:rFonts w:ascii="Times New Roman" w:eastAsia="Times New Roman" w:hAnsi="Times New Roman" w:cs="Times New Roman"/>
          <w:sz w:val="24"/>
          <w:szCs w:val="24"/>
        </w:rPr>
        <w:t>decision</w:t>
      </w:r>
      <w:r w:rsidR="00C849AA">
        <w:rPr>
          <w:rFonts w:ascii="Times New Roman" w:eastAsia="Times New Roman" w:hAnsi="Times New Roman" w:cs="Times New Roman"/>
          <w:sz w:val="24"/>
          <w:szCs w:val="24"/>
        </w:rPr>
        <w:t>. There is no evidence that the plaintiff lodged such an appeal.</w:t>
      </w:r>
    </w:p>
    <w:p w:rsidR="004A737C" w:rsidRDefault="004A737C" w:rsidP="00C849AA">
      <w:pPr>
        <w:spacing w:after="0" w:line="360" w:lineRule="auto"/>
        <w:jc w:val="both"/>
        <w:rPr>
          <w:rFonts w:ascii="Times New Roman" w:eastAsia="Times New Roman" w:hAnsi="Times New Roman" w:cs="Times New Roman"/>
          <w:sz w:val="24"/>
          <w:szCs w:val="24"/>
        </w:rPr>
      </w:pPr>
    </w:p>
    <w:p w:rsidR="004A737C" w:rsidRDefault="004A737C" w:rsidP="00C849A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defendant having </w:t>
      </w:r>
      <w:r w:rsidR="007E543E">
        <w:rPr>
          <w:rFonts w:ascii="Times New Roman" w:eastAsia="Times New Roman" w:hAnsi="Times New Roman" w:cs="Times New Roman"/>
          <w:sz w:val="24"/>
          <w:szCs w:val="24"/>
        </w:rPr>
        <w:t xml:space="preserve">rejected the plaintiff’s application for renewal of the licence for the year 2008, it is contended that the decision was </w:t>
      </w:r>
      <w:r w:rsidR="00D96FFA">
        <w:rPr>
          <w:rFonts w:ascii="Times New Roman" w:eastAsia="Times New Roman" w:hAnsi="Times New Roman" w:cs="Times New Roman"/>
          <w:sz w:val="24"/>
          <w:szCs w:val="24"/>
        </w:rPr>
        <w:t>arbitrary</w:t>
      </w:r>
      <w:r w:rsidR="007E543E">
        <w:rPr>
          <w:rFonts w:ascii="Times New Roman" w:eastAsia="Times New Roman" w:hAnsi="Times New Roman" w:cs="Times New Roman"/>
          <w:sz w:val="24"/>
          <w:szCs w:val="24"/>
        </w:rPr>
        <w:t xml:space="preserve">, oppressive and high-handed. </w:t>
      </w:r>
      <w:r w:rsidR="00AE09E2">
        <w:rPr>
          <w:rFonts w:ascii="Times New Roman" w:eastAsia="Times New Roman" w:hAnsi="Times New Roman" w:cs="Times New Roman"/>
          <w:sz w:val="24"/>
          <w:szCs w:val="24"/>
        </w:rPr>
        <w:t>It is clear that t</w:t>
      </w:r>
      <w:r w:rsidR="00A22A37">
        <w:rPr>
          <w:rFonts w:ascii="Times New Roman" w:eastAsia="Times New Roman" w:hAnsi="Times New Roman" w:cs="Times New Roman"/>
          <w:sz w:val="24"/>
          <w:szCs w:val="24"/>
        </w:rPr>
        <w:t xml:space="preserve">he defendant declined to renew the plaintiff’s license on account of the outstanding disputed imposition of </w:t>
      </w:r>
      <w:proofErr w:type="spellStart"/>
      <w:r w:rsidR="00A22A37">
        <w:rPr>
          <w:rFonts w:ascii="Times New Roman" w:hAnsi="Times New Roman" w:cs="Times New Roman"/>
          <w:sz w:val="24"/>
          <w:szCs w:val="24"/>
        </w:rPr>
        <w:t>shs</w:t>
      </w:r>
      <w:proofErr w:type="spellEnd"/>
      <w:r w:rsidR="00A22A37">
        <w:rPr>
          <w:rFonts w:ascii="Times New Roman" w:hAnsi="Times New Roman" w:cs="Times New Roman"/>
          <w:sz w:val="24"/>
          <w:szCs w:val="24"/>
        </w:rPr>
        <w:t xml:space="preserve">. 3,720,128/= comprising the Value Added Tax and </w:t>
      </w:r>
      <w:r w:rsidR="00A22A37" w:rsidRPr="00A536A7">
        <w:rPr>
          <w:rFonts w:ascii="Times New Roman" w:eastAsia="Times New Roman" w:hAnsi="Times New Roman" w:cs="Times New Roman"/>
          <w:sz w:val="24"/>
          <w:szCs w:val="24"/>
        </w:rPr>
        <w:t xml:space="preserve">fifty </w:t>
      </w:r>
      <w:proofErr w:type="spellStart"/>
      <w:r w:rsidR="00A22A37" w:rsidRPr="00A536A7">
        <w:rPr>
          <w:rFonts w:ascii="Times New Roman" w:eastAsia="Times New Roman" w:hAnsi="Times New Roman" w:cs="Times New Roman"/>
          <w:sz w:val="24"/>
          <w:szCs w:val="24"/>
        </w:rPr>
        <w:t>percent</w:t>
      </w:r>
      <w:proofErr w:type="spellEnd"/>
      <w:r w:rsidR="00A22A37" w:rsidRPr="00A536A7">
        <w:rPr>
          <w:rFonts w:ascii="Times New Roman" w:eastAsia="Times New Roman" w:hAnsi="Times New Roman" w:cs="Times New Roman"/>
          <w:sz w:val="24"/>
          <w:szCs w:val="24"/>
        </w:rPr>
        <w:t xml:space="preserve"> </w:t>
      </w:r>
      <w:r w:rsidR="00A22A37">
        <w:rPr>
          <w:rFonts w:ascii="Times New Roman" w:eastAsia="Times New Roman" w:hAnsi="Times New Roman" w:cs="Times New Roman"/>
          <w:sz w:val="24"/>
          <w:szCs w:val="24"/>
        </w:rPr>
        <w:t xml:space="preserve">penalty </w:t>
      </w:r>
      <w:r w:rsidR="00A22A37" w:rsidRPr="00A536A7">
        <w:rPr>
          <w:rFonts w:ascii="Times New Roman" w:eastAsia="Times New Roman" w:hAnsi="Times New Roman" w:cs="Times New Roman"/>
          <w:sz w:val="24"/>
          <w:szCs w:val="24"/>
        </w:rPr>
        <w:t xml:space="preserve">of the dutiable value </w:t>
      </w:r>
      <w:r w:rsidR="00A22A37">
        <w:rPr>
          <w:rFonts w:ascii="Times New Roman" w:hAnsi="Times New Roman" w:cs="Times New Roman"/>
          <w:sz w:val="24"/>
          <w:szCs w:val="24"/>
        </w:rPr>
        <w:t xml:space="preserve">due on </w:t>
      </w:r>
      <w:r w:rsidR="00AC66DA">
        <w:rPr>
          <w:rFonts w:ascii="Times New Roman" w:hAnsi="Times New Roman" w:cs="Times New Roman"/>
          <w:sz w:val="24"/>
          <w:szCs w:val="24"/>
        </w:rPr>
        <w:t>150</w:t>
      </w:r>
      <w:r w:rsidR="00A22A37">
        <w:rPr>
          <w:rFonts w:ascii="Times New Roman" w:hAnsi="Times New Roman" w:cs="Times New Roman"/>
          <w:sz w:val="24"/>
          <w:szCs w:val="24"/>
        </w:rPr>
        <w:t xml:space="preserve"> pieces of iron sheets and the 73 bags of cement. The question then is whether the defendant was justified in relying on the disputed amount as a </w:t>
      </w:r>
      <w:r w:rsidR="00AE09E2">
        <w:rPr>
          <w:rFonts w:ascii="Times New Roman" w:hAnsi="Times New Roman" w:cs="Times New Roman"/>
          <w:sz w:val="24"/>
          <w:szCs w:val="24"/>
        </w:rPr>
        <w:t>reason</w:t>
      </w:r>
      <w:r w:rsidR="00A22A37">
        <w:rPr>
          <w:rFonts w:ascii="Times New Roman" w:hAnsi="Times New Roman" w:cs="Times New Roman"/>
          <w:sz w:val="24"/>
          <w:szCs w:val="24"/>
        </w:rPr>
        <w:t xml:space="preserve"> for not renewing the plaintiff’s license.</w:t>
      </w:r>
    </w:p>
    <w:p w:rsidR="00A22A37" w:rsidRDefault="00A22A37" w:rsidP="00C849AA">
      <w:pPr>
        <w:spacing w:after="0" w:line="360" w:lineRule="auto"/>
        <w:jc w:val="both"/>
        <w:rPr>
          <w:rFonts w:ascii="Times New Roman" w:hAnsi="Times New Roman" w:cs="Times New Roman"/>
          <w:sz w:val="24"/>
          <w:szCs w:val="24"/>
        </w:rPr>
      </w:pPr>
    </w:p>
    <w:p w:rsidR="00F02793" w:rsidRDefault="00F02793" w:rsidP="00F0279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Section 62 (1) of </w:t>
      </w:r>
      <w:r w:rsidRPr="002023F4">
        <w:rPr>
          <w:rFonts w:ascii="Times New Roman" w:eastAsia="Times New Roman" w:hAnsi="Times New Roman" w:cs="Times New Roman"/>
          <w:i/>
          <w:sz w:val="24"/>
          <w:szCs w:val="24"/>
        </w:rPr>
        <w:t>The East African Community Customs Management Act, 2004</w:t>
      </w:r>
      <w:r>
        <w:rPr>
          <w:rFonts w:ascii="Times New Roman" w:eastAsia="Times New Roman" w:hAnsi="Times New Roman" w:cs="Times New Roman"/>
          <w:sz w:val="24"/>
          <w:szCs w:val="24"/>
        </w:rPr>
        <w:t xml:space="preserve"> authorises the Commissioner, </w:t>
      </w:r>
      <w:r w:rsidRPr="00957B6A">
        <w:rPr>
          <w:rFonts w:ascii="Times New Roman" w:eastAsia="Times New Roman" w:hAnsi="Times New Roman" w:cs="Times New Roman"/>
          <w:sz w:val="24"/>
          <w:szCs w:val="24"/>
        </w:rPr>
        <w:t xml:space="preserve">on application, </w:t>
      </w:r>
      <w:r>
        <w:rPr>
          <w:rFonts w:ascii="Times New Roman" w:eastAsia="Times New Roman" w:hAnsi="Times New Roman" w:cs="Times New Roman"/>
          <w:sz w:val="24"/>
          <w:szCs w:val="24"/>
        </w:rPr>
        <w:t xml:space="preserve">to </w:t>
      </w:r>
      <w:r w:rsidRPr="00957B6A">
        <w:rPr>
          <w:rFonts w:ascii="Times New Roman" w:eastAsia="Times New Roman" w:hAnsi="Times New Roman" w:cs="Times New Roman"/>
          <w:sz w:val="24"/>
          <w:szCs w:val="24"/>
        </w:rPr>
        <w:t>license any building or any other place as a warehouse for the deposit of goods liable to import duty</w:t>
      </w:r>
      <w:r>
        <w:rPr>
          <w:rFonts w:ascii="Times New Roman" w:eastAsia="Times New Roman" w:hAnsi="Times New Roman" w:cs="Times New Roman"/>
          <w:sz w:val="24"/>
          <w:szCs w:val="24"/>
        </w:rPr>
        <w:t xml:space="preserve">. </w:t>
      </w:r>
      <w:r w:rsidRPr="008516A6">
        <w:rPr>
          <w:rFonts w:ascii="Times New Roman" w:eastAsia="Times New Roman" w:hAnsi="Times New Roman" w:cs="Times New Roman"/>
          <w:sz w:val="24"/>
          <w:szCs w:val="24"/>
        </w:rPr>
        <w:t xml:space="preserve">The licensing function </w:t>
      </w:r>
      <w:r>
        <w:rPr>
          <w:rFonts w:ascii="Times New Roman" w:eastAsia="Times New Roman" w:hAnsi="Times New Roman" w:cs="Times New Roman"/>
          <w:sz w:val="24"/>
          <w:szCs w:val="24"/>
        </w:rPr>
        <w:t xml:space="preserve">of this nature </w:t>
      </w:r>
      <w:r w:rsidRPr="008516A6">
        <w:rPr>
          <w:rFonts w:ascii="Times New Roman" w:eastAsia="Times New Roman" w:hAnsi="Times New Roman" w:cs="Times New Roman"/>
          <w:sz w:val="24"/>
          <w:szCs w:val="24"/>
        </w:rPr>
        <w:t>has been recognised by court</w:t>
      </w:r>
      <w:r>
        <w:rPr>
          <w:rFonts w:ascii="Times New Roman" w:eastAsia="Times New Roman" w:hAnsi="Times New Roman" w:cs="Times New Roman"/>
          <w:sz w:val="24"/>
          <w:szCs w:val="24"/>
        </w:rPr>
        <w:t>s</w:t>
      </w:r>
      <w:r w:rsidRPr="008516A6">
        <w:rPr>
          <w:rFonts w:ascii="Times New Roman" w:eastAsia="Times New Roman" w:hAnsi="Times New Roman" w:cs="Times New Roman"/>
          <w:sz w:val="24"/>
          <w:szCs w:val="24"/>
        </w:rPr>
        <w:t xml:space="preserve"> to be a</w:t>
      </w:r>
      <w:r>
        <w:rPr>
          <w:rFonts w:ascii="Times New Roman" w:eastAsia="Times New Roman" w:hAnsi="Times New Roman" w:cs="Times New Roman"/>
          <w:sz w:val="24"/>
          <w:szCs w:val="24"/>
        </w:rPr>
        <w:t>dministrative rather than</w:t>
      </w:r>
      <w:r w:rsidRPr="008516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8516A6">
        <w:rPr>
          <w:rFonts w:ascii="Times New Roman" w:eastAsia="Times New Roman" w:hAnsi="Times New Roman" w:cs="Times New Roman"/>
          <w:sz w:val="24"/>
          <w:szCs w:val="24"/>
        </w:rPr>
        <w:t>quasi-judicial function.</w:t>
      </w:r>
      <w:r>
        <w:rPr>
          <w:rFonts w:ascii="Times New Roman" w:eastAsia="Times New Roman" w:hAnsi="Times New Roman" w:cs="Times New Roman"/>
          <w:sz w:val="24"/>
          <w:szCs w:val="24"/>
        </w:rPr>
        <w:t xml:space="preserve"> </w:t>
      </w:r>
      <w:r w:rsidRPr="008516A6">
        <w:rPr>
          <w:rFonts w:ascii="Times New Roman" w:eastAsia="Times New Roman" w:hAnsi="Times New Roman" w:cs="Times New Roman"/>
          <w:sz w:val="24"/>
          <w:szCs w:val="24"/>
        </w:rPr>
        <w:t xml:space="preserve">The licensing authority has to consider the merits of the </w:t>
      </w:r>
      <w:r>
        <w:rPr>
          <w:rFonts w:ascii="Times New Roman" w:eastAsia="Times New Roman" w:hAnsi="Times New Roman" w:cs="Times New Roman"/>
          <w:sz w:val="24"/>
          <w:szCs w:val="24"/>
        </w:rPr>
        <w:t>application</w:t>
      </w:r>
      <w:r w:rsidRPr="008516A6">
        <w:rPr>
          <w:rFonts w:ascii="Times New Roman" w:eastAsia="Times New Roman" w:hAnsi="Times New Roman" w:cs="Times New Roman"/>
          <w:sz w:val="24"/>
          <w:szCs w:val="24"/>
        </w:rPr>
        <w:t xml:space="preserve"> as to whether its license should be renewed or not.</w:t>
      </w:r>
      <w:r>
        <w:rPr>
          <w:rFonts w:ascii="Times New Roman" w:eastAsia="Times New Roman" w:hAnsi="Times New Roman" w:cs="Times New Roman"/>
          <w:sz w:val="24"/>
          <w:szCs w:val="24"/>
        </w:rPr>
        <w:t xml:space="preserve"> It is a wide discretion granted to the Commissioner which must be guided not only by the general intent of the Act, but also other factors relevant in the circumstances of each case. To guide the exercise of that discretion, the defendant issued some standard requirements and guidelines for licensing bonded warehouses one requirement of which is that the applicant should have a clean record to the extent that they have no outstanding query with the Uganda Revenue Authority. </w:t>
      </w:r>
    </w:p>
    <w:p w:rsidR="00F02793" w:rsidRDefault="00F02793" w:rsidP="00F02793">
      <w:pPr>
        <w:spacing w:after="0" w:line="360" w:lineRule="auto"/>
        <w:jc w:val="both"/>
        <w:rPr>
          <w:rFonts w:ascii="Times New Roman" w:eastAsia="Times New Roman" w:hAnsi="Times New Roman" w:cs="Times New Roman"/>
          <w:sz w:val="24"/>
          <w:szCs w:val="24"/>
        </w:rPr>
      </w:pPr>
    </w:p>
    <w:p w:rsidR="00F02793" w:rsidRDefault="00F02793" w:rsidP="00F0279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successfully challenge the Commissioner’s exercise of discretion in accordance with those standards and guidelines</w:t>
      </w:r>
      <w:r w:rsidR="00552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to renew the plaintiff’s licence, it was incumbent upon the plaintiff to show that </w:t>
      </w:r>
      <w:r w:rsidRPr="009C7DAE">
        <w:rPr>
          <w:rFonts w:ascii="Times New Roman" w:eastAsia="Times New Roman" w:hAnsi="Times New Roman" w:cs="Times New Roman"/>
          <w:sz w:val="24"/>
          <w:szCs w:val="24"/>
        </w:rPr>
        <w:t xml:space="preserve">the decision </w:t>
      </w:r>
      <w:r>
        <w:rPr>
          <w:rFonts w:ascii="Times New Roman" w:eastAsia="Times New Roman" w:hAnsi="Times New Roman" w:cs="Times New Roman"/>
          <w:sz w:val="24"/>
          <w:szCs w:val="24"/>
        </w:rPr>
        <w:t>was</w:t>
      </w:r>
      <w:r w:rsidRPr="009C7DAE">
        <w:rPr>
          <w:rFonts w:ascii="Times New Roman" w:eastAsia="Times New Roman" w:hAnsi="Times New Roman" w:cs="Times New Roman"/>
          <w:sz w:val="24"/>
          <w:szCs w:val="24"/>
        </w:rPr>
        <w:t xml:space="preserve"> tainted with illegality, irrationality </w:t>
      </w:r>
      <w:r>
        <w:rPr>
          <w:rFonts w:ascii="Times New Roman" w:eastAsia="Times New Roman" w:hAnsi="Times New Roman" w:cs="Times New Roman"/>
          <w:sz w:val="24"/>
          <w:szCs w:val="24"/>
        </w:rPr>
        <w:t>or</w:t>
      </w:r>
      <w:r w:rsidRPr="009C7DAE">
        <w:rPr>
          <w:rFonts w:ascii="Times New Roman" w:eastAsia="Times New Roman" w:hAnsi="Times New Roman" w:cs="Times New Roman"/>
          <w:sz w:val="24"/>
          <w:szCs w:val="24"/>
        </w:rPr>
        <w:t xml:space="preserve"> procedural impropriety. Illegality is when the </w:t>
      </w:r>
      <w:r>
        <w:rPr>
          <w:rFonts w:ascii="Times New Roman" w:eastAsia="Times New Roman" w:hAnsi="Times New Roman" w:cs="Times New Roman"/>
          <w:sz w:val="24"/>
          <w:szCs w:val="24"/>
        </w:rPr>
        <w:t>Commissioner is shown to have</w:t>
      </w:r>
      <w:r w:rsidRPr="009C7DAE">
        <w:rPr>
          <w:rFonts w:ascii="Times New Roman" w:eastAsia="Times New Roman" w:hAnsi="Times New Roman" w:cs="Times New Roman"/>
          <w:sz w:val="24"/>
          <w:szCs w:val="24"/>
        </w:rPr>
        <w:t xml:space="preserve"> commit</w:t>
      </w:r>
      <w:r>
        <w:rPr>
          <w:rFonts w:ascii="Times New Roman" w:eastAsia="Times New Roman" w:hAnsi="Times New Roman" w:cs="Times New Roman"/>
          <w:sz w:val="24"/>
          <w:szCs w:val="24"/>
        </w:rPr>
        <w:t>ted</w:t>
      </w:r>
      <w:r w:rsidRPr="009C7DAE">
        <w:rPr>
          <w:rFonts w:ascii="Times New Roman" w:eastAsia="Times New Roman" w:hAnsi="Times New Roman" w:cs="Times New Roman"/>
          <w:sz w:val="24"/>
          <w:szCs w:val="24"/>
        </w:rPr>
        <w:t xml:space="preserve"> an error of law in the process of taking </w:t>
      </w:r>
      <w:r>
        <w:rPr>
          <w:rFonts w:ascii="Times New Roman" w:eastAsia="Times New Roman" w:hAnsi="Times New Roman" w:cs="Times New Roman"/>
          <w:sz w:val="24"/>
          <w:szCs w:val="24"/>
        </w:rPr>
        <w:t>the decision</w:t>
      </w:r>
      <w:r w:rsidRPr="009C7DAE">
        <w:rPr>
          <w:rFonts w:ascii="Times New Roman" w:eastAsia="Times New Roman" w:hAnsi="Times New Roman" w:cs="Times New Roman"/>
          <w:sz w:val="24"/>
          <w:szCs w:val="24"/>
        </w:rPr>
        <w:t xml:space="preserve">, the subject of the complaint. Acting without jurisdiction or </w:t>
      </w:r>
      <w:r w:rsidRPr="00F02793">
        <w:rPr>
          <w:rFonts w:ascii="Times New Roman" w:eastAsia="Times New Roman" w:hAnsi="Times New Roman" w:cs="Times New Roman"/>
          <w:i/>
          <w:sz w:val="24"/>
          <w:szCs w:val="24"/>
        </w:rPr>
        <w:t>ultra vires</w:t>
      </w:r>
      <w:r w:rsidRPr="009C7DAE">
        <w:rPr>
          <w:rFonts w:ascii="Times New Roman" w:eastAsia="Times New Roman" w:hAnsi="Times New Roman" w:cs="Times New Roman"/>
          <w:sz w:val="24"/>
          <w:szCs w:val="24"/>
        </w:rPr>
        <w:t xml:space="preserve">, or contrary to the provisions of a law or its principles are instances of illegality. Irrationality is when there is such gross unreasonableness in the decision taken that no reasonable authority, addressing itself to the facts and the law before it, would have made such a decision. Such a decision is usually in defiance of logic and acceptable moral standards. Procedural Impropriety is when there is a failure to act fairly on the part of the </w:t>
      </w:r>
      <w:r>
        <w:rPr>
          <w:rFonts w:ascii="Times New Roman" w:eastAsia="Times New Roman" w:hAnsi="Times New Roman" w:cs="Times New Roman"/>
          <w:sz w:val="24"/>
          <w:szCs w:val="24"/>
        </w:rPr>
        <w:t>Commissioner</w:t>
      </w:r>
      <w:r w:rsidRPr="009C7DAE">
        <w:rPr>
          <w:rFonts w:ascii="Times New Roman" w:eastAsia="Times New Roman" w:hAnsi="Times New Roman" w:cs="Times New Roman"/>
          <w:sz w:val="24"/>
          <w:szCs w:val="24"/>
        </w:rPr>
        <w:t xml:space="preserve"> in the process of taking </w:t>
      </w:r>
      <w:r>
        <w:rPr>
          <w:rFonts w:ascii="Times New Roman" w:eastAsia="Times New Roman" w:hAnsi="Times New Roman" w:cs="Times New Roman"/>
          <w:sz w:val="24"/>
          <w:szCs w:val="24"/>
        </w:rPr>
        <w:t>the</w:t>
      </w:r>
      <w:r w:rsidRPr="009C7DAE">
        <w:rPr>
          <w:rFonts w:ascii="Times New Roman" w:eastAsia="Times New Roman" w:hAnsi="Times New Roman" w:cs="Times New Roman"/>
          <w:sz w:val="24"/>
          <w:szCs w:val="24"/>
        </w:rPr>
        <w:t xml:space="preserve"> decision. The unfairness may be in non-observance of the Rules of Natural Justice or </w:t>
      </w:r>
      <w:r>
        <w:rPr>
          <w:rFonts w:ascii="Times New Roman" w:eastAsia="Times New Roman" w:hAnsi="Times New Roman" w:cs="Times New Roman"/>
          <w:sz w:val="24"/>
          <w:szCs w:val="24"/>
        </w:rPr>
        <w:t xml:space="preserve">failure </w:t>
      </w:r>
      <w:r w:rsidRPr="009C7DAE">
        <w:rPr>
          <w:rFonts w:ascii="Times New Roman" w:eastAsia="Times New Roman" w:hAnsi="Times New Roman" w:cs="Times New Roman"/>
          <w:sz w:val="24"/>
          <w:szCs w:val="24"/>
        </w:rPr>
        <w:t xml:space="preserve">to act with procedural fairness towards </w:t>
      </w:r>
      <w:r>
        <w:rPr>
          <w:rFonts w:ascii="Times New Roman" w:eastAsia="Times New Roman" w:hAnsi="Times New Roman" w:cs="Times New Roman"/>
          <w:sz w:val="24"/>
          <w:szCs w:val="24"/>
        </w:rPr>
        <w:t>the plaintiff as the entity</w:t>
      </w:r>
      <w:r w:rsidRPr="009C7DAE">
        <w:rPr>
          <w:rFonts w:ascii="Times New Roman" w:eastAsia="Times New Roman" w:hAnsi="Times New Roman" w:cs="Times New Roman"/>
          <w:sz w:val="24"/>
          <w:szCs w:val="24"/>
        </w:rPr>
        <w:t xml:space="preserve"> affected by the decision. It may also involve failure to adhere and observe procedural rules expressly laid down in a statute or legislative Instrument by which </w:t>
      </w:r>
      <w:r>
        <w:rPr>
          <w:rFonts w:ascii="Times New Roman" w:eastAsia="Times New Roman" w:hAnsi="Times New Roman" w:cs="Times New Roman"/>
          <w:sz w:val="24"/>
          <w:szCs w:val="24"/>
        </w:rPr>
        <w:t>the Commissioner</w:t>
      </w:r>
      <w:r w:rsidRPr="009C7DAE">
        <w:rPr>
          <w:rFonts w:ascii="Times New Roman" w:eastAsia="Times New Roman" w:hAnsi="Times New Roman" w:cs="Times New Roman"/>
          <w:sz w:val="24"/>
          <w:szCs w:val="24"/>
        </w:rPr>
        <w:t xml:space="preserve"> exercises jurisdiction to make </w:t>
      </w:r>
      <w:r>
        <w:rPr>
          <w:rFonts w:ascii="Times New Roman" w:eastAsia="Times New Roman" w:hAnsi="Times New Roman" w:cs="Times New Roman"/>
          <w:sz w:val="24"/>
          <w:szCs w:val="24"/>
        </w:rPr>
        <w:t>the</w:t>
      </w:r>
      <w:r w:rsidRPr="009C7DAE">
        <w:rPr>
          <w:rFonts w:ascii="Times New Roman" w:eastAsia="Times New Roman" w:hAnsi="Times New Roman" w:cs="Times New Roman"/>
          <w:sz w:val="24"/>
          <w:szCs w:val="24"/>
        </w:rPr>
        <w:t xml:space="preserve"> decision</w:t>
      </w:r>
      <w:r>
        <w:rPr>
          <w:rFonts w:ascii="Times New Roman" w:eastAsia="Times New Roman" w:hAnsi="Times New Roman" w:cs="Times New Roman"/>
          <w:sz w:val="24"/>
          <w:szCs w:val="24"/>
        </w:rPr>
        <w:t xml:space="preserve"> (see </w:t>
      </w:r>
      <w:r w:rsidRPr="00F02793">
        <w:rPr>
          <w:rFonts w:ascii="Times New Roman" w:eastAsia="Times New Roman" w:hAnsi="Times New Roman" w:cs="Times New Roman"/>
          <w:i/>
          <w:sz w:val="24"/>
          <w:szCs w:val="24"/>
        </w:rPr>
        <w:t xml:space="preserve">An Application by </w:t>
      </w:r>
      <w:proofErr w:type="spellStart"/>
      <w:r w:rsidRPr="00F02793">
        <w:rPr>
          <w:rFonts w:ascii="Times New Roman" w:eastAsia="Times New Roman" w:hAnsi="Times New Roman" w:cs="Times New Roman"/>
          <w:i/>
          <w:sz w:val="24"/>
          <w:szCs w:val="24"/>
        </w:rPr>
        <w:t>Bukoba</w:t>
      </w:r>
      <w:proofErr w:type="spellEnd"/>
      <w:r w:rsidRPr="00F02793">
        <w:rPr>
          <w:rFonts w:ascii="Times New Roman" w:eastAsia="Times New Roman" w:hAnsi="Times New Roman" w:cs="Times New Roman"/>
          <w:i/>
          <w:sz w:val="24"/>
          <w:szCs w:val="24"/>
        </w:rPr>
        <w:t xml:space="preserve"> Gymkhana Club [1963] EA 478 at 479</w:t>
      </w:r>
      <w:r>
        <w:rPr>
          <w:rFonts w:ascii="Times New Roman" w:eastAsia="Times New Roman" w:hAnsi="Times New Roman" w:cs="Times New Roman"/>
          <w:sz w:val="24"/>
          <w:szCs w:val="24"/>
        </w:rPr>
        <w:t>)</w:t>
      </w:r>
      <w:r w:rsidRPr="009C7DAE">
        <w:rPr>
          <w:rFonts w:ascii="Times New Roman" w:eastAsia="Times New Roman" w:hAnsi="Times New Roman" w:cs="Times New Roman"/>
          <w:sz w:val="24"/>
          <w:szCs w:val="24"/>
        </w:rPr>
        <w:t>.</w:t>
      </w:r>
    </w:p>
    <w:p w:rsidR="00F02793" w:rsidRDefault="00F02793" w:rsidP="00F02793">
      <w:pPr>
        <w:spacing w:after="0" w:line="360" w:lineRule="auto"/>
        <w:jc w:val="both"/>
        <w:rPr>
          <w:rFonts w:ascii="Times New Roman" w:eastAsia="Times New Roman" w:hAnsi="Times New Roman" w:cs="Times New Roman"/>
          <w:sz w:val="24"/>
          <w:szCs w:val="24"/>
        </w:rPr>
      </w:pPr>
    </w:p>
    <w:p w:rsidR="00A22A37" w:rsidRDefault="00C72891" w:rsidP="00C849AA">
      <w:pPr>
        <w:spacing w:after="0" w:line="360" w:lineRule="auto"/>
        <w:jc w:val="both"/>
        <w:rPr>
          <w:rFonts w:ascii="Times New Roman" w:eastAsia="Times New Roman" w:hAnsi="Times New Roman" w:cs="Times New Roman"/>
          <w:sz w:val="24"/>
          <w:szCs w:val="24"/>
        </w:rPr>
      </w:pPr>
      <w:r w:rsidRPr="001B190C">
        <w:rPr>
          <w:rFonts w:ascii="Times New Roman" w:hAnsi="Times New Roman" w:cs="Times New Roman"/>
          <w:sz w:val="24"/>
          <w:szCs w:val="24"/>
        </w:rPr>
        <w:t xml:space="preserve">It is trite that administrative systems which employ discretion vest the primary decision-making responsibility with the agencies, not the courts. As a result, the judicial attitude when reviewing exercise of </w:t>
      </w:r>
      <w:r w:rsidR="001709A3">
        <w:rPr>
          <w:rFonts w:ascii="Times New Roman" w:hAnsi="Times New Roman" w:cs="Times New Roman"/>
          <w:sz w:val="24"/>
          <w:szCs w:val="24"/>
        </w:rPr>
        <w:t xml:space="preserve">administrative </w:t>
      </w:r>
      <w:r w:rsidRPr="001B190C">
        <w:rPr>
          <w:rFonts w:ascii="Times New Roman" w:hAnsi="Times New Roman" w:cs="Times New Roman"/>
          <w:sz w:val="24"/>
          <w:szCs w:val="24"/>
        </w:rPr>
        <w:t xml:space="preserve">discretion must be one of restraint, often extreme restraint, only intervening when the decision is shown to have been unfair and irrational. </w:t>
      </w:r>
      <w:r w:rsidRPr="001B190C">
        <w:rPr>
          <w:rFonts w:ascii="Times New Roman" w:eastAsia="Times New Roman" w:hAnsi="Times New Roman" w:cs="Times New Roman"/>
          <w:sz w:val="24"/>
          <w:szCs w:val="24"/>
        </w:rPr>
        <w:t xml:space="preserve">The principle is that to </w:t>
      </w:r>
      <w:r w:rsidRPr="001B190C">
        <w:rPr>
          <w:rFonts w:ascii="Times New Roman" w:eastAsia="Times New Roman" w:hAnsi="Times New Roman" w:cs="Times New Roman"/>
          <w:sz w:val="24"/>
          <w:szCs w:val="24"/>
        </w:rPr>
        <w:lastRenderedPageBreak/>
        <w:t xml:space="preserve">invalidate or nullify any </w:t>
      </w:r>
      <w:r w:rsidR="001709A3">
        <w:rPr>
          <w:rFonts w:ascii="Times New Roman" w:eastAsia="Times New Roman" w:hAnsi="Times New Roman" w:cs="Times New Roman"/>
          <w:sz w:val="24"/>
          <w:szCs w:val="24"/>
        </w:rPr>
        <w:t xml:space="preserve">administrative </w:t>
      </w:r>
      <w:r w:rsidRPr="001B190C">
        <w:rPr>
          <w:rFonts w:ascii="Times New Roman" w:eastAsia="Times New Roman" w:hAnsi="Times New Roman" w:cs="Times New Roman"/>
          <w:sz w:val="24"/>
          <w:szCs w:val="24"/>
        </w:rPr>
        <w:t>act or</w:t>
      </w:r>
      <w:r w:rsidRPr="001B190C">
        <w:rPr>
          <w:rFonts w:ascii="Times New Roman" w:hAnsi="Times New Roman" w:cs="Times New Roman"/>
          <w:sz w:val="24"/>
          <w:szCs w:val="24"/>
        </w:rPr>
        <w:t xml:space="preserve"> </w:t>
      </w:r>
      <w:r w:rsidR="001D02BC">
        <w:rPr>
          <w:rFonts w:ascii="Times New Roman" w:eastAsia="Times New Roman" w:hAnsi="Times New Roman" w:cs="Times New Roman"/>
          <w:sz w:val="24"/>
          <w:szCs w:val="24"/>
        </w:rPr>
        <w:t>order</w:t>
      </w:r>
      <w:r w:rsidRPr="001B190C">
        <w:rPr>
          <w:rFonts w:ascii="Times New Roman" w:eastAsia="Times New Roman" w:hAnsi="Times New Roman" w:cs="Times New Roman"/>
          <w:sz w:val="24"/>
          <w:szCs w:val="24"/>
        </w:rPr>
        <w:t xml:space="preserve"> would only be justified if there is a charge of bad faith or</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abuse or misuse by the authority of its power and in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matters of administrative decision making in exercise of</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discretion,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the challenge ought to be over the decision making</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process and not the decision itself. The jurisdiction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to</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decide the substantive issues is that of the authority and the Court does not sit as a Court of Appeal, since it has no expertise to correct the administrative decision, but merely reviews the manner in which the decision is made. It is elsewhere said that, if a review of administrative decision is permitted, the court will be substituting its own decision without the necessary expertise, which itself may not be infallible.</w:t>
      </w:r>
    </w:p>
    <w:p w:rsidR="00C72891" w:rsidRDefault="00C72891" w:rsidP="00C849AA">
      <w:pPr>
        <w:spacing w:after="0" w:line="360" w:lineRule="auto"/>
        <w:jc w:val="both"/>
        <w:rPr>
          <w:rFonts w:ascii="Times New Roman" w:eastAsia="Times New Roman" w:hAnsi="Times New Roman" w:cs="Times New Roman"/>
          <w:sz w:val="24"/>
          <w:szCs w:val="24"/>
        </w:rPr>
      </w:pPr>
    </w:p>
    <w:p w:rsidR="007B63C1" w:rsidRDefault="0006315E" w:rsidP="007B63C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paragraph 4 (e) of the plaint, it is contended that the decision not to renew the plaintiff’s license was high handed, arbitrary and illegal. </w:t>
      </w:r>
      <w:r w:rsidRPr="00F83454">
        <w:rPr>
          <w:rFonts w:ascii="Times New Roman" w:eastAsia="Times New Roman" w:hAnsi="Times New Roman" w:cs="Times New Roman"/>
          <w:sz w:val="24"/>
          <w:szCs w:val="24"/>
        </w:rPr>
        <w:t>Renewal of a license is not the same as a grant and it is definitely distinct from suspension or cancellation</w:t>
      </w:r>
      <w:r>
        <w:rPr>
          <w:rFonts w:ascii="Times New Roman" w:eastAsia="Times New Roman" w:hAnsi="Times New Roman" w:cs="Times New Roman"/>
          <w:sz w:val="24"/>
          <w:szCs w:val="24"/>
        </w:rPr>
        <w:t xml:space="preserve">. </w:t>
      </w:r>
      <w:r w:rsidR="007B63C1">
        <w:rPr>
          <w:rFonts w:ascii="Times New Roman" w:eastAsia="Times New Roman" w:hAnsi="Times New Roman" w:cs="Times New Roman"/>
          <w:sz w:val="24"/>
          <w:szCs w:val="24"/>
        </w:rPr>
        <w:t xml:space="preserve">A licensing decision taken contrary to the law is open to being set aside by the courts of law. For example in </w:t>
      </w:r>
      <w:r w:rsidR="007B63C1" w:rsidRPr="004E44DB">
        <w:rPr>
          <w:rFonts w:ascii="Times New Roman" w:eastAsia="Times New Roman" w:hAnsi="Times New Roman" w:cs="Times New Roman"/>
          <w:i/>
          <w:sz w:val="24"/>
          <w:szCs w:val="24"/>
        </w:rPr>
        <w:t xml:space="preserve">Dent v. </w:t>
      </w:r>
      <w:proofErr w:type="spellStart"/>
      <w:r w:rsidR="007B63C1" w:rsidRPr="004E44DB">
        <w:rPr>
          <w:rFonts w:ascii="Times New Roman" w:eastAsia="Times New Roman" w:hAnsi="Times New Roman" w:cs="Times New Roman"/>
          <w:i/>
          <w:sz w:val="24"/>
          <w:szCs w:val="24"/>
        </w:rPr>
        <w:t>Kiambu</w:t>
      </w:r>
      <w:proofErr w:type="spellEnd"/>
      <w:r w:rsidR="007B63C1" w:rsidRPr="004E44DB">
        <w:rPr>
          <w:rFonts w:ascii="Times New Roman" w:eastAsia="Times New Roman" w:hAnsi="Times New Roman" w:cs="Times New Roman"/>
          <w:i/>
          <w:sz w:val="24"/>
          <w:szCs w:val="24"/>
        </w:rPr>
        <w:t xml:space="preserve"> Liquor Licensing Court [1968] 1 EA 80</w:t>
      </w:r>
      <w:r w:rsidR="007B63C1">
        <w:rPr>
          <w:rFonts w:ascii="Times New Roman" w:eastAsia="Times New Roman" w:hAnsi="Times New Roman" w:cs="Times New Roman"/>
          <w:sz w:val="24"/>
          <w:szCs w:val="24"/>
        </w:rPr>
        <w:t xml:space="preserve">, </w:t>
      </w:r>
      <w:r w:rsidR="007B63C1" w:rsidRPr="00337C47">
        <w:rPr>
          <w:rFonts w:ascii="Times New Roman" w:eastAsia="Times New Roman" w:hAnsi="Times New Roman" w:cs="Times New Roman"/>
          <w:sz w:val="24"/>
          <w:szCs w:val="24"/>
        </w:rPr>
        <w:t>the appellant in 1966 purchased a club, the premises of which had enjoyed a proprietary club liquor licence since 1952. She had a licence for the year 1967, which she applied to renew for 1968. Her application was rejected by the respondent court on a number of grounds, one of which was that the appellant had refused to supply alcoholic drinks to persons who were not members of the club. An</w:t>
      </w:r>
      <w:r w:rsidR="007B63C1">
        <w:rPr>
          <w:rFonts w:ascii="Times New Roman" w:eastAsia="Times New Roman" w:hAnsi="Times New Roman" w:cs="Times New Roman"/>
          <w:sz w:val="24"/>
          <w:szCs w:val="24"/>
        </w:rPr>
        <w:t xml:space="preserve"> </w:t>
      </w:r>
      <w:r w:rsidR="007B63C1" w:rsidRPr="00337C47">
        <w:rPr>
          <w:rFonts w:ascii="Times New Roman" w:eastAsia="Times New Roman" w:hAnsi="Times New Roman" w:cs="Times New Roman"/>
          <w:sz w:val="24"/>
          <w:szCs w:val="24"/>
        </w:rPr>
        <w:t>uncontroverted affidavit filed by the appellant showed that none of the facts upon which the respondent court based its decision was formally proved in evidence. No copy of the order of the respondent court</w:t>
      </w:r>
      <w:r w:rsidR="007B63C1">
        <w:rPr>
          <w:rFonts w:ascii="Times New Roman" w:eastAsia="Times New Roman" w:hAnsi="Times New Roman" w:cs="Times New Roman"/>
          <w:sz w:val="24"/>
          <w:szCs w:val="24"/>
        </w:rPr>
        <w:t xml:space="preserve"> was furnished to the appellant </w:t>
      </w:r>
      <w:r w:rsidR="007B63C1" w:rsidRPr="00337C47">
        <w:rPr>
          <w:rFonts w:ascii="Times New Roman" w:eastAsia="Times New Roman" w:hAnsi="Times New Roman" w:cs="Times New Roman"/>
          <w:sz w:val="24"/>
          <w:szCs w:val="24"/>
        </w:rPr>
        <w:t>in spite of a request by her advocates; and no copy of the minutes of the relevant meeting was produced until called for by the High Court at the hearing of th</w:t>
      </w:r>
      <w:r w:rsidR="007B63C1">
        <w:rPr>
          <w:rFonts w:ascii="Times New Roman" w:eastAsia="Times New Roman" w:hAnsi="Times New Roman" w:cs="Times New Roman"/>
          <w:sz w:val="24"/>
          <w:szCs w:val="24"/>
        </w:rPr>
        <w:t>e</w:t>
      </w:r>
      <w:r w:rsidR="007B63C1" w:rsidRPr="00337C47">
        <w:rPr>
          <w:rFonts w:ascii="Times New Roman" w:eastAsia="Times New Roman" w:hAnsi="Times New Roman" w:cs="Times New Roman"/>
          <w:sz w:val="24"/>
          <w:szCs w:val="24"/>
        </w:rPr>
        <w:t xml:space="preserve"> app</w:t>
      </w:r>
      <w:r w:rsidR="007B63C1">
        <w:rPr>
          <w:rFonts w:ascii="Times New Roman" w:eastAsia="Times New Roman" w:hAnsi="Times New Roman" w:cs="Times New Roman"/>
          <w:sz w:val="24"/>
          <w:szCs w:val="24"/>
        </w:rPr>
        <w:t xml:space="preserve">eal. On appeal by the appellant, it was held that </w:t>
      </w:r>
      <w:r w:rsidR="007B63C1" w:rsidRPr="00337C47">
        <w:rPr>
          <w:rFonts w:ascii="Times New Roman" w:eastAsia="Times New Roman" w:hAnsi="Times New Roman" w:cs="Times New Roman"/>
          <w:sz w:val="24"/>
          <w:szCs w:val="24"/>
        </w:rPr>
        <w:t xml:space="preserve">the circumstances under which the licensing court or the High Court is entitled to refuse to renew an existing licence </w:t>
      </w:r>
      <w:r w:rsidR="007B63C1">
        <w:rPr>
          <w:rFonts w:ascii="Times New Roman" w:eastAsia="Times New Roman" w:hAnsi="Times New Roman" w:cs="Times New Roman"/>
          <w:sz w:val="24"/>
          <w:szCs w:val="24"/>
        </w:rPr>
        <w:t>were</w:t>
      </w:r>
      <w:r w:rsidR="007B63C1" w:rsidRPr="00337C47">
        <w:rPr>
          <w:rFonts w:ascii="Times New Roman" w:eastAsia="Times New Roman" w:hAnsi="Times New Roman" w:cs="Times New Roman"/>
          <w:sz w:val="24"/>
          <w:szCs w:val="24"/>
        </w:rPr>
        <w:t xml:space="preserve"> expressly confined to those set out in </w:t>
      </w:r>
      <w:proofErr w:type="spellStart"/>
      <w:r w:rsidR="007B63C1" w:rsidRPr="00337C47">
        <w:rPr>
          <w:rFonts w:ascii="Times New Roman" w:eastAsia="Times New Roman" w:hAnsi="Times New Roman" w:cs="Times New Roman"/>
          <w:sz w:val="24"/>
          <w:szCs w:val="24"/>
        </w:rPr>
        <w:t>paras</w:t>
      </w:r>
      <w:proofErr w:type="spellEnd"/>
      <w:r w:rsidR="007B63C1" w:rsidRPr="00337C47">
        <w:rPr>
          <w:rFonts w:ascii="Times New Roman" w:eastAsia="Times New Roman" w:hAnsi="Times New Roman" w:cs="Times New Roman"/>
          <w:sz w:val="24"/>
          <w:szCs w:val="24"/>
        </w:rPr>
        <w:t>. (a</w:t>
      </w:r>
      <w:r w:rsidR="007B63C1">
        <w:rPr>
          <w:rFonts w:ascii="Times New Roman" w:eastAsia="Times New Roman" w:hAnsi="Times New Roman" w:cs="Times New Roman"/>
          <w:sz w:val="24"/>
          <w:szCs w:val="24"/>
        </w:rPr>
        <w:t xml:space="preserve">) </w:t>
      </w:r>
      <w:proofErr w:type="gramStart"/>
      <w:r w:rsidR="007B63C1">
        <w:rPr>
          <w:rFonts w:ascii="Times New Roman" w:eastAsia="Times New Roman" w:hAnsi="Times New Roman" w:cs="Times New Roman"/>
          <w:sz w:val="24"/>
          <w:szCs w:val="24"/>
        </w:rPr>
        <w:t>to</w:t>
      </w:r>
      <w:proofErr w:type="gramEnd"/>
      <w:r w:rsidR="007B63C1">
        <w:rPr>
          <w:rFonts w:ascii="Times New Roman" w:eastAsia="Times New Roman" w:hAnsi="Times New Roman" w:cs="Times New Roman"/>
          <w:sz w:val="24"/>
          <w:szCs w:val="24"/>
        </w:rPr>
        <w:t xml:space="preserve"> (f) of s. 16 of </w:t>
      </w:r>
      <w:r w:rsidR="007B63C1" w:rsidRPr="004E44DB">
        <w:rPr>
          <w:rFonts w:ascii="Times New Roman" w:eastAsia="Times New Roman" w:hAnsi="Times New Roman" w:cs="Times New Roman"/>
          <w:i/>
          <w:sz w:val="24"/>
          <w:szCs w:val="24"/>
        </w:rPr>
        <w:t>The Liquor Licensing Act</w:t>
      </w:r>
      <w:r w:rsidR="007B63C1">
        <w:rPr>
          <w:rFonts w:ascii="Times New Roman" w:eastAsia="Times New Roman" w:hAnsi="Times New Roman" w:cs="Times New Roman"/>
          <w:sz w:val="24"/>
          <w:szCs w:val="24"/>
        </w:rPr>
        <w:t xml:space="preserve">, </w:t>
      </w:r>
      <w:r w:rsidR="007B63C1" w:rsidRPr="00B65C38">
        <w:rPr>
          <w:rFonts w:ascii="Times New Roman" w:eastAsia="Times New Roman" w:hAnsi="Times New Roman" w:cs="Times New Roman"/>
          <w:sz w:val="24"/>
          <w:szCs w:val="24"/>
        </w:rPr>
        <w:t>namely, that the business of the club was conducted in an improper manner</w:t>
      </w:r>
      <w:r w:rsidR="007B63C1">
        <w:rPr>
          <w:rFonts w:ascii="Times New Roman" w:eastAsia="Times New Roman" w:hAnsi="Times New Roman" w:cs="Times New Roman"/>
          <w:sz w:val="24"/>
          <w:szCs w:val="24"/>
        </w:rPr>
        <w:t>.</w:t>
      </w:r>
      <w:r w:rsidR="007B63C1" w:rsidRPr="00337C47">
        <w:rPr>
          <w:rFonts w:ascii="Times New Roman" w:eastAsia="Times New Roman" w:hAnsi="Times New Roman" w:cs="Times New Roman"/>
          <w:sz w:val="24"/>
          <w:szCs w:val="24"/>
        </w:rPr>
        <w:t xml:space="preserve"> </w:t>
      </w:r>
      <w:r w:rsidR="007B63C1">
        <w:rPr>
          <w:rFonts w:ascii="Times New Roman" w:eastAsia="Times New Roman" w:hAnsi="Times New Roman" w:cs="Times New Roman"/>
          <w:sz w:val="24"/>
          <w:szCs w:val="24"/>
        </w:rPr>
        <w:t>The court found that</w:t>
      </w:r>
      <w:r w:rsidR="007B63C1" w:rsidRPr="00337C47">
        <w:rPr>
          <w:rFonts w:ascii="Times New Roman" w:eastAsia="Times New Roman" w:hAnsi="Times New Roman" w:cs="Times New Roman"/>
          <w:sz w:val="24"/>
          <w:szCs w:val="24"/>
        </w:rPr>
        <w:t xml:space="preserve"> neither of the grounds relied upon by the respondent court </w:t>
      </w:r>
      <w:r w:rsidR="007B63C1" w:rsidRPr="004E44DB">
        <w:rPr>
          <w:rFonts w:ascii="Times New Roman" w:eastAsia="Times New Roman" w:hAnsi="Times New Roman" w:cs="Times New Roman"/>
          <w:sz w:val="24"/>
          <w:szCs w:val="24"/>
        </w:rPr>
        <w:t>fell within those circumstances and therefore refusal to renew could not be supported on the merits.</w:t>
      </w:r>
      <w:r w:rsidR="007B63C1" w:rsidRPr="004E44DB">
        <w:rPr>
          <w:rFonts w:ascii="Times New Roman" w:hAnsi="Times New Roman" w:cs="Times New Roman"/>
          <w:sz w:val="24"/>
          <w:szCs w:val="24"/>
        </w:rPr>
        <w:t xml:space="preserve"> It held further that </w:t>
      </w:r>
      <w:r w:rsidR="007B63C1" w:rsidRPr="004E44DB">
        <w:rPr>
          <w:rFonts w:ascii="Times New Roman" w:eastAsia="Times New Roman" w:hAnsi="Times New Roman" w:cs="Times New Roman"/>
          <w:sz w:val="24"/>
          <w:szCs w:val="24"/>
        </w:rPr>
        <w:t xml:space="preserve">a licensing court </w:t>
      </w:r>
      <w:r w:rsidR="007B63C1">
        <w:rPr>
          <w:rFonts w:ascii="Times New Roman" w:eastAsia="Times New Roman" w:hAnsi="Times New Roman" w:cs="Times New Roman"/>
          <w:sz w:val="24"/>
          <w:szCs w:val="24"/>
        </w:rPr>
        <w:t>could</w:t>
      </w:r>
      <w:r w:rsidR="007B63C1" w:rsidRPr="004E44DB">
        <w:rPr>
          <w:rFonts w:ascii="Times New Roman" w:eastAsia="Times New Roman" w:hAnsi="Times New Roman" w:cs="Times New Roman"/>
          <w:sz w:val="24"/>
          <w:szCs w:val="24"/>
        </w:rPr>
        <w:t xml:space="preserve"> refuse to renew an existing licence only when it </w:t>
      </w:r>
      <w:r w:rsidR="007B63C1">
        <w:rPr>
          <w:rFonts w:ascii="Times New Roman" w:eastAsia="Times New Roman" w:hAnsi="Times New Roman" w:cs="Times New Roman"/>
          <w:sz w:val="24"/>
          <w:szCs w:val="24"/>
        </w:rPr>
        <w:t>was</w:t>
      </w:r>
      <w:r w:rsidR="007B63C1" w:rsidRPr="004E44DB">
        <w:rPr>
          <w:rFonts w:ascii="Times New Roman" w:eastAsia="Times New Roman" w:hAnsi="Times New Roman" w:cs="Times New Roman"/>
          <w:sz w:val="24"/>
          <w:szCs w:val="24"/>
        </w:rPr>
        <w:t xml:space="preserve"> satisfied as to one or more of the </w:t>
      </w:r>
      <w:r w:rsidR="007B63C1" w:rsidRPr="00B65C38">
        <w:rPr>
          <w:rFonts w:ascii="Times New Roman" w:eastAsia="Times New Roman" w:hAnsi="Times New Roman" w:cs="Times New Roman"/>
          <w:sz w:val="24"/>
          <w:szCs w:val="24"/>
        </w:rPr>
        <w:t>six matters set out in s. 16 of the Act. In this sense the word “satisfied” mean</w:t>
      </w:r>
      <w:r w:rsidR="007B63C1">
        <w:rPr>
          <w:rFonts w:ascii="Times New Roman" w:eastAsia="Times New Roman" w:hAnsi="Times New Roman" w:cs="Times New Roman"/>
          <w:sz w:val="24"/>
          <w:szCs w:val="24"/>
        </w:rPr>
        <w:t>t</w:t>
      </w:r>
      <w:r w:rsidR="007B63C1" w:rsidRPr="00B65C38">
        <w:rPr>
          <w:rFonts w:ascii="Times New Roman" w:eastAsia="Times New Roman" w:hAnsi="Times New Roman" w:cs="Times New Roman"/>
          <w:sz w:val="24"/>
          <w:szCs w:val="24"/>
        </w:rPr>
        <w:t xml:space="preserve"> judicially satisfied and, apart from matters of which the court may take judicial notice within the meaning </w:t>
      </w:r>
      <w:r w:rsidR="007B63C1" w:rsidRPr="004E44DB">
        <w:rPr>
          <w:rFonts w:ascii="Times New Roman" w:eastAsia="Times New Roman" w:hAnsi="Times New Roman" w:cs="Times New Roman"/>
          <w:i/>
          <w:sz w:val="24"/>
          <w:szCs w:val="24"/>
        </w:rPr>
        <w:t xml:space="preserve">The Evidence </w:t>
      </w:r>
      <w:r w:rsidR="007B63C1" w:rsidRPr="00B65C38">
        <w:rPr>
          <w:rFonts w:ascii="Times New Roman" w:eastAsia="Times New Roman" w:hAnsi="Times New Roman" w:cs="Times New Roman"/>
          <w:sz w:val="24"/>
          <w:szCs w:val="24"/>
        </w:rPr>
        <w:t xml:space="preserve">and facts admitted by the parties, </w:t>
      </w:r>
      <w:r w:rsidR="007B63C1" w:rsidRPr="00B65C38">
        <w:rPr>
          <w:rFonts w:ascii="Times New Roman" w:eastAsia="Times New Roman" w:hAnsi="Times New Roman" w:cs="Times New Roman"/>
          <w:sz w:val="24"/>
          <w:szCs w:val="24"/>
        </w:rPr>
        <w:lastRenderedPageBreak/>
        <w:t>this must</w:t>
      </w:r>
      <w:r w:rsidR="007B63C1">
        <w:rPr>
          <w:rFonts w:ascii="Times New Roman" w:eastAsia="Times New Roman" w:hAnsi="Times New Roman" w:cs="Times New Roman"/>
          <w:sz w:val="24"/>
          <w:szCs w:val="24"/>
        </w:rPr>
        <w:t xml:space="preserve"> </w:t>
      </w:r>
      <w:r w:rsidR="007B63C1" w:rsidRPr="00B65C38">
        <w:rPr>
          <w:rFonts w:ascii="Times New Roman" w:eastAsia="Times New Roman" w:hAnsi="Times New Roman" w:cs="Times New Roman"/>
          <w:sz w:val="24"/>
          <w:szCs w:val="24"/>
        </w:rPr>
        <w:t>normally require the production of proof of the matter referred to by evidence on oath or affirmation upon which the opposing party may put questions in cross-examination</w:t>
      </w:r>
      <w:r w:rsidR="007B63C1">
        <w:rPr>
          <w:rFonts w:ascii="Times New Roman" w:eastAsia="Times New Roman" w:hAnsi="Times New Roman" w:cs="Times New Roman"/>
          <w:sz w:val="24"/>
          <w:szCs w:val="24"/>
        </w:rPr>
        <w:t xml:space="preserve">. The court finally found that </w:t>
      </w:r>
      <w:r w:rsidR="007B63C1" w:rsidRPr="007B63C1">
        <w:rPr>
          <w:rFonts w:ascii="Times New Roman" w:eastAsia="Times New Roman" w:hAnsi="Times New Roman" w:cs="Times New Roman"/>
          <w:sz w:val="24"/>
          <w:szCs w:val="24"/>
        </w:rPr>
        <w:t xml:space="preserve">apart from the merits, the order of the licensing </w:t>
      </w:r>
      <w:r w:rsidR="007B63C1">
        <w:rPr>
          <w:rFonts w:ascii="Times New Roman" w:eastAsia="Times New Roman" w:hAnsi="Times New Roman" w:cs="Times New Roman"/>
          <w:sz w:val="24"/>
          <w:szCs w:val="24"/>
        </w:rPr>
        <w:t xml:space="preserve">Court </w:t>
      </w:r>
      <w:r w:rsidR="007B63C1" w:rsidRPr="007B63C1">
        <w:rPr>
          <w:rFonts w:ascii="Times New Roman" w:eastAsia="Times New Roman" w:hAnsi="Times New Roman" w:cs="Times New Roman"/>
          <w:sz w:val="24"/>
          <w:szCs w:val="24"/>
        </w:rPr>
        <w:t>had to be set aside on the ground of irregularities of procedure</w:t>
      </w:r>
      <w:r w:rsidR="007B63C1">
        <w:rPr>
          <w:rFonts w:ascii="Times New Roman" w:eastAsia="Times New Roman" w:hAnsi="Times New Roman" w:cs="Times New Roman"/>
          <w:sz w:val="24"/>
          <w:szCs w:val="24"/>
        </w:rPr>
        <w:t>.</w:t>
      </w:r>
    </w:p>
    <w:p w:rsidR="007B63C1" w:rsidRDefault="007B63C1" w:rsidP="00C571EA">
      <w:pPr>
        <w:spacing w:after="0" w:line="360" w:lineRule="auto"/>
        <w:jc w:val="both"/>
        <w:rPr>
          <w:rFonts w:ascii="Times New Roman" w:eastAsia="Times New Roman" w:hAnsi="Times New Roman" w:cs="Times New Roman"/>
          <w:sz w:val="24"/>
          <w:szCs w:val="24"/>
        </w:rPr>
      </w:pPr>
    </w:p>
    <w:p w:rsidR="007B63C1" w:rsidRPr="00D576FC" w:rsidRDefault="007B63C1" w:rsidP="007B63C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validity of a licensing decision, the licensing authority therefore must “consider” the application properly by not only tak</w:t>
      </w:r>
      <w:r w:rsidR="0082435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into consideration matters that ought to be considered and disregard matters that ought not to be taken into account, but also </w:t>
      </w:r>
      <w:r w:rsidR="00824351">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abid</w:t>
      </w:r>
      <w:r w:rsidR="0082435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by the correct procedure. </w:t>
      </w:r>
      <w:r w:rsidRPr="00D576FC">
        <w:rPr>
          <w:rFonts w:ascii="Times New Roman" w:eastAsia="Times New Roman" w:hAnsi="Times New Roman" w:cs="Times New Roman"/>
          <w:sz w:val="24"/>
          <w:szCs w:val="24"/>
        </w:rPr>
        <w:t xml:space="preserve">The word “consider” was defined in </w:t>
      </w:r>
      <w:proofErr w:type="spellStart"/>
      <w:r w:rsidRPr="00824351">
        <w:rPr>
          <w:rFonts w:ascii="Times New Roman" w:eastAsia="Times New Roman" w:hAnsi="Times New Roman" w:cs="Times New Roman"/>
          <w:i/>
          <w:sz w:val="24"/>
          <w:szCs w:val="24"/>
        </w:rPr>
        <w:t>Onyango</w:t>
      </w:r>
      <w:proofErr w:type="spellEnd"/>
      <w:r w:rsidRPr="00824351">
        <w:rPr>
          <w:rFonts w:ascii="Times New Roman" w:eastAsia="Times New Roman" w:hAnsi="Times New Roman" w:cs="Times New Roman"/>
          <w:i/>
          <w:sz w:val="24"/>
          <w:szCs w:val="24"/>
        </w:rPr>
        <w:t xml:space="preserve"> v. Attorney General [1986-1989] EA 456</w:t>
      </w:r>
      <w:r w:rsidRPr="00D576FC">
        <w:rPr>
          <w:rFonts w:ascii="Times New Roman" w:eastAsia="Times New Roman" w:hAnsi="Times New Roman" w:cs="Times New Roman"/>
          <w:sz w:val="24"/>
          <w:szCs w:val="24"/>
        </w:rPr>
        <w:t xml:space="preserve"> in which the Court of Appeal expressed itself as follows:</w:t>
      </w:r>
    </w:p>
    <w:p w:rsidR="007B63C1" w:rsidRDefault="007B63C1" w:rsidP="007B63C1">
      <w:pPr>
        <w:spacing w:after="0"/>
        <w:ind w:left="576" w:right="576"/>
        <w:jc w:val="both"/>
        <w:rPr>
          <w:rFonts w:ascii="Times New Roman" w:eastAsia="Times New Roman" w:hAnsi="Times New Roman" w:cs="Times New Roman"/>
          <w:sz w:val="24"/>
          <w:szCs w:val="24"/>
        </w:rPr>
      </w:pPr>
      <w:r w:rsidRPr="00D576FC">
        <w:rPr>
          <w:rFonts w:ascii="Times New Roman" w:eastAsia="Times New Roman" w:hAnsi="Times New Roman" w:cs="Times New Roman"/>
          <w:sz w:val="24"/>
          <w:szCs w:val="24"/>
        </w:rPr>
        <w:t>“To consider” is to look at attentively or carefully, to think or deliberate on, to take into account, to attend to, to regard as, to think, hold the opinion... “Consider” implies looking at the whole matter before reaching a conclusion...It is improper and not fair that an executive authority who is by law required to consider, to think of all the events before making a decision which immediately results in substantial loss of liberty leaves the appellant and others guessing about what matters could have persuaded him to d</w:t>
      </w:r>
      <w:r w:rsidR="00824351">
        <w:rPr>
          <w:rFonts w:ascii="Times New Roman" w:eastAsia="Times New Roman" w:hAnsi="Times New Roman" w:cs="Times New Roman"/>
          <w:sz w:val="24"/>
          <w:szCs w:val="24"/>
        </w:rPr>
        <w:t>ecide in the manner he decided.</w:t>
      </w:r>
    </w:p>
    <w:p w:rsidR="007B63C1" w:rsidRDefault="007B63C1" w:rsidP="007B63C1">
      <w:pPr>
        <w:spacing w:after="0"/>
        <w:ind w:right="576"/>
        <w:jc w:val="both"/>
        <w:rPr>
          <w:rFonts w:ascii="Times New Roman" w:eastAsia="Times New Roman" w:hAnsi="Times New Roman" w:cs="Times New Roman"/>
          <w:sz w:val="24"/>
          <w:szCs w:val="24"/>
        </w:rPr>
      </w:pPr>
    </w:p>
    <w:p w:rsidR="007B63C1" w:rsidRDefault="00824351" w:rsidP="008243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62 (1) of </w:t>
      </w:r>
      <w:r w:rsidRPr="002023F4">
        <w:rPr>
          <w:rFonts w:ascii="Times New Roman" w:eastAsia="Times New Roman" w:hAnsi="Times New Roman" w:cs="Times New Roman"/>
          <w:i/>
          <w:sz w:val="24"/>
          <w:szCs w:val="24"/>
        </w:rPr>
        <w:t>The East African Community Customs Management Act, 2004</w:t>
      </w:r>
      <w:r>
        <w:rPr>
          <w:rFonts w:ascii="Times New Roman" w:eastAsia="Times New Roman" w:hAnsi="Times New Roman" w:cs="Times New Roman"/>
          <w:sz w:val="24"/>
          <w:szCs w:val="24"/>
        </w:rPr>
        <w:t xml:space="preserve"> </w:t>
      </w:r>
      <w:r w:rsidR="007B63C1" w:rsidRPr="00224EB7">
        <w:rPr>
          <w:rFonts w:ascii="Times New Roman" w:eastAsia="Times New Roman" w:hAnsi="Times New Roman" w:cs="Times New Roman"/>
          <w:sz w:val="24"/>
          <w:szCs w:val="24"/>
        </w:rPr>
        <w:t xml:space="preserve">gives </w:t>
      </w:r>
      <w:r>
        <w:rPr>
          <w:rFonts w:ascii="Times New Roman" w:eastAsia="Times New Roman" w:hAnsi="Times New Roman" w:cs="Times New Roman"/>
          <w:sz w:val="24"/>
          <w:szCs w:val="24"/>
        </w:rPr>
        <w:t xml:space="preserve">the Commissioner </w:t>
      </w:r>
      <w:r w:rsidR="007B63C1" w:rsidRPr="00224EB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wide </w:t>
      </w:r>
      <w:r w:rsidR="007B63C1" w:rsidRPr="00224EB7">
        <w:rPr>
          <w:rFonts w:ascii="Times New Roman" w:eastAsia="Times New Roman" w:hAnsi="Times New Roman" w:cs="Times New Roman"/>
          <w:sz w:val="24"/>
          <w:szCs w:val="24"/>
        </w:rPr>
        <w:t>discretion</w:t>
      </w:r>
      <w:r>
        <w:rPr>
          <w:rFonts w:ascii="Times New Roman" w:eastAsia="Times New Roman" w:hAnsi="Times New Roman" w:cs="Times New Roman"/>
          <w:sz w:val="24"/>
          <w:szCs w:val="24"/>
        </w:rPr>
        <w:t>,</w:t>
      </w:r>
      <w:r w:rsidR="007B63C1" w:rsidRPr="00224EB7">
        <w:rPr>
          <w:rFonts w:ascii="Times New Roman" w:eastAsia="Times New Roman" w:hAnsi="Times New Roman" w:cs="Times New Roman"/>
          <w:sz w:val="24"/>
          <w:szCs w:val="24"/>
        </w:rPr>
        <w:t xml:space="preserve"> and it is his </w:t>
      </w:r>
      <w:r>
        <w:rPr>
          <w:rFonts w:ascii="Times New Roman" w:eastAsia="Times New Roman" w:hAnsi="Times New Roman" w:cs="Times New Roman"/>
          <w:sz w:val="24"/>
          <w:szCs w:val="24"/>
        </w:rPr>
        <w:t xml:space="preserve">or her </w:t>
      </w:r>
      <w:r w:rsidR="007B63C1" w:rsidRPr="00224EB7">
        <w:rPr>
          <w:rFonts w:ascii="Times New Roman" w:eastAsia="Times New Roman" w:hAnsi="Times New Roman" w:cs="Times New Roman"/>
          <w:sz w:val="24"/>
          <w:szCs w:val="24"/>
        </w:rPr>
        <w:t>discretion to act upon the facts before him</w:t>
      </w:r>
      <w:r>
        <w:rPr>
          <w:rFonts w:ascii="Times New Roman" w:eastAsia="Times New Roman" w:hAnsi="Times New Roman" w:cs="Times New Roman"/>
          <w:sz w:val="24"/>
          <w:szCs w:val="24"/>
        </w:rPr>
        <w:t xml:space="preserve"> or her</w:t>
      </w:r>
      <w:r w:rsidR="007B63C1" w:rsidRPr="00224EB7">
        <w:rPr>
          <w:rFonts w:ascii="Times New Roman" w:eastAsia="Times New Roman" w:hAnsi="Times New Roman" w:cs="Times New Roman"/>
          <w:sz w:val="24"/>
          <w:szCs w:val="24"/>
        </w:rPr>
        <w:t xml:space="preserve">, and not for the court to sit on appeal so as to impose its judgement on the facts upon the </w:t>
      </w:r>
      <w:r>
        <w:rPr>
          <w:rFonts w:ascii="Times New Roman" w:eastAsia="Times New Roman" w:hAnsi="Times New Roman" w:cs="Times New Roman"/>
          <w:sz w:val="24"/>
          <w:szCs w:val="24"/>
        </w:rPr>
        <w:t>Commissioner</w:t>
      </w:r>
      <w:r w:rsidR="007B63C1" w:rsidRPr="00224EB7">
        <w:rPr>
          <w:rFonts w:ascii="Times New Roman" w:eastAsia="Times New Roman" w:hAnsi="Times New Roman" w:cs="Times New Roman"/>
          <w:sz w:val="24"/>
          <w:szCs w:val="24"/>
        </w:rPr>
        <w:t>.</w:t>
      </w:r>
      <w:r w:rsidR="007B63C1">
        <w:rPr>
          <w:rFonts w:ascii="Times New Roman" w:eastAsia="Times New Roman" w:hAnsi="Times New Roman" w:cs="Times New Roman"/>
          <w:sz w:val="24"/>
          <w:szCs w:val="24"/>
        </w:rPr>
        <w:t xml:space="preserve"> </w:t>
      </w:r>
      <w:r w:rsidR="007B63C1" w:rsidRPr="00AC2CA7">
        <w:rPr>
          <w:rFonts w:ascii="Times New Roman" w:eastAsia="Times New Roman" w:hAnsi="Times New Roman" w:cs="Times New Roman"/>
          <w:sz w:val="24"/>
          <w:szCs w:val="24"/>
        </w:rPr>
        <w:t xml:space="preserve">The court can therefore interfere with the decision of </w:t>
      </w:r>
      <w:r>
        <w:rPr>
          <w:rFonts w:ascii="Times New Roman" w:eastAsia="Times New Roman" w:hAnsi="Times New Roman" w:cs="Times New Roman"/>
          <w:sz w:val="24"/>
          <w:szCs w:val="24"/>
        </w:rPr>
        <w:t xml:space="preserve">Commissioner </w:t>
      </w:r>
      <w:r w:rsidR="007B63C1" w:rsidRPr="00AC2CA7">
        <w:rPr>
          <w:rFonts w:ascii="Times New Roman" w:eastAsia="Times New Roman" w:hAnsi="Times New Roman" w:cs="Times New Roman"/>
          <w:sz w:val="24"/>
          <w:szCs w:val="24"/>
        </w:rPr>
        <w:t xml:space="preserve">if the </w:t>
      </w:r>
      <w:r>
        <w:rPr>
          <w:rFonts w:ascii="Times New Roman" w:eastAsia="Times New Roman" w:hAnsi="Times New Roman" w:cs="Times New Roman"/>
          <w:sz w:val="24"/>
          <w:szCs w:val="24"/>
        </w:rPr>
        <w:t xml:space="preserve">Commissioner </w:t>
      </w:r>
      <w:r w:rsidR="007B63C1" w:rsidRPr="00AC2CA7">
        <w:rPr>
          <w:rFonts w:ascii="Times New Roman" w:eastAsia="Times New Roman" w:hAnsi="Times New Roman" w:cs="Times New Roman"/>
          <w:sz w:val="24"/>
          <w:szCs w:val="24"/>
        </w:rPr>
        <w:t xml:space="preserve">does not act in good faith, or if he </w:t>
      </w:r>
      <w:r>
        <w:rPr>
          <w:rFonts w:ascii="Times New Roman" w:eastAsia="Times New Roman" w:hAnsi="Times New Roman" w:cs="Times New Roman"/>
          <w:sz w:val="24"/>
          <w:szCs w:val="24"/>
        </w:rPr>
        <w:t xml:space="preserve">or she </w:t>
      </w:r>
      <w:r w:rsidR="007B63C1" w:rsidRPr="00AC2CA7">
        <w:rPr>
          <w:rFonts w:ascii="Times New Roman" w:eastAsia="Times New Roman" w:hAnsi="Times New Roman" w:cs="Times New Roman"/>
          <w:sz w:val="24"/>
          <w:szCs w:val="24"/>
        </w:rPr>
        <w:t>acts on extraneous considerations which ought not to influence him</w:t>
      </w:r>
      <w:r>
        <w:rPr>
          <w:rFonts w:ascii="Times New Roman" w:eastAsia="Times New Roman" w:hAnsi="Times New Roman" w:cs="Times New Roman"/>
          <w:sz w:val="24"/>
          <w:szCs w:val="24"/>
        </w:rPr>
        <w:t xml:space="preserve"> or her</w:t>
      </w:r>
      <w:r w:rsidR="007B63C1" w:rsidRPr="00AC2CA7">
        <w:rPr>
          <w:rFonts w:ascii="Times New Roman" w:eastAsia="Times New Roman" w:hAnsi="Times New Roman" w:cs="Times New Roman"/>
          <w:sz w:val="24"/>
          <w:szCs w:val="24"/>
        </w:rPr>
        <w:t xml:space="preserve">, or if he </w:t>
      </w:r>
      <w:r>
        <w:rPr>
          <w:rFonts w:ascii="Times New Roman" w:eastAsia="Times New Roman" w:hAnsi="Times New Roman" w:cs="Times New Roman"/>
          <w:sz w:val="24"/>
          <w:szCs w:val="24"/>
        </w:rPr>
        <w:t xml:space="preserve">or she </w:t>
      </w:r>
      <w:r w:rsidR="007B63C1" w:rsidRPr="00AC2CA7">
        <w:rPr>
          <w:rFonts w:ascii="Times New Roman" w:eastAsia="Times New Roman" w:hAnsi="Times New Roman" w:cs="Times New Roman"/>
          <w:sz w:val="24"/>
          <w:szCs w:val="24"/>
        </w:rPr>
        <w:t xml:space="preserve">plainly misdirects himself </w:t>
      </w:r>
      <w:r>
        <w:rPr>
          <w:rFonts w:ascii="Times New Roman" w:eastAsia="Times New Roman" w:hAnsi="Times New Roman" w:cs="Times New Roman"/>
          <w:sz w:val="24"/>
          <w:szCs w:val="24"/>
        </w:rPr>
        <w:t xml:space="preserve">or herself </w:t>
      </w:r>
      <w:r w:rsidR="007B63C1" w:rsidRPr="00AC2CA7">
        <w:rPr>
          <w:rFonts w:ascii="Times New Roman" w:eastAsia="Times New Roman" w:hAnsi="Times New Roman" w:cs="Times New Roman"/>
          <w:sz w:val="24"/>
          <w:szCs w:val="24"/>
        </w:rPr>
        <w:t>in fact or in law</w:t>
      </w:r>
      <w:r w:rsidR="007B63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Commissioner in</w:t>
      </w:r>
      <w:r w:rsidR="007B63C1" w:rsidRPr="00A44A0D">
        <w:rPr>
          <w:rFonts w:ascii="Times New Roman" w:eastAsia="Times New Roman" w:hAnsi="Times New Roman" w:cs="Times New Roman"/>
          <w:sz w:val="24"/>
          <w:szCs w:val="24"/>
        </w:rPr>
        <w:t xml:space="preserve"> exercising </w:t>
      </w:r>
      <w:r>
        <w:rPr>
          <w:rFonts w:ascii="Times New Roman" w:eastAsia="Times New Roman" w:hAnsi="Times New Roman" w:cs="Times New Roman"/>
          <w:sz w:val="24"/>
          <w:szCs w:val="24"/>
        </w:rPr>
        <w:t xml:space="preserve">that </w:t>
      </w:r>
      <w:r w:rsidR="007B63C1" w:rsidRPr="00A44A0D">
        <w:rPr>
          <w:rFonts w:ascii="Times New Roman" w:eastAsia="Times New Roman" w:hAnsi="Times New Roman" w:cs="Times New Roman"/>
          <w:sz w:val="24"/>
          <w:szCs w:val="24"/>
        </w:rPr>
        <w:t xml:space="preserve">statutory power must direct </w:t>
      </w:r>
      <w:proofErr w:type="gramStart"/>
      <w:r w:rsidR="007B63C1" w:rsidRPr="00A44A0D">
        <w:rPr>
          <w:rFonts w:ascii="Times New Roman" w:eastAsia="Times New Roman" w:hAnsi="Times New Roman" w:cs="Times New Roman"/>
          <w:sz w:val="24"/>
          <w:szCs w:val="24"/>
        </w:rPr>
        <w:t>himself</w:t>
      </w:r>
      <w:proofErr w:type="gramEnd"/>
      <w:r w:rsidR="007B63C1" w:rsidRPr="00A44A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herself </w:t>
      </w:r>
      <w:r w:rsidR="007B63C1" w:rsidRPr="00A44A0D">
        <w:rPr>
          <w:rFonts w:ascii="Times New Roman" w:eastAsia="Times New Roman" w:hAnsi="Times New Roman" w:cs="Times New Roman"/>
          <w:sz w:val="24"/>
          <w:szCs w:val="24"/>
        </w:rPr>
        <w:t>properly in law and procedure and must consider all matters which are relevant and avoid extraneous matters.</w:t>
      </w:r>
      <w:r w:rsidR="007B63C1" w:rsidRPr="006006A8">
        <w:t xml:space="preserve"> </w:t>
      </w:r>
      <w:r w:rsidR="007B63C1" w:rsidRPr="006006A8">
        <w:rPr>
          <w:rFonts w:ascii="Times New Roman" w:eastAsia="Times New Roman" w:hAnsi="Times New Roman" w:cs="Times New Roman"/>
          <w:sz w:val="24"/>
          <w:szCs w:val="24"/>
        </w:rPr>
        <w:t xml:space="preserve">Where </w:t>
      </w:r>
      <w:r>
        <w:rPr>
          <w:rFonts w:ascii="Times New Roman" w:eastAsia="Times New Roman" w:hAnsi="Times New Roman" w:cs="Times New Roman"/>
          <w:sz w:val="24"/>
          <w:szCs w:val="24"/>
        </w:rPr>
        <w:t xml:space="preserve">the Commissioner </w:t>
      </w:r>
      <w:r w:rsidR="007B63C1" w:rsidRPr="006006A8">
        <w:rPr>
          <w:rFonts w:ascii="Times New Roman" w:eastAsia="Times New Roman" w:hAnsi="Times New Roman" w:cs="Times New Roman"/>
          <w:sz w:val="24"/>
          <w:szCs w:val="24"/>
        </w:rPr>
        <w:t xml:space="preserve">takes account of irrelevant considerations, any decision arrived at becomes unlawful. Unlawful behaviour might be constituted by (i) an outright refusal to consider the relevant matter; </w:t>
      </w:r>
      <w:proofErr w:type="gramStart"/>
      <w:r w:rsidR="007B63C1" w:rsidRPr="006006A8">
        <w:rPr>
          <w:rFonts w:ascii="Times New Roman" w:eastAsia="Times New Roman" w:hAnsi="Times New Roman" w:cs="Times New Roman"/>
          <w:sz w:val="24"/>
          <w:szCs w:val="24"/>
        </w:rPr>
        <w:t>(ii) a misdirection</w:t>
      </w:r>
      <w:proofErr w:type="gramEnd"/>
      <w:r w:rsidR="007B63C1" w:rsidRPr="006006A8">
        <w:rPr>
          <w:rFonts w:ascii="Times New Roman" w:eastAsia="Times New Roman" w:hAnsi="Times New Roman" w:cs="Times New Roman"/>
          <w:sz w:val="24"/>
          <w:szCs w:val="24"/>
        </w:rPr>
        <w:t xml:space="preserve"> on a point of law; (iii) taking into account some wholly irrelevant or extraneous consideration; and (iv) wholly omitting to take into account a relevant consideration</w:t>
      </w:r>
      <w:r w:rsidR="007B63C1">
        <w:rPr>
          <w:rFonts w:ascii="Times New Roman" w:eastAsia="Times New Roman" w:hAnsi="Times New Roman" w:cs="Times New Roman"/>
          <w:sz w:val="24"/>
          <w:szCs w:val="24"/>
        </w:rPr>
        <w:t xml:space="preserve"> (</w:t>
      </w:r>
      <w:r w:rsidR="007B63C1" w:rsidRPr="006006A8">
        <w:rPr>
          <w:rFonts w:ascii="Times New Roman" w:eastAsia="Times New Roman" w:hAnsi="Times New Roman" w:cs="Times New Roman"/>
          <w:sz w:val="24"/>
          <w:szCs w:val="24"/>
        </w:rPr>
        <w:t xml:space="preserve">See </w:t>
      </w:r>
      <w:proofErr w:type="spellStart"/>
      <w:r w:rsidRPr="00824351">
        <w:rPr>
          <w:rFonts w:ascii="Times New Roman" w:eastAsia="Times New Roman" w:hAnsi="Times New Roman" w:cs="Times New Roman"/>
          <w:i/>
          <w:sz w:val="24"/>
          <w:szCs w:val="24"/>
        </w:rPr>
        <w:t>Padfield</w:t>
      </w:r>
      <w:proofErr w:type="spellEnd"/>
      <w:r w:rsidRPr="00824351">
        <w:rPr>
          <w:rFonts w:ascii="Times New Roman" w:eastAsia="Times New Roman" w:hAnsi="Times New Roman" w:cs="Times New Roman"/>
          <w:i/>
          <w:sz w:val="24"/>
          <w:szCs w:val="24"/>
        </w:rPr>
        <w:t xml:space="preserve"> and others v</w:t>
      </w:r>
      <w:r>
        <w:rPr>
          <w:rFonts w:ascii="Times New Roman" w:eastAsia="Times New Roman" w:hAnsi="Times New Roman" w:cs="Times New Roman"/>
          <w:i/>
          <w:sz w:val="24"/>
          <w:szCs w:val="24"/>
        </w:rPr>
        <w:t>.</w:t>
      </w:r>
      <w:r w:rsidRPr="00824351">
        <w:rPr>
          <w:rFonts w:ascii="Times New Roman" w:eastAsia="Times New Roman" w:hAnsi="Times New Roman" w:cs="Times New Roman"/>
          <w:i/>
          <w:sz w:val="24"/>
          <w:szCs w:val="24"/>
        </w:rPr>
        <w:t xml:space="preserve"> Minister of Agriculture, Fisheries and Food [1968] AC 997</w:t>
      </w:r>
      <w:r>
        <w:rPr>
          <w:rFonts w:ascii="Times New Roman" w:eastAsia="Times New Roman" w:hAnsi="Times New Roman" w:cs="Times New Roman"/>
          <w:sz w:val="24"/>
          <w:szCs w:val="24"/>
        </w:rPr>
        <w:t>)</w:t>
      </w:r>
      <w:r w:rsidR="007B63C1" w:rsidRPr="006006A8">
        <w:rPr>
          <w:rFonts w:ascii="Times New Roman" w:eastAsia="Times New Roman" w:hAnsi="Times New Roman" w:cs="Times New Roman"/>
          <w:sz w:val="24"/>
          <w:szCs w:val="24"/>
        </w:rPr>
        <w:t>.</w:t>
      </w:r>
    </w:p>
    <w:p w:rsidR="007B63C1" w:rsidRDefault="007B63C1" w:rsidP="007B63C1">
      <w:pPr>
        <w:spacing w:after="0"/>
        <w:jc w:val="both"/>
        <w:rPr>
          <w:rFonts w:ascii="Times New Roman" w:eastAsia="Times New Roman" w:hAnsi="Times New Roman" w:cs="Times New Roman"/>
          <w:sz w:val="24"/>
          <w:szCs w:val="24"/>
        </w:rPr>
      </w:pPr>
    </w:p>
    <w:p w:rsidR="007B63C1" w:rsidRDefault="007B63C1" w:rsidP="00824351">
      <w:pPr>
        <w:spacing w:after="0" w:line="360" w:lineRule="auto"/>
        <w:jc w:val="both"/>
        <w:rPr>
          <w:rFonts w:ascii="Times New Roman" w:eastAsia="Times New Roman" w:hAnsi="Times New Roman" w:cs="Times New Roman"/>
          <w:sz w:val="24"/>
          <w:szCs w:val="24"/>
        </w:rPr>
      </w:pPr>
      <w:r w:rsidRPr="009E2712">
        <w:rPr>
          <w:rFonts w:ascii="Times New Roman" w:eastAsia="Times New Roman" w:hAnsi="Times New Roman" w:cs="Times New Roman"/>
          <w:sz w:val="24"/>
          <w:szCs w:val="24"/>
        </w:rPr>
        <w:lastRenderedPageBreak/>
        <w:t xml:space="preserve">It is axiomatic that that </w:t>
      </w:r>
      <w:r w:rsidR="00824351">
        <w:rPr>
          <w:rFonts w:ascii="Times New Roman" w:eastAsia="Times New Roman" w:hAnsi="Times New Roman" w:cs="Times New Roman"/>
          <w:sz w:val="24"/>
          <w:szCs w:val="24"/>
        </w:rPr>
        <w:t xml:space="preserve">a </w:t>
      </w:r>
      <w:r w:rsidRPr="009E2712">
        <w:rPr>
          <w:rFonts w:ascii="Times New Roman" w:eastAsia="Times New Roman" w:hAnsi="Times New Roman" w:cs="Times New Roman"/>
          <w:sz w:val="24"/>
          <w:szCs w:val="24"/>
        </w:rPr>
        <w:t xml:space="preserve">statutory power can only be exercised validly if </w:t>
      </w:r>
      <w:r w:rsidR="00824351">
        <w:rPr>
          <w:rFonts w:ascii="Times New Roman" w:eastAsia="Times New Roman" w:hAnsi="Times New Roman" w:cs="Times New Roman"/>
          <w:sz w:val="24"/>
          <w:szCs w:val="24"/>
        </w:rPr>
        <w:t>it is</w:t>
      </w:r>
      <w:r w:rsidRPr="009E2712">
        <w:rPr>
          <w:rFonts w:ascii="Times New Roman" w:eastAsia="Times New Roman" w:hAnsi="Times New Roman" w:cs="Times New Roman"/>
          <w:sz w:val="24"/>
          <w:szCs w:val="24"/>
        </w:rPr>
        <w:t xml:space="preserve"> exercised reasonably. No statute can ever allow anyone on whom it confers a power to exercise such power arbitrarily and capriciously or in bad faith</w:t>
      </w:r>
      <w:r>
        <w:rPr>
          <w:rFonts w:ascii="Times New Roman" w:eastAsia="Times New Roman" w:hAnsi="Times New Roman" w:cs="Times New Roman"/>
          <w:sz w:val="24"/>
          <w:szCs w:val="24"/>
        </w:rPr>
        <w:t xml:space="preserve">. </w:t>
      </w:r>
      <w:r w:rsidR="00824351">
        <w:rPr>
          <w:rFonts w:ascii="Times New Roman" w:eastAsia="Times New Roman" w:hAnsi="Times New Roman" w:cs="Times New Roman"/>
          <w:sz w:val="24"/>
          <w:szCs w:val="24"/>
        </w:rPr>
        <w:t>W</w:t>
      </w:r>
      <w:r w:rsidRPr="00500AA6">
        <w:rPr>
          <w:rFonts w:ascii="Times New Roman" w:eastAsia="Times New Roman" w:hAnsi="Times New Roman" w:cs="Times New Roman"/>
          <w:sz w:val="24"/>
          <w:szCs w:val="24"/>
        </w:rPr>
        <w:t xml:space="preserve">here the reason given by the </w:t>
      </w:r>
      <w:r w:rsidR="00824351">
        <w:rPr>
          <w:rFonts w:ascii="Times New Roman" w:eastAsia="Times New Roman" w:hAnsi="Times New Roman" w:cs="Times New Roman"/>
          <w:sz w:val="24"/>
          <w:szCs w:val="24"/>
        </w:rPr>
        <w:t>Commissioner</w:t>
      </w:r>
      <w:r w:rsidRPr="00500AA6">
        <w:rPr>
          <w:rFonts w:ascii="Times New Roman" w:eastAsia="Times New Roman" w:hAnsi="Times New Roman" w:cs="Times New Roman"/>
          <w:sz w:val="24"/>
          <w:szCs w:val="24"/>
        </w:rPr>
        <w:t xml:space="preserve"> is not one of the reasons upon which </w:t>
      </w:r>
      <w:r w:rsidR="00824351">
        <w:rPr>
          <w:rFonts w:ascii="Times New Roman" w:eastAsia="Times New Roman" w:hAnsi="Times New Roman" w:cs="Times New Roman"/>
          <w:sz w:val="24"/>
          <w:szCs w:val="24"/>
        </w:rPr>
        <w:t>the Commissioner</w:t>
      </w:r>
      <w:r w:rsidRPr="00500AA6">
        <w:rPr>
          <w:rFonts w:ascii="Times New Roman" w:eastAsia="Times New Roman" w:hAnsi="Times New Roman" w:cs="Times New Roman"/>
          <w:sz w:val="24"/>
          <w:szCs w:val="24"/>
        </w:rPr>
        <w:t xml:space="preserve"> is legally entitled to act, the Court is entitled to intervene since the action by the </w:t>
      </w:r>
      <w:r w:rsidR="00824351">
        <w:rPr>
          <w:rFonts w:ascii="Times New Roman" w:eastAsia="Times New Roman" w:hAnsi="Times New Roman" w:cs="Times New Roman"/>
          <w:sz w:val="24"/>
          <w:szCs w:val="24"/>
        </w:rPr>
        <w:t>Commissioner</w:t>
      </w:r>
      <w:r w:rsidRPr="00500AA6">
        <w:rPr>
          <w:rFonts w:ascii="Times New Roman" w:eastAsia="Times New Roman" w:hAnsi="Times New Roman" w:cs="Times New Roman"/>
          <w:sz w:val="24"/>
          <w:szCs w:val="24"/>
        </w:rPr>
        <w:t xml:space="preserve"> would then be based an irrelevant matter</w:t>
      </w:r>
      <w:r>
        <w:rPr>
          <w:rFonts w:ascii="Times New Roman" w:eastAsia="Times New Roman" w:hAnsi="Times New Roman" w:cs="Times New Roman"/>
          <w:sz w:val="24"/>
          <w:szCs w:val="24"/>
        </w:rPr>
        <w:t xml:space="preserve">. </w:t>
      </w:r>
    </w:p>
    <w:p w:rsidR="007B63C1" w:rsidRDefault="007B63C1" w:rsidP="00C571EA">
      <w:pPr>
        <w:spacing w:after="0" w:line="360" w:lineRule="auto"/>
        <w:jc w:val="both"/>
        <w:rPr>
          <w:rFonts w:ascii="Times New Roman" w:eastAsia="Times New Roman" w:hAnsi="Times New Roman" w:cs="Times New Roman"/>
          <w:sz w:val="24"/>
          <w:szCs w:val="24"/>
        </w:rPr>
      </w:pPr>
    </w:p>
    <w:p w:rsidR="00C571EA" w:rsidRDefault="00C571EA" w:rsidP="00C571E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sidRPr="0006315E">
        <w:rPr>
          <w:rFonts w:ascii="Times New Roman" w:eastAsia="Times New Roman" w:hAnsi="Times New Roman" w:cs="Times New Roman"/>
          <w:i/>
          <w:sz w:val="24"/>
          <w:szCs w:val="24"/>
        </w:rPr>
        <w:t>McInnes</w:t>
      </w:r>
      <w:proofErr w:type="spellEnd"/>
      <w:r w:rsidRPr="0006315E">
        <w:rPr>
          <w:rFonts w:ascii="Times New Roman" w:eastAsia="Times New Roman" w:hAnsi="Times New Roman" w:cs="Times New Roman"/>
          <w:i/>
          <w:sz w:val="24"/>
          <w:szCs w:val="24"/>
        </w:rPr>
        <w:t xml:space="preserve"> v. </w:t>
      </w:r>
      <w:proofErr w:type="spellStart"/>
      <w:r w:rsidRPr="0006315E">
        <w:rPr>
          <w:rFonts w:ascii="Times New Roman" w:eastAsia="Times New Roman" w:hAnsi="Times New Roman" w:cs="Times New Roman"/>
          <w:i/>
          <w:sz w:val="24"/>
          <w:szCs w:val="24"/>
        </w:rPr>
        <w:t>Onslow</w:t>
      </w:r>
      <w:proofErr w:type="spellEnd"/>
      <w:r w:rsidRPr="0006315E">
        <w:rPr>
          <w:rFonts w:ascii="Times New Roman" w:eastAsia="Times New Roman" w:hAnsi="Times New Roman" w:cs="Times New Roman"/>
          <w:i/>
          <w:sz w:val="24"/>
          <w:szCs w:val="24"/>
        </w:rPr>
        <w:t>-Fane  [1978] 3 All ER 211, [1978] 1 WLR 1520</w:t>
      </w:r>
      <w:r w:rsidRPr="00C571EA">
        <w:rPr>
          <w:rFonts w:ascii="Times New Roman" w:eastAsia="Times New Roman" w:hAnsi="Times New Roman" w:cs="Times New Roman"/>
          <w:sz w:val="24"/>
          <w:szCs w:val="24"/>
        </w:rPr>
        <w:t xml:space="preserve">, </w:t>
      </w:r>
      <w:proofErr w:type="spellStart"/>
      <w:r w:rsidRPr="00C571EA">
        <w:rPr>
          <w:rFonts w:ascii="Times New Roman" w:eastAsia="Times New Roman" w:hAnsi="Times New Roman" w:cs="Times New Roman"/>
          <w:sz w:val="24"/>
          <w:szCs w:val="24"/>
        </w:rPr>
        <w:t>Megarry</w:t>
      </w:r>
      <w:proofErr w:type="spellEnd"/>
      <w:r w:rsidRPr="00C571EA">
        <w:rPr>
          <w:rFonts w:ascii="Times New Roman" w:eastAsia="Times New Roman" w:hAnsi="Times New Roman" w:cs="Times New Roman"/>
          <w:sz w:val="24"/>
          <w:szCs w:val="24"/>
        </w:rPr>
        <w:t xml:space="preserve"> VC drew a distinction between </w:t>
      </w:r>
      <w:r w:rsidR="0023558B">
        <w:rPr>
          <w:rFonts w:ascii="Times New Roman" w:eastAsia="Times New Roman" w:hAnsi="Times New Roman" w:cs="Times New Roman"/>
          <w:sz w:val="24"/>
          <w:szCs w:val="24"/>
        </w:rPr>
        <w:t>“</w:t>
      </w:r>
      <w:r w:rsidRPr="00C571EA">
        <w:rPr>
          <w:rFonts w:ascii="Times New Roman" w:eastAsia="Times New Roman" w:hAnsi="Times New Roman" w:cs="Times New Roman"/>
          <w:sz w:val="24"/>
          <w:szCs w:val="24"/>
        </w:rPr>
        <w:t>forfeiture cases</w:t>
      </w:r>
      <w:r w:rsidR="0023558B">
        <w:rPr>
          <w:rFonts w:ascii="Times New Roman" w:eastAsia="Times New Roman" w:hAnsi="Times New Roman" w:cs="Times New Roman"/>
          <w:sz w:val="24"/>
          <w:szCs w:val="24"/>
        </w:rPr>
        <w:t>”</w:t>
      </w:r>
      <w:r w:rsidRPr="00C571EA">
        <w:rPr>
          <w:rFonts w:ascii="Times New Roman" w:eastAsia="Times New Roman" w:hAnsi="Times New Roman" w:cs="Times New Roman"/>
          <w:sz w:val="24"/>
          <w:szCs w:val="24"/>
        </w:rPr>
        <w:t xml:space="preserve"> where an existing benefit such as a licence is terminated or revoked, </w:t>
      </w:r>
      <w:r w:rsidR="0023558B">
        <w:rPr>
          <w:rFonts w:ascii="Times New Roman" w:eastAsia="Times New Roman" w:hAnsi="Times New Roman" w:cs="Times New Roman"/>
          <w:sz w:val="24"/>
          <w:szCs w:val="24"/>
        </w:rPr>
        <w:t>and “</w:t>
      </w:r>
      <w:r w:rsidRPr="00C571EA">
        <w:rPr>
          <w:rFonts w:ascii="Times New Roman" w:eastAsia="Times New Roman" w:hAnsi="Times New Roman" w:cs="Times New Roman"/>
          <w:sz w:val="24"/>
          <w:szCs w:val="24"/>
        </w:rPr>
        <w:t>application cases</w:t>
      </w:r>
      <w:r w:rsidR="0023558B">
        <w:rPr>
          <w:rFonts w:ascii="Times New Roman" w:eastAsia="Times New Roman" w:hAnsi="Times New Roman" w:cs="Times New Roman"/>
          <w:sz w:val="24"/>
          <w:szCs w:val="24"/>
        </w:rPr>
        <w:t>”</w:t>
      </w:r>
      <w:r w:rsidRPr="00C571EA">
        <w:rPr>
          <w:rFonts w:ascii="Times New Roman" w:eastAsia="Times New Roman" w:hAnsi="Times New Roman" w:cs="Times New Roman"/>
          <w:sz w:val="24"/>
          <w:szCs w:val="24"/>
        </w:rPr>
        <w:t xml:space="preserve"> where the grant of some new right or privilege is sought, and an intermediate group of </w:t>
      </w:r>
      <w:r w:rsidR="0023558B">
        <w:rPr>
          <w:rFonts w:ascii="Times New Roman" w:eastAsia="Times New Roman" w:hAnsi="Times New Roman" w:cs="Times New Roman"/>
          <w:sz w:val="24"/>
          <w:szCs w:val="24"/>
        </w:rPr>
        <w:t>“</w:t>
      </w:r>
      <w:r w:rsidRPr="00C571EA">
        <w:rPr>
          <w:rFonts w:ascii="Times New Roman" w:eastAsia="Times New Roman" w:hAnsi="Times New Roman" w:cs="Times New Roman"/>
          <w:sz w:val="24"/>
          <w:szCs w:val="24"/>
        </w:rPr>
        <w:t>expectation cases</w:t>
      </w:r>
      <w:r w:rsidR="0023558B">
        <w:rPr>
          <w:rFonts w:ascii="Times New Roman" w:eastAsia="Times New Roman" w:hAnsi="Times New Roman" w:cs="Times New Roman"/>
          <w:sz w:val="24"/>
          <w:szCs w:val="24"/>
        </w:rPr>
        <w:t>”</w:t>
      </w:r>
      <w:r w:rsidRPr="00C571EA">
        <w:rPr>
          <w:rFonts w:ascii="Times New Roman" w:eastAsia="Times New Roman" w:hAnsi="Times New Roman" w:cs="Times New Roman"/>
          <w:sz w:val="24"/>
          <w:szCs w:val="24"/>
        </w:rPr>
        <w:t xml:space="preserve"> which differ from the application cases only in that applicant has some legitimate expectation from what has already occurred that his or her application, such as for a licence renewal, will be granted. He discussed the critical distinctions between forfeiture, application and expectation cases</w:t>
      </w:r>
      <w:r w:rsidR="0023558B">
        <w:rPr>
          <w:rFonts w:ascii="Times New Roman" w:eastAsia="Times New Roman" w:hAnsi="Times New Roman" w:cs="Times New Roman"/>
          <w:sz w:val="24"/>
          <w:szCs w:val="24"/>
        </w:rPr>
        <w:t>, thus</w:t>
      </w:r>
      <w:r w:rsidRPr="00C571EA">
        <w:rPr>
          <w:rFonts w:ascii="Times New Roman" w:eastAsia="Times New Roman" w:hAnsi="Times New Roman" w:cs="Times New Roman"/>
          <w:sz w:val="24"/>
          <w:szCs w:val="24"/>
        </w:rPr>
        <w:t xml:space="preserve">: </w:t>
      </w:r>
    </w:p>
    <w:p w:rsidR="00C571EA" w:rsidRDefault="00C571EA" w:rsidP="00C571EA">
      <w:pPr>
        <w:spacing w:after="0"/>
        <w:ind w:left="576" w:right="576"/>
        <w:jc w:val="both"/>
        <w:rPr>
          <w:rFonts w:ascii="Times New Roman" w:eastAsia="Times New Roman" w:hAnsi="Times New Roman" w:cs="Times New Roman"/>
          <w:sz w:val="24"/>
          <w:szCs w:val="24"/>
        </w:rPr>
      </w:pPr>
      <w:r w:rsidRPr="00C571EA">
        <w:rPr>
          <w:rFonts w:ascii="Times New Roman" w:eastAsia="Times New Roman" w:hAnsi="Times New Roman" w:cs="Times New Roman"/>
          <w:sz w:val="24"/>
          <w:szCs w:val="24"/>
        </w:rPr>
        <w:t>It seems plain that there is a substantial distinction between the forfeiture cases and the application cases. In the forfeiture cases, there is a threat to take something away for some reason: and in such cases, the right to an unbiased tribunal, the right to notice of the charges and the right to be heard in answer to the charges</w:t>
      </w:r>
      <w:r>
        <w:rPr>
          <w:rFonts w:ascii="Times New Roman" w:eastAsia="Times New Roman" w:hAnsi="Times New Roman" w:cs="Times New Roman"/>
          <w:sz w:val="24"/>
          <w:szCs w:val="24"/>
        </w:rPr>
        <w:t>......</w:t>
      </w:r>
      <w:r w:rsidRPr="00C571EA">
        <w:rPr>
          <w:rFonts w:ascii="Times New Roman" w:eastAsia="Times New Roman" w:hAnsi="Times New Roman" w:cs="Times New Roman"/>
          <w:sz w:val="24"/>
          <w:szCs w:val="24"/>
        </w:rPr>
        <w:t>are plainly apt. In the application cases, on the other hand, nothing is being taken away, and in all normal circumstances there are no charges, and so no requirement of an opportunity of being heard in answer to the charges. Instead, there is the far wider and less defined question of the suitability of the application for membership or a licence. The distinction is well-recognised, for in general it is clear that the courts will require natural justice to be observed for expulsion from a social club, but not on an application for admission to it. The intermediate category, that of the expectation cases, may at least in some respects be regarded as being more akin to the forfeiture cases than the application cases; for although in form there is no forfeiture but merely an attempt at acquisition that fails, the legitimate expectation of a renewal of the licence or confirmation of the membership is one which raises the question of what it is that has happened to make the applicant unsuitable for membership or licence for which he w</w:t>
      </w:r>
      <w:r>
        <w:rPr>
          <w:rFonts w:ascii="Times New Roman" w:eastAsia="Times New Roman" w:hAnsi="Times New Roman" w:cs="Times New Roman"/>
          <w:sz w:val="24"/>
          <w:szCs w:val="24"/>
        </w:rPr>
        <w:t>as previously thought suitable........ I</w:t>
      </w:r>
      <w:r w:rsidRPr="00C571EA">
        <w:rPr>
          <w:rFonts w:ascii="Times New Roman" w:eastAsia="Times New Roman" w:hAnsi="Times New Roman" w:cs="Times New Roman"/>
          <w:sz w:val="24"/>
          <w:szCs w:val="24"/>
        </w:rPr>
        <w:t xml:space="preserve"> think that the courts must be slow to allow an implied obligation to be fair to be used as a means of bringing before the court for review honest decisions of bodies exercising jurisdiction over sporting and other activities which those bodies are far better fitted to judge than the courts. This is so even where those bodies are concerned with the means of livelihood of those who take part in those activities. The concepts of natural justice and the duty to be fair must not be allowed to discredit themselves by making unreasonable requirements and imposing undue burdens. </w:t>
      </w:r>
      <w:proofErr w:type="gramStart"/>
      <w:r w:rsidRPr="00C571EA">
        <w:rPr>
          <w:rFonts w:ascii="Times New Roman" w:eastAsia="Times New Roman" w:hAnsi="Times New Roman" w:cs="Times New Roman"/>
          <w:sz w:val="24"/>
          <w:szCs w:val="24"/>
        </w:rPr>
        <w:t xml:space="preserve">Bodies such as the board </w:t>
      </w:r>
      <w:r w:rsidRPr="00C571EA">
        <w:rPr>
          <w:rFonts w:ascii="Times New Roman" w:eastAsia="Times New Roman" w:hAnsi="Times New Roman" w:cs="Times New Roman"/>
          <w:sz w:val="24"/>
          <w:szCs w:val="24"/>
        </w:rPr>
        <w:lastRenderedPageBreak/>
        <w:t>which promote a public interest by seeking to maintain high standards in a field of activity which otherwise might easily become degraded and corrupt ought not to be hampered in their work without good cause</w:t>
      </w:r>
      <w:r>
        <w:rPr>
          <w:rFonts w:ascii="Times New Roman" w:eastAsia="Times New Roman" w:hAnsi="Times New Roman" w:cs="Times New Roman"/>
          <w:sz w:val="24"/>
          <w:szCs w:val="24"/>
        </w:rPr>
        <w:t>.</w:t>
      </w:r>
      <w:proofErr w:type="gramEnd"/>
    </w:p>
    <w:p w:rsidR="00C571EA" w:rsidRDefault="00C571EA" w:rsidP="00C571EA">
      <w:pPr>
        <w:spacing w:after="0"/>
        <w:ind w:left="576" w:right="576"/>
        <w:jc w:val="both"/>
        <w:rPr>
          <w:rFonts w:ascii="Times New Roman" w:eastAsia="Times New Roman" w:hAnsi="Times New Roman" w:cs="Times New Roman"/>
          <w:sz w:val="24"/>
          <w:szCs w:val="24"/>
        </w:rPr>
      </w:pPr>
    </w:p>
    <w:p w:rsidR="0028634C" w:rsidRDefault="0038699B" w:rsidP="008E57E8">
      <w:pPr>
        <w:spacing w:after="0" w:line="360" w:lineRule="auto"/>
        <w:jc w:val="both"/>
        <w:rPr>
          <w:rFonts w:ascii="Times New Roman" w:eastAsia="Times New Roman" w:hAnsi="Times New Roman" w:cs="Times New Roman"/>
          <w:sz w:val="24"/>
          <w:szCs w:val="24"/>
        </w:rPr>
      </w:pPr>
      <w:r w:rsidRPr="0038699B">
        <w:rPr>
          <w:rFonts w:ascii="Times New Roman" w:eastAsia="Times New Roman" w:hAnsi="Times New Roman" w:cs="Times New Roman"/>
          <w:sz w:val="24"/>
          <w:szCs w:val="24"/>
        </w:rPr>
        <w:t xml:space="preserve">Non-renewal </w:t>
      </w:r>
      <w:r>
        <w:rPr>
          <w:rFonts w:ascii="Times New Roman" w:eastAsia="Times New Roman" w:hAnsi="Times New Roman" w:cs="Times New Roman"/>
          <w:sz w:val="24"/>
          <w:szCs w:val="24"/>
        </w:rPr>
        <w:t>does</w:t>
      </w:r>
      <w:r w:rsidRPr="0038699B">
        <w:rPr>
          <w:rFonts w:ascii="Times New Roman" w:eastAsia="Times New Roman" w:hAnsi="Times New Roman" w:cs="Times New Roman"/>
          <w:sz w:val="24"/>
          <w:szCs w:val="24"/>
        </w:rPr>
        <w:t xml:space="preserve"> not amount to revocation of a license</w:t>
      </w:r>
      <w:r>
        <w:rPr>
          <w:rFonts w:ascii="Times New Roman" w:eastAsia="Times New Roman" w:hAnsi="Times New Roman" w:cs="Times New Roman"/>
          <w:sz w:val="24"/>
          <w:szCs w:val="24"/>
        </w:rPr>
        <w:t xml:space="preserve">. </w:t>
      </w:r>
      <w:r w:rsidR="00DC7DD1" w:rsidRPr="00DC7DD1">
        <w:rPr>
          <w:rFonts w:ascii="Times New Roman" w:eastAsia="Times New Roman" w:hAnsi="Times New Roman" w:cs="Times New Roman"/>
          <w:sz w:val="24"/>
          <w:szCs w:val="24"/>
        </w:rPr>
        <w:t>Revocation or suspension essentially relate</w:t>
      </w:r>
      <w:r w:rsidR="0023558B">
        <w:rPr>
          <w:rFonts w:ascii="Times New Roman" w:eastAsia="Times New Roman" w:hAnsi="Times New Roman" w:cs="Times New Roman"/>
          <w:sz w:val="24"/>
          <w:szCs w:val="24"/>
        </w:rPr>
        <w:t>s</w:t>
      </w:r>
      <w:r w:rsidR="00DC7DD1" w:rsidRPr="00DC7DD1">
        <w:rPr>
          <w:rFonts w:ascii="Times New Roman" w:eastAsia="Times New Roman" w:hAnsi="Times New Roman" w:cs="Times New Roman"/>
          <w:sz w:val="24"/>
          <w:szCs w:val="24"/>
        </w:rPr>
        <w:t xml:space="preserve"> to a stage when a license is in force. </w:t>
      </w:r>
      <w:r w:rsidR="0023558B">
        <w:rPr>
          <w:rFonts w:ascii="Times New Roman" w:eastAsia="Times New Roman" w:hAnsi="Times New Roman" w:cs="Times New Roman"/>
          <w:sz w:val="24"/>
          <w:szCs w:val="24"/>
        </w:rPr>
        <w:t>With revocation, t</w:t>
      </w:r>
      <w:r w:rsidR="00A131CA" w:rsidRPr="00A131CA">
        <w:rPr>
          <w:rFonts w:ascii="Times New Roman" w:eastAsia="Times New Roman" w:hAnsi="Times New Roman" w:cs="Times New Roman"/>
          <w:sz w:val="24"/>
          <w:szCs w:val="24"/>
        </w:rPr>
        <w:t xml:space="preserve">he licensing authority is under </w:t>
      </w:r>
      <w:r w:rsidR="00A131CA">
        <w:rPr>
          <w:rFonts w:ascii="Times New Roman" w:eastAsia="Times New Roman" w:hAnsi="Times New Roman" w:cs="Times New Roman"/>
          <w:sz w:val="24"/>
          <w:szCs w:val="24"/>
        </w:rPr>
        <w:t>an</w:t>
      </w:r>
      <w:r w:rsidR="00A131CA" w:rsidRPr="00A131CA">
        <w:rPr>
          <w:rFonts w:ascii="Times New Roman" w:eastAsia="Times New Roman" w:hAnsi="Times New Roman" w:cs="Times New Roman"/>
          <w:sz w:val="24"/>
          <w:szCs w:val="24"/>
        </w:rPr>
        <w:t xml:space="preserve"> obligation to give a reasonable opportunity to the licensee to show cause against the revocation and suspension</w:t>
      </w:r>
      <w:r w:rsidR="0028634C">
        <w:rPr>
          <w:rFonts w:ascii="Times New Roman" w:eastAsia="Times New Roman" w:hAnsi="Times New Roman" w:cs="Times New Roman"/>
          <w:sz w:val="24"/>
          <w:szCs w:val="24"/>
        </w:rPr>
        <w:t>. It may have</w:t>
      </w:r>
      <w:r w:rsidR="00A131CA" w:rsidRPr="00A131CA">
        <w:rPr>
          <w:rFonts w:ascii="Times New Roman" w:eastAsia="Times New Roman" w:hAnsi="Times New Roman" w:cs="Times New Roman"/>
          <w:sz w:val="24"/>
          <w:szCs w:val="24"/>
        </w:rPr>
        <w:t xml:space="preserve"> hold an enquiry; consider the explanation and pass orders, after giving a finding based on reasons for such revocation and suspension, if so required</w:t>
      </w:r>
      <w:r w:rsidR="00A131CA">
        <w:rPr>
          <w:rFonts w:ascii="Times New Roman" w:eastAsia="Times New Roman" w:hAnsi="Times New Roman" w:cs="Times New Roman"/>
          <w:sz w:val="24"/>
          <w:szCs w:val="24"/>
        </w:rPr>
        <w:t xml:space="preserve">. </w:t>
      </w:r>
    </w:p>
    <w:p w:rsidR="0028634C" w:rsidRDefault="0028634C" w:rsidP="008E57E8">
      <w:pPr>
        <w:spacing w:after="0" w:line="360" w:lineRule="auto"/>
        <w:jc w:val="both"/>
        <w:rPr>
          <w:rFonts w:ascii="Times New Roman" w:eastAsia="Times New Roman" w:hAnsi="Times New Roman" w:cs="Times New Roman"/>
          <w:sz w:val="24"/>
          <w:szCs w:val="24"/>
        </w:rPr>
      </w:pPr>
    </w:p>
    <w:p w:rsidR="00974AFE" w:rsidRDefault="00DC7DD1" w:rsidP="008E57E8">
      <w:pPr>
        <w:spacing w:after="0" w:line="360" w:lineRule="auto"/>
        <w:jc w:val="both"/>
        <w:rPr>
          <w:rFonts w:ascii="Times New Roman" w:eastAsia="Times New Roman" w:hAnsi="Times New Roman" w:cs="Times New Roman"/>
          <w:sz w:val="24"/>
          <w:szCs w:val="24"/>
        </w:rPr>
      </w:pPr>
      <w:r w:rsidRPr="00DC7DD1">
        <w:rPr>
          <w:rFonts w:ascii="Times New Roman" w:eastAsia="Times New Roman" w:hAnsi="Times New Roman" w:cs="Times New Roman"/>
          <w:sz w:val="24"/>
          <w:szCs w:val="24"/>
        </w:rPr>
        <w:t xml:space="preserve">On the other hand, renewal comes at a stage when the period of currency of the license is over. </w:t>
      </w:r>
      <w:r w:rsidR="00974AFE" w:rsidRPr="00974AFE">
        <w:rPr>
          <w:rFonts w:ascii="Times New Roman" w:eastAsia="Times New Roman" w:hAnsi="Times New Roman" w:cs="Times New Roman"/>
          <w:sz w:val="24"/>
          <w:szCs w:val="24"/>
        </w:rPr>
        <w:t>The non-renewal of a license as distinct from its cancellation or suspension is not the deprivation of a vested right of the holder of an expired license.</w:t>
      </w:r>
      <w:r w:rsidR="0038699B" w:rsidRPr="0038699B">
        <w:t xml:space="preserve"> </w:t>
      </w:r>
      <w:r w:rsidR="0038699B" w:rsidRPr="0038699B">
        <w:rPr>
          <w:rFonts w:ascii="Times New Roman" w:eastAsia="Times New Roman" w:hAnsi="Times New Roman" w:cs="Times New Roman"/>
          <w:sz w:val="24"/>
          <w:szCs w:val="24"/>
        </w:rPr>
        <w:t xml:space="preserve">There </w:t>
      </w:r>
      <w:r w:rsidR="0038699B">
        <w:rPr>
          <w:rFonts w:ascii="Times New Roman" w:eastAsia="Times New Roman" w:hAnsi="Times New Roman" w:cs="Times New Roman"/>
          <w:sz w:val="24"/>
          <w:szCs w:val="24"/>
        </w:rPr>
        <w:t>i</w:t>
      </w:r>
      <w:r w:rsidR="0038699B" w:rsidRPr="0038699B">
        <w:rPr>
          <w:rFonts w:ascii="Times New Roman" w:eastAsia="Times New Roman" w:hAnsi="Times New Roman" w:cs="Times New Roman"/>
          <w:sz w:val="24"/>
          <w:szCs w:val="24"/>
        </w:rPr>
        <w:t xml:space="preserve">s </w:t>
      </w:r>
      <w:r w:rsidR="0028634C">
        <w:rPr>
          <w:rFonts w:ascii="Times New Roman" w:eastAsia="Times New Roman" w:hAnsi="Times New Roman" w:cs="Times New Roman"/>
          <w:sz w:val="24"/>
          <w:szCs w:val="24"/>
        </w:rPr>
        <w:t xml:space="preserve">no </w:t>
      </w:r>
      <w:r w:rsidR="0038699B">
        <w:rPr>
          <w:rFonts w:ascii="Times New Roman" w:eastAsia="Times New Roman" w:hAnsi="Times New Roman" w:cs="Times New Roman"/>
          <w:sz w:val="24"/>
          <w:szCs w:val="24"/>
        </w:rPr>
        <w:t>requirement for</w:t>
      </w:r>
      <w:r w:rsidR="0038699B" w:rsidRPr="0038699B">
        <w:rPr>
          <w:rFonts w:ascii="Times New Roman" w:eastAsia="Times New Roman" w:hAnsi="Times New Roman" w:cs="Times New Roman"/>
          <w:sz w:val="24"/>
          <w:szCs w:val="24"/>
        </w:rPr>
        <w:t xml:space="preserve"> a hearing before renewal of a license</w:t>
      </w:r>
      <w:r w:rsidR="0038699B">
        <w:rPr>
          <w:rFonts w:ascii="Times New Roman" w:eastAsia="Times New Roman" w:hAnsi="Times New Roman" w:cs="Times New Roman"/>
          <w:sz w:val="24"/>
          <w:szCs w:val="24"/>
        </w:rPr>
        <w:t xml:space="preserve"> simply because</w:t>
      </w:r>
      <w:r w:rsidR="0038699B" w:rsidRPr="0038699B">
        <w:rPr>
          <w:rFonts w:ascii="Times New Roman" w:eastAsia="Times New Roman" w:hAnsi="Times New Roman" w:cs="Times New Roman"/>
          <w:sz w:val="24"/>
          <w:szCs w:val="24"/>
        </w:rPr>
        <w:t xml:space="preserve"> the </w:t>
      </w:r>
      <w:r w:rsidR="0038699B">
        <w:rPr>
          <w:rFonts w:ascii="Times New Roman" w:eastAsia="Times New Roman" w:hAnsi="Times New Roman" w:cs="Times New Roman"/>
          <w:sz w:val="24"/>
          <w:szCs w:val="24"/>
        </w:rPr>
        <w:t>plaintiff</w:t>
      </w:r>
      <w:r w:rsidR="0038699B" w:rsidRPr="0038699B">
        <w:rPr>
          <w:rFonts w:ascii="Times New Roman" w:eastAsia="Times New Roman" w:hAnsi="Times New Roman" w:cs="Times New Roman"/>
          <w:sz w:val="24"/>
          <w:szCs w:val="24"/>
        </w:rPr>
        <w:t xml:space="preserve"> d</w:t>
      </w:r>
      <w:r w:rsidR="0028634C">
        <w:rPr>
          <w:rFonts w:ascii="Times New Roman" w:eastAsia="Times New Roman" w:hAnsi="Times New Roman" w:cs="Times New Roman"/>
          <w:sz w:val="24"/>
          <w:szCs w:val="24"/>
        </w:rPr>
        <w:t>oes</w:t>
      </w:r>
      <w:r w:rsidR="0038699B" w:rsidRPr="0038699B">
        <w:rPr>
          <w:rFonts w:ascii="Times New Roman" w:eastAsia="Times New Roman" w:hAnsi="Times New Roman" w:cs="Times New Roman"/>
          <w:sz w:val="24"/>
          <w:szCs w:val="24"/>
        </w:rPr>
        <w:t xml:space="preserve"> not have a right to have the license renewed</w:t>
      </w:r>
      <w:r w:rsidR="0038699B">
        <w:rPr>
          <w:rFonts w:ascii="Times New Roman" w:eastAsia="Times New Roman" w:hAnsi="Times New Roman" w:cs="Times New Roman"/>
          <w:sz w:val="24"/>
          <w:szCs w:val="24"/>
        </w:rPr>
        <w:t xml:space="preserve">. </w:t>
      </w:r>
      <w:r w:rsidR="00F83454" w:rsidRPr="00F83454">
        <w:rPr>
          <w:rFonts w:ascii="Times New Roman" w:eastAsia="Times New Roman" w:hAnsi="Times New Roman" w:cs="Times New Roman"/>
          <w:sz w:val="24"/>
          <w:szCs w:val="24"/>
        </w:rPr>
        <w:t>A license</w:t>
      </w:r>
      <w:r w:rsidR="00F83454">
        <w:rPr>
          <w:rFonts w:ascii="Times New Roman" w:eastAsia="Times New Roman" w:hAnsi="Times New Roman" w:cs="Times New Roman"/>
          <w:sz w:val="24"/>
          <w:szCs w:val="24"/>
        </w:rPr>
        <w:t>e</w:t>
      </w:r>
      <w:r w:rsidR="00F83454" w:rsidRPr="00F83454">
        <w:rPr>
          <w:rFonts w:ascii="Times New Roman" w:eastAsia="Times New Roman" w:hAnsi="Times New Roman" w:cs="Times New Roman"/>
          <w:sz w:val="24"/>
          <w:szCs w:val="24"/>
        </w:rPr>
        <w:t xml:space="preserve"> does not</w:t>
      </w:r>
      <w:r w:rsidR="00F83454">
        <w:rPr>
          <w:rFonts w:ascii="Times New Roman" w:eastAsia="Times New Roman" w:hAnsi="Times New Roman" w:cs="Times New Roman"/>
          <w:sz w:val="24"/>
          <w:szCs w:val="24"/>
        </w:rPr>
        <w:t xml:space="preserve"> have a vested right in renewal</w:t>
      </w:r>
      <w:r w:rsidR="00F83454" w:rsidRPr="00F83454">
        <w:rPr>
          <w:rFonts w:ascii="Times New Roman" w:eastAsia="Times New Roman" w:hAnsi="Times New Roman" w:cs="Times New Roman"/>
          <w:sz w:val="24"/>
          <w:szCs w:val="24"/>
        </w:rPr>
        <w:t xml:space="preserve"> </w:t>
      </w:r>
      <w:r w:rsidR="00F83454">
        <w:rPr>
          <w:rFonts w:ascii="Times New Roman" w:eastAsia="Times New Roman" w:hAnsi="Times New Roman" w:cs="Times New Roman"/>
          <w:sz w:val="24"/>
          <w:szCs w:val="24"/>
        </w:rPr>
        <w:t>w</w:t>
      </w:r>
      <w:r w:rsidR="00F83454" w:rsidRPr="00F83454">
        <w:rPr>
          <w:rFonts w:ascii="Times New Roman" w:eastAsia="Times New Roman" w:hAnsi="Times New Roman" w:cs="Times New Roman"/>
          <w:sz w:val="24"/>
          <w:szCs w:val="24"/>
        </w:rPr>
        <w:t>hereas in the case of a cancellation</w:t>
      </w:r>
      <w:r w:rsidR="0028634C">
        <w:rPr>
          <w:rFonts w:ascii="Times New Roman" w:eastAsia="Times New Roman" w:hAnsi="Times New Roman" w:cs="Times New Roman"/>
          <w:sz w:val="24"/>
          <w:szCs w:val="24"/>
        </w:rPr>
        <w:t>,</w:t>
      </w:r>
      <w:r w:rsidR="00F83454" w:rsidRPr="00F83454">
        <w:rPr>
          <w:rFonts w:ascii="Times New Roman" w:eastAsia="Times New Roman" w:hAnsi="Times New Roman" w:cs="Times New Roman"/>
          <w:sz w:val="24"/>
          <w:szCs w:val="24"/>
        </w:rPr>
        <w:t xml:space="preserve"> a right vested in the license is taken away. It is for this reason that renewal and cancellation have been treated differently. While the right to hearing incumbent before a vested right is taken away by a cancellation of a license, no such right </w:t>
      </w:r>
      <w:proofErr w:type="spellStart"/>
      <w:r w:rsidR="00F83454" w:rsidRPr="00F83454">
        <w:rPr>
          <w:rFonts w:ascii="Times New Roman" w:eastAsia="Times New Roman" w:hAnsi="Times New Roman" w:cs="Times New Roman"/>
          <w:sz w:val="24"/>
          <w:szCs w:val="24"/>
        </w:rPr>
        <w:t>enures</w:t>
      </w:r>
      <w:proofErr w:type="spellEnd"/>
      <w:r w:rsidR="00F83454" w:rsidRPr="00F83454">
        <w:rPr>
          <w:rFonts w:ascii="Times New Roman" w:eastAsia="Times New Roman" w:hAnsi="Times New Roman" w:cs="Times New Roman"/>
          <w:sz w:val="24"/>
          <w:szCs w:val="24"/>
        </w:rPr>
        <w:t xml:space="preserve"> in favour of a licensee while his </w:t>
      </w:r>
      <w:r w:rsidR="0028634C">
        <w:rPr>
          <w:rFonts w:ascii="Times New Roman" w:eastAsia="Times New Roman" w:hAnsi="Times New Roman" w:cs="Times New Roman"/>
          <w:sz w:val="24"/>
          <w:szCs w:val="24"/>
        </w:rPr>
        <w:t xml:space="preserve">or her </w:t>
      </w:r>
      <w:r w:rsidR="00F83454" w:rsidRPr="00F83454">
        <w:rPr>
          <w:rFonts w:ascii="Times New Roman" w:eastAsia="Times New Roman" w:hAnsi="Times New Roman" w:cs="Times New Roman"/>
          <w:sz w:val="24"/>
          <w:szCs w:val="24"/>
        </w:rPr>
        <w:t>license is being considered for renewal.</w:t>
      </w:r>
    </w:p>
    <w:p w:rsidR="008516A6" w:rsidRDefault="008516A6" w:rsidP="008E57E8">
      <w:pPr>
        <w:spacing w:after="0" w:line="360" w:lineRule="auto"/>
        <w:jc w:val="both"/>
        <w:rPr>
          <w:rFonts w:ascii="Times New Roman" w:eastAsia="Times New Roman" w:hAnsi="Times New Roman" w:cs="Times New Roman"/>
          <w:sz w:val="24"/>
          <w:szCs w:val="24"/>
        </w:rPr>
      </w:pPr>
    </w:p>
    <w:p w:rsidR="00D97BBB" w:rsidRPr="001B190C" w:rsidRDefault="0028634C" w:rsidP="00D97BBB">
      <w:pPr>
        <w:pStyle w:val="NormalWeb"/>
        <w:spacing w:before="0" w:beforeAutospacing="0" w:after="0" w:afterAutospacing="0" w:line="360" w:lineRule="auto"/>
        <w:jc w:val="both"/>
      </w:pPr>
      <w:r>
        <w:t>However, i</w:t>
      </w:r>
      <w:r w:rsidR="00CE1F3A" w:rsidRPr="00B932C9">
        <w:t xml:space="preserve">t is an elementary principle of law that no order involving adverse civil consequences can be passed against any person without giving him an opportunity to be heard against the passing of such order. </w:t>
      </w:r>
      <w:r w:rsidR="00CE1F3A">
        <w:t>T</w:t>
      </w:r>
      <w:r w:rsidR="00CE1F3A" w:rsidRPr="00B932C9">
        <w:t xml:space="preserve">he </w:t>
      </w:r>
      <w:proofErr w:type="spellStart"/>
      <w:r w:rsidR="00CE1F3A" w:rsidRPr="00B932C9">
        <w:rPr>
          <w:i/>
        </w:rPr>
        <w:t>audi</w:t>
      </w:r>
      <w:proofErr w:type="spellEnd"/>
      <w:r w:rsidR="00CE1F3A" w:rsidRPr="00B932C9">
        <w:rPr>
          <w:i/>
        </w:rPr>
        <w:t xml:space="preserve"> </w:t>
      </w:r>
      <w:proofErr w:type="spellStart"/>
      <w:r w:rsidR="00CE1F3A" w:rsidRPr="00B932C9">
        <w:rPr>
          <w:i/>
        </w:rPr>
        <w:t>alteram</w:t>
      </w:r>
      <w:proofErr w:type="spellEnd"/>
      <w:r w:rsidR="00CE1F3A" w:rsidRPr="00B932C9">
        <w:rPr>
          <w:i/>
        </w:rPr>
        <w:t xml:space="preserve"> </w:t>
      </w:r>
      <w:proofErr w:type="spellStart"/>
      <w:r w:rsidR="00CE1F3A" w:rsidRPr="00B932C9">
        <w:rPr>
          <w:i/>
        </w:rPr>
        <w:t>partem</w:t>
      </w:r>
      <w:proofErr w:type="spellEnd"/>
      <w:r w:rsidR="00CE1F3A" w:rsidRPr="00B932C9">
        <w:t xml:space="preserve"> rule </w:t>
      </w:r>
      <w:r w:rsidR="00CE1F3A">
        <w:t>is</w:t>
      </w:r>
      <w:r w:rsidR="00CE1F3A" w:rsidRPr="00B932C9">
        <w:t xml:space="preserve"> applicable in a quasi-judicial </w:t>
      </w:r>
      <w:r w:rsidR="00CE1F3A">
        <w:t>as well as</w:t>
      </w:r>
      <w:r w:rsidR="00CE1F3A" w:rsidRPr="00B932C9">
        <w:t xml:space="preserve"> an administrative proceeding</w:t>
      </w:r>
      <w:r w:rsidR="00CE1F3A">
        <w:t>.</w:t>
      </w:r>
      <w:r w:rsidR="00C72891" w:rsidRPr="00C72891">
        <w:t xml:space="preserve"> </w:t>
      </w:r>
      <w:r w:rsidR="00D3677A">
        <w:t>Considering the</w:t>
      </w:r>
      <w:r>
        <w:t xml:space="preserve"> fact that d</w:t>
      </w:r>
      <w:r w:rsidR="00C72891" w:rsidRPr="001B190C">
        <w:t>iscretion must be employed in a structured and reasonable manner and in the public interest</w:t>
      </w:r>
      <w:r>
        <w:t>,</w:t>
      </w:r>
      <w:r w:rsidR="00C72891">
        <w:t xml:space="preserve"> </w:t>
      </w:r>
      <w:r>
        <w:t>a</w:t>
      </w:r>
      <w:r w:rsidR="00D97BBB" w:rsidRPr="001B190C">
        <w:t xml:space="preserve">lthough there is no right to a hearing with respect to bodies charged with performing </w:t>
      </w:r>
      <w:r w:rsidR="00D97BBB">
        <w:t xml:space="preserve">purely </w:t>
      </w:r>
      <w:r w:rsidR="00D97BBB" w:rsidRPr="001B190C">
        <w:t xml:space="preserve">administrative functions, </w:t>
      </w:r>
      <w:r w:rsidR="00D97BBB">
        <w:t xml:space="preserve">not of a quasi-judicial nature, </w:t>
      </w:r>
      <w:r w:rsidR="00D97BBB" w:rsidRPr="001B190C">
        <w:t>in a purely policy-oriented, traditionally administrative sph</w:t>
      </w:r>
      <w:r>
        <w:t>ere of decision-making, however</w:t>
      </w:r>
      <w:r w:rsidR="00D97BBB" w:rsidRPr="001B190C">
        <w:t xml:space="preserve"> when arriving at decisions with potentially serious adverse effects on someone's rights, interests or status in exercise of a purely administrative power, an administrative authority has a duty to act fairly</w:t>
      </w:r>
      <w:r>
        <w:t>.</w:t>
      </w:r>
      <w:r w:rsidR="00D97BBB" w:rsidRPr="001B190C">
        <w:t xml:space="preserve"> </w:t>
      </w:r>
      <w:r>
        <w:t>This duty</w:t>
      </w:r>
      <w:r w:rsidR="00D97BBB" w:rsidRPr="001B190C">
        <w:t xml:space="preserve"> is a less onerous than that of observing the rules of natural justice demanded of such bodies when they ac</w:t>
      </w:r>
      <w:r>
        <w:t>t in a quasi-judicial capacity</w:t>
      </w:r>
      <w:r w:rsidR="00D97BBB" w:rsidRPr="001B190C">
        <w:t>.</w:t>
      </w:r>
    </w:p>
    <w:p w:rsidR="00D97BBB" w:rsidRPr="001B190C" w:rsidRDefault="00D97BBB" w:rsidP="00D97BBB">
      <w:pPr>
        <w:pStyle w:val="NormalWeb"/>
        <w:spacing w:before="0" w:beforeAutospacing="0" w:after="0" w:afterAutospacing="0" w:line="360" w:lineRule="auto"/>
        <w:jc w:val="both"/>
      </w:pPr>
    </w:p>
    <w:p w:rsidR="00806F7C" w:rsidRDefault="00D3677A" w:rsidP="00806F7C">
      <w:pPr>
        <w:pStyle w:val="NormalWeb"/>
        <w:spacing w:before="0" w:beforeAutospacing="0" w:after="0" w:afterAutospacing="0" w:line="360" w:lineRule="auto"/>
        <w:jc w:val="both"/>
      </w:pPr>
      <w:r>
        <w:lastRenderedPageBreak/>
        <w:t xml:space="preserve">Article 42 of </w:t>
      </w:r>
      <w:r w:rsidRPr="00D3677A">
        <w:rPr>
          <w:i/>
        </w:rPr>
        <w:t>The Constitution of the Republic of Uganda</w:t>
      </w:r>
      <w:r>
        <w:t xml:space="preserve">, </w:t>
      </w:r>
      <w:r w:rsidRPr="00D3677A">
        <w:rPr>
          <w:i/>
        </w:rPr>
        <w:t>1995</w:t>
      </w:r>
      <w:r>
        <w:t xml:space="preserve"> imposes an obligation on </w:t>
      </w:r>
      <w:r w:rsidRPr="00D3677A">
        <w:t>administrative official</w:t>
      </w:r>
      <w:r>
        <w:t>s</w:t>
      </w:r>
      <w:r w:rsidRPr="00D3677A">
        <w:t xml:space="preserve"> or bod</w:t>
      </w:r>
      <w:r>
        <w:t>ies</w:t>
      </w:r>
      <w:r w:rsidRPr="00D3677A">
        <w:t xml:space="preserve"> </w:t>
      </w:r>
      <w:r>
        <w:t>to</w:t>
      </w:r>
      <w:r w:rsidRPr="00D3677A">
        <w:t xml:space="preserve"> treat justly and fairly</w:t>
      </w:r>
      <w:r>
        <w:t xml:space="preserve">, the people in respect of whom decisions are to be made. </w:t>
      </w:r>
      <w:r w:rsidR="00D97BBB" w:rsidRPr="001B190C">
        <w:t xml:space="preserve">The duty to act fairly is specifically applicable to decisions that are likely to have serious adverse effects on someone's rights, interests or status. This duty to act fairly is flexible and changes from situation to situation, depending upon: the nature of the function being exercised, the nature of the decision to be made, the relationship between the body and the individual, the effects of that decision on the individual's rights and the legitimate expectations of the person challenging the decision (see </w:t>
      </w:r>
      <w:r w:rsidR="00D97BBB" w:rsidRPr="001B190C">
        <w:rPr>
          <w:i/>
        </w:rPr>
        <w:t>Baker v</w:t>
      </w:r>
      <w:r w:rsidR="00806F7C">
        <w:rPr>
          <w:i/>
        </w:rPr>
        <w:t>.</w:t>
      </w:r>
      <w:r w:rsidR="00D97BBB" w:rsidRPr="001B190C">
        <w:rPr>
          <w:i/>
        </w:rPr>
        <w:t xml:space="preserve"> Canada (Minister of Citizenship and Immigration), 1999 </w:t>
      </w:r>
      <w:proofErr w:type="spellStart"/>
      <w:r w:rsidR="00D97BBB" w:rsidRPr="001B190C">
        <w:rPr>
          <w:i/>
        </w:rPr>
        <w:t>CanLII</w:t>
      </w:r>
      <w:proofErr w:type="spellEnd"/>
      <w:r w:rsidR="00D97BBB" w:rsidRPr="001B190C">
        <w:rPr>
          <w:i/>
        </w:rPr>
        <w:t xml:space="preserve"> 699 (S.C.C.</w:t>
      </w:r>
      <w:r w:rsidR="00D97BBB" w:rsidRPr="001B190C">
        <w:t xml:space="preserve">). In some situations, decision makers will be required to observe a high standard of participatory rights guaranteed by the </w:t>
      </w:r>
      <w:proofErr w:type="spellStart"/>
      <w:r w:rsidR="00D97BBB" w:rsidRPr="001B190C">
        <w:rPr>
          <w:i/>
        </w:rPr>
        <w:t>audi</w:t>
      </w:r>
      <w:proofErr w:type="spellEnd"/>
      <w:r w:rsidR="00D97BBB" w:rsidRPr="001B190C">
        <w:rPr>
          <w:i/>
        </w:rPr>
        <w:t xml:space="preserve"> </w:t>
      </w:r>
      <w:proofErr w:type="spellStart"/>
      <w:r w:rsidR="00D97BBB" w:rsidRPr="001B190C">
        <w:rPr>
          <w:i/>
        </w:rPr>
        <w:t>alteram</w:t>
      </w:r>
      <w:proofErr w:type="spellEnd"/>
      <w:r w:rsidR="00D97BBB" w:rsidRPr="001B190C">
        <w:rPr>
          <w:i/>
        </w:rPr>
        <w:t xml:space="preserve"> </w:t>
      </w:r>
      <w:proofErr w:type="spellStart"/>
      <w:r w:rsidR="00D97BBB" w:rsidRPr="001B190C">
        <w:rPr>
          <w:i/>
        </w:rPr>
        <w:t>partem</w:t>
      </w:r>
      <w:proofErr w:type="spellEnd"/>
      <w:r w:rsidR="00D97BBB" w:rsidRPr="001B190C">
        <w:t xml:space="preserve"> rule and due process. The purpose of the participatory rights in such situations is to ensure that administrative decisions are made using a fair and open procedure, appropriate to the decision being made and its statutory, institutional and social context, with an opportunity for those affected to put forward their views and evidence fully and have them considered by the decision-maker.  </w:t>
      </w:r>
    </w:p>
    <w:p w:rsidR="00D3677A" w:rsidRPr="001B190C" w:rsidRDefault="00D3677A" w:rsidP="00806F7C">
      <w:pPr>
        <w:pStyle w:val="NormalWeb"/>
        <w:spacing w:before="0" w:beforeAutospacing="0" w:after="0" w:afterAutospacing="0" w:line="360" w:lineRule="auto"/>
        <w:jc w:val="both"/>
      </w:pPr>
    </w:p>
    <w:p w:rsidR="00F62F0D" w:rsidRDefault="00D3677A" w:rsidP="00806F7C">
      <w:pPr>
        <w:pStyle w:val="NormalWeb"/>
        <w:spacing w:before="0" w:beforeAutospacing="0" w:after="0" w:afterAutospacing="0" w:line="360" w:lineRule="auto"/>
        <w:jc w:val="both"/>
      </w:pPr>
      <w:r>
        <w:t>In the circumstances, a</w:t>
      </w:r>
      <w:r w:rsidR="00F62F0D" w:rsidRPr="001B190C">
        <w:t xml:space="preserve">ll that </w:t>
      </w:r>
      <w:r>
        <w:t>was</w:t>
      </w:r>
      <w:r w:rsidR="00F62F0D" w:rsidRPr="001B190C">
        <w:t xml:space="preserve"> required is for the </w:t>
      </w:r>
      <w:r w:rsidR="00806F7C">
        <w:t>Commissioner</w:t>
      </w:r>
      <w:r w:rsidR="00F62F0D" w:rsidRPr="001B190C">
        <w:t xml:space="preserve"> </w:t>
      </w:r>
      <w:r w:rsidR="00806F7C">
        <w:t xml:space="preserve">of Customs and Excise </w:t>
      </w:r>
      <w:r>
        <w:t xml:space="preserve">was </w:t>
      </w:r>
      <w:r w:rsidR="00F62F0D" w:rsidRPr="001B190C">
        <w:t xml:space="preserve">to have done </w:t>
      </w:r>
      <w:r>
        <w:t>his or her</w:t>
      </w:r>
      <w:r w:rsidR="00F62F0D" w:rsidRPr="001B190C">
        <w:t xml:space="preserve"> best to act justly, and to reach just ends by just means, i.e. acting honestly and by honest means. The nature of this standard was explained in </w:t>
      </w:r>
      <w:r w:rsidR="00F62F0D" w:rsidRPr="001B190C">
        <w:rPr>
          <w:i/>
        </w:rPr>
        <w:t xml:space="preserve">De </w:t>
      </w:r>
      <w:proofErr w:type="spellStart"/>
      <w:r w:rsidR="00F62F0D" w:rsidRPr="001B190C">
        <w:rPr>
          <w:i/>
        </w:rPr>
        <w:t>Verteuil</w:t>
      </w:r>
      <w:proofErr w:type="spellEnd"/>
      <w:r w:rsidR="00F62F0D" w:rsidRPr="001B190C">
        <w:rPr>
          <w:i/>
        </w:rPr>
        <w:t xml:space="preserve"> v</w:t>
      </w:r>
      <w:r w:rsidR="00806F7C">
        <w:rPr>
          <w:i/>
        </w:rPr>
        <w:t>.</w:t>
      </w:r>
      <w:r w:rsidR="00F62F0D" w:rsidRPr="001B190C">
        <w:rPr>
          <w:i/>
        </w:rPr>
        <w:t xml:space="preserve"> </w:t>
      </w:r>
      <w:proofErr w:type="spellStart"/>
      <w:r w:rsidR="00F62F0D" w:rsidRPr="001B190C">
        <w:rPr>
          <w:i/>
        </w:rPr>
        <w:t>Knaggs</w:t>
      </w:r>
      <w:proofErr w:type="spellEnd"/>
      <w:r w:rsidR="00F62F0D" w:rsidRPr="001B190C">
        <w:rPr>
          <w:i/>
        </w:rPr>
        <w:t xml:space="preserve"> and Another [1918] A.C. 557</w:t>
      </w:r>
      <w:r w:rsidR="00F62F0D" w:rsidRPr="001B190C">
        <w:t>, as “a duty of giving to any person against whom the complaint is made a fair opportunity to make any relevant statement which he may desire to bring forward and a fair opportunity to correct or controvert any relevant statement brought forward to his prejudice.</w:t>
      </w:r>
      <w:r>
        <w:t>”</w:t>
      </w:r>
      <w:r w:rsidR="00F62F0D" w:rsidRPr="001B190C">
        <w:t xml:space="preserve"> A high standard of justice is required only when the right to continue in one</w:t>
      </w:r>
      <w:r w:rsidR="00631C3A">
        <w:t>’</w:t>
      </w:r>
      <w:r w:rsidR="00F62F0D" w:rsidRPr="001B190C">
        <w:t xml:space="preserve">s profession or employment is at stake (see </w:t>
      </w:r>
      <w:r w:rsidR="00F62F0D" w:rsidRPr="001B190C">
        <w:rPr>
          <w:i/>
        </w:rPr>
        <w:t>Abbott v</w:t>
      </w:r>
      <w:r w:rsidR="00631C3A">
        <w:rPr>
          <w:i/>
        </w:rPr>
        <w:t>.</w:t>
      </w:r>
      <w:r w:rsidR="00F62F0D" w:rsidRPr="001B190C">
        <w:rPr>
          <w:i/>
        </w:rPr>
        <w:t xml:space="preserve"> Sullivan [1952] 1 </w:t>
      </w:r>
      <w:r w:rsidR="00F62F0D" w:rsidRPr="00BD4B33">
        <w:rPr>
          <w:i/>
        </w:rPr>
        <w:t>K.B. 189</w:t>
      </w:r>
      <w:r w:rsidR="00F62F0D" w:rsidRPr="00BD4B33">
        <w:t>).</w:t>
      </w:r>
    </w:p>
    <w:p w:rsidR="00631C3A" w:rsidRPr="00BD4B33" w:rsidRDefault="00631C3A" w:rsidP="00806F7C">
      <w:pPr>
        <w:pStyle w:val="NormalWeb"/>
        <w:spacing w:before="0" w:beforeAutospacing="0" w:after="0" w:afterAutospacing="0" w:line="360" w:lineRule="auto"/>
        <w:jc w:val="both"/>
      </w:pPr>
    </w:p>
    <w:p w:rsidR="00337C47" w:rsidRPr="00BD4B33" w:rsidRDefault="001B538F" w:rsidP="008E57E8">
      <w:pPr>
        <w:spacing w:after="0" w:line="360" w:lineRule="auto"/>
        <w:jc w:val="both"/>
        <w:rPr>
          <w:rFonts w:ascii="Times New Roman" w:eastAsia="Times New Roman" w:hAnsi="Times New Roman" w:cs="Times New Roman"/>
          <w:sz w:val="24"/>
          <w:szCs w:val="24"/>
        </w:rPr>
      </w:pPr>
      <w:r w:rsidRPr="001B190C">
        <w:rPr>
          <w:rFonts w:ascii="Times New Roman" w:hAnsi="Times New Roman" w:cs="Times New Roman"/>
          <w:sz w:val="24"/>
          <w:szCs w:val="24"/>
        </w:rPr>
        <w:t>The right to fair treatment in admini</w:t>
      </w:r>
      <w:r w:rsidR="00631C3A">
        <w:rPr>
          <w:rFonts w:ascii="Times New Roman" w:hAnsi="Times New Roman" w:cs="Times New Roman"/>
          <w:sz w:val="24"/>
          <w:szCs w:val="24"/>
        </w:rPr>
        <w:t xml:space="preserve">strative action is a guarantee </w:t>
      </w:r>
      <w:r w:rsidR="00631C3A" w:rsidRPr="001B190C">
        <w:rPr>
          <w:rFonts w:ascii="Times New Roman" w:hAnsi="Times New Roman" w:cs="Times New Roman"/>
          <w:sz w:val="24"/>
          <w:szCs w:val="24"/>
        </w:rPr>
        <w:t>to</w:t>
      </w:r>
      <w:r w:rsidRPr="001B190C">
        <w:rPr>
          <w:rFonts w:ascii="Times New Roman" w:hAnsi="Times New Roman" w:cs="Times New Roman"/>
          <w:sz w:val="24"/>
          <w:szCs w:val="24"/>
        </w:rPr>
        <w:t xml:space="preserve"> administrative action which is expeditious, efficient, lawful, reasonable and procedurally fair. It may also include the right to be given reasons for any administrative action that is taken against a person, where </w:t>
      </w:r>
      <w:r w:rsidR="00631C3A">
        <w:rPr>
          <w:rFonts w:ascii="Times New Roman" w:hAnsi="Times New Roman" w:cs="Times New Roman"/>
          <w:sz w:val="24"/>
          <w:szCs w:val="24"/>
        </w:rPr>
        <w:t>such</w:t>
      </w:r>
      <w:r w:rsidRPr="001B190C">
        <w:rPr>
          <w:rFonts w:ascii="Times New Roman" w:hAnsi="Times New Roman" w:cs="Times New Roman"/>
          <w:sz w:val="24"/>
          <w:szCs w:val="24"/>
        </w:rPr>
        <w:t xml:space="preserve"> administrative action is likely to adversely affect the rights or fundamental freedoms of </w:t>
      </w:r>
      <w:r w:rsidR="00631C3A">
        <w:rPr>
          <w:rFonts w:ascii="Times New Roman" w:hAnsi="Times New Roman" w:cs="Times New Roman"/>
          <w:sz w:val="24"/>
          <w:szCs w:val="24"/>
        </w:rPr>
        <w:t>that</w:t>
      </w:r>
      <w:r w:rsidRPr="001B190C">
        <w:rPr>
          <w:rFonts w:ascii="Times New Roman" w:hAnsi="Times New Roman" w:cs="Times New Roman"/>
          <w:sz w:val="24"/>
          <w:szCs w:val="24"/>
        </w:rPr>
        <w:t xml:space="preserve"> person. </w:t>
      </w:r>
      <w:r w:rsidR="00631C3A">
        <w:rPr>
          <w:rFonts w:ascii="Times New Roman" w:hAnsi="Times New Roman" w:cs="Times New Roman"/>
          <w:sz w:val="24"/>
          <w:szCs w:val="24"/>
        </w:rPr>
        <w:t>For the court to intervene, it must be shown that t</w:t>
      </w:r>
      <w:r w:rsidR="00BD4B33" w:rsidRPr="00BD4B33">
        <w:rPr>
          <w:rFonts w:ascii="Times New Roman" w:hAnsi="Times New Roman" w:cs="Times New Roman"/>
          <w:sz w:val="24"/>
          <w:szCs w:val="24"/>
        </w:rPr>
        <w:t xml:space="preserve">he decision by </w:t>
      </w:r>
      <w:r w:rsidR="00631C3A">
        <w:rPr>
          <w:rFonts w:ascii="Times New Roman" w:hAnsi="Times New Roman" w:cs="Times New Roman"/>
          <w:sz w:val="24"/>
          <w:szCs w:val="24"/>
        </w:rPr>
        <w:t>the Commissioner</w:t>
      </w:r>
      <w:r w:rsidR="00BD4B33" w:rsidRPr="00BD4B33">
        <w:rPr>
          <w:rFonts w:ascii="Times New Roman" w:hAnsi="Times New Roman" w:cs="Times New Roman"/>
          <w:sz w:val="24"/>
          <w:szCs w:val="24"/>
        </w:rPr>
        <w:t xml:space="preserve"> in the circumstances, </w:t>
      </w:r>
      <w:r w:rsidR="00631C3A">
        <w:rPr>
          <w:rFonts w:ascii="Times New Roman" w:hAnsi="Times New Roman" w:cs="Times New Roman"/>
          <w:sz w:val="24"/>
          <w:szCs w:val="24"/>
        </w:rPr>
        <w:t>was</w:t>
      </w:r>
      <w:r w:rsidR="00BD4B33" w:rsidRPr="00BD4B33">
        <w:rPr>
          <w:rFonts w:ascii="Times New Roman" w:hAnsi="Times New Roman" w:cs="Times New Roman"/>
          <w:sz w:val="24"/>
          <w:szCs w:val="24"/>
        </w:rPr>
        <w:t xml:space="preserve"> so irrational, unreasonable or procedurally improper.</w:t>
      </w:r>
    </w:p>
    <w:p w:rsidR="00C72891" w:rsidRDefault="00737C98" w:rsidP="008E57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have </w:t>
      </w:r>
      <w:r w:rsidR="00AE09E2">
        <w:rPr>
          <w:rFonts w:ascii="Times New Roman" w:eastAsia="Times New Roman" w:hAnsi="Times New Roman" w:cs="Times New Roman"/>
          <w:sz w:val="24"/>
          <w:szCs w:val="24"/>
        </w:rPr>
        <w:t>scrutinised</w:t>
      </w:r>
      <w:r>
        <w:rPr>
          <w:rFonts w:ascii="Times New Roman" w:eastAsia="Times New Roman" w:hAnsi="Times New Roman" w:cs="Times New Roman"/>
          <w:sz w:val="24"/>
          <w:szCs w:val="24"/>
        </w:rPr>
        <w:t xml:space="preserve"> the circumstances in which the Commissioner took the decision not to renew the plaintiff’s licence for the year 2008. I find that in the letter to the plaintiff dated 10</w:t>
      </w:r>
      <w:r w:rsidRPr="00737C9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2007 (exhibit P. 3) the defendant notified th</w:t>
      </w:r>
      <w:r w:rsidR="00AE09E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plaintiff that its licence would not be renewed for the year 2008, inter alia, because “the warehouse has outstanding transactions on reconciliation records (manual &amp; electronic).” The plaintiff had opportunity to respond to that concern in its letter of 14</w:t>
      </w:r>
      <w:r w:rsidRPr="00737C9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2012 (exhibit P. 3) disputing the accusation.  It is indicated in the defendant’s letter dated 31</w:t>
      </w:r>
      <w:r w:rsidRPr="00737C9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December 2012 (exhibit P. 5) that on that day a meeting was held in the AC-FS’ office to </w:t>
      </w:r>
      <w:r w:rsidR="00AE09E2">
        <w:rPr>
          <w:rFonts w:ascii="Times New Roman" w:eastAsia="Times New Roman" w:hAnsi="Times New Roman" w:cs="Times New Roman"/>
          <w:sz w:val="24"/>
          <w:szCs w:val="24"/>
        </w:rPr>
        <w:t xml:space="preserve">ascertain the status of the plaintiff’s compliance with the requirements for licensing. Apparently that meeting did not resolve the controversy since in that letter the defendant indicated that the plaintiff still had an outstanding assessment of </w:t>
      </w:r>
      <w:proofErr w:type="spellStart"/>
      <w:r w:rsidR="00AE09E2">
        <w:rPr>
          <w:rFonts w:ascii="Times New Roman" w:eastAsia="Times New Roman" w:hAnsi="Times New Roman" w:cs="Times New Roman"/>
          <w:sz w:val="24"/>
          <w:szCs w:val="24"/>
        </w:rPr>
        <w:t>shs</w:t>
      </w:r>
      <w:proofErr w:type="spellEnd"/>
      <w:r w:rsidR="00AE09E2">
        <w:rPr>
          <w:rFonts w:ascii="Times New Roman" w:eastAsia="Times New Roman" w:hAnsi="Times New Roman" w:cs="Times New Roman"/>
          <w:sz w:val="24"/>
          <w:szCs w:val="24"/>
        </w:rPr>
        <w:t>. 3,720,128/= for which reason the licence would not be renewed.</w:t>
      </w:r>
    </w:p>
    <w:p w:rsidR="00AE09E2" w:rsidRDefault="00AE09E2" w:rsidP="008E57E8">
      <w:pPr>
        <w:spacing w:after="0" w:line="360" w:lineRule="auto"/>
        <w:jc w:val="both"/>
        <w:rPr>
          <w:rFonts w:ascii="Times New Roman" w:eastAsia="Times New Roman" w:hAnsi="Times New Roman" w:cs="Times New Roman"/>
          <w:sz w:val="24"/>
          <w:szCs w:val="24"/>
        </w:rPr>
      </w:pPr>
    </w:p>
    <w:p w:rsidR="00AE09E2" w:rsidRDefault="00AE09E2" w:rsidP="008E57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found earlier that </w:t>
      </w:r>
      <w:r w:rsidR="007607A1">
        <w:rPr>
          <w:rFonts w:ascii="Times New Roman" w:eastAsia="Times New Roman" w:hAnsi="Times New Roman" w:cs="Times New Roman"/>
          <w:sz w:val="24"/>
          <w:szCs w:val="24"/>
        </w:rPr>
        <w:t xml:space="preserve">the defendant had a reasonable basis for attributing </w:t>
      </w:r>
      <w:r w:rsidR="0050066D">
        <w:rPr>
          <w:rFonts w:ascii="Times New Roman" w:eastAsia="Times New Roman" w:hAnsi="Times New Roman" w:cs="Times New Roman"/>
          <w:sz w:val="24"/>
          <w:szCs w:val="24"/>
        </w:rPr>
        <w:t xml:space="preserve">to the plaintiff, </w:t>
      </w:r>
      <w:r w:rsidR="007607A1">
        <w:rPr>
          <w:rFonts w:ascii="Times New Roman" w:eastAsia="Times New Roman" w:hAnsi="Times New Roman" w:cs="Times New Roman"/>
          <w:sz w:val="24"/>
          <w:szCs w:val="24"/>
        </w:rPr>
        <w:t xml:space="preserve">the Managing Director’s constructive knowledge that the goods had not been exported and delivered in </w:t>
      </w:r>
      <w:proofErr w:type="spellStart"/>
      <w:r w:rsidR="007607A1">
        <w:rPr>
          <w:rFonts w:ascii="Times New Roman" w:eastAsia="Times New Roman" w:hAnsi="Times New Roman" w:cs="Times New Roman"/>
          <w:sz w:val="24"/>
          <w:szCs w:val="24"/>
        </w:rPr>
        <w:t>Yei</w:t>
      </w:r>
      <w:proofErr w:type="spellEnd"/>
      <w:r w:rsidR="007607A1">
        <w:rPr>
          <w:rFonts w:ascii="Times New Roman" w:eastAsia="Times New Roman" w:hAnsi="Times New Roman" w:cs="Times New Roman"/>
          <w:sz w:val="24"/>
          <w:szCs w:val="24"/>
        </w:rPr>
        <w:t xml:space="preserve"> South Sudan as per the customs declaration but rather sold in the domestic market, it follows that a decision not to renew the licence until the plaintiff cleared its tax liability on that account cannot be described as high handed, arbitrary or illegal. That the defendant erroneously included a penalty component in the assessment</w:t>
      </w:r>
      <w:r w:rsidR="0008409F">
        <w:rPr>
          <w:rFonts w:ascii="Times New Roman" w:eastAsia="Times New Roman" w:hAnsi="Times New Roman" w:cs="Times New Roman"/>
          <w:sz w:val="24"/>
          <w:szCs w:val="24"/>
        </w:rPr>
        <w:t xml:space="preserve">, from the evidence available, </w:t>
      </w:r>
      <w:r w:rsidR="007607A1">
        <w:rPr>
          <w:rFonts w:ascii="Times New Roman" w:eastAsia="Times New Roman" w:hAnsi="Times New Roman" w:cs="Times New Roman"/>
          <w:sz w:val="24"/>
          <w:szCs w:val="24"/>
        </w:rPr>
        <w:t xml:space="preserve">does not seem to have been motivated by </w:t>
      </w:r>
      <w:r w:rsidR="002B4D89">
        <w:rPr>
          <w:rFonts w:ascii="Times New Roman" w:eastAsia="Times New Roman" w:hAnsi="Times New Roman" w:cs="Times New Roman"/>
          <w:sz w:val="24"/>
          <w:szCs w:val="24"/>
        </w:rPr>
        <w:t>any malicious intent</w:t>
      </w:r>
      <w:r w:rsidR="001709A3">
        <w:rPr>
          <w:rFonts w:ascii="Times New Roman" w:eastAsia="Times New Roman" w:hAnsi="Times New Roman" w:cs="Times New Roman"/>
          <w:sz w:val="24"/>
          <w:szCs w:val="24"/>
        </w:rPr>
        <w:t>,</w:t>
      </w:r>
      <w:r w:rsidR="0008409F">
        <w:rPr>
          <w:rFonts w:ascii="Times New Roman" w:eastAsia="Times New Roman" w:hAnsi="Times New Roman" w:cs="Times New Roman"/>
          <w:sz w:val="24"/>
          <w:szCs w:val="24"/>
        </w:rPr>
        <w:t xml:space="preserve"> </w:t>
      </w:r>
      <w:r w:rsidR="001709A3" w:rsidRPr="001B190C">
        <w:rPr>
          <w:rFonts w:ascii="Times New Roman" w:eastAsia="Times New Roman" w:hAnsi="Times New Roman" w:cs="Times New Roman"/>
          <w:sz w:val="24"/>
          <w:szCs w:val="24"/>
        </w:rPr>
        <w:t>bad faith</w:t>
      </w:r>
      <w:r w:rsidR="001709A3">
        <w:rPr>
          <w:rFonts w:ascii="Times New Roman" w:eastAsia="Times New Roman" w:hAnsi="Times New Roman" w:cs="Times New Roman"/>
          <w:sz w:val="24"/>
          <w:szCs w:val="24"/>
        </w:rPr>
        <w:t>, or constituted</w:t>
      </w:r>
      <w:r w:rsidR="001709A3" w:rsidRPr="001B190C">
        <w:rPr>
          <w:rFonts w:ascii="Times New Roman" w:eastAsia="Times New Roman" w:hAnsi="Times New Roman" w:cs="Times New Roman"/>
          <w:sz w:val="24"/>
          <w:szCs w:val="24"/>
        </w:rPr>
        <w:t xml:space="preserve"> abuse or misuse </w:t>
      </w:r>
      <w:r w:rsidR="001709A3">
        <w:rPr>
          <w:rFonts w:ascii="Times New Roman" w:eastAsia="Times New Roman" w:hAnsi="Times New Roman" w:cs="Times New Roman"/>
          <w:sz w:val="24"/>
          <w:szCs w:val="24"/>
        </w:rPr>
        <w:t>of</w:t>
      </w:r>
      <w:r w:rsidR="001709A3" w:rsidRPr="001B190C">
        <w:rPr>
          <w:rFonts w:ascii="Times New Roman" w:eastAsia="Times New Roman" w:hAnsi="Times New Roman" w:cs="Times New Roman"/>
          <w:sz w:val="24"/>
          <w:szCs w:val="24"/>
        </w:rPr>
        <w:t xml:space="preserve"> authority</w:t>
      </w:r>
      <w:r w:rsidR="001709A3">
        <w:rPr>
          <w:rFonts w:ascii="Times New Roman" w:eastAsia="Times New Roman" w:hAnsi="Times New Roman" w:cs="Times New Roman"/>
          <w:sz w:val="24"/>
          <w:szCs w:val="24"/>
        </w:rPr>
        <w:t xml:space="preserve"> </w:t>
      </w:r>
      <w:r w:rsidR="0008409F">
        <w:rPr>
          <w:rFonts w:ascii="Times New Roman" w:eastAsia="Times New Roman" w:hAnsi="Times New Roman" w:cs="Times New Roman"/>
          <w:sz w:val="24"/>
          <w:szCs w:val="24"/>
        </w:rPr>
        <w:t>either</w:t>
      </w:r>
      <w:r w:rsidR="001709A3">
        <w:rPr>
          <w:rFonts w:ascii="Times New Roman" w:eastAsia="Times New Roman" w:hAnsi="Times New Roman" w:cs="Times New Roman"/>
          <w:sz w:val="24"/>
          <w:szCs w:val="24"/>
        </w:rPr>
        <w:t>,</w:t>
      </w:r>
      <w:r w:rsidR="0008409F">
        <w:rPr>
          <w:rFonts w:ascii="Times New Roman" w:eastAsia="Times New Roman" w:hAnsi="Times New Roman" w:cs="Times New Roman"/>
          <w:sz w:val="24"/>
          <w:szCs w:val="24"/>
        </w:rPr>
        <w:t xml:space="preserve"> and that of itself </w:t>
      </w:r>
      <w:r w:rsidR="001709A3">
        <w:rPr>
          <w:rFonts w:ascii="Times New Roman" w:eastAsia="Times New Roman" w:hAnsi="Times New Roman" w:cs="Times New Roman"/>
          <w:sz w:val="24"/>
          <w:szCs w:val="24"/>
        </w:rPr>
        <w:t xml:space="preserve">therefore </w:t>
      </w:r>
      <w:r w:rsidR="0008409F">
        <w:rPr>
          <w:rFonts w:ascii="Times New Roman" w:eastAsia="Times New Roman" w:hAnsi="Times New Roman" w:cs="Times New Roman"/>
          <w:sz w:val="24"/>
          <w:szCs w:val="24"/>
        </w:rPr>
        <w:t xml:space="preserve">does not </w:t>
      </w:r>
      <w:r w:rsidR="001709A3">
        <w:rPr>
          <w:rFonts w:ascii="Times New Roman" w:eastAsia="Times New Roman" w:hAnsi="Times New Roman" w:cs="Times New Roman"/>
          <w:sz w:val="24"/>
          <w:szCs w:val="24"/>
        </w:rPr>
        <w:t>render</w:t>
      </w:r>
      <w:r w:rsidR="0008409F">
        <w:rPr>
          <w:rFonts w:ascii="Times New Roman" w:eastAsia="Times New Roman" w:hAnsi="Times New Roman" w:cs="Times New Roman"/>
          <w:sz w:val="24"/>
          <w:szCs w:val="24"/>
        </w:rPr>
        <w:t xml:space="preserve"> the decision </w:t>
      </w:r>
      <w:r w:rsidR="001709A3">
        <w:rPr>
          <w:rFonts w:ascii="Times New Roman" w:eastAsia="Times New Roman" w:hAnsi="Times New Roman" w:cs="Times New Roman"/>
          <w:sz w:val="24"/>
          <w:szCs w:val="24"/>
        </w:rPr>
        <w:t>one that was</w:t>
      </w:r>
      <w:r w:rsidR="0008409F">
        <w:rPr>
          <w:rFonts w:ascii="Times New Roman" w:eastAsia="Times New Roman" w:hAnsi="Times New Roman" w:cs="Times New Roman"/>
          <w:sz w:val="24"/>
          <w:szCs w:val="24"/>
        </w:rPr>
        <w:t xml:space="preserve"> arrived at arbitrarily. </w:t>
      </w:r>
      <w:r w:rsidR="001709A3">
        <w:rPr>
          <w:rFonts w:ascii="Times New Roman" w:eastAsia="Times New Roman" w:hAnsi="Times New Roman" w:cs="Times New Roman"/>
          <w:sz w:val="24"/>
          <w:szCs w:val="24"/>
        </w:rPr>
        <w:t xml:space="preserve">There is no basis therefore for </w:t>
      </w:r>
      <w:r w:rsidR="001709A3" w:rsidRPr="001B190C">
        <w:rPr>
          <w:rFonts w:ascii="Times New Roman" w:eastAsia="Times New Roman" w:hAnsi="Times New Roman" w:cs="Times New Roman"/>
          <w:sz w:val="24"/>
          <w:szCs w:val="24"/>
        </w:rPr>
        <w:t>invalidat</w:t>
      </w:r>
      <w:r w:rsidR="001709A3">
        <w:rPr>
          <w:rFonts w:ascii="Times New Roman" w:eastAsia="Times New Roman" w:hAnsi="Times New Roman" w:cs="Times New Roman"/>
          <w:sz w:val="24"/>
          <w:szCs w:val="24"/>
        </w:rPr>
        <w:t>ing</w:t>
      </w:r>
      <w:r w:rsidR="001709A3" w:rsidRPr="001B190C">
        <w:rPr>
          <w:rFonts w:ascii="Times New Roman" w:eastAsia="Times New Roman" w:hAnsi="Times New Roman" w:cs="Times New Roman"/>
          <w:sz w:val="24"/>
          <w:szCs w:val="24"/>
        </w:rPr>
        <w:t xml:space="preserve"> or nullify</w:t>
      </w:r>
      <w:r w:rsidR="001709A3">
        <w:rPr>
          <w:rFonts w:ascii="Times New Roman" w:eastAsia="Times New Roman" w:hAnsi="Times New Roman" w:cs="Times New Roman"/>
          <w:sz w:val="24"/>
          <w:szCs w:val="24"/>
        </w:rPr>
        <w:t xml:space="preserve">ing </w:t>
      </w:r>
      <w:r w:rsidR="00AC66DA">
        <w:rPr>
          <w:rFonts w:ascii="Times New Roman" w:eastAsia="Times New Roman" w:hAnsi="Times New Roman" w:cs="Times New Roman"/>
          <w:sz w:val="24"/>
          <w:szCs w:val="24"/>
        </w:rPr>
        <w:t>the decision</w:t>
      </w:r>
      <w:r w:rsidR="001709A3">
        <w:rPr>
          <w:rFonts w:ascii="Times New Roman" w:eastAsia="Times New Roman" w:hAnsi="Times New Roman" w:cs="Times New Roman"/>
          <w:sz w:val="24"/>
          <w:szCs w:val="24"/>
        </w:rPr>
        <w:t>.</w:t>
      </w:r>
    </w:p>
    <w:p w:rsidR="001709A3" w:rsidRDefault="001709A3" w:rsidP="008E57E8">
      <w:pPr>
        <w:spacing w:after="0" w:line="360" w:lineRule="auto"/>
        <w:jc w:val="both"/>
        <w:rPr>
          <w:rFonts w:ascii="Times New Roman" w:eastAsia="Times New Roman" w:hAnsi="Times New Roman" w:cs="Times New Roman"/>
          <w:sz w:val="24"/>
          <w:szCs w:val="24"/>
        </w:rPr>
      </w:pPr>
    </w:p>
    <w:p w:rsidR="001709A3" w:rsidRDefault="001709A3" w:rsidP="008E57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decision not to renew the licence for the year 2008, the Commissioner closed the plaintiff’s </w:t>
      </w:r>
      <w:r w:rsidR="0050066D">
        <w:rPr>
          <w:rFonts w:ascii="Times New Roman" w:eastAsia="Times New Roman" w:hAnsi="Times New Roman" w:cs="Times New Roman"/>
          <w:sz w:val="24"/>
          <w:szCs w:val="24"/>
        </w:rPr>
        <w:t xml:space="preserve">warehouse </w:t>
      </w:r>
      <w:r>
        <w:rPr>
          <w:rFonts w:ascii="Times New Roman" w:eastAsia="Times New Roman" w:hAnsi="Times New Roman" w:cs="Times New Roman"/>
          <w:sz w:val="24"/>
          <w:szCs w:val="24"/>
        </w:rPr>
        <w:t>from 1</w:t>
      </w:r>
      <w:r w:rsidRPr="001709A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Pr>
          <w:rFonts w:ascii="Times New Roman" w:hAnsi="Times New Roman" w:cs="Times New Roman"/>
          <w:sz w:val="24"/>
          <w:szCs w:val="24"/>
        </w:rPr>
        <w:t>January 2008 to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2008</w:t>
      </w:r>
      <w:r w:rsidR="0050066D">
        <w:rPr>
          <w:rFonts w:ascii="Times New Roman" w:hAnsi="Times New Roman" w:cs="Times New Roman"/>
          <w:sz w:val="24"/>
          <w:szCs w:val="24"/>
        </w:rPr>
        <w:t>,</w:t>
      </w:r>
      <w:r>
        <w:rPr>
          <w:rFonts w:ascii="Times New Roman" w:hAnsi="Times New Roman" w:cs="Times New Roman"/>
          <w:sz w:val="24"/>
          <w:szCs w:val="24"/>
        </w:rPr>
        <w:t xml:space="preserve"> when the plaintiff eventually gave in and paid the </w:t>
      </w:r>
      <w:r w:rsidR="0050066D">
        <w:rPr>
          <w:rFonts w:ascii="Times New Roman" w:hAnsi="Times New Roman" w:cs="Times New Roman"/>
          <w:sz w:val="24"/>
          <w:szCs w:val="24"/>
        </w:rPr>
        <w:t>tax due on the goods found in the warehouse</w:t>
      </w:r>
      <w:r w:rsidR="00AC66DA">
        <w:rPr>
          <w:rFonts w:ascii="Times New Roman" w:hAnsi="Times New Roman" w:cs="Times New Roman"/>
          <w:sz w:val="24"/>
          <w:szCs w:val="24"/>
        </w:rPr>
        <w:t>,</w:t>
      </w:r>
      <w:r w:rsidR="0050066D">
        <w:rPr>
          <w:rFonts w:ascii="Times New Roman" w:hAnsi="Times New Roman" w:cs="Times New Roman"/>
          <w:sz w:val="24"/>
          <w:szCs w:val="24"/>
        </w:rPr>
        <w:t xml:space="preserve"> upon which the warehouse was opened and the goods therein were released to the plaintiff for home consumption, not for export. In his submissions, counsel for the plaintiff argued that the decision to close the premises too was </w:t>
      </w:r>
      <w:r w:rsidR="0050066D">
        <w:rPr>
          <w:rFonts w:ascii="Times New Roman" w:eastAsia="Times New Roman" w:hAnsi="Times New Roman" w:cs="Times New Roman"/>
          <w:sz w:val="24"/>
          <w:szCs w:val="24"/>
        </w:rPr>
        <w:t xml:space="preserve">arbitrary, oppressive and high-handed. In response, </w:t>
      </w:r>
      <w:r w:rsidR="00AB71C1">
        <w:rPr>
          <w:rFonts w:ascii="Times New Roman" w:eastAsia="Times New Roman" w:hAnsi="Times New Roman" w:cs="Times New Roman"/>
          <w:sz w:val="24"/>
          <w:szCs w:val="24"/>
        </w:rPr>
        <w:t>counsel for the defendant submitted that upon expiry of the plaintiff’s licence on 31</w:t>
      </w:r>
      <w:r w:rsidR="00AB71C1" w:rsidRPr="00AB71C1">
        <w:rPr>
          <w:rFonts w:ascii="Times New Roman" w:eastAsia="Times New Roman" w:hAnsi="Times New Roman" w:cs="Times New Roman"/>
          <w:sz w:val="24"/>
          <w:szCs w:val="24"/>
          <w:vertAlign w:val="superscript"/>
        </w:rPr>
        <w:t>st</w:t>
      </w:r>
      <w:r w:rsidR="00AB71C1">
        <w:rPr>
          <w:rFonts w:ascii="Times New Roman" w:eastAsia="Times New Roman" w:hAnsi="Times New Roman" w:cs="Times New Roman"/>
          <w:sz w:val="24"/>
          <w:szCs w:val="24"/>
        </w:rPr>
        <w:t xml:space="preserve"> December 2007, and since it was not renewed for 2008, the goods therein became </w:t>
      </w:r>
      <w:proofErr w:type="spellStart"/>
      <w:r w:rsidR="000F6A70">
        <w:rPr>
          <w:rFonts w:ascii="Times New Roman" w:eastAsia="Times New Roman" w:hAnsi="Times New Roman" w:cs="Times New Roman"/>
          <w:sz w:val="24"/>
          <w:szCs w:val="24"/>
        </w:rPr>
        <w:t>uncustomed</w:t>
      </w:r>
      <w:proofErr w:type="spellEnd"/>
      <w:r w:rsidR="000F6A70">
        <w:rPr>
          <w:rFonts w:ascii="Times New Roman" w:eastAsia="Times New Roman" w:hAnsi="Times New Roman" w:cs="Times New Roman"/>
          <w:sz w:val="24"/>
          <w:szCs w:val="24"/>
        </w:rPr>
        <w:t xml:space="preserve"> goods and this entitled the Commissioner to close do</w:t>
      </w:r>
      <w:r w:rsidR="004E44DB">
        <w:rPr>
          <w:rFonts w:ascii="Times New Roman" w:eastAsia="Times New Roman" w:hAnsi="Times New Roman" w:cs="Times New Roman"/>
          <w:sz w:val="24"/>
          <w:szCs w:val="24"/>
        </w:rPr>
        <w:t>w</w:t>
      </w:r>
      <w:r w:rsidR="000F6A70">
        <w:rPr>
          <w:rFonts w:ascii="Times New Roman" w:eastAsia="Times New Roman" w:hAnsi="Times New Roman" w:cs="Times New Roman"/>
          <w:sz w:val="24"/>
          <w:szCs w:val="24"/>
        </w:rPr>
        <w:t>n the premises for purposes of protecting tax revenue.</w:t>
      </w:r>
    </w:p>
    <w:p w:rsidR="00631C3A" w:rsidRPr="00F76D72" w:rsidRDefault="000F6A70" w:rsidP="00631C3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public entity that closes down a business without legal backing</w:t>
      </w:r>
      <w:r w:rsidR="004E44DB">
        <w:rPr>
          <w:rFonts w:ascii="Times New Roman" w:eastAsia="Times New Roman" w:hAnsi="Times New Roman" w:cs="Times New Roman"/>
          <w:sz w:val="24"/>
          <w:szCs w:val="24"/>
        </w:rPr>
        <w:t xml:space="preserve"> opens itself up to civil liability. </w:t>
      </w:r>
      <w:r w:rsidR="00631C3A">
        <w:rPr>
          <w:rFonts w:ascii="Times New Roman" w:eastAsia="Times New Roman" w:hAnsi="Times New Roman" w:cs="Times New Roman"/>
          <w:sz w:val="24"/>
          <w:szCs w:val="24"/>
        </w:rPr>
        <w:t xml:space="preserve">For example in </w:t>
      </w:r>
      <w:proofErr w:type="spellStart"/>
      <w:r w:rsidR="00631C3A" w:rsidRPr="00C948E3">
        <w:rPr>
          <w:rFonts w:ascii="Times New Roman" w:eastAsia="Times New Roman" w:hAnsi="Times New Roman" w:cs="Times New Roman"/>
          <w:i/>
          <w:sz w:val="24"/>
          <w:szCs w:val="24"/>
        </w:rPr>
        <w:t>Siree</w:t>
      </w:r>
      <w:proofErr w:type="spellEnd"/>
      <w:r w:rsidR="00631C3A" w:rsidRPr="00C948E3">
        <w:rPr>
          <w:rFonts w:ascii="Times New Roman" w:eastAsia="Times New Roman" w:hAnsi="Times New Roman" w:cs="Times New Roman"/>
          <w:i/>
          <w:sz w:val="24"/>
          <w:szCs w:val="24"/>
        </w:rPr>
        <w:t xml:space="preserve"> v. Lake Turkana El </w:t>
      </w:r>
      <w:proofErr w:type="spellStart"/>
      <w:r w:rsidR="00631C3A" w:rsidRPr="00C948E3">
        <w:rPr>
          <w:rFonts w:ascii="Times New Roman" w:eastAsia="Times New Roman" w:hAnsi="Times New Roman" w:cs="Times New Roman"/>
          <w:i/>
          <w:sz w:val="24"/>
          <w:szCs w:val="24"/>
        </w:rPr>
        <w:t>Molo</w:t>
      </w:r>
      <w:proofErr w:type="spellEnd"/>
      <w:r w:rsidR="00631C3A" w:rsidRPr="00C948E3">
        <w:rPr>
          <w:rFonts w:ascii="Times New Roman" w:eastAsia="Times New Roman" w:hAnsi="Times New Roman" w:cs="Times New Roman"/>
          <w:i/>
          <w:sz w:val="24"/>
          <w:szCs w:val="24"/>
        </w:rPr>
        <w:t xml:space="preserve"> Lodges Ltd [2000] 2 EA 521</w:t>
      </w:r>
      <w:r w:rsidR="00631C3A">
        <w:rPr>
          <w:rFonts w:ascii="Times New Roman" w:eastAsia="Times New Roman" w:hAnsi="Times New Roman" w:cs="Times New Roman"/>
          <w:sz w:val="24"/>
          <w:szCs w:val="24"/>
        </w:rPr>
        <w:t>, a D</w:t>
      </w:r>
      <w:r w:rsidR="00631C3A" w:rsidRPr="00F76D72">
        <w:rPr>
          <w:rFonts w:ascii="Times New Roman" w:eastAsia="Times New Roman" w:hAnsi="Times New Roman" w:cs="Times New Roman"/>
          <w:sz w:val="24"/>
          <w:szCs w:val="24"/>
        </w:rPr>
        <w:t xml:space="preserve">istrict </w:t>
      </w:r>
      <w:r w:rsidR="00631C3A">
        <w:rPr>
          <w:rFonts w:ascii="Times New Roman" w:eastAsia="Times New Roman" w:hAnsi="Times New Roman" w:cs="Times New Roman"/>
          <w:sz w:val="24"/>
          <w:szCs w:val="24"/>
        </w:rPr>
        <w:t>O</w:t>
      </w:r>
      <w:r w:rsidR="00631C3A" w:rsidRPr="00F76D72">
        <w:rPr>
          <w:rFonts w:ascii="Times New Roman" w:eastAsia="Times New Roman" w:hAnsi="Times New Roman" w:cs="Times New Roman"/>
          <w:sz w:val="24"/>
          <w:szCs w:val="24"/>
        </w:rPr>
        <w:t>fficer directed the local police commander to close the Respondent tourist lodge and ensure that it remained closed until further notice</w:t>
      </w:r>
      <w:r w:rsidR="00631C3A">
        <w:rPr>
          <w:rFonts w:ascii="Times New Roman" w:eastAsia="Times New Roman" w:hAnsi="Times New Roman" w:cs="Times New Roman"/>
          <w:sz w:val="24"/>
          <w:szCs w:val="24"/>
        </w:rPr>
        <w:t xml:space="preserve"> and</w:t>
      </w:r>
      <w:r w:rsidR="00631C3A" w:rsidRPr="00F76D72">
        <w:rPr>
          <w:rFonts w:ascii="Times New Roman" w:eastAsia="Times New Roman" w:hAnsi="Times New Roman" w:cs="Times New Roman"/>
          <w:sz w:val="24"/>
          <w:szCs w:val="24"/>
        </w:rPr>
        <w:t xml:space="preserve"> he gave the reason for the closure as being that its proprietor had failed to pay various rents and fees and was not in possession of certain statutorily required licences</w:t>
      </w:r>
      <w:r w:rsidR="00631C3A">
        <w:rPr>
          <w:rFonts w:ascii="Times New Roman" w:eastAsia="Times New Roman" w:hAnsi="Times New Roman" w:cs="Times New Roman"/>
          <w:sz w:val="24"/>
          <w:szCs w:val="24"/>
        </w:rPr>
        <w:t xml:space="preserve">. </w:t>
      </w:r>
      <w:r w:rsidR="00631C3A" w:rsidRPr="00F76D72">
        <w:rPr>
          <w:rFonts w:ascii="Times New Roman" w:eastAsia="Times New Roman" w:hAnsi="Times New Roman" w:cs="Times New Roman"/>
          <w:sz w:val="24"/>
          <w:szCs w:val="24"/>
        </w:rPr>
        <w:t> </w:t>
      </w:r>
      <w:r w:rsidR="00631C3A" w:rsidRPr="00C948E3">
        <w:rPr>
          <w:rFonts w:ascii="Times New Roman" w:eastAsia="Times New Roman" w:hAnsi="Times New Roman" w:cs="Times New Roman"/>
          <w:sz w:val="24"/>
          <w:szCs w:val="24"/>
        </w:rPr>
        <w:t>He recommended that the liquor license for the lodge not be renewed</w:t>
      </w:r>
      <w:r w:rsidR="00631C3A">
        <w:rPr>
          <w:rFonts w:ascii="Times New Roman" w:eastAsia="Times New Roman" w:hAnsi="Times New Roman" w:cs="Times New Roman"/>
          <w:sz w:val="24"/>
          <w:szCs w:val="24"/>
        </w:rPr>
        <w:t>.</w:t>
      </w:r>
      <w:r w:rsidR="00631C3A" w:rsidRPr="00C948E3">
        <w:rPr>
          <w:rFonts w:ascii="Times New Roman" w:eastAsia="Times New Roman" w:hAnsi="Times New Roman" w:cs="Times New Roman"/>
          <w:sz w:val="24"/>
          <w:szCs w:val="24"/>
        </w:rPr>
        <w:t xml:space="preserve"> </w:t>
      </w:r>
      <w:r w:rsidR="00631C3A" w:rsidRPr="00F76D72">
        <w:rPr>
          <w:rFonts w:ascii="Times New Roman" w:eastAsia="Times New Roman" w:hAnsi="Times New Roman" w:cs="Times New Roman"/>
          <w:sz w:val="24"/>
          <w:szCs w:val="24"/>
        </w:rPr>
        <w:t>The lodge thereafter commenced proceedings against the District Officer and the Attorney-General seeking damages on the grounds th</w:t>
      </w:r>
      <w:r w:rsidR="00631C3A">
        <w:rPr>
          <w:rFonts w:ascii="Times New Roman" w:eastAsia="Times New Roman" w:hAnsi="Times New Roman" w:cs="Times New Roman"/>
          <w:sz w:val="24"/>
          <w:szCs w:val="24"/>
        </w:rPr>
        <w:t xml:space="preserve">at the closure of the lodge was </w:t>
      </w:r>
      <w:r w:rsidR="00631C3A" w:rsidRPr="00F76D72">
        <w:rPr>
          <w:rFonts w:ascii="Times New Roman" w:eastAsia="Times New Roman" w:hAnsi="Times New Roman" w:cs="Times New Roman"/>
          <w:sz w:val="24"/>
          <w:szCs w:val="24"/>
        </w:rPr>
        <w:t>wrongful, arbitrary and unlawful.</w:t>
      </w:r>
      <w:r w:rsidR="00631C3A" w:rsidRPr="00F76D72">
        <w:t xml:space="preserve"> </w:t>
      </w:r>
      <w:r w:rsidR="00631C3A" w:rsidRPr="00F76D72">
        <w:rPr>
          <w:rFonts w:ascii="Times New Roman" w:eastAsia="Times New Roman" w:hAnsi="Times New Roman" w:cs="Times New Roman"/>
          <w:sz w:val="24"/>
          <w:szCs w:val="24"/>
        </w:rPr>
        <w:t>The managing director of the lodge testified on its behalf and produced a total of eleven licences proving that he had complied with the relevant laws.</w:t>
      </w:r>
      <w:r w:rsidR="00631C3A" w:rsidRPr="00F76D72">
        <w:t xml:space="preserve"> </w:t>
      </w:r>
      <w:r w:rsidR="00631C3A" w:rsidRPr="00F76D72">
        <w:rPr>
          <w:rFonts w:ascii="Times New Roman" w:eastAsia="Times New Roman" w:hAnsi="Times New Roman" w:cs="Times New Roman"/>
          <w:sz w:val="24"/>
          <w:szCs w:val="24"/>
        </w:rPr>
        <w:t xml:space="preserve">The trial Judge found the Appellants liable as the closure was wrongful and done without any reasonable cause and ordered them to pay </w:t>
      </w:r>
      <w:r w:rsidR="00631C3A">
        <w:rPr>
          <w:rFonts w:ascii="Times New Roman" w:eastAsia="Times New Roman" w:hAnsi="Times New Roman" w:cs="Times New Roman"/>
          <w:sz w:val="24"/>
          <w:szCs w:val="24"/>
        </w:rPr>
        <w:t xml:space="preserve">damages to </w:t>
      </w:r>
      <w:r w:rsidR="00631C3A" w:rsidRPr="00F76D72">
        <w:rPr>
          <w:rFonts w:ascii="Times New Roman" w:eastAsia="Times New Roman" w:hAnsi="Times New Roman" w:cs="Times New Roman"/>
          <w:sz w:val="24"/>
          <w:szCs w:val="24"/>
        </w:rPr>
        <w:t>the Respondent</w:t>
      </w:r>
      <w:r w:rsidR="00631C3A">
        <w:rPr>
          <w:rFonts w:ascii="Times New Roman" w:eastAsia="Times New Roman" w:hAnsi="Times New Roman" w:cs="Times New Roman"/>
          <w:sz w:val="24"/>
          <w:szCs w:val="24"/>
        </w:rPr>
        <w:t xml:space="preserve">. </w:t>
      </w:r>
      <w:r w:rsidR="00631C3A" w:rsidRPr="00056ED8">
        <w:rPr>
          <w:rFonts w:ascii="Times New Roman" w:eastAsia="Times New Roman" w:hAnsi="Times New Roman" w:cs="Times New Roman"/>
          <w:sz w:val="24"/>
          <w:szCs w:val="24"/>
        </w:rPr>
        <w:t>The Appellants appealed claiming that the trial Judge erred in finding them liable and that in the circumstances, the District Officer, as an employee of the government, was entitled to close down the</w:t>
      </w:r>
      <w:r w:rsidR="00631C3A">
        <w:rPr>
          <w:rFonts w:ascii="Times New Roman" w:eastAsia="Times New Roman" w:hAnsi="Times New Roman" w:cs="Times New Roman"/>
          <w:sz w:val="24"/>
          <w:szCs w:val="24"/>
        </w:rPr>
        <w:t xml:space="preserve"> </w:t>
      </w:r>
      <w:r w:rsidR="00631C3A" w:rsidRPr="00056ED8">
        <w:rPr>
          <w:rFonts w:ascii="Times New Roman" w:eastAsia="Times New Roman" w:hAnsi="Times New Roman" w:cs="Times New Roman"/>
          <w:sz w:val="24"/>
          <w:szCs w:val="24"/>
        </w:rPr>
        <w:t>lodge.</w:t>
      </w:r>
      <w:r w:rsidR="00631C3A">
        <w:rPr>
          <w:rFonts w:ascii="Times New Roman" w:eastAsia="Times New Roman" w:hAnsi="Times New Roman" w:cs="Times New Roman"/>
          <w:sz w:val="24"/>
          <w:szCs w:val="24"/>
        </w:rPr>
        <w:t xml:space="preserve"> It was held that t</w:t>
      </w:r>
      <w:r w:rsidR="00631C3A" w:rsidRPr="00056ED8">
        <w:rPr>
          <w:rFonts w:ascii="Times New Roman" w:eastAsia="Times New Roman" w:hAnsi="Times New Roman" w:cs="Times New Roman"/>
          <w:sz w:val="24"/>
          <w:szCs w:val="24"/>
        </w:rPr>
        <w:t>he various licensing statutes governing the operations of a lodge such as the Respondent’s, to wit, the Trade Licensing, the Hotels and Restaurants, the Liquor Licensing and the Local Government</w:t>
      </w:r>
      <w:r w:rsidR="00631C3A">
        <w:rPr>
          <w:rFonts w:ascii="Times New Roman" w:eastAsia="Times New Roman" w:hAnsi="Times New Roman" w:cs="Times New Roman"/>
          <w:sz w:val="24"/>
          <w:szCs w:val="24"/>
        </w:rPr>
        <w:t xml:space="preserve"> </w:t>
      </w:r>
      <w:r w:rsidR="00631C3A" w:rsidRPr="00056ED8">
        <w:rPr>
          <w:rFonts w:ascii="Times New Roman" w:eastAsia="Times New Roman" w:hAnsi="Times New Roman" w:cs="Times New Roman"/>
          <w:sz w:val="24"/>
          <w:szCs w:val="24"/>
        </w:rPr>
        <w:t>Acts, contained provisions regarding what procedures were to be followed by the relevant authorities in the event of non-compliance with the requirements therein. None of those statutes empowered the</w:t>
      </w:r>
      <w:r w:rsidR="00631C3A">
        <w:rPr>
          <w:rFonts w:ascii="Times New Roman" w:eastAsia="Times New Roman" w:hAnsi="Times New Roman" w:cs="Times New Roman"/>
          <w:sz w:val="24"/>
          <w:szCs w:val="24"/>
        </w:rPr>
        <w:t xml:space="preserve"> </w:t>
      </w:r>
      <w:r w:rsidR="00631C3A" w:rsidRPr="00056ED8">
        <w:rPr>
          <w:rFonts w:ascii="Times New Roman" w:eastAsia="Times New Roman" w:hAnsi="Times New Roman" w:cs="Times New Roman"/>
          <w:sz w:val="24"/>
          <w:szCs w:val="24"/>
        </w:rPr>
        <w:t>District Officer to close down an operation.</w:t>
      </w:r>
      <w:r w:rsidR="00631C3A" w:rsidRPr="00C948E3">
        <w:t xml:space="preserve"> </w:t>
      </w:r>
      <w:r w:rsidR="00631C3A" w:rsidRPr="00C948E3">
        <w:rPr>
          <w:rFonts w:ascii="Times New Roman" w:eastAsia="Times New Roman" w:hAnsi="Times New Roman" w:cs="Times New Roman"/>
          <w:sz w:val="24"/>
          <w:szCs w:val="24"/>
        </w:rPr>
        <w:t xml:space="preserve">Accordingly, in acting as he did, the District Officer not only exceeded his authority, he also misused his powers and behaved like a village tyrant. </w:t>
      </w:r>
    </w:p>
    <w:p w:rsidR="007B63C1" w:rsidRDefault="007B63C1" w:rsidP="00B65C38">
      <w:pPr>
        <w:spacing w:after="0" w:line="360" w:lineRule="auto"/>
        <w:jc w:val="both"/>
        <w:rPr>
          <w:rFonts w:ascii="Times New Roman" w:eastAsia="Times New Roman" w:hAnsi="Times New Roman" w:cs="Times New Roman"/>
          <w:sz w:val="24"/>
          <w:szCs w:val="24"/>
        </w:rPr>
      </w:pPr>
    </w:p>
    <w:p w:rsidR="007B63C1" w:rsidRDefault="00631C3A" w:rsidP="00B65C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instant case, counsel for the defendant cited section </w:t>
      </w:r>
      <w:r w:rsidR="00D91EFD">
        <w:rPr>
          <w:rFonts w:ascii="Times New Roman" w:eastAsia="Times New Roman" w:hAnsi="Times New Roman" w:cs="Times New Roman"/>
          <w:sz w:val="24"/>
          <w:szCs w:val="24"/>
        </w:rPr>
        <w:t>157</w:t>
      </w:r>
      <w:r>
        <w:rPr>
          <w:rFonts w:ascii="Times New Roman" w:eastAsia="Times New Roman" w:hAnsi="Times New Roman" w:cs="Times New Roman"/>
          <w:sz w:val="24"/>
          <w:szCs w:val="24"/>
        </w:rPr>
        <w:t xml:space="preserve"> of </w:t>
      </w:r>
      <w:r w:rsidRPr="002023F4">
        <w:rPr>
          <w:rFonts w:ascii="Times New Roman" w:eastAsia="Times New Roman" w:hAnsi="Times New Roman" w:cs="Times New Roman"/>
          <w:i/>
          <w:sz w:val="24"/>
          <w:szCs w:val="24"/>
        </w:rPr>
        <w:t>The East African Community Customs Management Act, 2004</w:t>
      </w:r>
      <w:r>
        <w:rPr>
          <w:rFonts w:ascii="Times New Roman" w:eastAsia="Times New Roman" w:hAnsi="Times New Roman" w:cs="Times New Roman"/>
          <w:sz w:val="24"/>
          <w:szCs w:val="24"/>
        </w:rPr>
        <w:t xml:space="preserve"> as authorising the Commissioner </w:t>
      </w:r>
      <w:r w:rsidR="00D91EFD">
        <w:rPr>
          <w:rFonts w:ascii="Times New Roman" w:eastAsia="Times New Roman" w:hAnsi="Times New Roman" w:cs="Times New Roman"/>
          <w:sz w:val="24"/>
          <w:szCs w:val="24"/>
        </w:rPr>
        <w:t>to seal premises in respect of which he or she has</w:t>
      </w:r>
      <w:r w:rsidR="00D91EFD" w:rsidRPr="00D91EFD">
        <w:rPr>
          <w:rFonts w:ascii="Times New Roman" w:eastAsia="Times New Roman" w:hAnsi="Times New Roman" w:cs="Times New Roman"/>
          <w:sz w:val="24"/>
          <w:szCs w:val="24"/>
        </w:rPr>
        <w:t xml:space="preserve"> reasonable grounds to believe that there </w:t>
      </w:r>
      <w:r w:rsidR="00B711D1">
        <w:rPr>
          <w:rFonts w:ascii="Times New Roman" w:eastAsia="Times New Roman" w:hAnsi="Times New Roman" w:cs="Times New Roman"/>
          <w:sz w:val="24"/>
          <w:szCs w:val="24"/>
        </w:rPr>
        <w:t>is</w:t>
      </w:r>
      <w:r w:rsidR="00D91EFD" w:rsidRPr="00D91EFD">
        <w:rPr>
          <w:rFonts w:ascii="Times New Roman" w:eastAsia="Times New Roman" w:hAnsi="Times New Roman" w:cs="Times New Roman"/>
          <w:sz w:val="24"/>
          <w:szCs w:val="24"/>
        </w:rPr>
        <w:t xml:space="preserve"> on </w:t>
      </w:r>
      <w:r w:rsidR="00B711D1">
        <w:rPr>
          <w:rFonts w:ascii="Times New Roman" w:eastAsia="Times New Roman" w:hAnsi="Times New Roman" w:cs="Times New Roman"/>
          <w:sz w:val="24"/>
          <w:szCs w:val="24"/>
        </w:rPr>
        <w:t>such</w:t>
      </w:r>
      <w:r w:rsidR="00D91EFD" w:rsidRPr="00D91EFD">
        <w:rPr>
          <w:rFonts w:ascii="Times New Roman" w:eastAsia="Times New Roman" w:hAnsi="Times New Roman" w:cs="Times New Roman"/>
          <w:sz w:val="24"/>
          <w:szCs w:val="24"/>
        </w:rPr>
        <w:t xml:space="preserve"> premises any </w:t>
      </w:r>
      <w:proofErr w:type="spellStart"/>
      <w:r w:rsidR="00D91EFD" w:rsidRPr="00D91EFD">
        <w:rPr>
          <w:rFonts w:ascii="Times New Roman" w:eastAsia="Times New Roman" w:hAnsi="Times New Roman" w:cs="Times New Roman"/>
          <w:sz w:val="24"/>
          <w:szCs w:val="24"/>
        </w:rPr>
        <w:t>uncustomed</w:t>
      </w:r>
      <w:proofErr w:type="spellEnd"/>
      <w:r w:rsidR="00D91EFD" w:rsidRPr="00D91EFD">
        <w:rPr>
          <w:rFonts w:ascii="Times New Roman" w:eastAsia="Times New Roman" w:hAnsi="Times New Roman" w:cs="Times New Roman"/>
          <w:sz w:val="24"/>
          <w:szCs w:val="24"/>
        </w:rPr>
        <w:t xml:space="preserve"> goods or documents relating to any </w:t>
      </w:r>
      <w:proofErr w:type="spellStart"/>
      <w:r w:rsidR="00D91EFD" w:rsidRPr="00D91EFD">
        <w:rPr>
          <w:rFonts w:ascii="Times New Roman" w:eastAsia="Times New Roman" w:hAnsi="Times New Roman" w:cs="Times New Roman"/>
          <w:sz w:val="24"/>
          <w:szCs w:val="24"/>
        </w:rPr>
        <w:t>uncustomed</w:t>
      </w:r>
      <w:proofErr w:type="spellEnd"/>
      <w:r w:rsidR="00D91EFD" w:rsidRPr="00D91EFD">
        <w:rPr>
          <w:rFonts w:ascii="Times New Roman" w:eastAsia="Times New Roman" w:hAnsi="Times New Roman" w:cs="Times New Roman"/>
          <w:sz w:val="24"/>
          <w:szCs w:val="24"/>
        </w:rPr>
        <w:t xml:space="preserve"> goods</w:t>
      </w:r>
      <w:r w:rsidR="00B711D1">
        <w:rPr>
          <w:rFonts w:ascii="Times New Roman" w:eastAsia="Times New Roman" w:hAnsi="Times New Roman" w:cs="Times New Roman"/>
          <w:sz w:val="24"/>
          <w:szCs w:val="24"/>
        </w:rPr>
        <w:t>. Indeed section 157 (2) (h) thereof authorises a</w:t>
      </w:r>
      <w:r w:rsidR="00B711D1" w:rsidRPr="00B711D1">
        <w:rPr>
          <w:rFonts w:ascii="Times New Roman" w:eastAsia="Times New Roman" w:hAnsi="Times New Roman" w:cs="Times New Roman"/>
          <w:sz w:val="24"/>
          <w:szCs w:val="24"/>
        </w:rPr>
        <w:t xml:space="preserve"> proper officer</w:t>
      </w:r>
      <w:r w:rsidR="00B711D1">
        <w:rPr>
          <w:rFonts w:ascii="Times New Roman" w:eastAsia="Times New Roman" w:hAnsi="Times New Roman" w:cs="Times New Roman"/>
          <w:sz w:val="24"/>
          <w:szCs w:val="24"/>
        </w:rPr>
        <w:t xml:space="preserve"> of the defendant to “</w:t>
      </w:r>
      <w:r w:rsidR="00B711D1" w:rsidRPr="00B711D1">
        <w:rPr>
          <w:rFonts w:ascii="Times New Roman" w:eastAsia="Times New Roman" w:hAnsi="Times New Roman" w:cs="Times New Roman"/>
          <w:sz w:val="24"/>
          <w:szCs w:val="24"/>
        </w:rPr>
        <w:t>lock up, seal, mark, or otherwise secure any such premises, room, place, equipment, tank or container</w:t>
      </w:r>
      <w:r w:rsidR="00B711D1">
        <w:rPr>
          <w:rFonts w:ascii="Times New Roman" w:eastAsia="Times New Roman" w:hAnsi="Times New Roman" w:cs="Times New Roman"/>
          <w:sz w:val="24"/>
          <w:szCs w:val="24"/>
        </w:rPr>
        <w:t xml:space="preserve">,” harbouring </w:t>
      </w:r>
      <w:proofErr w:type="spellStart"/>
      <w:r w:rsidR="00B711D1" w:rsidRPr="00D91EFD">
        <w:rPr>
          <w:rFonts w:ascii="Times New Roman" w:eastAsia="Times New Roman" w:hAnsi="Times New Roman" w:cs="Times New Roman"/>
          <w:sz w:val="24"/>
          <w:szCs w:val="24"/>
        </w:rPr>
        <w:t>uncustomed</w:t>
      </w:r>
      <w:proofErr w:type="spellEnd"/>
      <w:r w:rsidR="00B711D1" w:rsidRPr="00D91EFD">
        <w:rPr>
          <w:rFonts w:ascii="Times New Roman" w:eastAsia="Times New Roman" w:hAnsi="Times New Roman" w:cs="Times New Roman"/>
          <w:sz w:val="24"/>
          <w:szCs w:val="24"/>
        </w:rPr>
        <w:t xml:space="preserve"> goods</w:t>
      </w:r>
      <w:r w:rsidR="00B711D1">
        <w:rPr>
          <w:rFonts w:ascii="Times New Roman" w:eastAsia="Times New Roman" w:hAnsi="Times New Roman" w:cs="Times New Roman"/>
          <w:sz w:val="24"/>
          <w:szCs w:val="24"/>
        </w:rPr>
        <w:t>.</w:t>
      </w:r>
    </w:p>
    <w:p w:rsidR="00AC66DA" w:rsidRDefault="00AC66DA" w:rsidP="00B65C38">
      <w:pPr>
        <w:spacing w:after="0" w:line="360" w:lineRule="auto"/>
        <w:jc w:val="both"/>
        <w:rPr>
          <w:rFonts w:ascii="Times New Roman" w:eastAsia="Times New Roman" w:hAnsi="Times New Roman" w:cs="Times New Roman"/>
          <w:sz w:val="24"/>
          <w:szCs w:val="24"/>
        </w:rPr>
      </w:pPr>
    </w:p>
    <w:p w:rsidR="008B1427" w:rsidRDefault="00B711D1" w:rsidP="008E57E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plaintiff contends further that the Commissioner ought not to have taken that drastic step in light of the fact that the plaintiff had in place a “General Bond for Security of Warehoused </w:t>
      </w:r>
      <w:r>
        <w:rPr>
          <w:rFonts w:ascii="Times New Roman" w:eastAsia="Times New Roman" w:hAnsi="Times New Roman" w:cs="Times New Roman"/>
          <w:sz w:val="24"/>
          <w:szCs w:val="24"/>
        </w:rPr>
        <w:lastRenderedPageBreak/>
        <w:t xml:space="preserve">Goods” </w:t>
      </w:r>
      <w:r w:rsidR="00AC66DA">
        <w:rPr>
          <w:rFonts w:ascii="Times New Roman" w:eastAsia="Times New Roman" w:hAnsi="Times New Roman" w:cs="Times New Roman"/>
          <w:sz w:val="24"/>
          <w:szCs w:val="24"/>
        </w:rPr>
        <w:t>dated 23</w:t>
      </w:r>
      <w:r w:rsidR="00AC66DA" w:rsidRPr="00AC66DA">
        <w:rPr>
          <w:rFonts w:ascii="Times New Roman" w:eastAsia="Times New Roman" w:hAnsi="Times New Roman" w:cs="Times New Roman"/>
          <w:sz w:val="24"/>
          <w:szCs w:val="24"/>
          <w:vertAlign w:val="superscript"/>
        </w:rPr>
        <w:t>rd</w:t>
      </w:r>
      <w:r w:rsidR="00AC66DA">
        <w:rPr>
          <w:rFonts w:ascii="Times New Roman" w:eastAsia="Times New Roman" w:hAnsi="Times New Roman" w:cs="Times New Roman"/>
          <w:sz w:val="24"/>
          <w:szCs w:val="24"/>
        </w:rPr>
        <w:t xml:space="preserve"> January 2007 </w:t>
      </w:r>
      <w:r>
        <w:rPr>
          <w:rFonts w:ascii="Times New Roman" w:eastAsia="Times New Roman" w:hAnsi="Times New Roman" w:cs="Times New Roman"/>
          <w:sz w:val="24"/>
          <w:szCs w:val="24"/>
        </w:rPr>
        <w:t xml:space="preserve">(exhibit P. </w:t>
      </w:r>
      <w:r w:rsidR="00AC66DA">
        <w:rPr>
          <w:rFonts w:ascii="Times New Roman" w:eastAsia="Times New Roman" w:hAnsi="Times New Roman" w:cs="Times New Roman"/>
          <w:sz w:val="24"/>
          <w:szCs w:val="24"/>
        </w:rPr>
        <w:t xml:space="preserve">1) in the sum of one billion shillings, which the Commissioner should have resorted to for recovery of tax on the </w:t>
      </w:r>
      <w:proofErr w:type="spellStart"/>
      <w:r w:rsidR="00AC66DA" w:rsidRPr="00D91EFD">
        <w:rPr>
          <w:rFonts w:ascii="Times New Roman" w:eastAsia="Times New Roman" w:hAnsi="Times New Roman" w:cs="Times New Roman"/>
          <w:sz w:val="24"/>
          <w:szCs w:val="24"/>
        </w:rPr>
        <w:t>uncustomed</w:t>
      </w:r>
      <w:proofErr w:type="spellEnd"/>
      <w:r w:rsidR="00AC66DA" w:rsidRPr="00D91EFD">
        <w:rPr>
          <w:rFonts w:ascii="Times New Roman" w:eastAsia="Times New Roman" w:hAnsi="Times New Roman" w:cs="Times New Roman"/>
          <w:sz w:val="24"/>
          <w:szCs w:val="24"/>
        </w:rPr>
        <w:t xml:space="preserve"> goods</w:t>
      </w:r>
      <w:r w:rsidR="00AC66DA">
        <w:rPr>
          <w:rFonts w:ascii="Times New Roman" w:eastAsia="Times New Roman" w:hAnsi="Times New Roman" w:cs="Times New Roman"/>
          <w:sz w:val="24"/>
          <w:szCs w:val="24"/>
        </w:rPr>
        <w:t xml:space="preserve"> in respect of which the tax liability of </w:t>
      </w:r>
      <w:proofErr w:type="spellStart"/>
      <w:r w:rsidR="00AC66DA">
        <w:rPr>
          <w:rFonts w:ascii="Times New Roman" w:hAnsi="Times New Roman" w:cs="Times New Roman"/>
          <w:sz w:val="24"/>
          <w:szCs w:val="24"/>
        </w:rPr>
        <w:t>shs</w:t>
      </w:r>
      <w:proofErr w:type="spellEnd"/>
      <w:r w:rsidR="00AC66DA">
        <w:rPr>
          <w:rFonts w:ascii="Times New Roman" w:hAnsi="Times New Roman" w:cs="Times New Roman"/>
          <w:sz w:val="24"/>
          <w:szCs w:val="24"/>
        </w:rPr>
        <w:t xml:space="preserve">. 3,720,128/=. I have perused that bond and found that it was conditional on all the goods in the warehouse being “exported or dealt with in accordance with the provisions of the customs law” by the </w:t>
      </w:r>
      <w:r w:rsidR="008D0EA7">
        <w:rPr>
          <w:rFonts w:ascii="Times New Roman" w:hAnsi="Times New Roman" w:cs="Times New Roman"/>
          <w:sz w:val="24"/>
          <w:szCs w:val="24"/>
        </w:rPr>
        <w:t xml:space="preserve">plaintiff. </w:t>
      </w:r>
      <w:r w:rsidR="00AC66DA">
        <w:rPr>
          <w:rFonts w:ascii="Times New Roman" w:hAnsi="Times New Roman" w:cs="Times New Roman"/>
          <w:sz w:val="24"/>
          <w:szCs w:val="24"/>
        </w:rPr>
        <w:t>In this case, the 73 bags of cement</w:t>
      </w:r>
      <w:r w:rsidR="008D0EA7">
        <w:rPr>
          <w:rFonts w:ascii="Times New Roman" w:hAnsi="Times New Roman" w:cs="Times New Roman"/>
          <w:sz w:val="24"/>
          <w:szCs w:val="24"/>
        </w:rPr>
        <w:t xml:space="preserve"> and</w:t>
      </w:r>
      <w:r w:rsidR="00AC66DA">
        <w:rPr>
          <w:rFonts w:ascii="Times New Roman" w:hAnsi="Times New Roman" w:cs="Times New Roman"/>
          <w:sz w:val="24"/>
          <w:szCs w:val="24"/>
        </w:rPr>
        <w:t xml:space="preserve"> 150 pieces of iron sheets</w:t>
      </w:r>
      <w:r w:rsidR="008D0EA7">
        <w:rPr>
          <w:rFonts w:ascii="Times New Roman" w:hAnsi="Times New Roman" w:cs="Times New Roman"/>
          <w:sz w:val="24"/>
          <w:szCs w:val="24"/>
        </w:rPr>
        <w:t>, the goods in question, had not been dealt with in accordance with the provisions of the customs law so as to trigger liability of the insurance company under that bond.</w:t>
      </w:r>
    </w:p>
    <w:p w:rsidR="00AF0288" w:rsidRDefault="00AF0288" w:rsidP="008E57E8">
      <w:pPr>
        <w:spacing w:after="0" w:line="360" w:lineRule="auto"/>
        <w:jc w:val="both"/>
        <w:rPr>
          <w:rFonts w:ascii="Times New Roman" w:hAnsi="Times New Roman" w:cs="Times New Roman"/>
          <w:sz w:val="24"/>
          <w:szCs w:val="24"/>
        </w:rPr>
      </w:pPr>
    </w:p>
    <w:p w:rsidR="00AF0288" w:rsidRPr="00797CF7" w:rsidRDefault="00AF0288" w:rsidP="00797CF7">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Prior to the expiry of the license for the year 2007, the defendant in its letter to the plaintiff dated 10</w:t>
      </w:r>
      <w:r w:rsidRPr="00AF0288">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2007 (exhibit P.3) drew its attention to </w:t>
      </w:r>
      <w:r w:rsidR="00797CF7">
        <w:rPr>
          <w:rFonts w:ascii="Times New Roman" w:hAnsi="Times New Roman" w:cs="Times New Roman"/>
          <w:sz w:val="24"/>
          <w:szCs w:val="24"/>
        </w:rPr>
        <w:t xml:space="preserve">what are essentially options provided for by section 63 (3) of </w:t>
      </w:r>
      <w:r>
        <w:rPr>
          <w:rFonts w:ascii="Times New Roman" w:hAnsi="Times New Roman" w:cs="Times New Roman"/>
          <w:sz w:val="24"/>
          <w:szCs w:val="24"/>
        </w:rPr>
        <w:t xml:space="preserve"> </w:t>
      </w:r>
      <w:r w:rsidR="00797CF7" w:rsidRPr="002023F4">
        <w:rPr>
          <w:rFonts w:ascii="Times New Roman" w:eastAsia="Times New Roman" w:hAnsi="Times New Roman" w:cs="Times New Roman"/>
          <w:i/>
          <w:sz w:val="24"/>
          <w:szCs w:val="24"/>
        </w:rPr>
        <w:t>The East African Community Customs Management Act, 2004</w:t>
      </w:r>
      <w:r w:rsidR="00797CF7">
        <w:rPr>
          <w:rFonts w:ascii="Times New Roman" w:eastAsia="Times New Roman" w:hAnsi="Times New Roman" w:cs="Times New Roman"/>
          <w:sz w:val="24"/>
          <w:szCs w:val="24"/>
        </w:rPr>
        <w:t>, i.e. w</w:t>
      </w:r>
      <w:r w:rsidR="00797CF7" w:rsidRPr="00797CF7">
        <w:rPr>
          <w:rFonts w:ascii="Times New Roman" w:eastAsia="Times New Roman" w:hAnsi="Times New Roman" w:cs="Times New Roman"/>
          <w:sz w:val="24"/>
          <w:szCs w:val="24"/>
        </w:rPr>
        <w:t xml:space="preserve">here the licence in relation to any bonded warehouse </w:t>
      </w:r>
      <w:r w:rsidR="00797CF7">
        <w:rPr>
          <w:rFonts w:ascii="Times New Roman" w:eastAsia="Times New Roman" w:hAnsi="Times New Roman" w:cs="Times New Roman"/>
          <w:sz w:val="24"/>
          <w:szCs w:val="24"/>
        </w:rPr>
        <w:t>expires, then</w:t>
      </w:r>
      <w:r w:rsidR="00797CF7" w:rsidRPr="00797CF7">
        <w:rPr>
          <w:rFonts w:ascii="Times New Roman" w:eastAsia="Times New Roman" w:hAnsi="Times New Roman" w:cs="Times New Roman"/>
          <w:sz w:val="24"/>
          <w:szCs w:val="24"/>
        </w:rPr>
        <w:t xml:space="preserve"> within such time as the Commissioner</w:t>
      </w:r>
      <w:r w:rsidR="00797CF7">
        <w:rPr>
          <w:rFonts w:ascii="Times New Roman" w:eastAsia="Times New Roman" w:hAnsi="Times New Roman" w:cs="Times New Roman"/>
          <w:sz w:val="24"/>
          <w:szCs w:val="24"/>
        </w:rPr>
        <w:t xml:space="preserve"> </w:t>
      </w:r>
      <w:r w:rsidR="00797CF7" w:rsidRPr="00797CF7">
        <w:rPr>
          <w:rFonts w:ascii="Times New Roman" w:eastAsia="Times New Roman" w:hAnsi="Times New Roman" w:cs="Times New Roman"/>
          <w:sz w:val="24"/>
          <w:szCs w:val="24"/>
        </w:rPr>
        <w:t xml:space="preserve">may direct, all goods warehoused therein </w:t>
      </w:r>
      <w:r w:rsidR="00797CF7">
        <w:rPr>
          <w:rFonts w:ascii="Times New Roman" w:eastAsia="Times New Roman" w:hAnsi="Times New Roman" w:cs="Times New Roman"/>
          <w:sz w:val="24"/>
          <w:szCs w:val="24"/>
        </w:rPr>
        <w:t>are required to be</w:t>
      </w:r>
      <w:r w:rsidR="00797CF7" w:rsidRPr="00797CF7">
        <w:rPr>
          <w:rFonts w:ascii="Times New Roman" w:eastAsia="Times New Roman" w:hAnsi="Times New Roman" w:cs="Times New Roman"/>
          <w:sz w:val="24"/>
          <w:szCs w:val="24"/>
        </w:rPr>
        <w:t xml:space="preserve"> entered and delivered for home consumption, for exportation, for removal to</w:t>
      </w:r>
      <w:r w:rsidR="00797CF7">
        <w:rPr>
          <w:rFonts w:ascii="Times New Roman" w:eastAsia="Times New Roman" w:hAnsi="Times New Roman" w:cs="Times New Roman"/>
          <w:sz w:val="24"/>
          <w:szCs w:val="24"/>
        </w:rPr>
        <w:t xml:space="preserve"> </w:t>
      </w:r>
      <w:r w:rsidR="00797CF7" w:rsidRPr="00797CF7">
        <w:rPr>
          <w:rFonts w:ascii="Times New Roman" w:eastAsia="Times New Roman" w:hAnsi="Times New Roman" w:cs="Times New Roman"/>
          <w:sz w:val="24"/>
          <w:szCs w:val="24"/>
        </w:rPr>
        <w:t>another warehouse, or for use as stores for aircraft or vessels</w:t>
      </w:r>
      <w:r w:rsidR="00797CF7">
        <w:rPr>
          <w:rFonts w:ascii="Times New Roman" w:eastAsia="Times New Roman" w:hAnsi="Times New Roman" w:cs="Times New Roman"/>
          <w:sz w:val="24"/>
          <w:szCs w:val="24"/>
        </w:rPr>
        <w:t>. The plaintiff did not heed this caution and took neither of the measures provided for by statute. Had it done so, its warehouse would not have been sealed</w:t>
      </w:r>
      <w:r w:rsidR="009B502C">
        <w:rPr>
          <w:rFonts w:ascii="Times New Roman" w:eastAsia="Times New Roman" w:hAnsi="Times New Roman" w:cs="Times New Roman"/>
          <w:sz w:val="24"/>
          <w:szCs w:val="24"/>
        </w:rPr>
        <w:t xml:space="preserve"> as it was eventually when the license expired</w:t>
      </w:r>
      <w:r w:rsidR="00797CF7">
        <w:rPr>
          <w:rFonts w:ascii="Times New Roman" w:eastAsia="Times New Roman" w:hAnsi="Times New Roman" w:cs="Times New Roman"/>
          <w:sz w:val="24"/>
          <w:szCs w:val="24"/>
        </w:rPr>
        <w:t>. Upon expiry of the licence on 31</w:t>
      </w:r>
      <w:r w:rsidR="00797CF7" w:rsidRPr="00797CF7">
        <w:rPr>
          <w:rFonts w:ascii="Times New Roman" w:eastAsia="Times New Roman" w:hAnsi="Times New Roman" w:cs="Times New Roman"/>
          <w:sz w:val="24"/>
          <w:szCs w:val="24"/>
          <w:vertAlign w:val="superscript"/>
        </w:rPr>
        <w:t>st</w:t>
      </w:r>
      <w:r w:rsidR="00797CF7">
        <w:rPr>
          <w:rFonts w:ascii="Times New Roman" w:eastAsia="Times New Roman" w:hAnsi="Times New Roman" w:cs="Times New Roman"/>
          <w:sz w:val="24"/>
          <w:szCs w:val="24"/>
        </w:rPr>
        <w:t xml:space="preserve"> December 2007, the goods in the plaintiff’s warehouse became </w:t>
      </w:r>
      <w:proofErr w:type="spellStart"/>
      <w:r w:rsidR="00797CF7">
        <w:rPr>
          <w:rFonts w:ascii="Times New Roman" w:eastAsia="Times New Roman" w:hAnsi="Times New Roman" w:cs="Times New Roman"/>
          <w:sz w:val="24"/>
          <w:szCs w:val="24"/>
        </w:rPr>
        <w:t>uncustomed</w:t>
      </w:r>
      <w:proofErr w:type="spellEnd"/>
      <w:r w:rsidR="00797CF7">
        <w:rPr>
          <w:rFonts w:ascii="Times New Roman" w:eastAsia="Times New Roman" w:hAnsi="Times New Roman" w:cs="Times New Roman"/>
          <w:sz w:val="24"/>
          <w:szCs w:val="24"/>
        </w:rPr>
        <w:t xml:space="preserve"> goods and it was open to the Commissioner</w:t>
      </w:r>
      <w:r w:rsidR="007D4327">
        <w:rPr>
          <w:rFonts w:ascii="Times New Roman" w:eastAsia="Times New Roman" w:hAnsi="Times New Roman" w:cs="Times New Roman"/>
          <w:sz w:val="24"/>
          <w:szCs w:val="24"/>
        </w:rPr>
        <w:t>,</w:t>
      </w:r>
      <w:r w:rsidR="00797CF7">
        <w:rPr>
          <w:rFonts w:ascii="Times New Roman" w:eastAsia="Times New Roman" w:hAnsi="Times New Roman" w:cs="Times New Roman"/>
          <w:sz w:val="24"/>
          <w:szCs w:val="24"/>
        </w:rPr>
        <w:t xml:space="preserve"> in exercise of his or her discretion</w:t>
      </w:r>
      <w:r w:rsidR="007D4327">
        <w:rPr>
          <w:rFonts w:ascii="Times New Roman" w:eastAsia="Times New Roman" w:hAnsi="Times New Roman" w:cs="Times New Roman"/>
          <w:sz w:val="24"/>
          <w:szCs w:val="24"/>
        </w:rPr>
        <w:t>,</w:t>
      </w:r>
      <w:r w:rsidR="00797CF7">
        <w:rPr>
          <w:rFonts w:ascii="Times New Roman" w:eastAsia="Times New Roman" w:hAnsi="Times New Roman" w:cs="Times New Roman"/>
          <w:sz w:val="24"/>
          <w:szCs w:val="24"/>
        </w:rPr>
        <w:t xml:space="preserve"> to invoke the provisions of section 157 (2) (h) of </w:t>
      </w:r>
      <w:r w:rsidR="00797CF7" w:rsidRPr="002023F4">
        <w:rPr>
          <w:rFonts w:ascii="Times New Roman" w:eastAsia="Times New Roman" w:hAnsi="Times New Roman" w:cs="Times New Roman"/>
          <w:i/>
          <w:sz w:val="24"/>
          <w:szCs w:val="24"/>
        </w:rPr>
        <w:t>The East African Community Customs Management Act, 2004</w:t>
      </w:r>
      <w:r w:rsidR="00797CF7" w:rsidRPr="00E06111">
        <w:rPr>
          <w:rFonts w:ascii="Times New Roman" w:eastAsia="Times New Roman" w:hAnsi="Times New Roman" w:cs="Times New Roman"/>
          <w:sz w:val="24"/>
          <w:szCs w:val="24"/>
        </w:rPr>
        <w:t>,</w:t>
      </w:r>
      <w:r w:rsidR="007D4327" w:rsidRPr="007D4327">
        <w:rPr>
          <w:rFonts w:ascii="Times New Roman" w:eastAsia="Times New Roman" w:hAnsi="Times New Roman" w:cs="Times New Roman"/>
          <w:sz w:val="24"/>
          <w:szCs w:val="24"/>
        </w:rPr>
        <w:t xml:space="preserve"> </w:t>
      </w:r>
      <w:r w:rsidR="007D4327">
        <w:rPr>
          <w:rFonts w:ascii="Times New Roman" w:eastAsia="Times New Roman" w:hAnsi="Times New Roman" w:cs="Times New Roman"/>
          <w:sz w:val="24"/>
          <w:szCs w:val="24"/>
        </w:rPr>
        <w:t>to seal the premises off since</w:t>
      </w:r>
      <w:r w:rsidR="007D4327" w:rsidRPr="00D91EFD">
        <w:rPr>
          <w:rFonts w:ascii="Times New Roman" w:eastAsia="Times New Roman" w:hAnsi="Times New Roman" w:cs="Times New Roman"/>
          <w:sz w:val="24"/>
          <w:szCs w:val="24"/>
        </w:rPr>
        <w:t xml:space="preserve"> </w:t>
      </w:r>
      <w:r w:rsidR="007D4327">
        <w:rPr>
          <w:rFonts w:ascii="Times New Roman" w:eastAsia="Times New Roman" w:hAnsi="Times New Roman" w:cs="Times New Roman"/>
          <w:sz w:val="24"/>
          <w:szCs w:val="24"/>
        </w:rPr>
        <w:t>they contained</w:t>
      </w:r>
      <w:r w:rsidR="007D4327" w:rsidRPr="00D91EFD">
        <w:rPr>
          <w:rFonts w:ascii="Times New Roman" w:eastAsia="Times New Roman" w:hAnsi="Times New Roman" w:cs="Times New Roman"/>
          <w:sz w:val="24"/>
          <w:szCs w:val="24"/>
        </w:rPr>
        <w:t xml:space="preserve"> </w:t>
      </w:r>
      <w:proofErr w:type="spellStart"/>
      <w:r w:rsidR="007D4327" w:rsidRPr="00D91EFD">
        <w:rPr>
          <w:rFonts w:ascii="Times New Roman" w:eastAsia="Times New Roman" w:hAnsi="Times New Roman" w:cs="Times New Roman"/>
          <w:sz w:val="24"/>
          <w:szCs w:val="24"/>
        </w:rPr>
        <w:t>uncustomed</w:t>
      </w:r>
      <w:proofErr w:type="spellEnd"/>
      <w:r w:rsidR="007D4327" w:rsidRPr="00D91EFD">
        <w:rPr>
          <w:rFonts w:ascii="Times New Roman" w:eastAsia="Times New Roman" w:hAnsi="Times New Roman" w:cs="Times New Roman"/>
          <w:sz w:val="24"/>
          <w:szCs w:val="24"/>
        </w:rPr>
        <w:t xml:space="preserve"> goods</w:t>
      </w:r>
      <w:r w:rsidR="009B502C">
        <w:rPr>
          <w:rFonts w:ascii="Times New Roman" w:eastAsia="Times New Roman" w:hAnsi="Times New Roman" w:cs="Times New Roman"/>
          <w:sz w:val="24"/>
          <w:szCs w:val="24"/>
        </w:rPr>
        <w:t xml:space="preserve"> henceforth</w:t>
      </w:r>
      <w:r w:rsidR="007D4327">
        <w:rPr>
          <w:rFonts w:ascii="Times New Roman" w:eastAsia="Times New Roman" w:hAnsi="Times New Roman" w:cs="Times New Roman"/>
          <w:sz w:val="24"/>
          <w:szCs w:val="24"/>
        </w:rPr>
        <w:t>.</w:t>
      </w:r>
    </w:p>
    <w:p w:rsidR="00B711D1" w:rsidRDefault="00B711D1" w:rsidP="008E57E8">
      <w:pPr>
        <w:spacing w:after="0" w:line="360" w:lineRule="auto"/>
        <w:jc w:val="both"/>
        <w:rPr>
          <w:rFonts w:ascii="Times New Roman" w:eastAsia="Times New Roman" w:hAnsi="Times New Roman" w:cs="Times New Roman"/>
          <w:sz w:val="24"/>
          <w:szCs w:val="24"/>
        </w:rPr>
      </w:pPr>
    </w:p>
    <w:p w:rsidR="009B502C" w:rsidRDefault="008D0EA7" w:rsidP="008D0EA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In any event, t</w:t>
      </w:r>
      <w:r w:rsidR="00B23167" w:rsidRPr="00B23167">
        <w:rPr>
          <w:rFonts w:ascii="Times New Roman" w:eastAsia="Times New Roman" w:hAnsi="Times New Roman" w:cs="Times New Roman"/>
          <w:sz w:val="24"/>
          <w:szCs w:val="24"/>
        </w:rPr>
        <w:t xml:space="preserve">he function of the court is not to take the primary decision but to ensure that the primary decision-maker has operated within lawful limits. </w:t>
      </w:r>
      <w:r>
        <w:rPr>
          <w:rFonts w:ascii="Times New Roman" w:eastAsia="Times New Roman" w:hAnsi="Times New Roman" w:cs="Times New Roman"/>
          <w:sz w:val="24"/>
          <w:szCs w:val="24"/>
        </w:rPr>
        <w:t>T</w:t>
      </w:r>
      <w:r w:rsidR="00B23167" w:rsidRPr="00B23167">
        <w:rPr>
          <w:rFonts w:ascii="Times New Roman" w:eastAsia="Times New Roman" w:hAnsi="Times New Roman" w:cs="Times New Roman"/>
          <w:sz w:val="24"/>
          <w:szCs w:val="24"/>
        </w:rPr>
        <w:t xml:space="preserve">he essential concern </w:t>
      </w:r>
      <w:r>
        <w:rPr>
          <w:rFonts w:ascii="Times New Roman" w:eastAsia="Times New Roman" w:hAnsi="Times New Roman" w:cs="Times New Roman"/>
          <w:sz w:val="24"/>
          <w:szCs w:val="24"/>
        </w:rPr>
        <w:t>of court is</w:t>
      </w:r>
      <w:r w:rsidR="00B23167" w:rsidRPr="00B23167">
        <w:rPr>
          <w:rFonts w:ascii="Times New Roman" w:eastAsia="Times New Roman" w:hAnsi="Times New Roman" w:cs="Times New Roman"/>
          <w:sz w:val="24"/>
          <w:szCs w:val="24"/>
        </w:rPr>
        <w:t xml:space="preserve"> with the lawfulness of the decision taken</w:t>
      </w:r>
      <w:r w:rsidR="009B502C">
        <w:rPr>
          <w:rFonts w:ascii="Times New Roman" w:eastAsia="Times New Roman" w:hAnsi="Times New Roman" w:cs="Times New Roman"/>
          <w:sz w:val="24"/>
          <w:szCs w:val="24"/>
        </w:rPr>
        <w:t xml:space="preserve"> by examining</w:t>
      </w:r>
      <w:r w:rsidR="00B23167" w:rsidRPr="00B23167">
        <w:rPr>
          <w:rFonts w:ascii="Times New Roman" w:eastAsia="Times New Roman" w:hAnsi="Times New Roman" w:cs="Times New Roman"/>
          <w:sz w:val="24"/>
          <w:szCs w:val="24"/>
        </w:rPr>
        <w:t xml:space="preserve"> whether the procedure was fair, whether there was any error of law, whether </w:t>
      </w:r>
      <w:r w:rsidR="009B502C">
        <w:rPr>
          <w:rFonts w:ascii="Times New Roman" w:eastAsia="Times New Roman" w:hAnsi="Times New Roman" w:cs="Times New Roman"/>
          <w:sz w:val="24"/>
          <w:szCs w:val="24"/>
        </w:rPr>
        <w:t>the</w:t>
      </w:r>
      <w:r w:rsidR="00B23167" w:rsidRPr="00B23167">
        <w:rPr>
          <w:rFonts w:ascii="Times New Roman" w:eastAsia="Times New Roman" w:hAnsi="Times New Roman" w:cs="Times New Roman"/>
          <w:sz w:val="24"/>
          <w:szCs w:val="24"/>
        </w:rPr>
        <w:t xml:space="preserve"> exercise of judgment or discretion fell within the limits open to the decision-maker, and so forth</w:t>
      </w:r>
      <w:r w:rsidR="00B231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22848" w:rsidRPr="00722848">
        <w:rPr>
          <w:rFonts w:ascii="Times New Roman" w:eastAsia="Times New Roman" w:hAnsi="Times New Roman" w:cs="Times New Roman"/>
          <w:sz w:val="24"/>
          <w:szCs w:val="24"/>
        </w:rPr>
        <w:t xml:space="preserve">Different decision-makers may come up with different answers, all of them reached in an entirely proper application of </w:t>
      </w:r>
      <w:r>
        <w:rPr>
          <w:rFonts w:ascii="Times New Roman" w:eastAsia="Times New Roman" w:hAnsi="Times New Roman" w:cs="Times New Roman"/>
          <w:sz w:val="24"/>
          <w:szCs w:val="24"/>
        </w:rPr>
        <w:t>their discretion</w:t>
      </w:r>
      <w:r w:rsidR="00722848">
        <w:rPr>
          <w:rFonts w:ascii="Times New Roman" w:eastAsia="Times New Roman" w:hAnsi="Times New Roman" w:cs="Times New Roman"/>
          <w:sz w:val="24"/>
          <w:szCs w:val="24"/>
        </w:rPr>
        <w:t xml:space="preserve">. </w:t>
      </w:r>
      <w:r w:rsidR="00722848" w:rsidRPr="00722848">
        <w:rPr>
          <w:rFonts w:ascii="Times New Roman" w:eastAsia="Times New Roman" w:hAnsi="Times New Roman" w:cs="Times New Roman"/>
          <w:sz w:val="24"/>
          <w:szCs w:val="24"/>
        </w:rPr>
        <w:t xml:space="preserve">In determining whether </w:t>
      </w:r>
      <w:r>
        <w:rPr>
          <w:rFonts w:ascii="Times New Roman" w:eastAsia="Times New Roman" w:hAnsi="Times New Roman" w:cs="Times New Roman"/>
          <w:sz w:val="24"/>
          <w:szCs w:val="24"/>
        </w:rPr>
        <w:t>the decision was justified</w:t>
      </w:r>
      <w:r w:rsidR="00722848" w:rsidRPr="00722848">
        <w:rPr>
          <w:rFonts w:ascii="Times New Roman" w:eastAsia="Times New Roman" w:hAnsi="Times New Roman" w:cs="Times New Roman"/>
          <w:sz w:val="24"/>
          <w:szCs w:val="24"/>
        </w:rPr>
        <w:t xml:space="preserve"> and, in particular, whether it</w:t>
      </w:r>
      <w:r>
        <w:rPr>
          <w:rFonts w:ascii="Times New Roman" w:eastAsia="Times New Roman" w:hAnsi="Times New Roman" w:cs="Times New Roman"/>
          <w:sz w:val="24"/>
          <w:szCs w:val="24"/>
        </w:rPr>
        <w:t xml:space="preserve"> was</w:t>
      </w:r>
      <w:r w:rsidR="00722848" w:rsidRPr="00722848">
        <w:rPr>
          <w:rFonts w:ascii="Times New Roman" w:eastAsia="Times New Roman" w:hAnsi="Times New Roman" w:cs="Times New Roman"/>
          <w:sz w:val="24"/>
          <w:szCs w:val="24"/>
        </w:rPr>
        <w:t xml:space="preserve"> proportionate, </w:t>
      </w:r>
      <w:r w:rsidR="009B502C">
        <w:rPr>
          <w:rFonts w:ascii="Times New Roman" w:eastAsia="Times New Roman" w:hAnsi="Times New Roman" w:cs="Times New Roman"/>
          <w:sz w:val="24"/>
          <w:szCs w:val="24"/>
        </w:rPr>
        <w:t xml:space="preserve">the court must bear in mind the fact that </w:t>
      </w:r>
      <w:r w:rsidR="00722848" w:rsidRPr="00722848">
        <w:rPr>
          <w:rFonts w:ascii="Times New Roman" w:eastAsia="Times New Roman" w:hAnsi="Times New Roman" w:cs="Times New Roman"/>
          <w:sz w:val="24"/>
          <w:szCs w:val="24"/>
        </w:rPr>
        <w:t xml:space="preserve">the decision-maker has a discretionary area of judgment or margin of discretion. </w:t>
      </w:r>
      <w:r>
        <w:rPr>
          <w:rFonts w:ascii="Times New Roman" w:eastAsia="Times New Roman" w:hAnsi="Times New Roman" w:cs="Times New Roman"/>
          <w:sz w:val="24"/>
          <w:szCs w:val="24"/>
        </w:rPr>
        <w:t>A</w:t>
      </w:r>
      <w:r w:rsidR="00722848" w:rsidRPr="00722848">
        <w:rPr>
          <w:rFonts w:ascii="Times New Roman" w:eastAsia="Times New Roman" w:hAnsi="Times New Roman" w:cs="Times New Roman"/>
          <w:sz w:val="24"/>
          <w:szCs w:val="24"/>
        </w:rPr>
        <w:t xml:space="preserve"> decision </w:t>
      </w:r>
      <w:r>
        <w:rPr>
          <w:rFonts w:ascii="Times New Roman" w:eastAsia="Times New Roman" w:hAnsi="Times New Roman" w:cs="Times New Roman"/>
          <w:sz w:val="24"/>
          <w:szCs w:val="24"/>
        </w:rPr>
        <w:t>will be</w:t>
      </w:r>
      <w:r w:rsidR="00722848" w:rsidRPr="00722848">
        <w:rPr>
          <w:rFonts w:ascii="Times New Roman" w:eastAsia="Times New Roman" w:hAnsi="Times New Roman" w:cs="Times New Roman"/>
          <w:sz w:val="24"/>
          <w:szCs w:val="24"/>
        </w:rPr>
        <w:t xml:space="preserve"> unlawful only if it falls outside the limits of that discretionary area </w:t>
      </w:r>
      <w:r w:rsidR="00722848" w:rsidRPr="00722848">
        <w:rPr>
          <w:rFonts w:ascii="Times New Roman" w:eastAsia="Times New Roman" w:hAnsi="Times New Roman" w:cs="Times New Roman"/>
          <w:sz w:val="24"/>
          <w:szCs w:val="24"/>
        </w:rPr>
        <w:lastRenderedPageBreak/>
        <w:t>of judgment. Another way of expressing it is that the decision is unlawful only if it falls outside the range of reasonable responses to the question of where a fair balance lies between the conflicting interests</w:t>
      </w:r>
      <w:r w:rsidR="00722848">
        <w:rPr>
          <w:rFonts w:ascii="Times New Roman" w:eastAsia="Times New Roman" w:hAnsi="Times New Roman" w:cs="Times New Roman"/>
          <w:sz w:val="24"/>
          <w:szCs w:val="24"/>
        </w:rPr>
        <w:t>.</w:t>
      </w:r>
      <w:r w:rsidR="00FD708C" w:rsidRPr="00FD708C">
        <w:t xml:space="preserve"> </w:t>
      </w:r>
      <w:r w:rsidR="00FD708C" w:rsidRPr="00FD708C">
        <w:rPr>
          <w:rFonts w:ascii="Times New Roman" w:eastAsia="Times New Roman" w:hAnsi="Times New Roman" w:cs="Times New Roman"/>
          <w:sz w:val="24"/>
          <w:szCs w:val="24"/>
        </w:rPr>
        <w:t xml:space="preserve">Therefore the key </w:t>
      </w:r>
      <w:r>
        <w:rPr>
          <w:rFonts w:ascii="Times New Roman" w:eastAsia="Times New Roman" w:hAnsi="Times New Roman" w:cs="Times New Roman"/>
          <w:sz w:val="24"/>
          <w:szCs w:val="24"/>
        </w:rPr>
        <w:t xml:space="preserve">question regarding this issue is whether </w:t>
      </w:r>
      <w:r w:rsidR="00FD708C" w:rsidRPr="00FD708C">
        <w:rPr>
          <w:rFonts w:ascii="Times New Roman" w:eastAsia="Times New Roman" w:hAnsi="Times New Roman" w:cs="Times New Roman"/>
          <w:sz w:val="24"/>
          <w:szCs w:val="24"/>
        </w:rPr>
        <w:t xml:space="preserve">the decision to </w:t>
      </w:r>
      <w:r>
        <w:rPr>
          <w:rFonts w:ascii="Times New Roman" w:eastAsia="Times New Roman" w:hAnsi="Times New Roman" w:cs="Times New Roman"/>
          <w:sz w:val="24"/>
          <w:szCs w:val="24"/>
        </w:rPr>
        <w:t xml:space="preserve">seal </w:t>
      </w:r>
      <w:r w:rsidRPr="008D0EA7">
        <w:rPr>
          <w:rFonts w:ascii="Times New Roman" w:eastAsia="Times New Roman" w:hAnsi="Times New Roman" w:cs="Times New Roman"/>
          <w:sz w:val="24"/>
          <w:szCs w:val="24"/>
        </w:rPr>
        <w:t xml:space="preserve">the plaintiff’s premises </w:t>
      </w:r>
      <w:r w:rsidR="00FD708C" w:rsidRPr="008D0EA7">
        <w:rPr>
          <w:rFonts w:ascii="Times New Roman" w:eastAsia="Times New Roman" w:hAnsi="Times New Roman" w:cs="Times New Roman"/>
          <w:sz w:val="24"/>
          <w:szCs w:val="24"/>
        </w:rPr>
        <w:t xml:space="preserve">fell outside the range of reasonable responses </w:t>
      </w:r>
      <w:r w:rsidRPr="008D0EA7">
        <w:rPr>
          <w:rFonts w:ascii="Times New Roman" w:eastAsia="Times New Roman" w:hAnsi="Times New Roman" w:cs="Times New Roman"/>
          <w:sz w:val="24"/>
          <w:szCs w:val="24"/>
        </w:rPr>
        <w:t>available to the Commissioner</w:t>
      </w:r>
      <w:r>
        <w:rPr>
          <w:rFonts w:ascii="Times New Roman" w:eastAsia="Times New Roman" w:hAnsi="Times New Roman" w:cs="Times New Roman"/>
          <w:sz w:val="24"/>
          <w:szCs w:val="24"/>
        </w:rPr>
        <w:t>, s</w:t>
      </w:r>
      <w:r w:rsidRPr="008D0EA7">
        <w:rPr>
          <w:rFonts w:ascii="Times New Roman" w:hAnsi="Times New Roman" w:cs="Times New Roman"/>
          <w:sz w:val="24"/>
          <w:szCs w:val="24"/>
        </w:rPr>
        <w:t>pecifically</w:t>
      </w:r>
      <w:r>
        <w:rPr>
          <w:rFonts w:ascii="Times New Roman" w:hAnsi="Times New Roman" w:cs="Times New Roman"/>
          <w:sz w:val="24"/>
          <w:szCs w:val="24"/>
        </w:rPr>
        <w:t xml:space="preserve"> </w:t>
      </w:r>
      <w:r w:rsidR="00FE762C" w:rsidRPr="008D0EA7">
        <w:rPr>
          <w:rFonts w:ascii="Times New Roman" w:hAnsi="Times New Roman" w:cs="Times New Roman"/>
          <w:sz w:val="24"/>
          <w:szCs w:val="24"/>
        </w:rPr>
        <w:t xml:space="preserve">whether it </w:t>
      </w:r>
      <w:r>
        <w:rPr>
          <w:rFonts w:ascii="Times New Roman" w:hAnsi="Times New Roman" w:cs="Times New Roman"/>
          <w:sz w:val="24"/>
          <w:szCs w:val="24"/>
        </w:rPr>
        <w:t>was</w:t>
      </w:r>
      <w:r w:rsidR="00FE762C" w:rsidRPr="008D0EA7">
        <w:rPr>
          <w:rFonts w:ascii="Times New Roman" w:hAnsi="Times New Roman" w:cs="Times New Roman"/>
          <w:sz w:val="24"/>
          <w:szCs w:val="24"/>
        </w:rPr>
        <w:t xml:space="preserve"> proportionate</w:t>
      </w:r>
      <w:r>
        <w:rPr>
          <w:rFonts w:ascii="Times New Roman" w:hAnsi="Times New Roman" w:cs="Times New Roman"/>
          <w:sz w:val="24"/>
          <w:szCs w:val="24"/>
        </w:rPr>
        <w:t>.</w:t>
      </w:r>
      <w:r w:rsidR="00FE762C" w:rsidRPr="008D0EA7">
        <w:rPr>
          <w:rFonts w:ascii="Times New Roman" w:hAnsi="Times New Roman" w:cs="Times New Roman"/>
          <w:sz w:val="24"/>
          <w:szCs w:val="24"/>
        </w:rPr>
        <w:t xml:space="preserve"> </w:t>
      </w:r>
    </w:p>
    <w:p w:rsidR="009B502C" w:rsidRDefault="009B502C" w:rsidP="008D0EA7">
      <w:pPr>
        <w:spacing w:after="0" w:line="360" w:lineRule="auto"/>
        <w:jc w:val="both"/>
        <w:rPr>
          <w:rFonts w:ascii="Times New Roman" w:hAnsi="Times New Roman" w:cs="Times New Roman"/>
          <w:sz w:val="24"/>
          <w:szCs w:val="24"/>
        </w:rPr>
      </w:pPr>
    </w:p>
    <w:p w:rsidR="00722848" w:rsidRDefault="008D0EA7" w:rsidP="008D0EA7">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Though</w:t>
      </w:r>
      <w:r w:rsidR="00E06111" w:rsidRPr="008D0EA7">
        <w:rPr>
          <w:rFonts w:ascii="Times New Roman" w:eastAsia="Times New Roman" w:hAnsi="Times New Roman" w:cs="Times New Roman"/>
          <w:sz w:val="24"/>
          <w:szCs w:val="24"/>
        </w:rPr>
        <w:t xml:space="preserve"> the court must</w:t>
      </w:r>
      <w:r w:rsidR="00E06111" w:rsidRPr="00E06111">
        <w:rPr>
          <w:rFonts w:ascii="Times New Roman" w:eastAsia="Times New Roman" w:hAnsi="Times New Roman" w:cs="Times New Roman"/>
          <w:sz w:val="24"/>
          <w:szCs w:val="24"/>
        </w:rPr>
        <w:t xml:space="preserve"> not shrink from exercising a supervisory power which it has if </w:t>
      </w:r>
      <w:r>
        <w:rPr>
          <w:rFonts w:ascii="Times New Roman" w:eastAsia="Times New Roman" w:hAnsi="Times New Roman" w:cs="Times New Roman"/>
          <w:sz w:val="24"/>
          <w:szCs w:val="24"/>
        </w:rPr>
        <w:t>the impugned decision</w:t>
      </w:r>
      <w:r w:rsidR="00E06111" w:rsidRPr="00E06111">
        <w:rPr>
          <w:rFonts w:ascii="Times New Roman" w:eastAsia="Times New Roman" w:hAnsi="Times New Roman" w:cs="Times New Roman"/>
          <w:sz w:val="24"/>
          <w:szCs w:val="24"/>
        </w:rPr>
        <w:t xml:space="preserve"> affects the </w:t>
      </w:r>
      <w:r>
        <w:rPr>
          <w:rFonts w:ascii="Times New Roman" w:eastAsia="Times New Roman" w:hAnsi="Times New Roman" w:cs="Times New Roman"/>
          <w:sz w:val="24"/>
          <w:szCs w:val="24"/>
        </w:rPr>
        <w:t>plaintiff’s economic</w:t>
      </w:r>
      <w:r w:rsidR="00E06111" w:rsidRPr="00E06111">
        <w:rPr>
          <w:rFonts w:ascii="Times New Roman" w:eastAsia="Times New Roman" w:hAnsi="Times New Roman" w:cs="Times New Roman"/>
          <w:sz w:val="24"/>
          <w:szCs w:val="24"/>
        </w:rPr>
        <w:t xml:space="preserve"> right</w:t>
      </w:r>
      <w:r>
        <w:rPr>
          <w:rFonts w:ascii="Times New Roman" w:eastAsia="Times New Roman" w:hAnsi="Times New Roman" w:cs="Times New Roman"/>
          <w:sz w:val="24"/>
          <w:szCs w:val="24"/>
        </w:rPr>
        <w:t>s,</w:t>
      </w:r>
      <w:r w:rsidR="00E06111" w:rsidRPr="00E06111">
        <w:rPr>
          <w:rFonts w:ascii="Times New Roman" w:eastAsia="Times New Roman" w:hAnsi="Times New Roman" w:cs="Times New Roman"/>
          <w:sz w:val="24"/>
          <w:szCs w:val="24"/>
        </w:rPr>
        <w:t xml:space="preserve"> </w:t>
      </w:r>
      <w:r w:rsidR="00AF0288">
        <w:rPr>
          <w:rFonts w:ascii="Times New Roman" w:eastAsia="Times New Roman" w:hAnsi="Times New Roman" w:cs="Times New Roman"/>
          <w:sz w:val="24"/>
          <w:szCs w:val="24"/>
        </w:rPr>
        <w:t xml:space="preserve">I find that under section 157 (2) (h) of </w:t>
      </w:r>
      <w:r w:rsidR="00AF0288" w:rsidRPr="002023F4">
        <w:rPr>
          <w:rFonts w:ascii="Times New Roman" w:eastAsia="Times New Roman" w:hAnsi="Times New Roman" w:cs="Times New Roman"/>
          <w:i/>
          <w:sz w:val="24"/>
          <w:szCs w:val="24"/>
        </w:rPr>
        <w:t>The East African Community Customs Management Act, 2004</w:t>
      </w:r>
      <w:r w:rsidR="00E06111" w:rsidRPr="00E06111">
        <w:rPr>
          <w:rFonts w:ascii="Times New Roman" w:eastAsia="Times New Roman" w:hAnsi="Times New Roman" w:cs="Times New Roman"/>
          <w:sz w:val="24"/>
          <w:szCs w:val="24"/>
        </w:rPr>
        <w:t xml:space="preserve">, </w:t>
      </w:r>
      <w:r w:rsidR="00AF0288">
        <w:rPr>
          <w:rFonts w:ascii="Times New Roman" w:eastAsia="Times New Roman" w:hAnsi="Times New Roman" w:cs="Times New Roman"/>
          <w:sz w:val="24"/>
          <w:szCs w:val="24"/>
        </w:rPr>
        <w:t>the Commissioner, if</w:t>
      </w:r>
      <w:r w:rsidR="00E06111" w:rsidRPr="00E06111">
        <w:rPr>
          <w:rFonts w:ascii="Times New Roman" w:eastAsia="Times New Roman" w:hAnsi="Times New Roman" w:cs="Times New Roman"/>
          <w:sz w:val="24"/>
          <w:szCs w:val="24"/>
        </w:rPr>
        <w:t xml:space="preserve"> acting honestly and not capriciously and within </w:t>
      </w:r>
      <w:r w:rsidR="00AF0288">
        <w:rPr>
          <w:rFonts w:ascii="Times New Roman" w:eastAsia="Times New Roman" w:hAnsi="Times New Roman" w:cs="Times New Roman"/>
          <w:sz w:val="24"/>
          <w:szCs w:val="24"/>
        </w:rPr>
        <w:t>his or her</w:t>
      </w:r>
      <w:r w:rsidR="00E06111" w:rsidRPr="00E06111">
        <w:rPr>
          <w:rFonts w:ascii="Times New Roman" w:eastAsia="Times New Roman" w:hAnsi="Times New Roman" w:cs="Times New Roman"/>
          <w:sz w:val="24"/>
          <w:szCs w:val="24"/>
        </w:rPr>
        <w:t xml:space="preserve"> powers, is and must be </w:t>
      </w:r>
      <w:r w:rsidR="00AF0288">
        <w:rPr>
          <w:rFonts w:ascii="Times New Roman" w:eastAsia="Times New Roman" w:hAnsi="Times New Roman" w:cs="Times New Roman"/>
          <w:sz w:val="24"/>
          <w:szCs w:val="24"/>
        </w:rPr>
        <w:t>the</w:t>
      </w:r>
      <w:r w:rsidR="00E06111" w:rsidRPr="00E06111">
        <w:rPr>
          <w:rFonts w:ascii="Times New Roman" w:eastAsia="Times New Roman" w:hAnsi="Times New Roman" w:cs="Times New Roman"/>
          <w:sz w:val="24"/>
          <w:szCs w:val="24"/>
        </w:rPr>
        <w:t xml:space="preserve"> </w:t>
      </w:r>
      <w:r w:rsidR="00AF0288">
        <w:rPr>
          <w:rFonts w:ascii="Times New Roman" w:eastAsia="Times New Roman" w:hAnsi="Times New Roman" w:cs="Times New Roman"/>
          <w:sz w:val="24"/>
          <w:szCs w:val="24"/>
        </w:rPr>
        <w:t>person</w:t>
      </w:r>
      <w:r w:rsidR="00E06111" w:rsidRPr="00E06111">
        <w:rPr>
          <w:rFonts w:ascii="Times New Roman" w:eastAsia="Times New Roman" w:hAnsi="Times New Roman" w:cs="Times New Roman"/>
          <w:sz w:val="24"/>
          <w:szCs w:val="24"/>
        </w:rPr>
        <w:t xml:space="preserve"> better fitted to judge what was needed than me, or any court.</w:t>
      </w:r>
      <w:r w:rsidR="00AF0288">
        <w:rPr>
          <w:rFonts w:ascii="Times New Roman" w:eastAsia="Times New Roman" w:hAnsi="Times New Roman" w:cs="Times New Roman"/>
          <w:sz w:val="24"/>
          <w:szCs w:val="24"/>
        </w:rPr>
        <w:t xml:space="preserve"> Since I have not found evidence that </w:t>
      </w:r>
      <w:r w:rsidR="00797CF7">
        <w:rPr>
          <w:rFonts w:ascii="Times New Roman" w:eastAsia="Times New Roman" w:hAnsi="Times New Roman" w:cs="Times New Roman"/>
          <w:sz w:val="24"/>
          <w:szCs w:val="24"/>
        </w:rPr>
        <w:t xml:space="preserve">in taking the decision to close the warehouse, </w:t>
      </w:r>
      <w:r w:rsidR="00AF0288">
        <w:rPr>
          <w:rFonts w:ascii="Times New Roman" w:eastAsia="Times New Roman" w:hAnsi="Times New Roman" w:cs="Times New Roman"/>
          <w:sz w:val="24"/>
          <w:szCs w:val="24"/>
        </w:rPr>
        <w:t>the Commissioner t</w:t>
      </w:r>
      <w:r w:rsidR="00797CF7">
        <w:rPr>
          <w:rFonts w:ascii="Times New Roman" w:eastAsia="Times New Roman" w:hAnsi="Times New Roman" w:cs="Times New Roman"/>
          <w:sz w:val="24"/>
          <w:szCs w:val="24"/>
        </w:rPr>
        <w:t xml:space="preserve">ook </w:t>
      </w:r>
      <w:r w:rsidR="00AF0288">
        <w:rPr>
          <w:rFonts w:ascii="Times New Roman" w:eastAsia="Times New Roman" w:hAnsi="Times New Roman" w:cs="Times New Roman"/>
          <w:sz w:val="24"/>
          <w:szCs w:val="24"/>
        </w:rPr>
        <w:t xml:space="preserve">into consideration matters that </w:t>
      </w:r>
      <w:r w:rsidR="00797CF7">
        <w:rPr>
          <w:rFonts w:ascii="Times New Roman" w:eastAsia="Times New Roman" w:hAnsi="Times New Roman" w:cs="Times New Roman"/>
          <w:sz w:val="24"/>
          <w:szCs w:val="24"/>
        </w:rPr>
        <w:t xml:space="preserve">he or she </w:t>
      </w:r>
      <w:r w:rsidR="00AF0288">
        <w:rPr>
          <w:rFonts w:ascii="Times New Roman" w:eastAsia="Times New Roman" w:hAnsi="Times New Roman" w:cs="Times New Roman"/>
          <w:sz w:val="24"/>
          <w:szCs w:val="24"/>
        </w:rPr>
        <w:t xml:space="preserve">ought to </w:t>
      </w:r>
      <w:r w:rsidR="00797CF7">
        <w:rPr>
          <w:rFonts w:ascii="Times New Roman" w:eastAsia="Times New Roman" w:hAnsi="Times New Roman" w:cs="Times New Roman"/>
          <w:sz w:val="24"/>
          <w:szCs w:val="24"/>
        </w:rPr>
        <w:t>have</w:t>
      </w:r>
      <w:r w:rsidR="00AF0288">
        <w:rPr>
          <w:rFonts w:ascii="Times New Roman" w:eastAsia="Times New Roman" w:hAnsi="Times New Roman" w:cs="Times New Roman"/>
          <w:sz w:val="24"/>
          <w:szCs w:val="24"/>
        </w:rPr>
        <w:t xml:space="preserve"> considered </w:t>
      </w:r>
      <w:r w:rsidR="00797CF7">
        <w:rPr>
          <w:rFonts w:ascii="Times New Roman" w:eastAsia="Times New Roman" w:hAnsi="Times New Roman" w:cs="Times New Roman"/>
          <w:sz w:val="24"/>
          <w:szCs w:val="24"/>
        </w:rPr>
        <w:t xml:space="preserve">or that he or she </w:t>
      </w:r>
      <w:r w:rsidR="00AF0288">
        <w:rPr>
          <w:rFonts w:ascii="Times New Roman" w:eastAsia="Times New Roman" w:hAnsi="Times New Roman" w:cs="Times New Roman"/>
          <w:sz w:val="24"/>
          <w:szCs w:val="24"/>
        </w:rPr>
        <w:t>disregard</w:t>
      </w:r>
      <w:r w:rsidR="00797CF7">
        <w:rPr>
          <w:rFonts w:ascii="Times New Roman" w:eastAsia="Times New Roman" w:hAnsi="Times New Roman" w:cs="Times New Roman"/>
          <w:sz w:val="24"/>
          <w:szCs w:val="24"/>
        </w:rPr>
        <w:t>ed</w:t>
      </w:r>
      <w:r w:rsidR="00AF0288">
        <w:rPr>
          <w:rFonts w:ascii="Times New Roman" w:eastAsia="Times New Roman" w:hAnsi="Times New Roman" w:cs="Times New Roman"/>
          <w:sz w:val="24"/>
          <w:szCs w:val="24"/>
        </w:rPr>
        <w:t xml:space="preserve"> matters that </w:t>
      </w:r>
      <w:r w:rsidR="00797CF7">
        <w:rPr>
          <w:rFonts w:ascii="Times New Roman" w:eastAsia="Times New Roman" w:hAnsi="Times New Roman" w:cs="Times New Roman"/>
          <w:sz w:val="24"/>
          <w:szCs w:val="24"/>
        </w:rPr>
        <w:t xml:space="preserve">he or she </w:t>
      </w:r>
      <w:r w:rsidR="00AF0288">
        <w:rPr>
          <w:rFonts w:ascii="Times New Roman" w:eastAsia="Times New Roman" w:hAnsi="Times New Roman" w:cs="Times New Roman"/>
          <w:sz w:val="24"/>
          <w:szCs w:val="24"/>
        </w:rPr>
        <w:t xml:space="preserve">ought to </w:t>
      </w:r>
      <w:r w:rsidR="00797CF7">
        <w:rPr>
          <w:rFonts w:ascii="Times New Roman" w:eastAsia="Times New Roman" w:hAnsi="Times New Roman" w:cs="Times New Roman"/>
          <w:sz w:val="24"/>
          <w:szCs w:val="24"/>
        </w:rPr>
        <w:t>have</w:t>
      </w:r>
      <w:r w:rsidR="00AF0288">
        <w:rPr>
          <w:rFonts w:ascii="Times New Roman" w:eastAsia="Times New Roman" w:hAnsi="Times New Roman" w:cs="Times New Roman"/>
          <w:sz w:val="24"/>
          <w:szCs w:val="24"/>
        </w:rPr>
        <w:t xml:space="preserve"> taken into account, </w:t>
      </w:r>
      <w:r w:rsidR="00797CF7">
        <w:rPr>
          <w:rFonts w:ascii="Times New Roman" w:eastAsia="Times New Roman" w:hAnsi="Times New Roman" w:cs="Times New Roman"/>
          <w:sz w:val="24"/>
          <w:szCs w:val="24"/>
        </w:rPr>
        <w:t xml:space="preserve">or any procedural impropriety in the manner the decision was arrived at, this issue is answered in the negative. </w:t>
      </w:r>
      <w:r w:rsidR="009B502C">
        <w:rPr>
          <w:rFonts w:ascii="Times New Roman" w:eastAsia="Times New Roman" w:hAnsi="Times New Roman" w:cs="Times New Roman"/>
          <w:sz w:val="24"/>
          <w:szCs w:val="24"/>
        </w:rPr>
        <w:t xml:space="preserve">The </w:t>
      </w:r>
      <w:r w:rsidR="009B502C" w:rsidRPr="00722848">
        <w:rPr>
          <w:rFonts w:ascii="Times New Roman" w:eastAsia="Times New Roman" w:hAnsi="Times New Roman" w:cs="Times New Roman"/>
          <w:sz w:val="24"/>
          <w:szCs w:val="24"/>
        </w:rPr>
        <w:t xml:space="preserve">decision </w:t>
      </w:r>
      <w:r w:rsidR="009B502C">
        <w:rPr>
          <w:rFonts w:ascii="Times New Roman" w:eastAsia="Times New Roman" w:hAnsi="Times New Roman" w:cs="Times New Roman"/>
          <w:sz w:val="24"/>
          <w:szCs w:val="24"/>
        </w:rPr>
        <w:t xml:space="preserve">did not </w:t>
      </w:r>
      <w:r w:rsidR="009B502C" w:rsidRPr="00722848">
        <w:rPr>
          <w:rFonts w:ascii="Times New Roman" w:eastAsia="Times New Roman" w:hAnsi="Times New Roman" w:cs="Times New Roman"/>
          <w:sz w:val="24"/>
          <w:szCs w:val="24"/>
        </w:rPr>
        <w:t>fall outside the limits of th</w:t>
      </w:r>
      <w:r w:rsidR="009B502C">
        <w:rPr>
          <w:rFonts w:ascii="Times New Roman" w:eastAsia="Times New Roman" w:hAnsi="Times New Roman" w:cs="Times New Roman"/>
          <w:sz w:val="24"/>
          <w:szCs w:val="24"/>
        </w:rPr>
        <w:t>e</w:t>
      </w:r>
      <w:r w:rsidR="009B502C" w:rsidRPr="00722848">
        <w:rPr>
          <w:rFonts w:ascii="Times New Roman" w:eastAsia="Times New Roman" w:hAnsi="Times New Roman" w:cs="Times New Roman"/>
          <w:sz w:val="24"/>
          <w:szCs w:val="24"/>
        </w:rPr>
        <w:t xml:space="preserve"> discretionary area of judgment</w:t>
      </w:r>
      <w:r w:rsidR="009B502C">
        <w:rPr>
          <w:rFonts w:ascii="Times New Roman" w:eastAsia="Times New Roman" w:hAnsi="Times New Roman" w:cs="Times New Roman"/>
          <w:sz w:val="24"/>
          <w:szCs w:val="24"/>
        </w:rPr>
        <w:t xml:space="preserve"> conferred upon the Commissioner by the Act and therefore</w:t>
      </w:r>
      <w:r w:rsidR="009B502C" w:rsidRPr="009B502C">
        <w:t xml:space="preserve"> </w:t>
      </w:r>
      <w:r w:rsidR="009B502C" w:rsidRPr="009B502C">
        <w:rPr>
          <w:rFonts w:ascii="Times New Roman" w:eastAsia="Times New Roman" w:hAnsi="Times New Roman" w:cs="Times New Roman"/>
          <w:sz w:val="24"/>
          <w:szCs w:val="24"/>
        </w:rPr>
        <w:t>it was lawful for the defendant to close the plaintiff’s Customs Bonded Warehouse</w:t>
      </w:r>
      <w:r w:rsidR="009B502C">
        <w:rPr>
          <w:rFonts w:ascii="Times New Roman" w:eastAsia="Times New Roman" w:hAnsi="Times New Roman" w:cs="Times New Roman"/>
          <w:sz w:val="24"/>
          <w:szCs w:val="24"/>
        </w:rPr>
        <w:t>.</w:t>
      </w:r>
    </w:p>
    <w:p w:rsidR="009B502C" w:rsidRDefault="009B502C" w:rsidP="008D0EA7">
      <w:pPr>
        <w:spacing w:after="0" w:line="360" w:lineRule="auto"/>
        <w:jc w:val="both"/>
        <w:rPr>
          <w:rFonts w:ascii="Times New Roman" w:eastAsia="Times New Roman" w:hAnsi="Times New Roman" w:cs="Times New Roman"/>
          <w:sz w:val="24"/>
          <w:szCs w:val="24"/>
        </w:rPr>
      </w:pPr>
    </w:p>
    <w:p w:rsidR="00133D9B" w:rsidRDefault="009B502C" w:rsidP="00133D9B">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Second</w:t>
      </w:r>
      <w:r w:rsidRPr="00D41FCF">
        <w:rPr>
          <w:rFonts w:ascii="Times New Roman" w:eastAsia="Times New Roman" w:hAnsi="Times New Roman" w:cs="Times New Roman"/>
          <w:b/>
          <w:sz w:val="24"/>
          <w:szCs w:val="24"/>
        </w:rPr>
        <w:t xml:space="preserve"> issue:</w:t>
      </w:r>
      <w:r>
        <w:rPr>
          <w:rFonts w:ascii="Times New Roman" w:eastAsia="Times New Roman" w:hAnsi="Times New Roman" w:cs="Times New Roman"/>
          <w:sz w:val="24"/>
          <w:szCs w:val="24"/>
        </w:rPr>
        <w:t xml:space="preserve"> </w:t>
      </w:r>
      <w:r w:rsidR="00133D9B" w:rsidRPr="00133D9B">
        <w:rPr>
          <w:rFonts w:ascii="Times New Roman" w:eastAsia="Times New Roman" w:hAnsi="Times New Roman" w:cs="Times New Roman"/>
          <w:sz w:val="24"/>
          <w:szCs w:val="24"/>
          <w:u w:val="single"/>
        </w:rPr>
        <w:t>Whether the defendant’s refusal to renew the plaintiff’s licence for the year 2009</w:t>
      </w:r>
    </w:p>
    <w:p w:rsidR="009B502C" w:rsidRDefault="00133D9B" w:rsidP="00133D9B">
      <w:pPr>
        <w:spacing w:after="0" w:line="360" w:lineRule="auto"/>
        <w:ind w:left="720" w:firstLine="720"/>
        <w:jc w:val="both"/>
        <w:rPr>
          <w:rFonts w:ascii="Times New Roman" w:eastAsia="Times New Roman" w:hAnsi="Times New Roman" w:cs="Times New Roman"/>
          <w:sz w:val="24"/>
          <w:szCs w:val="24"/>
        </w:rPr>
      </w:pPr>
      <w:r w:rsidRPr="00133D9B">
        <w:rPr>
          <w:rFonts w:ascii="Times New Roman" w:eastAsia="Times New Roman" w:hAnsi="Times New Roman" w:cs="Times New Roman"/>
          <w:sz w:val="24"/>
          <w:szCs w:val="24"/>
          <w:u w:val="single"/>
        </w:rPr>
        <w:t xml:space="preserve"> </w:t>
      </w:r>
      <w:proofErr w:type="gramStart"/>
      <w:r w:rsidRPr="00133D9B">
        <w:rPr>
          <w:rFonts w:ascii="Times New Roman" w:eastAsia="Times New Roman" w:hAnsi="Times New Roman" w:cs="Times New Roman"/>
          <w:sz w:val="24"/>
          <w:szCs w:val="24"/>
          <w:u w:val="single"/>
        </w:rPr>
        <w:t>was</w:t>
      </w:r>
      <w:proofErr w:type="gramEnd"/>
      <w:r w:rsidRPr="00133D9B">
        <w:rPr>
          <w:rFonts w:ascii="Times New Roman" w:eastAsia="Times New Roman" w:hAnsi="Times New Roman" w:cs="Times New Roman"/>
          <w:sz w:val="24"/>
          <w:szCs w:val="24"/>
          <w:u w:val="single"/>
        </w:rPr>
        <w:t xml:space="preserve"> lawful</w:t>
      </w:r>
      <w:r w:rsidR="009B502C">
        <w:rPr>
          <w:rFonts w:ascii="Times New Roman" w:eastAsia="Times New Roman" w:hAnsi="Times New Roman" w:cs="Times New Roman"/>
          <w:sz w:val="24"/>
          <w:szCs w:val="24"/>
        </w:rPr>
        <w:t>.</w:t>
      </w:r>
    </w:p>
    <w:p w:rsidR="009B502C" w:rsidRDefault="009B502C" w:rsidP="008D0EA7">
      <w:pPr>
        <w:spacing w:after="0" w:line="360" w:lineRule="auto"/>
        <w:jc w:val="both"/>
        <w:rPr>
          <w:rFonts w:ascii="Times New Roman" w:eastAsia="Times New Roman" w:hAnsi="Times New Roman" w:cs="Times New Roman"/>
          <w:sz w:val="24"/>
          <w:szCs w:val="24"/>
        </w:rPr>
      </w:pPr>
    </w:p>
    <w:p w:rsidR="00133D9B" w:rsidRDefault="00133D9B" w:rsidP="00133D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letter to the plaintiff dated </w:t>
      </w:r>
      <w:r w:rsidR="00CF6183">
        <w:rPr>
          <w:rFonts w:ascii="Times New Roman" w:eastAsia="Times New Roman" w:hAnsi="Times New Roman" w:cs="Times New Roman"/>
          <w:sz w:val="24"/>
          <w:szCs w:val="24"/>
        </w:rPr>
        <w:t>31</w:t>
      </w:r>
      <w:r w:rsidR="00CF6183" w:rsidRPr="00CF6183">
        <w:rPr>
          <w:rFonts w:ascii="Times New Roman" w:eastAsia="Times New Roman" w:hAnsi="Times New Roman" w:cs="Times New Roman"/>
          <w:sz w:val="24"/>
          <w:szCs w:val="24"/>
          <w:vertAlign w:val="superscript"/>
        </w:rPr>
        <w:t>st</w:t>
      </w:r>
      <w:r w:rsidR="00CF6183">
        <w:rPr>
          <w:rFonts w:ascii="Times New Roman" w:eastAsia="Times New Roman" w:hAnsi="Times New Roman" w:cs="Times New Roman"/>
          <w:sz w:val="24"/>
          <w:szCs w:val="24"/>
        </w:rPr>
        <w:t xml:space="preserve"> December 2007 (exhibit P. 5), the defendant stated; “we are willing and committed to granting you a license after you have cleared all the outstanding queries with URA and customs in particular.” In a way this created a legitimate expectation in favour of the plaintiff for the renewal of its license upon compliance. In </w:t>
      </w:r>
      <w:r w:rsidRPr="00CF6183">
        <w:rPr>
          <w:rFonts w:ascii="Times New Roman" w:eastAsia="Times New Roman" w:hAnsi="Times New Roman" w:cs="Times New Roman"/>
          <w:i/>
          <w:sz w:val="24"/>
          <w:szCs w:val="24"/>
        </w:rPr>
        <w:t>Council for Civil Service Unions v</w:t>
      </w:r>
      <w:r w:rsidR="00CF6183" w:rsidRPr="00CF6183">
        <w:rPr>
          <w:rFonts w:ascii="Times New Roman" w:eastAsia="Times New Roman" w:hAnsi="Times New Roman" w:cs="Times New Roman"/>
          <w:i/>
          <w:sz w:val="24"/>
          <w:szCs w:val="24"/>
        </w:rPr>
        <w:t>.</w:t>
      </w:r>
      <w:r w:rsidRPr="00CF6183">
        <w:rPr>
          <w:rFonts w:ascii="Times New Roman" w:eastAsia="Times New Roman" w:hAnsi="Times New Roman" w:cs="Times New Roman"/>
          <w:i/>
          <w:sz w:val="24"/>
          <w:szCs w:val="24"/>
        </w:rPr>
        <w:t xml:space="preserve"> Minister for the Civil Service [1985] 1 AC 374</w:t>
      </w:r>
      <w:r w:rsidR="00BD77DE" w:rsidRPr="00CF6183">
        <w:rPr>
          <w:rFonts w:ascii="Times New Roman" w:eastAsia="Times New Roman" w:hAnsi="Times New Roman" w:cs="Times New Roman"/>
          <w:i/>
          <w:sz w:val="24"/>
          <w:szCs w:val="24"/>
        </w:rPr>
        <w:t>, [</w:t>
      </w:r>
      <w:r w:rsidRPr="00CF6183">
        <w:rPr>
          <w:rFonts w:ascii="Times New Roman" w:eastAsia="Times New Roman" w:hAnsi="Times New Roman" w:cs="Times New Roman"/>
          <w:i/>
          <w:sz w:val="24"/>
          <w:szCs w:val="24"/>
        </w:rPr>
        <w:t>1984] 3 All ER 935</w:t>
      </w:r>
      <w:r w:rsidR="00BD77DE" w:rsidRPr="00CF6183">
        <w:rPr>
          <w:rFonts w:ascii="Times New Roman" w:eastAsia="Times New Roman" w:hAnsi="Times New Roman" w:cs="Times New Roman"/>
          <w:i/>
          <w:sz w:val="24"/>
          <w:szCs w:val="24"/>
        </w:rPr>
        <w:t>, [</w:t>
      </w:r>
      <w:r w:rsidRPr="00CF6183">
        <w:rPr>
          <w:rFonts w:ascii="Times New Roman" w:eastAsia="Times New Roman" w:hAnsi="Times New Roman" w:cs="Times New Roman"/>
          <w:i/>
          <w:sz w:val="24"/>
          <w:szCs w:val="24"/>
        </w:rPr>
        <w:t>1984] 3 WLR 1174</w:t>
      </w:r>
      <w:r>
        <w:rPr>
          <w:rFonts w:ascii="Times New Roman" w:eastAsia="Times New Roman" w:hAnsi="Times New Roman" w:cs="Times New Roman"/>
          <w:sz w:val="24"/>
          <w:szCs w:val="24"/>
        </w:rPr>
        <w:t xml:space="preserve">; </w:t>
      </w:r>
      <w:r w:rsidRPr="009C05D5">
        <w:rPr>
          <w:rFonts w:ascii="Times New Roman" w:eastAsia="Times New Roman" w:hAnsi="Times New Roman" w:cs="Times New Roman"/>
          <w:sz w:val="24"/>
          <w:szCs w:val="24"/>
        </w:rPr>
        <w:t xml:space="preserve">Lord </w:t>
      </w:r>
      <w:proofErr w:type="spellStart"/>
      <w:r w:rsidRPr="009C05D5">
        <w:rPr>
          <w:rFonts w:ascii="Times New Roman" w:eastAsia="Times New Roman" w:hAnsi="Times New Roman" w:cs="Times New Roman"/>
          <w:sz w:val="24"/>
          <w:szCs w:val="24"/>
        </w:rPr>
        <w:t>Diplock</w:t>
      </w:r>
      <w:proofErr w:type="spellEnd"/>
      <w:r w:rsidRPr="009C05D5">
        <w:rPr>
          <w:rFonts w:ascii="Times New Roman" w:eastAsia="Times New Roman" w:hAnsi="Times New Roman" w:cs="Times New Roman"/>
          <w:sz w:val="24"/>
          <w:szCs w:val="24"/>
        </w:rPr>
        <w:t xml:space="preserve"> said: </w:t>
      </w:r>
    </w:p>
    <w:p w:rsidR="00133D9B" w:rsidRDefault="00133D9B" w:rsidP="00133D9B">
      <w:pPr>
        <w:spacing w:after="0"/>
        <w:ind w:left="576" w:right="576"/>
        <w:jc w:val="both"/>
        <w:rPr>
          <w:rFonts w:ascii="Times New Roman" w:eastAsia="Times New Roman" w:hAnsi="Times New Roman" w:cs="Times New Roman"/>
          <w:sz w:val="24"/>
          <w:szCs w:val="24"/>
        </w:rPr>
      </w:pPr>
      <w:r w:rsidRPr="009C05D5">
        <w:rPr>
          <w:rFonts w:ascii="Times New Roman" w:eastAsia="Times New Roman" w:hAnsi="Times New Roman" w:cs="Times New Roman"/>
          <w:sz w:val="24"/>
          <w:szCs w:val="24"/>
        </w:rPr>
        <w:t>A legitimate expectation may arise from an express promise given on behalf of a public authority, and some benefit or advantage which</w:t>
      </w:r>
      <w:r w:rsidR="00CF6183">
        <w:rPr>
          <w:rFonts w:ascii="Times New Roman" w:eastAsia="Times New Roman" w:hAnsi="Times New Roman" w:cs="Times New Roman"/>
          <w:sz w:val="24"/>
          <w:szCs w:val="24"/>
        </w:rPr>
        <w:t>.....</w:t>
      </w:r>
      <w:r w:rsidRPr="009C05D5">
        <w:rPr>
          <w:rFonts w:ascii="Times New Roman" w:eastAsia="Times New Roman" w:hAnsi="Times New Roman" w:cs="Times New Roman"/>
          <w:sz w:val="24"/>
          <w:szCs w:val="24"/>
        </w:rPr>
        <w:t xml:space="preserve">[the applicant] had in the past been permitted by the decision-maker to enjoy and which he can legitimately expect to be permitted to continue to do until there has been communicated to him some rational grounds for withdrawing it on which he has been given an opportunity </w:t>
      </w:r>
      <w:r w:rsidR="00CF6183">
        <w:rPr>
          <w:rFonts w:ascii="Times New Roman" w:eastAsia="Times New Roman" w:hAnsi="Times New Roman" w:cs="Times New Roman"/>
          <w:sz w:val="24"/>
          <w:szCs w:val="24"/>
        </w:rPr>
        <w:lastRenderedPageBreak/>
        <w:t>to comment.......</w:t>
      </w:r>
      <w:r w:rsidRPr="009C05D5">
        <w:rPr>
          <w:rFonts w:ascii="Times New Roman" w:eastAsia="Times New Roman" w:hAnsi="Times New Roman" w:cs="Times New Roman"/>
          <w:sz w:val="24"/>
          <w:szCs w:val="24"/>
        </w:rPr>
        <w:t>To qualify as a subject for judicial review the decision must have consequences which affect some person (or body of persons) other than the decision-maker, although it may affect him too. It must affect such other person either (a) by altering rights or obligations of that person which are enforceable by or against him in private law; or (b) by depriving him of some benefit or advantage which either (i) he had in the past been permitted by the decision – maker to enjoy and which he can legitimately expect to be permitted to continue to do until there has been committed to him some rational grounds for withdrawing it on which he has been given an opportunity to comment; or (ii) he has received assurance from the decision-maker that it will not be withdrawn without giving him first an opportunity of advancing reasons for contending tha</w:t>
      </w:r>
      <w:r w:rsidR="00CF6183">
        <w:rPr>
          <w:rFonts w:ascii="Times New Roman" w:eastAsia="Times New Roman" w:hAnsi="Times New Roman" w:cs="Times New Roman"/>
          <w:sz w:val="24"/>
          <w:szCs w:val="24"/>
        </w:rPr>
        <w:t>t they should not be withdrawn.</w:t>
      </w:r>
    </w:p>
    <w:p w:rsidR="00CF6183" w:rsidRDefault="00CF6183" w:rsidP="00CF6183">
      <w:pPr>
        <w:spacing w:after="0"/>
        <w:ind w:right="576"/>
        <w:jc w:val="both"/>
        <w:rPr>
          <w:rFonts w:ascii="Times New Roman" w:eastAsia="Times New Roman" w:hAnsi="Times New Roman" w:cs="Times New Roman"/>
          <w:sz w:val="24"/>
          <w:szCs w:val="24"/>
        </w:rPr>
      </w:pPr>
    </w:p>
    <w:p w:rsidR="00CF6183" w:rsidRDefault="00CF6183" w:rsidP="00CF6183">
      <w:pPr>
        <w:spacing w:after="0" w:line="360" w:lineRule="auto"/>
        <w:jc w:val="both"/>
        <w:rPr>
          <w:rFonts w:ascii="Times New Roman" w:eastAsia="Times New Roman" w:hAnsi="Times New Roman" w:cs="Times New Roman"/>
          <w:sz w:val="24"/>
          <w:szCs w:val="24"/>
        </w:rPr>
      </w:pPr>
      <w:r w:rsidRPr="0027126C">
        <w:rPr>
          <w:rFonts w:ascii="Times New Roman" w:eastAsia="Times New Roman" w:hAnsi="Times New Roman" w:cs="Times New Roman"/>
          <w:sz w:val="24"/>
          <w:szCs w:val="24"/>
        </w:rPr>
        <w:t xml:space="preserve">The claim </w:t>
      </w:r>
      <w:r>
        <w:rPr>
          <w:rFonts w:ascii="Times New Roman" w:eastAsia="Times New Roman" w:hAnsi="Times New Roman" w:cs="Times New Roman"/>
          <w:sz w:val="24"/>
          <w:szCs w:val="24"/>
        </w:rPr>
        <w:t>by the plaintiff</w:t>
      </w:r>
      <w:r w:rsidRPr="0027126C">
        <w:rPr>
          <w:rFonts w:ascii="Times New Roman" w:eastAsia="Times New Roman" w:hAnsi="Times New Roman" w:cs="Times New Roman"/>
          <w:sz w:val="24"/>
          <w:szCs w:val="24"/>
        </w:rPr>
        <w:t xml:space="preserve"> for renew</w:t>
      </w:r>
      <w:r w:rsidR="00BD77DE">
        <w:rPr>
          <w:rFonts w:ascii="Times New Roman" w:eastAsia="Times New Roman" w:hAnsi="Times New Roman" w:cs="Times New Roman"/>
          <w:sz w:val="24"/>
          <w:szCs w:val="24"/>
        </w:rPr>
        <w:t>al</w:t>
      </w:r>
      <w:r w:rsidRPr="0027126C">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its</w:t>
      </w:r>
      <w:r w:rsidRPr="0027126C">
        <w:rPr>
          <w:rFonts w:ascii="Times New Roman" w:eastAsia="Times New Roman" w:hAnsi="Times New Roman" w:cs="Times New Roman"/>
          <w:sz w:val="24"/>
          <w:szCs w:val="24"/>
        </w:rPr>
        <w:t xml:space="preserve"> license </w:t>
      </w:r>
      <w:r w:rsidR="00BD77DE">
        <w:rPr>
          <w:rFonts w:ascii="Times New Roman" w:eastAsia="Times New Roman" w:hAnsi="Times New Roman" w:cs="Times New Roman"/>
          <w:sz w:val="24"/>
          <w:szCs w:val="24"/>
        </w:rPr>
        <w:t>on basis</w:t>
      </w:r>
      <w:r w:rsidRPr="00271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that promise could be</w:t>
      </w:r>
      <w:r w:rsidRPr="0027126C">
        <w:rPr>
          <w:rFonts w:ascii="Times New Roman" w:eastAsia="Times New Roman" w:hAnsi="Times New Roman" w:cs="Times New Roman"/>
          <w:sz w:val="24"/>
          <w:szCs w:val="24"/>
        </w:rPr>
        <w:t xml:space="preserve"> a good ground of legitimate expectation </w:t>
      </w:r>
      <w:r w:rsidR="00BD77DE">
        <w:rPr>
          <w:rFonts w:ascii="Times New Roman" w:eastAsia="Times New Roman" w:hAnsi="Times New Roman" w:cs="Times New Roman"/>
          <w:sz w:val="24"/>
          <w:szCs w:val="24"/>
        </w:rPr>
        <w:t xml:space="preserve">since the defendant indicated that the plaintiff </w:t>
      </w:r>
      <w:r>
        <w:rPr>
          <w:rFonts w:ascii="Times New Roman" w:eastAsia="Times New Roman" w:hAnsi="Times New Roman" w:cs="Times New Roman"/>
          <w:sz w:val="24"/>
          <w:szCs w:val="24"/>
        </w:rPr>
        <w:t>would be</w:t>
      </w:r>
      <w:r w:rsidRPr="0027126C">
        <w:rPr>
          <w:rFonts w:ascii="Times New Roman" w:eastAsia="Times New Roman" w:hAnsi="Times New Roman" w:cs="Times New Roman"/>
          <w:sz w:val="24"/>
          <w:szCs w:val="24"/>
        </w:rPr>
        <w:t xml:space="preserve"> entitled </w:t>
      </w:r>
      <w:r>
        <w:rPr>
          <w:rFonts w:ascii="Times New Roman" w:eastAsia="Times New Roman" w:hAnsi="Times New Roman" w:cs="Times New Roman"/>
          <w:sz w:val="24"/>
          <w:szCs w:val="24"/>
        </w:rPr>
        <w:t>to renewal</w:t>
      </w:r>
      <w:r w:rsidRPr="0027126C">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the </w:t>
      </w:r>
      <w:r w:rsidRPr="0027126C">
        <w:rPr>
          <w:rFonts w:ascii="Times New Roman" w:eastAsia="Times New Roman" w:hAnsi="Times New Roman" w:cs="Times New Roman"/>
          <w:sz w:val="24"/>
          <w:szCs w:val="24"/>
        </w:rPr>
        <w:t>license in future</w:t>
      </w:r>
      <w:r>
        <w:rPr>
          <w:rFonts w:ascii="Times New Roman" w:eastAsia="Times New Roman" w:hAnsi="Times New Roman" w:cs="Times New Roman"/>
          <w:sz w:val="24"/>
          <w:szCs w:val="24"/>
        </w:rPr>
        <w:t xml:space="preserve"> upon compliance</w:t>
      </w:r>
      <w:r w:rsidRPr="00271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renewal was subject</w:t>
      </w:r>
      <w:r w:rsidRPr="0027126C">
        <w:rPr>
          <w:rFonts w:ascii="Times New Roman" w:eastAsia="Times New Roman" w:hAnsi="Times New Roman" w:cs="Times New Roman"/>
          <w:sz w:val="24"/>
          <w:szCs w:val="24"/>
        </w:rPr>
        <w:t xml:space="preserve"> to the </w:t>
      </w:r>
      <w:r w:rsidR="00E24127">
        <w:rPr>
          <w:rFonts w:ascii="Times New Roman" w:eastAsia="Times New Roman" w:hAnsi="Times New Roman" w:cs="Times New Roman"/>
          <w:sz w:val="24"/>
          <w:szCs w:val="24"/>
        </w:rPr>
        <w:t xml:space="preserve">established </w:t>
      </w:r>
      <w:r w:rsidRPr="0027126C">
        <w:rPr>
          <w:rFonts w:ascii="Times New Roman" w:eastAsia="Times New Roman" w:hAnsi="Times New Roman" w:cs="Times New Roman"/>
          <w:sz w:val="24"/>
          <w:szCs w:val="24"/>
        </w:rPr>
        <w:t>procedures, polic</w:t>
      </w:r>
      <w:r w:rsidR="00BD77DE">
        <w:rPr>
          <w:rFonts w:ascii="Times New Roman" w:eastAsia="Times New Roman" w:hAnsi="Times New Roman" w:cs="Times New Roman"/>
          <w:sz w:val="24"/>
          <w:szCs w:val="24"/>
        </w:rPr>
        <w:t>ies</w:t>
      </w:r>
      <w:r w:rsidRPr="0027126C">
        <w:rPr>
          <w:rFonts w:ascii="Times New Roman" w:eastAsia="Times New Roman" w:hAnsi="Times New Roman" w:cs="Times New Roman"/>
          <w:sz w:val="24"/>
          <w:szCs w:val="24"/>
        </w:rPr>
        <w:t xml:space="preserve"> and statutory </w:t>
      </w:r>
      <w:r w:rsidR="00E24127">
        <w:rPr>
          <w:rFonts w:ascii="Times New Roman" w:eastAsia="Times New Roman" w:hAnsi="Times New Roman" w:cs="Times New Roman"/>
          <w:sz w:val="24"/>
          <w:szCs w:val="24"/>
        </w:rPr>
        <w:t>requirements</w:t>
      </w:r>
      <w:r w:rsidRPr="002712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6288C">
        <w:rPr>
          <w:rFonts w:ascii="Times New Roman" w:eastAsia="Times New Roman" w:hAnsi="Times New Roman" w:cs="Times New Roman"/>
          <w:sz w:val="24"/>
          <w:szCs w:val="24"/>
        </w:rPr>
        <w:t xml:space="preserve">One of the requirements is </w:t>
      </w:r>
      <w:r w:rsidR="00BD77DE">
        <w:rPr>
          <w:rFonts w:ascii="Times New Roman" w:eastAsia="Times New Roman" w:hAnsi="Times New Roman" w:cs="Times New Roman"/>
          <w:sz w:val="24"/>
          <w:szCs w:val="24"/>
        </w:rPr>
        <w:t>provided for by</w:t>
      </w:r>
      <w:r w:rsidR="00A6288C">
        <w:rPr>
          <w:rFonts w:ascii="Times New Roman" w:eastAsia="Times New Roman" w:hAnsi="Times New Roman" w:cs="Times New Roman"/>
          <w:sz w:val="24"/>
          <w:szCs w:val="24"/>
        </w:rPr>
        <w:t xml:space="preserve"> section 62 (1) of </w:t>
      </w:r>
      <w:r w:rsidR="00A6288C" w:rsidRPr="002023F4">
        <w:rPr>
          <w:rFonts w:ascii="Times New Roman" w:eastAsia="Times New Roman" w:hAnsi="Times New Roman" w:cs="Times New Roman"/>
          <w:i/>
          <w:sz w:val="24"/>
          <w:szCs w:val="24"/>
        </w:rPr>
        <w:t xml:space="preserve">The East African Community Customs Management Act, </w:t>
      </w:r>
      <w:r w:rsidR="00A6288C" w:rsidRPr="00A6288C">
        <w:rPr>
          <w:rFonts w:ascii="Times New Roman" w:eastAsia="Times New Roman" w:hAnsi="Times New Roman" w:cs="Times New Roman"/>
          <w:i/>
          <w:sz w:val="24"/>
          <w:szCs w:val="24"/>
        </w:rPr>
        <w:t>2004</w:t>
      </w:r>
      <w:r w:rsidR="00A6288C">
        <w:rPr>
          <w:rFonts w:ascii="Times New Roman" w:eastAsia="Times New Roman" w:hAnsi="Times New Roman" w:cs="Times New Roman"/>
          <w:sz w:val="24"/>
          <w:szCs w:val="24"/>
        </w:rPr>
        <w:t>. Under that section, renewal of a license is upon application.</w:t>
      </w:r>
      <w:r w:rsidR="00A6288C">
        <w:rPr>
          <w:rFonts w:ascii="Times New Roman" w:eastAsia="Times New Roman" w:hAnsi="Times New Roman" w:cs="Times New Roman"/>
          <w:i/>
          <w:sz w:val="24"/>
          <w:szCs w:val="24"/>
        </w:rPr>
        <w:t xml:space="preserve"> </w:t>
      </w:r>
      <w:r w:rsidR="00A6288C">
        <w:rPr>
          <w:rFonts w:ascii="Times New Roman" w:eastAsia="Times New Roman" w:hAnsi="Times New Roman" w:cs="Times New Roman"/>
          <w:sz w:val="24"/>
          <w:szCs w:val="24"/>
        </w:rPr>
        <w:t>Exhibit P.6 dated 9</w:t>
      </w:r>
      <w:r w:rsidR="00A6288C" w:rsidRPr="00A6288C">
        <w:rPr>
          <w:rFonts w:ascii="Times New Roman" w:eastAsia="Times New Roman" w:hAnsi="Times New Roman" w:cs="Times New Roman"/>
          <w:sz w:val="24"/>
          <w:szCs w:val="24"/>
          <w:vertAlign w:val="superscript"/>
        </w:rPr>
        <w:t>th</w:t>
      </w:r>
      <w:r w:rsidR="00A6288C">
        <w:rPr>
          <w:rFonts w:ascii="Times New Roman" w:eastAsia="Times New Roman" w:hAnsi="Times New Roman" w:cs="Times New Roman"/>
          <w:sz w:val="24"/>
          <w:szCs w:val="24"/>
        </w:rPr>
        <w:t xml:space="preserve"> May 2008, indicates that the plaintiff last applied for renewal of its license for the year 2008 and by that date it had not settled its outstanding liability with URA. Indeed there was no evidence adduced at the trial that it ever did clear the hitherto contested outstanding claim of </w:t>
      </w:r>
      <w:proofErr w:type="spellStart"/>
      <w:r w:rsidR="00A6288C">
        <w:rPr>
          <w:rFonts w:ascii="Times New Roman" w:hAnsi="Times New Roman" w:cs="Times New Roman"/>
          <w:sz w:val="24"/>
          <w:szCs w:val="24"/>
        </w:rPr>
        <w:t>shs</w:t>
      </w:r>
      <w:proofErr w:type="spellEnd"/>
      <w:r w:rsidR="00A6288C">
        <w:rPr>
          <w:rFonts w:ascii="Times New Roman" w:hAnsi="Times New Roman" w:cs="Times New Roman"/>
          <w:sz w:val="24"/>
          <w:szCs w:val="24"/>
        </w:rPr>
        <w:t>. 3,720,128/=</w:t>
      </w:r>
      <w:r w:rsidR="00A6288C">
        <w:rPr>
          <w:rFonts w:ascii="Times New Roman" w:eastAsia="Times New Roman" w:hAnsi="Times New Roman" w:cs="Times New Roman"/>
          <w:sz w:val="24"/>
          <w:szCs w:val="24"/>
        </w:rPr>
        <w:t xml:space="preserve">. It instead chose to pay taxes on the warehoused goods and this secured the unsealing of the warehouse on </w:t>
      </w:r>
      <w:r w:rsidR="00A6288C">
        <w:rPr>
          <w:rFonts w:ascii="Times New Roman" w:hAnsi="Times New Roman" w:cs="Times New Roman"/>
          <w:sz w:val="24"/>
          <w:szCs w:val="24"/>
        </w:rPr>
        <w:t>17</w:t>
      </w:r>
      <w:r w:rsidR="00A6288C">
        <w:rPr>
          <w:rFonts w:ascii="Times New Roman" w:hAnsi="Times New Roman" w:cs="Times New Roman"/>
          <w:sz w:val="24"/>
          <w:szCs w:val="24"/>
          <w:vertAlign w:val="superscript"/>
        </w:rPr>
        <w:t>th</w:t>
      </w:r>
      <w:r w:rsidR="00A6288C">
        <w:rPr>
          <w:rFonts w:ascii="Times New Roman" w:hAnsi="Times New Roman" w:cs="Times New Roman"/>
          <w:sz w:val="24"/>
          <w:szCs w:val="24"/>
        </w:rPr>
        <w:t xml:space="preserve"> December 2008. In </w:t>
      </w:r>
      <w:r w:rsidR="00BD77DE">
        <w:rPr>
          <w:rFonts w:ascii="Times New Roman" w:hAnsi="Times New Roman" w:cs="Times New Roman"/>
          <w:sz w:val="24"/>
          <w:szCs w:val="24"/>
        </w:rPr>
        <w:t>any</w:t>
      </w:r>
      <w:r w:rsidR="00A6288C">
        <w:rPr>
          <w:rFonts w:ascii="Times New Roman" w:hAnsi="Times New Roman" w:cs="Times New Roman"/>
          <w:sz w:val="24"/>
          <w:szCs w:val="24"/>
        </w:rPr>
        <w:t xml:space="preserve"> event, there is no evidence before court that the plaintiff ever applied for renewal of its license for the year 2009</w:t>
      </w:r>
      <w:r w:rsidR="00BD77DE">
        <w:rPr>
          <w:rFonts w:ascii="Times New Roman" w:hAnsi="Times New Roman" w:cs="Times New Roman"/>
          <w:sz w:val="24"/>
          <w:szCs w:val="24"/>
        </w:rPr>
        <w:t>.</w:t>
      </w:r>
      <w:r w:rsidR="00A6288C">
        <w:rPr>
          <w:rFonts w:ascii="Times New Roman" w:hAnsi="Times New Roman" w:cs="Times New Roman"/>
          <w:sz w:val="24"/>
          <w:szCs w:val="24"/>
        </w:rPr>
        <w:t xml:space="preserve"> </w:t>
      </w:r>
      <w:r w:rsidR="00BD77DE">
        <w:rPr>
          <w:rFonts w:ascii="Times New Roman" w:hAnsi="Times New Roman" w:cs="Times New Roman"/>
          <w:sz w:val="24"/>
          <w:szCs w:val="24"/>
        </w:rPr>
        <w:t>L</w:t>
      </w:r>
      <w:r w:rsidR="00BD77DE">
        <w:rPr>
          <w:rFonts w:ascii="Times New Roman" w:eastAsia="Times New Roman" w:hAnsi="Times New Roman" w:cs="Times New Roman"/>
          <w:sz w:val="24"/>
          <w:szCs w:val="24"/>
        </w:rPr>
        <w:t>egitimate expectation</w:t>
      </w:r>
      <w:r w:rsidRPr="0027126C">
        <w:rPr>
          <w:rFonts w:ascii="Times New Roman" w:eastAsia="Times New Roman" w:hAnsi="Times New Roman" w:cs="Times New Roman"/>
          <w:sz w:val="24"/>
          <w:szCs w:val="24"/>
        </w:rPr>
        <w:t xml:space="preserve"> </w:t>
      </w:r>
      <w:r w:rsidR="00BD77DE">
        <w:rPr>
          <w:rFonts w:ascii="Times New Roman" w:eastAsia="Times New Roman" w:hAnsi="Times New Roman" w:cs="Times New Roman"/>
          <w:sz w:val="24"/>
          <w:szCs w:val="24"/>
        </w:rPr>
        <w:t xml:space="preserve">on its own </w:t>
      </w:r>
      <w:r w:rsidRPr="0027126C">
        <w:rPr>
          <w:rFonts w:ascii="Times New Roman" w:eastAsia="Times New Roman" w:hAnsi="Times New Roman" w:cs="Times New Roman"/>
          <w:sz w:val="24"/>
          <w:szCs w:val="24"/>
        </w:rPr>
        <w:t xml:space="preserve">cannot be </w:t>
      </w:r>
      <w:r w:rsidR="00BD77DE">
        <w:rPr>
          <w:rFonts w:ascii="Times New Roman" w:eastAsia="Times New Roman" w:hAnsi="Times New Roman" w:cs="Times New Roman"/>
          <w:sz w:val="24"/>
          <w:szCs w:val="24"/>
        </w:rPr>
        <w:t>a</w:t>
      </w:r>
      <w:r w:rsidRPr="0027126C">
        <w:rPr>
          <w:rFonts w:ascii="Times New Roman" w:eastAsia="Times New Roman" w:hAnsi="Times New Roman" w:cs="Times New Roman"/>
          <w:sz w:val="24"/>
          <w:szCs w:val="24"/>
        </w:rPr>
        <w:t>rg</w:t>
      </w:r>
      <w:r w:rsidR="00BD77DE">
        <w:rPr>
          <w:rFonts w:ascii="Times New Roman" w:eastAsia="Times New Roman" w:hAnsi="Times New Roman" w:cs="Times New Roman"/>
          <w:sz w:val="24"/>
          <w:szCs w:val="24"/>
        </w:rPr>
        <w:t>u</w:t>
      </w:r>
      <w:r w:rsidRPr="0027126C">
        <w:rPr>
          <w:rFonts w:ascii="Times New Roman" w:eastAsia="Times New Roman" w:hAnsi="Times New Roman" w:cs="Times New Roman"/>
          <w:sz w:val="24"/>
          <w:szCs w:val="24"/>
        </w:rPr>
        <w:t xml:space="preserve">ed as a matter of right </w:t>
      </w:r>
      <w:r w:rsidR="00BD77DE">
        <w:rPr>
          <w:rFonts w:ascii="Times New Roman" w:eastAsia="Times New Roman" w:hAnsi="Times New Roman" w:cs="Times New Roman"/>
          <w:sz w:val="24"/>
          <w:szCs w:val="24"/>
        </w:rPr>
        <w:t>in absence of an application for renewal. The defendant therefore cannot be faulted for not issuing a license that the plaintiff never applied for</w:t>
      </w:r>
      <w:r>
        <w:rPr>
          <w:rFonts w:ascii="Times New Roman" w:eastAsia="Times New Roman" w:hAnsi="Times New Roman" w:cs="Times New Roman"/>
          <w:sz w:val="24"/>
          <w:szCs w:val="24"/>
        </w:rPr>
        <w:t>.</w:t>
      </w:r>
      <w:r w:rsidR="00BD77DE">
        <w:rPr>
          <w:rFonts w:ascii="Times New Roman" w:eastAsia="Times New Roman" w:hAnsi="Times New Roman" w:cs="Times New Roman"/>
          <w:sz w:val="24"/>
          <w:szCs w:val="24"/>
        </w:rPr>
        <w:t xml:space="preserve"> On that account this issue too must be answered in the negative.</w:t>
      </w:r>
    </w:p>
    <w:p w:rsidR="00BD77DE" w:rsidRDefault="00BD77DE" w:rsidP="00CF6183">
      <w:pPr>
        <w:spacing w:after="0" w:line="360" w:lineRule="auto"/>
        <w:jc w:val="both"/>
        <w:rPr>
          <w:rFonts w:ascii="Times New Roman" w:eastAsia="Times New Roman" w:hAnsi="Times New Roman" w:cs="Times New Roman"/>
          <w:sz w:val="24"/>
          <w:szCs w:val="24"/>
        </w:rPr>
      </w:pPr>
    </w:p>
    <w:p w:rsidR="004F1CD0" w:rsidRDefault="00BD77DE" w:rsidP="009C57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decided the first two issues in the negative, discussion of the remaining issues would be only moot and I do not find it necessary to engage in such an exercise. Suffice it to mention that the plaintiff appears to have adopted a wrong procedure in filing this suit. Under section 229 </w:t>
      </w:r>
      <w:r w:rsidR="009C5746" w:rsidRPr="009C574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of </w:t>
      </w:r>
      <w:r w:rsidRPr="002023F4">
        <w:rPr>
          <w:rFonts w:ascii="Times New Roman" w:eastAsia="Times New Roman" w:hAnsi="Times New Roman" w:cs="Times New Roman"/>
          <w:i/>
          <w:sz w:val="24"/>
          <w:szCs w:val="24"/>
        </w:rPr>
        <w:t xml:space="preserve">The East African Community Customs Management Act, </w:t>
      </w:r>
      <w:r w:rsidRPr="00A6288C">
        <w:rPr>
          <w:rFonts w:ascii="Times New Roman" w:eastAsia="Times New Roman" w:hAnsi="Times New Roman" w:cs="Times New Roman"/>
          <w:i/>
          <w:sz w:val="24"/>
          <w:szCs w:val="24"/>
        </w:rPr>
        <w:t>2004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w:t>
      </w:r>
      <w:r w:rsidR="009C5746" w:rsidRPr="009C5746">
        <w:rPr>
          <w:rFonts w:ascii="Times New Roman" w:eastAsia="Times New Roman" w:hAnsi="Times New Roman" w:cs="Times New Roman"/>
          <w:sz w:val="24"/>
          <w:szCs w:val="24"/>
        </w:rPr>
        <w:t xml:space="preserve"> person directly affected by </w:t>
      </w:r>
      <w:r>
        <w:rPr>
          <w:rFonts w:ascii="Times New Roman" w:eastAsia="Times New Roman" w:hAnsi="Times New Roman" w:cs="Times New Roman"/>
          <w:sz w:val="24"/>
          <w:szCs w:val="24"/>
        </w:rPr>
        <w:t>any</w:t>
      </w:r>
      <w:r w:rsidR="009C5746" w:rsidRPr="009C5746">
        <w:rPr>
          <w:rFonts w:ascii="Times New Roman" w:eastAsia="Times New Roman" w:hAnsi="Times New Roman" w:cs="Times New Roman"/>
          <w:sz w:val="24"/>
          <w:szCs w:val="24"/>
        </w:rPr>
        <w:t xml:space="preserve"> decision or omission of the Commissioner or any other officer</w:t>
      </w:r>
      <w:r w:rsidR="009C5746">
        <w:rPr>
          <w:rFonts w:ascii="Times New Roman" w:eastAsia="Times New Roman" w:hAnsi="Times New Roman" w:cs="Times New Roman"/>
          <w:sz w:val="24"/>
          <w:szCs w:val="24"/>
        </w:rPr>
        <w:t xml:space="preserve"> on matters relating to Customs </w:t>
      </w:r>
      <w:r w:rsidR="00A837F0">
        <w:rPr>
          <w:rFonts w:ascii="Times New Roman" w:eastAsia="Times New Roman" w:hAnsi="Times New Roman" w:cs="Times New Roman"/>
          <w:sz w:val="24"/>
          <w:szCs w:val="24"/>
        </w:rPr>
        <w:t>is required</w:t>
      </w:r>
      <w:r w:rsidR="009C5746" w:rsidRPr="009C5746">
        <w:rPr>
          <w:rFonts w:ascii="Times New Roman" w:eastAsia="Times New Roman" w:hAnsi="Times New Roman" w:cs="Times New Roman"/>
          <w:sz w:val="24"/>
          <w:szCs w:val="24"/>
        </w:rPr>
        <w:t xml:space="preserve"> within thirty days of the date of the decision or omission </w:t>
      </w:r>
      <w:r w:rsidR="00A837F0">
        <w:rPr>
          <w:rFonts w:ascii="Times New Roman" w:eastAsia="Times New Roman" w:hAnsi="Times New Roman" w:cs="Times New Roman"/>
          <w:sz w:val="24"/>
          <w:szCs w:val="24"/>
        </w:rPr>
        <w:t xml:space="preserve">to </w:t>
      </w:r>
      <w:r w:rsidR="009C5746" w:rsidRPr="009C5746">
        <w:rPr>
          <w:rFonts w:ascii="Times New Roman" w:eastAsia="Times New Roman" w:hAnsi="Times New Roman" w:cs="Times New Roman"/>
          <w:sz w:val="24"/>
          <w:szCs w:val="24"/>
        </w:rPr>
        <w:t xml:space="preserve">lodge </w:t>
      </w:r>
      <w:r w:rsidR="00A837F0">
        <w:rPr>
          <w:rFonts w:ascii="Times New Roman" w:eastAsia="Times New Roman" w:hAnsi="Times New Roman" w:cs="Times New Roman"/>
          <w:sz w:val="24"/>
          <w:szCs w:val="24"/>
        </w:rPr>
        <w:t xml:space="preserve">with the </w:t>
      </w:r>
      <w:r w:rsidR="00A837F0">
        <w:rPr>
          <w:rFonts w:ascii="Times New Roman" w:eastAsia="Times New Roman" w:hAnsi="Times New Roman" w:cs="Times New Roman"/>
          <w:sz w:val="24"/>
          <w:szCs w:val="24"/>
        </w:rPr>
        <w:lastRenderedPageBreak/>
        <w:t xml:space="preserve">Commissioner, </w:t>
      </w:r>
      <w:r w:rsidR="009C5746" w:rsidRPr="009C5746">
        <w:rPr>
          <w:rFonts w:ascii="Times New Roman" w:eastAsia="Times New Roman" w:hAnsi="Times New Roman" w:cs="Times New Roman"/>
          <w:sz w:val="24"/>
          <w:szCs w:val="24"/>
        </w:rPr>
        <w:t>an application for review of that decision or omission</w:t>
      </w:r>
      <w:r w:rsidR="009C5746">
        <w:rPr>
          <w:rFonts w:ascii="Times New Roman" w:eastAsia="Times New Roman" w:hAnsi="Times New Roman" w:cs="Times New Roman"/>
          <w:sz w:val="24"/>
          <w:szCs w:val="24"/>
        </w:rPr>
        <w:t>.</w:t>
      </w:r>
      <w:r w:rsidR="00A837F0">
        <w:rPr>
          <w:rFonts w:ascii="Times New Roman" w:eastAsia="Times New Roman" w:hAnsi="Times New Roman" w:cs="Times New Roman"/>
          <w:sz w:val="24"/>
          <w:szCs w:val="24"/>
        </w:rPr>
        <w:t xml:space="preserve"> The evidence before me is that the plaintiff lodged what could suffice as such a</w:t>
      </w:r>
      <w:r w:rsidR="00793C30">
        <w:rPr>
          <w:rFonts w:ascii="Times New Roman" w:eastAsia="Times New Roman" w:hAnsi="Times New Roman" w:cs="Times New Roman"/>
          <w:sz w:val="24"/>
          <w:szCs w:val="24"/>
        </w:rPr>
        <w:t>n</w:t>
      </w:r>
      <w:r w:rsidR="00A837F0">
        <w:rPr>
          <w:rFonts w:ascii="Times New Roman" w:eastAsia="Times New Roman" w:hAnsi="Times New Roman" w:cs="Times New Roman"/>
          <w:sz w:val="24"/>
          <w:szCs w:val="24"/>
        </w:rPr>
        <w:t xml:space="preserve"> </w:t>
      </w:r>
      <w:r w:rsidR="00793C30">
        <w:rPr>
          <w:rFonts w:ascii="Times New Roman" w:eastAsia="Times New Roman" w:hAnsi="Times New Roman" w:cs="Times New Roman"/>
          <w:sz w:val="24"/>
          <w:szCs w:val="24"/>
        </w:rPr>
        <w:t>application</w:t>
      </w:r>
      <w:r w:rsidR="00A837F0">
        <w:rPr>
          <w:rFonts w:ascii="Times New Roman" w:eastAsia="Times New Roman" w:hAnsi="Times New Roman" w:cs="Times New Roman"/>
          <w:sz w:val="24"/>
          <w:szCs w:val="24"/>
        </w:rPr>
        <w:t xml:space="preserve"> by its letter dated 14</w:t>
      </w:r>
      <w:r w:rsidR="00A837F0" w:rsidRPr="00882EBC">
        <w:rPr>
          <w:rFonts w:ascii="Times New Roman" w:eastAsia="Times New Roman" w:hAnsi="Times New Roman" w:cs="Times New Roman"/>
          <w:sz w:val="24"/>
          <w:szCs w:val="24"/>
          <w:vertAlign w:val="superscript"/>
        </w:rPr>
        <w:t>th</w:t>
      </w:r>
      <w:r w:rsidR="00A837F0">
        <w:rPr>
          <w:rFonts w:ascii="Times New Roman" w:eastAsia="Times New Roman" w:hAnsi="Times New Roman" w:cs="Times New Roman"/>
          <w:sz w:val="24"/>
          <w:szCs w:val="24"/>
        </w:rPr>
        <w:t xml:space="preserve"> December 2007 and received by the defendant on 18</w:t>
      </w:r>
      <w:r w:rsidR="00A837F0" w:rsidRPr="00622614">
        <w:rPr>
          <w:rFonts w:ascii="Times New Roman" w:eastAsia="Times New Roman" w:hAnsi="Times New Roman" w:cs="Times New Roman"/>
          <w:sz w:val="24"/>
          <w:szCs w:val="24"/>
          <w:vertAlign w:val="superscript"/>
        </w:rPr>
        <w:t>th</w:t>
      </w:r>
      <w:r w:rsidR="00A837F0">
        <w:rPr>
          <w:rFonts w:ascii="Times New Roman" w:eastAsia="Times New Roman" w:hAnsi="Times New Roman" w:cs="Times New Roman"/>
          <w:sz w:val="24"/>
          <w:szCs w:val="24"/>
        </w:rPr>
        <w:t xml:space="preserve"> December 2007 (exhibit P.4).</w:t>
      </w:r>
    </w:p>
    <w:p w:rsidR="00A837F0" w:rsidRDefault="00A837F0" w:rsidP="009C5746">
      <w:pPr>
        <w:spacing w:after="0" w:line="360" w:lineRule="auto"/>
        <w:jc w:val="both"/>
        <w:rPr>
          <w:rFonts w:ascii="Times New Roman" w:eastAsia="Times New Roman" w:hAnsi="Times New Roman" w:cs="Times New Roman"/>
          <w:sz w:val="24"/>
          <w:szCs w:val="24"/>
        </w:rPr>
      </w:pPr>
    </w:p>
    <w:p w:rsidR="00166228" w:rsidRPr="007A1DFD" w:rsidRDefault="00A837F0" w:rsidP="00934B6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However, under section 230 </w:t>
      </w:r>
      <w:r w:rsidR="009C5746" w:rsidRPr="009C574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of the Act, a</w:t>
      </w:r>
      <w:r w:rsidR="009C5746" w:rsidRPr="009C5746">
        <w:rPr>
          <w:rFonts w:ascii="Times New Roman" w:eastAsia="Times New Roman" w:hAnsi="Times New Roman" w:cs="Times New Roman"/>
          <w:sz w:val="24"/>
          <w:szCs w:val="24"/>
        </w:rPr>
        <w:t xml:space="preserve"> person dissatisfied with the decision of the </w:t>
      </w:r>
      <w:r>
        <w:rPr>
          <w:rFonts w:ascii="Times New Roman" w:eastAsia="Times New Roman" w:hAnsi="Times New Roman" w:cs="Times New Roman"/>
          <w:sz w:val="24"/>
          <w:szCs w:val="24"/>
        </w:rPr>
        <w:t>C</w:t>
      </w:r>
      <w:r w:rsidR="009C5746" w:rsidRPr="009C5746">
        <w:rPr>
          <w:rFonts w:ascii="Times New Roman" w:eastAsia="Times New Roman" w:hAnsi="Times New Roman" w:cs="Times New Roman"/>
          <w:sz w:val="24"/>
          <w:szCs w:val="24"/>
        </w:rPr>
        <w:t xml:space="preserve">ommissioner under section 229 </w:t>
      </w:r>
      <w:r>
        <w:rPr>
          <w:rFonts w:ascii="Times New Roman" w:eastAsia="Times New Roman" w:hAnsi="Times New Roman" w:cs="Times New Roman"/>
          <w:sz w:val="24"/>
          <w:szCs w:val="24"/>
        </w:rPr>
        <w:t>is given a right of</w:t>
      </w:r>
      <w:r w:rsidR="009C5746" w:rsidRPr="009C5746">
        <w:rPr>
          <w:rFonts w:ascii="Times New Roman" w:eastAsia="Times New Roman" w:hAnsi="Times New Roman" w:cs="Times New Roman"/>
          <w:sz w:val="24"/>
          <w:szCs w:val="24"/>
        </w:rPr>
        <w:t xml:space="preserve"> a</w:t>
      </w:r>
      <w:r w:rsidR="009C5746">
        <w:rPr>
          <w:rFonts w:ascii="Times New Roman" w:eastAsia="Times New Roman" w:hAnsi="Times New Roman" w:cs="Times New Roman"/>
          <w:sz w:val="24"/>
          <w:szCs w:val="24"/>
        </w:rPr>
        <w:t xml:space="preserve">ppeal to a tax appeals tribunal </w:t>
      </w:r>
      <w:r w:rsidR="009C5746" w:rsidRPr="009C5746">
        <w:rPr>
          <w:rFonts w:ascii="Times New Roman" w:eastAsia="Times New Roman" w:hAnsi="Times New Roman" w:cs="Times New Roman"/>
          <w:sz w:val="24"/>
          <w:szCs w:val="24"/>
        </w:rPr>
        <w:t>established in accordance with section 231</w:t>
      </w:r>
      <w:r>
        <w:rPr>
          <w:rFonts w:ascii="Times New Roman" w:eastAsia="Times New Roman" w:hAnsi="Times New Roman" w:cs="Times New Roman"/>
          <w:sz w:val="24"/>
          <w:szCs w:val="24"/>
        </w:rPr>
        <w:t xml:space="preserve">. The only way an appeal from a decision </w:t>
      </w:r>
      <w:r w:rsidR="00793C30">
        <w:rPr>
          <w:rFonts w:ascii="Times New Roman" w:eastAsia="Times New Roman" w:hAnsi="Times New Roman" w:cs="Times New Roman"/>
          <w:sz w:val="24"/>
          <w:szCs w:val="24"/>
        </w:rPr>
        <w:t xml:space="preserve">of the Commissioner </w:t>
      </w:r>
      <w:r>
        <w:rPr>
          <w:rFonts w:ascii="Times New Roman" w:eastAsia="Times New Roman" w:hAnsi="Times New Roman" w:cs="Times New Roman"/>
          <w:sz w:val="24"/>
          <w:szCs w:val="24"/>
        </w:rPr>
        <w:t>could come by way of direct appeal to the High Court is under section 252</w:t>
      </w:r>
      <w:r w:rsidRPr="007B3386">
        <w:rPr>
          <w:rFonts w:ascii="Times New Roman" w:eastAsia="Times New Roman" w:hAnsi="Times New Roman" w:cs="Times New Roman"/>
          <w:sz w:val="24"/>
          <w:szCs w:val="24"/>
        </w:rPr>
        <w:t xml:space="preserve"> </w:t>
      </w:r>
      <w:r w:rsidR="007B3386" w:rsidRPr="007B338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of the Act; where</w:t>
      </w:r>
      <w:r w:rsidR="007B3386" w:rsidRPr="007B3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w:t>
      </w:r>
      <w:r w:rsidR="007B3386" w:rsidRPr="007B3386">
        <w:rPr>
          <w:rFonts w:ascii="Times New Roman" w:eastAsia="Times New Roman" w:hAnsi="Times New Roman" w:cs="Times New Roman"/>
          <w:sz w:val="24"/>
          <w:szCs w:val="24"/>
        </w:rPr>
        <w:t>at the commencement of th</w:t>
      </w:r>
      <w:r>
        <w:rPr>
          <w:rFonts w:ascii="Times New Roman" w:eastAsia="Times New Roman" w:hAnsi="Times New Roman" w:cs="Times New Roman"/>
          <w:sz w:val="24"/>
          <w:szCs w:val="24"/>
        </w:rPr>
        <w:t>e</w:t>
      </w:r>
      <w:r w:rsidR="007B3386" w:rsidRPr="007B3386">
        <w:rPr>
          <w:rFonts w:ascii="Times New Roman" w:eastAsia="Times New Roman" w:hAnsi="Times New Roman" w:cs="Times New Roman"/>
          <w:sz w:val="24"/>
          <w:szCs w:val="24"/>
        </w:rPr>
        <w:t xml:space="preserve"> Act, </w:t>
      </w:r>
      <w:r w:rsidR="00793C30">
        <w:rPr>
          <w:rFonts w:ascii="Times New Roman" w:eastAsia="Times New Roman" w:hAnsi="Times New Roman" w:cs="Times New Roman"/>
          <w:sz w:val="24"/>
          <w:szCs w:val="24"/>
        </w:rPr>
        <w:t>the</w:t>
      </w:r>
      <w:r w:rsidR="007B3386" w:rsidRPr="007B3386">
        <w:rPr>
          <w:rFonts w:ascii="Times New Roman" w:eastAsia="Times New Roman" w:hAnsi="Times New Roman" w:cs="Times New Roman"/>
          <w:sz w:val="24"/>
          <w:szCs w:val="24"/>
        </w:rPr>
        <w:t xml:space="preserve"> tax appeals tribunal </w:t>
      </w:r>
      <w:r>
        <w:rPr>
          <w:rFonts w:ascii="Times New Roman" w:eastAsia="Times New Roman" w:hAnsi="Times New Roman" w:cs="Times New Roman"/>
          <w:sz w:val="24"/>
          <w:szCs w:val="24"/>
        </w:rPr>
        <w:t>was not</w:t>
      </w:r>
      <w:r w:rsidR="007B3386" w:rsidRPr="007B3386">
        <w:rPr>
          <w:rFonts w:ascii="Times New Roman" w:eastAsia="Times New Roman" w:hAnsi="Times New Roman" w:cs="Times New Roman"/>
          <w:sz w:val="24"/>
          <w:szCs w:val="24"/>
        </w:rPr>
        <w:t xml:space="preserve"> yet established as r</w:t>
      </w:r>
      <w:r>
        <w:rPr>
          <w:rFonts w:ascii="Times New Roman" w:eastAsia="Times New Roman" w:hAnsi="Times New Roman" w:cs="Times New Roman"/>
          <w:sz w:val="24"/>
          <w:szCs w:val="24"/>
        </w:rPr>
        <w:t>equired by section 23</w:t>
      </w:r>
      <w:r w:rsidR="00793C30">
        <w:rPr>
          <w:rFonts w:ascii="Times New Roman" w:eastAsia="Times New Roman" w:hAnsi="Times New Roman" w:cs="Times New Roman"/>
          <w:sz w:val="24"/>
          <w:szCs w:val="24"/>
        </w:rPr>
        <w:t>1of the Act</w:t>
      </w:r>
      <w:r w:rsidR="007B3386" w:rsidRPr="007B33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in my view was intended to </w:t>
      </w:r>
      <w:r w:rsidR="00A651C4" w:rsidRPr="00A651C4">
        <w:rPr>
          <w:rFonts w:ascii="Times New Roman" w:eastAsia="Times New Roman" w:hAnsi="Times New Roman" w:cs="Times New Roman"/>
          <w:sz w:val="24"/>
          <w:szCs w:val="24"/>
        </w:rPr>
        <w:t xml:space="preserve">encourage authorities </w:t>
      </w:r>
      <w:r>
        <w:rPr>
          <w:rFonts w:ascii="Times New Roman" w:eastAsia="Times New Roman" w:hAnsi="Times New Roman" w:cs="Times New Roman"/>
          <w:sz w:val="24"/>
          <w:szCs w:val="24"/>
        </w:rPr>
        <w:t xml:space="preserve">involved in tax administration </w:t>
      </w:r>
      <w:r w:rsidR="00A651C4" w:rsidRPr="00A651C4">
        <w:rPr>
          <w:rFonts w:ascii="Times New Roman" w:eastAsia="Times New Roman" w:hAnsi="Times New Roman" w:cs="Times New Roman"/>
          <w:sz w:val="24"/>
          <w:szCs w:val="24"/>
        </w:rPr>
        <w:t>to make and stand by honest, reasonable and apparently sound administrative decisions made in the public interest without fear of exposure to undue financial prejudice if the decision</w:t>
      </w:r>
      <w:r w:rsidR="00793C30">
        <w:rPr>
          <w:rFonts w:ascii="Times New Roman" w:eastAsia="Times New Roman" w:hAnsi="Times New Roman" w:cs="Times New Roman"/>
          <w:sz w:val="24"/>
          <w:szCs w:val="24"/>
        </w:rPr>
        <w:t>s</w:t>
      </w:r>
      <w:r w:rsidR="00A651C4" w:rsidRPr="00A651C4">
        <w:rPr>
          <w:rFonts w:ascii="Times New Roman" w:eastAsia="Times New Roman" w:hAnsi="Times New Roman" w:cs="Times New Roman"/>
          <w:sz w:val="24"/>
          <w:szCs w:val="24"/>
        </w:rPr>
        <w:t xml:space="preserve"> </w:t>
      </w:r>
      <w:r w:rsidR="00793C30">
        <w:rPr>
          <w:rFonts w:ascii="Times New Roman" w:eastAsia="Times New Roman" w:hAnsi="Times New Roman" w:cs="Times New Roman"/>
          <w:sz w:val="24"/>
          <w:szCs w:val="24"/>
        </w:rPr>
        <w:t>are</w:t>
      </w:r>
      <w:r w:rsidR="00A651C4" w:rsidRPr="00A651C4">
        <w:rPr>
          <w:rFonts w:ascii="Times New Roman" w:eastAsia="Times New Roman" w:hAnsi="Times New Roman" w:cs="Times New Roman"/>
          <w:sz w:val="24"/>
          <w:szCs w:val="24"/>
        </w:rPr>
        <w:t xml:space="preserve"> successfully challenged</w:t>
      </w:r>
      <w:r>
        <w:rPr>
          <w:rFonts w:ascii="Times New Roman" w:eastAsia="Times New Roman" w:hAnsi="Times New Roman" w:cs="Times New Roman"/>
          <w:sz w:val="24"/>
          <w:szCs w:val="24"/>
        </w:rPr>
        <w:t xml:space="preserve"> before courts of law.</w:t>
      </w:r>
      <w:r w:rsidR="00166228">
        <w:rPr>
          <w:rFonts w:ascii="Times New Roman" w:eastAsia="Times New Roman" w:hAnsi="Times New Roman" w:cs="Times New Roman"/>
          <w:sz w:val="24"/>
          <w:szCs w:val="24"/>
        </w:rPr>
        <w:t xml:space="preserve"> Since the establishment of the Tax </w:t>
      </w:r>
      <w:r w:rsidR="00793C30">
        <w:rPr>
          <w:rFonts w:ascii="Times New Roman" w:eastAsia="Times New Roman" w:hAnsi="Times New Roman" w:cs="Times New Roman"/>
          <w:sz w:val="24"/>
          <w:szCs w:val="24"/>
        </w:rPr>
        <w:t xml:space="preserve">Appeals </w:t>
      </w:r>
      <w:r w:rsidR="00166228">
        <w:rPr>
          <w:rFonts w:ascii="Times New Roman" w:eastAsia="Times New Roman" w:hAnsi="Times New Roman" w:cs="Times New Roman"/>
          <w:sz w:val="24"/>
          <w:szCs w:val="24"/>
        </w:rPr>
        <w:t>Tribunal</w:t>
      </w:r>
      <w:r w:rsidR="00A076DA">
        <w:rPr>
          <w:rFonts w:ascii="Times New Roman" w:eastAsia="Times New Roman" w:hAnsi="Times New Roman" w:cs="Times New Roman"/>
          <w:sz w:val="24"/>
          <w:szCs w:val="24"/>
        </w:rPr>
        <w:t xml:space="preserve"> by </w:t>
      </w:r>
      <w:r w:rsidR="00A076DA" w:rsidRPr="00A076DA">
        <w:rPr>
          <w:rFonts w:ascii="Times New Roman" w:eastAsia="Times New Roman" w:hAnsi="Times New Roman" w:cs="Times New Roman"/>
          <w:i/>
          <w:sz w:val="24"/>
          <w:szCs w:val="24"/>
        </w:rPr>
        <w:t>The Tax Appeals Tribunal Acts</w:t>
      </w:r>
      <w:r w:rsidR="00A076DA" w:rsidRPr="00A076DA">
        <w:rPr>
          <w:rFonts w:ascii="Times New Roman" w:eastAsia="Times New Roman" w:hAnsi="Times New Roman" w:cs="Times New Roman"/>
          <w:sz w:val="24"/>
          <w:szCs w:val="24"/>
        </w:rPr>
        <w:t xml:space="preserve"> Cap (345), </w:t>
      </w:r>
      <w:r w:rsidR="00A076DA">
        <w:rPr>
          <w:rFonts w:ascii="Times New Roman" w:eastAsia="Times New Roman" w:hAnsi="Times New Roman" w:cs="Times New Roman"/>
          <w:sz w:val="24"/>
          <w:szCs w:val="24"/>
        </w:rPr>
        <w:t xml:space="preserve">which </w:t>
      </w:r>
      <w:r w:rsidR="00A076DA" w:rsidRPr="00A076DA">
        <w:rPr>
          <w:rFonts w:ascii="Times New Roman" w:eastAsia="Times New Roman" w:hAnsi="Times New Roman" w:cs="Times New Roman"/>
          <w:sz w:val="24"/>
          <w:szCs w:val="24"/>
        </w:rPr>
        <w:t>was passed in 1997</w:t>
      </w:r>
      <w:r w:rsidR="00A076DA">
        <w:rPr>
          <w:rFonts w:ascii="Times New Roman" w:eastAsia="Times New Roman" w:hAnsi="Times New Roman" w:cs="Times New Roman"/>
          <w:sz w:val="24"/>
          <w:szCs w:val="24"/>
        </w:rPr>
        <w:t>,</w:t>
      </w:r>
      <w:r w:rsidR="00166228">
        <w:rPr>
          <w:rFonts w:ascii="Times New Roman" w:eastAsia="Times New Roman" w:hAnsi="Times New Roman" w:cs="Times New Roman"/>
          <w:sz w:val="24"/>
          <w:szCs w:val="24"/>
        </w:rPr>
        <w:t xml:space="preserve"> t</w:t>
      </w:r>
      <w:r w:rsidR="00423C87" w:rsidRPr="00423C87">
        <w:rPr>
          <w:rFonts w:ascii="Times New Roman" w:eastAsia="Times New Roman" w:hAnsi="Times New Roman" w:cs="Times New Roman"/>
          <w:sz w:val="24"/>
          <w:szCs w:val="24"/>
        </w:rPr>
        <w:t xml:space="preserve">his court has only appellate jurisdiction </w:t>
      </w:r>
      <w:r w:rsidR="00793C30">
        <w:rPr>
          <w:rFonts w:ascii="Times New Roman" w:eastAsia="Times New Roman" w:hAnsi="Times New Roman" w:cs="Times New Roman"/>
          <w:sz w:val="24"/>
          <w:szCs w:val="24"/>
        </w:rPr>
        <w:t>by virtue of</w:t>
      </w:r>
      <w:r w:rsidR="00423C87" w:rsidRPr="00423C87">
        <w:rPr>
          <w:rFonts w:ascii="Times New Roman" w:eastAsia="Times New Roman" w:hAnsi="Times New Roman" w:cs="Times New Roman"/>
          <w:sz w:val="24"/>
          <w:szCs w:val="24"/>
        </w:rPr>
        <w:t xml:space="preserve"> </w:t>
      </w:r>
      <w:r w:rsidR="007A1DFD">
        <w:rPr>
          <w:rFonts w:ascii="Times New Roman" w:eastAsia="Times New Roman" w:hAnsi="Times New Roman" w:cs="Times New Roman"/>
          <w:sz w:val="24"/>
          <w:szCs w:val="24"/>
        </w:rPr>
        <w:t>section 27 thereof,</w:t>
      </w:r>
      <w:r w:rsidR="00423C87" w:rsidRPr="007B3386">
        <w:rPr>
          <w:rFonts w:ascii="Times New Roman" w:eastAsia="Times New Roman" w:hAnsi="Times New Roman" w:cs="Times New Roman"/>
          <w:sz w:val="24"/>
          <w:szCs w:val="24"/>
        </w:rPr>
        <w:t xml:space="preserve"> </w:t>
      </w:r>
      <w:r w:rsidR="00423C87" w:rsidRPr="00423C87">
        <w:rPr>
          <w:rFonts w:ascii="Times New Roman" w:eastAsia="Times New Roman" w:hAnsi="Times New Roman" w:cs="Times New Roman"/>
          <w:sz w:val="24"/>
          <w:szCs w:val="24"/>
        </w:rPr>
        <w:t xml:space="preserve">The High </w:t>
      </w:r>
      <w:r w:rsidR="00423C87" w:rsidRPr="007A1DFD">
        <w:rPr>
          <w:rFonts w:ascii="Times New Roman" w:eastAsia="Times New Roman" w:hAnsi="Times New Roman" w:cs="Times New Roman"/>
          <w:sz w:val="24"/>
          <w:szCs w:val="24"/>
        </w:rPr>
        <w:t xml:space="preserve">Court </w:t>
      </w:r>
      <w:r w:rsidR="00166228" w:rsidRPr="007A1DFD">
        <w:rPr>
          <w:rFonts w:ascii="Times New Roman" w:eastAsia="Times New Roman" w:hAnsi="Times New Roman" w:cs="Times New Roman"/>
          <w:sz w:val="24"/>
          <w:szCs w:val="24"/>
        </w:rPr>
        <w:t>does not</w:t>
      </w:r>
      <w:r w:rsidR="00423C87" w:rsidRPr="007A1DFD">
        <w:rPr>
          <w:rFonts w:ascii="Times New Roman" w:eastAsia="Times New Roman" w:hAnsi="Times New Roman" w:cs="Times New Roman"/>
          <w:sz w:val="24"/>
          <w:szCs w:val="24"/>
        </w:rPr>
        <w:t xml:space="preserve"> have </w:t>
      </w:r>
      <w:r w:rsidR="00166228" w:rsidRPr="007A1DFD">
        <w:rPr>
          <w:rFonts w:ascii="Times New Roman" w:eastAsia="Times New Roman" w:hAnsi="Times New Roman" w:cs="Times New Roman"/>
          <w:sz w:val="24"/>
          <w:szCs w:val="24"/>
        </w:rPr>
        <w:t>primary jurisdiction in tax matters anymore but only appellate jurisdiction</w:t>
      </w:r>
      <w:r w:rsidR="00423C87" w:rsidRPr="007A1DFD">
        <w:rPr>
          <w:rFonts w:ascii="Times New Roman" w:eastAsia="Times New Roman" w:hAnsi="Times New Roman" w:cs="Times New Roman"/>
          <w:sz w:val="24"/>
          <w:szCs w:val="24"/>
        </w:rPr>
        <w:t>.</w:t>
      </w:r>
      <w:r w:rsidR="00934B69" w:rsidRPr="007A1DFD">
        <w:rPr>
          <w:rFonts w:ascii="Times New Roman" w:hAnsi="Times New Roman" w:cs="Times New Roman"/>
          <w:sz w:val="24"/>
          <w:szCs w:val="24"/>
        </w:rPr>
        <w:t xml:space="preserve"> </w:t>
      </w:r>
      <w:r w:rsidR="007A1DFD" w:rsidRPr="007A1DFD">
        <w:rPr>
          <w:rFonts w:ascii="Times New Roman" w:hAnsi="Times New Roman" w:cs="Times New Roman"/>
          <w:sz w:val="24"/>
          <w:szCs w:val="24"/>
        </w:rPr>
        <w:t>An appeal lies</w:t>
      </w:r>
      <w:r w:rsidR="007A1DFD">
        <w:rPr>
          <w:rFonts w:ascii="Times New Roman" w:hAnsi="Times New Roman" w:cs="Times New Roman"/>
          <w:sz w:val="24"/>
          <w:szCs w:val="24"/>
        </w:rPr>
        <w:t xml:space="preserve"> to the High Court from the decision of the </w:t>
      </w:r>
      <w:r w:rsidR="007A1DFD" w:rsidRPr="007A1DFD">
        <w:rPr>
          <w:rFonts w:ascii="Times New Roman" w:hAnsi="Times New Roman" w:cs="Times New Roman"/>
          <w:sz w:val="24"/>
          <w:szCs w:val="24"/>
        </w:rPr>
        <w:t xml:space="preserve">tribunal within thirty days after </w:t>
      </w:r>
      <w:r w:rsidR="007A1DFD">
        <w:rPr>
          <w:rFonts w:ascii="Times New Roman" w:hAnsi="Times New Roman" w:cs="Times New Roman"/>
          <w:sz w:val="24"/>
          <w:szCs w:val="24"/>
        </w:rPr>
        <w:t>notification</w:t>
      </w:r>
      <w:r w:rsidR="007A1DFD" w:rsidRPr="007A1DFD">
        <w:rPr>
          <w:rFonts w:ascii="Times New Roman" w:hAnsi="Times New Roman" w:cs="Times New Roman"/>
          <w:sz w:val="24"/>
          <w:szCs w:val="24"/>
        </w:rPr>
        <w:t xml:space="preserve"> of the decision </w:t>
      </w:r>
      <w:r w:rsidR="007A1DFD">
        <w:rPr>
          <w:rFonts w:ascii="Times New Roman" w:hAnsi="Times New Roman" w:cs="Times New Roman"/>
          <w:sz w:val="24"/>
          <w:szCs w:val="24"/>
        </w:rPr>
        <w:t xml:space="preserve">of the Tribunal </w:t>
      </w:r>
      <w:r w:rsidR="007A1DFD" w:rsidRPr="007A1DFD">
        <w:rPr>
          <w:rFonts w:ascii="Times New Roman" w:hAnsi="Times New Roman" w:cs="Times New Roman"/>
          <w:sz w:val="24"/>
          <w:szCs w:val="24"/>
        </w:rPr>
        <w:t>or within such further time as the High Court may allow</w:t>
      </w:r>
      <w:r w:rsidR="007A1DFD">
        <w:rPr>
          <w:rFonts w:ascii="Times New Roman" w:hAnsi="Times New Roman" w:cs="Times New Roman"/>
          <w:sz w:val="24"/>
          <w:szCs w:val="24"/>
        </w:rPr>
        <w:t>.</w:t>
      </w:r>
    </w:p>
    <w:p w:rsidR="00166228" w:rsidRPr="007A1DFD" w:rsidRDefault="00166228" w:rsidP="00934B69">
      <w:pPr>
        <w:spacing w:after="0" w:line="360" w:lineRule="auto"/>
        <w:jc w:val="both"/>
        <w:rPr>
          <w:rFonts w:ascii="Times New Roman" w:hAnsi="Times New Roman" w:cs="Times New Roman"/>
          <w:sz w:val="24"/>
          <w:szCs w:val="24"/>
        </w:rPr>
      </w:pPr>
    </w:p>
    <w:p w:rsidR="00423C87" w:rsidRPr="00F76D72" w:rsidRDefault="00934B69" w:rsidP="00934B69">
      <w:pPr>
        <w:spacing w:after="0" w:line="360" w:lineRule="auto"/>
        <w:jc w:val="both"/>
        <w:rPr>
          <w:rFonts w:ascii="Times New Roman" w:eastAsia="Times New Roman" w:hAnsi="Times New Roman" w:cs="Times New Roman"/>
          <w:sz w:val="24"/>
          <w:szCs w:val="24"/>
        </w:rPr>
      </w:pPr>
      <w:r w:rsidRPr="00934B69">
        <w:rPr>
          <w:rFonts w:ascii="Times New Roman" w:eastAsia="Times New Roman" w:hAnsi="Times New Roman" w:cs="Times New Roman"/>
          <w:sz w:val="24"/>
          <w:szCs w:val="24"/>
        </w:rPr>
        <w:t xml:space="preserve">For </w:t>
      </w:r>
      <w:r w:rsidR="00166228">
        <w:rPr>
          <w:rFonts w:ascii="Times New Roman" w:eastAsia="Times New Roman" w:hAnsi="Times New Roman" w:cs="Times New Roman"/>
          <w:sz w:val="24"/>
          <w:szCs w:val="24"/>
        </w:rPr>
        <w:t xml:space="preserve">all </w:t>
      </w:r>
      <w:r w:rsidRPr="00934B69">
        <w:rPr>
          <w:rFonts w:ascii="Times New Roman" w:eastAsia="Times New Roman" w:hAnsi="Times New Roman" w:cs="Times New Roman"/>
          <w:sz w:val="24"/>
          <w:szCs w:val="24"/>
        </w:rPr>
        <w:t xml:space="preserve">the above reasons </w:t>
      </w:r>
      <w:r>
        <w:rPr>
          <w:rFonts w:ascii="Times New Roman" w:eastAsia="Times New Roman" w:hAnsi="Times New Roman" w:cs="Times New Roman"/>
          <w:sz w:val="24"/>
          <w:szCs w:val="24"/>
        </w:rPr>
        <w:t>t</w:t>
      </w:r>
      <w:r w:rsidRPr="00934B69">
        <w:rPr>
          <w:rFonts w:ascii="Times New Roman" w:eastAsia="Times New Roman" w:hAnsi="Times New Roman" w:cs="Times New Roman"/>
          <w:sz w:val="24"/>
          <w:szCs w:val="24"/>
        </w:rPr>
        <w:t xml:space="preserve">he Plaintiffs suit is </w:t>
      </w:r>
      <w:r w:rsidRPr="00F76D72">
        <w:rPr>
          <w:rFonts w:ascii="Times New Roman" w:eastAsia="Times New Roman" w:hAnsi="Times New Roman" w:cs="Times New Roman"/>
          <w:sz w:val="24"/>
          <w:szCs w:val="24"/>
        </w:rPr>
        <w:t xml:space="preserve">clearly misconceived and incompetent. It is hereby </w:t>
      </w:r>
      <w:r w:rsidR="00166228">
        <w:rPr>
          <w:rFonts w:ascii="Times New Roman" w:eastAsia="Times New Roman" w:hAnsi="Times New Roman" w:cs="Times New Roman"/>
          <w:sz w:val="24"/>
          <w:szCs w:val="24"/>
        </w:rPr>
        <w:t>dismissed</w:t>
      </w:r>
      <w:r w:rsidRPr="00F76D72">
        <w:rPr>
          <w:rFonts w:ascii="Times New Roman" w:eastAsia="Times New Roman" w:hAnsi="Times New Roman" w:cs="Times New Roman"/>
          <w:sz w:val="24"/>
          <w:szCs w:val="24"/>
        </w:rPr>
        <w:t xml:space="preserve"> with costs to the Defendant.</w:t>
      </w:r>
    </w:p>
    <w:p w:rsidR="00423C87" w:rsidRPr="00F76D72" w:rsidRDefault="00423C87" w:rsidP="008E57E8">
      <w:pPr>
        <w:spacing w:after="0" w:line="360" w:lineRule="auto"/>
        <w:jc w:val="both"/>
        <w:rPr>
          <w:rFonts w:ascii="Times New Roman" w:eastAsia="Times New Roman" w:hAnsi="Times New Roman" w:cs="Times New Roman"/>
          <w:sz w:val="24"/>
          <w:szCs w:val="24"/>
        </w:rPr>
      </w:pPr>
    </w:p>
    <w:p w:rsidR="008E57E8" w:rsidRPr="00F76D72" w:rsidRDefault="008E57E8" w:rsidP="008E57E8">
      <w:pPr>
        <w:spacing w:after="0" w:line="240" w:lineRule="auto"/>
        <w:rPr>
          <w:rFonts w:ascii="Times New Roman" w:eastAsia="Times New Roman" w:hAnsi="Times New Roman" w:cs="Times New Roman"/>
          <w:sz w:val="24"/>
          <w:szCs w:val="24"/>
        </w:rPr>
      </w:pPr>
    </w:p>
    <w:p w:rsidR="00CF1C90" w:rsidRPr="00F76D72" w:rsidRDefault="00CF1C90" w:rsidP="00CF1C90">
      <w:pPr>
        <w:pStyle w:val="ListParagraph"/>
        <w:spacing w:after="0" w:line="360" w:lineRule="auto"/>
        <w:jc w:val="both"/>
        <w:rPr>
          <w:rFonts w:ascii="Times New Roman" w:hAnsi="Times New Roman" w:cs="Times New Roman"/>
          <w:sz w:val="24"/>
          <w:szCs w:val="24"/>
        </w:rPr>
      </w:pPr>
    </w:p>
    <w:p w:rsidR="00284815" w:rsidRPr="00F76D72" w:rsidRDefault="003035CF" w:rsidP="00D7068D">
      <w:pPr>
        <w:spacing w:after="0" w:line="240" w:lineRule="auto"/>
        <w:jc w:val="both"/>
        <w:rPr>
          <w:rFonts w:ascii="Times New Roman" w:hAnsi="Times New Roman" w:cs="Times New Roman"/>
          <w:sz w:val="24"/>
          <w:szCs w:val="24"/>
        </w:rPr>
      </w:pPr>
      <w:r w:rsidRPr="00F76D72">
        <w:rPr>
          <w:rFonts w:ascii="Times New Roman" w:hAnsi="Times New Roman" w:cs="Times New Roman"/>
          <w:sz w:val="24"/>
          <w:szCs w:val="24"/>
        </w:rPr>
        <w:t xml:space="preserve">Dated at </w:t>
      </w:r>
      <w:proofErr w:type="spellStart"/>
      <w:r w:rsidRPr="00F76D72">
        <w:rPr>
          <w:rFonts w:ascii="Times New Roman" w:hAnsi="Times New Roman" w:cs="Times New Roman"/>
          <w:sz w:val="24"/>
          <w:szCs w:val="24"/>
        </w:rPr>
        <w:t>Arua</w:t>
      </w:r>
      <w:proofErr w:type="spellEnd"/>
      <w:r w:rsidRPr="00F76D72">
        <w:rPr>
          <w:rFonts w:ascii="Times New Roman" w:hAnsi="Times New Roman" w:cs="Times New Roman"/>
          <w:sz w:val="24"/>
          <w:szCs w:val="24"/>
        </w:rPr>
        <w:t xml:space="preserve"> this </w:t>
      </w:r>
      <w:r w:rsidR="00934B69" w:rsidRPr="00F76D72">
        <w:rPr>
          <w:rFonts w:ascii="Times New Roman" w:hAnsi="Times New Roman" w:cs="Times New Roman"/>
          <w:sz w:val="24"/>
          <w:szCs w:val="24"/>
        </w:rPr>
        <w:t>6</w:t>
      </w:r>
      <w:r w:rsidR="005B23D0" w:rsidRPr="00F76D72">
        <w:rPr>
          <w:rFonts w:ascii="Times New Roman" w:hAnsi="Times New Roman" w:cs="Times New Roman"/>
          <w:sz w:val="24"/>
          <w:szCs w:val="24"/>
          <w:vertAlign w:val="superscript"/>
        </w:rPr>
        <w:t xml:space="preserve">th </w:t>
      </w:r>
      <w:r w:rsidRPr="00F76D72">
        <w:rPr>
          <w:rFonts w:ascii="Times New Roman" w:hAnsi="Times New Roman" w:cs="Times New Roman"/>
          <w:sz w:val="24"/>
          <w:szCs w:val="24"/>
        </w:rPr>
        <w:t xml:space="preserve">day of </w:t>
      </w:r>
      <w:r w:rsidR="00CF1C90" w:rsidRPr="00F76D72">
        <w:rPr>
          <w:rFonts w:ascii="Times New Roman" w:hAnsi="Times New Roman" w:cs="Times New Roman"/>
          <w:sz w:val="24"/>
          <w:szCs w:val="24"/>
        </w:rPr>
        <w:t>J</w:t>
      </w:r>
      <w:r w:rsidR="00D7068D" w:rsidRPr="00F76D72">
        <w:rPr>
          <w:rFonts w:ascii="Times New Roman" w:hAnsi="Times New Roman" w:cs="Times New Roman"/>
          <w:sz w:val="24"/>
          <w:szCs w:val="24"/>
        </w:rPr>
        <w:t>u</w:t>
      </w:r>
      <w:r w:rsidR="00934B69" w:rsidRPr="00F76D72">
        <w:rPr>
          <w:rFonts w:ascii="Times New Roman" w:hAnsi="Times New Roman" w:cs="Times New Roman"/>
          <w:sz w:val="24"/>
          <w:szCs w:val="24"/>
        </w:rPr>
        <w:t>ly</w:t>
      </w:r>
      <w:r w:rsidR="00CF1C90" w:rsidRPr="00F76D72">
        <w:rPr>
          <w:rFonts w:ascii="Times New Roman" w:hAnsi="Times New Roman" w:cs="Times New Roman"/>
          <w:sz w:val="24"/>
          <w:szCs w:val="24"/>
        </w:rPr>
        <w:t xml:space="preserve"> </w:t>
      </w:r>
      <w:r w:rsidRPr="00F76D72">
        <w:rPr>
          <w:rFonts w:ascii="Times New Roman" w:hAnsi="Times New Roman" w:cs="Times New Roman"/>
          <w:sz w:val="24"/>
          <w:szCs w:val="24"/>
        </w:rPr>
        <w:t>201</w:t>
      </w:r>
      <w:r w:rsidR="00CF1C90" w:rsidRPr="00F76D72">
        <w:rPr>
          <w:rFonts w:ascii="Times New Roman" w:hAnsi="Times New Roman" w:cs="Times New Roman"/>
          <w:sz w:val="24"/>
          <w:szCs w:val="24"/>
        </w:rPr>
        <w:t>7</w:t>
      </w:r>
      <w:r w:rsidRPr="00F76D72">
        <w:rPr>
          <w:rFonts w:ascii="Times New Roman" w:hAnsi="Times New Roman" w:cs="Times New Roman"/>
          <w:sz w:val="24"/>
          <w:szCs w:val="24"/>
        </w:rPr>
        <w:t>.</w:t>
      </w:r>
      <w:r w:rsidR="00284815" w:rsidRPr="00F76D72">
        <w:rPr>
          <w:rFonts w:ascii="Times New Roman" w:hAnsi="Times New Roman" w:cs="Times New Roman"/>
          <w:sz w:val="24"/>
          <w:szCs w:val="24"/>
        </w:rPr>
        <w:tab/>
      </w:r>
      <w:r w:rsidR="00284815" w:rsidRPr="00F76D72">
        <w:rPr>
          <w:rFonts w:ascii="Times New Roman" w:hAnsi="Times New Roman" w:cs="Times New Roman"/>
          <w:sz w:val="24"/>
          <w:szCs w:val="24"/>
        </w:rPr>
        <w:tab/>
      </w:r>
      <w:r w:rsidR="002F330E" w:rsidRPr="00F76D72">
        <w:rPr>
          <w:rFonts w:ascii="Times New Roman" w:hAnsi="Times New Roman" w:cs="Times New Roman"/>
          <w:sz w:val="24"/>
          <w:szCs w:val="24"/>
        </w:rPr>
        <w:tab/>
      </w:r>
      <w:r w:rsidR="00284815" w:rsidRPr="00F76D72">
        <w:rPr>
          <w:rFonts w:ascii="Times New Roman" w:hAnsi="Times New Roman" w:cs="Times New Roman"/>
          <w:sz w:val="24"/>
          <w:szCs w:val="24"/>
        </w:rPr>
        <w:t>………………………………</w:t>
      </w:r>
    </w:p>
    <w:p w:rsidR="003035CF" w:rsidRPr="00D6418B" w:rsidRDefault="003035CF" w:rsidP="00D7068D">
      <w:pPr>
        <w:spacing w:after="0" w:line="240" w:lineRule="auto"/>
        <w:ind w:left="5760" w:firstLine="720"/>
        <w:jc w:val="both"/>
        <w:rPr>
          <w:rFonts w:ascii="Times New Roman" w:hAnsi="Times New Roman" w:cs="Times New Roman"/>
          <w:sz w:val="24"/>
          <w:szCs w:val="24"/>
        </w:rPr>
      </w:pPr>
      <w:r w:rsidRPr="00D6418B">
        <w:rPr>
          <w:rFonts w:ascii="Times New Roman" w:hAnsi="Times New Roman" w:cs="Times New Roman"/>
          <w:sz w:val="24"/>
          <w:szCs w:val="24"/>
        </w:rPr>
        <w:t xml:space="preserve">Stephen </w:t>
      </w:r>
      <w:proofErr w:type="spellStart"/>
      <w:r w:rsidRPr="00D6418B">
        <w:rPr>
          <w:rFonts w:ascii="Times New Roman" w:hAnsi="Times New Roman" w:cs="Times New Roman"/>
          <w:sz w:val="24"/>
          <w:szCs w:val="24"/>
        </w:rPr>
        <w:t>Mubiru</w:t>
      </w:r>
      <w:proofErr w:type="spellEnd"/>
    </w:p>
    <w:p w:rsidR="003035CF" w:rsidRDefault="00284815" w:rsidP="00D7068D">
      <w:pPr>
        <w:spacing w:after="0" w:line="240" w:lineRule="auto"/>
        <w:jc w:val="both"/>
        <w:rPr>
          <w:rFonts w:ascii="Times New Roman" w:hAnsi="Times New Roman" w:cs="Times New Roman"/>
          <w:sz w:val="24"/>
          <w:szCs w:val="24"/>
        </w:rPr>
      </w:pP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002F330E" w:rsidRPr="00D6418B">
        <w:rPr>
          <w:rFonts w:ascii="Times New Roman" w:hAnsi="Times New Roman" w:cs="Times New Roman"/>
          <w:sz w:val="24"/>
          <w:szCs w:val="24"/>
        </w:rPr>
        <w:tab/>
      </w:r>
      <w:r w:rsidR="003035CF" w:rsidRPr="00D6418B">
        <w:rPr>
          <w:rFonts w:ascii="Times New Roman" w:hAnsi="Times New Roman" w:cs="Times New Roman"/>
          <w:sz w:val="24"/>
          <w:szCs w:val="24"/>
        </w:rPr>
        <w:t>Judge</w:t>
      </w:r>
    </w:p>
    <w:p w:rsidR="00D7068D" w:rsidRPr="00D6418B" w:rsidRDefault="00D7068D" w:rsidP="00D70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4B69">
        <w:rPr>
          <w:rFonts w:ascii="Times New Roman" w:hAnsi="Times New Roman" w:cs="Times New Roman"/>
          <w:sz w:val="24"/>
          <w:szCs w:val="24"/>
        </w:rPr>
        <w:t>6</w:t>
      </w:r>
      <w:r w:rsidRPr="00D7068D">
        <w:rPr>
          <w:rFonts w:ascii="Times New Roman" w:hAnsi="Times New Roman" w:cs="Times New Roman"/>
          <w:sz w:val="24"/>
          <w:szCs w:val="24"/>
          <w:vertAlign w:val="superscript"/>
        </w:rPr>
        <w:t>th</w:t>
      </w:r>
      <w:r>
        <w:rPr>
          <w:rFonts w:ascii="Times New Roman" w:hAnsi="Times New Roman" w:cs="Times New Roman"/>
          <w:sz w:val="24"/>
          <w:szCs w:val="24"/>
        </w:rPr>
        <w:t xml:space="preserve"> Ju</w:t>
      </w:r>
      <w:r w:rsidR="00934B69">
        <w:rPr>
          <w:rFonts w:ascii="Times New Roman" w:hAnsi="Times New Roman" w:cs="Times New Roman"/>
          <w:sz w:val="24"/>
          <w:szCs w:val="24"/>
        </w:rPr>
        <w:t>ly</w:t>
      </w:r>
      <w:r>
        <w:rPr>
          <w:rFonts w:ascii="Times New Roman" w:hAnsi="Times New Roman" w:cs="Times New Roman"/>
          <w:sz w:val="24"/>
          <w:szCs w:val="24"/>
        </w:rPr>
        <w:t xml:space="preserve"> 2017</w:t>
      </w:r>
    </w:p>
    <w:sectPr w:rsidR="00D7068D" w:rsidRPr="00D6418B"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3C" w:rsidRDefault="008B603C" w:rsidP="00975B47">
      <w:pPr>
        <w:spacing w:after="0" w:line="240" w:lineRule="auto"/>
      </w:pPr>
      <w:r>
        <w:separator/>
      </w:r>
    </w:p>
  </w:endnote>
  <w:endnote w:type="continuationSeparator" w:id="0">
    <w:p w:rsidR="008B603C" w:rsidRDefault="008B603C"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8C" w:rsidRDefault="00A62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A6288C" w:rsidRDefault="008B603C">
        <w:pPr>
          <w:pStyle w:val="Footer"/>
          <w:jc w:val="center"/>
        </w:pPr>
        <w:r>
          <w:fldChar w:fldCharType="begin"/>
        </w:r>
        <w:r>
          <w:instrText xml:space="preserve"> PAGE   \* MERGEFORMAT </w:instrText>
        </w:r>
        <w:r>
          <w:fldChar w:fldCharType="separate"/>
        </w:r>
        <w:r w:rsidR="00F47FB8">
          <w:rPr>
            <w:noProof/>
          </w:rPr>
          <w:t>1</w:t>
        </w:r>
        <w:r>
          <w:rPr>
            <w:noProof/>
          </w:rPr>
          <w:fldChar w:fldCharType="end"/>
        </w:r>
      </w:p>
    </w:sdtContent>
  </w:sdt>
  <w:p w:rsidR="00A6288C" w:rsidRDefault="00A628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8C" w:rsidRDefault="00A6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3C" w:rsidRDefault="008B603C" w:rsidP="00975B47">
      <w:pPr>
        <w:spacing w:after="0" w:line="240" w:lineRule="auto"/>
      </w:pPr>
      <w:r>
        <w:separator/>
      </w:r>
    </w:p>
  </w:footnote>
  <w:footnote w:type="continuationSeparator" w:id="0">
    <w:p w:rsidR="008B603C" w:rsidRDefault="008B603C"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8C" w:rsidRDefault="00A62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8C" w:rsidRDefault="00A6288C"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8C" w:rsidRDefault="00A62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44CDF"/>
    <w:multiLevelType w:val="multilevel"/>
    <w:tmpl w:val="788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6B22"/>
    <w:multiLevelType w:val="multilevel"/>
    <w:tmpl w:val="9422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C1AD0"/>
    <w:multiLevelType w:val="hybridMultilevel"/>
    <w:tmpl w:val="061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21DE3"/>
    <w:multiLevelType w:val="multilevel"/>
    <w:tmpl w:val="818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7">
    <w:nsid w:val="21B55BAE"/>
    <w:multiLevelType w:val="hybridMultilevel"/>
    <w:tmpl w:val="ED069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90451"/>
    <w:multiLevelType w:val="hybridMultilevel"/>
    <w:tmpl w:val="D6B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1C870C3"/>
    <w:multiLevelType w:val="hybridMultilevel"/>
    <w:tmpl w:val="60589A54"/>
    <w:lvl w:ilvl="0" w:tplc="ABF6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F5581"/>
    <w:multiLevelType w:val="hybridMultilevel"/>
    <w:tmpl w:val="F6B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81B2F"/>
    <w:multiLevelType w:val="hybridMultilevel"/>
    <w:tmpl w:val="2BFE0996"/>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5D64DF"/>
    <w:multiLevelType w:val="hybridMultilevel"/>
    <w:tmpl w:val="CE0A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B7EB9"/>
    <w:multiLevelType w:val="multilevel"/>
    <w:tmpl w:val="846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537883"/>
    <w:multiLevelType w:val="multilevel"/>
    <w:tmpl w:val="F76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66451"/>
    <w:multiLevelType w:val="hybridMultilevel"/>
    <w:tmpl w:val="25C8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7D7313"/>
    <w:multiLevelType w:val="hybridMultilevel"/>
    <w:tmpl w:val="E00EF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0494A"/>
    <w:multiLevelType w:val="multilevel"/>
    <w:tmpl w:val="C87A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8"/>
  </w:num>
  <w:num w:numId="3">
    <w:abstractNumId w:val="6"/>
  </w:num>
  <w:num w:numId="4">
    <w:abstractNumId w:val="11"/>
  </w:num>
  <w:num w:numId="5">
    <w:abstractNumId w:val="18"/>
  </w:num>
  <w:num w:numId="6">
    <w:abstractNumId w:val="0"/>
  </w:num>
  <w:num w:numId="7">
    <w:abstractNumId w:val="2"/>
  </w:num>
  <w:num w:numId="8">
    <w:abstractNumId w:val="22"/>
  </w:num>
  <w:num w:numId="9">
    <w:abstractNumId w:val="10"/>
  </w:num>
  <w:num w:numId="10">
    <w:abstractNumId w:val="19"/>
  </w:num>
  <w:num w:numId="11">
    <w:abstractNumId w:val="16"/>
  </w:num>
  <w:num w:numId="12">
    <w:abstractNumId w:val="7"/>
  </w:num>
  <w:num w:numId="13">
    <w:abstractNumId w:val="12"/>
  </w:num>
  <w:num w:numId="14">
    <w:abstractNumId w:val="4"/>
  </w:num>
  <w:num w:numId="15">
    <w:abstractNumId w:val="20"/>
  </w:num>
  <w:num w:numId="16">
    <w:abstractNumId w:val="14"/>
  </w:num>
  <w:num w:numId="17">
    <w:abstractNumId w:val="21"/>
    <w:lvlOverride w:ilvl="0">
      <w:startOverride w:val="50"/>
    </w:lvlOverride>
  </w:num>
  <w:num w:numId="18">
    <w:abstractNumId w:val="3"/>
    <w:lvlOverride w:ilvl="0">
      <w:startOverride w:val="51"/>
    </w:lvlOverride>
  </w:num>
  <w:num w:numId="19">
    <w:abstractNumId w:val="5"/>
    <w:lvlOverride w:ilvl="0">
      <w:startOverride w:val="52"/>
    </w:lvlOverride>
  </w:num>
  <w:num w:numId="20">
    <w:abstractNumId w:val="5"/>
    <w:lvlOverride w:ilvl="0">
      <w:startOverride w:val="53"/>
    </w:lvlOverride>
  </w:num>
  <w:num w:numId="21">
    <w:abstractNumId w:val="5"/>
    <w:lvlOverride w:ilvl="0">
      <w:startOverride w:val="54"/>
    </w:lvlOverride>
  </w:num>
  <w:num w:numId="22">
    <w:abstractNumId w:val="1"/>
    <w:lvlOverride w:ilvl="0">
      <w:startOverride w:val="55"/>
    </w:lvlOverride>
  </w:num>
  <w:num w:numId="23">
    <w:abstractNumId w:val="17"/>
  </w:num>
  <w:num w:numId="24">
    <w:abstractNumId w:val="13"/>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731"/>
    <w:rsid w:val="00002795"/>
    <w:rsid w:val="00002AFD"/>
    <w:rsid w:val="00007BEA"/>
    <w:rsid w:val="00011692"/>
    <w:rsid w:val="00013FD1"/>
    <w:rsid w:val="0001585C"/>
    <w:rsid w:val="00016977"/>
    <w:rsid w:val="00016B2E"/>
    <w:rsid w:val="0002085B"/>
    <w:rsid w:val="00022CF8"/>
    <w:rsid w:val="00022DCE"/>
    <w:rsid w:val="0002373F"/>
    <w:rsid w:val="00025399"/>
    <w:rsid w:val="00025547"/>
    <w:rsid w:val="000257F5"/>
    <w:rsid w:val="00026CEA"/>
    <w:rsid w:val="00027E37"/>
    <w:rsid w:val="00030DFF"/>
    <w:rsid w:val="0003269C"/>
    <w:rsid w:val="0003499A"/>
    <w:rsid w:val="000363B7"/>
    <w:rsid w:val="000368B9"/>
    <w:rsid w:val="00043643"/>
    <w:rsid w:val="00043F2C"/>
    <w:rsid w:val="00043F87"/>
    <w:rsid w:val="00046927"/>
    <w:rsid w:val="00050A1B"/>
    <w:rsid w:val="00051190"/>
    <w:rsid w:val="00051DAD"/>
    <w:rsid w:val="0005209D"/>
    <w:rsid w:val="00056ED8"/>
    <w:rsid w:val="0006000D"/>
    <w:rsid w:val="00060B39"/>
    <w:rsid w:val="00060EEC"/>
    <w:rsid w:val="00062B50"/>
    <w:rsid w:val="0006315E"/>
    <w:rsid w:val="00064EFD"/>
    <w:rsid w:val="00065608"/>
    <w:rsid w:val="0007209F"/>
    <w:rsid w:val="000741B4"/>
    <w:rsid w:val="00075495"/>
    <w:rsid w:val="00076217"/>
    <w:rsid w:val="000766A6"/>
    <w:rsid w:val="00076D63"/>
    <w:rsid w:val="000773E4"/>
    <w:rsid w:val="00077607"/>
    <w:rsid w:val="00080381"/>
    <w:rsid w:val="0008409F"/>
    <w:rsid w:val="00084B2E"/>
    <w:rsid w:val="000862BB"/>
    <w:rsid w:val="00087D63"/>
    <w:rsid w:val="00090E3B"/>
    <w:rsid w:val="00091ACA"/>
    <w:rsid w:val="00092879"/>
    <w:rsid w:val="000937BF"/>
    <w:rsid w:val="00095782"/>
    <w:rsid w:val="00095B29"/>
    <w:rsid w:val="000968E1"/>
    <w:rsid w:val="00097ACE"/>
    <w:rsid w:val="000A12F9"/>
    <w:rsid w:val="000A21BE"/>
    <w:rsid w:val="000A2FC5"/>
    <w:rsid w:val="000A32E3"/>
    <w:rsid w:val="000A3E08"/>
    <w:rsid w:val="000A4498"/>
    <w:rsid w:val="000A4D3E"/>
    <w:rsid w:val="000B0AC4"/>
    <w:rsid w:val="000B19D8"/>
    <w:rsid w:val="000B2D45"/>
    <w:rsid w:val="000B3074"/>
    <w:rsid w:val="000C1DA6"/>
    <w:rsid w:val="000C6231"/>
    <w:rsid w:val="000C6E6B"/>
    <w:rsid w:val="000C7378"/>
    <w:rsid w:val="000D01AE"/>
    <w:rsid w:val="000D03D2"/>
    <w:rsid w:val="000D07EE"/>
    <w:rsid w:val="000D2883"/>
    <w:rsid w:val="000D2B25"/>
    <w:rsid w:val="000D568F"/>
    <w:rsid w:val="000D5823"/>
    <w:rsid w:val="000D6535"/>
    <w:rsid w:val="000E037C"/>
    <w:rsid w:val="000E0D0D"/>
    <w:rsid w:val="000E17B9"/>
    <w:rsid w:val="000E55C3"/>
    <w:rsid w:val="000E65FD"/>
    <w:rsid w:val="000E7D8F"/>
    <w:rsid w:val="000F0726"/>
    <w:rsid w:val="000F19DC"/>
    <w:rsid w:val="000F2964"/>
    <w:rsid w:val="000F6A70"/>
    <w:rsid w:val="000F7720"/>
    <w:rsid w:val="00100C69"/>
    <w:rsid w:val="00101076"/>
    <w:rsid w:val="001020BF"/>
    <w:rsid w:val="0010385F"/>
    <w:rsid w:val="001060BE"/>
    <w:rsid w:val="00106C1A"/>
    <w:rsid w:val="0010706F"/>
    <w:rsid w:val="00110D9A"/>
    <w:rsid w:val="001120DB"/>
    <w:rsid w:val="00113B35"/>
    <w:rsid w:val="00114984"/>
    <w:rsid w:val="00120A27"/>
    <w:rsid w:val="00124C7C"/>
    <w:rsid w:val="001253B5"/>
    <w:rsid w:val="001328A0"/>
    <w:rsid w:val="00133D9B"/>
    <w:rsid w:val="00140571"/>
    <w:rsid w:val="001407A8"/>
    <w:rsid w:val="00140A2E"/>
    <w:rsid w:val="00140C82"/>
    <w:rsid w:val="0014136F"/>
    <w:rsid w:val="00141DE0"/>
    <w:rsid w:val="00142BB3"/>
    <w:rsid w:val="00142F56"/>
    <w:rsid w:val="0014455E"/>
    <w:rsid w:val="001448CE"/>
    <w:rsid w:val="0014717F"/>
    <w:rsid w:val="0015067B"/>
    <w:rsid w:val="0015075F"/>
    <w:rsid w:val="0015082A"/>
    <w:rsid w:val="00150B95"/>
    <w:rsid w:val="0015280F"/>
    <w:rsid w:val="00153B34"/>
    <w:rsid w:val="001553AF"/>
    <w:rsid w:val="001563F3"/>
    <w:rsid w:val="00157A69"/>
    <w:rsid w:val="00157DAF"/>
    <w:rsid w:val="00162B7F"/>
    <w:rsid w:val="00164045"/>
    <w:rsid w:val="001641B1"/>
    <w:rsid w:val="00166228"/>
    <w:rsid w:val="001709A3"/>
    <w:rsid w:val="001753A8"/>
    <w:rsid w:val="001754A1"/>
    <w:rsid w:val="00175AC9"/>
    <w:rsid w:val="0018290F"/>
    <w:rsid w:val="001829C8"/>
    <w:rsid w:val="001837E4"/>
    <w:rsid w:val="001840F4"/>
    <w:rsid w:val="00184A19"/>
    <w:rsid w:val="001873DF"/>
    <w:rsid w:val="001900BF"/>
    <w:rsid w:val="00193832"/>
    <w:rsid w:val="001938BF"/>
    <w:rsid w:val="00193F86"/>
    <w:rsid w:val="00195726"/>
    <w:rsid w:val="00196270"/>
    <w:rsid w:val="00196993"/>
    <w:rsid w:val="001A0D83"/>
    <w:rsid w:val="001A0E86"/>
    <w:rsid w:val="001A17B6"/>
    <w:rsid w:val="001A28A8"/>
    <w:rsid w:val="001A30E3"/>
    <w:rsid w:val="001A34BC"/>
    <w:rsid w:val="001A4B1A"/>
    <w:rsid w:val="001A4F49"/>
    <w:rsid w:val="001A5523"/>
    <w:rsid w:val="001A5E4B"/>
    <w:rsid w:val="001A5FDC"/>
    <w:rsid w:val="001A7CD2"/>
    <w:rsid w:val="001A7E80"/>
    <w:rsid w:val="001B03E9"/>
    <w:rsid w:val="001B3DFE"/>
    <w:rsid w:val="001B538F"/>
    <w:rsid w:val="001B5F67"/>
    <w:rsid w:val="001B7483"/>
    <w:rsid w:val="001C3715"/>
    <w:rsid w:val="001C4346"/>
    <w:rsid w:val="001C62A8"/>
    <w:rsid w:val="001C6E57"/>
    <w:rsid w:val="001C6F29"/>
    <w:rsid w:val="001D02BC"/>
    <w:rsid w:val="001D0C83"/>
    <w:rsid w:val="001D3F89"/>
    <w:rsid w:val="001E1DF0"/>
    <w:rsid w:val="001E41F9"/>
    <w:rsid w:val="001E6142"/>
    <w:rsid w:val="001F3415"/>
    <w:rsid w:val="001F4E1D"/>
    <w:rsid w:val="001F6335"/>
    <w:rsid w:val="002008D2"/>
    <w:rsid w:val="002020BA"/>
    <w:rsid w:val="002023F4"/>
    <w:rsid w:val="0020294A"/>
    <w:rsid w:val="0020361F"/>
    <w:rsid w:val="0020390B"/>
    <w:rsid w:val="002039E9"/>
    <w:rsid w:val="00204DD7"/>
    <w:rsid w:val="002062AE"/>
    <w:rsid w:val="0020668C"/>
    <w:rsid w:val="0021193A"/>
    <w:rsid w:val="00211EEF"/>
    <w:rsid w:val="00213458"/>
    <w:rsid w:val="0021797D"/>
    <w:rsid w:val="00217D29"/>
    <w:rsid w:val="002200F4"/>
    <w:rsid w:val="00220A34"/>
    <w:rsid w:val="00221D6A"/>
    <w:rsid w:val="00221E03"/>
    <w:rsid w:val="002228A3"/>
    <w:rsid w:val="002240C6"/>
    <w:rsid w:val="002246B1"/>
    <w:rsid w:val="00224DD9"/>
    <w:rsid w:val="00224EB7"/>
    <w:rsid w:val="00226185"/>
    <w:rsid w:val="00226B6E"/>
    <w:rsid w:val="0023191E"/>
    <w:rsid w:val="00231B09"/>
    <w:rsid w:val="0023220F"/>
    <w:rsid w:val="002326A2"/>
    <w:rsid w:val="0023279E"/>
    <w:rsid w:val="00233C6B"/>
    <w:rsid w:val="0023423B"/>
    <w:rsid w:val="0023558B"/>
    <w:rsid w:val="00235605"/>
    <w:rsid w:val="002364F4"/>
    <w:rsid w:val="00236EFA"/>
    <w:rsid w:val="00241616"/>
    <w:rsid w:val="0024165B"/>
    <w:rsid w:val="00242180"/>
    <w:rsid w:val="00244DF9"/>
    <w:rsid w:val="00245A4B"/>
    <w:rsid w:val="00247C0A"/>
    <w:rsid w:val="00251715"/>
    <w:rsid w:val="00253A06"/>
    <w:rsid w:val="002557E0"/>
    <w:rsid w:val="0026018F"/>
    <w:rsid w:val="002609B9"/>
    <w:rsid w:val="002704B1"/>
    <w:rsid w:val="0027126C"/>
    <w:rsid w:val="00271A54"/>
    <w:rsid w:val="002724E3"/>
    <w:rsid w:val="00275F12"/>
    <w:rsid w:val="00276108"/>
    <w:rsid w:val="002763D0"/>
    <w:rsid w:val="00276DDE"/>
    <w:rsid w:val="0027729D"/>
    <w:rsid w:val="0027767C"/>
    <w:rsid w:val="0028219D"/>
    <w:rsid w:val="00284485"/>
    <w:rsid w:val="00284815"/>
    <w:rsid w:val="0028634C"/>
    <w:rsid w:val="00287CB4"/>
    <w:rsid w:val="00291BD4"/>
    <w:rsid w:val="0029521D"/>
    <w:rsid w:val="00297141"/>
    <w:rsid w:val="002A1344"/>
    <w:rsid w:val="002A1EBB"/>
    <w:rsid w:val="002A2255"/>
    <w:rsid w:val="002A2ED5"/>
    <w:rsid w:val="002A45AE"/>
    <w:rsid w:val="002A4E4B"/>
    <w:rsid w:val="002A66DA"/>
    <w:rsid w:val="002A6ADF"/>
    <w:rsid w:val="002A7EB7"/>
    <w:rsid w:val="002B0C48"/>
    <w:rsid w:val="002B101B"/>
    <w:rsid w:val="002B1251"/>
    <w:rsid w:val="002B1EDE"/>
    <w:rsid w:val="002B29B2"/>
    <w:rsid w:val="002B33A5"/>
    <w:rsid w:val="002B3887"/>
    <w:rsid w:val="002B4AD1"/>
    <w:rsid w:val="002B4D89"/>
    <w:rsid w:val="002B65E5"/>
    <w:rsid w:val="002B6F1C"/>
    <w:rsid w:val="002C0A9F"/>
    <w:rsid w:val="002C275A"/>
    <w:rsid w:val="002C311C"/>
    <w:rsid w:val="002C3601"/>
    <w:rsid w:val="002C387B"/>
    <w:rsid w:val="002C3903"/>
    <w:rsid w:val="002C4F9E"/>
    <w:rsid w:val="002D03FE"/>
    <w:rsid w:val="002D055F"/>
    <w:rsid w:val="002D1386"/>
    <w:rsid w:val="002D1585"/>
    <w:rsid w:val="002D25A2"/>
    <w:rsid w:val="002D2C35"/>
    <w:rsid w:val="002D2E91"/>
    <w:rsid w:val="002D3116"/>
    <w:rsid w:val="002D4E23"/>
    <w:rsid w:val="002D5843"/>
    <w:rsid w:val="002D5903"/>
    <w:rsid w:val="002D5FE3"/>
    <w:rsid w:val="002D712D"/>
    <w:rsid w:val="002D7C7C"/>
    <w:rsid w:val="002E01C2"/>
    <w:rsid w:val="002E21DF"/>
    <w:rsid w:val="002E2457"/>
    <w:rsid w:val="002E4B86"/>
    <w:rsid w:val="002E678B"/>
    <w:rsid w:val="002E72BD"/>
    <w:rsid w:val="002E7963"/>
    <w:rsid w:val="002F06DC"/>
    <w:rsid w:val="002F1A63"/>
    <w:rsid w:val="002F1FFE"/>
    <w:rsid w:val="002F22D0"/>
    <w:rsid w:val="002F330E"/>
    <w:rsid w:val="002F386F"/>
    <w:rsid w:val="002F3C70"/>
    <w:rsid w:val="002F4408"/>
    <w:rsid w:val="002F4F35"/>
    <w:rsid w:val="002F55A2"/>
    <w:rsid w:val="002F786C"/>
    <w:rsid w:val="00302751"/>
    <w:rsid w:val="00302BB5"/>
    <w:rsid w:val="003035CF"/>
    <w:rsid w:val="00305BD6"/>
    <w:rsid w:val="00306723"/>
    <w:rsid w:val="00313E79"/>
    <w:rsid w:val="0031463C"/>
    <w:rsid w:val="003178DF"/>
    <w:rsid w:val="00322623"/>
    <w:rsid w:val="00323206"/>
    <w:rsid w:val="00323B30"/>
    <w:rsid w:val="0032685D"/>
    <w:rsid w:val="003271B4"/>
    <w:rsid w:val="00327E6E"/>
    <w:rsid w:val="00332516"/>
    <w:rsid w:val="00335439"/>
    <w:rsid w:val="00337478"/>
    <w:rsid w:val="00337C47"/>
    <w:rsid w:val="00344A47"/>
    <w:rsid w:val="003460C5"/>
    <w:rsid w:val="003468F0"/>
    <w:rsid w:val="00346CC5"/>
    <w:rsid w:val="00346FC0"/>
    <w:rsid w:val="00347E25"/>
    <w:rsid w:val="00350C80"/>
    <w:rsid w:val="0035287B"/>
    <w:rsid w:val="00352DF9"/>
    <w:rsid w:val="0035395C"/>
    <w:rsid w:val="00354280"/>
    <w:rsid w:val="00355844"/>
    <w:rsid w:val="00355ADE"/>
    <w:rsid w:val="00357CAE"/>
    <w:rsid w:val="0036104B"/>
    <w:rsid w:val="00361A81"/>
    <w:rsid w:val="00361E7A"/>
    <w:rsid w:val="00362E7B"/>
    <w:rsid w:val="00367CA6"/>
    <w:rsid w:val="00370F58"/>
    <w:rsid w:val="00371970"/>
    <w:rsid w:val="00371AD9"/>
    <w:rsid w:val="003748DA"/>
    <w:rsid w:val="0037490D"/>
    <w:rsid w:val="00376FA2"/>
    <w:rsid w:val="00381028"/>
    <w:rsid w:val="003818FF"/>
    <w:rsid w:val="00382424"/>
    <w:rsid w:val="0038699B"/>
    <w:rsid w:val="0038714C"/>
    <w:rsid w:val="00387CCD"/>
    <w:rsid w:val="003902D4"/>
    <w:rsid w:val="0039141D"/>
    <w:rsid w:val="00391CF8"/>
    <w:rsid w:val="00392176"/>
    <w:rsid w:val="00392898"/>
    <w:rsid w:val="00392B9F"/>
    <w:rsid w:val="003935E4"/>
    <w:rsid w:val="0039468E"/>
    <w:rsid w:val="00397006"/>
    <w:rsid w:val="003973F7"/>
    <w:rsid w:val="00397CF1"/>
    <w:rsid w:val="003A0223"/>
    <w:rsid w:val="003A02A5"/>
    <w:rsid w:val="003A07A9"/>
    <w:rsid w:val="003A10F7"/>
    <w:rsid w:val="003A65C6"/>
    <w:rsid w:val="003A6876"/>
    <w:rsid w:val="003B2596"/>
    <w:rsid w:val="003B796F"/>
    <w:rsid w:val="003C2A8B"/>
    <w:rsid w:val="003C2B00"/>
    <w:rsid w:val="003C2DF3"/>
    <w:rsid w:val="003C6022"/>
    <w:rsid w:val="003C621D"/>
    <w:rsid w:val="003C6E8F"/>
    <w:rsid w:val="003C7DA6"/>
    <w:rsid w:val="003D0432"/>
    <w:rsid w:val="003D12B2"/>
    <w:rsid w:val="003D15CA"/>
    <w:rsid w:val="003D1F34"/>
    <w:rsid w:val="003D2E69"/>
    <w:rsid w:val="003D39DB"/>
    <w:rsid w:val="003D76AA"/>
    <w:rsid w:val="003E0D31"/>
    <w:rsid w:val="003E16A1"/>
    <w:rsid w:val="003E2256"/>
    <w:rsid w:val="003E255D"/>
    <w:rsid w:val="003E29CC"/>
    <w:rsid w:val="003E2DB5"/>
    <w:rsid w:val="003E5681"/>
    <w:rsid w:val="003F18B5"/>
    <w:rsid w:val="003F299F"/>
    <w:rsid w:val="003F337F"/>
    <w:rsid w:val="003F3D4B"/>
    <w:rsid w:val="003F4309"/>
    <w:rsid w:val="003F4C09"/>
    <w:rsid w:val="003F65FB"/>
    <w:rsid w:val="003F6625"/>
    <w:rsid w:val="00401C50"/>
    <w:rsid w:val="00403391"/>
    <w:rsid w:val="004056CE"/>
    <w:rsid w:val="0041013E"/>
    <w:rsid w:val="004123CD"/>
    <w:rsid w:val="00412AD4"/>
    <w:rsid w:val="00412C7B"/>
    <w:rsid w:val="00413793"/>
    <w:rsid w:val="0041605B"/>
    <w:rsid w:val="00417EE1"/>
    <w:rsid w:val="00423BAB"/>
    <w:rsid w:val="00423C87"/>
    <w:rsid w:val="00427718"/>
    <w:rsid w:val="004302FE"/>
    <w:rsid w:val="00431441"/>
    <w:rsid w:val="00434B81"/>
    <w:rsid w:val="00435ADD"/>
    <w:rsid w:val="004360F9"/>
    <w:rsid w:val="00437451"/>
    <w:rsid w:val="00440D0D"/>
    <w:rsid w:val="00442C30"/>
    <w:rsid w:val="00442C5B"/>
    <w:rsid w:val="00443A23"/>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59F1"/>
    <w:rsid w:val="00457E10"/>
    <w:rsid w:val="0046237D"/>
    <w:rsid w:val="004638F6"/>
    <w:rsid w:val="00466250"/>
    <w:rsid w:val="00467BB7"/>
    <w:rsid w:val="00470BF7"/>
    <w:rsid w:val="0047110A"/>
    <w:rsid w:val="00471DFB"/>
    <w:rsid w:val="00475301"/>
    <w:rsid w:val="004759E6"/>
    <w:rsid w:val="00475C81"/>
    <w:rsid w:val="004770D2"/>
    <w:rsid w:val="004849A0"/>
    <w:rsid w:val="004852DF"/>
    <w:rsid w:val="00486ADB"/>
    <w:rsid w:val="0048704A"/>
    <w:rsid w:val="004911E6"/>
    <w:rsid w:val="00491292"/>
    <w:rsid w:val="004A1EE0"/>
    <w:rsid w:val="004A3327"/>
    <w:rsid w:val="004A575C"/>
    <w:rsid w:val="004A5B89"/>
    <w:rsid w:val="004A60C1"/>
    <w:rsid w:val="004A713F"/>
    <w:rsid w:val="004A737C"/>
    <w:rsid w:val="004A74C9"/>
    <w:rsid w:val="004B06B7"/>
    <w:rsid w:val="004B48B0"/>
    <w:rsid w:val="004B4E8D"/>
    <w:rsid w:val="004B4EDF"/>
    <w:rsid w:val="004B530E"/>
    <w:rsid w:val="004B6EC5"/>
    <w:rsid w:val="004C498B"/>
    <w:rsid w:val="004C5709"/>
    <w:rsid w:val="004C704A"/>
    <w:rsid w:val="004C77F8"/>
    <w:rsid w:val="004C7AEF"/>
    <w:rsid w:val="004D0075"/>
    <w:rsid w:val="004D102C"/>
    <w:rsid w:val="004D1A16"/>
    <w:rsid w:val="004D205B"/>
    <w:rsid w:val="004D255E"/>
    <w:rsid w:val="004D2E62"/>
    <w:rsid w:val="004D2F76"/>
    <w:rsid w:val="004D669A"/>
    <w:rsid w:val="004D7BCB"/>
    <w:rsid w:val="004E0B2A"/>
    <w:rsid w:val="004E2621"/>
    <w:rsid w:val="004E3A17"/>
    <w:rsid w:val="004E44DB"/>
    <w:rsid w:val="004E58B0"/>
    <w:rsid w:val="004E67B2"/>
    <w:rsid w:val="004E74D1"/>
    <w:rsid w:val="004F1CD0"/>
    <w:rsid w:val="004F2387"/>
    <w:rsid w:val="004F2737"/>
    <w:rsid w:val="004F301D"/>
    <w:rsid w:val="004F3D01"/>
    <w:rsid w:val="004F5141"/>
    <w:rsid w:val="004F6064"/>
    <w:rsid w:val="004F77D2"/>
    <w:rsid w:val="004F78D2"/>
    <w:rsid w:val="0050066D"/>
    <w:rsid w:val="00500AA6"/>
    <w:rsid w:val="00501397"/>
    <w:rsid w:val="0050537F"/>
    <w:rsid w:val="00505657"/>
    <w:rsid w:val="00505858"/>
    <w:rsid w:val="00510167"/>
    <w:rsid w:val="00510278"/>
    <w:rsid w:val="00510A6A"/>
    <w:rsid w:val="0051138B"/>
    <w:rsid w:val="005113BC"/>
    <w:rsid w:val="00512F8E"/>
    <w:rsid w:val="00514716"/>
    <w:rsid w:val="005155CC"/>
    <w:rsid w:val="00515FC6"/>
    <w:rsid w:val="00517FEE"/>
    <w:rsid w:val="00520E42"/>
    <w:rsid w:val="005223A0"/>
    <w:rsid w:val="0052329E"/>
    <w:rsid w:val="00524090"/>
    <w:rsid w:val="005278E8"/>
    <w:rsid w:val="00531CE9"/>
    <w:rsid w:val="00537C78"/>
    <w:rsid w:val="00543961"/>
    <w:rsid w:val="00543A1E"/>
    <w:rsid w:val="00543E1E"/>
    <w:rsid w:val="00544CF3"/>
    <w:rsid w:val="005460FE"/>
    <w:rsid w:val="00546E2E"/>
    <w:rsid w:val="00547C83"/>
    <w:rsid w:val="0055062E"/>
    <w:rsid w:val="00550832"/>
    <w:rsid w:val="00550D51"/>
    <w:rsid w:val="005524EF"/>
    <w:rsid w:val="00552CCA"/>
    <w:rsid w:val="005544D3"/>
    <w:rsid w:val="005608BB"/>
    <w:rsid w:val="0056383D"/>
    <w:rsid w:val="00567E14"/>
    <w:rsid w:val="0057018C"/>
    <w:rsid w:val="0057024F"/>
    <w:rsid w:val="00571015"/>
    <w:rsid w:val="0057144F"/>
    <w:rsid w:val="0057250C"/>
    <w:rsid w:val="00577139"/>
    <w:rsid w:val="005805F7"/>
    <w:rsid w:val="0058284D"/>
    <w:rsid w:val="00582AB9"/>
    <w:rsid w:val="00582BF9"/>
    <w:rsid w:val="00583E8D"/>
    <w:rsid w:val="00585E7E"/>
    <w:rsid w:val="00587639"/>
    <w:rsid w:val="00591FD5"/>
    <w:rsid w:val="00592006"/>
    <w:rsid w:val="0059453B"/>
    <w:rsid w:val="0059645A"/>
    <w:rsid w:val="00596B7B"/>
    <w:rsid w:val="005A13A3"/>
    <w:rsid w:val="005A17F3"/>
    <w:rsid w:val="005A23B6"/>
    <w:rsid w:val="005A2A32"/>
    <w:rsid w:val="005A2C27"/>
    <w:rsid w:val="005A40ED"/>
    <w:rsid w:val="005A46E8"/>
    <w:rsid w:val="005A4833"/>
    <w:rsid w:val="005A59CA"/>
    <w:rsid w:val="005B0078"/>
    <w:rsid w:val="005B1592"/>
    <w:rsid w:val="005B23D0"/>
    <w:rsid w:val="005B2835"/>
    <w:rsid w:val="005B4791"/>
    <w:rsid w:val="005B5A19"/>
    <w:rsid w:val="005B5D38"/>
    <w:rsid w:val="005C22DD"/>
    <w:rsid w:val="005C2E9D"/>
    <w:rsid w:val="005C543F"/>
    <w:rsid w:val="005C7306"/>
    <w:rsid w:val="005C7386"/>
    <w:rsid w:val="005C7D39"/>
    <w:rsid w:val="005D02EE"/>
    <w:rsid w:val="005D3045"/>
    <w:rsid w:val="005D3B7A"/>
    <w:rsid w:val="005D6B7E"/>
    <w:rsid w:val="005E2190"/>
    <w:rsid w:val="005E3C69"/>
    <w:rsid w:val="005E48FC"/>
    <w:rsid w:val="005E4F74"/>
    <w:rsid w:val="005E7B81"/>
    <w:rsid w:val="005E7ED2"/>
    <w:rsid w:val="005F0929"/>
    <w:rsid w:val="005F1690"/>
    <w:rsid w:val="005F1780"/>
    <w:rsid w:val="005F1844"/>
    <w:rsid w:val="005F18C4"/>
    <w:rsid w:val="005F267F"/>
    <w:rsid w:val="005F2D4C"/>
    <w:rsid w:val="005F2FBE"/>
    <w:rsid w:val="005F3BC2"/>
    <w:rsid w:val="005F5D86"/>
    <w:rsid w:val="00600113"/>
    <w:rsid w:val="006006A8"/>
    <w:rsid w:val="00600F3E"/>
    <w:rsid w:val="00601B1A"/>
    <w:rsid w:val="006027B4"/>
    <w:rsid w:val="00602C05"/>
    <w:rsid w:val="00604664"/>
    <w:rsid w:val="006102ED"/>
    <w:rsid w:val="00613875"/>
    <w:rsid w:val="00613C2E"/>
    <w:rsid w:val="00613D6F"/>
    <w:rsid w:val="006142A2"/>
    <w:rsid w:val="0061592F"/>
    <w:rsid w:val="00615B69"/>
    <w:rsid w:val="0062123B"/>
    <w:rsid w:val="00622614"/>
    <w:rsid w:val="00623259"/>
    <w:rsid w:val="00623856"/>
    <w:rsid w:val="00627E42"/>
    <w:rsid w:val="00630E9C"/>
    <w:rsid w:val="00631C3A"/>
    <w:rsid w:val="0063368B"/>
    <w:rsid w:val="00633959"/>
    <w:rsid w:val="00634FEB"/>
    <w:rsid w:val="00635821"/>
    <w:rsid w:val="00635B46"/>
    <w:rsid w:val="00637719"/>
    <w:rsid w:val="0063777E"/>
    <w:rsid w:val="00641645"/>
    <w:rsid w:val="00641715"/>
    <w:rsid w:val="006422C7"/>
    <w:rsid w:val="00643F43"/>
    <w:rsid w:val="00644D2D"/>
    <w:rsid w:val="00646113"/>
    <w:rsid w:val="00646D0B"/>
    <w:rsid w:val="00651B36"/>
    <w:rsid w:val="00652788"/>
    <w:rsid w:val="00652D5F"/>
    <w:rsid w:val="00652FFC"/>
    <w:rsid w:val="006600F6"/>
    <w:rsid w:val="00662D9A"/>
    <w:rsid w:val="00663AB2"/>
    <w:rsid w:val="0066544C"/>
    <w:rsid w:val="006671AA"/>
    <w:rsid w:val="00667E54"/>
    <w:rsid w:val="00671591"/>
    <w:rsid w:val="006719C5"/>
    <w:rsid w:val="00672FC0"/>
    <w:rsid w:val="006738CC"/>
    <w:rsid w:val="00674953"/>
    <w:rsid w:val="00677A5D"/>
    <w:rsid w:val="00681130"/>
    <w:rsid w:val="00682373"/>
    <w:rsid w:val="00682758"/>
    <w:rsid w:val="00682ADA"/>
    <w:rsid w:val="0068583A"/>
    <w:rsid w:val="00686739"/>
    <w:rsid w:val="00687C88"/>
    <w:rsid w:val="0069008E"/>
    <w:rsid w:val="006900A5"/>
    <w:rsid w:val="00693648"/>
    <w:rsid w:val="006941E4"/>
    <w:rsid w:val="006942A5"/>
    <w:rsid w:val="00695C23"/>
    <w:rsid w:val="006961C5"/>
    <w:rsid w:val="00696547"/>
    <w:rsid w:val="00696A4F"/>
    <w:rsid w:val="00697111"/>
    <w:rsid w:val="006977DD"/>
    <w:rsid w:val="006A0022"/>
    <w:rsid w:val="006A09F7"/>
    <w:rsid w:val="006A0B31"/>
    <w:rsid w:val="006A0F8F"/>
    <w:rsid w:val="006A19D5"/>
    <w:rsid w:val="006A23E1"/>
    <w:rsid w:val="006A2444"/>
    <w:rsid w:val="006A29FF"/>
    <w:rsid w:val="006A3F0C"/>
    <w:rsid w:val="006B00AF"/>
    <w:rsid w:val="006B1133"/>
    <w:rsid w:val="006B3011"/>
    <w:rsid w:val="006B3FAF"/>
    <w:rsid w:val="006B6036"/>
    <w:rsid w:val="006B6294"/>
    <w:rsid w:val="006B6C4D"/>
    <w:rsid w:val="006B719D"/>
    <w:rsid w:val="006B76B4"/>
    <w:rsid w:val="006C053B"/>
    <w:rsid w:val="006C2C3C"/>
    <w:rsid w:val="006C4B48"/>
    <w:rsid w:val="006C5644"/>
    <w:rsid w:val="006D094F"/>
    <w:rsid w:val="006D4BAB"/>
    <w:rsid w:val="006D55AD"/>
    <w:rsid w:val="006D57F1"/>
    <w:rsid w:val="006E3877"/>
    <w:rsid w:val="006E3C43"/>
    <w:rsid w:val="006E762F"/>
    <w:rsid w:val="006F0419"/>
    <w:rsid w:val="006F255F"/>
    <w:rsid w:val="006F2C62"/>
    <w:rsid w:val="006F4CF2"/>
    <w:rsid w:val="00701ABE"/>
    <w:rsid w:val="00702F34"/>
    <w:rsid w:val="00703CA3"/>
    <w:rsid w:val="00706B4C"/>
    <w:rsid w:val="007079AE"/>
    <w:rsid w:val="00710DD2"/>
    <w:rsid w:val="00711055"/>
    <w:rsid w:val="007142E4"/>
    <w:rsid w:val="0071667F"/>
    <w:rsid w:val="00716D13"/>
    <w:rsid w:val="00717992"/>
    <w:rsid w:val="00717EC8"/>
    <w:rsid w:val="007214FD"/>
    <w:rsid w:val="007224CB"/>
    <w:rsid w:val="00722848"/>
    <w:rsid w:val="00722A6B"/>
    <w:rsid w:val="00723F89"/>
    <w:rsid w:val="00725A57"/>
    <w:rsid w:val="00730968"/>
    <w:rsid w:val="00732BAF"/>
    <w:rsid w:val="007337F7"/>
    <w:rsid w:val="00736460"/>
    <w:rsid w:val="00737C98"/>
    <w:rsid w:val="007403FA"/>
    <w:rsid w:val="00743BF9"/>
    <w:rsid w:val="007444A5"/>
    <w:rsid w:val="00744609"/>
    <w:rsid w:val="00747992"/>
    <w:rsid w:val="0075083D"/>
    <w:rsid w:val="00750FA5"/>
    <w:rsid w:val="00752B2A"/>
    <w:rsid w:val="00752BB9"/>
    <w:rsid w:val="00753073"/>
    <w:rsid w:val="00754DFA"/>
    <w:rsid w:val="00755A4B"/>
    <w:rsid w:val="00755CC0"/>
    <w:rsid w:val="00756E9D"/>
    <w:rsid w:val="007607A1"/>
    <w:rsid w:val="00762A7B"/>
    <w:rsid w:val="00763B32"/>
    <w:rsid w:val="007652B5"/>
    <w:rsid w:val="007654F4"/>
    <w:rsid w:val="00765756"/>
    <w:rsid w:val="007679F4"/>
    <w:rsid w:val="00767FD9"/>
    <w:rsid w:val="007723D7"/>
    <w:rsid w:val="00772564"/>
    <w:rsid w:val="00772F73"/>
    <w:rsid w:val="00774854"/>
    <w:rsid w:val="007750E7"/>
    <w:rsid w:val="00775307"/>
    <w:rsid w:val="007755AA"/>
    <w:rsid w:val="0078276C"/>
    <w:rsid w:val="00786157"/>
    <w:rsid w:val="00787F41"/>
    <w:rsid w:val="007928C7"/>
    <w:rsid w:val="007928F3"/>
    <w:rsid w:val="00792DBB"/>
    <w:rsid w:val="00793C30"/>
    <w:rsid w:val="007955AD"/>
    <w:rsid w:val="007978AE"/>
    <w:rsid w:val="00797CF7"/>
    <w:rsid w:val="00797E52"/>
    <w:rsid w:val="007A0BA4"/>
    <w:rsid w:val="007A18F0"/>
    <w:rsid w:val="007A1DFD"/>
    <w:rsid w:val="007A4808"/>
    <w:rsid w:val="007A6817"/>
    <w:rsid w:val="007A7187"/>
    <w:rsid w:val="007A7F14"/>
    <w:rsid w:val="007B01BF"/>
    <w:rsid w:val="007B0881"/>
    <w:rsid w:val="007B124F"/>
    <w:rsid w:val="007B1952"/>
    <w:rsid w:val="007B1964"/>
    <w:rsid w:val="007B3386"/>
    <w:rsid w:val="007B46BB"/>
    <w:rsid w:val="007B5B25"/>
    <w:rsid w:val="007B63C1"/>
    <w:rsid w:val="007C0CE5"/>
    <w:rsid w:val="007C2973"/>
    <w:rsid w:val="007C3E19"/>
    <w:rsid w:val="007D012C"/>
    <w:rsid w:val="007D0C99"/>
    <w:rsid w:val="007D0FBB"/>
    <w:rsid w:val="007D1523"/>
    <w:rsid w:val="007D2939"/>
    <w:rsid w:val="007D2B48"/>
    <w:rsid w:val="007D3AD7"/>
    <w:rsid w:val="007D3ED4"/>
    <w:rsid w:val="007D4327"/>
    <w:rsid w:val="007E0923"/>
    <w:rsid w:val="007E0D62"/>
    <w:rsid w:val="007E2335"/>
    <w:rsid w:val="007E3828"/>
    <w:rsid w:val="007E543E"/>
    <w:rsid w:val="007F0200"/>
    <w:rsid w:val="007F2EFB"/>
    <w:rsid w:val="007F3091"/>
    <w:rsid w:val="007F423D"/>
    <w:rsid w:val="007F6400"/>
    <w:rsid w:val="007F7E62"/>
    <w:rsid w:val="00800231"/>
    <w:rsid w:val="00800CB0"/>
    <w:rsid w:val="00801603"/>
    <w:rsid w:val="008034A9"/>
    <w:rsid w:val="0080567D"/>
    <w:rsid w:val="00806012"/>
    <w:rsid w:val="0080632A"/>
    <w:rsid w:val="00806F7C"/>
    <w:rsid w:val="00812462"/>
    <w:rsid w:val="00812680"/>
    <w:rsid w:val="00813E70"/>
    <w:rsid w:val="008148DA"/>
    <w:rsid w:val="00814FB2"/>
    <w:rsid w:val="00816CA0"/>
    <w:rsid w:val="0082102C"/>
    <w:rsid w:val="00821D92"/>
    <w:rsid w:val="00823B1F"/>
    <w:rsid w:val="00824351"/>
    <w:rsid w:val="008255D4"/>
    <w:rsid w:val="0082768F"/>
    <w:rsid w:val="0083197D"/>
    <w:rsid w:val="00832FD7"/>
    <w:rsid w:val="00833959"/>
    <w:rsid w:val="00834C68"/>
    <w:rsid w:val="0083563A"/>
    <w:rsid w:val="00835ED1"/>
    <w:rsid w:val="00836E9E"/>
    <w:rsid w:val="00840698"/>
    <w:rsid w:val="0084136E"/>
    <w:rsid w:val="00844DB8"/>
    <w:rsid w:val="00847A9C"/>
    <w:rsid w:val="008507EF"/>
    <w:rsid w:val="008515A2"/>
    <w:rsid w:val="008516A6"/>
    <w:rsid w:val="00851DC9"/>
    <w:rsid w:val="00852A76"/>
    <w:rsid w:val="00852BB7"/>
    <w:rsid w:val="00854B55"/>
    <w:rsid w:val="00854B9D"/>
    <w:rsid w:val="00855C41"/>
    <w:rsid w:val="00856A36"/>
    <w:rsid w:val="008578D4"/>
    <w:rsid w:val="00861EFE"/>
    <w:rsid w:val="008634F6"/>
    <w:rsid w:val="008641B0"/>
    <w:rsid w:val="0086460B"/>
    <w:rsid w:val="00866E42"/>
    <w:rsid w:val="0087245D"/>
    <w:rsid w:val="00881B89"/>
    <w:rsid w:val="00882EBC"/>
    <w:rsid w:val="00882F78"/>
    <w:rsid w:val="008834BB"/>
    <w:rsid w:val="00884824"/>
    <w:rsid w:val="00885EC2"/>
    <w:rsid w:val="00885FC5"/>
    <w:rsid w:val="00886052"/>
    <w:rsid w:val="0088666B"/>
    <w:rsid w:val="00887E0E"/>
    <w:rsid w:val="00890D8E"/>
    <w:rsid w:val="008915D1"/>
    <w:rsid w:val="0089512B"/>
    <w:rsid w:val="008968F8"/>
    <w:rsid w:val="00896D86"/>
    <w:rsid w:val="00897988"/>
    <w:rsid w:val="00897DB1"/>
    <w:rsid w:val="008A097D"/>
    <w:rsid w:val="008A2A5B"/>
    <w:rsid w:val="008A3D57"/>
    <w:rsid w:val="008A43F3"/>
    <w:rsid w:val="008A477B"/>
    <w:rsid w:val="008A4C94"/>
    <w:rsid w:val="008B1427"/>
    <w:rsid w:val="008B3794"/>
    <w:rsid w:val="008B4142"/>
    <w:rsid w:val="008B603C"/>
    <w:rsid w:val="008B6805"/>
    <w:rsid w:val="008C0252"/>
    <w:rsid w:val="008C0E75"/>
    <w:rsid w:val="008C3A9E"/>
    <w:rsid w:val="008C5FB2"/>
    <w:rsid w:val="008D0437"/>
    <w:rsid w:val="008D0EA7"/>
    <w:rsid w:val="008D0ED2"/>
    <w:rsid w:val="008D1495"/>
    <w:rsid w:val="008D2A81"/>
    <w:rsid w:val="008D4416"/>
    <w:rsid w:val="008D511B"/>
    <w:rsid w:val="008D55BE"/>
    <w:rsid w:val="008D6627"/>
    <w:rsid w:val="008D7203"/>
    <w:rsid w:val="008E1991"/>
    <w:rsid w:val="008E57E8"/>
    <w:rsid w:val="008E5CF8"/>
    <w:rsid w:val="008E637E"/>
    <w:rsid w:val="008F0051"/>
    <w:rsid w:val="008F0A3A"/>
    <w:rsid w:val="008F0FD2"/>
    <w:rsid w:val="008F38BE"/>
    <w:rsid w:val="008F43B6"/>
    <w:rsid w:val="008F5709"/>
    <w:rsid w:val="008F6B2F"/>
    <w:rsid w:val="008F6F7B"/>
    <w:rsid w:val="00900295"/>
    <w:rsid w:val="00901040"/>
    <w:rsid w:val="00905CE0"/>
    <w:rsid w:val="0090760B"/>
    <w:rsid w:val="00910D88"/>
    <w:rsid w:val="00912B25"/>
    <w:rsid w:val="00912F0C"/>
    <w:rsid w:val="009141D8"/>
    <w:rsid w:val="009141DF"/>
    <w:rsid w:val="00917800"/>
    <w:rsid w:val="0092011B"/>
    <w:rsid w:val="009206DB"/>
    <w:rsid w:val="00920DC4"/>
    <w:rsid w:val="00926E9F"/>
    <w:rsid w:val="00927AEB"/>
    <w:rsid w:val="00927F7F"/>
    <w:rsid w:val="00930C66"/>
    <w:rsid w:val="00932DBC"/>
    <w:rsid w:val="00932F27"/>
    <w:rsid w:val="00934B69"/>
    <w:rsid w:val="00935A53"/>
    <w:rsid w:val="00941E6F"/>
    <w:rsid w:val="00946B02"/>
    <w:rsid w:val="00946B49"/>
    <w:rsid w:val="009515B1"/>
    <w:rsid w:val="00952D8C"/>
    <w:rsid w:val="00955C7B"/>
    <w:rsid w:val="00956444"/>
    <w:rsid w:val="00956FE0"/>
    <w:rsid w:val="0095785A"/>
    <w:rsid w:val="00957927"/>
    <w:rsid w:val="00957B6A"/>
    <w:rsid w:val="009605B4"/>
    <w:rsid w:val="00961285"/>
    <w:rsid w:val="00962577"/>
    <w:rsid w:val="009637D2"/>
    <w:rsid w:val="00963915"/>
    <w:rsid w:val="00964FFC"/>
    <w:rsid w:val="0096636D"/>
    <w:rsid w:val="00966F74"/>
    <w:rsid w:val="0097097C"/>
    <w:rsid w:val="00972125"/>
    <w:rsid w:val="009727FA"/>
    <w:rsid w:val="00972F04"/>
    <w:rsid w:val="00973865"/>
    <w:rsid w:val="00974AFE"/>
    <w:rsid w:val="00975B47"/>
    <w:rsid w:val="00977C4C"/>
    <w:rsid w:val="00980F22"/>
    <w:rsid w:val="00981EBA"/>
    <w:rsid w:val="0098219A"/>
    <w:rsid w:val="00982727"/>
    <w:rsid w:val="009836F5"/>
    <w:rsid w:val="009843F9"/>
    <w:rsid w:val="00985727"/>
    <w:rsid w:val="009864DE"/>
    <w:rsid w:val="00987A4E"/>
    <w:rsid w:val="0099147A"/>
    <w:rsid w:val="00994F43"/>
    <w:rsid w:val="009964A2"/>
    <w:rsid w:val="009A1246"/>
    <w:rsid w:val="009A2A9D"/>
    <w:rsid w:val="009A314A"/>
    <w:rsid w:val="009A4040"/>
    <w:rsid w:val="009A4AD7"/>
    <w:rsid w:val="009A587E"/>
    <w:rsid w:val="009A5DA7"/>
    <w:rsid w:val="009B0049"/>
    <w:rsid w:val="009B0C1D"/>
    <w:rsid w:val="009B1232"/>
    <w:rsid w:val="009B138B"/>
    <w:rsid w:val="009B3952"/>
    <w:rsid w:val="009B4234"/>
    <w:rsid w:val="009B435D"/>
    <w:rsid w:val="009B502C"/>
    <w:rsid w:val="009B678A"/>
    <w:rsid w:val="009C05D5"/>
    <w:rsid w:val="009C08E3"/>
    <w:rsid w:val="009C0992"/>
    <w:rsid w:val="009C1705"/>
    <w:rsid w:val="009C27A9"/>
    <w:rsid w:val="009C2F44"/>
    <w:rsid w:val="009C4854"/>
    <w:rsid w:val="009C5746"/>
    <w:rsid w:val="009C6027"/>
    <w:rsid w:val="009C6FE9"/>
    <w:rsid w:val="009C7DAE"/>
    <w:rsid w:val="009C7EFA"/>
    <w:rsid w:val="009D0AFA"/>
    <w:rsid w:val="009E0497"/>
    <w:rsid w:val="009E10EB"/>
    <w:rsid w:val="009E2712"/>
    <w:rsid w:val="00A0404F"/>
    <w:rsid w:val="00A04167"/>
    <w:rsid w:val="00A049F2"/>
    <w:rsid w:val="00A076DA"/>
    <w:rsid w:val="00A1027F"/>
    <w:rsid w:val="00A10904"/>
    <w:rsid w:val="00A1096D"/>
    <w:rsid w:val="00A10A9A"/>
    <w:rsid w:val="00A1198B"/>
    <w:rsid w:val="00A131CA"/>
    <w:rsid w:val="00A13273"/>
    <w:rsid w:val="00A14102"/>
    <w:rsid w:val="00A15764"/>
    <w:rsid w:val="00A17518"/>
    <w:rsid w:val="00A209E0"/>
    <w:rsid w:val="00A21C8D"/>
    <w:rsid w:val="00A22733"/>
    <w:rsid w:val="00A22A37"/>
    <w:rsid w:val="00A23504"/>
    <w:rsid w:val="00A2425A"/>
    <w:rsid w:val="00A260D1"/>
    <w:rsid w:val="00A263B8"/>
    <w:rsid w:val="00A275FC"/>
    <w:rsid w:val="00A30592"/>
    <w:rsid w:val="00A3090C"/>
    <w:rsid w:val="00A30D63"/>
    <w:rsid w:val="00A31CD4"/>
    <w:rsid w:val="00A334BE"/>
    <w:rsid w:val="00A34ECB"/>
    <w:rsid w:val="00A354B3"/>
    <w:rsid w:val="00A36E19"/>
    <w:rsid w:val="00A37140"/>
    <w:rsid w:val="00A414F3"/>
    <w:rsid w:val="00A41646"/>
    <w:rsid w:val="00A41EE7"/>
    <w:rsid w:val="00A43D35"/>
    <w:rsid w:val="00A44A0D"/>
    <w:rsid w:val="00A47D34"/>
    <w:rsid w:val="00A5030D"/>
    <w:rsid w:val="00A5315F"/>
    <w:rsid w:val="00A536A7"/>
    <w:rsid w:val="00A548CA"/>
    <w:rsid w:val="00A6288C"/>
    <w:rsid w:val="00A651C4"/>
    <w:rsid w:val="00A65476"/>
    <w:rsid w:val="00A65BA5"/>
    <w:rsid w:val="00A66F88"/>
    <w:rsid w:val="00A7097F"/>
    <w:rsid w:val="00A72A3A"/>
    <w:rsid w:val="00A762FC"/>
    <w:rsid w:val="00A76359"/>
    <w:rsid w:val="00A766AC"/>
    <w:rsid w:val="00A779ED"/>
    <w:rsid w:val="00A80EF9"/>
    <w:rsid w:val="00A82699"/>
    <w:rsid w:val="00A82AEB"/>
    <w:rsid w:val="00A837F0"/>
    <w:rsid w:val="00A83A23"/>
    <w:rsid w:val="00A83A53"/>
    <w:rsid w:val="00A84DA3"/>
    <w:rsid w:val="00A84F73"/>
    <w:rsid w:val="00A853CC"/>
    <w:rsid w:val="00A8594F"/>
    <w:rsid w:val="00A864B9"/>
    <w:rsid w:val="00A90A47"/>
    <w:rsid w:val="00A915DE"/>
    <w:rsid w:val="00A93868"/>
    <w:rsid w:val="00A93CD2"/>
    <w:rsid w:val="00AA1D9F"/>
    <w:rsid w:val="00AA277F"/>
    <w:rsid w:val="00AA3373"/>
    <w:rsid w:val="00AA4A93"/>
    <w:rsid w:val="00AA58BC"/>
    <w:rsid w:val="00AA692B"/>
    <w:rsid w:val="00AA727E"/>
    <w:rsid w:val="00AB21C5"/>
    <w:rsid w:val="00AB32E5"/>
    <w:rsid w:val="00AB439D"/>
    <w:rsid w:val="00AB544E"/>
    <w:rsid w:val="00AB71C1"/>
    <w:rsid w:val="00AB7B7A"/>
    <w:rsid w:val="00AC161D"/>
    <w:rsid w:val="00AC2942"/>
    <w:rsid w:val="00AC2A64"/>
    <w:rsid w:val="00AC2C6F"/>
    <w:rsid w:val="00AC2CA7"/>
    <w:rsid w:val="00AC2E0A"/>
    <w:rsid w:val="00AC2F62"/>
    <w:rsid w:val="00AC60B8"/>
    <w:rsid w:val="00AC60D4"/>
    <w:rsid w:val="00AC66DA"/>
    <w:rsid w:val="00AC6F15"/>
    <w:rsid w:val="00AC7D1D"/>
    <w:rsid w:val="00AC7D65"/>
    <w:rsid w:val="00AD080F"/>
    <w:rsid w:val="00AD3E91"/>
    <w:rsid w:val="00AD46A1"/>
    <w:rsid w:val="00AD4E9E"/>
    <w:rsid w:val="00AD6B7F"/>
    <w:rsid w:val="00AD7DFA"/>
    <w:rsid w:val="00AE09E2"/>
    <w:rsid w:val="00AE22DC"/>
    <w:rsid w:val="00AE2F56"/>
    <w:rsid w:val="00AE380B"/>
    <w:rsid w:val="00AE55A4"/>
    <w:rsid w:val="00AE6A92"/>
    <w:rsid w:val="00AF00C8"/>
    <w:rsid w:val="00AF0288"/>
    <w:rsid w:val="00AF2BAC"/>
    <w:rsid w:val="00AF3466"/>
    <w:rsid w:val="00AF3B05"/>
    <w:rsid w:val="00AF4B4F"/>
    <w:rsid w:val="00B00F7C"/>
    <w:rsid w:val="00B04452"/>
    <w:rsid w:val="00B0545B"/>
    <w:rsid w:val="00B103E9"/>
    <w:rsid w:val="00B10FC1"/>
    <w:rsid w:val="00B11D67"/>
    <w:rsid w:val="00B133AF"/>
    <w:rsid w:val="00B13D62"/>
    <w:rsid w:val="00B1693E"/>
    <w:rsid w:val="00B17AFD"/>
    <w:rsid w:val="00B23167"/>
    <w:rsid w:val="00B23D64"/>
    <w:rsid w:val="00B2658F"/>
    <w:rsid w:val="00B3043F"/>
    <w:rsid w:val="00B33524"/>
    <w:rsid w:val="00B35078"/>
    <w:rsid w:val="00B41CD6"/>
    <w:rsid w:val="00B42274"/>
    <w:rsid w:val="00B42364"/>
    <w:rsid w:val="00B42990"/>
    <w:rsid w:val="00B42BDB"/>
    <w:rsid w:val="00B436AE"/>
    <w:rsid w:val="00B45486"/>
    <w:rsid w:val="00B458B2"/>
    <w:rsid w:val="00B4598F"/>
    <w:rsid w:val="00B45E61"/>
    <w:rsid w:val="00B46B33"/>
    <w:rsid w:val="00B51F47"/>
    <w:rsid w:val="00B523F8"/>
    <w:rsid w:val="00B544D8"/>
    <w:rsid w:val="00B54A4D"/>
    <w:rsid w:val="00B552B9"/>
    <w:rsid w:val="00B57DEE"/>
    <w:rsid w:val="00B618D0"/>
    <w:rsid w:val="00B65C38"/>
    <w:rsid w:val="00B65CF8"/>
    <w:rsid w:val="00B665BF"/>
    <w:rsid w:val="00B67A04"/>
    <w:rsid w:val="00B711D1"/>
    <w:rsid w:val="00B7129F"/>
    <w:rsid w:val="00B718B4"/>
    <w:rsid w:val="00B7195B"/>
    <w:rsid w:val="00B729B4"/>
    <w:rsid w:val="00B739D5"/>
    <w:rsid w:val="00B74F68"/>
    <w:rsid w:val="00B757F8"/>
    <w:rsid w:val="00B76014"/>
    <w:rsid w:val="00B77056"/>
    <w:rsid w:val="00B80919"/>
    <w:rsid w:val="00B80A30"/>
    <w:rsid w:val="00B852CA"/>
    <w:rsid w:val="00B870DD"/>
    <w:rsid w:val="00B9111E"/>
    <w:rsid w:val="00B91977"/>
    <w:rsid w:val="00B93102"/>
    <w:rsid w:val="00B94ED0"/>
    <w:rsid w:val="00B97861"/>
    <w:rsid w:val="00B97B56"/>
    <w:rsid w:val="00BA49FB"/>
    <w:rsid w:val="00BA627D"/>
    <w:rsid w:val="00BA6E0F"/>
    <w:rsid w:val="00BA6F55"/>
    <w:rsid w:val="00BB1C26"/>
    <w:rsid w:val="00BB1C6D"/>
    <w:rsid w:val="00BB21AA"/>
    <w:rsid w:val="00BB2DF9"/>
    <w:rsid w:val="00BB5645"/>
    <w:rsid w:val="00BC023B"/>
    <w:rsid w:val="00BC1155"/>
    <w:rsid w:val="00BC16D1"/>
    <w:rsid w:val="00BC198F"/>
    <w:rsid w:val="00BC1F3C"/>
    <w:rsid w:val="00BC42FF"/>
    <w:rsid w:val="00BC5C59"/>
    <w:rsid w:val="00BC731A"/>
    <w:rsid w:val="00BC734D"/>
    <w:rsid w:val="00BC7358"/>
    <w:rsid w:val="00BC776F"/>
    <w:rsid w:val="00BD0AFC"/>
    <w:rsid w:val="00BD1BB2"/>
    <w:rsid w:val="00BD20C0"/>
    <w:rsid w:val="00BD2520"/>
    <w:rsid w:val="00BD4B33"/>
    <w:rsid w:val="00BD51A5"/>
    <w:rsid w:val="00BD5E81"/>
    <w:rsid w:val="00BD6A45"/>
    <w:rsid w:val="00BD77DE"/>
    <w:rsid w:val="00BE17A3"/>
    <w:rsid w:val="00BE2416"/>
    <w:rsid w:val="00BE4031"/>
    <w:rsid w:val="00BE50D3"/>
    <w:rsid w:val="00BE5F42"/>
    <w:rsid w:val="00BE630C"/>
    <w:rsid w:val="00BE65FB"/>
    <w:rsid w:val="00BE73F4"/>
    <w:rsid w:val="00BE7D5B"/>
    <w:rsid w:val="00BF05F1"/>
    <w:rsid w:val="00BF2B29"/>
    <w:rsid w:val="00BF3B34"/>
    <w:rsid w:val="00BF3BD1"/>
    <w:rsid w:val="00BF4464"/>
    <w:rsid w:val="00BF49A9"/>
    <w:rsid w:val="00BF541F"/>
    <w:rsid w:val="00BF777B"/>
    <w:rsid w:val="00BF7D34"/>
    <w:rsid w:val="00C000BD"/>
    <w:rsid w:val="00C00F41"/>
    <w:rsid w:val="00C02136"/>
    <w:rsid w:val="00C02C1E"/>
    <w:rsid w:val="00C02E67"/>
    <w:rsid w:val="00C04245"/>
    <w:rsid w:val="00C04309"/>
    <w:rsid w:val="00C04A0B"/>
    <w:rsid w:val="00C04A46"/>
    <w:rsid w:val="00C06029"/>
    <w:rsid w:val="00C1023A"/>
    <w:rsid w:val="00C10E85"/>
    <w:rsid w:val="00C11C46"/>
    <w:rsid w:val="00C1263C"/>
    <w:rsid w:val="00C13EFA"/>
    <w:rsid w:val="00C154EB"/>
    <w:rsid w:val="00C174B2"/>
    <w:rsid w:val="00C20728"/>
    <w:rsid w:val="00C21D5C"/>
    <w:rsid w:val="00C23715"/>
    <w:rsid w:val="00C257A8"/>
    <w:rsid w:val="00C31AF7"/>
    <w:rsid w:val="00C329D7"/>
    <w:rsid w:val="00C33033"/>
    <w:rsid w:val="00C33A5F"/>
    <w:rsid w:val="00C33F0A"/>
    <w:rsid w:val="00C348B9"/>
    <w:rsid w:val="00C3577F"/>
    <w:rsid w:val="00C3598C"/>
    <w:rsid w:val="00C36C2D"/>
    <w:rsid w:val="00C36F16"/>
    <w:rsid w:val="00C40079"/>
    <w:rsid w:val="00C42CA7"/>
    <w:rsid w:val="00C47D7F"/>
    <w:rsid w:val="00C50B38"/>
    <w:rsid w:val="00C526F7"/>
    <w:rsid w:val="00C533B1"/>
    <w:rsid w:val="00C53783"/>
    <w:rsid w:val="00C53984"/>
    <w:rsid w:val="00C53DD4"/>
    <w:rsid w:val="00C542BF"/>
    <w:rsid w:val="00C55889"/>
    <w:rsid w:val="00C56817"/>
    <w:rsid w:val="00C56B25"/>
    <w:rsid w:val="00C571EA"/>
    <w:rsid w:val="00C60501"/>
    <w:rsid w:val="00C64666"/>
    <w:rsid w:val="00C646FF"/>
    <w:rsid w:val="00C676D8"/>
    <w:rsid w:val="00C701E2"/>
    <w:rsid w:val="00C724DE"/>
    <w:rsid w:val="00C72823"/>
    <w:rsid w:val="00C72891"/>
    <w:rsid w:val="00C74A70"/>
    <w:rsid w:val="00C74B34"/>
    <w:rsid w:val="00C75369"/>
    <w:rsid w:val="00C765FB"/>
    <w:rsid w:val="00C7775D"/>
    <w:rsid w:val="00C842D1"/>
    <w:rsid w:val="00C84608"/>
    <w:rsid w:val="00C849AA"/>
    <w:rsid w:val="00C86026"/>
    <w:rsid w:val="00C86476"/>
    <w:rsid w:val="00C87657"/>
    <w:rsid w:val="00C87E55"/>
    <w:rsid w:val="00C92808"/>
    <w:rsid w:val="00C937A8"/>
    <w:rsid w:val="00C948E3"/>
    <w:rsid w:val="00C9509F"/>
    <w:rsid w:val="00CA041D"/>
    <w:rsid w:val="00CA1A85"/>
    <w:rsid w:val="00CA50BF"/>
    <w:rsid w:val="00CA59BC"/>
    <w:rsid w:val="00CA6135"/>
    <w:rsid w:val="00CA61BA"/>
    <w:rsid w:val="00CA6949"/>
    <w:rsid w:val="00CB1265"/>
    <w:rsid w:val="00CB273A"/>
    <w:rsid w:val="00CB4738"/>
    <w:rsid w:val="00CB6B28"/>
    <w:rsid w:val="00CC1534"/>
    <w:rsid w:val="00CC2396"/>
    <w:rsid w:val="00CC29AF"/>
    <w:rsid w:val="00CC2AF7"/>
    <w:rsid w:val="00CC5CF3"/>
    <w:rsid w:val="00CC5D82"/>
    <w:rsid w:val="00CC6E0C"/>
    <w:rsid w:val="00CC7310"/>
    <w:rsid w:val="00CD15BE"/>
    <w:rsid w:val="00CD212C"/>
    <w:rsid w:val="00CD3CA0"/>
    <w:rsid w:val="00CD3CEA"/>
    <w:rsid w:val="00CD47F3"/>
    <w:rsid w:val="00CD4886"/>
    <w:rsid w:val="00CE1F3A"/>
    <w:rsid w:val="00CE62C0"/>
    <w:rsid w:val="00CE6E7A"/>
    <w:rsid w:val="00CE6F4C"/>
    <w:rsid w:val="00CE74C9"/>
    <w:rsid w:val="00CE7AF1"/>
    <w:rsid w:val="00CF0411"/>
    <w:rsid w:val="00CF11B0"/>
    <w:rsid w:val="00CF1C90"/>
    <w:rsid w:val="00CF2C13"/>
    <w:rsid w:val="00CF6183"/>
    <w:rsid w:val="00CF695C"/>
    <w:rsid w:val="00CF7513"/>
    <w:rsid w:val="00D001D6"/>
    <w:rsid w:val="00D001ED"/>
    <w:rsid w:val="00D0031E"/>
    <w:rsid w:val="00D01544"/>
    <w:rsid w:val="00D026B8"/>
    <w:rsid w:val="00D02AA9"/>
    <w:rsid w:val="00D060D2"/>
    <w:rsid w:val="00D12095"/>
    <w:rsid w:val="00D13BB4"/>
    <w:rsid w:val="00D16799"/>
    <w:rsid w:val="00D20FB2"/>
    <w:rsid w:val="00D2108B"/>
    <w:rsid w:val="00D222AE"/>
    <w:rsid w:val="00D22BBF"/>
    <w:rsid w:val="00D2465C"/>
    <w:rsid w:val="00D24686"/>
    <w:rsid w:val="00D25E67"/>
    <w:rsid w:val="00D26811"/>
    <w:rsid w:val="00D3059A"/>
    <w:rsid w:val="00D3171E"/>
    <w:rsid w:val="00D34B0B"/>
    <w:rsid w:val="00D3677A"/>
    <w:rsid w:val="00D36E7D"/>
    <w:rsid w:val="00D36ECB"/>
    <w:rsid w:val="00D40E96"/>
    <w:rsid w:val="00D4125D"/>
    <w:rsid w:val="00D41BB0"/>
    <w:rsid w:val="00D41FCF"/>
    <w:rsid w:val="00D42914"/>
    <w:rsid w:val="00D46766"/>
    <w:rsid w:val="00D47EB9"/>
    <w:rsid w:val="00D51F12"/>
    <w:rsid w:val="00D52539"/>
    <w:rsid w:val="00D52625"/>
    <w:rsid w:val="00D5263E"/>
    <w:rsid w:val="00D576FC"/>
    <w:rsid w:val="00D57D7E"/>
    <w:rsid w:val="00D602DC"/>
    <w:rsid w:val="00D604B7"/>
    <w:rsid w:val="00D60FA4"/>
    <w:rsid w:val="00D6237B"/>
    <w:rsid w:val="00D63DC2"/>
    <w:rsid w:val="00D6418B"/>
    <w:rsid w:val="00D66E69"/>
    <w:rsid w:val="00D670A4"/>
    <w:rsid w:val="00D67553"/>
    <w:rsid w:val="00D7068D"/>
    <w:rsid w:val="00D73662"/>
    <w:rsid w:val="00D739ED"/>
    <w:rsid w:val="00D74B69"/>
    <w:rsid w:val="00D77B25"/>
    <w:rsid w:val="00D80214"/>
    <w:rsid w:val="00D842A3"/>
    <w:rsid w:val="00D851B6"/>
    <w:rsid w:val="00D855E6"/>
    <w:rsid w:val="00D86886"/>
    <w:rsid w:val="00D86C69"/>
    <w:rsid w:val="00D902E4"/>
    <w:rsid w:val="00D90CA8"/>
    <w:rsid w:val="00D915A5"/>
    <w:rsid w:val="00D91EFD"/>
    <w:rsid w:val="00D92115"/>
    <w:rsid w:val="00D96FFA"/>
    <w:rsid w:val="00D97ACA"/>
    <w:rsid w:val="00D97B20"/>
    <w:rsid w:val="00D97BBB"/>
    <w:rsid w:val="00DA0024"/>
    <w:rsid w:val="00DA138B"/>
    <w:rsid w:val="00DA1614"/>
    <w:rsid w:val="00DA23A5"/>
    <w:rsid w:val="00DA34EB"/>
    <w:rsid w:val="00DA3B4C"/>
    <w:rsid w:val="00DA3D79"/>
    <w:rsid w:val="00DA4001"/>
    <w:rsid w:val="00DA46B4"/>
    <w:rsid w:val="00DA6E5D"/>
    <w:rsid w:val="00DA7938"/>
    <w:rsid w:val="00DB14D4"/>
    <w:rsid w:val="00DB38FF"/>
    <w:rsid w:val="00DB5235"/>
    <w:rsid w:val="00DB58A5"/>
    <w:rsid w:val="00DC1576"/>
    <w:rsid w:val="00DC4522"/>
    <w:rsid w:val="00DC4643"/>
    <w:rsid w:val="00DC515C"/>
    <w:rsid w:val="00DC61B5"/>
    <w:rsid w:val="00DC62FD"/>
    <w:rsid w:val="00DC7DD1"/>
    <w:rsid w:val="00DD1E67"/>
    <w:rsid w:val="00DD2958"/>
    <w:rsid w:val="00DD6118"/>
    <w:rsid w:val="00DD74DC"/>
    <w:rsid w:val="00DE09A6"/>
    <w:rsid w:val="00DE29F1"/>
    <w:rsid w:val="00DE2F0A"/>
    <w:rsid w:val="00DE2FC0"/>
    <w:rsid w:val="00DE3EE4"/>
    <w:rsid w:val="00DE4F53"/>
    <w:rsid w:val="00DE5E7B"/>
    <w:rsid w:val="00DE6AD4"/>
    <w:rsid w:val="00DF0FDA"/>
    <w:rsid w:val="00DF1FC3"/>
    <w:rsid w:val="00DF25EC"/>
    <w:rsid w:val="00DF469B"/>
    <w:rsid w:val="00DF7C19"/>
    <w:rsid w:val="00E0393A"/>
    <w:rsid w:val="00E06111"/>
    <w:rsid w:val="00E07443"/>
    <w:rsid w:val="00E10992"/>
    <w:rsid w:val="00E13581"/>
    <w:rsid w:val="00E13F7A"/>
    <w:rsid w:val="00E14050"/>
    <w:rsid w:val="00E14D78"/>
    <w:rsid w:val="00E14EB6"/>
    <w:rsid w:val="00E16C8C"/>
    <w:rsid w:val="00E21EBF"/>
    <w:rsid w:val="00E23492"/>
    <w:rsid w:val="00E24127"/>
    <w:rsid w:val="00E25545"/>
    <w:rsid w:val="00E260A3"/>
    <w:rsid w:val="00E26FE9"/>
    <w:rsid w:val="00E27D0E"/>
    <w:rsid w:val="00E30602"/>
    <w:rsid w:val="00E321AB"/>
    <w:rsid w:val="00E3310D"/>
    <w:rsid w:val="00E33CE8"/>
    <w:rsid w:val="00E33F93"/>
    <w:rsid w:val="00E3500A"/>
    <w:rsid w:val="00E35960"/>
    <w:rsid w:val="00E362EC"/>
    <w:rsid w:val="00E3689F"/>
    <w:rsid w:val="00E37D8D"/>
    <w:rsid w:val="00E4035E"/>
    <w:rsid w:val="00E40381"/>
    <w:rsid w:val="00E436DB"/>
    <w:rsid w:val="00E43E70"/>
    <w:rsid w:val="00E44219"/>
    <w:rsid w:val="00E501B4"/>
    <w:rsid w:val="00E556FE"/>
    <w:rsid w:val="00E564C2"/>
    <w:rsid w:val="00E5755B"/>
    <w:rsid w:val="00E57DF8"/>
    <w:rsid w:val="00E61CF7"/>
    <w:rsid w:val="00E62D18"/>
    <w:rsid w:val="00E65380"/>
    <w:rsid w:val="00E65B91"/>
    <w:rsid w:val="00E67AAD"/>
    <w:rsid w:val="00E70348"/>
    <w:rsid w:val="00E74658"/>
    <w:rsid w:val="00E751E3"/>
    <w:rsid w:val="00E8080E"/>
    <w:rsid w:val="00E820A8"/>
    <w:rsid w:val="00E8321C"/>
    <w:rsid w:val="00E85E69"/>
    <w:rsid w:val="00E90ACC"/>
    <w:rsid w:val="00E932F5"/>
    <w:rsid w:val="00E93676"/>
    <w:rsid w:val="00E94DD2"/>
    <w:rsid w:val="00E95A82"/>
    <w:rsid w:val="00E97C2E"/>
    <w:rsid w:val="00EA00BC"/>
    <w:rsid w:val="00EA01F9"/>
    <w:rsid w:val="00EA0DAE"/>
    <w:rsid w:val="00EA0ECF"/>
    <w:rsid w:val="00EA1EE8"/>
    <w:rsid w:val="00EA22D6"/>
    <w:rsid w:val="00EA39BE"/>
    <w:rsid w:val="00EA4E67"/>
    <w:rsid w:val="00EA52CF"/>
    <w:rsid w:val="00EA55AD"/>
    <w:rsid w:val="00EA7FB8"/>
    <w:rsid w:val="00EB12B2"/>
    <w:rsid w:val="00EB1647"/>
    <w:rsid w:val="00EB189E"/>
    <w:rsid w:val="00EB1E30"/>
    <w:rsid w:val="00EB3157"/>
    <w:rsid w:val="00EB3C78"/>
    <w:rsid w:val="00EB4D93"/>
    <w:rsid w:val="00EC3B13"/>
    <w:rsid w:val="00EC63C2"/>
    <w:rsid w:val="00ED11DF"/>
    <w:rsid w:val="00ED3B14"/>
    <w:rsid w:val="00ED53C1"/>
    <w:rsid w:val="00ED5E93"/>
    <w:rsid w:val="00ED663D"/>
    <w:rsid w:val="00ED69D0"/>
    <w:rsid w:val="00ED7F2C"/>
    <w:rsid w:val="00EE2080"/>
    <w:rsid w:val="00EE6D8F"/>
    <w:rsid w:val="00EE6F53"/>
    <w:rsid w:val="00EF2B7F"/>
    <w:rsid w:val="00EF33BC"/>
    <w:rsid w:val="00EF3605"/>
    <w:rsid w:val="00F000FE"/>
    <w:rsid w:val="00F01627"/>
    <w:rsid w:val="00F01FBE"/>
    <w:rsid w:val="00F02793"/>
    <w:rsid w:val="00F047F0"/>
    <w:rsid w:val="00F074E6"/>
    <w:rsid w:val="00F1037D"/>
    <w:rsid w:val="00F11388"/>
    <w:rsid w:val="00F11A53"/>
    <w:rsid w:val="00F13494"/>
    <w:rsid w:val="00F13ABB"/>
    <w:rsid w:val="00F1485C"/>
    <w:rsid w:val="00F14963"/>
    <w:rsid w:val="00F241A6"/>
    <w:rsid w:val="00F245D6"/>
    <w:rsid w:val="00F25124"/>
    <w:rsid w:val="00F26E18"/>
    <w:rsid w:val="00F30981"/>
    <w:rsid w:val="00F31120"/>
    <w:rsid w:val="00F31A93"/>
    <w:rsid w:val="00F334C1"/>
    <w:rsid w:val="00F336DD"/>
    <w:rsid w:val="00F346CF"/>
    <w:rsid w:val="00F354A9"/>
    <w:rsid w:val="00F36B28"/>
    <w:rsid w:val="00F37175"/>
    <w:rsid w:val="00F421CB"/>
    <w:rsid w:val="00F43728"/>
    <w:rsid w:val="00F47FB8"/>
    <w:rsid w:val="00F532D2"/>
    <w:rsid w:val="00F549AC"/>
    <w:rsid w:val="00F55362"/>
    <w:rsid w:val="00F56149"/>
    <w:rsid w:val="00F56D98"/>
    <w:rsid w:val="00F57D98"/>
    <w:rsid w:val="00F600F5"/>
    <w:rsid w:val="00F61518"/>
    <w:rsid w:val="00F61704"/>
    <w:rsid w:val="00F6209A"/>
    <w:rsid w:val="00F62261"/>
    <w:rsid w:val="00F62F0D"/>
    <w:rsid w:val="00F630B2"/>
    <w:rsid w:val="00F63A63"/>
    <w:rsid w:val="00F724C6"/>
    <w:rsid w:val="00F72D0B"/>
    <w:rsid w:val="00F72E79"/>
    <w:rsid w:val="00F73998"/>
    <w:rsid w:val="00F73C35"/>
    <w:rsid w:val="00F74302"/>
    <w:rsid w:val="00F76C52"/>
    <w:rsid w:val="00F76D72"/>
    <w:rsid w:val="00F77464"/>
    <w:rsid w:val="00F81173"/>
    <w:rsid w:val="00F8281A"/>
    <w:rsid w:val="00F82F7D"/>
    <w:rsid w:val="00F83454"/>
    <w:rsid w:val="00F85B4E"/>
    <w:rsid w:val="00F85F39"/>
    <w:rsid w:val="00F86574"/>
    <w:rsid w:val="00F931D1"/>
    <w:rsid w:val="00F94863"/>
    <w:rsid w:val="00F952B6"/>
    <w:rsid w:val="00F97A95"/>
    <w:rsid w:val="00F97D45"/>
    <w:rsid w:val="00FA0241"/>
    <w:rsid w:val="00FA067C"/>
    <w:rsid w:val="00FA0C5B"/>
    <w:rsid w:val="00FA0FE0"/>
    <w:rsid w:val="00FA1685"/>
    <w:rsid w:val="00FA1BF2"/>
    <w:rsid w:val="00FA2607"/>
    <w:rsid w:val="00FA4ED8"/>
    <w:rsid w:val="00FA5486"/>
    <w:rsid w:val="00FB1945"/>
    <w:rsid w:val="00FB2648"/>
    <w:rsid w:val="00FB2F33"/>
    <w:rsid w:val="00FB56B2"/>
    <w:rsid w:val="00FB71B0"/>
    <w:rsid w:val="00FB7D4A"/>
    <w:rsid w:val="00FC24D8"/>
    <w:rsid w:val="00FC2B3F"/>
    <w:rsid w:val="00FD1C81"/>
    <w:rsid w:val="00FD25BD"/>
    <w:rsid w:val="00FD2AEB"/>
    <w:rsid w:val="00FD37BF"/>
    <w:rsid w:val="00FD3EC3"/>
    <w:rsid w:val="00FD4368"/>
    <w:rsid w:val="00FD708C"/>
    <w:rsid w:val="00FD7F05"/>
    <w:rsid w:val="00FE762C"/>
    <w:rsid w:val="00FE787E"/>
    <w:rsid w:val="00FF1D95"/>
    <w:rsid w:val="00FF4961"/>
    <w:rsid w:val="00FF499F"/>
    <w:rsid w:val="00FF5291"/>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108935481">
      <w:bodyDiv w:val="1"/>
      <w:marLeft w:val="0"/>
      <w:marRight w:val="0"/>
      <w:marTop w:val="0"/>
      <w:marBottom w:val="0"/>
      <w:divBdr>
        <w:top w:val="none" w:sz="0" w:space="0" w:color="auto"/>
        <w:left w:val="none" w:sz="0" w:space="0" w:color="auto"/>
        <w:bottom w:val="none" w:sz="0" w:space="0" w:color="auto"/>
        <w:right w:val="none" w:sz="0" w:space="0" w:color="auto"/>
      </w:divBdr>
      <w:divsChild>
        <w:div w:id="607204293">
          <w:marLeft w:val="0"/>
          <w:marRight w:val="0"/>
          <w:marTop w:val="0"/>
          <w:marBottom w:val="0"/>
          <w:divBdr>
            <w:top w:val="none" w:sz="0" w:space="0" w:color="auto"/>
            <w:left w:val="none" w:sz="0" w:space="0" w:color="auto"/>
            <w:bottom w:val="none" w:sz="0" w:space="0" w:color="auto"/>
            <w:right w:val="none" w:sz="0" w:space="0" w:color="auto"/>
          </w:divBdr>
        </w:div>
        <w:div w:id="639457290">
          <w:marLeft w:val="0"/>
          <w:marRight w:val="0"/>
          <w:marTop w:val="0"/>
          <w:marBottom w:val="0"/>
          <w:divBdr>
            <w:top w:val="none" w:sz="0" w:space="0" w:color="auto"/>
            <w:left w:val="none" w:sz="0" w:space="0" w:color="auto"/>
            <w:bottom w:val="none" w:sz="0" w:space="0" w:color="auto"/>
            <w:right w:val="none" w:sz="0" w:space="0" w:color="auto"/>
          </w:divBdr>
        </w:div>
        <w:div w:id="545681436">
          <w:marLeft w:val="0"/>
          <w:marRight w:val="0"/>
          <w:marTop w:val="0"/>
          <w:marBottom w:val="0"/>
          <w:divBdr>
            <w:top w:val="none" w:sz="0" w:space="0" w:color="auto"/>
            <w:left w:val="none" w:sz="0" w:space="0" w:color="auto"/>
            <w:bottom w:val="none" w:sz="0" w:space="0" w:color="auto"/>
            <w:right w:val="none" w:sz="0" w:space="0" w:color="auto"/>
          </w:divBdr>
        </w:div>
        <w:div w:id="2071688152">
          <w:marLeft w:val="0"/>
          <w:marRight w:val="0"/>
          <w:marTop w:val="0"/>
          <w:marBottom w:val="0"/>
          <w:divBdr>
            <w:top w:val="none" w:sz="0" w:space="0" w:color="auto"/>
            <w:left w:val="none" w:sz="0" w:space="0" w:color="auto"/>
            <w:bottom w:val="none" w:sz="0" w:space="0" w:color="auto"/>
            <w:right w:val="none" w:sz="0" w:space="0" w:color="auto"/>
          </w:divBdr>
        </w:div>
        <w:div w:id="1402678285">
          <w:marLeft w:val="0"/>
          <w:marRight w:val="0"/>
          <w:marTop w:val="0"/>
          <w:marBottom w:val="0"/>
          <w:divBdr>
            <w:top w:val="none" w:sz="0" w:space="0" w:color="auto"/>
            <w:left w:val="none" w:sz="0" w:space="0" w:color="auto"/>
            <w:bottom w:val="none" w:sz="0" w:space="0" w:color="auto"/>
            <w:right w:val="none" w:sz="0" w:space="0" w:color="auto"/>
          </w:divBdr>
        </w:div>
        <w:div w:id="166790259">
          <w:marLeft w:val="0"/>
          <w:marRight w:val="0"/>
          <w:marTop w:val="0"/>
          <w:marBottom w:val="0"/>
          <w:divBdr>
            <w:top w:val="none" w:sz="0" w:space="0" w:color="auto"/>
            <w:left w:val="none" w:sz="0" w:space="0" w:color="auto"/>
            <w:bottom w:val="none" w:sz="0" w:space="0" w:color="auto"/>
            <w:right w:val="none" w:sz="0" w:space="0" w:color="auto"/>
          </w:divBdr>
        </w:div>
        <w:div w:id="1230920933">
          <w:marLeft w:val="0"/>
          <w:marRight w:val="0"/>
          <w:marTop w:val="0"/>
          <w:marBottom w:val="0"/>
          <w:divBdr>
            <w:top w:val="none" w:sz="0" w:space="0" w:color="auto"/>
            <w:left w:val="none" w:sz="0" w:space="0" w:color="auto"/>
            <w:bottom w:val="none" w:sz="0" w:space="0" w:color="auto"/>
            <w:right w:val="none" w:sz="0" w:space="0" w:color="auto"/>
          </w:divBdr>
        </w:div>
        <w:div w:id="1492722090">
          <w:marLeft w:val="0"/>
          <w:marRight w:val="0"/>
          <w:marTop w:val="0"/>
          <w:marBottom w:val="0"/>
          <w:divBdr>
            <w:top w:val="none" w:sz="0" w:space="0" w:color="auto"/>
            <w:left w:val="none" w:sz="0" w:space="0" w:color="auto"/>
            <w:bottom w:val="none" w:sz="0" w:space="0" w:color="auto"/>
            <w:right w:val="none" w:sz="0" w:space="0" w:color="auto"/>
          </w:divBdr>
        </w:div>
        <w:div w:id="2079589197">
          <w:marLeft w:val="0"/>
          <w:marRight w:val="0"/>
          <w:marTop w:val="0"/>
          <w:marBottom w:val="0"/>
          <w:divBdr>
            <w:top w:val="none" w:sz="0" w:space="0" w:color="auto"/>
            <w:left w:val="none" w:sz="0" w:space="0" w:color="auto"/>
            <w:bottom w:val="none" w:sz="0" w:space="0" w:color="auto"/>
            <w:right w:val="none" w:sz="0" w:space="0" w:color="auto"/>
          </w:divBdr>
        </w:div>
        <w:div w:id="913467403">
          <w:marLeft w:val="0"/>
          <w:marRight w:val="0"/>
          <w:marTop w:val="0"/>
          <w:marBottom w:val="0"/>
          <w:divBdr>
            <w:top w:val="none" w:sz="0" w:space="0" w:color="auto"/>
            <w:left w:val="none" w:sz="0" w:space="0" w:color="auto"/>
            <w:bottom w:val="none" w:sz="0" w:space="0" w:color="auto"/>
            <w:right w:val="none" w:sz="0" w:space="0" w:color="auto"/>
          </w:divBdr>
        </w:div>
      </w:divsChild>
    </w:div>
    <w:div w:id="229510005">
      <w:bodyDiv w:val="1"/>
      <w:marLeft w:val="0"/>
      <w:marRight w:val="0"/>
      <w:marTop w:val="0"/>
      <w:marBottom w:val="0"/>
      <w:divBdr>
        <w:top w:val="none" w:sz="0" w:space="0" w:color="auto"/>
        <w:left w:val="none" w:sz="0" w:space="0" w:color="auto"/>
        <w:bottom w:val="none" w:sz="0" w:space="0" w:color="auto"/>
        <w:right w:val="none" w:sz="0" w:space="0" w:color="auto"/>
      </w:divBdr>
      <w:divsChild>
        <w:div w:id="214396852">
          <w:marLeft w:val="0"/>
          <w:marRight w:val="0"/>
          <w:marTop w:val="0"/>
          <w:marBottom w:val="0"/>
          <w:divBdr>
            <w:top w:val="none" w:sz="0" w:space="0" w:color="auto"/>
            <w:left w:val="none" w:sz="0" w:space="0" w:color="auto"/>
            <w:bottom w:val="none" w:sz="0" w:space="0" w:color="auto"/>
            <w:right w:val="none" w:sz="0" w:space="0" w:color="auto"/>
          </w:divBdr>
        </w:div>
        <w:div w:id="1975282848">
          <w:marLeft w:val="0"/>
          <w:marRight w:val="0"/>
          <w:marTop w:val="0"/>
          <w:marBottom w:val="0"/>
          <w:divBdr>
            <w:top w:val="none" w:sz="0" w:space="0" w:color="auto"/>
            <w:left w:val="none" w:sz="0" w:space="0" w:color="auto"/>
            <w:bottom w:val="none" w:sz="0" w:space="0" w:color="auto"/>
            <w:right w:val="none" w:sz="0" w:space="0" w:color="auto"/>
          </w:divBdr>
        </w:div>
        <w:div w:id="1644238436">
          <w:marLeft w:val="0"/>
          <w:marRight w:val="0"/>
          <w:marTop w:val="0"/>
          <w:marBottom w:val="0"/>
          <w:divBdr>
            <w:top w:val="none" w:sz="0" w:space="0" w:color="auto"/>
            <w:left w:val="none" w:sz="0" w:space="0" w:color="auto"/>
            <w:bottom w:val="none" w:sz="0" w:space="0" w:color="auto"/>
            <w:right w:val="none" w:sz="0" w:space="0" w:color="auto"/>
          </w:divBdr>
        </w:div>
        <w:div w:id="276258126">
          <w:marLeft w:val="0"/>
          <w:marRight w:val="0"/>
          <w:marTop w:val="0"/>
          <w:marBottom w:val="0"/>
          <w:divBdr>
            <w:top w:val="none" w:sz="0" w:space="0" w:color="auto"/>
            <w:left w:val="none" w:sz="0" w:space="0" w:color="auto"/>
            <w:bottom w:val="none" w:sz="0" w:space="0" w:color="auto"/>
            <w:right w:val="none" w:sz="0" w:space="0" w:color="auto"/>
          </w:divBdr>
        </w:div>
        <w:div w:id="492722536">
          <w:marLeft w:val="0"/>
          <w:marRight w:val="0"/>
          <w:marTop w:val="0"/>
          <w:marBottom w:val="0"/>
          <w:divBdr>
            <w:top w:val="none" w:sz="0" w:space="0" w:color="auto"/>
            <w:left w:val="none" w:sz="0" w:space="0" w:color="auto"/>
            <w:bottom w:val="none" w:sz="0" w:space="0" w:color="auto"/>
            <w:right w:val="none" w:sz="0" w:space="0" w:color="auto"/>
          </w:divBdr>
        </w:div>
        <w:div w:id="432894374">
          <w:marLeft w:val="0"/>
          <w:marRight w:val="0"/>
          <w:marTop w:val="0"/>
          <w:marBottom w:val="0"/>
          <w:divBdr>
            <w:top w:val="none" w:sz="0" w:space="0" w:color="auto"/>
            <w:left w:val="none" w:sz="0" w:space="0" w:color="auto"/>
            <w:bottom w:val="none" w:sz="0" w:space="0" w:color="auto"/>
            <w:right w:val="none" w:sz="0" w:space="0" w:color="auto"/>
          </w:divBdr>
        </w:div>
        <w:div w:id="165443929">
          <w:marLeft w:val="0"/>
          <w:marRight w:val="0"/>
          <w:marTop w:val="0"/>
          <w:marBottom w:val="0"/>
          <w:divBdr>
            <w:top w:val="none" w:sz="0" w:space="0" w:color="auto"/>
            <w:left w:val="none" w:sz="0" w:space="0" w:color="auto"/>
            <w:bottom w:val="none" w:sz="0" w:space="0" w:color="auto"/>
            <w:right w:val="none" w:sz="0" w:space="0" w:color="auto"/>
          </w:divBdr>
        </w:div>
        <w:div w:id="2025285581">
          <w:marLeft w:val="0"/>
          <w:marRight w:val="0"/>
          <w:marTop w:val="0"/>
          <w:marBottom w:val="0"/>
          <w:divBdr>
            <w:top w:val="none" w:sz="0" w:space="0" w:color="auto"/>
            <w:left w:val="none" w:sz="0" w:space="0" w:color="auto"/>
            <w:bottom w:val="none" w:sz="0" w:space="0" w:color="auto"/>
            <w:right w:val="none" w:sz="0" w:space="0" w:color="auto"/>
          </w:divBdr>
        </w:div>
        <w:div w:id="978800653">
          <w:marLeft w:val="0"/>
          <w:marRight w:val="0"/>
          <w:marTop w:val="0"/>
          <w:marBottom w:val="0"/>
          <w:divBdr>
            <w:top w:val="none" w:sz="0" w:space="0" w:color="auto"/>
            <w:left w:val="none" w:sz="0" w:space="0" w:color="auto"/>
            <w:bottom w:val="none" w:sz="0" w:space="0" w:color="auto"/>
            <w:right w:val="none" w:sz="0" w:space="0" w:color="auto"/>
          </w:divBdr>
        </w:div>
        <w:div w:id="506791516">
          <w:marLeft w:val="0"/>
          <w:marRight w:val="0"/>
          <w:marTop w:val="0"/>
          <w:marBottom w:val="0"/>
          <w:divBdr>
            <w:top w:val="none" w:sz="0" w:space="0" w:color="auto"/>
            <w:left w:val="none" w:sz="0" w:space="0" w:color="auto"/>
            <w:bottom w:val="none" w:sz="0" w:space="0" w:color="auto"/>
            <w:right w:val="none" w:sz="0" w:space="0" w:color="auto"/>
          </w:divBdr>
        </w:div>
      </w:divsChild>
    </w:div>
    <w:div w:id="231813238">
      <w:bodyDiv w:val="1"/>
      <w:marLeft w:val="0"/>
      <w:marRight w:val="0"/>
      <w:marTop w:val="0"/>
      <w:marBottom w:val="0"/>
      <w:divBdr>
        <w:top w:val="none" w:sz="0" w:space="0" w:color="auto"/>
        <w:left w:val="none" w:sz="0" w:space="0" w:color="auto"/>
        <w:bottom w:val="none" w:sz="0" w:space="0" w:color="auto"/>
        <w:right w:val="none" w:sz="0" w:space="0" w:color="auto"/>
      </w:divBdr>
    </w:div>
    <w:div w:id="271328353">
      <w:bodyDiv w:val="1"/>
      <w:marLeft w:val="0"/>
      <w:marRight w:val="0"/>
      <w:marTop w:val="0"/>
      <w:marBottom w:val="0"/>
      <w:divBdr>
        <w:top w:val="none" w:sz="0" w:space="0" w:color="auto"/>
        <w:left w:val="none" w:sz="0" w:space="0" w:color="auto"/>
        <w:bottom w:val="none" w:sz="0" w:space="0" w:color="auto"/>
        <w:right w:val="none" w:sz="0" w:space="0" w:color="auto"/>
      </w:divBdr>
      <w:divsChild>
        <w:div w:id="763067836">
          <w:marLeft w:val="0"/>
          <w:marRight w:val="0"/>
          <w:marTop w:val="0"/>
          <w:marBottom w:val="0"/>
          <w:divBdr>
            <w:top w:val="none" w:sz="0" w:space="0" w:color="auto"/>
            <w:left w:val="none" w:sz="0" w:space="0" w:color="auto"/>
            <w:bottom w:val="none" w:sz="0" w:space="0" w:color="auto"/>
            <w:right w:val="none" w:sz="0" w:space="0" w:color="auto"/>
          </w:divBdr>
        </w:div>
        <w:div w:id="1006443183">
          <w:marLeft w:val="0"/>
          <w:marRight w:val="0"/>
          <w:marTop w:val="0"/>
          <w:marBottom w:val="0"/>
          <w:divBdr>
            <w:top w:val="none" w:sz="0" w:space="0" w:color="auto"/>
            <w:left w:val="none" w:sz="0" w:space="0" w:color="auto"/>
            <w:bottom w:val="none" w:sz="0" w:space="0" w:color="auto"/>
            <w:right w:val="none" w:sz="0" w:space="0" w:color="auto"/>
          </w:divBdr>
        </w:div>
        <w:div w:id="1204293477">
          <w:marLeft w:val="0"/>
          <w:marRight w:val="0"/>
          <w:marTop w:val="0"/>
          <w:marBottom w:val="0"/>
          <w:divBdr>
            <w:top w:val="none" w:sz="0" w:space="0" w:color="auto"/>
            <w:left w:val="none" w:sz="0" w:space="0" w:color="auto"/>
            <w:bottom w:val="none" w:sz="0" w:space="0" w:color="auto"/>
            <w:right w:val="none" w:sz="0" w:space="0" w:color="auto"/>
          </w:divBdr>
        </w:div>
        <w:div w:id="594287224">
          <w:marLeft w:val="0"/>
          <w:marRight w:val="0"/>
          <w:marTop w:val="0"/>
          <w:marBottom w:val="0"/>
          <w:divBdr>
            <w:top w:val="none" w:sz="0" w:space="0" w:color="auto"/>
            <w:left w:val="none" w:sz="0" w:space="0" w:color="auto"/>
            <w:bottom w:val="none" w:sz="0" w:space="0" w:color="auto"/>
            <w:right w:val="none" w:sz="0" w:space="0" w:color="auto"/>
          </w:divBdr>
        </w:div>
        <w:div w:id="144317367">
          <w:marLeft w:val="0"/>
          <w:marRight w:val="0"/>
          <w:marTop w:val="0"/>
          <w:marBottom w:val="0"/>
          <w:divBdr>
            <w:top w:val="none" w:sz="0" w:space="0" w:color="auto"/>
            <w:left w:val="none" w:sz="0" w:space="0" w:color="auto"/>
            <w:bottom w:val="none" w:sz="0" w:space="0" w:color="auto"/>
            <w:right w:val="none" w:sz="0" w:space="0" w:color="auto"/>
          </w:divBdr>
        </w:div>
        <w:div w:id="1459107475">
          <w:marLeft w:val="0"/>
          <w:marRight w:val="0"/>
          <w:marTop w:val="0"/>
          <w:marBottom w:val="0"/>
          <w:divBdr>
            <w:top w:val="none" w:sz="0" w:space="0" w:color="auto"/>
            <w:left w:val="none" w:sz="0" w:space="0" w:color="auto"/>
            <w:bottom w:val="none" w:sz="0" w:space="0" w:color="auto"/>
            <w:right w:val="none" w:sz="0" w:space="0" w:color="auto"/>
          </w:divBdr>
        </w:div>
        <w:div w:id="1314601916">
          <w:marLeft w:val="0"/>
          <w:marRight w:val="0"/>
          <w:marTop w:val="0"/>
          <w:marBottom w:val="0"/>
          <w:divBdr>
            <w:top w:val="none" w:sz="0" w:space="0" w:color="auto"/>
            <w:left w:val="none" w:sz="0" w:space="0" w:color="auto"/>
            <w:bottom w:val="none" w:sz="0" w:space="0" w:color="auto"/>
            <w:right w:val="none" w:sz="0" w:space="0" w:color="auto"/>
          </w:divBdr>
        </w:div>
        <w:div w:id="1000429014">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1492138043">
          <w:marLeft w:val="0"/>
          <w:marRight w:val="0"/>
          <w:marTop w:val="0"/>
          <w:marBottom w:val="0"/>
          <w:divBdr>
            <w:top w:val="none" w:sz="0" w:space="0" w:color="auto"/>
            <w:left w:val="none" w:sz="0" w:space="0" w:color="auto"/>
            <w:bottom w:val="none" w:sz="0" w:space="0" w:color="auto"/>
            <w:right w:val="none" w:sz="0" w:space="0" w:color="auto"/>
          </w:divBdr>
        </w:div>
        <w:div w:id="1195733601">
          <w:marLeft w:val="0"/>
          <w:marRight w:val="0"/>
          <w:marTop w:val="0"/>
          <w:marBottom w:val="0"/>
          <w:divBdr>
            <w:top w:val="none" w:sz="0" w:space="0" w:color="auto"/>
            <w:left w:val="none" w:sz="0" w:space="0" w:color="auto"/>
            <w:bottom w:val="none" w:sz="0" w:space="0" w:color="auto"/>
            <w:right w:val="none" w:sz="0" w:space="0" w:color="auto"/>
          </w:divBdr>
        </w:div>
        <w:div w:id="777524026">
          <w:marLeft w:val="0"/>
          <w:marRight w:val="0"/>
          <w:marTop w:val="0"/>
          <w:marBottom w:val="0"/>
          <w:divBdr>
            <w:top w:val="none" w:sz="0" w:space="0" w:color="auto"/>
            <w:left w:val="none" w:sz="0" w:space="0" w:color="auto"/>
            <w:bottom w:val="none" w:sz="0" w:space="0" w:color="auto"/>
            <w:right w:val="none" w:sz="0" w:space="0" w:color="auto"/>
          </w:divBdr>
        </w:div>
        <w:div w:id="311443854">
          <w:marLeft w:val="0"/>
          <w:marRight w:val="0"/>
          <w:marTop w:val="0"/>
          <w:marBottom w:val="0"/>
          <w:divBdr>
            <w:top w:val="none" w:sz="0" w:space="0" w:color="auto"/>
            <w:left w:val="none" w:sz="0" w:space="0" w:color="auto"/>
            <w:bottom w:val="none" w:sz="0" w:space="0" w:color="auto"/>
            <w:right w:val="none" w:sz="0" w:space="0" w:color="auto"/>
          </w:divBdr>
        </w:div>
        <w:div w:id="19824272">
          <w:marLeft w:val="0"/>
          <w:marRight w:val="0"/>
          <w:marTop w:val="0"/>
          <w:marBottom w:val="0"/>
          <w:divBdr>
            <w:top w:val="none" w:sz="0" w:space="0" w:color="auto"/>
            <w:left w:val="none" w:sz="0" w:space="0" w:color="auto"/>
            <w:bottom w:val="none" w:sz="0" w:space="0" w:color="auto"/>
            <w:right w:val="none" w:sz="0" w:space="0" w:color="auto"/>
          </w:divBdr>
        </w:div>
      </w:divsChild>
    </w:div>
    <w:div w:id="321006145">
      <w:bodyDiv w:val="1"/>
      <w:marLeft w:val="0"/>
      <w:marRight w:val="0"/>
      <w:marTop w:val="0"/>
      <w:marBottom w:val="0"/>
      <w:divBdr>
        <w:top w:val="none" w:sz="0" w:space="0" w:color="auto"/>
        <w:left w:val="none" w:sz="0" w:space="0" w:color="auto"/>
        <w:bottom w:val="none" w:sz="0" w:space="0" w:color="auto"/>
        <w:right w:val="none" w:sz="0" w:space="0" w:color="auto"/>
      </w:divBdr>
    </w:div>
    <w:div w:id="330524914">
      <w:bodyDiv w:val="1"/>
      <w:marLeft w:val="0"/>
      <w:marRight w:val="0"/>
      <w:marTop w:val="0"/>
      <w:marBottom w:val="0"/>
      <w:divBdr>
        <w:top w:val="none" w:sz="0" w:space="0" w:color="auto"/>
        <w:left w:val="none" w:sz="0" w:space="0" w:color="auto"/>
        <w:bottom w:val="none" w:sz="0" w:space="0" w:color="auto"/>
        <w:right w:val="none" w:sz="0" w:space="0" w:color="auto"/>
      </w:divBdr>
    </w:div>
    <w:div w:id="35700160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2">
          <w:marLeft w:val="0"/>
          <w:marRight w:val="0"/>
          <w:marTop w:val="0"/>
          <w:marBottom w:val="0"/>
          <w:divBdr>
            <w:top w:val="none" w:sz="0" w:space="0" w:color="auto"/>
            <w:left w:val="none" w:sz="0" w:space="0" w:color="auto"/>
            <w:bottom w:val="none" w:sz="0" w:space="0" w:color="auto"/>
            <w:right w:val="none" w:sz="0" w:space="0" w:color="auto"/>
          </w:divBdr>
        </w:div>
        <w:div w:id="1455713693">
          <w:marLeft w:val="0"/>
          <w:marRight w:val="0"/>
          <w:marTop w:val="0"/>
          <w:marBottom w:val="0"/>
          <w:divBdr>
            <w:top w:val="none" w:sz="0" w:space="0" w:color="auto"/>
            <w:left w:val="none" w:sz="0" w:space="0" w:color="auto"/>
            <w:bottom w:val="none" w:sz="0" w:space="0" w:color="auto"/>
            <w:right w:val="none" w:sz="0" w:space="0" w:color="auto"/>
          </w:divBdr>
        </w:div>
        <w:div w:id="1149253087">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380974769">
          <w:marLeft w:val="0"/>
          <w:marRight w:val="0"/>
          <w:marTop w:val="0"/>
          <w:marBottom w:val="0"/>
          <w:divBdr>
            <w:top w:val="none" w:sz="0" w:space="0" w:color="auto"/>
            <w:left w:val="none" w:sz="0" w:space="0" w:color="auto"/>
            <w:bottom w:val="none" w:sz="0" w:space="0" w:color="auto"/>
            <w:right w:val="none" w:sz="0" w:space="0" w:color="auto"/>
          </w:divBdr>
        </w:div>
        <w:div w:id="2133358699">
          <w:marLeft w:val="0"/>
          <w:marRight w:val="0"/>
          <w:marTop w:val="0"/>
          <w:marBottom w:val="0"/>
          <w:divBdr>
            <w:top w:val="none" w:sz="0" w:space="0" w:color="auto"/>
            <w:left w:val="none" w:sz="0" w:space="0" w:color="auto"/>
            <w:bottom w:val="none" w:sz="0" w:space="0" w:color="auto"/>
            <w:right w:val="none" w:sz="0" w:space="0" w:color="auto"/>
          </w:divBdr>
        </w:div>
        <w:div w:id="1268350359">
          <w:marLeft w:val="0"/>
          <w:marRight w:val="0"/>
          <w:marTop w:val="0"/>
          <w:marBottom w:val="0"/>
          <w:divBdr>
            <w:top w:val="none" w:sz="0" w:space="0" w:color="auto"/>
            <w:left w:val="none" w:sz="0" w:space="0" w:color="auto"/>
            <w:bottom w:val="none" w:sz="0" w:space="0" w:color="auto"/>
            <w:right w:val="none" w:sz="0" w:space="0" w:color="auto"/>
          </w:divBdr>
        </w:div>
        <w:div w:id="790591719">
          <w:marLeft w:val="0"/>
          <w:marRight w:val="0"/>
          <w:marTop w:val="0"/>
          <w:marBottom w:val="0"/>
          <w:divBdr>
            <w:top w:val="none" w:sz="0" w:space="0" w:color="auto"/>
            <w:left w:val="none" w:sz="0" w:space="0" w:color="auto"/>
            <w:bottom w:val="none" w:sz="0" w:space="0" w:color="auto"/>
            <w:right w:val="none" w:sz="0" w:space="0" w:color="auto"/>
          </w:divBdr>
        </w:div>
        <w:div w:id="1403135307">
          <w:marLeft w:val="0"/>
          <w:marRight w:val="0"/>
          <w:marTop w:val="0"/>
          <w:marBottom w:val="0"/>
          <w:divBdr>
            <w:top w:val="none" w:sz="0" w:space="0" w:color="auto"/>
            <w:left w:val="none" w:sz="0" w:space="0" w:color="auto"/>
            <w:bottom w:val="none" w:sz="0" w:space="0" w:color="auto"/>
            <w:right w:val="none" w:sz="0" w:space="0" w:color="auto"/>
          </w:divBdr>
        </w:div>
        <w:div w:id="800003803">
          <w:marLeft w:val="0"/>
          <w:marRight w:val="0"/>
          <w:marTop w:val="0"/>
          <w:marBottom w:val="0"/>
          <w:divBdr>
            <w:top w:val="none" w:sz="0" w:space="0" w:color="auto"/>
            <w:left w:val="none" w:sz="0" w:space="0" w:color="auto"/>
            <w:bottom w:val="none" w:sz="0" w:space="0" w:color="auto"/>
            <w:right w:val="none" w:sz="0" w:space="0" w:color="auto"/>
          </w:divBdr>
        </w:div>
        <w:div w:id="1443767083">
          <w:marLeft w:val="0"/>
          <w:marRight w:val="0"/>
          <w:marTop w:val="0"/>
          <w:marBottom w:val="0"/>
          <w:divBdr>
            <w:top w:val="none" w:sz="0" w:space="0" w:color="auto"/>
            <w:left w:val="none" w:sz="0" w:space="0" w:color="auto"/>
            <w:bottom w:val="none" w:sz="0" w:space="0" w:color="auto"/>
            <w:right w:val="none" w:sz="0" w:space="0" w:color="auto"/>
          </w:divBdr>
        </w:div>
        <w:div w:id="1115490550">
          <w:marLeft w:val="0"/>
          <w:marRight w:val="0"/>
          <w:marTop w:val="0"/>
          <w:marBottom w:val="0"/>
          <w:divBdr>
            <w:top w:val="none" w:sz="0" w:space="0" w:color="auto"/>
            <w:left w:val="none" w:sz="0" w:space="0" w:color="auto"/>
            <w:bottom w:val="none" w:sz="0" w:space="0" w:color="auto"/>
            <w:right w:val="none" w:sz="0" w:space="0" w:color="auto"/>
          </w:divBdr>
        </w:div>
        <w:div w:id="1085037280">
          <w:marLeft w:val="0"/>
          <w:marRight w:val="0"/>
          <w:marTop w:val="0"/>
          <w:marBottom w:val="0"/>
          <w:divBdr>
            <w:top w:val="none" w:sz="0" w:space="0" w:color="auto"/>
            <w:left w:val="none" w:sz="0" w:space="0" w:color="auto"/>
            <w:bottom w:val="none" w:sz="0" w:space="0" w:color="auto"/>
            <w:right w:val="none" w:sz="0" w:space="0" w:color="auto"/>
          </w:divBdr>
        </w:div>
        <w:div w:id="1630478498">
          <w:marLeft w:val="0"/>
          <w:marRight w:val="0"/>
          <w:marTop w:val="0"/>
          <w:marBottom w:val="0"/>
          <w:divBdr>
            <w:top w:val="none" w:sz="0" w:space="0" w:color="auto"/>
            <w:left w:val="none" w:sz="0" w:space="0" w:color="auto"/>
            <w:bottom w:val="none" w:sz="0" w:space="0" w:color="auto"/>
            <w:right w:val="none" w:sz="0" w:space="0" w:color="auto"/>
          </w:divBdr>
        </w:div>
        <w:div w:id="2126466172">
          <w:marLeft w:val="0"/>
          <w:marRight w:val="0"/>
          <w:marTop w:val="0"/>
          <w:marBottom w:val="0"/>
          <w:divBdr>
            <w:top w:val="none" w:sz="0" w:space="0" w:color="auto"/>
            <w:left w:val="none" w:sz="0" w:space="0" w:color="auto"/>
            <w:bottom w:val="none" w:sz="0" w:space="0" w:color="auto"/>
            <w:right w:val="none" w:sz="0" w:space="0" w:color="auto"/>
          </w:divBdr>
        </w:div>
        <w:div w:id="1386488943">
          <w:marLeft w:val="0"/>
          <w:marRight w:val="0"/>
          <w:marTop w:val="0"/>
          <w:marBottom w:val="0"/>
          <w:divBdr>
            <w:top w:val="none" w:sz="0" w:space="0" w:color="auto"/>
            <w:left w:val="none" w:sz="0" w:space="0" w:color="auto"/>
            <w:bottom w:val="none" w:sz="0" w:space="0" w:color="auto"/>
            <w:right w:val="none" w:sz="0" w:space="0" w:color="auto"/>
          </w:divBdr>
        </w:div>
        <w:div w:id="1107769666">
          <w:marLeft w:val="0"/>
          <w:marRight w:val="0"/>
          <w:marTop w:val="0"/>
          <w:marBottom w:val="0"/>
          <w:divBdr>
            <w:top w:val="none" w:sz="0" w:space="0" w:color="auto"/>
            <w:left w:val="none" w:sz="0" w:space="0" w:color="auto"/>
            <w:bottom w:val="none" w:sz="0" w:space="0" w:color="auto"/>
            <w:right w:val="none" w:sz="0" w:space="0" w:color="auto"/>
          </w:divBdr>
        </w:div>
        <w:div w:id="701587476">
          <w:marLeft w:val="0"/>
          <w:marRight w:val="0"/>
          <w:marTop w:val="0"/>
          <w:marBottom w:val="0"/>
          <w:divBdr>
            <w:top w:val="none" w:sz="0" w:space="0" w:color="auto"/>
            <w:left w:val="none" w:sz="0" w:space="0" w:color="auto"/>
            <w:bottom w:val="none" w:sz="0" w:space="0" w:color="auto"/>
            <w:right w:val="none" w:sz="0" w:space="0" w:color="auto"/>
          </w:divBdr>
        </w:div>
        <w:div w:id="52777108">
          <w:marLeft w:val="0"/>
          <w:marRight w:val="0"/>
          <w:marTop w:val="0"/>
          <w:marBottom w:val="0"/>
          <w:divBdr>
            <w:top w:val="none" w:sz="0" w:space="0" w:color="auto"/>
            <w:left w:val="none" w:sz="0" w:space="0" w:color="auto"/>
            <w:bottom w:val="none" w:sz="0" w:space="0" w:color="auto"/>
            <w:right w:val="none" w:sz="0" w:space="0" w:color="auto"/>
          </w:divBdr>
        </w:div>
        <w:div w:id="1654017940">
          <w:marLeft w:val="0"/>
          <w:marRight w:val="0"/>
          <w:marTop w:val="0"/>
          <w:marBottom w:val="0"/>
          <w:divBdr>
            <w:top w:val="none" w:sz="0" w:space="0" w:color="auto"/>
            <w:left w:val="none" w:sz="0" w:space="0" w:color="auto"/>
            <w:bottom w:val="none" w:sz="0" w:space="0" w:color="auto"/>
            <w:right w:val="none" w:sz="0" w:space="0" w:color="auto"/>
          </w:divBdr>
        </w:div>
        <w:div w:id="281889556">
          <w:marLeft w:val="0"/>
          <w:marRight w:val="0"/>
          <w:marTop w:val="0"/>
          <w:marBottom w:val="0"/>
          <w:divBdr>
            <w:top w:val="none" w:sz="0" w:space="0" w:color="auto"/>
            <w:left w:val="none" w:sz="0" w:space="0" w:color="auto"/>
            <w:bottom w:val="none" w:sz="0" w:space="0" w:color="auto"/>
            <w:right w:val="none" w:sz="0" w:space="0" w:color="auto"/>
          </w:divBdr>
        </w:div>
        <w:div w:id="1280600845">
          <w:marLeft w:val="0"/>
          <w:marRight w:val="0"/>
          <w:marTop w:val="0"/>
          <w:marBottom w:val="0"/>
          <w:divBdr>
            <w:top w:val="none" w:sz="0" w:space="0" w:color="auto"/>
            <w:left w:val="none" w:sz="0" w:space="0" w:color="auto"/>
            <w:bottom w:val="none" w:sz="0" w:space="0" w:color="auto"/>
            <w:right w:val="none" w:sz="0" w:space="0" w:color="auto"/>
          </w:divBdr>
        </w:div>
        <w:div w:id="1725635054">
          <w:marLeft w:val="0"/>
          <w:marRight w:val="0"/>
          <w:marTop w:val="0"/>
          <w:marBottom w:val="0"/>
          <w:divBdr>
            <w:top w:val="none" w:sz="0" w:space="0" w:color="auto"/>
            <w:left w:val="none" w:sz="0" w:space="0" w:color="auto"/>
            <w:bottom w:val="none" w:sz="0" w:space="0" w:color="auto"/>
            <w:right w:val="none" w:sz="0" w:space="0" w:color="auto"/>
          </w:divBdr>
        </w:div>
        <w:div w:id="1172064966">
          <w:marLeft w:val="0"/>
          <w:marRight w:val="0"/>
          <w:marTop w:val="0"/>
          <w:marBottom w:val="0"/>
          <w:divBdr>
            <w:top w:val="none" w:sz="0" w:space="0" w:color="auto"/>
            <w:left w:val="none" w:sz="0" w:space="0" w:color="auto"/>
            <w:bottom w:val="none" w:sz="0" w:space="0" w:color="auto"/>
            <w:right w:val="none" w:sz="0" w:space="0" w:color="auto"/>
          </w:divBdr>
        </w:div>
        <w:div w:id="899483851">
          <w:marLeft w:val="0"/>
          <w:marRight w:val="0"/>
          <w:marTop w:val="0"/>
          <w:marBottom w:val="0"/>
          <w:divBdr>
            <w:top w:val="none" w:sz="0" w:space="0" w:color="auto"/>
            <w:left w:val="none" w:sz="0" w:space="0" w:color="auto"/>
            <w:bottom w:val="none" w:sz="0" w:space="0" w:color="auto"/>
            <w:right w:val="none" w:sz="0" w:space="0" w:color="auto"/>
          </w:divBdr>
        </w:div>
        <w:div w:id="1808938006">
          <w:marLeft w:val="0"/>
          <w:marRight w:val="0"/>
          <w:marTop w:val="0"/>
          <w:marBottom w:val="0"/>
          <w:divBdr>
            <w:top w:val="none" w:sz="0" w:space="0" w:color="auto"/>
            <w:left w:val="none" w:sz="0" w:space="0" w:color="auto"/>
            <w:bottom w:val="none" w:sz="0" w:space="0" w:color="auto"/>
            <w:right w:val="none" w:sz="0" w:space="0" w:color="auto"/>
          </w:divBdr>
        </w:div>
        <w:div w:id="929701798">
          <w:marLeft w:val="0"/>
          <w:marRight w:val="0"/>
          <w:marTop w:val="0"/>
          <w:marBottom w:val="0"/>
          <w:divBdr>
            <w:top w:val="none" w:sz="0" w:space="0" w:color="auto"/>
            <w:left w:val="none" w:sz="0" w:space="0" w:color="auto"/>
            <w:bottom w:val="none" w:sz="0" w:space="0" w:color="auto"/>
            <w:right w:val="none" w:sz="0" w:space="0" w:color="auto"/>
          </w:divBdr>
        </w:div>
        <w:div w:id="1194537738">
          <w:marLeft w:val="0"/>
          <w:marRight w:val="0"/>
          <w:marTop w:val="0"/>
          <w:marBottom w:val="0"/>
          <w:divBdr>
            <w:top w:val="none" w:sz="0" w:space="0" w:color="auto"/>
            <w:left w:val="none" w:sz="0" w:space="0" w:color="auto"/>
            <w:bottom w:val="none" w:sz="0" w:space="0" w:color="auto"/>
            <w:right w:val="none" w:sz="0" w:space="0" w:color="auto"/>
          </w:divBdr>
        </w:div>
        <w:div w:id="654576429">
          <w:marLeft w:val="0"/>
          <w:marRight w:val="0"/>
          <w:marTop w:val="0"/>
          <w:marBottom w:val="0"/>
          <w:divBdr>
            <w:top w:val="none" w:sz="0" w:space="0" w:color="auto"/>
            <w:left w:val="none" w:sz="0" w:space="0" w:color="auto"/>
            <w:bottom w:val="none" w:sz="0" w:space="0" w:color="auto"/>
            <w:right w:val="none" w:sz="0" w:space="0" w:color="auto"/>
          </w:divBdr>
        </w:div>
        <w:div w:id="1106197878">
          <w:marLeft w:val="0"/>
          <w:marRight w:val="0"/>
          <w:marTop w:val="0"/>
          <w:marBottom w:val="0"/>
          <w:divBdr>
            <w:top w:val="none" w:sz="0" w:space="0" w:color="auto"/>
            <w:left w:val="none" w:sz="0" w:space="0" w:color="auto"/>
            <w:bottom w:val="none" w:sz="0" w:space="0" w:color="auto"/>
            <w:right w:val="none" w:sz="0" w:space="0" w:color="auto"/>
          </w:divBdr>
        </w:div>
        <w:div w:id="1893229152">
          <w:marLeft w:val="0"/>
          <w:marRight w:val="0"/>
          <w:marTop w:val="0"/>
          <w:marBottom w:val="0"/>
          <w:divBdr>
            <w:top w:val="none" w:sz="0" w:space="0" w:color="auto"/>
            <w:left w:val="none" w:sz="0" w:space="0" w:color="auto"/>
            <w:bottom w:val="none" w:sz="0" w:space="0" w:color="auto"/>
            <w:right w:val="none" w:sz="0" w:space="0" w:color="auto"/>
          </w:divBdr>
        </w:div>
        <w:div w:id="278075176">
          <w:marLeft w:val="0"/>
          <w:marRight w:val="0"/>
          <w:marTop w:val="0"/>
          <w:marBottom w:val="0"/>
          <w:divBdr>
            <w:top w:val="none" w:sz="0" w:space="0" w:color="auto"/>
            <w:left w:val="none" w:sz="0" w:space="0" w:color="auto"/>
            <w:bottom w:val="none" w:sz="0" w:space="0" w:color="auto"/>
            <w:right w:val="none" w:sz="0" w:space="0" w:color="auto"/>
          </w:divBdr>
        </w:div>
        <w:div w:id="1495605921">
          <w:marLeft w:val="0"/>
          <w:marRight w:val="0"/>
          <w:marTop w:val="0"/>
          <w:marBottom w:val="0"/>
          <w:divBdr>
            <w:top w:val="none" w:sz="0" w:space="0" w:color="auto"/>
            <w:left w:val="none" w:sz="0" w:space="0" w:color="auto"/>
            <w:bottom w:val="none" w:sz="0" w:space="0" w:color="auto"/>
            <w:right w:val="none" w:sz="0" w:space="0" w:color="auto"/>
          </w:divBdr>
        </w:div>
      </w:divsChild>
    </w:div>
    <w:div w:id="414546748">
      <w:bodyDiv w:val="1"/>
      <w:marLeft w:val="0"/>
      <w:marRight w:val="0"/>
      <w:marTop w:val="0"/>
      <w:marBottom w:val="0"/>
      <w:divBdr>
        <w:top w:val="none" w:sz="0" w:space="0" w:color="auto"/>
        <w:left w:val="none" w:sz="0" w:space="0" w:color="auto"/>
        <w:bottom w:val="none" w:sz="0" w:space="0" w:color="auto"/>
        <w:right w:val="none" w:sz="0" w:space="0" w:color="auto"/>
      </w:divBdr>
      <w:divsChild>
        <w:div w:id="976104540">
          <w:marLeft w:val="0"/>
          <w:marRight w:val="0"/>
          <w:marTop w:val="0"/>
          <w:marBottom w:val="0"/>
          <w:divBdr>
            <w:top w:val="none" w:sz="0" w:space="0" w:color="auto"/>
            <w:left w:val="none" w:sz="0" w:space="0" w:color="auto"/>
            <w:bottom w:val="none" w:sz="0" w:space="0" w:color="auto"/>
            <w:right w:val="none" w:sz="0" w:space="0" w:color="auto"/>
          </w:divBdr>
        </w:div>
        <w:div w:id="1628656591">
          <w:marLeft w:val="0"/>
          <w:marRight w:val="0"/>
          <w:marTop w:val="0"/>
          <w:marBottom w:val="0"/>
          <w:divBdr>
            <w:top w:val="none" w:sz="0" w:space="0" w:color="auto"/>
            <w:left w:val="none" w:sz="0" w:space="0" w:color="auto"/>
            <w:bottom w:val="none" w:sz="0" w:space="0" w:color="auto"/>
            <w:right w:val="none" w:sz="0" w:space="0" w:color="auto"/>
          </w:divBdr>
        </w:div>
        <w:div w:id="1189831867">
          <w:marLeft w:val="0"/>
          <w:marRight w:val="0"/>
          <w:marTop w:val="0"/>
          <w:marBottom w:val="0"/>
          <w:divBdr>
            <w:top w:val="none" w:sz="0" w:space="0" w:color="auto"/>
            <w:left w:val="none" w:sz="0" w:space="0" w:color="auto"/>
            <w:bottom w:val="none" w:sz="0" w:space="0" w:color="auto"/>
            <w:right w:val="none" w:sz="0" w:space="0" w:color="auto"/>
          </w:divBdr>
        </w:div>
        <w:div w:id="2084178287">
          <w:marLeft w:val="0"/>
          <w:marRight w:val="0"/>
          <w:marTop w:val="0"/>
          <w:marBottom w:val="0"/>
          <w:divBdr>
            <w:top w:val="none" w:sz="0" w:space="0" w:color="auto"/>
            <w:left w:val="none" w:sz="0" w:space="0" w:color="auto"/>
            <w:bottom w:val="none" w:sz="0" w:space="0" w:color="auto"/>
            <w:right w:val="none" w:sz="0" w:space="0" w:color="auto"/>
          </w:divBdr>
        </w:div>
        <w:div w:id="1961373347">
          <w:marLeft w:val="0"/>
          <w:marRight w:val="0"/>
          <w:marTop w:val="0"/>
          <w:marBottom w:val="0"/>
          <w:divBdr>
            <w:top w:val="none" w:sz="0" w:space="0" w:color="auto"/>
            <w:left w:val="none" w:sz="0" w:space="0" w:color="auto"/>
            <w:bottom w:val="none" w:sz="0" w:space="0" w:color="auto"/>
            <w:right w:val="none" w:sz="0" w:space="0" w:color="auto"/>
          </w:divBdr>
        </w:div>
        <w:div w:id="977955729">
          <w:marLeft w:val="0"/>
          <w:marRight w:val="0"/>
          <w:marTop w:val="0"/>
          <w:marBottom w:val="0"/>
          <w:divBdr>
            <w:top w:val="none" w:sz="0" w:space="0" w:color="auto"/>
            <w:left w:val="none" w:sz="0" w:space="0" w:color="auto"/>
            <w:bottom w:val="none" w:sz="0" w:space="0" w:color="auto"/>
            <w:right w:val="none" w:sz="0" w:space="0" w:color="auto"/>
          </w:divBdr>
        </w:div>
        <w:div w:id="1137454794">
          <w:marLeft w:val="0"/>
          <w:marRight w:val="0"/>
          <w:marTop w:val="0"/>
          <w:marBottom w:val="0"/>
          <w:divBdr>
            <w:top w:val="none" w:sz="0" w:space="0" w:color="auto"/>
            <w:left w:val="none" w:sz="0" w:space="0" w:color="auto"/>
            <w:bottom w:val="none" w:sz="0" w:space="0" w:color="auto"/>
            <w:right w:val="none" w:sz="0" w:space="0" w:color="auto"/>
          </w:divBdr>
        </w:div>
        <w:div w:id="411970834">
          <w:marLeft w:val="0"/>
          <w:marRight w:val="0"/>
          <w:marTop w:val="0"/>
          <w:marBottom w:val="0"/>
          <w:divBdr>
            <w:top w:val="none" w:sz="0" w:space="0" w:color="auto"/>
            <w:left w:val="none" w:sz="0" w:space="0" w:color="auto"/>
            <w:bottom w:val="none" w:sz="0" w:space="0" w:color="auto"/>
            <w:right w:val="none" w:sz="0" w:space="0" w:color="auto"/>
          </w:divBdr>
        </w:div>
        <w:div w:id="610749954">
          <w:marLeft w:val="0"/>
          <w:marRight w:val="0"/>
          <w:marTop w:val="0"/>
          <w:marBottom w:val="0"/>
          <w:divBdr>
            <w:top w:val="none" w:sz="0" w:space="0" w:color="auto"/>
            <w:left w:val="none" w:sz="0" w:space="0" w:color="auto"/>
            <w:bottom w:val="none" w:sz="0" w:space="0" w:color="auto"/>
            <w:right w:val="none" w:sz="0" w:space="0" w:color="auto"/>
          </w:divBdr>
        </w:div>
        <w:div w:id="1137069354">
          <w:marLeft w:val="0"/>
          <w:marRight w:val="0"/>
          <w:marTop w:val="0"/>
          <w:marBottom w:val="0"/>
          <w:divBdr>
            <w:top w:val="none" w:sz="0" w:space="0" w:color="auto"/>
            <w:left w:val="none" w:sz="0" w:space="0" w:color="auto"/>
            <w:bottom w:val="none" w:sz="0" w:space="0" w:color="auto"/>
            <w:right w:val="none" w:sz="0" w:space="0" w:color="auto"/>
          </w:divBdr>
        </w:div>
        <w:div w:id="1574660755">
          <w:marLeft w:val="0"/>
          <w:marRight w:val="0"/>
          <w:marTop w:val="0"/>
          <w:marBottom w:val="0"/>
          <w:divBdr>
            <w:top w:val="none" w:sz="0" w:space="0" w:color="auto"/>
            <w:left w:val="none" w:sz="0" w:space="0" w:color="auto"/>
            <w:bottom w:val="none" w:sz="0" w:space="0" w:color="auto"/>
            <w:right w:val="none" w:sz="0" w:space="0" w:color="auto"/>
          </w:divBdr>
        </w:div>
        <w:div w:id="563415004">
          <w:marLeft w:val="0"/>
          <w:marRight w:val="0"/>
          <w:marTop w:val="0"/>
          <w:marBottom w:val="0"/>
          <w:divBdr>
            <w:top w:val="none" w:sz="0" w:space="0" w:color="auto"/>
            <w:left w:val="none" w:sz="0" w:space="0" w:color="auto"/>
            <w:bottom w:val="none" w:sz="0" w:space="0" w:color="auto"/>
            <w:right w:val="none" w:sz="0" w:space="0" w:color="auto"/>
          </w:divBdr>
        </w:div>
        <w:div w:id="83964514">
          <w:marLeft w:val="0"/>
          <w:marRight w:val="0"/>
          <w:marTop w:val="0"/>
          <w:marBottom w:val="0"/>
          <w:divBdr>
            <w:top w:val="none" w:sz="0" w:space="0" w:color="auto"/>
            <w:left w:val="none" w:sz="0" w:space="0" w:color="auto"/>
            <w:bottom w:val="none" w:sz="0" w:space="0" w:color="auto"/>
            <w:right w:val="none" w:sz="0" w:space="0" w:color="auto"/>
          </w:divBdr>
        </w:div>
        <w:div w:id="1867985753">
          <w:marLeft w:val="0"/>
          <w:marRight w:val="0"/>
          <w:marTop w:val="0"/>
          <w:marBottom w:val="0"/>
          <w:divBdr>
            <w:top w:val="none" w:sz="0" w:space="0" w:color="auto"/>
            <w:left w:val="none" w:sz="0" w:space="0" w:color="auto"/>
            <w:bottom w:val="none" w:sz="0" w:space="0" w:color="auto"/>
            <w:right w:val="none" w:sz="0" w:space="0" w:color="auto"/>
          </w:divBdr>
        </w:div>
        <w:div w:id="2119983245">
          <w:marLeft w:val="0"/>
          <w:marRight w:val="0"/>
          <w:marTop w:val="0"/>
          <w:marBottom w:val="0"/>
          <w:divBdr>
            <w:top w:val="none" w:sz="0" w:space="0" w:color="auto"/>
            <w:left w:val="none" w:sz="0" w:space="0" w:color="auto"/>
            <w:bottom w:val="none" w:sz="0" w:space="0" w:color="auto"/>
            <w:right w:val="none" w:sz="0" w:space="0" w:color="auto"/>
          </w:divBdr>
        </w:div>
      </w:divsChild>
    </w:div>
    <w:div w:id="447093498">
      <w:bodyDiv w:val="1"/>
      <w:marLeft w:val="0"/>
      <w:marRight w:val="0"/>
      <w:marTop w:val="0"/>
      <w:marBottom w:val="0"/>
      <w:divBdr>
        <w:top w:val="none" w:sz="0" w:space="0" w:color="auto"/>
        <w:left w:val="none" w:sz="0" w:space="0" w:color="auto"/>
        <w:bottom w:val="none" w:sz="0" w:space="0" w:color="auto"/>
        <w:right w:val="none" w:sz="0" w:space="0" w:color="auto"/>
      </w:divBdr>
      <w:divsChild>
        <w:div w:id="1875923937">
          <w:marLeft w:val="0"/>
          <w:marRight w:val="0"/>
          <w:marTop w:val="0"/>
          <w:marBottom w:val="0"/>
          <w:divBdr>
            <w:top w:val="none" w:sz="0" w:space="0" w:color="auto"/>
            <w:left w:val="none" w:sz="0" w:space="0" w:color="auto"/>
            <w:bottom w:val="none" w:sz="0" w:space="0" w:color="auto"/>
            <w:right w:val="none" w:sz="0" w:space="0" w:color="auto"/>
          </w:divBdr>
        </w:div>
        <w:div w:id="175311064">
          <w:marLeft w:val="0"/>
          <w:marRight w:val="0"/>
          <w:marTop w:val="0"/>
          <w:marBottom w:val="0"/>
          <w:divBdr>
            <w:top w:val="none" w:sz="0" w:space="0" w:color="auto"/>
            <w:left w:val="none" w:sz="0" w:space="0" w:color="auto"/>
            <w:bottom w:val="none" w:sz="0" w:space="0" w:color="auto"/>
            <w:right w:val="none" w:sz="0" w:space="0" w:color="auto"/>
          </w:divBdr>
        </w:div>
        <w:div w:id="1328635567">
          <w:marLeft w:val="0"/>
          <w:marRight w:val="0"/>
          <w:marTop w:val="0"/>
          <w:marBottom w:val="0"/>
          <w:divBdr>
            <w:top w:val="none" w:sz="0" w:space="0" w:color="auto"/>
            <w:left w:val="none" w:sz="0" w:space="0" w:color="auto"/>
            <w:bottom w:val="none" w:sz="0" w:space="0" w:color="auto"/>
            <w:right w:val="none" w:sz="0" w:space="0" w:color="auto"/>
          </w:divBdr>
        </w:div>
        <w:div w:id="23093700">
          <w:marLeft w:val="0"/>
          <w:marRight w:val="0"/>
          <w:marTop w:val="0"/>
          <w:marBottom w:val="0"/>
          <w:divBdr>
            <w:top w:val="none" w:sz="0" w:space="0" w:color="auto"/>
            <w:left w:val="none" w:sz="0" w:space="0" w:color="auto"/>
            <w:bottom w:val="none" w:sz="0" w:space="0" w:color="auto"/>
            <w:right w:val="none" w:sz="0" w:space="0" w:color="auto"/>
          </w:divBdr>
        </w:div>
        <w:div w:id="1110512713">
          <w:marLeft w:val="0"/>
          <w:marRight w:val="0"/>
          <w:marTop w:val="0"/>
          <w:marBottom w:val="0"/>
          <w:divBdr>
            <w:top w:val="none" w:sz="0" w:space="0" w:color="auto"/>
            <w:left w:val="none" w:sz="0" w:space="0" w:color="auto"/>
            <w:bottom w:val="none" w:sz="0" w:space="0" w:color="auto"/>
            <w:right w:val="none" w:sz="0" w:space="0" w:color="auto"/>
          </w:divBdr>
        </w:div>
        <w:div w:id="914508302">
          <w:marLeft w:val="0"/>
          <w:marRight w:val="0"/>
          <w:marTop w:val="0"/>
          <w:marBottom w:val="0"/>
          <w:divBdr>
            <w:top w:val="none" w:sz="0" w:space="0" w:color="auto"/>
            <w:left w:val="none" w:sz="0" w:space="0" w:color="auto"/>
            <w:bottom w:val="none" w:sz="0" w:space="0" w:color="auto"/>
            <w:right w:val="none" w:sz="0" w:space="0" w:color="auto"/>
          </w:divBdr>
        </w:div>
        <w:div w:id="367532841">
          <w:marLeft w:val="0"/>
          <w:marRight w:val="0"/>
          <w:marTop w:val="0"/>
          <w:marBottom w:val="0"/>
          <w:divBdr>
            <w:top w:val="none" w:sz="0" w:space="0" w:color="auto"/>
            <w:left w:val="none" w:sz="0" w:space="0" w:color="auto"/>
            <w:bottom w:val="none" w:sz="0" w:space="0" w:color="auto"/>
            <w:right w:val="none" w:sz="0" w:space="0" w:color="auto"/>
          </w:divBdr>
        </w:div>
        <w:div w:id="1989245359">
          <w:marLeft w:val="0"/>
          <w:marRight w:val="0"/>
          <w:marTop w:val="0"/>
          <w:marBottom w:val="0"/>
          <w:divBdr>
            <w:top w:val="none" w:sz="0" w:space="0" w:color="auto"/>
            <w:left w:val="none" w:sz="0" w:space="0" w:color="auto"/>
            <w:bottom w:val="none" w:sz="0" w:space="0" w:color="auto"/>
            <w:right w:val="none" w:sz="0" w:space="0" w:color="auto"/>
          </w:divBdr>
        </w:div>
        <w:div w:id="1413549555">
          <w:marLeft w:val="0"/>
          <w:marRight w:val="0"/>
          <w:marTop w:val="0"/>
          <w:marBottom w:val="0"/>
          <w:divBdr>
            <w:top w:val="none" w:sz="0" w:space="0" w:color="auto"/>
            <w:left w:val="none" w:sz="0" w:space="0" w:color="auto"/>
            <w:bottom w:val="none" w:sz="0" w:space="0" w:color="auto"/>
            <w:right w:val="none" w:sz="0" w:space="0" w:color="auto"/>
          </w:divBdr>
        </w:div>
        <w:div w:id="699817828">
          <w:marLeft w:val="0"/>
          <w:marRight w:val="0"/>
          <w:marTop w:val="0"/>
          <w:marBottom w:val="0"/>
          <w:divBdr>
            <w:top w:val="none" w:sz="0" w:space="0" w:color="auto"/>
            <w:left w:val="none" w:sz="0" w:space="0" w:color="auto"/>
            <w:bottom w:val="none" w:sz="0" w:space="0" w:color="auto"/>
            <w:right w:val="none" w:sz="0" w:space="0" w:color="auto"/>
          </w:divBdr>
        </w:div>
        <w:div w:id="382293430">
          <w:marLeft w:val="0"/>
          <w:marRight w:val="0"/>
          <w:marTop w:val="0"/>
          <w:marBottom w:val="0"/>
          <w:divBdr>
            <w:top w:val="none" w:sz="0" w:space="0" w:color="auto"/>
            <w:left w:val="none" w:sz="0" w:space="0" w:color="auto"/>
            <w:bottom w:val="none" w:sz="0" w:space="0" w:color="auto"/>
            <w:right w:val="none" w:sz="0" w:space="0" w:color="auto"/>
          </w:divBdr>
        </w:div>
        <w:div w:id="1476874387">
          <w:marLeft w:val="0"/>
          <w:marRight w:val="0"/>
          <w:marTop w:val="0"/>
          <w:marBottom w:val="0"/>
          <w:divBdr>
            <w:top w:val="none" w:sz="0" w:space="0" w:color="auto"/>
            <w:left w:val="none" w:sz="0" w:space="0" w:color="auto"/>
            <w:bottom w:val="none" w:sz="0" w:space="0" w:color="auto"/>
            <w:right w:val="none" w:sz="0" w:space="0" w:color="auto"/>
          </w:divBdr>
        </w:div>
        <w:div w:id="759180182">
          <w:marLeft w:val="0"/>
          <w:marRight w:val="0"/>
          <w:marTop w:val="0"/>
          <w:marBottom w:val="0"/>
          <w:divBdr>
            <w:top w:val="none" w:sz="0" w:space="0" w:color="auto"/>
            <w:left w:val="none" w:sz="0" w:space="0" w:color="auto"/>
            <w:bottom w:val="none" w:sz="0" w:space="0" w:color="auto"/>
            <w:right w:val="none" w:sz="0" w:space="0" w:color="auto"/>
          </w:divBdr>
        </w:div>
        <w:div w:id="920798081">
          <w:marLeft w:val="0"/>
          <w:marRight w:val="0"/>
          <w:marTop w:val="0"/>
          <w:marBottom w:val="0"/>
          <w:divBdr>
            <w:top w:val="none" w:sz="0" w:space="0" w:color="auto"/>
            <w:left w:val="none" w:sz="0" w:space="0" w:color="auto"/>
            <w:bottom w:val="none" w:sz="0" w:space="0" w:color="auto"/>
            <w:right w:val="none" w:sz="0" w:space="0" w:color="auto"/>
          </w:divBdr>
        </w:div>
        <w:div w:id="1428648399">
          <w:marLeft w:val="0"/>
          <w:marRight w:val="0"/>
          <w:marTop w:val="0"/>
          <w:marBottom w:val="0"/>
          <w:divBdr>
            <w:top w:val="none" w:sz="0" w:space="0" w:color="auto"/>
            <w:left w:val="none" w:sz="0" w:space="0" w:color="auto"/>
            <w:bottom w:val="none" w:sz="0" w:space="0" w:color="auto"/>
            <w:right w:val="none" w:sz="0" w:space="0" w:color="auto"/>
          </w:divBdr>
        </w:div>
        <w:div w:id="1018893162">
          <w:marLeft w:val="0"/>
          <w:marRight w:val="0"/>
          <w:marTop w:val="0"/>
          <w:marBottom w:val="0"/>
          <w:divBdr>
            <w:top w:val="none" w:sz="0" w:space="0" w:color="auto"/>
            <w:left w:val="none" w:sz="0" w:space="0" w:color="auto"/>
            <w:bottom w:val="none" w:sz="0" w:space="0" w:color="auto"/>
            <w:right w:val="none" w:sz="0" w:space="0" w:color="auto"/>
          </w:divBdr>
        </w:div>
        <w:div w:id="1616254549">
          <w:marLeft w:val="0"/>
          <w:marRight w:val="0"/>
          <w:marTop w:val="0"/>
          <w:marBottom w:val="0"/>
          <w:divBdr>
            <w:top w:val="none" w:sz="0" w:space="0" w:color="auto"/>
            <w:left w:val="none" w:sz="0" w:space="0" w:color="auto"/>
            <w:bottom w:val="none" w:sz="0" w:space="0" w:color="auto"/>
            <w:right w:val="none" w:sz="0" w:space="0" w:color="auto"/>
          </w:divBdr>
        </w:div>
        <w:div w:id="1131170356">
          <w:marLeft w:val="0"/>
          <w:marRight w:val="0"/>
          <w:marTop w:val="0"/>
          <w:marBottom w:val="0"/>
          <w:divBdr>
            <w:top w:val="none" w:sz="0" w:space="0" w:color="auto"/>
            <w:left w:val="none" w:sz="0" w:space="0" w:color="auto"/>
            <w:bottom w:val="none" w:sz="0" w:space="0" w:color="auto"/>
            <w:right w:val="none" w:sz="0" w:space="0" w:color="auto"/>
          </w:divBdr>
        </w:div>
        <w:div w:id="1150756867">
          <w:marLeft w:val="0"/>
          <w:marRight w:val="0"/>
          <w:marTop w:val="0"/>
          <w:marBottom w:val="0"/>
          <w:divBdr>
            <w:top w:val="none" w:sz="0" w:space="0" w:color="auto"/>
            <w:left w:val="none" w:sz="0" w:space="0" w:color="auto"/>
            <w:bottom w:val="none" w:sz="0" w:space="0" w:color="auto"/>
            <w:right w:val="none" w:sz="0" w:space="0" w:color="auto"/>
          </w:divBdr>
        </w:div>
      </w:divsChild>
    </w:div>
    <w:div w:id="449277733">
      <w:bodyDiv w:val="1"/>
      <w:marLeft w:val="0"/>
      <w:marRight w:val="0"/>
      <w:marTop w:val="0"/>
      <w:marBottom w:val="0"/>
      <w:divBdr>
        <w:top w:val="none" w:sz="0" w:space="0" w:color="auto"/>
        <w:left w:val="none" w:sz="0" w:space="0" w:color="auto"/>
        <w:bottom w:val="none" w:sz="0" w:space="0" w:color="auto"/>
        <w:right w:val="none" w:sz="0" w:space="0" w:color="auto"/>
      </w:divBdr>
      <w:divsChild>
        <w:div w:id="988678371">
          <w:marLeft w:val="0"/>
          <w:marRight w:val="0"/>
          <w:marTop w:val="0"/>
          <w:marBottom w:val="0"/>
          <w:divBdr>
            <w:top w:val="none" w:sz="0" w:space="0" w:color="auto"/>
            <w:left w:val="none" w:sz="0" w:space="0" w:color="auto"/>
            <w:bottom w:val="none" w:sz="0" w:space="0" w:color="auto"/>
            <w:right w:val="none" w:sz="0" w:space="0" w:color="auto"/>
          </w:divBdr>
        </w:div>
        <w:div w:id="1980961497">
          <w:marLeft w:val="0"/>
          <w:marRight w:val="0"/>
          <w:marTop w:val="0"/>
          <w:marBottom w:val="0"/>
          <w:divBdr>
            <w:top w:val="none" w:sz="0" w:space="0" w:color="auto"/>
            <w:left w:val="none" w:sz="0" w:space="0" w:color="auto"/>
            <w:bottom w:val="none" w:sz="0" w:space="0" w:color="auto"/>
            <w:right w:val="none" w:sz="0" w:space="0" w:color="auto"/>
          </w:divBdr>
        </w:div>
        <w:div w:id="227959729">
          <w:marLeft w:val="0"/>
          <w:marRight w:val="0"/>
          <w:marTop w:val="0"/>
          <w:marBottom w:val="0"/>
          <w:divBdr>
            <w:top w:val="none" w:sz="0" w:space="0" w:color="auto"/>
            <w:left w:val="none" w:sz="0" w:space="0" w:color="auto"/>
            <w:bottom w:val="none" w:sz="0" w:space="0" w:color="auto"/>
            <w:right w:val="none" w:sz="0" w:space="0" w:color="auto"/>
          </w:divBdr>
        </w:div>
        <w:div w:id="583223789">
          <w:marLeft w:val="0"/>
          <w:marRight w:val="0"/>
          <w:marTop w:val="0"/>
          <w:marBottom w:val="0"/>
          <w:divBdr>
            <w:top w:val="none" w:sz="0" w:space="0" w:color="auto"/>
            <w:left w:val="none" w:sz="0" w:space="0" w:color="auto"/>
            <w:bottom w:val="none" w:sz="0" w:space="0" w:color="auto"/>
            <w:right w:val="none" w:sz="0" w:space="0" w:color="auto"/>
          </w:divBdr>
        </w:div>
        <w:div w:id="493255040">
          <w:marLeft w:val="0"/>
          <w:marRight w:val="0"/>
          <w:marTop w:val="0"/>
          <w:marBottom w:val="0"/>
          <w:divBdr>
            <w:top w:val="none" w:sz="0" w:space="0" w:color="auto"/>
            <w:left w:val="none" w:sz="0" w:space="0" w:color="auto"/>
            <w:bottom w:val="none" w:sz="0" w:space="0" w:color="auto"/>
            <w:right w:val="none" w:sz="0" w:space="0" w:color="auto"/>
          </w:divBdr>
        </w:div>
        <w:div w:id="1419516193">
          <w:marLeft w:val="0"/>
          <w:marRight w:val="0"/>
          <w:marTop w:val="0"/>
          <w:marBottom w:val="0"/>
          <w:divBdr>
            <w:top w:val="none" w:sz="0" w:space="0" w:color="auto"/>
            <w:left w:val="none" w:sz="0" w:space="0" w:color="auto"/>
            <w:bottom w:val="none" w:sz="0" w:space="0" w:color="auto"/>
            <w:right w:val="none" w:sz="0" w:space="0" w:color="auto"/>
          </w:divBdr>
        </w:div>
        <w:div w:id="265119126">
          <w:marLeft w:val="0"/>
          <w:marRight w:val="0"/>
          <w:marTop w:val="0"/>
          <w:marBottom w:val="0"/>
          <w:divBdr>
            <w:top w:val="none" w:sz="0" w:space="0" w:color="auto"/>
            <w:left w:val="none" w:sz="0" w:space="0" w:color="auto"/>
            <w:bottom w:val="none" w:sz="0" w:space="0" w:color="auto"/>
            <w:right w:val="none" w:sz="0" w:space="0" w:color="auto"/>
          </w:divBdr>
        </w:div>
        <w:div w:id="1674141293">
          <w:marLeft w:val="0"/>
          <w:marRight w:val="0"/>
          <w:marTop w:val="0"/>
          <w:marBottom w:val="0"/>
          <w:divBdr>
            <w:top w:val="none" w:sz="0" w:space="0" w:color="auto"/>
            <w:left w:val="none" w:sz="0" w:space="0" w:color="auto"/>
            <w:bottom w:val="none" w:sz="0" w:space="0" w:color="auto"/>
            <w:right w:val="none" w:sz="0" w:space="0" w:color="auto"/>
          </w:divBdr>
        </w:div>
        <w:div w:id="634993893">
          <w:marLeft w:val="0"/>
          <w:marRight w:val="0"/>
          <w:marTop w:val="0"/>
          <w:marBottom w:val="0"/>
          <w:divBdr>
            <w:top w:val="none" w:sz="0" w:space="0" w:color="auto"/>
            <w:left w:val="none" w:sz="0" w:space="0" w:color="auto"/>
            <w:bottom w:val="none" w:sz="0" w:space="0" w:color="auto"/>
            <w:right w:val="none" w:sz="0" w:space="0" w:color="auto"/>
          </w:divBdr>
        </w:div>
        <w:div w:id="1046490141">
          <w:marLeft w:val="0"/>
          <w:marRight w:val="0"/>
          <w:marTop w:val="0"/>
          <w:marBottom w:val="0"/>
          <w:divBdr>
            <w:top w:val="none" w:sz="0" w:space="0" w:color="auto"/>
            <w:left w:val="none" w:sz="0" w:space="0" w:color="auto"/>
            <w:bottom w:val="none" w:sz="0" w:space="0" w:color="auto"/>
            <w:right w:val="none" w:sz="0" w:space="0" w:color="auto"/>
          </w:divBdr>
        </w:div>
        <w:div w:id="1947424290">
          <w:marLeft w:val="0"/>
          <w:marRight w:val="0"/>
          <w:marTop w:val="0"/>
          <w:marBottom w:val="0"/>
          <w:divBdr>
            <w:top w:val="none" w:sz="0" w:space="0" w:color="auto"/>
            <w:left w:val="none" w:sz="0" w:space="0" w:color="auto"/>
            <w:bottom w:val="none" w:sz="0" w:space="0" w:color="auto"/>
            <w:right w:val="none" w:sz="0" w:space="0" w:color="auto"/>
          </w:divBdr>
        </w:div>
        <w:div w:id="90856143">
          <w:marLeft w:val="0"/>
          <w:marRight w:val="0"/>
          <w:marTop w:val="0"/>
          <w:marBottom w:val="0"/>
          <w:divBdr>
            <w:top w:val="none" w:sz="0" w:space="0" w:color="auto"/>
            <w:left w:val="none" w:sz="0" w:space="0" w:color="auto"/>
            <w:bottom w:val="none" w:sz="0" w:space="0" w:color="auto"/>
            <w:right w:val="none" w:sz="0" w:space="0" w:color="auto"/>
          </w:divBdr>
        </w:div>
        <w:div w:id="1565026437">
          <w:marLeft w:val="0"/>
          <w:marRight w:val="0"/>
          <w:marTop w:val="0"/>
          <w:marBottom w:val="0"/>
          <w:divBdr>
            <w:top w:val="none" w:sz="0" w:space="0" w:color="auto"/>
            <w:left w:val="none" w:sz="0" w:space="0" w:color="auto"/>
            <w:bottom w:val="none" w:sz="0" w:space="0" w:color="auto"/>
            <w:right w:val="none" w:sz="0" w:space="0" w:color="auto"/>
          </w:divBdr>
        </w:div>
        <w:div w:id="1383477724">
          <w:marLeft w:val="0"/>
          <w:marRight w:val="0"/>
          <w:marTop w:val="0"/>
          <w:marBottom w:val="0"/>
          <w:divBdr>
            <w:top w:val="none" w:sz="0" w:space="0" w:color="auto"/>
            <w:left w:val="none" w:sz="0" w:space="0" w:color="auto"/>
            <w:bottom w:val="none" w:sz="0" w:space="0" w:color="auto"/>
            <w:right w:val="none" w:sz="0" w:space="0" w:color="auto"/>
          </w:divBdr>
        </w:div>
        <w:div w:id="1601796552">
          <w:marLeft w:val="0"/>
          <w:marRight w:val="0"/>
          <w:marTop w:val="0"/>
          <w:marBottom w:val="0"/>
          <w:divBdr>
            <w:top w:val="none" w:sz="0" w:space="0" w:color="auto"/>
            <w:left w:val="none" w:sz="0" w:space="0" w:color="auto"/>
            <w:bottom w:val="none" w:sz="0" w:space="0" w:color="auto"/>
            <w:right w:val="none" w:sz="0" w:space="0" w:color="auto"/>
          </w:divBdr>
        </w:div>
        <w:div w:id="590771743">
          <w:marLeft w:val="0"/>
          <w:marRight w:val="0"/>
          <w:marTop w:val="0"/>
          <w:marBottom w:val="0"/>
          <w:divBdr>
            <w:top w:val="none" w:sz="0" w:space="0" w:color="auto"/>
            <w:left w:val="none" w:sz="0" w:space="0" w:color="auto"/>
            <w:bottom w:val="none" w:sz="0" w:space="0" w:color="auto"/>
            <w:right w:val="none" w:sz="0" w:space="0" w:color="auto"/>
          </w:divBdr>
        </w:div>
        <w:div w:id="942688745">
          <w:marLeft w:val="0"/>
          <w:marRight w:val="0"/>
          <w:marTop w:val="0"/>
          <w:marBottom w:val="0"/>
          <w:divBdr>
            <w:top w:val="none" w:sz="0" w:space="0" w:color="auto"/>
            <w:left w:val="none" w:sz="0" w:space="0" w:color="auto"/>
            <w:bottom w:val="none" w:sz="0" w:space="0" w:color="auto"/>
            <w:right w:val="none" w:sz="0" w:space="0" w:color="auto"/>
          </w:divBdr>
        </w:div>
        <w:div w:id="540946454">
          <w:marLeft w:val="0"/>
          <w:marRight w:val="0"/>
          <w:marTop w:val="0"/>
          <w:marBottom w:val="0"/>
          <w:divBdr>
            <w:top w:val="none" w:sz="0" w:space="0" w:color="auto"/>
            <w:left w:val="none" w:sz="0" w:space="0" w:color="auto"/>
            <w:bottom w:val="none" w:sz="0" w:space="0" w:color="auto"/>
            <w:right w:val="none" w:sz="0" w:space="0" w:color="auto"/>
          </w:divBdr>
        </w:div>
        <w:div w:id="1611549637">
          <w:marLeft w:val="0"/>
          <w:marRight w:val="0"/>
          <w:marTop w:val="0"/>
          <w:marBottom w:val="0"/>
          <w:divBdr>
            <w:top w:val="none" w:sz="0" w:space="0" w:color="auto"/>
            <w:left w:val="none" w:sz="0" w:space="0" w:color="auto"/>
            <w:bottom w:val="none" w:sz="0" w:space="0" w:color="auto"/>
            <w:right w:val="none" w:sz="0" w:space="0" w:color="auto"/>
          </w:divBdr>
        </w:div>
        <w:div w:id="1677338427">
          <w:marLeft w:val="0"/>
          <w:marRight w:val="0"/>
          <w:marTop w:val="0"/>
          <w:marBottom w:val="0"/>
          <w:divBdr>
            <w:top w:val="none" w:sz="0" w:space="0" w:color="auto"/>
            <w:left w:val="none" w:sz="0" w:space="0" w:color="auto"/>
            <w:bottom w:val="none" w:sz="0" w:space="0" w:color="auto"/>
            <w:right w:val="none" w:sz="0" w:space="0" w:color="auto"/>
          </w:divBdr>
        </w:div>
        <w:div w:id="276642330">
          <w:marLeft w:val="0"/>
          <w:marRight w:val="0"/>
          <w:marTop w:val="0"/>
          <w:marBottom w:val="0"/>
          <w:divBdr>
            <w:top w:val="none" w:sz="0" w:space="0" w:color="auto"/>
            <w:left w:val="none" w:sz="0" w:space="0" w:color="auto"/>
            <w:bottom w:val="none" w:sz="0" w:space="0" w:color="auto"/>
            <w:right w:val="none" w:sz="0" w:space="0" w:color="auto"/>
          </w:divBdr>
        </w:div>
        <w:div w:id="2129932909">
          <w:marLeft w:val="0"/>
          <w:marRight w:val="0"/>
          <w:marTop w:val="0"/>
          <w:marBottom w:val="0"/>
          <w:divBdr>
            <w:top w:val="none" w:sz="0" w:space="0" w:color="auto"/>
            <w:left w:val="none" w:sz="0" w:space="0" w:color="auto"/>
            <w:bottom w:val="none" w:sz="0" w:space="0" w:color="auto"/>
            <w:right w:val="none" w:sz="0" w:space="0" w:color="auto"/>
          </w:divBdr>
        </w:div>
        <w:div w:id="434176710">
          <w:marLeft w:val="0"/>
          <w:marRight w:val="0"/>
          <w:marTop w:val="0"/>
          <w:marBottom w:val="0"/>
          <w:divBdr>
            <w:top w:val="none" w:sz="0" w:space="0" w:color="auto"/>
            <w:left w:val="none" w:sz="0" w:space="0" w:color="auto"/>
            <w:bottom w:val="none" w:sz="0" w:space="0" w:color="auto"/>
            <w:right w:val="none" w:sz="0" w:space="0" w:color="auto"/>
          </w:divBdr>
        </w:div>
        <w:div w:id="1629701764">
          <w:marLeft w:val="0"/>
          <w:marRight w:val="0"/>
          <w:marTop w:val="0"/>
          <w:marBottom w:val="0"/>
          <w:divBdr>
            <w:top w:val="none" w:sz="0" w:space="0" w:color="auto"/>
            <w:left w:val="none" w:sz="0" w:space="0" w:color="auto"/>
            <w:bottom w:val="none" w:sz="0" w:space="0" w:color="auto"/>
            <w:right w:val="none" w:sz="0" w:space="0" w:color="auto"/>
          </w:divBdr>
        </w:div>
        <w:div w:id="1538153269">
          <w:marLeft w:val="0"/>
          <w:marRight w:val="0"/>
          <w:marTop w:val="0"/>
          <w:marBottom w:val="0"/>
          <w:divBdr>
            <w:top w:val="none" w:sz="0" w:space="0" w:color="auto"/>
            <w:left w:val="none" w:sz="0" w:space="0" w:color="auto"/>
            <w:bottom w:val="none" w:sz="0" w:space="0" w:color="auto"/>
            <w:right w:val="none" w:sz="0" w:space="0" w:color="auto"/>
          </w:divBdr>
        </w:div>
        <w:div w:id="455106927">
          <w:marLeft w:val="0"/>
          <w:marRight w:val="0"/>
          <w:marTop w:val="0"/>
          <w:marBottom w:val="0"/>
          <w:divBdr>
            <w:top w:val="none" w:sz="0" w:space="0" w:color="auto"/>
            <w:left w:val="none" w:sz="0" w:space="0" w:color="auto"/>
            <w:bottom w:val="none" w:sz="0" w:space="0" w:color="auto"/>
            <w:right w:val="none" w:sz="0" w:space="0" w:color="auto"/>
          </w:divBdr>
        </w:div>
        <w:div w:id="333533546">
          <w:marLeft w:val="0"/>
          <w:marRight w:val="0"/>
          <w:marTop w:val="0"/>
          <w:marBottom w:val="0"/>
          <w:divBdr>
            <w:top w:val="none" w:sz="0" w:space="0" w:color="auto"/>
            <w:left w:val="none" w:sz="0" w:space="0" w:color="auto"/>
            <w:bottom w:val="none" w:sz="0" w:space="0" w:color="auto"/>
            <w:right w:val="none" w:sz="0" w:space="0" w:color="auto"/>
          </w:divBdr>
        </w:div>
        <w:div w:id="1724330873">
          <w:marLeft w:val="0"/>
          <w:marRight w:val="0"/>
          <w:marTop w:val="0"/>
          <w:marBottom w:val="0"/>
          <w:divBdr>
            <w:top w:val="none" w:sz="0" w:space="0" w:color="auto"/>
            <w:left w:val="none" w:sz="0" w:space="0" w:color="auto"/>
            <w:bottom w:val="none" w:sz="0" w:space="0" w:color="auto"/>
            <w:right w:val="none" w:sz="0" w:space="0" w:color="auto"/>
          </w:divBdr>
        </w:div>
        <w:div w:id="1125541729">
          <w:marLeft w:val="0"/>
          <w:marRight w:val="0"/>
          <w:marTop w:val="0"/>
          <w:marBottom w:val="0"/>
          <w:divBdr>
            <w:top w:val="none" w:sz="0" w:space="0" w:color="auto"/>
            <w:left w:val="none" w:sz="0" w:space="0" w:color="auto"/>
            <w:bottom w:val="none" w:sz="0" w:space="0" w:color="auto"/>
            <w:right w:val="none" w:sz="0" w:space="0" w:color="auto"/>
          </w:divBdr>
        </w:div>
        <w:div w:id="232736387">
          <w:marLeft w:val="0"/>
          <w:marRight w:val="0"/>
          <w:marTop w:val="0"/>
          <w:marBottom w:val="0"/>
          <w:divBdr>
            <w:top w:val="none" w:sz="0" w:space="0" w:color="auto"/>
            <w:left w:val="none" w:sz="0" w:space="0" w:color="auto"/>
            <w:bottom w:val="none" w:sz="0" w:space="0" w:color="auto"/>
            <w:right w:val="none" w:sz="0" w:space="0" w:color="auto"/>
          </w:divBdr>
        </w:div>
        <w:div w:id="997883342">
          <w:marLeft w:val="0"/>
          <w:marRight w:val="0"/>
          <w:marTop w:val="0"/>
          <w:marBottom w:val="0"/>
          <w:divBdr>
            <w:top w:val="none" w:sz="0" w:space="0" w:color="auto"/>
            <w:left w:val="none" w:sz="0" w:space="0" w:color="auto"/>
            <w:bottom w:val="none" w:sz="0" w:space="0" w:color="auto"/>
            <w:right w:val="none" w:sz="0" w:space="0" w:color="auto"/>
          </w:divBdr>
        </w:div>
        <w:div w:id="1655134642">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653919181">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038555662">
      <w:bodyDiv w:val="1"/>
      <w:marLeft w:val="0"/>
      <w:marRight w:val="0"/>
      <w:marTop w:val="0"/>
      <w:marBottom w:val="0"/>
      <w:divBdr>
        <w:top w:val="none" w:sz="0" w:space="0" w:color="auto"/>
        <w:left w:val="none" w:sz="0" w:space="0" w:color="auto"/>
        <w:bottom w:val="none" w:sz="0" w:space="0" w:color="auto"/>
        <w:right w:val="none" w:sz="0" w:space="0" w:color="auto"/>
      </w:divBdr>
      <w:divsChild>
        <w:div w:id="652678511">
          <w:marLeft w:val="0"/>
          <w:marRight w:val="0"/>
          <w:marTop w:val="0"/>
          <w:marBottom w:val="0"/>
          <w:divBdr>
            <w:top w:val="none" w:sz="0" w:space="0" w:color="auto"/>
            <w:left w:val="none" w:sz="0" w:space="0" w:color="auto"/>
            <w:bottom w:val="none" w:sz="0" w:space="0" w:color="auto"/>
            <w:right w:val="none" w:sz="0" w:space="0" w:color="auto"/>
          </w:divBdr>
        </w:div>
        <w:div w:id="1318341975">
          <w:marLeft w:val="0"/>
          <w:marRight w:val="0"/>
          <w:marTop w:val="0"/>
          <w:marBottom w:val="0"/>
          <w:divBdr>
            <w:top w:val="none" w:sz="0" w:space="0" w:color="auto"/>
            <w:left w:val="none" w:sz="0" w:space="0" w:color="auto"/>
            <w:bottom w:val="none" w:sz="0" w:space="0" w:color="auto"/>
            <w:right w:val="none" w:sz="0" w:space="0" w:color="auto"/>
          </w:divBdr>
        </w:div>
        <w:div w:id="703360846">
          <w:marLeft w:val="0"/>
          <w:marRight w:val="0"/>
          <w:marTop w:val="0"/>
          <w:marBottom w:val="0"/>
          <w:divBdr>
            <w:top w:val="none" w:sz="0" w:space="0" w:color="auto"/>
            <w:left w:val="none" w:sz="0" w:space="0" w:color="auto"/>
            <w:bottom w:val="none" w:sz="0" w:space="0" w:color="auto"/>
            <w:right w:val="none" w:sz="0" w:space="0" w:color="auto"/>
          </w:divBdr>
        </w:div>
        <w:div w:id="1040279570">
          <w:marLeft w:val="0"/>
          <w:marRight w:val="0"/>
          <w:marTop w:val="0"/>
          <w:marBottom w:val="0"/>
          <w:divBdr>
            <w:top w:val="none" w:sz="0" w:space="0" w:color="auto"/>
            <w:left w:val="none" w:sz="0" w:space="0" w:color="auto"/>
            <w:bottom w:val="none" w:sz="0" w:space="0" w:color="auto"/>
            <w:right w:val="none" w:sz="0" w:space="0" w:color="auto"/>
          </w:divBdr>
        </w:div>
        <w:div w:id="563302274">
          <w:marLeft w:val="0"/>
          <w:marRight w:val="0"/>
          <w:marTop w:val="0"/>
          <w:marBottom w:val="0"/>
          <w:divBdr>
            <w:top w:val="none" w:sz="0" w:space="0" w:color="auto"/>
            <w:left w:val="none" w:sz="0" w:space="0" w:color="auto"/>
            <w:bottom w:val="none" w:sz="0" w:space="0" w:color="auto"/>
            <w:right w:val="none" w:sz="0" w:space="0" w:color="auto"/>
          </w:divBdr>
        </w:div>
        <w:div w:id="1372343157">
          <w:marLeft w:val="0"/>
          <w:marRight w:val="0"/>
          <w:marTop w:val="0"/>
          <w:marBottom w:val="0"/>
          <w:divBdr>
            <w:top w:val="none" w:sz="0" w:space="0" w:color="auto"/>
            <w:left w:val="none" w:sz="0" w:space="0" w:color="auto"/>
            <w:bottom w:val="none" w:sz="0" w:space="0" w:color="auto"/>
            <w:right w:val="none" w:sz="0" w:space="0" w:color="auto"/>
          </w:divBdr>
        </w:div>
        <w:div w:id="1572495648">
          <w:marLeft w:val="0"/>
          <w:marRight w:val="0"/>
          <w:marTop w:val="0"/>
          <w:marBottom w:val="0"/>
          <w:divBdr>
            <w:top w:val="none" w:sz="0" w:space="0" w:color="auto"/>
            <w:left w:val="none" w:sz="0" w:space="0" w:color="auto"/>
            <w:bottom w:val="none" w:sz="0" w:space="0" w:color="auto"/>
            <w:right w:val="none" w:sz="0" w:space="0" w:color="auto"/>
          </w:divBdr>
        </w:div>
        <w:div w:id="753430195">
          <w:marLeft w:val="0"/>
          <w:marRight w:val="0"/>
          <w:marTop w:val="0"/>
          <w:marBottom w:val="0"/>
          <w:divBdr>
            <w:top w:val="none" w:sz="0" w:space="0" w:color="auto"/>
            <w:left w:val="none" w:sz="0" w:space="0" w:color="auto"/>
            <w:bottom w:val="none" w:sz="0" w:space="0" w:color="auto"/>
            <w:right w:val="none" w:sz="0" w:space="0" w:color="auto"/>
          </w:divBdr>
        </w:div>
        <w:div w:id="2058357447">
          <w:marLeft w:val="0"/>
          <w:marRight w:val="0"/>
          <w:marTop w:val="0"/>
          <w:marBottom w:val="0"/>
          <w:divBdr>
            <w:top w:val="none" w:sz="0" w:space="0" w:color="auto"/>
            <w:left w:val="none" w:sz="0" w:space="0" w:color="auto"/>
            <w:bottom w:val="none" w:sz="0" w:space="0" w:color="auto"/>
            <w:right w:val="none" w:sz="0" w:space="0" w:color="auto"/>
          </w:divBdr>
        </w:div>
        <w:div w:id="191505092">
          <w:marLeft w:val="0"/>
          <w:marRight w:val="0"/>
          <w:marTop w:val="0"/>
          <w:marBottom w:val="0"/>
          <w:divBdr>
            <w:top w:val="none" w:sz="0" w:space="0" w:color="auto"/>
            <w:left w:val="none" w:sz="0" w:space="0" w:color="auto"/>
            <w:bottom w:val="none" w:sz="0" w:space="0" w:color="auto"/>
            <w:right w:val="none" w:sz="0" w:space="0" w:color="auto"/>
          </w:divBdr>
        </w:div>
        <w:div w:id="1249539091">
          <w:marLeft w:val="0"/>
          <w:marRight w:val="0"/>
          <w:marTop w:val="0"/>
          <w:marBottom w:val="0"/>
          <w:divBdr>
            <w:top w:val="none" w:sz="0" w:space="0" w:color="auto"/>
            <w:left w:val="none" w:sz="0" w:space="0" w:color="auto"/>
            <w:bottom w:val="none" w:sz="0" w:space="0" w:color="auto"/>
            <w:right w:val="none" w:sz="0" w:space="0" w:color="auto"/>
          </w:divBdr>
        </w:div>
        <w:div w:id="355468538">
          <w:marLeft w:val="0"/>
          <w:marRight w:val="0"/>
          <w:marTop w:val="0"/>
          <w:marBottom w:val="0"/>
          <w:divBdr>
            <w:top w:val="none" w:sz="0" w:space="0" w:color="auto"/>
            <w:left w:val="none" w:sz="0" w:space="0" w:color="auto"/>
            <w:bottom w:val="none" w:sz="0" w:space="0" w:color="auto"/>
            <w:right w:val="none" w:sz="0" w:space="0" w:color="auto"/>
          </w:divBdr>
        </w:div>
        <w:div w:id="1963460348">
          <w:marLeft w:val="0"/>
          <w:marRight w:val="0"/>
          <w:marTop w:val="0"/>
          <w:marBottom w:val="0"/>
          <w:divBdr>
            <w:top w:val="none" w:sz="0" w:space="0" w:color="auto"/>
            <w:left w:val="none" w:sz="0" w:space="0" w:color="auto"/>
            <w:bottom w:val="none" w:sz="0" w:space="0" w:color="auto"/>
            <w:right w:val="none" w:sz="0" w:space="0" w:color="auto"/>
          </w:divBdr>
        </w:div>
        <w:div w:id="200367034">
          <w:marLeft w:val="0"/>
          <w:marRight w:val="0"/>
          <w:marTop w:val="0"/>
          <w:marBottom w:val="0"/>
          <w:divBdr>
            <w:top w:val="none" w:sz="0" w:space="0" w:color="auto"/>
            <w:left w:val="none" w:sz="0" w:space="0" w:color="auto"/>
            <w:bottom w:val="none" w:sz="0" w:space="0" w:color="auto"/>
            <w:right w:val="none" w:sz="0" w:space="0" w:color="auto"/>
          </w:divBdr>
        </w:div>
        <w:div w:id="614945572">
          <w:marLeft w:val="0"/>
          <w:marRight w:val="0"/>
          <w:marTop w:val="0"/>
          <w:marBottom w:val="0"/>
          <w:divBdr>
            <w:top w:val="none" w:sz="0" w:space="0" w:color="auto"/>
            <w:left w:val="none" w:sz="0" w:space="0" w:color="auto"/>
            <w:bottom w:val="none" w:sz="0" w:space="0" w:color="auto"/>
            <w:right w:val="none" w:sz="0" w:space="0" w:color="auto"/>
          </w:divBdr>
        </w:div>
        <w:div w:id="593127941">
          <w:marLeft w:val="0"/>
          <w:marRight w:val="0"/>
          <w:marTop w:val="0"/>
          <w:marBottom w:val="0"/>
          <w:divBdr>
            <w:top w:val="none" w:sz="0" w:space="0" w:color="auto"/>
            <w:left w:val="none" w:sz="0" w:space="0" w:color="auto"/>
            <w:bottom w:val="none" w:sz="0" w:space="0" w:color="auto"/>
            <w:right w:val="none" w:sz="0" w:space="0" w:color="auto"/>
          </w:divBdr>
        </w:div>
        <w:div w:id="1991249849">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1542546237">
          <w:marLeft w:val="0"/>
          <w:marRight w:val="0"/>
          <w:marTop w:val="0"/>
          <w:marBottom w:val="0"/>
          <w:divBdr>
            <w:top w:val="none" w:sz="0" w:space="0" w:color="auto"/>
            <w:left w:val="none" w:sz="0" w:space="0" w:color="auto"/>
            <w:bottom w:val="none" w:sz="0" w:space="0" w:color="auto"/>
            <w:right w:val="none" w:sz="0" w:space="0" w:color="auto"/>
          </w:divBdr>
        </w:div>
        <w:div w:id="1394037250">
          <w:marLeft w:val="0"/>
          <w:marRight w:val="0"/>
          <w:marTop w:val="0"/>
          <w:marBottom w:val="0"/>
          <w:divBdr>
            <w:top w:val="none" w:sz="0" w:space="0" w:color="auto"/>
            <w:left w:val="none" w:sz="0" w:space="0" w:color="auto"/>
            <w:bottom w:val="none" w:sz="0" w:space="0" w:color="auto"/>
            <w:right w:val="none" w:sz="0" w:space="0" w:color="auto"/>
          </w:divBdr>
        </w:div>
        <w:div w:id="833642726">
          <w:marLeft w:val="0"/>
          <w:marRight w:val="0"/>
          <w:marTop w:val="0"/>
          <w:marBottom w:val="0"/>
          <w:divBdr>
            <w:top w:val="none" w:sz="0" w:space="0" w:color="auto"/>
            <w:left w:val="none" w:sz="0" w:space="0" w:color="auto"/>
            <w:bottom w:val="none" w:sz="0" w:space="0" w:color="auto"/>
            <w:right w:val="none" w:sz="0" w:space="0" w:color="auto"/>
          </w:divBdr>
        </w:div>
        <w:div w:id="1884097400">
          <w:marLeft w:val="0"/>
          <w:marRight w:val="0"/>
          <w:marTop w:val="0"/>
          <w:marBottom w:val="0"/>
          <w:divBdr>
            <w:top w:val="none" w:sz="0" w:space="0" w:color="auto"/>
            <w:left w:val="none" w:sz="0" w:space="0" w:color="auto"/>
            <w:bottom w:val="none" w:sz="0" w:space="0" w:color="auto"/>
            <w:right w:val="none" w:sz="0" w:space="0" w:color="auto"/>
          </w:divBdr>
        </w:div>
        <w:div w:id="363484432">
          <w:marLeft w:val="0"/>
          <w:marRight w:val="0"/>
          <w:marTop w:val="0"/>
          <w:marBottom w:val="0"/>
          <w:divBdr>
            <w:top w:val="none" w:sz="0" w:space="0" w:color="auto"/>
            <w:left w:val="none" w:sz="0" w:space="0" w:color="auto"/>
            <w:bottom w:val="none" w:sz="0" w:space="0" w:color="auto"/>
            <w:right w:val="none" w:sz="0" w:space="0" w:color="auto"/>
          </w:divBdr>
        </w:div>
        <w:div w:id="2012950234">
          <w:marLeft w:val="0"/>
          <w:marRight w:val="0"/>
          <w:marTop w:val="0"/>
          <w:marBottom w:val="0"/>
          <w:divBdr>
            <w:top w:val="none" w:sz="0" w:space="0" w:color="auto"/>
            <w:left w:val="none" w:sz="0" w:space="0" w:color="auto"/>
            <w:bottom w:val="none" w:sz="0" w:space="0" w:color="auto"/>
            <w:right w:val="none" w:sz="0" w:space="0" w:color="auto"/>
          </w:divBdr>
        </w:div>
        <w:div w:id="2145659251">
          <w:marLeft w:val="0"/>
          <w:marRight w:val="0"/>
          <w:marTop w:val="0"/>
          <w:marBottom w:val="0"/>
          <w:divBdr>
            <w:top w:val="none" w:sz="0" w:space="0" w:color="auto"/>
            <w:left w:val="none" w:sz="0" w:space="0" w:color="auto"/>
            <w:bottom w:val="none" w:sz="0" w:space="0" w:color="auto"/>
            <w:right w:val="none" w:sz="0" w:space="0" w:color="auto"/>
          </w:divBdr>
        </w:div>
        <w:div w:id="909853153">
          <w:marLeft w:val="0"/>
          <w:marRight w:val="0"/>
          <w:marTop w:val="0"/>
          <w:marBottom w:val="0"/>
          <w:divBdr>
            <w:top w:val="none" w:sz="0" w:space="0" w:color="auto"/>
            <w:left w:val="none" w:sz="0" w:space="0" w:color="auto"/>
            <w:bottom w:val="none" w:sz="0" w:space="0" w:color="auto"/>
            <w:right w:val="none" w:sz="0" w:space="0" w:color="auto"/>
          </w:divBdr>
        </w:div>
        <w:div w:id="1709335205">
          <w:marLeft w:val="0"/>
          <w:marRight w:val="0"/>
          <w:marTop w:val="0"/>
          <w:marBottom w:val="0"/>
          <w:divBdr>
            <w:top w:val="none" w:sz="0" w:space="0" w:color="auto"/>
            <w:left w:val="none" w:sz="0" w:space="0" w:color="auto"/>
            <w:bottom w:val="none" w:sz="0" w:space="0" w:color="auto"/>
            <w:right w:val="none" w:sz="0" w:space="0" w:color="auto"/>
          </w:divBdr>
        </w:div>
        <w:div w:id="1826899085">
          <w:marLeft w:val="0"/>
          <w:marRight w:val="0"/>
          <w:marTop w:val="0"/>
          <w:marBottom w:val="0"/>
          <w:divBdr>
            <w:top w:val="none" w:sz="0" w:space="0" w:color="auto"/>
            <w:left w:val="none" w:sz="0" w:space="0" w:color="auto"/>
            <w:bottom w:val="none" w:sz="0" w:space="0" w:color="auto"/>
            <w:right w:val="none" w:sz="0" w:space="0" w:color="auto"/>
          </w:divBdr>
        </w:div>
        <w:div w:id="1689714882">
          <w:marLeft w:val="0"/>
          <w:marRight w:val="0"/>
          <w:marTop w:val="0"/>
          <w:marBottom w:val="0"/>
          <w:divBdr>
            <w:top w:val="none" w:sz="0" w:space="0" w:color="auto"/>
            <w:left w:val="none" w:sz="0" w:space="0" w:color="auto"/>
            <w:bottom w:val="none" w:sz="0" w:space="0" w:color="auto"/>
            <w:right w:val="none" w:sz="0" w:space="0" w:color="auto"/>
          </w:divBdr>
        </w:div>
        <w:div w:id="222066302">
          <w:marLeft w:val="0"/>
          <w:marRight w:val="0"/>
          <w:marTop w:val="0"/>
          <w:marBottom w:val="0"/>
          <w:divBdr>
            <w:top w:val="none" w:sz="0" w:space="0" w:color="auto"/>
            <w:left w:val="none" w:sz="0" w:space="0" w:color="auto"/>
            <w:bottom w:val="none" w:sz="0" w:space="0" w:color="auto"/>
            <w:right w:val="none" w:sz="0" w:space="0" w:color="auto"/>
          </w:divBdr>
        </w:div>
        <w:div w:id="1856728498">
          <w:marLeft w:val="0"/>
          <w:marRight w:val="0"/>
          <w:marTop w:val="0"/>
          <w:marBottom w:val="0"/>
          <w:divBdr>
            <w:top w:val="none" w:sz="0" w:space="0" w:color="auto"/>
            <w:left w:val="none" w:sz="0" w:space="0" w:color="auto"/>
            <w:bottom w:val="none" w:sz="0" w:space="0" w:color="auto"/>
            <w:right w:val="none" w:sz="0" w:space="0" w:color="auto"/>
          </w:divBdr>
        </w:div>
        <w:div w:id="2038655063">
          <w:marLeft w:val="0"/>
          <w:marRight w:val="0"/>
          <w:marTop w:val="0"/>
          <w:marBottom w:val="0"/>
          <w:divBdr>
            <w:top w:val="none" w:sz="0" w:space="0" w:color="auto"/>
            <w:left w:val="none" w:sz="0" w:space="0" w:color="auto"/>
            <w:bottom w:val="none" w:sz="0" w:space="0" w:color="auto"/>
            <w:right w:val="none" w:sz="0" w:space="0" w:color="auto"/>
          </w:divBdr>
        </w:div>
        <w:div w:id="19085775">
          <w:marLeft w:val="0"/>
          <w:marRight w:val="0"/>
          <w:marTop w:val="0"/>
          <w:marBottom w:val="0"/>
          <w:divBdr>
            <w:top w:val="none" w:sz="0" w:space="0" w:color="auto"/>
            <w:left w:val="none" w:sz="0" w:space="0" w:color="auto"/>
            <w:bottom w:val="none" w:sz="0" w:space="0" w:color="auto"/>
            <w:right w:val="none" w:sz="0" w:space="0" w:color="auto"/>
          </w:divBdr>
        </w:div>
        <w:div w:id="1483278969">
          <w:marLeft w:val="0"/>
          <w:marRight w:val="0"/>
          <w:marTop w:val="0"/>
          <w:marBottom w:val="0"/>
          <w:divBdr>
            <w:top w:val="none" w:sz="0" w:space="0" w:color="auto"/>
            <w:left w:val="none" w:sz="0" w:space="0" w:color="auto"/>
            <w:bottom w:val="none" w:sz="0" w:space="0" w:color="auto"/>
            <w:right w:val="none" w:sz="0" w:space="0" w:color="auto"/>
          </w:divBdr>
        </w:div>
        <w:div w:id="1214580817">
          <w:marLeft w:val="0"/>
          <w:marRight w:val="0"/>
          <w:marTop w:val="0"/>
          <w:marBottom w:val="0"/>
          <w:divBdr>
            <w:top w:val="none" w:sz="0" w:space="0" w:color="auto"/>
            <w:left w:val="none" w:sz="0" w:space="0" w:color="auto"/>
            <w:bottom w:val="none" w:sz="0" w:space="0" w:color="auto"/>
            <w:right w:val="none" w:sz="0" w:space="0" w:color="auto"/>
          </w:divBdr>
        </w:div>
        <w:div w:id="464852431">
          <w:marLeft w:val="0"/>
          <w:marRight w:val="0"/>
          <w:marTop w:val="0"/>
          <w:marBottom w:val="0"/>
          <w:divBdr>
            <w:top w:val="none" w:sz="0" w:space="0" w:color="auto"/>
            <w:left w:val="none" w:sz="0" w:space="0" w:color="auto"/>
            <w:bottom w:val="none" w:sz="0" w:space="0" w:color="auto"/>
            <w:right w:val="none" w:sz="0" w:space="0" w:color="auto"/>
          </w:divBdr>
        </w:div>
        <w:div w:id="622925507">
          <w:marLeft w:val="0"/>
          <w:marRight w:val="0"/>
          <w:marTop w:val="0"/>
          <w:marBottom w:val="0"/>
          <w:divBdr>
            <w:top w:val="none" w:sz="0" w:space="0" w:color="auto"/>
            <w:left w:val="none" w:sz="0" w:space="0" w:color="auto"/>
            <w:bottom w:val="none" w:sz="0" w:space="0" w:color="auto"/>
            <w:right w:val="none" w:sz="0" w:space="0" w:color="auto"/>
          </w:divBdr>
        </w:div>
        <w:div w:id="933627995">
          <w:marLeft w:val="0"/>
          <w:marRight w:val="0"/>
          <w:marTop w:val="0"/>
          <w:marBottom w:val="0"/>
          <w:divBdr>
            <w:top w:val="none" w:sz="0" w:space="0" w:color="auto"/>
            <w:left w:val="none" w:sz="0" w:space="0" w:color="auto"/>
            <w:bottom w:val="none" w:sz="0" w:space="0" w:color="auto"/>
            <w:right w:val="none" w:sz="0" w:space="0" w:color="auto"/>
          </w:divBdr>
        </w:div>
        <w:div w:id="101732886">
          <w:marLeft w:val="0"/>
          <w:marRight w:val="0"/>
          <w:marTop w:val="0"/>
          <w:marBottom w:val="0"/>
          <w:divBdr>
            <w:top w:val="none" w:sz="0" w:space="0" w:color="auto"/>
            <w:left w:val="none" w:sz="0" w:space="0" w:color="auto"/>
            <w:bottom w:val="none" w:sz="0" w:space="0" w:color="auto"/>
            <w:right w:val="none" w:sz="0" w:space="0" w:color="auto"/>
          </w:divBdr>
        </w:div>
        <w:div w:id="802626202">
          <w:marLeft w:val="0"/>
          <w:marRight w:val="0"/>
          <w:marTop w:val="0"/>
          <w:marBottom w:val="0"/>
          <w:divBdr>
            <w:top w:val="none" w:sz="0" w:space="0" w:color="auto"/>
            <w:left w:val="none" w:sz="0" w:space="0" w:color="auto"/>
            <w:bottom w:val="none" w:sz="0" w:space="0" w:color="auto"/>
            <w:right w:val="none" w:sz="0" w:space="0" w:color="auto"/>
          </w:divBdr>
        </w:div>
        <w:div w:id="222067122">
          <w:marLeft w:val="0"/>
          <w:marRight w:val="0"/>
          <w:marTop w:val="0"/>
          <w:marBottom w:val="0"/>
          <w:divBdr>
            <w:top w:val="none" w:sz="0" w:space="0" w:color="auto"/>
            <w:left w:val="none" w:sz="0" w:space="0" w:color="auto"/>
            <w:bottom w:val="none" w:sz="0" w:space="0" w:color="auto"/>
            <w:right w:val="none" w:sz="0" w:space="0" w:color="auto"/>
          </w:divBdr>
        </w:div>
        <w:div w:id="1022053742">
          <w:marLeft w:val="0"/>
          <w:marRight w:val="0"/>
          <w:marTop w:val="0"/>
          <w:marBottom w:val="0"/>
          <w:divBdr>
            <w:top w:val="none" w:sz="0" w:space="0" w:color="auto"/>
            <w:left w:val="none" w:sz="0" w:space="0" w:color="auto"/>
            <w:bottom w:val="none" w:sz="0" w:space="0" w:color="auto"/>
            <w:right w:val="none" w:sz="0" w:space="0" w:color="auto"/>
          </w:divBdr>
        </w:div>
        <w:div w:id="186137265">
          <w:marLeft w:val="0"/>
          <w:marRight w:val="0"/>
          <w:marTop w:val="0"/>
          <w:marBottom w:val="0"/>
          <w:divBdr>
            <w:top w:val="none" w:sz="0" w:space="0" w:color="auto"/>
            <w:left w:val="none" w:sz="0" w:space="0" w:color="auto"/>
            <w:bottom w:val="none" w:sz="0" w:space="0" w:color="auto"/>
            <w:right w:val="none" w:sz="0" w:space="0" w:color="auto"/>
          </w:divBdr>
        </w:div>
        <w:div w:id="803279832">
          <w:marLeft w:val="0"/>
          <w:marRight w:val="0"/>
          <w:marTop w:val="0"/>
          <w:marBottom w:val="0"/>
          <w:divBdr>
            <w:top w:val="none" w:sz="0" w:space="0" w:color="auto"/>
            <w:left w:val="none" w:sz="0" w:space="0" w:color="auto"/>
            <w:bottom w:val="none" w:sz="0" w:space="0" w:color="auto"/>
            <w:right w:val="none" w:sz="0" w:space="0" w:color="auto"/>
          </w:divBdr>
        </w:div>
        <w:div w:id="1185361432">
          <w:marLeft w:val="0"/>
          <w:marRight w:val="0"/>
          <w:marTop w:val="0"/>
          <w:marBottom w:val="0"/>
          <w:divBdr>
            <w:top w:val="none" w:sz="0" w:space="0" w:color="auto"/>
            <w:left w:val="none" w:sz="0" w:space="0" w:color="auto"/>
            <w:bottom w:val="none" w:sz="0" w:space="0" w:color="auto"/>
            <w:right w:val="none" w:sz="0" w:space="0" w:color="auto"/>
          </w:divBdr>
        </w:div>
        <w:div w:id="1717973594">
          <w:marLeft w:val="0"/>
          <w:marRight w:val="0"/>
          <w:marTop w:val="0"/>
          <w:marBottom w:val="0"/>
          <w:divBdr>
            <w:top w:val="none" w:sz="0" w:space="0" w:color="auto"/>
            <w:left w:val="none" w:sz="0" w:space="0" w:color="auto"/>
            <w:bottom w:val="none" w:sz="0" w:space="0" w:color="auto"/>
            <w:right w:val="none" w:sz="0" w:space="0" w:color="auto"/>
          </w:divBdr>
        </w:div>
        <w:div w:id="1187522001">
          <w:marLeft w:val="0"/>
          <w:marRight w:val="0"/>
          <w:marTop w:val="0"/>
          <w:marBottom w:val="0"/>
          <w:divBdr>
            <w:top w:val="none" w:sz="0" w:space="0" w:color="auto"/>
            <w:left w:val="none" w:sz="0" w:space="0" w:color="auto"/>
            <w:bottom w:val="none" w:sz="0" w:space="0" w:color="auto"/>
            <w:right w:val="none" w:sz="0" w:space="0" w:color="auto"/>
          </w:divBdr>
        </w:div>
        <w:div w:id="1451322169">
          <w:marLeft w:val="0"/>
          <w:marRight w:val="0"/>
          <w:marTop w:val="0"/>
          <w:marBottom w:val="0"/>
          <w:divBdr>
            <w:top w:val="none" w:sz="0" w:space="0" w:color="auto"/>
            <w:left w:val="none" w:sz="0" w:space="0" w:color="auto"/>
            <w:bottom w:val="none" w:sz="0" w:space="0" w:color="auto"/>
            <w:right w:val="none" w:sz="0" w:space="0" w:color="auto"/>
          </w:divBdr>
        </w:div>
        <w:div w:id="117530670">
          <w:marLeft w:val="0"/>
          <w:marRight w:val="0"/>
          <w:marTop w:val="0"/>
          <w:marBottom w:val="0"/>
          <w:divBdr>
            <w:top w:val="none" w:sz="0" w:space="0" w:color="auto"/>
            <w:left w:val="none" w:sz="0" w:space="0" w:color="auto"/>
            <w:bottom w:val="none" w:sz="0" w:space="0" w:color="auto"/>
            <w:right w:val="none" w:sz="0" w:space="0" w:color="auto"/>
          </w:divBdr>
        </w:div>
        <w:div w:id="1865169688">
          <w:marLeft w:val="0"/>
          <w:marRight w:val="0"/>
          <w:marTop w:val="0"/>
          <w:marBottom w:val="0"/>
          <w:divBdr>
            <w:top w:val="none" w:sz="0" w:space="0" w:color="auto"/>
            <w:left w:val="none" w:sz="0" w:space="0" w:color="auto"/>
            <w:bottom w:val="none" w:sz="0" w:space="0" w:color="auto"/>
            <w:right w:val="none" w:sz="0" w:space="0" w:color="auto"/>
          </w:divBdr>
        </w:div>
        <w:div w:id="454101503">
          <w:marLeft w:val="0"/>
          <w:marRight w:val="0"/>
          <w:marTop w:val="0"/>
          <w:marBottom w:val="0"/>
          <w:divBdr>
            <w:top w:val="none" w:sz="0" w:space="0" w:color="auto"/>
            <w:left w:val="none" w:sz="0" w:space="0" w:color="auto"/>
            <w:bottom w:val="none" w:sz="0" w:space="0" w:color="auto"/>
            <w:right w:val="none" w:sz="0" w:space="0" w:color="auto"/>
          </w:divBdr>
        </w:div>
        <w:div w:id="146483641">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302267595">
      <w:bodyDiv w:val="1"/>
      <w:marLeft w:val="0"/>
      <w:marRight w:val="0"/>
      <w:marTop w:val="0"/>
      <w:marBottom w:val="0"/>
      <w:divBdr>
        <w:top w:val="none" w:sz="0" w:space="0" w:color="auto"/>
        <w:left w:val="none" w:sz="0" w:space="0" w:color="auto"/>
        <w:bottom w:val="none" w:sz="0" w:space="0" w:color="auto"/>
        <w:right w:val="none" w:sz="0" w:space="0" w:color="auto"/>
      </w:divBdr>
      <w:divsChild>
        <w:div w:id="331371995">
          <w:marLeft w:val="0"/>
          <w:marRight w:val="0"/>
          <w:marTop w:val="0"/>
          <w:marBottom w:val="0"/>
          <w:divBdr>
            <w:top w:val="none" w:sz="0" w:space="0" w:color="auto"/>
            <w:left w:val="none" w:sz="0" w:space="0" w:color="auto"/>
            <w:bottom w:val="none" w:sz="0" w:space="0" w:color="auto"/>
            <w:right w:val="none" w:sz="0" w:space="0" w:color="auto"/>
          </w:divBdr>
        </w:div>
        <w:div w:id="1678532788">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752267836">
          <w:marLeft w:val="0"/>
          <w:marRight w:val="0"/>
          <w:marTop w:val="0"/>
          <w:marBottom w:val="0"/>
          <w:divBdr>
            <w:top w:val="none" w:sz="0" w:space="0" w:color="auto"/>
            <w:left w:val="none" w:sz="0" w:space="0" w:color="auto"/>
            <w:bottom w:val="none" w:sz="0" w:space="0" w:color="auto"/>
            <w:right w:val="none" w:sz="0" w:space="0" w:color="auto"/>
          </w:divBdr>
        </w:div>
        <w:div w:id="807743283">
          <w:marLeft w:val="0"/>
          <w:marRight w:val="0"/>
          <w:marTop w:val="0"/>
          <w:marBottom w:val="0"/>
          <w:divBdr>
            <w:top w:val="none" w:sz="0" w:space="0" w:color="auto"/>
            <w:left w:val="none" w:sz="0" w:space="0" w:color="auto"/>
            <w:bottom w:val="none" w:sz="0" w:space="0" w:color="auto"/>
            <w:right w:val="none" w:sz="0" w:space="0" w:color="auto"/>
          </w:divBdr>
        </w:div>
        <w:div w:id="1496799720">
          <w:marLeft w:val="0"/>
          <w:marRight w:val="0"/>
          <w:marTop w:val="0"/>
          <w:marBottom w:val="0"/>
          <w:divBdr>
            <w:top w:val="none" w:sz="0" w:space="0" w:color="auto"/>
            <w:left w:val="none" w:sz="0" w:space="0" w:color="auto"/>
            <w:bottom w:val="none" w:sz="0" w:space="0" w:color="auto"/>
            <w:right w:val="none" w:sz="0" w:space="0" w:color="auto"/>
          </w:divBdr>
        </w:div>
        <w:div w:id="1230532160">
          <w:marLeft w:val="0"/>
          <w:marRight w:val="0"/>
          <w:marTop w:val="0"/>
          <w:marBottom w:val="0"/>
          <w:divBdr>
            <w:top w:val="none" w:sz="0" w:space="0" w:color="auto"/>
            <w:left w:val="none" w:sz="0" w:space="0" w:color="auto"/>
            <w:bottom w:val="none" w:sz="0" w:space="0" w:color="auto"/>
            <w:right w:val="none" w:sz="0" w:space="0" w:color="auto"/>
          </w:divBdr>
        </w:div>
        <w:div w:id="836309386">
          <w:marLeft w:val="0"/>
          <w:marRight w:val="0"/>
          <w:marTop w:val="0"/>
          <w:marBottom w:val="0"/>
          <w:divBdr>
            <w:top w:val="none" w:sz="0" w:space="0" w:color="auto"/>
            <w:left w:val="none" w:sz="0" w:space="0" w:color="auto"/>
            <w:bottom w:val="none" w:sz="0" w:space="0" w:color="auto"/>
            <w:right w:val="none" w:sz="0" w:space="0" w:color="auto"/>
          </w:divBdr>
        </w:div>
        <w:div w:id="1664897543">
          <w:marLeft w:val="0"/>
          <w:marRight w:val="0"/>
          <w:marTop w:val="0"/>
          <w:marBottom w:val="0"/>
          <w:divBdr>
            <w:top w:val="none" w:sz="0" w:space="0" w:color="auto"/>
            <w:left w:val="none" w:sz="0" w:space="0" w:color="auto"/>
            <w:bottom w:val="none" w:sz="0" w:space="0" w:color="auto"/>
            <w:right w:val="none" w:sz="0" w:space="0" w:color="auto"/>
          </w:divBdr>
        </w:div>
        <w:div w:id="1946691895">
          <w:marLeft w:val="0"/>
          <w:marRight w:val="0"/>
          <w:marTop w:val="0"/>
          <w:marBottom w:val="0"/>
          <w:divBdr>
            <w:top w:val="none" w:sz="0" w:space="0" w:color="auto"/>
            <w:left w:val="none" w:sz="0" w:space="0" w:color="auto"/>
            <w:bottom w:val="none" w:sz="0" w:space="0" w:color="auto"/>
            <w:right w:val="none" w:sz="0" w:space="0" w:color="auto"/>
          </w:divBdr>
        </w:div>
        <w:div w:id="706492579">
          <w:marLeft w:val="0"/>
          <w:marRight w:val="0"/>
          <w:marTop w:val="0"/>
          <w:marBottom w:val="0"/>
          <w:divBdr>
            <w:top w:val="none" w:sz="0" w:space="0" w:color="auto"/>
            <w:left w:val="none" w:sz="0" w:space="0" w:color="auto"/>
            <w:bottom w:val="none" w:sz="0" w:space="0" w:color="auto"/>
            <w:right w:val="none" w:sz="0" w:space="0" w:color="auto"/>
          </w:divBdr>
        </w:div>
        <w:div w:id="1824588637">
          <w:marLeft w:val="0"/>
          <w:marRight w:val="0"/>
          <w:marTop w:val="0"/>
          <w:marBottom w:val="0"/>
          <w:divBdr>
            <w:top w:val="none" w:sz="0" w:space="0" w:color="auto"/>
            <w:left w:val="none" w:sz="0" w:space="0" w:color="auto"/>
            <w:bottom w:val="none" w:sz="0" w:space="0" w:color="auto"/>
            <w:right w:val="none" w:sz="0" w:space="0" w:color="auto"/>
          </w:divBdr>
        </w:div>
        <w:div w:id="224990941">
          <w:marLeft w:val="0"/>
          <w:marRight w:val="0"/>
          <w:marTop w:val="0"/>
          <w:marBottom w:val="0"/>
          <w:divBdr>
            <w:top w:val="none" w:sz="0" w:space="0" w:color="auto"/>
            <w:left w:val="none" w:sz="0" w:space="0" w:color="auto"/>
            <w:bottom w:val="none" w:sz="0" w:space="0" w:color="auto"/>
            <w:right w:val="none" w:sz="0" w:space="0" w:color="auto"/>
          </w:divBdr>
        </w:div>
        <w:div w:id="955604840">
          <w:marLeft w:val="0"/>
          <w:marRight w:val="0"/>
          <w:marTop w:val="0"/>
          <w:marBottom w:val="0"/>
          <w:divBdr>
            <w:top w:val="none" w:sz="0" w:space="0" w:color="auto"/>
            <w:left w:val="none" w:sz="0" w:space="0" w:color="auto"/>
            <w:bottom w:val="none" w:sz="0" w:space="0" w:color="auto"/>
            <w:right w:val="none" w:sz="0" w:space="0" w:color="auto"/>
          </w:divBdr>
        </w:div>
        <w:div w:id="981882509">
          <w:marLeft w:val="0"/>
          <w:marRight w:val="0"/>
          <w:marTop w:val="0"/>
          <w:marBottom w:val="0"/>
          <w:divBdr>
            <w:top w:val="none" w:sz="0" w:space="0" w:color="auto"/>
            <w:left w:val="none" w:sz="0" w:space="0" w:color="auto"/>
            <w:bottom w:val="none" w:sz="0" w:space="0" w:color="auto"/>
            <w:right w:val="none" w:sz="0" w:space="0" w:color="auto"/>
          </w:divBdr>
        </w:div>
        <w:div w:id="2081055791">
          <w:marLeft w:val="0"/>
          <w:marRight w:val="0"/>
          <w:marTop w:val="0"/>
          <w:marBottom w:val="0"/>
          <w:divBdr>
            <w:top w:val="none" w:sz="0" w:space="0" w:color="auto"/>
            <w:left w:val="none" w:sz="0" w:space="0" w:color="auto"/>
            <w:bottom w:val="none" w:sz="0" w:space="0" w:color="auto"/>
            <w:right w:val="none" w:sz="0" w:space="0" w:color="auto"/>
          </w:divBdr>
        </w:div>
        <w:div w:id="188489093">
          <w:marLeft w:val="0"/>
          <w:marRight w:val="0"/>
          <w:marTop w:val="0"/>
          <w:marBottom w:val="0"/>
          <w:divBdr>
            <w:top w:val="none" w:sz="0" w:space="0" w:color="auto"/>
            <w:left w:val="none" w:sz="0" w:space="0" w:color="auto"/>
            <w:bottom w:val="none" w:sz="0" w:space="0" w:color="auto"/>
            <w:right w:val="none" w:sz="0" w:space="0" w:color="auto"/>
          </w:divBdr>
        </w:div>
        <w:div w:id="306978692">
          <w:marLeft w:val="0"/>
          <w:marRight w:val="0"/>
          <w:marTop w:val="0"/>
          <w:marBottom w:val="0"/>
          <w:divBdr>
            <w:top w:val="none" w:sz="0" w:space="0" w:color="auto"/>
            <w:left w:val="none" w:sz="0" w:space="0" w:color="auto"/>
            <w:bottom w:val="none" w:sz="0" w:space="0" w:color="auto"/>
            <w:right w:val="none" w:sz="0" w:space="0" w:color="auto"/>
          </w:divBdr>
        </w:div>
        <w:div w:id="574824522">
          <w:marLeft w:val="0"/>
          <w:marRight w:val="0"/>
          <w:marTop w:val="0"/>
          <w:marBottom w:val="0"/>
          <w:divBdr>
            <w:top w:val="none" w:sz="0" w:space="0" w:color="auto"/>
            <w:left w:val="none" w:sz="0" w:space="0" w:color="auto"/>
            <w:bottom w:val="none" w:sz="0" w:space="0" w:color="auto"/>
            <w:right w:val="none" w:sz="0" w:space="0" w:color="auto"/>
          </w:divBdr>
        </w:div>
        <w:div w:id="1140532143">
          <w:marLeft w:val="0"/>
          <w:marRight w:val="0"/>
          <w:marTop w:val="0"/>
          <w:marBottom w:val="0"/>
          <w:divBdr>
            <w:top w:val="none" w:sz="0" w:space="0" w:color="auto"/>
            <w:left w:val="none" w:sz="0" w:space="0" w:color="auto"/>
            <w:bottom w:val="none" w:sz="0" w:space="0" w:color="auto"/>
            <w:right w:val="none" w:sz="0" w:space="0" w:color="auto"/>
          </w:divBdr>
        </w:div>
        <w:div w:id="746616">
          <w:marLeft w:val="0"/>
          <w:marRight w:val="0"/>
          <w:marTop w:val="0"/>
          <w:marBottom w:val="0"/>
          <w:divBdr>
            <w:top w:val="none" w:sz="0" w:space="0" w:color="auto"/>
            <w:left w:val="none" w:sz="0" w:space="0" w:color="auto"/>
            <w:bottom w:val="none" w:sz="0" w:space="0" w:color="auto"/>
            <w:right w:val="none" w:sz="0" w:space="0" w:color="auto"/>
          </w:divBdr>
        </w:div>
        <w:div w:id="1850483848">
          <w:marLeft w:val="0"/>
          <w:marRight w:val="0"/>
          <w:marTop w:val="0"/>
          <w:marBottom w:val="0"/>
          <w:divBdr>
            <w:top w:val="none" w:sz="0" w:space="0" w:color="auto"/>
            <w:left w:val="none" w:sz="0" w:space="0" w:color="auto"/>
            <w:bottom w:val="none" w:sz="0" w:space="0" w:color="auto"/>
            <w:right w:val="none" w:sz="0" w:space="0" w:color="auto"/>
          </w:divBdr>
        </w:div>
        <w:div w:id="248274833">
          <w:marLeft w:val="0"/>
          <w:marRight w:val="0"/>
          <w:marTop w:val="0"/>
          <w:marBottom w:val="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
        <w:div w:id="1424182020">
          <w:marLeft w:val="0"/>
          <w:marRight w:val="0"/>
          <w:marTop w:val="0"/>
          <w:marBottom w:val="0"/>
          <w:divBdr>
            <w:top w:val="none" w:sz="0" w:space="0" w:color="auto"/>
            <w:left w:val="none" w:sz="0" w:space="0" w:color="auto"/>
            <w:bottom w:val="none" w:sz="0" w:space="0" w:color="auto"/>
            <w:right w:val="none" w:sz="0" w:space="0" w:color="auto"/>
          </w:divBdr>
        </w:div>
        <w:div w:id="66657945">
          <w:marLeft w:val="0"/>
          <w:marRight w:val="0"/>
          <w:marTop w:val="0"/>
          <w:marBottom w:val="0"/>
          <w:divBdr>
            <w:top w:val="none" w:sz="0" w:space="0" w:color="auto"/>
            <w:left w:val="none" w:sz="0" w:space="0" w:color="auto"/>
            <w:bottom w:val="none" w:sz="0" w:space="0" w:color="auto"/>
            <w:right w:val="none" w:sz="0" w:space="0" w:color="auto"/>
          </w:divBdr>
        </w:div>
        <w:div w:id="1729183770">
          <w:marLeft w:val="0"/>
          <w:marRight w:val="0"/>
          <w:marTop w:val="0"/>
          <w:marBottom w:val="0"/>
          <w:divBdr>
            <w:top w:val="none" w:sz="0" w:space="0" w:color="auto"/>
            <w:left w:val="none" w:sz="0" w:space="0" w:color="auto"/>
            <w:bottom w:val="none" w:sz="0" w:space="0" w:color="auto"/>
            <w:right w:val="none" w:sz="0" w:space="0" w:color="auto"/>
          </w:divBdr>
        </w:div>
        <w:div w:id="954554130">
          <w:marLeft w:val="0"/>
          <w:marRight w:val="0"/>
          <w:marTop w:val="0"/>
          <w:marBottom w:val="0"/>
          <w:divBdr>
            <w:top w:val="none" w:sz="0" w:space="0" w:color="auto"/>
            <w:left w:val="none" w:sz="0" w:space="0" w:color="auto"/>
            <w:bottom w:val="none" w:sz="0" w:space="0" w:color="auto"/>
            <w:right w:val="none" w:sz="0" w:space="0" w:color="auto"/>
          </w:divBdr>
        </w:div>
        <w:div w:id="1949460999">
          <w:marLeft w:val="0"/>
          <w:marRight w:val="0"/>
          <w:marTop w:val="0"/>
          <w:marBottom w:val="0"/>
          <w:divBdr>
            <w:top w:val="none" w:sz="0" w:space="0" w:color="auto"/>
            <w:left w:val="none" w:sz="0" w:space="0" w:color="auto"/>
            <w:bottom w:val="none" w:sz="0" w:space="0" w:color="auto"/>
            <w:right w:val="none" w:sz="0" w:space="0" w:color="auto"/>
          </w:divBdr>
        </w:div>
        <w:div w:id="803738216">
          <w:marLeft w:val="0"/>
          <w:marRight w:val="0"/>
          <w:marTop w:val="0"/>
          <w:marBottom w:val="0"/>
          <w:divBdr>
            <w:top w:val="none" w:sz="0" w:space="0" w:color="auto"/>
            <w:left w:val="none" w:sz="0" w:space="0" w:color="auto"/>
            <w:bottom w:val="none" w:sz="0" w:space="0" w:color="auto"/>
            <w:right w:val="none" w:sz="0" w:space="0" w:color="auto"/>
          </w:divBdr>
        </w:div>
        <w:div w:id="962155204">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671078">
      <w:bodyDiv w:val="1"/>
      <w:marLeft w:val="0"/>
      <w:marRight w:val="0"/>
      <w:marTop w:val="0"/>
      <w:marBottom w:val="0"/>
      <w:divBdr>
        <w:top w:val="none" w:sz="0" w:space="0" w:color="auto"/>
        <w:left w:val="none" w:sz="0" w:space="0" w:color="auto"/>
        <w:bottom w:val="none" w:sz="0" w:space="0" w:color="auto"/>
        <w:right w:val="none" w:sz="0" w:space="0" w:color="auto"/>
      </w:divBdr>
      <w:divsChild>
        <w:div w:id="626662061">
          <w:marLeft w:val="0"/>
          <w:marRight w:val="0"/>
          <w:marTop w:val="0"/>
          <w:marBottom w:val="0"/>
          <w:divBdr>
            <w:top w:val="none" w:sz="0" w:space="0" w:color="auto"/>
            <w:left w:val="none" w:sz="0" w:space="0" w:color="auto"/>
            <w:bottom w:val="none" w:sz="0" w:space="0" w:color="auto"/>
            <w:right w:val="none" w:sz="0" w:space="0" w:color="auto"/>
          </w:divBdr>
        </w:div>
        <w:div w:id="1545481386">
          <w:marLeft w:val="0"/>
          <w:marRight w:val="0"/>
          <w:marTop w:val="0"/>
          <w:marBottom w:val="0"/>
          <w:divBdr>
            <w:top w:val="none" w:sz="0" w:space="0" w:color="auto"/>
            <w:left w:val="none" w:sz="0" w:space="0" w:color="auto"/>
            <w:bottom w:val="none" w:sz="0" w:space="0" w:color="auto"/>
            <w:right w:val="none" w:sz="0" w:space="0" w:color="auto"/>
          </w:divBdr>
        </w:div>
        <w:div w:id="2017149997">
          <w:marLeft w:val="0"/>
          <w:marRight w:val="0"/>
          <w:marTop w:val="0"/>
          <w:marBottom w:val="0"/>
          <w:divBdr>
            <w:top w:val="none" w:sz="0" w:space="0" w:color="auto"/>
            <w:left w:val="none" w:sz="0" w:space="0" w:color="auto"/>
            <w:bottom w:val="none" w:sz="0" w:space="0" w:color="auto"/>
            <w:right w:val="none" w:sz="0" w:space="0" w:color="auto"/>
          </w:divBdr>
        </w:div>
        <w:div w:id="372658664">
          <w:marLeft w:val="0"/>
          <w:marRight w:val="0"/>
          <w:marTop w:val="0"/>
          <w:marBottom w:val="0"/>
          <w:divBdr>
            <w:top w:val="none" w:sz="0" w:space="0" w:color="auto"/>
            <w:left w:val="none" w:sz="0" w:space="0" w:color="auto"/>
            <w:bottom w:val="none" w:sz="0" w:space="0" w:color="auto"/>
            <w:right w:val="none" w:sz="0" w:space="0" w:color="auto"/>
          </w:divBdr>
        </w:div>
        <w:div w:id="1455637191">
          <w:marLeft w:val="0"/>
          <w:marRight w:val="0"/>
          <w:marTop w:val="0"/>
          <w:marBottom w:val="0"/>
          <w:divBdr>
            <w:top w:val="none" w:sz="0" w:space="0" w:color="auto"/>
            <w:left w:val="none" w:sz="0" w:space="0" w:color="auto"/>
            <w:bottom w:val="none" w:sz="0" w:space="0" w:color="auto"/>
            <w:right w:val="none" w:sz="0" w:space="0" w:color="auto"/>
          </w:divBdr>
        </w:div>
      </w:divsChild>
    </w:div>
    <w:div w:id="1687438174">
      <w:bodyDiv w:val="1"/>
      <w:marLeft w:val="0"/>
      <w:marRight w:val="0"/>
      <w:marTop w:val="0"/>
      <w:marBottom w:val="0"/>
      <w:divBdr>
        <w:top w:val="none" w:sz="0" w:space="0" w:color="auto"/>
        <w:left w:val="none" w:sz="0" w:space="0" w:color="auto"/>
        <w:bottom w:val="none" w:sz="0" w:space="0" w:color="auto"/>
        <w:right w:val="none" w:sz="0" w:space="0" w:color="auto"/>
      </w:divBdr>
      <w:divsChild>
        <w:div w:id="620963037">
          <w:marLeft w:val="0"/>
          <w:marRight w:val="0"/>
          <w:marTop w:val="0"/>
          <w:marBottom w:val="0"/>
          <w:divBdr>
            <w:top w:val="none" w:sz="0" w:space="0" w:color="auto"/>
            <w:left w:val="none" w:sz="0" w:space="0" w:color="auto"/>
            <w:bottom w:val="none" w:sz="0" w:space="0" w:color="auto"/>
            <w:right w:val="none" w:sz="0" w:space="0" w:color="auto"/>
          </w:divBdr>
        </w:div>
        <w:div w:id="1366755344">
          <w:marLeft w:val="0"/>
          <w:marRight w:val="0"/>
          <w:marTop w:val="0"/>
          <w:marBottom w:val="0"/>
          <w:divBdr>
            <w:top w:val="none" w:sz="0" w:space="0" w:color="auto"/>
            <w:left w:val="none" w:sz="0" w:space="0" w:color="auto"/>
            <w:bottom w:val="none" w:sz="0" w:space="0" w:color="auto"/>
            <w:right w:val="none" w:sz="0" w:space="0" w:color="auto"/>
          </w:divBdr>
        </w:div>
        <w:div w:id="1798529775">
          <w:marLeft w:val="0"/>
          <w:marRight w:val="0"/>
          <w:marTop w:val="0"/>
          <w:marBottom w:val="0"/>
          <w:divBdr>
            <w:top w:val="none" w:sz="0" w:space="0" w:color="auto"/>
            <w:left w:val="none" w:sz="0" w:space="0" w:color="auto"/>
            <w:bottom w:val="none" w:sz="0" w:space="0" w:color="auto"/>
            <w:right w:val="none" w:sz="0" w:space="0" w:color="auto"/>
          </w:divBdr>
        </w:div>
        <w:div w:id="29232427">
          <w:marLeft w:val="0"/>
          <w:marRight w:val="0"/>
          <w:marTop w:val="0"/>
          <w:marBottom w:val="0"/>
          <w:divBdr>
            <w:top w:val="none" w:sz="0" w:space="0" w:color="auto"/>
            <w:left w:val="none" w:sz="0" w:space="0" w:color="auto"/>
            <w:bottom w:val="none" w:sz="0" w:space="0" w:color="auto"/>
            <w:right w:val="none" w:sz="0" w:space="0" w:color="auto"/>
          </w:divBdr>
        </w:div>
        <w:div w:id="816188165">
          <w:marLeft w:val="0"/>
          <w:marRight w:val="0"/>
          <w:marTop w:val="0"/>
          <w:marBottom w:val="0"/>
          <w:divBdr>
            <w:top w:val="none" w:sz="0" w:space="0" w:color="auto"/>
            <w:left w:val="none" w:sz="0" w:space="0" w:color="auto"/>
            <w:bottom w:val="none" w:sz="0" w:space="0" w:color="auto"/>
            <w:right w:val="none" w:sz="0" w:space="0" w:color="auto"/>
          </w:divBdr>
        </w:div>
        <w:div w:id="1079644326">
          <w:marLeft w:val="0"/>
          <w:marRight w:val="0"/>
          <w:marTop w:val="0"/>
          <w:marBottom w:val="0"/>
          <w:divBdr>
            <w:top w:val="none" w:sz="0" w:space="0" w:color="auto"/>
            <w:left w:val="none" w:sz="0" w:space="0" w:color="auto"/>
            <w:bottom w:val="none" w:sz="0" w:space="0" w:color="auto"/>
            <w:right w:val="none" w:sz="0" w:space="0" w:color="auto"/>
          </w:divBdr>
        </w:div>
        <w:div w:id="1146243695">
          <w:marLeft w:val="0"/>
          <w:marRight w:val="0"/>
          <w:marTop w:val="0"/>
          <w:marBottom w:val="0"/>
          <w:divBdr>
            <w:top w:val="none" w:sz="0" w:space="0" w:color="auto"/>
            <w:left w:val="none" w:sz="0" w:space="0" w:color="auto"/>
            <w:bottom w:val="none" w:sz="0" w:space="0" w:color="auto"/>
            <w:right w:val="none" w:sz="0" w:space="0" w:color="auto"/>
          </w:divBdr>
        </w:div>
        <w:div w:id="702823001">
          <w:marLeft w:val="0"/>
          <w:marRight w:val="0"/>
          <w:marTop w:val="0"/>
          <w:marBottom w:val="0"/>
          <w:divBdr>
            <w:top w:val="none" w:sz="0" w:space="0" w:color="auto"/>
            <w:left w:val="none" w:sz="0" w:space="0" w:color="auto"/>
            <w:bottom w:val="none" w:sz="0" w:space="0" w:color="auto"/>
            <w:right w:val="none" w:sz="0" w:space="0" w:color="auto"/>
          </w:divBdr>
        </w:div>
        <w:div w:id="1987007760">
          <w:marLeft w:val="0"/>
          <w:marRight w:val="0"/>
          <w:marTop w:val="0"/>
          <w:marBottom w:val="0"/>
          <w:divBdr>
            <w:top w:val="none" w:sz="0" w:space="0" w:color="auto"/>
            <w:left w:val="none" w:sz="0" w:space="0" w:color="auto"/>
            <w:bottom w:val="none" w:sz="0" w:space="0" w:color="auto"/>
            <w:right w:val="none" w:sz="0" w:space="0" w:color="auto"/>
          </w:divBdr>
        </w:div>
        <w:div w:id="2006662128">
          <w:marLeft w:val="0"/>
          <w:marRight w:val="0"/>
          <w:marTop w:val="0"/>
          <w:marBottom w:val="0"/>
          <w:divBdr>
            <w:top w:val="none" w:sz="0" w:space="0" w:color="auto"/>
            <w:left w:val="none" w:sz="0" w:space="0" w:color="auto"/>
            <w:bottom w:val="none" w:sz="0" w:space="0" w:color="auto"/>
            <w:right w:val="none" w:sz="0" w:space="0" w:color="auto"/>
          </w:divBdr>
        </w:div>
        <w:div w:id="189540140">
          <w:marLeft w:val="0"/>
          <w:marRight w:val="0"/>
          <w:marTop w:val="0"/>
          <w:marBottom w:val="0"/>
          <w:divBdr>
            <w:top w:val="none" w:sz="0" w:space="0" w:color="auto"/>
            <w:left w:val="none" w:sz="0" w:space="0" w:color="auto"/>
            <w:bottom w:val="none" w:sz="0" w:space="0" w:color="auto"/>
            <w:right w:val="none" w:sz="0" w:space="0" w:color="auto"/>
          </w:divBdr>
        </w:div>
        <w:div w:id="1131827728">
          <w:marLeft w:val="0"/>
          <w:marRight w:val="0"/>
          <w:marTop w:val="0"/>
          <w:marBottom w:val="0"/>
          <w:divBdr>
            <w:top w:val="none" w:sz="0" w:space="0" w:color="auto"/>
            <w:left w:val="none" w:sz="0" w:space="0" w:color="auto"/>
            <w:bottom w:val="none" w:sz="0" w:space="0" w:color="auto"/>
            <w:right w:val="none" w:sz="0" w:space="0" w:color="auto"/>
          </w:divBdr>
        </w:div>
        <w:div w:id="1318995857">
          <w:marLeft w:val="0"/>
          <w:marRight w:val="0"/>
          <w:marTop w:val="0"/>
          <w:marBottom w:val="0"/>
          <w:divBdr>
            <w:top w:val="none" w:sz="0" w:space="0" w:color="auto"/>
            <w:left w:val="none" w:sz="0" w:space="0" w:color="auto"/>
            <w:bottom w:val="none" w:sz="0" w:space="0" w:color="auto"/>
            <w:right w:val="none" w:sz="0" w:space="0" w:color="auto"/>
          </w:divBdr>
        </w:div>
        <w:div w:id="279726550">
          <w:marLeft w:val="0"/>
          <w:marRight w:val="0"/>
          <w:marTop w:val="0"/>
          <w:marBottom w:val="0"/>
          <w:divBdr>
            <w:top w:val="none" w:sz="0" w:space="0" w:color="auto"/>
            <w:left w:val="none" w:sz="0" w:space="0" w:color="auto"/>
            <w:bottom w:val="none" w:sz="0" w:space="0" w:color="auto"/>
            <w:right w:val="none" w:sz="0" w:space="0" w:color="auto"/>
          </w:divBdr>
        </w:div>
        <w:div w:id="584609802">
          <w:marLeft w:val="0"/>
          <w:marRight w:val="0"/>
          <w:marTop w:val="0"/>
          <w:marBottom w:val="0"/>
          <w:divBdr>
            <w:top w:val="none" w:sz="0" w:space="0" w:color="auto"/>
            <w:left w:val="none" w:sz="0" w:space="0" w:color="auto"/>
            <w:bottom w:val="none" w:sz="0" w:space="0" w:color="auto"/>
            <w:right w:val="none" w:sz="0" w:space="0" w:color="auto"/>
          </w:divBdr>
        </w:div>
        <w:div w:id="1712267927">
          <w:marLeft w:val="0"/>
          <w:marRight w:val="0"/>
          <w:marTop w:val="0"/>
          <w:marBottom w:val="0"/>
          <w:divBdr>
            <w:top w:val="none" w:sz="0" w:space="0" w:color="auto"/>
            <w:left w:val="none" w:sz="0" w:space="0" w:color="auto"/>
            <w:bottom w:val="none" w:sz="0" w:space="0" w:color="auto"/>
            <w:right w:val="none" w:sz="0" w:space="0" w:color="auto"/>
          </w:divBdr>
        </w:div>
        <w:div w:id="351107926">
          <w:marLeft w:val="0"/>
          <w:marRight w:val="0"/>
          <w:marTop w:val="0"/>
          <w:marBottom w:val="0"/>
          <w:divBdr>
            <w:top w:val="none" w:sz="0" w:space="0" w:color="auto"/>
            <w:left w:val="none" w:sz="0" w:space="0" w:color="auto"/>
            <w:bottom w:val="none" w:sz="0" w:space="0" w:color="auto"/>
            <w:right w:val="none" w:sz="0" w:space="0" w:color="auto"/>
          </w:divBdr>
        </w:div>
        <w:div w:id="1161700235">
          <w:marLeft w:val="0"/>
          <w:marRight w:val="0"/>
          <w:marTop w:val="0"/>
          <w:marBottom w:val="0"/>
          <w:divBdr>
            <w:top w:val="none" w:sz="0" w:space="0" w:color="auto"/>
            <w:left w:val="none" w:sz="0" w:space="0" w:color="auto"/>
            <w:bottom w:val="none" w:sz="0" w:space="0" w:color="auto"/>
            <w:right w:val="none" w:sz="0" w:space="0" w:color="auto"/>
          </w:divBdr>
        </w:div>
        <w:div w:id="735476343">
          <w:marLeft w:val="0"/>
          <w:marRight w:val="0"/>
          <w:marTop w:val="0"/>
          <w:marBottom w:val="0"/>
          <w:divBdr>
            <w:top w:val="none" w:sz="0" w:space="0" w:color="auto"/>
            <w:left w:val="none" w:sz="0" w:space="0" w:color="auto"/>
            <w:bottom w:val="none" w:sz="0" w:space="0" w:color="auto"/>
            <w:right w:val="none" w:sz="0" w:space="0" w:color="auto"/>
          </w:divBdr>
        </w:div>
        <w:div w:id="1524056376">
          <w:marLeft w:val="0"/>
          <w:marRight w:val="0"/>
          <w:marTop w:val="0"/>
          <w:marBottom w:val="0"/>
          <w:divBdr>
            <w:top w:val="none" w:sz="0" w:space="0" w:color="auto"/>
            <w:left w:val="none" w:sz="0" w:space="0" w:color="auto"/>
            <w:bottom w:val="none" w:sz="0" w:space="0" w:color="auto"/>
            <w:right w:val="none" w:sz="0" w:space="0" w:color="auto"/>
          </w:divBdr>
        </w:div>
        <w:div w:id="767892783">
          <w:marLeft w:val="0"/>
          <w:marRight w:val="0"/>
          <w:marTop w:val="0"/>
          <w:marBottom w:val="0"/>
          <w:divBdr>
            <w:top w:val="none" w:sz="0" w:space="0" w:color="auto"/>
            <w:left w:val="none" w:sz="0" w:space="0" w:color="auto"/>
            <w:bottom w:val="none" w:sz="0" w:space="0" w:color="auto"/>
            <w:right w:val="none" w:sz="0" w:space="0" w:color="auto"/>
          </w:divBdr>
        </w:div>
        <w:div w:id="411312742">
          <w:marLeft w:val="0"/>
          <w:marRight w:val="0"/>
          <w:marTop w:val="0"/>
          <w:marBottom w:val="0"/>
          <w:divBdr>
            <w:top w:val="none" w:sz="0" w:space="0" w:color="auto"/>
            <w:left w:val="none" w:sz="0" w:space="0" w:color="auto"/>
            <w:bottom w:val="none" w:sz="0" w:space="0" w:color="auto"/>
            <w:right w:val="none" w:sz="0" w:space="0" w:color="auto"/>
          </w:divBdr>
        </w:div>
        <w:div w:id="859204428">
          <w:marLeft w:val="0"/>
          <w:marRight w:val="0"/>
          <w:marTop w:val="0"/>
          <w:marBottom w:val="0"/>
          <w:divBdr>
            <w:top w:val="none" w:sz="0" w:space="0" w:color="auto"/>
            <w:left w:val="none" w:sz="0" w:space="0" w:color="auto"/>
            <w:bottom w:val="none" w:sz="0" w:space="0" w:color="auto"/>
            <w:right w:val="none" w:sz="0" w:space="0" w:color="auto"/>
          </w:divBdr>
        </w:div>
        <w:div w:id="1768192100">
          <w:marLeft w:val="0"/>
          <w:marRight w:val="0"/>
          <w:marTop w:val="0"/>
          <w:marBottom w:val="0"/>
          <w:divBdr>
            <w:top w:val="none" w:sz="0" w:space="0" w:color="auto"/>
            <w:left w:val="none" w:sz="0" w:space="0" w:color="auto"/>
            <w:bottom w:val="none" w:sz="0" w:space="0" w:color="auto"/>
            <w:right w:val="none" w:sz="0" w:space="0" w:color="auto"/>
          </w:divBdr>
        </w:div>
        <w:div w:id="1196385741">
          <w:marLeft w:val="0"/>
          <w:marRight w:val="0"/>
          <w:marTop w:val="0"/>
          <w:marBottom w:val="0"/>
          <w:divBdr>
            <w:top w:val="none" w:sz="0" w:space="0" w:color="auto"/>
            <w:left w:val="none" w:sz="0" w:space="0" w:color="auto"/>
            <w:bottom w:val="none" w:sz="0" w:space="0" w:color="auto"/>
            <w:right w:val="none" w:sz="0" w:space="0" w:color="auto"/>
          </w:divBdr>
        </w:div>
        <w:div w:id="39985265">
          <w:marLeft w:val="0"/>
          <w:marRight w:val="0"/>
          <w:marTop w:val="0"/>
          <w:marBottom w:val="0"/>
          <w:divBdr>
            <w:top w:val="none" w:sz="0" w:space="0" w:color="auto"/>
            <w:left w:val="none" w:sz="0" w:space="0" w:color="auto"/>
            <w:bottom w:val="none" w:sz="0" w:space="0" w:color="auto"/>
            <w:right w:val="none" w:sz="0" w:space="0" w:color="auto"/>
          </w:divBdr>
        </w:div>
        <w:div w:id="277177402">
          <w:marLeft w:val="0"/>
          <w:marRight w:val="0"/>
          <w:marTop w:val="0"/>
          <w:marBottom w:val="0"/>
          <w:divBdr>
            <w:top w:val="none" w:sz="0" w:space="0" w:color="auto"/>
            <w:left w:val="none" w:sz="0" w:space="0" w:color="auto"/>
            <w:bottom w:val="none" w:sz="0" w:space="0" w:color="auto"/>
            <w:right w:val="none" w:sz="0" w:space="0" w:color="auto"/>
          </w:divBdr>
        </w:div>
        <w:div w:id="945888775">
          <w:marLeft w:val="0"/>
          <w:marRight w:val="0"/>
          <w:marTop w:val="0"/>
          <w:marBottom w:val="0"/>
          <w:divBdr>
            <w:top w:val="none" w:sz="0" w:space="0" w:color="auto"/>
            <w:left w:val="none" w:sz="0" w:space="0" w:color="auto"/>
            <w:bottom w:val="none" w:sz="0" w:space="0" w:color="auto"/>
            <w:right w:val="none" w:sz="0" w:space="0" w:color="auto"/>
          </w:divBdr>
        </w:div>
        <w:div w:id="1998416666">
          <w:marLeft w:val="0"/>
          <w:marRight w:val="0"/>
          <w:marTop w:val="0"/>
          <w:marBottom w:val="0"/>
          <w:divBdr>
            <w:top w:val="none" w:sz="0" w:space="0" w:color="auto"/>
            <w:left w:val="none" w:sz="0" w:space="0" w:color="auto"/>
            <w:bottom w:val="none" w:sz="0" w:space="0" w:color="auto"/>
            <w:right w:val="none" w:sz="0" w:space="0" w:color="auto"/>
          </w:divBdr>
        </w:div>
        <w:div w:id="1919485188">
          <w:marLeft w:val="0"/>
          <w:marRight w:val="0"/>
          <w:marTop w:val="0"/>
          <w:marBottom w:val="0"/>
          <w:divBdr>
            <w:top w:val="none" w:sz="0" w:space="0" w:color="auto"/>
            <w:left w:val="none" w:sz="0" w:space="0" w:color="auto"/>
            <w:bottom w:val="none" w:sz="0" w:space="0" w:color="auto"/>
            <w:right w:val="none" w:sz="0" w:space="0" w:color="auto"/>
          </w:divBdr>
        </w:div>
        <w:div w:id="1784498776">
          <w:marLeft w:val="0"/>
          <w:marRight w:val="0"/>
          <w:marTop w:val="0"/>
          <w:marBottom w:val="0"/>
          <w:divBdr>
            <w:top w:val="none" w:sz="0" w:space="0" w:color="auto"/>
            <w:left w:val="none" w:sz="0" w:space="0" w:color="auto"/>
            <w:bottom w:val="none" w:sz="0" w:space="0" w:color="auto"/>
            <w:right w:val="none" w:sz="0" w:space="0" w:color="auto"/>
          </w:divBdr>
        </w:div>
        <w:div w:id="794562275">
          <w:marLeft w:val="0"/>
          <w:marRight w:val="0"/>
          <w:marTop w:val="0"/>
          <w:marBottom w:val="0"/>
          <w:divBdr>
            <w:top w:val="none" w:sz="0" w:space="0" w:color="auto"/>
            <w:left w:val="none" w:sz="0" w:space="0" w:color="auto"/>
            <w:bottom w:val="none" w:sz="0" w:space="0" w:color="auto"/>
            <w:right w:val="none" w:sz="0" w:space="0" w:color="auto"/>
          </w:divBdr>
        </w:div>
        <w:div w:id="536352061">
          <w:marLeft w:val="0"/>
          <w:marRight w:val="0"/>
          <w:marTop w:val="0"/>
          <w:marBottom w:val="0"/>
          <w:divBdr>
            <w:top w:val="none" w:sz="0" w:space="0" w:color="auto"/>
            <w:left w:val="none" w:sz="0" w:space="0" w:color="auto"/>
            <w:bottom w:val="none" w:sz="0" w:space="0" w:color="auto"/>
            <w:right w:val="none" w:sz="0" w:space="0" w:color="auto"/>
          </w:divBdr>
        </w:div>
      </w:divsChild>
    </w:div>
    <w:div w:id="1856453220">
      <w:bodyDiv w:val="1"/>
      <w:marLeft w:val="0"/>
      <w:marRight w:val="0"/>
      <w:marTop w:val="0"/>
      <w:marBottom w:val="0"/>
      <w:divBdr>
        <w:top w:val="none" w:sz="0" w:space="0" w:color="auto"/>
        <w:left w:val="none" w:sz="0" w:space="0" w:color="auto"/>
        <w:bottom w:val="none" w:sz="0" w:space="0" w:color="auto"/>
        <w:right w:val="none" w:sz="0" w:space="0" w:color="auto"/>
      </w:divBdr>
      <w:divsChild>
        <w:div w:id="646319013">
          <w:marLeft w:val="0"/>
          <w:marRight w:val="0"/>
          <w:marTop w:val="0"/>
          <w:marBottom w:val="0"/>
          <w:divBdr>
            <w:top w:val="none" w:sz="0" w:space="0" w:color="auto"/>
            <w:left w:val="none" w:sz="0" w:space="0" w:color="auto"/>
            <w:bottom w:val="none" w:sz="0" w:space="0" w:color="auto"/>
            <w:right w:val="none" w:sz="0" w:space="0" w:color="auto"/>
          </w:divBdr>
        </w:div>
        <w:div w:id="1381247310">
          <w:marLeft w:val="0"/>
          <w:marRight w:val="0"/>
          <w:marTop w:val="0"/>
          <w:marBottom w:val="0"/>
          <w:divBdr>
            <w:top w:val="none" w:sz="0" w:space="0" w:color="auto"/>
            <w:left w:val="none" w:sz="0" w:space="0" w:color="auto"/>
            <w:bottom w:val="none" w:sz="0" w:space="0" w:color="auto"/>
            <w:right w:val="none" w:sz="0" w:space="0" w:color="auto"/>
          </w:divBdr>
        </w:div>
        <w:div w:id="782193987">
          <w:marLeft w:val="0"/>
          <w:marRight w:val="0"/>
          <w:marTop w:val="0"/>
          <w:marBottom w:val="0"/>
          <w:divBdr>
            <w:top w:val="none" w:sz="0" w:space="0" w:color="auto"/>
            <w:left w:val="none" w:sz="0" w:space="0" w:color="auto"/>
            <w:bottom w:val="none" w:sz="0" w:space="0" w:color="auto"/>
            <w:right w:val="none" w:sz="0" w:space="0" w:color="auto"/>
          </w:divBdr>
        </w:div>
        <w:div w:id="401946794">
          <w:marLeft w:val="0"/>
          <w:marRight w:val="0"/>
          <w:marTop w:val="0"/>
          <w:marBottom w:val="0"/>
          <w:divBdr>
            <w:top w:val="none" w:sz="0" w:space="0" w:color="auto"/>
            <w:left w:val="none" w:sz="0" w:space="0" w:color="auto"/>
            <w:bottom w:val="none" w:sz="0" w:space="0" w:color="auto"/>
            <w:right w:val="none" w:sz="0" w:space="0" w:color="auto"/>
          </w:divBdr>
        </w:div>
        <w:div w:id="1770537510">
          <w:marLeft w:val="0"/>
          <w:marRight w:val="0"/>
          <w:marTop w:val="0"/>
          <w:marBottom w:val="0"/>
          <w:divBdr>
            <w:top w:val="none" w:sz="0" w:space="0" w:color="auto"/>
            <w:left w:val="none" w:sz="0" w:space="0" w:color="auto"/>
            <w:bottom w:val="none" w:sz="0" w:space="0" w:color="auto"/>
            <w:right w:val="none" w:sz="0" w:space="0" w:color="auto"/>
          </w:divBdr>
        </w:div>
        <w:div w:id="948778716">
          <w:marLeft w:val="0"/>
          <w:marRight w:val="0"/>
          <w:marTop w:val="0"/>
          <w:marBottom w:val="0"/>
          <w:divBdr>
            <w:top w:val="none" w:sz="0" w:space="0" w:color="auto"/>
            <w:left w:val="none" w:sz="0" w:space="0" w:color="auto"/>
            <w:bottom w:val="none" w:sz="0" w:space="0" w:color="auto"/>
            <w:right w:val="none" w:sz="0" w:space="0" w:color="auto"/>
          </w:divBdr>
        </w:div>
        <w:div w:id="677856203">
          <w:marLeft w:val="0"/>
          <w:marRight w:val="0"/>
          <w:marTop w:val="0"/>
          <w:marBottom w:val="0"/>
          <w:divBdr>
            <w:top w:val="none" w:sz="0" w:space="0" w:color="auto"/>
            <w:left w:val="none" w:sz="0" w:space="0" w:color="auto"/>
            <w:bottom w:val="none" w:sz="0" w:space="0" w:color="auto"/>
            <w:right w:val="none" w:sz="0" w:space="0" w:color="auto"/>
          </w:divBdr>
        </w:div>
        <w:div w:id="1639531230">
          <w:marLeft w:val="0"/>
          <w:marRight w:val="0"/>
          <w:marTop w:val="0"/>
          <w:marBottom w:val="0"/>
          <w:divBdr>
            <w:top w:val="none" w:sz="0" w:space="0" w:color="auto"/>
            <w:left w:val="none" w:sz="0" w:space="0" w:color="auto"/>
            <w:bottom w:val="none" w:sz="0" w:space="0" w:color="auto"/>
            <w:right w:val="none" w:sz="0" w:space="0" w:color="auto"/>
          </w:divBdr>
        </w:div>
        <w:div w:id="1749769307">
          <w:marLeft w:val="0"/>
          <w:marRight w:val="0"/>
          <w:marTop w:val="0"/>
          <w:marBottom w:val="0"/>
          <w:divBdr>
            <w:top w:val="none" w:sz="0" w:space="0" w:color="auto"/>
            <w:left w:val="none" w:sz="0" w:space="0" w:color="auto"/>
            <w:bottom w:val="none" w:sz="0" w:space="0" w:color="auto"/>
            <w:right w:val="none" w:sz="0" w:space="0" w:color="auto"/>
          </w:divBdr>
        </w:div>
        <w:div w:id="685405254">
          <w:marLeft w:val="0"/>
          <w:marRight w:val="0"/>
          <w:marTop w:val="0"/>
          <w:marBottom w:val="0"/>
          <w:divBdr>
            <w:top w:val="none" w:sz="0" w:space="0" w:color="auto"/>
            <w:left w:val="none" w:sz="0" w:space="0" w:color="auto"/>
            <w:bottom w:val="none" w:sz="0" w:space="0" w:color="auto"/>
            <w:right w:val="none" w:sz="0" w:space="0" w:color="auto"/>
          </w:divBdr>
        </w:div>
        <w:div w:id="1527863707">
          <w:marLeft w:val="0"/>
          <w:marRight w:val="0"/>
          <w:marTop w:val="0"/>
          <w:marBottom w:val="0"/>
          <w:divBdr>
            <w:top w:val="none" w:sz="0" w:space="0" w:color="auto"/>
            <w:left w:val="none" w:sz="0" w:space="0" w:color="auto"/>
            <w:bottom w:val="none" w:sz="0" w:space="0" w:color="auto"/>
            <w:right w:val="none" w:sz="0" w:space="0" w:color="auto"/>
          </w:divBdr>
        </w:div>
        <w:div w:id="937712222">
          <w:marLeft w:val="0"/>
          <w:marRight w:val="0"/>
          <w:marTop w:val="0"/>
          <w:marBottom w:val="0"/>
          <w:divBdr>
            <w:top w:val="none" w:sz="0" w:space="0" w:color="auto"/>
            <w:left w:val="none" w:sz="0" w:space="0" w:color="auto"/>
            <w:bottom w:val="none" w:sz="0" w:space="0" w:color="auto"/>
            <w:right w:val="none" w:sz="0" w:space="0" w:color="auto"/>
          </w:divBdr>
        </w:div>
        <w:div w:id="1820809228">
          <w:marLeft w:val="0"/>
          <w:marRight w:val="0"/>
          <w:marTop w:val="0"/>
          <w:marBottom w:val="0"/>
          <w:divBdr>
            <w:top w:val="none" w:sz="0" w:space="0" w:color="auto"/>
            <w:left w:val="none" w:sz="0" w:space="0" w:color="auto"/>
            <w:bottom w:val="none" w:sz="0" w:space="0" w:color="auto"/>
            <w:right w:val="none" w:sz="0" w:space="0" w:color="auto"/>
          </w:divBdr>
        </w:div>
        <w:div w:id="1706061171">
          <w:marLeft w:val="0"/>
          <w:marRight w:val="0"/>
          <w:marTop w:val="0"/>
          <w:marBottom w:val="0"/>
          <w:divBdr>
            <w:top w:val="none" w:sz="0" w:space="0" w:color="auto"/>
            <w:left w:val="none" w:sz="0" w:space="0" w:color="auto"/>
            <w:bottom w:val="none" w:sz="0" w:space="0" w:color="auto"/>
            <w:right w:val="none" w:sz="0" w:space="0" w:color="auto"/>
          </w:divBdr>
        </w:div>
        <w:div w:id="1871794139">
          <w:marLeft w:val="0"/>
          <w:marRight w:val="0"/>
          <w:marTop w:val="0"/>
          <w:marBottom w:val="0"/>
          <w:divBdr>
            <w:top w:val="none" w:sz="0" w:space="0" w:color="auto"/>
            <w:left w:val="none" w:sz="0" w:space="0" w:color="auto"/>
            <w:bottom w:val="none" w:sz="0" w:space="0" w:color="auto"/>
            <w:right w:val="none" w:sz="0" w:space="0" w:color="auto"/>
          </w:divBdr>
        </w:div>
        <w:div w:id="687565877">
          <w:marLeft w:val="0"/>
          <w:marRight w:val="0"/>
          <w:marTop w:val="0"/>
          <w:marBottom w:val="0"/>
          <w:divBdr>
            <w:top w:val="none" w:sz="0" w:space="0" w:color="auto"/>
            <w:left w:val="none" w:sz="0" w:space="0" w:color="auto"/>
            <w:bottom w:val="none" w:sz="0" w:space="0" w:color="auto"/>
            <w:right w:val="none" w:sz="0" w:space="0" w:color="auto"/>
          </w:divBdr>
        </w:div>
        <w:div w:id="1677460515">
          <w:marLeft w:val="0"/>
          <w:marRight w:val="0"/>
          <w:marTop w:val="0"/>
          <w:marBottom w:val="0"/>
          <w:divBdr>
            <w:top w:val="none" w:sz="0" w:space="0" w:color="auto"/>
            <w:left w:val="none" w:sz="0" w:space="0" w:color="auto"/>
            <w:bottom w:val="none" w:sz="0" w:space="0" w:color="auto"/>
            <w:right w:val="none" w:sz="0" w:space="0" w:color="auto"/>
          </w:divBdr>
        </w:div>
        <w:div w:id="1057895562">
          <w:marLeft w:val="0"/>
          <w:marRight w:val="0"/>
          <w:marTop w:val="0"/>
          <w:marBottom w:val="0"/>
          <w:divBdr>
            <w:top w:val="none" w:sz="0" w:space="0" w:color="auto"/>
            <w:left w:val="none" w:sz="0" w:space="0" w:color="auto"/>
            <w:bottom w:val="none" w:sz="0" w:space="0" w:color="auto"/>
            <w:right w:val="none" w:sz="0" w:space="0" w:color="auto"/>
          </w:divBdr>
        </w:div>
        <w:div w:id="766656095">
          <w:marLeft w:val="0"/>
          <w:marRight w:val="0"/>
          <w:marTop w:val="0"/>
          <w:marBottom w:val="0"/>
          <w:divBdr>
            <w:top w:val="none" w:sz="0" w:space="0" w:color="auto"/>
            <w:left w:val="none" w:sz="0" w:space="0" w:color="auto"/>
            <w:bottom w:val="none" w:sz="0" w:space="0" w:color="auto"/>
            <w:right w:val="none" w:sz="0" w:space="0" w:color="auto"/>
          </w:divBdr>
        </w:div>
        <w:div w:id="1278949905">
          <w:marLeft w:val="0"/>
          <w:marRight w:val="0"/>
          <w:marTop w:val="0"/>
          <w:marBottom w:val="0"/>
          <w:divBdr>
            <w:top w:val="none" w:sz="0" w:space="0" w:color="auto"/>
            <w:left w:val="none" w:sz="0" w:space="0" w:color="auto"/>
            <w:bottom w:val="none" w:sz="0" w:space="0" w:color="auto"/>
            <w:right w:val="none" w:sz="0" w:space="0" w:color="auto"/>
          </w:divBdr>
        </w:div>
        <w:div w:id="971863740">
          <w:marLeft w:val="0"/>
          <w:marRight w:val="0"/>
          <w:marTop w:val="0"/>
          <w:marBottom w:val="0"/>
          <w:divBdr>
            <w:top w:val="none" w:sz="0" w:space="0" w:color="auto"/>
            <w:left w:val="none" w:sz="0" w:space="0" w:color="auto"/>
            <w:bottom w:val="none" w:sz="0" w:space="0" w:color="auto"/>
            <w:right w:val="none" w:sz="0" w:space="0" w:color="auto"/>
          </w:divBdr>
        </w:div>
        <w:div w:id="612828277">
          <w:marLeft w:val="0"/>
          <w:marRight w:val="0"/>
          <w:marTop w:val="0"/>
          <w:marBottom w:val="0"/>
          <w:divBdr>
            <w:top w:val="none" w:sz="0" w:space="0" w:color="auto"/>
            <w:left w:val="none" w:sz="0" w:space="0" w:color="auto"/>
            <w:bottom w:val="none" w:sz="0" w:space="0" w:color="auto"/>
            <w:right w:val="none" w:sz="0" w:space="0" w:color="auto"/>
          </w:divBdr>
        </w:div>
        <w:div w:id="80757456">
          <w:marLeft w:val="0"/>
          <w:marRight w:val="0"/>
          <w:marTop w:val="0"/>
          <w:marBottom w:val="0"/>
          <w:divBdr>
            <w:top w:val="none" w:sz="0" w:space="0" w:color="auto"/>
            <w:left w:val="none" w:sz="0" w:space="0" w:color="auto"/>
            <w:bottom w:val="none" w:sz="0" w:space="0" w:color="auto"/>
            <w:right w:val="none" w:sz="0" w:space="0" w:color="auto"/>
          </w:divBdr>
        </w:div>
        <w:div w:id="887448682">
          <w:marLeft w:val="0"/>
          <w:marRight w:val="0"/>
          <w:marTop w:val="0"/>
          <w:marBottom w:val="0"/>
          <w:divBdr>
            <w:top w:val="none" w:sz="0" w:space="0" w:color="auto"/>
            <w:left w:val="none" w:sz="0" w:space="0" w:color="auto"/>
            <w:bottom w:val="none" w:sz="0" w:space="0" w:color="auto"/>
            <w:right w:val="none" w:sz="0" w:space="0" w:color="auto"/>
          </w:divBdr>
        </w:div>
        <w:div w:id="1732657332">
          <w:marLeft w:val="0"/>
          <w:marRight w:val="0"/>
          <w:marTop w:val="0"/>
          <w:marBottom w:val="0"/>
          <w:divBdr>
            <w:top w:val="none" w:sz="0" w:space="0" w:color="auto"/>
            <w:left w:val="none" w:sz="0" w:space="0" w:color="auto"/>
            <w:bottom w:val="none" w:sz="0" w:space="0" w:color="auto"/>
            <w:right w:val="none" w:sz="0" w:space="0" w:color="auto"/>
          </w:divBdr>
        </w:div>
        <w:div w:id="1207764380">
          <w:marLeft w:val="0"/>
          <w:marRight w:val="0"/>
          <w:marTop w:val="0"/>
          <w:marBottom w:val="0"/>
          <w:divBdr>
            <w:top w:val="none" w:sz="0" w:space="0" w:color="auto"/>
            <w:left w:val="none" w:sz="0" w:space="0" w:color="auto"/>
            <w:bottom w:val="none" w:sz="0" w:space="0" w:color="auto"/>
            <w:right w:val="none" w:sz="0" w:space="0" w:color="auto"/>
          </w:divBdr>
        </w:div>
        <w:div w:id="674039132">
          <w:marLeft w:val="0"/>
          <w:marRight w:val="0"/>
          <w:marTop w:val="0"/>
          <w:marBottom w:val="0"/>
          <w:divBdr>
            <w:top w:val="none" w:sz="0" w:space="0" w:color="auto"/>
            <w:left w:val="none" w:sz="0" w:space="0" w:color="auto"/>
            <w:bottom w:val="none" w:sz="0" w:space="0" w:color="auto"/>
            <w:right w:val="none" w:sz="0" w:space="0" w:color="auto"/>
          </w:divBdr>
        </w:div>
        <w:div w:id="595989282">
          <w:marLeft w:val="0"/>
          <w:marRight w:val="0"/>
          <w:marTop w:val="0"/>
          <w:marBottom w:val="0"/>
          <w:divBdr>
            <w:top w:val="none" w:sz="0" w:space="0" w:color="auto"/>
            <w:left w:val="none" w:sz="0" w:space="0" w:color="auto"/>
            <w:bottom w:val="none" w:sz="0" w:space="0" w:color="auto"/>
            <w:right w:val="none" w:sz="0" w:space="0" w:color="auto"/>
          </w:divBdr>
        </w:div>
        <w:div w:id="81723766">
          <w:marLeft w:val="0"/>
          <w:marRight w:val="0"/>
          <w:marTop w:val="0"/>
          <w:marBottom w:val="0"/>
          <w:divBdr>
            <w:top w:val="none" w:sz="0" w:space="0" w:color="auto"/>
            <w:left w:val="none" w:sz="0" w:space="0" w:color="auto"/>
            <w:bottom w:val="none" w:sz="0" w:space="0" w:color="auto"/>
            <w:right w:val="none" w:sz="0" w:space="0" w:color="auto"/>
          </w:divBdr>
        </w:div>
        <w:div w:id="389815164">
          <w:marLeft w:val="0"/>
          <w:marRight w:val="0"/>
          <w:marTop w:val="0"/>
          <w:marBottom w:val="0"/>
          <w:divBdr>
            <w:top w:val="none" w:sz="0" w:space="0" w:color="auto"/>
            <w:left w:val="none" w:sz="0" w:space="0" w:color="auto"/>
            <w:bottom w:val="none" w:sz="0" w:space="0" w:color="auto"/>
            <w:right w:val="none" w:sz="0" w:space="0" w:color="auto"/>
          </w:divBdr>
        </w:div>
        <w:div w:id="33622257">
          <w:marLeft w:val="0"/>
          <w:marRight w:val="0"/>
          <w:marTop w:val="0"/>
          <w:marBottom w:val="0"/>
          <w:divBdr>
            <w:top w:val="none" w:sz="0" w:space="0" w:color="auto"/>
            <w:left w:val="none" w:sz="0" w:space="0" w:color="auto"/>
            <w:bottom w:val="none" w:sz="0" w:space="0" w:color="auto"/>
            <w:right w:val="none" w:sz="0" w:space="0" w:color="auto"/>
          </w:divBdr>
        </w:div>
        <w:div w:id="97264867">
          <w:marLeft w:val="0"/>
          <w:marRight w:val="0"/>
          <w:marTop w:val="0"/>
          <w:marBottom w:val="0"/>
          <w:divBdr>
            <w:top w:val="none" w:sz="0" w:space="0" w:color="auto"/>
            <w:left w:val="none" w:sz="0" w:space="0" w:color="auto"/>
            <w:bottom w:val="none" w:sz="0" w:space="0" w:color="auto"/>
            <w:right w:val="none" w:sz="0" w:space="0" w:color="auto"/>
          </w:divBdr>
        </w:div>
        <w:div w:id="495999824">
          <w:marLeft w:val="0"/>
          <w:marRight w:val="0"/>
          <w:marTop w:val="0"/>
          <w:marBottom w:val="0"/>
          <w:divBdr>
            <w:top w:val="none" w:sz="0" w:space="0" w:color="auto"/>
            <w:left w:val="none" w:sz="0" w:space="0" w:color="auto"/>
            <w:bottom w:val="none" w:sz="0" w:space="0" w:color="auto"/>
            <w:right w:val="none" w:sz="0" w:space="0" w:color="auto"/>
          </w:divBdr>
        </w:div>
        <w:div w:id="511265942">
          <w:marLeft w:val="0"/>
          <w:marRight w:val="0"/>
          <w:marTop w:val="0"/>
          <w:marBottom w:val="0"/>
          <w:divBdr>
            <w:top w:val="none" w:sz="0" w:space="0" w:color="auto"/>
            <w:left w:val="none" w:sz="0" w:space="0" w:color="auto"/>
            <w:bottom w:val="none" w:sz="0" w:space="0" w:color="auto"/>
            <w:right w:val="none" w:sz="0" w:space="0" w:color="auto"/>
          </w:divBdr>
        </w:div>
        <w:div w:id="1205144222">
          <w:marLeft w:val="0"/>
          <w:marRight w:val="0"/>
          <w:marTop w:val="0"/>
          <w:marBottom w:val="0"/>
          <w:divBdr>
            <w:top w:val="none" w:sz="0" w:space="0" w:color="auto"/>
            <w:left w:val="none" w:sz="0" w:space="0" w:color="auto"/>
            <w:bottom w:val="none" w:sz="0" w:space="0" w:color="auto"/>
            <w:right w:val="none" w:sz="0" w:space="0" w:color="auto"/>
          </w:divBdr>
        </w:div>
        <w:div w:id="1792744103">
          <w:marLeft w:val="0"/>
          <w:marRight w:val="0"/>
          <w:marTop w:val="0"/>
          <w:marBottom w:val="0"/>
          <w:divBdr>
            <w:top w:val="none" w:sz="0" w:space="0" w:color="auto"/>
            <w:left w:val="none" w:sz="0" w:space="0" w:color="auto"/>
            <w:bottom w:val="none" w:sz="0" w:space="0" w:color="auto"/>
            <w:right w:val="none" w:sz="0" w:space="0" w:color="auto"/>
          </w:divBdr>
        </w:div>
        <w:div w:id="2077825598">
          <w:marLeft w:val="0"/>
          <w:marRight w:val="0"/>
          <w:marTop w:val="0"/>
          <w:marBottom w:val="0"/>
          <w:divBdr>
            <w:top w:val="none" w:sz="0" w:space="0" w:color="auto"/>
            <w:left w:val="none" w:sz="0" w:space="0" w:color="auto"/>
            <w:bottom w:val="none" w:sz="0" w:space="0" w:color="auto"/>
            <w:right w:val="none" w:sz="0" w:space="0" w:color="auto"/>
          </w:divBdr>
        </w:div>
        <w:div w:id="1327510829">
          <w:marLeft w:val="0"/>
          <w:marRight w:val="0"/>
          <w:marTop w:val="0"/>
          <w:marBottom w:val="0"/>
          <w:divBdr>
            <w:top w:val="none" w:sz="0" w:space="0" w:color="auto"/>
            <w:left w:val="none" w:sz="0" w:space="0" w:color="auto"/>
            <w:bottom w:val="none" w:sz="0" w:space="0" w:color="auto"/>
            <w:right w:val="none" w:sz="0" w:space="0" w:color="auto"/>
          </w:divBdr>
        </w:div>
        <w:div w:id="573853314">
          <w:marLeft w:val="0"/>
          <w:marRight w:val="0"/>
          <w:marTop w:val="0"/>
          <w:marBottom w:val="0"/>
          <w:divBdr>
            <w:top w:val="none" w:sz="0" w:space="0" w:color="auto"/>
            <w:left w:val="none" w:sz="0" w:space="0" w:color="auto"/>
            <w:bottom w:val="none" w:sz="0" w:space="0" w:color="auto"/>
            <w:right w:val="none" w:sz="0" w:space="0" w:color="auto"/>
          </w:divBdr>
        </w:div>
        <w:div w:id="1603486980">
          <w:marLeft w:val="0"/>
          <w:marRight w:val="0"/>
          <w:marTop w:val="0"/>
          <w:marBottom w:val="0"/>
          <w:divBdr>
            <w:top w:val="none" w:sz="0" w:space="0" w:color="auto"/>
            <w:left w:val="none" w:sz="0" w:space="0" w:color="auto"/>
            <w:bottom w:val="none" w:sz="0" w:space="0" w:color="auto"/>
            <w:right w:val="none" w:sz="0" w:space="0" w:color="auto"/>
          </w:divBdr>
        </w:div>
        <w:div w:id="1249461324">
          <w:marLeft w:val="0"/>
          <w:marRight w:val="0"/>
          <w:marTop w:val="0"/>
          <w:marBottom w:val="0"/>
          <w:divBdr>
            <w:top w:val="none" w:sz="0" w:space="0" w:color="auto"/>
            <w:left w:val="none" w:sz="0" w:space="0" w:color="auto"/>
            <w:bottom w:val="none" w:sz="0" w:space="0" w:color="auto"/>
            <w:right w:val="none" w:sz="0" w:space="0" w:color="auto"/>
          </w:divBdr>
        </w:div>
        <w:div w:id="990912548">
          <w:marLeft w:val="0"/>
          <w:marRight w:val="0"/>
          <w:marTop w:val="0"/>
          <w:marBottom w:val="0"/>
          <w:divBdr>
            <w:top w:val="none" w:sz="0" w:space="0" w:color="auto"/>
            <w:left w:val="none" w:sz="0" w:space="0" w:color="auto"/>
            <w:bottom w:val="none" w:sz="0" w:space="0" w:color="auto"/>
            <w:right w:val="none" w:sz="0" w:space="0" w:color="auto"/>
          </w:divBdr>
        </w:div>
        <w:div w:id="104616802">
          <w:marLeft w:val="0"/>
          <w:marRight w:val="0"/>
          <w:marTop w:val="0"/>
          <w:marBottom w:val="0"/>
          <w:divBdr>
            <w:top w:val="none" w:sz="0" w:space="0" w:color="auto"/>
            <w:left w:val="none" w:sz="0" w:space="0" w:color="auto"/>
            <w:bottom w:val="none" w:sz="0" w:space="0" w:color="auto"/>
            <w:right w:val="none" w:sz="0" w:space="0" w:color="auto"/>
          </w:divBdr>
        </w:div>
      </w:divsChild>
    </w:div>
    <w:div w:id="1900943771">
      <w:bodyDiv w:val="1"/>
      <w:marLeft w:val="0"/>
      <w:marRight w:val="0"/>
      <w:marTop w:val="0"/>
      <w:marBottom w:val="0"/>
      <w:divBdr>
        <w:top w:val="none" w:sz="0" w:space="0" w:color="auto"/>
        <w:left w:val="none" w:sz="0" w:space="0" w:color="auto"/>
        <w:bottom w:val="none" w:sz="0" w:space="0" w:color="auto"/>
        <w:right w:val="none" w:sz="0" w:space="0" w:color="auto"/>
      </w:divBdr>
      <w:divsChild>
        <w:div w:id="519588837">
          <w:marLeft w:val="0"/>
          <w:marRight w:val="0"/>
          <w:marTop w:val="0"/>
          <w:marBottom w:val="0"/>
          <w:divBdr>
            <w:top w:val="none" w:sz="0" w:space="0" w:color="auto"/>
            <w:left w:val="none" w:sz="0" w:space="0" w:color="auto"/>
            <w:bottom w:val="none" w:sz="0" w:space="0" w:color="auto"/>
            <w:right w:val="none" w:sz="0" w:space="0" w:color="auto"/>
          </w:divBdr>
        </w:div>
        <w:div w:id="834732596">
          <w:marLeft w:val="0"/>
          <w:marRight w:val="0"/>
          <w:marTop w:val="0"/>
          <w:marBottom w:val="0"/>
          <w:divBdr>
            <w:top w:val="none" w:sz="0" w:space="0" w:color="auto"/>
            <w:left w:val="none" w:sz="0" w:space="0" w:color="auto"/>
            <w:bottom w:val="none" w:sz="0" w:space="0" w:color="auto"/>
            <w:right w:val="none" w:sz="0" w:space="0" w:color="auto"/>
          </w:divBdr>
        </w:div>
        <w:div w:id="2076731998">
          <w:marLeft w:val="0"/>
          <w:marRight w:val="0"/>
          <w:marTop w:val="0"/>
          <w:marBottom w:val="0"/>
          <w:divBdr>
            <w:top w:val="none" w:sz="0" w:space="0" w:color="auto"/>
            <w:left w:val="none" w:sz="0" w:space="0" w:color="auto"/>
            <w:bottom w:val="none" w:sz="0" w:space="0" w:color="auto"/>
            <w:right w:val="none" w:sz="0" w:space="0" w:color="auto"/>
          </w:divBdr>
        </w:div>
        <w:div w:id="773479907">
          <w:marLeft w:val="0"/>
          <w:marRight w:val="0"/>
          <w:marTop w:val="0"/>
          <w:marBottom w:val="0"/>
          <w:divBdr>
            <w:top w:val="none" w:sz="0" w:space="0" w:color="auto"/>
            <w:left w:val="none" w:sz="0" w:space="0" w:color="auto"/>
            <w:bottom w:val="none" w:sz="0" w:space="0" w:color="auto"/>
            <w:right w:val="none" w:sz="0" w:space="0" w:color="auto"/>
          </w:divBdr>
        </w:div>
        <w:div w:id="1762793972">
          <w:marLeft w:val="0"/>
          <w:marRight w:val="0"/>
          <w:marTop w:val="0"/>
          <w:marBottom w:val="0"/>
          <w:divBdr>
            <w:top w:val="none" w:sz="0" w:space="0" w:color="auto"/>
            <w:left w:val="none" w:sz="0" w:space="0" w:color="auto"/>
            <w:bottom w:val="none" w:sz="0" w:space="0" w:color="auto"/>
            <w:right w:val="none" w:sz="0" w:space="0" w:color="auto"/>
          </w:divBdr>
        </w:div>
        <w:div w:id="603004091">
          <w:marLeft w:val="0"/>
          <w:marRight w:val="0"/>
          <w:marTop w:val="0"/>
          <w:marBottom w:val="0"/>
          <w:divBdr>
            <w:top w:val="none" w:sz="0" w:space="0" w:color="auto"/>
            <w:left w:val="none" w:sz="0" w:space="0" w:color="auto"/>
            <w:bottom w:val="none" w:sz="0" w:space="0" w:color="auto"/>
            <w:right w:val="none" w:sz="0" w:space="0" w:color="auto"/>
          </w:divBdr>
        </w:div>
        <w:div w:id="1393231464">
          <w:marLeft w:val="0"/>
          <w:marRight w:val="0"/>
          <w:marTop w:val="0"/>
          <w:marBottom w:val="0"/>
          <w:divBdr>
            <w:top w:val="none" w:sz="0" w:space="0" w:color="auto"/>
            <w:left w:val="none" w:sz="0" w:space="0" w:color="auto"/>
            <w:bottom w:val="none" w:sz="0" w:space="0" w:color="auto"/>
            <w:right w:val="none" w:sz="0" w:space="0" w:color="auto"/>
          </w:divBdr>
        </w:div>
        <w:div w:id="1094325409">
          <w:marLeft w:val="0"/>
          <w:marRight w:val="0"/>
          <w:marTop w:val="0"/>
          <w:marBottom w:val="0"/>
          <w:divBdr>
            <w:top w:val="none" w:sz="0" w:space="0" w:color="auto"/>
            <w:left w:val="none" w:sz="0" w:space="0" w:color="auto"/>
            <w:bottom w:val="none" w:sz="0" w:space="0" w:color="auto"/>
            <w:right w:val="none" w:sz="0" w:space="0" w:color="auto"/>
          </w:divBdr>
        </w:div>
        <w:div w:id="1962030574">
          <w:marLeft w:val="0"/>
          <w:marRight w:val="0"/>
          <w:marTop w:val="0"/>
          <w:marBottom w:val="0"/>
          <w:divBdr>
            <w:top w:val="none" w:sz="0" w:space="0" w:color="auto"/>
            <w:left w:val="none" w:sz="0" w:space="0" w:color="auto"/>
            <w:bottom w:val="none" w:sz="0" w:space="0" w:color="auto"/>
            <w:right w:val="none" w:sz="0" w:space="0" w:color="auto"/>
          </w:divBdr>
        </w:div>
        <w:div w:id="2076002635">
          <w:marLeft w:val="0"/>
          <w:marRight w:val="0"/>
          <w:marTop w:val="0"/>
          <w:marBottom w:val="0"/>
          <w:divBdr>
            <w:top w:val="none" w:sz="0" w:space="0" w:color="auto"/>
            <w:left w:val="none" w:sz="0" w:space="0" w:color="auto"/>
            <w:bottom w:val="none" w:sz="0" w:space="0" w:color="auto"/>
            <w:right w:val="none" w:sz="0" w:space="0" w:color="auto"/>
          </w:divBdr>
        </w:div>
        <w:div w:id="1502239855">
          <w:marLeft w:val="0"/>
          <w:marRight w:val="0"/>
          <w:marTop w:val="0"/>
          <w:marBottom w:val="0"/>
          <w:divBdr>
            <w:top w:val="none" w:sz="0" w:space="0" w:color="auto"/>
            <w:left w:val="none" w:sz="0" w:space="0" w:color="auto"/>
            <w:bottom w:val="none" w:sz="0" w:space="0" w:color="auto"/>
            <w:right w:val="none" w:sz="0" w:space="0" w:color="auto"/>
          </w:divBdr>
        </w:div>
        <w:div w:id="1157262735">
          <w:marLeft w:val="0"/>
          <w:marRight w:val="0"/>
          <w:marTop w:val="0"/>
          <w:marBottom w:val="0"/>
          <w:divBdr>
            <w:top w:val="none" w:sz="0" w:space="0" w:color="auto"/>
            <w:left w:val="none" w:sz="0" w:space="0" w:color="auto"/>
            <w:bottom w:val="none" w:sz="0" w:space="0" w:color="auto"/>
            <w:right w:val="none" w:sz="0" w:space="0" w:color="auto"/>
          </w:divBdr>
        </w:div>
        <w:div w:id="695470615">
          <w:marLeft w:val="0"/>
          <w:marRight w:val="0"/>
          <w:marTop w:val="0"/>
          <w:marBottom w:val="0"/>
          <w:divBdr>
            <w:top w:val="none" w:sz="0" w:space="0" w:color="auto"/>
            <w:left w:val="none" w:sz="0" w:space="0" w:color="auto"/>
            <w:bottom w:val="none" w:sz="0" w:space="0" w:color="auto"/>
            <w:right w:val="none" w:sz="0" w:space="0" w:color="auto"/>
          </w:divBdr>
        </w:div>
        <w:div w:id="550189112">
          <w:marLeft w:val="0"/>
          <w:marRight w:val="0"/>
          <w:marTop w:val="0"/>
          <w:marBottom w:val="0"/>
          <w:divBdr>
            <w:top w:val="none" w:sz="0" w:space="0" w:color="auto"/>
            <w:left w:val="none" w:sz="0" w:space="0" w:color="auto"/>
            <w:bottom w:val="none" w:sz="0" w:space="0" w:color="auto"/>
            <w:right w:val="none" w:sz="0" w:space="0" w:color="auto"/>
          </w:divBdr>
        </w:div>
        <w:div w:id="1403482780">
          <w:marLeft w:val="0"/>
          <w:marRight w:val="0"/>
          <w:marTop w:val="0"/>
          <w:marBottom w:val="0"/>
          <w:divBdr>
            <w:top w:val="none" w:sz="0" w:space="0" w:color="auto"/>
            <w:left w:val="none" w:sz="0" w:space="0" w:color="auto"/>
            <w:bottom w:val="none" w:sz="0" w:space="0" w:color="auto"/>
            <w:right w:val="none" w:sz="0" w:space="0" w:color="auto"/>
          </w:divBdr>
        </w:div>
        <w:div w:id="1775242346">
          <w:marLeft w:val="0"/>
          <w:marRight w:val="0"/>
          <w:marTop w:val="0"/>
          <w:marBottom w:val="0"/>
          <w:divBdr>
            <w:top w:val="none" w:sz="0" w:space="0" w:color="auto"/>
            <w:left w:val="none" w:sz="0" w:space="0" w:color="auto"/>
            <w:bottom w:val="none" w:sz="0" w:space="0" w:color="auto"/>
            <w:right w:val="none" w:sz="0" w:space="0" w:color="auto"/>
          </w:divBdr>
        </w:div>
        <w:div w:id="1274442384">
          <w:marLeft w:val="0"/>
          <w:marRight w:val="0"/>
          <w:marTop w:val="0"/>
          <w:marBottom w:val="0"/>
          <w:divBdr>
            <w:top w:val="none" w:sz="0" w:space="0" w:color="auto"/>
            <w:left w:val="none" w:sz="0" w:space="0" w:color="auto"/>
            <w:bottom w:val="none" w:sz="0" w:space="0" w:color="auto"/>
            <w:right w:val="none" w:sz="0" w:space="0" w:color="auto"/>
          </w:divBdr>
        </w:div>
        <w:div w:id="597063433">
          <w:marLeft w:val="0"/>
          <w:marRight w:val="0"/>
          <w:marTop w:val="0"/>
          <w:marBottom w:val="0"/>
          <w:divBdr>
            <w:top w:val="none" w:sz="0" w:space="0" w:color="auto"/>
            <w:left w:val="none" w:sz="0" w:space="0" w:color="auto"/>
            <w:bottom w:val="none" w:sz="0" w:space="0" w:color="auto"/>
            <w:right w:val="none" w:sz="0" w:space="0" w:color="auto"/>
          </w:divBdr>
        </w:div>
        <w:div w:id="1209802804">
          <w:marLeft w:val="0"/>
          <w:marRight w:val="0"/>
          <w:marTop w:val="0"/>
          <w:marBottom w:val="0"/>
          <w:divBdr>
            <w:top w:val="none" w:sz="0" w:space="0" w:color="auto"/>
            <w:left w:val="none" w:sz="0" w:space="0" w:color="auto"/>
            <w:bottom w:val="none" w:sz="0" w:space="0" w:color="auto"/>
            <w:right w:val="none" w:sz="0" w:space="0" w:color="auto"/>
          </w:divBdr>
        </w:div>
        <w:div w:id="188763642">
          <w:marLeft w:val="0"/>
          <w:marRight w:val="0"/>
          <w:marTop w:val="0"/>
          <w:marBottom w:val="0"/>
          <w:divBdr>
            <w:top w:val="none" w:sz="0" w:space="0" w:color="auto"/>
            <w:left w:val="none" w:sz="0" w:space="0" w:color="auto"/>
            <w:bottom w:val="none" w:sz="0" w:space="0" w:color="auto"/>
            <w:right w:val="none" w:sz="0" w:space="0" w:color="auto"/>
          </w:divBdr>
        </w:div>
        <w:div w:id="66614467">
          <w:marLeft w:val="0"/>
          <w:marRight w:val="0"/>
          <w:marTop w:val="0"/>
          <w:marBottom w:val="0"/>
          <w:divBdr>
            <w:top w:val="none" w:sz="0" w:space="0" w:color="auto"/>
            <w:left w:val="none" w:sz="0" w:space="0" w:color="auto"/>
            <w:bottom w:val="none" w:sz="0" w:space="0" w:color="auto"/>
            <w:right w:val="none" w:sz="0" w:space="0" w:color="auto"/>
          </w:divBdr>
        </w:div>
        <w:div w:id="1704270">
          <w:marLeft w:val="0"/>
          <w:marRight w:val="0"/>
          <w:marTop w:val="0"/>
          <w:marBottom w:val="0"/>
          <w:divBdr>
            <w:top w:val="none" w:sz="0" w:space="0" w:color="auto"/>
            <w:left w:val="none" w:sz="0" w:space="0" w:color="auto"/>
            <w:bottom w:val="none" w:sz="0" w:space="0" w:color="auto"/>
            <w:right w:val="none" w:sz="0" w:space="0" w:color="auto"/>
          </w:divBdr>
        </w:div>
        <w:div w:id="136993052">
          <w:marLeft w:val="0"/>
          <w:marRight w:val="0"/>
          <w:marTop w:val="0"/>
          <w:marBottom w:val="0"/>
          <w:divBdr>
            <w:top w:val="none" w:sz="0" w:space="0" w:color="auto"/>
            <w:left w:val="none" w:sz="0" w:space="0" w:color="auto"/>
            <w:bottom w:val="none" w:sz="0" w:space="0" w:color="auto"/>
            <w:right w:val="none" w:sz="0" w:space="0" w:color="auto"/>
          </w:divBdr>
        </w:div>
        <w:div w:id="602110382">
          <w:marLeft w:val="0"/>
          <w:marRight w:val="0"/>
          <w:marTop w:val="0"/>
          <w:marBottom w:val="0"/>
          <w:divBdr>
            <w:top w:val="none" w:sz="0" w:space="0" w:color="auto"/>
            <w:left w:val="none" w:sz="0" w:space="0" w:color="auto"/>
            <w:bottom w:val="none" w:sz="0" w:space="0" w:color="auto"/>
            <w:right w:val="none" w:sz="0" w:space="0" w:color="auto"/>
          </w:divBdr>
        </w:div>
        <w:div w:id="998119043">
          <w:marLeft w:val="0"/>
          <w:marRight w:val="0"/>
          <w:marTop w:val="0"/>
          <w:marBottom w:val="0"/>
          <w:divBdr>
            <w:top w:val="none" w:sz="0" w:space="0" w:color="auto"/>
            <w:left w:val="none" w:sz="0" w:space="0" w:color="auto"/>
            <w:bottom w:val="none" w:sz="0" w:space="0" w:color="auto"/>
            <w:right w:val="none" w:sz="0" w:space="0" w:color="auto"/>
          </w:divBdr>
        </w:div>
        <w:div w:id="963845789">
          <w:marLeft w:val="0"/>
          <w:marRight w:val="0"/>
          <w:marTop w:val="0"/>
          <w:marBottom w:val="0"/>
          <w:divBdr>
            <w:top w:val="none" w:sz="0" w:space="0" w:color="auto"/>
            <w:left w:val="none" w:sz="0" w:space="0" w:color="auto"/>
            <w:bottom w:val="none" w:sz="0" w:space="0" w:color="auto"/>
            <w:right w:val="none" w:sz="0" w:space="0" w:color="auto"/>
          </w:divBdr>
        </w:div>
        <w:div w:id="1846288255">
          <w:marLeft w:val="0"/>
          <w:marRight w:val="0"/>
          <w:marTop w:val="0"/>
          <w:marBottom w:val="0"/>
          <w:divBdr>
            <w:top w:val="none" w:sz="0" w:space="0" w:color="auto"/>
            <w:left w:val="none" w:sz="0" w:space="0" w:color="auto"/>
            <w:bottom w:val="none" w:sz="0" w:space="0" w:color="auto"/>
            <w:right w:val="none" w:sz="0" w:space="0" w:color="auto"/>
          </w:divBdr>
        </w:div>
        <w:div w:id="1713994997">
          <w:marLeft w:val="0"/>
          <w:marRight w:val="0"/>
          <w:marTop w:val="0"/>
          <w:marBottom w:val="0"/>
          <w:divBdr>
            <w:top w:val="none" w:sz="0" w:space="0" w:color="auto"/>
            <w:left w:val="none" w:sz="0" w:space="0" w:color="auto"/>
            <w:bottom w:val="none" w:sz="0" w:space="0" w:color="auto"/>
            <w:right w:val="none" w:sz="0" w:space="0" w:color="auto"/>
          </w:divBdr>
        </w:div>
        <w:div w:id="1629239820">
          <w:marLeft w:val="0"/>
          <w:marRight w:val="0"/>
          <w:marTop w:val="0"/>
          <w:marBottom w:val="0"/>
          <w:divBdr>
            <w:top w:val="none" w:sz="0" w:space="0" w:color="auto"/>
            <w:left w:val="none" w:sz="0" w:space="0" w:color="auto"/>
            <w:bottom w:val="none" w:sz="0" w:space="0" w:color="auto"/>
            <w:right w:val="none" w:sz="0" w:space="0" w:color="auto"/>
          </w:divBdr>
        </w:div>
        <w:div w:id="2026050420">
          <w:marLeft w:val="0"/>
          <w:marRight w:val="0"/>
          <w:marTop w:val="0"/>
          <w:marBottom w:val="0"/>
          <w:divBdr>
            <w:top w:val="none" w:sz="0" w:space="0" w:color="auto"/>
            <w:left w:val="none" w:sz="0" w:space="0" w:color="auto"/>
            <w:bottom w:val="none" w:sz="0" w:space="0" w:color="auto"/>
            <w:right w:val="none" w:sz="0" w:space="0" w:color="auto"/>
          </w:divBdr>
        </w:div>
        <w:div w:id="1502768215">
          <w:marLeft w:val="0"/>
          <w:marRight w:val="0"/>
          <w:marTop w:val="0"/>
          <w:marBottom w:val="0"/>
          <w:divBdr>
            <w:top w:val="none" w:sz="0" w:space="0" w:color="auto"/>
            <w:left w:val="none" w:sz="0" w:space="0" w:color="auto"/>
            <w:bottom w:val="none" w:sz="0" w:space="0" w:color="auto"/>
            <w:right w:val="none" w:sz="0" w:space="0" w:color="auto"/>
          </w:divBdr>
        </w:div>
        <w:div w:id="1858495901">
          <w:marLeft w:val="0"/>
          <w:marRight w:val="0"/>
          <w:marTop w:val="0"/>
          <w:marBottom w:val="0"/>
          <w:divBdr>
            <w:top w:val="none" w:sz="0" w:space="0" w:color="auto"/>
            <w:left w:val="none" w:sz="0" w:space="0" w:color="auto"/>
            <w:bottom w:val="none" w:sz="0" w:space="0" w:color="auto"/>
            <w:right w:val="none" w:sz="0" w:space="0" w:color="auto"/>
          </w:divBdr>
        </w:div>
      </w:divsChild>
    </w:div>
    <w:div w:id="1907296818">
      <w:bodyDiv w:val="1"/>
      <w:marLeft w:val="0"/>
      <w:marRight w:val="0"/>
      <w:marTop w:val="0"/>
      <w:marBottom w:val="0"/>
      <w:divBdr>
        <w:top w:val="none" w:sz="0" w:space="0" w:color="auto"/>
        <w:left w:val="none" w:sz="0" w:space="0" w:color="auto"/>
        <w:bottom w:val="none" w:sz="0" w:space="0" w:color="auto"/>
        <w:right w:val="none" w:sz="0" w:space="0" w:color="auto"/>
      </w:divBdr>
    </w:div>
    <w:div w:id="2113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ADF3-C8CC-4E76-8B4C-2BDD0C5A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9650</Words>
  <Characters>55007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2017-08-01T08:44:00Z</dcterms:created>
  <dcterms:modified xsi:type="dcterms:W3CDTF">2017-08-01T08:44:00Z</dcterms:modified>
</cp:coreProperties>
</file>